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7B5" w:rsidRPr="003E1ECD" w:rsidRDefault="009E37B5" w:rsidP="003E1ECD">
      <w:pPr>
        <w:spacing w:line="480" w:lineRule="auto"/>
        <w:rPr>
          <w:rFonts w:cstheme="minorHAnsi"/>
          <w:sz w:val="24"/>
          <w:szCs w:val="24"/>
        </w:rPr>
      </w:pPr>
    </w:p>
    <w:p w:rsidR="003B210C" w:rsidRPr="003E1ECD" w:rsidRDefault="003B210C" w:rsidP="003E1ECD">
      <w:pPr>
        <w:spacing w:line="480" w:lineRule="auto"/>
        <w:rPr>
          <w:rFonts w:cstheme="minorHAnsi"/>
          <w:sz w:val="24"/>
          <w:szCs w:val="24"/>
        </w:rPr>
      </w:pPr>
    </w:p>
    <w:p w:rsidR="003B210C" w:rsidRPr="003E1ECD" w:rsidRDefault="003B210C" w:rsidP="0052283E">
      <w:pPr>
        <w:spacing w:line="480" w:lineRule="auto"/>
        <w:jc w:val="center"/>
        <w:rPr>
          <w:rFonts w:cstheme="minorHAnsi"/>
          <w:sz w:val="24"/>
          <w:szCs w:val="24"/>
        </w:rPr>
      </w:pPr>
    </w:p>
    <w:p w:rsidR="003B210C" w:rsidRDefault="003B210C" w:rsidP="0052283E">
      <w:pPr>
        <w:pStyle w:val="paragraph"/>
        <w:spacing w:line="480" w:lineRule="auto"/>
        <w:textAlignment w:val="baseline"/>
        <w:rPr>
          <w:rStyle w:val="normaltextrun1"/>
          <w:rFonts w:asciiTheme="minorHAnsi" w:hAnsiTheme="minorHAnsi" w:cstheme="minorHAnsi"/>
        </w:rPr>
      </w:pPr>
      <w:r w:rsidRPr="003E1ECD">
        <w:rPr>
          <w:rStyle w:val="normaltextrun1"/>
          <w:rFonts w:asciiTheme="minorHAnsi" w:hAnsiTheme="minorHAnsi" w:cstheme="minorHAnsi"/>
          <w:b/>
          <w:bCs/>
        </w:rPr>
        <w:t>Module:</w:t>
      </w:r>
      <w:r w:rsidRPr="003E1ECD">
        <w:rPr>
          <w:rStyle w:val="normaltextrun1"/>
          <w:rFonts w:asciiTheme="minorHAnsi" w:hAnsiTheme="minorHAnsi" w:cstheme="minorHAnsi"/>
        </w:rPr>
        <w:t xml:space="preserve"> Principles of Pedagogy</w:t>
      </w:r>
    </w:p>
    <w:p w:rsidR="0052283E" w:rsidRPr="003E1ECD" w:rsidRDefault="0052283E" w:rsidP="0052283E">
      <w:pPr>
        <w:pStyle w:val="paragraph"/>
        <w:spacing w:line="480" w:lineRule="auto"/>
        <w:textAlignment w:val="baseline"/>
        <w:rPr>
          <w:rFonts w:asciiTheme="minorHAnsi" w:hAnsiTheme="minorHAnsi" w:cstheme="minorHAnsi"/>
        </w:rPr>
      </w:pPr>
    </w:p>
    <w:p w:rsidR="003B210C" w:rsidRDefault="003B210C" w:rsidP="0052283E">
      <w:pPr>
        <w:pStyle w:val="paragraph"/>
        <w:spacing w:line="480" w:lineRule="auto"/>
        <w:textAlignment w:val="baseline"/>
        <w:rPr>
          <w:rStyle w:val="normaltextrun1"/>
          <w:rFonts w:asciiTheme="minorHAnsi" w:hAnsiTheme="minorHAnsi" w:cstheme="minorHAnsi"/>
        </w:rPr>
      </w:pPr>
      <w:r w:rsidRPr="003E1ECD">
        <w:rPr>
          <w:rStyle w:val="normaltextrun1"/>
          <w:rFonts w:asciiTheme="minorHAnsi" w:hAnsiTheme="minorHAnsi" w:cstheme="minorHAnsi"/>
          <w:b/>
          <w:bCs/>
        </w:rPr>
        <w:t xml:space="preserve">Module Code: </w:t>
      </w:r>
      <w:r w:rsidRPr="003E1ECD">
        <w:rPr>
          <w:rStyle w:val="normaltextrun1"/>
          <w:rFonts w:asciiTheme="minorHAnsi" w:hAnsiTheme="minorHAnsi" w:cstheme="minorHAnsi"/>
        </w:rPr>
        <w:t>MX601438/C</w:t>
      </w:r>
    </w:p>
    <w:p w:rsidR="0052283E" w:rsidRPr="003E1ECD" w:rsidRDefault="0052283E" w:rsidP="0052283E">
      <w:pPr>
        <w:pStyle w:val="paragraph"/>
        <w:spacing w:line="480" w:lineRule="auto"/>
        <w:textAlignment w:val="baseline"/>
        <w:rPr>
          <w:rFonts w:asciiTheme="minorHAnsi" w:hAnsiTheme="minorHAnsi" w:cstheme="minorHAnsi"/>
        </w:rPr>
      </w:pPr>
    </w:p>
    <w:p w:rsidR="003B210C" w:rsidRDefault="003B210C" w:rsidP="0052283E">
      <w:pPr>
        <w:pStyle w:val="paragraph"/>
        <w:spacing w:line="480" w:lineRule="auto"/>
        <w:textAlignment w:val="baseline"/>
        <w:rPr>
          <w:rStyle w:val="normaltextrun1"/>
          <w:rFonts w:asciiTheme="minorHAnsi" w:hAnsiTheme="minorHAnsi" w:cstheme="minorHAnsi"/>
        </w:rPr>
      </w:pPr>
      <w:r w:rsidRPr="003E1ECD">
        <w:rPr>
          <w:rStyle w:val="normaltextrun1"/>
          <w:rFonts w:asciiTheme="minorHAnsi" w:hAnsiTheme="minorHAnsi" w:cstheme="minorHAnsi"/>
          <w:b/>
          <w:bCs/>
        </w:rPr>
        <w:t>Module Lead:</w:t>
      </w:r>
      <w:r w:rsidRPr="003E1ECD">
        <w:rPr>
          <w:rStyle w:val="normaltextrun1"/>
          <w:rFonts w:asciiTheme="minorHAnsi" w:hAnsiTheme="minorHAnsi" w:cstheme="minorHAnsi"/>
        </w:rPr>
        <w:t xml:space="preserve"> Sian Brooks</w:t>
      </w:r>
    </w:p>
    <w:p w:rsidR="0052283E" w:rsidRPr="003E1ECD" w:rsidRDefault="0052283E" w:rsidP="0052283E">
      <w:pPr>
        <w:pStyle w:val="paragraph"/>
        <w:spacing w:line="480" w:lineRule="auto"/>
        <w:textAlignment w:val="baseline"/>
        <w:rPr>
          <w:rFonts w:asciiTheme="minorHAnsi" w:hAnsiTheme="minorHAnsi" w:cstheme="minorHAnsi"/>
        </w:rPr>
      </w:pPr>
    </w:p>
    <w:p w:rsidR="003B210C" w:rsidRPr="003E1ECD" w:rsidRDefault="003B210C" w:rsidP="0052283E">
      <w:pPr>
        <w:pStyle w:val="paragraph"/>
        <w:spacing w:line="480" w:lineRule="auto"/>
        <w:textAlignment w:val="baseline"/>
        <w:rPr>
          <w:rFonts w:asciiTheme="minorHAnsi" w:hAnsiTheme="minorHAnsi" w:cstheme="minorHAnsi"/>
        </w:rPr>
      </w:pPr>
      <w:r w:rsidRPr="003E1ECD">
        <w:rPr>
          <w:rStyle w:val="normaltextrun1"/>
          <w:rFonts w:asciiTheme="minorHAnsi" w:hAnsiTheme="minorHAnsi" w:cstheme="minorHAnsi"/>
          <w:b/>
          <w:bCs/>
        </w:rPr>
        <w:t>Title:</w:t>
      </w:r>
      <w:r w:rsidRPr="003E1ECD">
        <w:rPr>
          <w:rStyle w:val="normaltextrun1"/>
          <w:rFonts w:asciiTheme="minorHAnsi" w:hAnsiTheme="minorHAnsi" w:cstheme="minorHAnsi"/>
        </w:rPr>
        <w:t xml:space="preserve"> ‘Describe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rsidR="003B210C" w:rsidRPr="003E1ECD" w:rsidRDefault="003B210C" w:rsidP="003E1ECD">
      <w:pPr>
        <w:pStyle w:val="paragraph"/>
        <w:spacing w:line="480" w:lineRule="auto"/>
        <w:textAlignment w:val="baseline"/>
        <w:rPr>
          <w:rFonts w:asciiTheme="minorHAnsi" w:hAnsiTheme="minorHAnsi" w:cstheme="minorHAnsi"/>
        </w:rPr>
      </w:pPr>
      <w:r w:rsidRPr="003E1ECD">
        <w:rPr>
          <w:rStyle w:val="eop"/>
          <w:rFonts w:asciiTheme="minorHAnsi" w:hAnsiTheme="minorHAnsi" w:cstheme="minorHAnsi"/>
        </w:rPr>
        <w:t> </w:t>
      </w:r>
    </w:p>
    <w:p w:rsidR="003B210C" w:rsidRPr="003E1ECD" w:rsidRDefault="003B210C" w:rsidP="003E1ECD">
      <w:pPr>
        <w:pStyle w:val="paragraph"/>
        <w:spacing w:line="480" w:lineRule="auto"/>
        <w:textAlignment w:val="baseline"/>
        <w:rPr>
          <w:rFonts w:asciiTheme="minorHAnsi" w:hAnsiTheme="minorHAnsi" w:cstheme="minorHAnsi"/>
        </w:rPr>
      </w:pPr>
      <w:r w:rsidRPr="003E1ECD">
        <w:rPr>
          <w:rStyle w:val="eop"/>
          <w:rFonts w:asciiTheme="minorHAnsi" w:hAnsiTheme="minorHAnsi" w:cstheme="minorHAnsi"/>
        </w:rPr>
        <w:t> </w:t>
      </w:r>
    </w:p>
    <w:p w:rsidR="003B210C" w:rsidRPr="003E1ECD" w:rsidRDefault="003B210C" w:rsidP="003E1ECD">
      <w:pPr>
        <w:pStyle w:val="paragraph"/>
        <w:spacing w:line="480" w:lineRule="auto"/>
        <w:textAlignment w:val="baseline"/>
        <w:rPr>
          <w:rFonts w:asciiTheme="minorHAnsi" w:hAnsiTheme="minorHAnsi" w:cstheme="minorHAnsi"/>
        </w:rPr>
      </w:pPr>
      <w:r w:rsidRPr="003E1ECD">
        <w:rPr>
          <w:rStyle w:val="eop"/>
          <w:rFonts w:asciiTheme="minorHAnsi" w:hAnsiTheme="minorHAnsi" w:cstheme="minorHAnsi"/>
        </w:rPr>
        <w:t> </w:t>
      </w:r>
    </w:p>
    <w:p w:rsidR="003B210C" w:rsidRPr="003E1ECD" w:rsidRDefault="003B210C" w:rsidP="003E1ECD">
      <w:pPr>
        <w:pStyle w:val="paragraph"/>
        <w:spacing w:line="480" w:lineRule="auto"/>
        <w:textAlignment w:val="baseline"/>
        <w:rPr>
          <w:rFonts w:asciiTheme="minorHAnsi" w:hAnsiTheme="minorHAnsi" w:cstheme="minorHAnsi"/>
        </w:rPr>
      </w:pPr>
      <w:r w:rsidRPr="003E1ECD">
        <w:rPr>
          <w:rStyle w:val="eop"/>
          <w:rFonts w:asciiTheme="minorHAnsi" w:hAnsiTheme="minorHAnsi" w:cstheme="minorHAnsi"/>
        </w:rPr>
        <w:t> </w:t>
      </w:r>
    </w:p>
    <w:p w:rsidR="003B210C" w:rsidRPr="003E1ECD" w:rsidRDefault="003B210C" w:rsidP="003E1ECD">
      <w:pPr>
        <w:pStyle w:val="paragraph"/>
        <w:spacing w:line="480" w:lineRule="auto"/>
        <w:textAlignment w:val="baseline"/>
        <w:rPr>
          <w:rFonts w:asciiTheme="minorHAnsi" w:hAnsiTheme="minorHAnsi" w:cstheme="minorHAnsi"/>
        </w:rPr>
      </w:pPr>
      <w:r w:rsidRPr="003E1ECD">
        <w:rPr>
          <w:rStyle w:val="eop"/>
          <w:rFonts w:asciiTheme="minorHAnsi" w:hAnsiTheme="minorHAnsi" w:cstheme="minorHAnsi"/>
        </w:rPr>
        <w:t> </w:t>
      </w:r>
    </w:p>
    <w:p w:rsidR="003E1ECD" w:rsidRDefault="003E1ECD" w:rsidP="003E1ECD">
      <w:pPr>
        <w:pStyle w:val="paragraph"/>
        <w:spacing w:line="480" w:lineRule="auto"/>
        <w:textAlignment w:val="baseline"/>
        <w:rPr>
          <w:rStyle w:val="normaltextrun1"/>
          <w:rFonts w:asciiTheme="minorHAnsi" w:hAnsiTheme="minorHAnsi" w:cstheme="minorHAnsi"/>
          <w:b/>
        </w:rPr>
      </w:pPr>
    </w:p>
    <w:p w:rsidR="003E1ECD" w:rsidRDefault="003E1ECD" w:rsidP="003E1ECD">
      <w:pPr>
        <w:pStyle w:val="paragraph"/>
        <w:spacing w:line="480" w:lineRule="auto"/>
        <w:textAlignment w:val="baseline"/>
        <w:rPr>
          <w:rStyle w:val="normaltextrun1"/>
          <w:rFonts w:asciiTheme="minorHAnsi" w:hAnsiTheme="minorHAnsi" w:cstheme="minorHAnsi"/>
          <w:b/>
        </w:rPr>
      </w:pPr>
    </w:p>
    <w:p w:rsidR="003E1ECD" w:rsidRDefault="003E1ECD" w:rsidP="003E1ECD">
      <w:pPr>
        <w:pStyle w:val="paragraph"/>
        <w:spacing w:line="480" w:lineRule="auto"/>
        <w:textAlignment w:val="baseline"/>
        <w:rPr>
          <w:rStyle w:val="normaltextrun1"/>
          <w:rFonts w:asciiTheme="minorHAnsi" w:hAnsiTheme="minorHAnsi" w:cstheme="minorHAnsi"/>
          <w:b/>
        </w:rPr>
      </w:pPr>
    </w:p>
    <w:p w:rsidR="0052283E" w:rsidRDefault="0052283E" w:rsidP="003E1ECD">
      <w:pPr>
        <w:pStyle w:val="paragraph"/>
        <w:spacing w:line="480" w:lineRule="auto"/>
        <w:textAlignment w:val="baseline"/>
        <w:rPr>
          <w:rStyle w:val="normaltextrun1"/>
          <w:rFonts w:asciiTheme="minorHAnsi" w:hAnsiTheme="minorHAnsi" w:cstheme="minorHAnsi"/>
          <w:b/>
        </w:rPr>
      </w:pPr>
    </w:p>
    <w:p w:rsidR="003B210C" w:rsidRPr="003E1ECD" w:rsidRDefault="003B210C" w:rsidP="003E1ECD">
      <w:pPr>
        <w:pStyle w:val="paragraph"/>
        <w:spacing w:line="480" w:lineRule="auto"/>
        <w:textAlignment w:val="baseline"/>
        <w:rPr>
          <w:rStyle w:val="eop"/>
          <w:rFonts w:asciiTheme="minorHAnsi" w:hAnsiTheme="minorHAnsi" w:cstheme="minorHAnsi"/>
          <w:b/>
        </w:rPr>
      </w:pPr>
      <w:r w:rsidRPr="003E1ECD">
        <w:rPr>
          <w:rStyle w:val="normaltextrun1"/>
          <w:rFonts w:asciiTheme="minorHAnsi" w:hAnsiTheme="minorHAnsi" w:cstheme="minorHAnsi"/>
          <w:b/>
        </w:rPr>
        <w:lastRenderedPageBreak/>
        <w:t>Introduction</w:t>
      </w:r>
      <w:r w:rsidRPr="003E1ECD">
        <w:rPr>
          <w:rStyle w:val="eop"/>
          <w:rFonts w:asciiTheme="minorHAnsi" w:hAnsiTheme="minorHAnsi" w:cstheme="minorHAnsi"/>
          <w:b/>
        </w:rPr>
        <w:t> </w:t>
      </w:r>
    </w:p>
    <w:p w:rsidR="003B210C" w:rsidRPr="003E1ECD" w:rsidRDefault="006E5C5B" w:rsidP="003E1ECD">
      <w:pPr>
        <w:spacing w:line="480" w:lineRule="auto"/>
        <w:rPr>
          <w:rFonts w:cstheme="minorHAnsi"/>
          <w:sz w:val="24"/>
          <w:szCs w:val="24"/>
        </w:rPr>
      </w:pPr>
      <w:r w:rsidRPr="003E1ECD">
        <w:rPr>
          <w:rFonts w:cstheme="minorHAnsi"/>
          <w:sz w:val="24"/>
          <w:szCs w:val="24"/>
        </w:rPr>
        <w:t xml:space="preserve">The aim of this assignment is to </w:t>
      </w:r>
      <w:r w:rsidR="00E0108E">
        <w:rPr>
          <w:rFonts w:cstheme="minorHAnsi"/>
          <w:sz w:val="24"/>
          <w:szCs w:val="24"/>
        </w:rPr>
        <w:t>describe a critical incident that transpired during a classroom observation</w:t>
      </w:r>
      <w:r w:rsidR="00C01148">
        <w:rPr>
          <w:rFonts w:cstheme="minorHAnsi"/>
          <w:sz w:val="24"/>
          <w:szCs w:val="24"/>
        </w:rPr>
        <w:t xml:space="preserve"> an</w:t>
      </w:r>
      <w:r w:rsidR="00C50B59">
        <w:rPr>
          <w:rFonts w:cstheme="minorHAnsi"/>
          <w:sz w:val="24"/>
          <w:szCs w:val="24"/>
        </w:rPr>
        <w:t>d subsequently link it to theories of learning and teaching</w:t>
      </w:r>
      <w:r w:rsidR="00C01148">
        <w:rPr>
          <w:rFonts w:cstheme="minorHAnsi"/>
          <w:sz w:val="24"/>
          <w:szCs w:val="24"/>
        </w:rPr>
        <w:t>.</w:t>
      </w:r>
      <w:r w:rsidR="00820280">
        <w:rPr>
          <w:rFonts w:cstheme="minorHAnsi"/>
          <w:sz w:val="24"/>
          <w:szCs w:val="24"/>
        </w:rPr>
        <w:t xml:space="preserve"> </w:t>
      </w:r>
      <w:r w:rsidR="00303779">
        <w:rPr>
          <w:rFonts w:cstheme="minorHAnsi"/>
          <w:sz w:val="24"/>
          <w:szCs w:val="24"/>
        </w:rPr>
        <w:t xml:space="preserve">The conclusive part is to create a </w:t>
      </w:r>
      <w:r w:rsidR="009B05AD">
        <w:rPr>
          <w:rFonts w:cstheme="minorHAnsi"/>
          <w:sz w:val="24"/>
          <w:szCs w:val="24"/>
        </w:rPr>
        <w:t xml:space="preserve">digital </w:t>
      </w:r>
      <w:r w:rsidR="00303779">
        <w:rPr>
          <w:rFonts w:cstheme="minorHAnsi"/>
          <w:sz w:val="24"/>
          <w:szCs w:val="24"/>
        </w:rPr>
        <w:t xml:space="preserve">poster demonstrating </w:t>
      </w:r>
      <w:r w:rsidR="009B05AD">
        <w:rPr>
          <w:rFonts w:cstheme="minorHAnsi"/>
          <w:sz w:val="24"/>
          <w:szCs w:val="24"/>
        </w:rPr>
        <w:t xml:space="preserve">an effective learning environment supported by a commentary that outlines the pedagogical philosophies and background in support of the design. </w:t>
      </w:r>
      <w:r w:rsidR="003B210C" w:rsidRPr="003E1ECD">
        <w:rPr>
          <w:rFonts w:cstheme="minorHAnsi"/>
          <w:sz w:val="24"/>
          <w:szCs w:val="24"/>
        </w:rPr>
        <w:t xml:space="preserve">In accordance with the BERA (2018) </w:t>
      </w:r>
      <w:r w:rsidR="00C50B59" w:rsidRPr="003E1ECD">
        <w:rPr>
          <w:rFonts w:cstheme="minorHAnsi"/>
          <w:sz w:val="24"/>
          <w:szCs w:val="24"/>
        </w:rPr>
        <w:t>guidelines,</w:t>
      </w:r>
      <w:r w:rsidR="003B210C" w:rsidRPr="003E1ECD">
        <w:rPr>
          <w:rFonts w:cstheme="minorHAnsi"/>
          <w:sz w:val="24"/>
          <w:szCs w:val="24"/>
        </w:rPr>
        <w:t xml:space="preserve"> the name of the school, teachers and the child will remain anonymous throughout the assignment. </w:t>
      </w:r>
      <w:r w:rsidR="002726AE" w:rsidRPr="003E1ECD">
        <w:rPr>
          <w:rFonts w:cstheme="minorHAnsi"/>
          <w:sz w:val="24"/>
          <w:szCs w:val="24"/>
        </w:rPr>
        <w:t xml:space="preserve">For the purpose of the </w:t>
      </w:r>
      <w:r w:rsidR="00820280" w:rsidRPr="003E1ECD">
        <w:rPr>
          <w:rFonts w:cstheme="minorHAnsi"/>
          <w:sz w:val="24"/>
          <w:szCs w:val="24"/>
        </w:rPr>
        <w:t>assignment,</w:t>
      </w:r>
      <w:r w:rsidR="002726AE" w:rsidRPr="003E1ECD">
        <w:rPr>
          <w:rFonts w:cstheme="minorHAnsi"/>
          <w:sz w:val="24"/>
          <w:szCs w:val="24"/>
        </w:rPr>
        <w:t xml:space="preserve"> the child observed wi</w:t>
      </w:r>
      <w:r w:rsidR="0024684A" w:rsidRPr="003E1ECD">
        <w:rPr>
          <w:rFonts w:cstheme="minorHAnsi"/>
          <w:sz w:val="24"/>
          <w:szCs w:val="24"/>
        </w:rPr>
        <w:t>ll be referred to as Child X throughout the assignment</w:t>
      </w:r>
      <w:r w:rsidR="00C01148">
        <w:rPr>
          <w:rFonts w:cstheme="minorHAnsi"/>
          <w:sz w:val="24"/>
          <w:szCs w:val="24"/>
        </w:rPr>
        <w:t xml:space="preserve"> to safeguard their identity</w:t>
      </w:r>
      <w:r w:rsidR="0024684A" w:rsidRPr="003E1ECD">
        <w:rPr>
          <w:rFonts w:cstheme="minorHAnsi"/>
          <w:sz w:val="24"/>
          <w:szCs w:val="24"/>
        </w:rPr>
        <w:t xml:space="preserve">. </w:t>
      </w:r>
      <w:r w:rsidR="003B210C" w:rsidRPr="003E1ECD">
        <w:rPr>
          <w:rFonts w:cstheme="minorHAnsi"/>
          <w:sz w:val="24"/>
          <w:szCs w:val="24"/>
        </w:rPr>
        <w:t xml:space="preserve">The critical incidence was observed in a large Primary School situated in a </w:t>
      </w:r>
      <w:r w:rsidR="002726AE" w:rsidRPr="003E1ECD">
        <w:rPr>
          <w:rFonts w:cstheme="minorHAnsi"/>
          <w:sz w:val="24"/>
          <w:szCs w:val="24"/>
        </w:rPr>
        <w:t>small town</w:t>
      </w:r>
      <w:r w:rsidR="0024684A" w:rsidRPr="003E1ECD">
        <w:rPr>
          <w:rFonts w:cstheme="minorHAnsi"/>
          <w:sz w:val="24"/>
          <w:szCs w:val="24"/>
        </w:rPr>
        <w:t xml:space="preserve"> in the city and county of Swansea in</w:t>
      </w:r>
      <w:r w:rsidR="002726AE" w:rsidRPr="003E1ECD">
        <w:rPr>
          <w:rFonts w:cstheme="minorHAnsi"/>
          <w:sz w:val="24"/>
          <w:szCs w:val="24"/>
        </w:rPr>
        <w:t xml:space="preserve"> South Wales</w:t>
      </w:r>
      <w:r w:rsidR="003B210C" w:rsidRPr="003E1ECD">
        <w:rPr>
          <w:rFonts w:cstheme="minorHAnsi"/>
          <w:sz w:val="24"/>
          <w:szCs w:val="24"/>
        </w:rPr>
        <w:t xml:space="preserve">. The school </w:t>
      </w:r>
      <w:r w:rsidR="0024684A" w:rsidRPr="003E1ECD">
        <w:rPr>
          <w:rFonts w:cstheme="minorHAnsi"/>
          <w:sz w:val="24"/>
          <w:szCs w:val="24"/>
        </w:rPr>
        <w:t xml:space="preserve">currently </w:t>
      </w:r>
      <w:r w:rsidR="003B210C" w:rsidRPr="003E1ECD">
        <w:rPr>
          <w:rFonts w:cstheme="minorHAnsi"/>
          <w:sz w:val="24"/>
          <w:szCs w:val="24"/>
        </w:rPr>
        <w:t xml:space="preserve">has </w:t>
      </w:r>
      <w:r w:rsidR="0024684A" w:rsidRPr="003E1ECD">
        <w:rPr>
          <w:rFonts w:cstheme="minorHAnsi"/>
          <w:sz w:val="24"/>
          <w:szCs w:val="24"/>
        </w:rPr>
        <w:t xml:space="preserve">four hundred and </w:t>
      </w:r>
      <w:r w:rsidR="00E75F82" w:rsidRPr="003E1ECD">
        <w:rPr>
          <w:rFonts w:cstheme="minorHAnsi"/>
          <w:sz w:val="24"/>
          <w:szCs w:val="24"/>
        </w:rPr>
        <w:t>eighty-one</w:t>
      </w:r>
      <w:r w:rsidR="0024684A" w:rsidRPr="003E1ECD">
        <w:rPr>
          <w:rFonts w:cstheme="minorHAnsi"/>
          <w:sz w:val="24"/>
          <w:szCs w:val="24"/>
        </w:rPr>
        <w:t xml:space="preserve"> pupils aged</w:t>
      </w:r>
      <w:r w:rsidR="00D13B5C" w:rsidRPr="003E1ECD">
        <w:rPr>
          <w:rFonts w:cstheme="minorHAnsi"/>
          <w:sz w:val="24"/>
          <w:szCs w:val="24"/>
        </w:rPr>
        <w:t xml:space="preserve"> from three to eleven years old with sixteen single year classes. The school has a Free School Meal </w:t>
      </w:r>
      <w:r w:rsidR="00E75F82" w:rsidRPr="003E1ECD">
        <w:rPr>
          <w:rFonts w:cstheme="minorHAnsi"/>
          <w:sz w:val="24"/>
          <w:szCs w:val="24"/>
        </w:rPr>
        <w:t xml:space="preserve">eligibility of 21% (Estyn, 2018) which is marginally above the average in Wales of 19%. </w:t>
      </w:r>
      <w:r w:rsidR="001903C5" w:rsidRPr="003E1ECD">
        <w:rPr>
          <w:rFonts w:cstheme="minorHAnsi"/>
          <w:sz w:val="24"/>
          <w:szCs w:val="24"/>
        </w:rPr>
        <w:t xml:space="preserve">The school has 34% of children identified as having additional learning </w:t>
      </w:r>
      <w:r w:rsidR="00820280" w:rsidRPr="003E1ECD">
        <w:rPr>
          <w:rFonts w:cstheme="minorHAnsi"/>
          <w:sz w:val="24"/>
          <w:szCs w:val="24"/>
        </w:rPr>
        <w:t>needs, which</w:t>
      </w:r>
      <w:r w:rsidR="001903C5" w:rsidRPr="003E1ECD">
        <w:rPr>
          <w:rFonts w:cstheme="minorHAnsi"/>
          <w:sz w:val="24"/>
          <w:szCs w:val="24"/>
        </w:rPr>
        <w:t xml:space="preserve"> is higher than the </w:t>
      </w:r>
      <w:r w:rsidR="001D4E09" w:rsidRPr="003E1ECD">
        <w:rPr>
          <w:rFonts w:cstheme="minorHAnsi"/>
          <w:sz w:val="24"/>
          <w:szCs w:val="24"/>
        </w:rPr>
        <w:t xml:space="preserve">national average of 21%. </w:t>
      </w:r>
      <w:r w:rsidR="00E75F82" w:rsidRPr="003E1ECD">
        <w:rPr>
          <w:rFonts w:cstheme="minorHAnsi"/>
          <w:sz w:val="24"/>
          <w:szCs w:val="24"/>
        </w:rPr>
        <w:t xml:space="preserve">The school is a pioneer school and is working in partnership with the Welsh Government and </w:t>
      </w:r>
      <w:r w:rsidR="001903C5" w:rsidRPr="003E1ECD">
        <w:rPr>
          <w:rFonts w:cstheme="minorHAnsi"/>
          <w:sz w:val="24"/>
          <w:szCs w:val="24"/>
        </w:rPr>
        <w:t xml:space="preserve">other schools in developing the new curriculum. </w:t>
      </w:r>
    </w:p>
    <w:p w:rsidR="0024684A" w:rsidRPr="003E1ECD" w:rsidRDefault="00E0108E" w:rsidP="00E0108E">
      <w:pPr>
        <w:tabs>
          <w:tab w:val="left" w:pos="1372"/>
        </w:tabs>
        <w:spacing w:line="480" w:lineRule="auto"/>
        <w:rPr>
          <w:rFonts w:cstheme="minorHAnsi"/>
          <w:sz w:val="24"/>
          <w:szCs w:val="24"/>
        </w:rPr>
      </w:pPr>
      <w:r>
        <w:rPr>
          <w:rFonts w:cstheme="minorHAnsi"/>
          <w:sz w:val="24"/>
          <w:szCs w:val="24"/>
        </w:rPr>
        <w:tab/>
      </w:r>
    </w:p>
    <w:p w:rsidR="003B210C" w:rsidRPr="003E1ECD" w:rsidRDefault="003B210C" w:rsidP="003E1ECD">
      <w:pPr>
        <w:pStyle w:val="paragraph"/>
        <w:spacing w:line="480" w:lineRule="auto"/>
        <w:textAlignment w:val="baseline"/>
        <w:rPr>
          <w:rFonts w:asciiTheme="minorHAnsi" w:hAnsiTheme="minorHAnsi" w:cstheme="minorHAnsi"/>
        </w:rPr>
      </w:pPr>
    </w:p>
    <w:p w:rsidR="003B210C" w:rsidRPr="003E1ECD" w:rsidRDefault="003B210C" w:rsidP="003E1ECD">
      <w:pPr>
        <w:pStyle w:val="paragraph"/>
        <w:spacing w:line="480" w:lineRule="auto"/>
        <w:textAlignment w:val="baseline"/>
        <w:rPr>
          <w:rStyle w:val="eop"/>
          <w:rFonts w:asciiTheme="minorHAnsi" w:hAnsiTheme="minorHAnsi" w:cstheme="minorHAnsi"/>
          <w:b/>
        </w:rPr>
      </w:pPr>
      <w:r w:rsidRPr="003E1ECD">
        <w:rPr>
          <w:rStyle w:val="normaltextrun1"/>
          <w:rFonts w:asciiTheme="minorHAnsi" w:hAnsiTheme="minorHAnsi" w:cstheme="minorHAnsi"/>
          <w:b/>
        </w:rPr>
        <w:t>Part 1</w:t>
      </w:r>
      <w:r w:rsidRPr="003E1ECD">
        <w:rPr>
          <w:rStyle w:val="eop"/>
          <w:rFonts w:asciiTheme="minorHAnsi" w:hAnsiTheme="minorHAnsi" w:cstheme="minorHAnsi"/>
          <w:b/>
        </w:rPr>
        <w:t> </w:t>
      </w:r>
    </w:p>
    <w:p w:rsidR="008B61EC" w:rsidRPr="00820280" w:rsidRDefault="001903C5" w:rsidP="00820280">
      <w:pPr>
        <w:spacing w:line="480" w:lineRule="auto"/>
        <w:rPr>
          <w:rStyle w:val="eop"/>
          <w:rFonts w:cstheme="minorHAnsi"/>
          <w:sz w:val="24"/>
          <w:szCs w:val="24"/>
        </w:rPr>
      </w:pPr>
      <w:r w:rsidRPr="003E1ECD">
        <w:rPr>
          <w:rStyle w:val="eop"/>
          <w:rFonts w:cstheme="minorHAnsi"/>
        </w:rPr>
        <w:t>The observation was carried out in a</w:t>
      </w:r>
      <w:r w:rsidR="00F232CD" w:rsidRPr="003E1ECD">
        <w:rPr>
          <w:rStyle w:val="eop"/>
          <w:rFonts w:cstheme="minorHAnsi"/>
        </w:rPr>
        <w:t xml:space="preserve"> Ye</w:t>
      </w:r>
      <w:r w:rsidRPr="003E1ECD">
        <w:rPr>
          <w:rStyle w:val="eop"/>
          <w:rFonts w:cstheme="minorHAnsi"/>
        </w:rPr>
        <w:t xml:space="preserve">ar 5 classroom </w:t>
      </w:r>
      <w:r w:rsidR="00C01148">
        <w:rPr>
          <w:rStyle w:val="eop"/>
          <w:rFonts w:cstheme="minorHAnsi"/>
        </w:rPr>
        <w:t xml:space="preserve">of thirty two </w:t>
      </w:r>
      <w:r w:rsidR="00852AE4" w:rsidRPr="003E1ECD">
        <w:rPr>
          <w:rStyle w:val="eop"/>
          <w:rFonts w:cstheme="minorHAnsi"/>
        </w:rPr>
        <w:t>pupils however five</w:t>
      </w:r>
      <w:r w:rsidR="00F232CD" w:rsidRPr="003E1ECD">
        <w:rPr>
          <w:rStyle w:val="eop"/>
          <w:rFonts w:cstheme="minorHAnsi"/>
        </w:rPr>
        <w:t xml:space="preserve"> of the class were absent on this particular day. </w:t>
      </w:r>
      <w:r w:rsidRPr="003E1ECD">
        <w:rPr>
          <w:rStyle w:val="eop"/>
          <w:rFonts w:cstheme="minorHAnsi"/>
        </w:rPr>
        <w:t xml:space="preserve">The class comprised of mixed </w:t>
      </w:r>
      <w:r w:rsidR="00CB3533" w:rsidRPr="003E1ECD">
        <w:rPr>
          <w:rStyle w:val="eop"/>
          <w:rFonts w:cstheme="minorHAnsi"/>
        </w:rPr>
        <w:t xml:space="preserve">ability, </w:t>
      </w:r>
      <w:r w:rsidR="00646773">
        <w:rPr>
          <w:rStyle w:val="eop"/>
          <w:rFonts w:cstheme="minorHAnsi"/>
        </w:rPr>
        <w:t xml:space="preserve">background, </w:t>
      </w:r>
      <w:r w:rsidR="00CB3533" w:rsidRPr="003E1ECD">
        <w:rPr>
          <w:rStyle w:val="eop"/>
          <w:rFonts w:cstheme="minorHAnsi"/>
        </w:rPr>
        <w:t>race and gender. T</w:t>
      </w:r>
      <w:r w:rsidR="00F232CD" w:rsidRPr="003E1ECD">
        <w:rPr>
          <w:rStyle w:val="eop"/>
          <w:rFonts w:cstheme="minorHAnsi"/>
        </w:rPr>
        <w:t xml:space="preserve">he class were arranged in a seating plan with the lower ability children </w:t>
      </w:r>
      <w:r w:rsidR="00646773">
        <w:rPr>
          <w:rStyle w:val="eop"/>
          <w:rFonts w:cstheme="minorHAnsi"/>
        </w:rPr>
        <w:t xml:space="preserve">sat on two tables; the first was </w:t>
      </w:r>
      <w:r w:rsidR="00F232CD" w:rsidRPr="003E1ECD">
        <w:rPr>
          <w:rStyle w:val="eop"/>
          <w:rFonts w:cstheme="minorHAnsi"/>
        </w:rPr>
        <w:t>situated at the front of the class close to the teachers’ desk and the Interactive Whiteboard</w:t>
      </w:r>
      <w:r w:rsidR="00646773">
        <w:rPr>
          <w:rStyle w:val="eop"/>
          <w:rFonts w:cstheme="minorHAnsi"/>
        </w:rPr>
        <w:t xml:space="preserve"> and the subsequent table was situated behind next to the door</w:t>
      </w:r>
      <w:r w:rsidR="00F232CD" w:rsidRPr="003E1ECD">
        <w:rPr>
          <w:rStyle w:val="eop"/>
          <w:rFonts w:cstheme="minorHAnsi"/>
        </w:rPr>
        <w:t xml:space="preserve">. Child X who was the </w:t>
      </w:r>
      <w:r w:rsidR="00F232CD" w:rsidRPr="003E1ECD">
        <w:rPr>
          <w:rStyle w:val="eop"/>
          <w:rFonts w:cstheme="minorHAnsi"/>
        </w:rPr>
        <w:lastRenderedPageBreak/>
        <w:t>focus of my observation was situated on a table at the back of the clas</w:t>
      </w:r>
      <w:r w:rsidR="00646773">
        <w:rPr>
          <w:rStyle w:val="eop"/>
          <w:rFonts w:cstheme="minorHAnsi"/>
        </w:rPr>
        <w:t xml:space="preserve">sroom by the door </w:t>
      </w:r>
      <w:r w:rsidR="0049452F">
        <w:rPr>
          <w:rStyle w:val="eop"/>
          <w:rFonts w:cstheme="minorHAnsi"/>
        </w:rPr>
        <w:t xml:space="preserve">on </w:t>
      </w:r>
      <w:r w:rsidR="00646773">
        <w:rPr>
          <w:rStyle w:val="eop"/>
          <w:rFonts w:cstheme="minorHAnsi"/>
        </w:rPr>
        <w:t xml:space="preserve">the second lower </w:t>
      </w:r>
      <w:r w:rsidR="00F232CD" w:rsidRPr="003E1ECD">
        <w:rPr>
          <w:rStyle w:val="eop"/>
          <w:rFonts w:cstheme="minorHAnsi"/>
        </w:rPr>
        <w:t>ability table.</w:t>
      </w:r>
      <w:r w:rsidR="00C01148">
        <w:rPr>
          <w:rStyle w:val="eop"/>
          <w:rFonts w:cstheme="minorHAnsi"/>
        </w:rPr>
        <w:t xml:space="preserve"> It was noted that the Teaching Assistant for the class was not present during the observation as they were on a school trip with another class.</w:t>
      </w:r>
      <w:r w:rsidR="0049452F">
        <w:rPr>
          <w:rStyle w:val="eop"/>
          <w:rFonts w:cstheme="minorHAnsi"/>
        </w:rPr>
        <w:t xml:space="preserve"> </w:t>
      </w:r>
      <w:r w:rsidR="00852AE4" w:rsidRPr="003E1ECD">
        <w:rPr>
          <w:rStyle w:val="eop"/>
          <w:rFonts w:cstheme="minorHAnsi"/>
        </w:rPr>
        <w:t>The observation method used was a narrative</w:t>
      </w:r>
      <w:r w:rsidR="00924453" w:rsidRPr="003E1ECD">
        <w:rPr>
          <w:rStyle w:val="eop"/>
          <w:rFonts w:cstheme="minorHAnsi"/>
        </w:rPr>
        <w:t xml:space="preserve"> (written record)</w:t>
      </w:r>
      <w:r w:rsidR="00852AE4" w:rsidRPr="003E1ECD">
        <w:rPr>
          <w:rStyle w:val="eop"/>
          <w:rFonts w:cstheme="minorHAnsi"/>
        </w:rPr>
        <w:t xml:space="preserve"> observation. I chose this method of observation becaus</w:t>
      </w:r>
      <w:r w:rsidR="006E5C5B" w:rsidRPr="003E1ECD">
        <w:rPr>
          <w:rStyle w:val="eop"/>
          <w:rFonts w:cstheme="minorHAnsi"/>
        </w:rPr>
        <w:t>e it was over a brief time period, provides a continuing narrative of the events in chronological order</w:t>
      </w:r>
      <w:r w:rsidR="00BE1E28">
        <w:rPr>
          <w:rStyle w:val="eop"/>
          <w:rFonts w:cstheme="minorHAnsi"/>
        </w:rPr>
        <w:t xml:space="preserve"> and does not limit to a specific incident or area of development</w:t>
      </w:r>
      <w:r w:rsidR="006E5C5B" w:rsidRPr="003E1ECD">
        <w:rPr>
          <w:rStyle w:val="eop"/>
          <w:rFonts w:cstheme="minorHAnsi"/>
        </w:rPr>
        <w:t xml:space="preserve">. </w:t>
      </w:r>
      <w:r w:rsidR="00BE1E28">
        <w:rPr>
          <w:rStyle w:val="eop"/>
          <w:rFonts w:cstheme="minorHAnsi"/>
        </w:rPr>
        <w:t xml:space="preserve">The narrative observation affords a detailed description where the behaviours are noted in context of interactions with peers. Class teacher and the actual task. </w:t>
      </w:r>
      <w:r w:rsidR="00924453" w:rsidRPr="003E1ECD">
        <w:rPr>
          <w:rStyle w:val="eop"/>
          <w:rFonts w:cstheme="minorHAnsi"/>
        </w:rPr>
        <w:t>The limitations to this met</w:t>
      </w:r>
      <w:r w:rsidR="004A4465" w:rsidRPr="003E1ECD">
        <w:rPr>
          <w:rStyle w:val="eop"/>
          <w:rFonts w:cstheme="minorHAnsi"/>
        </w:rPr>
        <w:t>hod are that vital events may have been</w:t>
      </w:r>
      <w:r w:rsidR="00924453" w:rsidRPr="003E1ECD">
        <w:rPr>
          <w:rStyle w:val="eop"/>
          <w:rFonts w:cstheme="minorHAnsi"/>
        </w:rPr>
        <w:t xml:space="preserve"> missed, potentially difficult </w:t>
      </w:r>
      <w:r w:rsidR="00BE1E28">
        <w:rPr>
          <w:rStyle w:val="eop"/>
          <w:rFonts w:cstheme="minorHAnsi"/>
        </w:rPr>
        <w:t xml:space="preserve">to record all that is happening and </w:t>
      </w:r>
      <w:r w:rsidR="00E50451">
        <w:rPr>
          <w:rStyle w:val="eop"/>
          <w:rFonts w:cstheme="minorHAnsi"/>
        </w:rPr>
        <w:t xml:space="preserve">unnecessary information may be recorded. </w:t>
      </w:r>
      <w:r w:rsidR="00820280" w:rsidRPr="003E1ECD">
        <w:rPr>
          <w:rFonts w:cstheme="minorHAnsi"/>
          <w:sz w:val="24"/>
          <w:szCs w:val="24"/>
        </w:rPr>
        <w:t xml:space="preserve">The children were aware of my presence within their class however the child I was observing was not made aware of my observation to ensure the learning and behaviour observed was natural for that child. </w:t>
      </w:r>
      <w:r w:rsidR="00C01148">
        <w:rPr>
          <w:rStyle w:val="eop"/>
          <w:rFonts w:cstheme="minorHAnsi"/>
        </w:rPr>
        <w:t xml:space="preserve">Owing to not wanting to influence the behaviour of Child X I ensured that I continually observed the whole class and didn’t focus intently on Child X. </w:t>
      </w:r>
    </w:p>
    <w:p w:rsidR="008B61EC" w:rsidRDefault="008B61EC" w:rsidP="003E1ECD">
      <w:pPr>
        <w:pStyle w:val="paragraph"/>
        <w:spacing w:line="480" w:lineRule="auto"/>
        <w:textAlignment w:val="baseline"/>
        <w:rPr>
          <w:rStyle w:val="eop"/>
          <w:rFonts w:asciiTheme="minorHAnsi" w:hAnsiTheme="minorHAnsi" w:cstheme="minorHAnsi"/>
        </w:rPr>
      </w:pPr>
    </w:p>
    <w:p w:rsidR="00D4441B" w:rsidRPr="003E1ECD" w:rsidRDefault="008B61EC"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The Year 5 class </w:t>
      </w:r>
      <w:r w:rsidR="00F232CD" w:rsidRPr="003E1ECD">
        <w:rPr>
          <w:rStyle w:val="eop"/>
          <w:rFonts w:asciiTheme="minorHAnsi" w:hAnsiTheme="minorHAnsi" w:cstheme="minorHAnsi"/>
        </w:rPr>
        <w:t>had to complete a comprehension on Queen Victoria after reading a passage</w:t>
      </w:r>
      <w:r>
        <w:rPr>
          <w:rStyle w:val="eop"/>
          <w:rFonts w:asciiTheme="minorHAnsi" w:hAnsiTheme="minorHAnsi" w:cstheme="minorHAnsi"/>
        </w:rPr>
        <w:t xml:space="preserve"> about Queen Victoria</w:t>
      </w:r>
      <w:r w:rsidR="00F232CD" w:rsidRPr="003E1ECD">
        <w:rPr>
          <w:rStyle w:val="eop"/>
          <w:rFonts w:asciiTheme="minorHAnsi" w:hAnsiTheme="minorHAnsi" w:cstheme="minorHAnsi"/>
        </w:rPr>
        <w:t>.</w:t>
      </w:r>
      <w:r>
        <w:rPr>
          <w:rStyle w:val="eop"/>
          <w:rFonts w:asciiTheme="minorHAnsi" w:hAnsiTheme="minorHAnsi" w:cstheme="minorHAnsi"/>
        </w:rPr>
        <w:t xml:space="preserve"> Each child had their own sheet with the passage on, a comprehension sheet and their Topic exercise book. The comprehension sheets were differentiated in three tiers; lower, average and higher ability however maintained an identical design.</w:t>
      </w:r>
      <w:r w:rsidR="0070216E" w:rsidRPr="003E1ECD">
        <w:rPr>
          <w:rStyle w:val="eop"/>
          <w:rFonts w:asciiTheme="minorHAnsi" w:hAnsiTheme="minorHAnsi" w:cstheme="minorHAnsi"/>
        </w:rPr>
        <w:t xml:space="preserve"> The introduction of the lesson began with the teacher re-visiting prior knowledge that had been covered in the previous </w:t>
      </w:r>
      <w:r w:rsidR="00E75F82" w:rsidRPr="003E1ECD">
        <w:rPr>
          <w:rStyle w:val="eop"/>
          <w:rFonts w:asciiTheme="minorHAnsi" w:hAnsiTheme="minorHAnsi" w:cstheme="minorHAnsi"/>
        </w:rPr>
        <w:t>days’</w:t>
      </w:r>
      <w:r w:rsidR="0070216E" w:rsidRPr="003E1ECD">
        <w:rPr>
          <w:rStyle w:val="eop"/>
          <w:rFonts w:asciiTheme="minorHAnsi" w:hAnsiTheme="minorHAnsi" w:cstheme="minorHAnsi"/>
        </w:rPr>
        <w:t xml:space="preserve"> lesson when the</w:t>
      </w:r>
      <w:r w:rsidR="003547A1">
        <w:rPr>
          <w:rStyle w:val="eop"/>
          <w:rFonts w:asciiTheme="minorHAnsi" w:hAnsiTheme="minorHAnsi" w:cstheme="minorHAnsi"/>
        </w:rPr>
        <w:t xml:space="preserve"> children completed a worksheet </w:t>
      </w:r>
      <w:r w:rsidR="0070216E" w:rsidRPr="003E1ECD">
        <w:rPr>
          <w:rStyle w:val="eop"/>
          <w:rFonts w:asciiTheme="minorHAnsi" w:hAnsiTheme="minorHAnsi" w:cstheme="minorHAnsi"/>
        </w:rPr>
        <w:t xml:space="preserve">on the life of Queen Victoria. </w:t>
      </w:r>
      <w:r>
        <w:rPr>
          <w:rStyle w:val="eop"/>
          <w:rFonts w:asciiTheme="minorHAnsi" w:hAnsiTheme="minorHAnsi" w:cstheme="minorHAnsi"/>
        </w:rPr>
        <w:t>The teacher physically held up an example of a completed worksheet from the previous day to prompt the class</w:t>
      </w:r>
      <w:r w:rsidR="00B5152F">
        <w:rPr>
          <w:rStyle w:val="eop"/>
          <w:rFonts w:asciiTheme="minorHAnsi" w:hAnsiTheme="minorHAnsi" w:cstheme="minorHAnsi"/>
        </w:rPr>
        <w:t xml:space="preserve"> before </w:t>
      </w:r>
      <w:r>
        <w:rPr>
          <w:rStyle w:val="eop"/>
          <w:rFonts w:asciiTheme="minorHAnsi" w:hAnsiTheme="minorHAnsi" w:cstheme="minorHAnsi"/>
        </w:rPr>
        <w:t>sele</w:t>
      </w:r>
      <w:r w:rsidR="00B5152F">
        <w:rPr>
          <w:rStyle w:val="eop"/>
          <w:rFonts w:asciiTheme="minorHAnsi" w:hAnsiTheme="minorHAnsi" w:cstheme="minorHAnsi"/>
        </w:rPr>
        <w:t>cting</w:t>
      </w:r>
      <w:r>
        <w:rPr>
          <w:rStyle w:val="eop"/>
          <w:rFonts w:asciiTheme="minorHAnsi" w:hAnsiTheme="minorHAnsi" w:cstheme="minorHAnsi"/>
        </w:rPr>
        <w:t xml:space="preserve"> four children to share a fact they had learnt about Queen Victoria.</w:t>
      </w:r>
      <w:r w:rsidR="00B5152F">
        <w:rPr>
          <w:rStyle w:val="eop"/>
          <w:rFonts w:asciiTheme="minorHAnsi" w:hAnsiTheme="minorHAnsi" w:cstheme="minorHAnsi"/>
        </w:rPr>
        <w:t xml:space="preserve"> </w:t>
      </w:r>
      <w:r w:rsidR="0070216E" w:rsidRPr="003E1ECD">
        <w:rPr>
          <w:rStyle w:val="eop"/>
          <w:rFonts w:asciiTheme="minorHAnsi" w:hAnsiTheme="minorHAnsi" w:cstheme="minorHAnsi"/>
        </w:rPr>
        <w:t xml:space="preserve">The teacher </w:t>
      </w:r>
      <w:r w:rsidR="00B5152F">
        <w:rPr>
          <w:rStyle w:val="eop"/>
          <w:rFonts w:asciiTheme="minorHAnsi" w:hAnsiTheme="minorHAnsi" w:cstheme="minorHAnsi"/>
        </w:rPr>
        <w:t xml:space="preserve">then </w:t>
      </w:r>
      <w:r w:rsidR="0070216E" w:rsidRPr="003E1ECD">
        <w:rPr>
          <w:rStyle w:val="eop"/>
          <w:rFonts w:asciiTheme="minorHAnsi" w:hAnsiTheme="minorHAnsi" w:cstheme="minorHAnsi"/>
        </w:rPr>
        <w:t>instructed the class to read the passage and gave them about five mi</w:t>
      </w:r>
      <w:r w:rsidR="009E001E" w:rsidRPr="003E1ECD">
        <w:rPr>
          <w:rStyle w:val="eop"/>
          <w:rFonts w:asciiTheme="minorHAnsi" w:hAnsiTheme="minorHAnsi" w:cstheme="minorHAnsi"/>
        </w:rPr>
        <w:t xml:space="preserve">nutes. During this time </w:t>
      </w:r>
      <w:r w:rsidR="00B5152F">
        <w:rPr>
          <w:rStyle w:val="eop"/>
          <w:rFonts w:asciiTheme="minorHAnsi" w:hAnsiTheme="minorHAnsi" w:cstheme="minorHAnsi"/>
        </w:rPr>
        <w:t xml:space="preserve">attention </w:t>
      </w:r>
      <w:r w:rsidR="00B5152F">
        <w:rPr>
          <w:rStyle w:val="eop"/>
          <w:rFonts w:asciiTheme="minorHAnsi" w:hAnsiTheme="minorHAnsi" w:cstheme="minorHAnsi"/>
        </w:rPr>
        <w:lastRenderedPageBreak/>
        <w:t xml:space="preserve">was drawn to </w:t>
      </w:r>
      <w:r w:rsidR="009E001E" w:rsidRPr="003E1ECD">
        <w:rPr>
          <w:rStyle w:val="eop"/>
          <w:rFonts w:asciiTheme="minorHAnsi" w:hAnsiTheme="minorHAnsi" w:cstheme="minorHAnsi"/>
        </w:rPr>
        <w:t xml:space="preserve">Child X </w:t>
      </w:r>
      <w:r w:rsidR="00B5152F">
        <w:rPr>
          <w:rStyle w:val="eop"/>
          <w:rFonts w:asciiTheme="minorHAnsi" w:hAnsiTheme="minorHAnsi" w:cstheme="minorHAnsi"/>
        </w:rPr>
        <w:t xml:space="preserve">who </w:t>
      </w:r>
      <w:r w:rsidR="009E001E" w:rsidRPr="003E1ECD">
        <w:rPr>
          <w:rStyle w:val="eop"/>
          <w:rFonts w:asciiTheme="minorHAnsi" w:hAnsiTheme="minorHAnsi" w:cstheme="minorHAnsi"/>
        </w:rPr>
        <w:t xml:space="preserve">was disengaged </w:t>
      </w:r>
      <w:r w:rsidR="00B5152F">
        <w:rPr>
          <w:rStyle w:val="eop"/>
          <w:rFonts w:asciiTheme="minorHAnsi" w:hAnsiTheme="minorHAnsi" w:cstheme="minorHAnsi"/>
        </w:rPr>
        <w:t xml:space="preserve">as he began </w:t>
      </w:r>
      <w:r w:rsidR="009E001E" w:rsidRPr="003E1ECD">
        <w:rPr>
          <w:rStyle w:val="eop"/>
          <w:rFonts w:asciiTheme="minorHAnsi" w:hAnsiTheme="minorHAnsi" w:cstheme="minorHAnsi"/>
        </w:rPr>
        <w:t>dismantlin</w:t>
      </w:r>
      <w:r w:rsidR="00B5152F">
        <w:rPr>
          <w:rStyle w:val="eop"/>
          <w:rFonts w:asciiTheme="minorHAnsi" w:hAnsiTheme="minorHAnsi" w:cstheme="minorHAnsi"/>
        </w:rPr>
        <w:t>g his pen and trying to gain attention from</w:t>
      </w:r>
      <w:r w:rsidR="009E001E" w:rsidRPr="003E1ECD">
        <w:rPr>
          <w:rStyle w:val="eop"/>
          <w:rFonts w:asciiTheme="minorHAnsi" w:hAnsiTheme="minorHAnsi" w:cstheme="minorHAnsi"/>
        </w:rPr>
        <w:t xml:space="preserve"> </w:t>
      </w:r>
      <w:r w:rsidR="00B5152F">
        <w:rPr>
          <w:rStyle w:val="eop"/>
          <w:rFonts w:asciiTheme="minorHAnsi" w:hAnsiTheme="minorHAnsi" w:cstheme="minorHAnsi"/>
        </w:rPr>
        <w:t>his peers on the table who did no</w:t>
      </w:r>
      <w:r w:rsidR="009E001E" w:rsidRPr="003E1ECD">
        <w:rPr>
          <w:rStyle w:val="eop"/>
          <w:rFonts w:asciiTheme="minorHAnsi" w:hAnsiTheme="minorHAnsi" w:cstheme="minorHAnsi"/>
        </w:rPr>
        <w:t xml:space="preserve">t respond to him. </w:t>
      </w:r>
      <w:r w:rsidR="00B5152F">
        <w:rPr>
          <w:rStyle w:val="eop"/>
          <w:rFonts w:asciiTheme="minorHAnsi" w:hAnsiTheme="minorHAnsi" w:cstheme="minorHAnsi"/>
        </w:rPr>
        <w:t xml:space="preserve">Child X briefly looked at the passage he was meant to be reading before manoeuvring round in his chair to push the door backwards and forwards. </w:t>
      </w:r>
      <w:r w:rsidR="00D4441B" w:rsidRPr="003E1ECD">
        <w:rPr>
          <w:rStyle w:val="eop"/>
          <w:rFonts w:asciiTheme="minorHAnsi" w:hAnsiTheme="minorHAnsi" w:cstheme="minorHAnsi"/>
        </w:rPr>
        <w:t>A small selection of the lower ability children fr</w:t>
      </w:r>
      <w:r w:rsidR="00B5152F">
        <w:rPr>
          <w:rStyle w:val="eop"/>
          <w:rFonts w:asciiTheme="minorHAnsi" w:hAnsiTheme="minorHAnsi" w:cstheme="minorHAnsi"/>
        </w:rPr>
        <w:t>om the class were taken out by another classes</w:t>
      </w:r>
      <w:r w:rsidR="00D4441B" w:rsidRPr="003E1ECD">
        <w:rPr>
          <w:rStyle w:val="eop"/>
          <w:rFonts w:asciiTheme="minorHAnsi" w:hAnsiTheme="minorHAnsi" w:cstheme="minorHAnsi"/>
        </w:rPr>
        <w:t xml:space="preserve"> Teaching Assistant to work outside the class. Child X was then relocated to the table at the front and the teacher went and worked alongside the group. Child X’s engagement with the lesson instantly transformed; he began making the appropriate eye contact with the teacher, listened attentively to both his peers and the teacher and was eager to answer the questions posed by </w:t>
      </w:r>
      <w:r w:rsidR="0092392A">
        <w:rPr>
          <w:rStyle w:val="eop"/>
          <w:rFonts w:asciiTheme="minorHAnsi" w:hAnsiTheme="minorHAnsi" w:cstheme="minorHAnsi"/>
        </w:rPr>
        <w:t xml:space="preserve">the </w:t>
      </w:r>
      <w:r w:rsidR="00D4441B" w:rsidRPr="003E1ECD">
        <w:rPr>
          <w:rStyle w:val="eop"/>
          <w:rFonts w:asciiTheme="minorHAnsi" w:hAnsiTheme="minorHAnsi" w:cstheme="minorHAnsi"/>
        </w:rPr>
        <w:t xml:space="preserve">teacher. </w:t>
      </w:r>
    </w:p>
    <w:p w:rsidR="00662928" w:rsidRPr="003E1ECD" w:rsidRDefault="00662928" w:rsidP="003E1ECD">
      <w:pPr>
        <w:pStyle w:val="paragraph"/>
        <w:spacing w:line="480" w:lineRule="auto"/>
        <w:textAlignment w:val="baseline"/>
        <w:rPr>
          <w:rStyle w:val="eop"/>
          <w:rFonts w:asciiTheme="minorHAnsi" w:hAnsiTheme="minorHAnsi" w:cstheme="minorHAnsi"/>
        </w:rPr>
      </w:pPr>
    </w:p>
    <w:p w:rsidR="00F032AA" w:rsidRDefault="00662928" w:rsidP="0092392A">
      <w:pPr>
        <w:pStyle w:val="paragraph"/>
        <w:spacing w:line="480" w:lineRule="auto"/>
        <w:textAlignment w:val="baseline"/>
        <w:rPr>
          <w:rFonts w:cstheme="minorHAnsi"/>
        </w:rPr>
      </w:pPr>
      <w:r w:rsidRPr="003E1ECD">
        <w:rPr>
          <w:rStyle w:val="eop"/>
          <w:rFonts w:asciiTheme="minorHAnsi" w:hAnsiTheme="minorHAnsi" w:cstheme="minorHAnsi"/>
        </w:rPr>
        <w:t xml:space="preserve">The teacher </w:t>
      </w:r>
      <w:r w:rsidR="0092392A">
        <w:rPr>
          <w:rStyle w:val="eop"/>
          <w:rFonts w:asciiTheme="minorHAnsi" w:hAnsiTheme="minorHAnsi" w:cstheme="minorHAnsi"/>
        </w:rPr>
        <w:t>began by selecting</w:t>
      </w:r>
      <w:r w:rsidRPr="003E1ECD">
        <w:rPr>
          <w:rStyle w:val="eop"/>
          <w:rFonts w:asciiTheme="minorHAnsi" w:hAnsiTheme="minorHAnsi" w:cstheme="minorHAnsi"/>
        </w:rPr>
        <w:t xml:space="preserve"> a child off the table to read the </w:t>
      </w:r>
      <w:r w:rsidR="0092392A">
        <w:rPr>
          <w:rStyle w:val="eop"/>
          <w:rFonts w:asciiTheme="minorHAnsi" w:hAnsiTheme="minorHAnsi" w:cstheme="minorHAnsi"/>
        </w:rPr>
        <w:t xml:space="preserve">first paragraph of the passage of which Child X was evidently following with his finger as the other child read. </w:t>
      </w:r>
      <w:r w:rsidRPr="003E1ECD">
        <w:rPr>
          <w:rStyle w:val="eop"/>
          <w:rFonts w:asciiTheme="minorHAnsi" w:hAnsiTheme="minorHAnsi" w:cstheme="minorHAnsi"/>
        </w:rPr>
        <w:t xml:space="preserve">The teacher stopped at several points during this time and </w:t>
      </w:r>
      <w:r w:rsidR="00D71DDB" w:rsidRPr="003E1ECD">
        <w:rPr>
          <w:rStyle w:val="eop"/>
          <w:rFonts w:asciiTheme="minorHAnsi" w:hAnsiTheme="minorHAnsi" w:cstheme="minorHAnsi"/>
        </w:rPr>
        <w:t>checked the unders</w:t>
      </w:r>
      <w:r w:rsidR="0092392A">
        <w:rPr>
          <w:rStyle w:val="eop"/>
          <w:rFonts w:asciiTheme="minorHAnsi" w:hAnsiTheme="minorHAnsi" w:cstheme="minorHAnsi"/>
        </w:rPr>
        <w:t>tanding of the individual words</w:t>
      </w:r>
      <w:r w:rsidR="00D71DDB" w:rsidRPr="003E1ECD">
        <w:rPr>
          <w:rStyle w:val="eop"/>
          <w:rFonts w:asciiTheme="minorHAnsi" w:hAnsiTheme="minorHAnsi" w:cstheme="minorHAnsi"/>
        </w:rPr>
        <w:t xml:space="preserve"> “What does</w:t>
      </w:r>
      <w:r w:rsidR="0092392A">
        <w:rPr>
          <w:rStyle w:val="eop"/>
          <w:rFonts w:asciiTheme="minorHAnsi" w:hAnsiTheme="minorHAnsi" w:cstheme="minorHAnsi"/>
        </w:rPr>
        <w:t xml:space="preserve"> coronation </w:t>
      </w:r>
      <w:r w:rsidR="00D71DDB" w:rsidRPr="003E1ECD">
        <w:rPr>
          <w:rStyle w:val="eop"/>
          <w:rFonts w:asciiTheme="minorHAnsi" w:hAnsiTheme="minorHAnsi" w:cstheme="minorHAnsi"/>
        </w:rPr>
        <w:t>mean?”</w:t>
      </w:r>
      <w:r w:rsidR="0092392A">
        <w:rPr>
          <w:rStyle w:val="eop"/>
          <w:rFonts w:asciiTheme="minorHAnsi" w:hAnsiTheme="minorHAnsi" w:cstheme="minorHAnsi"/>
        </w:rPr>
        <w:t xml:space="preserve">, “Do you know what reign means?”. </w:t>
      </w:r>
      <w:r w:rsidR="00F032AA" w:rsidRPr="003E1ECD">
        <w:rPr>
          <w:rFonts w:cstheme="minorHAnsi"/>
        </w:rPr>
        <w:t>Child X listened intensely to the teachers question, engaging in continuous eye contact before briskly raising his hand to answer the question. The teacher gave the children some time before offering Child X to answer. Child X eagerly gave his answer. The teacher verb</w:t>
      </w:r>
      <w:r w:rsidR="0092392A">
        <w:rPr>
          <w:rFonts w:cstheme="minorHAnsi"/>
        </w:rPr>
        <w:t>ally praised Child X and repeated Child X’s answer to the group</w:t>
      </w:r>
      <w:r w:rsidR="00F032AA" w:rsidRPr="003E1ECD">
        <w:rPr>
          <w:rFonts w:cstheme="minorHAnsi"/>
        </w:rPr>
        <w:t>. The teacher then asked the group to find which words within the passage told us this and to “Turn to your partner”. After a few seconds he then cho</w:t>
      </w:r>
      <w:r w:rsidR="0092392A">
        <w:rPr>
          <w:rFonts w:cstheme="minorHAnsi"/>
        </w:rPr>
        <w:t xml:space="preserve">se a child at random to answer. </w:t>
      </w:r>
      <w:r w:rsidR="00F032AA" w:rsidRPr="003E1ECD">
        <w:rPr>
          <w:rFonts w:cstheme="minorHAnsi"/>
        </w:rPr>
        <w:t xml:space="preserve">The teacher then continued by selecting another random child for an answer. The teacher repeated the answers that had been provided before asking for any more. The teacher chose two more children to answer before </w:t>
      </w:r>
      <w:r w:rsidR="0092392A">
        <w:rPr>
          <w:rFonts w:cstheme="minorHAnsi"/>
        </w:rPr>
        <w:t xml:space="preserve">summarising </w:t>
      </w:r>
      <w:r w:rsidR="00F032AA" w:rsidRPr="003E1ECD">
        <w:rPr>
          <w:rFonts w:cstheme="minorHAnsi"/>
        </w:rPr>
        <w:t xml:space="preserve">the answers given. </w:t>
      </w:r>
    </w:p>
    <w:p w:rsidR="0092392A" w:rsidRPr="0092392A" w:rsidRDefault="0092392A" w:rsidP="0092392A">
      <w:pPr>
        <w:pStyle w:val="paragraph"/>
        <w:spacing w:line="480" w:lineRule="auto"/>
        <w:textAlignment w:val="baseline"/>
        <w:rPr>
          <w:rFonts w:asciiTheme="minorHAnsi" w:hAnsiTheme="minorHAnsi" w:cstheme="minorHAnsi"/>
        </w:rPr>
      </w:pPr>
    </w:p>
    <w:p w:rsidR="00F032AA" w:rsidRPr="003E1ECD" w:rsidRDefault="00F032AA" w:rsidP="003E1ECD">
      <w:pPr>
        <w:spacing w:line="480" w:lineRule="auto"/>
        <w:rPr>
          <w:rFonts w:cstheme="minorHAnsi"/>
          <w:sz w:val="24"/>
          <w:szCs w:val="24"/>
        </w:rPr>
      </w:pPr>
      <w:r w:rsidRPr="003E1ECD">
        <w:rPr>
          <w:rFonts w:cstheme="minorHAnsi"/>
          <w:sz w:val="24"/>
          <w:szCs w:val="24"/>
        </w:rPr>
        <w:lastRenderedPageBreak/>
        <w:t>The teacher instructed the group to get their comprehension she</w:t>
      </w:r>
      <w:r w:rsidR="0092392A">
        <w:rPr>
          <w:rFonts w:cstheme="minorHAnsi"/>
          <w:sz w:val="24"/>
          <w:szCs w:val="24"/>
        </w:rPr>
        <w:t>et and have it in front of them; Child X swiftly followed the instruction.</w:t>
      </w:r>
      <w:r w:rsidRPr="003E1ECD">
        <w:rPr>
          <w:rFonts w:cstheme="minorHAnsi"/>
          <w:sz w:val="24"/>
          <w:szCs w:val="24"/>
        </w:rPr>
        <w:t xml:space="preserve"> The teacher read the first question aloud and directed the children to the appropriate location</w:t>
      </w:r>
      <w:r w:rsidR="0092392A">
        <w:rPr>
          <w:rFonts w:cstheme="minorHAnsi"/>
          <w:sz w:val="24"/>
          <w:szCs w:val="24"/>
        </w:rPr>
        <w:t xml:space="preserve"> in the passage for the answer.</w:t>
      </w:r>
      <w:r w:rsidR="00AD1744">
        <w:rPr>
          <w:rFonts w:cstheme="minorHAnsi"/>
          <w:sz w:val="24"/>
          <w:szCs w:val="24"/>
        </w:rPr>
        <w:t xml:space="preserve"> “Child X when did Queen Victoria become queen?”, Child X instantly recalled the exact answer showing his upmost engagement with the task. The teacher checked with the group that they had been able to locate the appropriate answer and that they understood the task. </w:t>
      </w:r>
      <w:r w:rsidRPr="003E1ECD">
        <w:rPr>
          <w:rFonts w:cstheme="minorHAnsi"/>
          <w:sz w:val="24"/>
          <w:szCs w:val="24"/>
        </w:rPr>
        <w:t xml:space="preserve">The group were left to begin completing the comprehension while the teacher monitored and supported the rest of the class. Child X </w:t>
      </w:r>
      <w:r w:rsidR="00AD1744">
        <w:rPr>
          <w:rFonts w:cstheme="minorHAnsi"/>
          <w:sz w:val="24"/>
          <w:szCs w:val="24"/>
        </w:rPr>
        <w:t xml:space="preserve">independently </w:t>
      </w:r>
      <w:r w:rsidRPr="003E1ECD">
        <w:rPr>
          <w:rFonts w:cstheme="minorHAnsi"/>
          <w:sz w:val="24"/>
          <w:szCs w:val="24"/>
        </w:rPr>
        <w:t>completed up</w:t>
      </w:r>
      <w:r w:rsidR="00AD1744">
        <w:rPr>
          <w:rFonts w:cstheme="minorHAnsi"/>
          <w:sz w:val="24"/>
          <w:szCs w:val="24"/>
        </w:rPr>
        <w:t xml:space="preserve"> </w:t>
      </w:r>
      <w:r w:rsidRPr="003E1ECD">
        <w:rPr>
          <w:rFonts w:cstheme="minorHAnsi"/>
          <w:sz w:val="24"/>
          <w:szCs w:val="24"/>
        </w:rPr>
        <w:t xml:space="preserve">to question 7 before being unable to answer the next question. Child X spent a few minutes re-reading the question and the passage prior to his peer </w:t>
      </w:r>
      <w:r w:rsidR="00AD1744">
        <w:rPr>
          <w:rFonts w:cstheme="minorHAnsi"/>
          <w:sz w:val="24"/>
          <w:szCs w:val="24"/>
        </w:rPr>
        <w:t xml:space="preserve">noticing his struggles and saying “Read from the </w:t>
      </w:r>
      <w:r w:rsidR="00D00EA2">
        <w:rPr>
          <w:rFonts w:cstheme="minorHAnsi"/>
          <w:sz w:val="24"/>
          <w:szCs w:val="24"/>
        </w:rPr>
        <w:t>‘</w:t>
      </w:r>
      <w:r w:rsidR="00AD1744">
        <w:rPr>
          <w:rFonts w:cstheme="minorHAnsi"/>
          <w:sz w:val="24"/>
          <w:szCs w:val="24"/>
        </w:rPr>
        <w:t>Family</w:t>
      </w:r>
      <w:r w:rsidR="00D00EA2">
        <w:rPr>
          <w:rFonts w:cstheme="minorHAnsi"/>
          <w:sz w:val="24"/>
          <w:szCs w:val="24"/>
        </w:rPr>
        <w:t>’</w:t>
      </w:r>
      <w:r w:rsidR="00AD1744">
        <w:rPr>
          <w:rFonts w:cstheme="minorHAnsi"/>
          <w:sz w:val="24"/>
          <w:szCs w:val="24"/>
        </w:rPr>
        <w:t xml:space="preserve"> </w:t>
      </w:r>
      <w:r w:rsidRPr="003E1ECD">
        <w:rPr>
          <w:rFonts w:cstheme="minorHAnsi"/>
          <w:sz w:val="24"/>
          <w:szCs w:val="24"/>
        </w:rPr>
        <w:t xml:space="preserve">title”. </w:t>
      </w:r>
      <w:r w:rsidR="00FE7F0E" w:rsidRPr="003E1ECD">
        <w:rPr>
          <w:rFonts w:cstheme="minorHAnsi"/>
          <w:sz w:val="24"/>
          <w:szCs w:val="24"/>
        </w:rPr>
        <w:t>Child X began reading the suggested paragraph before turni</w:t>
      </w:r>
      <w:r w:rsidR="00AD1744">
        <w:rPr>
          <w:rFonts w:cstheme="minorHAnsi"/>
          <w:sz w:val="24"/>
          <w:szCs w:val="24"/>
        </w:rPr>
        <w:t>ng to his peer and saying</w:t>
      </w:r>
      <w:r w:rsidR="00D00EA2">
        <w:rPr>
          <w:rFonts w:cstheme="minorHAnsi"/>
          <w:sz w:val="24"/>
          <w:szCs w:val="24"/>
        </w:rPr>
        <w:t xml:space="preserve"> “So</w:t>
      </w:r>
      <w:r w:rsidR="00B40CE1">
        <w:rPr>
          <w:rFonts w:cstheme="minorHAnsi"/>
          <w:sz w:val="24"/>
          <w:szCs w:val="24"/>
        </w:rPr>
        <w:t xml:space="preserve"> she wore black cos she was mourning for her husband”</w:t>
      </w:r>
      <w:r w:rsidR="00FE7F0E" w:rsidRPr="003E1ECD">
        <w:rPr>
          <w:rFonts w:cstheme="minorHAnsi"/>
          <w:sz w:val="24"/>
          <w:szCs w:val="24"/>
        </w:rPr>
        <w:t xml:space="preserve"> of which his peer replied ‘Yeah, that’s what you write’. </w:t>
      </w:r>
      <w:r w:rsidR="00B40CE1">
        <w:rPr>
          <w:rFonts w:cstheme="minorHAnsi"/>
          <w:sz w:val="24"/>
          <w:szCs w:val="24"/>
        </w:rPr>
        <w:t xml:space="preserve">Child X smiled delightfully to himself before writing down his answer. </w:t>
      </w:r>
    </w:p>
    <w:p w:rsidR="00FE7F0E" w:rsidRPr="003E1ECD" w:rsidRDefault="00FE7F0E" w:rsidP="003E1ECD">
      <w:pPr>
        <w:spacing w:line="480" w:lineRule="auto"/>
        <w:rPr>
          <w:rFonts w:cstheme="minorHAnsi"/>
          <w:sz w:val="24"/>
          <w:szCs w:val="24"/>
        </w:rPr>
      </w:pPr>
      <w:r w:rsidRPr="003E1ECD">
        <w:rPr>
          <w:rFonts w:cstheme="minorHAnsi"/>
          <w:sz w:val="24"/>
          <w:szCs w:val="24"/>
        </w:rPr>
        <w:t>The teacher returned and stopped the group to monitor the groups progress. The teacher began by read</w:t>
      </w:r>
      <w:r w:rsidR="00B40CE1">
        <w:rPr>
          <w:rFonts w:cstheme="minorHAnsi"/>
          <w:sz w:val="24"/>
          <w:szCs w:val="24"/>
        </w:rPr>
        <w:t>ing out question 7</w:t>
      </w:r>
      <w:r w:rsidRPr="003E1ECD">
        <w:rPr>
          <w:rFonts w:cstheme="minorHAnsi"/>
          <w:sz w:val="24"/>
          <w:szCs w:val="24"/>
        </w:rPr>
        <w:t xml:space="preserve"> and asked Child X what he had wrote for his answer. Child X </w:t>
      </w:r>
      <w:r w:rsidR="00B40CE1">
        <w:rPr>
          <w:rFonts w:cstheme="minorHAnsi"/>
          <w:sz w:val="24"/>
          <w:szCs w:val="24"/>
        </w:rPr>
        <w:t xml:space="preserve">read out his answer, the teacher then </w:t>
      </w:r>
      <w:r w:rsidR="0027107C">
        <w:rPr>
          <w:rFonts w:cstheme="minorHAnsi"/>
          <w:sz w:val="24"/>
          <w:szCs w:val="24"/>
        </w:rPr>
        <w:t xml:space="preserve">asked teacher individual child on the table for another reason. The teacher continually verbally praised the children for their ideas. The children came up with a selection of varying ideas which the teacher incorporated together and repeated. Child X openly said to his peer “I hadn’t thought of that” and could link his own answer with his peers answer building on his own his knowledge. </w:t>
      </w:r>
    </w:p>
    <w:p w:rsidR="00FE7F0E" w:rsidRPr="003E1ECD" w:rsidRDefault="00FE7F0E" w:rsidP="003E1ECD">
      <w:pPr>
        <w:spacing w:line="480" w:lineRule="auto"/>
        <w:rPr>
          <w:rFonts w:cstheme="minorHAnsi"/>
          <w:sz w:val="24"/>
          <w:szCs w:val="24"/>
        </w:rPr>
      </w:pPr>
    </w:p>
    <w:p w:rsidR="00FE7F0E" w:rsidRPr="003E1ECD" w:rsidRDefault="00FE7F0E" w:rsidP="003E1ECD">
      <w:pPr>
        <w:spacing w:line="480" w:lineRule="auto"/>
        <w:rPr>
          <w:rFonts w:cstheme="minorHAnsi"/>
          <w:sz w:val="24"/>
          <w:szCs w:val="24"/>
        </w:rPr>
      </w:pPr>
      <w:r w:rsidRPr="003E1ECD">
        <w:rPr>
          <w:rFonts w:cstheme="minorHAnsi"/>
          <w:sz w:val="24"/>
          <w:szCs w:val="24"/>
        </w:rPr>
        <w:lastRenderedPageBreak/>
        <w:t xml:space="preserve">Child X noticed his peer across the table was sat there looking perplexed. Child X sensitively quietly asked the other child ‘Are you stuck?’.  The other child simply nodded </w:t>
      </w:r>
      <w:r w:rsidR="00E81DFD" w:rsidRPr="003E1ECD">
        <w:rPr>
          <w:rFonts w:cstheme="minorHAnsi"/>
          <w:sz w:val="24"/>
          <w:szCs w:val="24"/>
        </w:rPr>
        <w:t>and continued to look perplexed. Child X held up his sheet with the passage on so the other child could see and pointed to the appropriate paragraph</w:t>
      </w:r>
      <w:r w:rsidR="008321DA" w:rsidRPr="003E1ECD">
        <w:rPr>
          <w:rFonts w:cstheme="minorHAnsi"/>
          <w:sz w:val="24"/>
          <w:szCs w:val="24"/>
        </w:rPr>
        <w:t xml:space="preserve"> where the answer was situated</w:t>
      </w:r>
      <w:r w:rsidR="00E81DFD" w:rsidRPr="003E1ECD">
        <w:rPr>
          <w:rFonts w:cstheme="minorHAnsi"/>
          <w:sz w:val="24"/>
          <w:szCs w:val="24"/>
        </w:rPr>
        <w:t>.</w:t>
      </w:r>
      <w:r w:rsidR="008321DA" w:rsidRPr="003E1ECD">
        <w:rPr>
          <w:rFonts w:cstheme="minorHAnsi"/>
          <w:sz w:val="24"/>
          <w:szCs w:val="24"/>
        </w:rPr>
        <w:t xml:space="preserve"> The child began reading the suggested paragraph before writing their answer in their exercise book. The child peered up to look at Child X and smiled pleasingly which initiated a satisfied look off Child X. Child X continued with the comprehension until the class teacher stopped the entire class for the plenary of the lesson. The class teacher </w:t>
      </w:r>
      <w:r w:rsidR="003E1ECD" w:rsidRPr="003E1ECD">
        <w:rPr>
          <w:rFonts w:cstheme="minorHAnsi"/>
          <w:sz w:val="24"/>
          <w:szCs w:val="24"/>
        </w:rPr>
        <w:t xml:space="preserve">reminded the class that it did not matter if they had not finished the entire comprehension because some of the class had been called out for a music lesson. </w:t>
      </w:r>
    </w:p>
    <w:p w:rsidR="00F032AA" w:rsidRPr="003E1ECD" w:rsidRDefault="003E1ECD" w:rsidP="003E1ECD">
      <w:pPr>
        <w:spacing w:line="480" w:lineRule="auto"/>
        <w:rPr>
          <w:rFonts w:cstheme="minorHAnsi"/>
          <w:sz w:val="24"/>
          <w:szCs w:val="24"/>
        </w:rPr>
      </w:pPr>
      <w:r>
        <w:rPr>
          <w:rFonts w:cstheme="minorHAnsi"/>
          <w:sz w:val="24"/>
          <w:szCs w:val="24"/>
        </w:rPr>
        <w:t>At the conclusion of the lesso</w:t>
      </w:r>
      <w:r w:rsidRPr="003E1ECD">
        <w:rPr>
          <w:rFonts w:cstheme="minorHAnsi"/>
          <w:sz w:val="24"/>
          <w:szCs w:val="24"/>
        </w:rPr>
        <w:t xml:space="preserve">n the class teacher asked the children to self assess their work by indicating using the traffic light system how they found the activity and why. </w:t>
      </w:r>
      <w:r>
        <w:rPr>
          <w:rFonts w:cstheme="minorHAnsi"/>
          <w:sz w:val="24"/>
          <w:szCs w:val="24"/>
        </w:rPr>
        <w:t>Child X honestly coloured his traffic light orange and commented that he needed help to answer some of the questions. The class teacher walked round the class and praised Child X for being honest and putting a</w:t>
      </w:r>
      <w:r w:rsidR="00171F85">
        <w:rPr>
          <w:rFonts w:cstheme="minorHAnsi"/>
          <w:sz w:val="24"/>
          <w:szCs w:val="24"/>
        </w:rPr>
        <w:t>n</w:t>
      </w:r>
      <w:r>
        <w:rPr>
          <w:rFonts w:cstheme="minorHAnsi"/>
          <w:sz w:val="24"/>
          <w:szCs w:val="24"/>
        </w:rPr>
        <w:t xml:space="preserve"> orange traffic</w:t>
      </w:r>
      <w:r w:rsidR="0027107C">
        <w:rPr>
          <w:rFonts w:cstheme="minorHAnsi"/>
          <w:sz w:val="24"/>
          <w:szCs w:val="24"/>
        </w:rPr>
        <w:t xml:space="preserve"> light and </w:t>
      </w:r>
      <w:r w:rsidR="00CD6817">
        <w:rPr>
          <w:rFonts w:cstheme="minorHAnsi"/>
          <w:sz w:val="24"/>
          <w:szCs w:val="24"/>
        </w:rPr>
        <w:t>rewarded with a ‘conker’ from the schools reward system</w:t>
      </w:r>
      <w:r w:rsidR="00F936FC">
        <w:rPr>
          <w:rFonts w:cstheme="minorHAnsi"/>
          <w:sz w:val="24"/>
          <w:szCs w:val="24"/>
        </w:rPr>
        <w:t xml:space="preserve"> which was visually displayed on the wall next to the teachers desk</w:t>
      </w:r>
      <w:r w:rsidR="00CD6817">
        <w:rPr>
          <w:rFonts w:cstheme="minorHAnsi"/>
          <w:sz w:val="24"/>
          <w:szCs w:val="24"/>
        </w:rPr>
        <w:t xml:space="preserve">. The class teacher verbally praised Child X for completing the comprehension and listed the aspects which were pleasing (Handwriting, effort, collaboration with peers and the answers). </w:t>
      </w:r>
      <w:r w:rsidR="0071122F">
        <w:rPr>
          <w:rFonts w:cstheme="minorHAnsi"/>
          <w:sz w:val="24"/>
          <w:szCs w:val="24"/>
        </w:rPr>
        <w:t>Child X acknowledge</w:t>
      </w:r>
      <w:r w:rsidR="0027107C">
        <w:rPr>
          <w:rFonts w:cstheme="minorHAnsi"/>
          <w:sz w:val="24"/>
          <w:szCs w:val="24"/>
        </w:rPr>
        <w:t>d that a peer had supported him</w:t>
      </w:r>
      <w:r w:rsidR="0071122F">
        <w:rPr>
          <w:rFonts w:cstheme="minorHAnsi"/>
          <w:sz w:val="24"/>
          <w:szCs w:val="24"/>
        </w:rPr>
        <w:t xml:space="preserve"> in the completion of the comprehension activity. </w:t>
      </w:r>
    </w:p>
    <w:p w:rsidR="00F032AA" w:rsidRPr="003E1ECD" w:rsidRDefault="00F032AA" w:rsidP="003E1ECD">
      <w:pPr>
        <w:pStyle w:val="paragraph"/>
        <w:spacing w:line="480" w:lineRule="auto"/>
        <w:textAlignment w:val="baseline"/>
        <w:rPr>
          <w:rStyle w:val="eop"/>
          <w:rFonts w:asciiTheme="minorHAnsi" w:hAnsiTheme="minorHAnsi" w:cstheme="minorHAnsi"/>
        </w:rPr>
      </w:pPr>
    </w:p>
    <w:p w:rsidR="003B210C" w:rsidRPr="003E1ECD" w:rsidRDefault="003B210C" w:rsidP="003E1ECD">
      <w:pPr>
        <w:pStyle w:val="paragraph"/>
        <w:spacing w:line="480" w:lineRule="auto"/>
        <w:textAlignment w:val="baseline"/>
        <w:rPr>
          <w:rStyle w:val="eop"/>
          <w:rFonts w:asciiTheme="minorHAnsi" w:hAnsiTheme="minorHAnsi" w:cstheme="minorHAnsi"/>
        </w:rPr>
      </w:pPr>
    </w:p>
    <w:p w:rsidR="003B210C" w:rsidRPr="003E1ECD" w:rsidRDefault="003B210C" w:rsidP="003E1ECD">
      <w:pPr>
        <w:pStyle w:val="paragraph"/>
        <w:spacing w:line="480" w:lineRule="auto"/>
        <w:textAlignment w:val="baseline"/>
        <w:rPr>
          <w:rFonts w:asciiTheme="minorHAnsi" w:hAnsiTheme="minorHAnsi" w:cstheme="minorHAnsi"/>
        </w:rPr>
      </w:pPr>
    </w:p>
    <w:p w:rsidR="003B210C" w:rsidRPr="003E1ECD" w:rsidRDefault="003B210C" w:rsidP="003E1ECD">
      <w:pPr>
        <w:pStyle w:val="paragraph"/>
        <w:spacing w:line="480" w:lineRule="auto"/>
        <w:textAlignment w:val="baseline"/>
        <w:rPr>
          <w:rStyle w:val="eop"/>
          <w:rFonts w:asciiTheme="minorHAnsi" w:hAnsiTheme="minorHAnsi" w:cstheme="minorHAnsi"/>
          <w:b/>
        </w:rPr>
      </w:pPr>
      <w:r w:rsidRPr="003E1ECD">
        <w:rPr>
          <w:rStyle w:val="normaltextrun1"/>
          <w:rFonts w:asciiTheme="minorHAnsi" w:hAnsiTheme="minorHAnsi" w:cstheme="minorHAnsi"/>
          <w:b/>
        </w:rPr>
        <w:lastRenderedPageBreak/>
        <w:t>Part 2</w:t>
      </w:r>
      <w:r w:rsidRPr="003E1ECD">
        <w:rPr>
          <w:rStyle w:val="eop"/>
          <w:rFonts w:asciiTheme="minorHAnsi" w:hAnsiTheme="minorHAnsi" w:cstheme="minorHAnsi"/>
          <w:b/>
        </w:rPr>
        <w:t> </w:t>
      </w:r>
    </w:p>
    <w:p w:rsidR="005F3103" w:rsidRDefault="005F3103" w:rsidP="003E1ECD">
      <w:pPr>
        <w:pStyle w:val="paragraph"/>
        <w:spacing w:line="480" w:lineRule="auto"/>
        <w:textAlignment w:val="baseline"/>
        <w:rPr>
          <w:rStyle w:val="eop"/>
          <w:rFonts w:asciiTheme="minorHAnsi" w:hAnsiTheme="minorHAnsi" w:cstheme="minorHAnsi"/>
        </w:rPr>
      </w:pPr>
    </w:p>
    <w:p w:rsidR="00894F35" w:rsidRDefault="00894F35"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Lev Vygotsky a Russian psychologist famous for his social constructivism theory </w:t>
      </w:r>
      <w:r w:rsidR="00B42AAB">
        <w:rPr>
          <w:rStyle w:val="eop"/>
          <w:rFonts w:asciiTheme="minorHAnsi" w:hAnsiTheme="minorHAnsi" w:cstheme="minorHAnsi"/>
        </w:rPr>
        <w:t>states that knowledge precedents to advanced cog</w:t>
      </w:r>
      <w:r w:rsidR="00CD6817">
        <w:rPr>
          <w:rStyle w:val="eop"/>
          <w:rFonts w:asciiTheme="minorHAnsi" w:hAnsiTheme="minorHAnsi" w:cstheme="minorHAnsi"/>
        </w:rPr>
        <w:t>nitive development.</w:t>
      </w:r>
      <w:r w:rsidR="00013E4A">
        <w:rPr>
          <w:rStyle w:val="eop"/>
          <w:rFonts w:asciiTheme="minorHAnsi" w:hAnsiTheme="minorHAnsi" w:cstheme="minorHAnsi"/>
        </w:rPr>
        <w:t xml:space="preserve"> Vygotsky accentuated the concept that learners develop skills, knowledge and theories through social interacti</w:t>
      </w:r>
      <w:r w:rsidR="00EA0CCF">
        <w:rPr>
          <w:rStyle w:val="eop"/>
          <w:rFonts w:asciiTheme="minorHAnsi" w:hAnsiTheme="minorHAnsi" w:cstheme="minorHAnsi"/>
        </w:rPr>
        <w:t xml:space="preserve">on. Vygotsky stressed </w:t>
      </w:r>
    </w:p>
    <w:p w:rsidR="00CD6817" w:rsidRDefault="000949B5"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In contrast to other theories the constructivist theory deem learning and development is not acquired but </w:t>
      </w:r>
      <w:r w:rsidR="006F6B70">
        <w:rPr>
          <w:rStyle w:val="eop"/>
          <w:rFonts w:asciiTheme="minorHAnsi" w:hAnsiTheme="minorHAnsi" w:cstheme="minorHAnsi"/>
        </w:rPr>
        <w:t xml:space="preserve">derives through an active and contextualized progression of assembling knowledge. Individual experiences and hypotheses within the learning environment hold the foundations of which knowledge constructed. These individual experiences and hypotheses are repeatedly investigated through social interaction where </w:t>
      </w:r>
      <w:r w:rsidR="001579B5">
        <w:rPr>
          <w:rStyle w:val="eop"/>
          <w:rFonts w:asciiTheme="minorHAnsi" w:hAnsiTheme="minorHAnsi" w:cstheme="minorHAnsi"/>
        </w:rPr>
        <w:t xml:space="preserve">knowledge is acquired through the sharing of differing interpretations and understanding (David, 2015). </w:t>
      </w:r>
    </w:p>
    <w:p w:rsidR="001579B5" w:rsidRDefault="001579B5" w:rsidP="003E1ECD">
      <w:pPr>
        <w:pStyle w:val="paragraph"/>
        <w:spacing w:line="480" w:lineRule="auto"/>
        <w:textAlignment w:val="baseline"/>
        <w:rPr>
          <w:rStyle w:val="eop"/>
          <w:rFonts w:asciiTheme="minorHAnsi" w:hAnsiTheme="minorHAnsi" w:cstheme="minorHAnsi"/>
        </w:rPr>
      </w:pPr>
    </w:p>
    <w:p w:rsidR="001579B5" w:rsidRDefault="001579B5"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Children are considered the facili</w:t>
      </w:r>
      <w:r w:rsidR="00D96CF8">
        <w:rPr>
          <w:rStyle w:val="eop"/>
          <w:rFonts w:asciiTheme="minorHAnsi" w:hAnsiTheme="minorHAnsi" w:cstheme="minorHAnsi"/>
        </w:rPr>
        <w:t>t</w:t>
      </w:r>
      <w:r>
        <w:rPr>
          <w:rStyle w:val="eop"/>
          <w:rFonts w:asciiTheme="minorHAnsi" w:hAnsiTheme="minorHAnsi" w:cstheme="minorHAnsi"/>
        </w:rPr>
        <w:t xml:space="preserve">ators for their learning </w:t>
      </w:r>
      <w:r w:rsidR="00D96CF8">
        <w:rPr>
          <w:rStyle w:val="eop"/>
          <w:rFonts w:asciiTheme="minorHAnsi" w:hAnsiTheme="minorHAnsi" w:cstheme="minorHAnsi"/>
        </w:rPr>
        <w:t xml:space="preserve">through active involvement where the role of the teacher is to motive learners through systematic ability groups, effective questioning and collaborative learning. </w:t>
      </w:r>
    </w:p>
    <w:p w:rsidR="00894F35" w:rsidRPr="003E1ECD" w:rsidRDefault="00894F35" w:rsidP="003E1ECD">
      <w:pPr>
        <w:pStyle w:val="paragraph"/>
        <w:spacing w:line="480" w:lineRule="auto"/>
        <w:textAlignment w:val="baseline"/>
        <w:rPr>
          <w:rStyle w:val="eop"/>
          <w:rFonts w:asciiTheme="minorHAnsi" w:hAnsiTheme="minorHAnsi" w:cstheme="minorHAnsi"/>
        </w:rPr>
      </w:pPr>
    </w:p>
    <w:p w:rsidR="005F3103" w:rsidRPr="003E1ECD" w:rsidRDefault="00013E4A"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The teacher can</w:t>
      </w:r>
      <w:r w:rsidR="005F3103" w:rsidRPr="003E1ECD">
        <w:rPr>
          <w:rStyle w:val="eop"/>
          <w:rFonts w:asciiTheme="minorHAnsi" w:hAnsiTheme="minorHAnsi" w:cstheme="minorHAnsi"/>
        </w:rPr>
        <w:t xml:space="preserve"> be considered as the more</w:t>
      </w:r>
      <w:r>
        <w:rPr>
          <w:rStyle w:val="eop"/>
          <w:rFonts w:asciiTheme="minorHAnsi" w:hAnsiTheme="minorHAnsi" w:cstheme="minorHAnsi"/>
        </w:rPr>
        <w:t xml:space="preserve"> knowledgeable other (MKO) as they</w:t>
      </w:r>
      <w:r w:rsidR="005F3103" w:rsidRPr="003E1ECD">
        <w:rPr>
          <w:rStyle w:val="eop"/>
          <w:rFonts w:asciiTheme="minorHAnsi" w:hAnsiTheme="minorHAnsi" w:cstheme="minorHAnsi"/>
        </w:rPr>
        <w:t xml:space="preserve"> </w:t>
      </w:r>
      <w:r>
        <w:rPr>
          <w:rStyle w:val="eop"/>
          <w:rFonts w:asciiTheme="minorHAnsi" w:hAnsiTheme="minorHAnsi" w:cstheme="minorHAnsi"/>
        </w:rPr>
        <w:t>have</w:t>
      </w:r>
      <w:r w:rsidR="00ED55FC" w:rsidRPr="003E1ECD">
        <w:rPr>
          <w:rStyle w:val="eop"/>
          <w:rFonts w:asciiTheme="minorHAnsi" w:hAnsiTheme="minorHAnsi" w:cstheme="minorHAnsi"/>
        </w:rPr>
        <w:t xml:space="preserve"> an increased subject knowledge. The concept of the MKO can be used to support the learning of Child X. </w:t>
      </w:r>
    </w:p>
    <w:p w:rsidR="005F3103" w:rsidRPr="003E1ECD" w:rsidRDefault="005F3103" w:rsidP="003E1ECD">
      <w:pPr>
        <w:pStyle w:val="paragraph"/>
        <w:spacing w:line="480" w:lineRule="auto"/>
        <w:textAlignment w:val="baseline"/>
        <w:rPr>
          <w:rFonts w:asciiTheme="minorHAnsi" w:hAnsiTheme="minorHAnsi" w:cstheme="minorHAnsi"/>
        </w:rPr>
      </w:pPr>
    </w:p>
    <w:p w:rsidR="0093310F" w:rsidRPr="003E1ECD" w:rsidRDefault="0093310F" w:rsidP="003E1ECD">
      <w:pPr>
        <w:pStyle w:val="paragraph"/>
        <w:spacing w:line="480" w:lineRule="auto"/>
        <w:textAlignment w:val="baseline"/>
        <w:rPr>
          <w:rFonts w:asciiTheme="minorHAnsi" w:hAnsiTheme="minorHAnsi" w:cstheme="minorHAnsi"/>
        </w:rPr>
      </w:pPr>
    </w:p>
    <w:p w:rsidR="0093310F" w:rsidRPr="003E1ECD" w:rsidRDefault="0093310F" w:rsidP="003E1ECD">
      <w:pPr>
        <w:pStyle w:val="paragraph"/>
        <w:spacing w:line="480" w:lineRule="auto"/>
        <w:textAlignment w:val="baseline"/>
        <w:rPr>
          <w:rFonts w:asciiTheme="minorHAnsi" w:hAnsiTheme="minorHAnsi" w:cstheme="minorHAnsi"/>
        </w:rPr>
      </w:pPr>
      <w:r w:rsidRPr="003E1ECD">
        <w:rPr>
          <w:rFonts w:asciiTheme="minorHAnsi" w:hAnsiTheme="minorHAnsi" w:cstheme="minorHAnsi"/>
        </w:rPr>
        <w:lastRenderedPageBreak/>
        <w:t xml:space="preserve">Lev Vygotsky’s theory of scaffolding by further experienced peers facilitated the child to develop their learning by adopting a fresh approach of thinking </w:t>
      </w:r>
      <w:r w:rsidR="00B95607" w:rsidRPr="003E1ECD">
        <w:rPr>
          <w:rFonts w:asciiTheme="minorHAnsi" w:hAnsiTheme="minorHAnsi" w:cstheme="minorHAnsi"/>
        </w:rPr>
        <w:t xml:space="preserve">through the interaction with their peers- 11. </w:t>
      </w:r>
    </w:p>
    <w:p w:rsidR="00431B33" w:rsidRDefault="00431B33"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Zone of Proximal Development (ZPD) developed by Lev Vygotsky in the late 1920s was defined as the distance between the concrete current development and the level of potential development </w:t>
      </w:r>
      <w:r w:rsidR="00D44485">
        <w:rPr>
          <w:rFonts w:asciiTheme="minorHAnsi" w:hAnsiTheme="minorHAnsi" w:cstheme="minorHAnsi"/>
        </w:rPr>
        <w:t xml:space="preserve">through problem solving with the guidance of an adult or in co-operation with a more knowledgeable other (MKO). The principle of the theory is that through working </w:t>
      </w:r>
      <w:r w:rsidR="0076310B">
        <w:rPr>
          <w:rFonts w:asciiTheme="minorHAnsi" w:hAnsiTheme="minorHAnsi" w:cstheme="minorHAnsi"/>
        </w:rPr>
        <w:t xml:space="preserve">cooperatively with more skilled persons learners acquire and internalize fresh concepts, psychological tools and proficiencies. </w:t>
      </w:r>
    </w:p>
    <w:p w:rsidR="00371490" w:rsidRDefault="00371490"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After completing the task with the support of a MKO the child </w:t>
      </w:r>
      <w:r w:rsidR="00013E4A">
        <w:rPr>
          <w:rFonts w:asciiTheme="minorHAnsi" w:hAnsiTheme="minorHAnsi" w:cstheme="minorHAnsi"/>
        </w:rPr>
        <w:t xml:space="preserve">should be </w:t>
      </w:r>
      <w:r>
        <w:rPr>
          <w:rFonts w:asciiTheme="minorHAnsi" w:hAnsiTheme="minorHAnsi" w:cstheme="minorHAnsi"/>
        </w:rPr>
        <w:t xml:space="preserve">able to successfully complete an equivalent task independently in the future and through the process the child’s </w:t>
      </w:r>
      <w:r w:rsidR="00506FC8">
        <w:rPr>
          <w:rFonts w:asciiTheme="minorHAnsi" w:hAnsiTheme="minorHAnsi" w:cstheme="minorHAnsi"/>
        </w:rPr>
        <w:t xml:space="preserve">ZPD for the equivalent task will have progressed. </w:t>
      </w:r>
    </w:p>
    <w:p w:rsidR="00B27BCA" w:rsidRDefault="00B27BCA"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Both Vygotsky and Piaget believe peer collaboration affords increased performance and development when at least one child is more advanced. </w:t>
      </w:r>
    </w:p>
    <w:p w:rsidR="007106B9" w:rsidRDefault="007106B9"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Piaget respected peer interaction as a resource in which children are subjected to contradictory perspectives which stimulate the children to meticulously evaluate their initial ideas and those of their peers to construct an inclusive evaluation (Halpenny and Pettersen, 2014, p9). </w:t>
      </w:r>
      <w:r w:rsidR="00E67714">
        <w:rPr>
          <w:rFonts w:asciiTheme="minorHAnsi" w:hAnsiTheme="minorHAnsi" w:cstheme="minorHAnsi"/>
        </w:rPr>
        <w:t xml:space="preserve">Nearing the conclusion of the observation the teacher gathered varying answers from the children within the group which facilitated the children to assemble further knowledge on that specific question which led to acquisition of further knowledge through the peer interaction. </w:t>
      </w:r>
    </w:p>
    <w:p w:rsidR="00371490" w:rsidRDefault="00371490" w:rsidP="003E1ECD">
      <w:pPr>
        <w:pStyle w:val="paragraph"/>
        <w:spacing w:line="480" w:lineRule="auto"/>
        <w:textAlignment w:val="baseline"/>
        <w:rPr>
          <w:rFonts w:asciiTheme="minorHAnsi" w:hAnsiTheme="minorHAnsi" w:cstheme="minorHAnsi"/>
        </w:rPr>
      </w:pPr>
    </w:p>
    <w:p w:rsidR="00431B33" w:rsidRDefault="00431B33" w:rsidP="003E1ECD">
      <w:pPr>
        <w:pStyle w:val="paragraph"/>
        <w:spacing w:line="480" w:lineRule="auto"/>
        <w:textAlignment w:val="baseline"/>
        <w:rPr>
          <w:rFonts w:asciiTheme="minorHAnsi" w:hAnsiTheme="minorHAnsi" w:cstheme="minorHAnsi"/>
        </w:rPr>
      </w:pPr>
    </w:p>
    <w:p w:rsidR="00575B5E" w:rsidRDefault="00575B5E" w:rsidP="003E1ECD">
      <w:pPr>
        <w:pStyle w:val="paragraph"/>
        <w:spacing w:line="480" w:lineRule="auto"/>
        <w:textAlignment w:val="baseline"/>
        <w:rPr>
          <w:rFonts w:asciiTheme="minorHAnsi" w:hAnsiTheme="minorHAnsi" w:cstheme="minorHAnsi"/>
        </w:rPr>
      </w:pPr>
      <w:r w:rsidRPr="003E1ECD">
        <w:rPr>
          <w:rFonts w:asciiTheme="minorHAnsi" w:hAnsiTheme="minorHAnsi" w:cstheme="minorHAnsi"/>
        </w:rPr>
        <w:lastRenderedPageBreak/>
        <w:t>As defined in Vygotsky’s Zone of Prox</w:t>
      </w:r>
      <w:r w:rsidR="00B71334">
        <w:rPr>
          <w:rFonts w:asciiTheme="minorHAnsi" w:hAnsiTheme="minorHAnsi" w:cstheme="minorHAnsi"/>
        </w:rPr>
        <w:t>imal Development (ZPD) Child X</w:t>
      </w:r>
      <w:r w:rsidRPr="003E1ECD">
        <w:rPr>
          <w:rFonts w:asciiTheme="minorHAnsi" w:hAnsiTheme="minorHAnsi" w:cstheme="minorHAnsi"/>
        </w:rPr>
        <w:t xml:space="preserve"> required the support of a more knowledgeable person as he </w:t>
      </w:r>
      <w:r w:rsidR="008321DA" w:rsidRPr="003E1ECD">
        <w:rPr>
          <w:rFonts w:asciiTheme="minorHAnsi" w:hAnsiTheme="minorHAnsi" w:cstheme="minorHAnsi"/>
        </w:rPr>
        <w:t>did no</w:t>
      </w:r>
      <w:r w:rsidRPr="003E1ECD">
        <w:rPr>
          <w:rFonts w:asciiTheme="minorHAnsi" w:hAnsiTheme="minorHAnsi" w:cstheme="minorHAnsi"/>
        </w:rPr>
        <w:t xml:space="preserve">t have the skills or knowledge to be able to complete the task successfully. </w:t>
      </w:r>
      <w:r w:rsidR="00B71334">
        <w:rPr>
          <w:rFonts w:asciiTheme="minorHAnsi" w:hAnsiTheme="minorHAnsi" w:cstheme="minorHAnsi"/>
        </w:rPr>
        <w:t>With the support of his peers Child X was able to complete the task and therefore development his knowledge and understanding.</w:t>
      </w:r>
    </w:p>
    <w:p w:rsidR="00B71334" w:rsidRPr="003E1ECD" w:rsidRDefault="00B71334"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Vygotsky believed that </w:t>
      </w:r>
      <w:r w:rsidR="00ED2923">
        <w:rPr>
          <w:rFonts w:asciiTheme="minorHAnsi" w:hAnsiTheme="minorHAnsi" w:cstheme="minorHAnsi"/>
        </w:rPr>
        <w:t xml:space="preserve">the more knowledgeable peers can support the learning of others in </w:t>
      </w:r>
      <w:r w:rsidR="0052283E">
        <w:rPr>
          <w:rFonts w:asciiTheme="minorHAnsi" w:hAnsiTheme="minorHAnsi" w:cstheme="minorHAnsi"/>
        </w:rPr>
        <w:t xml:space="preserve">an equivalent purpose to that of the teacher (Jordan, Carlile and Stack, 2008). </w:t>
      </w:r>
    </w:p>
    <w:p w:rsidR="008321DA" w:rsidRDefault="008321DA" w:rsidP="003E1ECD">
      <w:pPr>
        <w:pStyle w:val="paragraph"/>
        <w:spacing w:line="480" w:lineRule="auto"/>
        <w:textAlignment w:val="baseline"/>
        <w:rPr>
          <w:rFonts w:asciiTheme="minorHAnsi" w:hAnsiTheme="minorHAnsi" w:cstheme="minorHAnsi"/>
        </w:rPr>
      </w:pPr>
      <w:r w:rsidRPr="003E1ECD">
        <w:rPr>
          <w:rFonts w:asciiTheme="minorHAnsi" w:hAnsiTheme="minorHAnsi" w:cstheme="minorHAnsi"/>
        </w:rPr>
        <w:t xml:space="preserve">In support of the Scaffolding theory the child will be able to complete the task without any support. </w:t>
      </w:r>
    </w:p>
    <w:p w:rsidR="009C4BD2" w:rsidRDefault="009C4BD2" w:rsidP="003E1ECD">
      <w:pPr>
        <w:pStyle w:val="paragraph"/>
        <w:spacing w:line="480" w:lineRule="auto"/>
        <w:textAlignment w:val="baseline"/>
        <w:rPr>
          <w:rFonts w:asciiTheme="minorHAnsi" w:hAnsiTheme="minorHAnsi" w:cstheme="minorHAnsi"/>
        </w:rPr>
      </w:pPr>
    </w:p>
    <w:p w:rsidR="009C4BD2" w:rsidRPr="003E1ECD" w:rsidRDefault="009C4BD2"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In support of Vygotsky’s theory the teacher conducted numerous </w:t>
      </w:r>
    </w:p>
    <w:p w:rsidR="00575B5E" w:rsidRPr="003E1ECD" w:rsidRDefault="00575B5E" w:rsidP="003E1ECD">
      <w:pPr>
        <w:pStyle w:val="paragraph"/>
        <w:spacing w:line="480" w:lineRule="auto"/>
        <w:textAlignment w:val="baseline"/>
        <w:rPr>
          <w:rFonts w:asciiTheme="minorHAnsi" w:hAnsiTheme="minorHAnsi" w:cstheme="minorHAnsi"/>
        </w:rPr>
      </w:pPr>
    </w:p>
    <w:p w:rsidR="00B95607" w:rsidRDefault="00CB2F3A" w:rsidP="003E1ECD">
      <w:pPr>
        <w:pStyle w:val="paragraph"/>
        <w:spacing w:line="480" w:lineRule="auto"/>
        <w:textAlignment w:val="baseline"/>
        <w:rPr>
          <w:rFonts w:asciiTheme="minorHAnsi" w:hAnsiTheme="minorHAnsi" w:cstheme="minorHAnsi"/>
        </w:rPr>
      </w:pPr>
      <w:r w:rsidRPr="003E1ECD">
        <w:rPr>
          <w:rFonts w:asciiTheme="minorHAnsi" w:hAnsiTheme="minorHAnsi" w:cstheme="minorHAnsi"/>
        </w:rPr>
        <w:t xml:space="preserve">Piaget believed that this </w:t>
      </w:r>
      <w:r w:rsidR="00B95607" w:rsidRPr="003E1ECD">
        <w:rPr>
          <w:rFonts w:asciiTheme="minorHAnsi" w:hAnsiTheme="minorHAnsi" w:cstheme="minorHAnsi"/>
        </w:rPr>
        <w:t xml:space="preserve">peer interaction </w:t>
      </w:r>
      <w:r w:rsidRPr="003E1ECD">
        <w:rPr>
          <w:rFonts w:asciiTheme="minorHAnsi" w:hAnsiTheme="minorHAnsi" w:cstheme="minorHAnsi"/>
        </w:rPr>
        <w:t xml:space="preserve">had an </w:t>
      </w:r>
      <w:r w:rsidR="00B95607" w:rsidRPr="003E1ECD">
        <w:rPr>
          <w:rFonts w:asciiTheme="minorHAnsi" w:hAnsiTheme="minorHAnsi" w:cstheme="minorHAnsi"/>
        </w:rPr>
        <w:t xml:space="preserve">impact on a child’s natural egocentricism by endorsing them to simply accept and agree with their peers views and understanding. </w:t>
      </w:r>
    </w:p>
    <w:p w:rsidR="00B71334" w:rsidRDefault="00B71334" w:rsidP="003E1ECD">
      <w:pPr>
        <w:pStyle w:val="paragraph"/>
        <w:spacing w:line="480" w:lineRule="auto"/>
        <w:textAlignment w:val="baseline"/>
        <w:rPr>
          <w:rFonts w:asciiTheme="minorHAnsi" w:hAnsiTheme="minorHAnsi" w:cstheme="minorHAnsi"/>
        </w:rPr>
      </w:pPr>
    </w:p>
    <w:p w:rsidR="00D96CF8" w:rsidRDefault="00D96CF8" w:rsidP="003E1ECD">
      <w:pPr>
        <w:pStyle w:val="paragraph"/>
        <w:spacing w:line="480" w:lineRule="auto"/>
        <w:textAlignment w:val="baseline"/>
        <w:rPr>
          <w:rFonts w:asciiTheme="minorHAnsi" w:hAnsiTheme="minorHAnsi" w:cstheme="minorHAnsi"/>
        </w:rPr>
      </w:pPr>
    </w:p>
    <w:p w:rsidR="00D96CF8" w:rsidRDefault="00D96CF8"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constructivist teacher endeavours to </w:t>
      </w:r>
      <w:r w:rsidR="00955389">
        <w:rPr>
          <w:rFonts w:asciiTheme="minorHAnsi" w:hAnsiTheme="minorHAnsi" w:cstheme="minorHAnsi"/>
        </w:rPr>
        <w:t>explore learners understanding through discussion and questioning which promotes the formation of new understanding and learning</w:t>
      </w:r>
      <w:r>
        <w:rPr>
          <w:rFonts w:asciiTheme="minorHAnsi" w:hAnsiTheme="minorHAnsi" w:cstheme="minorHAnsi"/>
        </w:rPr>
        <w:t xml:space="preserve"> </w:t>
      </w:r>
      <w:r w:rsidR="00955389">
        <w:rPr>
          <w:rFonts w:asciiTheme="minorHAnsi" w:hAnsiTheme="minorHAnsi" w:cstheme="minorHAnsi"/>
        </w:rPr>
        <w:t>(</w:t>
      </w:r>
      <w:r>
        <w:rPr>
          <w:rFonts w:asciiTheme="minorHAnsi" w:hAnsiTheme="minorHAnsi" w:cstheme="minorHAnsi"/>
        </w:rPr>
        <w:t>Brooks and Brooks</w:t>
      </w:r>
      <w:r w:rsidR="00955389">
        <w:rPr>
          <w:rFonts w:asciiTheme="minorHAnsi" w:hAnsiTheme="minorHAnsi" w:cstheme="minorHAnsi"/>
        </w:rPr>
        <w:t xml:space="preserve">, </w:t>
      </w:r>
      <w:r>
        <w:rPr>
          <w:rFonts w:asciiTheme="minorHAnsi" w:hAnsiTheme="minorHAnsi" w:cstheme="minorHAnsi"/>
        </w:rPr>
        <w:t>1993)</w:t>
      </w:r>
      <w:r w:rsidR="00955389">
        <w:rPr>
          <w:rFonts w:asciiTheme="minorHAnsi" w:hAnsiTheme="minorHAnsi" w:cstheme="minorHAnsi"/>
        </w:rPr>
        <w:t>.</w:t>
      </w:r>
      <w:r>
        <w:rPr>
          <w:rFonts w:asciiTheme="minorHAnsi" w:hAnsiTheme="minorHAnsi" w:cstheme="minorHAnsi"/>
        </w:rPr>
        <w:t xml:space="preserve"> </w:t>
      </w:r>
    </w:p>
    <w:p w:rsidR="00292A42" w:rsidRDefault="00BA40DA"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teacher used questioning throughout the observation; questioning was </w:t>
      </w:r>
      <w:r w:rsidR="00292A42">
        <w:rPr>
          <w:rFonts w:asciiTheme="minorHAnsi" w:hAnsiTheme="minorHAnsi" w:cstheme="minorHAnsi"/>
        </w:rPr>
        <w:t xml:space="preserve">executed </w:t>
      </w:r>
      <w:r>
        <w:rPr>
          <w:rFonts w:asciiTheme="minorHAnsi" w:hAnsiTheme="minorHAnsi" w:cstheme="minorHAnsi"/>
        </w:rPr>
        <w:t xml:space="preserve">to increase pupil engagement, support active learning and </w:t>
      </w:r>
      <w:r w:rsidR="00292A42">
        <w:rPr>
          <w:rFonts w:asciiTheme="minorHAnsi" w:hAnsiTheme="minorHAnsi" w:cstheme="minorHAnsi"/>
        </w:rPr>
        <w:t>provide</w:t>
      </w:r>
      <w:r>
        <w:rPr>
          <w:rFonts w:asciiTheme="minorHAnsi" w:hAnsiTheme="minorHAnsi" w:cstheme="minorHAnsi"/>
        </w:rPr>
        <w:t xml:space="preserve"> the teacher with instant assessment of learning. </w:t>
      </w:r>
    </w:p>
    <w:p w:rsidR="00BA40DA" w:rsidRDefault="00292A42"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No hands questioning was the favoured strategy used within the observation. This strategy encourages all children to carefully consider the answer owing to the uncertainty of who would be selected to answer the question.  </w:t>
      </w:r>
      <w:r w:rsidR="00E524A9">
        <w:rPr>
          <w:rFonts w:asciiTheme="minorHAnsi" w:hAnsiTheme="minorHAnsi" w:cstheme="minorHAnsi"/>
        </w:rPr>
        <w:t xml:space="preserve">No hands questioning ensures an inclusive </w:t>
      </w:r>
      <w:r w:rsidR="00E524A9">
        <w:rPr>
          <w:rFonts w:asciiTheme="minorHAnsi" w:hAnsiTheme="minorHAnsi" w:cstheme="minorHAnsi"/>
        </w:rPr>
        <w:lastRenderedPageBreak/>
        <w:t xml:space="preserve">approach owing to the teacher adapting questions to meet an individual learners needs. Child X’s self-esteem was boosted as he was able to appropriately answer the questions which resulted in ample praise from the class teacher. </w:t>
      </w:r>
      <w:r>
        <w:rPr>
          <w:rFonts w:asciiTheme="minorHAnsi" w:hAnsiTheme="minorHAnsi" w:cstheme="minorHAnsi"/>
        </w:rPr>
        <w:t xml:space="preserve">With research finding teachers on average only give children 0.9 seconds to answer a question the teacher provided children with the appropriate thinking time to construct an answer of approximately 15-20 seconds </w:t>
      </w:r>
      <w:r w:rsidR="00754B79">
        <w:rPr>
          <w:rFonts w:asciiTheme="minorHAnsi" w:hAnsiTheme="minorHAnsi" w:cstheme="minorHAnsi"/>
        </w:rPr>
        <w:t xml:space="preserve">to permit an increased in depth answer (Gast, 2017). The no hands questioning was evidently constructive for Child X as </w:t>
      </w:r>
      <w:r w:rsidR="00231368">
        <w:rPr>
          <w:rFonts w:asciiTheme="minorHAnsi" w:hAnsiTheme="minorHAnsi" w:cstheme="minorHAnsi"/>
        </w:rPr>
        <w:t xml:space="preserve">it increased his knowledge through the active sharing of knowledge and understanding of his peers. In support of Vygotsky’s theory the teacher </w:t>
      </w:r>
      <w:r w:rsidR="00E524A9">
        <w:rPr>
          <w:rFonts w:asciiTheme="minorHAnsi" w:hAnsiTheme="minorHAnsi" w:cstheme="minorHAnsi"/>
        </w:rPr>
        <w:t xml:space="preserve">supported the learning of Child X and his peers through the facilitation of learning from a more knowledgeable other. </w:t>
      </w:r>
    </w:p>
    <w:p w:rsidR="00171F85" w:rsidRDefault="00171F85" w:rsidP="003E1ECD">
      <w:pPr>
        <w:pStyle w:val="paragraph"/>
        <w:spacing w:line="480" w:lineRule="auto"/>
        <w:textAlignment w:val="baseline"/>
        <w:rPr>
          <w:rFonts w:asciiTheme="minorHAnsi" w:hAnsiTheme="minorHAnsi" w:cstheme="minorHAnsi"/>
        </w:rPr>
      </w:pPr>
    </w:p>
    <w:p w:rsidR="00013E4A" w:rsidRPr="003E1ECD" w:rsidRDefault="00013E4A" w:rsidP="003E1ECD">
      <w:pPr>
        <w:pStyle w:val="paragraph"/>
        <w:spacing w:line="480" w:lineRule="auto"/>
        <w:textAlignment w:val="baseline"/>
        <w:rPr>
          <w:rFonts w:asciiTheme="minorHAnsi" w:hAnsiTheme="minorHAnsi" w:cstheme="minorHAnsi"/>
        </w:rPr>
      </w:pPr>
    </w:p>
    <w:p w:rsidR="0093310F" w:rsidRPr="003E1ECD" w:rsidRDefault="0093310F" w:rsidP="003E1ECD">
      <w:pPr>
        <w:pStyle w:val="paragraph"/>
        <w:spacing w:line="480" w:lineRule="auto"/>
        <w:textAlignment w:val="baseline"/>
        <w:rPr>
          <w:rFonts w:asciiTheme="minorHAnsi" w:hAnsiTheme="minorHAnsi" w:cstheme="minorHAnsi"/>
        </w:rPr>
      </w:pPr>
    </w:p>
    <w:p w:rsidR="003B210C" w:rsidRDefault="003B210C" w:rsidP="003E1ECD">
      <w:pPr>
        <w:pStyle w:val="paragraph"/>
        <w:spacing w:line="480" w:lineRule="auto"/>
        <w:textAlignment w:val="baseline"/>
        <w:rPr>
          <w:rStyle w:val="eop"/>
          <w:rFonts w:asciiTheme="minorHAnsi" w:hAnsiTheme="minorHAnsi" w:cstheme="minorHAnsi"/>
          <w:b/>
        </w:rPr>
      </w:pPr>
      <w:r w:rsidRPr="003E1ECD">
        <w:rPr>
          <w:rStyle w:val="normaltextrun1"/>
          <w:rFonts w:asciiTheme="minorHAnsi" w:hAnsiTheme="minorHAnsi" w:cstheme="minorHAnsi"/>
          <w:b/>
        </w:rPr>
        <w:t>Part 3</w:t>
      </w:r>
      <w:r w:rsidRPr="003E1ECD">
        <w:rPr>
          <w:rStyle w:val="eop"/>
          <w:rFonts w:asciiTheme="minorHAnsi" w:hAnsiTheme="minorHAnsi" w:cstheme="minorHAnsi"/>
          <w:b/>
        </w:rPr>
        <w:t> </w:t>
      </w:r>
    </w:p>
    <w:p w:rsidR="00C51479" w:rsidRDefault="00C51479"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A</w:t>
      </w:r>
      <w:r w:rsidR="005A6AA1">
        <w:rPr>
          <w:rStyle w:val="eop"/>
          <w:rFonts w:asciiTheme="minorHAnsi" w:hAnsiTheme="minorHAnsi" w:cstheme="minorHAnsi"/>
        </w:rPr>
        <w:t>n</w:t>
      </w:r>
      <w:r>
        <w:rPr>
          <w:rStyle w:val="eop"/>
          <w:rFonts w:asciiTheme="minorHAnsi" w:hAnsiTheme="minorHAnsi" w:cstheme="minorHAnsi"/>
        </w:rPr>
        <w:t xml:space="preserve"> effusively </w:t>
      </w:r>
      <w:r w:rsidR="00FE6CC5">
        <w:rPr>
          <w:rStyle w:val="eop"/>
          <w:rFonts w:asciiTheme="minorHAnsi" w:hAnsiTheme="minorHAnsi" w:cstheme="minorHAnsi"/>
        </w:rPr>
        <w:t xml:space="preserve">rich, </w:t>
      </w:r>
      <w:r>
        <w:rPr>
          <w:rStyle w:val="eop"/>
          <w:rFonts w:asciiTheme="minorHAnsi" w:hAnsiTheme="minorHAnsi" w:cstheme="minorHAnsi"/>
        </w:rPr>
        <w:t>inclusiv</w:t>
      </w:r>
      <w:r w:rsidR="00FE6CC5">
        <w:rPr>
          <w:rStyle w:val="eop"/>
          <w:rFonts w:asciiTheme="minorHAnsi" w:hAnsiTheme="minorHAnsi" w:cstheme="minorHAnsi"/>
        </w:rPr>
        <w:t xml:space="preserve">e, diverse environment supports </w:t>
      </w:r>
      <w:r w:rsidR="00173A7E">
        <w:rPr>
          <w:rStyle w:val="eop"/>
          <w:rFonts w:asciiTheme="minorHAnsi" w:hAnsiTheme="minorHAnsi" w:cstheme="minorHAnsi"/>
        </w:rPr>
        <w:t>children’s</w:t>
      </w:r>
      <w:r w:rsidR="00FE6CC5">
        <w:rPr>
          <w:rStyle w:val="eop"/>
          <w:rFonts w:asciiTheme="minorHAnsi" w:hAnsiTheme="minorHAnsi" w:cstheme="minorHAnsi"/>
        </w:rPr>
        <w:t xml:space="preserve"> development and learning. It</w:t>
      </w:r>
      <w:r w:rsidR="00173A7E">
        <w:rPr>
          <w:rStyle w:val="eop"/>
          <w:rFonts w:asciiTheme="minorHAnsi" w:hAnsiTheme="minorHAnsi" w:cstheme="minorHAnsi"/>
        </w:rPr>
        <w:t xml:space="preserve"> affords their confidence to learn and explore in a challenging environment which is however safe and secure (Hodgman, 2011)</w:t>
      </w:r>
      <w:r>
        <w:rPr>
          <w:rStyle w:val="eop"/>
          <w:rFonts w:asciiTheme="minorHAnsi" w:hAnsiTheme="minorHAnsi" w:cstheme="minorHAnsi"/>
        </w:rPr>
        <w:t xml:space="preserve">. Through vigilant planning and </w:t>
      </w:r>
      <w:r w:rsidR="00173A7E">
        <w:rPr>
          <w:rStyle w:val="eop"/>
          <w:rFonts w:asciiTheme="minorHAnsi" w:hAnsiTheme="minorHAnsi" w:cstheme="minorHAnsi"/>
        </w:rPr>
        <w:t>consideration,</w:t>
      </w:r>
      <w:r>
        <w:rPr>
          <w:rStyle w:val="eop"/>
          <w:rFonts w:asciiTheme="minorHAnsi" w:hAnsiTheme="minorHAnsi" w:cstheme="minorHAnsi"/>
        </w:rPr>
        <w:t xml:space="preserve"> the learning environment can be utilised </w:t>
      </w:r>
      <w:r w:rsidR="005A6AA1">
        <w:rPr>
          <w:rStyle w:val="eop"/>
          <w:rFonts w:asciiTheme="minorHAnsi" w:hAnsiTheme="minorHAnsi" w:cstheme="minorHAnsi"/>
        </w:rPr>
        <w:t>to support learning, teaching and assessment as a visual resource</w:t>
      </w:r>
      <w:r w:rsidR="00F04AA3">
        <w:rPr>
          <w:rStyle w:val="eop"/>
          <w:rFonts w:asciiTheme="minorHAnsi" w:hAnsiTheme="minorHAnsi" w:cstheme="minorHAnsi"/>
        </w:rPr>
        <w:t xml:space="preserve"> that influences the value of teaching and learning that raises standards.</w:t>
      </w:r>
      <w:r w:rsidR="005A6AA1">
        <w:rPr>
          <w:rStyle w:val="eop"/>
          <w:rFonts w:asciiTheme="minorHAnsi" w:hAnsiTheme="minorHAnsi" w:cstheme="minorHAnsi"/>
        </w:rPr>
        <w:t xml:space="preserve"> (Slade, 2014). </w:t>
      </w:r>
      <w:r w:rsidR="007C3E6D">
        <w:rPr>
          <w:rStyle w:val="eop"/>
          <w:rFonts w:asciiTheme="minorHAnsi" w:hAnsiTheme="minorHAnsi" w:cstheme="minorHAnsi"/>
        </w:rPr>
        <w:t xml:space="preserve">Research conducted by the </w:t>
      </w:r>
      <w:r w:rsidR="00FF5CF4">
        <w:rPr>
          <w:rStyle w:val="eop"/>
          <w:rFonts w:asciiTheme="minorHAnsi" w:hAnsiTheme="minorHAnsi" w:cstheme="minorHAnsi"/>
        </w:rPr>
        <w:t xml:space="preserve">University of Salford </w:t>
      </w:r>
      <w:r w:rsidR="007C3E6D">
        <w:rPr>
          <w:rStyle w:val="eop"/>
          <w:rFonts w:asciiTheme="minorHAnsi" w:hAnsiTheme="minorHAnsi" w:cstheme="minorHAnsi"/>
        </w:rPr>
        <w:t>reported that appropriately designed learning environments can advance learning development by 16% (</w:t>
      </w:r>
      <w:r w:rsidR="00FF5CF4">
        <w:rPr>
          <w:rStyle w:val="eop"/>
          <w:rFonts w:asciiTheme="minorHAnsi" w:hAnsiTheme="minorHAnsi" w:cstheme="minorHAnsi"/>
        </w:rPr>
        <w:t xml:space="preserve">University of Salford, 2015). </w:t>
      </w:r>
    </w:p>
    <w:p w:rsidR="005A6AA1" w:rsidRDefault="005A6AA1" w:rsidP="003E1ECD">
      <w:pPr>
        <w:pStyle w:val="paragraph"/>
        <w:spacing w:line="480" w:lineRule="auto"/>
        <w:textAlignment w:val="baseline"/>
        <w:rPr>
          <w:rStyle w:val="eop"/>
          <w:rFonts w:asciiTheme="minorHAnsi" w:hAnsiTheme="minorHAnsi" w:cstheme="minorHAnsi"/>
        </w:rPr>
      </w:pPr>
    </w:p>
    <w:p w:rsidR="00696122" w:rsidRDefault="00696122"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lastRenderedPageBreak/>
        <w:t xml:space="preserve">The classroom layout needs to </w:t>
      </w:r>
      <w:r w:rsidRPr="00696122">
        <w:rPr>
          <w:rStyle w:val="eop"/>
          <w:rFonts w:asciiTheme="minorHAnsi" w:hAnsiTheme="minorHAnsi" w:cstheme="minorHAnsi"/>
        </w:rPr>
        <w:t>b</w:t>
      </w:r>
      <w:r>
        <w:rPr>
          <w:rStyle w:val="eop"/>
          <w:rFonts w:asciiTheme="minorHAnsi" w:hAnsiTheme="minorHAnsi" w:cstheme="minorHAnsi"/>
        </w:rPr>
        <w:t>e</w:t>
      </w:r>
      <w:r w:rsidRPr="00696122">
        <w:rPr>
          <w:rStyle w:val="eop"/>
          <w:rFonts w:asciiTheme="minorHAnsi" w:hAnsiTheme="minorHAnsi" w:cstheme="minorHAnsi"/>
        </w:rPr>
        <w:t xml:space="preserve"> carefully considered to encompass </w:t>
      </w:r>
      <w:r>
        <w:rPr>
          <w:rStyle w:val="eop"/>
          <w:rFonts w:asciiTheme="minorHAnsi" w:hAnsiTheme="minorHAnsi" w:cstheme="minorHAnsi"/>
        </w:rPr>
        <w:t xml:space="preserve">Vygotsky’s Zone of Proximal Development (ZPD) where through interaction a less competent learner is able to use the knowledge of a more knowledgeable learner to successfully complete a task. </w:t>
      </w:r>
      <w:r w:rsidR="00680E66">
        <w:rPr>
          <w:rStyle w:val="eop"/>
          <w:rFonts w:asciiTheme="minorHAnsi" w:hAnsiTheme="minorHAnsi" w:cstheme="minorHAnsi"/>
        </w:rPr>
        <w:t xml:space="preserve">As within the class where the critical incident was observed and with the majority of classes there would never be an adult, mostly likely Teacher or Teaching Assistant to operate as a more knowledgeable other (MKO) to a general class of thirty pupils the role of their more knowledgeable peers becomes crucial. The Year 5 class could be arranged in a mixed ability seating plan which would facilitate the less knowledgeable learners to advance their learning through the interaction with their more knowledgeable peers and supports collaborative learning. </w:t>
      </w:r>
      <w:r w:rsidR="00B9322D">
        <w:rPr>
          <w:rStyle w:val="eop"/>
          <w:rFonts w:asciiTheme="minorHAnsi" w:hAnsiTheme="minorHAnsi" w:cstheme="minorHAnsi"/>
        </w:rPr>
        <w:t xml:space="preserve">In support of this if Child X were to be seated on a mixed ability table they could advance their learning through the interactions with MKO situated on their table. However the seating arrangements and configuration of the classroom should reflect the interactions and </w:t>
      </w:r>
      <w:r w:rsidR="004B51F9">
        <w:rPr>
          <w:rStyle w:val="eop"/>
          <w:rFonts w:asciiTheme="minorHAnsi" w:hAnsiTheme="minorHAnsi" w:cstheme="minorHAnsi"/>
        </w:rPr>
        <w:t xml:space="preserve">type of delivery required for the given lesson and can be interchanged wherever necessary. The seating plan should provide children will easy access to the required resources on their table and in good view of the Interactive Whiteboard and/or Board giving careful consideration to children with visual and hearing impairments. </w:t>
      </w:r>
    </w:p>
    <w:p w:rsidR="00B9322D" w:rsidRDefault="00B9322D"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Children may be seated in ability group tables for other areas of the curriculum however. </w:t>
      </w:r>
    </w:p>
    <w:p w:rsidR="003217F7" w:rsidRPr="00696122" w:rsidRDefault="003217F7"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In support of Reggio Emilia’s ethos the tables will be a natural wood colour with neutral coloured chairs to construct a welcoming and nurturing environment. In addition</w:t>
      </w:r>
      <w:r w:rsidR="00E524A9">
        <w:rPr>
          <w:rStyle w:val="eop"/>
          <w:rFonts w:asciiTheme="minorHAnsi" w:hAnsiTheme="minorHAnsi" w:cstheme="minorHAnsi"/>
        </w:rPr>
        <w:t>,</w:t>
      </w:r>
      <w:r>
        <w:rPr>
          <w:rStyle w:val="eop"/>
          <w:rFonts w:asciiTheme="minorHAnsi" w:hAnsiTheme="minorHAnsi" w:cstheme="minorHAnsi"/>
        </w:rPr>
        <w:t xml:space="preserve"> the resources on each table such as pens, pencils and rulers will be presented in small wooden baskets and pots. </w:t>
      </w:r>
    </w:p>
    <w:p w:rsidR="00696122" w:rsidRDefault="00696122" w:rsidP="003E1ECD">
      <w:pPr>
        <w:pStyle w:val="paragraph"/>
        <w:spacing w:line="480" w:lineRule="auto"/>
        <w:textAlignment w:val="baseline"/>
        <w:rPr>
          <w:rStyle w:val="eop"/>
          <w:rFonts w:asciiTheme="minorHAnsi" w:hAnsiTheme="minorHAnsi" w:cstheme="minorHAnsi"/>
          <w:b/>
        </w:rPr>
      </w:pPr>
    </w:p>
    <w:p w:rsidR="00A61AEF" w:rsidRDefault="001F788B" w:rsidP="003E1ECD">
      <w:pPr>
        <w:pStyle w:val="paragraph"/>
        <w:spacing w:line="480" w:lineRule="auto"/>
        <w:textAlignment w:val="baseline"/>
        <w:rPr>
          <w:rStyle w:val="eop"/>
          <w:rFonts w:asciiTheme="minorHAnsi" w:hAnsiTheme="minorHAnsi" w:cstheme="minorHAnsi"/>
        </w:rPr>
      </w:pPr>
      <w:r w:rsidRPr="001F788B">
        <w:rPr>
          <w:rStyle w:val="eop"/>
          <w:rFonts w:asciiTheme="minorHAnsi" w:hAnsiTheme="minorHAnsi" w:cstheme="minorHAnsi"/>
        </w:rPr>
        <w:t xml:space="preserve">Reggio Emilia </w:t>
      </w:r>
      <w:r>
        <w:rPr>
          <w:rStyle w:val="eop"/>
          <w:rFonts w:asciiTheme="minorHAnsi" w:hAnsiTheme="minorHAnsi" w:cstheme="minorHAnsi"/>
        </w:rPr>
        <w:t xml:space="preserve">emphasised the importance of the environment as he considered </w:t>
      </w:r>
      <w:r w:rsidR="00A61AEF">
        <w:rPr>
          <w:rStyle w:val="eop"/>
          <w:rFonts w:asciiTheme="minorHAnsi" w:hAnsiTheme="minorHAnsi" w:cstheme="minorHAnsi"/>
        </w:rPr>
        <w:t>it as</w:t>
      </w:r>
      <w:r w:rsidR="00973A9F">
        <w:rPr>
          <w:rStyle w:val="eop"/>
          <w:rFonts w:asciiTheme="minorHAnsi" w:hAnsiTheme="minorHAnsi" w:cstheme="minorHAnsi"/>
        </w:rPr>
        <w:t xml:space="preserve"> the third teacher and </w:t>
      </w:r>
      <w:r w:rsidR="00CD33E3">
        <w:rPr>
          <w:rStyle w:val="eop"/>
          <w:rFonts w:asciiTheme="minorHAnsi" w:hAnsiTheme="minorHAnsi" w:cstheme="minorHAnsi"/>
        </w:rPr>
        <w:t xml:space="preserve">should provide children with a welcoming, homely and nurturing </w:t>
      </w:r>
      <w:r w:rsidR="00CD33E3">
        <w:rPr>
          <w:rStyle w:val="eop"/>
          <w:rFonts w:asciiTheme="minorHAnsi" w:hAnsiTheme="minorHAnsi" w:cstheme="minorHAnsi"/>
        </w:rPr>
        <w:lastRenderedPageBreak/>
        <w:t xml:space="preserve">environment. </w:t>
      </w:r>
      <w:r w:rsidR="00A61AEF">
        <w:rPr>
          <w:rStyle w:val="eop"/>
          <w:rFonts w:asciiTheme="minorHAnsi" w:hAnsiTheme="minorHAnsi" w:cstheme="minorHAnsi"/>
        </w:rPr>
        <w:t xml:space="preserve">The environment constructed should facilitate children to form relationships with the world around them, themselves and each other. </w:t>
      </w:r>
      <w:r w:rsidR="00973A9F">
        <w:rPr>
          <w:rStyle w:val="eop"/>
          <w:rFonts w:asciiTheme="minorHAnsi" w:hAnsiTheme="minorHAnsi" w:cstheme="minorHAnsi"/>
        </w:rPr>
        <w:t xml:space="preserve">The environment should </w:t>
      </w:r>
      <w:r w:rsidR="00A61AEF">
        <w:rPr>
          <w:rStyle w:val="eop"/>
          <w:rFonts w:asciiTheme="minorHAnsi" w:hAnsiTheme="minorHAnsi" w:cstheme="minorHAnsi"/>
        </w:rPr>
        <w:t xml:space="preserve">be </w:t>
      </w:r>
      <w:r w:rsidR="00973A9F">
        <w:rPr>
          <w:rStyle w:val="eop"/>
          <w:rFonts w:asciiTheme="minorHAnsi" w:hAnsiTheme="minorHAnsi" w:cstheme="minorHAnsi"/>
        </w:rPr>
        <w:t>un</w:t>
      </w:r>
      <w:r w:rsidR="00A61AEF">
        <w:rPr>
          <w:rStyle w:val="eop"/>
          <w:rFonts w:asciiTheme="minorHAnsi" w:hAnsiTheme="minorHAnsi" w:cstheme="minorHAnsi"/>
        </w:rPr>
        <w:t>cluttered with appropriately organised resources that have been specifical</w:t>
      </w:r>
      <w:r w:rsidR="00973A9F">
        <w:rPr>
          <w:rStyle w:val="eop"/>
          <w:rFonts w:asciiTheme="minorHAnsi" w:hAnsiTheme="minorHAnsi" w:cstheme="minorHAnsi"/>
        </w:rPr>
        <w:t xml:space="preserve">ly selected for a given purpose that are easily accessible. </w:t>
      </w:r>
    </w:p>
    <w:p w:rsidR="00973A9F" w:rsidRDefault="00973A9F" w:rsidP="00973A9F">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A natural appearing environment supported with natural resources affords children with unlimited opportunities and transmits a sense of </w:t>
      </w:r>
      <w:r w:rsidR="00AB512D">
        <w:rPr>
          <w:rStyle w:val="eop"/>
          <w:rFonts w:asciiTheme="minorHAnsi" w:hAnsiTheme="minorHAnsi" w:cstheme="minorHAnsi"/>
        </w:rPr>
        <w:t xml:space="preserve">serenity not merely for the children but additionally adults working within the environment. </w:t>
      </w:r>
    </w:p>
    <w:p w:rsidR="00586AB8" w:rsidRDefault="00586AB8" w:rsidP="00973A9F">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With modern-day society children are becoming increasingly disengaged with nature; only 10% of children play in the natural environment in </w:t>
      </w:r>
      <w:r w:rsidR="00C27B86">
        <w:rPr>
          <w:rStyle w:val="eop"/>
          <w:rFonts w:asciiTheme="minorHAnsi" w:hAnsiTheme="minorHAnsi" w:cstheme="minorHAnsi"/>
        </w:rPr>
        <w:t>today’s</w:t>
      </w:r>
      <w:r>
        <w:rPr>
          <w:rStyle w:val="eop"/>
          <w:rFonts w:asciiTheme="minorHAnsi" w:hAnsiTheme="minorHAnsi" w:cstheme="minorHAnsi"/>
        </w:rPr>
        <w:t xml:space="preserve"> society compared to 40% merely forty years ago (England Marketing, 2009).</w:t>
      </w:r>
      <w:r w:rsidR="00C27B86">
        <w:rPr>
          <w:rStyle w:val="eop"/>
          <w:rFonts w:asciiTheme="minorHAnsi" w:hAnsiTheme="minorHAnsi" w:cstheme="minorHAnsi"/>
        </w:rPr>
        <w:t xml:space="preserve"> Creating a natural environment not only creates a visually engaging area but facilitates a relation with the natural world in which we live which especially benefits urban and modern day society children. </w:t>
      </w:r>
    </w:p>
    <w:p w:rsidR="00586AB8" w:rsidRDefault="00457D8F" w:rsidP="00973A9F">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Rickinson (2004) identified four fundamental areas that were supported through a natural environment; cognitive, social, physical behavioural and emotional development. </w:t>
      </w:r>
    </w:p>
    <w:p w:rsidR="00C27B86" w:rsidRDefault="0072119E" w:rsidP="00973A9F">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Area’s within the environment should permit children to observe, explore, inquire, imagine and deliberate their learning with their peers and practitioners. </w:t>
      </w:r>
    </w:p>
    <w:p w:rsidR="00F76F3F" w:rsidRDefault="009B6223" w:rsidP="00973A9F">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T</w:t>
      </w:r>
      <w:r w:rsidR="00F76F3F">
        <w:rPr>
          <w:rStyle w:val="eop"/>
          <w:rFonts w:asciiTheme="minorHAnsi" w:hAnsiTheme="minorHAnsi" w:cstheme="minorHAnsi"/>
        </w:rPr>
        <w:t xml:space="preserve">he Reggio methodology </w:t>
      </w:r>
      <w:r>
        <w:rPr>
          <w:rStyle w:val="eop"/>
          <w:rFonts w:asciiTheme="minorHAnsi" w:hAnsiTheme="minorHAnsi" w:cstheme="minorHAnsi"/>
        </w:rPr>
        <w:t xml:space="preserve">deems </w:t>
      </w:r>
      <w:r w:rsidR="00F76F3F">
        <w:rPr>
          <w:rStyle w:val="eop"/>
          <w:rFonts w:asciiTheme="minorHAnsi" w:hAnsiTheme="minorHAnsi" w:cstheme="minorHAnsi"/>
        </w:rPr>
        <w:t>the teacher as a collaborator and co-</w:t>
      </w:r>
      <w:r>
        <w:rPr>
          <w:rStyle w:val="eop"/>
          <w:rFonts w:asciiTheme="minorHAnsi" w:hAnsiTheme="minorHAnsi" w:cstheme="minorHAnsi"/>
        </w:rPr>
        <w:t xml:space="preserve">learner alongside the children learning and not necessarily as an instructor. Planning across the curriculum for both directed and enhanced provision should be based upon the children’s interests where ideas can be gathered from ‘Pupil voice’ which provides children with an active role in their learning as outlined in Article 12 of the UNCRC. </w:t>
      </w:r>
    </w:p>
    <w:p w:rsidR="00973A9F" w:rsidRDefault="00973A9F" w:rsidP="003E1ECD">
      <w:pPr>
        <w:pStyle w:val="paragraph"/>
        <w:spacing w:line="480" w:lineRule="auto"/>
        <w:textAlignment w:val="baseline"/>
        <w:rPr>
          <w:rStyle w:val="eop"/>
          <w:rFonts w:asciiTheme="minorHAnsi" w:hAnsiTheme="minorHAnsi" w:cstheme="minorHAnsi"/>
        </w:rPr>
      </w:pPr>
    </w:p>
    <w:p w:rsidR="00A61AEF" w:rsidRDefault="00A61AEF" w:rsidP="003E1ECD">
      <w:pPr>
        <w:pStyle w:val="paragraph"/>
        <w:spacing w:line="480" w:lineRule="auto"/>
        <w:textAlignment w:val="baseline"/>
        <w:rPr>
          <w:rStyle w:val="eop"/>
          <w:rFonts w:asciiTheme="minorHAnsi" w:hAnsiTheme="minorHAnsi" w:cstheme="minorHAnsi"/>
        </w:rPr>
      </w:pPr>
    </w:p>
    <w:p w:rsidR="001F788B" w:rsidRPr="001F788B" w:rsidRDefault="001F788B" w:rsidP="003E1ECD">
      <w:pPr>
        <w:pStyle w:val="paragraph"/>
        <w:spacing w:line="480" w:lineRule="auto"/>
        <w:textAlignment w:val="baseline"/>
        <w:rPr>
          <w:rStyle w:val="eop"/>
          <w:rFonts w:asciiTheme="minorHAnsi" w:hAnsiTheme="minorHAnsi" w:cstheme="minorHAnsi"/>
        </w:rPr>
      </w:pPr>
    </w:p>
    <w:p w:rsidR="00C9086C" w:rsidRPr="003E1ECD" w:rsidRDefault="00C9086C" w:rsidP="003E1ECD">
      <w:pPr>
        <w:pStyle w:val="paragraph"/>
        <w:spacing w:line="480" w:lineRule="auto"/>
        <w:textAlignment w:val="baseline"/>
        <w:rPr>
          <w:rStyle w:val="eop"/>
          <w:rFonts w:asciiTheme="minorHAnsi" w:hAnsiTheme="minorHAnsi" w:cstheme="minorHAnsi"/>
        </w:rPr>
      </w:pPr>
      <w:r w:rsidRPr="003E1ECD">
        <w:rPr>
          <w:rStyle w:val="eop"/>
          <w:rFonts w:asciiTheme="minorHAnsi" w:hAnsiTheme="minorHAnsi" w:cstheme="minorHAnsi"/>
        </w:rPr>
        <w:lastRenderedPageBreak/>
        <w:t xml:space="preserve">Montessori believed that children effortlessly acquire language and imperative life skills from </w:t>
      </w:r>
      <w:r w:rsidR="00DE231B" w:rsidRPr="003E1ECD">
        <w:rPr>
          <w:rStyle w:val="eop"/>
          <w:rFonts w:asciiTheme="minorHAnsi" w:hAnsiTheme="minorHAnsi" w:cstheme="minorHAnsi"/>
        </w:rPr>
        <w:t>their environments. In support of this Montessori suggested environments should permit a diversity of sounds, textures, smells and instruments that provoke a</w:t>
      </w:r>
      <w:r w:rsidR="00827F8E">
        <w:rPr>
          <w:rStyle w:val="eop"/>
          <w:rFonts w:asciiTheme="minorHAnsi" w:hAnsiTheme="minorHAnsi" w:cstheme="minorHAnsi"/>
        </w:rPr>
        <w:t>n</w:t>
      </w:r>
      <w:r w:rsidR="00DE231B" w:rsidRPr="003E1ECD">
        <w:rPr>
          <w:rStyle w:val="eop"/>
          <w:rFonts w:asciiTheme="minorHAnsi" w:hAnsiTheme="minorHAnsi" w:cstheme="minorHAnsi"/>
        </w:rPr>
        <w:t xml:space="preserve"> orderly but</w:t>
      </w:r>
      <w:r w:rsidR="003431C9" w:rsidRPr="003E1ECD">
        <w:rPr>
          <w:rStyle w:val="eop"/>
          <w:rFonts w:asciiTheme="minorHAnsi" w:hAnsiTheme="minorHAnsi" w:cstheme="minorHAnsi"/>
        </w:rPr>
        <w:t xml:space="preserve"> pleasing environment. </w:t>
      </w:r>
      <w:r w:rsidR="00DE231B" w:rsidRPr="003E1ECD">
        <w:rPr>
          <w:rStyle w:val="eop"/>
          <w:rFonts w:asciiTheme="minorHAnsi" w:hAnsiTheme="minorHAnsi" w:cstheme="minorHAnsi"/>
        </w:rPr>
        <w:t xml:space="preserve"> </w:t>
      </w:r>
    </w:p>
    <w:p w:rsidR="00CB2F3A" w:rsidRPr="003E1ECD" w:rsidRDefault="00CB2F3A" w:rsidP="003E1ECD">
      <w:pPr>
        <w:pStyle w:val="paragraph"/>
        <w:spacing w:line="480" w:lineRule="auto"/>
        <w:textAlignment w:val="baseline"/>
        <w:rPr>
          <w:rStyle w:val="eop"/>
          <w:rFonts w:asciiTheme="minorHAnsi" w:hAnsiTheme="minorHAnsi" w:cstheme="minorHAnsi"/>
        </w:rPr>
      </w:pPr>
      <w:r w:rsidRPr="003E1ECD">
        <w:rPr>
          <w:rStyle w:val="eop"/>
          <w:rFonts w:asciiTheme="minorHAnsi" w:hAnsiTheme="minorHAnsi" w:cstheme="minorHAnsi"/>
        </w:rPr>
        <w:t xml:space="preserve">In modern day society computers and technology have become an integral part of the majority of households in the United Kingdom. </w:t>
      </w:r>
    </w:p>
    <w:p w:rsidR="00E061DA" w:rsidRDefault="00DF5C86" w:rsidP="003E1ECD">
      <w:pPr>
        <w:pStyle w:val="paragraph"/>
        <w:spacing w:line="480" w:lineRule="auto"/>
        <w:textAlignment w:val="baseline"/>
        <w:rPr>
          <w:rStyle w:val="eop"/>
          <w:rFonts w:asciiTheme="minorHAnsi" w:hAnsiTheme="minorHAnsi" w:cstheme="minorHAnsi"/>
        </w:rPr>
      </w:pPr>
      <w:r w:rsidRPr="003E1ECD">
        <w:rPr>
          <w:rStyle w:val="eop"/>
          <w:rFonts w:asciiTheme="minorHAnsi" w:hAnsiTheme="minorHAnsi" w:cstheme="minorHAnsi"/>
        </w:rPr>
        <w:t xml:space="preserve">In recent </w:t>
      </w:r>
      <w:r w:rsidR="00C47C54" w:rsidRPr="003E1ECD">
        <w:rPr>
          <w:rStyle w:val="eop"/>
          <w:rFonts w:asciiTheme="minorHAnsi" w:hAnsiTheme="minorHAnsi" w:cstheme="minorHAnsi"/>
        </w:rPr>
        <w:t>times,</w:t>
      </w:r>
      <w:r w:rsidRPr="003E1ECD">
        <w:rPr>
          <w:rStyle w:val="eop"/>
          <w:rFonts w:asciiTheme="minorHAnsi" w:hAnsiTheme="minorHAnsi" w:cstheme="minorHAnsi"/>
        </w:rPr>
        <w:t xml:space="preserve"> there has been a campaign to increase the use of ICT in education in an attempt to modernise schools and provide children with an education </w:t>
      </w:r>
      <w:r w:rsidR="00C47C54" w:rsidRPr="003E1ECD">
        <w:rPr>
          <w:rStyle w:val="eop"/>
          <w:rFonts w:asciiTheme="minorHAnsi" w:hAnsiTheme="minorHAnsi" w:cstheme="minorHAnsi"/>
        </w:rPr>
        <w:t xml:space="preserve">that affords the skills required for the continually evolving application of ICT in the workplace and for future life. </w:t>
      </w:r>
    </w:p>
    <w:p w:rsidR="00E061DA" w:rsidRDefault="00E061DA"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Michael Gove (2011) acknowledged the use of Information Communication Technology (ICT) can be employed to improve motivation and engagement, interactivity and </w:t>
      </w:r>
      <w:r w:rsidR="00724078">
        <w:rPr>
          <w:rStyle w:val="eop"/>
          <w:rFonts w:asciiTheme="minorHAnsi" w:hAnsiTheme="minorHAnsi" w:cstheme="minorHAnsi"/>
        </w:rPr>
        <w:t xml:space="preserve">develop a innovative domain of fun. </w:t>
      </w:r>
      <w:r w:rsidR="00F31DEA">
        <w:rPr>
          <w:rStyle w:val="eop"/>
          <w:rFonts w:asciiTheme="minorHAnsi" w:hAnsiTheme="minorHAnsi" w:cstheme="minorHAnsi"/>
        </w:rPr>
        <w:t>T</w:t>
      </w:r>
      <w:r w:rsidR="006B439F">
        <w:rPr>
          <w:rStyle w:val="eop"/>
          <w:rFonts w:asciiTheme="minorHAnsi" w:hAnsiTheme="minorHAnsi" w:cstheme="minorHAnsi"/>
        </w:rPr>
        <w:t>he Digital Competency Framework (DCF)</w:t>
      </w:r>
      <w:r w:rsidR="00F31DEA">
        <w:rPr>
          <w:rStyle w:val="eop"/>
          <w:rFonts w:asciiTheme="minorHAnsi" w:hAnsiTheme="minorHAnsi" w:cstheme="minorHAnsi"/>
        </w:rPr>
        <w:t>(2016)</w:t>
      </w:r>
      <w:r w:rsidR="00EB3395">
        <w:rPr>
          <w:rStyle w:val="eop"/>
          <w:rFonts w:asciiTheme="minorHAnsi" w:hAnsiTheme="minorHAnsi" w:cstheme="minorHAnsi"/>
        </w:rPr>
        <w:t xml:space="preserve"> is one of the three cross-curricular responsibilities were the development of digital skills in variable curriculum subjects is at the core. </w:t>
      </w:r>
    </w:p>
    <w:p w:rsidR="00724078" w:rsidRDefault="00724078"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The Welsh Government has developed a Learning in Digital Wales (LiDW)</w:t>
      </w:r>
      <w:r w:rsidR="00540373">
        <w:rPr>
          <w:rStyle w:val="eop"/>
          <w:rFonts w:asciiTheme="minorHAnsi" w:hAnsiTheme="minorHAnsi" w:cstheme="minorHAnsi"/>
        </w:rPr>
        <w:t xml:space="preserve"> programme of action which aims to advance teaching and Learning in schools. The momentous programme affords extensive access to a series of digital </w:t>
      </w:r>
      <w:r w:rsidR="00C74614">
        <w:rPr>
          <w:rStyle w:val="eop"/>
          <w:rFonts w:asciiTheme="minorHAnsi" w:hAnsiTheme="minorHAnsi" w:cstheme="minorHAnsi"/>
        </w:rPr>
        <w:t xml:space="preserve">platforms and resources that can be facilitated in classrooms across the curriculum. </w:t>
      </w:r>
    </w:p>
    <w:p w:rsidR="009C1F31" w:rsidRDefault="009C1F31"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The ‘Encyclopaedia Britanica’ available on Hwb could have been used as an alternative or for future practice for the Queen Victoria comprehension lesson as described previously. The use of the ‘Encyclopaedia Britanica’ may have enhanced Child X’s engagement in the initial part of the lesson through the physical interaction with an I-pad or laptop used to access Hwb. </w:t>
      </w:r>
      <w:r w:rsidR="00D10080">
        <w:rPr>
          <w:rStyle w:val="eop"/>
          <w:rFonts w:asciiTheme="minorHAnsi" w:hAnsiTheme="minorHAnsi" w:cstheme="minorHAnsi"/>
        </w:rPr>
        <w:t xml:space="preserve">The use of the encyclopaedia contributes to learners feeling they are taking </w:t>
      </w:r>
      <w:r w:rsidR="00D10080">
        <w:rPr>
          <w:rStyle w:val="eop"/>
          <w:rFonts w:asciiTheme="minorHAnsi" w:hAnsiTheme="minorHAnsi" w:cstheme="minorHAnsi"/>
        </w:rPr>
        <w:lastRenderedPageBreak/>
        <w:t>res</w:t>
      </w:r>
      <w:r w:rsidR="006B439F">
        <w:rPr>
          <w:rStyle w:val="eop"/>
          <w:rFonts w:asciiTheme="minorHAnsi" w:hAnsiTheme="minorHAnsi" w:cstheme="minorHAnsi"/>
        </w:rPr>
        <w:t>ponsibility for their learning wh</w:t>
      </w:r>
      <w:r w:rsidR="00E524A9">
        <w:rPr>
          <w:rStyle w:val="eop"/>
          <w:rFonts w:asciiTheme="minorHAnsi" w:hAnsiTheme="minorHAnsi" w:cstheme="minorHAnsi"/>
        </w:rPr>
        <w:t>ich supports Donaldson (2018)</w:t>
      </w:r>
      <w:r w:rsidR="006B439F">
        <w:rPr>
          <w:rStyle w:val="eop"/>
          <w:rFonts w:asciiTheme="minorHAnsi" w:hAnsiTheme="minorHAnsi" w:cstheme="minorHAnsi"/>
        </w:rPr>
        <w:t xml:space="preserve"> In “creating ambitious capable learners who are ready to learn throughout their lives”. </w:t>
      </w:r>
    </w:p>
    <w:p w:rsidR="00E061DA" w:rsidRDefault="00E061DA" w:rsidP="003E1ECD">
      <w:pPr>
        <w:pStyle w:val="paragraph"/>
        <w:spacing w:line="480" w:lineRule="auto"/>
        <w:textAlignment w:val="baseline"/>
        <w:rPr>
          <w:rStyle w:val="eop"/>
          <w:rFonts w:asciiTheme="minorHAnsi" w:hAnsiTheme="minorHAnsi" w:cstheme="minorHAnsi"/>
        </w:rPr>
      </w:pPr>
    </w:p>
    <w:p w:rsidR="002726AE" w:rsidRDefault="00171F85"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An ICT area situated within the classroom </w:t>
      </w:r>
      <w:r w:rsidR="00506FC8">
        <w:rPr>
          <w:rStyle w:val="eop"/>
          <w:rFonts w:asciiTheme="minorHAnsi" w:hAnsiTheme="minorHAnsi" w:cstheme="minorHAnsi"/>
        </w:rPr>
        <w:t xml:space="preserve">with a variety of ICT equipment ranging from Bee bots to I pads. </w:t>
      </w:r>
    </w:p>
    <w:p w:rsidR="00506FC8" w:rsidRDefault="00506FC8"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The ICT area facilitates both individual and co-operative learning </w:t>
      </w:r>
    </w:p>
    <w:p w:rsidR="00F44F93" w:rsidRPr="003E1ECD" w:rsidRDefault="00F44F93" w:rsidP="003E1ECD">
      <w:pPr>
        <w:pStyle w:val="paragraph"/>
        <w:spacing w:line="480" w:lineRule="auto"/>
        <w:textAlignment w:val="baseline"/>
        <w:rPr>
          <w:rStyle w:val="eop"/>
          <w:rFonts w:asciiTheme="minorHAnsi" w:hAnsiTheme="minorHAnsi" w:cstheme="minorHAnsi"/>
        </w:rPr>
      </w:pPr>
      <w:r>
        <w:rPr>
          <w:rStyle w:val="eop"/>
          <w:rFonts w:asciiTheme="minorHAnsi" w:hAnsiTheme="minorHAnsi" w:cstheme="minorHAnsi"/>
        </w:rPr>
        <w:t xml:space="preserve">The use of ICT can have a progressive impact on childrens attainment in the majority of the National Curriculum. </w:t>
      </w:r>
    </w:p>
    <w:p w:rsidR="00D038CB" w:rsidRPr="003E1ECD" w:rsidRDefault="00D038CB" w:rsidP="003E1ECD">
      <w:pPr>
        <w:pStyle w:val="paragraph"/>
        <w:spacing w:line="480" w:lineRule="auto"/>
        <w:textAlignment w:val="baseline"/>
        <w:rPr>
          <w:rStyle w:val="eop"/>
          <w:rFonts w:asciiTheme="minorHAnsi" w:hAnsiTheme="minorHAnsi" w:cstheme="minorHAnsi"/>
        </w:rPr>
      </w:pPr>
    </w:p>
    <w:p w:rsidR="00D038CB" w:rsidRPr="003E1ECD" w:rsidRDefault="00D038CB" w:rsidP="003E1ECD">
      <w:pPr>
        <w:pStyle w:val="paragraph"/>
        <w:spacing w:line="480" w:lineRule="auto"/>
        <w:textAlignment w:val="baseline"/>
        <w:rPr>
          <w:rStyle w:val="eop"/>
          <w:rFonts w:asciiTheme="minorHAnsi" w:hAnsiTheme="minorHAnsi" w:cstheme="minorHAnsi"/>
        </w:rPr>
      </w:pPr>
    </w:p>
    <w:p w:rsidR="00C47C54" w:rsidRDefault="00D038CB" w:rsidP="003E1ECD">
      <w:pPr>
        <w:pStyle w:val="paragraph"/>
        <w:spacing w:line="480" w:lineRule="auto"/>
        <w:textAlignment w:val="baseline"/>
        <w:rPr>
          <w:rFonts w:asciiTheme="minorHAnsi" w:hAnsiTheme="minorHAnsi" w:cstheme="minorHAnsi"/>
        </w:rPr>
      </w:pPr>
      <w:r w:rsidRPr="003E1ECD">
        <w:rPr>
          <w:rFonts w:asciiTheme="minorHAnsi" w:hAnsiTheme="minorHAnsi" w:cstheme="minorHAnsi"/>
        </w:rPr>
        <w:t xml:space="preserve">The United Nations Convention on the Rights of the Child (UNCRC) states in article 29 that “Education must develop every child’s personality, talents and abilities to the full. It must encourage the child’s respect for human rights, as well as respect for their parents, their own and other cultures, and the environment” (Unicef, 2018). </w:t>
      </w:r>
    </w:p>
    <w:p w:rsidR="00506FC8" w:rsidRDefault="00506FC8" w:rsidP="003E1ECD">
      <w:pPr>
        <w:pStyle w:val="paragraph"/>
        <w:spacing w:line="480" w:lineRule="auto"/>
        <w:textAlignment w:val="baseline"/>
        <w:rPr>
          <w:rFonts w:asciiTheme="minorHAnsi" w:hAnsiTheme="minorHAnsi" w:cstheme="minorHAnsi"/>
        </w:rPr>
      </w:pPr>
    </w:p>
    <w:p w:rsidR="00506FC8" w:rsidRDefault="00506FC8" w:rsidP="003E1ECD">
      <w:pPr>
        <w:pStyle w:val="paragraph"/>
        <w:spacing w:line="480" w:lineRule="auto"/>
        <w:textAlignment w:val="baseline"/>
        <w:rPr>
          <w:rFonts w:asciiTheme="minorHAnsi" w:hAnsiTheme="minorHAnsi" w:cstheme="minorHAnsi"/>
        </w:rPr>
      </w:pPr>
      <w:r>
        <w:rPr>
          <w:rFonts w:asciiTheme="minorHAnsi" w:hAnsiTheme="minorHAnsi" w:cstheme="minorHAnsi"/>
        </w:rPr>
        <w:t>A Reading area withint he classroom</w:t>
      </w:r>
    </w:p>
    <w:p w:rsidR="00A02C37" w:rsidRDefault="00A02C37"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In 2012 Estyn’s annual report found that up to 40% of Welsh children were arriving at Secondary school with a reading age below their actual age (Estyn, 2012).  </w:t>
      </w:r>
      <w:r w:rsidR="000C5FE1">
        <w:rPr>
          <w:rFonts w:asciiTheme="minorHAnsi" w:hAnsiTheme="minorHAnsi"/>
        </w:rPr>
        <w:t>These elevated</w:t>
      </w:r>
      <w:r w:rsidR="000C5FE1" w:rsidRPr="002A04DB">
        <w:rPr>
          <w:rFonts w:asciiTheme="minorHAnsi" w:hAnsiTheme="minorHAnsi"/>
        </w:rPr>
        <w:t xml:space="preserve"> levels of poor literacy skills have prompted the Welsh Assembly Government to make raising the standards of Literacy a priority. The Government introduced a new Literacy and Numeracy Framework </w:t>
      </w:r>
      <w:r w:rsidR="000C5FE1">
        <w:rPr>
          <w:rFonts w:asciiTheme="minorHAnsi" w:hAnsiTheme="minorHAnsi"/>
        </w:rPr>
        <w:t xml:space="preserve">back </w:t>
      </w:r>
      <w:r w:rsidR="000C5FE1" w:rsidRPr="002A04DB">
        <w:rPr>
          <w:rFonts w:asciiTheme="minorHAnsi" w:hAnsiTheme="minorHAnsi"/>
        </w:rPr>
        <w:t>in 2013 to attempt to raise the standards of literacy throughout Primary and Secondary schools.</w:t>
      </w:r>
    </w:p>
    <w:p w:rsidR="00C16178" w:rsidRDefault="00C16178" w:rsidP="003E1ECD">
      <w:pPr>
        <w:pStyle w:val="paragraph"/>
        <w:spacing w:line="480" w:lineRule="auto"/>
        <w:textAlignment w:val="baseline"/>
        <w:rPr>
          <w:rFonts w:asciiTheme="minorHAnsi" w:hAnsiTheme="minorHAnsi" w:cstheme="minorHAnsi"/>
        </w:rPr>
      </w:pPr>
      <w:r>
        <w:rPr>
          <w:rFonts w:asciiTheme="minorHAnsi" w:hAnsiTheme="minorHAnsi" w:cstheme="minorHAnsi"/>
        </w:rPr>
        <w:lastRenderedPageBreak/>
        <w:t>Reading is an imperative skill within todays modern society</w:t>
      </w:r>
      <w:r w:rsidR="009F7434">
        <w:rPr>
          <w:rFonts w:asciiTheme="minorHAnsi" w:hAnsiTheme="minorHAnsi" w:cstheme="minorHAnsi"/>
        </w:rPr>
        <w:t xml:space="preserve"> </w:t>
      </w:r>
      <w:r w:rsidR="009F7434" w:rsidRPr="002A04DB">
        <w:rPr>
          <w:rFonts w:asciiTheme="minorHAnsi" w:hAnsiTheme="minorHAnsi"/>
        </w:rPr>
        <w:t>“</w:t>
      </w:r>
      <w:r w:rsidR="009F7434" w:rsidRPr="002A04DB">
        <w:rPr>
          <w:rStyle w:val="Emphasis"/>
          <w:rFonts w:asciiTheme="minorHAnsi" w:hAnsiTheme="minorHAnsi"/>
          <w:color w:val="000000"/>
          <w:lang w:val="en"/>
        </w:rPr>
        <w:t xml:space="preserve">The most important skill any child can leave primary school with is the ability to read independently and effectively for meaning” (Mynard,2007). </w:t>
      </w:r>
      <w:r>
        <w:rPr>
          <w:rFonts w:asciiTheme="minorHAnsi" w:hAnsiTheme="minorHAnsi" w:cstheme="minorHAnsi"/>
        </w:rPr>
        <w:t xml:space="preserve"> </w:t>
      </w:r>
    </w:p>
    <w:p w:rsidR="003217F7" w:rsidRDefault="003217F7"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reading area will provide children with a nurturing space comprising of </w:t>
      </w:r>
      <w:r w:rsidR="0071122F">
        <w:rPr>
          <w:rFonts w:asciiTheme="minorHAnsi" w:hAnsiTheme="minorHAnsi" w:cstheme="minorHAnsi"/>
        </w:rPr>
        <w:t xml:space="preserve">a small settee and a good number of pillows where children can sit and relax in a homely environment to read. The area will enable the children to feel they are in a discrete area away from the general classroom affairs. </w:t>
      </w:r>
    </w:p>
    <w:p w:rsidR="009F7434" w:rsidRDefault="009F7434" w:rsidP="003E1ECD">
      <w:pPr>
        <w:pStyle w:val="paragraph"/>
        <w:spacing w:line="480" w:lineRule="auto"/>
        <w:textAlignment w:val="baseline"/>
        <w:rPr>
          <w:rFonts w:asciiTheme="minorHAnsi" w:hAnsiTheme="minorHAnsi"/>
        </w:rPr>
      </w:pPr>
      <w:r w:rsidRPr="009F7434">
        <w:rPr>
          <w:rStyle w:val="Emphasis"/>
          <w:rFonts w:asciiTheme="minorHAnsi" w:hAnsiTheme="minorHAnsi"/>
          <w:i w:val="0"/>
          <w:color w:val="000000"/>
          <w:lang w:val="en"/>
        </w:rPr>
        <w:t>A</w:t>
      </w:r>
      <w:r>
        <w:rPr>
          <w:rFonts w:asciiTheme="minorHAnsi" w:hAnsiTheme="minorHAnsi"/>
          <w:i/>
        </w:rPr>
        <w:t xml:space="preserve"> </w:t>
      </w:r>
      <w:r>
        <w:rPr>
          <w:rFonts w:asciiTheme="minorHAnsi" w:hAnsiTheme="minorHAnsi"/>
        </w:rPr>
        <w:t>study conducted</w:t>
      </w:r>
      <w:r w:rsidRPr="002A04DB">
        <w:rPr>
          <w:rFonts w:asciiTheme="minorHAnsi" w:hAnsiTheme="minorHAnsi"/>
        </w:rPr>
        <w:t xml:space="preserve"> b</w:t>
      </w:r>
      <w:r>
        <w:rPr>
          <w:rFonts w:asciiTheme="minorHAnsi" w:hAnsiTheme="minorHAnsi"/>
        </w:rPr>
        <w:t xml:space="preserve">y the National Literacy Trust identified </w:t>
      </w:r>
      <w:r w:rsidRPr="002A04DB">
        <w:rPr>
          <w:rFonts w:asciiTheme="minorHAnsi" w:hAnsiTheme="minorHAnsi"/>
        </w:rPr>
        <w:t>a decline in the quantity of time children and young people spend reading for pleasure. If children are spending less time reading at home there is an increased emphasis on the importance of practitioners to support the development of children’s reading</w:t>
      </w:r>
      <w:r>
        <w:rPr>
          <w:rFonts w:asciiTheme="minorHAnsi" w:hAnsiTheme="minorHAnsi"/>
        </w:rPr>
        <w:t xml:space="preserve">. </w:t>
      </w:r>
    </w:p>
    <w:p w:rsidR="00CE4470" w:rsidRDefault="00CE4470" w:rsidP="003E1ECD">
      <w:pPr>
        <w:pStyle w:val="paragraph"/>
        <w:spacing w:line="480" w:lineRule="auto"/>
        <w:textAlignment w:val="baseline"/>
        <w:rPr>
          <w:rFonts w:asciiTheme="minorHAnsi" w:hAnsiTheme="minorHAnsi"/>
        </w:rPr>
      </w:pPr>
      <w:r>
        <w:rPr>
          <w:rFonts w:asciiTheme="minorHAnsi" w:hAnsiTheme="minorHAnsi"/>
        </w:rPr>
        <w:t xml:space="preserve">Reading areas should comprise of a wide range of genres that are of interest to the children. Although it is important to have a vast variety of books it is also essential not to over supply the reading area. </w:t>
      </w:r>
    </w:p>
    <w:p w:rsidR="0071122F" w:rsidRDefault="0071122F" w:rsidP="003E1ECD">
      <w:pPr>
        <w:pStyle w:val="paragraph"/>
        <w:spacing w:line="480" w:lineRule="auto"/>
        <w:textAlignment w:val="baseline"/>
        <w:rPr>
          <w:rFonts w:asciiTheme="minorHAnsi" w:hAnsiTheme="minorHAnsi"/>
          <w:color w:val="000000"/>
          <w:lang w:val="en"/>
        </w:rPr>
      </w:pPr>
    </w:p>
    <w:p w:rsidR="00AA258C" w:rsidRDefault="00AA258C" w:rsidP="003E1ECD">
      <w:pPr>
        <w:pStyle w:val="paragraph"/>
        <w:spacing w:line="480" w:lineRule="auto"/>
        <w:textAlignment w:val="baseline"/>
        <w:rPr>
          <w:rFonts w:asciiTheme="minorHAnsi" w:hAnsiTheme="minorHAnsi" w:cstheme="minorHAnsi"/>
        </w:rPr>
      </w:pPr>
    </w:p>
    <w:p w:rsidR="0028313F" w:rsidRDefault="0028313F"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Evidence advocates that children who actively read daily for pleasure acquire an amplified general knowledge, comprehensive vocabulary and an increased understanding of culture and the world (Pearson, 2018). </w:t>
      </w:r>
      <w:r w:rsidR="003547A1">
        <w:rPr>
          <w:rFonts w:asciiTheme="minorHAnsi" w:hAnsiTheme="minorHAnsi" w:cstheme="minorHAnsi"/>
        </w:rPr>
        <w:t>A reading area within the classroom provides children with a quiet space where they can relax with their peers and independently read a book of their choice.</w:t>
      </w:r>
      <w:r w:rsidR="00173A7E">
        <w:rPr>
          <w:rFonts w:asciiTheme="minorHAnsi" w:hAnsiTheme="minorHAnsi" w:cstheme="minorHAnsi"/>
        </w:rPr>
        <w:t xml:space="preserve"> A quiet space within the classroom additionally conveys both health and emotional benefits. They provide children with an area where they can reform their feelings of anger, tiredness or unhappiness (</w:t>
      </w:r>
      <w:r w:rsidR="00B71334">
        <w:rPr>
          <w:rFonts w:asciiTheme="minorHAnsi" w:hAnsiTheme="minorHAnsi" w:cstheme="minorHAnsi"/>
        </w:rPr>
        <w:t>Griggs and Lewis, 2015).</w:t>
      </w:r>
    </w:p>
    <w:p w:rsidR="003547A1" w:rsidRDefault="003547A1" w:rsidP="003E1ECD">
      <w:pPr>
        <w:pStyle w:val="paragraph"/>
        <w:spacing w:line="480" w:lineRule="auto"/>
        <w:textAlignment w:val="baseline"/>
        <w:rPr>
          <w:rFonts w:asciiTheme="minorHAnsi" w:hAnsiTheme="minorHAnsi" w:cstheme="minorHAnsi"/>
        </w:rPr>
      </w:pPr>
      <w:r>
        <w:rPr>
          <w:rFonts w:asciiTheme="minorHAnsi" w:hAnsiTheme="minorHAnsi" w:cstheme="minorHAnsi"/>
        </w:rPr>
        <w:lastRenderedPageBreak/>
        <w:t xml:space="preserve">There is an emphasised importance </w:t>
      </w:r>
      <w:r w:rsidR="00653D25">
        <w:rPr>
          <w:rFonts w:asciiTheme="minorHAnsi" w:hAnsiTheme="minorHAnsi" w:cstheme="minorHAnsi"/>
        </w:rPr>
        <w:t>on a reading area within the class</w:t>
      </w:r>
      <w:r>
        <w:rPr>
          <w:rFonts w:asciiTheme="minorHAnsi" w:hAnsiTheme="minorHAnsi" w:cstheme="minorHAnsi"/>
        </w:rPr>
        <w:t xml:space="preserve"> for those children who may be living in low income households were books may not be readily available. </w:t>
      </w:r>
    </w:p>
    <w:p w:rsidR="00653D25" w:rsidRDefault="00653D25"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In addition children are spending an increased amount of time playing computer games instead of embracing reading which is vital for future life. </w:t>
      </w:r>
    </w:p>
    <w:p w:rsidR="00FF47E8" w:rsidRDefault="00FF47E8"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It is additionally as important for the children to be read to by an adult; </w:t>
      </w:r>
      <w:r w:rsidR="004C55CC">
        <w:rPr>
          <w:rFonts w:asciiTheme="minorHAnsi" w:hAnsiTheme="minorHAnsi" w:cstheme="minorHAnsi"/>
        </w:rPr>
        <w:t xml:space="preserve">this improves their understanding, </w:t>
      </w:r>
      <w:r>
        <w:rPr>
          <w:rFonts w:asciiTheme="minorHAnsi" w:hAnsiTheme="minorHAnsi" w:cstheme="minorHAnsi"/>
        </w:rPr>
        <w:t xml:space="preserve">increases their </w:t>
      </w:r>
      <w:r w:rsidR="004C55CC">
        <w:rPr>
          <w:rFonts w:asciiTheme="minorHAnsi" w:hAnsiTheme="minorHAnsi" w:cstheme="minorHAnsi"/>
        </w:rPr>
        <w:t xml:space="preserve">exposure to </w:t>
      </w:r>
      <w:r>
        <w:rPr>
          <w:rFonts w:asciiTheme="minorHAnsi" w:hAnsiTheme="minorHAnsi" w:cstheme="minorHAnsi"/>
        </w:rPr>
        <w:t xml:space="preserve">vocabulary, enhances listening skills </w:t>
      </w:r>
      <w:r w:rsidR="004C55CC">
        <w:rPr>
          <w:rFonts w:asciiTheme="minorHAnsi" w:hAnsiTheme="minorHAnsi" w:cstheme="minorHAnsi"/>
        </w:rPr>
        <w:t xml:space="preserve">and develops their knowledge of different contexts. </w:t>
      </w:r>
    </w:p>
    <w:p w:rsidR="00F31DEA" w:rsidRDefault="00F31DEA" w:rsidP="003E1ECD">
      <w:pPr>
        <w:pStyle w:val="paragraph"/>
        <w:spacing w:line="480" w:lineRule="auto"/>
        <w:textAlignment w:val="baseline"/>
        <w:rPr>
          <w:rFonts w:asciiTheme="minorHAnsi" w:hAnsiTheme="minorHAnsi" w:cstheme="minorHAnsi"/>
        </w:rPr>
      </w:pPr>
    </w:p>
    <w:p w:rsidR="00F31DEA" w:rsidRDefault="00F31DEA" w:rsidP="003E1ECD">
      <w:pPr>
        <w:pStyle w:val="paragraph"/>
        <w:spacing w:line="480" w:lineRule="auto"/>
        <w:textAlignment w:val="baseline"/>
        <w:rPr>
          <w:rFonts w:asciiTheme="minorHAnsi" w:hAnsiTheme="minorHAnsi" w:cstheme="minorHAnsi"/>
        </w:rPr>
      </w:pPr>
    </w:p>
    <w:p w:rsidR="00506FC8" w:rsidRPr="003E1ECD" w:rsidRDefault="00506FC8" w:rsidP="003E1ECD">
      <w:pPr>
        <w:pStyle w:val="paragraph"/>
        <w:spacing w:line="480" w:lineRule="auto"/>
        <w:textAlignment w:val="baseline"/>
        <w:rPr>
          <w:rFonts w:asciiTheme="minorHAnsi" w:hAnsiTheme="minorHAnsi" w:cstheme="minorHAnsi"/>
        </w:rPr>
      </w:pPr>
    </w:p>
    <w:p w:rsidR="00D038CB" w:rsidRPr="003E1ECD" w:rsidRDefault="00D038CB" w:rsidP="003E1ECD">
      <w:pPr>
        <w:pStyle w:val="paragraph"/>
        <w:spacing w:line="480" w:lineRule="auto"/>
        <w:textAlignment w:val="baseline"/>
        <w:rPr>
          <w:rFonts w:asciiTheme="minorHAnsi" w:hAnsiTheme="minorHAnsi" w:cstheme="minorHAnsi"/>
        </w:rPr>
      </w:pPr>
    </w:p>
    <w:p w:rsidR="003B210C" w:rsidRDefault="003B210C" w:rsidP="003E1ECD">
      <w:pPr>
        <w:pStyle w:val="paragraph"/>
        <w:spacing w:line="480" w:lineRule="auto"/>
        <w:textAlignment w:val="baseline"/>
        <w:rPr>
          <w:rStyle w:val="eop"/>
          <w:rFonts w:asciiTheme="minorHAnsi" w:hAnsiTheme="minorHAnsi" w:cstheme="minorHAnsi"/>
        </w:rPr>
      </w:pPr>
      <w:r w:rsidRPr="0071122F">
        <w:rPr>
          <w:rStyle w:val="normaltextrun1"/>
          <w:rFonts w:asciiTheme="minorHAnsi" w:hAnsiTheme="minorHAnsi" w:cstheme="minorHAnsi"/>
          <w:b/>
        </w:rPr>
        <w:t>Conclusion</w:t>
      </w:r>
      <w:r w:rsidRPr="0071122F">
        <w:rPr>
          <w:rStyle w:val="eop"/>
          <w:rFonts w:asciiTheme="minorHAnsi" w:hAnsiTheme="minorHAnsi" w:cstheme="minorHAnsi"/>
          <w:b/>
        </w:rPr>
        <w:t> </w:t>
      </w:r>
    </w:p>
    <w:p w:rsidR="000C5FE1" w:rsidRDefault="000C5FE1"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observation emphasised the </w:t>
      </w:r>
      <w:r w:rsidR="00E310BF">
        <w:rPr>
          <w:rFonts w:asciiTheme="minorHAnsi" w:hAnsiTheme="minorHAnsi" w:cstheme="minorHAnsi"/>
        </w:rPr>
        <w:t xml:space="preserve">significant </w:t>
      </w:r>
      <w:r>
        <w:rPr>
          <w:rFonts w:asciiTheme="minorHAnsi" w:hAnsiTheme="minorHAnsi" w:cstheme="minorHAnsi"/>
        </w:rPr>
        <w:t xml:space="preserve">impact </w:t>
      </w:r>
      <w:r w:rsidR="00E310BF">
        <w:rPr>
          <w:rFonts w:asciiTheme="minorHAnsi" w:hAnsiTheme="minorHAnsi" w:cstheme="minorHAnsi"/>
        </w:rPr>
        <w:t xml:space="preserve">Vygotsky’s theory of learning from a more knowledge other (MKO) has on childrens learning. </w:t>
      </w:r>
    </w:p>
    <w:p w:rsidR="0001637D" w:rsidRDefault="0001637D"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Vygotsky has had an immense influence on classroom practise through the application of mixed ability groups, peer tutors and cognitive apprenticeship models within schools (Briggs, 2015). The social constructivism theory </w:t>
      </w:r>
      <w:r w:rsidR="000949B5">
        <w:rPr>
          <w:rFonts w:asciiTheme="minorHAnsi" w:hAnsiTheme="minorHAnsi" w:cstheme="minorHAnsi"/>
        </w:rPr>
        <w:t>outlines that children learn greatest through interaction with t</w:t>
      </w:r>
      <w:r w:rsidR="00173A7E">
        <w:rPr>
          <w:rFonts w:asciiTheme="minorHAnsi" w:hAnsiTheme="minorHAnsi" w:cstheme="minorHAnsi"/>
        </w:rPr>
        <w:t>heir peers and actively doing which was evident within the observation.</w:t>
      </w:r>
    </w:p>
    <w:p w:rsidR="00FF5CF4" w:rsidRPr="003E1ECD" w:rsidRDefault="00FF5CF4" w:rsidP="003E1ECD">
      <w:pPr>
        <w:pStyle w:val="paragraph"/>
        <w:spacing w:line="480" w:lineRule="auto"/>
        <w:textAlignment w:val="baseline"/>
        <w:rPr>
          <w:rFonts w:asciiTheme="minorHAnsi" w:hAnsiTheme="minorHAnsi" w:cstheme="minorHAnsi"/>
        </w:rPr>
      </w:pPr>
      <w:r>
        <w:rPr>
          <w:rFonts w:asciiTheme="minorHAnsi" w:hAnsiTheme="minorHAnsi" w:cstheme="minorHAnsi"/>
        </w:rPr>
        <w:t xml:space="preserve">The learning environment plays a fundamental role in effective teaching and learning in schools and has been found to enhance learning by 16% (University of Salford, 2015). </w:t>
      </w:r>
    </w:p>
    <w:p w:rsidR="0013236B" w:rsidRDefault="0013236B" w:rsidP="003E1ECD">
      <w:pPr>
        <w:pStyle w:val="paragraph"/>
        <w:spacing w:line="480" w:lineRule="auto"/>
        <w:textAlignment w:val="baseline"/>
        <w:rPr>
          <w:rStyle w:val="normaltextrun1"/>
          <w:rFonts w:asciiTheme="minorHAnsi" w:hAnsiTheme="minorHAnsi" w:cstheme="minorHAnsi"/>
          <w:b/>
        </w:rPr>
      </w:pPr>
    </w:p>
    <w:p w:rsidR="003B210C" w:rsidRDefault="003B210C" w:rsidP="003E1ECD">
      <w:pPr>
        <w:pStyle w:val="paragraph"/>
        <w:spacing w:line="480" w:lineRule="auto"/>
        <w:textAlignment w:val="baseline"/>
        <w:rPr>
          <w:rStyle w:val="normaltextrun1"/>
          <w:rFonts w:asciiTheme="minorHAnsi" w:hAnsiTheme="minorHAnsi" w:cstheme="minorHAnsi"/>
          <w:b/>
        </w:rPr>
      </w:pPr>
      <w:r w:rsidRPr="003E1ECD">
        <w:rPr>
          <w:rStyle w:val="normaltextrun1"/>
          <w:rFonts w:asciiTheme="minorHAnsi" w:hAnsiTheme="minorHAnsi" w:cstheme="minorHAnsi"/>
          <w:b/>
        </w:rPr>
        <w:t>References</w:t>
      </w:r>
    </w:p>
    <w:p w:rsidR="001579B5" w:rsidRDefault="001579B5" w:rsidP="003E1ECD">
      <w:pPr>
        <w:pStyle w:val="paragraph"/>
        <w:spacing w:line="480" w:lineRule="auto"/>
        <w:textAlignment w:val="baseline"/>
        <w:rPr>
          <w:rStyle w:val="normaltextrun1"/>
          <w:rFonts w:asciiTheme="minorHAnsi" w:hAnsiTheme="minorHAnsi" w:cstheme="minorHAnsi"/>
          <w:b/>
        </w:rPr>
      </w:pPr>
      <w:r>
        <w:rPr>
          <w:rFonts w:ascii="Georgia" w:hAnsi="Georgia"/>
          <w:color w:val="424B52"/>
          <w:sz w:val="21"/>
          <w:szCs w:val="21"/>
        </w:rPr>
        <w:t xml:space="preserve">David L, "Constructivism," in </w:t>
      </w:r>
      <w:r>
        <w:rPr>
          <w:rStyle w:val="Emphasis"/>
          <w:rFonts w:ascii="Georgia" w:hAnsi="Georgia"/>
          <w:color w:val="424B52"/>
          <w:sz w:val="21"/>
          <w:szCs w:val="21"/>
        </w:rPr>
        <w:t>Learning Theories</w:t>
      </w:r>
      <w:r>
        <w:rPr>
          <w:rFonts w:ascii="Georgia" w:hAnsi="Georgia"/>
          <w:color w:val="424B52"/>
          <w:sz w:val="21"/>
          <w:szCs w:val="21"/>
        </w:rPr>
        <w:t xml:space="preserve">, June 20, 2015, </w:t>
      </w:r>
      <w:hyperlink r:id="rId7" w:history="1">
        <w:r>
          <w:rPr>
            <w:rStyle w:val="Hyperlink"/>
            <w:rFonts w:ascii="Georgia" w:hAnsi="Georgia"/>
            <w:color w:val="727272"/>
            <w:sz w:val="21"/>
            <w:szCs w:val="21"/>
          </w:rPr>
          <w:t>https://www.learning-theories.com/constructivism.html</w:t>
        </w:r>
      </w:hyperlink>
      <w:r>
        <w:rPr>
          <w:rFonts w:ascii="Georgia" w:hAnsi="Georgia"/>
          <w:color w:val="424B52"/>
          <w:sz w:val="21"/>
          <w:szCs w:val="21"/>
        </w:rPr>
        <w:t>.</w:t>
      </w:r>
    </w:p>
    <w:p w:rsidR="00934BCF" w:rsidRDefault="00934BCF" w:rsidP="003E1ECD">
      <w:pPr>
        <w:pStyle w:val="paragraph"/>
        <w:spacing w:line="480" w:lineRule="auto"/>
        <w:textAlignment w:val="baseline"/>
        <w:rPr>
          <w:rStyle w:val="normaltextrun1"/>
          <w:rFonts w:asciiTheme="minorHAnsi" w:hAnsiTheme="minorHAnsi" w:cstheme="minorHAnsi"/>
        </w:rPr>
      </w:pPr>
      <w:r w:rsidRPr="00934BCF">
        <w:rPr>
          <w:rStyle w:val="normaltextrun1"/>
          <w:rFonts w:asciiTheme="minorHAnsi" w:hAnsiTheme="minorHAnsi" w:cstheme="minorHAnsi"/>
        </w:rPr>
        <w:lastRenderedPageBreak/>
        <w:t xml:space="preserve">Digital Competence Framework, </w:t>
      </w:r>
      <w:hyperlink r:id="rId8" w:history="1">
        <w:r w:rsidRPr="00934BCF">
          <w:rPr>
            <w:rStyle w:val="Hyperlink"/>
            <w:rFonts w:asciiTheme="minorHAnsi" w:hAnsiTheme="minorHAnsi" w:cstheme="minorHAnsi"/>
          </w:rPr>
          <w:t>www.learning.gov.wales</w:t>
        </w:r>
      </w:hyperlink>
      <w:r w:rsidRPr="00934BCF">
        <w:rPr>
          <w:rStyle w:val="normaltextrun1"/>
          <w:rFonts w:asciiTheme="minorHAnsi" w:hAnsiTheme="minorHAnsi" w:cstheme="minorHAnsi"/>
        </w:rPr>
        <w:t>, Accessed 8/10/18</w:t>
      </w:r>
    </w:p>
    <w:p w:rsidR="00F31DEA" w:rsidRDefault="00F31DEA" w:rsidP="003E1ECD">
      <w:pPr>
        <w:pStyle w:val="paragraph"/>
        <w:spacing w:line="480" w:lineRule="auto"/>
        <w:textAlignment w:val="baseline"/>
        <w:rPr>
          <w:rStyle w:val="normaltextrun1"/>
          <w:rFonts w:asciiTheme="minorHAnsi" w:hAnsiTheme="minorHAnsi" w:cstheme="minorHAnsi"/>
        </w:rPr>
      </w:pPr>
      <w:r>
        <w:rPr>
          <w:rStyle w:val="normaltextrun1"/>
          <w:rFonts w:asciiTheme="minorHAnsi" w:hAnsiTheme="minorHAnsi" w:cstheme="minorHAnsi"/>
        </w:rPr>
        <w:t xml:space="preserve">Digital Competence Framework Guidance, </w:t>
      </w:r>
      <w:hyperlink r:id="rId9" w:history="1">
        <w:r w:rsidRPr="00FE574F">
          <w:rPr>
            <w:rStyle w:val="Hyperlink"/>
            <w:rFonts w:asciiTheme="minorHAnsi" w:hAnsiTheme="minorHAnsi" w:cstheme="minorHAnsi"/>
          </w:rPr>
          <w:t>www.learning.gov.wales</w:t>
        </w:r>
      </w:hyperlink>
      <w:r>
        <w:rPr>
          <w:rStyle w:val="normaltextrun1"/>
          <w:rFonts w:asciiTheme="minorHAnsi" w:hAnsiTheme="minorHAnsi" w:cstheme="minorHAnsi"/>
        </w:rPr>
        <w:t>, Accessed 8/10/18</w:t>
      </w:r>
    </w:p>
    <w:p w:rsidR="005A6AA1" w:rsidRPr="00934BCF" w:rsidRDefault="005A6AA1" w:rsidP="003E1ECD">
      <w:pPr>
        <w:pStyle w:val="paragraph"/>
        <w:spacing w:line="480" w:lineRule="auto"/>
        <w:textAlignment w:val="baseline"/>
        <w:rPr>
          <w:rFonts w:asciiTheme="minorHAnsi" w:hAnsiTheme="minorHAnsi" w:cstheme="minorHAnsi"/>
        </w:rPr>
      </w:pPr>
      <w:r>
        <w:rPr>
          <w:rStyle w:val="normaltextrun1"/>
          <w:rFonts w:asciiTheme="minorHAnsi" w:hAnsiTheme="minorHAnsi" w:cstheme="minorHAnsi"/>
        </w:rPr>
        <w:t xml:space="preserve">DLA’s Guide to an Effective Learning Environment, </w:t>
      </w:r>
      <w:hyperlink r:id="rId10" w:history="1">
        <w:r w:rsidR="0013236B" w:rsidRPr="009F608E">
          <w:rPr>
            <w:rStyle w:val="Hyperlink"/>
            <w:rFonts w:asciiTheme="minorHAnsi" w:hAnsiTheme="minorHAnsi" w:cstheme="minorHAnsi"/>
          </w:rPr>
          <w:t>www.davidlivingstone.croydon.sch.uk</w:t>
        </w:r>
      </w:hyperlink>
      <w:r w:rsidR="0013236B">
        <w:rPr>
          <w:rStyle w:val="normaltextrun1"/>
          <w:rFonts w:asciiTheme="minorHAnsi" w:hAnsiTheme="minorHAnsi" w:cstheme="minorHAnsi"/>
        </w:rPr>
        <w:t>, Accessed 13/10/18</w:t>
      </w:r>
    </w:p>
    <w:p w:rsidR="003B210C" w:rsidRDefault="001F788B" w:rsidP="003E1ECD">
      <w:pPr>
        <w:spacing w:line="480" w:lineRule="auto"/>
        <w:rPr>
          <w:rStyle w:val="Hyperlink"/>
          <w:rFonts w:cstheme="minorHAnsi"/>
          <w:color w:val="auto"/>
          <w:sz w:val="24"/>
          <w:szCs w:val="24"/>
          <w:u w:val="none"/>
        </w:rPr>
      </w:pPr>
      <w:r>
        <w:t xml:space="preserve">Estyn, 2018 </w:t>
      </w:r>
      <w:hyperlink r:id="rId11" w:history="1">
        <w:r w:rsidRPr="001F788B">
          <w:rPr>
            <w:rStyle w:val="Hyperlink"/>
            <w:rFonts w:cstheme="minorHAnsi"/>
            <w:color w:val="auto"/>
            <w:sz w:val="24"/>
            <w:szCs w:val="24"/>
            <w:u w:val="none"/>
          </w:rPr>
          <w:t>www.estyn.gov.wales/sites/default/files/documents/Pontarddulais%20 Primary%20School.pdf</w:t>
        </w:r>
      </w:hyperlink>
      <w:r w:rsidRPr="001F788B">
        <w:rPr>
          <w:rStyle w:val="Hyperlink"/>
          <w:rFonts w:cstheme="minorHAnsi"/>
          <w:color w:val="auto"/>
          <w:sz w:val="24"/>
          <w:szCs w:val="24"/>
          <w:u w:val="none"/>
        </w:rPr>
        <w:t>, Accessed 26/9/18</w:t>
      </w:r>
    </w:p>
    <w:p w:rsidR="00F31DEA" w:rsidRDefault="00F31DEA"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 xml:space="preserve">Ethical Guidelines for Educational Research, </w:t>
      </w:r>
      <w:hyperlink r:id="rId12" w:history="1">
        <w:r w:rsidRPr="00FE574F">
          <w:rPr>
            <w:rStyle w:val="Hyperlink"/>
            <w:rFonts w:cstheme="minorHAnsi"/>
            <w:sz w:val="24"/>
            <w:szCs w:val="24"/>
          </w:rPr>
          <w:t>www.bera.ac.uk</w:t>
        </w:r>
      </w:hyperlink>
      <w:r>
        <w:rPr>
          <w:rStyle w:val="Hyperlink"/>
          <w:rFonts w:cstheme="minorHAnsi"/>
          <w:color w:val="auto"/>
          <w:sz w:val="24"/>
          <w:szCs w:val="24"/>
          <w:u w:val="none"/>
        </w:rPr>
        <w:t>, Accessed 20/9/18</w:t>
      </w:r>
    </w:p>
    <w:p w:rsidR="00E524A9" w:rsidRDefault="00E524A9"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Gast.</w:t>
      </w:r>
      <w:r w:rsidR="00762B74">
        <w:rPr>
          <w:rStyle w:val="Hyperlink"/>
          <w:rFonts w:cstheme="minorHAnsi"/>
          <w:color w:val="auto"/>
          <w:sz w:val="24"/>
          <w:szCs w:val="24"/>
          <w:u w:val="none"/>
        </w:rPr>
        <w:t xml:space="preserve"> G,</w:t>
      </w:r>
      <w:r>
        <w:rPr>
          <w:rStyle w:val="Hyperlink"/>
          <w:rFonts w:cstheme="minorHAnsi"/>
          <w:color w:val="auto"/>
          <w:sz w:val="24"/>
          <w:szCs w:val="24"/>
          <w:u w:val="none"/>
        </w:rPr>
        <w:t xml:space="preserve"> Effective Questioning and Classroom Talk</w:t>
      </w:r>
      <w:r w:rsidR="00762B74">
        <w:rPr>
          <w:rStyle w:val="Hyperlink"/>
          <w:rFonts w:cstheme="minorHAnsi"/>
          <w:color w:val="auto"/>
          <w:sz w:val="24"/>
          <w:szCs w:val="24"/>
          <w:u w:val="none"/>
        </w:rPr>
        <w:t xml:space="preserve">, </w:t>
      </w:r>
      <w:hyperlink r:id="rId13" w:history="1">
        <w:r w:rsidR="00762B74" w:rsidRPr="00C47080">
          <w:rPr>
            <w:rStyle w:val="Hyperlink"/>
            <w:rFonts w:cstheme="minorHAnsi"/>
            <w:sz w:val="24"/>
            <w:szCs w:val="24"/>
          </w:rPr>
          <w:t>www.nsead.org</w:t>
        </w:r>
      </w:hyperlink>
      <w:r w:rsidR="00762B74">
        <w:rPr>
          <w:rStyle w:val="Hyperlink"/>
          <w:rFonts w:cstheme="minorHAnsi"/>
          <w:color w:val="auto"/>
          <w:sz w:val="24"/>
          <w:szCs w:val="24"/>
          <w:u w:val="none"/>
        </w:rPr>
        <w:t>, Accessed 15/10/18</w:t>
      </w:r>
      <w:bookmarkStart w:id="0" w:name="_GoBack"/>
      <w:bookmarkEnd w:id="0"/>
    </w:p>
    <w:p w:rsidR="00D038CB" w:rsidRDefault="002031FC" w:rsidP="003E1ECD">
      <w:pPr>
        <w:spacing w:line="480" w:lineRule="auto"/>
        <w:rPr>
          <w:rStyle w:val="Hyperlink"/>
          <w:rFonts w:cstheme="minorHAnsi"/>
          <w:color w:val="auto"/>
          <w:sz w:val="24"/>
          <w:szCs w:val="24"/>
          <w:u w:val="none"/>
        </w:rPr>
      </w:pPr>
      <w:hyperlink w:history="1">
        <w:r w:rsidR="001F788B" w:rsidRPr="001F788B">
          <w:rPr>
            <w:rStyle w:val="Hyperlink"/>
            <w:rFonts w:cstheme="minorHAnsi"/>
            <w:color w:val="auto"/>
            <w:sz w:val="24"/>
            <w:szCs w:val="24"/>
            <w:u w:val="none"/>
          </w:rPr>
          <w:t>United Nations on the Convention of the Rights www.downloads.unicef.org.uk/wp-content/uploads/2010/05/UNCRC_summary-1.pdf</w:t>
        </w:r>
      </w:hyperlink>
      <w:r w:rsidR="001F788B" w:rsidRPr="001F788B">
        <w:rPr>
          <w:rStyle w:val="Hyperlink"/>
          <w:rFonts w:cstheme="minorHAnsi"/>
          <w:color w:val="auto"/>
          <w:sz w:val="24"/>
          <w:szCs w:val="24"/>
          <w:u w:val="none"/>
        </w:rPr>
        <w:t>, Accessed 28/9/18</w:t>
      </w:r>
    </w:p>
    <w:p w:rsidR="00AB512D" w:rsidRDefault="00AB512D"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 xml:space="preserve">Be Reggio Inspired: Indoor Learning Environments, </w:t>
      </w:r>
      <w:hyperlink r:id="rId14" w:history="1">
        <w:r w:rsidRPr="009814CF">
          <w:rPr>
            <w:rStyle w:val="Hyperlink"/>
            <w:rFonts w:cstheme="minorHAnsi"/>
            <w:sz w:val="24"/>
            <w:szCs w:val="24"/>
          </w:rPr>
          <w:t>www.letthechildrenplay.net</w:t>
        </w:r>
      </w:hyperlink>
      <w:r>
        <w:rPr>
          <w:rStyle w:val="Hyperlink"/>
          <w:rFonts w:cstheme="minorHAnsi"/>
          <w:color w:val="auto"/>
          <w:sz w:val="24"/>
          <w:szCs w:val="24"/>
          <w:u w:val="none"/>
        </w:rPr>
        <w:t>, Accessed 9/10/18</w:t>
      </w:r>
    </w:p>
    <w:p w:rsidR="00B71334" w:rsidRDefault="00B71334"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Griggs. R and Lewis, H (2015) A-Z of Learning outside the Classroom, London: Bloomsbury Education</w:t>
      </w:r>
    </w:p>
    <w:p w:rsidR="00173A7E" w:rsidRDefault="00173A7E"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Hodgman. L (2011) Enabling Environments in the Early Years. London: Practical Pre-school books</w:t>
      </w:r>
    </w:p>
    <w:p w:rsidR="0052283E" w:rsidRDefault="0052283E" w:rsidP="003E1ECD">
      <w:pPr>
        <w:spacing w:line="480" w:lineRule="auto"/>
        <w:rPr>
          <w:rStyle w:val="Hyperlink"/>
          <w:rFonts w:cstheme="minorHAnsi"/>
          <w:color w:val="auto"/>
          <w:sz w:val="24"/>
          <w:szCs w:val="24"/>
          <w:u w:val="none"/>
        </w:rPr>
      </w:pPr>
      <w:r>
        <w:rPr>
          <w:rStyle w:val="Hyperlink"/>
          <w:rFonts w:cstheme="minorHAnsi"/>
          <w:color w:val="auto"/>
          <w:sz w:val="24"/>
          <w:szCs w:val="24"/>
          <w:u w:val="none"/>
        </w:rPr>
        <w:t>Jordan, A, Carlile, O and Stack, A (2008) Approaches to learning: A guide for teachers. England: Open University Press</w:t>
      </w:r>
    </w:p>
    <w:p w:rsidR="000C5FE1" w:rsidRDefault="000C5FE1" w:rsidP="000C5FE1">
      <w:pPr>
        <w:spacing w:line="480" w:lineRule="auto"/>
        <w:rPr>
          <w:sz w:val="24"/>
          <w:szCs w:val="24"/>
        </w:rPr>
      </w:pPr>
      <w:r w:rsidRPr="00DF1F77">
        <w:rPr>
          <w:sz w:val="24"/>
          <w:szCs w:val="24"/>
        </w:rPr>
        <w:t xml:space="preserve">National Literacy and Numeracy Framework, </w:t>
      </w:r>
      <w:hyperlink r:id="rId15" w:history="1">
        <w:r w:rsidRPr="009640B1">
          <w:rPr>
            <w:rStyle w:val="Hyperlink"/>
            <w:sz w:val="24"/>
            <w:szCs w:val="24"/>
          </w:rPr>
          <w:t>www.assemblywales.org</w:t>
        </w:r>
      </w:hyperlink>
      <w:r w:rsidRPr="009640B1">
        <w:rPr>
          <w:sz w:val="24"/>
          <w:szCs w:val="24"/>
        </w:rPr>
        <w:t xml:space="preserve">, </w:t>
      </w:r>
      <w:r>
        <w:rPr>
          <w:sz w:val="24"/>
          <w:szCs w:val="24"/>
        </w:rPr>
        <w:t xml:space="preserve"> National Literacy and Numeracy Framework, Accessed 20/9/18</w:t>
      </w:r>
    </w:p>
    <w:p w:rsidR="000C5FE1" w:rsidRPr="000C5FE1" w:rsidRDefault="002031FC" w:rsidP="000C5FE1">
      <w:pPr>
        <w:spacing w:line="480" w:lineRule="auto"/>
        <w:rPr>
          <w:rStyle w:val="Hyperlink"/>
          <w:color w:val="auto"/>
          <w:sz w:val="24"/>
          <w:szCs w:val="24"/>
          <w:u w:val="none"/>
        </w:rPr>
      </w:pPr>
      <w:hyperlink r:id="rId16" w:history="1">
        <w:r w:rsidR="000C5FE1" w:rsidRPr="00DF1F77">
          <w:rPr>
            <w:rStyle w:val="Hyperlink"/>
            <w:sz w:val="24"/>
            <w:szCs w:val="24"/>
          </w:rPr>
          <w:t>www.estyn.gov.uk</w:t>
        </w:r>
      </w:hyperlink>
      <w:r w:rsidR="000C5FE1" w:rsidRPr="00DF1F77">
        <w:rPr>
          <w:sz w:val="24"/>
          <w:szCs w:val="24"/>
        </w:rPr>
        <w:t>, Estyn Annual Report</w:t>
      </w:r>
      <w:r w:rsidR="000C5FE1">
        <w:rPr>
          <w:sz w:val="24"/>
          <w:szCs w:val="24"/>
        </w:rPr>
        <w:t>, Accessed 20/9/18</w:t>
      </w:r>
    </w:p>
    <w:p w:rsidR="0028313F" w:rsidRPr="0028313F" w:rsidRDefault="002031FC" w:rsidP="003E1ECD">
      <w:pPr>
        <w:spacing w:line="480" w:lineRule="auto"/>
        <w:rPr>
          <w:rFonts w:cstheme="minorHAnsi"/>
          <w:sz w:val="24"/>
          <w:szCs w:val="24"/>
        </w:rPr>
      </w:pPr>
      <w:hyperlink r:id="rId17" w:history="1">
        <w:r w:rsidR="0028313F" w:rsidRPr="0028313F">
          <w:rPr>
            <w:rStyle w:val="Hyperlink"/>
            <w:rFonts w:cstheme="minorHAnsi"/>
            <w:color w:val="auto"/>
            <w:sz w:val="24"/>
            <w:szCs w:val="24"/>
            <w:u w:val="none"/>
          </w:rPr>
          <w:t>www.pearson.com</w:t>
        </w:r>
      </w:hyperlink>
      <w:r w:rsidR="0028313F" w:rsidRPr="0028313F">
        <w:rPr>
          <w:rStyle w:val="Hyperlink"/>
          <w:rFonts w:cstheme="minorHAnsi"/>
          <w:color w:val="auto"/>
          <w:sz w:val="24"/>
          <w:szCs w:val="24"/>
          <w:u w:val="none"/>
        </w:rPr>
        <w:t>, Accessed 9/10/18, Why is reading so important?</w:t>
      </w:r>
    </w:p>
    <w:p w:rsidR="008321DA" w:rsidRPr="003E1ECD" w:rsidRDefault="008321DA" w:rsidP="003E1ECD">
      <w:pPr>
        <w:spacing w:line="480" w:lineRule="auto"/>
        <w:rPr>
          <w:rFonts w:cstheme="minorHAnsi"/>
          <w:sz w:val="24"/>
          <w:szCs w:val="24"/>
        </w:rPr>
      </w:pPr>
      <w:r w:rsidRPr="003E1ECD">
        <w:rPr>
          <w:rFonts w:cstheme="minorHAnsi"/>
          <w:sz w:val="24"/>
          <w:szCs w:val="24"/>
        </w:rPr>
        <w:t>https://simplypsychology.org/Zone-of-Proximal-Development.html</w:t>
      </w:r>
    </w:p>
    <w:p w:rsidR="001D4E09" w:rsidRDefault="001D4E09" w:rsidP="003E1ECD">
      <w:pPr>
        <w:spacing w:line="480" w:lineRule="auto"/>
        <w:rPr>
          <w:rFonts w:cstheme="minorHAnsi"/>
          <w:sz w:val="24"/>
          <w:szCs w:val="24"/>
        </w:rPr>
      </w:pPr>
      <w:r w:rsidRPr="003E1ECD">
        <w:rPr>
          <w:rFonts w:cstheme="minorHAnsi"/>
          <w:sz w:val="24"/>
          <w:szCs w:val="24"/>
        </w:rPr>
        <w:t xml:space="preserve">11- Doherty. J, Hughes. M (2009) </w:t>
      </w:r>
      <w:r w:rsidRPr="003E1ECD">
        <w:rPr>
          <w:rFonts w:cstheme="minorHAnsi"/>
          <w:i/>
          <w:sz w:val="24"/>
          <w:szCs w:val="24"/>
        </w:rPr>
        <w:t>Child Development Theory and Practice 0-11</w:t>
      </w:r>
      <w:r w:rsidRPr="003E1ECD">
        <w:rPr>
          <w:rFonts w:cstheme="minorHAnsi"/>
          <w:sz w:val="24"/>
          <w:szCs w:val="24"/>
        </w:rPr>
        <w:t>, Essex: Pearson</w:t>
      </w:r>
    </w:p>
    <w:p w:rsidR="00586AB8" w:rsidRDefault="00586AB8" w:rsidP="003E1ECD">
      <w:pPr>
        <w:spacing w:line="480" w:lineRule="auto"/>
        <w:rPr>
          <w:rFonts w:cstheme="minorHAnsi"/>
          <w:sz w:val="24"/>
          <w:szCs w:val="24"/>
        </w:rPr>
      </w:pPr>
      <w:r w:rsidRPr="00586AB8">
        <w:rPr>
          <w:rFonts w:cstheme="minorHAnsi"/>
          <w:sz w:val="24"/>
          <w:szCs w:val="24"/>
        </w:rPr>
        <w:t>England Marketing (2009), Report to Natural England on childhood and nature: a survey on changing relationships with nature across generations</w:t>
      </w:r>
    </w:p>
    <w:p w:rsidR="006F2C07" w:rsidRDefault="006F2C07" w:rsidP="003E1ECD">
      <w:pPr>
        <w:spacing w:line="480" w:lineRule="auto"/>
        <w:rPr>
          <w:rFonts w:cstheme="minorHAnsi"/>
          <w:sz w:val="24"/>
          <w:szCs w:val="24"/>
        </w:rPr>
      </w:pPr>
      <w:r>
        <w:rPr>
          <w:rFonts w:cstheme="minorHAnsi"/>
          <w:sz w:val="24"/>
          <w:szCs w:val="24"/>
        </w:rPr>
        <w:t>Halpenny. M and Pettersen. J (2014) Introducing Piaget: A guide of practitioners and students in early years education, Oxon: Routledge</w:t>
      </w:r>
    </w:p>
    <w:p w:rsidR="00724078" w:rsidRDefault="00724078" w:rsidP="003E1ECD">
      <w:pPr>
        <w:spacing w:line="480" w:lineRule="auto"/>
        <w:rPr>
          <w:rFonts w:cstheme="minorHAnsi"/>
          <w:sz w:val="24"/>
          <w:szCs w:val="24"/>
        </w:rPr>
      </w:pPr>
      <w:r w:rsidRPr="00724078">
        <w:rPr>
          <w:rFonts w:ascii="Helvetica" w:hAnsi="Helvetica" w:cs="Helvetica"/>
          <w:color w:val="3C3C3B"/>
          <w:sz w:val="24"/>
          <w:szCs w:val="24"/>
        </w:rPr>
        <w:t>We need to do more to embrace ICT in schools</w:t>
      </w:r>
      <w:r>
        <w:rPr>
          <w:rFonts w:ascii="Helvetica" w:hAnsi="Helvetica" w:cs="Helvetica"/>
          <w:color w:val="3C3C3B"/>
          <w:sz w:val="24"/>
          <w:szCs w:val="24"/>
        </w:rPr>
        <w:t xml:space="preserve">, </w:t>
      </w:r>
      <w:hyperlink r:id="rId18" w:history="1">
        <w:r w:rsidRPr="00FE574F">
          <w:rPr>
            <w:rStyle w:val="Hyperlink"/>
            <w:rFonts w:cstheme="minorHAnsi"/>
            <w:sz w:val="24"/>
            <w:szCs w:val="24"/>
          </w:rPr>
          <w:t>www.whizz.com</w:t>
        </w:r>
      </w:hyperlink>
      <w:r>
        <w:rPr>
          <w:rFonts w:cstheme="minorHAnsi"/>
          <w:sz w:val="24"/>
          <w:szCs w:val="24"/>
        </w:rPr>
        <w:t>, Accessed 4/10/18</w:t>
      </w:r>
    </w:p>
    <w:p w:rsidR="00FF5CF4" w:rsidRDefault="00FF5CF4" w:rsidP="003E1ECD">
      <w:pPr>
        <w:spacing w:line="480" w:lineRule="auto"/>
        <w:rPr>
          <w:rFonts w:cstheme="minorHAnsi"/>
          <w:sz w:val="24"/>
          <w:szCs w:val="24"/>
        </w:rPr>
      </w:pPr>
      <w:r>
        <w:rPr>
          <w:rFonts w:cstheme="minorHAnsi"/>
          <w:sz w:val="24"/>
          <w:szCs w:val="24"/>
        </w:rPr>
        <w:t xml:space="preserve">Well Designed Classrooms, </w:t>
      </w:r>
      <w:hyperlink r:id="rId19" w:history="1">
        <w:r w:rsidRPr="009F608E">
          <w:rPr>
            <w:rStyle w:val="Hyperlink"/>
            <w:rFonts w:cstheme="minorHAnsi"/>
            <w:sz w:val="24"/>
            <w:szCs w:val="24"/>
          </w:rPr>
          <w:t>www.salford.ac.uk</w:t>
        </w:r>
      </w:hyperlink>
      <w:r>
        <w:rPr>
          <w:rFonts w:cstheme="minorHAnsi"/>
          <w:sz w:val="24"/>
          <w:szCs w:val="24"/>
        </w:rPr>
        <w:t>, Accessed 29/9/18</w:t>
      </w:r>
    </w:p>
    <w:p w:rsidR="00955389" w:rsidRPr="003E1ECD" w:rsidRDefault="00955389" w:rsidP="003E1ECD">
      <w:pPr>
        <w:spacing w:line="480" w:lineRule="auto"/>
        <w:rPr>
          <w:rFonts w:cstheme="minorHAnsi"/>
          <w:sz w:val="24"/>
          <w:szCs w:val="24"/>
        </w:rPr>
      </w:pPr>
      <w:r>
        <w:rPr>
          <w:rFonts w:ascii="Arial" w:hAnsi="Arial" w:cs="Arial"/>
          <w:color w:val="000000"/>
          <w:sz w:val="18"/>
          <w:szCs w:val="18"/>
        </w:rPr>
        <w:t xml:space="preserve">Brooks, J. G., &amp; Brooks, M. G. (1993). </w:t>
      </w:r>
      <w:r>
        <w:rPr>
          <w:rStyle w:val="Emphasis"/>
          <w:rFonts w:ascii="Arial" w:hAnsi="Arial" w:cs="Arial"/>
          <w:color w:val="000000"/>
          <w:sz w:val="18"/>
          <w:szCs w:val="18"/>
        </w:rPr>
        <w:t>In search of understanding: The case for constructivist classrooms.</w:t>
      </w:r>
      <w:r>
        <w:rPr>
          <w:rFonts w:ascii="Arial" w:hAnsi="Arial" w:cs="Arial"/>
          <w:color w:val="000000"/>
          <w:sz w:val="18"/>
          <w:szCs w:val="18"/>
        </w:rPr>
        <w:t xml:space="preserve"> Alexandria, VA: Association of Supervision and Curriculum Development.</w:t>
      </w:r>
      <w:r>
        <w:rPr>
          <w:rFonts w:ascii="Arial" w:hAnsi="Arial" w:cs="Arial"/>
          <w:color w:val="000000"/>
          <w:sz w:val="18"/>
          <w:szCs w:val="18"/>
        </w:rPr>
        <w:br/>
      </w:r>
      <w:r>
        <w:rPr>
          <w:rFonts w:ascii="Arial" w:hAnsi="Arial" w:cs="Arial"/>
          <w:color w:val="000000"/>
          <w:sz w:val="18"/>
          <w:szCs w:val="18"/>
        </w:rPr>
        <w:br/>
      </w:r>
    </w:p>
    <w:p w:rsidR="002F3C00" w:rsidRDefault="00921063">
      <w:r>
        <w:t xml:space="preserve"> </w:t>
      </w:r>
    </w:p>
    <w:sectPr w:rsidR="002F3C0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1FC" w:rsidRDefault="002031FC" w:rsidP="009E37B5">
      <w:pPr>
        <w:spacing w:after="0" w:line="240" w:lineRule="auto"/>
      </w:pPr>
      <w:r>
        <w:separator/>
      </w:r>
    </w:p>
  </w:endnote>
  <w:endnote w:type="continuationSeparator" w:id="0">
    <w:p w:rsidR="002031FC" w:rsidRDefault="002031FC" w:rsidP="009E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4643898"/>
      <w:docPartObj>
        <w:docPartGallery w:val="Page Numbers (Bottom of Page)"/>
        <w:docPartUnique/>
      </w:docPartObj>
    </w:sdtPr>
    <w:sdtEndPr>
      <w:rPr>
        <w:noProof/>
      </w:rPr>
    </w:sdtEndPr>
    <w:sdtContent>
      <w:p w:rsidR="009E37B5" w:rsidRDefault="009E37B5">
        <w:pPr>
          <w:pStyle w:val="Footer"/>
          <w:jc w:val="right"/>
        </w:pPr>
        <w:r>
          <w:fldChar w:fldCharType="begin"/>
        </w:r>
        <w:r>
          <w:instrText xml:space="preserve"> PAGE   \* MERGEFORMAT </w:instrText>
        </w:r>
        <w:r>
          <w:fldChar w:fldCharType="separate"/>
        </w:r>
        <w:r w:rsidR="00762B74">
          <w:rPr>
            <w:noProof/>
          </w:rPr>
          <w:t>17</w:t>
        </w:r>
        <w:r>
          <w:rPr>
            <w:noProof/>
          </w:rPr>
          <w:fldChar w:fldCharType="end"/>
        </w:r>
      </w:p>
    </w:sdtContent>
  </w:sdt>
  <w:p w:rsidR="009E37B5" w:rsidRDefault="009E37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1FC" w:rsidRDefault="002031FC" w:rsidP="009E37B5">
      <w:pPr>
        <w:spacing w:after="0" w:line="240" w:lineRule="auto"/>
      </w:pPr>
      <w:r>
        <w:separator/>
      </w:r>
    </w:p>
  </w:footnote>
  <w:footnote w:type="continuationSeparator" w:id="0">
    <w:p w:rsidR="002031FC" w:rsidRDefault="002031FC" w:rsidP="009E3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10C" w:rsidRDefault="003B210C">
    <w:pPr>
      <w:pStyle w:val="Header"/>
    </w:pPr>
    <w:r>
      <w:ptab w:relativeTo="margin" w:alignment="right" w:leader="none"/>
    </w:r>
    <w:r>
      <w:t>Student Number: 1801350</w:t>
    </w:r>
    <w:r>
      <w:ptab w:relativeTo="margin" w:alignment="right" w:leader="none"/>
    </w:r>
  </w:p>
  <w:p w:rsidR="003B210C" w:rsidRDefault="003B21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C00"/>
    <w:rsid w:val="00013490"/>
    <w:rsid w:val="00013E4A"/>
    <w:rsid w:val="0001637D"/>
    <w:rsid w:val="00086E5C"/>
    <w:rsid w:val="000949B5"/>
    <w:rsid w:val="000C5FE1"/>
    <w:rsid w:val="00112721"/>
    <w:rsid w:val="0013236B"/>
    <w:rsid w:val="001579B5"/>
    <w:rsid w:val="00160A93"/>
    <w:rsid w:val="00171F85"/>
    <w:rsid w:val="00173A7E"/>
    <w:rsid w:val="001903C5"/>
    <w:rsid w:val="001A6599"/>
    <w:rsid w:val="001D4E09"/>
    <w:rsid w:val="001F788B"/>
    <w:rsid w:val="002031FC"/>
    <w:rsid w:val="00204D10"/>
    <w:rsid w:val="00231368"/>
    <w:rsid w:val="0024684A"/>
    <w:rsid w:val="00254A00"/>
    <w:rsid w:val="0027107C"/>
    <w:rsid w:val="002726AE"/>
    <w:rsid w:val="0028313F"/>
    <w:rsid w:val="00292A42"/>
    <w:rsid w:val="002F3C00"/>
    <w:rsid w:val="00303779"/>
    <w:rsid w:val="003217F7"/>
    <w:rsid w:val="003431C9"/>
    <w:rsid w:val="003547A1"/>
    <w:rsid w:val="00367B0F"/>
    <w:rsid w:val="00371490"/>
    <w:rsid w:val="003B210C"/>
    <w:rsid w:val="003E1ECD"/>
    <w:rsid w:val="00431B33"/>
    <w:rsid w:val="00457D8F"/>
    <w:rsid w:val="0049452F"/>
    <w:rsid w:val="004A4465"/>
    <w:rsid w:val="004B51F9"/>
    <w:rsid w:val="004C55CC"/>
    <w:rsid w:val="004D7B86"/>
    <w:rsid w:val="00506FC8"/>
    <w:rsid w:val="0052283E"/>
    <w:rsid w:val="00540373"/>
    <w:rsid w:val="00575B5E"/>
    <w:rsid w:val="00586AB8"/>
    <w:rsid w:val="005A6AA1"/>
    <w:rsid w:val="005F3103"/>
    <w:rsid w:val="00646773"/>
    <w:rsid w:val="00653D25"/>
    <w:rsid w:val="00662928"/>
    <w:rsid w:val="00680E66"/>
    <w:rsid w:val="00696122"/>
    <w:rsid w:val="006B439F"/>
    <w:rsid w:val="006E5C5B"/>
    <w:rsid w:val="006F2C07"/>
    <w:rsid w:val="006F6B70"/>
    <w:rsid w:val="0070216E"/>
    <w:rsid w:val="007106B9"/>
    <w:rsid w:val="0071122F"/>
    <w:rsid w:val="0072119E"/>
    <w:rsid w:val="00724078"/>
    <w:rsid w:val="007278E0"/>
    <w:rsid w:val="00754B79"/>
    <w:rsid w:val="00762B74"/>
    <w:rsid w:val="0076310B"/>
    <w:rsid w:val="007C3E6D"/>
    <w:rsid w:val="00820280"/>
    <w:rsid w:val="00827F8E"/>
    <w:rsid w:val="008321DA"/>
    <w:rsid w:val="0084292D"/>
    <w:rsid w:val="00852AE4"/>
    <w:rsid w:val="00894F35"/>
    <w:rsid w:val="008B61EC"/>
    <w:rsid w:val="00921063"/>
    <w:rsid w:val="0092392A"/>
    <w:rsid w:val="00924453"/>
    <w:rsid w:val="0093310F"/>
    <w:rsid w:val="00934BCF"/>
    <w:rsid w:val="00953BBD"/>
    <w:rsid w:val="00955389"/>
    <w:rsid w:val="00973A9F"/>
    <w:rsid w:val="009B05AD"/>
    <w:rsid w:val="009B6223"/>
    <w:rsid w:val="009C1F31"/>
    <w:rsid w:val="009C4BD2"/>
    <w:rsid w:val="009D5DD3"/>
    <w:rsid w:val="009E001E"/>
    <w:rsid w:val="009E37B5"/>
    <w:rsid w:val="009F7434"/>
    <w:rsid w:val="00A02C37"/>
    <w:rsid w:val="00A61AEF"/>
    <w:rsid w:val="00A63275"/>
    <w:rsid w:val="00AA258C"/>
    <w:rsid w:val="00AB512D"/>
    <w:rsid w:val="00AD1744"/>
    <w:rsid w:val="00AD3205"/>
    <w:rsid w:val="00B27BCA"/>
    <w:rsid w:val="00B40CE1"/>
    <w:rsid w:val="00B42AAB"/>
    <w:rsid w:val="00B5152F"/>
    <w:rsid w:val="00B71334"/>
    <w:rsid w:val="00B9322D"/>
    <w:rsid w:val="00B95607"/>
    <w:rsid w:val="00BA40DA"/>
    <w:rsid w:val="00BE1E28"/>
    <w:rsid w:val="00C01148"/>
    <w:rsid w:val="00C16178"/>
    <w:rsid w:val="00C27B86"/>
    <w:rsid w:val="00C4367D"/>
    <w:rsid w:val="00C47C54"/>
    <w:rsid w:val="00C50B59"/>
    <w:rsid w:val="00C51479"/>
    <w:rsid w:val="00C74614"/>
    <w:rsid w:val="00C9086C"/>
    <w:rsid w:val="00CB2932"/>
    <w:rsid w:val="00CB2F3A"/>
    <w:rsid w:val="00CB3533"/>
    <w:rsid w:val="00CD33E3"/>
    <w:rsid w:val="00CD6817"/>
    <w:rsid w:val="00CE4470"/>
    <w:rsid w:val="00D00EA2"/>
    <w:rsid w:val="00D038CB"/>
    <w:rsid w:val="00D10080"/>
    <w:rsid w:val="00D13B5C"/>
    <w:rsid w:val="00D4441B"/>
    <w:rsid w:val="00D44485"/>
    <w:rsid w:val="00D71DDB"/>
    <w:rsid w:val="00D72B80"/>
    <w:rsid w:val="00D96CF8"/>
    <w:rsid w:val="00DC58EB"/>
    <w:rsid w:val="00DE231B"/>
    <w:rsid w:val="00DF5C86"/>
    <w:rsid w:val="00E00604"/>
    <w:rsid w:val="00E0108E"/>
    <w:rsid w:val="00E061DA"/>
    <w:rsid w:val="00E310BF"/>
    <w:rsid w:val="00E50451"/>
    <w:rsid w:val="00E524A9"/>
    <w:rsid w:val="00E67714"/>
    <w:rsid w:val="00E75F82"/>
    <w:rsid w:val="00E81DFD"/>
    <w:rsid w:val="00EA0CCF"/>
    <w:rsid w:val="00EB3395"/>
    <w:rsid w:val="00ED2923"/>
    <w:rsid w:val="00ED55FC"/>
    <w:rsid w:val="00F032AA"/>
    <w:rsid w:val="00F04AA3"/>
    <w:rsid w:val="00F232CD"/>
    <w:rsid w:val="00F31DEA"/>
    <w:rsid w:val="00F44F93"/>
    <w:rsid w:val="00F54C28"/>
    <w:rsid w:val="00F76F3F"/>
    <w:rsid w:val="00F936FC"/>
    <w:rsid w:val="00F9766D"/>
    <w:rsid w:val="00FE6CC5"/>
    <w:rsid w:val="00FE7F0E"/>
    <w:rsid w:val="00FF47E8"/>
    <w:rsid w:val="00FF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82F11-C14C-42F1-BCF6-A14C0D18D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7B5"/>
  </w:style>
  <w:style w:type="paragraph" w:styleId="Footer">
    <w:name w:val="footer"/>
    <w:basedOn w:val="Normal"/>
    <w:link w:val="FooterChar"/>
    <w:uiPriority w:val="99"/>
    <w:unhideWhenUsed/>
    <w:rsid w:val="009E3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7B5"/>
  </w:style>
  <w:style w:type="paragraph" w:customStyle="1" w:styleId="paragraph">
    <w:name w:val="paragraph"/>
    <w:basedOn w:val="Normal"/>
    <w:rsid w:val="003B210C"/>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3B210C"/>
  </w:style>
  <w:style w:type="character" w:customStyle="1" w:styleId="eop">
    <w:name w:val="eop"/>
    <w:basedOn w:val="DefaultParagraphFont"/>
    <w:rsid w:val="003B210C"/>
  </w:style>
  <w:style w:type="character" w:styleId="Hyperlink">
    <w:name w:val="Hyperlink"/>
    <w:basedOn w:val="DefaultParagraphFont"/>
    <w:uiPriority w:val="99"/>
    <w:unhideWhenUsed/>
    <w:rsid w:val="001D4E09"/>
    <w:rPr>
      <w:color w:val="0563C1" w:themeColor="hyperlink"/>
      <w:u w:val="single"/>
    </w:rPr>
  </w:style>
  <w:style w:type="character" w:styleId="Emphasis">
    <w:name w:val="Emphasis"/>
    <w:basedOn w:val="DefaultParagraphFont"/>
    <w:uiPriority w:val="20"/>
    <w:qFormat/>
    <w:rsid w:val="009F74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545597">
      <w:bodyDiv w:val="1"/>
      <w:marLeft w:val="0"/>
      <w:marRight w:val="0"/>
      <w:marTop w:val="0"/>
      <w:marBottom w:val="0"/>
      <w:divBdr>
        <w:top w:val="none" w:sz="0" w:space="0" w:color="auto"/>
        <w:left w:val="none" w:sz="0" w:space="0" w:color="auto"/>
        <w:bottom w:val="none" w:sz="0" w:space="0" w:color="auto"/>
        <w:right w:val="none" w:sz="0" w:space="0" w:color="auto"/>
      </w:divBdr>
      <w:divsChild>
        <w:div w:id="404376350">
          <w:marLeft w:val="0"/>
          <w:marRight w:val="0"/>
          <w:marTop w:val="0"/>
          <w:marBottom w:val="0"/>
          <w:divBdr>
            <w:top w:val="none" w:sz="0" w:space="0" w:color="auto"/>
            <w:left w:val="none" w:sz="0" w:space="0" w:color="auto"/>
            <w:bottom w:val="none" w:sz="0" w:space="0" w:color="auto"/>
            <w:right w:val="none" w:sz="0" w:space="0" w:color="auto"/>
          </w:divBdr>
          <w:divsChild>
            <w:div w:id="476141865">
              <w:marLeft w:val="0"/>
              <w:marRight w:val="0"/>
              <w:marTop w:val="0"/>
              <w:marBottom w:val="0"/>
              <w:divBdr>
                <w:top w:val="none" w:sz="0" w:space="0" w:color="auto"/>
                <w:left w:val="none" w:sz="0" w:space="0" w:color="auto"/>
                <w:bottom w:val="none" w:sz="0" w:space="0" w:color="auto"/>
                <w:right w:val="none" w:sz="0" w:space="0" w:color="auto"/>
              </w:divBdr>
              <w:divsChild>
                <w:div w:id="84035930">
                  <w:marLeft w:val="0"/>
                  <w:marRight w:val="0"/>
                  <w:marTop w:val="0"/>
                  <w:marBottom w:val="0"/>
                  <w:divBdr>
                    <w:top w:val="none" w:sz="0" w:space="0" w:color="auto"/>
                    <w:left w:val="none" w:sz="0" w:space="0" w:color="auto"/>
                    <w:bottom w:val="none" w:sz="0" w:space="0" w:color="auto"/>
                    <w:right w:val="none" w:sz="0" w:space="0" w:color="auto"/>
                  </w:divBdr>
                  <w:divsChild>
                    <w:div w:id="632757006">
                      <w:marLeft w:val="0"/>
                      <w:marRight w:val="0"/>
                      <w:marTop w:val="0"/>
                      <w:marBottom w:val="0"/>
                      <w:divBdr>
                        <w:top w:val="none" w:sz="0" w:space="0" w:color="auto"/>
                        <w:left w:val="none" w:sz="0" w:space="0" w:color="auto"/>
                        <w:bottom w:val="none" w:sz="0" w:space="0" w:color="auto"/>
                        <w:right w:val="none" w:sz="0" w:space="0" w:color="auto"/>
                      </w:divBdr>
                      <w:divsChild>
                        <w:div w:id="778068386">
                          <w:marLeft w:val="0"/>
                          <w:marRight w:val="0"/>
                          <w:marTop w:val="0"/>
                          <w:marBottom w:val="0"/>
                          <w:divBdr>
                            <w:top w:val="none" w:sz="0" w:space="0" w:color="auto"/>
                            <w:left w:val="none" w:sz="0" w:space="0" w:color="auto"/>
                            <w:bottom w:val="none" w:sz="0" w:space="0" w:color="auto"/>
                            <w:right w:val="none" w:sz="0" w:space="0" w:color="auto"/>
                          </w:divBdr>
                          <w:divsChild>
                            <w:div w:id="69010243">
                              <w:marLeft w:val="0"/>
                              <w:marRight w:val="0"/>
                              <w:marTop w:val="0"/>
                              <w:marBottom w:val="0"/>
                              <w:divBdr>
                                <w:top w:val="none" w:sz="0" w:space="0" w:color="auto"/>
                                <w:left w:val="none" w:sz="0" w:space="0" w:color="auto"/>
                                <w:bottom w:val="none" w:sz="0" w:space="0" w:color="auto"/>
                                <w:right w:val="none" w:sz="0" w:space="0" w:color="auto"/>
                              </w:divBdr>
                              <w:divsChild>
                                <w:div w:id="1122194384">
                                  <w:marLeft w:val="0"/>
                                  <w:marRight w:val="0"/>
                                  <w:marTop w:val="0"/>
                                  <w:marBottom w:val="0"/>
                                  <w:divBdr>
                                    <w:top w:val="none" w:sz="0" w:space="0" w:color="auto"/>
                                    <w:left w:val="none" w:sz="0" w:space="0" w:color="auto"/>
                                    <w:bottom w:val="none" w:sz="0" w:space="0" w:color="auto"/>
                                    <w:right w:val="none" w:sz="0" w:space="0" w:color="auto"/>
                                  </w:divBdr>
                                  <w:divsChild>
                                    <w:div w:id="1867518075">
                                      <w:marLeft w:val="0"/>
                                      <w:marRight w:val="0"/>
                                      <w:marTop w:val="0"/>
                                      <w:marBottom w:val="0"/>
                                      <w:divBdr>
                                        <w:top w:val="none" w:sz="0" w:space="0" w:color="auto"/>
                                        <w:left w:val="none" w:sz="0" w:space="0" w:color="auto"/>
                                        <w:bottom w:val="none" w:sz="0" w:space="0" w:color="auto"/>
                                        <w:right w:val="none" w:sz="0" w:space="0" w:color="auto"/>
                                      </w:divBdr>
                                      <w:divsChild>
                                        <w:div w:id="1203133399">
                                          <w:marLeft w:val="0"/>
                                          <w:marRight w:val="0"/>
                                          <w:marTop w:val="0"/>
                                          <w:marBottom w:val="0"/>
                                          <w:divBdr>
                                            <w:top w:val="none" w:sz="0" w:space="0" w:color="auto"/>
                                            <w:left w:val="none" w:sz="0" w:space="0" w:color="auto"/>
                                            <w:bottom w:val="none" w:sz="0" w:space="0" w:color="auto"/>
                                            <w:right w:val="none" w:sz="0" w:space="0" w:color="auto"/>
                                          </w:divBdr>
                                          <w:divsChild>
                                            <w:div w:id="982151334">
                                              <w:marLeft w:val="0"/>
                                              <w:marRight w:val="0"/>
                                              <w:marTop w:val="0"/>
                                              <w:marBottom w:val="0"/>
                                              <w:divBdr>
                                                <w:top w:val="none" w:sz="0" w:space="0" w:color="auto"/>
                                                <w:left w:val="none" w:sz="0" w:space="0" w:color="auto"/>
                                                <w:bottom w:val="none" w:sz="0" w:space="0" w:color="auto"/>
                                                <w:right w:val="none" w:sz="0" w:space="0" w:color="auto"/>
                                              </w:divBdr>
                                              <w:divsChild>
                                                <w:div w:id="1694569221">
                                                  <w:marLeft w:val="0"/>
                                                  <w:marRight w:val="0"/>
                                                  <w:marTop w:val="0"/>
                                                  <w:marBottom w:val="0"/>
                                                  <w:divBdr>
                                                    <w:top w:val="none" w:sz="0" w:space="0" w:color="auto"/>
                                                    <w:left w:val="none" w:sz="0" w:space="0" w:color="auto"/>
                                                    <w:bottom w:val="none" w:sz="0" w:space="0" w:color="auto"/>
                                                    <w:right w:val="none" w:sz="0" w:space="0" w:color="auto"/>
                                                  </w:divBdr>
                                                  <w:divsChild>
                                                    <w:div w:id="726298768">
                                                      <w:marLeft w:val="0"/>
                                                      <w:marRight w:val="0"/>
                                                      <w:marTop w:val="0"/>
                                                      <w:marBottom w:val="0"/>
                                                      <w:divBdr>
                                                        <w:top w:val="single" w:sz="6" w:space="0" w:color="ABABAB"/>
                                                        <w:left w:val="single" w:sz="6" w:space="0" w:color="ABABAB"/>
                                                        <w:bottom w:val="none" w:sz="0" w:space="0" w:color="auto"/>
                                                        <w:right w:val="single" w:sz="6" w:space="0" w:color="ABABAB"/>
                                                      </w:divBdr>
                                                      <w:divsChild>
                                                        <w:div w:id="40592359">
                                                          <w:marLeft w:val="0"/>
                                                          <w:marRight w:val="0"/>
                                                          <w:marTop w:val="0"/>
                                                          <w:marBottom w:val="0"/>
                                                          <w:divBdr>
                                                            <w:top w:val="none" w:sz="0" w:space="0" w:color="auto"/>
                                                            <w:left w:val="none" w:sz="0" w:space="0" w:color="auto"/>
                                                            <w:bottom w:val="none" w:sz="0" w:space="0" w:color="auto"/>
                                                            <w:right w:val="none" w:sz="0" w:space="0" w:color="auto"/>
                                                          </w:divBdr>
                                                          <w:divsChild>
                                                            <w:div w:id="1075009335">
                                                              <w:marLeft w:val="0"/>
                                                              <w:marRight w:val="0"/>
                                                              <w:marTop w:val="0"/>
                                                              <w:marBottom w:val="0"/>
                                                              <w:divBdr>
                                                                <w:top w:val="none" w:sz="0" w:space="0" w:color="auto"/>
                                                                <w:left w:val="none" w:sz="0" w:space="0" w:color="auto"/>
                                                                <w:bottom w:val="none" w:sz="0" w:space="0" w:color="auto"/>
                                                                <w:right w:val="none" w:sz="0" w:space="0" w:color="auto"/>
                                                              </w:divBdr>
                                                              <w:divsChild>
                                                                <w:div w:id="422923041">
                                                                  <w:marLeft w:val="0"/>
                                                                  <w:marRight w:val="0"/>
                                                                  <w:marTop w:val="0"/>
                                                                  <w:marBottom w:val="0"/>
                                                                  <w:divBdr>
                                                                    <w:top w:val="none" w:sz="0" w:space="0" w:color="auto"/>
                                                                    <w:left w:val="none" w:sz="0" w:space="0" w:color="auto"/>
                                                                    <w:bottom w:val="none" w:sz="0" w:space="0" w:color="auto"/>
                                                                    <w:right w:val="none" w:sz="0" w:space="0" w:color="auto"/>
                                                                  </w:divBdr>
                                                                  <w:divsChild>
                                                                    <w:div w:id="44643793">
                                                                      <w:marLeft w:val="0"/>
                                                                      <w:marRight w:val="0"/>
                                                                      <w:marTop w:val="0"/>
                                                                      <w:marBottom w:val="0"/>
                                                                      <w:divBdr>
                                                                        <w:top w:val="none" w:sz="0" w:space="0" w:color="auto"/>
                                                                        <w:left w:val="none" w:sz="0" w:space="0" w:color="auto"/>
                                                                        <w:bottom w:val="none" w:sz="0" w:space="0" w:color="auto"/>
                                                                        <w:right w:val="none" w:sz="0" w:space="0" w:color="auto"/>
                                                                      </w:divBdr>
                                                                      <w:divsChild>
                                                                        <w:div w:id="2009668303">
                                                                          <w:marLeft w:val="0"/>
                                                                          <w:marRight w:val="0"/>
                                                                          <w:marTop w:val="0"/>
                                                                          <w:marBottom w:val="0"/>
                                                                          <w:divBdr>
                                                                            <w:top w:val="none" w:sz="0" w:space="0" w:color="auto"/>
                                                                            <w:left w:val="none" w:sz="0" w:space="0" w:color="auto"/>
                                                                            <w:bottom w:val="none" w:sz="0" w:space="0" w:color="auto"/>
                                                                            <w:right w:val="none" w:sz="0" w:space="0" w:color="auto"/>
                                                                          </w:divBdr>
                                                                          <w:divsChild>
                                                                            <w:div w:id="79569862">
                                                                              <w:marLeft w:val="0"/>
                                                                              <w:marRight w:val="0"/>
                                                                              <w:marTop w:val="0"/>
                                                                              <w:marBottom w:val="0"/>
                                                                              <w:divBdr>
                                                                                <w:top w:val="none" w:sz="0" w:space="0" w:color="auto"/>
                                                                                <w:left w:val="none" w:sz="0" w:space="0" w:color="auto"/>
                                                                                <w:bottom w:val="none" w:sz="0" w:space="0" w:color="auto"/>
                                                                                <w:right w:val="none" w:sz="0" w:space="0" w:color="auto"/>
                                                                              </w:divBdr>
                                                                              <w:divsChild>
                                                                                <w:div w:id="456752544">
                                                                                  <w:marLeft w:val="0"/>
                                                                                  <w:marRight w:val="0"/>
                                                                                  <w:marTop w:val="0"/>
                                                                                  <w:marBottom w:val="0"/>
                                                                                  <w:divBdr>
                                                                                    <w:top w:val="none" w:sz="0" w:space="0" w:color="auto"/>
                                                                                    <w:left w:val="none" w:sz="0" w:space="0" w:color="auto"/>
                                                                                    <w:bottom w:val="none" w:sz="0" w:space="0" w:color="auto"/>
                                                                                    <w:right w:val="none" w:sz="0" w:space="0" w:color="auto"/>
                                                                                  </w:divBdr>
                                                                                </w:div>
                                                                                <w:div w:id="448621549">
                                                                                  <w:marLeft w:val="0"/>
                                                                                  <w:marRight w:val="0"/>
                                                                                  <w:marTop w:val="0"/>
                                                                                  <w:marBottom w:val="0"/>
                                                                                  <w:divBdr>
                                                                                    <w:top w:val="none" w:sz="0" w:space="0" w:color="auto"/>
                                                                                    <w:left w:val="none" w:sz="0" w:space="0" w:color="auto"/>
                                                                                    <w:bottom w:val="none" w:sz="0" w:space="0" w:color="auto"/>
                                                                                    <w:right w:val="none" w:sz="0" w:space="0" w:color="auto"/>
                                                                                  </w:divBdr>
                                                                                </w:div>
                                                                                <w:div w:id="104812407">
                                                                                  <w:marLeft w:val="0"/>
                                                                                  <w:marRight w:val="0"/>
                                                                                  <w:marTop w:val="0"/>
                                                                                  <w:marBottom w:val="0"/>
                                                                                  <w:divBdr>
                                                                                    <w:top w:val="none" w:sz="0" w:space="0" w:color="auto"/>
                                                                                    <w:left w:val="none" w:sz="0" w:space="0" w:color="auto"/>
                                                                                    <w:bottom w:val="none" w:sz="0" w:space="0" w:color="auto"/>
                                                                                    <w:right w:val="none" w:sz="0" w:space="0" w:color="auto"/>
                                                                                  </w:divBdr>
                                                                                </w:div>
                                                                                <w:div w:id="451367543">
                                                                                  <w:marLeft w:val="0"/>
                                                                                  <w:marRight w:val="0"/>
                                                                                  <w:marTop w:val="0"/>
                                                                                  <w:marBottom w:val="0"/>
                                                                                  <w:divBdr>
                                                                                    <w:top w:val="none" w:sz="0" w:space="0" w:color="auto"/>
                                                                                    <w:left w:val="none" w:sz="0" w:space="0" w:color="auto"/>
                                                                                    <w:bottom w:val="none" w:sz="0" w:space="0" w:color="auto"/>
                                                                                    <w:right w:val="none" w:sz="0" w:space="0" w:color="auto"/>
                                                                                  </w:divBdr>
                                                                                </w:div>
                                                                                <w:div w:id="798114096">
                                                                                  <w:marLeft w:val="0"/>
                                                                                  <w:marRight w:val="0"/>
                                                                                  <w:marTop w:val="0"/>
                                                                                  <w:marBottom w:val="0"/>
                                                                                  <w:divBdr>
                                                                                    <w:top w:val="none" w:sz="0" w:space="0" w:color="auto"/>
                                                                                    <w:left w:val="none" w:sz="0" w:space="0" w:color="auto"/>
                                                                                    <w:bottom w:val="none" w:sz="0" w:space="0" w:color="auto"/>
                                                                                    <w:right w:val="none" w:sz="0" w:space="0" w:color="auto"/>
                                                                                  </w:divBdr>
                                                                                </w:div>
                                                                                <w:div w:id="2035572863">
                                                                                  <w:marLeft w:val="0"/>
                                                                                  <w:marRight w:val="0"/>
                                                                                  <w:marTop w:val="0"/>
                                                                                  <w:marBottom w:val="0"/>
                                                                                  <w:divBdr>
                                                                                    <w:top w:val="none" w:sz="0" w:space="0" w:color="auto"/>
                                                                                    <w:left w:val="none" w:sz="0" w:space="0" w:color="auto"/>
                                                                                    <w:bottom w:val="none" w:sz="0" w:space="0" w:color="auto"/>
                                                                                    <w:right w:val="none" w:sz="0" w:space="0" w:color="auto"/>
                                                                                  </w:divBdr>
                                                                                </w:div>
                                                                                <w:div w:id="195393863">
                                                                                  <w:marLeft w:val="0"/>
                                                                                  <w:marRight w:val="0"/>
                                                                                  <w:marTop w:val="0"/>
                                                                                  <w:marBottom w:val="0"/>
                                                                                  <w:divBdr>
                                                                                    <w:top w:val="none" w:sz="0" w:space="0" w:color="auto"/>
                                                                                    <w:left w:val="none" w:sz="0" w:space="0" w:color="auto"/>
                                                                                    <w:bottom w:val="none" w:sz="0" w:space="0" w:color="auto"/>
                                                                                    <w:right w:val="none" w:sz="0" w:space="0" w:color="auto"/>
                                                                                  </w:divBdr>
                                                                                </w:div>
                                                                                <w:div w:id="1452506915">
                                                                                  <w:marLeft w:val="0"/>
                                                                                  <w:marRight w:val="0"/>
                                                                                  <w:marTop w:val="0"/>
                                                                                  <w:marBottom w:val="0"/>
                                                                                  <w:divBdr>
                                                                                    <w:top w:val="none" w:sz="0" w:space="0" w:color="auto"/>
                                                                                    <w:left w:val="none" w:sz="0" w:space="0" w:color="auto"/>
                                                                                    <w:bottom w:val="none" w:sz="0" w:space="0" w:color="auto"/>
                                                                                    <w:right w:val="none" w:sz="0" w:space="0" w:color="auto"/>
                                                                                  </w:divBdr>
                                                                                </w:div>
                                                                                <w:div w:id="530261471">
                                                                                  <w:marLeft w:val="0"/>
                                                                                  <w:marRight w:val="0"/>
                                                                                  <w:marTop w:val="0"/>
                                                                                  <w:marBottom w:val="0"/>
                                                                                  <w:divBdr>
                                                                                    <w:top w:val="none" w:sz="0" w:space="0" w:color="auto"/>
                                                                                    <w:left w:val="none" w:sz="0" w:space="0" w:color="auto"/>
                                                                                    <w:bottom w:val="none" w:sz="0" w:space="0" w:color="auto"/>
                                                                                    <w:right w:val="none" w:sz="0" w:space="0" w:color="auto"/>
                                                                                  </w:divBdr>
                                                                                </w:div>
                                                                                <w:div w:id="1661805385">
                                                                                  <w:marLeft w:val="0"/>
                                                                                  <w:marRight w:val="0"/>
                                                                                  <w:marTop w:val="0"/>
                                                                                  <w:marBottom w:val="0"/>
                                                                                  <w:divBdr>
                                                                                    <w:top w:val="none" w:sz="0" w:space="0" w:color="auto"/>
                                                                                    <w:left w:val="none" w:sz="0" w:space="0" w:color="auto"/>
                                                                                    <w:bottom w:val="none" w:sz="0" w:space="0" w:color="auto"/>
                                                                                    <w:right w:val="none" w:sz="0" w:space="0" w:color="auto"/>
                                                                                  </w:divBdr>
                                                                                </w:div>
                                                                                <w:div w:id="884636381">
                                                                                  <w:marLeft w:val="0"/>
                                                                                  <w:marRight w:val="0"/>
                                                                                  <w:marTop w:val="0"/>
                                                                                  <w:marBottom w:val="0"/>
                                                                                  <w:divBdr>
                                                                                    <w:top w:val="none" w:sz="0" w:space="0" w:color="auto"/>
                                                                                    <w:left w:val="none" w:sz="0" w:space="0" w:color="auto"/>
                                                                                    <w:bottom w:val="none" w:sz="0" w:space="0" w:color="auto"/>
                                                                                    <w:right w:val="none" w:sz="0" w:space="0" w:color="auto"/>
                                                                                  </w:divBdr>
                                                                                </w:div>
                                                                                <w:div w:id="283269415">
                                                                                  <w:marLeft w:val="0"/>
                                                                                  <w:marRight w:val="0"/>
                                                                                  <w:marTop w:val="0"/>
                                                                                  <w:marBottom w:val="0"/>
                                                                                  <w:divBdr>
                                                                                    <w:top w:val="none" w:sz="0" w:space="0" w:color="auto"/>
                                                                                    <w:left w:val="none" w:sz="0" w:space="0" w:color="auto"/>
                                                                                    <w:bottom w:val="none" w:sz="0" w:space="0" w:color="auto"/>
                                                                                    <w:right w:val="none" w:sz="0" w:space="0" w:color="auto"/>
                                                                                  </w:divBdr>
                                                                                </w:div>
                                                                                <w:div w:id="1601064805">
                                                                                  <w:marLeft w:val="0"/>
                                                                                  <w:marRight w:val="0"/>
                                                                                  <w:marTop w:val="0"/>
                                                                                  <w:marBottom w:val="0"/>
                                                                                  <w:divBdr>
                                                                                    <w:top w:val="none" w:sz="0" w:space="0" w:color="auto"/>
                                                                                    <w:left w:val="none" w:sz="0" w:space="0" w:color="auto"/>
                                                                                    <w:bottom w:val="none" w:sz="0" w:space="0" w:color="auto"/>
                                                                                    <w:right w:val="none" w:sz="0" w:space="0" w:color="auto"/>
                                                                                  </w:divBdr>
                                                                                </w:div>
                                                                                <w:div w:id="47729254">
                                                                                  <w:marLeft w:val="0"/>
                                                                                  <w:marRight w:val="0"/>
                                                                                  <w:marTop w:val="0"/>
                                                                                  <w:marBottom w:val="0"/>
                                                                                  <w:divBdr>
                                                                                    <w:top w:val="none" w:sz="0" w:space="0" w:color="auto"/>
                                                                                    <w:left w:val="none" w:sz="0" w:space="0" w:color="auto"/>
                                                                                    <w:bottom w:val="none" w:sz="0" w:space="0" w:color="auto"/>
                                                                                    <w:right w:val="none" w:sz="0" w:space="0" w:color="auto"/>
                                                                                  </w:divBdr>
                                                                                </w:div>
                                                                                <w:div w:id="130242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rning.gov.wales" TargetMode="External"/><Relationship Id="rId13" Type="http://schemas.openxmlformats.org/officeDocument/2006/relationships/hyperlink" Target="http://www.nsead.org" TargetMode="External"/><Relationship Id="rId18" Type="http://schemas.openxmlformats.org/officeDocument/2006/relationships/hyperlink" Target="http://www.whizz.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learning-theories.com/constructivism.html" TargetMode="External"/><Relationship Id="rId12" Type="http://schemas.openxmlformats.org/officeDocument/2006/relationships/hyperlink" Target="http://www.bera.ac.uk" TargetMode="External"/><Relationship Id="rId17" Type="http://schemas.openxmlformats.org/officeDocument/2006/relationships/hyperlink" Target="http://www.pearson.com" TargetMode="External"/><Relationship Id="rId2" Type="http://schemas.openxmlformats.org/officeDocument/2006/relationships/styles" Target="styles.xml"/><Relationship Id="rId16" Type="http://schemas.openxmlformats.org/officeDocument/2006/relationships/hyperlink" Target="http://www.estyn.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styn.gov.wales/sites/default/files/documents/Pontarddulais%20%20Primary%20School.pdf" TargetMode="External"/><Relationship Id="rId5" Type="http://schemas.openxmlformats.org/officeDocument/2006/relationships/footnotes" Target="footnotes.xml"/><Relationship Id="rId15" Type="http://schemas.openxmlformats.org/officeDocument/2006/relationships/hyperlink" Target="http://www.assemblywales.org" TargetMode="External"/><Relationship Id="rId23" Type="http://schemas.openxmlformats.org/officeDocument/2006/relationships/theme" Target="theme/theme1.xml"/><Relationship Id="rId10" Type="http://schemas.openxmlformats.org/officeDocument/2006/relationships/hyperlink" Target="http://www.davidlivingstone.croydon.sch.uk" TargetMode="External"/><Relationship Id="rId19" Type="http://schemas.openxmlformats.org/officeDocument/2006/relationships/hyperlink" Target="http://www.salford.ac.uk" TargetMode="External"/><Relationship Id="rId4" Type="http://schemas.openxmlformats.org/officeDocument/2006/relationships/webSettings" Target="webSettings.xml"/><Relationship Id="rId9" Type="http://schemas.openxmlformats.org/officeDocument/2006/relationships/hyperlink" Target="http://www.learning.gov.wales" TargetMode="External"/><Relationship Id="rId14" Type="http://schemas.openxmlformats.org/officeDocument/2006/relationships/hyperlink" Target="http://www.letthechildrenplay.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5B55A-36FA-4CFD-9C21-92CF6E1BF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4211</Words>
  <Characters>24006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User</cp:lastModifiedBy>
  <cp:revision>2</cp:revision>
  <dcterms:created xsi:type="dcterms:W3CDTF">2018-10-16T20:54:00Z</dcterms:created>
  <dcterms:modified xsi:type="dcterms:W3CDTF">2018-10-16T20:54:00Z</dcterms:modified>
</cp:coreProperties>
</file>