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E76D2" w14:textId="272E83A6" w:rsidR="00F40C3D" w:rsidRDefault="00F40C3D" w:rsidP="00345940">
      <w:pPr>
        <w:spacing w:line="360" w:lineRule="auto"/>
        <w:jc w:val="both"/>
        <w:rPr>
          <w:b/>
          <w:bCs/>
          <w:u w:val="single"/>
        </w:rPr>
      </w:pPr>
      <w:r>
        <w:t xml:space="preserve">                         </w:t>
      </w:r>
      <w:r w:rsidRPr="00F40C3D">
        <w:rPr>
          <w:b/>
          <w:bCs/>
          <w:u w:val="single"/>
        </w:rPr>
        <w:t>HEALTH AND SAFETY ACTIVITIES IN HEALTH CARE ORGANI</w:t>
      </w:r>
      <w:r w:rsidR="00BE6629">
        <w:rPr>
          <w:b/>
          <w:bCs/>
          <w:u w:val="single"/>
        </w:rPr>
        <w:t>Z</w:t>
      </w:r>
      <w:r w:rsidRPr="00F40C3D">
        <w:rPr>
          <w:b/>
          <w:bCs/>
          <w:u w:val="single"/>
        </w:rPr>
        <w:t>ATIONS</w:t>
      </w:r>
    </w:p>
    <w:p w14:paraId="24EAC144" w14:textId="0B500D2D" w:rsidR="00F40C3D" w:rsidRPr="00F40C3D" w:rsidRDefault="00F40C3D" w:rsidP="00345940">
      <w:pPr>
        <w:spacing w:line="360" w:lineRule="auto"/>
        <w:jc w:val="both"/>
      </w:pPr>
      <w:r w:rsidRPr="00F40C3D">
        <w:t>The value of occupational health and safety clearly cannot be over</w:t>
      </w:r>
      <w:r>
        <w:t>emphasized</w:t>
      </w:r>
      <w:r w:rsidRPr="00F40C3D">
        <w:t>. It is not only the rule, but it is also part of being a</w:t>
      </w:r>
      <w:r>
        <w:t xml:space="preserve">n articulate employer </w:t>
      </w:r>
      <w:r w:rsidRPr="00F40C3D">
        <w:t>to ensure that employees are not</w:t>
      </w:r>
      <w:r>
        <w:t xml:space="preserve"> at risk</w:t>
      </w:r>
      <w:r w:rsidRPr="00F40C3D">
        <w:t xml:space="preserve"> </w:t>
      </w:r>
      <w:r>
        <w:t>due to</w:t>
      </w:r>
      <w:r w:rsidRPr="00F40C3D">
        <w:t xml:space="preserve"> the job they do</w:t>
      </w:r>
      <w:r>
        <w:t xml:space="preserve"> in the organization</w:t>
      </w:r>
      <w:r w:rsidRPr="00F40C3D">
        <w:t>.</w:t>
      </w:r>
      <w:r>
        <w:t xml:space="preserve"> </w:t>
      </w:r>
      <w:r w:rsidRPr="00F40C3D">
        <w:t xml:space="preserve">Health and safety </w:t>
      </w:r>
      <w:r w:rsidR="00BE6629">
        <w:t>are</w:t>
      </w:r>
      <w:r w:rsidRPr="00F40C3D">
        <w:t xml:space="preserve"> critical not only for employees;</w:t>
      </w:r>
      <w:r w:rsidR="00BE6629">
        <w:t xml:space="preserve"> but</w:t>
      </w:r>
      <w:r w:rsidRPr="00F40C3D">
        <w:t xml:space="preserve"> also protects</w:t>
      </w:r>
      <w:r>
        <w:t xml:space="preserve"> service users</w:t>
      </w:r>
      <w:r w:rsidRPr="00F40C3D">
        <w:t xml:space="preserve"> and their families,</w:t>
      </w:r>
      <w:r>
        <w:t xml:space="preserve"> contractors </w:t>
      </w:r>
      <w:r w:rsidRPr="00F40C3D">
        <w:t xml:space="preserve">and members of the general public who can work with the </w:t>
      </w:r>
      <w:r>
        <w:t xml:space="preserve">organization, </w:t>
      </w:r>
      <w:r w:rsidRPr="00F40C3D">
        <w:t>do business with or come i</w:t>
      </w:r>
      <w:r>
        <w:t>n</w:t>
      </w:r>
      <w:r w:rsidRPr="00F40C3D">
        <w:t xml:space="preserve"> contact</w:t>
      </w:r>
      <w:r>
        <w:t xml:space="preserve"> somehow (Benstead 2019). This write up identifies the importance of health and safety in a health organization and some</w:t>
      </w:r>
      <w:r w:rsidR="005D240E">
        <w:t xml:space="preserve"> of the</w:t>
      </w:r>
      <w:r>
        <w:t xml:space="preserve"> policies</w:t>
      </w:r>
      <w:r w:rsidR="005D240E">
        <w:t xml:space="preserve"> that </w:t>
      </w:r>
      <w:r w:rsidR="00BE6629">
        <w:t>guide</w:t>
      </w:r>
      <w:r>
        <w:t xml:space="preserve"> them.</w:t>
      </w:r>
    </w:p>
    <w:p w14:paraId="4ADFBF8F" w14:textId="574736EF" w:rsidR="00C63088" w:rsidRDefault="00A93703" w:rsidP="00345940">
      <w:pPr>
        <w:spacing w:line="360" w:lineRule="auto"/>
        <w:jc w:val="both"/>
      </w:pPr>
      <w:r w:rsidRPr="00A93703">
        <w:t>The Partnership for Occupational Safety and Health in Healthcare</w:t>
      </w:r>
      <w:r>
        <w:t xml:space="preserve"> </w:t>
      </w:r>
      <w:r w:rsidRPr="00A93703">
        <w:t>(POSHH)</w:t>
      </w:r>
      <w:r>
        <w:t xml:space="preserve"> in the United Kingdom (UK)</w:t>
      </w:r>
      <w:r w:rsidRPr="00A93703">
        <w:t xml:space="preserve"> assembles regulatory standards and guidelines to assist</w:t>
      </w:r>
      <w:r>
        <w:t xml:space="preserve"> organizations</w:t>
      </w:r>
      <w:r w:rsidRPr="00A93703">
        <w:t xml:space="preserve"> </w:t>
      </w:r>
      <w:r w:rsidR="00692F3E">
        <w:t>complying</w:t>
      </w:r>
      <w:r w:rsidRPr="00A93703">
        <w:t xml:space="preserve"> with </w:t>
      </w:r>
      <w:r>
        <w:t>'</w:t>
      </w:r>
      <w:r w:rsidRPr="00A93703">
        <w:t>goal setting' regulations. They provide helpful hints and pointers for meeting acceptable requirements in crucial aspects of workplace health and safety.</w:t>
      </w:r>
      <w:r w:rsidR="00692F3E">
        <w:t xml:space="preserve"> For</w:t>
      </w:r>
      <w:r w:rsidR="00692F3E" w:rsidRPr="00692F3E">
        <w:t xml:space="preserve"> several years, the moral and legal case for effective workplace health, safety, and wellbeing in N</w:t>
      </w:r>
      <w:r w:rsidR="002C05A8">
        <w:t xml:space="preserve">ational </w:t>
      </w:r>
      <w:r w:rsidR="00692F3E" w:rsidRPr="00692F3E">
        <w:t>H</w:t>
      </w:r>
      <w:r w:rsidR="002C05A8">
        <w:t xml:space="preserve">ealth </w:t>
      </w:r>
      <w:r w:rsidR="00692F3E" w:rsidRPr="00692F3E">
        <w:t>S</w:t>
      </w:r>
      <w:r w:rsidR="002C05A8">
        <w:t>ervice (NHS)</w:t>
      </w:r>
      <w:r w:rsidR="00692F3E" w:rsidRPr="00692F3E">
        <w:t xml:space="preserve"> organi</w:t>
      </w:r>
      <w:r w:rsidR="00692F3E">
        <w:t>z</w:t>
      </w:r>
      <w:r w:rsidR="00692F3E" w:rsidRPr="00692F3E">
        <w:t>ations has been well made. The NHS Constitution recogni</w:t>
      </w:r>
      <w:r w:rsidR="00692F3E">
        <w:t>z</w:t>
      </w:r>
      <w:r w:rsidR="00692F3E" w:rsidRPr="00692F3E">
        <w:t>es this, stating that employees have a right to operate in a fair and secure atmosphere</w:t>
      </w:r>
      <w:r w:rsidR="00692F3E">
        <w:t>. T</w:t>
      </w:r>
      <w:r w:rsidR="00692F3E" w:rsidRPr="00692F3E">
        <w:t>he employer has taken all measures to ensure that the workplace is free of verbal or physical violence</w:t>
      </w:r>
      <w:r w:rsidR="00692F3E">
        <w:t xml:space="preserve"> from patients and the general public. </w:t>
      </w:r>
      <w:r w:rsidR="00692F3E" w:rsidRPr="00692F3E">
        <w:t>There is also compelling research that links patient protection, patient experiences, and care delivery to the workforce's safety</w:t>
      </w:r>
      <w:r w:rsidR="00692F3E">
        <w:t xml:space="preserve"> </w:t>
      </w:r>
      <w:r w:rsidR="00692F3E" w:rsidRPr="00692F3E">
        <w:t>and wellbeing</w:t>
      </w:r>
      <w:r w:rsidR="00713CA4">
        <w:t xml:space="preserve"> (</w:t>
      </w:r>
      <w:r w:rsidR="00713CA4" w:rsidRPr="00713CA4">
        <w:t>Health Safety and Wellbeing Partnership Group</w:t>
      </w:r>
      <w:r w:rsidR="00713CA4">
        <w:t xml:space="preserve"> 2013).</w:t>
      </w:r>
    </w:p>
    <w:p w14:paraId="7FCA6FAB" w14:textId="5B505FA8" w:rsidR="002C05A8" w:rsidRDefault="00561E1E" w:rsidP="00345940">
      <w:pPr>
        <w:spacing w:line="360" w:lineRule="auto"/>
        <w:jc w:val="both"/>
      </w:pPr>
      <w:r>
        <w:t>Managing safety could be described as the ability to control the level of risk in an organization by applying policies, framework and processes that may help minimize risk.</w:t>
      </w:r>
      <w:r w:rsidR="002C05A8" w:rsidRPr="002C05A8">
        <w:t xml:space="preserve"> </w:t>
      </w:r>
      <w:r w:rsidR="002C05A8" w:rsidRPr="002C05A8">
        <w:t>Organizations have a legislative obligation to set in place appropriate health and safety management systems. It should be ingrained in the day-to-day operations of a company</w:t>
      </w:r>
      <w:r w:rsidR="002C05A8">
        <w:t xml:space="preserve"> and</w:t>
      </w:r>
      <w:r w:rsidR="002C05A8" w:rsidRPr="002C05A8">
        <w:t xml:space="preserve"> employee attitudes and behaviours.</w:t>
      </w:r>
      <w:r w:rsidR="002C05A8">
        <w:t xml:space="preserve"> </w:t>
      </w:r>
      <w:r w:rsidR="002C05A8">
        <w:t>The approach to successfully maintaining health and safety, regardless of the scale</w:t>
      </w:r>
      <w:r w:rsidR="002C05A8">
        <w:t xml:space="preserve"> </w:t>
      </w:r>
      <w:r w:rsidR="002C05A8">
        <w:t xml:space="preserve">or purpose of </w:t>
      </w:r>
      <w:r w:rsidR="002C05A8">
        <w:t xml:space="preserve">an </w:t>
      </w:r>
      <w:r w:rsidR="002C05A8">
        <w:t>organi</w:t>
      </w:r>
      <w:r w:rsidR="002C05A8">
        <w:t>z</w:t>
      </w:r>
      <w:r w:rsidR="002C05A8">
        <w:t>ation, is:</w:t>
      </w:r>
    </w:p>
    <w:p w14:paraId="0DB20096" w14:textId="6A812992" w:rsidR="002C05A8" w:rsidRDefault="002C05A8" w:rsidP="00345940">
      <w:pPr>
        <w:spacing w:line="360" w:lineRule="auto"/>
        <w:jc w:val="both"/>
      </w:pPr>
      <w:r>
        <w:t xml:space="preserve">• </w:t>
      </w:r>
      <w:r>
        <w:t xml:space="preserve">Good </w:t>
      </w:r>
      <w:r>
        <w:t>management and leadership</w:t>
      </w:r>
    </w:p>
    <w:p w14:paraId="504E90EC" w14:textId="52EAF9CB" w:rsidR="00561E1E" w:rsidRDefault="002C05A8" w:rsidP="00345940">
      <w:pPr>
        <w:spacing w:line="360" w:lineRule="auto"/>
        <w:jc w:val="both"/>
      </w:pPr>
      <w:r>
        <w:t xml:space="preserve">• </w:t>
      </w:r>
      <w:r>
        <w:t>A</w:t>
      </w:r>
      <w:r>
        <w:t xml:space="preserve"> professional and educated team working in an atmosphere where individuals can be trusted and participate</w:t>
      </w:r>
      <w:r w:rsidR="00713CA4">
        <w:t xml:space="preserve"> (HSE 2018).</w:t>
      </w:r>
    </w:p>
    <w:p w14:paraId="47D839C0" w14:textId="10E06359" w:rsidR="00561E1E" w:rsidRDefault="00561E1E" w:rsidP="00345940">
      <w:pPr>
        <w:spacing w:line="360" w:lineRule="auto"/>
        <w:jc w:val="both"/>
      </w:pPr>
      <w:r>
        <w:t xml:space="preserve">According </w:t>
      </w:r>
      <w:r w:rsidR="008A1475">
        <w:t xml:space="preserve">to </w:t>
      </w:r>
      <w:r w:rsidR="008A1475" w:rsidRPr="00561E1E">
        <w:t>Svalova</w:t>
      </w:r>
      <w:r>
        <w:t xml:space="preserve"> (2018), risk assessment</w:t>
      </w:r>
      <w:r w:rsidRPr="00561E1E">
        <w:t xml:space="preserve"> is the method of determining if existing risks are appropriate and current risk management mechanisms are effective, and, if not, whether alternate risk control measures are warranted and will be adopted.</w:t>
      </w:r>
      <w:r>
        <w:t xml:space="preserve"> Risk analysis and management processes</w:t>
      </w:r>
      <w:r w:rsidRPr="00561E1E">
        <w:t xml:space="preserve"> are combined in risk assessment</w:t>
      </w:r>
      <w:r>
        <w:t xml:space="preserve">, whilst the </w:t>
      </w:r>
      <w:r w:rsidRPr="00561E1E">
        <w:t>method of risk assessment, risk monitoring, and risk avoidance is referred to as risk management.</w:t>
      </w:r>
      <w:r>
        <w:t xml:space="preserve"> The concept of a </w:t>
      </w:r>
      <w:r w:rsidR="00D97A13">
        <w:t>"</w:t>
      </w:r>
      <w:r>
        <w:t>reasonable person</w:t>
      </w:r>
      <w:r w:rsidR="00D97A13">
        <w:t>"</w:t>
      </w:r>
      <w:r>
        <w:t xml:space="preserve"> can clearly be </w:t>
      </w:r>
      <w:r>
        <w:lastRenderedPageBreak/>
        <w:t>described as</w:t>
      </w:r>
      <w:r w:rsidRPr="00561E1E">
        <w:t xml:space="preserve"> a theoretical paradigm that connects human actions to environmental conditions. When the world supports people's simple informational needs, they are more rational, supportive, constructive, and happy. The same environmental conditions play a role in improving human health.</w:t>
      </w:r>
      <w:r>
        <w:t xml:space="preserve"> </w:t>
      </w:r>
      <w:r w:rsidRPr="00561E1E">
        <w:t xml:space="preserve">Furthermore, </w:t>
      </w:r>
      <w:r w:rsidR="00D97A13">
        <w:t>despite being often overlooked, the local natural ecosystem</w:t>
      </w:r>
      <w:r w:rsidRPr="00561E1E">
        <w:t xml:space="preserve"> may be a </w:t>
      </w:r>
      <w:r w:rsidR="00D97A13">
        <w:t>beneficia</w:t>
      </w:r>
      <w:r w:rsidRPr="00561E1E">
        <w:t>l resource</w:t>
      </w:r>
      <w:r>
        <w:t xml:space="preserve"> </w:t>
      </w:r>
      <w:r w:rsidR="008A1475">
        <w:t>(Kaplan</w:t>
      </w:r>
      <w:r>
        <w:t xml:space="preserve"> and Kaplan 2011).</w:t>
      </w:r>
      <w:r w:rsidR="00807B0F">
        <w:t xml:space="preserve"> </w:t>
      </w:r>
    </w:p>
    <w:p w14:paraId="2482C9A7" w14:textId="60BD69C6" w:rsidR="003B342B" w:rsidRDefault="00807B0F" w:rsidP="00345940">
      <w:pPr>
        <w:spacing w:line="360" w:lineRule="auto"/>
        <w:jc w:val="both"/>
      </w:pPr>
      <w:r>
        <w:t>"Reasonably practicable" is a term used in health and safety</w:t>
      </w:r>
      <w:r w:rsidR="0069153F">
        <w:t>; w</w:t>
      </w:r>
      <w:r w:rsidR="0069153F" w:rsidRPr="0069153F">
        <w:t>hen a risk analyst identifies a risk, the first thing to</w:t>
      </w:r>
      <w:r w:rsidR="00C77CB4">
        <w:t xml:space="preserve"> put into </w:t>
      </w:r>
      <w:r w:rsidR="0069153F" w:rsidRPr="0069153F">
        <w:t>consider</w:t>
      </w:r>
      <w:r w:rsidR="00C77CB4">
        <w:t>ation</w:t>
      </w:r>
      <w:r w:rsidR="0069153F" w:rsidRPr="0069153F">
        <w:t xml:space="preserve"> is the severity of the risk, the probability of an occurrence, and the</w:t>
      </w:r>
      <w:r w:rsidR="0069153F">
        <w:t xml:space="preserve"> number</w:t>
      </w:r>
      <w:r w:rsidR="0069153F" w:rsidRPr="0069153F">
        <w:t xml:space="preserve"> of individuals who are vulnerable to the risk</w:t>
      </w:r>
      <w:r w:rsidR="0069153F">
        <w:t xml:space="preserve"> (</w:t>
      </w:r>
      <w:r w:rsidR="0069153F" w:rsidRPr="0069153F">
        <w:t>Sleightholm</w:t>
      </w:r>
      <w:r w:rsidR="0069153F">
        <w:t>, 2018).  This is f</w:t>
      </w:r>
      <w:r w:rsidR="0069153F" w:rsidRPr="0069153F">
        <w:t>ollowed by the cost</w:t>
      </w:r>
      <w:r w:rsidR="00F36C92">
        <w:t xml:space="preserve"> of time and money</w:t>
      </w:r>
      <w:r w:rsidR="0069153F">
        <w:t xml:space="preserve"> by </w:t>
      </w:r>
      <w:r w:rsidR="0069153F" w:rsidRPr="0069153F">
        <w:t>putting control mechanisms</w:t>
      </w:r>
      <w:r w:rsidR="0069153F">
        <w:t xml:space="preserve"> </w:t>
      </w:r>
      <w:r w:rsidR="0069153F" w:rsidRPr="0069153F">
        <w:t>to minimi</w:t>
      </w:r>
      <w:r w:rsidR="0069153F">
        <w:t>z</w:t>
      </w:r>
      <w:r w:rsidR="0069153F" w:rsidRPr="0069153F">
        <w:t xml:space="preserve">e the risk. For example, if there is a high risk that </w:t>
      </w:r>
      <w:r w:rsidR="0069153F">
        <w:t>many</w:t>
      </w:r>
      <w:r w:rsidR="0069153F" w:rsidRPr="0069153F">
        <w:t xml:space="preserve"> employees are</w:t>
      </w:r>
      <w:r w:rsidR="002C05A8">
        <w:t xml:space="preserve"> exposed</w:t>
      </w:r>
      <w:r w:rsidR="0069153F" w:rsidRPr="0069153F">
        <w:t xml:space="preserve"> to, it would be reasonable to spend a significant amount of money and effort to mitigate the risk. It would be unreasonable to expect an employer to spend a significant sum of money placing control mechanisms </w:t>
      </w:r>
      <w:r w:rsidR="0069153F">
        <w:t>to minimize a risk considered</w:t>
      </w:r>
      <w:r w:rsidR="0069153F" w:rsidRPr="0069153F">
        <w:t xml:space="preserve"> very remote</w:t>
      </w:r>
      <w:r w:rsidR="0069153F">
        <w:t xml:space="preserve"> (</w:t>
      </w:r>
      <w:r w:rsidR="0069153F" w:rsidRPr="0069153F">
        <w:t>Health and Safety At Work Act 1974</w:t>
      </w:r>
      <w:r w:rsidR="0069153F">
        <w:t>).</w:t>
      </w:r>
      <w:r w:rsidR="003B342B" w:rsidRPr="003B342B">
        <w:t xml:space="preserve"> </w:t>
      </w:r>
    </w:p>
    <w:p w14:paraId="237AD54B" w14:textId="31D67D1F" w:rsidR="003B342B" w:rsidRDefault="003B342B" w:rsidP="00345940">
      <w:pPr>
        <w:spacing w:line="360" w:lineRule="auto"/>
        <w:jc w:val="both"/>
      </w:pPr>
      <w:r w:rsidRPr="003B342B">
        <w:t>Employers are required by the Health and Safety at Work Act</w:t>
      </w:r>
      <w:r>
        <w:t xml:space="preserve"> (HSWA 1974)</w:t>
      </w:r>
      <w:r w:rsidRPr="003B342B">
        <w:t xml:space="preserve"> to ensure, as far as </w:t>
      </w:r>
      <w:r>
        <w:t>reasonab</w:t>
      </w:r>
      <w:r w:rsidRPr="003B342B">
        <w:t>ly possible, the</w:t>
      </w:r>
      <w:r>
        <w:t xml:space="preserve"> workers' health, safety, and security and</w:t>
      </w:r>
      <w:r w:rsidRPr="003B342B">
        <w:t xml:space="preserve"> keep employees and others s</w:t>
      </w:r>
      <w:r>
        <w:t>afe</w:t>
      </w:r>
      <w:r w:rsidRPr="003B342B">
        <w:t>.</w:t>
      </w:r>
      <w:r>
        <w:t xml:space="preserve"> </w:t>
      </w:r>
      <w:r w:rsidRPr="003B342B">
        <w:t>It also</w:t>
      </w:r>
      <w:r>
        <w:t xml:space="preserve"> enforces</w:t>
      </w:r>
      <w:r w:rsidRPr="003B342B">
        <w:t xml:space="preserve"> Health and Safety obligations on building owners, builders, suppliers, and staff, requiring </w:t>
      </w:r>
      <w:r w:rsidR="00A04501">
        <w:t>all</w:t>
      </w:r>
      <w:r w:rsidRPr="003B342B">
        <w:t xml:space="preserve"> to protect</w:t>
      </w:r>
      <w:r w:rsidR="00A04501">
        <w:t xml:space="preserve"> all individuals </w:t>
      </w:r>
      <w:r w:rsidRPr="003B342B">
        <w:t xml:space="preserve">and their </w:t>
      </w:r>
      <w:r w:rsidR="00C77CB4" w:rsidRPr="003B342B">
        <w:t>co-workers</w:t>
      </w:r>
      <w:r w:rsidR="000955D2">
        <w:t>'</w:t>
      </w:r>
      <w:r w:rsidRPr="003B342B">
        <w:t xml:space="preserve"> safety in the workplace. This legislation must be followed in order to ensure good health and safety in the workplace. Th</w:t>
      </w:r>
      <w:r>
        <w:t>is</w:t>
      </w:r>
      <w:r w:rsidRPr="003B342B">
        <w:t xml:space="preserve"> is perhaps the </w:t>
      </w:r>
      <w:r>
        <w:t>essential</w:t>
      </w:r>
      <w:r w:rsidRPr="003B342B">
        <w:t xml:space="preserve"> piece of law in court cases.</w:t>
      </w:r>
      <w:r>
        <w:t xml:space="preserve"> It</w:t>
      </w:r>
      <w:r w:rsidRPr="003B342B">
        <w:t xml:space="preserve"> is the foundational piece of health and safety law upon which all other legislation is b</w:t>
      </w:r>
      <w:r>
        <w:t>ased on.</w:t>
      </w:r>
      <w:r w:rsidR="00654D63">
        <w:t xml:space="preserve"> </w:t>
      </w:r>
      <w:r w:rsidR="00654D63" w:rsidRPr="00654D63">
        <w:t xml:space="preserve">Working Time Regulations </w:t>
      </w:r>
      <w:r w:rsidR="003C670D">
        <w:t>(</w:t>
      </w:r>
      <w:r w:rsidR="00654D63" w:rsidRPr="00654D63">
        <w:t>1998</w:t>
      </w:r>
      <w:r w:rsidR="003C670D">
        <w:t>)</w:t>
      </w:r>
      <w:r w:rsidR="00654D63">
        <w:t>, t</w:t>
      </w:r>
      <w:r w:rsidR="00654D63" w:rsidRPr="00654D63">
        <w:t xml:space="preserve">hese rules govern the </w:t>
      </w:r>
      <w:r w:rsidR="00654D63">
        <w:t>tota</w:t>
      </w:r>
      <w:r w:rsidR="00654D63" w:rsidRPr="00654D63">
        <w:t>l number of hours workers are permitted t</w:t>
      </w:r>
      <w:r w:rsidR="00654D63">
        <w:t>o work and</w:t>
      </w:r>
      <w:r w:rsidR="00654D63" w:rsidRPr="00654D63">
        <w:t xml:space="preserve"> the conditions for breaks during the day and week.</w:t>
      </w:r>
      <w:r w:rsidR="00654D63">
        <w:t xml:space="preserve"> Some organizations mandate staff to have at least a 30</w:t>
      </w:r>
      <w:r w:rsidR="000955D2">
        <w:t>-</w:t>
      </w:r>
      <w:r w:rsidR="00C77CB4">
        <w:t>minute</w:t>
      </w:r>
      <w:r w:rsidR="00654D63">
        <w:t xml:space="preserve"> break during a complete shift to be refreshed and not overwhelmed with work. The Personal Protective Equipment at Work Regulations of 1992 is a set of regulations that govern the use of personal protective equipment.  According to these regulations, employers must have compatible, efficient personal protective equipment (PPE), maintain and repair PPE, and provide material, instruction, and training on PPE use.</w:t>
      </w:r>
    </w:p>
    <w:p w14:paraId="5FD1E335" w14:textId="5649CB96" w:rsidR="00F36C92" w:rsidRDefault="003E3835" w:rsidP="00345940">
      <w:pPr>
        <w:spacing w:line="360" w:lineRule="auto"/>
        <w:jc w:val="both"/>
      </w:pPr>
      <w:r w:rsidRPr="003E3835">
        <w:t>A</w:t>
      </w:r>
      <w:r>
        <w:t>ccording to N</w:t>
      </w:r>
      <w:r w:rsidR="002C05A8">
        <w:t xml:space="preserve">ational </w:t>
      </w:r>
      <w:r>
        <w:t>H</w:t>
      </w:r>
      <w:r w:rsidR="002C05A8">
        <w:t xml:space="preserve">ealth </w:t>
      </w:r>
      <w:r>
        <w:t>S</w:t>
      </w:r>
      <w:r w:rsidR="002C05A8">
        <w:t>ervice</w:t>
      </w:r>
      <w:r>
        <w:t xml:space="preserve"> Employers (2013), </w:t>
      </w:r>
      <w:r w:rsidR="00F36C92">
        <w:t xml:space="preserve">a </w:t>
      </w:r>
      <w:r w:rsidRPr="003E3835">
        <w:t>health and safety policy is a written statement that outlines how an employer</w:t>
      </w:r>
      <w:r>
        <w:t xml:space="preserve"> makes sure </w:t>
      </w:r>
      <w:r w:rsidRPr="003E3835">
        <w:t>the work</w:t>
      </w:r>
      <w:r>
        <w:t>place</w:t>
      </w:r>
      <w:r w:rsidRPr="003E3835">
        <w:t xml:space="preserve"> is a safe place to work. This involves ensuring a secure work environment, safe transportation to work, safe work processes, safe facilities</w:t>
      </w:r>
      <w:r w:rsidR="00C77CB4">
        <w:t xml:space="preserve"> </w:t>
      </w:r>
      <w:r w:rsidRPr="003E3835">
        <w:t xml:space="preserve">and skilled </w:t>
      </w:r>
      <w:r w:rsidR="00C77CB4" w:rsidRPr="003E3835">
        <w:t>co-workers</w:t>
      </w:r>
      <w:r w:rsidRPr="003E3835">
        <w:t>, and accident prevention.</w:t>
      </w:r>
      <w:r>
        <w:t xml:space="preserve"> </w:t>
      </w:r>
      <w:r w:rsidR="00F03642">
        <w:t>For example</w:t>
      </w:r>
      <w:r w:rsidR="00F03642" w:rsidRPr="00F03642">
        <w:t>, the Management of Health and Safety at Work Regulations and the Manual Handling Operations Regulations 1992</w:t>
      </w:r>
      <w:r w:rsidR="000955D2">
        <w:t>,</w:t>
      </w:r>
      <w:r w:rsidR="00C86A7C">
        <w:t xml:space="preserve"> which was amended in 2002 by the </w:t>
      </w:r>
      <w:r w:rsidR="00C86A7C" w:rsidRPr="00C86A7C">
        <w:t xml:space="preserve">Health and Safety (Miscellaneous Amendments) </w:t>
      </w:r>
      <w:r w:rsidR="008A1475" w:rsidRPr="00C86A7C">
        <w:t>Regulations</w:t>
      </w:r>
      <w:r w:rsidR="008A1475">
        <w:t xml:space="preserve">, </w:t>
      </w:r>
      <w:r w:rsidR="008A1475" w:rsidRPr="00F03642">
        <w:t>include</w:t>
      </w:r>
      <w:r w:rsidR="00C86A7C">
        <w:t xml:space="preserve"> all </w:t>
      </w:r>
      <w:r w:rsidR="00C86A7C" w:rsidRPr="00F03642">
        <w:t>manual</w:t>
      </w:r>
      <w:r w:rsidR="00F03642" w:rsidRPr="00F03642">
        <w:t xml:space="preserve"> handling regulations</w:t>
      </w:r>
      <w:r w:rsidR="000955D2">
        <w:t>. A</w:t>
      </w:r>
      <w:r w:rsidR="00C86A7C">
        <w:t>ll employers must abide by the regulations as it clearly explains</w:t>
      </w:r>
      <w:r w:rsidR="00F9664F">
        <w:t xml:space="preserve"> ways</w:t>
      </w:r>
      <w:r w:rsidR="00C86A7C" w:rsidRPr="00C86A7C">
        <w:t xml:space="preserve"> </w:t>
      </w:r>
      <w:r w:rsidR="00C86A7C" w:rsidRPr="00C86A7C">
        <w:lastRenderedPageBreak/>
        <w:t>to</w:t>
      </w:r>
      <w:r w:rsidR="00F9664F">
        <w:t xml:space="preserve"> </w:t>
      </w:r>
      <w:r w:rsidR="00C86A7C" w:rsidRPr="00C86A7C">
        <w:t>assess</w:t>
      </w:r>
      <w:r w:rsidR="00F9664F">
        <w:t xml:space="preserve">, avoid or </w:t>
      </w:r>
      <w:r w:rsidR="00C86A7C" w:rsidRPr="00C86A7C">
        <w:t xml:space="preserve">reduce </w:t>
      </w:r>
      <w:r w:rsidR="00A912EA">
        <w:t xml:space="preserve">the </w:t>
      </w:r>
      <w:r w:rsidR="00C86A7C" w:rsidRPr="00C86A7C">
        <w:t>risk of injury from manual handling.</w:t>
      </w:r>
      <w:r w:rsidR="00C86A7C">
        <w:t xml:space="preserve"> </w:t>
      </w:r>
      <w:r w:rsidR="00F36C92">
        <w:t>Therefore, employees must</w:t>
      </w:r>
      <w:r w:rsidR="00F03642" w:rsidRPr="00F03642">
        <w:t xml:space="preserve"> take good care of themselves and others</w:t>
      </w:r>
      <w:r w:rsidR="00A04501">
        <w:t>. According to the Health and Safety at Work Act, they must not mess with anything provided for health and safety, either recklessly or deliberately</w:t>
      </w:r>
      <w:r w:rsidR="00F03642" w:rsidRPr="00F03642">
        <w:t>. Employees and contractors have more specific responsibilities under the supervision of Health and Safety at Work legislation.</w:t>
      </w:r>
      <w:r w:rsidR="00F03642">
        <w:t xml:space="preserve"> </w:t>
      </w:r>
    </w:p>
    <w:p w14:paraId="6BBB4B7B" w14:textId="17484D8D" w:rsidR="00561E1E" w:rsidRDefault="00F03642" w:rsidP="00345940">
      <w:pPr>
        <w:spacing w:line="360" w:lineRule="auto"/>
        <w:jc w:val="both"/>
      </w:pPr>
      <w:r>
        <w:t xml:space="preserve">Another policy is </w:t>
      </w:r>
      <w:r w:rsidR="00F36C92">
        <w:t xml:space="preserve">employee welfare, which falls under the health and safety umbrella because it is </w:t>
      </w:r>
      <w:r w:rsidR="00A04501">
        <w:t>essential</w:t>
      </w:r>
      <w:r w:rsidR="00F36C92">
        <w:t xml:space="preserve"> that workers not become sick due to</w:t>
      </w:r>
      <w:r w:rsidRPr="00F03642">
        <w:t xml:space="preserve"> their working conditions. If </w:t>
      </w:r>
      <w:r w:rsidR="00F36C92">
        <w:t>employers</w:t>
      </w:r>
      <w:r w:rsidRPr="00F03642">
        <w:t xml:space="preserve"> hire anyone for some length of time,</w:t>
      </w:r>
      <w:r w:rsidR="00F36C92">
        <w:t xml:space="preserve"> there must be</w:t>
      </w:r>
      <w:r w:rsidRPr="00F03642">
        <w:t xml:space="preserve"> reasonable and sufficient welfare services for</w:t>
      </w:r>
      <w:r w:rsidR="00F36C92">
        <w:t xml:space="preserve"> staff</w:t>
      </w:r>
      <w:r w:rsidRPr="00F03642">
        <w:t xml:space="preserve"> when they are at work, as far as is </w:t>
      </w:r>
      <w:r w:rsidR="00F36C92">
        <w:t>relative</w:t>
      </w:r>
      <w:r w:rsidRPr="00F03642">
        <w:t>ly possible.</w:t>
      </w:r>
      <w:r w:rsidR="00F36C92">
        <w:t xml:space="preserve"> This</w:t>
      </w:r>
      <w:r w:rsidRPr="00F03642">
        <w:t xml:space="preserve"> means that whether it is impractical in terms of time, hassle, expense, or physical challenge,</w:t>
      </w:r>
      <w:r w:rsidR="00F36C92">
        <w:t xml:space="preserve"> an employer </w:t>
      </w:r>
      <w:r w:rsidRPr="00F03642">
        <w:t>must have facilities for</w:t>
      </w:r>
      <w:r w:rsidR="00F36C92">
        <w:t xml:space="preserve"> </w:t>
      </w:r>
      <w:r w:rsidRPr="00F03642">
        <w:t>s</w:t>
      </w:r>
      <w:r w:rsidR="00F36C92">
        <w:t>taff</w:t>
      </w:r>
      <w:r w:rsidRPr="00F03642">
        <w:t>.</w:t>
      </w:r>
      <w:r>
        <w:t xml:space="preserve"> </w:t>
      </w:r>
      <w:r w:rsidRPr="00F03642">
        <w:t xml:space="preserve">During breaks, welfare services include laundry, showers, dressing rooms, snacks, and feeding areas. </w:t>
      </w:r>
      <w:r w:rsidR="00F36C92">
        <w:t>It</w:t>
      </w:r>
      <w:r w:rsidRPr="00F03642">
        <w:t xml:space="preserve"> may be very simple or very detailed, depending on the scale and form of </w:t>
      </w:r>
      <w:r w:rsidR="00F36C92">
        <w:t xml:space="preserve">the </w:t>
      </w:r>
      <w:r w:rsidRPr="00F03642">
        <w:t xml:space="preserve">company. </w:t>
      </w:r>
      <w:r>
        <w:t>Every organization</w:t>
      </w:r>
      <w:r w:rsidRPr="00F03642">
        <w:t xml:space="preserve"> ha</w:t>
      </w:r>
      <w:r w:rsidR="00F36C92">
        <w:t>s much more than is needed</w:t>
      </w:r>
      <w:r w:rsidRPr="00F03642">
        <w:t xml:space="preserve"> to expand the services available to their employees</w:t>
      </w:r>
      <w:r>
        <w:t xml:space="preserve"> (</w:t>
      </w:r>
      <w:r w:rsidRPr="00F03642">
        <w:t>Sleightholm</w:t>
      </w:r>
      <w:r>
        <w:t xml:space="preserve"> 2018).</w:t>
      </w:r>
      <w:r w:rsidR="00F36C92">
        <w:t xml:space="preserve"> </w:t>
      </w:r>
    </w:p>
    <w:p w14:paraId="2960B52B" w14:textId="7A325806" w:rsidR="00562FE5" w:rsidRDefault="002C05A8" w:rsidP="00345940">
      <w:pPr>
        <w:spacing w:line="360" w:lineRule="auto"/>
        <w:jc w:val="both"/>
      </w:pPr>
      <w:r>
        <w:t>Similarly, r</w:t>
      </w:r>
      <w:r w:rsidR="009E27BE">
        <w:t>isk assessment is a way of i</w:t>
      </w:r>
      <w:r w:rsidR="009E27BE" w:rsidRPr="009E27BE">
        <w:t>dentifying and assessing future incidents that can adversely impact people, properties, an</w:t>
      </w:r>
      <w:r w:rsidR="009E27BE">
        <w:t xml:space="preserve">d </w:t>
      </w:r>
      <w:r w:rsidR="009E27BE" w:rsidRPr="009E27BE">
        <w:t>the environment; and making decisions "on the tolerability of the risk</w:t>
      </w:r>
      <w:r w:rsidR="00ED5C94">
        <w:t>-based on</w:t>
      </w:r>
      <w:r w:rsidR="009E27BE" w:rsidRPr="009E27BE">
        <w:t xml:space="preserve"> a risk estimate" when evaluating contributing factors are both part</w:t>
      </w:r>
      <w:r w:rsidR="00ED5C94">
        <w:t>s</w:t>
      </w:r>
      <w:r w:rsidR="009E27BE" w:rsidRPr="009E27BE">
        <w:t xml:space="preserve"> of a risk evaluation.</w:t>
      </w:r>
      <w:r w:rsidR="00A04501">
        <w:t xml:space="preserve"> </w:t>
      </w:r>
      <w:r w:rsidR="00A04501" w:rsidRPr="00A04501">
        <w:t xml:space="preserve">A risk appraisal is mandated by </w:t>
      </w:r>
      <w:r w:rsidR="00A04501">
        <w:t>various</w:t>
      </w:r>
      <w:r w:rsidR="00A04501" w:rsidRPr="00A04501">
        <w:t xml:space="preserve"> health and safety laws if</w:t>
      </w:r>
      <w:r w:rsidR="00A04501">
        <w:t xml:space="preserve"> an employer</w:t>
      </w:r>
      <w:r w:rsidR="00A04501" w:rsidRPr="00A04501">
        <w:t xml:space="preserve"> hire</w:t>
      </w:r>
      <w:r w:rsidR="00A04501">
        <w:t>s</w:t>
      </w:r>
      <w:r w:rsidR="00A04501" w:rsidRPr="00A04501">
        <w:t xml:space="preserve"> more than five individuals. For</w:t>
      </w:r>
      <w:r w:rsidR="00C77CB4">
        <w:t xml:space="preserve"> instance</w:t>
      </w:r>
      <w:r w:rsidR="00A04501" w:rsidRPr="00A04501">
        <w:t>, the Control of Substances Hazardous to Health (COSHH</w:t>
      </w:r>
      <w:r w:rsidR="004A6ABF">
        <w:t xml:space="preserve"> 2002</w:t>
      </w:r>
      <w:r w:rsidR="00A04501" w:rsidRPr="00A04501">
        <w:t>) Regulations</w:t>
      </w:r>
      <w:r w:rsidR="00A04501">
        <w:t xml:space="preserve"> mandates an employer</w:t>
      </w:r>
      <w:r w:rsidR="00A04501" w:rsidRPr="00A04501">
        <w:t xml:space="preserve"> to determine the possibility of legionella bacteria contamination in</w:t>
      </w:r>
      <w:r>
        <w:t xml:space="preserve"> the organization's</w:t>
      </w:r>
      <w:r w:rsidR="00A04501" w:rsidRPr="00A04501">
        <w:t xml:space="preserve"> premises from water supplies.</w:t>
      </w:r>
      <w:r w:rsidR="00A04501">
        <w:t xml:space="preserve"> </w:t>
      </w:r>
    </w:p>
    <w:p w14:paraId="20C870C4" w14:textId="4EF32AF1" w:rsidR="009E27BE" w:rsidRDefault="00A04501" w:rsidP="00345940">
      <w:pPr>
        <w:spacing w:line="360" w:lineRule="auto"/>
        <w:jc w:val="both"/>
      </w:pPr>
      <w:r>
        <w:t xml:space="preserve">To conduct a risk assessment, a </w:t>
      </w:r>
      <w:r w:rsidRPr="00A04501">
        <w:t>qualified individual with adequate knowledge of the events, programmes, operations, and facilities would be</w:t>
      </w:r>
      <w:r>
        <w:t xml:space="preserve"> the best option. The employer must identify every potential danger posed by the job, working habits, goods, or other factor</w:t>
      </w:r>
      <w:r w:rsidRPr="00A04501">
        <w:t xml:space="preserve">s. As a result, </w:t>
      </w:r>
      <w:r>
        <w:t>an employer</w:t>
      </w:r>
      <w:r w:rsidRPr="00A04501">
        <w:t xml:space="preserve"> must evaluate all tasks, programmes, processes, and facilities.</w:t>
      </w:r>
      <w:r>
        <w:t xml:space="preserve"> This</w:t>
      </w:r>
      <w:r w:rsidRPr="00A04501">
        <w:t xml:space="preserve"> may also determine if the existing control mechanisms are appropriate and </w:t>
      </w:r>
      <w:r>
        <w:t>adequat</w:t>
      </w:r>
      <w:r w:rsidRPr="00A04501">
        <w:t>e to mitigate or effectively control the defined risks.</w:t>
      </w:r>
      <w:r>
        <w:t xml:space="preserve"> </w:t>
      </w:r>
      <w:r w:rsidR="002C05A8">
        <w:t>While a few</w:t>
      </w:r>
      <w:r>
        <w:t xml:space="preserve"> organizations</w:t>
      </w:r>
      <w:r w:rsidRPr="00A04501">
        <w:t xml:space="preserve"> remain unchanged</w:t>
      </w:r>
      <w:r w:rsidR="002C05A8">
        <w:t xml:space="preserve">, </w:t>
      </w:r>
      <w:r w:rsidR="008A1475">
        <w:t>some</w:t>
      </w:r>
      <w:r w:rsidRPr="00A04501">
        <w:t xml:space="preserve"> </w:t>
      </w:r>
      <w:r w:rsidR="002C05A8">
        <w:t>e</w:t>
      </w:r>
      <w:r>
        <w:t>mployers</w:t>
      </w:r>
      <w:r w:rsidRPr="00A04501">
        <w:t xml:space="preserve"> introduce new devices, chemicals, and practi</w:t>
      </w:r>
      <w:r>
        <w:t>c</w:t>
      </w:r>
      <w:r w:rsidRPr="00A04501">
        <w:t>es, both of which may introduce new hazards. Check</w:t>
      </w:r>
      <w:r>
        <w:t xml:space="preserve"> the organization </w:t>
      </w:r>
      <w:r w:rsidRPr="00A04501">
        <w:t>progress every year or two to ensure that</w:t>
      </w:r>
      <w:r>
        <w:t xml:space="preserve"> it is </w:t>
      </w:r>
      <w:r w:rsidRPr="00A04501">
        <w:t>either progressing or at the very least not regressing.</w:t>
      </w:r>
      <w:r w:rsidR="00D71F14">
        <w:t xml:space="preserve"> </w:t>
      </w:r>
      <w:r w:rsidR="00D71F14" w:rsidRPr="00D71F14">
        <w:t>A risk assessment f</w:t>
      </w:r>
      <w:r w:rsidR="00D71F14">
        <w:t xml:space="preserve">orm </w:t>
      </w:r>
      <w:r w:rsidR="00D71F14" w:rsidRPr="00D71F14">
        <w:t xml:space="preserve">is a </w:t>
      </w:r>
      <w:r w:rsidR="00D71F14">
        <w:t>help</w:t>
      </w:r>
      <w:r w:rsidR="00D71F14" w:rsidRPr="00D71F14">
        <w:t>ful risk control tool; it</w:t>
      </w:r>
      <w:r w:rsidR="00D71F14">
        <w:t xml:space="preserve"> i</w:t>
      </w:r>
      <w:r w:rsidR="00D71F14" w:rsidRPr="00D71F14">
        <w:t xml:space="preserve">s a guide that divides risk evaluations into steps, often with tables where </w:t>
      </w:r>
      <w:r w:rsidR="00D71F14">
        <w:t>staff</w:t>
      </w:r>
      <w:r w:rsidR="00D71F14" w:rsidRPr="00D71F14">
        <w:t xml:space="preserve"> can record known hazards and who is at risk. A risk matrix, a method for assessing the extent and probability of risks, may be used in the templates.</w:t>
      </w:r>
      <w:r w:rsidR="00D71F14">
        <w:t xml:space="preserve"> </w:t>
      </w:r>
      <w:r w:rsidR="00D71F14" w:rsidRPr="00D71F14">
        <w:t>Templates will guide</w:t>
      </w:r>
      <w:r w:rsidR="00D71F14">
        <w:t xml:space="preserve"> the individual</w:t>
      </w:r>
      <w:r w:rsidR="00D71F14" w:rsidRPr="00D71F14">
        <w:t xml:space="preserve"> to log current control measures a</w:t>
      </w:r>
      <w:r w:rsidR="00D71F14">
        <w:t>nd</w:t>
      </w:r>
      <w:r w:rsidR="00D71F14" w:rsidRPr="00D71F14">
        <w:t xml:space="preserve"> any new control measures that need to be applied to mitigate risks after risks have been detected and assessed.</w:t>
      </w:r>
    </w:p>
    <w:p w14:paraId="004B7E4B" w14:textId="58B72AC2" w:rsidR="00317926" w:rsidRDefault="00317926" w:rsidP="00345940">
      <w:pPr>
        <w:spacing w:line="360" w:lineRule="auto"/>
        <w:jc w:val="both"/>
      </w:pPr>
      <w:r>
        <w:lastRenderedPageBreak/>
        <w:t>In conclusion, t</w:t>
      </w:r>
      <w:r w:rsidRPr="00317926">
        <w:t>he foundation for</w:t>
      </w:r>
      <w:r>
        <w:t xml:space="preserve"> a </w:t>
      </w:r>
      <w:r w:rsidRPr="00317926">
        <w:t>good health and</w:t>
      </w:r>
      <w:r>
        <w:t xml:space="preserve"> safety framework and delivery is a management decision</w:t>
      </w:r>
      <w:r w:rsidRPr="00317926">
        <w:t>. If</w:t>
      </w:r>
      <w:r>
        <w:t xml:space="preserve"> an employer </w:t>
      </w:r>
      <w:r w:rsidRPr="00317926">
        <w:t>let things</w:t>
      </w:r>
      <w:r>
        <w:t xml:space="preserve"> go awry</w:t>
      </w:r>
      <w:r w:rsidRPr="00317926">
        <w:t>,</w:t>
      </w:r>
      <w:r>
        <w:t xml:space="preserve"> staff</w:t>
      </w:r>
      <w:r w:rsidRPr="00317926">
        <w:t xml:space="preserve"> will</w:t>
      </w:r>
      <w:r>
        <w:t xml:space="preserve"> also, </w:t>
      </w:r>
      <w:r w:rsidRPr="00317926">
        <w:t xml:space="preserve">so </w:t>
      </w:r>
      <w:r>
        <w:t xml:space="preserve">employers must </w:t>
      </w:r>
      <w:r w:rsidRPr="00317926">
        <w:t>keep on top of safety issues. Ensure that all employees receive</w:t>
      </w:r>
      <w:r>
        <w:t xml:space="preserve"> regular </w:t>
      </w:r>
      <w:r w:rsidRPr="00317926">
        <w:t>training and</w:t>
      </w:r>
      <w:r>
        <w:t xml:space="preserve"> </w:t>
      </w:r>
      <w:r w:rsidR="00BE6629">
        <w:t xml:space="preserve">that </w:t>
      </w:r>
      <w:r>
        <w:t>every member of the organi</w:t>
      </w:r>
      <w:r w:rsidR="00BE6629">
        <w:t>z</w:t>
      </w:r>
      <w:r>
        <w:t>ation is up</w:t>
      </w:r>
      <w:r w:rsidRPr="00317926">
        <w:t xml:space="preserve"> to speed with the current legal developments.</w:t>
      </w:r>
      <w:r>
        <w:t xml:space="preserve"> With a</w:t>
      </w:r>
      <w:r w:rsidR="00FC2DAB">
        <w:t xml:space="preserve"> systematic </w:t>
      </w:r>
      <w:r w:rsidRPr="00317926">
        <w:t xml:space="preserve">approach to health and safety, </w:t>
      </w:r>
      <w:r>
        <w:t xml:space="preserve">an employer will </w:t>
      </w:r>
      <w:r w:rsidRPr="00317926">
        <w:t>establish a rapport with employees as a compassionate and diligent boss.</w:t>
      </w:r>
    </w:p>
    <w:p w14:paraId="05F03237" w14:textId="6AC3245F" w:rsidR="001B78C4" w:rsidRDefault="001B78C4" w:rsidP="00A93703"/>
    <w:p w14:paraId="5B5739C9" w14:textId="3C50B5BA" w:rsidR="001B78C4" w:rsidRDefault="001B78C4" w:rsidP="00A93703"/>
    <w:p w14:paraId="7F587503" w14:textId="7F8DE920" w:rsidR="001B78C4" w:rsidRDefault="001B78C4" w:rsidP="00A93703"/>
    <w:p w14:paraId="02356657" w14:textId="55A3D8DE" w:rsidR="001B78C4" w:rsidRDefault="001B78C4" w:rsidP="00A93703"/>
    <w:p w14:paraId="09C39E83" w14:textId="30A4B440" w:rsidR="001B78C4" w:rsidRDefault="001B78C4" w:rsidP="00A93703"/>
    <w:p w14:paraId="39A3B89E" w14:textId="595F34BD" w:rsidR="001B78C4" w:rsidRPr="001B78C4" w:rsidRDefault="001B78C4" w:rsidP="00A93703">
      <w:pPr>
        <w:rPr>
          <w:b/>
          <w:bCs/>
        </w:rPr>
      </w:pPr>
      <w:r>
        <w:t xml:space="preserve">                                                                                                                       </w:t>
      </w:r>
      <w:r w:rsidRPr="001B78C4">
        <w:rPr>
          <w:b/>
          <w:bCs/>
        </w:rPr>
        <w:t>JUDITH ALABA</w:t>
      </w:r>
    </w:p>
    <w:p w14:paraId="34772F5F" w14:textId="0A485208" w:rsidR="001B78C4" w:rsidRPr="001B78C4" w:rsidRDefault="001B78C4" w:rsidP="00A93703">
      <w:pPr>
        <w:rPr>
          <w:b/>
          <w:bCs/>
        </w:rPr>
      </w:pPr>
      <w:r w:rsidRPr="001B78C4">
        <w:rPr>
          <w:b/>
          <w:bCs/>
        </w:rPr>
        <w:t xml:space="preserve">                                                                                                                         2014791</w:t>
      </w:r>
      <w:r>
        <w:rPr>
          <w:b/>
          <w:bCs/>
        </w:rPr>
        <w:t>.</w:t>
      </w:r>
    </w:p>
    <w:p w14:paraId="6C8986C4" w14:textId="7303F7C0" w:rsidR="00561E1E" w:rsidRDefault="00561E1E" w:rsidP="00A93703"/>
    <w:p w14:paraId="7A4465FA" w14:textId="01BD0AF3" w:rsidR="00561E1E" w:rsidRDefault="00561E1E" w:rsidP="00A93703"/>
    <w:p w14:paraId="4FDBE7C2" w14:textId="4256E122" w:rsidR="00561E1E" w:rsidRDefault="00561E1E" w:rsidP="00A93703"/>
    <w:p w14:paraId="1A079F29" w14:textId="31719826" w:rsidR="00561E1E" w:rsidRDefault="00561E1E" w:rsidP="00A93703"/>
    <w:p w14:paraId="6DE6C2BE" w14:textId="48C9E42A" w:rsidR="00561E1E" w:rsidRDefault="00561E1E" w:rsidP="00A93703"/>
    <w:p w14:paraId="044303E4" w14:textId="19F8F322" w:rsidR="00561E1E" w:rsidRDefault="00561E1E" w:rsidP="00A93703"/>
    <w:p w14:paraId="7E9426C1" w14:textId="149FBE4A" w:rsidR="00561E1E" w:rsidRDefault="00561E1E" w:rsidP="00A93703"/>
    <w:p w14:paraId="4F53E03E" w14:textId="5FCE8FAD" w:rsidR="00561E1E" w:rsidRDefault="00561E1E" w:rsidP="00A93703"/>
    <w:p w14:paraId="126AC1EF" w14:textId="249E9863" w:rsidR="00561E1E" w:rsidRDefault="00561E1E" w:rsidP="00A93703"/>
    <w:p w14:paraId="7348C808" w14:textId="4A2ED257" w:rsidR="00561E1E" w:rsidRDefault="00561E1E" w:rsidP="00A93703"/>
    <w:p w14:paraId="01484221" w14:textId="4C1D9C64" w:rsidR="00561E1E" w:rsidRDefault="00561E1E" w:rsidP="00A93703"/>
    <w:p w14:paraId="27058F35" w14:textId="1B53B242" w:rsidR="00561E1E" w:rsidRDefault="00561E1E" w:rsidP="00A93703"/>
    <w:p w14:paraId="74EA44D2" w14:textId="5A5F2AFE" w:rsidR="00561E1E" w:rsidRDefault="00561E1E" w:rsidP="00A93703"/>
    <w:p w14:paraId="1001321C" w14:textId="18EC1BDD" w:rsidR="00561E1E" w:rsidRDefault="00561E1E" w:rsidP="00A93703"/>
    <w:p w14:paraId="34F5AFE6" w14:textId="5069D063" w:rsidR="00561E1E" w:rsidRDefault="00561E1E" w:rsidP="00A93703"/>
    <w:p w14:paraId="066C4AE6" w14:textId="0382005F" w:rsidR="00561E1E" w:rsidRDefault="00561E1E" w:rsidP="00A93703"/>
    <w:p w14:paraId="1D6986CE" w14:textId="74654A93" w:rsidR="00561E1E" w:rsidRDefault="00561E1E" w:rsidP="00A93703"/>
    <w:p w14:paraId="6CEADD04" w14:textId="092DC6C9" w:rsidR="00561E1E" w:rsidRDefault="00561E1E" w:rsidP="00A93703"/>
    <w:p w14:paraId="3C2FC8E3" w14:textId="103A8B54" w:rsidR="00561E1E" w:rsidRDefault="00561E1E" w:rsidP="00A93703"/>
    <w:p w14:paraId="30FFC758" w14:textId="5F8F4CCA" w:rsidR="00561E1E" w:rsidRDefault="00561E1E" w:rsidP="00A93703"/>
    <w:tbl>
      <w:tblPr>
        <w:tblW w:w="10102"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70"/>
        <w:gridCol w:w="360"/>
        <w:gridCol w:w="900"/>
        <w:gridCol w:w="720"/>
        <w:gridCol w:w="360"/>
        <w:gridCol w:w="180"/>
        <w:gridCol w:w="180"/>
        <w:gridCol w:w="1080"/>
        <w:gridCol w:w="180"/>
        <w:gridCol w:w="180"/>
        <w:gridCol w:w="180"/>
        <w:gridCol w:w="360"/>
        <w:gridCol w:w="360"/>
        <w:gridCol w:w="180"/>
        <w:gridCol w:w="360"/>
        <w:gridCol w:w="360"/>
        <w:gridCol w:w="360"/>
        <w:gridCol w:w="180"/>
        <w:gridCol w:w="216"/>
        <w:gridCol w:w="144"/>
        <w:gridCol w:w="684"/>
        <w:gridCol w:w="36"/>
        <w:gridCol w:w="180"/>
        <w:gridCol w:w="612"/>
        <w:gridCol w:w="828"/>
        <w:gridCol w:w="22"/>
      </w:tblGrid>
      <w:tr w:rsidR="00DC7706" w14:paraId="1D8F6EFD" w14:textId="77777777" w:rsidTr="00CF0570">
        <w:tblPrEx>
          <w:tblCellMar>
            <w:top w:w="0" w:type="dxa"/>
            <w:bottom w:w="0" w:type="dxa"/>
          </w:tblCellMar>
        </w:tblPrEx>
        <w:trPr>
          <w:gridAfter w:val="1"/>
          <w:wAfter w:w="22" w:type="dxa"/>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3B819F4D" w14:textId="77777777" w:rsidR="00DC7706" w:rsidRDefault="00DC7706" w:rsidP="00CF0570">
            <w:pPr>
              <w:rPr>
                <w:sz w:val="24"/>
              </w:rPr>
            </w:pPr>
            <w:r>
              <w:rPr>
                <w:sz w:val="24"/>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76C924A3" w14:textId="77777777" w:rsidR="00DC7706" w:rsidRDefault="00DC7706" w:rsidP="00CF0570">
            <w:pPr>
              <w:rPr>
                <w:sz w:val="24"/>
              </w:rPr>
            </w:pPr>
            <w:r>
              <w:rPr>
                <w:sz w:val="24"/>
              </w:rPr>
              <w:t>Assessment Number</w:t>
            </w:r>
          </w:p>
        </w:tc>
      </w:tr>
      <w:tr w:rsidR="00DC7706" w14:paraId="7938B2B2" w14:textId="77777777" w:rsidTr="00CF0570">
        <w:tblPrEx>
          <w:tblCellMar>
            <w:top w:w="0" w:type="dxa"/>
            <w:bottom w:w="0" w:type="dxa"/>
          </w:tblCellMar>
        </w:tblPrEx>
        <w:trPr>
          <w:gridAfter w:val="1"/>
          <w:wAfter w:w="22" w:type="dxa"/>
          <w:cantSplit/>
          <w:trHeight w:val="626"/>
        </w:trPr>
        <w:tc>
          <w:tcPr>
            <w:tcW w:w="6840" w:type="dxa"/>
            <w:gridSpan w:val="17"/>
            <w:tcBorders>
              <w:top w:val="single" w:sz="2" w:space="0" w:color="auto"/>
              <w:left w:val="single" w:sz="18" w:space="0" w:color="auto"/>
              <w:bottom w:val="single" w:sz="4" w:space="0" w:color="auto"/>
              <w:right w:val="single" w:sz="4" w:space="0" w:color="auto"/>
            </w:tcBorders>
          </w:tcPr>
          <w:p w14:paraId="22A1976F" w14:textId="3B805EA2" w:rsidR="00DC7706" w:rsidRDefault="00604E70" w:rsidP="00CF0570">
            <w:pPr>
              <w:rPr>
                <w:sz w:val="24"/>
              </w:rPr>
            </w:pPr>
            <w:r>
              <w:rPr>
                <w:sz w:val="24"/>
              </w:rPr>
              <w:t>The r</w:t>
            </w:r>
            <w:r w:rsidR="00DC7706">
              <w:rPr>
                <w:sz w:val="24"/>
              </w:rPr>
              <w:t xml:space="preserve">emoval of clinical waste from </w:t>
            </w:r>
            <w:r>
              <w:rPr>
                <w:sz w:val="24"/>
              </w:rPr>
              <w:t xml:space="preserve">a </w:t>
            </w:r>
            <w:r w:rsidR="00DC7706">
              <w:rPr>
                <w:sz w:val="24"/>
              </w:rPr>
              <w:t>hospital ward</w:t>
            </w:r>
            <w:r>
              <w:rPr>
                <w:sz w:val="24"/>
              </w:rPr>
              <w:t xml:space="preserve"> for proper disposal.</w:t>
            </w:r>
          </w:p>
        </w:tc>
        <w:tc>
          <w:tcPr>
            <w:tcW w:w="3240" w:type="dxa"/>
            <w:gridSpan w:val="9"/>
            <w:tcBorders>
              <w:top w:val="single" w:sz="2" w:space="0" w:color="auto"/>
              <w:left w:val="single" w:sz="4" w:space="0" w:color="auto"/>
              <w:bottom w:val="single" w:sz="4" w:space="0" w:color="auto"/>
              <w:right w:val="single" w:sz="18" w:space="0" w:color="auto"/>
            </w:tcBorders>
          </w:tcPr>
          <w:p w14:paraId="2C3B47A8" w14:textId="77777777" w:rsidR="00DC7706" w:rsidRDefault="00DC7706" w:rsidP="00CF0570">
            <w:pPr>
              <w:rPr>
                <w:sz w:val="24"/>
              </w:rPr>
            </w:pPr>
            <w:r>
              <w:rPr>
                <w:sz w:val="24"/>
              </w:rPr>
              <w:t>001</w:t>
            </w:r>
          </w:p>
        </w:tc>
      </w:tr>
      <w:tr w:rsidR="00DC7706" w14:paraId="3457E599" w14:textId="77777777" w:rsidTr="00CF0570">
        <w:tblPrEx>
          <w:tblCellMar>
            <w:top w:w="0" w:type="dxa"/>
            <w:bottom w:w="0" w:type="dxa"/>
          </w:tblCellMar>
        </w:tblPrEx>
        <w:trPr>
          <w:gridAfter w:val="1"/>
          <w:wAfter w:w="22" w:type="dxa"/>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0F2C5F7D" w14:textId="77777777" w:rsidR="00DC7706" w:rsidRDefault="00DC7706" w:rsidP="00CF0570">
            <w:pPr>
              <w:rPr>
                <w:sz w:val="24"/>
              </w:rPr>
            </w:pPr>
            <w:r>
              <w:rPr>
                <w:sz w:val="24"/>
              </w:rPr>
              <w:t>Persons undertaking or affected by the activity</w:t>
            </w:r>
          </w:p>
        </w:tc>
      </w:tr>
      <w:tr w:rsidR="00DC7706" w14:paraId="1EB7390A" w14:textId="77777777" w:rsidTr="00CF0570">
        <w:tblPrEx>
          <w:tblCellMar>
            <w:top w:w="0" w:type="dxa"/>
            <w:bottom w:w="0" w:type="dxa"/>
          </w:tblCellMar>
        </w:tblPrEx>
        <w:trPr>
          <w:gridAfter w:val="1"/>
          <w:wAfter w:w="22" w:type="dxa"/>
          <w:cantSplit/>
          <w:trHeight w:val="167"/>
        </w:trPr>
        <w:tc>
          <w:tcPr>
            <w:tcW w:w="10080" w:type="dxa"/>
            <w:gridSpan w:val="26"/>
            <w:tcBorders>
              <w:top w:val="single" w:sz="2" w:space="0" w:color="auto"/>
              <w:left w:val="single" w:sz="18" w:space="0" w:color="auto"/>
              <w:bottom w:val="nil"/>
              <w:right w:val="single" w:sz="18" w:space="0" w:color="auto"/>
            </w:tcBorders>
          </w:tcPr>
          <w:p w14:paraId="2B0FF859" w14:textId="77777777" w:rsidR="00DC7706" w:rsidRDefault="00DC7706" w:rsidP="00CF0570">
            <w:pPr>
              <w:rPr>
                <w:sz w:val="16"/>
              </w:rPr>
            </w:pPr>
          </w:p>
        </w:tc>
      </w:tr>
      <w:tr w:rsidR="00DC7706" w14:paraId="1F60B0AD" w14:textId="77777777" w:rsidTr="00CF0570">
        <w:tblPrEx>
          <w:tblCellMar>
            <w:top w:w="0" w:type="dxa"/>
            <w:bottom w:w="0" w:type="dxa"/>
          </w:tblCellMar>
        </w:tblPrEx>
        <w:trPr>
          <w:gridAfter w:val="1"/>
          <w:wAfter w:w="22" w:type="dxa"/>
          <w:cantSplit/>
          <w:trHeight w:val="167"/>
        </w:trPr>
        <w:tc>
          <w:tcPr>
            <w:tcW w:w="900" w:type="dxa"/>
            <w:gridSpan w:val="2"/>
            <w:tcBorders>
              <w:top w:val="nil"/>
              <w:left w:val="single" w:sz="18" w:space="0" w:color="auto"/>
              <w:bottom w:val="nil"/>
              <w:right w:val="single" w:sz="4" w:space="0" w:color="auto"/>
            </w:tcBorders>
          </w:tcPr>
          <w:p w14:paraId="7613EBC7" w14:textId="77777777" w:rsidR="00DC7706" w:rsidRDefault="00DC7706" w:rsidP="00CF0570">
            <w:pPr>
              <w:rPr>
                <w:sz w:val="20"/>
              </w:rPr>
            </w:pPr>
          </w:p>
        </w:tc>
        <w:tc>
          <w:tcPr>
            <w:tcW w:w="360" w:type="dxa"/>
            <w:tcBorders>
              <w:top w:val="single" w:sz="4" w:space="0" w:color="auto"/>
              <w:left w:val="single" w:sz="4" w:space="0" w:color="auto"/>
              <w:bottom w:val="single" w:sz="4" w:space="0" w:color="auto"/>
              <w:right w:val="single" w:sz="4" w:space="0" w:color="auto"/>
            </w:tcBorders>
          </w:tcPr>
          <w:p w14:paraId="75492581" w14:textId="77777777" w:rsidR="00DC7706" w:rsidRDefault="00DC7706" w:rsidP="00CF0570">
            <w:pPr>
              <w:rPr>
                <w:sz w:val="20"/>
              </w:rPr>
            </w:pPr>
            <w:r>
              <w:rPr>
                <w:sz w:val="20"/>
              </w:rPr>
              <w:t>1</w:t>
            </w:r>
          </w:p>
        </w:tc>
        <w:tc>
          <w:tcPr>
            <w:tcW w:w="1620" w:type="dxa"/>
            <w:gridSpan w:val="2"/>
            <w:tcBorders>
              <w:top w:val="nil"/>
              <w:left w:val="single" w:sz="4" w:space="0" w:color="auto"/>
              <w:bottom w:val="nil"/>
              <w:right w:val="single" w:sz="4" w:space="0" w:color="auto"/>
            </w:tcBorders>
          </w:tcPr>
          <w:p w14:paraId="1230BB94" w14:textId="77777777" w:rsidR="00DC7706" w:rsidRDefault="00DC7706" w:rsidP="00CF0570">
            <w:pPr>
              <w:rPr>
                <w:sz w:val="20"/>
              </w:rPr>
            </w:pPr>
            <w:r>
              <w:rPr>
                <w:sz w:val="20"/>
              </w:rPr>
              <w:t>Employees</w:t>
            </w:r>
          </w:p>
        </w:tc>
        <w:tc>
          <w:tcPr>
            <w:tcW w:w="360" w:type="dxa"/>
            <w:tcBorders>
              <w:top w:val="single" w:sz="4" w:space="0" w:color="auto"/>
              <w:left w:val="single" w:sz="4" w:space="0" w:color="auto"/>
              <w:bottom w:val="single" w:sz="4" w:space="0" w:color="auto"/>
              <w:right w:val="single" w:sz="4" w:space="0" w:color="auto"/>
            </w:tcBorders>
          </w:tcPr>
          <w:p w14:paraId="7298DE07" w14:textId="77777777" w:rsidR="00DC7706" w:rsidRDefault="00DC7706" w:rsidP="00CF0570">
            <w:pPr>
              <w:rPr>
                <w:sz w:val="20"/>
              </w:rPr>
            </w:pPr>
          </w:p>
        </w:tc>
        <w:tc>
          <w:tcPr>
            <w:tcW w:w="1440" w:type="dxa"/>
            <w:gridSpan w:val="3"/>
            <w:tcBorders>
              <w:top w:val="nil"/>
              <w:left w:val="single" w:sz="4" w:space="0" w:color="auto"/>
              <w:bottom w:val="nil"/>
              <w:right w:val="single" w:sz="4" w:space="0" w:color="auto"/>
            </w:tcBorders>
          </w:tcPr>
          <w:p w14:paraId="6D8A9466" w14:textId="77777777" w:rsidR="00DC7706" w:rsidRDefault="00DC7706" w:rsidP="00CF0570">
            <w:pPr>
              <w:rPr>
                <w:sz w:val="20"/>
              </w:rPr>
            </w:pPr>
            <w:r>
              <w:rPr>
                <w:sz w:val="20"/>
              </w:rPr>
              <w:t>Contractor</w:t>
            </w:r>
          </w:p>
        </w:tc>
        <w:tc>
          <w:tcPr>
            <w:tcW w:w="360" w:type="dxa"/>
            <w:gridSpan w:val="2"/>
            <w:tcBorders>
              <w:top w:val="single" w:sz="4" w:space="0" w:color="auto"/>
              <w:left w:val="single" w:sz="4" w:space="0" w:color="auto"/>
              <w:bottom w:val="single" w:sz="4" w:space="0" w:color="auto"/>
              <w:right w:val="single" w:sz="4" w:space="0" w:color="auto"/>
            </w:tcBorders>
          </w:tcPr>
          <w:p w14:paraId="786BEF95" w14:textId="77777777" w:rsidR="00DC7706" w:rsidRDefault="00DC7706" w:rsidP="00CF0570">
            <w:pPr>
              <w:rPr>
                <w:sz w:val="20"/>
              </w:rPr>
            </w:pPr>
          </w:p>
        </w:tc>
        <w:tc>
          <w:tcPr>
            <w:tcW w:w="1080" w:type="dxa"/>
            <w:gridSpan w:val="4"/>
            <w:tcBorders>
              <w:top w:val="nil"/>
              <w:left w:val="single" w:sz="4" w:space="0" w:color="auto"/>
              <w:bottom w:val="nil"/>
              <w:right w:val="single" w:sz="4" w:space="0" w:color="auto"/>
            </w:tcBorders>
          </w:tcPr>
          <w:p w14:paraId="5FD321EF" w14:textId="77777777" w:rsidR="00DC7706" w:rsidRDefault="00DC7706" w:rsidP="00CF0570">
            <w:pPr>
              <w:rPr>
                <w:sz w:val="20"/>
              </w:rPr>
            </w:pPr>
            <w:r>
              <w:rPr>
                <w:sz w:val="20"/>
              </w:rPr>
              <w:t>Public</w:t>
            </w:r>
          </w:p>
        </w:tc>
        <w:tc>
          <w:tcPr>
            <w:tcW w:w="360" w:type="dxa"/>
            <w:tcBorders>
              <w:top w:val="single" w:sz="4" w:space="0" w:color="auto"/>
              <w:left w:val="single" w:sz="4" w:space="0" w:color="auto"/>
              <w:bottom w:val="single" w:sz="4" w:space="0" w:color="auto"/>
              <w:right w:val="single" w:sz="4" w:space="0" w:color="auto"/>
            </w:tcBorders>
          </w:tcPr>
          <w:p w14:paraId="41C9C2F0" w14:textId="77777777" w:rsidR="00DC7706" w:rsidRDefault="00DC7706" w:rsidP="00CF0570">
            <w:pPr>
              <w:rPr>
                <w:sz w:val="20"/>
              </w:rPr>
            </w:pPr>
          </w:p>
        </w:tc>
        <w:tc>
          <w:tcPr>
            <w:tcW w:w="900" w:type="dxa"/>
            <w:gridSpan w:val="3"/>
            <w:tcBorders>
              <w:top w:val="nil"/>
              <w:left w:val="single" w:sz="4" w:space="0" w:color="auto"/>
              <w:bottom w:val="nil"/>
              <w:right w:val="single" w:sz="4" w:space="0" w:color="auto"/>
            </w:tcBorders>
          </w:tcPr>
          <w:p w14:paraId="7448475A" w14:textId="77777777" w:rsidR="00DC7706" w:rsidRDefault="00DC7706" w:rsidP="00CF0570">
            <w:pPr>
              <w:rPr>
                <w:sz w:val="20"/>
              </w:rPr>
            </w:pPr>
            <w:r>
              <w:rPr>
                <w:sz w:val="20"/>
              </w:rPr>
              <w:t>Pupil</w:t>
            </w:r>
          </w:p>
        </w:tc>
        <w:tc>
          <w:tcPr>
            <w:tcW w:w="360" w:type="dxa"/>
            <w:gridSpan w:val="2"/>
            <w:tcBorders>
              <w:top w:val="single" w:sz="4" w:space="0" w:color="auto"/>
              <w:left w:val="single" w:sz="4" w:space="0" w:color="auto"/>
              <w:bottom w:val="single" w:sz="4" w:space="0" w:color="auto"/>
              <w:right w:val="single" w:sz="4" w:space="0" w:color="auto"/>
            </w:tcBorders>
          </w:tcPr>
          <w:p w14:paraId="13E6438E" w14:textId="77777777" w:rsidR="00DC7706" w:rsidRDefault="00DC7706" w:rsidP="00CF0570">
            <w:pPr>
              <w:rPr>
                <w:sz w:val="20"/>
              </w:rPr>
            </w:pPr>
          </w:p>
        </w:tc>
        <w:tc>
          <w:tcPr>
            <w:tcW w:w="2340" w:type="dxa"/>
            <w:gridSpan w:val="5"/>
            <w:tcBorders>
              <w:top w:val="nil"/>
              <w:left w:val="single" w:sz="4" w:space="0" w:color="auto"/>
              <w:bottom w:val="nil"/>
              <w:right w:val="single" w:sz="18" w:space="0" w:color="auto"/>
            </w:tcBorders>
          </w:tcPr>
          <w:p w14:paraId="03BA5BCE" w14:textId="77777777" w:rsidR="00DC7706" w:rsidRDefault="00DC7706" w:rsidP="00CF0570">
            <w:pPr>
              <w:rPr>
                <w:sz w:val="20"/>
              </w:rPr>
            </w:pPr>
            <w:r>
              <w:rPr>
                <w:sz w:val="20"/>
              </w:rPr>
              <w:t>Service User</w:t>
            </w:r>
          </w:p>
        </w:tc>
      </w:tr>
      <w:tr w:rsidR="00DC7706" w14:paraId="08DE1047" w14:textId="77777777" w:rsidTr="00CF0570">
        <w:tblPrEx>
          <w:tblCellMar>
            <w:top w:w="0" w:type="dxa"/>
            <w:bottom w:w="0" w:type="dxa"/>
          </w:tblCellMar>
        </w:tblPrEx>
        <w:trPr>
          <w:gridAfter w:val="1"/>
          <w:wAfter w:w="22" w:type="dxa"/>
          <w:cantSplit/>
          <w:trHeight w:val="167"/>
        </w:trPr>
        <w:tc>
          <w:tcPr>
            <w:tcW w:w="10080" w:type="dxa"/>
            <w:gridSpan w:val="26"/>
            <w:tcBorders>
              <w:top w:val="nil"/>
              <w:left w:val="single" w:sz="18" w:space="0" w:color="auto"/>
              <w:bottom w:val="nil"/>
              <w:right w:val="single" w:sz="18" w:space="0" w:color="auto"/>
            </w:tcBorders>
          </w:tcPr>
          <w:p w14:paraId="5B669139" w14:textId="77777777" w:rsidR="00DC7706" w:rsidRDefault="00DC7706" w:rsidP="00CF0570">
            <w:pPr>
              <w:rPr>
                <w:sz w:val="16"/>
              </w:rPr>
            </w:pPr>
          </w:p>
        </w:tc>
      </w:tr>
      <w:tr w:rsidR="00DC7706" w14:paraId="5D81A8B8" w14:textId="77777777" w:rsidTr="00CF0570">
        <w:tblPrEx>
          <w:tblCellMar>
            <w:top w:w="0" w:type="dxa"/>
            <w:bottom w:w="0" w:type="dxa"/>
          </w:tblCellMar>
        </w:tblPrEx>
        <w:trPr>
          <w:gridAfter w:val="1"/>
          <w:wAfter w:w="22" w:type="dxa"/>
          <w:cantSplit/>
          <w:trHeight w:val="167"/>
        </w:trPr>
        <w:tc>
          <w:tcPr>
            <w:tcW w:w="900" w:type="dxa"/>
            <w:gridSpan w:val="2"/>
            <w:tcBorders>
              <w:top w:val="nil"/>
              <w:left w:val="single" w:sz="18" w:space="0" w:color="auto"/>
              <w:bottom w:val="nil"/>
              <w:right w:val="single" w:sz="4" w:space="0" w:color="auto"/>
            </w:tcBorders>
          </w:tcPr>
          <w:p w14:paraId="4A231BBB" w14:textId="77777777" w:rsidR="00DC7706" w:rsidRDefault="00DC7706" w:rsidP="00CF0570">
            <w:pPr>
              <w:rPr>
                <w:sz w:val="20"/>
              </w:rPr>
            </w:pPr>
          </w:p>
        </w:tc>
        <w:tc>
          <w:tcPr>
            <w:tcW w:w="360" w:type="dxa"/>
            <w:tcBorders>
              <w:top w:val="single" w:sz="4" w:space="0" w:color="auto"/>
              <w:left w:val="single" w:sz="4" w:space="0" w:color="auto"/>
              <w:bottom w:val="single" w:sz="4" w:space="0" w:color="auto"/>
              <w:right w:val="single" w:sz="4" w:space="0" w:color="auto"/>
            </w:tcBorders>
          </w:tcPr>
          <w:p w14:paraId="3FEBA7A8" w14:textId="77777777" w:rsidR="00DC7706" w:rsidRDefault="00DC7706" w:rsidP="00CF0570">
            <w:pPr>
              <w:rPr>
                <w:sz w:val="20"/>
              </w:rPr>
            </w:pPr>
          </w:p>
        </w:tc>
        <w:tc>
          <w:tcPr>
            <w:tcW w:w="8820" w:type="dxa"/>
            <w:gridSpan w:val="23"/>
            <w:tcBorders>
              <w:top w:val="nil"/>
              <w:left w:val="single" w:sz="4" w:space="0" w:color="auto"/>
              <w:bottom w:val="nil"/>
              <w:right w:val="single" w:sz="18" w:space="0" w:color="auto"/>
            </w:tcBorders>
          </w:tcPr>
          <w:p w14:paraId="4E8B9FE3" w14:textId="77777777" w:rsidR="00DC7706" w:rsidRDefault="00DC7706" w:rsidP="00CF0570">
            <w:pPr>
              <w:rPr>
                <w:sz w:val="20"/>
              </w:rPr>
            </w:pPr>
            <w:r>
              <w:rPr>
                <w:sz w:val="20"/>
              </w:rPr>
              <w:t>Other …………………………………………………………………………………………….</w:t>
            </w:r>
          </w:p>
        </w:tc>
      </w:tr>
      <w:tr w:rsidR="00DC7706" w14:paraId="791FBC4A" w14:textId="77777777" w:rsidTr="00CF0570">
        <w:tblPrEx>
          <w:tblCellMar>
            <w:top w:w="0" w:type="dxa"/>
            <w:bottom w:w="0" w:type="dxa"/>
          </w:tblCellMar>
        </w:tblPrEx>
        <w:trPr>
          <w:gridAfter w:val="1"/>
          <w:wAfter w:w="22" w:type="dxa"/>
          <w:cantSplit/>
          <w:trHeight w:val="167"/>
        </w:trPr>
        <w:tc>
          <w:tcPr>
            <w:tcW w:w="10080" w:type="dxa"/>
            <w:gridSpan w:val="26"/>
            <w:tcBorders>
              <w:top w:val="nil"/>
              <w:left w:val="single" w:sz="18" w:space="0" w:color="auto"/>
              <w:bottom w:val="single" w:sz="18" w:space="0" w:color="auto"/>
              <w:right w:val="single" w:sz="18" w:space="0" w:color="auto"/>
            </w:tcBorders>
          </w:tcPr>
          <w:p w14:paraId="52329234" w14:textId="77777777" w:rsidR="00DC7706" w:rsidRDefault="00DC7706" w:rsidP="00CF0570">
            <w:pPr>
              <w:rPr>
                <w:sz w:val="16"/>
              </w:rPr>
            </w:pPr>
          </w:p>
        </w:tc>
      </w:tr>
      <w:tr w:rsidR="00DC7706" w14:paraId="35B5AA65" w14:textId="77777777" w:rsidTr="00CF0570">
        <w:tblPrEx>
          <w:tblCellMar>
            <w:top w:w="0" w:type="dxa"/>
            <w:bottom w:w="0" w:type="dxa"/>
          </w:tblCellMar>
        </w:tblPrEx>
        <w:trPr>
          <w:gridAfter w:val="1"/>
          <w:wAfter w:w="22" w:type="dxa"/>
          <w:cantSplit/>
          <w:trHeight w:val="271"/>
        </w:trPr>
        <w:tc>
          <w:tcPr>
            <w:tcW w:w="5940" w:type="dxa"/>
            <w:gridSpan w:val="14"/>
            <w:tcBorders>
              <w:top w:val="single" w:sz="18" w:space="0" w:color="auto"/>
              <w:left w:val="single" w:sz="18" w:space="0" w:color="auto"/>
              <w:bottom w:val="single" w:sz="4" w:space="0" w:color="auto"/>
              <w:right w:val="single" w:sz="4" w:space="0" w:color="auto"/>
            </w:tcBorders>
            <w:shd w:val="clear" w:color="auto" w:fill="E0E0E0"/>
            <w:vAlign w:val="center"/>
          </w:tcPr>
          <w:p w14:paraId="51875632" w14:textId="77777777" w:rsidR="00DC7706" w:rsidRDefault="00DC7706" w:rsidP="00CF0570">
            <w:pPr>
              <w:ind w:left="72"/>
              <w:rPr>
                <w:sz w:val="24"/>
              </w:rPr>
            </w:pPr>
            <w:r>
              <w:rPr>
                <w:sz w:val="24"/>
              </w:rPr>
              <w:t>Assessment of Activity Hazards Uncontrolled</w:t>
            </w:r>
          </w:p>
        </w:tc>
        <w:tc>
          <w:tcPr>
            <w:tcW w:w="1260" w:type="dxa"/>
            <w:gridSpan w:val="4"/>
            <w:tcBorders>
              <w:top w:val="single" w:sz="18" w:space="0" w:color="auto"/>
              <w:left w:val="single" w:sz="4" w:space="0" w:color="auto"/>
              <w:bottom w:val="single" w:sz="4" w:space="0" w:color="auto"/>
              <w:right w:val="single" w:sz="4" w:space="0" w:color="auto"/>
            </w:tcBorders>
            <w:shd w:val="clear" w:color="auto" w:fill="E0E0E0"/>
            <w:vAlign w:val="center"/>
          </w:tcPr>
          <w:p w14:paraId="5002AAFB" w14:textId="77777777" w:rsidR="00DC7706" w:rsidRDefault="00DC7706" w:rsidP="00CF0570">
            <w:pPr>
              <w:rPr>
                <w:sz w:val="24"/>
              </w:rPr>
            </w:pPr>
            <w:r>
              <w:rPr>
                <w:sz w:val="24"/>
              </w:rPr>
              <w:t>Severity</w:t>
            </w:r>
          </w:p>
        </w:tc>
        <w:tc>
          <w:tcPr>
            <w:tcW w:w="144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116651D4" w14:textId="77777777" w:rsidR="00DC7706" w:rsidRDefault="00DC7706" w:rsidP="00CF0570">
            <w:pPr>
              <w:rPr>
                <w:sz w:val="24"/>
              </w:rPr>
            </w:pPr>
            <w:r>
              <w:rPr>
                <w:sz w:val="24"/>
              </w:rPr>
              <w:t>Likelihood</w:t>
            </w:r>
          </w:p>
        </w:tc>
        <w:tc>
          <w:tcPr>
            <w:tcW w:w="1440" w:type="dxa"/>
            <w:gridSpan w:val="2"/>
            <w:tcBorders>
              <w:top w:val="single" w:sz="18" w:space="0" w:color="auto"/>
              <w:left w:val="single" w:sz="4" w:space="0" w:color="auto"/>
              <w:bottom w:val="single" w:sz="4" w:space="0" w:color="auto"/>
              <w:right w:val="single" w:sz="18" w:space="0" w:color="auto"/>
            </w:tcBorders>
            <w:shd w:val="clear" w:color="auto" w:fill="E0E0E0"/>
            <w:vAlign w:val="center"/>
          </w:tcPr>
          <w:p w14:paraId="1D5DE20C" w14:textId="77777777" w:rsidR="00DC7706" w:rsidRDefault="00DC7706" w:rsidP="00CF0570">
            <w:pPr>
              <w:rPr>
                <w:sz w:val="24"/>
              </w:rPr>
            </w:pPr>
            <w:r>
              <w:rPr>
                <w:sz w:val="24"/>
              </w:rPr>
              <w:t>Risk Level</w:t>
            </w:r>
          </w:p>
        </w:tc>
      </w:tr>
      <w:tr w:rsidR="00DC7706" w14:paraId="2CA4D05B" w14:textId="77777777" w:rsidTr="00CF0570">
        <w:tblPrEx>
          <w:tblCellMar>
            <w:top w:w="0" w:type="dxa"/>
            <w:bottom w:w="0" w:type="dxa"/>
          </w:tblCellMar>
        </w:tblPrEx>
        <w:trPr>
          <w:gridAfter w:val="1"/>
          <w:wAfter w:w="22" w:type="dxa"/>
          <w:cantSplit/>
          <w:trHeight w:val="271"/>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1556BBD6" w14:textId="77777777" w:rsidR="00DC7706" w:rsidRDefault="00DC7706" w:rsidP="00CF0570">
            <w:pPr>
              <w:jc w:val="center"/>
              <w:rPr>
                <w:sz w:val="24"/>
              </w:rPr>
            </w:pPr>
            <w:r>
              <w:rPr>
                <w:sz w:val="24"/>
              </w:rPr>
              <w:t>1</w:t>
            </w:r>
          </w:p>
        </w:tc>
        <w:tc>
          <w:tcPr>
            <w:tcW w:w="4680" w:type="dxa"/>
            <w:gridSpan w:val="11"/>
            <w:tcBorders>
              <w:top w:val="single" w:sz="4" w:space="0" w:color="auto"/>
              <w:left w:val="single" w:sz="4" w:space="0" w:color="auto"/>
              <w:bottom w:val="single" w:sz="4" w:space="0" w:color="auto"/>
              <w:right w:val="single" w:sz="4" w:space="0" w:color="auto"/>
            </w:tcBorders>
          </w:tcPr>
          <w:p w14:paraId="3B70BDBC" w14:textId="77777777" w:rsidR="00DC7706" w:rsidRDefault="00DC7706" w:rsidP="00CF0570">
            <w:pPr>
              <w:rPr>
                <w:sz w:val="24"/>
              </w:rPr>
            </w:pPr>
            <w:r>
              <w:rPr>
                <w:sz w:val="24"/>
              </w:rPr>
              <w:t>Risk of needle injury</w:t>
            </w:r>
          </w:p>
        </w:tc>
        <w:tc>
          <w:tcPr>
            <w:tcW w:w="1260" w:type="dxa"/>
            <w:gridSpan w:val="4"/>
            <w:tcBorders>
              <w:top w:val="single" w:sz="4" w:space="0" w:color="auto"/>
              <w:left w:val="single" w:sz="4" w:space="0" w:color="auto"/>
              <w:bottom w:val="single" w:sz="4" w:space="0" w:color="auto"/>
              <w:right w:val="single" w:sz="4" w:space="0" w:color="auto"/>
            </w:tcBorders>
          </w:tcPr>
          <w:p w14:paraId="6F2BA997" w14:textId="77777777" w:rsidR="00DC7706" w:rsidRDefault="00DC7706" w:rsidP="00CF0570">
            <w:pPr>
              <w:rPr>
                <w:sz w:val="24"/>
              </w:rPr>
            </w:pPr>
            <w:r>
              <w:rPr>
                <w:sz w:val="24"/>
              </w:rPr>
              <w:t>4</w:t>
            </w:r>
          </w:p>
        </w:tc>
        <w:tc>
          <w:tcPr>
            <w:tcW w:w="1440" w:type="dxa"/>
            <w:gridSpan w:val="6"/>
            <w:tcBorders>
              <w:top w:val="single" w:sz="4" w:space="0" w:color="auto"/>
              <w:left w:val="single" w:sz="4" w:space="0" w:color="auto"/>
              <w:bottom w:val="single" w:sz="4" w:space="0" w:color="auto"/>
              <w:right w:val="single" w:sz="4" w:space="0" w:color="auto"/>
            </w:tcBorders>
          </w:tcPr>
          <w:p w14:paraId="7915ECF4" w14:textId="77777777" w:rsidR="00DC7706" w:rsidRDefault="00DC7706" w:rsidP="00CF0570">
            <w:pPr>
              <w:rPr>
                <w:sz w:val="24"/>
              </w:rPr>
            </w:pPr>
            <w:r>
              <w:rPr>
                <w:sz w:val="24"/>
              </w:rPr>
              <w:t>3</w:t>
            </w:r>
          </w:p>
        </w:tc>
        <w:tc>
          <w:tcPr>
            <w:tcW w:w="1440" w:type="dxa"/>
            <w:gridSpan w:val="2"/>
            <w:tcBorders>
              <w:top w:val="single" w:sz="4" w:space="0" w:color="auto"/>
              <w:left w:val="single" w:sz="4" w:space="0" w:color="auto"/>
              <w:bottom w:val="single" w:sz="4" w:space="0" w:color="auto"/>
              <w:right w:val="single" w:sz="18" w:space="0" w:color="auto"/>
            </w:tcBorders>
          </w:tcPr>
          <w:p w14:paraId="59304A72" w14:textId="77777777" w:rsidR="00DC7706" w:rsidRDefault="00DC7706" w:rsidP="00CF0570">
            <w:pPr>
              <w:rPr>
                <w:sz w:val="24"/>
              </w:rPr>
            </w:pPr>
            <w:r>
              <w:rPr>
                <w:sz w:val="24"/>
              </w:rPr>
              <w:t>3</w:t>
            </w:r>
          </w:p>
        </w:tc>
      </w:tr>
      <w:tr w:rsidR="00DC7706" w14:paraId="2FBC45E4" w14:textId="77777777" w:rsidTr="00CF0570">
        <w:tblPrEx>
          <w:tblCellMar>
            <w:top w:w="0" w:type="dxa"/>
            <w:bottom w:w="0" w:type="dxa"/>
          </w:tblCellMar>
        </w:tblPrEx>
        <w:trPr>
          <w:gridAfter w:val="1"/>
          <w:wAfter w:w="22" w:type="dxa"/>
          <w:cantSplit/>
          <w:trHeight w:val="271"/>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49D9FDD6" w14:textId="77777777" w:rsidR="00DC7706" w:rsidRDefault="00DC7706" w:rsidP="00CF0570">
            <w:pPr>
              <w:jc w:val="center"/>
              <w:rPr>
                <w:sz w:val="24"/>
              </w:rPr>
            </w:pPr>
            <w:r>
              <w:rPr>
                <w:sz w:val="24"/>
              </w:rPr>
              <w:t>2</w:t>
            </w:r>
          </w:p>
        </w:tc>
        <w:tc>
          <w:tcPr>
            <w:tcW w:w="4680" w:type="dxa"/>
            <w:gridSpan w:val="11"/>
            <w:tcBorders>
              <w:top w:val="single" w:sz="4" w:space="0" w:color="auto"/>
              <w:left w:val="single" w:sz="4" w:space="0" w:color="auto"/>
              <w:bottom w:val="single" w:sz="4" w:space="0" w:color="auto"/>
              <w:right w:val="single" w:sz="4" w:space="0" w:color="auto"/>
            </w:tcBorders>
          </w:tcPr>
          <w:p w14:paraId="4AEBDF38" w14:textId="77777777" w:rsidR="00DC7706" w:rsidRDefault="00DC7706" w:rsidP="00CF0570">
            <w:pPr>
              <w:rPr>
                <w:sz w:val="24"/>
              </w:rPr>
            </w:pPr>
            <w:r>
              <w:rPr>
                <w:sz w:val="24"/>
              </w:rPr>
              <w:t>Risk of getting infected</w:t>
            </w:r>
          </w:p>
        </w:tc>
        <w:tc>
          <w:tcPr>
            <w:tcW w:w="1260" w:type="dxa"/>
            <w:gridSpan w:val="4"/>
            <w:tcBorders>
              <w:top w:val="single" w:sz="4" w:space="0" w:color="auto"/>
              <w:left w:val="single" w:sz="4" w:space="0" w:color="auto"/>
              <w:bottom w:val="single" w:sz="4" w:space="0" w:color="auto"/>
              <w:right w:val="single" w:sz="4" w:space="0" w:color="auto"/>
            </w:tcBorders>
          </w:tcPr>
          <w:p w14:paraId="55DF576F" w14:textId="77777777" w:rsidR="00DC7706" w:rsidRDefault="00DC7706" w:rsidP="00CF0570">
            <w:pPr>
              <w:rPr>
                <w:sz w:val="24"/>
              </w:rPr>
            </w:pPr>
            <w:r>
              <w:rPr>
                <w:sz w:val="24"/>
              </w:rPr>
              <w:t>4</w:t>
            </w:r>
          </w:p>
        </w:tc>
        <w:tc>
          <w:tcPr>
            <w:tcW w:w="1440" w:type="dxa"/>
            <w:gridSpan w:val="6"/>
            <w:tcBorders>
              <w:top w:val="single" w:sz="4" w:space="0" w:color="auto"/>
              <w:left w:val="single" w:sz="4" w:space="0" w:color="auto"/>
              <w:bottom w:val="single" w:sz="4" w:space="0" w:color="auto"/>
              <w:right w:val="single" w:sz="4" w:space="0" w:color="auto"/>
            </w:tcBorders>
          </w:tcPr>
          <w:p w14:paraId="742A3355" w14:textId="77777777" w:rsidR="00DC7706" w:rsidRDefault="00DC7706" w:rsidP="00CF0570">
            <w:pPr>
              <w:rPr>
                <w:sz w:val="24"/>
              </w:rPr>
            </w:pPr>
            <w:r>
              <w:rPr>
                <w:sz w:val="24"/>
              </w:rPr>
              <w:t>3</w:t>
            </w:r>
          </w:p>
        </w:tc>
        <w:tc>
          <w:tcPr>
            <w:tcW w:w="1440" w:type="dxa"/>
            <w:gridSpan w:val="2"/>
            <w:tcBorders>
              <w:top w:val="single" w:sz="4" w:space="0" w:color="auto"/>
              <w:left w:val="single" w:sz="4" w:space="0" w:color="auto"/>
              <w:bottom w:val="single" w:sz="4" w:space="0" w:color="auto"/>
              <w:right w:val="single" w:sz="18" w:space="0" w:color="auto"/>
            </w:tcBorders>
          </w:tcPr>
          <w:p w14:paraId="1200474E" w14:textId="77777777" w:rsidR="00DC7706" w:rsidRDefault="00DC7706" w:rsidP="00CF0570">
            <w:pPr>
              <w:rPr>
                <w:sz w:val="24"/>
              </w:rPr>
            </w:pPr>
            <w:r>
              <w:rPr>
                <w:sz w:val="24"/>
              </w:rPr>
              <w:t>3</w:t>
            </w:r>
          </w:p>
        </w:tc>
      </w:tr>
      <w:tr w:rsidR="00DC7706" w14:paraId="6243CA21" w14:textId="77777777" w:rsidTr="00CF0570">
        <w:tblPrEx>
          <w:tblCellMar>
            <w:top w:w="0" w:type="dxa"/>
            <w:bottom w:w="0" w:type="dxa"/>
          </w:tblCellMar>
        </w:tblPrEx>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64D20B66" w14:textId="77777777" w:rsidR="00DC7706" w:rsidRDefault="00DC7706" w:rsidP="00CF0570">
            <w:pPr>
              <w:jc w:val="center"/>
              <w:rPr>
                <w:sz w:val="24"/>
              </w:rPr>
            </w:pPr>
            <w:r>
              <w:rPr>
                <w:sz w:val="24"/>
              </w:rPr>
              <w:t>3</w:t>
            </w:r>
          </w:p>
        </w:tc>
        <w:tc>
          <w:tcPr>
            <w:tcW w:w="4680" w:type="dxa"/>
            <w:gridSpan w:val="11"/>
            <w:tcBorders>
              <w:top w:val="single" w:sz="4" w:space="0" w:color="auto"/>
              <w:left w:val="single" w:sz="4" w:space="0" w:color="auto"/>
              <w:bottom w:val="single" w:sz="4" w:space="0" w:color="auto"/>
              <w:right w:val="single" w:sz="4" w:space="0" w:color="auto"/>
            </w:tcBorders>
          </w:tcPr>
          <w:p w14:paraId="690C4482" w14:textId="77777777" w:rsidR="00DC7706" w:rsidRDefault="00DC7706" w:rsidP="00CF0570">
            <w:pPr>
              <w:rPr>
                <w:sz w:val="24"/>
              </w:rPr>
            </w:pPr>
            <w:r>
              <w:rPr>
                <w:sz w:val="24"/>
              </w:rPr>
              <w:t>Risk of transmission</w:t>
            </w:r>
          </w:p>
        </w:tc>
        <w:tc>
          <w:tcPr>
            <w:tcW w:w="1260" w:type="dxa"/>
            <w:gridSpan w:val="4"/>
            <w:tcBorders>
              <w:top w:val="single" w:sz="4" w:space="0" w:color="auto"/>
              <w:left w:val="single" w:sz="4" w:space="0" w:color="auto"/>
              <w:bottom w:val="single" w:sz="4" w:space="0" w:color="auto"/>
              <w:right w:val="single" w:sz="4" w:space="0" w:color="auto"/>
            </w:tcBorders>
          </w:tcPr>
          <w:p w14:paraId="16AD241E" w14:textId="77777777" w:rsidR="00DC7706" w:rsidRDefault="00DC7706" w:rsidP="00CF0570">
            <w:pPr>
              <w:rPr>
                <w:sz w:val="24"/>
              </w:rPr>
            </w:pPr>
            <w:r>
              <w:rPr>
                <w:sz w:val="24"/>
              </w:rPr>
              <w:t>4</w:t>
            </w:r>
          </w:p>
        </w:tc>
        <w:tc>
          <w:tcPr>
            <w:tcW w:w="1440" w:type="dxa"/>
            <w:gridSpan w:val="6"/>
            <w:tcBorders>
              <w:top w:val="single" w:sz="4" w:space="0" w:color="auto"/>
              <w:left w:val="single" w:sz="4" w:space="0" w:color="auto"/>
              <w:bottom w:val="single" w:sz="4" w:space="0" w:color="auto"/>
              <w:right w:val="single" w:sz="4" w:space="0" w:color="auto"/>
            </w:tcBorders>
          </w:tcPr>
          <w:p w14:paraId="0B4F542A" w14:textId="77777777" w:rsidR="00DC7706" w:rsidRDefault="00DC7706" w:rsidP="00CF0570">
            <w:pPr>
              <w:rPr>
                <w:sz w:val="24"/>
              </w:rPr>
            </w:pPr>
            <w:r>
              <w:rPr>
                <w:sz w:val="24"/>
              </w:rPr>
              <w:t>3</w:t>
            </w:r>
          </w:p>
        </w:tc>
        <w:tc>
          <w:tcPr>
            <w:tcW w:w="1440" w:type="dxa"/>
            <w:gridSpan w:val="2"/>
            <w:tcBorders>
              <w:top w:val="single" w:sz="4" w:space="0" w:color="auto"/>
              <w:left w:val="single" w:sz="4" w:space="0" w:color="auto"/>
              <w:bottom w:val="single" w:sz="4" w:space="0" w:color="auto"/>
              <w:right w:val="single" w:sz="18" w:space="0" w:color="auto"/>
            </w:tcBorders>
          </w:tcPr>
          <w:p w14:paraId="7D5C8ABF" w14:textId="77777777" w:rsidR="00DC7706" w:rsidRDefault="00DC7706" w:rsidP="00CF0570">
            <w:pPr>
              <w:rPr>
                <w:sz w:val="24"/>
              </w:rPr>
            </w:pPr>
            <w:r>
              <w:rPr>
                <w:sz w:val="24"/>
              </w:rPr>
              <w:t>3</w:t>
            </w:r>
          </w:p>
        </w:tc>
      </w:tr>
      <w:tr w:rsidR="00DC7706" w14:paraId="528A40B8" w14:textId="77777777" w:rsidTr="00CF0570">
        <w:tblPrEx>
          <w:tblCellMar>
            <w:top w:w="0" w:type="dxa"/>
            <w:bottom w:w="0" w:type="dxa"/>
          </w:tblCellMar>
        </w:tblPrEx>
        <w:trPr>
          <w:gridAfter w:val="1"/>
          <w:wAfter w:w="22" w:type="dxa"/>
          <w:cantSplit/>
          <w:trHeight w:val="271"/>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5DAE40DC" w14:textId="77777777" w:rsidR="00DC7706" w:rsidRDefault="00DC7706" w:rsidP="00CF0570">
            <w:pPr>
              <w:jc w:val="center"/>
              <w:rPr>
                <w:sz w:val="24"/>
              </w:rPr>
            </w:pPr>
            <w:r>
              <w:rPr>
                <w:sz w:val="24"/>
              </w:rPr>
              <w:t>4</w:t>
            </w:r>
          </w:p>
        </w:tc>
        <w:tc>
          <w:tcPr>
            <w:tcW w:w="4680" w:type="dxa"/>
            <w:gridSpan w:val="11"/>
            <w:tcBorders>
              <w:top w:val="single" w:sz="4" w:space="0" w:color="auto"/>
              <w:left w:val="single" w:sz="4" w:space="0" w:color="auto"/>
              <w:bottom w:val="single" w:sz="4" w:space="0" w:color="auto"/>
              <w:right w:val="single" w:sz="4" w:space="0" w:color="auto"/>
            </w:tcBorders>
          </w:tcPr>
          <w:p w14:paraId="00FB0ED8" w14:textId="77777777" w:rsidR="00DC7706" w:rsidRDefault="00DC7706" w:rsidP="00CF0570">
            <w:pPr>
              <w:rPr>
                <w:sz w:val="24"/>
              </w:rPr>
            </w:pPr>
          </w:p>
        </w:tc>
        <w:tc>
          <w:tcPr>
            <w:tcW w:w="1260" w:type="dxa"/>
            <w:gridSpan w:val="4"/>
            <w:tcBorders>
              <w:top w:val="single" w:sz="4" w:space="0" w:color="auto"/>
              <w:left w:val="single" w:sz="4" w:space="0" w:color="auto"/>
              <w:bottom w:val="single" w:sz="4" w:space="0" w:color="auto"/>
              <w:right w:val="single" w:sz="4" w:space="0" w:color="auto"/>
            </w:tcBorders>
          </w:tcPr>
          <w:p w14:paraId="3A751C8E" w14:textId="77777777" w:rsidR="00DC7706" w:rsidRDefault="00DC7706" w:rsidP="00CF0570">
            <w:pPr>
              <w:rPr>
                <w:sz w:val="24"/>
              </w:rPr>
            </w:pPr>
          </w:p>
        </w:tc>
        <w:tc>
          <w:tcPr>
            <w:tcW w:w="1440" w:type="dxa"/>
            <w:gridSpan w:val="6"/>
            <w:tcBorders>
              <w:top w:val="single" w:sz="4" w:space="0" w:color="auto"/>
              <w:left w:val="single" w:sz="4" w:space="0" w:color="auto"/>
              <w:bottom w:val="single" w:sz="4" w:space="0" w:color="auto"/>
              <w:right w:val="single" w:sz="4" w:space="0" w:color="auto"/>
            </w:tcBorders>
          </w:tcPr>
          <w:p w14:paraId="39D5543F" w14:textId="77777777" w:rsidR="00DC7706" w:rsidRDefault="00DC7706" w:rsidP="00CF0570">
            <w:pPr>
              <w:rPr>
                <w:sz w:val="24"/>
              </w:rPr>
            </w:pPr>
          </w:p>
        </w:tc>
        <w:tc>
          <w:tcPr>
            <w:tcW w:w="1440" w:type="dxa"/>
            <w:gridSpan w:val="2"/>
            <w:tcBorders>
              <w:top w:val="single" w:sz="4" w:space="0" w:color="auto"/>
              <w:left w:val="single" w:sz="4" w:space="0" w:color="auto"/>
              <w:bottom w:val="single" w:sz="4" w:space="0" w:color="auto"/>
              <w:right w:val="single" w:sz="18" w:space="0" w:color="auto"/>
            </w:tcBorders>
          </w:tcPr>
          <w:p w14:paraId="480DBFF7" w14:textId="77777777" w:rsidR="00DC7706" w:rsidRDefault="00DC7706" w:rsidP="00CF0570">
            <w:pPr>
              <w:rPr>
                <w:sz w:val="24"/>
              </w:rPr>
            </w:pPr>
          </w:p>
        </w:tc>
      </w:tr>
      <w:tr w:rsidR="00DC7706" w14:paraId="69CD76CF" w14:textId="77777777" w:rsidTr="00CF0570">
        <w:tblPrEx>
          <w:tblCellMar>
            <w:top w:w="0" w:type="dxa"/>
            <w:bottom w:w="0" w:type="dxa"/>
          </w:tblCellMar>
        </w:tblPrEx>
        <w:trPr>
          <w:gridAfter w:val="1"/>
          <w:wAfter w:w="22" w:type="dxa"/>
          <w:cantSplit/>
          <w:trHeight w:val="271"/>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1CE1B274" w14:textId="77777777" w:rsidR="00DC7706" w:rsidRDefault="00DC7706" w:rsidP="00CF0570">
            <w:pPr>
              <w:jc w:val="center"/>
              <w:rPr>
                <w:sz w:val="24"/>
              </w:rPr>
            </w:pPr>
            <w:r>
              <w:rPr>
                <w:sz w:val="24"/>
              </w:rPr>
              <w:t>5</w:t>
            </w:r>
          </w:p>
        </w:tc>
        <w:tc>
          <w:tcPr>
            <w:tcW w:w="4680" w:type="dxa"/>
            <w:gridSpan w:val="11"/>
            <w:tcBorders>
              <w:top w:val="single" w:sz="4" w:space="0" w:color="auto"/>
              <w:left w:val="single" w:sz="4" w:space="0" w:color="auto"/>
              <w:bottom w:val="single" w:sz="4" w:space="0" w:color="auto"/>
              <w:right w:val="single" w:sz="4" w:space="0" w:color="auto"/>
            </w:tcBorders>
          </w:tcPr>
          <w:p w14:paraId="1987DD4A" w14:textId="77777777" w:rsidR="00DC7706" w:rsidRDefault="00DC7706" w:rsidP="00CF0570">
            <w:pPr>
              <w:rPr>
                <w:sz w:val="24"/>
              </w:rPr>
            </w:pPr>
          </w:p>
        </w:tc>
        <w:tc>
          <w:tcPr>
            <w:tcW w:w="1260" w:type="dxa"/>
            <w:gridSpan w:val="4"/>
            <w:tcBorders>
              <w:top w:val="single" w:sz="4" w:space="0" w:color="auto"/>
              <w:left w:val="single" w:sz="4" w:space="0" w:color="auto"/>
              <w:bottom w:val="single" w:sz="4" w:space="0" w:color="auto"/>
              <w:right w:val="single" w:sz="4" w:space="0" w:color="auto"/>
            </w:tcBorders>
          </w:tcPr>
          <w:p w14:paraId="0C412EDC" w14:textId="77777777" w:rsidR="00DC7706" w:rsidRDefault="00DC7706" w:rsidP="00CF0570">
            <w:pPr>
              <w:rPr>
                <w:sz w:val="24"/>
              </w:rPr>
            </w:pPr>
          </w:p>
        </w:tc>
        <w:tc>
          <w:tcPr>
            <w:tcW w:w="1440" w:type="dxa"/>
            <w:gridSpan w:val="6"/>
            <w:tcBorders>
              <w:top w:val="single" w:sz="4" w:space="0" w:color="auto"/>
              <w:left w:val="single" w:sz="4" w:space="0" w:color="auto"/>
              <w:bottom w:val="single" w:sz="4" w:space="0" w:color="auto"/>
              <w:right w:val="single" w:sz="4" w:space="0" w:color="auto"/>
            </w:tcBorders>
          </w:tcPr>
          <w:p w14:paraId="3BAF72A2" w14:textId="77777777" w:rsidR="00DC7706" w:rsidRDefault="00DC7706" w:rsidP="00CF0570">
            <w:pPr>
              <w:rPr>
                <w:sz w:val="24"/>
              </w:rPr>
            </w:pPr>
          </w:p>
        </w:tc>
        <w:tc>
          <w:tcPr>
            <w:tcW w:w="1440" w:type="dxa"/>
            <w:gridSpan w:val="2"/>
            <w:tcBorders>
              <w:top w:val="single" w:sz="4" w:space="0" w:color="auto"/>
              <w:left w:val="single" w:sz="4" w:space="0" w:color="auto"/>
              <w:bottom w:val="single" w:sz="4" w:space="0" w:color="auto"/>
              <w:right w:val="single" w:sz="18" w:space="0" w:color="auto"/>
            </w:tcBorders>
          </w:tcPr>
          <w:p w14:paraId="54CD79FB" w14:textId="77777777" w:rsidR="00DC7706" w:rsidRDefault="00DC7706" w:rsidP="00CF0570">
            <w:pPr>
              <w:rPr>
                <w:sz w:val="24"/>
              </w:rPr>
            </w:pPr>
          </w:p>
        </w:tc>
      </w:tr>
      <w:tr w:rsidR="00DC7706" w14:paraId="0B718B3A" w14:textId="77777777" w:rsidTr="00CF0570">
        <w:tblPrEx>
          <w:tblCellMar>
            <w:top w:w="0" w:type="dxa"/>
            <w:bottom w:w="0" w:type="dxa"/>
          </w:tblCellMar>
        </w:tblPrEx>
        <w:trPr>
          <w:gridAfter w:val="1"/>
          <w:wAfter w:w="22" w:type="dxa"/>
          <w:cantSplit/>
          <w:trHeight w:val="272"/>
        </w:trPr>
        <w:tc>
          <w:tcPr>
            <w:tcW w:w="1260" w:type="dxa"/>
            <w:gridSpan w:val="3"/>
            <w:tcBorders>
              <w:top w:val="single" w:sz="4" w:space="0" w:color="auto"/>
              <w:left w:val="single" w:sz="18" w:space="0" w:color="auto"/>
              <w:bottom w:val="single" w:sz="18" w:space="0" w:color="auto"/>
              <w:right w:val="single" w:sz="4" w:space="0" w:color="auto"/>
            </w:tcBorders>
            <w:vAlign w:val="center"/>
          </w:tcPr>
          <w:p w14:paraId="0A53E13B" w14:textId="77777777" w:rsidR="00DC7706" w:rsidRDefault="00DC7706" w:rsidP="00CF0570">
            <w:pPr>
              <w:jc w:val="center"/>
              <w:rPr>
                <w:sz w:val="24"/>
              </w:rPr>
            </w:pPr>
            <w:r>
              <w:rPr>
                <w:sz w:val="24"/>
              </w:rPr>
              <w:t>6</w:t>
            </w:r>
          </w:p>
        </w:tc>
        <w:tc>
          <w:tcPr>
            <w:tcW w:w="4680" w:type="dxa"/>
            <w:gridSpan w:val="11"/>
            <w:tcBorders>
              <w:top w:val="single" w:sz="4" w:space="0" w:color="auto"/>
              <w:left w:val="single" w:sz="4" w:space="0" w:color="auto"/>
              <w:bottom w:val="single" w:sz="18" w:space="0" w:color="auto"/>
              <w:right w:val="single" w:sz="4" w:space="0" w:color="auto"/>
            </w:tcBorders>
          </w:tcPr>
          <w:p w14:paraId="4EF45BD7" w14:textId="77777777" w:rsidR="00DC7706" w:rsidRDefault="00DC7706" w:rsidP="00CF0570">
            <w:pPr>
              <w:rPr>
                <w:sz w:val="24"/>
              </w:rPr>
            </w:pPr>
          </w:p>
        </w:tc>
        <w:tc>
          <w:tcPr>
            <w:tcW w:w="1260" w:type="dxa"/>
            <w:gridSpan w:val="4"/>
            <w:tcBorders>
              <w:top w:val="single" w:sz="4" w:space="0" w:color="auto"/>
              <w:left w:val="single" w:sz="4" w:space="0" w:color="auto"/>
              <w:bottom w:val="single" w:sz="18" w:space="0" w:color="auto"/>
              <w:right w:val="single" w:sz="4" w:space="0" w:color="auto"/>
            </w:tcBorders>
          </w:tcPr>
          <w:p w14:paraId="0F7424EB" w14:textId="77777777" w:rsidR="00DC7706" w:rsidRDefault="00DC7706" w:rsidP="00CF0570">
            <w:pPr>
              <w:rPr>
                <w:sz w:val="24"/>
              </w:rPr>
            </w:pPr>
          </w:p>
        </w:tc>
        <w:tc>
          <w:tcPr>
            <w:tcW w:w="1440" w:type="dxa"/>
            <w:gridSpan w:val="6"/>
            <w:tcBorders>
              <w:top w:val="single" w:sz="4" w:space="0" w:color="auto"/>
              <w:left w:val="single" w:sz="4" w:space="0" w:color="auto"/>
              <w:bottom w:val="single" w:sz="18" w:space="0" w:color="auto"/>
              <w:right w:val="single" w:sz="4" w:space="0" w:color="auto"/>
            </w:tcBorders>
          </w:tcPr>
          <w:p w14:paraId="75B90EBB" w14:textId="77777777" w:rsidR="00DC7706" w:rsidRDefault="00DC7706" w:rsidP="00CF0570">
            <w:pPr>
              <w:rPr>
                <w:sz w:val="24"/>
              </w:rPr>
            </w:pPr>
          </w:p>
        </w:tc>
        <w:tc>
          <w:tcPr>
            <w:tcW w:w="1440" w:type="dxa"/>
            <w:gridSpan w:val="2"/>
            <w:tcBorders>
              <w:top w:val="single" w:sz="4" w:space="0" w:color="auto"/>
              <w:left w:val="single" w:sz="4" w:space="0" w:color="auto"/>
              <w:bottom w:val="single" w:sz="18" w:space="0" w:color="auto"/>
              <w:right w:val="single" w:sz="18" w:space="0" w:color="auto"/>
            </w:tcBorders>
          </w:tcPr>
          <w:p w14:paraId="57770116" w14:textId="77777777" w:rsidR="00DC7706" w:rsidRDefault="00DC7706" w:rsidP="00CF0570">
            <w:pPr>
              <w:rPr>
                <w:sz w:val="24"/>
              </w:rPr>
            </w:pPr>
          </w:p>
        </w:tc>
      </w:tr>
      <w:tr w:rsidR="00DC7706" w14:paraId="2444DADE" w14:textId="77777777" w:rsidTr="00CF0570">
        <w:tblPrEx>
          <w:tblCellMar>
            <w:top w:w="0" w:type="dxa"/>
            <w:bottom w:w="0" w:type="dxa"/>
          </w:tblCellMar>
        </w:tblPrEx>
        <w:trPr>
          <w:gridAfter w:val="1"/>
          <w:wAfter w:w="22" w:type="dxa"/>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1DF6E892" w14:textId="77777777" w:rsidR="00DC7706" w:rsidRDefault="00DC7706" w:rsidP="00CF0570">
            <w:pPr>
              <w:ind w:left="72"/>
              <w:rPr>
                <w:sz w:val="24"/>
              </w:rPr>
            </w:pPr>
            <w:r>
              <w:rPr>
                <w:sz w:val="24"/>
              </w:rPr>
              <w:t>Control Measures Required</w:t>
            </w:r>
          </w:p>
        </w:tc>
      </w:tr>
      <w:tr w:rsidR="00DC7706" w14:paraId="31B3177B" w14:textId="77777777" w:rsidTr="00CF0570">
        <w:tblPrEx>
          <w:tblCellMar>
            <w:top w:w="0" w:type="dxa"/>
            <w:bottom w:w="0" w:type="dxa"/>
          </w:tblCellMar>
        </w:tblPrEx>
        <w:trPr>
          <w:cantSplit/>
          <w:trHeight w:val="271"/>
        </w:trPr>
        <w:tc>
          <w:tcPr>
            <w:tcW w:w="630" w:type="dxa"/>
            <w:vMerge w:val="restart"/>
            <w:tcBorders>
              <w:top w:val="single" w:sz="4" w:space="0" w:color="auto"/>
              <w:left w:val="single" w:sz="18" w:space="0" w:color="auto"/>
              <w:right w:val="single" w:sz="4" w:space="0" w:color="auto"/>
            </w:tcBorders>
            <w:textDirection w:val="btLr"/>
            <w:vAlign w:val="center"/>
          </w:tcPr>
          <w:p w14:paraId="008D4879" w14:textId="23C787DA" w:rsidR="00DC7706" w:rsidRDefault="00DC7706" w:rsidP="00CF0570">
            <w:pPr>
              <w:jc w:val="center"/>
              <w:rPr>
                <w:sz w:val="20"/>
              </w:rPr>
            </w:pPr>
            <w:r>
              <w:rPr>
                <w:sz w:val="20"/>
              </w:rPr>
              <w:t>Prioriti</w:t>
            </w:r>
            <w:r w:rsidR="00604E70">
              <w:rPr>
                <w:sz w:val="20"/>
              </w:rPr>
              <w:t>z</w:t>
            </w:r>
            <w:r>
              <w:rPr>
                <w:sz w:val="20"/>
              </w:rPr>
              <w:t xml:space="preserve">e Controls </w:t>
            </w:r>
            <w:proofErr w:type="gramStart"/>
            <w:r>
              <w:rPr>
                <w:sz w:val="20"/>
              </w:rPr>
              <w:t>By</w:t>
            </w:r>
            <w:proofErr w:type="gramEnd"/>
            <w:r>
              <w:rPr>
                <w:sz w:val="20"/>
              </w:rPr>
              <w:t xml:space="preserve"> Risk Level</w:t>
            </w:r>
          </w:p>
        </w:tc>
        <w:tc>
          <w:tcPr>
            <w:tcW w:w="270" w:type="dxa"/>
            <w:vMerge w:val="restart"/>
            <w:tcBorders>
              <w:top w:val="single" w:sz="4" w:space="0" w:color="auto"/>
              <w:left w:val="single" w:sz="4" w:space="0" w:color="auto"/>
              <w:right w:val="single" w:sz="4" w:space="0" w:color="auto"/>
            </w:tcBorders>
            <w:textDirection w:val="btLr"/>
            <w:vAlign w:val="center"/>
          </w:tcPr>
          <w:p w14:paraId="47220AEB" w14:textId="77777777" w:rsidR="00DC7706" w:rsidRDefault="00DC7706" w:rsidP="00CF0570">
            <w:pPr>
              <w:ind w:left="113" w:right="113"/>
              <w:jc w:val="center"/>
              <w:rPr>
                <w:sz w:val="20"/>
              </w:rPr>
            </w:pPr>
            <w:r>
              <w:rPr>
                <w:sz w:val="20"/>
              </w:rPr>
              <w:t>Activity Hazard Number</w:t>
            </w:r>
          </w:p>
        </w:tc>
        <w:tc>
          <w:tcPr>
            <w:tcW w:w="360" w:type="dxa"/>
            <w:tcBorders>
              <w:top w:val="single" w:sz="4" w:space="0" w:color="auto"/>
              <w:left w:val="single" w:sz="4" w:space="0" w:color="auto"/>
              <w:right w:val="single" w:sz="4" w:space="0" w:color="auto"/>
            </w:tcBorders>
            <w:vAlign w:val="center"/>
          </w:tcPr>
          <w:p w14:paraId="0009C5B9" w14:textId="77777777" w:rsidR="00DC7706" w:rsidRDefault="00DC7706" w:rsidP="00CF0570">
            <w:pPr>
              <w:jc w:val="center"/>
              <w:rPr>
                <w:sz w:val="20"/>
              </w:rPr>
            </w:pPr>
            <w:r>
              <w:rPr>
                <w:sz w:val="20"/>
              </w:rPr>
              <w:t>1</w:t>
            </w:r>
          </w:p>
        </w:tc>
        <w:tc>
          <w:tcPr>
            <w:tcW w:w="8842" w:type="dxa"/>
            <w:gridSpan w:val="24"/>
            <w:tcBorders>
              <w:top w:val="single" w:sz="4" w:space="0" w:color="auto"/>
              <w:left w:val="single" w:sz="4" w:space="0" w:color="auto"/>
              <w:bottom w:val="single" w:sz="4" w:space="0" w:color="auto"/>
              <w:right w:val="single" w:sz="18" w:space="0" w:color="auto"/>
            </w:tcBorders>
          </w:tcPr>
          <w:p w14:paraId="11F2FBD0" w14:textId="0F6509C2" w:rsidR="00DC7706" w:rsidRPr="00192845" w:rsidRDefault="00604E70" w:rsidP="00CF0570">
            <w:pPr>
              <w:rPr>
                <w:sz w:val="20"/>
                <w:szCs w:val="20"/>
              </w:rPr>
            </w:pPr>
            <w:r>
              <w:rPr>
                <w:sz w:val="20"/>
                <w:szCs w:val="20"/>
              </w:rPr>
              <w:t>Provision of Personal Protective Equipment (PPE)</w:t>
            </w:r>
          </w:p>
        </w:tc>
      </w:tr>
      <w:tr w:rsidR="00DC7706" w14:paraId="6CBE84E2" w14:textId="77777777" w:rsidTr="00CF0570">
        <w:tblPrEx>
          <w:tblCellMar>
            <w:top w:w="0" w:type="dxa"/>
            <w:bottom w:w="0" w:type="dxa"/>
          </w:tblCellMar>
        </w:tblPrEx>
        <w:trPr>
          <w:cantSplit/>
          <w:trHeight w:val="271"/>
        </w:trPr>
        <w:tc>
          <w:tcPr>
            <w:tcW w:w="630" w:type="dxa"/>
            <w:vMerge/>
            <w:tcBorders>
              <w:left w:val="single" w:sz="18" w:space="0" w:color="auto"/>
              <w:right w:val="single" w:sz="4" w:space="0" w:color="auto"/>
            </w:tcBorders>
            <w:vAlign w:val="center"/>
          </w:tcPr>
          <w:p w14:paraId="3E98A4AA" w14:textId="77777777" w:rsidR="00DC7706" w:rsidRDefault="00DC7706" w:rsidP="00CF0570">
            <w:pPr>
              <w:jc w:val="center"/>
              <w:rPr>
                <w:sz w:val="20"/>
              </w:rPr>
            </w:pPr>
          </w:p>
        </w:tc>
        <w:tc>
          <w:tcPr>
            <w:tcW w:w="270" w:type="dxa"/>
            <w:vMerge/>
            <w:tcBorders>
              <w:left w:val="single" w:sz="4" w:space="0" w:color="auto"/>
              <w:right w:val="single" w:sz="4" w:space="0" w:color="auto"/>
            </w:tcBorders>
            <w:vAlign w:val="center"/>
          </w:tcPr>
          <w:p w14:paraId="00F1F35D" w14:textId="77777777" w:rsidR="00DC7706" w:rsidRDefault="00DC7706" w:rsidP="00CF0570">
            <w:pPr>
              <w:jc w:val="center"/>
              <w:rPr>
                <w:sz w:val="20"/>
              </w:rPr>
            </w:pPr>
          </w:p>
        </w:tc>
        <w:tc>
          <w:tcPr>
            <w:tcW w:w="360" w:type="dxa"/>
            <w:tcBorders>
              <w:left w:val="single" w:sz="4" w:space="0" w:color="auto"/>
              <w:right w:val="single" w:sz="4" w:space="0" w:color="auto"/>
            </w:tcBorders>
            <w:vAlign w:val="center"/>
          </w:tcPr>
          <w:p w14:paraId="5D11F5F3" w14:textId="77777777" w:rsidR="00DC7706" w:rsidRDefault="00DC7706" w:rsidP="00CF0570">
            <w:pPr>
              <w:jc w:val="center"/>
              <w:rPr>
                <w:sz w:val="20"/>
              </w:rPr>
            </w:pPr>
            <w:r>
              <w:rPr>
                <w:sz w:val="20"/>
              </w:rPr>
              <w:t>2</w:t>
            </w:r>
          </w:p>
        </w:tc>
        <w:tc>
          <w:tcPr>
            <w:tcW w:w="8842" w:type="dxa"/>
            <w:gridSpan w:val="24"/>
            <w:tcBorders>
              <w:top w:val="single" w:sz="4" w:space="0" w:color="auto"/>
              <w:left w:val="single" w:sz="4" w:space="0" w:color="auto"/>
              <w:bottom w:val="single" w:sz="4" w:space="0" w:color="auto"/>
              <w:right w:val="single" w:sz="18" w:space="0" w:color="auto"/>
            </w:tcBorders>
          </w:tcPr>
          <w:p w14:paraId="151549D7" w14:textId="3F011C92" w:rsidR="00DC7706" w:rsidRPr="00192845" w:rsidRDefault="00604E70" w:rsidP="00CF0570">
            <w:pPr>
              <w:rPr>
                <w:sz w:val="20"/>
                <w:szCs w:val="20"/>
              </w:rPr>
            </w:pPr>
            <w:r>
              <w:rPr>
                <w:sz w:val="20"/>
                <w:szCs w:val="20"/>
              </w:rPr>
              <w:t xml:space="preserve">An employer should arrange for adequate instructions and training of all </w:t>
            </w:r>
            <w:r w:rsidR="00AE1D45">
              <w:rPr>
                <w:sz w:val="20"/>
                <w:szCs w:val="20"/>
              </w:rPr>
              <w:t>staff members</w:t>
            </w:r>
            <w:r>
              <w:rPr>
                <w:sz w:val="20"/>
                <w:szCs w:val="20"/>
              </w:rPr>
              <w:t xml:space="preserve"> on the proper use </w:t>
            </w:r>
            <w:proofErr w:type="gramStart"/>
            <w:r>
              <w:rPr>
                <w:sz w:val="20"/>
                <w:szCs w:val="20"/>
              </w:rPr>
              <w:t>of  Personal</w:t>
            </w:r>
            <w:proofErr w:type="gramEnd"/>
            <w:r>
              <w:rPr>
                <w:sz w:val="20"/>
                <w:szCs w:val="20"/>
              </w:rPr>
              <w:t xml:space="preserve"> Protective Equipment (PPE) against hazards in a healthcare organization.</w:t>
            </w:r>
          </w:p>
        </w:tc>
      </w:tr>
      <w:tr w:rsidR="00DC7706" w14:paraId="662ABECB" w14:textId="77777777" w:rsidTr="00CF0570">
        <w:tblPrEx>
          <w:tblCellMar>
            <w:top w:w="0" w:type="dxa"/>
            <w:bottom w:w="0" w:type="dxa"/>
          </w:tblCellMar>
        </w:tblPrEx>
        <w:trPr>
          <w:cantSplit/>
          <w:trHeight w:val="272"/>
        </w:trPr>
        <w:tc>
          <w:tcPr>
            <w:tcW w:w="630" w:type="dxa"/>
            <w:vMerge/>
            <w:tcBorders>
              <w:left w:val="single" w:sz="18" w:space="0" w:color="auto"/>
              <w:right w:val="single" w:sz="4" w:space="0" w:color="auto"/>
            </w:tcBorders>
            <w:vAlign w:val="center"/>
          </w:tcPr>
          <w:p w14:paraId="63FCD2C0" w14:textId="77777777" w:rsidR="00DC7706" w:rsidRDefault="00DC7706" w:rsidP="00CF0570">
            <w:pPr>
              <w:jc w:val="center"/>
              <w:rPr>
                <w:sz w:val="20"/>
              </w:rPr>
            </w:pPr>
          </w:p>
        </w:tc>
        <w:tc>
          <w:tcPr>
            <w:tcW w:w="270" w:type="dxa"/>
            <w:vMerge/>
            <w:tcBorders>
              <w:left w:val="single" w:sz="4" w:space="0" w:color="auto"/>
              <w:right w:val="single" w:sz="4" w:space="0" w:color="auto"/>
            </w:tcBorders>
            <w:vAlign w:val="center"/>
          </w:tcPr>
          <w:p w14:paraId="752E0B4E" w14:textId="77777777" w:rsidR="00DC7706" w:rsidRDefault="00DC7706" w:rsidP="00CF0570">
            <w:pPr>
              <w:jc w:val="center"/>
              <w:rPr>
                <w:sz w:val="20"/>
              </w:rPr>
            </w:pPr>
          </w:p>
        </w:tc>
        <w:tc>
          <w:tcPr>
            <w:tcW w:w="360" w:type="dxa"/>
            <w:tcBorders>
              <w:left w:val="single" w:sz="4" w:space="0" w:color="auto"/>
              <w:right w:val="single" w:sz="4" w:space="0" w:color="auto"/>
            </w:tcBorders>
            <w:vAlign w:val="center"/>
          </w:tcPr>
          <w:p w14:paraId="02749D56" w14:textId="77777777" w:rsidR="00DC7706" w:rsidRDefault="00DC7706" w:rsidP="00CF0570">
            <w:pPr>
              <w:jc w:val="center"/>
              <w:rPr>
                <w:sz w:val="20"/>
              </w:rPr>
            </w:pPr>
            <w:r>
              <w:rPr>
                <w:sz w:val="20"/>
              </w:rPr>
              <w:t>3</w:t>
            </w:r>
          </w:p>
        </w:tc>
        <w:tc>
          <w:tcPr>
            <w:tcW w:w="8842" w:type="dxa"/>
            <w:gridSpan w:val="24"/>
            <w:tcBorders>
              <w:top w:val="single" w:sz="4" w:space="0" w:color="auto"/>
              <w:left w:val="single" w:sz="4" w:space="0" w:color="auto"/>
              <w:bottom w:val="single" w:sz="4" w:space="0" w:color="auto"/>
              <w:right w:val="single" w:sz="18" w:space="0" w:color="auto"/>
            </w:tcBorders>
          </w:tcPr>
          <w:p w14:paraId="4EC4923B" w14:textId="77777777" w:rsidR="00DC7706" w:rsidRPr="00192845" w:rsidRDefault="00DC7706" w:rsidP="00CF0570">
            <w:pPr>
              <w:rPr>
                <w:sz w:val="20"/>
                <w:szCs w:val="20"/>
              </w:rPr>
            </w:pPr>
          </w:p>
        </w:tc>
      </w:tr>
      <w:tr w:rsidR="00DC7706" w14:paraId="21B50B70" w14:textId="77777777" w:rsidTr="00CF0570">
        <w:tblPrEx>
          <w:tblCellMar>
            <w:top w:w="0" w:type="dxa"/>
            <w:bottom w:w="0" w:type="dxa"/>
          </w:tblCellMar>
        </w:tblPrEx>
        <w:trPr>
          <w:cantSplit/>
          <w:trHeight w:val="271"/>
        </w:trPr>
        <w:tc>
          <w:tcPr>
            <w:tcW w:w="630" w:type="dxa"/>
            <w:vMerge/>
            <w:tcBorders>
              <w:left w:val="single" w:sz="18" w:space="0" w:color="auto"/>
              <w:right w:val="single" w:sz="4" w:space="0" w:color="auto"/>
            </w:tcBorders>
            <w:vAlign w:val="center"/>
          </w:tcPr>
          <w:p w14:paraId="10E66F08" w14:textId="77777777" w:rsidR="00DC7706" w:rsidRDefault="00DC7706" w:rsidP="00CF0570">
            <w:pPr>
              <w:jc w:val="center"/>
              <w:rPr>
                <w:sz w:val="20"/>
              </w:rPr>
            </w:pPr>
          </w:p>
        </w:tc>
        <w:tc>
          <w:tcPr>
            <w:tcW w:w="270" w:type="dxa"/>
            <w:vMerge/>
            <w:tcBorders>
              <w:left w:val="single" w:sz="4" w:space="0" w:color="auto"/>
              <w:right w:val="single" w:sz="4" w:space="0" w:color="auto"/>
            </w:tcBorders>
            <w:vAlign w:val="center"/>
          </w:tcPr>
          <w:p w14:paraId="733E2DFD" w14:textId="77777777" w:rsidR="00DC7706" w:rsidRDefault="00DC7706" w:rsidP="00CF0570">
            <w:pPr>
              <w:jc w:val="center"/>
              <w:rPr>
                <w:sz w:val="20"/>
              </w:rPr>
            </w:pPr>
          </w:p>
        </w:tc>
        <w:tc>
          <w:tcPr>
            <w:tcW w:w="360" w:type="dxa"/>
            <w:tcBorders>
              <w:left w:val="single" w:sz="4" w:space="0" w:color="auto"/>
              <w:right w:val="single" w:sz="4" w:space="0" w:color="auto"/>
            </w:tcBorders>
            <w:vAlign w:val="center"/>
          </w:tcPr>
          <w:p w14:paraId="337749EF" w14:textId="77777777" w:rsidR="00DC7706" w:rsidRDefault="00DC7706" w:rsidP="00CF0570">
            <w:pPr>
              <w:jc w:val="center"/>
              <w:rPr>
                <w:sz w:val="20"/>
              </w:rPr>
            </w:pPr>
            <w:r>
              <w:rPr>
                <w:sz w:val="20"/>
              </w:rPr>
              <w:t>4</w:t>
            </w:r>
          </w:p>
        </w:tc>
        <w:tc>
          <w:tcPr>
            <w:tcW w:w="8842" w:type="dxa"/>
            <w:gridSpan w:val="24"/>
            <w:tcBorders>
              <w:top w:val="single" w:sz="4" w:space="0" w:color="auto"/>
              <w:left w:val="single" w:sz="4" w:space="0" w:color="auto"/>
              <w:bottom w:val="single" w:sz="4" w:space="0" w:color="auto"/>
              <w:right w:val="single" w:sz="18" w:space="0" w:color="auto"/>
            </w:tcBorders>
          </w:tcPr>
          <w:p w14:paraId="025C1598" w14:textId="77777777" w:rsidR="00DC7706" w:rsidRPr="00192845" w:rsidRDefault="00DC7706" w:rsidP="00CF0570">
            <w:pPr>
              <w:rPr>
                <w:sz w:val="20"/>
                <w:szCs w:val="20"/>
              </w:rPr>
            </w:pPr>
          </w:p>
        </w:tc>
      </w:tr>
      <w:tr w:rsidR="00DC7706" w14:paraId="2D2EC859" w14:textId="77777777" w:rsidTr="00CF0570">
        <w:tblPrEx>
          <w:tblCellMar>
            <w:top w:w="0" w:type="dxa"/>
            <w:bottom w:w="0" w:type="dxa"/>
          </w:tblCellMar>
        </w:tblPrEx>
        <w:trPr>
          <w:cantSplit/>
          <w:trHeight w:val="271"/>
        </w:trPr>
        <w:tc>
          <w:tcPr>
            <w:tcW w:w="630" w:type="dxa"/>
            <w:vMerge/>
            <w:tcBorders>
              <w:left w:val="single" w:sz="18" w:space="0" w:color="auto"/>
              <w:right w:val="single" w:sz="4" w:space="0" w:color="auto"/>
            </w:tcBorders>
            <w:vAlign w:val="center"/>
          </w:tcPr>
          <w:p w14:paraId="39848967" w14:textId="77777777" w:rsidR="00DC7706" w:rsidRDefault="00DC7706" w:rsidP="00CF0570">
            <w:pPr>
              <w:jc w:val="center"/>
              <w:rPr>
                <w:sz w:val="20"/>
              </w:rPr>
            </w:pPr>
          </w:p>
        </w:tc>
        <w:tc>
          <w:tcPr>
            <w:tcW w:w="270" w:type="dxa"/>
            <w:vMerge/>
            <w:tcBorders>
              <w:left w:val="single" w:sz="4" w:space="0" w:color="auto"/>
              <w:right w:val="single" w:sz="4" w:space="0" w:color="auto"/>
            </w:tcBorders>
            <w:vAlign w:val="center"/>
          </w:tcPr>
          <w:p w14:paraId="2C980A5D" w14:textId="77777777" w:rsidR="00DC7706" w:rsidRDefault="00DC7706" w:rsidP="00CF0570">
            <w:pPr>
              <w:jc w:val="center"/>
              <w:rPr>
                <w:sz w:val="20"/>
              </w:rPr>
            </w:pPr>
          </w:p>
        </w:tc>
        <w:tc>
          <w:tcPr>
            <w:tcW w:w="360" w:type="dxa"/>
            <w:tcBorders>
              <w:left w:val="single" w:sz="4" w:space="0" w:color="auto"/>
              <w:right w:val="single" w:sz="4" w:space="0" w:color="auto"/>
            </w:tcBorders>
            <w:vAlign w:val="center"/>
          </w:tcPr>
          <w:p w14:paraId="5FD2525F" w14:textId="77777777" w:rsidR="00DC7706" w:rsidRDefault="00DC7706" w:rsidP="00CF0570">
            <w:pPr>
              <w:jc w:val="center"/>
              <w:rPr>
                <w:sz w:val="20"/>
              </w:rPr>
            </w:pPr>
            <w:r>
              <w:rPr>
                <w:sz w:val="20"/>
              </w:rPr>
              <w:t>5</w:t>
            </w:r>
          </w:p>
        </w:tc>
        <w:tc>
          <w:tcPr>
            <w:tcW w:w="8842" w:type="dxa"/>
            <w:gridSpan w:val="24"/>
            <w:tcBorders>
              <w:top w:val="single" w:sz="4" w:space="0" w:color="auto"/>
              <w:left w:val="single" w:sz="4" w:space="0" w:color="auto"/>
              <w:bottom w:val="single" w:sz="4" w:space="0" w:color="auto"/>
              <w:right w:val="single" w:sz="18" w:space="0" w:color="auto"/>
            </w:tcBorders>
          </w:tcPr>
          <w:p w14:paraId="22AEF662" w14:textId="77777777" w:rsidR="00DC7706" w:rsidRPr="00192845" w:rsidRDefault="00DC7706" w:rsidP="00CF0570">
            <w:pPr>
              <w:rPr>
                <w:sz w:val="20"/>
                <w:szCs w:val="20"/>
              </w:rPr>
            </w:pPr>
          </w:p>
        </w:tc>
      </w:tr>
      <w:tr w:rsidR="00DC7706" w14:paraId="2253923A" w14:textId="77777777" w:rsidTr="00CF0570">
        <w:tblPrEx>
          <w:tblCellMar>
            <w:top w:w="0" w:type="dxa"/>
            <w:bottom w:w="0" w:type="dxa"/>
          </w:tblCellMar>
        </w:tblPrEx>
        <w:trPr>
          <w:cantSplit/>
          <w:trHeight w:val="272"/>
        </w:trPr>
        <w:tc>
          <w:tcPr>
            <w:tcW w:w="630" w:type="dxa"/>
            <w:vMerge/>
            <w:tcBorders>
              <w:left w:val="single" w:sz="18" w:space="0" w:color="auto"/>
              <w:bottom w:val="single" w:sz="4" w:space="0" w:color="auto"/>
              <w:right w:val="single" w:sz="4" w:space="0" w:color="auto"/>
            </w:tcBorders>
            <w:vAlign w:val="center"/>
          </w:tcPr>
          <w:p w14:paraId="76C8C164" w14:textId="77777777" w:rsidR="00DC7706" w:rsidRDefault="00DC7706" w:rsidP="00CF0570">
            <w:pPr>
              <w:jc w:val="center"/>
              <w:rPr>
                <w:sz w:val="20"/>
              </w:rPr>
            </w:pPr>
          </w:p>
        </w:tc>
        <w:tc>
          <w:tcPr>
            <w:tcW w:w="270" w:type="dxa"/>
            <w:vMerge/>
            <w:tcBorders>
              <w:left w:val="single" w:sz="4" w:space="0" w:color="auto"/>
              <w:bottom w:val="single" w:sz="4" w:space="0" w:color="auto"/>
              <w:right w:val="single" w:sz="4" w:space="0" w:color="auto"/>
            </w:tcBorders>
            <w:vAlign w:val="center"/>
          </w:tcPr>
          <w:p w14:paraId="0EB008FA" w14:textId="77777777" w:rsidR="00DC7706" w:rsidRDefault="00DC7706" w:rsidP="00CF0570">
            <w:pPr>
              <w:jc w:val="center"/>
              <w:rPr>
                <w:sz w:val="20"/>
              </w:rPr>
            </w:pPr>
          </w:p>
        </w:tc>
        <w:tc>
          <w:tcPr>
            <w:tcW w:w="360" w:type="dxa"/>
            <w:tcBorders>
              <w:left w:val="single" w:sz="4" w:space="0" w:color="auto"/>
              <w:bottom w:val="single" w:sz="4" w:space="0" w:color="auto"/>
              <w:right w:val="single" w:sz="4" w:space="0" w:color="auto"/>
            </w:tcBorders>
            <w:vAlign w:val="center"/>
          </w:tcPr>
          <w:p w14:paraId="125504D0" w14:textId="77777777" w:rsidR="00DC7706" w:rsidRDefault="00DC7706" w:rsidP="00CF0570">
            <w:pPr>
              <w:jc w:val="center"/>
              <w:rPr>
                <w:sz w:val="20"/>
              </w:rPr>
            </w:pPr>
            <w:r>
              <w:rPr>
                <w:sz w:val="20"/>
              </w:rPr>
              <w:t>6</w:t>
            </w:r>
          </w:p>
        </w:tc>
        <w:tc>
          <w:tcPr>
            <w:tcW w:w="8842" w:type="dxa"/>
            <w:gridSpan w:val="24"/>
            <w:tcBorders>
              <w:top w:val="single" w:sz="4" w:space="0" w:color="auto"/>
              <w:left w:val="single" w:sz="4" w:space="0" w:color="auto"/>
              <w:bottom w:val="single" w:sz="18" w:space="0" w:color="auto"/>
              <w:right w:val="single" w:sz="18" w:space="0" w:color="auto"/>
            </w:tcBorders>
          </w:tcPr>
          <w:p w14:paraId="62A6568F" w14:textId="77777777" w:rsidR="00DC7706" w:rsidRPr="00192845" w:rsidRDefault="00DC7706" w:rsidP="00CF0570">
            <w:pPr>
              <w:rPr>
                <w:sz w:val="20"/>
                <w:szCs w:val="20"/>
              </w:rPr>
            </w:pPr>
          </w:p>
        </w:tc>
      </w:tr>
      <w:tr w:rsidR="00DC7706" w14:paraId="14D0F560" w14:textId="77777777" w:rsidTr="00CF0570">
        <w:tblPrEx>
          <w:tblCellMar>
            <w:top w:w="0" w:type="dxa"/>
            <w:bottom w:w="0" w:type="dxa"/>
          </w:tblCellMar>
        </w:tblPrEx>
        <w:trPr>
          <w:gridAfter w:val="1"/>
          <w:wAfter w:w="22" w:type="dxa"/>
          <w:cantSplit/>
          <w:trHeight w:val="272"/>
        </w:trPr>
        <w:tc>
          <w:tcPr>
            <w:tcW w:w="5220" w:type="dxa"/>
            <w:gridSpan w:val="12"/>
            <w:tcBorders>
              <w:top w:val="single" w:sz="18" w:space="0" w:color="auto"/>
              <w:left w:val="single" w:sz="18" w:space="0" w:color="auto"/>
              <w:bottom w:val="single" w:sz="4" w:space="0" w:color="auto"/>
              <w:right w:val="single" w:sz="4" w:space="0" w:color="auto"/>
            </w:tcBorders>
            <w:shd w:val="clear" w:color="auto" w:fill="E0E0E0"/>
            <w:vAlign w:val="center"/>
          </w:tcPr>
          <w:p w14:paraId="7B1D9295" w14:textId="77777777" w:rsidR="00DC7706" w:rsidRDefault="00DC7706" w:rsidP="00CF0570">
            <w:pPr>
              <w:rPr>
                <w:sz w:val="24"/>
              </w:rPr>
            </w:pPr>
            <w:r>
              <w:rPr>
                <w:sz w:val="24"/>
              </w:rPr>
              <w:t>Reassessment of Activity Hazards Controlled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388D6454" w14:textId="77777777" w:rsidR="00DC7706" w:rsidRDefault="00DC7706" w:rsidP="00CF0570">
            <w:pPr>
              <w:rPr>
                <w:sz w:val="24"/>
              </w:rPr>
            </w:pPr>
            <w:r>
              <w:rPr>
                <w:sz w:val="24"/>
              </w:rPr>
              <w:t>Severity</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234EAA48" w14:textId="77777777" w:rsidR="00DC7706" w:rsidRDefault="00DC7706" w:rsidP="00CF0570">
            <w:pPr>
              <w:rPr>
                <w:sz w:val="24"/>
              </w:rPr>
            </w:pPr>
            <w:r>
              <w:rPr>
                <w:sz w:val="24"/>
              </w:rPr>
              <w:t>Likelihood</w:t>
            </w:r>
          </w:p>
        </w:tc>
        <w:tc>
          <w:tcPr>
            <w:tcW w:w="1620" w:type="dxa"/>
            <w:gridSpan w:val="3"/>
            <w:tcBorders>
              <w:top w:val="single" w:sz="18" w:space="0" w:color="auto"/>
              <w:left w:val="single" w:sz="4" w:space="0" w:color="auto"/>
              <w:bottom w:val="single" w:sz="4" w:space="0" w:color="auto"/>
              <w:right w:val="single" w:sz="18" w:space="0" w:color="auto"/>
            </w:tcBorders>
            <w:shd w:val="clear" w:color="auto" w:fill="E0E0E0"/>
            <w:vAlign w:val="center"/>
          </w:tcPr>
          <w:p w14:paraId="1BE755BD" w14:textId="77777777" w:rsidR="00DC7706" w:rsidRDefault="00DC7706" w:rsidP="00CF0570">
            <w:pPr>
              <w:rPr>
                <w:sz w:val="24"/>
              </w:rPr>
            </w:pPr>
            <w:r>
              <w:rPr>
                <w:sz w:val="24"/>
              </w:rPr>
              <w:t>Risk Level</w:t>
            </w:r>
          </w:p>
        </w:tc>
      </w:tr>
      <w:tr w:rsidR="00DC7706" w14:paraId="429BA803" w14:textId="77777777" w:rsidTr="00CF0570">
        <w:tblPrEx>
          <w:tblCellMar>
            <w:top w:w="0" w:type="dxa"/>
            <w:bottom w:w="0" w:type="dxa"/>
          </w:tblCellMar>
        </w:tblPrEx>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2F6222D1" w14:textId="77777777" w:rsidR="00DC7706" w:rsidRDefault="00DC7706" w:rsidP="00CF0570">
            <w:pPr>
              <w:jc w:val="center"/>
              <w:rPr>
                <w:sz w:val="24"/>
              </w:rPr>
            </w:pPr>
            <w:r>
              <w:rPr>
                <w:sz w:val="24"/>
              </w:rPr>
              <w:t>1</w:t>
            </w:r>
          </w:p>
        </w:tc>
        <w:tc>
          <w:tcPr>
            <w:tcW w:w="3960" w:type="dxa"/>
            <w:gridSpan w:val="9"/>
            <w:tcBorders>
              <w:top w:val="single" w:sz="4" w:space="0" w:color="auto"/>
              <w:left w:val="single" w:sz="4" w:space="0" w:color="auto"/>
              <w:right w:val="single" w:sz="4" w:space="0" w:color="auto"/>
            </w:tcBorders>
          </w:tcPr>
          <w:p w14:paraId="62DE7594" w14:textId="77777777" w:rsidR="00DC7706" w:rsidRDefault="00DC7706" w:rsidP="00CF0570">
            <w:pPr>
              <w:rPr>
                <w:sz w:val="24"/>
              </w:rPr>
            </w:pPr>
            <w:r>
              <w:rPr>
                <w:sz w:val="24"/>
              </w:rPr>
              <w:t>Risk of needle injury</w:t>
            </w:r>
          </w:p>
        </w:tc>
        <w:tc>
          <w:tcPr>
            <w:tcW w:w="1620" w:type="dxa"/>
            <w:gridSpan w:val="5"/>
            <w:tcBorders>
              <w:top w:val="single" w:sz="4" w:space="0" w:color="auto"/>
              <w:left w:val="single" w:sz="4" w:space="0" w:color="auto"/>
              <w:right w:val="single" w:sz="4" w:space="0" w:color="auto"/>
            </w:tcBorders>
          </w:tcPr>
          <w:p w14:paraId="0B519DD0" w14:textId="77777777" w:rsidR="00DC7706" w:rsidRDefault="00DC7706" w:rsidP="00CF0570">
            <w:pPr>
              <w:rPr>
                <w:sz w:val="24"/>
              </w:rPr>
            </w:pPr>
            <w:r>
              <w:rPr>
                <w:sz w:val="24"/>
              </w:rPr>
              <w:t>4</w:t>
            </w:r>
          </w:p>
        </w:tc>
        <w:tc>
          <w:tcPr>
            <w:tcW w:w="1620" w:type="dxa"/>
            <w:gridSpan w:val="6"/>
            <w:tcBorders>
              <w:top w:val="single" w:sz="4" w:space="0" w:color="auto"/>
              <w:left w:val="single" w:sz="4" w:space="0" w:color="auto"/>
              <w:right w:val="single" w:sz="4" w:space="0" w:color="auto"/>
            </w:tcBorders>
          </w:tcPr>
          <w:p w14:paraId="551FEF61" w14:textId="77777777" w:rsidR="00DC7706" w:rsidRDefault="00DC7706" w:rsidP="00CF0570">
            <w:pPr>
              <w:rPr>
                <w:sz w:val="24"/>
              </w:rPr>
            </w:pPr>
            <w:r>
              <w:rPr>
                <w:sz w:val="24"/>
              </w:rPr>
              <w:t>2</w:t>
            </w:r>
          </w:p>
        </w:tc>
        <w:tc>
          <w:tcPr>
            <w:tcW w:w="1620" w:type="dxa"/>
            <w:gridSpan w:val="3"/>
            <w:tcBorders>
              <w:top w:val="single" w:sz="4" w:space="0" w:color="auto"/>
              <w:left w:val="single" w:sz="4" w:space="0" w:color="auto"/>
              <w:right w:val="single" w:sz="18" w:space="0" w:color="auto"/>
            </w:tcBorders>
          </w:tcPr>
          <w:p w14:paraId="452F4CA1" w14:textId="77777777" w:rsidR="00DC7706" w:rsidRDefault="00DC7706" w:rsidP="00CF0570">
            <w:pPr>
              <w:rPr>
                <w:sz w:val="24"/>
              </w:rPr>
            </w:pPr>
            <w:r>
              <w:rPr>
                <w:sz w:val="24"/>
              </w:rPr>
              <w:t>2</w:t>
            </w:r>
          </w:p>
        </w:tc>
      </w:tr>
      <w:tr w:rsidR="00DC7706" w14:paraId="17EE1AE7" w14:textId="77777777" w:rsidTr="00CF0570">
        <w:tblPrEx>
          <w:tblCellMar>
            <w:top w:w="0" w:type="dxa"/>
            <w:bottom w:w="0" w:type="dxa"/>
          </w:tblCellMar>
        </w:tblPrEx>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688947AA" w14:textId="77777777" w:rsidR="00DC7706" w:rsidRDefault="00DC7706" w:rsidP="00CF0570">
            <w:pPr>
              <w:jc w:val="center"/>
              <w:rPr>
                <w:sz w:val="24"/>
              </w:rPr>
            </w:pPr>
            <w:r>
              <w:rPr>
                <w:sz w:val="24"/>
              </w:rPr>
              <w:t>2</w:t>
            </w:r>
          </w:p>
        </w:tc>
        <w:tc>
          <w:tcPr>
            <w:tcW w:w="3960" w:type="dxa"/>
            <w:gridSpan w:val="9"/>
            <w:tcBorders>
              <w:left w:val="single" w:sz="4" w:space="0" w:color="auto"/>
              <w:right w:val="single" w:sz="4" w:space="0" w:color="auto"/>
            </w:tcBorders>
          </w:tcPr>
          <w:p w14:paraId="758F3705" w14:textId="77777777" w:rsidR="00DC7706" w:rsidRDefault="00DC7706" w:rsidP="00CF0570">
            <w:pPr>
              <w:rPr>
                <w:sz w:val="24"/>
              </w:rPr>
            </w:pPr>
            <w:r>
              <w:rPr>
                <w:sz w:val="24"/>
              </w:rPr>
              <w:t>Risk of getting infected</w:t>
            </w:r>
          </w:p>
        </w:tc>
        <w:tc>
          <w:tcPr>
            <w:tcW w:w="1620" w:type="dxa"/>
            <w:gridSpan w:val="5"/>
            <w:tcBorders>
              <w:left w:val="single" w:sz="4" w:space="0" w:color="auto"/>
              <w:right w:val="single" w:sz="4" w:space="0" w:color="auto"/>
            </w:tcBorders>
          </w:tcPr>
          <w:p w14:paraId="123EBB19" w14:textId="77777777" w:rsidR="00DC7706" w:rsidRDefault="00DC7706" w:rsidP="00CF0570">
            <w:pPr>
              <w:rPr>
                <w:sz w:val="24"/>
              </w:rPr>
            </w:pPr>
            <w:r>
              <w:rPr>
                <w:sz w:val="24"/>
              </w:rPr>
              <w:t>4</w:t>
            </w:r>
          </w:p>
        </w:tc>
        <w:tc>
          <w:tcPr>
            <w:tcW w:w="1620" w:type="dxa"/>
            <w:gridSpan w:val="6"/>
            <w:tcBorders>
              <w:left w:val="single" w:sz="4" w:space="0" w:color="auto"/>
              <w:right w:val="single" w:sz="4" w:space="0" w:color="auto"/>
            </w:tcBorders>
          </w:tcPr>
          <w:p w14:paraId="0B9C605D" w14:textId="77777777" w:rsidR="00DC7706" w:rsidRDefault="00DC7706" w:rsidP="00CF0570">
            <w:pPr>
              <w:rPr>
                <w:sz w:val="24"/>
              </w:rPr>
            </w:pPr>
            <w:r>
              <w:rPr>
                <w:sz w:val="24"/>
              </w:rPr>
              <w:t>2</w:t>
            </w:r>
          </w:p>
        </w:tc>
        <w:tc>
          <w:tcPr>
            <w:tcW w:w="1620" w:type="dxa"/>
            <w:gridSpan w:val="3"/>
            <w:tcBorders>
              <w:left w:val="single" w:sz="4" w:space="0" w:color="auto"/>
              <w:right w:val="single" w:sz="18" w:space="0" w:color="auto"/>
            </w:tcBorders>
          </w:tcPr>
          <w:p w14:paraId="09297EB2" w14:textId="77777777" w:rsidR="00DC7706" w:rsidRDefault="00DC7706" w:rsidP="00CF0570">
            <w:pPr>
              <w:rPr>
                <w:sz w:val="24"/>
              </w:rPr>
            </w:pPr>
            <w:r>
              <w:rPr>
                <w:sz w:val="24"/>
              </w:rPr>
              <w:t>2</w:t>
            </w:r>
          </w:p>
        </w:tc>
      </w:tr>
      <w:tr w:rsidR="00DC7706" w14:paraId="402A3E60" w14:textId="77777777" w:rsidTr="00CF0570">
        <w:tblPrEx>
          <w:tblCellMar>
            <w:top w:w="0" w:type="dxa"/>
            <w:bottom w:w="0" w:type="dxa"/>
          </w:tblCellMar>
        </w:tblPrEx>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248AD827" w14:textId="77777777" w:rsidR="00DC7706" w:rsidRDefault="00DC7706" w:rsidP="00CF0570">
            <w:pPr>
              <w:jc w:val="center"/>
              <w:rPr>
                <w:sz w:val="24"/>
              </w:rPr>
            </w:pPr>
            <w:r>
              <w:rPr>
                <w:sz w:val="24"/>
              </w:rPr>
              <w:t>3</w:t>
            </w:r>
          </w:p>
        </w:tc>
        <w:tc>
          <w:tcPr>
            <w:tcW w:w="3960" w:type="dxa"/>
            <w:gridSpan w:val="9"/>
            <w:tcBorders>
              <w:left w:val="single" w:sz="4" w:space="0" w:color="auto"/>
              <w:right w:val="single" w:sz="4" w:space="0" w:color="auto"/>
            </w:tcBorders>
          </w:tcPr>
          <w:p w14:paraId="7D930789" w14:textId="77777777" w:rsidR="00DC7706" w:rsidRDefault="00DC7706" w:rsidP="00CF0570">
            <w:pPr>
              <w:rPr>
                <w:sz w:val="24"/>
              </w:rPr>
            </w:pPr>
            <w:r>
              <w:rPr>
                <w:sz w:val="24"/>
              </w:rPr>
              <w:t>Risk of transmission</w:t>
            </w:r>
          </w:p>
        </w:tc>
        <w:tc>
          <w:tcPr>
            <w:tcW w:w="1620" w:type="dxa"/>
            <w:gridSpan w:val="5"/>
            <w:tcBorders>
              <w:left w:val="single" w:sz="4" w:space="0" w:color="auto"/>
              <w:right w:val="single" w:sz="4" w:space="0" w:color="auto"/>
            </w:tcBorders>
          </w:tcPr>
          <w:p w14:paraId="0C951BE4" w14:textId="77777777" w:rsidR="00DC7706" w:rsidRDefault="00DC7706" w:rsidP="00CF0570">
            <w:pPr>
              <w:rPr>
                <w:sz w:val="24"/>
              </w:rPr>
            </w:pPr>
            <w:r>
              <w:rPr>
                <w:sz w:val="24"/>
              </w:rPr>
              <w:t>4</w:t>
            </w:r>
          </w:p>
        </w:tc>
        <w:tc>
          <w:tcPr>
            <w:tcW w:w="1620" w:type="dxa"/>
            <w:gridSpan w:val="6"/>
            <w:tcBorders>
              <w:left w:val="single" w:sz="4" w:space="0" w:color="auto"/>
              <w:right w:val="single" w:sz="4" w:space="0" w:color="auto"/>
            </w:tcBorders>
          </w:tcPr>
          <w:p w14:paraId="4F5BBCE3" w14:textId="77777777" w:rsidR="00DC7706" w:rsidRDefault="00DC7706" w:rsidP="00CF0570">
            <w:pPr>
              <w:rPr>
                <w:sz w:val="24"/>
              </w:rPr>
            </w:pPr>
            <w:r>
              <w:rPr>
                <w:sz w:val="24"/>
              </w:rPr>
              <w:t>2</w:t>
            </w:r>
          </w:p>
        </w:tc>
        <w:tc>
          <w:tcPr>
            <w:tcW w:w="1620" w:type="dxa"/>
            <w:gridSpan w:val="3"/>
            <w:tcBorders>
              <w:left w:val="single" w:sz="4" w:space="0" w:color="auto"/>
              <w:right w:val="single" w:sz="18" w:space="0" w:color="auto"/>
            </w:tcBorders>
          </w:tcPr>
          <w:p w14:paraId="0D6A401D" w14:textId="77777777" w:rsidR="00DC7706" w:rsidRDefault="00DC7706" w:rsidP="00CF0570">
            <w:pPr>
              <w:rPr>
                <w:sz w:val="24"/>
              </w:rPr>
            </w:pPr>
            <w:r>
              <w:rPr>
                <w:sz w:val="24"/>
              </w:rPr>
              <w:t>2</w:t>
            </w:r>
          </w:p>
        </w:tc>
      </w:tr>
      <w:tr w:rsidR="00DC7706" w14:paraId="2E85486E" w14:textId="77777777" w:rsidTr="00CF0570">
        <w:tblPrEx>
          <w:tblCellMar>
            <w:top w:w="0" w:type="dxa"/>
            <w:bottom w:w="0" w:type="dxa"/>
          </w:tblCellMar>
        </w:tblPrEx>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2FA7B84D" w14:textId="77777777" w:rsidR="00DC7706" w:rsidRDefault="00DC7706" w:rsidP="00CF0570">
            <w:pPr>
              <w:jc w:val="center"/>
              <w:rPr>
                <w:sz w:val="24"/>
              </w:rPr>
            </w:pPr>
            <w:r>
              <w:rPr>
                <w:sz w:val="24"/>
              </w:rPr>
              <w:t>4</w:t>
            </w:r>
          </w:p>
        </w:tc>
        <w:tc>
          <w:tcPr>
            <w:tcW w:w="3960" w:type="dxa"/>
            <w:gridSpan w:val="9"/>
            <w:tcBorders>
              <w:left w:val="single" w:sz="4" w:space="0" w:color="auto"/>
              <w:right w:val="single" w:sz="4" w:space="0" w:color="auto"/>
            </w:tcBorders>
          </w:tcPr>
          <w:p w14:paraId="50562A21" w14:textId="77777777" w:rsidR="00DC7706" w:rsidRDefault="00DC7706" w:rsidP="00CF0570">
            <w:pPr>
              <w:rPr>
                <w:sz w:val="24"/>
              </w:rPr>
            </w:pPr>
          </w:p>
        </w:tc>
        <w:tc>
          <w:tcPr>
            <w:tcW w:w="1620" w:type="dxa"/>
            <w:gridSpan w:val="5"/>
            <w:tcBorders>
              <w:left w:val="single" w:sz="4" w:space="0" w:color="auto"/>
              <w:right w:val="single" w:sz="4" w:space="0" w:color="auto"/>
            </w:tcBorders>
          </w:tcPr>
          <w:p w14:paraId="149B0AC2" w14:textId="77777777" w:rsidR="00DC7706" w:rsidRDefault="00DC7706" w:rsidP="00CF0570">
            <w:pPr>
              <w:rPr>
                <w:sz w:val="24"/>
              </w:rPr>
            </w:pPr>
          </w:p>
        </w:tc>
        <w:tc>
          <w:tcPr>
            <w:tcW w:w="1620" w:type="dxa"/>
            <w:gridSpan w:val="6"/>
            <w:tcBorders>
              <w:left w:val="single" w:sz="4" w:space="0" w:color="auto"/>
              <w:right w:val="single" w:sz="4" w:space="0" w:color="auto"/>
            </w:tcBorders>
          </w:tcPr>
          <w:p w14:paraId="1AF874FE" w14:textId="77777777" w:rsidR="00DC7706" w:rsidRDefault="00DC7706" w:rsidP="00CF0570">
            <w:pPr>
              <w:rPr>
                <w:sz w:val="24"/>
              </w:rPr>
            </w:pPr>
          </w:p>
        </w:tc>
        <w:tc>
          <w:tcPr>
            <w:tcW w:w="1620" w:type="dxa"/>
            <w:gridSpan w:val="3"/>
            <w:tcBorders>
              <w:left w:val="single" w:sz="4" w:space="0" w:color="auto"/>
              <w:right w:val="single" w:sz="18" w:space="0" w:color="auto"/>
            </w:tcBorders>
          </w:tcPr>
          <w:p w14:paraId="48ACF6CF" w14:textId="77777777" w:rsidR="00DC7706" w:rsidRDefault="00DC7706" w:rsidP="00CF0570">
            <w:pPr>
              <w:rPr>
                <w:sz w:val="24"/>
              </w:rPr>
            </w:pPr>
          </w:p>
        </w:tc>
      </w:tr>
      <w:tr w:rsidR="00DC7706" w14:paraId="3AF235B3" w14:textId="77777777" w:rsidTr="00CF0570">
        <w:tblPrEx>
          <w:tblCellMar>
            <w:top w:w="0" w:type="dxa"/>
            <w:bottom w:w="0" w:type="dxa"/>
          </w:tblCellMar>
        </w:tblPrEx>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4A3866A6" w14:textId="77777777" w:rsidR="00DC7706" w:rsidRDefault="00DC7706" w:rsidP="00CF0570">
            <w:pPr>
              <w:jc w:val="center"/>
              <w:rPr>
                <w:sz w:val="24"/>
              </w:rPr>
            </w:pPr>
            <w:r>
              <w:rPr>
                <w:sz w:val="24"/>
              </w:rPr>
              <w:lastRenderedPageBreak/>
              <w:t>5</w:t>
            </w:r>
          </w:p>
        </w:tc>
        <w:tc>
          <w:tcPr>
            <w:tcW w:w="3960" w:type="dxa"/>
            <w:gridSpan w:val="9"/>
            <w:tcBorders>
              <w:left w:val="single" w:sz="4" w:space="0" w:color="auto"/>
              <w:right w:val="single" w:sz="4" w:space="0" w:color="auto"/>
            </w:tcBorders>
          </w:tcPr>
          <w:p w14:paraId="70C6BB1B" w14:textId="77777777" w:rsidR="00DC7706" w:rsidRDefault="00DC7706" w:rsidP="00CF0570">
            <w:pPr>
              <w:rPr>
                <w:sz w:val="24"/>
              </w:rPr>
            </w:pPr>
          </w:p>
        </w:tc>
        <w:tc>
          <w:tcPr>
            <w:tcW w:w="1620" w:type="dxa"/>
            <w:gridSpan w:val="5"/>
            <w:tcBorders>
              <w:left w:val="single" w:sz="4" w:space="0" w:color="auto"/>
              <w:right w:val="single" w:sz="4" w:space="0" w:color="auto"/>
            </w:tcBorders>
          </w:tcPr>
          <w:p w14:paraId="1304DB9E" w14:textId="77777777" w:rsidR="00DC7706" w:rsidRDefault="00DC7706" w:rsidP="00CF0570">
            <w:pPr>
              <w:rPr>
                <w:sz w:val="24"/>
              </w:rPr>
            </w:pPr>
          </w:p>
        </w:tc>
        <w:tc>
          <w:tcPr>
            <w:tcW w:w="1620" w:type="dxa"/>
            <w:gridSpan w:val="6"/>
            <w:tcBorders>
              <w:left w:val="single" w:sz="4" w:space="0" w:color="auto"/>
              <w:right w:val="single" w:sz="4" w:space="0" w:color="auto"/>
            </w:tcBorders>
          </w:tcPr>
          <w:p w14:paraId="3C6A09F3" w14:textId="77777777" w:rsidR="00DC7706" w:rsidRDefault="00DC7706" w:rsidP="00CF0570">
            <w:pPr>
              <w:rPr>
                <w:sz w:val="24"/>
              </w:rPr>
            </w:pPr>
          </w:p>
        </w:tc>
        <w:tc>
          <w:tcPr>
            <w:tcW w:w="1620" w:type="dxa"/>
            <w:gridSpan w:val="3"/>
            <w:tcBorders>
              <w:left w:val="single" w:sz="4" w:space="0" w:color="auto"/>
              <w:right w:val="single" w:sz="18" w:space="0" w:color="auto"/>
            </w:tcBorders>
          </w:tcPr>
          <w:p w14:paraId="4B0C890B" w14:textId="77777777" w:rsidR="00DC7706" w:rsidRDefault="00DC7706" w:rsidP="00CF0570">
            <w:pPr>
              <w:rPr>
                <w:sz w:val="24"/>
              </w:rPr>
            </w:pPr>
          </w:p>
        </w:tc>
      </w:tr>
      <w:tr w:rsidR="00DC7706" w14:paraId="773EFE3A" w14:textId="77777777" w:rsidTr="00CF0570">
        <w:tblPrEx>
          <w:tblCellMar>
            <w:top w:w="0" w:type="dxa"/>
            <w:bottom w:w="0" w:type="dxa"/>
          </w:tblCellMar>
        </w:tblPrEx>
        <w:trPr>
          <w:gridAfter w:val="1"/>
          <w:wAfter w:w="22" w:type="dxa"/>
          <w:cantSplit/>
          <w:trHeight w:val="272"/>
        </w:trPr>
        <w:tc>
          <w:tcPr>
            <w:tcW w:w="1260" w:type="dxa"/>
            <w:gridSpan w:val="3"/>
            <w:tcBorders>
              <w:top w:val="single" w:sz="4" w:space="0" w:color="auto"/>
              <w:left w:val="single" w:sz="18" w:space="0" w:color="auto"/>
              <w:bottom w:val="single" w:sz="18" w:space="0" w:color="auto"/>
              <w:right w:val="single" w:sz="4" w:space="0" w:color="auto"/>
            </w:tcBorders>
            <w:vAlign w:val="center"/>
          </w:tcPr>
          <w:p w14:paraId="7902F189" w14:textId="77777777" w:rsidR="00DC7706" w:rsidRDefault="00DC7706" w:rsidP="00CF0570">
            <w:pPr>
              <w:jc w:val="center"/>
              <w:rPr>
                <w:sz w:val="24"/>
              </w:rPr>
            </w:pPr>
            <w:r>
              <w:rPr>
                <w:sz w:val="24"/>
              </w:rPr>
              <w:t>6</w:t>
            </w:r>
          </w:p>
        </w:tc>
        <w:tc>
          <w:tcPr>
            <w:tcW w:w="3960" w:type="dxa"/>
            <w:gridSpan w:val="9"/>
            <w:tcBorders>
              <w:left w:val="single" w:sz="4" w:space="0" w:color="auto"/>
              <w:bottom w:val="single" w:sz="18" w:space="0" w:color="auto"/>
              <w:right w:val="single" w:sz="4" w:space="0" w:color="auto"/>
            </w:tcBorders>
          </w:tcPr>
          <w:p w14:paraId="00F908FD" w14:textId="77777777" w:rsidR="00DC7706" w:rsidRDefault="00DC7706" w:rsidP="00CF0570">
            <w:pPr>
              <w:rPr>
                <w:sz w:val="24"/>
              </w:rPr>
            </w:pPr>
          </w:p>
        </w:tc>
        <w:tc>
          <w:tcPr>
            <w:tcW w:w="1620" w:type="dxa"/>
            <w:gridSpan w:val="5"/>
            <w:tcBorders>
              <w:left w:val="single" w:sz="4" w:space="0" w:color="auto"/>
              <w:bottom w:val="single" w:sz="18" w:space="0" w:color="auto"/>
              <w:right w:val="single" w:sz="4" w:space="0" w:color="auto"/>
            </w:tcBorders>
          </w:tcPr>
          <w:p w14:paraId="6CDA7AE5" w14:textId="77777777" w:rsidR="00DC7706" w:rsidRDefault="00DC7706" w:rsidP="00CF0570">
            <w:pPr>
              <w:rPr>
                <w:sz w:val="24"/>
              </w:rPr>
            </w:pPr>
          </w:p>
        </w:tc>
        <w:tc>
          <w:tcPr>
            <w:tcW w:w="1620" w:type="dxa"/>
            <w:gridSpan w:val="6"/>
            <w:tcBorders>
              <w:left w:val="single" w:sz="4" w:space="0" w:color="auto"/>
              <w:bottom w:val="single" w:sz="18" w:space="0" w:color="auto"/>
              <w:right w:val="single" w:sz="4" w:space="0" w:color="auto"/>
            </w:tcBorders>
          </w:tcPr>
          <w:p w14:paraId="14A98ABF" w14:textId="77777777" w:rsidR="00DC7706" w:rsidRDefault="00DC7706" w:rsidP="00CF0570">
            <w:pPr>
              <w:rPr>
                <w:sz w:val="24"/>
              </w:rPr>
            </w:pPr>
          </w:p>
        </w:tc>
        <w:tc>
          <w:tcPr>
            <w:tcW w:w="1620" w:type="dxa"/>
            <w:gridSpan w:val="3"/>
            <w:tcBorders>
              <w:left w:val="single" w:sz="4" w:space="0" w:color="auto"/>
              <w:bottom w:val="single" w:sz="18" w:space="0" w:color="auto"/>
              <w:right w:val="single" w:sz="18" w:space="0" w:color="auto"/>
            </w:tcBorders>
          </w:tcPr>
          <w:p w14:paraId="473C8173" w14:textId="77777777" w:rsidR="00DC7706" w:rsidRDefault="00DC7706" w:rsidP="00CF0570">
            <w:pPr>
              <w:rPr>
                <w:sz w:val="24"/>
              </w:rPr>
            </w:pPr>
          </w:p>
        </w:tc>
      </w:tr>
      <w:tr w:rsidR="00DC7706" w14:paraId="766048FB" w14:textId="77777777" w:rsidTr="00CF0570">
        <w:tblPrEx>
          <w:tblCellMar>
            <w:top w:w="0" w:type="dxa"/>
            <w:bottom w:w="0" w:type="dxa"/>
          </w:tblCellMar>
        </w:tblPrEx>
        <w:trPr>
          <w:gridAfter w:val="1"/>
          <w:wAfter w:w="22" w:type="dxa"/>
          <w:cantSplit/>
          <w:trHeight w:val="167"/>
        </w:trPr>
        <w:tc>
          <w:tcPr>
            <w:tcW w:w="3600" w:type="dxa"/>
            <w:gridSpan w:val="8"/>
            <w:tcBorders>
              <w:top w:val="single" w:sz="18" w:space="0" w:color="auto"/>
              <w:left w:val="single" w:sz="18" w:space="0" w:color="auto"/>
              <w:bottom w:val="single" w:sz="18" w:space="0" w:color="auto"/>
              <w:right w:val="single" w:sz="18" w:space="0" w:color="auto"/>
            </w:tcBorders>
          </w:tcPr>
          <w:p w14:paraId="46ABF506" w14:textId="77777777" w:rsidR="00DC7706" w:rsidRDefault="00DC7706" w:rsidP="00CF0570">
            <w:pPr>
              <w:rPr>
                <w:sz w:val="24"/>
              </w:rPr>
            </w:pPr>
            <w:r>
              <w:rPr>
                <w:sz w:val="24"/>
              </w:rPr>
              <w:t>Name    Martin</w:t>
            </w:r>
          </w:p>
          <w:p w14:paraId="4DE3CE0E" w14:textId="77777777" w:rsidR="00DC7706" w:rsidRDefault="00DC7706" w:rsidP="00CF0570">
            <w:pPr>
              <w:rPr>
                <w:sz w:val="24"/>
              </w:rPr>
            </w:pPr>
          </w:p>
          <w:p w14:paraId="3764D7FD" w14:textId="77777777" w:rsidR="00DC7706" w:rsidRDefault="00DC7706" w:rsidP="00CF0570">
            <w:pPr>
              <w:rPr>
                <w:sz w:val="24"/>
              </w:rPr>
            </w:pPr>
            <w:r>
              <w:rPr>
                <w:sz w:val="24"/>
              </w:rPr>
              <w:t>Position Domestic staff</w:t>
            </w:r>
          </w:p>
        </w:tc>
        <w:tc>
          <w:tcPr>
            <w:tcW w:w="3240" w:type="dxa"/>
            <w:gridSpan w:val="9"/>
            <w:tcBorders>
              <w:top w:val="single" w:sz="18" w:space="0" w:color="auto"/>
              <w:left w:val="single" w:sz="18" w:space="0" w:color="auto"/>
              <w:bottom w:val="single" w:sz="18" w:space="0" w:color="auto"/>
              <w:right w:val="single" w:sz="18" w:space="0" w:color="auto"/>
            </w:tcBorders>
          </w:tcPr>
          <w:p w14:paraId="32BEC3C7" w14:textId="77777777" w:rsidR="00DC7706" w:rsidRDefault="00DC7706" w:rsidP="00CF0570">
            <w:pPr>
              <w:rPr>
                <w:sz w:val="24"/>
              </w:rPr>
            </w:pPr>
            <w:r>
              <w:rPr>
                <w:sz w:val="24"/>
              </w:rPr>
              <w:t>Signed</w:t>
            </w:r>
          </w:p>
        </w:tc>
        <w:tc>
          <w:tcPr>
            <w:tcW w:w="3240" w:type="dxa"/>
            <w:gridSpan w:val="9"/>
            <w:tcBorders>
              <w:top w:val="single" w:sz="18" w:space="0" w:color="auto"/>
              <w:left w:val="single" w:sz="18" w:space="0" w:color="auto"/>
              <w:bottom w:val="single" w:sz="18" w:space="0" w:color="auto"/>
              <w:right w:val="single" w:sz="18" w:space="0" w:color="auto"/>
            </w:tcBorders>
          </w:tcPr>
          <w:p w14:paraId="5B696BFA" w14:textId="77777777" w:rsidR="00DC7706" w:rsidRDefault="00DC7706" w:rsidP="00CF0570">
            <w:pPr>
              <w:rPr>
                <w:sz w:val="24"/>
              </w:rPr>
            </w:pPr>
            <w:r>
              <w:rPr>
                <w:sz w:val="24"/>
              </w:rPr>
              <w:t>Date 23/04/2021</w:t>
            </w:r>
          </w:p>
        </w:tc>
      </w:tr>
      <w:tr w:rsidR="00DC7706" w14:paraId="5A049164" w14:textId="77777777" w:rsidTr="00CF0570">
        <w:tblPrEx>
          <w:tblCellMar>
            <w:top w:w="0" w:type="dxa"/>
            <w:bottom w:w="0" w:type="dxa"/>
          </w:tblCellMar>
        </w:tblPrEx>
        <w:trPr>
          <w:gridAfter w:val="1"/>
          <w:wAfter w:w="22" w:type="dxa"/>
          <w:cantSplit/>
        </w:trPr>
        <w:tc>
          <w:tcPr>
            <w:tcW w:w="2160" w:type="dxa"/>
            <w:gridSpan w:val="4"/>
            <w:tcBorders>
              <w:top w:val="single" w:sz="18" w:space="0" w:color="auto"/>
              <w:left w:val="single" w:sz="18" w:space="0" w:color="auto"/>
              <w:right w:val="single" w:sz="4" w:space="0" w:color="auto"/>
            </w:tcBorders>
          </w:tcPr>
          <w:p w14:paraId="66DCCC5A" w14:textId="77777777" w:rsidR="00DC7706" w:rsidRDefault="00DC7706" w:rsidP="00CF0570">
            <w:pPr>
              <w:rPr>
                <w:sz w:val="20"/>
              </w:rPr>
            </w:pPr>
            <w:r>
              <w:rPr>
                <w:sz w:val="20"/>
              </w:rPr>
              <w:t>Reviews</w:t>
            </w:r>
          </w:p>
        </w:tc>
        <w:tc>
          <w:tcPr>
            <w:tcW w:w="2700" w:type="dxa"/>
            <w:gridSpan w:val="6"/>
            <w:tcBorders>
              <w:top w:val="single" w:sz="18" w:space="0" w:color="auto"/>
              <w:left w:val="single" w:sz="4" w:space="0" w:color="auto"/>
              <w:bottom w:val="single" w:sz="4" w:space="0" w:color="auto"/>
              <w:right w:val="single" w:sz="4" w:space="0" w:color="auto"/>
            </w:tcBorders>
          </w:tcPr>
          <w:p w14:paraId="3F988C9C" w14:textId="77777777" w:rsidR="00DC7706" w:rsidRDefault="00DC7706" w:rsidP="00CF0570">
            <w:pPr>
              <w:rPr>
                <w:sz w:val="20"/>
              </w:rPr>
            </w:pPr>
            <w:r>
              <w:rPr>
                <w:sz w:val="20"/>
              </w:rPr>
              <w:t>Key</w:t>
            </w:r>
          </w:p>
        </w:tc>
        <w:tc>
          <w:tcPr>
            <w:tcW w:w="5220" w:type="dxa"/>
            <w:gridSpan w:val="16"/>
            <w:tcBorders>
              <w:top w:val="single" w:sz="18" w:space="0" w:color="auto"/>
              <w:left w:val="single" w:sz="4" w:space="0" w:color="auto"/>
              <w:right w:val="single" w:sz="18" w:space="0" w:color="auto"/>
            </w:tcBorders>
            <w:vAlign w:val="center"/>
          </w:tcPr>
          <w:p w14:paraId="5A57166F" w14:textId="77777777" w:rsidR="00DC7706" w:rsidRDefault="00DC7706" w:rsidP="00CF0570">
            <w:pPr>
              <w:rPr>
                <w:sz w:val="20"/>
              </w:rPr>
            </w:pPr>
            <w:r>
              <w:rPr>
                <w:sz w:val="20"/>
              </w:rPr>
              <w:t>Risk Level Table</w:t>
            </w:r>
          </w:p>
        </w:tc>
      </w:tr>
      <w:tr w:rsidR="00DC7706" w14:paraId="15F3E697" w14:textId="77777777" w:rsidTr="00CF0570">
        <w:tblPrEx>
          <w:tblCellMar>
            <w:top w:w="0" w:type="dxa"/>
            <w:bottom w:w="0" w:type="dxa"/>
          </w:tblCellMar>
        </w:tblPrEx>
        <w:trPr>
          <w:gridAfter w:val="1"/>
          <w:wAfter w:w="22" w:type="dxa"/>
          <w:cantSplit/>
        </w:trPr>
        <w:tc>
          <w:tcPr>
            <w:tcW w:w="2160" w:type="dxa"/>
            <w:gridSpan w:val="4"/>
            <w:tcBorders>
              <w:left w:val="single" w:sz="18" w:space="0" w:color="auto"/>
              <w:right w:val="single" w:sz="4" w:space="0" w:color="auto"/>
            </w:tcBorders>
          </w:tcPr>
          <w:p w14:paraId="7C4A86D6" w14:textId="77777777" w:rsidR="00DC7706" w:rsidRDefault="00DC7706" w:rsidP="00CF0570">
            <w:pPr>
              <w:rPr>
                <w:sz w:val="20"/>
              </w:rPr>
            </w:pPr>
          </w:p>
          <w:p w14:paraId="5223B3F5" w14:textId="1427AE64" w:rsidR="00DC7706" w:rsidRDefault="00DC7706" w:rsidP="00CF0570">
            <w:pPr>
              <w:rPr>
                <w:sz w:val="20"/>
              </w:rPr>
            </w:pPr>
            <w:r>
              <w:rPr>
                <w:sz w:val="20"/>
              </w:rPr>
              <w:t>Review date: 20/</w:t>
            </w:r>
            <w:r w:rsidR="00B32C8C">
              <w:rPr>
                <w:sz w:val="20"/>
              </w:rPr>
              <w:t>04</w:t>
            </w:r>
            <w:r>
              <w:rPr>
                <w:sz w:val="20"/>
              </w:rPr>
              <w:t>/</w:t>
            </w:r>
            <w:r w:rsidR="00B32C8C">
              <w:rPr>
                <w:sz w:val="20"/>
              </w:rPr>
              <w:t>21</w:t>
            </w:r>
          </w:p>
        </w:tc>
        <w:tc>
          <w:tcPr>
            <w:tcW w:w="2700" w:type="dxa"/>
            <w:gridSpan w:val="6"/>
            <w:tcBorders>
              <w:top w:val="nil"/>
              <w:left w:val="single" w:sz="4" w:space="0" w:color="auto"/>
              <w:bottom w:val="nil"/>
              <w:right w:val="single" w:sz="4" w:space="0" w:color="auto"/>
            </w:tcBorders>
          </w:tcPr>
          <w:p w14:paraId="3EBB8D5A" w14:textId="77777777" w:rsidR="00DC7706" w:rsidRDefault="00DC7706" w:rsidP="00CF0570">
            <w:pPr>
              <w:rPr>
                <w:sz w:val="20"/>
              </w:rPr>
            </w:pPr>
          </w:p>
          <w:p w14:paraId="3C2A9D3F" w14:textId="77777777" w:rsidR="00DC7706" w:rsidRDefault="00DC7706" w:rsidP="00CF0570">
            <w:pPr>
              <w:rPr>
                <w:sz w:val="20"/>
              </w:rPr>
            </w:pPr>
            <w:r>
              <w:rPr>
                <w:sz w:val="20"/>
              </w:rPr>
              <w:t>1   = Very Unlikely</w:t>
            </w:r>
          </w:p>
        </w:tc>
        <w:tc>
          <w:tcPr>
            <w:tcW w:w="360" w:type="dxa"/>
            <w:gridSpan w:val="2"/>
            <w:vMerge w:val="restart"/>
            <w:tcBorders>
              <w:left w:val="single" w:sz="4" w:space="0" w:color="auto"/>
              <w:right w:val="single" w:sz="4" w:space="0" w:color="auto"/>
            </w:tcBorders>
            <w:textDirection w:val="btLr"/>
            <w:vAlign w:val="center"/>
          </w:tcPr>
          <w:p w14:paraId="49DF54C6" w14:textId="77777777" w:rsidR="00DC7706" w:rsidRDefault="00DC7706" w:rsidP="00CF0570">
            <w:pPr>
              <w:ind w:left="113" w:right="113"/>
              <w:rPr>
                <w:sz w:val="20"/>
              </w:rPr>
            </w:pPr>
            <w:r>
              <w:rPr>
                <w:sz w:val="20"/>
              </w:rPr>
              <w:t>Severity of Injury</w:t>
            </w:r>
          </w:p>
        </w:tc>
        <w:tc>
          <w:tcPr>
            <w:tcW w:w="360" w:type="dxa"/>
            <w:tcBorders>
              <w:left w:val="single" w:sz="4" w:space="0" w:color="auto"/>
            </w:tcBorders>
            <w:vAlign w:val="center"/>
          </w:tcPr>
          <w:p w14:paraId="17C4166F" w14:textId="77777777" w:rsidR="00DC7706" w:rsidRDefault="00DC7706" w:rsidP="00CF0570">
            <w:pPr>
              <w:rPr>
                <w:sz w:val="20"/>
              </w:rPr>
            </w:pPr>
          </w:p>
        </w:tc>
        <w:tc>
          <w:tcPr>
            <w:tcW w:w="900" w:type="dxa"/>
            <w:gridSpan w:val="3"/>
            <w:vAlign w:val="center"/>
          </w:tcPr>
          <w:p w14:paraId="589D6662" w14:textId="77777777" w:rsidR="00DC7706" w:rsidRDefault="00DC7706" w:rsidP="00CF0570">
            <w:pPr>
              <w:jc w:val="center"/>
              <w:rPr>
                <w:sz w:val="18"/>
              </w:rPr>
            </w:pPr>
            <w:r>
              <w:rPr>
                <w:sz w:val="18"/>
              </w:rPr>
              <w:t>Nuisance</w:t>
            </w:r>
          </w:p>
        </w:tc>
        <w:tc>
          <w:tcPr>
            <w:tcW w:w="1116" w:type="dxa"/>
            <w:gridSpan w:val="4"/>
            <w:vAlign w:val="center"/>
          </w:tcPr>
          <w:p w14:paraId="296D9113" w14:textId="77777777" w:rsidR="00DC7706" w:rsidRDefault="00DC7706" w:rsidP="00CF0570">
            <w:pPr>
              <w:jc w:val="center"/>
              <w:rPr>
                <w:sz w:val="18"/>
              </w:rPr>
            </w:pPr>
            <w:r>
              <w:rPr>
                <w:sz w:val="18"/>
              </w:rPr>
              <w:t>Medical Treatment</w:t>
            </w:r>
          </w:p>
        </w:tc>
        <w:tc>
          <w:tcPr>
            <w:tcW w:w="828" w:type="dxa"/>
            <w:gridSpan w:val="2"/>
            <w:vAlign w:val="center"/>
          </w:tcPr>
          <w:p w14:paraId="6B6346B7" w14:textId="77777777" w:rsidR="00DC7706" w:rsidRDefault="00DC7706" w:rsidP="00CF0570">
            <w:pPr>
              <w:jc w:val="center"/>
              <w:rPr>
                <w:sz w:val="18"/>
              </w:rPr>
            </w:pPr>
            <w:r>
              <w:rPr>
                <w:sz w:val="18"/>
              </w:rPr>
              <w:t>Minor</w:t>
            </w:r>
          </w:p>
        </w:tc>
        <w:tc>
          <w:tcPr>
            <w:tcW w:w="828" w:type="dxa"/>
            <w:gridSpan w:val="3"/>
            <w:vAlign w:val="center"/>
          </w:tcPr>
          <w:p w14:paraId="5A9CB8E4" w14:textId="77777777" w:rsidR="00DC7706" w:rsidRDefault="00DC7706" w:rsidP="00CF0570">
            <w:pPr>
              <w:jc w:val="center"/>
              <w:rPr>
                <w:sz w:val="18"/>
              </w:rPr>
            </w:pPr>
            <w:r>
              <w:rPr>
                <w:sz w:val="18"/>
              </w:rPr>
              <w:t>Major</w:t>
            </w:r>
          </w:p>
        </w:tc>
        <w:tc>
          <w:tcPr>
            <w:tcW w:w="828" w:type="dxa"/>
            <w:tcBorders>
              <w:right w:val="single" w:sz="18" w:space="0" w:color="auto"/>
            </w:tcBorders>
            <w:vAlign w:val="center"/>
          </w:tcPr>
          <w:p w14:paraId="496DD792" w14:textId="77777777" w:rsidR="00DC7706" w:rsidRDefault="00DC7706" w:rsidP="00CF0570">
            <w:pPr>
              <w:jc w:val="center"/>
              <w:rPr>
                <w:sz w:val="18"/>
              </w:rPr>
            </w:pPr>
            <w:r>
              <w:rPr>
                <w:sz w:val="18"/>
              </w:rPr>
              <w:t xml:space="preserve">Fatality </w:t>
            </w:r>
          </w:p>
        </w:tc>
      </w:tr>
      <w:tr w:rsidR="00DC7706" w14:paraId="5CC9A54D" w14:textId="77777777" w:rsidTr="00CF0570">
        <w:tblPrEx>
          <w:tblCellMar>
            <w:top w:w="0" w:type="dxa"/>
            <w:bottom w:w="0" w:type="dxa"/>
          </w:tblCellMar>
        </w:tblPrEx>
        <w:trPr>
          <w:gridAfter w:val="1"/>
          <w:wAfter w:w="22" w:type="dxa"/>
          <w:cantSplit/>
        </w:trPr>
        <w:tc>
          <w:tcPr>
            <w:tcW w:w="2160" w:type="dxa"/>
            <w:gridSpan w:val="4"/>
            <w:tcBorders>
              <w:left w:val="single" w:sz="18" w:space="0" w:color="auto"/>
              <w:right w:val="single" w:sz="4" w:space="0" w:color="auto"/>
            </w:tcBorders>
          </w:tcPr>
          <w:p w14:paraId="48E1ED92" w14:textId="1AE4E9BF" w:rsidR="00DC7706" w:rsidRDefault="00DC7706" w:rsidP="00CF0570">
            <w:pPr>
              <w:rPr>
                <w:sz w:val="20"/>
              </w:rPr>
            </w:pPr>
            <w:r>
              <w:rPr>
                <w:sz w:val="20"/>
              </w:rPr>
              <w:t xml:space="preserve">Reviewed by: </w:t>
            </w:r>
            <w:r w:rsidR="00B32C8C">
              <w:rPr>
                <w:sz w:val="20"/>
              </w:rPr>
              <w:t>J, Ian.</w:t>
            </w:r>
          </w:p>
        </w:tc>
        <w:tc>
          <w:tcPr>
            <w:tcW w:w="2700" w:type="dxa"/>
            <w:gridSpan w:val="6"/>
            <w:tcBorders>
              <w:top w:val="nil"/>
              <w:left w:val="single" w:sz="4" w:space="0" w:color="auto"/>
              <w:bottom w:val="nil"/>
              <w:right w:val="single" w:sz="4" w:space="0" w:color="auto"/>
            </w:tcBorders>
          </w:tcPr>
          <w:p w14:paraId="1E63D527" w14:textId="77777777" w:rsidR="00DC7706" w:rsidRDefault="00DC7706" w:rsidP="00CF0570">
            <w:pPr>
              <w:rPr>
                <w:sz w:val="20"/>
              </w:rPr>
            </w:pPr>
            <w:r>
              <w:rPr>
                <w:sz w:val="20"/>
              </w:rPr>
              <w:t>2   = Unlikely</w:t>
            </w:r>
          </w:p>
        </w:tc>
        <w:tc>
          <w:tcPr>
            <w:tcW w:w="360" w:type="dxa"/>
            <w:gridSpan w:val="2"/>
            <w:vMerge/>
            <w:tcBorders>
              <w:left w:val="single" w:sz="4" w:space="0" w:color="auto"/>
              <w:right w:val="single" w:sz="4" w:space="0" w:color="auto"/>
            </w:tcBorders>
          </w:tcPr>
          <w:p w14:paraId="76F50E35" w14:textId="77777777" w:rsidR="00DC7706" w:rsidRDefault="00DC7706" w:rsidP="00CF0570">
            <w:pPr>
              <w:rPr>
                <w:sz w:val="20"/>
              </w:rPr>
            </w:pPr>
          </w:p>
        </w:tc>
        <w:tc>
          <w:tcPr>
            <w:tcW w:w="360" w:type="dxa"/>
            <w:tcBorders>
              <w:left w:val="single" w:sz="4" w:space="0" w:color="auto"/>
            </w:tcBorders>
            <w:vAlign w:val="center"/>
          </w:tcPr>
          <w:p w14:paraId="322F0DAD" w14:textId="77777777" w:rsidR="00DC7706" w:rsidRDefault="00DC7706" w:rsidP="00CF0570">
            <w:pPr>
              <w:rPr>
                <w:sz w:val="20"/>
              </w:rPr>
            </w:pPr>
            <w:r>
              <w:rPr>
                <w:sz w:val="20"/>
              </w:rPr>
              <w:t>5</w:t>
            </w:r>
          </w:p>
        </w:tc>
        <w:tc>
          <w:tcPr>
            <w:tcW w:w="900" w:type="dxa"/>
            <w:gridSpan w:val="3"/>
            <w:shd w:val="clear" w:color="auto" w:fill="FFFF00"/>
            <w:vAlign w:val="center"/>
          </w:tcPr>
          <w:p w14:paraId="522C7A97" w14:textId="77777777" w:rsidR="00DC7706" w:rsidRDefault="00DC7706" w:rsidP="00CF0570">
            <w:pPr>
              <w:jc w:val="center"/>
              <w:rPr>
                <w:sz w:val="20"/>
              </w:rPr>
            </w:pPr>
            <w:r>
              <w:rPr>
                <w:sz w:val="20"/>
              </w:rPr>
              <w:t>5Y</w:t>
            </w:r>
          </w:p>
        </w:tc>
        <w:tc>
          <w:tcPr>
            <w:tcW w:w="1116" w:type="dxa"/>
            <w:gridSpan w:val="4"/>
            <w:shd w:val="clear" w:color="auto" w:fill="FF0000"/>
            <w:vAlign w:val="center"/>
          </w:tcPr>
          <w:p w14:paraId="0F67DD68" w14:textId="77777777" w:rsidR="00DC7706" w:rsidRDefault="00DC7706" w:rsidP="00CF0570">
            <w:pPr>
              <w:jc w:val="center"/>
              <w:rPr>
                <w:sz w:val="20"/>
              </w:rPr>
            </w:pPr>
            <w:r>
              <w:rPr>
                <w:sz w:val="20"/>
              </w:rPr>
              <w:t>10R</w:t>
            </w:r>
          </w:p>
        </w:tc>
        <w:tc>
          <w:tcPr>
            <w:tcW w:w="828" w:type="dxa"/>
            <w:gridSpan w:val="2"/>
            <w:shd w:val="clear" w:color="auto" w:fill="FF0000"/>
            <w:vAlign w:val="center"/>
          </w:tcPr>
          <w:p w14:paraId="1EA59D80" w14:textId="77777777" w:rsidR="00DC7706" w:rsidRDefault="00DC7706" w:rsidP="00CF0570">
            <w:pPr>
              <w:jc w:val="center"/>
              <w:rPr>
                <w:sz w:val="20"/>
              </w:rPr>
            </w:pPr>
            <w:r>
              <w:rPr>
                <w:sz w:val="20"/>
              </w:rPr>
              <w:t>15</w:t>
            </w:r>
          </w:p>
        </w:tc>
        <w:tc>
          <w:tcPr>
            <w:tcW w:w="828" w:type="dxa"/>
            <w:gridSpan w:val="3"/>
            <w:shd w:val="clear" w:color="auto" w:fill="FF0000"/>
            <w:vAlign w:val="center"/>
          </w:tcPr>
          <w:p w14:paraId="5297EC40" w14:textId="77777777" w:rsidR="00DC7706" w:rsidRDefault="00DC7706" w:rsidP="00CF0570">
            <w:pPr>
              <w:jc w:val="center"/>
              <w:rPr>
                <w:sz w:val="20"/>
              </w:rPr>
            </w:pPr>
            <w:r>
              <w:rPr>
                <w:sz w:val="20"/>
              </w:rPr>
              <w:t>20</w:t>
            </w:r>
          </w:p>
        </w:tc>
        <w:tc>
          <w:tcPr>
            <w:tcW w:w="828" w:type="dxa"/>
            <w:tcBorders>
              <w:right w:val="single" w:sz="18" w:space="0" w:color="auto"/>
            </w:tcBorders>
            <w:shd w:val="clear" w:color="auto" w:fill="FF0000"/>
            <w:vAlign w:val="center"/>
          </w:tcPr>
          <w:p w14:paraId="294F284C" w14:textId="77777777" w:rsidR="00DC7706" w:rsidRDefault="00DC7706" w:rsidP="00CF0570">
            <w:pPr>
              <w:jc w:val="center"/>
              <w:rPr>
                <w:sz w:val="20"/>
              </w:rPr>
            </w:pPr>
            <w:r>
              <w:rPr>
                <w:sz w:val="20"/>
              </w:rPr>
              <w:t>25</w:t>
            </w:r>
          </w:p>
        </w:tc>
      </w:tr>
      <w:tr w:rsidR="00DC7706" w14:paraId="2D220887" w14:textId="77777777" w:rsidTr="00CF0570">
        <w:tblPrEx>
          <w:tblCellMar>
            <w:top w:w="0" w:type="dxa"/>
            <w:bottom w:w="0" w:type="dxa"/>
          </w:tblCellMar>
        </w:tblPrEx>
        <w:trPr>
          <w:gridAfter w:val="1"/>
          <w:wAfter w:w="22" w:type="dxa"/>
          <w:cantSplit/>
        </w:trPr>
        <w:tc>
          <w:tcPr>
            <w:tcW w:w="2160" w:type="dxa"/>
            <w:gridSpan w:val="4"/>
            <w:tcBorders>
              <w:left w:val="single" w:sz="18" w:space="0" w:color="auto"/>
              <w:right w:val="single" w:sz="4" w:space="0" w:color="auto"/>
            </w:tcBorders>
          </w:tcPr>
          <w:p w14:paraId="3ED775EE" w14:textId="62C2F15E" w:rsidR="00DC7706" w:rsidRDefault="00DC7706" w:rsidP="00CF0570">
            <w:pPr>
              <w:rPr>
                <w:sz w:val="20"/>
              </w:rPr>
            </w:pPr>
            <w:r>
              <w:rPr>
                <w:sz w:val="20"/>
              </w:rPr>
              <w:t xml:space="preserve">Review date: </w:t>
            </w:r>
            <w:r w:rsidR="00B32C8C">
              <w:rPr>
                <w:sz w:val="20"/>
              </w:rPr>
              <w:t>21</w:t>
            </w:r>
            <w:r>
              <w:rPr>
                <w:sz w:val="20"/>
              </w:rPr>
              <w:t>/05/</w:t>
            </w:r>
            <w:r w:rsidR="00B32C8C">
              <w:rPr>
                <w:sz w:val="20"/>
              </w:rPr>
              <w:t>21</w:t>
            </w:r>
          </w:p>
        </w:tc>
        <w:tc>
          <w:tcPr>
            <w:tcW w:w="2700" w:type="dxa"/>
            <w:gridSpan w:val="6"/>
            <w:tcBorders>
              <w:top w:val="nil"/>
              <w:left w:val="single" w:sz="4" w:space="0" w:color="auto"/>
              <w:bottom w:val="nil"/>
              <w:right w:val="single" w:sz="4" w:space="0" w:color="auto"/>
            </w:tcBorders>
          </w:tcPr>
          <w:p w14:paraId="6AD40812" w14:textId="77777777" w:rsidR="00DC7706" w:rsidRDefault="00DC7706" w:rsidP="00CF0570">
            <w:pPr>
              <w:rPr>
                <w:sz w:val="20"/>
              </w:rPr>
            </w:pPr>
            <w:r>
              <w:rPr>
                <w:sz w:val="20"/>
              </w:rPr>
              <w:t>3   = Likely</w:t>
            </w:r>
          </w:p>
        </w:tc>
        <w:tc>
          <w:tcPr>
            <w:tcW w:w="360" w:type="dxa"/>
            <w:gridSpan w:val="2"/>
            <w:vMerge/>
            <w:tcBorders>
              <w:left w:val="single" w:sz="4" w:space="0" w:color="auto"/>
              <w:right w:val="single" w:sz="4" w:space="0" w:color="auto"/>
            </w:tcBorders>
          </w:tcPr>
          <w:p w14:paraId="634687DC" w14:textId="77777777" w:rsidR="00DC7706" w:rsidRDefault="00DC7706" w:rsidP="00CF0570">
            <w:pPr>
              <w:rPr>
                <w:sz w:val="20"/>
              </w:rPr>
            </w:pPr>
          </w:p>
        </w:tc>
        <w:tc>
          <w:tcPr>
            <w:tcW w:w="360" w:type="dxa"/>
            <w:tcBorders>
              <w:left w:val="single" w:sz="4" w:space="0" w:color="auto"/>
            </w:tcBorders>
            <w:vAlign w:val="center"/>
          </w:tcPr>
          <w:p w14:paraId="23D6DD5D" w14:textId="77777777" w:rsidR="00DC7706" w:rsidRDefault="00DC7706" w:rsidP="00CF0570">
            <w:pPr>
              <w:rPr>
                <w:sz w:val="20"/>
              </w:rPr>
            </w:pPr>
            <w:r>
              <w:rPr>
                <w:sz w:val="20"/>
              </w:rPr>
              <w:t>4</w:t>
            </w:r>
          </w:p>
        </w:tc>
        <w:tc>
          <w:tcPr>
            <w:tcW w:w="900" w:type="dxa"/>
            <w:gridSpan w:val="3"/>
            <w:shd w:val="clear" w:color="auto" w:fill="008000"/>
            <w:vAlign w:val="center"/>
          </w:tcPr>
          <w:p w14:paraId="04F6F57B" w14:textId="77777777" w:rsidR="00DC7706" w:rsidRDefault="00DC7706" w:rsidP="00CF0570">
            <w:pPr>
              <w:jc w:val="center"/>
              <w:rPr>
                <w:sz w:val="20"/>
              </w:rPr>
            </w:pPr>
            <w:r>
              <w:rPr>
                <w:sz w:val="20"/>
              </w:rPr>
              <w:t>4</w:t>
            </w:r>
          </w:p>
        </w:tc>
        <w:tc>
          <w:tcPr>
            <w:tcW w:w="1116" w:type="dxa"/>
            <w:gridSpan w:val="4"/>
            <w:shd w:val="clear" w:color="auto" w:fill="FFFF00"/>
            <w:vAlign w:val="center"/>
          </w:tcPr>
          <w:p w14:paraId="1134281C" w14:textId="77777777" w:rsidR="00DC7706" w:rsidRDefault="00DC7706" w:rsidP="00CF0570">
            <w:pPr>
              <w:jc w:val="center"/>
              <w:rPr>
                <w:sz w:val="20"/>
              </w:rPr>
            </w:pPr>
            <w:r>
              <w:rPr>
                <w:sz w:val="20"/>
              </w:rPr>
              <w:t>8</w:t>
            </w:r>
          </w:p>
        </w:tc>
        <w:tc>
          <w:tcPr>
            <w:tcW w:w="828" w:type="dxa"/>
            <w:gridSpan w:val="2"/>
            <w:shd w:val="clear" w:color="auto" w:fill="FF0000"/>
            <w:vAlign w:val="center"/>
          </w:tcPr>
          <w:p w14:paraId="18F36509" w14:textId="77777777" w:rsidR="00DC7706" w:rsidRDefault="00DC7706" w:rsidP="00CF0570">
            <w:pPr>
              <w:jc w:val="center"/>
              <w:rPr>
                <w:sz w:val="20"/>
              </w:rPr>
            </w:pPr>
            <w:r>
              <w:rPr>
                <w:sz w:val="20"/>
              </w:rPr>
              <w:t>12</w:t>
            </w:r>
          </w:p>
        </w:tc>
        <w:tc>
          <w:tcPr>
            <w:tcW w:w="828" w:type="dxa"/>
            <w:gridSpan w:val="3"/>
            <w:shd w:val="clear" w:color="auto" w:fill="FF0000"/>
            <w:vAlign w:val="center"/>
          </w:tcPr>
          <w:p w14:paraId="4C77B9D9" w14:textId="77777777" w:rsidR="00DC7706" w:rsidRDefault="00DC7706" w:rsidP="00CF0570">
            <w:pPr>
              <w:jc w:val="center"/>
              <w:rPr>
                <w:sz w:val="20"/>
              </w:rPr>
            </w:pPr>
            <w:r>
              <w:rPr>
                <w:sz w:val="20"/>
              </w:rPr>
              <w:t>16</w:t>
            </w:r>
          </w:p>
        </w:tc>
        <w:tc>
          <w:tcPr>
            <w:tcW w:w="828" w:type="dxa"/>
            <w:tcBorders>
              <w:right w:val="single" w:sz="18" w:space="0" w:color="auto"/>
            </w:tcBorders>
            <w:shd w:val="clear" w:color="auto" w:fill="FF0000"/>
            <w:vAlign w:val="center"/>
          </w:tcPr>
          <w:p w14:paraId="2821A0C9" w14:textId="77777777" w:rsidR="00DC7706" w:rsidRDefault="00DC7706" w:rsidP="00CF0570">
            <w:pPr>
              <w:jc w:val="center"/>
              <w:rPr>
                <w:sz w:val="20"/>
              </w:rPr>
            </w:pPr>
            <w:r>
              <w:rPr>
                <w:sz w:val="20"/>
              </w:rPr>
              <w:t>20</w:t>
            </w:r>
          </w:p>
        </w:tc>
      </w:tr>
      <w:tr w:rsidR="00DC7706" w14:paraId="621E85BB" w14:textId="77777777" w:rsidTr="00CF0570">
        <w:tblPrEx>
          <w:tblCellMar>
            <w:top w:w="0" w:type="dxa"/>
            <w:bottom w:w="0" w:type="dxa"/>
          </w:tblCellMar>
        </w:tblPrEx>
        <w:trPr>
          <w:gridAfter w:val="1"/>
          <w:wAfter w:w="22" w:type="dxa"/>
          <w:cantSplit/>
        </w:trPr>
        <w:tc>
          <w:tcPr>
            <w:tcW w:w="2160" w:type="dxa"/>
            <w:gridSpan w:val="4"/>
            <w:tcBorders>
              <w:left w:val="single" w:sz="18" w:space="0" w:color="auto"/>
              <w:right w:val="single" w:sz="4" w:space="0" w:color="auto"/>
            </w:tcBorders>
          </w:tcPr>
          <w:p w14:paraId="0DADDDCA" w14:textId="25929620" w:rsidR="00DC7706" w:rsidRDefault="00DC7706" w:rsidP="00CF0570">
            <w:pPr>
              <w:rPr>
                <w:sz w:val="20"/>
              </w:rPr>
            </w:pPr>
            <w:r>
              <w:rPr>
                <w:sz w:val="20"/>
              </w:rPr>
              <w:t xml:space="preserve">Reviewed by: </w:t>
            </w:r>
            <w:r w:rsidR="00B32C8C">
              <w:rPr>
                <w:sz w:val="20"/>
              </w:rPr>
              <w:t>J, Ian.</w:t>
            </w:r>
          </w:p>
        </w:tc>
        <w:tc>
          <w:tcPr>
            <w:tcW w:w="2700" w:type="dxa"/>
            <w:gridSpan w:val="6"/>
            <w:tcBorders>
              <w:top w:val="nil"/>
              <w:left w:val="single" w:sz="4" w:space="0" w:color="auto"/>
              <w:bottom w:val="nil"/>
              <w:right w:val="single" w:sz="4" w:space="0" w:color="auto"/>
            </w:tcBorders>
          </w:tcPr>
          <w:p w14:paraId="62225171" w14:textId="77777777" w:rsidR="00DC7706" w:rsidRDefault="00DC7706" w:rsidP="00CF0570">
            <w:pPr>
              <w:rPr>
                <w:sz w:val="20"/>
              </w:rPr>
            </w:pPr>
            <w:r>
              <w:rPr>
                <w:sz w:val="20"/>
              </w:rPr>
              <w:t>4   = Very Likely</w:t>
            </w:r>
          </w:p>
        </w:tc>
        <w:tc>
          <w:tcPr>
            <w:tcW w:w="360" w:type="dxa"/>
            <w:gridSpan w:val="2"/>
            <w:vMerge/>
            <w:tcBorders>
              <w:left w:val="single" w:sz="4" w:space="0" w:color="auto"/>
              <w:right w:val="single" w:sz="4" w:space="0" w:color="auto"/>
            </w:tcBorders>
          </w:tcPr>
          <w:p w14:paraId="599B4BB1" w14:textId="77777777" w:rsidR="00DC7706" w:rsidRDefault="00DC7706" w:rsidP="00CF0570">
            <w:pPr>
              <w:rPr>
                <w:sz w:val="20"/>
              </w:rPr>
            </w:pPr>
          </w:p>
        </w:tc>
        <w:tc>
          <w:tcPr>
            <w:tcW w:w="360" w:type="dxa"/>
            <w:tcBorders>
              <w:left w:val="single" w:sz="4" w:space="0" w:color="auto"/>
            </w:tcBorders>
            <w:vAlign w:val="center"/>
          </w:tcPr>
          <w:p w14:paraId="35B3B7DE" w14:textId="77777777" w:rsidR="00DC7706" w:rsidRDefault="00DC7706" w:rsidP="00CF0570">
            <w:pPr>
              <w:rPr>
                <w:sz w:val="20"/>
              </w:rPr>
            </w:pPr>
            <w:r>
              <w:rPr>
                <w:sz w:val="20"/>
              </w:rPr>
              <w:t>3</w:t>
            </w:r>
          </w:p>
        </w:tc>
        <w:tc>
          <w:tcPr>
            <w:tcW w:w="900" w:type="dxa"/>
            <w:gridSpan w:val="3"/>
            <w:shd w:val="clear" w:color="auto" w:fill="008000"/>
            <w:vAlign w:val="center"/>
          </w:tcPr>
          <w:p w14:paraId="4AA18F12" w14:textId="77777777" w:rsidR="00DC7706" w:rsidRDefault="00DC7706" w:rsidP="00CF0570">
            <w:pPr>
              <w:jc w:val="center"/>
              <w:rPr>
                <w:sz w:val="20"/>
              </w:rPr>
            </w:pPr>
            <w:r>
              <w:rPr>
                <w:sz w:val="20"/>
              </w:rPr>
              <w:t>3</w:t>
            </w:r>
          </w:p>
        </w:tc>
        <w:tc>
          <w:tcPr>
            <w:tcW w:w="1116" w:type="dxa"/>
            <w:gridSpan w:val="4"/>
            <w:shd w:val="clear" w:color="auto" w:fill="008000"/>
            <w:vAlign w:val="center"/>
          </w:tcPr>
          <w:p w14:paraId="32FA940F" w14:textId="77777777" w:rsidR="00DC7706" w:rsidRDefault="00DC7706" w:rsidP="00CF0570">
            <w:pPr>
              <w:jc w:val="center"/>
              <w:rPr>
                <w:sz w:val="20"/>
              </w:rPr>
            </w:pPr>
            <w:r>
              <w:rPr>
                <w:sz w:val="20"/>
              </w:rPr>
              <w:t>6G</w:t>
            </w:r>
          </w:p>
        </w:tc>
        <w:tc>
          <w:tcPr>
            <w:tcW w:w="828" w:type="dxa"/>
            <w:gridSpan w:val="2"/>
            <w:shd w:val="clear" w:color="auto" w:fill="FFFF00"/>
            <w:vAlign w:val="center"/>
          </w:tcPr>
          <w:p w14:paraId="520EDA37" w14:textId="77777777" w:rsidR="00DC7706" w:rsidRDefault="00DC7706" w:rsidP="00CF0570">
            <w:pPr>
              <w:jc w:val="center"/>
              <w:rPr>
                <w:sz w:val="20"/>
              </w:rPr>
            </w:pPr>
            <w:r>
              <w:rPr>
                <w:sz w:val="20"/>
              </w:rPr>
              <w:t>9</w:t>
            </w:r>
          </w:p>
        </w:tc>
        <w:tc>
          <w:tcPr>
            <w:tcW w:w="828" w:type="dxa"/>
            <w:gridSpan w:val="3"/>
            <w:shd w:val="clear" w:color="auto" w:fill="FF0000"/>
            <w:vAlign w:val="center"/>
          </w:tcPr>
          <w:p w14:paraId="1ED656DC" w14:textId="77777777" w:rsidR="00DC7706" w:rsidRDefault="00DC7706" w:rsidP="00CF0570">
            <w:pPr>
              <w:jc w:val="center"/>
              <w:rPr>
                <w:sz w:val="20"/>
              </w:rPr>
            </w:pPr>
            <w:r>
              <w:rPr>
                <w:sz w:val="20"/>
              </w:rPr>
              <w:t>12</w:t>
            </w:r>
          </w:p>
        </w:tc>
        <w:tc>
          <w:tcPr>
            <w:tcW w:w="828" w:type="dxa"/>
            <w:tcBorders>
              <w:right w:val="single" w:sz="18" w:space="0" w:color="auto"/>
            </w:tcBorders>
            <w:shd w:val="clear" w:color="auto" w:fill="FF0000"/>
            <w:vAlign w:val="center"/>
          </w:tcPr>
          <w:p w14:paraId="1FCEF876" w14:textId="77777777" w:rsidR="00DC7706" w:rsidRDefault="00DC7706" w:rsidP="00CF0570">
            <w:pPr>
              <w:jc w:val="center"/>
              <w:rPr>
                <w:sz w:val="20"/>
              </w:rPr>
            </w:pPr>
            <w:r>
              <w:rPr>
                <w:sz w:val="20"/>
              </w:rPr>
              <w:t>15</w:t>
            </w:r>
          </w:p>
        </w:tc>
      </w:tr>
      <w:tr w:rsidR="00DC7706" w14:paraId="24681CC6" w14:textId="77777777" w:rsidTr="00CF0570">
        <w:tblPrEx>
          <w:tblCellMar>
            <w:top w:w="0" w:type="dxa"/>
            <w:bottom w:w="0" w:type="dxa"/>
          </w:tblCellMar>
        </w:tblPrEx>
        <w:trPr>
          <w:gridAfter w:val="1"/>
          <w:wAfter w:w="22" w:type="dxa"/>
          <w:cantSplit/>
        </w:trPr>
        <w:tc>
          <w:tcPr>
            <w:tcW w:w="2160" w:type="dxa"/>
            <w:gridSpan w:val="4"/>
            <w:tcBorders>
              <w:left w:val="single" w:sz="18" w:space="0" w:color="auto"/>
              <w:right w:val="single" w:sz="4" w:space="0" w:color="auto"/>
            </w:tcBorders>
          </w:tcPr>
          <w:p w14:paraId="47FD3FFC" w14:textId="77777777" w:rsidR="00DC7706" w:rsidRDefault="00DC7706" w:rsidP="00CF0570">
            <w:pPr>
              <w:rPr>
                <w:sz w:val="20"/>
              </w:rPr>
            </w:pPr>
            <w:r>
              <w:rPr>
                <w:sz w:val="20"/>
              </w:rPr>
              <w:t xml:space="preserve">Review date: </w:t>
            </w:r>
          </w:p>
        </w:tc>
        <w:tc>
          <w:tcPr>
            <w:tcW w:w="2700" w:type="dxa"/>
            <w:gridSpan w:val="6"/>
            <w:tcBorders>
              <w:top w:val="nil"/>
              <w:left w:val="single" w:sz="4" w:space="0" w:color="auto"/>
              <w:bottom w:val="single" w:sz="4" w:space="0" w:color="auto"/>
              <w:right w:val="single" w:sz="4" w:space="0" w:color="auto"/>
            </w:tcBorders>
          </w:tcPr>
          <w:p w14:paraId="598C7359" w14:textId="77777777" w:rsidR="00DC7706" w:rsidRDefault="00DC7706" w:rsidP="00CF0570">
            <w:pPr>
              <w:rPr>
                <w:sz w:val="20"/>
              </w:rPr>
            </w:pPr>
            <w:r>
              <w:rPr>
                <w:sz w:val="20"/>
              </w:rPr>
              <w:t>5   = Certainty</w:t>
            </w:r>
          </w:p>
        </w:tc>
        <w:tc>
          <w:tcPr>
            <w:tcW w:w="360" w:type="dxa"/>
            <w:gridSpan w:val="2"/>
            <w:vMerge/>
            <w:tcBorders>
              <w:left w:val="single" w:sz="4" w:space="0" w:color="auto"/>
              <w:right w:val="single" w:sz="4" w:space="0" w:color="auto"/>
            </w:tcBorders>
          </w:tcPr>
          <w:p w14:paraId="7C31FE23" w14:textId="77777777" w:rsidR="00DC7706" w:rsidRDefault="00DC7706" w:rsidP="00CF0570">
            <w:pPr>
              <w:rPr>
                <w:sz w:val="20"/>
              </w:rPr>
            </w:pPr>
          </w:p>
        </w:tc>
        <w:tc>
          <w:tcPr>
            <w:tcW w:w="360" w:type="dxa"/>
            <w:tcBorders>
              <w:left w:val="single" w:sz="4" w:space="0" w:color="auto"/>
              <w:bottom w:val="single" w:sz="4" w:space="0" w:color="auto"/>
            </w:tcBorders>
            <w:vAlign w:val="center"/>
          </w:tcPr>
          <w:p w14:paraId="24EF78A2" w14:textId="77777777" w:rsidR="00DC7706" w:rsidRDefault="00DC7706" w:rsidP="00CF0570">
            <w:pPr>
              <w:rPr>
                <w:sz w:val="20"/>
              </w:rPr>
            </w:pPr>
            <w:r>
              <w:rPr>
                <w:sz w:val="20"/>
              </w:rPr>
              <w:t>2</w:t>
            </w:r>
          </w:p>
        </w:tc>
        <w:tc>
          <w:tcPr>
            <w:tcW w:w="900" w:type="dxa"/>
            <w:gridSpan w:val="3"/>
            <w:shd w:val="clear" w:color="auto" w:fill="008000"/>
            <w:vAlign w:val="center"/>
          </w:tcPr>
          <w:p w14:paraId="11F39255" w14:textId="77777777" w:rsidR="00DC7706" w:rsidRDefault="00DC7706" w:rsidP="00CF0570">
            <w:pPr>
              <w:jc w:val="center"/>
              <w:rPr>
                <w:sz w:val="20"/>
              </w:rPr>
            </w:pPr>
            <w:r>
              <w:rPr>
                <w:sz w:val="20"/>
              </w:rPr>
              <w:t>2</w:t>
            </w:r>
          </w:p>
        </w:tc>
        <w:tc>
          <w:tcPr>
            <w:tcW w:w="1116" w:type="dxa"/>
            <w:gridSpan w:val="4"/>
            <w:shd w:val="clear" w:color="auto" w:fill="008000"/>
            <w:vAlign w:val="center"/>
          </w:tcPr>
          <w:p w14:paraId="48417230" w14:textId="77777777" w:rsidR="00DC7706" w:rsidRDefault="00DC7706" w:rsidP="00CF0570">
            <w:pPr>
              <w:jc w:val="center"/>
              <w:rPr>
                <w:sz w:val="20"/>
              </w:rPr>
            </w:pPr>
            <w:r>
              <w:rPr>
                <w:sz w:val="20"/>
              </w:rPr>
              <w:t>4</w:t>
            </w:r>
          </w:p>
        </w:tc>
        <w:tc>
          <w:tcPr>
            <w:tcW w:w="828" w:type="dxa"/>
            <w:gridSpan w:val="2"/>
            <w:shd w:val="clear" w:color="auto" w:fill="FFFF00"/>
            <w:vAlign w:val="center"/>
          </w:tcPr>
          <w:p w14:paraId="11C674D5" w14:textId="77777777" w:rsidR="00DC7706" w:rsidRDefault="00DC7706" w:rsidP="00CF0570">
            <w:pPr>
              <w:jc w:val="center"/>
              <w:rPr>
                <w:sz w:val="20"/>
              </w:rPr>
            </w:pPr>
            <w:r>
              <w:rPr>
                <w:sz w:val="20"/>
              </w:rPr>
              <w:t>6Y</w:t>
            </w:r>
          </w:p>
        </w:tc>
        <w:tc>
          <w:tcPr>
            <w:tcW w:w="828" w:type="dxa"/>
            <w:gridSpan w:val="3"/>
            <w:shd w:val="clear" w:color="auto" w:fill="FFFF00"/>
            <w:vAlign w:val="center"/>
          </w:tcPr>
          <w:p w14:paraId="057CB73F" w14:textId="77777777" w:rsidR="00DC7706" w:rsidRDefault="00DC7706" w:rsidP="00CF0570">
            <w:pPr>
              <w:jc w:val="center"/>
              <w:rPr>
                <w:sz w:val="20"/>
              </w:rPr>
            </w:pPr>
            <w:r>
              <w:rPr>
                <w:sz w:val="20"/>
              </w:rPr>
              <w:t>8</w:t>
            </w:r>
          </w:p>
        </w:tc>
        <w:tc>
          <w:tcPr>
            <w:tcW w:w="828" w:type="dxa"/>
            <w:tcBorders>
              <w:right w:val="single" w:sz="18" w:space="0" w:color="auto"/>
            </w:tcBorders>
            <w:shd w:val="clear" w:color="auto" w:fill="FFFF00"/>
            <w:vAlign w:val="center"/>
          </w:tcPr>
          <w:p w14:paraId="1C8E9147" w14:textId="77777777" w:rsidR="00DC7706" w:rsidRDefault="00DC7706" w:rsidP="00CF0570">
            <w:pPr>
              <w:jc w:val="center"/>
              <w:rPr>
                <w:sz w:val="20"/>
              </w:rPr>
            </w:pPr>
            <w:r>
              <w:rPr>
                <w:sz w:val="20"/>
              </w:rPr>
              <w:t>10y</w:t>
            </w:r>
          </w:p>
        </w:tc>
      </w:tr>
      <w:tr w:rsidR="00DC7706" w14:paraId="11B66A3B" w14:textId="77777777" w:rsidTr="00CF0570">
        <w:tblPrEx>
          <w:tblCellMar>
            <w:top w:w="0" w:type="dxa"/>
            <w:bottom w:w="0" w:type="dxa"/>
          </w:tblCellMar>
        </w:tblPrEx>
        <w:trPr>
          <w:gridAfter w:val="1"/>
          <w:wAfter w:w="22" w:type="dxa"/>
          <w:cantSplit/>
        </w:trPr>
        <w:tc>
          <w:tcPr>
            <w:tcW w:w="2160" w:type="dxa"/>
            <w:gridSpan w:val="4"/>
            <w:tcBorders>
              <w:left w:val="single" w:sz="18" w:space="0" w:color="auto"/>
              <w:right w:val="single" w:sz="4" w:space="0" w:color="auto"/>
            </w:tcBorders>
          </w:tcPr>
          <w:p w14:paraId="49249273" w14:textId="77777777" w:rsidR="00DC7706" w:rsidRDefault="00DC7706" w:rsidP="00CF0570">
            <w:pPr>
              <w:rPr>
                <w:sz w:val="20"/>
              </w:rPr>
            </w:pPr>
            <w:r>
              <w:rPr>
                <w:sz w:val="20"/>
              </w:rPr>
              <w:t>Reviewed by:</w:t>
            </w:r>
          </w:p>
        </w:tc>
        <w:tc>
          <w:tcPr>
            <w:tcW w:w="1260" w:type="dxa"/>
            <w:gridSpan w:val="3"/>
            <w:tcBorders>
              <w:top w:val="single" w:sz="4" w:space="0" w:color="auto"/>
              <w:left w:val="single" w:sz="4" w:space="0" w:color="auto"/>
              <w:bottom w:val="single" w:sz="4" w:space="0" w:color="auto"/>
              <w:right w:val="single" w:sz="4" w:space="0" w:color="auto"/>
            </w:tcBorders>
            <w:shd w:val="clear" w:color="auto" w:fill="008000"/>
          </w:tcPr>
          <w:p w14:paraId="1B131A4D" w14:textId="77777777" w:rsidR="00DC7706" w:rsidRDefault="00DC7706" w:rsidP="00CF0570">
            <w:pPr>
              <w:rPr>
                <w:sz w:val="20"/>
              </w:rPr>
            </w:pPr>
            <w:r>
              <w:rPr>
                <w:sz w:val="20"/>
              </w:rPr>
              <w:t>Green</w:t>
            </w:r>
          </w:p>
        </w:tc>
        <w:tc>
          <w:tcPr>
            <w:tcW w:w="1440" w:type="dxa"/>
            <w:gridSpan w:val="3"/>
            <w:tcBorders>
              <w:top w:val="single" w:sz="4" w:space="0" w:color="auto"/>
              <w:left w:val="single" w:sz="4" w:space="0" w:color="auto"/>
              <w:bottom w:val="single" w:sz="4" w:space="0" w:color="auto"/>
              <w:right w:val="single" w:sz="4" w:space="0" w:color="auto"/>
            </w:tcBorders>
          </w:tcPr>
          <w:p w14:paraId="46E4AB41" w14:textId="77777777" w:rsidR="00DC7706" w:rsidRDefault="00DC7706" w:rsidP="00CF0570">
            <w:pPr>
              <w:rPr>
                <w:sz w:val="20"/>
              </w:rPr>
            </w:pPr>
            <w:r>
              <w:rPr>
                <w:sz w:val="20"/>
              </w:rPr>
              <w:t>Low Risk</w:t>
            </w:r>
          </w:p>
        </w:tc>
        <w:tc>
          <w:tcPr>
            <w:tcW w:w="360" w:type="dxa"/>
            <w:gridSpan w:val="2"/>
            <w:vMerge/>
            <w:tcBorders>
              <w:left w:val="single" w:sz="4" w:space="0" w:color="auto"/>
              <w:right w:val="single" w:sz="4" w:space="0" w:color="auto"/>
            </w:tcBorders>
            <w:vAlign w:val="center"/>
          </w:tcPr>
          <w:p w14:paraId="4D8AA7B1" w14:textId="77777777" w:rsidR="00DC7706" w:rsidRDefault="00DC7706" w:rsidP="00CF0570">
            <w:pPr>
              <w:rPr>
                <w:sz w:val="20"/>
              </w:rPr>
            </w:pPr>
          </w:p>
        </w:tc>
        <w:tc>
          <w:tcPr>
            <w:tcW w:w="360" w:type="dxa"/>
            <w:tcBorders>
              <w:left w:val="single" w:sz="4" w:space="0" w:color="auto"/>
              <w:bottom w:val="single" w:sz="4" w:space="0" w:color="auto"/>
            </w:tcBorders>
            <w:vAlign w:val="center"/>
          </w:tcPr>
          <w:p w14:paraId="5B500B4A" w14:textId="77777777" w:rsidR="00DC7706" w:rsidRDefault="00DC7706" w:rsidP="00CF0570">
            <w:pPr>
              <w:rPr>
                <w:sz w:val="20"/>
              </w:rPr>
            </w:pPr>
            <w:r>
              <w:rPr>
                <w:sz w:val="20"/>
              </w:rPr>
              <w:t>1</w:t>
            </w:r>
          </w:p>
        </w:tc>
        <w:tc>
          <w:tcPr>
            <w:tcW w:w="900" w:type="dxa"/>
            <w:gridSpan w:val="3"/>
            <w:tcBorders>
              <w:bottom w:val="single" w:sz="4" w:space="0" w:color="auto"/>
            </w:tcBorders>
            <w:shd w:val="clear" w:color="auto" w:fill="008000"/>
            <w:vAlign w:val="center"/>
          </w:tcPr>
          <w:p w14:paraId="28CDF57E" w14:textId="77777777" w:rsidR="00DC7706" w:rsidRDefault="00DC7706" w:rsidP="00CF0570">
            <w:pPr>
              <w:jc w:val="center"/>
              <w:rPr>
                <w:sz w:val="20"/>
              </w:rPr>
            </w:pPr>
            <w:r>
              <w:rPr>
                <w:sz w:val="20"/>
              </w:rPr>
              <w:t>1</w:t>
            </w:r>
          </w:p>
        </w:tc>
        <w:tc>
          <w:tcPr>
            <w:tcW w:w="1116" w:type="dxa"/>
            <w:gridSpan w:val="4"/>
            <w:shd w:val="clear" w:color="auto" w:fill="008000"/>
            <w:vAlign w:val="center"/>
          </w:tcPr>
          <w:p w14:paraId="004FB3ED" w14:textId="77777777" w:rsidR="00DC7706" w:rsidRDefault="00DC7706" w:rsidP="00CF0570">
            <w:pPr>
              <w:jc w:val="center"/>
              <w:rPr>
                <w:sz w:val="20"/>
              </w:rPr>
            </w:pPr>
            <w:r>
              <w:rPr>
                <w:sz w:val="20"/>
              </w:rPr>
              <w:t>2</w:t>
            </w:r>
          </w:p>
        </w:tc>
        <w:tc>
          <w:tcPr>
            <w:tcW w:w="828" w:type="dxa"/>
            <w:gridSpan w:val="2"/>
            <w:shd w:val="clear" w:color="auto" w:fill="008000"/>
            <w:vAlign w:val="center"/>
          </w:tcPr>
          <w:p w14:paraId="0CB633B6" w14:textId="77777777" w:rsidR="00DC7706" w:rsidRDefault="00DC7706" w:rsidP="00CF0570">
            <w:pPr>
              <w:jc w:val="center"/>
              <w:rPr>
                <w:sz w:val="20"/>
              </w:rPr>
            </w:pPr>
            <w:r>
              <w:rPr>
                <w:sz w:val="20"/>
              </w:rPr>
              <w:t>3</w:t>
            </w:r>
          </w:p>
        </w:tc>
        <w:tc>
          <w:tcPr>
            <w:tcW w:w="828" w:type="dxa"/>
            <w:gridSpan w:val="3"/>
            <w:shd w:val="clear" w:color="auto" w:fill="008000"/>
            <w:vAlign w:val="center"/>
          </w:tcPr>
          <w:p w14:paraId="44EA91D4" w14:textId="77777777" w:rsidR="00DC7706" w:rsidRDefault="00DC7706" w:rsidP="00CF0570">
            <w:pPr>
              <w:jc w:val="center"/>
              <w:rPr>
                <w:sz w:val="20"/>
              </w:rPr>
            </w:pPr>
            <w:r>
              <w:rPr>
                <w:sz w:val="20"/>
              </w:rPr>
              <w:t>4</w:t>
            </w:r>
          </w:p>
        </w:tc>
        <w:tc>
          <w:tcPr>
            <w:tcW w:w="828" w:type="dxa"/>
            <w:tcBorders>
              <w:right w:val="single" w:sz="18" w:space="0" w:color="auto"/>
            </w:tcBorders>
            <w:shd w:val="clear" w:color="auto" w:fill="008000"/>
            <w:vAlign w:val="center"/>
          </w:tcPr>
          <w:p w14:paraId="75E94985" w14:textId="77777777" w:rsidR="00DC7706" w:rsidRDefault="00DC7706" w:rsidP="00CF0570">
            <w:pPr>
              <w:jc w:val="center"/>
              <w:rPr>
                <w:sz w:val="20"/>
              </w:rPr>
            </w:pPr>
            <w:r>
              <w:rPr>
                <w:sz w:val="20"/>
              </w:rPr>
              <w:t>5G</w:t>
            </w:r>
          </w:p>
        </w:tc>
      </w:tr>
      <w:tr w:rsidR="00DC7706" w14:paraId="0B1A641C" w14:textId="77777777" w:rsidTr="00CF0570">
        <w:tblPrEx>
          <w:tblCellMar>
            <w:top w:w="0" w:type="dxa"/>
            <w:bottom w:w="0" w:type="dxa"/>
          </w:tblCellMar>
        </w:tblPrEx>
        <w:trPr>
          <w:gridAfter w:val="1"/>
          <w:wAfter w:w="22" w:type="dxa"/>
          <w:cantSplit/>
        </w:trPr>
        <w:tc>
          <w:tcPr>
            <w:tcW w:w="2160" w:type="dxa"/>
            <w:gridSpan w:val="4"/>
            <w:tcBorders>
              <w:left w:val="single" w:sz="18" w:space="0" w:color="auto"/>
              <w:right w:val="single" w:sz="4" w:space="0" w:color="auto"/>
            </w:tcBorders>
          </w:tcPr>
          <w:p w14:paraId="1E16171A" w14:textId="77777777" w:rsidR="00DC7706" w:rsidRDefault="00DC7706" w:rsidP="00CF0570">
            <w:pPr>
              <w:rPr>
                <w:sz w:val="20"/>
              </w:rPr>
            </w:pPr>
            <w:r>
              <w:rPr>
                <w:sz w:val="20"/>
              </w:rPr>
              <w:t xml:space="preserve">Review date: </w:t>
            </w:r>
          </w:p>
        </w:tc>
        <w:tc>
          <w:tcPr>
            <w:tcW w:w="1260" w:type="dxa"/>
            <w:gridSpan w:val="3"/>
            <w:tcBorders>
              <w:top w:val="single" w:sz="4" w:space="0" w:color="auto"/>
              <w:left w:val="single" w:sz="4" w:space="0" w:color="auto"/>
              <w:bottom w:val="single" w:sz="4" w:space="0" w:color="auto"/>
              <w:right w:val="single" w:sz="4" w:space="0" w:color="auto"/>
            </w:tcBorders>
            <w:shd w:val="clear" w:color="auto" w:fill="FFFF00"/>
          </w:tcPr>
          <w:p w14:paraId="508106BA" w14:textId="77777777" w:rsidR="00DC7706" w:rsidRDefault="00DC7706" w:rsidP="00CF0570">
            <w:pPr>
              <w:rPr>
                <w:sz w:val="20"/>
              </w:rPr>
            </w:pPr>
            <w:r>
              <w:rPr>
                <w:sz w:val="20"/>
              </w:rPr>
              <w:t>Yellow</w:t>
            </w:r>
          </w:p>
        </w:tc>
        <w:tc>
          <w:tcPr>
            <w:tcW w:w="1440" w:type="dxa"/>
            <w:gridSpan w:val="3"/>
            <w:tcBorders>
              <w:top w:val="single" w:sz="4" w:space="0" w:color="auto"/>
              <w:left w:val="single" w:sz="4" w:space="0" w:color="auto"/>
              <w:bottom w:val="single" w:sz="4" w:space="0" w:color="auto"/>
              <w:right w:val="single" w:sz="4" w:space="0" w:color="auto"/>
            </w:tcBorders>
          </w:tcPr>
          <w:p w14:paraId="00EBF5F3" w14:textId="77777777" w:rsidR="00DC7706" w:rsidRDefault="00DC7706" w:rsidP="00CF0570">
            <w:pPr>
              <w:rPr>
                <w:sz w:val="20"/>
              </w:rPr>
            </w:pPr>
            <w:r>
              <w:rPr>
                <w:sz w:val="20"/>
              </w:rPr>
              <w:t>Medium Risk</w:t>
            </w:r>
          </w:p>
        </w:tc>
        <w:tc>
          <w:tcPr>
            <w:tcW w:w="360" w:type="dxa"/>
            <w:gridSpan w:val="2"/>
            <w:vMerge/>
            <w:tcBorders>
              <w:left w:val="single" w:sz="4" w:space="0" w:color="auto"/>
              <w:bottom w:val="single" w:sz="4" w:space="0" w:color="auto"/>
              <w:right w:val="single" w:sz="4" w:space="0" w:color="auto"/>
            </w:tcBorders>
          </w:tcPr>
          <w:p w14:paraId="77471FB9" w14:textId="77777777" w:rsidR="00DC7706" w:rsidRDefault="00DC7706" w:rsidP="00CF0570">
            <w:pPr>
              <w:rPr>
                <w:sz w:val="20"/>
              </w:rPr>
            </w:pPr>
          </w:p>
        </w:tc>
        <w:tc>
          <w:tcPr>
            <w:tcW w:w="360" w:type="dxa"/>
            <w:tcBorders>
              <w:top w:val="single" w:sz="4" w:space="0" w:color="auto"/>
              <w:left w:val="single" w:sz="4" w:space="0" w:color="auto"/>
              <w:bottom w:val="single" w:sz="4" w:space="0" w:color="auto"/>
              <w:right w:val="single" w:sz="4" w:space="0" w:color="auto"/>
            </w:tcBorders>
          </w:tcPr>
          <w:p w14:paraId="7E99021A" w14:textId="77777777" w:rsidR="00DC7706" w:rsidRDefault="00DC7706" w:rsidP="00CF0570">
            <w:pPr>
              <w:rPr>
                <w:sz w:val="20"/>
              </w:rPr>
            </w:pPr>
            <w:r>
              <w:rPr>
                <w:sz w:val="20"/>
              </w:rPr>
              <w:t>0</w:t>
            </w:r>
          </w:p>
        </w:tc>
        <w:tc>
          <w:tcPr>
            <w:tcW w:w="900" w:type="dxa"/>
            <w:gridSpan w:val="3"/>
            <w:tcBorders>
              <w:left w:val="single" w:sz="4" w:space="0" w:color="auto"/>
            </w:tcBorders>
            <w:vAlign w:val="center"/>
          </w:tcPr>
          <w:p w14:paraId="4EF29B9A" w14:textId="77777777" w:rsidR="00DC7706" w:rsidRDefault="00DC7706" w:rsidP="00CF0570">
            <w:pPr>
              <w:jc w:val="center"/>
              <w:rPr>
                <w:sz w:val="20"/>
              </w:rPr>
            </w:pPr>
            <w:r>
              <w:rPr>
                <w:sz w:val="20"/>
              </w:rPr>
              <w:t>1</w:t>
            </w:r>
          </w:p>
        </w:tc>
        <w:tc>
          <w:tcPr>
            <w:tcW w:w="1116" w:type="dxa"/>
            <w:gridSpan w:val="4"/>
            <w:tcBorders>
              <w:left w:val="nil"/>
            </w:tcBorders>
            <w:vAlign w:val="center"/>
          </w:tcPr>
          <w:p w14:paraId="4C483C09" w14:textId="77777777" w:rsidR="00DC7706" w:rsidRDefault="00DC7706" w:rsidP="00CF0570">
            <w:pPr>
              <w:jc w:val="center"/>
              <w:rPr>
                <w:sz w:val="20"/>
              </w:rPr>
            </w:pPr>
            <w:r>
              <w:rPr>
                <w:sz w:val="20"/>
              </w:rPr>
              <w:t>2</w:t>
            </w:r>
          </w:p>
        </w:tc>
        <w:tc>
          <w:tcPr>
            <w:tcW w:w="828" w:type="dxa"/>
            <w:gridSpan w:val="2"/>
            <w:tcBorders>
              <w:left w:val="nil"/>
            </w:tcBorders>
            <w:vAlign w:val="center"/>
          </w:tcPr>
          <w:p w14:paraId="0A33FDFD" w14:textId="77777777" w:rsidR="00DC7706" w:rsidRDefault="00DC7706" w:rsidP="00CF0570">
            <w:pPr>
              <w:jc w:val="center"/>
              <w:rPr>
                <w:sz w:val="20"/>
              </w:rPr>
            </w:pPr>
            <w:r>
              <w:rPr>
                <w:sz w:val="20"/>
              </w:rPr>
              <w:t>3</w:t>
            </w:r>
          </w:p>
        </w:tc>
        <w:tc>
          <w:tcPr>
            <w:tcW w:w="828" w:type="dxa"/>
            <w:gridSpan w:val="3"/>
            <w:tcBorders>
              <w:left w:val="nil"/>
            </w:tcBorders>
            <w:vAlign w:val="center"/>
          </w:tcPr>
          <w:p w14:paraId="07A388CA" w14:textId="77777777" w:rsidR="00DC7706" w:rsidRDefault="00DC7706" w:rsidP="00CF0570">
            <w:pPr>
              <w:jc w:val="center"/>
              <w:rPr>
                <w:sz w:val="20"/>
              </w:rPr>
            </w:pPr>
            <w:r>
              <w:rPr>
                <w:sz w:val="20"/>
              </w:rPr>
              <w:t>4</w:t>
            </w:r>
          </w:p>
        </w:tc>
        <w:tc>
          <w:tcPr>
            <w:tcW w:w="828" w:type="dxa"/>
            <w:tcBorders>
              <w:left w:val="nil"/>
              <w:right w:val="single" w:sz="18" w:space="0" w:color="auto"/>
            </w:tcBorders>
            <w:vAlign w:val="center"/>
          </w:tcPr>
          <w:p w14:paraId="27C35180" w14:textId="77777777" w:rsidR="00DC7706" w:rsidRDefault="00DC7706" w:rsidP="00CF0570">
            <w:pPr>
              <w:jc w:val="center"/>
              <w:rPr>
                <w:sz w:val="20"/>
              </w:rPr>
            </w:pPr>
            <w:r>
              <w:rPr>
                <w:sz w:val="20"/>
              </w:rPr>
              <w:t>5</w:t>
            </w:r>
          </w:p>
        </w:tc>
      </w:tr>
      <w:tr w:rsidR="00DC7706" w14:paraId="17BC4A3B" w14:textId="77777777" w:rsidTr="00CF0570">
        <w:tblPrEx>
          <w:tblCellMar>
            <w:top w:w="0" w:type="dxa"/>
            <w:bottom w:w="0" w:type="dxa"/>
          </w:tblCellMar>
        </w:tblPrEx>
        <w:trPr>
          <w:gridAfter w:val="1"/>
          <w:wAfter w:w="22" w:type="dxa"/>
          <w:cantSplit/>
        </w:trPr>
        <w:tc>
          <w:tcPr>
            <w:tcW w:w="2160" w:type="dxa"/>
            <w:gridSpan w:val="4"/>
            <w:tcBorders>
              <w:left w:val="single" w:sz="18" w:space="0" w:color="auto"/>
              <w:bottom w:val="single" w:sz="18" w:space="0" w:color="auto"/>
              <w:right w:val="single" w:sz="4" w:space="0" w:color="auto"/>
            </w:tcBorders>
          </w:tcPr>
          <w:p w14:paraId="0E7F3A07" w14:textId="77777777" w:rsidR="00DC7706" w:rsidRDefault="00DC7706" w:rsidP="00CF0570">
            <w:pPr>
              <w:rPr>
                <w:sz w:val="20"/>
              </w:rPr>
            </w:pPr>
            <w:r>
              <w:rPr>
                <w:sz w:val="20"/>
              </w:rPr>
              <w:t>Reviewed by:</w:t>
            </w:r>
          </w:p>
        </w:tc>
        <w:tc>
          <w:tcPr>
            <w:tcW w:w="1260" w:type="dxa"/>
            <w:gridSpan w:val="3"/>
            <w:tcBorders>
              <w:top w:val="single" w:sz="4" w:space="0" w:color="auto"/>
              <w:left w:val="single" w:sz="4" w:space="0" w:color="auto"/>
              <w:bottom w:val="single" w:sz="18" w:space="0" w:color="auto"/>
              <w:right w:val="single" w:sz="4" w:space="0" w:color="auto"/>
            </w:tcBorders>
            <w:shd w:val="clear" w:color="auto" w:fill="FF0000"/>
          </w:tcPr>
          <w:p w14:paraId="41E1C655" w14:textId="77777777" w:rsidR="00DC7706" w:rsidRDefault="00DC7706" w:rsidP="00CF0570">
            <w:pPr>
              <w:rPr>
                <w:sz w:val="20"/>
              </w:rPr>
            </w:pPr>
            <w:r>
              <w:rPr>
                <w:sz w:val="20"/>
              </w:rPr>
              <w:t>Red</w:t>
            </w:r>
          </w:p>
        </w:tc>
        <w:tc>
          <w:tcPr>
            <w:tcW w:w="1440" w:type="dxa"/>
            <w:gridSpan w:val="3"/>
            <w:tcBorders>
              <w:top w:val="single" w:sz="4" w:space="0" w:color="auto"/>
              <w:left w:val="single" w:sz="4" w:space="0" w:color="auto"/>
              <w:bottom w:val="single" w:sz="18" w:space="0" w:color="auto"/>
              <w:right w:val="single" w:sz="4" w:space="0" w:color="auto"/>
            </w:tcBorders>
          </w:tcPr>
          <w:p w14:paraId="0D826FAB" w14:textId="77777777" w:rsidR="00DC7706" w:rsidRDefault="00DC7706" w:rsidP="00CF0570">
            <w:pPr>
              <w:rPr>
                <w:sz w:val="20"/>
              </w:rPr>
            </w:pPr>
            <w:r>
              <w:rPr>
                <w:sz w:val="20"/>
              </w:rPr>
              <w:t>High Risk</w:t>
            </w:r>
          </w:p>
        </w:tc>
        <w:tc>
          <w:tcPr>
            <w:tcW w:w="360" w:type="dxa"/>
            <w:gridSpan w:val="2"/>
            <w:tcBorders>
              <w:left w:val="single" w:sz="4" w:space="0" w:color="auto"/>
              <w:bottom w:val="single" w:sz="18" w:space="0" w:color="auto"/>
              <w:right w:val="single" w:sz="4" w:space="0" w:color="auto"/>
            </w:tcBorders>
          </w:tcPr>
          <w:p w14:paraId="60029CDB" w14:textId="77777777" w:rsidR="00DC7706" w:rsidRDefault="00DC7706" w:rsidP="00CF0570">
            <w:pPr>
              <w:rPr>
                <w:sz w:val="20"/>
              </w:rPr>
            </w:pPr>
          </w:p>
        </w:tc>
        <w:tc>
          <w:tcPr>
            <w:tcW w:w="360" w:type="dxa"/>
            <w:tcBorders>
              <w:top w:val="single" w:sz="4" w:space="0" w:color="auto"/>
              <w:left w:val="single" w:sz="4" w:space="0" w:color="auto"/>
              <w:bottom w:val="single" w:sz="18" w:space="0" w:color="auto"/>
              <w:right w:val="nil"/>
            </w:tcBorders>
          </w:tcPr>
          <w:p w14:paraId="5F485E11" w14:textId="77777777" w:rsidR="00DC7706" w:rsidRDefault="00DC7706" w:rsidP="00CF0570">
            <w:pPr>
              <w:rPr>
                <w:sz w:val="20"/>
              </w:rPr>
            </w:pPr>
          </w:p>
        </w:tc>
        <w:tc>
          <w:tcPr>
            <w:tcW w:w="4500" w:type="dxa"/>
            <w:gridSpan w:val="13"/>
            <w:tcBorders>
              <w:left w:val="nil"/>
              <w:bottom w:val="single" w:sz="18" w:space="0" w:color="auto"/>
              <w:right w:val="single" w:sz="18" w:space="0" w:color="auto"/>
            </w:tcBorders>
            <w:vAlign w:val="center"/>
          </w:tcPr>
          <w:p w14:paraId="764D8A37" w14:textId="77777777" w:rsidR="00DC7706" w:rsidRDefault="00DC7706" w:rsidP="00CF0570">
            <w:pPr>
              <w:jc w:val="center"/>
              <w:rPr>
                <w:sz w:val="20"/>
              </w:rPr>
            </w:pPr>
            <w:r>
              <w:rPr>
                <w:sz w:val="20"/>
              </w:rPr>
              <w:t>Likelihood of Injury</w:t>
            </w:r>
          </w:p>
        </w:tc>
      </w:tr>
    </w:tbl>
    <w:p w14:paraId="2D7882CA" w14:textId="77777777" w:rsidR="00DC7706" w:rsidRDefault="00DC7706" w:rsidP="00DC7706"/>
    <w:p w14:paraId="67F315F2" w14:textId="739DD035" w:rsidR="00561E1E" w:rsidRDefault="00561E1E" w:rsidP="00A93703"/>
    <w:p w14:paraId="78BADACA" w14:textId="336876FD" w:rsidR="00DC7706" w:rsidRDefault="00DC7706" w:rsidP="00A93703"/>
    <w:p w14:paraId="49A98846" w14:textId="07DDC065" w:rsidR="00DC7706" w:rsidRDefault="00DC7706" w:rsidP="00A93703"/>
    <w:p w14:paraId="612AA9CC" w14:textId="3CC0DF69" w:rsidR="00DC7706" w:rsidRDefault="00DC7706" w:rsidP="00A93703"/>
    <w:p w14:paraId="4E4792FD" w14:textId="2ADED791" w:rsidR="00DC7706" w:rsidRDefault="00DC7706" w:rsidP="00A93703"/>
    <w:p w14:paraId="42009F7B" w14:textId="2CF3084D" w:rsidR="00DC7706" w:rsidRDefault="00DC7706" w:rsidP="00A93703"/>
    <w:p w14:paraId="02924AEB" w14:textId="4150BDC9" w:rsidR="00DC7706" w:rsidRDefault="00DC7706" w:rsidP="00A93703"/>
    <w:p w14:paraId="518DAC80" w14:textId="431F8B3C" w:rsidR="00DC7706" w:rsidRDefault="00DC7706" w:rsidP="00A93703"/>
    <w:p w14:paraId="2C2D4362" w14:textId="5F7EBE1F" w:rsidR="00DC7706" w:rsidRDefault="00DC7706" w:rsidP="00A93703"/>
    <w:p w14:paraId="5E76D1AB" w14:textId="77777777" w:rsidR="00340F49" w:rsidRDefault="00561E1E" w:rsidP="00A93703">
      <w:r>
        <w:t xml:space="preserve">                                                                   </w:t>
      </w:r>
    </w:p>
    <w:p w14:paraId="00A49DF3" w14:textId="77777777" w:rsidR="00340F49" w:rsidRDefault="00340F49" w:rsidP="00A93703"/>
    <w:p w14:paraId="70F93CFC" w14:textId="77777777" w:rsidR="00340F49" w:rsidRDefault="00340F49" w:rsidP="00A93703"/>
    <w:p w14:paraId="7C15E6B0" w14:textId="77777777" w:rsidR="00340F49" w:rsidRDefault="00340F49" w:rsidP="00A93703"/>
    <w:p w14:paraId="0041280B" w14:textId="77777777" w:rsidR="00340F49" w:rsidRDefault="00340F49" w:rsidP="00A93703"/>
    <w:p w14:paraId="3441C765" w14:textId="77777777" w:rsidR="00340F49" w:rsidRDefault="00340F49" w:rsidP="00A93703"/>
    <w:p w14:paraId="463F322B" w14:textId="6C593C01" w:rsidR="001C697E" w:rsidRDefault="00340F49" w:rsidP="00F80745">
      <w:pPr>
        <w:jc w:val="both"/>
      </w:pPr>
      <w:r>
        <w:lastRenderedPageBreak/>
        <w:t xml:space="preserve">                                                               </w:t>
      </w:r>
      <w:r w:rsidR="00444553">
        <w:t xml:space="preserve">       </w:t>
      </w:r>
    </w:p>
    <w:p w14:paraId="6DBC4B2A" w14:textId="77777777" w:rsidR="001C697E" w:rsidRDefault="001C697E" w:rsidP="00F80745">
      <w:pPr>
        <w:jc w:val="both"/>
      </w:pPr>
    </w:p>
    <w:p w14:paraId="403AB7B8" w14:textId="7BB510FA" w:rsidR="00561E1E" w:rsidRDefault="001C697E" w:rsidP="00F80745">
      <w:pPr>
        <w:jc w:val="both"/>
        <w:rPr>
          <w:b/>
          <w:bCs/>
          <w:u w:val="single"/>
        </w:rPr>
      </w:pPr>
      <w:r>
        <w:t xml:space="preserve">                                                              </w:t>
      </w:r>
      <w:r w:rsidR="00444553">
        <w:t xml:space="preserve">  </w:t>
      </w:r>
      <w:r w:rsidR="00561E1E">
        <w:t xml:space="preserve"> </w:t>
      </w:r>
      <w:r w:rsidR="00561E1E" w:rsidRPr="00561E1E">
        <w:rPr>
          <w:b/>
          <w:bCs/>
          <w:u w:val="single"/>
        </w:rPr>
        <w:t>REFERENCE LIST</w:t>
      </w:r>
    </w:p>
    <w:p w14:paraId="608321C2" w14:textId="5214587F" w:rsidR="003133A9" w:rsidRPr="003133A9" w:rsidRDefault="003133A9" w:rsidP="00F80745">
      <w:pPr>
        <w:jc w:val="both"/>
      </w:pPr>
      <w:r w:rsidRPr="003133A9">
        <w:t>Benstead</w:t>
      </w:r>
      <w:r>
        <w:t xml:space="preserve">, S. (2019) </w:t>
      </w:r>
      <w:r w:rsidRPr="003133A9">
        <w:t>Why is health and safety important in the workplace?</w:t>
      </w:r>
      <w:r>
        <w:t xml:space="preserve"> </w:t>
      </w:r>
      <w:r w:rsidRPr="003133A9">
        <w:rPr>
          <w:i/>
          <w:iCs/>
        </w:rPr>
        <w:t>Health and wellbeing</w:t>
      </w:r>
      <w:r>
        <w:rPr>
          <w:i/>
          <w:iCs/>
        </w:rPr>
        <w:t xml:space="preserve">. </w:t>
      </w:r>
      <w:r w:rsidRPr="003133A9">
        <w:t xml:space="preserve">Available at: </w:t>
      </w:r>
      <w:r w:rsidRPr="003133A9">
        <w:t>https://www.breathehr.com/en-gb/blog/topic/health-and-wellbeing/why-is-health-and-safety-important-in-the-workplace</w:t>
      </w:r>
      <w:r>
        <w:t xml:space="preserve"> </w:t>
      </w:r>
      <w:r w:rsidR="008A1475">
        <w:t>(Accessed</w:t>
      </w:r>
      <w:r>
        <w:t xml:space="preserve"> 23 April 2021).</w:t>
      </w:r>
    </w:p>
    <w:p w14:paraId="5C3ED65D" w14:textId="7E1305A3" w:rsidR="0092032D" w:rsidRDefault="0092032D" w:rsidP="00F80745">
      <w:pPr>
        <w:jc w:val="both"/>
      </w:pPr>
      <w:r>
        <w:t xml:space="preserve">Health and Safety Executive (2002) </w:t>
      </w:r>
      <w:r w:rsidRPr="0092032D">
        <w:t>Control of Substances Hazardous to Health</w:t>
      </w:r>
      <w:r>
        <w:t>. Available at:</w:t>
      </w:r>
      <w:r w:rsidRPr="0092032D">
        <w:t xml:space="preserve"> </w:t>
      </w:r>
      <w:r w:rsidRPr="0092032D">
        <w:t>https://www.hse.gov.uk/search/search-results.htm?gsc.q=control%20of%20substances%20hazardous%20to%20health%20coshh#gsc.tab=0&amp;gsc.q=control%20of%20substances%20h</w:t>
      </w:r>
      <w:r>
        <w:t xml:space="preserve"> (Accessed 23 April 2021).</w:t>
      </w:r>
    </w:p>
    <w:p w14:paraId="3ACC484F" w14:textId="2EDA060D" w:rsidR="00562FE5" w:rsidRDefault="00562FE5" w:rsidP="00F80745">
      <w:pPr>
        <w:jc w:val="both"/>
      </w:pPr>
      <w:r>
        <w:t xml:space="preserve">Health and Safety Executive </w:t>
      </w:r>
      <w:r w:rsidRPr="00562FE5">
        <w:t>Health and Safety At Work Act 1974</w:t>
      </w:r>
      <w:r>
        <w:t xml:space="preserve">. Available at: </w:t>
      </w:r>
      <w:r w:rsidRPr="00562FE5">
        <w:t>https://www.hse.gov.uk/legislation/hswa.htm</w:t>
      </w:r>
      <w:r>
        <w:t xml:space="preserve"> (Accessed 23 April 2021).</w:t>
      </w:r>
    </w:p>
    <w:p w14:paraId="7D26FA7C" w14:textId="5597BB6D" w:rsidR="009645AD" w:rsidRDefault="009645AD" w:rsidP="00F80745">
      <w:pPr>
        <w:jc w:val="both"/>
      </w:pPr>
      <w:r w:rsidRPr="009645AD">
        <w:t>Health Safety and Wellbeing Partnership Group</w:t>
      </w:r>
      <w:r>
        <w:t xml:space="preserve"> (2013) </w:t>
      </w:r>
      <w:r>
        <w:t>Workplac</w:t>
      </w:r>
      <w:r>
        <w:t xml:space="preserve">e </w:t>
      </w:r>
      <w:r>
        <w:t>health and</w:t>
      </w:r>
      <w:r>
        <w:t xml:space="preserve"> </w:t>
      </w:r>
      <w:r>
        <w:t>safety standards</w:t>
      </w:r>
      <w:r>
        <w:t xml:space="preserve">: </w:t>
      </w:r>
      <w:r w:rsidRPr="009645AD">
        <w:rPr>
          <w:i/>
          <w:iCs/>
        </w:rPr>
        <w:t>The NHS Staff Council.</w:t>
      </w:r>
      <w:r>
        <w:rPr>
          <w:i/>
          <w:iCs/>
        </w:rPr>
        <w:t xml:space="preserve"> </w:t>
      </w:r>
      <w:r w:rsidRPr="009645AD">
        <w:t xml:space="preserve">Available at: </w:t>
      </w:r>
      <w:r w:rsidRPr="009645AD">
        <w:t>https://www.nhsemployers.org/-/media/Employers/Publications/workplace-health-safety-standards.pdf</w:t>
      </w:r>
      <w:r>
        <w:t xml:space="preserve"> (Accessed 23 April 2021).</w:t>
      </w:r>
    </w:p>
    <w:p w14:paraId="38FE1991" w14:textId="323F6D61" w:rsidR="009645AD" w:rsidRDefault="009645AD" w:rsidP="00F80745">
      <w:pPr>
        <w:jc w:val="both"/>
      </w:pPr>
      <w:r>
        <w:t>Health and Safety Executive (2018) How to Manage Health and Safety. Available at:</w:t>
      </w:r>
      <w:r w:rsidRPr="009645AD">
        <w:t xml:space="preserve"> </w:t>
      </w:r>
      <w:r w:rsidRPr="009645AD">
        <w:t>https://www.hse.gov.uk/toolbox/managing/index.htm</w:t>
      </w:r>
      <w:r>
        <w:t xml:space="preserve"> (Accessed 23 April 2021). </w:t>
      </w:r>
    </w:p>
    <w:p w14:paraId="4653E3BA" w14:textId="37723237" w:rsidR="00B5088A" w:rsidRDefault="00B5088A" w:rsidP="00F80745">
      <w:pPr>
        <w:jc w:val="both"/>
      </w:pPr>
      <w:r>
        <w:t xml:space="preserve">Health and Safety Executive (1992) </w:t>
      </w:r>
      <w:r w:rsidRPr="00B5088A">
        <w:t>Personal Protective Equipment at Work Regulations</w:t>
      </w:r>
      <w:r>
        <w:t xml:space="preserve">. Available at: </w:t>
      </w:r>
      <w:r w:rsidRPr="00B5088A">
        <w:t>https://www.hse.gov.uk/toolbox/ppe.htm</w:t>
      </w:r>
      <w:r>
        <w:t xml:space="preserve"> (Accessed 23 April 2021).</w:t>
      </w:r>
    </w:p>
    <w:p w14:paraId="32FD3469" w14:textId="0E45D22E" w:rsidR="00C77CB4" w:rsidRDefault="00C77CB4" w:rsidP="00F80745">
      <w:pPr>
        <w:jc w:val="both"/>
      </w:pPr>
      <w:r>
        <w:t xml:space="preserve">Health and Safety Executive (2019) </w:t>
      </w:r>
      <w:r w:rsidRPr="00C77CB4">
        <w:t>Risk assessment: Template and examples</w:t>
      </w:r>
      <w:r>
        <w:t xml:space="preserve">. Available at: </w:t>
      </w:r>
      <w:r w:rsidRPr="00C77CB4">
        <w:t>https://www.hse.gov.uk/simple-health-safety/risk/risk-assessment-template-and-examples.htm</w:t>
      </w:r>
      <w:r>
        <w:t xml:space="preserve"> (Accessed 23 April 2021).</w:t>
      </w:r>
    </w:p>
    <w:p w14:paraId="279CEACE" w14:textId="299A6F04" w:rsidR="00C77CB4" w:rsidRDefault="00C77CB4" w:rsidP="00F80745">
      <w:pPr>
        <w:jc w:val="both"/>
      </w:pPr>
      <w:r>
        <w:t xml:space="preserve">Health and Safety Executive (1992) </w:t>
      </w:r>
      <w:r w:rsidRPr="00C77CB4">
        <w:t>Manual Handling Operations Regulations</w:t>
      </w:r>
      <w:r>
        <w:t xml:space="preserve">. Available at: </w:t>
      </w:r>
      <w:r w:rsidRPr="00C77CB4">
        <w:t>https://www.hse.gov.uk/search/search-results.htm?gsc.q=manual%20handling%20operations%20regulations%201992#gsc.tab=0&amp;gsc.q=manual%20handling%20operations%20regul</w:t>
      </w:r>
      <w:r>
        <w:t xml:space="preserve"> (Accessed 23 April 2021).</w:t>
      </w:r>
    </w:p>
    <w:p w14:paraId="744F2785" w14:textId="1BAC0B6F" w:rsidR="00B5088A" w:rsidRDefault="009645AD" w:rsidP="00F80745">
      <w:pPr>
        <w:jc w:val="both"/>
      </w:pPr>
      <w:r>
        <w:t xml:space="preserve">Kaplan, S. and Kaplan, R. (2003) </w:t>
      </w:r>
      <w:r>
        <w:t>Health, Supportive Environments, and the Reasonable Person Model</w:t>
      </w:r>
      <w:r>
        <w:t xml:space="preserve">, </w:t>
      </w:r>
      <w:r w:rsidRPr="009645AD">
        <w:rPr>
          <w:i/>
          <w:iCs/>
        </w:rPr>
        <w:t>American Journal of Public Health</w:t>
      </w:r>
      <w:r>
        <w:rPr>
          <w:i/>
          <w:iCs/>
        </w:rPr>
        <w:t xml:space="preserve">, </w:t>
      </w:r>
      <w:r w:rsidRPr="009645AD">
        <w:t>93, pp</w:t>
      </w:r>
      <w:r>
        <w:t>. 1484-1489.</w:t>
      </w:r>
      <w:r w:rsidRPr="009645AD">
        <w:t xml:space="preserve"> </w:t>
      </w:r>
    </w:p>
    <w:p w14:paraId="6CF8FB9A" w14:textId="5B2B5C57" w:rsidR="009645AD" w:rsidRDefault="009645AD" w:rsidP="00F80745">
      <w:pPr>
        <w:jc w:val="both"/>
      </w:pPr>
      <w:r w:rsidRPr="009645AD">
        <w:t>Sleightholm</w:t>
      </w:r>
      <w:r>
        <w:t xml:space="preserve">, K. (2018) Welfare at work, </w:t>
      </w:r>
      <w:r w:rsidRPr="009645AD">
        <w:rPr>
          <w:i/>
          <w:iCs/>
        </w:rPr>
        <w:t>Health and Safety Executive</w:t>
      </w:r>
      <w:r>
        <w:rPr>
          <w:i/>
          <w:iCs/>
        </w:rPr>
        <w:t>.</w:t>
      </w:r>
    </w:p>
    <w:p w14:paraId="1F362C2C" w14:textId="24DC05D9" w:rsidR="009645AD" w:rsidRDefault="009645AD" w:rsidP="00F80745">
      <w:pPr>
        <w:jc w:val="both"/>
      </w:pPr>
      <w:r w:rsidRPr="009645AD">
        <w:t>Svalova</w:t>
      </w:r>
      <w:r>
        <w:t xml:space="preserve">, V. (2018) </w:t>
      </w:r>
      <w:r w:rsidRPr="009645AD">
        <w:rPr>
          <w:i/>
          <w:iCs/>
        </w:rPr>
        <w:t>Risk Assessment</w:t>
      </w:r>
      <w:r>
        <w:t>. IntechOpen.</w:t>
      </w:r>
    </w:p>
    <w:p w14:paraId="15937B38" w14:textId="1A70170A" w:rsidR="003C670D" w:rsidRDefault="008A3086" w:rsidP="00F80745">
      <w:pPr>
        <w:jc w:val="both"/>
      </w:pPr>
      <w:r w:rsidRPr="008A3086">
        <w:t xml:space="preserve">Workplace (Health, Safety and Welfare) Regulations </w:t>
      </w:r>
      <w:r>
        <w:t>(</w:t>
      </w:r>
      <w:r w:rsidRPr="008A3086">
        <w:t>1992</w:t>
      </w:r>
      <w:r>
        <w:t xml:space="preserve">) </w:t>
      </w:r>
      <w:r w:rsidRPr="008A3086">
        <w:rPr>
          <w:i/>
          <w:iCs/>
        </w:rPr>
        <w:t>Health and Safety Executive</w:t>
      </w:r>
      <w:r>
        <w:rPr>
          <w:i/>
          <w:iCs/>
        </w:rPr>
        <w:t xml:space="preserve">. </w:t>
      </w:r>
      <w:r w:rsidRPr="008A3086">
        <w:t>Available at</w:t>
      </w:r>
      <w:r>
        <w:t>:</w:t>
      </w:r>
      <w:r w:rsidRPr="008A3086">
        <w:t xml:space="preserve"> </w:t>
      </w:r>
      <w:r w:rsidRPr="008A3086">
        <w:t>https://www.hse.gov.uk/event-safety/employee-welfare.htm</w:t>
      </w:r>
      <w:r>
        <w:t xml:space="preserve"> (Accessed 23 April 2021).</w:t>
      </w:r>
    </w:p>
    <w:p w14:paraId="59309287" w14:textId="77777777" w:rsidR="00C77CB4" w:rsidRPr="008A3086" w:rsidRDefault="00C77CB4" w:rsidP="00F80745">
      <w:pPr>
        <w:jc w:val="both"/>
      </w:pPr>
    </w:p>
    <w:p w14:paraId="16643329" w14:textId="1D0B64EB" w:rsidR="00561E1E" w:rsidRDefault="00561E1E" w:rsidP="00F80745">
      <w:pPr>
        <w:jc w:val="both"/>
        <w:rPr>
          <w:b/>
          <w:bCs/>
          <w:u w:val="single"/>
        </w:rPr>
      </w:pPr>
    </w:p>
    <w:p w14:paraId="592B479D" w14:textId="77777777" w:rsidR="00561E1E" w:rsidRPr="00561E1E" w:rsidRDefault="00561E1E" w:rsidP="00F80745">
      <w:pPr>
        <w:jc w:val="both"/>
        <w:rPr>
          <w:b/>
          <w:bCs/>
          <w:u w:val="single"/>
        </w:rPr>
      </w:pPr>
    </w:p>
    <w:sectPr w:rsidR="00561E1E" w:rsidRPr="00561E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2MLY0MrQwMQWSpko6SsGpxcWZ+XkgBYa1AP3uOVcsAAAA"/>
  </w:docVars>
  <w:rsids>
    <w:rsidRoot w:val="00B21EA5"/>
    <w:rsid w:val="000955D2"/>
    <w:rsid w:val="001B78C4"/>
    <w:rsid w:val="001C697E"/>
    <w:rsid w:val="002676CA"/>
    <w:rsid w:val="002B3C02"/>
    <w:rsid w:val="002C05A8"/>
    <w:rsid w:val="003133A9"/>
    <w:rsid w:val="00317926"/>
    <w:rsid w:val="00340F49"/>
    <w:rsid w:val="00345940"/>
    <w:rsid w:val="003B342B"/>
    <w:rsid w:val="003C670D"/>
    <w:rsid w:val="003E3835"/>
    <w:rsid w:val="00444553"/>
    <w:rsid w:val="004A6ABF"/>
    <w:rsid w:val="004E7E9B"/>
    <w:rsid w:val="00561E1E"/>
    <w:rsid w:val="00562FE5"/>
    <w:rsid w:val="005D240E"/>
    <w:rsid w:val="00604E70"/>
    <w:rsid w:val="00654D63"/>
    <w:rsid w:val="0069153F"/>
    <w:rsid w:val="00692F3E"/>
    <w:rsid w:val="00713CA4"/>
    <w:rsid w:val="00807B0F"/>
    <w:rsid w:val="0083086B"/>
    <w:rsid w:val="008A1475"/>
    <w:rsid w:val="008A3086"/>
    <w:rsid w:val="0092032D"/>
    <w:rsid w:val="009645AD"/>
    <w:rsid w:val="009E27BE"/>
    <w:rsid w:val="00A04501"/>
    <w:rsid w:val="00A912EA"/>
    <w:rsid w:val="00A93703"/>
    <w:rsid w:val="00AE1D45"/>
    <w:rsid w:val="00B11E07"/>
    <w:rsid w:val="00B21EA5"/>
    <w:rsid w:val="00B32C8C"/>
    <w:rsid w:val="00B5088A"/>
    <w:rsid w:val="00BE6629"/>
    <w:rsid w:val="00C63088"/>
    <w:rsid w:val="00C77CB4"/>
    <w:rsid w:val="00C86A7C"/>
    <w:rsid w:val="00D71F14"/>
    <w:rsid w:val="00D97A13"/>
    <w:rsid w:val="00DC7706"/>
    <w:rsid w:val="00ED5C94"/>
    <w:rsid w:val="00F03642"/>
    <w:rsid w:val="00F36C92"/>
    <w:rsid w:val="00F40C3D"/>
    <w:rsid w:val="00F80745"/>
    <w:rsid w:val="00F9664F"/>
    <w:rsid w:val="00FC2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00DF0"/>
  <w15:chartTrackingRefBased/>
  <w15:docId w15:val="{529CCA2B-E090-443E-BFBF-4879389A4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3086"/>
    <w:rPr>
      <w:color w:val="0563C1" w:themeColor="hyperlink"/>
      <w:u w:val="single"/>
    </w:rPr>
  </w:style>
  <w:style w:type="character" w:styleId="UnresolvedMention">
    <w:name w:val="Unresolved Mention"/>
    <w:basedOn w:val="DefaultParagraphFont"/>
    <w:uiPriority w:val="99"/>
    <w:semiHidden/>
    <w:unhideWhenUsed/>
    <w:rsid w:val="008A3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2059</Words>
  <Characters>11742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Isioma Alaba (2014791)</dc:creator>
  <cp:keywords/>
  <dc:description/>
  <cp:lastModifiedBy>Judith Isioma Alaba (2014791)</cp:lastModifiedBy>
  <cp:revision>2</cp:revision>
  <dcterms:created xsi:type="dcterms:W3CDTF">2021-04-23T17:53:00Z</dcterms:created>
  <dcterms:modified xsi:type="dcterms:W3CDTF">2021-04-23T17:53:00Z</dcterms:modified>
</cp:coreProperties>
</file>