
<file path=[Content_Types].xml><?xml version="1.0" encoding="utf-8"?>
<Types xmlns="http://schemas.openxmlformats.org/package/2006/content-types">
  <Override PartName="/word/numbering.xml" ContentType="application/vnd.openxmlformats-officedocument.wordprocessingml.numbering+xml"/>
  <Override PartName="/word/footer1.xml" ContentType="application/vnd.openxmlformats-officedocument.wordprocessingml.footer+xml"/>
  <Override PartName="/word/fontTable.xml" ContentType="application/vnd.openxmlformats-officedocument.wordprocessingml.fontTable+xml"/>
  <Override PartName="/docProps/core.xml" ContentType="application/vnd.openxmlformats-package.core-properties+xml"/>
  <Default Extension="emf" ContentType="image/x-emf"/>
  <Override PartName="/docProps/app.xml" ContentType="application/vnd.openxmlformats-officedocument.extended-properties+xml"/>
  <Override PartName="/word/footer2.xml" ContentType="application/vnd.openxmlformats-officedocument.wordprocessingml.footer+xml"/>
  <Default Extension="xml" ContentType="application/xml"/>
  <Default Extension="png" ContentType="image/png"/>
  <Override PartName="/word/webSettings.xml" ContentType="application/vnd.openxmlformats-officedocument.wordprocessingml.webSettings+xml"/>
  <Override PartName="/word/theme/theme1.xml" ContentType="application/vnd.openxmlformats-officedocument.theme+xml"/>
  <Override PartName="/word/endnotes.xml" ContentType="application/vnd.openxmlformats-officedocument.wordprocessingml.endnotes+xml"/>
  <Override PartName="/word/footer3.xml" ContentType="application/vnd.openxmlformats-officedocument.wordprocessingml.footer+xml"/>
  <Default Extension="rels" ContentType="application/vnd.openxmlformats-package.relationships+xml"/>
  <Override PartName="/word/styles.xml" ContentType="application/vnd.openxmlformats-officedocument.wordprocessingml.styles+xml"/>
  <Override PartName="/docProps/custom.xml" ContentType="application/vnd.openxmlformats-officedocument.custom-propertie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ve:Ignorable="mv" ve:PreserveAttributes="mv:*">
  <w:body>
    <w:p w:rsidR="002D5B3F" w:rsidRDefault="00C91C1E" w:rsidP="002D5B3F">
      <w:pPr>
        <w:pStyle w:val="Header"/>
        <w:tabs>
          <w:tab w:val="clear" w:pos="4153"/>
          <w:tab w:val="clear" w:pos="8306"/>
        </w:tabs>
      </w:pPr>
      <w:r w:rsidRPr="00C91C1E">
        <w:rPr>
          <w:noProof/>
        </w:rPr>
        <w:pict>
          <v:shapetype id="_x0000_t202" coordsize="21600,21600" o:spt="202" path="m0,0l0,21600,21600,21600,21600,0xe">
            <v:stroke joinstyle="miter"/>
            <v:path gradientshapeok="t" o:connecttype="rect"/>
          </v:shapetype>
          <v:shape id="Text Box 11" o:spid="_x0000_s1026" type="#_x0000_t202" style="position:absolute;margin-left:407.4pt;margin-top:-18.4pt;width:125.35pt;height:1in;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" fillcolor="silver" strokecolor="silver" strokeweight="2.25pt">
            <v:textbox>
              <w:txbxContent>
                <w:p w:rsidR="00853099" w:rsidRDefault="00853099" w:rsidP="008A62BC">
                  <w:pPr>
                    <w:pStyle w:val="Heading6"/>
                    <w:pBdr>
                      <w:top w:val="none" w:sz="0" w:space="0" w:color="auto"/>
                      <w:left w:val="none" w:sz="0" w:space="0" w:color="auto"/>
                      <w:bottom w:val="none" w:sz="0" w:space="0" w:color="auto"/>
                      <w:right w:val="none" w:sz="0" w:space="0" w:color="auto"/>
                    </w:pBdr>
                    <w:shd w:val="clear" w:color="auto" w:fill="E0E0E0"/>
                  </w:pPr>
                </w:p>
                <w:p w:rsidR="00853099" w:rsidRDefault="00853099"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val="en-US"/>
                    </w:rPr>
                    <w:drawing>
                      <wp:inline distT="0" distB="0" distL="0" distR="0">
                        <wp:extent cx="636905" cy="44005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36905" cy="440055"/>
                                </a:xfrm>
                                <a:prstGeom prst="rect">
                                  <a:avLst/>
                                </a:prstGeom>
                                <a:noFill/>
                                <a:ln>
                                  <a:noFill/>
                                </a:ln>
                              </pic:spPr>
                            </pic:pic>
                          </a:graphicData>
                        </a:graphic>
                      </wp:inline>
                    </w:drawing>
                  </w:r>
                </w:p>
              </w:txbxContent>
            </v:textbox>
          </v:shape>
        </w:pict>
      </w:r>
      <w:r w:rsidR="001A24F3">
        <w:rPr>
          <w:noProof/>
          <w:lang w:val="en-US" w:eastAsia="en-US"/>
        </w:rPr>
        <w:drawing>
          <wp:inline distT="0" distB="0" distL="0" distR="0">
            <wp:extent cx="1809750" cy="723900"/>
            <wp:effectExtent l="0" t="0" r="0" b="0"/>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xmlns:pic="http://schemas.openxmlformats.org/drawingml/2006/picture" xmlns:a="http://schemas.openxmlformats.org/drawingml/2006/main" xmlns:wps="http://schemas.microsoft.com/office/word/2010/wordprocessingShape" xmlns:wne="http://schemas.microsoft.com/office/word/2006/wordml"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http://schemas.openxmlformats.org/drawingml/2006/wordprocessingDrawing" xmlns:wp14="http://schemas.microsoft.com/office/word/2010/wordprocessingDrawing" xmlns:v="urn:schemas-microsoft-com:vml" xmlns:m="http://schemas.openxmlformats.org/officeDocument/2006/math" xmlns:r="http://schemas.openxmlformats.org/officeDocument/2006/relationships"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1809750" cy="723900"/>
                    </a:xfrm>
                    <a:prstGeom prst="rect">
                      <a:avLst/>
                    </a:prstGeom>
                    <a:noFill/>
                    <a:ln>
                      <a:noFill/>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3A3CE5" w:rsidRPr="00C1361B">
        <w:tc>
          <w:tcPr>
            <w:tcW w:w="10670" w:type="dxa"/>
            <w:shd w:val="clear" w:color="auto" w:fill="C0C0C0"/>
          </w:tcPr>
          <w:p w:rsidR="00BA6B2C" w:rsidRPr="00BA6B2C" w:rsidRDefault="0088296F" w:rsidP="00681FA9">
            <w:pPr>
              <w:jc w:val="center"/>
              <w:rPr>
                <w:rFonts w:ascii="Arial" w:hAnsi="Arial" w:cs="Arial"/>
                <w:b/>
                <w:noProof/>
                <w:sz w:val="36"/>
                <w:szCs w:val="36"/>
              </w:rPr>
            </w:pPr>
            <w:r>
              <w:rPr>
                <w:rFonts w:ascii="Arial" w:hAnsi="Arial" w:cs="Arial"/>
                <w:b/>
                <w:noProof/>
                <w:sz w:val="36"/>
                <w:szCs w:val="36"/>
              </w:rPr>
              <w:t>ASSIGNMENT DETAILS</w:t>
            </w:r>
            <w:r w:rsidR="00BA6B2C" w:rsidRPr="00BA6B2C">
              <w:rPr>
                <w:rFonts w:ascii="Arial" w:hAnsi="Arial" w:cs="Arial"/>
                <w:b/>
                <w:noProof/>
                <w:sz w:val="36"/>
                <w:szCs w:val="36"/>
              </w:rPr>
              <w:t xml:space="preserve"> AND FEEDBACK</w:t>
            </w:r>
          </w:p>
          <w:p w:rsidR="00681FA9" w:rsidRPr="009F5CB2" w:rsidRDefault="00681FA9" w:rsidP="00681FA9">
            <w:pPr>
              <w:jc w:val="center"/>
              <w:rPr>
                <w:rFonts w:ascii="Arial" w:hAnsi="Arial" w:cs="Arial"/>
              </w:rPr>
            </w:pPr>
            <w:r w:rsidRPr="009F5CB2">
              <w:rPr>
                <w:rFonts w:ascii="Arial" w:hAnsi="Arial" w:cs="Arial"/>
                <w:b/>
                <w:noProof/>
                <w:sz w:val="24"/>
                <w:szCs w:val="24"/>
              </w:rPr>
              <w:t>S</w:t>
            </w:r>
            <w:r w:rsidR="00BA6B2C">
              <w:rPr>
                <w:rFonts w:ascii="Arial" w:hAnsi="Arial" w:cs="Arial"/>
                <w:b/>
                <w:noProof/>
                <w:sz w:val="24"/>
                <w:szCs w:val="24"/>
              </w:rPr>
              <w:t>OUTH WEST WALES CENTRE FOR TEACHER EDUCATION</w:t>
            </w:r>
          </w:p>
        </w:tc>
      </w:tr>
    </w:tbl>
    <w:p w:rsidR="003A3CE5" w:rsidRPr="00BA6B2C" w:rsidRDefault="00BA6B2C" w:rsidP="002D5B3F">
      <w:pPr>
        <w:jc w:val="center"/>
        <w:rPr>
          <w:b/>
          <w:i/>
          <w:sz w:val="16"/>
          <w:szCs w:val="16"/>
        </w:rPr>
      </w:pPr>
      <w:r>
        <w:rPr>
          <w:b/>
          <w:i/>
          <w:sz w:val="16"/>
          <w:szCs w:val="16"/>
        </w:rPr>
        <w:t>Sections marked with * should be completed by module lead</w:t>
      </w: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093"/>
        <w:gridCol w:w="3781"/>
        <w:gridCol w:w="2613"/>
        <w:gridCol w:w="2111"/>
      </w:tblGrid>
      <w:tr w:rsidR="003B3F9D" w:rsidRPr="00C1361B">
        <w:tc>
          <w:tcPr>
            <w:tcW w:w="2093"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781" w:type="dxa"/>
          </w:tcPr>
          <w:p w:rsidR="003B3F9D" w:rsidRPr="00C1361B" w:rsidRDefault="00C91C1E"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0003647C" w:rsidRPr="00C91C1E">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Programme:</w:t>
            </w:r>
            <w:r w:rsidR="00BA6B2C">
              <w:rPr>
                <w:rFonts w:ascii="Calibri" w:hAnsi="Calibri" w:cs="Arial"/>
                <w:b/>
                <w:sz w:val="22"/>
                <w:szCs w:val="22"/>
              </w:rPr>
              <w:t xml:space="preserve"> *</w:t>
            </w:r>
          </w:p>
        </w:tc>
        <w:tc>
          <w:tcPr>
            <w:tcW w:w="8505" w:type="dxa"/>
            <w:gridSpan w:val="3"/>
          </w:tcPr>
          <w:p w:rsidR="00DB116D" w:rsidRPr="008566E5" w:rsidRDefault="000D7834" w:rsidP="00E51AAC">
            <w:pPr>
              <w:spacing w:before="120" w:after="120"/>
              <w:jc w:val="both"/>
              <w:rPr>
                <w:rFonts w:ascii="Calibri" w:hAnsi="Calibri" w:cs="Arial"/>
                <w:b/>
                <w:sz w:val="22"/>
                <w:szCs w:val="22"/>
              </w:rPr>
            </w:pPr>
            <w:r>
              <w:rPr>
                <w:rFonts w:ascii="Calibri" w:hAnsi="Calibri" w:cs="Arial"/>
                <w:b/>
                <w:sz w:val="22"/>
                <w:szCs w:val="22"/>
              </w:rPr>
              <w:t>PGCE Primary</w:t>
            </w:r>
          </w:p>
        </w:tc>
      </w:tr>
      <w:tr w:rsidR="00FB5CF8" w:rsidRPr="00C1361B">
        <w:tc>
          <w:tcPr>
            <w:tcW w:w="2093" w:type="dxa"/>
            <w:shd w:val="pct15" w:color="auto" w:fill="auto"/>
          </w:tcPr>
          <w:p w:rsidR="00FB5CF8" w:rsidRPr="00C1361B" w:rsidRDefault="00FB5CF8" w:rsidP="00E51AAC">
            <w:pPr>
              <w:spacing w:before="120" w:after="120"/>
              <w:jc w:val="both"/>
              <w:rPr>
                <w:rFonts w:ascii="Calibri" w:hAnsi="Calibri" w:cs="Arial"/>
                <w:b/>
                <w:sz w:val="22"/>
                <w:szCs w:val="22"/>
              </w:rPr>
            </w:pPr>
            <w:r w:rsidRPr="00C1361B">
              <w:rPr>
                <w:rFonts w:ascii="Calibri" w:hAnsi="Calibri" w:cs="Arial"/>
                <w:b/>
                <w:sz w:val="22"/>
                <w:szCs w:val="22"/>
              </w:rPr>
              <w:t>Module:</w:t>
            </w:r>
            <w:r w:rsidR="00BA6B2C">
              <w:rPr>
                <w:rFonts w:ascii="Calibri" w:hAnsi="Calibri" w:cs="Arial"/>
                <w:b/>
                <w:sz w:val="22"/>
                <w:szCs w:val="22"/>
              </w:rPr>
              <w:t xml:space="preserve"> *</w:t>
            </w:r>
          </w:p>
        </w:tc>
        <w:tc>
          <w:tcPr>
            <w:tcW w:w="3781" w:type="dxa"/>
            <w:shd w:val="clear" w:color="auto" w:fill="auto"/>
          </w:tcPr>
          <w:p w:rsidR="00FB5CF8" w:rsidRPr="00C1361B" w:rsidRDefault="000D7834" w:rsidP="00EA6801">
            <w:pPr>
              <w:spacing w:before="120" w:after="120"/>
              <w:rPr>
                <w:rFonts w:ascii="Calibri" w:hAnsi="Calibri" w:cs="Arial"/>
                <w:b/>
                <w:sz w:val="22"/>
                <w:szCs w:val="22"/>
              </w:rPr>
            </w:pPr>
            <w:r>
              <w:rPr>
                <w:rFonts w:ascii="Calibri" w:hAnsi="Calibri" w:cs="Arial"/>
                <w:b/>
                <w:sz w:val="22"/>
                <w:szCs w:val="22"/>
              </w:rPr>
              <w:t>The Enquiring Teacher</w:t>
            </w:r>
          </w:p>
        </w:tc>
        <w:tc>
          <w:tcPr>
            <w:tcW w:w="2613" w:type="dxa"/>
            <w:shd w:val="clear" w:color="auto" w:fill="D9D9D9"/>
          </w:tcPr>
          <w:p w:rsidR="00FB5CF8"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Level (</w:t>
            </w:r>
            <w:r w:rsidR="00FB5CF8" w:rsidRPr="00C1361B">
              <w:rPr>
                <w:rFonts w:ascii="Calibri" w:hAnsi="Calibri" w:cs="Arial"/>
                <w:b/>
                <w:sz w:val="22"/>
                <w:szCs w:val="22"/>
              </w:rPr>
              <w:t>6</w:t>
            </w:r>
            <w:r>
              <w:rPr>
                <w:rFonts w:ascii="Calibri" w:hAnsi="Calibri" w:cs="Arial"/>
                <w:b/>
                <w:sz w:val="22"/>
                <w:szCs w:val="22"/>
              </w:rPr>
              <w:t xml:space="preserve"> or 7</w:t>
            </w:r>
            <w:r w:rsidR="00FB5CF8" w:rsidRPr="00C1361B">
              <w:rPr>
                <w:rFonts w:ascii="Calibri" w:hAnsi="Calibri" w:cs="Arial"/>
                <w:b/>
                <w:sz w:val="22"/>
                <w:szCs w:val="22"/>
              </w:rPr>
              <w:t>):</w:t>
            </w:r>
            <w:r w:rsidR="00E33523">
              <w:rPr>
                <w:rFonts w:ascii="Calibri" w:hAnsi="Calibri" w:cs="Arial"/>
                <w:b/>
                <w:sz w:val="22"/>
                <w:szCs w:val="22"/>
              </w:rPr>
              <w:t>*</w:t>
            </w:r>
            <w:r>
              <w:rPr>
                <w:rFonts w:ascii="Calibri" w:hAnsi="Calibri" w:cs="Arial"/>
                <w:b/>
                <w:sz w:val="22"/>
                <w:szCs w:val="22"/>
              </w:rPr>
              <w:t xml:space="preserve"> </w:t>
            </w:r>
          </w:p>
        </w:tc>
        <w:tc>
          <w:tcPr>
            <w:tcW w:w="2111" w:type="dxa"/>
            <w:shd w:val="clear" w:color="auto" w:fill="auto"/>
          </w:tcPr>
          <w:p w:rsidR="00FB5CF8" w:rsidRPr="00C1361B" w:rsidRDefault="000D7834" w:rsidP="00E51AAC">
            <w:pPr>
              <w:spacing w:before="120" w:after="120"/>
              <w:jc w:val="both"/>
              <w:rPr>
                <w:rFonts w:ascii="Calibri" w:hAnsi="Calibri" w:cs="Arial"/>
                <w:b/>
                <w:sz w:val="22"/>
                <w:szCs w:val="22"/>
              </w:rPr>
            </w:pPr>
            <w:r>
              <w:rPr>
                <w:rFonts w:ascii="Calibri" w:hAnsi="Calibri" w:cs="Arial"/>
                <w:b/>
                <w:sz w:val="22"/>
                <w:szCs w:val="22"/>
              </w:rPr>
              <w:t>7</w:t>
            </w:r>
          </w:p>
        </w:tc>
      </w:tr>
      <w:tr w:rsidR="00B84B5B" w:rsidRPr="00C1361B">
        <w:tc>
          <w:tcPr>
            <w:tcW w:w="2093"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Module code:</w:t>
            </w:r>
            <w:r w:rsidR="00BA6B2C">
              <w:rPr>
                <w:rFonts w:ascii="Calibri" w:hAnsi="Calibri" w:cs="Arial"/>
                <w:b/>
                <w:sz w:val="22"/>
                <w:szCs w:val="22"/>
              </w:rPr>
              <w:t xml:space="preserve"> *</w:t>
            </w:r>
          </w:p>
        </w:tc>
        <w:tc>
          <w:tcPr>
            <w:tcW w:w="3781" w:type="dxa"/>
          </w:tcPr>
          <w:p w:rsidR="00B84B5B" w:rsidRPr="00C1361B" w:rsidRDefault="000D7834" w:rsidP="00152E9D">
            <w:pPr>
              <w:spacing w:before="120" w:after="120"/>
              <w:jc w:val="both"/>
              <w:rPr>
                <w:rFonts w:ascii="Calibri" w:hAnsi="Calibri" w:cs="Arial"/>
                <w:b/>
                <w:sz w:val="22"/>
                <w:szCs w:val="22"/>
              </w:rPr>
            </w:pPr>
            <w:r>
              <w:rPr>
                <w:rFonts w:ascii="Calibri" w:hAnsi="Calibri" w:cs="Arial"/>
                <w:b/>
                <w:sz w:val="22"/>
                <w:szCs w:val="22"/>
              </w:rPr>
              <w:t>M7X2152</w:t>
            </w:r>
          </w:p>
        </w:tc>
        <w:tc>
          <w:tcPr>
            <w:tcW w:w="2613" w:type="dxa"/>
            <w:shd w:val="clear" w:color="auto" w:fill="D9D9D9"/>
          </w:tcPr>
          <w:p w:rsidR="00B84B5B" w:rsidRPr="00C1361B" w:rsidRDefault="00B84B5B"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B84B5B" w:rsidRPr="00C1361B" w:rsidRDefault="00B84B5B" w:rsidP="001E57C1">
            <w:pPr>
              <w:rPr>
                <w:rFonts w:ascii="Calibri" w:hAnsi="Calibri" w:cs="Arial"/>
                <w:b/>
                <w:sz w:val="22"/>
                <w:szCs w:val="22"/>
              </w:rPr>
            </w:pPr>
            <w:r w:rsidRPr="00C1361B">
              <w:rPr>
                <w:rFonts w:ascii="Calibri" w:hAnsi="Calibri" w:cs="Arial"/>
                <w:b/>
                <w:sz w:val="22"/>
                <w:szCs w:val="22"/>
              </w:rPr>
              <w:t>Module Assessment (%):</w:t>
            </w:r>
            <w:r w:rsidR="00BA6B2C">
              <w:rPr>
                <w:rFonts w:ascii="Calibri" w:hAnsi="Calibri" w:cs="Arial"/>
                <w:b/>
                <w:sz w:val="22"/>
                <w:szCs w:val="22"/>
              </w:rPr>
              <w:t xml:space="preserve"> *</w:t>
            </w:r>
          </w:p>
        </w:tc>
        <w:tc>
          <w:tcPr>
            <w:tcW w:w="2111" w:type="dxa"/>
          </w:tcPr>
          <w:p w:rsidR="00B84B5B" w:rsidRPr="00C1361B" w:rsidRDefault="000C3A1C" w:rsidP="00E51AAC">
            <w:pPr>
              <w:spacing w:before="120" w:after="120"/>
              <w:jc w:val="both"/>
              <w:rPr>
                <w:rFonts w:ascii="Calibri" w:hAnsi="Calibri" w:cs="Arial"/>
                <w:b/>
                <w:sz w:val="22"/>
                <w:szCs w:val="22"/>
              </w:rPr>
            </w:pPr>
            <w:r>
              <w:rPr>
                <w:rFonts w:ascii="Calibri" w:hAnsi="Calibri" w:cs="Arial"/>
                <w:b/>
                <w:sz w:val="22"/>
                <w:szCs w:val="22"/>
              </w:rPr>
              <w:t>100</w:t>
            </w:r>
            <w:r w:rsidR="000D7834">
              <w:rPr>
                <w:rFonts w:ascii="Calibri" w:hAnsi="Calibri" w:cs="Arial"/>
                <w:b/>
                <w:sz w:val="22"/>
                <w:szCs w:val="22"/>
              </w:rPr>
              <w:t>%</w:t>
            </w:r>
          </w:p>
        </w:tc>
      </w:tr>
      <w:tr w:rsidR="00BA6B2C" w:rsidRPr="00C1361B">
        <w:tc>
          <w:tcPr>
            <w:tcW w:w="2093" w:type="dxa"/>
            <w:shd w:val="pct15" w:color="auto" w:fill="auto"/>
          </w:tcPr>
          <w:p w:rsidR="00BA6B2C" w:rsidRPr="00C1361B" w:rsidRDefault="00BA6B2C" w:rsidP="00E51AAC">
            <w:pPr>
              <w:spacing w:before="120" w:after="120"/>
              <w:jc w:val="both"/>
              <w:rPr>
                <w:rFonts w:ascii="Calibri" w:hAnsi="Calibri" w:cs="Arial"/>
                <w:b/>
                <w:sz w:val="22"/>
                <w:szCs w:val="22"/>
              </w:rPr>
            </w:pPr>
            <w:r>
              <w:rPr>
                <w:rFonts w:ascii="Calibri" w:hAnsi="Calibri" w:cs="Arial"/>
                <w:b/>
                <w:sz w:val="22"/>
                <w:szCs w:val="22"/>
              </w:rPr>
              <w:t>Module Lead</w:t>
            </w:r>
            <w:r w:rsidRPr="00C1361B">
              <w:rPr>
                <w:rFonts w:ascii="Calibri" w:hAnsi="Calibri" w:cs="Arial"/>
                <w:b/>
                <w:sz w:val="22"/>
                <w:szCs w:val="22"/>
              </w:rPr>
              <w:t>:</w:t>
            </w:r>
            <w:r>
              <w:rPr>
                <w:rFonts w:ascii="Calibri" w:hAnsi="Calibri" w:cs="Arial"/>
                <w:b/>
                <w:sz w:val="22"/>
                <w:szCs w:val="22"/>
              </w:rPr>
              <w:t>*</w:t>
            </w:r>
          </w:p>
        </w:tc>
        <w:tc>
          <w:tcPr>
            <w:tcW w:w="8505" w:type="dxa"/>
            <w:gridSpan w:val="3"/>
            <w:shd w:val="clear" w:color="auto" w:fill="FFFFFF" w:themeFill="background1"/>
          </w:tcPr>
          <w:p w:rsidR="00BA6B2C" w:rsidRPr="00C1361B" w:rsidRDefault="000D7834" w:rsidP="00E51AAC">
            <w:pPr>
              <w:spacing w:before="120" w:after="120"/>
              <w:jc w:val="both"/>
              <w:rPr>
                <w:rFonts w:ascii="Calibri" w:hAnsi="Calibri" w:cs="Arial"/>
                <w:b/>
                <w:sz w:val="22"/>
                <w:szCs w:val="22"/>
              </w:rPr>
            </w:pPr>
            <w:r>
              <w:rPr>
                <w:rFonts w:ascii="Calibri" w:hAnsi="Calibri" w:cs="Arial"/>
                <w:b/>
                <w:sz w:val="22"/>
                <w:szCs w:val="22"/>
              </w:rPr>
              <w:t>Catherine Morgan</w:t>
            </w:r>
          </w:p>
        </w:tc>
      </w:tr>
      <w:tr w:rsidR="00DB116D" w:rsidRPr="00C1361B">
        <w:tc>
          <w:tcPr>
            <w:tcW w:w="209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Title:</w:t>
            </w:r>
            <w:r w:rsidR="00BA6B2C">
              <w:rPr>
                <w:rFonts w:ascii="Calibri" w:hAnsi="Calibri" w:cs="Arial"/>
                <w:b/>
                <w:sz w:val="22"/>
                <w:szCs w:val="22"/>
              </w:rPr>
              <w:t>*</w:t>
            </w:r>
          </w:p>
        </w:tc>
        <w:tc>
          <w:tcPr>
            <w:tcW w:w="3781" w:type="dxa"/>
          </w:tcPr>
          <w:p w:rsidR="00DB116D" w:rsidRPr="004E356C" w:rsidRDefault="004E356C" w:rsidP="004E356C">
            <w:pPr>
              <w:rPr>
                <w:rFonts w:ascii="Calibri" w:eastAsia="Calibri" w:hAnsi="Calibri"/>
                <w:b/>
                <w:szCs w:val="22"/>
                <w:lang w:eastAsia="en-US"/>
              </w:rPr>
            </w:pPr>
            <w:r w:rsidRPr="004E356C">
              <w:rPr>
                <w:rFonts w:ascii="Calibri" w:eastAsia="Calibri" w:hAnsi="Calibri"/>
                <w:b/>
                <w:szCs w:val="22"/>
                <w:lang w:eastAsia="en-US"/>
              </w:rPr>
              <w:t xml:space="preserve">Write a critical and analytical essay that discusses your practitioner research ‘lesson study’ in relation to a chosen field.  </w:t>
            </w:r>
          </w:p>
        </w:tc>
        <w:tc>
          <w:tcPr>
            <w:tcW w:w="2613" w:type="dxa"/>
            <w:shd w:val="pct15" w:color="auto" w:fill="auto"/>
          </w:tcPr>
          <w:p w:rsidR="00DB116D" w:rsidRPr="00C1361B" w:rsidRDefault="00DB116D" w:rsidP="00E51AAC">
            <w:pPr>
              <w:spacing w:before="120" w:after="120"/>
              <w:jc w:val="both"/>
              <w:rPr>
                <w:rFonts w:ascii="Calibri" w:hAnsi="Calibri" w:cs="Arial"/>
                <w:b/>
                <w:sz w:val="22"/>
                <w:szCs w:val="22"/>
              </w:rPr>
            </w:pPr>
            <w:r w:rsidRPr="00C1361B">
              <w:rPr>
                <w:rFonts w:ascii="Calibri" w:hAnsi="Calibri" w:cs="Arial"/>
                <w:b/>
                <w:sz w:val="22"/>
                <w:szCs w:val="22"/>
              </w:rPr>
              <w:t>Assignment No</w:t>
            </w:r>
            <w:r w:rsidR="004B5334">
              <w:rPr>
                <w:rFonts w:ascii="Calibri" w:hAnsi="Calibri" w:cs="Arial"/>
                <w:b/>
                <w:sz w:val="22"/>
                <w:szCs w:val="22"/>
              </w:rPr>
              <w:t xml:space="preserve"> (x of x)</w:t>
            </w:r>
            <w:r w:rsidRPr="00C1361B">
              <w:rPr>
                <w:rFonts w:ascii="Calibri" w:hAnsi="Calibri" w:cs="Arial"/>
                <w:b/>
                <w:sz w:val="22"/>
                <w:szCs w:val="22"/>
              </w:rPr>
              <w:t>:</w:t>
            </w:r>
            <w:r w:rsidR="00E33523">
              <w:rPr>
                <w:rFonts w:ascii="Calibri" w:hAnsi="Calibri" w:cs="Arial"/>
                <w:b/>
                <w:sz w:val="22"/>
                <w:szCs w:val="22"/>
              </w:rPr>
              <w:t>*</w:t>
            </w:r>
          </w:p>
        </w:tc>
        <w:tc>
          <w:tcPr>
            <w:tcW w:w="2111" w:type="dxa"/>
          </w:tcPr>
          <w:p w:rsidR="00DB116D" w:rsidRPr="00C1361B" w:rsidRDefault="000C3A1C" w:rsidP="00E51AAC">
            <w:pPr>
              <w:spacing w:before="120" w:after="120"/>
              <w:jc w:val="both"/>
              <w:rPr>
                <w:rFonts w:ascii="Calibri" w:hAnsi="Calibri" w:cs="Arial"/>
                <w:b/>
                <w:sz w:val="22"/>
                <w:szCs w:val="22"/>
              </w:rPr>
            </w:pPr>
            <w:r>
              <w:rPr>
                <w:rFonts w:ascii="Calibri" w:hAnsi="Calibri" w:cs="Arial"/>
                <w:b/>
                <w:sz w:val="22"/>
                <w:szCs w:val="22"/>
              </w:rPr>
              <w:t>1/1</w:t>
            </w:r>
          </w:p>
        </w:tc>
      </w:tr>
      <w:tr w:rsidR="00B84B5B" w:rsidRPr="00C1361B">
        <w:tc>
          <w:tcPr>
            <w:tcW w:w="2093" w:type="dxa"/>
            <w:shd w:val="pct15" w:color="auto" w:fill="auto"/>
          </w:tcPr>
          <w:p w:rsidR="00B84B5B" w:rsidRPr="00C1361B" w:rsidRDefault="00BA6B2C" w:rsidP="00E51AAC">
            <w:pPr>
              <w:spacing w:before="120" w:after="120"/>
              <w:jc w:val="both"/>
              <w:rPr>
                <w:rFonts w:ascii="Calibri" w:hAnsi="Calibri" w:cs="Arial"/>
                <w:b/>
                <w:sz w:val="22"/>
                <w:szCs w:val="22"/>
              </w:rPr>
            </w:pPr>
            <w:r>
              <w:rPr>
                <w:rFonts w:ascii="Calibri" w:hAnsi="Calibri" w:cs="Arial"/>
                <w:b/>
                <w:sz w:val="22"/>
                <w:szCs w:val="22"/>
              </w:rPr>
              <w:t>Start date</w:t>
            </w:r>
            <w:r w:rsidR="00B84B5B" w:rsidRPr="00C1361B">
              <w:rPr>
                <w:rFonts w:ascii="Calibri" w:hAnsi="Calibri" w:cs="Arial"/>
                <w:b/>
                <w:sz w:val="22"/>
                <w:szCs w:val="22"/>
              </w:rPr>
              <w:t>:</w:t>
            </w:r>
            <w:r>
              <w:rPr>
                <w:rFonts w:ascii="Calibri" w:hAnsi="Calibri" w:cs="Arial"/>
                <w:b/>
                <w:sz w:val="22"/>
                <w:szCs w:val="22"/>
              </w:rPr>
              <w:t>*</w:t>
            </w:r>
          </w:p>
        </w:tc>
        <w:tc>
          <w:tcPr>
            <w:tcW w:w="3781" w:type="dxa"/>
            <w:shd w:val="clear" w:color="auto" w:fill="auto"/>
          </w:tcPr>
          <w:p w:rsidR="00B84B5B" w:rsidRPr="00C1361B" w:rsidRDefault="000C3A1C" w:rsidP="005F0579">
            <w:pPr>
              <w:spacing w:before="120" w:after="120"/>
              <w:jc w:val="both"/>
              <w:rPr>
                <w:rFonts w:ascii="Calibri" w:hAnsi="Calibri" w:cs="Arial"/>
                <w:b/>
                <w:sz w:val="22"/>
                <w:szCs w:val="22"/>
              </w:rPr>
            </w:pPr>
            <w:r>
              <w:rPr>
                <w:rFonts w:ascii="Calibri" w:hAnsi="Calibri" w:cs="Arial"/>
                <w:b/>
                <w:sz w:val="22"/>
                <w:szCs w:val="22"/>
              </w:rPr>
              <w:t>09/01/1</w:t>
            </w:r>
            <w:r w:rsidR="00901749">
              <w:rPr>
                <w:rFonts w:ascii="Calibri" w:hAnsi="Calibri" w:cs="Arial"/>
                <w:b/>
                <w:sz w:val="22"/>
                <w:szCs w:val="22"/>
              </w:rPr>
              <w:t>8</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r w:rsidR="00BA6B2C">
              <w:rPr>
                <w:rFonts w:ascii="Calibri" w:hAnsi="Calibri" w:cs="Arial"/>
                <w:b/>
                <w:sz w:val="22"/>
                <w:szCs w:val="22"/>
              </w:rPr>
              <w:t>*</w:t>
            </w:r>
          </w:p>
        </w:tc>
        <w:tc>
          <w:tcPr>
            <w:tcW w:w="2111" w:type="dxa"/>
          </w:tcPr>
          <w:p w:rsidR="00B84B5B" w:rsidRPr="00C1361B" w:rsidRDefault="00296572" w:rsidP="00296572">
            <w:pPr>
              <w:spacing w:before="120" w:after="120"/>
              <w:jc w:val="both"/>
              <w:rPr>
                <w:rFonts w:ascii="Calibri" w:hAnsi="Calibri" w:cs="Arial"/>
                <w:b/>
                <w:sz w:val="22"/>
                <w:szCs w:val="22"/>
              </w:rPr>
            </w:pPr>
            <w:r>
              <w:rPr>
                <w:rFonts w:ascii="Calibri" w:hAnsi="Calibri" w:cs="Arial"/>
                <w:b/>
                <w:sz w:val="22"/>
                <w:szCs w:val="22"/>
              </w:rPr>
              <w:t>16/04/1</w:t>
            </w:r>
            <w:r w:rsidR="00901749">
              <w:rPr>
                <w:rFonts w:ascii="Calibri" w:hAnsi="Calibri" w:cs="Arial"/>
                <w:b/>
                <w:sz w:val="22"/>
                <w:szCs w:val="22"/>
              </w:rPr>
              <w:t>8</w:t>
            </w:r>
          </w:p>
        </w:tc>
      </w:tr>
      <w:tr w:rsidR="00152E9D" w:rsidRPr="00C1361B">
        <w:tc>
          <w:tcPr>
            <w:tcW w:w="2093" w:type="dxa"/>
            <w:shd w:val="pct15" w:color="auto" w:fill="auto"/>
          </w:tcPr>
          <w:p w:rsidR="00152E9D" w:rsidRPr="00C1361B" w:rsidRDefault="00152E9D" w:rsidP="00E51AAC">
            <w:pPr>
              <w:spacing w:before="120" w:after="120"/>
              <w:jc w:val="both"/>
              <w:rPr>
                <w:rFonts w:ascii="Calibri" w:hAnsi="Calibri" w:cs="Arial"/>
                <w:b/>
                <w:sz w:val="22"/>
                <w:szCs w:val="22"/>
              </w:rPr>
            </w:pPr>
            <w:r>
              <w:rPr>
                <w:rFonts w:ascii="Calibri" w:hAnsi="Calibri" w:cs="Arial"/>
                <w:b/>
                <w:sz w:val="22"/>
                <w:szCs w:val="22"/>
              </w:rPr>
              <w:t>Return date of provisional marks &amp; written feedback:</w:t>
            </w:r>
            <w:r w:rsidR="00BA6B2C">
              <w:rPr>
                <w:rFonts w:ascii="Calibri" w:hAnsi="Calibri" w:cs="Arial"/>
                <w:b/>
                <w:sz w:val="22"/>
                <w:szCs w:val="22"/>
              </w:rPr>
              <w:t>*</w:t>
            </w:r>
          </w:p>
        </w:tc>
        <w:tc>
          <w:tcPr>
            <w:tcW w:w="8505" w:type="dxa"/>
            <w:gridSpan w:val="3"/>
            <w:shd w:val="clear" w:color="auto" w:fill="auto"/>
          </w:tcPr>
          <w:p w:rsidR="00152E9D" w:rsidRPr="00C1361B" w:rsidRDefault="00152E9D" w:rsidP="005F0579">
            <w:pPr>
              <w:spacing w:before="120" w:after="120"/>
              <w:jc w:val="both"/>
              <w:rPr>
                <w:rFonts w:ascii="Calibri" w:hAnsi="Calibri" w:cs="Arial"/>
                <w:b/>
                <w:sz w:val="22"/>
                <w:szCs w:val="22"/>
              </w:rPr>
            </w:pPr>
          </w:p>
        </w:tc>
      </w:tr>
    </w:tbl>
    <w:p w:rsidR="00C315AF" w:rsidRPr="00C315AF" w:rsidRDefault="00C315AF" w:rsidP="00C315AF">
      <w:pPr>
        <w:rPr>
          <w:vanish/>
        </w:rPr>
      </w:pPr>
    </w:p>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3B6C95">
              <w:rPr>
                <w:rFonts w:ascii="Calibri" w:hAnsi="Calibri" w:cs="Arial"/>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p>
        </w:tc>
      </w:tr>
      <w:tr w:rsidR="00FB5CF8" w:rsidRPr="00C1361B">
        <w:trPr>
          <w:trHeight w:val="666"/>
        </w:trPr>
        <w:tc>
          <w:tcPr>
            <w:tcW w:w="1809" w:type="dxa"/>
            <w:tcBorders>
              <w:top w:val="single" w:sz="6" w:space="0" w:color="auto"/>
            </w:tcBorders>
            <w:shd w:val="clear" w:color="auto" w:fill="D9D9D9"/>
          </w:tcPr>
          <w:p w:rsidR="00FB5CF8" w:rsidRPr="00C1361B" w:rsidRDefault="0022746E" w:rsidP="00FB5CF8">
            <w:pPr>
              <w:rPr>
                <w:rFonts w:ascii="Calibri" w:hAnsi="Calibri" w:cs="Arial"/>
                <w:b/>
                <w:sz w:val="22"/>
                <w:szCs w:val="22"/>
              </w:rPr>
            </w:pPr>
            <w:r>
              <w:rPr>
                <w:rFonts w:ascii="Calibri" w:hAnsi="Calibri" w:cs="Arial"/>
                <w:b/>
                <w:sz w:val="22"/>
                <w:szCs w:val="22"/>
              </w:rPr>
              <w:t>Submission:</w:t>
            </w:r>
          </w:p>
        </w:tc>
        <w:tc>
          <w:tcPr>
            <w:tcW w:w="6521" w:type="dxa"/>
            <w:tcBorders>
              <w:top w:val="single" w:sz="6" w:space="0" w:color="auto"/>
            </w:tcBorders>
          </w:tcPr>
          <w:p w:rsidR="0022746E" w:rsidRPr="00152E9D" w:rsidRDefault="0022746E" w:rsidP="0022746E">
            <w:pPr>
              <w:spacing w:before="120" w:after="120"/>
              <w:jc w:val="both"/>
              <w:rPr>
                <w:rFonts w:ascii="Calibri" w:hAnsi="Calibri" w:cs="Arial"/>
                <w:sz w:val="22"/>
                <w:szCs w:val="22"/>
              </w:rPr>
            </w:pPr>
            <w:r w:rsidRPr="00152E9D">
              <w:rPr>
                <w:rFonts w:ascii="Calibri" w:hAnsi="Calibri" w:cs="Arial"/>
                <w:b/>
                <w:sz w:val="22"/>
                <w:szCs w:val="22"/>
              </w:rPr>
              <w:t xml:space="preserve">All assignments must be submitted to Turnitin unless otherwise instructed by the Lecturer. </w:t>
            </w:r>
          </w:p>
          <w:p w:rsidR="0022746E" w:rsidRPr="0022746E" w:rsidRDefault="0022746E" w:rsidP="0022746E">
            <w:pPr>
              <w:spacing w:before="120" w:after="120"/>
              <w:jc w:val="both"/>
              <w:rPr>
                <w:rFonts w:ascii="Calibri" w:hAnsi="Calibri" w:cs="Arial"/>
                <w:sz w:val="18"/>
                <w:szCs w:val="18"/>
              </w:rPr>
            </w:pPr>
            <w:r w:rsidRPr="00152E9D">
              <w:rPr>
                <w:rFonts w:ascii="Calibri" w:hAnsi="Calibri" w:cs="Arial"/>
                <w:b/>
                <w:sz w:val="22"/>
                <w:szCs w:val="22"/>
              </w:rPr>
              <w:t>Note</w:t>
            </w:r>
            <w:r w:rsidRPr="00152E9D">
              <w:rPr>
                <w:rFonts w:ascii="Calibri" w:hAnsi="Calibri" w:cs="Arial"/>
                <w:sz w:val="22"/>
                <w:szCs w:val="22"/>
              </w:rPr>
              <w:t xml:space="preserve">: the Turnitin version is the primary submission and acts as a receipt for the student.  </w:t>
            </w:r>
            <w:r w:rsidRPr="00152E9D">
              <w:rPr>
                <w:rFonts w:ascii="Calibri" w:hAnsi="Calibri" w:cs="Arial"/>
                <w:b/>
                <w:sz w:val="22"/>
                <w:szCs w:val="22"/>
              </w:rPr>
              <w:t>Late submission of the electronic version of the assignment wi</w:t>
            </w:r>
            <w:r w:rsidR="00BA6B2C">
              <w:rPr>
                <w:rFonts w:ascii="Calibri" w:hAnsi="Calibri" w:cs="Arial"/>
                <w:b/>
                <w:sz w:val="22"/>
                <w:szCs w:val="22"/>
              </w:rPr>
              <w:t>ll result in a late penalty</w:t>
            </w:r>
            <w:r w:rsidRPr="00152E9D">
              <w:rPr>
                <w:rFonts w:ascii="Calibri" w:hAnsi="Calibri" w:cs="Arial"/>
                <w:b/>
                <w:sz w:val="22"/>
                <w:szCs w:val="22"/>
              </w:rPr>
              <w:t xml:space="preserve">.  </w:t>
            </w:r>
            <w:r w:rsidRPr="00152E9D">
              <w:rPr>
                <w:rFonts w:ascii="Calibri" w:hAnsi="Calibri" w:cs="Arial"/>
                <w:sz w:val="22"/>
                <w:szCs w:val="22"/>
              </w:rPr>
              <w:t>Penalties for l</w:t>
            </w:r>
            <w:r w:rsidR="00BA6B2C">
              <w:rPr>
                <w:rFonts w:ascii="Calibri" w:hAnsi="Calibri" w:cs="Arial"/>
                <w:sz w:val="22"/>
                <w:szCs w:val="22"/>
              </w:rPr>
              <w:t>ate submission: Up to one week late, maximum grade D.</w:t>
            </w:r>
            <w:r w:rsidRPr="00152E9D">
              <w:rPr>
                <w:rFonts w:ascii="Calibri" w:hAnsi="Calibri" w:cs="Arial"/>
                <w:sz w:val="22"/>
                <w:szCs w:val="22"/>
              </w:rPr>
              <w:t xml:space="preserve">  Over one week late, Refer.  Only the Extenuating Circumstances Panel may grant an extension.</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13306" w:rsidRDefault="00F13306" w:rsidP="00FB5CF8">
            <w:pPr>
              <w:rPr>
                <w:rFonts w:ascii="Calibri" w:hAnsi="Calibri" w:cs="Arial"/>
                <w:b/>
              </w:rPr>
            </w:pPr>
          </w:p>
          <w:p w:rsidR="00FB5CF8" w:rsidRPr="00C1361B" w:rsidRDefault="00296572" w:rsidP="00FB5CF8">
            <w:pPr>
              <w:rPr>
                <w:rFonts w:ascii="Calibri" w:hAnsi="Calibri" w:cs="Arial"/>
                <w:b/>
              </w:rPr>
            </w:pPr>
            <w:r>
              <w:rPr>
                <w:rFonts w:ascii="Calibri" w:hAnsi="Calibri" w:cs="Arial"/>
                <w:b/>
                <w:sz w:val="22"/>
                <w:szCs w:val="22"/>
              </w:rPr>
              <w:t>16</w:t>
            </w:r>
            <w:r w:rsidR="00F13306">
              <w:rPr>
                <w:rFonts w:ascii="Calibri" w:hAnsi="Calibri" w:cs="Arial"/>
                <w:b/>
                <w:sz w:val="22"/>
                <w:szCs w:val="22"/>
              </w:rPr>
              <w:t>/04/1</w:t>
            </w:r>
            <w:r w:rsidR="00901749">
              <w:rPr>
                <w:rFonts w:ascii="Calibri" w:hAnsi="Calibri" w:cs="Arial"/>
                <w:b/>
                <w:sz w:val="22"/>
                <w:szCs w:val="22"/>
              </w:rPr>
              <w:t>8</w:t>
            </w:r>
            <w:bookmarkStart w:id="0" w:name="_GoBack"/>
            <w:bookmarkEnd w:id="0"/>
          </w:p>
        </w:tc>
      </w:tr>
    </w:tbl>
    <w:p w:rsidR="00C315AF" w:rsidRPr="00C315AF" w:rsidRDefault="00C315AF" w:rsidP="00C315AF">
      <w:pPr>
        <w:rPr>
          <w:vanish/>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464"/>
        <w:gridCol w:w="567"/>
        <w:gridCol w:w="567"/>
      </w:tblGrid>
      <w:tr w:rsidR="00BA1176" w:rsidRPr="00BF30FF">
        <w:trPr>
          <w:trHeight w:val="386"/>
        </w:trPr>
        <w:tc>
          <w:tcPr>
            <w:tcW w:w="9464" w:type="dxa"/>
            <w:vMerge w:val="restart"/>
            <w:shd w:val="pct15" w:color="auto" w:fill="auto"/>
          </w:tcPr>
          <w:p w:rsidR="00BA1176" w:rsidRPr="00BA1176" w:rsidRDefault="00BA6B2C" w:rsidP="0022746E">
            <w:pPr>
              <w:spacing w:before="120" w:after="120"/>
              <w:jc w:val="both"/>
              <w:rPr>
                <w:rFonts w:ascii="Calibri" w:hAnsi="Calibri" w:cs="Calibri"/>
                <w:b/>
                <w:sz w:val="18"/>
                <w:szCs w:val="18"/>
              </w:rPr>
            </w:pPr>
            <w:r>
              <w:rPr>
                <w:rFonts w:ascii="Calibri" w:hAnsi="Calibri" w:cs="Arial"/>
                <w:sz w:val="18"/>
                <w:szCs w:val="18"/>
              </w:rPr>
              <w:t>Module lead</w:t>
            </w:r>
            <w:r w:rsidR="00152E9D" w:rsidRPr="00BA1176">
              <w:rPr>
                <w:rFonts w:ascii="Calibri" w:hAnsi="Calibri" w:cs="Arial"/>
                <w:sz w:val="18"/>
                <w:szCs w:val="18"/>
              </w:rPr>
              <w:t xml:space="preserve"> to</w:t>
            </w:r>
            <w:r w:rsidR="003B6C95">
              <w:rPr>
                <w:rFonts w:ascii="Calibri" w:hAnsi="Calibri" w:cs="Arial"/>
                <w:sz w:val="18"/>
                <w:szCs w:val="18"/>
              </w:rPr>
              <w:t xml:space="preserve"> </w:t>
            </w:r>
            <w:r w:rsidR="00152E9D" w:rsidRPr="00BA1176">
              <w:rPr>
                <w:rFonts w:ascii="Calibri" w:hAnsi="Calibri" w:cs="Arial"/>
                <w:sz w:val="18"/>
                <w:szCs w:val="18"/>
              </w:rPr>
              <w:t>t</w:t>
            </w:r>
            <w:r w:rsidR="00152E9D">
              <w:rPr>
                <w:rFonts w:ascii="Calibri" w:hAnsi="Calibri" w:cs="Arial"/>
                <w:sz w:val="18"/>
                <w:szCs w:val="18"/>
              </w:rPr>
              <w:t>ick to indicate if a hard copy</w:t>
            </w:r>
            <w:r w:rsidR="00152E9D" w:rsidRPr="00BA1176">
              <w:rPr>
                <w:rFonts w:ascii="Calibri" w:hAnsi="Calibri" w:cs="Arial"/>
                <w:sz w:val="18"/>
                <w:szCs w:val="18"/>
              </w:rPr>
              <w:t xml:space="preserve"> version of the assignment must be</w:t>
            </w:r>
            <w:r w:rsidR="00152E9D">
              <w:rPr>
                <w:rFonts w:ascii="Calibri" w:hAnsi="Calibri" w:cs="Arial"/>
                <w:sz w:val="18"/>
                <w:szCs w:val="18"/>
              </w:rPr>
              <w:t xml:space="preserve"> submitted.</w:t>
            </w:r>
            <w:r>
              <w:rPr>
                <w:rFonts w:ascii="Calibri" w:hAnsi="Calibri" w:cs="Arial"/>
                <w:sz w:val="18"/>
                <w:szCs w:val="18"/>
              </w:rPr>
              <w:t>*</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trPr>
          <w:trHeight w:val="408"/>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107BC2" w:rsidP="00B81AD3">
            <w:pPr>
              <w:spacing w:before="120" w:after="120"/>
              <w:jc w:val="both"/>
              <w:rPr>
                <w:rFonts w:ascii="Calibri" w:hAnsi="Calibri" w:cs="Calibri"/>
                <w:b/>
              </w:rPr>
            </w:pPr>
            <w:r>
              <w:rPr>
                <w:rFonts w:ascii="Calibri" w:hAnsi="Calibri" w:cs="Calibri"/>
                <w:b/>
              </w:rPr>
              <w:sym w:font="Wingdings" w:char="F0FC"/>
            </w:r>
          </w:p>
        </w:tc>
      </w:tr>
    </w:tbl>
    <w:p w:rsidR="0028204E" w:rsidRDefault="0028204E" w:rsidP="00DB116D">
      <w:pPr>
        <w:rPr>
          <w:sz w:val="32"/>
        </w:rPr>
      </w:pPr>
    </w:p>
    <w:p w:rsidR="00152E9D" w:rsidRDefault="00152E9D"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rFonts w:ascii="Calibri" w:hAnsi="Calibri" w:cs="Calibri"/>
          <w:b/>
        </w:rPr>
      </w:pPr>
    </w:p>
    <w:p w:rsidR="00BA6B2C" w:rsidRDefault="00BA6B2C" w:rsidP="00DB116D">
      <w:pPr>
        <w:rPr>
          <w:sz w:val="32"/>
        </w:rPr>
      </w:pPr>
    </w:p>
    <w:p w:rsidR="00152E9D" w:rsidRDefault="00152E9D" w:rsidP="00DB116D">
      <w:pPr>
        <w:rPr>
          <w:sz w:val="32"/>
        </w:rPr>
      </w:pPr>
    </w:p>
    <w:p w:rsidR="00152E9D" w:rsidRDefault="00152E9D" w:rsidP="00DB116D">
      <w:pPr>
        <w:rPr>
          <w:sz w:val="32"/>
        </w:rPr>
      </w:pPr>
    </w:p>
    <w:p w:rsidR="00152E9D" w:rsidRDefault="00152E9D" w:rsidP="00DB116D">
      <w:pPr>
        <w:rPr>
          <w:sz w:val="32"/>
        </w:rPr>
      </w:pPr>
    </w:p>
    <w:p w:rsidR="00152E9D" w:rsidRDefault="00152E9D"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003B6C95">
              <w:rPr>
                <w:rFonts w:ascii="Calibri" w:hAnsi="Calibri" w:cs="Arial"/>
                <w:b/>
                <w:sz w:val="22"/>
                <w:szCs w:val="22"/>
              </w:rPr>
              <w:t xml:space="preserve">: </w:t>
            </w:r>
            <w:r w:rsidRPr="00C1361B">
              <w:rPr>
                <w:rFonts w:ascii="Calibri" w:hAnsi="Calibri" w:cs="Arial"/>
                <w:b/>
                <w:sz w:val="22"/>
                <w:szCs w:val="22"/>
              </w:rPr>
              <w:t>To achieve each outcome a student must demonstrate the ability to:</w:t>
            </w:r>
          </w:p>
        </w:tc>
      </w:tr>
      <w:tr w:rsidR="003A3CE5" w:rsidRPr="00C1361B">
        <w:tc>
          <w:tcPr>
            <w:tcW w:w="5274" w:type="dxa"/>
          </w:tcPr>
          <w:p w:rsidR="003A3CE5" w:rsidRPr="00C1361B" w:rsidRDefault="003A3CE5" w:rsidP="00273FEE">
            <w:pPr>
              <w:rPr>
                <w:rFonts w:ascii="Calibri" w:hAnsi="Calibri"/>
                <w:sz w:val="22"/>
                <w:szCs w:val="22"/>
              </w:rPr>
            </w:pPr>
          </w:p>
          <w:p w:rsidR="003A3CE5" w:rsidRDefault="003A3CE5" w:rsidP="00152E9D">
            <w:pPr>
              <w:ind w:left="360"/>
              <w:rPr>
                <w:rFonts w:ascii="Calibri" w:hAnsi="Calibri"/>
                <w:sz w:val="22"/>
                <w:szCs w:val="22"/>
              </w:rPr>
            </w:pPr>
          </w:p>
          <w:p w:rsidR="00226743" w:rsidRDefault="00226743" w:rsidP="00226743">
            <w:pPr>
              <w:ind w:left="360"/>
              <w:rPr>
                <w:rFonts w:ascii="Calibri" w:hAnsi="Calibri"/>
                <w:sz w:val="22"/>
                <w:szCs w:val="22"/>
                <w:lang w:val="en-US"/>
              </w:rPr>
            </w:pPr>
            <w:r w:rsidRPr="00226743">
              <w:rPr>
                <w:rFonts w:ascii="Calibri" w:hAnsi="Calibri"/>
                <w:sz w:val="22"/>
                <w:szCs w:val="22"/>
                <w:lang w:val="en-US"/>
              </w:rPr>
              <w:t>•Design and apply appropriate research methodologies demonstrating a critical understanding of the nature of educational research</w:t>
            </w:r>
          </w:p>
          <w:p w:rsidR="00226743" w:rsidRPr="00226743" w:rsidRDefault="00226743" w:rsidP="00226743">
            <w:pPr>
              <w:ind w:left="360"/>
              <w:rPr>
                <w:rFonts w:ascii="Calibri" w:hAnsi="Calibri"/>
                <w:sz w:val="22"/>
                <w:szCs w:val="22"/>
                <w:lang w:val="en-US"/>
              </w:rPr>
            </w:pPr>
          </w:p>
          <w:p w:rsidR="00226743" w:rsidRDefault="00226743" w:rsidP="00226743">
            <w:pPr>
              <w:ind w:left="360"/>
              <w:rPr>
                <w:rFonts w:ascii="Calibri" w:hAnsi="Calibri"/>
                <w:sz w:val="22"/>
                <w:szCs w:val="22"/>
                <w:lang w:val="en-US"/>
              </w:rPr>
            </w:pPr>
            <w:r w:rsidRPr="00226743">
              <w:rPr>
                <w:rFonts w:ascii="Calibri" w:hAnsi="Calibri"/>
                <w:sz w:val="22"/>
                <w:szCs w:val="22"/>
                <w:lang w:val="en-US"/>
              </w:rPr>
              <w:t xml:space="preserve">•Conduct a small scale research enquiry to improve an aspect of personal practice and learner outcomes, showing some originality and rigour in the application of appropriate research skills </w:t>
            </w:r>
          </w:p>
          <w:p w:rsidR="00226743" w:rsidRPr="00226743" w:rsidRDefault="00226743" w:rsidP="00226743">
            <w:pPr>
              <w:ind w:left="360"/>
              <w:rPr>
                <w:rFonts w:ascii="Calibri" w:hAnsi="Calibri"/>
                <w:sz w:val="22"/>
                <w:szCs w:val="22"/>
                <w:lang w:val="en-US"/>
              </w:rPr>
            </w:pPr>
          </w:p>
          <w:p w:rsidR="00226743" w:rsidRDefault="00226743" w:rsidP="00226743">
            <w:pPr>
              <w:ind w:left="360"/>
              <w:rPr>
                <w:rFonts w:ascii="Calibri" w:hAnsi="Calibri"/>
                <w:sz w:val="22"/>
                <w:szCs w:val="22"/>
                <w:lang w:val="en-US"/>
              </w:rPr>
            </w:pPr>
            <w:r w:rsidRPr="00226743">
              <w:rPr>
                <w:rFonts w:ascii="Calibri" w:hAnsi="Calibri"/>
                <w:sz w:val="22"/>
                <w:szCs w:val="22"/>
                <w:lang w:val="en-US"/>
              </w:rPr>
              <w:t>•Critically evaluate research evidence, showing sound judgement of complex data to support pedagogic decisions</w:t>
            </w:r>
          </w:p>
          <w:p w:rsidR="00226743" w:rsidRPr="00226743" w:rsidRDefault="00226743" w:rsidP="00226743">
            <w:pPr>
              <w:ind w:left="360"/>
              <w:rPr>
                <w:rFonts w:ascii="Calibri" w:hAnsi="Calibri"/>
                <w:sz w:val="22"/>
                <w:szCs w:val="22"/>
                <w:lang w:val="en-US"/>
              </w:rPr>
            </w:pPr>
          </w:p>
          <w:p w:rsidR="00226743" w:rsidRPr="00226743" w:rsidRDefault="00226743" w:rsidP="00226743">
            <w:pPr>
              <w:ind w:left="360"/>
              <w:rPr>
                <w:rFonts w:ascii="Calibri" w:hAnsi="Calibri"/>
                <w:sz w:val="22"/>
                <w:szCs w:val="22"/>
                <w:lang w:val="en-US"/>
              </w:rPr>
            </w:pPr>
            <w:r w:rsidRPr="00226743">
              <w:rPr>
                <w:rFonts w:ascii="Calibri" w:hAnsi="Calibri"/>
                <w:sz w:val="22"/>
                <w:szCs w:val="22"/>
                <w:lang w:val="en-US"/>
              </w:rPr>
              <w:t>•Critically reflect upon the importance of ethical procedures within classroom based research, and apply these procedures appropriately</w:t>
            </w: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Default="00152E9D" w:rsidP="00152E9D">
            <w:pPr>
              <w:ind w:left="360"/>
              <w:rPr>
                <w:rFonts w:ascii="Calibri" w:hAnsi="Calibri"/>
                <w:sz w:val="22"/>
                <w:szCs w:val="22"/>
              </w:rPr>
            </w:pPr>
          </w:p>
          <w:p w:rsidR="00152E9D" w:rsidRPr="00C1361B" w:rsidRDefault="00152E9D" w:rsidP="00152E9D">
            <w:pPr>
              <w:ind w:left="360"/>
              <w:rPr>
                <w:rFonts w:ascii="Calibri" w:hAnsi="Calibri"/>
                <w:sz w:val="22"/>
                <w:szCs w:val="22"/>
              </w:rPr>
            </w:pPr>
          </w:p>
        </w:tc>
        <w:tc>
          <w:tcPr>
            <w:tcW w:w="5274" w:type="dxa"/>
          </w:tcPr>
          <w:p w:rsidR="00853099" w:rsidRDefault="00853099" w:rsidP="00FF564C">
            <w:pPr>
              <w:ind w:left="896"/>
              <w:rPr>
                <w:rFonts w:ascii="Calibri" w:hAnsi="Calibri" w:cs="Arial"/>
              </w:rPr>
            </w:pPr>
          </w:p>
          <w:p w:rsidR="008566E5" w:rsidRPr="00F67644" w:rsidRDefault="008566E5" w:rsidP="00FF564C">
            <w:pPr>
              <w:ind w:left="896"/>
              <w:rPr>
                <w:rFonts w:ascii="Calibri" w:hAnsi="Calibri" w:cs="Arial"/>
              </w:rPr>
            </w:pPr>
          </w:p>
          <w:p w:rsidR="00853099" w:rsidRDefault="00575502" w:rsidP="00575502">
            <w:pPr>
              <w:pStyle w:val="ListParagraph"/>
              <w:numPr>
                <w:ilvl w:val="0"/>
                <w:numId w:val="20"/>
              </w:numPr>
              <w:rPr>
                <w:rFonts w:ascii="Calibri" w:hAnsi="Calibri"/>
                <w:sz w:val="22"/>
                <w:szCs w:val="22"/>
              </w:rPr>
            </w:pPr>
            <w:r w:rsidRPr="00D941AF">
              <w:rPr>
                <w:rFonts w:ascii="Calibri" w:hAnsi="Calibri"/>
                <w:sz w:val="22"/>
                <w:szCs w:val="22"/>
              </w:rPr>
              <w:t>Discuss the intended professional data collection</w:t>
            </w:r>
            <w:r>
              <w:rPr>
                <w:rFonts w:ascii="Calibri" w:hAnsi="Calibri"/>
                <w:sz w:val="22"/>
                <w:szCs w:val="22"/>
              </w:rPr>
              <w:t xml:space="preserve"> justifying its </w:t>
            </w:r>
            <w:r w:rsidRPr="00D941AF">
              <w:rPr>
                <w:rFonts w:ascii="Calibri" w:hAnsi="Calibri"/>
                <w:sz w:val="22"/>
                <w:szCs w:val="22"/>
              </w:rPr>
              <w:t>suitability and</w:t>
            </w:r>
            <w:r>
              <w:rPr>
                <w:rFonts w:ascii="Calibri" w:hAnsi="Calibri"/>
                <w:sz w:val="22"/>
                <w:szCs w:val="22"/>
              </w:rPr>
              <w:t xml:space="preserve"> purpose;</w:t>
            </w:r>
          </w:p>
          <w:p w:rsidR="00575502" w:rsidRDefault="00575502" w:rsidP="00853099">
            <w:pPr>
              <w:pStyle w:val="ListParagraph"/>
              <w:rPr>
                <w:rFonts w:ascii="Calibri" w:hAnsi="Calibri"/>
                <w:sz w:val="22"/>
                <w:szCs w:val="22"/>
              </w:rPr>
            </w:pPr>
          </w:p>
          <w:p w:rsidR="00575502" w:rsidRPr="00575502" w:rsidRDefault="00575502" w:rsidP="00575502">
            <w:pPr>
              <w:pStyle w:val="ListParagraph"/>
              <w:numPr>
                <w:ilvl w:val="0"/>
                <w:numId w:val="18"/>
              </w:numPr>
              <w:rPr>
                <w:rFonts w:ascii="Calibri" w:hAnsi="Calibri"/>
                <w:sz w:val="22"/>
                <w:szCs w:val="22"/>
              </w:rPr>
            </w:pPr>
            <w:r>
              <w:rPr>
                <w:rFonts w:ascii="Calibri" w:hAnsi="Calibri"/>
                <w:sz w:val="22"/>
                <w:szCs w:val="22"/>
              </w:rPr>
              <w:t xml:space="preserve">Support the study by referring to a range of </w:t>
            </w:r>
            <w:r w:rsidR="002C0757">
              <w:rPr>
                <w:rFonts w:ascii="Calibri" w:hAnsi="Calibri"/>
                <w:sz w:val="22"/>
                <w:szCs w:val="22"/>
              </w:rPr>
              <w:t>relevant</w:t>
            </w:r>
            <w:r>
              <w:rPr>
                <w:rFonts w:ascii="Calibri" w:hAnsi="Calibri"/>
                <w:sz w:val="22"/>
                <w:szCs w:val="22"/>
              </w:rPr>
              <w:t xml:space="preserve"> literature</w:t>
            </w:r>
            <w:r w:rsidR="00912F91">
              <w:rPr>
                <w:rFonts w:ascii="Calibri" w:hAnsi="Calibri"/>
                <w:sz w:val="22"/>
                <w:szCs w:val="22"/>
              </w:rPr>
              <w:t>;</w:t>
            </w:r>
          </w:p>
          <w:p w:rsidR="00575502" w:rsidRPr="00575502" w:rsidRDefault="00575502" w:rsidP="00853099">
            <w:pPr>
              <w:pStyle w:val="ListParagraph"/>
              <w:rPr>
                <w:rFonts w:ascii="Calibri" w:hAnsi="Calibri"/>
                <w:sz w:val="22"/>
                <w:szCs w:val="22"/>
              </w:rPr>
            </w:pPr>
          </w:p>
          <w:p w:rsidR="00575502" w:rsidRPr="00575502" w:rsidRDefault="00A27BEF" w:rsidP="00575502">
            <w:pPr>
              <w:pStyle w:val="ListParagraph"/>
              <w:numPr>
                <w:ilvl w:val="0"/>
                <w:numId w:val="18"/>
              </w:numPr>
              <w:rPr>
                <w:rFonts w:ascii="Calibri" w:hAnsi="Calibri"/>
                <w:sz w:val="22"/>
                <w:szCs w:val="22"/>
              </w:rPr>
            </w:pPr>
            <w:r>
              <w:rPr>
                <w:rFonts w:ascii="Calibri" w:hAnsi="Calibri"/>
                <w:sz w:val="22"/>
                <w:szCs w:val="22"/>
              </w:rPr>
              <w:t xml:space="preserve">Integrate </w:t>
            </w:r>
            <w:r w:rsidR="00853099">
              <w:rPr>
                <w:rFonts w:ascii="Calibri" w:hAnsi="Calibri"/>
                <w:sz w:val="22"/>
                <w:szCs w:val="22"/>
              </w:rPr>
              <w:t>theory and practice with regard to the pedagogic context</w:t>
            </w:r>
            <w:r w:rsidR="00912F91">
              <w:rPr>
                <w:rFonts w:ascii="Calibri" w:hAnsi="Calibri"/>
                <w:sz w:val="22"/>
                <w:szCs w:val="22"/>
              </w:rPr>
              <w:t>;</w:t>
            </w:r>
          </w:p>
          <w:p w:rsidR="00575502" w:rsidRPr="00575502" w:rsidRDefault="00575502" w:rsidP="00853099">
            <w:pPr>
              <w:pStyle w:val="ListParagraph"/>
              <w:rPr>
                <w:rFonts w:ascii="Calibri" w:hAnsi="Calibri"/>
                <w:sz w:val="22"/>
                <w:szCs w:val="22"/>
              </w:rPr>
            </w:pPr>
          </w:p>
          <w:p w:rsidR="00853099" w:rsidRPr="00853099" w:rsidRDefault="00853099" w:rsidP="00575502">
            <w:pPr>
              <w:pStyle w:val="ListParagraph"/>
              <w:numPr>
                <w:ilvl w:val="0"/>
                <w:numId w:val="18"/>
              </w:numPr>
              <w:rPr>
                <w:rFonts w:ascii="Calibri" w:hAnsi="Calibri"/>
                <w:sz w:val="22"/>
                <w:szCs w:val="22"/>
              </w:rPr>
            </w:pPr>
            <w:r>
              <w:rPr>
                <w:rFonts w:asciiTheme="majorHAnsi" w:hAnsiTheme="majorHAnsi"/>
                <w:sz w:val="22"/>
                <w:szCs w:val="12"/>
              </w:rPr>
              <w:t>Undertake</w:t>
            </w:r>
            <w:r w:rsidR="00575502">
              <w:rPr>
                <w:rFonts w:asciiTheme="majorHAnsi" w:hAnsiTheme="majorHAnsi"/>
                <w:sz w:val="22"/>
                <w:szCs w:val="12"/>
              </w:rPr>
              <w:t xml:space="preserve"> a </w:t>
            </w:r>
            <w:r w:rsidR="00575502" w:rsidRPr="00507623">
              <w:rPr>
                <w:rFonts w:asciiTheme="majorHAnsi" w:hAnsiTheme="majorHAnsi"/>
                <w:sz w:val="22"/>
                <w:szCs w:val="12"/>
              </w:rPr>
              <w:t xml:space="preserve">critical evaluation of </w:t>
            </w:r>
            <w:r w:rsidR="00575502">
              <w:rPr>
                <w:rFonts w:asciiTheme="majorHAnsi" w:hAnsiTheme="majorHAnsi"/>
                <w:sz w:val="22"/>
                <w:szCs w:val="12"/>
              </w:rPr>
              <w:t xml:space="preserve">the </w:t>
            </w:r>
            <w:r w:rsidR="00575502" w:rsidRPr="00507623">
              <w:rPr>
                <w:rFonts w:asciiTheme="majorHAnsi" w:hAnsiTheme="majorHAnsi"/>
                <w:sz w:val="22"/>
                <w:szCs w:val="12"/>
              </w:rPr>
              <w:t>study;</w:t>
            </w:r>
          </w:p>
          <w:p w:rsidR="00575502" w:rsidRPr="00D941AF" w:rsidRDefault="00575502" w:rsidP="00853099">
            <w:pPr>
              <w:pStyle w:val="ListParagraph"/>
              <w:rPr>
                <w:rFonts w:ascii="Calibri" w:hAnsi="Calibri"/>
                <w:sz w:val="22"/>
                <w:szCs w:val="22"/>
              </w:rPr>
            </w:pPr>
          </w:p>
          <w:p w:rsidR="002C0757" w:rsidRPr="002C0757" w:rsidRDefault="00575502" w:rsidP="00575502">
            <w:pPr>
              <w:pStyle w:val="ListParagraph"/>
              <w:numPr>
                <w:ilvl w:val="0"/>
                <w:numId w:val="18"/>
              </w:numPr>
              <w:rPr>
                <w:rFonts w:ascii="Calibri" w:hAnsi="Calibri"/>
                <w:sz w:val="22"/>
                <w:szCs w:val="22"/>
              </w:rPr>
            </w:pPr>
            <w:r>
              <w:rPr>
                <w:rFonts w:asciiTheme="majorHAnsi" w:hAnsiTheme="majorHAnsi"/>
                <w:sz w:val="22"/>
                <w:szCs w:val="12"/>
              </w:rPr>
              <w:t xml:space="preserve">Discuss the ethical issues that should be considered during the study </w:t>
            </w:r>
            <w:r w:rsidRPr="00507623">
              <w:rPr>
                <w:rFonts w:asciiTheme="majorHAnsi" w:hAnsiTheme="majorHAnsi"/>
                <w:sz w:val="22"/>
                <w:szCs w:val="12"/>
              </w:rPr>
              <w:t xml:space="preserve"> </w:t>
            </w:r>
          </w:p>
          <w:p w:rsidR="002C0757" w:rsidRPr="002C0757" w:rsidRDefault="002C0757" w:rsidP="002C0757">
            <w:pPr>
              <w:rPr>
                <w:rFonts w:ascii="Calibri" w:hAnsi="Calibri"/>
                <w:sz w:val="22"/>
                <w:szCs w:val="22"/>
              </w:rPr>
            </w:pPr>
          </w:p>
          <w:p w:rsidR="002C0757" w:rsidRDefault="002C0757" w:rsidP="00575502">
            <w:pPr>
              <w:pStyle w:val="ListParagraph"/>
              <w:numPr>
                <w:ilvl w:val="0"/>
                <w:numId w:val="18"/>
              </w:numPr>
              <w:rPr>
                <w:rFonts w:ascii="Calibri" w:hAnsi="Calibri"/>
                <w:sz w:val="22"/>
                <w:szCs w:val="22"/>
              </w:rPr>
            </w:pPr>
            <w:r>
              <w:rPr>
                <w:rFonts w:ascii="Calibri" w:hAnsi="Calibri"/>
                <w:sz w:val="22"/>
                <w:szCs w:val="22"/>
              </w:rPr>
              <w:t>Write a well-structured piece of work in a coherent writing style</w:t>
            </w:r>
          </w:p>
          <w:p w:rsidR="002C0757" w:rsidRPr="002C0757" w:rsidRDefault="002C0757" w:rsidP="002C0757">
            <w:pPr>
              <w:rPr>
                <w:rFonts w:ascii="Calibri" w:hAnsi="Calibri"/>
                <w:sz w:val="22"/>
                <w:szCs w:val="22"/>
              </w:rPr>
            </w:pPr>
          </w:p>
          <w:p w:rsidR="00853099" w:rsidRPr="002C0757" w:rsidRDefault="00853099" w:rsidP="002C0757">
            <w:pPr>
              <w:rPr>
                <w:rFonts w:ascii="Calibri" w:hAnsi="Calibri"/>
                <w:sz w:val="22"/>
                <w:szCs w:val="22"/>
              </w:rPr>
            </w:pPr>
          </w:p>
          <w:p w:rsidR="00853099" w:rsidRPr="00853099" w:rsidRDefault="00853099" w:rsidP="00853099">
            <w:pPr>
              <w:rPr>
                <w:rFonts w:ascii="Calibri" w:hAnsi="Calibri"/>
                <w:sz w:val="22"/>
                <w:szCs w:val="22"/>
              </w:rPr>
            </w:pPr>
          </w:p>
          <w:p w:rsidR="00575502" w:rsidRPr="00853099" w:rsidRDefault="00575502" w:rsidP="00853099">
            <w:pPr>
              <w:rPr>
                <w:rFonts w:ascii="Calibri" w:hAnsi="Calibri"/>
                <w:sz w:val="22"/>
                <w:szCs w:val="22"/>
              </w:rPr>
            </w:pPr>
          </w:p>
          <w:p w:rsidR="003A3CE5" w:rsidRPr="00C1361B" w:rsidRDefault="003A3CE5" w:rsidP="00BA6B2C">
            <w:pPr>
              <w:rPr>
                <w:rFonts w:ascii="Calibri" w:hAnsi="Calibri"/>
                <w:sz w:val="22"/>
                <w:szCs w:val="22"/>
              </w:rPr>
            </w:pPr>
          </w:p>
        </w:tc>
      </w:tr>
    </w:tbl>
    <w:p w:rsidR="0028204E" w:rsidRPr="006716C7" w:rsidRDefault="00BA1176" w:rsidP="00BA1176">
      <w:pPr>
        <w:rPr>
          <w:rFonts w:ascii="Calibri" w:hAnsi="Calibri" w:cs="Calibri"/>
          <w:b/>
        </w:rPr>
      </w:pPr>
      <w:r>
        <w:rPr>
          <w:rFonts w:ascii="Calibri" w:hAnsi="Calibri" w:cs="Calibri"/>
          <w: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tblPr>
      <w:tblGrid>
        <w:gridCol w:w="10670"/>
      </w:tblGrid>
      <w:tr w:rsidR="005969E2" w:rsidRPr="00EE6F25">
        <w:tc>
          <w:tcPr>
            <w:tcW w:w="10670" w:type="dxa"/>
            <w:shd w:val="clear" w:color="auto" w:fill="C0C0C0"/>
          </w:tcPr>
          <w:p w:rsidR="005969E2" w:rsidRPr="00EE6F25" w:rsidRDefault="00933F10" w:rsidP="00576AB4">
            <w:pPr>
              <w:jc w:val="center"/>
              <w:rPr>
                <w:rFonts w:ascii="Calibri" w:hAnsi="Calibri"/>
                <w:b/>
                <w:sz w:val="40"/>
                <w:szCs w:val="40"/>
              </w:rPr>
            </w:pPr>
            <w:r>
              <w:rPr>
                <w:sz w:val="32"/>
              </w:rPr>
              <w:br w:type="page"/>
            </w:r>
            <w:r w:rsidR="005969E2" w:rsidRPr="00EE6F25">
              <w:rPr>
                <w:rFonts w:ascii="Calibri" w:hAnsi="Calibri"/>
                <w:b/>
                <w:sz w:val="40"/>
                <w:szCs w:val="40"/>
              </w:rPr>
              <w:t>TASK DESCRIPTION</w:t>
            </w:r>
          </w:p>
        </w:tc>
      </w:tr>
    </w:tbl>
    <w:p w:rsidR="00EE6F25" w:rsidRDefault="00EE6F25" w:rsidP="005969E2">
      <w:pPr>
        <w:jc w:val="both"/>
        <w:rPr>
          <w:sz w:val="22"/>
          <w:szCs w:val="22"/>
        </w:rPr>
      </w:pPr>
    </w:p>
    <w:p w:rsidR="00152E9D" w:rsidRDefault="00152E9D" w:rsidP="00820F5B">
      <w:pPr>
        <w:rPr>
          <w:rFonts w:ascii="Calibri" w:hAnsi="Calibri" w:cs="Arial"/>
          <w:sz w:val="24"/>
          <w:szCs w:val="24"/>
        </w:rPr>
      </w:pPr>
    </w:p>
    <w:p w:rsidR="00820F5B" w:rsidRDefault="00B541E8" w:rsidP="00B541E8">
      <w:pPr>
        <w:rPr>
          <w:rFonts w:ascii="Calibri" w:eastAsia="Calibri" w:hAnsi="Calibri"/>
          <w:szCs w:val="22"/>
          <w:lang w:eastAsia="en-US"/>
        </w:rPr>
      </w:pPr>
      <w:r>
        <w:rPr>
          <w:rFonts w:ascii="Calibri" w:eastAsia="Calibri" w:hAnsi="Calibri"/>
          <w:szCs w:val="22"/>
          <w:lang w:eastAsia="en-US"/>
        </w:rPr>
        <w:t xml:space="preserve">Write a critical and analytical essay that discusses your practitioner research ‘lesson study’ in relation to a chosen field.  </w:t>
      </w:r>
    </w:p>
    <w:p w:rsidR="00820F5B" w:rsidRDefault="00820F5B" w:rsidP="00B541E8">
      <w:pPr>
        <w:rPr>
          <w:rFonts w:ascii="Calibri" w:eastAsia="Calibri" w:hAnsi="Calibri"/>
          <w:szCs w:val="22"/>
          <w:lang w:eastAsia="en-US"/>
        </w:rPr>
      </w:pPr>
    </w:p>
    <w:p w:rsidR="00820F5B" w:rsidRDefault="00820F5B" w:rsidP="00B541E8">
      <w:pPr>
        <w:rPr>
          <w:rFonts w:ascii="Calibri" w:eastAsia="Calibri" w:hAnsi="Calibri"/>
          <w:szCs w:val="22"/>
          <w:lang w:eastAsia="en-US"/>
        </w:rPr>
      </w:pPr>
      <w:r>
        <w:rPr>
          <w:rFonts w:ascii="Calibri" w:eastAsia="Calibri" w:hAnsi="Calibri"/>
          <w:szCs w:val="22"/>
          <w:lang w:eastAsia="en-US"/>
        </w:rPr>
        <w:t>This should be 6000 words in length.</w:t>
      </w:r>
    </w:p>
    <w:p w:rsidR="00820F5B" w:rsidRDefault="00820F5B" w:rsidP="00B541E8">
      <w:pPr>
        <w:rPr>
          <w:rFonts w:ascii="Calibri" w:eastAsia="Calibri" w:hAnsi="Calibri"/>
          <w:szCs w:val="22"/>
          <w:lang w:eastAsia="en-US"/>
        </w:rPr>
      </w:pPr>
    </w:p>
    <w:p w:rsidR="00296572" w:rsidRDefault="00820F5B" w:rsidP="00B541E8">
      <w:pPr>
        <w:rPr>
          <w:rFonts w:ascii="Calibri" w:eastAsia="Calibri" w:hAnsi="Calibri"/>
          <w:szCs w:val="22"/>
          <w:lang w:eastAsia="en-US"/>
        </w:rPr>
      </w:pPr>
      <w:r>
        <w:rPr>
          <w:rFonts w:ascii="Calibri" w:eastAsia="Calibri" w:hAnsi="Calibri"/>
          <w:szCs w:val="22"/>
          <w:lang w:eastAsia="en-US"/>
        </w:rPr>
        <w:t>Further details regarding the structure of the work will be available on Moodle.</w:t>
      </w:r>
    </w:p>
    <w:p w:rsidR="00296572" w:rsidRDefault="00296572" w:rsidP="00B541E8">
      <w:pPr>
        <w:rPr>
          <w:rFonts w:ascii="Calibri" w:eastAsia="Calibri" w:hAnsi="Calibri"/>
          <w:szCs w:val="22"/>
          <w:lang w:eastAsia="en-US"/>
        </w:rPr>
      </w:pPr>
    </w:p>
    <w:p w:rsidR="00BC57B1" w:rsidRDefault="00BC57B1" w:rsidP="00B541E8">
      <w:pPr>
        <w:rPr>
          <w:rFonts w:ascii="Calibri" w:eastAsia="Calibri" w:hAnsi="Calibri"/>
          <w:szCs w:val="22"/>
          <w:lang w:eastAsia="en-US"/>
        </w:rPr>
      </w:pPr>
    </w:p>
    <w:p w:rsidR="00BC57B1" w:rsidRDefault="00BC57B1" w:rsidP="00B541E8">
      <w:pPr>
        <w:rPr>
          <w:rFonts w:ascii="Calibri" w:eastAsia="Calibri" w:hAnsi="Calibri"/>
          <w:szCs w:val="22"/>
          <w:lang w:eastAsia="en-US"/>
        </w:rPr>
      </w:pPr>
    </w:p>
    <w:p w:rsidR="00296572" w:rsidRDefault="00296572" w:rsidP="00B541E8">
      <w:pPr>
        <w:rPr>
          <w:rFonts w:ascii="Calibri" w:eastAsia="Calibri" w:hAnsi="Calibri"/>
          <w:szCs w:val="22"/>
          <w:lang w:eastAsia="en-US"/>
        </w:rPr>
      </w:pPr>
    </w:p>
    <w:p w:rsidR="00B541E8" w:rsidRDefault="00296572" w:rsidP="00B541E8">
      <w:pPr>
        <w:rPr>
          <w:rFonts w:ascii="Calibri" w:eastAsia="Calibri" w:hAnsi="Calibri"/>
          <w:szCs w:val="22"/>
          <w:lang w:eastAsia="en-US"/>
        </w:rPr>
      </w:pPr>
      <w:r>
        <w:rPr>
          <w:rFonts w:ascii="Calibri" w:eastAsia="Calibri" w:hAnsi="Calibri"/>
          <w:szCs w:val="22"/>
          <w:lang w:eastAsia="en-US"/>
        </w:rPr>
        <w:t>You will also be required to submit an Ethics Form as part of the assessment of this module.  This will be submitted on the 28</w:t>
      </w:r>
      <w:r w:rsidRPr="00296572">
        <w:rPr>
          <w:rFonts w:ascii="Calibri" w:eastAsia="Calibri" w:hAnsi="Calibri"/>
          <w:szCs w:val="22"/>
          <w:vertAlign w:val="superscript"/>
          <w:lang w:eastAsia="en-US"/>
        </w:rPr>
        <w:t>th</w:t>
      </w:r>
      <w:r w:rsidR="0003647C">
        <w:rPr>
          <w:rFonts w:ascii="Calibri" w:eastAsia="Calibri" w:hAnsi="Calibri"/>
          <w:szCs w:val="22"/>
          <w:lang w:eastAsia="en-US"/>
        </w:rPr>
        <w:t xml:space="preserve"> February</w:t>
      </w:r>
      <w:r>
        <w:rPr>
          <w:rFonts w:ascii="Calibri" w:eastAsia="Calibri" w:hAnsi="Calibri"/>
          <w:szCs w:val="22"/>
          <w:lang w:eastAsia="en-US"/>
        </w:rPr>
        <w:t>.</w:t>
      </w: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152E9D" w:rsidRDefault="00152E9D" w:rsidP="00A67FB1">
      <w:pPr>
        <w:ind w:left="720"/>
        <w:rPr>
          <w:rFonts w:ascii="Calibri" w:hAnsi="Calibri" w:cs="Arial"/>
          <w:sz w:val="24"/>
          <w:szCs w:val="24"/>
        </w:rPr>
      </w:pPr>
    </w:p>
    <w:p w:rsidR="0088296F" w:rsidRPr="00F67644" w:rsidRDefault="0088296F" w:rsidP="00BC57B1">
      <w:pPr>
        <w:rPr>
          <w:rFonts w:ascii="Calibri" w:hAnsi="Calibri" w:cs="Arial"/>
          <w:sz w:val="24"/>
          <w:szCs w:val="24"/>
        </w:rPr>
      </w:pPr>
    </w:p>
    <w:p w:rsidR="00A3505D" w:rsidRDefault="00A3505D" w:rsidP="00D22D9C">
      <w:pPr>
        <w:jc w:val="both"/>
        <w:rPr>
          <w:sz w:val="22"/>
          <w:szCs w:val="22"/>
        </w:rPr>
      </w:pPr>
    </w:p>
    <w:p w:rsidR="00A3505D" w:rsidRDefault="00A3505D"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tblPr>
      <w:tblGrid>
        <w:gridCol w:w="10670"/>
      </w:tblGrid>
      <w:tr w:rsidR="00D22D9C" w:rsidRPr="00100396">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009F5CB2">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w:t>
      </w:r>
      <w:r w:rsidR="00BA6B2C">
        <w:rPr>
          <w:rFonts w:ascii="Arial" w:hAnsi="Arial" w:cs="Arial"/>
          <w:b/>
          <w:sz w:val="22"/>
          <w:szCs w:val="22"/>
        </w:rPr>
        <w:t xml:space="preserve"> offered below is linked to the</w:t>
      </w:r>
      <w:r w:rsidR="00E33523">
        <w:rPr>
          <w:rFonts w:ascii="Arial" w:hAnsi="Arial" w:cs="Arial"/>
          <w:b/>
          <w:sz w:val="22"/>
          <w:szCs w:val="22"/>
        </w:rPr>
        <w:t xml:space="preserve"> assessment criteria overleaf</w:t>
      </w:r>
      <w:r w:rsidRPr="001B727B">
        <w:rPr>
          <w:rFonts w:ascii="Arial" w:hAnsi="Arial" w:cs="Arial"/>
          <w:b/>
          <w:sz w:val="22"/>
          <w:szCs w:val="22"/>
        </w:rPr>
        <w:t>.</w:t>
      </w:r>
    </w:p>
    <w:p w:rsidR="00D22D9C" w:rsidRPr="001B727B" w:rsidRDefault="00D22D9C" w:rsidP="00D22D9C">
      <w:pPr>
        <w:rPr>
          <w:rFonts w:ascii="Arial" w:hAnsi="Arial" w:cs="Arial"/>
          <w:b/>
          <w:sz w:val="22"/>
          <w:szCs w:val="22"/>
        </w:rPr>
      </w:pPr>
    </w:p>
    <w:p w:rsidR="00BA6B2C" w:rsidRDefault="00BA6B2C" w:rsidP="00D22D9C">
      <w:pPr>
        <w:numPr>
          <w:ilvl w:val="0"/>
          <w:numId w:val="6"/>
        </w:numPr>
        <w:jc w:val="both"/>
        <w:rPr>
          <w:rFonts w:ascii="Calibri" w:hAnsi="Calibri" w:cs="Calibri"/>
          <w:b/>
          <w:sz w:val="22"/>
          <w:szCs w:val="22"/>
        </w:rPr>
      </w:pPr>
      <w:r>
        <w:rPr>
          <w:rFonts w:ascii="Calibri" w:hAnsi="Calibri" w:cs="Calibri"/>
          <w:b/>
          <w:sz w:val="22"/>
          <w:szCs w:val="22"/>
        </w:rPr>
        <w:t>Subject Knowledge and Understanding (which includes using research-informed literature and knowledge and understanding of the subject)</w:t>
      </w:r>
    </w:p>
    <w:p w:rsidR="00D22D9C" w:rsidRPr="001E2007" w:rsidRDefault="00D22D9C" w:rsidP="00BA6B2C">
      <w:pPr>
        <w:jc w:val="both"/>
        <w:rPr>
          <w:rFonts w:ascii="Calibri" w:hAnsi="Calibri" w:cs="Calibri"/>
          <w:b/>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w:t>
      </w:r>
      <w:r w:rsidR="00BA6B2C">
        <w:rPr>
          <w:rFonts w:ascii="Calibri" w:hAnsi="Calibri" w:cs="Calibri"/>
          <w:sz w:val="22"/>
          <w:szCs w:val="22"/>
        </w:rPr>
        <w:t>mic and/or governmental</w:t>
      </w:r>
      <w:r w:rsidRPr="001E2007">
        <w:rPr>
          <w:rFonts w:ascii="Calibri" w:hAnsi="Calibri" w:cs="Calibri"/>
          <w:sz w:val="22"/>
          <w:szCs w:val="22"/>
        </w:rPr>
        <w:t xml:space="preserve">;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641090">
      <w:pPr>
        <w:jc w:val="both"/>
        <w:rPr>
          <w:rFonts w:ascii="Calibri" w:hAnsi="Calibri" w:cs="Calibri"/>
          <w:b/>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641090" w:rsidP="00D22D9C">
      <w:pPr>
        <w:numPr>
          <w:ilvl w:val="0"/>
          <w:numId w:val="6"/>
        </w:numPr>
        <w:jc w:val="both"/>
        <w:rPr>
          <w:rFonts w:ascii="Calibri" w:hAnsi="Calibri" w:cs="Calibri"/>
          <w:b/>
          <w:sz w:val="22"/>
          <w:szCs w:val="22"/>
        </w:rPr>
      </w:pPr>
      <w:r>
        <w:rPr>
          <w:rFonts w:ascii="Calibri" w:hAnsi="Calibri" w:cs="Calibri"/>
          <w:b/>
          <w:sz w:val="22"/>
          <w:szCs w:val="22"/>
        </w:rPr>
        <w:t>Intellectual Skills (Analysis)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1E2007">
        <w:rPr>
          <w:rFonts w:ascii="Calibri" w:hAnsi="Calibri" w:cs="Calibri"/>
          <w:sz w:val="22"/>
          <w:szCs w:val="22"/>
        </w:rPr>
        <w:t>what</w:t>
      </w:r>
      <w:r w:rsidRPr="001E2007">
        <w:rPr>
          <w:rFonts w:ascii="Calibri" w:hAnsi="Calibri" w:cs="Calibri"/>
          <w:sz w:val="22"/>
          <w:szCs w:val="22"/>
        </w:rPr>
        <w:t xml:space="preserve">! </w:t>
      </w:r>
      <w:r w:rsidR="00FB3B4E" w:rsidRPr="001E2007">
        <w:rPr>
          <w:rFonts w:ascii="Calibri" w:hAnsi="Calibri" w:cs="Calibri"/>
          <w:sz w:val="22"/>
          <w:szCs w:val="22"/>
        </w:rPr>
        <w:t>But</w:t>
      </w:r>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Default="00641090" w:rsidP="00D22D9C">
      <w:pPr>
        <w:numPr>
          <w:ilvl w:val="0"/>
          <w:numId w:val="6"/>
        </w:numPr>
        <w:jc w:val="both"/>
        <w:rPr>
          <w:rFonts w:ascii="Calibri" w:hAnsi="Calibri" w:cs="Calibri"/>
          <w:b/>
          <w:sz w:val="22"/>
          <w:szCs w:val="22"/>
        </w:rPr>
      </w:pPr>
      <w:r>
        <w:rPr>
          <w:rFonts w:ascii="Calibri" w:hAnsi="Calibri" w:cs="Calibri"/>
          <w:b/>
          <w:sz w:val="22"/>
          <w:szCs w:val="22"/>
        </w:rPr>
        <w:t>Pedagogic and Professional Applications (Practical Application and Deployment)</w:t>
      </w:r>
    </w:p>
    <w:p w:rsidR="00641090" w:rsidRPr="001E2007" w:rsidRDefault="00641090" w:rsidP="00641090">
      <w:pPr>
        <w:ind w:left="360"/>
        <w:jc w:val="both"/>
        <w:rPr>
          <w:rFonts w:ascii="Calibri" w:hAnsi="Calibri" w:cs="Calibri"/>
          <w:b/>
          <w:sz w:val="22"/>
          <w:szCs w:val="22"/>
        </w:rPr>
      </w:pPr>
    </w:p>
    <w:p w:rsidR="00D22D9C" w:rsidRDefault="00D22D9C" w:rsidP="00D22D9C">
      <w:pPr>
        <w:jc w:val="both"/>
        <w:rPr>
          <w:rFonts w:ascii="Calibri" w:hAnsi="Calibri" w:cs="Calibri"/>
          <w:sz w:val="22"/>
          <w:szCs w:val="22"/>
        </w:rPr>
      </w:pPr>
      <w:r w:rsidRPr="001E2007">
        <w:rPr>
          <w:rFonts w:ascii="Calibri" w:hAnsi="Calibri" w:cs="Calibri"/>
          <w:sz w:val="22"/>
          <w:szCs w:val="22"/>
        </w:rPr>
        <w:t>You should be able to demonstrate how the subject-related concept</w:t>
      </w:r>
      <w:r w:rsidR="00641090">
        <w:rPr>
          <w:rFonts w:ascii="Calibri" w:hAnsi="Calibri" w:cs="Calibri"/>
          <w:sz w:val="22"/>
          <w:szCs w:val="22"/>
        </w:rPr>
        <w:t>s and ideas relate to pedagogic</w:t>
      </w:r>
      <w:r w:rsidRPr="001E2007">
        <w:rPr>
          <w:rFonts w:ascii="Calibri" w:hAnsi="Calibri" w:cs="Calibri"/>
          <w:sz w:val="22"/>
          <w:szCs w:val="22"/>
        </w:rPr>
        <w:t xml:space="preserve"> situations or a particular</w:t>
      </w:r>
      <w:r w:rsidR="00641090">
        <w:rPr>
          <w:rFonts w:ascii="Calibri" w:hAnsi="Calibri" w:cs="Calibri"/>
          <w:sz w:val="22"/>
          <w:szCs w:val="22"/>
        </w:rPr>
        <w:t xml:space="preserve"> education</w:t>
      </w:r>
      <w:r w:rsidRPr="001E2007">
        <w:rPr>
          <w:rFonts w:ascii="Calibri" w:hAnsi="Calibri" w:cs="Calibri"/>
          <w:sz w:val="22"/>
          <w:szCs w:val="22"/>
        </w:rPr>
        <w:t xml:space="preserve"> context.  How do they work in practice?  You will deploy models, methods, techniques, and/or theories, in that context, to assess current situations, perhaps to formulate plans or solutions to solve problems, some of which may be innovative and creative.  This is likely to involve, for</w:t>
      </w:r>
      <w:r w:rsidR="00641090">
        <w:rPr>
          <w:rFonts w:ascii="Calibri" w:hAnsi="Calibri" w:cs="Calibri"/>
          <w:sz w:val="22"/>
          <w:szCs w:val="22"/>
        </w:rPr>
        <w:t xml:space="preserve"> instance, the use of pedagogic</w:t>
      </w:r>
      <w:r w:rsidRPr="001E2007">
        <w:rPr>
          <w:rFonts w:ascii="Calibri" w:hAnsi="Calibri" w:cs="Calibri"/>
          <w:sz w:val="22"/>
          <w:szCs w:val="22"/>
        </w:rPr>
        <w:t xml:space="preserve"> examples and cases, the application of a model w</w:t>
      </w:r>
      <w:r w:rsidR="00641090">
        <w:rPr>
          <w:rFonts w:ascii="Calibri" w:hAnsi="Calibri" w:cs="Calibri"/>
          <w:sz w:val="22"/>
          <w:szCs w:val="22"/>
        </w:rPr>
        <w:t>ithin relevant educational context.</w:t>
      </w:r>
      <w:r w:rsidRPr="001E2007">
        <w:rPr>
          <w:rFonts w:ascii="Calibri" w:hAnsi="Calibri" w:cs="Calibri"/>
          <w:sz w:val="22"/>
          <w:szCs w:val="22"/>
        </w:rPr>
        <w:t xml:space="preserve">  You should show awareness of the limitations of concepts and theories when applied in particular</w:t>
      </w:r>
      <w:r w:rsidR="00641090">
        <w:rPr>
          <w:rFonts w:ascii="Calibri" w:hAnsi="Calibri" w:cs="Calibri"/>
          <w:sz w:val="22"/>
          <w:szCs w:val="22"/>
        </w:rPr>
        <w:t xml:space="preserve"> educational contexts.  </w:t>
      </w:r>
      <w:r w:rsidR="00641090" w:rsidRPr="00641090">
        <w:rPr>
          <w:rFonts w:ascii="Calibri" w:hAnsi="Calibri" w:cs="Calibri"/>
          <w:sz w:val="22"/>
          <w:szCs w:val="22"/>
        </w:rPr>
        <w:t xml:space="preserve">Your work must provide evidence of the attributes expected in professional practice.  This includes demonstrating your individual initiative and/or collaborative working. </w:t>
      </w:r>
      <w:r w:rsidR="00641090">
        <w:rPr>
          <w:rFonts w:ascii="Calibri" w:hAnsi="Calibri" w:cs="Calibri"/>
          <w:sz w:val="22"/>
          <w:szCs w:val="22"/>
        </w:rPr>
        <w:t xml:space="preserve">  Where relevant, you should show awareness of any ethical issues that relate to your discussion. </w:t>
      </w:r>
    </w:p>
    <w:p w:rsidR="008566E5" w:rsidRDefault="008566E5" w:rsidP="00D22D9C">
      <w:pPr>
        <w:jc w:val="both"/>
        <w:rPr>
          <w:rFonts w:ascii="Calibri" w:hAnsi="Calibri" w:cs="Calibri"/>
          <w:sz w:val="22"/>
          <w:szCs w:val="22"/>
        </w:rPr>
      </w:pPr>
    </w:p>
    <w:p w:rsidR="00D22D9C" w:rsidRPr="001E2007" w:rsidRDefault="00641090" w:rsidP="00D22D9C">
      <w:pPr>
        <w:numPr>
          <w:ilvl w:val="0"/>
          <w:numId w:val="6"/>
        </w:numPr>
        <w:jc w:val="both"/>
        <w:rPr>
          <w:rFonts w:ascii="Calibri" w:hAnsi="Calibri" w:cs="Calibri"/>
          <w:b/>
          <w:sz w:val="22"/>
          <w:szCs w:val="22"/>
        </w:rPr>
      </w:pPr>
      <w:r>
        <w:rPr>
          <w:rFonts w:ascii="Calibri" w:hAnsi="Calibri" w:cs="Calibri"/>
          <w:b/>
          <w:sz w:val="22"/>
          <w:szCs w:val="22"/>
        </w:rPr>
        <w:t>Key Transferable Skills (Skills for Professional Practice)</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must communicate effectively in a suitable format, which </w:t>
      </w:r>
      <w:r w:rsidR="00FF273B">
        <w:rPr>
          <w:rFonts w:ascii="Calibri" w:hAnsi="Calibri" w:cs="Calibri"/>
          <w:sz w:val="22"/>
          <w:szCs w:val="22"/>
        </w:rPr>
        <w:t>includes</w:t>
      </w:r>
      <w:r w:rsidRPr="001E2007">
        <w:rPr>
          <w:rFonts w:ascii="Calibri" w:hAnsi="Calibri" w:cs="Calibri"/>
          <w:sz w:val="22"/>
          <w:szCs w:val="22"/>
        </w:rPr>
        <w:t xml:space="preserve"> written and oral presentation. Work should be coherent and </w:t>
      </w:r>
      <w:r w:rsidR="00FB3B4E" w:rsidRPr="001E2007">
        <w:rPr>
          <w:rFonts w:ascii="Calibri" w:hAnsi="Calibri" w:cs="Calibri"/>
          <w:sz w:val="22"/>
          <w:szCs w:val="22"/>
        </w:rPr>
        <w:t>well structured</w:t>
      </w:r>
      <w:r w:rsidRPr="001E2007">
        <w:rPr>
          <w:rFonts w:ascii="Calibri" w:hAnsi="Calibri" w:cs="Calibri"/>
          <w:sz w:val="22"/>
          <w:szCs w:val="22"/>
        </w:rPr>
        <w:t xml:space="preserve"> in presentation and organisation.</w:t>
      </w:r>
    </w:p>
    <w:p w:rsidR="00D22D9C" w:rsidRDefault="00D22D9C" w:rsidP="00D22D9C">
      <w:pPr>
        <w:jc w:val="both"/>
        <w:rPr>
          <w:rFonts w:ascii="Calibri" w:hAnsi="Calibri" w:cs="Calibri"/>
          <w:sz w:val="22"/>
          <w:szCs w:val="22"/>
        </w:rPr>
      </w:pPr>
    </w:p>
    <w:p w:rsidR="00FB3B4E" w:rsidRDefault="00FB3B4E"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1F50B6" w:rsidRPr="001E2007" w:rsidRDefault="001F50B6" w:rsidP="00D22D9C">
      <w:pPr>
        <w:jc w:val="both"/>
        <w:rPr>
          <w:rFonts w:ascii="Calibri" w:hAnsi="Calibri" w:cs="Calibri"/>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tblPr>
      <w:tblGrid>
        <w:gridCol w:w="10670"/>
      </w:tblGrid>
      <w:tr w:rsidR="00152E9D">
        <w:trPr>
          <w:jc w:val="center"/>
        </w:trPr>
        <w:tc>
          <w:tcPr>
            <w:tcW w:w="10670" w:type="dxa"/>
            <w:shd w:val="clear" w:color="auto" w:fill="BFBFBF"/>
          </w:tcPr>
          <w:p w:rsidR="00152E9D" w:rsidRDefault="00152E9D" w:rsidP="00152E9D">
            <w:r>
              <w:rPr>
                <w:sz w:val="32"/>
                <w:szCs w:val="32"/>
              </w:rPr>
              <w:br w:type="page"/>
            </w:r>
            <w:r w:rsidRPr="00681208">
              <w:rPr>
                <w:rFonts w:ascii="Calibri" w:hAnsi="Calibri" w:cs="Arial"/>
                <w:b/>
                <w:caps/>
                <w:sz w:val="40"/>
              </w:rPr>
              <w:t xml:space="preserve">                 marking criteria and Student FEEDBACK</w:t>
            </w:r>
          </w:p>
        </w:tc>
      </w:tr>
    </w:tbl>
    <w:p w:rsidR="00152E9D" w:rsidRDefault="00152E9D" w:rsidP="00152E9D"/>
    <w:p w:rsidR="00152E9D" w:rsidRPr="003223E0" w:rsidRDefault="00152E9D" w:rsidP="00152E9D">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152E9D" w:rsidRDefault="00152E9D" w:rsidP="00152E9D">
      <w:pPr>
        <w:rPr>
          <w:rFonts w:ascii="Calibri" w:hAnsi="Calibri"/>
          <w:b/>
          <w:sz w:val="22"/>
          <w:szCs w:val="22"/>
        </w:rPr>
        <w:sectPr w:rsidR="00152E9D">
          <w:footerReference w:type="default" r:id="rId10"/>
          <w:pgSz w:w="11894" w:h="16834"/>
          <w:pgMar w:top="720" w:right="720" w:bottom="720" w:left="720" w:header="706" w:footer="454" w:gutter="0"/>
          <w:paperSrc w:first="1" w:other="1"/>
          <w:docGrid w:linePitch="272"/>
        </w:sectPr>
      </w:pPr>
    </w:p>
    <w:p w:rsidR="00152E9D" w:rsidRDefault="00152E9D" w:rsidP="00152E9D">
      <w:pPr>
        <w:rPr>
          <w:rFonts w:ascii="Calibri" w:hAnsi="Calibri"/>
          <w:b/>
          <w:sz w:val="22"/>
          <w:szCs w:val="22"/>
        </w:rPr>
      </w:pPr>
    </w:p>
    <w:tbl>
      <w:tblPr>
        <w:tblW w:w="4717" w:type="pct"/>
        <w:tblLayout w:type="fixed"/>
        <w:tblLook w:val="04A0"/>
      </w:tblPr>
      <w:tblGrid>
        <w:gridCol w:w="9464"/>
        <w:gridCol w:w="602"/>
      </w:tblGrid>
      <w:tr w:rsidR="00A52FDE" w:rsidRPr="00266B32">
        <w:trPr>
          <w:trHeight w:val="1002"/>
        </w:trPr>
        <w:tc>
          <w:tcPr>
            <w:tcW w:w="4701" w:type="pct"/>
            <w:tcBorders>
              <w:top w:val="single" w:sz="4" w:space="0" w:color="auto"/>
              <w:left w:val="single" w:sz="4" w:space="0" w:color="auto"/>
              <w:right w:val="single" w:sz="4" w:space="0" w:color="auto"/>
            </w:tcBorders>
            <w:shd w:val="clear" w:color="auto" w:fill="BFBFBF"/>
            <w:vAlign w:val="center"/>
          </w:tcPr>
          <w:p w:rsidR="00A52FDE" w:rsidRPr="00F61A20" w:rsidRDefault="00A52FDE"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99"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A52FDE" w:rsidRDefault="00A52FDE" w:rsidP="00152E9D">
            <w:pPr>
              <w:ind w:left="113" w:right="113"/>
              <w:jc w:val="center"/>
              <w:rPr>
                <w:rFonts w:ascii="Calibri" w:hAnsi="Calibri"/>
                <w:b/>
                <w:sz w:val="14"/>
                <w:szCs w:val="14"/>
              </w:rPr>
            </w:pPr>
            <w:r>
              <w:rPr>
                <w:rFonts w:ascii="Calibri" w:hAnsi="Calibri"/>
                <w:b/>
                <w:sz w:val="14"/>
                <w:szCs w:val="14"/>
              </w:rPr>
              <w:t xml:space="preserve">Grade </w:t>
            </w:r>
          </w:p>
          <w:p w:rsidR="00A52FDE" w:rsidRPr="00423934" w:rsidRDefault="00A52FDE" w:rsidP="00152E9D">
            <w:pPr>
              <w:ind w:left="113" w:right="113"/>
              <w:jc w:val="center"/>
              <w:rPr>
                <w:rFonts w:ascii="Calibri" w:hAnsi="Calibri"/>
                <w:b/>
                <w:sz w:val="14"/>
                <w:szCs w:val="14"/>
              </w:rPr>
            </w:pPr>
            <w:r>
              <w:rPr>
                <w:rFonts w:ascii="Calibri" w:hAnsi="Calibri"/>
                <w:b/>
                <w:sz w:val="14"/>
                <w:szCs w:val="14"/>
              </w:rPr>
              <w:t>awarded</w:t>
            </w:r>
          </w:p>
        </w:tc>
      </w:tr>
      <w:tr w:rsidR="00A52FDE" w:rsidRPr="00CC0370">
        <w:trPr>
          <w:trHeight w:val="450"/>
        </w:trPr>
        <w:tc>
          <w:tcPr>
            <w:tcW w:w="4701" w:type="pct"/>
            <w:tcBorders>
              <w:top w:val="single" w:sz="4" w:space="0" w:color="auto"/>
              <w:left w:val="single" w:sz="4" w:space="0" w:color="auto"/>
              <w:right w:val="single" w:sz="4" w:space="0" w:color="auto"/>
            </w:tcBorders>
            <w:shd w:val="clear" w:color="auto" w:fill="D9D9D9"/>
          </w:tcPr>
          <w:p w:rsidR="00A52FDE" w:rsidRPr="00F61A20" w:rsidRDefault="00A52FDE" w:rsidP="00152E9D">
            <w:pPr>
              <w:rPr>
                <w:rFonts w:ascii="Calibri" w:hAnsi="Calibri"/>
                <w:b/>
                <w:sz w:val="16"/>
                <w:szCs w:val="16"/>
              </w:rPr>
            </w:pPr>
            <w:r w:rsidRPr="00F61A20">
              <w:rPr>
                <w:rFonts w:ascii="Calibri" w:hAnsi="Calibri"/>
                <w:b/>
                <w:szCs w:val="16"/>
              </w:rPr>
              <w:t xml:space="preserve">1. </w:t>
            </w:r>
            <w:r>
              <w:rPr>
                <w:rFonts w:ascii="Calibri" w:hAnsi="Calibri"/>
                <w:b/>
              </w:rPr>
              <w:t xml:space="preserve">Subject Knowledge and Understanding </w:t>
            </w:r>
            <w:r w:rsidRPr="00641090">
              <w:rPr>
                <w:rFonts w:ascii="Calibri" w:hAnsi="Calibri"/>
                <w:b/>
              </w:rPr>
              <w:t>(which includes using research-informed literature and knowledge and understanding of the subject)</w:t>
            </w:r>
          </w:p>
          <w:p w:rsidR="00A52FDE" w:rsidRPr="003223E0" w:rsidRDefault="00A52FDE" w:rsidP="00152E9D">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r>
              <w:t xml:space="preserve"> </w:t>
            </w:r>
            <w:r w:rsidRPr="00641090">
              <w:rPr>
                <w:rFonts w:ascii="Calibri" w:hAnsi="Calibri"/>
                <w:sz w:val="14"/>
                <w:szCs w:val="14"/>
              </w:rPr>
              <w:t>Extent of knowledge and understanding of concepts and underlying principles associated with the discipline.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A52FDE" w:rsidRPr="00F61A20" w:rsidRDefault="00A52FDE" w:rsidP="00152E9D">
            <w:pPr>
              <w:jc w:val="center"/>
              <w:rPr>
                <w:rFonts w:ascii="Calibri" w:hAnsi="Calibri"/>
                <w:sz w:val="32"/>
              </w:rPr>
            </w:pPr>
          </w:p>
        </w:tc>
      </w:tr>
      <w:tr w:rsidR="00A52FDE" w:rsidRPr="00CC0370">
        <w:trPr>
          <w:trHeight w:val="450"/>
        </w:trPr>
        <w:tc>
          <w:tcPr>
            <w:tcW w:w="4701" w:type="pct"/>
            <w:vMerge w:val="restart"/>
            <w:tcBorders>
              <w:top w:val="single" w:sz="4" w:space="0" w:color="auto"/>
              <w:left w:val="single" w:sz="4" w:space="0" w:color="auto"/>
              <w:right w:val="single" w:sz="4" w:space="0" w:color="auto"/>
            </w:tcBorders>
          </w:tcPr>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Pr="00F61A20" w:rsidRDefault="00A52FDE"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912"/>
        </w:trPr>
        <w:tc>
          <w:tcPr>
            <w:tcW w:w="4701"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tcBorders>
              <w:top w:val="single" w:sz="4" w:space="0" w:color="auto"/>
              <w:left w:val="single" w:sz="4" w:space="0" w:color="auto"/>
              <w:right w:val="single" w:sz="4" w:space="0" w:color="auto"/>
            </w:tcBorders>
            <w:shd w:val="clear" w:color="auto" w:fill="D9D9D9"/>
          </w:tcPr>
          <w:p w:rsidR="00A52FDE" w:rsidRPr="00F61A20" w:rsidRDefault="00A52FDE" w:rsidP="00152E9D">
            <w:pPr>
              <w:rPr>
                <w:rFonts w:ascii="Calibri" w:hAnsi="Calibri"/>
                <w:b/>
                <w:sz w:val="16"/>
                <w:szCs w:val="16"/>
              </w:rPr>
            </w:pPr>
            <w:r>
              <w:rPr>
                <w:rFonts w:ascii="Calibri" w:hAnsi="Calibri"/>
                <w:b/>
                <w:szCs w:val="16"/>
              </w:rPr>
              <w:t>2</w:t>
            </w:r>
            <w:r w:rsidRPr="00F61A20">
              <w:rPr>
                <w:rFonts w:ascii="Calibri" w:hAnsi="Calibri"/>
                <w:b/>
                <w:szCs w:val="16"/>
              </w:rPr>
              <w:t xml:space="preserve">. </w:t>
            </w:r>
            <w:r>
              <w:rPr>
                <w:rFonts w:ascii="Calibri" w:hAnsi="Calibri"/>
                <w:b/>
                <w:szCs w:val="16"/>
              </w:rPr>
              <w:t>Intellectual Skills (</w:t>
            </w:r>
            <w:r w:rsidRPr="00F61A20">
              <w:rPr>
                <w:rFonts w:ascii="Calibri" w:hAnsi="Calibri"/>
                <w:b/>
              </w:rPr>
              <w:t>Analysis</w:t>
            </w:r>
            <w:r>
              <w:rPr>
                <w:rFonts w:ascii="Calibri" w:hAnsi="Calibri"/>
                <w:b/>
              </w:rPr>
              <w:t>)</w:t>
            </w:r>
          </w:p>
          <w:p w:rsidR="00A52FDE" w:rsidRPr="00F61A20" w:rsidRDefault="00A52FDE" w:rsidP="00152E9D">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A52FDE" w:rsidRPr="00F61A20" w:rsidRDefault="00A52FDE" w:rsidP="00152E9D">
            <w:pPr>
              <w:jc w:val="center"/>
              <w:rPr>
                <w:rFonts w:ascii="Calibri" w:hAnsi="Calibri"/>
                <w:sz w:val="32"/>
              </w:rPr>
            </w:pPr>
          </w:p>
        </w:tc>
      </w:tr>
      <w:tr w:rsidR="00A52FDE" w:rsidRPr="00CC0370">
        <w:trPr>
          <w:trHeight w:val="450"/>
        </w:trPr>
        <w:tc>
          <w:tcPr>
            <w:tcW w:w="4701" w:type="pct"/>
            <w:vMerge w:val="restart"/>
            <w:tcBorders>
              <w:top w:val="single" w:sz="4" w:space="0" w:color="auto"/>
              <w:left w:val="single" w:sz="4" w:space="0" w:color="auto"/>
              <w:right w:val="single" w:sz="4" w:space="0" w:color="auto"/>
            </w:tcBorders>
          </w:tcPr>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Pr="00F61A20" w:rsidRDefault="00A52FDE"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1"/>
        </w:trPr>
        <w:tc>
          <w:tcPr>
            <w:tcW w:w="4701"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tcBorders>
              <w:top w:val="single" w:sz="4" w:space="0" w:color="auto"/>
              <w:left w:val="single" w:sz="4" w:space="0" w:color="auto"/>
              <w:right w:val="single" w:sz="4" w:space="0" w:color="auto"/>
            </w:tcBorders>
            <w:shd w:val="clear" w:color="auto" w:fill="D9D9D9"/>
          </w:tcPr>
          <w:p w:rsidR="00A52FDE" w:rsidRPr="00F61A20" w:rsidRDefault="00A52FDE" w:rsidP="00152E9D">
            <w:pPr>
              <w:rPr>
                <w:rFonts w:ascii="Calibri" w:hAnsi="Calibri"/>
                <w:b/>
                <w:sz w:val="16"/>
                <w:szCs w:val="16"/>
              </w:rPr>
            </w:pPr>
            <w:r>
              <w:rPr>
                <w:rFonts w:ascii="Calibri" w:hAnsi="Calibri"/>
                <w:b/>
                <w:szCs w:val="16"/>
              </w:rPr>
              <w:t>3</w:t>
            </w:r>
            <w:r w:rsidRPr="00F61A20">
              <w:rPr>
                <w:rFonts w:ascii="Calibri" w:hAnsi="Calibri"/>
                <w:b/>
                <w:szCs w:val="16"/>
              </w:rPr>
              <w:t xml:space="preserve">. </w:t>
            </w:r>
            <w:r>
              <w:rPr>
                <w:rFonts w:ascii="Calibri" w:hAnsi="Calibri"/>
                <w:b/>
              </w:rPr>
              <w:t xml:space="preserve">Pedagogic and Professional Applications </w:t>
            </w:r>
            <w:r w:rsidRPr="00641090">
              <w:rPr>
                <w:rFonts w:ascii="Calibri" w:hAnsi="Calibri"/>
                <w:b/>
              </w:rPr>
              <w:t>(Practical Application and Deployment</w:t>
            </w:r>
            <w:r>
              <w:rPr>
                <w:rFonts w:ascii="Calibri" w:hAnsi="Calibri"/>
                <w:b/>
              </w:rPr>
              <w:t>)</w:t>
            </w:r>
          </w:p>
          <w:p w:rsidR="00A52FDE" w:rsidRPr="00F61A20" w:rsidRDefault="00A52FDE" w:rsidP="00152E9D">
            <w:pPr>
              <w:spacing w:after="120"/>
              <w:rPr>
                <w:rFonts w:ascii="Calibri" w:hAnsi="Calibri"/>
                <w:sz w:val="14"/>
                <w:szCs w:val="14"/>
              </w:rPr>
            </w:pPr>
            <w:r w:rsidRPr="00F61A20">
              <w:rPr>
                <w:rFonts w:ascii="Calibri" w:hAnsi="Calibri"/>
                <w:sz w:val="14"/>
                <w:szCs w:val="14"/>
              </w:rPr>
              <w:t>Deployment of</w:t>
            </w:r>
            <w:r>
              <w:rPr>
                <w:rFonts w:ascii="Calibri" w:hAnsi="Calibri"/>
                <w:sz w:val="14"/>
                <w:szCs w:val="14"/>
              </w:rPr>
              <w:t xml:space="preserve"> pedagogic</w:t>
            </w:r>
            <w:r w:rsidRPr="00F61A20">
              <w:rPr>
                <w:rFonts w:ascii="Calibri" w:hAnsi="Calibri"/>
                <w:sz w:val="14"/>
                <w:szCs w:val="14"/>
              </w:rPr>
              <w:t xml:space="preserve"> methods, materials, tools and techniques; application of concepts; formulation of innovative and creative solutions to solve problems.</w:t>
            </w:r>
            <w:r>
              <w:rPr>
                <w:rFonts w:ascii="Calibri" w:hAnsi="Calibri"/>
                <w:sz w:val="14"/>
                <w:szCs w:val="14"/>
              </w:rPr>
              <w:t xml:space="preserve">  </w:t>
            </w:r>
            <w:r w:rsidRPr="008C1855">
              <w:rPr>
                <w:rFonts w:ascii="Calibri" w:hAnsi="Calibri"/>
                <w:sz w:val="14"/>
                <w:szCs w:val="14"/>
              </w:rPr>
              <w:t>Attributes in professional practice: individual and collaborative working</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A52FDE" w:rsidRPr="00F61A20" w:rsidRDefault="00A52FDE" w:rsidP="00152E9D">
            <w:pPr>
              <w:jc w:val="center"/>
              <w:rPr>
                <w:rFonts w:ascii="Calibri" w:hAnsi="Calibri"/>
                <w:sz w:val="32"/>
              </w:rPr>
            </w:pPr>
          </w:p>
        </w:tc>
      </w:tr>
      <w:tr w:rsidR="00A52FDE" w:rsidRPr="00CC0370">
        <w:trPr>
          <w:trHeight w:val="451"/>
        </w:trPr>
        <w:tc>
          <w:tcPr>
            <w:tcW w:w="4701" w:type="pct"/>
            <w:vMerge w:val="restart"/>
            <w:tcBorders>
              <w:top w:val="single" w:sz="4" w:space="0" w:color="auto"/>
              <w:left w:val="single" w:sz="4" w:space="0" w:color="auto"/>
              <w:right w:val="single" w:sz="4" w:space="0" w:color="auto"/>
            </w:tcBorders>
          </w:tcPr>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Pr="00F61A20" w:rsidRDefault="00A52FDE"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tcBorders>
              <w:top w:val="single" w:sz="4" w:space="0" w:color="auto"/>
              <w:left w:val="single" w:sz="4" w:space="0" w:color="auto"/>
              <w:right w:val="single" w:sz="4" w:space="0" w:color="auto"/>
            </w:tcBorders>
            <w:shd w:val="clear" w:color="auto" w:fill="D9D9D9"/>
          </w:tcPr>
          <w:p w:rsidR="00A52FDE" w:rsidRPr="008C1855" w:rsidRDefault="00A52FDE" w:rsidP="008C1855">
            <w:pPr>
              <w:rPr>
                <w:rFonts w:ascii="Calibri" w:hAnsi="Calibri"/>
                <w:b/>
                <w:sz w:val="16"/>
                <w:szCs w:val="16"/>
              </w:rPr>
            </w:pPr>
            <w:r>
              <w:rPr>
                <w:rFonts w:ascii="Calibri" w:hAnsi="Calibri"/>
                <w:b/>
                <w:sz w:val="16"/>
                <w:szCs w:val="16"/>
              </w:rPr>
              <w:t>4.</w:t>
            </w:r>
            <w:r w:rsidRPr="008C1855">
              <w:rPr>
                <w:rFonts w:ascii="Calibri" w:hAnsi="Calibri"/>
                <w:b/>
                <w:sz w:val="16"/>
                <w:szCs w:val="16"/>
              </w:rPr>
              <w:t>Key Transferable Skills</w:t>
            </w:r>
          </w:p>
          <w:p w:rsidR="00A52FDE" w:rsidRPr="00F61A20" w:rsidRDefault="00A52FDE" w:rsidP="00152E9D">
            <w:pPr>
              <w:spacing w:after="120"/>
              <w:rPr>
                <w:rFonts w:ascii="Calibri" w:hAnsi="Calibri"/>
                <w:sz w:val="14"/>
                <w:szCs w:val="14"/>
              </w:rPr>
            </w:pPr>
            <w:r>
              <w:rPr>
                <w:rFonts w:ascii="Calibri" w:hAnsi="Calibri"/>
                <w:sz w:val="14"/>
                <w:szCs w:val="14"/>
              </w:rPr>
              <w:t>D</w:t>
            </w:r>
            <w:r w:rsidRPr="00F61A20">
              <w:rPr>
                <w:rFonts w:ascii="Calibri" w:hAnsi="Calibri"/>
                <w:sz w:val="14"/>
                <w:szCs w:val="14"/>
              </w:rPr>
              <w:t>eployment of appropriate media; presentation and organisation.</w:t>
            </w:r>
          </w:p>
        </w:tc>
        <w:tc>
          <w:tcPr>
            <w:tcW w:w="299" w:type="pct"/>
            <w:tcBorders>
              <w:top w:val="single" w:sz="4" w:space="0" w:color="auto"/>
              <w:left w:val="single" w:sz="4" w:space="0" w:color="auto"/>
              <w:bottom w:val="single" w:sz="4" w:space="0" w:color="auto"/>
              <w:right w:val="single" w:sz="4" w:space="0" w:color="auto"/>
            </w:tcBorders>
            <w:shd w:val="clear" w:color="auto" w:fill="D9D9D9"/>
          </w:tcPr>
          <w:p w:rsidR="00A52FDE" w:rsidRPr="00F61A20" w:rsidRDefault="00A52FDE" w:rsidP="00152E9D">
            <w:pPr>
              <w:jc w:val="center"/>
              <w:rPr>
                <w:rFonts w:ascii="Calibri" w:hAnsi="Calibri"/>
                <w:sz w:val="32"/>
              </w:rPr>
            </w:pPr>
          </w:p>
        </w:tc>
      </w:tr>
      <w:tr w:rsidR="00A52FDE" w:rsidRPr="00CC0370">
        <w:trPr>
          <w:trHeight w:val="451"/>
        </w:trPr>
        <w:tc>
          <w:tcPr>
            <w:tcW w:w="4701" w:type="pct"/>
            <w:vMerge w:val="restart"/>
            <w:tcBorders>
              <w:top w:val="single" w:sz="4" w:space="0" w:color="auto"/>
              <w:left w:val="single" w:sz="4" w:space="0" w:color="auto"/>
              <w:right w:val="single" w:sz="4" w:space="0" w:color="auto"/>
            </w:tcBorders>
          </w:tcPr>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Default="00A52FDE" w:rsidP="00152E9D">
            <w:pPr>
              <w:spacing w:after="120"/>
              <w:rPr>
                <w:rFonts w:ascii="Calibri" w:hAnsi="Calibri"/>
                <w:sz w:val="14"/>
                <w:szCs w:val="14"/>
              </w:rPr>
            </w:pPr>
          </w:p>
          <w:p w:rsidR="00A52FDE" w:rsidRPr="00F61A20" w:rsidRDefault="00A52FDE" w:rsidP="00152E9D">
            <w:pPr>
              <w:spacing w:after="120"/>
              <w:rPr>
                <w:rFonts w:ascii="Calibri" w:hAnsi="Calibri"/>
                <w:sz w:val="14"/>
                <w:szCs w:val="14"/>
              </w:rPr>
            </w:pPr>
          </w:p>
        </w:tc>
        <w:tc>
          <w:tcPr>
            <w:tcW w:w="299" w:type="pct"/>
            <w:vMerge w:val="restart"/>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r w:rsidR="00A52FDE" w:rsidRPr="00CC0370">
        <w:trPr>
          <w:trHeight w:val="450"/>
        </w:trPr>
        <w:tc>
          <w:tcPr>
            <w:tcW w:w="4701"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299" w:type="pct"/>
            <w:vMerge/>
            <w:tcBorders>
              <w:top w:val="single" w:sz="4" w:space="0" w:color="auto"/>
              <w:left w:val="single" w:sz="4" w:space="0" w:color="auto"/>
              <w:bottom w:val="single" w:sz="4" w:space="0" w:color="auto"/>
              <w:right w:val="single" w:sz="4" w:space="0" w:color="auto"/>
            </w:tcBorders>
          </w:tcPr>
          <w:p w:rsidR="00A52FDE" w:rsidRPr="00F61A20" w:rsidRDefault="00A52FDE" w:rsidP="00152E9D">
            <w:pPr>
              <w:jc w:val="center"/>
              <w:rPr>
                <w:rFonts w:ascii="Calibri" w:hAnsi="Calibri"/>
                <w:sz w:val="32"/>
              </w:rPr>
            </w:pPr>
          </w:p>
        </w:tc>
      </w:tr>
    </w:tbl>
    <w:p w:rsidR="00152E9D" w:rsidRDefault="00152E9D" w:rsidP="00152E9D">
      <w:pPr>
        <w:ind w:left="284" w:right="531"/>
        <w:rPr>
          <w:rFonts w:ascii="Calibri" w:hAnsi="Calibri"/>
          <w:b/>
          <w:sz w:val="16"/>
          <w:szCs w:val="16"/>
        </w:rPr>
      </w:pPr>
    </w:p>
    <w:p w:rsidR="008C1855" w:rsidRDefault="008C1855" w:rsidP="00152E9D">
      <w:pPr>
        <w:ind w:left="284" w:right="531"/>
        <w:rPr>
          <w:rFonts w:ascii="Calibri" w:hAnsi="Calibri"/>
          <w:b/>
          <w:sz w:val="16"/>
          <w:szCs w:val="16"/>
        </w:rPr>
      </w:pPr>
    </w:p>
    <w:p w:rsidR="00F2516C" w:rsidRDefault="00F2516C" w:rsidP="00152E9D">
      <w:pPr>
        <w:ind w:left="284" w:right="531"/>
        <w:rPr>
          <w:rFonts w:ascii="Calibri" w:hAnsi="Calibri"/>
          <w:b/>
          <w:sz w:val="16"/>
          <w:szCs w:val="16"/>
        </w:rPr>
      </w:pPr>
    </w:p>
    <w:p w:rsidR="008C1855" w:rsidRDefault="008C1855" w:rsidP="00152E9D">
      <w:pPr>
        <w:ind w:left="284" w:right="531"/>
        <w:rPr>
          <w:rFonts w:ascii="Calibri" w:hAnsi="Calibri"/>
          <w:b/>
          <w:sz w:val="16"/>
          <w:szCs w:val="16"/>
        </w:rPr>
      </w:pPr>
    </w:p>
    <w:p w:rsidR="008C1855" w:rsidRPr="00EB4F96" w:rsidRDefault="008C1855" w:rsidP="00152E9D">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062"/>
        <w:gridCol w:w="2903"/>
        <w:gridCol w:w="641"/>
        <w:gridCol w:w="1060"/>
      </w:tblGrid>
      <w:tr w:rsidR="00152E9D" w:rsidRPr="00525F5D">
        <w:trPr>
          <w:cantSplit/>
        </w:trPr>
        <w:tc>
          <w:tcPr>
            <w:tcW w:w="6062" w:type="dxa"/>
            <w:vMerge w:val="restart"/>
            <w:shd w:val="pct15" w:color="auto" w:fill="auto"/>
            <w:vAlign w:val="center"/>
          </w:tcPr>
          <w:p w:rsidR="00152E9D" w:rsidRPr="003223E0" w:rsidRDefault="00F2516C" w:rsidP="00152E9D">
            <w:pPr>
              <w:rPr>
                <w:rFonts w:ascii="Calibri" w:hAnsi="Calibri"/>
                <w:sz w:val="16"/>
                <w:szCs w:val="16"/>
              </w:rPr>
            </w:pPr>
            <w:r>
              <w:rPr>
                <w:rFonts w:ascii="Calibri" w:hAnsi="Calibri" w:cs="Arial"/>
                <w:b/>
                <w:bCs/>
                <w:sz w:val="22"/>
                <w:szCs w:val="22"/>
              </w:rPr>
              <w:t>Assignment Grade</w:t>
            </w:r>
            <w:r w:rsidR="00152E9D">
              <w:rPr>
                <w:rFonts w:ascii="Calibri" w:hAnsi="Calibri" w:cs="Arial"/>
                <w:b/>
                <w:bCs/>
                <w:sz w:val="22"/>
                <w:szCs w:val="22"/>
              </w:rPr>
              <w:t xml:space="preserve"> </w:t>
            </w:r>
            <w:r w:rsidR="00152E9D" w:rsidRPr="000A492A">
              <w:rPr>
                <w:rFonts w:ascii="Calibri" w:hAnsi="Calibri" w:cs="Arial"/>
                <w:bCs/>
                <w:sz w:val="22"/>
                <w:szCs w:val="22"/>
              </w:rPr>
              <w:t>(</w:t>
            </w:r>
            <w:r>
              <w:rPr>
                <w:rFonts w:ascii="Calibri" w:hAnsi="Calibri"/>
                <w:sz w:val="16"/>
                <w:szCs w:val="16"/>
              </w:rPr>
              <w:t>Assessment grade</w:t>
            </w:r>
            <w:r w:rsidR="00152E9D" w:rsidRPr="003223E0">
              <w:rPr>
                <w:rFonts w:ascii="Calibri" w:hAnsi="Calibri"/>
                <w:sz w:val="16"/>
                <w:szCs w:val="16"/>
              </w:rPr>
              <w:t xml:space="preserve">s are subject to ratification at the Exam Board.  These comments and marks are to give feedback on module work and are for guidance only until they are confirmed. </w:t>
            </w:r>
            <w:r w:rsidR="00152E9D">
              <w:rPr>
                <w:rFonts w:ascii="Calibri" w:hAnsi="Calibri"/>
                <w:sz w:val="16"/>
                <w:szCs w:val="16"/>
              </w:rPr>
              <w:t>)</w:t>
            </w:r>
          </w:p>
        </w:tc>
        <w:tc>
          <w:tcPr>
            <w:tcW w:w="3544" w:type="dxa"/>
            <w:gridSpan w:val="2"/>
            <w:tcBorders>
              <w:bottom w:val="single" w:sz="4" w:space="0" w:color="auto"/>
            </w:tcBorders>
            <w:shd w:val="pct15" w:color="auto" w:fill="auto"/>
            <w:vAlign w:val="bottom"/>
          </w:tcPr>
          <w:p w:rsidR="00152E9D" w:rsidRPr="00EB4F96" w:rsidRDefault="00152E9D" w:rsidP="00152E9D">
            <w:pPr>
              <w:rPr>
                <w:rFonts w:ascii="Calibri" w:hAnsi="Calibri" w:cs="Arial"/>
                <w:b/>
                <w:bCs/>
                <w:sz w:val="16"/>
                <w:szCs w:val="16"/>
              </w:rPr>
            </w:pPr>
            <w:r w:rsidRPr="00EB4F96">
              <w:rPr>
                <w:rFonts w:ascii="Calibri" w:hAnsi="Calibri" w:cs="Arial"/>
                <w:b/>
                <w:sz w:val="16"/>
                <w:szCs w:val="16"/>
              </w:rPr>
              <w:t>Late Submission Penalties (tick if appropriate)</w:t>
            </w:r>
          </w:p>
        </w:tc>
        <w:tc>
          <w:tcPr>
            <w:tcW w:w="1060" w:type="dxa"/>
            <w:vMerge w:val="restart"/>
            <w:vAlign w:val="center"/>
          </w:tcPr>
          <w:p w:rsidR="00152E9D" w:rsidRPr="00525F5D" w:rsidRDefault="00152E9D" w:rsidP="00A52FDE">
            <w:pPr>
              <w:jc w:val="center"/>
              <w:rPr>
                <w:rFonts w:ascii="Calibri" w:hAnsi="Calibri" w:cs="Arial"/>
                <w:b/>
                <w:bCs/>
              </w:rPr>
            </w:pPr>
          </w:p>
        </w:tc>
      </w:tr>
      <w:tr w:rsidR="00152E9D" w:rsidRPr="00525F5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152E9D" w:rsidP="00152E9D">
            <w:pPr>
              <w:rPr>
                <w:rFonts w:ascii="Calibri" w:hAnsi="Calibri" w:cs="Arial"/>
                <w:b/>
                <w:bCs/>
                <w:sz w:val="16"/>
                <w:szCs w:val="16"/>
              </w:rPr>
            </w:pPr>
            <w:r w:rsidRPr="00EB4F96">
              <w:rPr>
                <w:rFonts w:ascii="Calibri" w:hAnsi="Calibri" w:cs="Arial"/>
                <w:sz w:val="16"/>
                <w:szCs w:val="16"/>
              </w:rPr>
              <w:t xml:space="preserve">Up to </w:t>
            </w:r>
            <w:r w:rsidR="008C1855">
              <w:rPr>
                <w:rFonts w:ascii="Calibri" w:hAnsi="Calibri" w:cs="Arial"/>
                <w:sz w:val="16"/>
                <w:szCs w:val="16"/>
              </w:rPr>
              <w:t>1 week</w:t>
            </w:r>
            <w:r w:rsidRPr="00EB4F96">
              <w:rPr>
                <w:rFonts w:ascii="Calibri" w:hAnsi="Calibri" w:cs="Arial"/>
                <w:sz w:val="16"/>
                <w:szCs w:val="16"/>
              </w:rPr>
              <w:t xml:space="preserve"> late</w:t>
            </w:r>
          </w:p>
        </w:tc>
        <w:tc>
          <w:tcPr>
            <w:tcW w:w="641" w:type="dxa"/>
            <w:vAlign w:val="bottom"/>
          </w:tcPr>
          <w:p w:rsidR="00152E9D" w:rsidRPr="00525F5D" w:rsidRDefault="008C1855" w:rsidP="00152E9D">
            <w:pPr>
              <w:jc w:val="center"/>
              <w:rPr>
                <w:rFonts w:ascii="Calibri" w:hAnsi="Calibri" w:cs="Arial"/>
                <w:sz w:val="12"/>
                <w:szCs w:val="12"/>
              </w:rPr>
            </w:pPr>
            <w:r>
              <w:rPr>
                <w:rFonts w:ascii="Calibri" w:hAnsi="Calibri" w:cs="Arial"/>
                <w:sz w:val="12"/>
                <w:szCs w:val="12"/>
              </w:rPr>
              <w:t xml:space="preserve">D </w:t>
            </w:r>
            <w:r w:rsidR="00152E9D">
              <w:rPr>
                <w:rFonts w:ascii="Calibri" w:hAnsi="Calibri" w:cs="Arial"/>
                <w:sz w:val="12"/>
                <w:szCs w:val="12"/>
              </w:rPr>
              <w:t>Max</w:t>
            </w:r>
          </w:p>
        </w:tc>
        <w:tc>
          <w:tcPr>
            <w:tcW w:w="1060" w:type="dxa"/>
            <w:vMerge/>
            <w:vAlign w:val="bottom"/>
          </w:tcPr>
          <w:p w:rsidR="00152E9D" w:rsidRPr="00525F5D" w:rsidRDefault="00152E9D" w:rsidP="00C91C1E">
            <w:pPr>
              <w:ind w:leftChars="71" w:left="110"/>
              <w:rPr>
                <w:rFonts w:ascii="Calibri" w:hAnsi="Calibri" w:cs="Arial"/>
              </w:rPr>
            </w:pPr>
          </w:p>
        </w:tc>
      </w:tr>
      <w:tr w:rsidR="00152E9D" w:rsidRPr="00525F5D">
        <w:trPr>
          <w:cantSplit/>
        </w:trPr>
        <w:tc>
          <w:tcPr>
            <w:tcW w:w="6062" w:type="dxa"/>
            <w:vMerge/>
            <w:vAlign w:val="bottom"/>
          </w:tcPr>
          <w:p w:rsidR="00152E9D" w:rsidRPr="00525F5D" w:rsidRDefault="00152E9D" w:rsidP="00152E9D">
            <w:pPr>
              <w:rPr>
                <w:rFonts w:ascii="Calibri" w:hAnsi="Calibri" w:cs="Arial"/>
              </w:rPr>
            </w:pPr>
          </w:p>
        </w:tc>
        <w:tc>
          <w:tcPr>
            <w:tcW w:w="2903" w:type="dxa"/>
            <w:vAlign w:val="bottom"/>
          </w:tcPr>
          <w:p w:rsidR="00152E9D" w:rsidRPr="00EB4F96" w:rsidRDefault="008C1855" w:rsidP="00152E9D">
            <w:pPr>
              <w:rPr>
                <w:rFonts w:ascii="Calibri" w:hAnsi="Calibri" w:cs="Arial"/>
                <w:b/>
                <w:bCs/>
                <w:sz w:val="16"/>
                <w:szCs w:val="16"/>
              </w:rPr>
            </w:pPr>
            <w:r>
              <w:rPr>
                <w:rFonts w:ascii="Calibri" w:hAnsi="Calibri" w:cs="Arial"/>
                <w:sz w:val="16"/>
                <w:szCs w:val="16"/>
              </w:rPr>
              <w:t>Over 1</w:t>
            </w:r>
            <w:r w:rsidR="00152E9D" w:rsidRPr="00EB4F96">
              <w:rPr>
                <w:rFonts w:ascii="Calibri" w:hAnsi="Calibri" w:cs="Arial"/>
                <w:sz w:val="16"/>
                <w:szCs w:val="16"/>
              </w:rPr>
              <w:t xml:space="preserve"> week late</w:t>
            </w:r>
          </w:p>
        </w:tc>
        <w:tc>
          <w:tcPr>
            <w:tcW w:w="641" w:type="dxa"/>
            <w:vAlign w:val="bottom"/>
          </w:tcPr>
          <w:p w:rsidR="00152E9D" w:rsidRPr="00525F5D" w:rsidRDefault="00A52FDE" w:rsidP="00152E9D">
            <w:pPr>
              <w:jc w:val="center"/>
              <w:rPr>
                <w:rFonts w:ascii="Calibri" w:hAnsi="Calibri" w:cs="Arial"/>
                <w:sz w:val="12"/>
                <w:szCs w:val="12"/>
              </w:rPr>
            </w:pPr>
            <w:r>
              <w:rPr>
                <w:rFonts w:ascii="Calibri" w:hAnsi="Calibri" w:cs="Arial"/>
                <w:sz w:val="12"/>
                <w:szCs w:val="12"/>
              </w:rPr>
              <w:t>Fail</w:t>
            </w:r>
          </w:p>
        </w:tc>
        <w:tc>
          <w:tcPr>
            <w:tcW w:w="1060" w:type="dxa"/>
            <w:vMerge/>
            <w:vAlign w:val="bottom"/>
          </w:tcPr>
          <w:p w:rsidR="00152E9D" w:rsidRPr="00525F5D" w:rsidRDefault="00152E9D" w:rsidP="00C91C1E">
            <w:pPr>
              <w:ind w:firstLineChars="141" w:firstLine="219"/>
              <w:rPr>
                <w:rFonts w:ascii="Calibri" w:hAnsi="Calibri" w:cs="Arial"/>
              </w:rPr>
            </w:pPr>
          </w:p>
        </w:tc>
      </w:tr>
    </w:tbl>
    <w:p w:rsidR="00152E9D" w:rsidRPr="00C315AF" w:rsidRDefault="00152E9D" w:rsidP="00152E9D">
      <w:pPr>
        <w:rPr>
          <w:vanish/>
        </w:rPr>
      </w:pPr>
    </w:p>
    <w:tbl>
      <w:tblPr>
        <w:tblStyle w:val="TableGrid"/>
        <w:tblpPr w:leftFromText="180" w:rightFromText="180" w:vertAnchor="page" w:horzAnchor="margin" w:tblpY="1172"/>
        <w:tblW w:w="10915" w:type="dxa"/>
        <w:tblLook w:val="00A0"/>
      </w:tblPr>
      <w:tblGrid>
        <w:gridCol w:w="1190"/>
        <w:gridCol w:w="2071"/>
        <w:gridCol w:w="1701"/>
        <w:gridCol w:w="1984"/>
        <w:gridCol w:w="2126"/>
        <w:gridCol w:w="1843"/>
      </w:tblGrid>
      <w:tr w:rsidR="00EA7401" w:rsidRPr="00F607B1">
        <w:tc>
          <w:tcPr>
            <w:tcW w:w="1190" w:type="dxa"/>
            <w:shd w:val="clear" w:color="auto" w:fill="BFBFBF" w:themeFill="background1" w:themeFillShade="BF"/>
          </w:tcPr>
          <w:p w:rsidR="00EA7401" w:rsidRPr="00F607B1" w:rsidRDefault="00EA7401" w:rsidP="00853099">
            <w:pPr>
              <w:rPr>
                <w:b/>
                <w:sz w:val="12"/>
                <w:szCs w:val="12"/>
              </w:rPr>
            </w:pPr>
            <w:r w:rsidRPr="00F607B1">
              <w:rPr>
                <w:b/>
                <w:sz w:val="12"/>
                <w:szCs w:val="12"/>
              </w:rPr>
              <w:t>Level 7</w:t>
            </w:r>
          </w:p>
        </w:tc>
        <w:tc>
          <w:tcPr>
            <w:tcW w:w="9725" w:type="dxa"/>
            <w:gridSpan w:val="5"/>
            <w:shd w:val="clear" w:color="auto" w:fill="BFBFBF" w:themeFill="background1" w:themeFillShade="BF"/>
          </w:tcPr>
          <w:p w:rsidR="00EA7401" w:rsidRPr="00F607B1" w:rsidRDefault="00EA7401" w:rsidP="00853099">
            <w:pPr>
              <w:rPr>
                <w:b/>
                <w:sz w:val="12"/>
                <w:szCs w:val="12"/>
              </w:rPr>
            </w:pPr>
            <w:r w:rsidRPr="00F607B1">
              <w:rPr>
                <w:b/>
                <w:sz w:val="12"/>
                <w:szCs w:val="12"/>
              </w:rPr>
              <w:t>Assessment Criteria Descriptors for Primary PGCE with QTS</w:t>
            </w:r>
          </w:p>
          <w:p w:rsidR="00EA7401" w:rsidRPr="00F607B1" w:rsidRDefault="00EA7401" w:rsidP="00853099">
            <w:pPr>
              <w:rPr>
                <w:b/>
                <w:sz w:val="12"/>
                <w:szCs w:val="12"/>
              </w:rPr>
            </w:pPr>
            <w:r w:rsidRPr="00F607B1">
              <w:rPr>
                <w:b/>
                <w:sz w:val="12"/>
                <w:szCs w:val="12"/>
              </w:rPr>
              <w:t xml:space="preserve">This format emphasizes the holistic nature of judgements to be made by markers. Equal weighting is given to each section. Plagiarism or non-submission will result in F (0%) grading. </w:t>
            </w:r>
          </w:p>
        </w:tc>
      </w:tr>
      <w:tr w:rsidR="00EA7401" w:rsidRPr="00F607B1">
        <w:tc>
          <w:tcPr>
            <w:tcW w:w="1190" w:type="dxa"/>
            <w:vMerge w:val="restart"/>
          </w:tcPr>
          <w:p w:rsidR="00EA7401" w:rsidRPr="00F607B1" w:rsidRDefault="00EA7401" w:rsidP="00853099">
            <w:pPr>
              <w:rPr>
                <w:b/>
                <w:sz w:val="12"/>
                <w:szCs w:val="12"/>
              </w:rPr>
            </w:pPr>
            <w:r w:rsidRPr="00F607B1">
              <w:rPr>
                <w:b/>
                <w:sz w:val="12"/>
                <w:szCs w:val="12"/>
              </w:rPr>
              <w:t>Assessment Criteria</w:t>
            </w:r>
          </w:p>
        </w:tc>
        <w:tc>
          <w:tcPr>
            <w:tcW w:w="2071" w:type="dxa"/>
            <w:shd w:val="clear" w:color="auto" w:fill="DBE5F1" w:themeFill="accent1" w:themeFillTint="33"/>
          </w:tcPr>
          <w:p w:rsidR="00EA7401" w:rsidRPr="00F607B1" w:rsidRDefault="00EA7401" w:rsidP="00853099">
            <w:pPr>
              <w:jc w:val="center"/>
              <w:rPr>
                <w:sz w:val="12"/>
                <w:szCs w:val="12"/>
              </w:rPr>
            </w:pPr>
            <w:r w:rsidRPr="00F607B1">
              <w:rPr>
                <w:sz w:val="12"/>
                <w:szCs w:val="12"/>
              </w:rPr>
              <w:t>Fail - grade E</w:t>
            </w:r>
          </w:p>
        </w:tc>
        <w:tc>
          <w:tcPr>
            <w:tcW w:w="1701" w:type="dxa"/>
            <w:shd w:val="clear" w:color="auto" w:fill="C6D9F1" w:themeFill="text2" w:themeFillTint="33"/>
          </w:tcPr>
          <w:p w:rsidR="00EA7401" w:rsidRPr="00F607B1" w:rsidRDefault="00EA7401" w:rsidP="00853099">
            <w:pPr>
              <w:jc w:val="center"/>
              <w:rPr>
                <w:sz w:val="12"/>
                <w:szCs w:val="12"/>
              </w:rPr>
            </w:pPr>
            <w:r w:rsidRPr="00F607B1">
              <w:rPr>
                <w:sz w:val="12"/>
                <w:szCs w:val="12"/>
              </w:rPr>
              <w:t>Weak pass– grade D</w:t>
            </w:r>
          </w:p>
        </w:tc>
        <w:tc>
          <w:tcPr>
            <w:tcW w:w="1984" w:type="dxa"/>
            <w:shd w:val="clear" w:color="auto" w:fill="FFFF99"/>
          </w:tcPr>
          <w:p w:rsidR="00EA7401" w:rsidRPr="00F607B1" w:rsidRDefault="00EA7401" w:rsidP="00853099">
            <w:pPr>
              <w:jc w:val="center"/>
              <w:rPr>
                <w:sz w:val="12"/>
                <w:szCs w:val="12"/>
              </w:rPr>
            </w:pPr>
            <w:r w:rsidRPr="00F607B1">
              <w:rPr>
                <w:sz w:val="12"/>
                <w:szCs w:val="12"/>
              </w:rPr>
              <w:t>Pass – grade C</w:t>
            </w:r>
          </w:p>
        </w:tc>
        <w:tc>
          <w:tcPr>
            <w:tcW w:w="2126" w:type="dxa"/>
            <w:shd w:val="clear" w:color="auto" w:fill="FDE9D9" w:themeFill="accent6" w:themeFillTint="33"/>
          </w:tcPr>
          <w:p w:rsidR="00EA7401" w:rsidRPr="00F607B1" w:rsidRDefault="00EA7401" w:rsidP="00853099">
            <w:pPr>
              <w:jc w:val="center"/>
              <w:rPr>
                <w:sz w:val="12"/>
                <w:szCs w:val="12"/>
              </w:rPr>
            </w:pPr>
            <w:r w:rsidRPr="00F607B1">
              <w:rPr>
                <w:sz w:val="12"/>
                <w:szCs w:val="12"/>
              </w:rPr>
              <w:t>Pass – grade B</w:t>
            </w:r>
          </w:p>
        </w:tc>
        <w:tc>
          <w:tcPr>
            <w:tcW w:w="1843" w:type="dxa"/>
            <w:shd w:val="clear" w:color="auto" w:fill="EAF1DD" w:themeFill="accent3" w:themeFillTint="33"/>
          </w:tcPr>
          <w:p w:rsidR="00EA7401" w:rsidRPr="00F607B1" w:rsidRDefault="00EA7401" w:rsidP="00853099">
            <w:pPr>
              <w:jc w:val="center"/>
              <w:rPr>
                <w:sz w:val="12"/>
                <w:szCs w:val="12"/>
              </w:rPr>
            </w:pPr>
            <w:r w:rsidRPr="00F607B1">
              <w:rPr>
                <w:sz w:val="12"/>
                <w:szCs w:val="12"/>
              </w:rPr>
              <w:t>Pass – grade A</w:t>
            </w:r>
          </w:p>
        </w:tc>
      </w:tr>
      <w:tr w:rsidR="00EA7401" w:rsidRPr="00F607B1">
        <w:tc>
          <w:tcPr>
            <w:tcW w:w="1190" w:type="dxa"/>
            <w:vMerge/>
          </w:tcPr>
          <w:p w:rsidR="00EA7401" w:rsidRPr="00F607B1" w:rsidRDefault="00EA7401" w:rsidP="00853099">
            <w:pPr>
              <w:rPr>
                <w:b/>
                <w:sz w:val="12"/>
                <w:szCs w:val="12"/>
              </w:rPr>
            </w:pPr>
          </w:p>
        </w:tc>
        <w:tc>
          <w:tcPr>
            <w:tcW w:w="2071" w:type="dxa"/>
            <w:shd w:val="clear" w:color="auto" w:fill="DBE5F1" w:themeFill="accent1" w:themeFillTint="33"/>
          </w:tcPr>
          <w:p w:rsidR="00EA7401" w:rsidRPr="00F607B1" w:rsidRDefault="00EA7401" w:rsidP="00853099">
            <w:pPr>
              <w:jc w:val="center"/>
              <w:rPr>
                <w:b/>
                <w:sz w:val="12"/>
                <w:szCs w:val="12"/>
              </w:rPr>
            </w:pPr>
            <w:r w:rsidRPr="00F607B1">
              <w:rPr>
                <w:b/>
                <w:sz w:val="12"/>
                <w:szCs w:val="12"/>
              </w:rPr>
              <w:t xml:space="preserve">Poor </w:t>
            </w:r>
          </w:p>
        </w:tc>
        <w:tc>
          <w:tcPr>
            <w:tcW w:w="1701" w:type="dxa"/>
            <w:shd w:val="clear" w:color="auto" w:fill="C6D9F1" w:themeFill="text2" w:themeFillTint="33"/>
          </w:tcPr>
          <w:p w:rsidR="00EA7401" w:rsidRPr="00F607B1" w:rsidRDefault="00EA7401" w:rsidP="00853099">
            <w:pPr>
              <w:jc w:val="center"/>
              <w:rPr>
                <w:b/>
                <w:sz w:val="12"/>
                <w:szCs w:val="12"/>
              </w:rPr>
            </w:pPr>
            <w:r w:rsidRPr="00F607B1">
              <w:rPr>
                <w:b/>
                <w:sz w:val="12"/>
                <w:szCs w:val="12"/>
              </w:rPr>
              <w:t>Weak Pass</w:t>
            </w:r>
          </w:p>
        </w:tc>
        <w:tc>
          <w:tcPr>
            <w:tcW w:w="1984" w:type="dxa"/>
            <w:shd w:val="clear" w:color="auto" w:fill="FFFF99"/>
          </w:tcPr>
          <w:p w:rsidR="00EA7401" w:rsidRPr="00F607B1" w:rsidRDefault="00EA7401" w:rsidP="00853099">
            <w:pPr>
              <w:jc w:val="center"/>
              <w:rPr>
                <w:b/>
                <w:sz w:val="12"/>
                <w:szCs w:val="12"/>
              </w:rPr>
            </w:pPr>
            <w:r w:rsidRPr="00F607B1">
              <w:rPr>
                <w:b/>
                <w:sz w:val="12"/>
                <w:szCs w:val="12"/>
              </w:rPr>
              <w:t xml:space="preserve">Satisfactory </w:t>
            </w:r>
          </w:p>
        </w:tc>
        <w:tc>
          <w:tcPr>
            <w:tcW w:w="2126" w:type="dxa"/>
            <w:shd w:val="clear" w:color="auto" w:fill="FDE9D9" w:themeFill="accent6" w:themeFillTint="33"/>
          </w:tcPr>
          <w:p w:rsidR="00EA7401" w:rsidRPr="00F607B1" w:rsidRDefault="00EA7401" w:rsidP="00853099">
            <w:pPr>
              <w:jc w:val="center"/>
              <w:rPr>
                <w:b/>
                <w:sz w:val="12"/>
                <w:szCs w:val="12"/>
              </w:rPr>
            </w:pPr>
            <w:r w:rsidRPr="00F607B1">
              <w:rPr>
                <w:b/>
                <w:sz w:val="12"/>
                <w:szCs w:val="12"/>
              </w:rPr>
              <w:t>Good</w:t>
            </w:r>
          </w:p>
        </w:tc>
        <w:tc>
          <w:tcPr>
            <w:tcW w:w="1843" w:type="dxa"/>
            <w:shd w:val="clear" w:color="auto" w:fill="EAF1DD" w:themeFill="accent3" w:themeFillTint="33"/>
          </w:tcPr>
          <w:p w:rsidR="00EA7401" w:rsidRPr="00F607B1" w:rsidRDefault="00EA7401" w:rsidP="00853099">
            <w:pPr>
              <w:rPr>
                <w:b/>
                <w:sz w:val="12"/>
                <w:szCs w:val="12"/>
              </w:rPr>
            </w:pPr>
            <w:r w:rsidRPr="00F607B1">
              <w:rPr>
                <w:b/>
                <w:sz w:val="12"/>
                <w:szCs w:val="12"/>
              </w:rPr>
              <w:t xml:space="preserve">       Excellent </w:t>
            </w:r>
          </w:p>
        </w:tc>
      </w:tr>
      <w:tr w:rsidR="00EA7401" w:rsidRPr="00F607B1">
        <w:tc>
          <w:tcPr>
            <w:tcW w:w="1190" w:type="dxa"/>
          </w:tcPr>
          <w:p w:rsidR="00EA7401" w:rsidRPr="00F607B1" w:rsidRDefault="00EA7401" w:rsidP="00853099">
            <w:pPr>
              <w:rPr>
                <w:b/>
                <w:sz w:val="12"/>
                <w:szCs w:val="12"/>
              </w:rPr>
            </w:pPr>
            <w:r w:rsidRPr="00F607B1">
              <w:rPr>
                <w:b/>
                <w:sz w:val="12"/>
                <w:szCs w:val="12"/>
              </w:rPr>
              <w:t xml:space="preserve">Overall judgement </w:t>
            </w: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 xml:space="preserve">Poor understanding, unsystematic, incomplete and/or inaccurate </w:t>
            </w: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Understanding of main issues demonstrated</w:t>
            </w:r>
          </w:p>
        </w:tc>
        <w:tc>
          <w:tcPr>
            <w:tcW w:w="1984" w:type="dxa"/>
            <w:shd w:val="clear" w:color="auto" w:fill="FFFF99"/>
          </w:tcPr>
          <w:p w:rsidR="00EA7401" w:rsidRPr="00F607B1" w:rsidRDefault="00EA7401" w:rsidP="00853099">
            <w:pPr>
              <w:rPr>
                <w:sz w:val="12"/>
                <w:szCs w:val="12"/>
              </w:rPr>
            </w:pPr>
            <w:r w:rsidRPr="00F607B1">
              <w:rPr>
                <w:sz w:val="12"/>
                <w:szCs w:val="12"/>
              </w:rPr>
              <w:t>Satisfactory understanding demonstrated with satisfactory analysis</w:t>
            </w: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Good understanding of basic principles and relevant evidence, with a coherent and logical argument</w:t>
            </w: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Highly thoughtful answer informed by wider reading, showing clarity of thought, personal insight and some originality</w:t>
            </w:r>
          </w:p>
        </w:tc>
      </w:tr>
      <w:tr w:rsidR="00EA7401" w:rsidRPr="00F607B1">
        <w:trPr>
          <w:trHeight w:val="796"/>
        </w:trPr>
        <w:tc>
          <w:tcPr>
            <w:tcW w:w="1190" w:type="dxa"/>
            <w:vMerge w:val="restart"/>
          </w:tcPr>
          <w:p w:rsidR="00EA7401" w:rsidRPr="00F607B1" w:rsidRDefault="00EA7401" w:rsidP="00853099">
            <w:pPr>
              <w:rPr>
                <w:b/>
                <w:sz w:val="12"/>
                <w:szCs w:val="12"/>
              </w:rPr>
            </w:pPr>
            <w:r w:rsidRPr="00F607B1">
              <w:rPr>
                <w:b/>
                <w:sz w:val="12"/>
                <w:szCs w:val="12"/>
              </w:rPr>
              <w:t>Subject Knowledge and Understanding</w:t>
            </w:r>
          </w:p>
          <w:p w:rsidR="00EA7401" w:rsidRPr="00F607B1" w:rsidRDefault="00EA7401" w:rsidP="00853099">
            <w:pPr>
              <w:rPr>
                <w:sz w:val="12"/>
                <w:szCs w:val="12"/>
              </w:rPr>
            </w:pPr>
          </w:p>
          <w:p w:rsidR="00EA7401" w:rsidRPr="00F607B1" w:rsidRDefault="00EA7401" w:rsidP="00853099">
            <w:pPr>
              <w:rPr>
                <w:sz w:val="12"/>
                <w:szCs w:val="12"/>
              </w:rPr>
            </w:pPr>
            <w:r w:rsidRPr="00F607B1">
              <w:rPr>
                <w:sz w:val="12"/>
                <w:szCs w:val="12"/>
              </w:rPr>
              <w:t>(Conceptual)</w:t>
            </w:r>
          </w:p>
          <w:p w:rsidR="00EA7401" w:rsidRPr="00F607B1" w:rsidRDefault="00EA7401" w:rsidP="00853099">
            <w:pPr>
              <w:rPr>
                <w:sz w:val="12"/>
                <w:szCs w:val="12"/>
              </w:rPr>
            </w:pPr>
          </w:p>
          <w:p w:rsidR="00EA7401" w:rsidRPr="00F607B1" w:rsidRDefault="00EA7401" w:rsidP="00853099">
            <w:pPr>
              <w:rPr>
                <w:sz w:val="12"/>
                <w:szCs w:val="12"/>
              </w:rPr>
            </w:pPr>
          </w:p>
          <w:p w:rsidR="00EA7401" w:rsidRPr="00F607B1" w:rsidRDefault="00EA7401" w:rsidP="00853099">
            <w:pPr>
              <w:rPr>
                <w:sz w:val="12"/>
                <w:szCs w:val="12"/>
              </w:rPr>
            </w:pPr>
          </w:p>
          <w:p w:rsidR="00EA7401" w:rsidRPr="00F607B1" w:rsidRDefault="00EA7401" w:rsidP="00853099">
            <w:pPr>
              <w:rPr>
                <w:sz w:val="12"/>
                <w:szCs w:val="12"/>
              </w:rPr>
            </w:pPr>
            <w:r w:rsidRPr="00F607B1">
              <w:rPr>
                <w:sz w:val="12"/>
                <w:szCs w:val="12"/>
              </w:rPr>
              <w:t>(Reading)</w:t>
            </w: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Basic misunderstanding, misconceptions, or misinterpretations - Some superficial knowledge in places</w:t>
            </w: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Main concepts understood with limited evidence of critical insight</w:t>
            </w:r>
          </w:p>
        </w:tc>
        <w:tc>
          <w:tcPr>
            <w:tcW w:w="1984" w:type="dxa"/>
            <w:shd w:val="clear" w:color="auto" w:fill="FFFF99"/>
          </w:tcPr>
          <w:p w:rsidR="00EA7401" w:rsidRPr="00F607B1" w:rsidRDefault="00EA7401" w:rsidP="00853099">
            <w:pPr>
              <w:rPr>
                <w:sz w:val="12"/>
                <w:szCs w:val="12"/>
              </w:rPr>
            </w:pPr>
            <w:r w:rsidRPr="00F607B1">
              <w:rPr>
                <w:sz w:val="12"/>
                <w:szCs w:val="12"/>
              </w:rPr>
              <w:t>Sound understanding of concepts and critical engagement with ideas</w:t>
            </w: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Good understanding of key concepts; knowledge of wider implications; critical engagement</w:t>
            </w: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Engaged critically and systematically with the main concepts and theories: excellent engagement</w:t>
            </w:r>
          </w:p>
        </w:tc>
      </w:tr>
      <w:tr w:rsidR="00EA7401" w:rsidRPr="00F607B1">
        <w:trPr>
          <w:trHeight w:val="746"/>
        </w:trPr>
        <w:tc>
          <w:tcPr>
            <w:tcW w:w="1190" w:type="dxa"/>
            <w:vMerge/>
          </w:tcPr>
          <w:p w:rsidR="00EA7401" w:rsidRPr="00F607B1" w:rsidRDefault="00EA7401" w:rsidP="00853099">
            <w:pPr>
              <w:rPr>
                <w:sz w:val="12"/>
                <w:szCs w:val="12"/>
              </w:rPr>
            </w:pP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 xml:space="preserve">Poor and/or inappropriate literature, lacking accuracy, unsound, limited/dated range of sources </w:t>
            </w:r>
          </w:p>
          <w:p w:rsidR="00EA7401" w:rsidRPr="00F607B1" w:rsidRDefault="00EA7401" w:rsidP="00853099">
            <w:pPr>
              <w:rPr>
                <w:sz w:val="12"/>
                <w:szCs w:val="12"/>
              </w:rPr>
            </w:pP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Satisfactory range of reading overall although this may be limited in some way</w:t>
            </w:r>
          </w:p>
        </w:tc>
        <w:tc>
          <w:tcPr>
            <w:tcW w:w="1984" w:type="dxa"/>
            <w:shd w:val="clear" w:color="auto" w:fill="FFFF99"/>
          </w:tcPr>
          <w:p w:rsidR="00EA7401" w:rsidRPr="00F607B1" w:rsidRDefault="00EA7401" w:rsidP="00853099">
            <w:pPr>
              <w:rPr>
                <w:sz w:val="12"/>
                <w:szCs w:val="12"/>
              </w:rPr>
            </w:pPr>
            <w:r w:rsidRPr="00F607B1">
              <w:rPr>
                <w:sz w:val="12"/>
                <w:szCs w:val="12"/>
              </w:rPr>
              <w:t>Satisfactory range of reading drawn from the recommended list and other sources</w:t>
            </w: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Good range of relevant literature from a variety of sources beyond recommended list</w:t>
            </w: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Clear evidence of independent thinking informed by a selective range of reading from a variety of sources</w:t>
            </w:r>
          </w:p>
        </w:tc>
      </w:tr>
      <w:tr w:rsidR="00EA7401" w:rsidRPr="00F607B1">
        <w:trPr>
          <w:trHeight w:val="653"/>
        </w:trPr>
        <w:tc>
          <w:tcPr>
            <w:tcW w:w="1190" w:type="dxa"/>
            <w:vMerge w:val="restart"/>
          </w:tcPr>
          <w:p w:rsidR="00EA7401" w:rsidRPr="00EA7401" w:rsidRDefault="00EA7401" w:rsidP="00853099">
            <w:pPr>
              <w:rPr>
                <w:b/>
                <w:sz w:val="12"/>
                <w:szCs w:val="12"/>
              </w:rPr>
            </w:pPr>
            <w:r w:rsidRPr="00EA7401">
              <w:rPr>
                <w:b/>
                <w:sz w:val="12"/>
                <w:szCs w:val="12"/>
              </w:rPr>
              <w:t>Intellectual skills</w:t>
            </w: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(argument)</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 professional data collection: research design/data collection )</w:t>
            </w: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(presentation of findings/analysis)</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(critical /reflective evaluation)</w:t>
            </w:r>
          </w:p>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Little sense of an argument lacks coherence.</w:t>
            </w:r>
          </w:p>
          <w:p w:rsidR="00EA7401" w:rsidRPr="00EA7401" w:rsidRDefault="00EA7401" w:rsidP="00853099">
            <w:pPr>
              <w:rPr>
                <w:sz w:val="12"/>
                <w:szCs w:val="12"/>
              </w:rPr>
            </w:pPr>
            <w:r w:rsidRPr="00EA7401">
              <w:rPr>
                <w:sz w:val="12"/>
                <w:szCs w:val="12"/>
              </w:rPr>
              <w:t>Generally descriptive or anecdotal</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Argument is balanced with some differing viewpoints presented.  Some questioning of assumptions</w:t>
            </w:r>
          </w:p>
        </w:tc>
        <w:tc>
          <w:tcPr>
            <w:tcW w:w="1984" w:type="dxa"/>
            <w:shd w:val="clear" w:color="auto" w:fill="FFFF99"/>
          </w:tcPr>
          <w:p w:rsidR="00EA7401" w:rsidRPr="00EA7401" w:rsidRDefault="00EA7401" w:rsidP="00853099">
            <w:pPr>
              <w:rPr>
                <w:sz w:val="12"/>
                <w:szCs w:val="12"/>
              </w:rPr>
            </w:pPr>
            <w:r w:rsidRPr="00EA7401">
              <w:rPr>
                <w:sz w:val="12"/>
                <w:szCs w:val="12"/>
              </w:rPr>
              <w:t>Argument presented shows satisfactory evidence of critical and analytical reflection.</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Strong argument developed.  Good evidence of critical and analytical reflection</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A well-structured critical argument is presented with evidence of synthesis of viewpoints</w:t>
            </w:r>
          </w:p>
        </w:tc>
      </w:tr>
      <w:tr w:rsidR="00EA7401" w:rsidRPr="00F607B1">
        <w:trPr>
          <w:trHeight w:val="653"/>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rStyle w:val="SubtleEmphasis1"/>
              </w:rPr>
            </w:pPr>
            <w:r w:rsidRPr="00EA7401">
              <w:rPr>
                <w:rStyle w:val="Emphasis"/>
                <w:i w:val="0"/>
                <w:sz w:val="12"/>
                <w:szCs w:val="12"/>
              </w:rPr>
              <w:t>Professional data collection is inappropriate/ flawed /not discussed</w:t>
            </w:r>
          </w:p>
        </w:tc>
        <w:tc>
          <w:tcPr>
            <w:tcW w:w="1701" w:type="dxa"/>
            <w:shd w:val="clear" w:color="auto" w:fill="C6D9F1" w:themeFill="text2" w:themeFillTint="33"/>
          </w:tcPr>
          <w:p w:rsidR="00EA7401" w:rsidRPr="00EA7401" w:rsidRDefault="00EA7401" w:rsidP="00853099">
            <w:pPr>
              <w:rPr>
                <w:rStyle w:val="SubtleEmphasis1"/>
              </w:rPr>
            </w:pPr>
            <w:r w:rsidRPr="00EA7401">
              <w:rPr>
                <w:rStyle w:val="SubtleEmphasis1"/>
                <w:i w:val="0"/>
                <w:color w:val="auto"/>
                <w:sz w:val="12"/>
                <w:szCs w:val="12"/>
              </w:rPr>
              <w:t>Professional data collection is mainly suited to purposed; beginnings of critical considerations</w:t>
            </w:r>
          </w:p>
        </w:tc>
        <w:tc>
          <w:tcPr>
            <w:tcW w:w="1984" w:type="dxa"/>
            <w:shd w:val="clear" w:color="auto" w:fill="FFFF99"/>
          </w:tcPr>
          <w:p w:rsidR="00EA7401" w:rsidRPr="00EA7401" w:rsidRDefault="00EA7401" w:rsidP="00853099">
            <w:pPr>
              <w:rPr>
                <w:rStyle w:val="SubtleEmphasis1"/>
              </w:rPr>
            </w:pPr>
            <w:r w:rsidRPr="00EA7401">
              <w:rPr>
                <w:rStyle w:val="SubtleEmphasis1"/>
                <w:i w:val="0"/>
                <w:color w:val="auto"/>
                <w:sz w:val="12"/>
                <w:szCs w:val="12"/>
              </w:rPr>
              <w:t>Professional data collection is suited to purpose and considered critically.</w:t>
            </w:r>
          </w:p>
        </w:tc>
        <w:tc>
          <w:tcPr>
            <w:tcW w:w="2126" w:type="dxa"/>
            <w:shd w:val="clear" w:color="auto" w:fill="FDE9D9" w:themeFill="accent6" w:themeFillTint="33"/>
          </w:tcPr>
          <w:p w:rsidR="00EA7401" w:rsidRPr="00EA7401" w:rsidRDefault="00EA7401" w:rsidP="00853099">
            <w:pPr>
              <w:rPr>
                <w:rStyle w:val="SubtleEmphasis1"/>
              </w:rPr>
            </w:pPr>
            <w:r w:rsidRPr="00EA7401">
              <w:rPr>
                <w:rStyle w:val="Emphasis"/>
                <w:i w:val="0"/>
                <w:sz w:val="12"/>
                <w:szCs w:val="12"/>
              </w:rPr>
              <w:t xml:space="preserve">Professional data collection well suited to purpose, justified with clear identified focus </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 xml:space="preserve">Professional data collection logical and sophisticated; comprehensive understanding of appropriate techniques </w:t>
            </w:r>
          </w:p>
        </w:tc>
      </w:tr>
      <w:tr w:rsidR="00EA7401" w:rsidRPr="00F607B1">
        <w:trPr>
          <w:trHeight w:val="647"/>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Findings presented with little or no framework or discussion; or discussion of findings is descriptive. Few conclusions are drawn or conclusions drawn are inappropriate.</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Findings are presented with basic analysis and some limited but appropriate conclusions</w:t>
            </w:r>
          </w:p>
        </w:tc>
        <w:tc>
          <w:tcPr>
            <w:tcW w:w="1984" w:type="dxa"/>
            <w:shd w:val="clear" w:color="auto" w:fill="FFFF99"/>
          </w:tcPr>
          <w:p w:rsidR="00EA7401" w:rsidRPr="00EA7401" w:rsidRDefault="00EA7401" w:rsidP="00853099">
            <w:pPr>
              <w:rPr>
                <w:sz w:val="12"/>
                <w:szCs w:val="12"/>
              </w:rPr>
            </w:pPr>
            <w:r w:rsidRPr="00EA7401">
              <w:rPr>
                <w:sz w:val="12"/>
                <w:szCs w:val="12"/>
              </w:rPr>
              <w:t>Findings presented with some analysis and criticality with justified conclusions</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Findings presented in a critical and analytical framework. Thoughtful conclusions, firmly based upon the evidence presented</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Findings presented in a critical and analytical framework. Insightful conclusions, firmly based upon the evidence presented</w:t>
            </w:r>
          </w:p>
        </w:tc>
      </w:tr>
      <w:tr w:rsidR="00EA7401" w:rsidRPr="00F607B1">
        <w:trPr>
          <w:trHeight w:val="516"/>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 xml:space="preserve">Little or no evaluation attempted; no or limited reflection </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Evaluation and reflection is present but  may be limited</w:t>
            </w:r>
          </w:p>
        </w:tc>
        <w:tc>
          <w:tcPr>
            <w:tcW w:w="1984" w:type="dxa"/>
            <w:shd w:val="clear" w:color="auto" w:fill="FFFF99"/>
          </w:tcPr>
          <w:p w:rsidR="00EA7401" w:rsidRPr="00EA7401" w:rsidRDefault="00EA7401" w:rsidP="00853099">
            <w:pPr>
              <w:rPr>
                <w:sz w:val="12"/>
                <w:szCs w:val="12"/>
              </w:rPr>
            </w:pPr>
            <w:r w:rsidRPr="00EA7401">
              <w:rPr>
                <w:sz w:val="12"/>
                <w:szCs w:val="12"/>
              </w:rPr>
              <w:t>Satisfactory critical evaluation of study; satisfactory reflection</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Good critical evaluation of study; good reflection</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Critically reflective evaluation of work informed by excellent reflection.</w:t>
            </w:r>
          </w:p>
        </w:tc>
      </w:tr>
      <w:tr w:rsidR="00EA7401" w:rsidRPr="00F607B1">
        <w:trPr>
          <w:trHeight w:val="234"/>
        </w:trPr>
        <w:tc>
          <w:tcPr>
            <w:tcW w:w="1190" w:type="dxa"/>
            <w:vMerge w:val="restart"/>
          </w:tcPr>
          <w:p w:rsidR="00EA7401" w:rsidRPr="00EA7401" w:rsidRDefault="00EA7401" w:rsidP="00853099">
            <w:pPr>
              <w:rPr>
                <w:b/>
                <w:sz w:val="12"/>
                <w:szCs w:val="12"/>
              </w:rPr>
            </w:pPr>
            <w:r w:rsidRPr="00EA7401">
              <w:rPr>
                <w:b/>
                <w:sz w:val="12"/>
                <w:szCs w:val="12"/>
              </w:rPr>
              <w:t>Pedagogic and Professional applications</w:t>
            </w:r>
          </w:p>
          <w:p w:rsidR="00EA7401" w:rsidRPr="00EA7401" w:rsidRDefault="00EA7401" w:rsidP="00853099">
            <w:pPr>
              <w:rPr>
                <w:sz w:val="12"/>
                <w:szCs w:val="12"/>
              </w:rPr>
            </w:pPr>
            <w:r w:rsidRPr="00EA7401">
              <w:rPr>
                <w:sz w:val="12"/>
                <w:szCs w:val="12"/>
              </w:rPr>
              <w:t>(linking theory to practice)</w:t>
            </w: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(professional reflection)</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(working in  a group)</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(ethical conduct  where appropriate)</w:t>
            </w:r>
          </w:p>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Little or no evidence of engagement or superficial engagement and understanding with respect to the pedagogic and professional context(s)</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Some engagement and understanding with respect to the pedagogic and professional context(s)</w:t>
            </w:r>
          </w:p>
        </w:tc>
        <w:tc>
          <w:tcPr>
            <w:tcW w:w="1984" w:type="dxa"/>
            <w:shd w:val="clear" w:color="auto" w:fill="FFFF99"/>
          </w:tcPr>
          <w:p w:rsidR="00EA7401" w:rsidRPr="00EA7401" w:rsidRDefault="00EA7401" w:rsidP="00853099">
            <w:pPr>
              <w:rPr>
                <w:sz w:val="12"/>
                <w:szCs w:val="12"/>
              </w:rPr>
            </w:pPr>
            <w:r w:rsidRPr="00EA7401">
              <w:rPr>
                <w:sz w:val="12"/>
                <w:szCs w:val="12"/>
              </w:rPr>
              <w:t>Sound engagement and understanding with respect to the pedagogic and professional context(s)</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Good evidence of integration of theory and practice with respect to the pedagogic and professional context(s)</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Excellent integration of theory and practice with respect to the pedagogic and professional context(s)</w:t>
            </w:r>
          </w:p>
          <w:p w:rsidR="00EA7401" w:rsidRPr="00EA7401" w:rsidRDefault="00EA7401" w:rsidP="00853099">
            <w:pPr>
              <w:rPr>
                <w:sz w:val="12"/>
                <w:szCs w:val="12"/>
              </w:rPr>
            </w:pPr>
          </w:p>
        </w:tc>
      </w:tr>
      <w:tr w:rsidR="00EA7401" w:rsidRPr="00F607B1">
        <w:trPr>
          <w:trHeight w:val="226"/>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rStyle w:val="SubtleEmphasis1"/>
              </w:rPr>
            </w:pPr>
            <w:r w:rsidRPr="00EA7401">
              <w:rPr>
                <w:sz w:val="12"/>
                <w:szCs w:val="12"/>
              </w:rPr>
              <w:t xml:space="preserve">No evidence of reflection </w:t>
            </w:r>
          </w:p>
        </w:tc>
        <w:tc>
          <w:tcPr>
            <w:tcW w:w="1701" w:type="dxa"/>
            <w:shd w:val="clear" w:color="auto" w:fill="C6D9F1" w:themeFill="text2" w:themeFillTint="33"/>
          </w:tcPr>
          <w:p w:rsidR="00EA7401" w:rsidRPr="00EA7401" w:rsidRDefault="00EA7401" w:rsidP="00853099">
            <w:pPr>
              <w:rPr>
                <w:rStyle w:val="SubtleEmphasis1"/>
              </w:rPr>
            </w:pPr>
            <w:r w:rsidRPr="00EA7401">
              <w:rPr>
                <w:rStyle w:val="SubtleEmphasis1"/>
                <w:i w:val="0"/>
                <w:color w:val="auto"/>
                <w:sz w:val="12"/>
                <w:szCs w:val="12"/>
              </w:rPr>
              <w:t xml:space="preserve">Some evidence of reflection </w:t>
            </w:r>
            <w:r w:rsidRPr="00EA7401">
              <w:t xml:space="preserve"> </w:t>
            </w:r>
            <w:r w:rsidRPr="00EA7401">
              <w:rPr>
                <w:rStyle w:val="SubtleEmphasis1"/>
                <w:i w:val="0"/>
                <w:color w:val="auto"/>
                <w:sz w:val="12"/>
                <w:szCs w:val="12"/>
              </w:rPr>
              <w:t>whilst beginning to make links with own practice and thinking</w:t>
            </w:r>
          </w:p>
        </w:tc>
        <w:tc>
          <w:tcPr>
            <w:tcW w:w="1984" w:type="dxa"/>
            <w:shd w:val="clear" w:color="auto" w:fill="FFFF99"/>
          </w:tcPr>
          <w:p w:rsidR="00EA7401" w:rsidRPr="00EA7401" w:rsidRDefault="00EA7401" w:rsidP="00853099">
            <w:pPr>
              <w:rPr>
                <w:rStyle w:val="SubtleEmphasis1"/>
              </w:rPr>
            </w:pPr>
            <w:r w:rsidRPr="00EA7401">
              <w:rPr>
                <w:rStyle w:val="SubtleEmphasis1"/>
                <w:i w:val="0"/>
                <w:color w:val="auto"/>
                <w:sz w:val="12"/>
                <w:szCs w:val="12"/>
              </w:rPr>
              <w:t xml:space="preserve">Satisfactory evidence of critical reflection </w:t>
            </w:r>
            <w:r w:rsidRPr="00EA7401">
              <w:t xml:space="preserve"> </w:t>
            </w:r>
            <w:r w:rsidRPr="00EA7401">
              <w:rPr>
                <w:rStyle w:val="SubtleEmphasis1"/>
                <w:i w:val="0"/>
                <w:color w:val="auto"/>
                <w:sz w:val="12"/>
                <w:szCs w:val="12"/>
              </w:rPr>
              <w:t>whilst beginning to make links with own practice and thinking</w:t>
            </w:r>
          </w:p>
        </w:tc>
        <w:tc>
          <w:tcPr>
            <w:tcW w:w="2126" w:type="dxa"/>
            <w:shd w:val="clear" w:color="auto" w:fill="FDE9D9" w:themeFill="accent6" w:themeFillTint="33"/>
          </w:tcPr>
          <w:p w:rsidR="00EA7401" w:rsidRPr="00EA7401" w:rsidRDefault="00EA7401" w:rsidP="00853099">
            <w:pPr>
              <w:rPr>
                <w:rStyle w:val="SubtleEmphasis1"/>
              </w:rPr>
            </w:pPr>
            <w:r w:rsidRPr="00EA7401">
              <w:rPr>
                <w:rStyle w:val="SubtleEmphasis1"/>
                <w:i w:val="0"/>
                <w:color w:val="auto"/>
                <w:sz w:val="12"/>
                <w:szCs w:val="12"/>
              </w:rPr>
              <w:t>Good evidence of critical reflection whilst making links with own practice and thinking</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Demonstrates an excellent level of understanding of critical reflection as a learning process</w:t>
            </w:r>
          </w:p>
        </w:tc>
      </w:tr>
      <w:tr w:rsidR="00EA7401" w:rsidRPr="00F607B1">
        <w:trPr>
          <w:trHeight w:val="226"/>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rStyle w:val="SubtleEmphasis1"/>
              </w:rPr>
            </w:pPr>
            <w:r w:rsidRPr="00EA7401">
              <w:rPr>
                <w:rStyle w:val="SubtleEmphasis1"/>
                <w:i w:val="0"/>
                <w:color w:val="auto"/>
                <w:sz w:val="12"/>
                <w:szCs w:val="12"/>
              </w:rPr>
              <w:t>Inability to work with others or works within a group but lacks self direction or group responsibility</w:t>
            </w:r>
          </w:p>
          <w:p w:rsidR="00EA7401" w:rsidRPr="00EA7401" w:rsidRDefault="00EA7401" w:rsidP="00853099">
            <w:pPr>
              <w:rPr>
                <w:rStyle w:val="SubtleEmphasis1"/>
              </w:rPr>
            </w:pPr>
          </w:p>
        </w:tc>
        <w:tc>
          <w:tcPr>
            <w:tcW w:w="1701" w:type="dxa"/>
            <w:shd w:val="clear" w:color="auto" w:fill="C6D9F1" w:themeFill="text2" w:themeFillTint="33"/>
          </w:tcPr>
          <w:p w:rsidR="00EA7401" w:rsidRPr="00EA7401" w:rsidRDefault="00EA7401" w:rsidP="00853099">
            <w:pPr>
              <w:rPr>
                <w:rStyle w:val="SubtleEmphasis1"/>
              </w:rPr>
            </w:pPr>
            <w:r w:rsidRPr="00EA7401">
              <w:rPr>
                <w:rStyle w:val="SubtleEmphasis1"/>
                <w:i w:val="0"/>
                <w:color w:val="auto"/>
                <w:sz w:val="12"/>
                <w:szCs w:val="12"/>
              </w:rPr>
              <w:t>Responsibility for  planning and developing courses of action; shows awareness of group responsibility</w:t>
            </w:r>
          </w:p>
        </w:tc>
        <w:tc>
          <w:tcPr>
            <w:tcW w:w="1984" w:type="dxa"/>
            <w:shd w:val="clear" w:color="auto" w:fill="FFFF99"/>
          </w:tcPr>
          <w:p w:rsidR="00EA7401" w:rsidRPr="00EA7401" w:rsidRDefault="00EA7401" w:rsidP="00853099">
            <w:pPr>
              <w:rPr>
                <w:rStyle w:val="SubtleEmphasis1"/>
              </w:rPr>
            </w:pPr>
            <w:r w:rsidRPr="00EA7401">
              <w:rPr>
                <w:rStyle w:val="SubtleEmphasis1"/>
                <w:i w:val="0"/>
                <w:color w:val="auto"/>
                <w:sz w:val="12"/>
                <w:szCs w:val="12"/>
              </w:rPr>
              <w:t>Initiates and occasionally leads tasks/processes for won work and where appropriate for others.</w:t>
            </w:r>
          </w:p>
        </w:tc>
        <w:tc>
          <w:tcPr>
            <w:tcW w:w="2126" w:type="dxa"/>
            <w:shd w:val="clear" w:color="auto" w:fill="FDE9D9" w:themeFill="accent6" w:themeFillTint="33"/>
          </w:tcPr>
          <w:p w:rsidR="00EA7401" w:rsidRPr="00EA7401" w:rsidRDefault="00EA7401" w:rsidP="00853099">
            <w:pPr>
              <w:rPr>
                <w:rStyle w:val="SubtleEmphasis1"/>
              </w:rPr>
            </w:pPr>
            <w:r w:rsidRPr="00EA7401">
              <w:rPr>
                <w:rStyle w:val="SubtleEmphasis1"/>
                <w:i w:val="0"/>
                <w:color w:val="auto"/>
                <w:sz w:val="12"/>
                <w:szCs w:val="12"/>
              </w:rPr>
              <w:t>Chooses goals and can self-direct; able to co-operate within a group and can take the lead</w:t>
            </w:r>
          </w:p>
        </w:tc>
        <w:tc>
          <w:tcPr>
            <w:tcW w:w="1843" w:type="dxa"/>
            <w:shd w:val="clear" w:color="auto" w:fill="EAF1DD" w:themeFill="accent3" w:themeFillTint="33"/>
          </w:tcPr>
          <w:p w:rsidR="00EA7401" w:rsidRPr="00EA7401" w:rsidRDefault="00EA7401" w:rsidP="00853099">
            <w:pPr>
              <w:rPr>
                <w:rStyle w:val="SubtleEmphasis1"/>
              </w:rPr>
            </w:pPr>
            <w:r w:rsidRPr="00EA7401">
              <w:rPr>
                <w:rStyle w:val="SubtleEmphasis1"/>
                <w:i w:val="0"/>
                <w:color w:val="auto"/>
                <w:sz w:val="12"/>
                <w:szCs w:val="12"/>
              </w:rPr>
              <w:t>Accepts accountability for determining and achieving personal and/or group outcomes</w:t>
            </w:r>
          </w:p>
        </w:tc>
      </w:tr>
      <w:tr w:rsidR="00EA7401" w:rsidRPr="00F607B1">
        <w:trPr>
          <w:trHeight w:val="750"/>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 xml:space="preserve">Ethical issues not or superficially considered </w:t>
            </w:r>
          </w:p>
          <w:p w:rsidR="00EA7401" w:rsidRPr="00EA7401" w:rsidRDefault="00EA7401" w:rsidP="00853099">
            <w:pPr>
              <w:rPr>
                <w:sz w:val="12"/>
                <w:szCs w:val="12"/>
              </w:rPr>
            </w:pP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Some awareness of ethical issues</w:t>
            </w:r>
          </w:p>
        </w:tc>
        <w:tc>
          <w:tcPr>
            <w:tcW w:w="1984" w:type="dxa"/>
            <w:shd w:val="clear" w:color="auto" w:fill="FFFF99"/>
          </w:tcPr>
          <w:p w:rsidR="00EA7401" w:rsidRPr="00EA7401" w:rsidRDefault="00EA7401" w:rsidP="00853099">
            <w:pPr>
              <w:rPr>
                <w:sz w:val="12"/>
                <w:szCs w:val="12"/>
              </w:rPr>
            </w:pPr>
            <w:r w:rsidRPr="00EA7401">
              <w:rPr>
                <w:sz w:val="12"/>
                <w:szCs w:val="12"/>
              </w:rPr>
              <w:t>Appropriate ethical issues raised and discussed; bias/prejudice not noted</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Good, clear understanding of ethical issues; awareness of bias and prejudice</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Ethical issues have been addressed effectively; bias/ prejudice discussion includes attempts to nullify this</w:t>
            </w:r>
          </w:p>
        </w:tc>
      </w:tr>
      <w:tr w:rsidR="00EA7401" w:rsidRPr="00F607B1">
        <w:trPr>
          <w:trHeight w:val="553"/>
        </w:trPr>
        <w:tc>
          <w:tcPr>
            <w:tcW w:w="1190" w:type="dxa"/>
            <w:vMerge w:val="restart"/>
          </w:tcPr>
          <w:p w:rsidR="00EA7401" w:rsidRPr="00EA7401" w:rsidRDefault="00EA7401" w:rsidP="00853099">
            <w:pPr>
              <w:rPr>
                <w:b/>
                <w:sz w:val="12"/>
                <w:szCs w:val="12"/>
              </w:rPr>
            </w:pPr>
            <w:r w:rsidRPr="00EA7401">
              <w:rPr>
                <w:b/>
                <w:sz w:val="12"/>
                <w:szCs w:val="12"/>
              </w:rPr>
              <w:t xml:space="preserve">Key/Transferable Skills </w:t>
            </w:r>
          </w:p>
          <w:p w:rsidR="00EA7401" w:rsidRPr="00EA7401" w:rsidRDefault="00EA7401" w:rsidP="00853099">
            <w:pPr>
              <w:rPr>
                <w:sz w:val="12"/>
                <w:szCs w:val="12"/>
              </w:rPr>
            </w:pPr>
            <w:r w:rsidRPr="00EA7401">
              <w:rPr>
                <w:sz w:val="12"/>
                <w:szCs w:val="12"/>
              </w:rPr>
              <w:t>(presentation)</w:t>
            </w: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(spelling, punctuation and grammar)</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(structure)</w:t>
            </w: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p>
          <w:p w:rsidR="00EA7401" w:rsidRPr="00EA7401" w:rsidRDefault="00EA7401" w:rsidP="00853099">
            <w:pPr>
              <w:rPr>
                <w:sz w:val="12"/>
                <w:szCs w:val="12"/>
              </w:rPr>
            </w:pPr>
            <w:r w:rsidRPr="00EA7401">
              <w:rPr>
                <w:sz w:val="12"/>
                <w:szCs w:val="12"/>
              </w:rPr>
              <w:t>(referencing techniques)</w:t>
            </w:r>
          </w:p>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 xml:space="preserve">Poor presentation of written work </w:t>
            </w:r>
          </w:p>
          <w:p w:rsidR="00EA7401" w:rsidRPr="00EA7401" w:rsidRDefault="00EA7401" w:rsidP="00853099">
            <w:pPr>
              <w:rPr>
                <w:sz w:val="12"/>
                <w:szCs w:val="12"/>
              </w:rPr>
            </w:pP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Presentation of written work is weak</w:t>
            </w:r>
          </w:p>
          <w:p w:rsidR="00EA7401" w:rsidRPr="00EA7401" w:rsidRDefault="00EA7401" w:rsidP="00853099">
            <w:pPr>
              <w:rPr>
                <w:sz w:val="12"/>
                <w:szCs w:val="12"/>
              </w:rPr>
            </w:pPr>
          </w:p>
        </w:tc>
        <w:tc>
          <w:tcPr>
            <w:tcW w:w="1984" w:type="dxa"/>
            <w:shd w:val="clear" w:color="auto" w:fill="FFFF99"/>
          </w:tcPr>
          <w:p w:rsidR="00EA7401" w:rsidRPr="00EA7401" w:rsidRDefault="00EA7401" w:rsidP="00853099">
            <w:pPr>
              <w:rPr>
                <w:sz w:val="12"/>
                <w:szCs w:val="12"/>
              </w:rPr>
            </w:pPr>
            <w:r w:rsidRPr="00EA7401">
              <w:rPr>
                <w:sz w:val="12"/>
                <w:szCs w:val="12"/>
              </w:rPr>
              <w:t xml:space="preserve">Satisfactory presentation of written work </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Good presentation of written work</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Excellent presentation of written work</w:t>
            </w:r>
          </w:p>
        </w:tc>
      </w:tr>
      <w:tr w:rsidR="00EA7401" w:rsidRPr="00F607B1">
        <w:trPr>
          <w:trHeight w:val="689"/>
        </w:trPr>
        <w:tc>
          <w:tcPr>
            <w:tcW w:w="1190" w:type="dxa"/>
            <w:vMerge/>
          </w:tcPr>
          <w:p w:rsidR="00EA7401" w:rsidRPr="00EA7401" w:rsidRDefault="00EA7401" w:rsidP="00853099">
            <w:pPr>
              <w:rPr>
                <w:sz w:val="12"/>
                <w:szCs w:val="12"/>
              </w:rPr>
            </w:pPr>
          </w:p>
        </w:tc>
        <w:tc>
          <w:tcPr>
            <w:tcW w:w="2071" w:type="dxa"/>
            <w:shd w:val="clear" w:color="auto" w:fill="DBE5F1" w:themeFill="accent1" w:themeFillTint="33"/>
          </w:tcPr>
          <w:p w:rsidR="00EA7401" w:rsidRPr="00EA7401" w:rsidRDefault="00EA7401" w:rsidP="00853099">
            <w:pPr>
              <w:rPr>
                <w:sz w:val="12"/>
                <w:szCs w:val="12"/>
              </w:rPr>
            </w:pPr>
            <w:r w:rsidRPr="00EA7401">
              <w:rPr>
                <w:sz w:val="12"/>
                <w:szCs w:val="12"/>
              </w:rPr>
              <w:t xml:space="preserve">Significant errors in spelling, punctuation or grammar </w:t>
            </w:r>
          </w:p>
        </w:tc>
        <w:tc>
          <w:tcPr>
            <w:tcW w:w="1701" w:type="dxa"/>
            <w:shd w:val="clear" w:color="auto" w:fill="C6D9F1" w:themeFill="text2" w:themeFillTint="33"/>
          </w:tcPr>
          <w:p w:rsidR="00EA7401" w:rsidRPr="00EA7401" w:rsidRDefault="00EA7401" w:rsidP="00853099">
            <w:pPr>
              <w:rPr>
                <w:sz w:val="12"/>
                <w:szCs w:val="12"/>
              </w:rPr>
            </w:pPr>
            <w:r w:rsidRPr="00EA7401">
              <w:rPr>
                <w:sz w:val="12"/>
                <w:szCs w:val="12"/>
              </w:rPr>
              <w:t>Some errors in spelling, punctuation or grammar</w:t>
            </w:r>
          </w:p>
        </w:tc>
        <w:tc>
          <w:tcPr>
            <w:tcW w:w="1984" w:type="dxa"/>
            <w:shd w:val="clear" w:color="auto" w:fill="FFFF99"/>
          </w:tcPr>
          <w:p w:rsidR="00EA7401" w:rsidRPr="00EA7401" w:rsidRDefault="00EA7401" w:rsidP="00853099">
            <w:pPr>
              <w:rPr>
                <w:sz w:val="12"/>
                <w:szCs w:val="12"/>
              </w:rPr>
            </w:pPr>
            <w:r w:rsidRPr="00EA7401">
              <w:rPr>
                <w:sz w:val="12"/>
                <w:szCs w:val="12"/>
              </w:rPr>
              <w:t>Spelling, punctuation and grammar are satisfactory; few errors in written language</w:t>
            </w:r>
          </w:p>
        </w:tc>
        <w:tc>
          <w:tcPr>
            <w:tcW w:w="2126" w:type="dxa"/>
            <w:shd w:val="clear" w:color="auto" w:fill="FDE9D9" w:themeFill="accent6" w:themeFillTint="33"/>
          </w:tcPr>
          <w:p w:rsidR="00EA7401" w:rsidRPr="00EA7401" w:rsidRDefault="00EA7401" w:rsidP="00853099">
            <w:pPr>
              <w:rPr>
                <w:sz w:val="12"/>
                <w:szCs w:val="12"/>
              </w:rPr>
            </w:pPr>
            <w:r w:rsidRPr="00EA7401">
              <w:rPr>
                <w:sz w:val="12"/>
                <w:szCs w:val="12"/>
              </w:rPr>
              <w:t>Spelling, grammar and punctuation are good; very few errors in written language</w:t>
            </w:r>
          </w:p>
        </w:tc>
        <w:tc>
          <w:tcPr>
            <w:tcW w:w="1843" w:type="dxa"/>
            <w:shd w:val="clear" w:color="auto" w:fill="EAF1DD" w:themeFill="accent3" w:themeFillTint="33"/>
          </w:tcPr>
          <w:p w:rsidR="00EA7401" w:rsidRPr="00EA7401" w:rsidRDefault="00EA7401" w:rsidP="00853099">
            <w:pPr>
              <w:rPr>
                <w:sz w:val="12"/>
                <w:szCs w:val="12"/>
              </w:rPr>
            </w:pPr>
            <w:r w:rsidRPr="00EA7401">
              <w:rPr>
                <w:sz w:val="12"/>
                <w:szCs w:val="12"/>
              </w:rPr>
              <w:t xml:space="preserve">Excellent standard of written language. No or very minor errors in written language </w:t>
            </w:r>
          </w:p>
        </w:tc>
      </w:tr>
      <w:tr w:rsidR="00EA7401" w:rsidRPr="00F607B1">
        <w:trPr>
          <w:trHeight w:val="394"/>
        </w:trPr>
        <w:tc>
          <w:tcPr>
            <w:tcW w:w="1190" w:type="dxa"/>
            <w:vMerge/>
          </w:tcPr>
          <w:p w:rsidR="00EA7401" w:rsidRPr="00F607B1" w:rsidRDefault="00EA7401" w:rsidP="00853099">
            <w:pPr>
              <w:rPr>
                <w:sz w:val="12"/>
                <w:szCs w:val="12"/>
              </w:rPr>
            </w:pP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 xml:space="preserve">Poor structure with unclear writing style </w:t>
            </w: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Structure is present but may be underdeveloped, writing style is mostly coherent</w:t>
            </w:r>
          </w:p>
        </w:tc>
        <w:tc>
          <w:tcPr>
            <w:tcW w:w="1984" w:type="dxa"/>
            <w:shd w:val="clear" w:color="auto" w:fill="FFFF99"/>
          </w:tcPr>
          <w:p w:rsidR="00EA7401" w:rsidRPr="00F607B1" w:rsidRDefault="00EA7401" w:rsidP="00853099">
            <w:pPr>
              <w:rPr>
                <w:sz w:val="12"/>
                <w:szCs w:val="12"/>
              </w:rPr>
            </w:pPr>
            <w:r w:rsidRPr="00F607B1">
              <w:rPr>
                <w:sz w:val="12"/>
                <w:szCs w:val="12"/>
              </w:rPr>
              <w:t>Satisfactory structure with  coherent writing style</w:t>
            </w:r>
          </w:p>
          <w:p w:rsidR="00EA7401" w:rsidRPr="00F607B1" w:rsidRDefault="00EA7401" w:rsidP="00853099">
            <w:pPr>
              <w:rPr>
                <w:sz w:val="12"/>
                <w:szCs w:val="12"/>
              </w:rPr>
            </w:pPr>
          </w:p>
          <w:p w:rsidR="00EA7401" w:rsidRPr="00F607B1" w:rsidRDefault="00EA7401" w:rsidP="00853099">
            <w:pPr>
              <w:rPr>
                <w:sz w:val="12"/>
                <w:szCs w:val="12"/>
              </w:rPr>
            </w:pP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Good structure with a coherent writing style</w:t>
            </w:r>
          </w:p>
          <w:p w:rsidR="00EA7401" w:rsidRPr="00F607B1" w:rsidRDefault="00EA7401" w:rsidP="00853099">
            <w:pPr>
              <w:rPr>
                <w:sz w:val="12"/>
                <w:szCs w:val="12"/>
              </w:rPr>
            </w:pP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 xml:space="preserve">Effective structure and highly coherent writing style which fully engages the reader  </w:t>
            </w:r>
          </w:p>
        </w:tc>
      </w:tr>
      <w:tr w:rsidR="00EA7401" w:rsidRPr="00F607B1">
        <w:trPr>
          <w:trHeight w:val="544"/>
        </w:trPr>
        <w:tc>
          <w:tcPr>
            <w:tcW w:w="1190" w:type="dxa"/>
            <w:vMerge/>
          </w:tcPr>
          <w:p w:rsidR="00EA7401" w:rsidRPr="00F607B1" w:rsidRDefault="00EA7401" w:rsidP="00853099">
            <w:pPr>
              <w:rPr>
                <w:sz w:val="12"/>
                <w:szCs w:val="12"/>
              </w:rPr>
            </w:pPr>
          </w:p>
        </w:tc>
        <w:tc>
          <w:tcPr>
            <w:tcW w:w="2071" w:type="dxa"/>
            <w:shd w:val="clear" w:color="auto" w:fill="DBE5F1" w:themeFill="accent1" w:themeFillTint="33"/>
          </w:tcPr>
          <w:p w:rsidR="00EA7401" w:rsidRPr="00F607B1" w:rsidRDefault="00EA7401" w:rsidP="00853099">
            <w:pPr>
              <w:rPr>
                <w:sz w:val="12"/>
                <w:szCs w:val="12"/>
              </w:rPr>
            </w:pPr>
            <w:r w:rsidRPr="00F607B1">
              <w:rPr>
                <w:sz w:val="12"/>
                <w:szCs w:val="12"/>
              </w:rPr>
              <w:t xml:space="preserve">No use or limited use of protocols and conventions including Harvard referencing </w:t>
            </w:r>
          </w:p>
          <w:p w:rsidR="00EA7401" w:rsidRPr="00F607B1" w:rsidRDefault="00EA7401" w:rsidP="00853099">
            <w:pPr>
              <w:rPr>
                <w:sz w:val="12"/>
                <w:szCs w:val="12"/>
              </w:rPr>
            </w:pPr>
          </w:p>
        </w:tc>
        <w:tc>
          <w:tcPr>
            <w:tcW w:w="1701" w:type="dxa"/>
            <w:shd w:val="clear" w:color="auto" w:fill="C6D9F1" w:themeFill="text2" w:themeFillTint="33"/>
          </w:tcPr>
          <w:p w:rsidR="00EA7401" w:rsidRPr="00F607B1" w:rsidRDefault="00EA7401" w:rsidP="00853099">
            <w:pPr>
              <w:rPr>
                <w:sz w:val="12"/>
                <w:szCs w:val="12"/>
              </w:rPr>
            </w:pPr>
            <w:r w:rsidRPr="00F607B1">
              <w:rPr>
                <w:sz w:val="12"/>
                <w:szCs w:val="12"/>
              </w:rPr>
              <w:t xml:space="preserve">Some following of protocol and conventions of Harvard referencing </w:t>
            </w:r>
          </w:p>
        </w:tc>
        <w:tc>
          <w:tcPr>
            <w:tcW w:w="1984" w:type="dxa"/>
            <w:shd w:val="clear" w:color="auto" w:fill="FFFF99"/>
          </w:tcPr>
          <w:p w:rsidR="00EA7401" w:rsidRPr="00F607B1" w:rsidRDefault="00EA7401" w:rsidP="00853099">
            <w:pPr>
              <w:rPr>
                <w:sz w:val="12"/>
                <w:szCs w:val="12"/>
              </w:rPr>
            </w:pPr>
            <w:r w:rsidRPr="00F607B1">
              <w:rPr>
                <w:sz w:val="12"/>
                <w:szCs w:val="12"/>
              </w:rPr>
              <w:t xml:space="preserve">Satisfactory use of Harvard referencing protocols and conventions </w:t>
            </w:r>
          </w:p>
        </w:tc>
        <w:tc>
          <w:tcPr>
            <w:tcW w:w="2126" w:type="dxa"/>
            <w:shd w:val="clear" w:color="auto" w:fill="FDE9D9" w:themeFill="accent6" w:themeFillTint="33"/>
          </w:tcPr>
          <w:p w:rsidR="00EA7401" w:rsidRPr="00F607B1" w:rsidRDefault="00EA7401" w:rsidP="00853099">
            <w:pPr>
              <w:rPr>
                <w:sz w:val="12"/>
                <w:szCs w:val="12"/>
              </w:rPr>
            </w:pPr>
            <w:r w:rsidRPr="00F607B1">
              <w:rPr>
                <w:sz w:val="12"/>
                <w:szCs w:val="12"/>
              </w:rPr>
              <w:t xml:space="preserve">Good use of Harvard referencing protocols and conventions </w:t>
            </w:r>
          </w:p>
        </w:tc>
        <w:tc>
          <w:tcPr>
            <w:tcW w:w="1843" w:type="dxa"/>
            <w:shd w:val="clear" w:color="auto" w:fill="EAF1DD" w:themeFill="accent3" w:themeFillTint="33"/>
          </w:tcPr>
          <w:p w:rsidR="00EA7401" w:rsidRPr="00F607B1" w:rsidRDefault="00EA7401" w:rsidP="00853099">
            <w:pPr>
              <w:rPr>
                <w:sz w:val="12"/>
                <w:szCs w:val="12"/>
              </w:rPr>
            </w:pPr>
            <w:r w:rsidRPr="00F607B1">
              <w:rPr>
                <w:sz w:val="12"/>
                <w:szCs w:val="12"/>
              </w:rPr>
              <w:t>Harvard system used accurately, consistently and effectively with all sources</w:t>
            </w:r>
          </w:p>
        </w:tc>
      </w:tr>
    </w:tbl>
    <w:p w:rsidR="00EA7401" w:rsidRDefault="00EA7401" w:rsidP="00EA7401"/>
    <w:p w:rsidR="00EA7401" w:rsidRDefault="00EA7401" w:rsidP="00EA7401"/>
    <w:p w:rsidR="00152E9D" w:rsidRDefault="00152E9D" w:rsidP="00152E9D">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10598"/>
      </w:tblGrid>
      <w:tr w:rsidR="00152E9D" w:rsidRPr="00CE0319">
        <w:trPr>
          <w:trHeight w:val="75"/>
        </w:trPr>
        <w:tc>
          <w:tcPr>
            <w:tcW w:w="10598" w:type="dxa"/>
            <w:shd w:val="clear" w:color="auto" w:fill="D9D9D9"/>
          </w:tcPr>
          <w:p w:rsidR="00152E9D" w:rsidRPr="00CE0319" w:rsidRDefault="00152E9D" w:rsidP="00152E9D">
            <w:pPr>
              <w:rPr>
                <w:rFonts w:ascii="Calibri" w:hAnsi="Calibri" w:cs="Calibri"/>
                <w:b/>
                <w:color w:val="000000"/>
              </w:rPr>
            </w:pPr>
            <w:r>
              <w:rPr>
                <w:rFonts w:ascii="Calibri" w:hAnsi="Calibri" w:cs="Calibri"/>
                <w:b/>
                <w:color w:val="000000"/>
                <w:sz w:val="40"/>
              </w:rPr>
              <w:t>Student Self Evaluation</w:t>
            </w:r>
            <w:r w:rsidRPr="00CE0319">
              <w:rPr>
                <w:rFonts w:ascii="Calibri" w:hAnsi="Calibri" w:cs="Calibri"/>
                <w:b/>
                <w:color w:val="000000"/>
                <w:sz w:val="40"/>
              </w:rPr>
              <w:t xml:space="preserve"> Form </w:t>
            </w:r>
          </w:p>
        </w:tc>
      </w:tr>
    </w:tbl>
    <w:p w:rsidR="00152E9D" w:rsidRDefault="00152E9D" w:rsidP="00152E9D">
      <w:pPr>
        <w:pStyle w:val="BodyText1"/>
        <w:tabs>
          <w:tab w:val="clear" w:pos="720"/>
          <w:tab w:val="clear" w:pos="1440"/>
        </w:tabs>
        <w:jc w:val="both"/>
        <w:rPr>
          <w:rFonts w:ascii="Calibri" w:hAnsi="Calibri"/>
          <w:sz w:val="20"/>
        </w:rPr>
      </w:pPr>
    </w:p>
    <w:p w:rsidR="00152E9D" w:rsidRPr="00FA68F8" w:rsidRDefault="00152E9D" w:rsidP="00152E9D">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repeats in brief the common assessment criteria detailed on previous pages.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Using these criteria, tick </w:t>
      </w:r>
      <w:r>
        <w:rPr>
          <w:rFonts w:ascii="Calibri" w:hAnsi="Calibri"/>
          <w:sz w:val="22"/>
          <w:szCs w:val="22"/>
        </w:rPr>
        <w:t xml:space="preserve">the box that best indicates </w:t>
      </w:r>
      <w:r w:rsidRPr="00FA68F8">
        <w:rPr>
          <w:rFonts w:ascii="Calibri" w:hAnsi="Calibri"/>
          <w:sz w:val="22"/>
          <w:szCs w:val="22"/>
        </w:rPr>
        <w:t xml:space="preserve">the level of achievement you feel you have achieved with regard to each of them. </w:t>
      </w:r>
    </w:p>
    <w:p w:rsidR="00152E9D" w:rsidRDefault="00152E9D" w:rsidP="00152E9D">
      <w:pPr>
        <w:rPr>
          <w:rFonts w:ascii="Calibri" w:hAnsi="Calibri"/>
          <w:b/>
          <w:sz w:val="22"/>
          <w:szCs w:val="22"/>
        </w:rPr>
      </w:pPr>
    </w:p>
    <w:p w:rsidR="00152E9D" w:rsidRDefault="00152E9D" w:rsidP="00152E9D">
      <w:pPr>
        <w:rPr>
          <w:rFonts w:ascii="Calibri" w:hAnsi="Calibri"/>
          <w:b/>
          <w:sz w:val="22"/>
          <w:szCs w:val="22"/>
        </w:rPr>
        <w:sectPr w:rsidR="00152E9D">
          <w:footerReference w:type="default" r:id="rId11"/>
          <w:type w:val="continuous"/>
          <w:pgSz w:w="11894" w:h="16834"/>
          <w:pgMar w:top="720" w:right="720" w:bottom="720" w:left="720" w:header="706" w:footer="454" w:gutter="0"/>
          <w:paperSrc w:first="1" w:other="1"/>
          <w:docGrid w:linePitch="272"/>
        </w:sectPr>
      </w:pPr>
    </w:p>
    <w:tbl>
      <w:tblPr>
        <w:tblW w:w="4341" w:type="pct"/>
        <w:tblLayout w:type="fixed"/>
        <w:tblLook w:val="04A0"/>
      </w:tblPr>
      <w:tblGrid>
        <w:gridCol w:w="2239"/>
        <w:gridCol w:w="1193"/>
        <w:gridCol w:w="1199"/>
        <w:gridCol w:w="1193"/>
        <w:gridCol w:w="13"/>
        <w:gridCol w:w="1182"/>
        <w:gridCol w:w="7"/>
        <w:gridCol w:w="1191"/>
        <w:gridCol w:w="1047"/>
      </w:tblGrid>
      <w:tr w:rsidR="00A52FDE" w:rsidRPr="00266B32">
        <w:trPr>
          <w:gridAfter w:val="8"/>
          <w:wAfter w:w="3792" w:type="pct"/>
          <w:trHeight w:val="269"/>
        </w:trPr>
        <w:tc>
          <w:tcPr>
            <w:tcW w:w="1208" w:type="pct"/>
            <w:vMerge w:val="restart"/>
            <w:tcBorders>
              <w:top w:val="single" w:sz="4" w:space="0" w:color="auto"/>
              <w:left w:val="single" w:sz="4" w:space="0" w:color="auto"/>
              <w:right w:val="single" w:sz="4" w:space="0" w:color="auto"/>
            </w:tcBorders>
            <w:shd w:val="clear" w:color="auto" w:fill="BFBFBF"/>
            <w:vAlign w:val="center"/>
          </w:tcPr>
          <w:p w:rsidR="00A52FDE" w:rsidRPr="00F61A20" w:rsidRDefault="00A52FDE" w:rsidP="00152E9D">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r>
      <w:tr w:rsidR="00A52FDE" w:rsidRPr="00CC0370">
        <w:trPr>
          <w:trHeight w:val="548"/>
        </w:trPr>
        <w:tc>
          <w:tcPr>
            <w:tcW w:w="1208" w:type="pct"/>
            <w:vMerge/>
            <w:tcBorders>
              <w:left w:val="single" w:sz="4" w:space="0" w:color="auto"/>
              <w:bottom w:val="single" w:sz="4" w:space="0" w:color="auto"/>
              <w:right w:val="single" w:sz="4" w:space="0" w:color="auto"/>
            </w:tcBorders>
            <w:shd w:val="clear" w:color="auto" w:fill="BFBFBF"/>
          </w:tcPr>
          <w:p w:rsidR="00A52FDE" w:rsidRPr="00F61A20" w:rsidRDefault="00A52FDE" w:rsidP="00152E9D">
            <w:pPr>
              <w:rPr>
                <w:rFonts w:ascii="Calibri" w:hAnsi="Calibri"/>
                <w:b/>
                <w:sz w:val="16"/>
                <w:szCs w:val="16"/>
              </w:rPr>
            </w:pPr>
          </w:p>
        </w:tc>
        <w:tc>
          <w:tcPr>
            <w:tcW w:w="1291" w:type="pct"/>
            <w:gridSpan w:val="2"/>
            <w:tcBorders>
              <w:top w:val="single" w:sz="4" w:space="0" w:color="auto"/>
              <w:left w:val="single" w:sz="4" w:space="0" w:color="auto"/>
              <w:bottom w:val="single" w:sz="4" w:space="0" w:color="auto"/>
              <w:right w:val="double" w:sz="4" w:space="0" w:color="auto"/>
            </w:tcBorders>
            <w:shd w:val="clear" w:color="auto" w:fill="BFBFBF"/>
          </w:tcPr>
          <w:p w:rsidR="00A52FDE" w:rsidRDefault="00A52FDE" w:rsidP="00152E9D">
            <w:pPr>
              <w:jc w:val="center"/>
              <w:rPr>
                <w:rFonts w:ascii="Calibri" w:hAnsi="Calibri"/>
                <w:b/>
                <w:sz w:val="18"/>
              </w:rPr>
            </w:pPr>
          </w:p>
          <w:p w:rsidR="00A52FDE" w:rsidRPr="009D3EA4" w:rsidRDefault="00A52FDE" w:rsidP="00152E9D">
            <w:pPr>
              <w:jc w:val="center"/>
              <w:rPr>
                <w:rFonts w:ascii="Calibri" w:hAnsi="Calibri"/>
                <w:b/>
                <w:sz w:val="18"/>
              </w:rPr>
            </w:pPr>
            <w:r w:rsidRPr="009D3EA4">
              <w:rPr>
                <w:rFonts w:ascii="Calibri" w:hAnsi="Calibri"/>
                <w:b/>
                <w:sz w:val="18"/>
              </w:rPr>
              <w:t>REFER</w:t>
            </w:r>
          </w:p>
        </w:tc>
        <w:tc>
          <w:tcPr>
            <w:tcW w:w="651" w:type="pct"/>
            <w:gridSpan w:val="2"/>
            <w:tcBorders>
              <w:top w:val="single" w:sz="4" w:space="0" w:color="auto"/>
              <w:left w:val="double" w:sz="4" w:space="0" w:color="auto"/>
              <w:bottom w:val="single" w:sz="4" w:space="0" w:color="auto"/>
              <w:right w:val="dashed" w:sz="4" w:space="0" w:color="auto"/>
            </w:tcBorders>
            <w:shd w:val="clear" w:color="auto" w:fill="BFBFBF"/>
          </w:tcPr>
          <w:p w:rsidR="00A52FDE" w:rsidRDefault="00A52FDE" w:rsidP="00152E9D">
            <w:pPr>
              <w:jc w:val="center"/>
              <w:rPr>
                <w:rFonts w:ascii="Calibri" w:hAnsi="Calibri"/>
                <w:b/>
                <w:sz w:val="18"/>
              </w:rPr>
            </w:pPr>
          </w:p>
          <w:p w:rsidR="00A52FDE" w:rsidRPr="00F61A20" w:rsidRDefault="00A52FDE" w:rsidP="00152E9D">
            <w:pPr>
              <w:jc w:val="center"/>
              <w:rPr>
                <w:rFonts w:ascii="Calibri" w:hAnsi="Calibri"/>
                <w:b/>
                <w:sz w:val="18"/>
              </w:rPr>
            </w:pPr>
            <w:r>
              <w:rPr>
                <w:rFonts w:ascii="Calibri" w:hAnsi="Calibri"/>
                <w:b/>
                <w:sz w:val="18"/>
              </w:rPr>
              <w:t>D</w:t>
            </w:r>
          </w:p>
        </w:tc>
        <w:tc>
          <w:tcPr>
            <w:tcW w:w="642" w:type="pct"/>
            <w:gridSpan w:val="2"/>
            <w:tcBorders>
              <w:top w:val="single" w:sz="4" w:space="0" w:color="auto"/>
              <w:left w:val="dashed" w:sz="4" w:space="0" w:color="auto"/>
              <w:bottom w:val="single" w:sz="4" w:space="0" w:color="auto"/>
              <w:right w:val="dashed" w:sz="4" w:space="0" w:color="auto"/>
            </w:tcBorders>
            <w:shd w:val="clear" w:color="auto" w:fill="BFBFBF"/>
          </w:tcPr>
          <w:p w:rsidR="00A52FDE" w:rsidRDefault="00A52FDE" w:rsidP="00152E9D">
            <w:pPr>
              <w:jc w:val="center"/>
              <w:rPr>
                <w:rFonts w:ascii="Calibri" w:hAnsi="Calibri"/>
                <w:b/>
                <w:sz w:val="18"/>
              </w:rPr>
            </w:pPr>
          </w:p>
          <w:p w:rsidR="00A52FDE" w:rsidRPr="00F61A20" w:rsidRDefault="00A52FDE" w:rsidP="00152E9D">
            <w:pPr>
              <w:jc w:val="center"/>
              <w:rPr>
                <w:rFonts w:ascii="Calibri" w:hAnsi="Calibri"/>
                <w:b/>
                <w:sz w:val="18"/>
              </w:rPr>
            </w:pPr>
            <w:r>
              <w:rPr>
                <w:rFonts w:ascii="Calibri" w:hAnsi="Calibri"/>
                <w:b/>
                <w:sz w:val="18"/>
              </w:rPr>
              <w:t>C</w:t>
            </w:r>
          </w:p>
        </w:tc>
        <w:tc>
          <w:tcPr>
            <w:tcW w:w="643" w:type="pct"/>
            <w:tcBorders>
              <w:top w:val="single" w:sz="4" w:space="0" w:color="auto"/>
              <w:left w:val="dashed" w:sz="4" w:space="0" w:color="auto"/>
              <w:bottom w:val="single" w:sz="4" w:space="0" w:color="auto"/>
              <w:right w:val="dashed" w:sz="4" w:space="0" w:color="auto"/>
            </w:tcBorders>
            <w:shd w:val="clear" w:color="auto" w:fill="BFBFBF"/>
          </w:tcPr>
          <w:p w:rsidR="00A52FDE" w:rsidRDefault="00A52FDE" w:rsidP="00152E9D">
            <w:pPr>
              <w:jc w:val="center"/>
              <w:rPr>
                <w:rFonts w:ascii="Calibri" w:hAnsi="Calibri"/>
                <w:b/>
                <w:sz w:val="18"/>
              </w:rPr>
            </w:pPr>
          </w:p>
          <w:p w:rsidR="00A52FDE" w:rsidRPr="00F61A20" w:rsidRDefault="00A52FDE" w:rsidP="00152E9D">
            <w:pPr>
              <w:jc w:val="center"/>
              <w:rPr>
                <w:rFonts w:ascii="Calibri" w:hAnsi="Calibri"/>
                <w:b/>
                <w:sz w:val="18"/>
              </w:rPr>
            </w:pPr>
            <w:r>
              <w:rPr>
                <w:rFonts w:ascii="Calibri" w:hAnsi="Calibri"/>
                <w:b/>
                <w:sz w:val="18"/>
              </w:rPr>
              <w:t>B</w:t>
            </w:r>
          </w:p>
        </w:tc>
        <w:tc>
          <w:tcPr>
            <w:tcW w:w="565" w:type="pct"/>
            <w:tcBorders>
              <w:top w:val="single" w:sz="4" w:space="0" w:color="auto"/>
              <w:left w:val="dashed" w:sz="4" w:space="0" w:color="auto"/>
              <w:bottom w:val="single" w:sz="4" w:space="0" w:color="auto"/>
              <w:right w:val="dashed" w:sz="4" w:space="0" w:color="auto"/>
            </w:tcBorders>
            <w:shd w:val="clear" w:color="auto" w:fill="BFBFBF"/>
          </w:tcPr>
          <w:p w:rsidR="00A52FDE" w:rsidRDefault="00A52FDE" w:rsidP="00152E9D">
            <w:pPr>
              <w:jc w:val="center"/>
              <w:rPr>
                <w:rFonts w:ascii="Calibri" w:hAnsi="Calibri"/>
                <w:b/>
                <w:sz w:val="18"/>
              </w:rPr>
            </w:pPr>
          </w:p>
          <w:p w:rsidR="00A52FDE" w:rsidRPr="00F61A20" w:rsidRDefault="00A52FDE" w:rsidP="00152E9D">
            <w:pPr>
              <w:jc w:val="center"/>
              <w:rPr>
                <w:rFonts w:ascii="Calibri" w:hAnsi="Calibri"/>
                <w:b/>
                <w:sz w:val="18"/>
              </w:rPr>
            </w:pPr>
            <w:r>
              <w:rPr>
                <w:rFonts w:ascii="Calibri" w:hAnsi="Calibri"/>
                <w:b/>
                <w:sz w:val="18"/>
              </w:rPr>
              <w:t>A</w:t>
            </w:r>
          </w:p>
        </w:tc>
      </w:tr>
      <w:tr w:rsidR="00A52FDE" w:rsidRPr="00CC0370">
        <w:trPr>
          <w:trHeight w:val="450"/>
        </w:trPr>
        <w:tc>
          <w:tcPr>
            <w:tcW w:w="1208" w:type="pct"/>
            <w:tcBorders>
              <w:top w:val="single" w:sz="4" w:space="0" w:color="auto"/>
              <w:left w:val="single" w:sz="4" w:space="0" w:color="auto"/>
              <w:right w:val="single" w:sz="4" w:space="0" w:color="auto"/>
            </w:tcBorders>
            <w:shd w:val="clear" w:color="auto" w:fill="BFBFBF"/>
          </w:tcPr>
          <w:p w:rsidR="00A52FDE" w:rsidRPr="00F61A20" w:rsidRDefault="00A52FDE" w:rsidP="00152E9D">
            <w:pPr>
              <w:rPr>
                <w:rFonts w:ascii="Calibri" w:hAnsi="Calibri"/>
                <w:b/>
                <w:szCs w:val="16"/>
              </w:rPr>
            </w:pPr>
          </w:p>
        </w:tc>
        <w:tc>
          <w:tcPr>
            <w:tcW w:w="644" w:type="pct"/>
            <w:tcBorders>
              <w:top w:val="single" w:sz="4" w:space="0" w:color="auto"/>
              <w:left w:val="single"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OUTRIGHT FAIL</w:t>
            </w:r>
          </w:p>
        </w:tc>
        <w:tc>
          <w:tcPr>
            <w:tcW w:w="647" w:type="pct"/>
            <w:tcBorders>
              <w:top w:val="single" w:sz="4" w:space="0" w:color="auto"/>
              <w:left w:val="dashed" w:sz="4" w:space="0" w:color="auto"/>
              <w:right w:val="double"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UNSATISFACTORY</w:t>
            </w:r>
          </w:p>
        </w:tc>
        <w:tc>
          <w:tcPr>
            <w:tcW w:w="644" w:type="pct"/>
            <w:tcBorders>
              <w:top w:val="single" w:sz="4" w:space="0" w:color="auto"/>
              <w:left w:val="double"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SATISFACTORY</w:t>
            </w:r>
          </w:p>
        </w:tc>
        <w:tc>
          <w:tcPr>
            <w:tcW w:w="645" w:type="pct"/>
            <w:gridSpan w:val="2"/>
            <w:tcBorders>
              <w:top w:val="single" w:sz="4" w:space="0" w:color="auto"/>
              <w:left w:val="dashed"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GOOD</w:t>
            </w:r>
          </w:p>
        </w:tc>
        <w:tc>
          <w:tcPr>
            <w:tcW w:w="647" w:type="pct"/>
            <w:gridSpan w:val="2"/>
            <w:tcBorders>
              <w:top w:val="single" w:sz="4" w:space="0" w:color="auto"/>
              <w:left w:val="dashed"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VERY GOOD</w:t>
            </w:r>
          </w:p>
        </w:tc>
        <w:tc>
          <w:tcPr>
            <w:tcW w:w="565" w:type="pct"/>
            <w:tcBorders>
              <w:top w:val="single" w:sz="4" w:space="0" w:color="auto"/>
              <w:left w:val="dashed" w:sz="4" w:space="0" w:color="auto"/>
              <w:right w:val="dashed" w:sz="4" w:space="0" w:color="auto"/>
            </w:tcBorders>
            <w:shd w:val="clear" w:color="auto" w:fill="BFBFBF"/>
            <w:vAlign w:val="center"/>
          </w:tcPr>
          <w:p w:rsidR="00A52FDE" w:rsidRPr="00EB4F96" w:rsidRDefault="00A52FDE" w:rsidP="00152E9D">
            <w:pPr>
              <w:spacing w:after="120"/>
              <w:jc w:val="center"/>
              <w:rPr>
                <w:rFonts w:ascii="Calibri" w:hAnsi="Calibri"/>
                <w:b/>
                <w:sz w:val="12"/>
                <w:szCs w:val="16"/>
              </w:rPr>
            </w:pPr>
            <w:r w:rsidRPr="00EB4F96">
              <w:rPr>
                <w:rFonts w:ascii="Calibri" w:hAnsi="Calibri"/>
                <w:b/>
                <w:sz w:val="12"/>
                <w:szCs w:val="16"/>
              </w:rPr>
              <w:t>EXCELLENT</w:t>
            </w:r>
          </w:p>
        </w:tc>
      </w:tr>
      <w:tr w:rsidR="00A52FDE" w:rsidRPr="00CC0370">
        <w:trPr>
          <w:trHeight w:val="450"/>
        </w:trPr>
        <w:tc>
          <w:tcPr>
            <w:tcW w:w="1208" w:type="pct"/>
            <w:vMerge w:val="restart"/>
            <w:tcBorders>
              <w:top w:val="single" w:sz="4" w:space="0" w:color="auto"/>
              <w:left w:val="single" w:sz="4" w:space="0" w:color="auto"/>
              <w:right w:val="single" w:sz="4" w:space="0" w:color="auto"/>
            </w:tcBorders>
          </w:tcPr>
          <w:p w:rsidR="00A52FDE" w:rsidRPr="00F61A20" w:rsidRDefault="00A52FDE" w:rsidP="00A52FDE">
            <w:pPr>
              <w:rPr>
                <w:rFonts w:ascii="Calibri" w:hAnsi="Calibri"/>
                <w:sz w:val="14"/>
                <w:szCs w:val="14"/>
              </w:rPr>
            </w:pPr>
            <w:r w:rsidRPr="00F61A20">
              <w:rPr>
                <w:rFonts w:ascii="Calibri" w:hAnsi="Calibri"/>
                <w:b/>
                <w:szCs w:val="16"/>
              </w:rPr>
              <w:t xml:space="preserve">1. </w:t>
            </w:r>
            <w:r w:rsidRPr="00A52FDE">
              <w:rPr>
                <w:rFonts w:ascii="Calibri" w:hAnsi="Calibri"/>
                <w:b/>
                <w:szCs w:val="16"/>
              </w:rPr>
              <w:t xml:space="preserve">Subject Knowledge and Understanding </w:t>
            </w:r>
            <w:r w:rsidRPr="00A52FDE">
              <w:rPr>
                <w:rFonts w:ascii="Calibri" w:hAnsi="Calibri"/>
                <w:b/>
                <w:sz w:val="16"/>
                <w:szCs w:val="16"/>
              </w:rPr>
              <w:t>(which includes using research-informed literature and knowledge and understanding of the subject)</w:t>
            </w:r>
          </w:p>
        </w:tc>
        <w:tc>
          <w:tcPr>
            <w:tcW w:w="644" w:type="pct"/>
            <w:tcBorders>
              <w:top w:val="single" w:sz="4" w:space="0" w:color="auto"/>
              <w:left w:val="single" w:sz="4" w:space="0" w:color="auto"/>
              <w:right w:val="dashed" w:sz="4" w:space="0" w:color="auto"/>
            </w:tcBorders>
          </w:tcPr>
          <w:p w:rsidR="00A52FDE" w:rsidRPr="00F61A20" w:rsidRDefault="00A52FDE"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A52FDE" w:rsidRPr="00F61A20" w:rsidRDefault="00A52FDE"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A52FDE" w:rsidRPr="00F61A20" w:rsidRDefault="00A52FDE"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A52FDE" w:rsidRPr="00F61A20" w:rsidRDefault="00A52FDE" w:rsidP="00A52FDE">
            <w:pPr>
              <w:rPr>
                <w:rFonts w:ascii="Calibri" w:hAnsi="Calibri"/>
                <w:b/>
                <w:sz w:val="18"/>
              </w:rPr>
            </w:pPr>
          </w:p>
        </w:tc>
      </w:tr>
      <w:tr w:rsidR="00A52FDE" w:rsidRPr="00CC0370">
        <w:trPr>
          <w:trHeight w:val="451"/>
        </w:trPr>
        <w:tc>
          <w:tcPr>
            <w:tcW w:w="1208"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r>
      <w:tr w:rsidR="00A52FDE" w:rsidRPr="00CC0370">
        <w:trPr>
          <w:trHeight w:val="450"/>
        </w:trPr>
        <w:tc>
          <w:tcPr>
            <w:tcW w:w="1208" w:type="pct"/>
            <w:vMerge w:val="restart"/>
            <w:tcBorders>
              <w:top w:val="single" w:sz="4" w:space="0" w:color="auto"/>
              <w:left w:val="single" w:sz="4" w:space="0" w:color="auto"/>
              <w:right w:val="single" w:sz="4" w:space="0" w:color="auto"/>
            </w:tcBorders>
          </w:tcPr>
          <w:p w:rsidR="00A52FDE" w:rsidRPr="005E72F8" w:rsidRDefault="00A52FDE" w:rsidP="00A52FDE">
            <w:pPr>
              <w:rPr>
                <w:rFonts w:ascii="Calibri" w:hAnsi="Calibri"/>
                <w:b/>
              </w:rPr>
            </w:pPr>
            <w:r w:rsidRPr="00F61A20">
              <w:rPr>
                <w:rFonts w:ascii="Calibri" w:hAnsi="Calibri"/>
                <w:b/>
                <w:szCs w:val="16"/>
              </w:rPr>
              <w:t xml:space="preserve">2. </w:t>
            </w:r>
            <w:r w:rsidRPr="00A52FDE">
              <w:rPr>
                <w:rFonts w:ascii="Calibri" w:hAnsi="Calibri"/>
                <w:b/>
                <w:szCs w:val="16"/>
              </w:rPr>
              <w:t>Intellectual Skills (Analysis)</w:t>
            </w:r>
          </w:p>
        </w:tc>
        <w:tc>
          <w:tcPr>
            <w:tcW w:w="644" w:type="pct"/>
            <w:tcBorders>
              <w:top w:val="single" w:sz="4" w:space="0" w:color="auto"/>
              <w:left w:val="single" w:sz="4" w:space="0" w:color="auto"/>
              <w:right w:val="dashed" w:sz="4" w:space="0" w:color="auto"/>
            </w:tcBorders>
          </w:tcPr>
          <w:p w:rsidR="00A52FDE" w:rsidRPr="00F61A20" w:rsidRDefault="00A52FDE"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A52FDE" w:rsidRPr="00F61A20" w:rsidRDefault="00A52FDE" w:rsidP="00A52FDE">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A52FDE" w:rsidRPr="00F61A20" w:rsidRDefault="00A52FDE"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r>
      <w:tr w:rsidR="00A52FDE" w:rsidRPr="00CC0370">
        <w:trPr>
          <w:trHeight w:val="451"/>
        </w:trPr>
        <w:tc>
          <w:tcPr>
            <w:tcW w:w="1208"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r>
      <w:tr w:rsidR="00A52FDE" w:rsidRPr="00CC0370">
        <w:trPr>
          <w:trHeight w:val="450"/>
        </w:trPr>
        <w:tc>
          <w:tcPr>
            <w:tcW w:w="1208" w:type="pct"/>
            <w:vMerge w:val="restart"/>
            <w:tcBorders>
              <w:top w:val="single" w:sz="4" w:space="0" w:color="auto"/>
              <w:left w:val="single" w:sz="4" w:space="0" w:color="auto"/>
              <w:right w:val="single" w:sz="4" w:space="0" w:color="auto"/>
            </w:tcBorders>
          </w:tcPr>
          <w:p w:rsidR="00A52FDE" w:rsidRPr="00F61A20" w:rsidRDefault="00A52FDE" w:rsidP="00A52FDE">
            <w:pPr>
              <w:rPr>
                <w:rFonts w:ascii="Calibri" w:hAnsi="Calibri"/>
                <w:sz w:val="14"/>
                <w:szCs w:val="14"/>
              </w:rPr>
            </w:pPr>
            <w:r w:rsidRPr="00F61A20">
              <w:rPr>
                <w:rFonts w:ascii="Calibri" w:hAnsi="Calibri"/>
                <w:b/>
                <w:szCs w:val="16"/>
              </w:rPr>
              <w:t xml:space="preserve">3. </w:t>
            </w:r>
            <w:r w:rsidRPr="00A52FDE">
              <w:rPr>
                <w:rFonts w:ascii="Calibri" w:hAnsi="Calibri"/>
                <w:b/>
                <w:szCs w:val="16"/>
              </w:rPr>
              <w:t>Pedagogic and Professional Applications (Practical Application and Deployment)</w:t>
            </w:r>
          </w:p>
        </w:tc>
        <w:tc>
          <w:tcPr>
            <w:tcW w:w="644" w:type="pct"/>
            <w:tcBorders>
              <w:top w:val="single" w:sz="4" w:space="0" w:color="auto"/>
              <w:left w:val="single" w:sz="4" w:space="0" w:color="auto"/>
              <w:right w:val="dashed" w:sz="4" w:space="0" w:color="auto"/>
            </w:tcBorders>
          </w:tcPr>
          <w:p w:rsidR="00A52FDE" w:rsidRPr="00F61A20" w:rsidRDefault="00A52FDE"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A52FDE" w:rsidRPr="00F61A20" w:rsidRDefault="00A52FDE"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A52FDE" w:rsidRPr="00F61A20" w:rsidRDefault="00A52FDE"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r>
      <w:tr w:rsidR="00A52FDE" w:rsidRPr="00CC0370">
        <w:trPr>
          <w:trHeight w:val="451"/>
        </w:trPr>
        <w:tc>
          <w:tcPr>
            <w:tcW w:w="1208"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r>
      <w:tr w:rsidR="00A52FDE" w:rsidRPr="00CC0370">
        <w:trPr>
          <w:trHeight w:val="451"/>
        </w:trPr>
        <w:tc>
          <w:tcPr>
            <w:tcW w:w="1208" w:type="pct"/>
            <w:vMerge w:val="restart"/>
            <w:tcBorders>
              <w:top w:val="single" w:sz="4" w:space="0" w:color="auto"/>
              <w:left w:val="single" w:sz="4" w:space="0" w:color="auto"/>
              <w:right w:val="single" w:sz="4" w:space="0" w:color="auto"/>
            </w:tcBorders>
          </w:tcPr>
          <w:p w:rsidR="00A52FDE" w:rsidRPr="00F61A20" w:rsidRDefault="00A52FDE" w:rsidP="00A52FDE">
            <w:pPr>
              <w:rPr>
                <w:rFonts w:ascii="Calibri" w:hAnsi="Calibri"/>
                <w:sz w:val="14"/>
                <w:szCs w:val="14"/>
              </w:rPr>
            </w:pPr>
            <w:r w:rsidRPr="00F61A20">
              <w:rPr>
                <w:rFonts w:ascii="Calibri" w:hAnsi="Calibri"/>
                <w:b/>
                <w:szCs w:val="16"/>
              </w:rPr>
              <w:t xml:space="preserve">4. </w:t>
            </w:r>
            <w:r w:rsidRPr="00A52FDE">
              <w:rPr>
                <w:rFonts w:ascii="Calibri" w:hAnsi="Calibri"/>
                <w:b/>
                <w:szCs w:val="16"/>
              </w:rPr>
              <w:t>Key Transferable Skills</w:t>
            </w:r>
          </w:p>
        </w:tc>
        <w:tc>
          <w:tcPr>
            <w:tcW w:w="644" w:type="pct"/>
            <w:tcBorders>
              <w:top w:val="single" w:sz="4" w:space="0" w:color="auto"/>
              <w:left w:val="single" w:sz="4" w:space="0" w:color="auto"/>
              <w:right w:val="dashed" w:sz="4" w:space="0" w:color="auto"/>
            </w:tcBorders>
          </w:tcPr>
          <w:p w:rsidR="00A52FDE" w:rsidRPr="00F61A20" w:rsidRDefault="00A52FDE" w:rsidP="00152E9D">
            <w:pPr>
              <w:jc w:val="center"/>
              <w:rPr>
                <w:rFonts w:ascii="Calibri" w:hAnsi="Calibri"/>
                <w:sz w:val="18"/>
              </w:rPr>
            </w:pPr>
          </w:p>
        </w:tc>
        <w:tc>
          <w:tcPr>
            <w:tcW w:w="647" w:type="pct"/>
            <w:tcBorders>
              <w:top w:val="single" w:sz="4" w:space="0" w:color="auto"/>
              <w:left w:val="dashed" w:sz="4" w:space="0" w:color="auto"/>
              <w:right w:val="double" w:sz="4" w:space="0" w:color="auto"/>
            </w:tcBorders>
          </w:tcPr>
          <w:p w:rsidR="00A52FDE" w:rsidRPr="00F61A20" w:rsidRDefault="00A52FDE" w:rsidP="00152E9D">
            <w:pPr>
              <w:jc w:val="center"/>
              <w:rPr>
                <w:rFonts w:ascii="Calibri" w:hAnsi="Calibri"/>
                <w:sz w:val="18"/>
              </w:rPr>
            </w:pPr>
          </w:p>
        </w:tc>
        <w:tc>
          <w:tcPr>
            <w:tcW w:w="644" w:type="pct"/>
            <w:tcBorders>
              <w:top w:val="single" w:sz="4" w:space="0" w:color="auto"/>
              <w:left w:val="double" w:sz="4" w:space="0" w:color="auto"/>
              <w:right w:val="dashed" w:sz="4" w:space="0" w:color="auto"/>
            </w:tcBorders>
          </w:tcPr>
          <w:p w:rsidR="00A52FDE" w:rsidRPr="00F61A20" w:rsidRDefault="00A52FDE" w:rsidP="00152E9D">
            <w:pPr>
              <w:jc w:val="center"/>
              <w:rPr>
                <w:rFonts w:ascii="Calibri" w:hAnsi="Calibri"/>
                <w:b/>
                <w:sz w:val="18"/>
              </w:rPr>
            </w:pPr>
          </w:p>
        </w:tc>
        <w:tc>
          <w:tcPr>
            <w:tcW w:w="645"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647" w:type="pct"/>
            <w:gridSpan w:val="2"/>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c>
          <w:tcPr>
            <w:tcW w:w="565" w:type="pct"/>
            <w:tcBorders>
              <w:top w:val="single" w:sz="4" w:space="0" w:color="auto"/>
              <w:left w:val="dashed" w:sz="4" w:space="0" w:color="auto"/>
              <w:right w:val="dashed" w:sz="4" w:space="0" w:color="auto"/>
            </w:tcBorders>
          </w:tcPr>
          <w:p w:rsidR="00A52FDE" w:rsidRPr="00F61A20" w:rsidRDefault="00A52FDE" w:rsidP="00152E9D">
            <w:pPr>
              <w:jc w:val="center"/>
              <w:rPr>
                <w:rFonts w:ascii="Calibri" w:hAnsi="Calibri"/>
                <w:b/>
                <w:sz w:val="18"/>
              </w:rPr>
            </w:pPr>
          </w:p>
        </w:tc>
      </w:tr>
      <w:tr w:rsidR="00A52FDE" w:rsidRPr="00CC0370">
        <w:trPr>
          <w:trHeight w:val="450"/>
        </w:trPr>
        <w:tc>
          <w:tcPr>
            <w:tcW w:w="1208" w:type="pct"/>
            <w:vMerge/>
            <w:tcBorders>
              <w:left w:val="single" w:sz="4" w:space="0" w:color="auto"/>
              <w:bottom w:val="single" w:sz="4" w:space="0" w:color="auto"/>
              <w:right w:val="single" w:sz="4" w:space="0" w:color="auto"/>
            </w:tcBorders>
          </w:tcPr>
          <w:p w:rsidR="00A52FDE" w:rsidRPr="00F61A20" w:rsidRDefault="00A52FDE" w:rsidP="00152E9D">
            <w:pPr>
              <w:rPr>
                <w:rFonts w:ascii="Calibri" w:hAnsi="Calibri"/>
                <w:b/>
                <w:sz w:val="16"/>
                <w:szCs w:val="16"/>
              </w:rPr>
            </w:pPr>
          </w:p>
        </w:tc>
        <w:tc>
          <w:tcPr>
            <w:tcW w:w="644" w:type="pct"/>
            <w:tcBorders>
              <w:left w:val="sing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tcBorders>
              <w:left w:val="dashed" w:sz="4" w:space="0" w:color="auto"/>
              <w:bottom w:val="single" w:sz="4" w:space="0" w:color="auto"/>
              <w:right w:val="double"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4" w:type="pct"/>
            <w:tcBorders>
              <w:left w:val="double"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5"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647" w:type="pct"/>
            <w:gridSpan w:val="2"/>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c>
          <w:tcPr>
            <w:tcW w:w="565" w:type="pct"/>
            <w:tcBorders>
              <w:left w:val="dashed" w:sz="4" w:space="0" w:color="auto"/>
              <w:bottom w:val="single" w:sz="4" w:space="0" w:color="auto"/>
              <w:right w:val="dashed" w:sz="4" w:space="0" w:color="auto"/>
            </w:tcBorders>
            <w:vAlign w:val="bottom"/>
          </w:tcPr>
          <w:p w:rsidR="00A52FDE" w:rsidRPr="00F61A20" w:rsidRDefault="00A52FDE" w:rsidP="00152E9D">
            <w:pPr>
              <w:rPr>
                <w:rFonts w:ascii="Calibri" w:hAnsi="Calibri"/>
                <w:sz w:val="24"/>
                <w:szCs w:val="32"/>
              </w:rPr>
            </w:pPr>
            <w:r w:rsidRPr="00F61A20">
              <w:rPr>
                <w:rFonts w:ascii="Calibri" w:hAnsi="Calibri"/>
                <w:sz w:val="24"/>
                <w:szCs w:val="32"/>
              </w:rPr>
              <w:sym w:font="Wingdings" w:char="F06F"/>
            </w: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5299"/>
        <w:gridCol w:w="5299"/>
      </w:tblGrid>
      <w:tr w:rsidR="00152E9D" w:rsidRPr="00971172">
        <w:trPr>
          <w:trHeight w:val="75"/>
        </w:trPr>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152E9D" w:rsidRPr="00971172">
        <w:trPr>
          <w:trHeight w:val="555"/>
        </w:trPr>
        <w:tc>
          <w:tcPr>
            <w:tcW w:w="5299" w:type="dxa"/>
            <w:tcBorders>
              <w:bottom w:val="single" w:sz="8" w:space="0" w:color="000000"/>
            </w:tcBorders>
          </w:tcPr>
          <w:p w:rsidR="00152E9D" w:rsidRPr="00CE0319" w:rsidRDefault="00152E9D" w:rsidP="00152E9D">
            <w:pPr>
              <w:pStyle w:val="BulletedList"/>
              <w:numPr>
                <w:ilvl w:val="0"/>
                <w:numId w:val="0"/>
              </w:numPr>
              <w:ind w:left="432"/>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p w:rsidR="00152E9D" w:rsidRDefault="00152E9D" w:rsidP="00152E9D">
            <w:pPr>
              <w:pStyle w:val="BulletedList"/>
              <w:numPr>
                <w:ilvl w:val="0"/>
                <w:numId w:val="0"/>
              </w:numPr>
              <w:ind w:left="432"/>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152E9D" w:rsidRPr="00CE0319" w:rsidRDefault="00152E9D" w:rsidP="00152E9D">
            <w:pPr>
              <w:pStyle w:val="BulletedList"/>
              <w:numPr>
                <w:ilvl w:val="0"/>
                <w:numId w:val="0"/>
              </w:numPr>
              <w:rPr>
                <w:rFonts w:ascii="Calibri" w:hAnsi="Calibri"/>
                <w:sz w:val="20"/>
                <w:szCs w:val="20"/>
              </w:rPr>
            </w:pPr>
          </w:p>
          <w:p w:rsidR="00152E9D" w:rsidRPr="00CE0319" w:rsidRDefault="00152E9D" w:rsidP="00152E9D">
            <w:pPr>
              <w:pStyle w:val="BulletedList"/>
              <w:numPr>
                <w:ilvl w:val="0"/>
                <w:numId w:val="0"/>
              </w:numPr>
              <w:ind w:left="432"/>
              <w:rPr>
                <w:rFonts w:ascii="Calibri" w:hAnsi="Calibri"/>
                <w:sz w:val="20"/>
                <w:szCs w:val="20"/>
              </w:rPr>
            </w:pPr>
          </w:p>
        </w:tc>
      </w:tr>
    </w:tbl>
    <w:p w:rsidR="00152E9D" w:rsidRDefault="00152E9D" w:rsidP="00152E9D"/>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tblPr>
      <w:tblGrid>
        <w:gridCol w:w="2204"/>
        <w:gridCol w:w="3858"/>
        <w:gridCol w:w="1047"/>
        <w:gridCol w:w="3489"/>
      </w:tblGrid>
      <w:tr w:rsidR="00152E9D" w:rsidRPr="00971172">
        <w:trPr>
          <w:trHeight w:val="586"/>
        </w:trPr>
        <w:tc>
          <w:tcPr>
            <w:tcW w:w="2204"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152E9D" w:rsidRPr="00CE0319" w:rsidRDefault="00152E9D" w:rsidP="00152E9D">
            <w:pPr>
              <w:spacing w:before="120" w:after="120"/>
              <w:jc w:val="both"/>
              <w:rPr>
                <w:rFonts w:ascii="Calibri" w:hAnsi="Calibri" w:cs="Calibri"/>
                <w:b/>
              </w:rPr>
            </w:pPr>
          </w:p>
        </w:tc>
        <w:tc>
          <w:tcPr>
            <w:tcW w:w="1047" w:type="dxa"/>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Date</w:t>
            </w:r>
          </w:p>
        </w:tc>
        <w:tc>
          <w:tcPr>
            <w:tcW w:w="3489" w:type="dxa"/>
          </w:tcPr>
          <w:p w:rsidR="00152E9D" w:rsidRPr="00CE0319" w:rsidRDefault="00152E9D" w:rsidP="00152E9D">
            <w:pPr>
              <w:spacing w:before="120" w:after="120"/>
              <w:jc w:val="both"/>
              <w:rPr>
                <w:rFonts w:ascii="Calibri" w:hAnsi="Calibri" w:cs="Calibri"/>
                <w:b/>
              </w:rPr>
            </w:pPr>
          </w:p>
        </w:tc>
      </w:tr>
      <w:tr w:rsidR="00152E9D" w:rsidRPr="00971172">
        <w:trPr>
          <w:trHeight w:val="288"/>
        </w:trPr>
        <w:tc>
          <w:tcPr>
            <w:tcW w:w="2204" w:type="dxa"/>
            <w:tcBorders>
              <w:bottom w:val="single" w:sz="8" w:space="0" w:color="000000"/>
            </w:tcBorders>
            <w:shd w:val="clear" w:color="auto" w:fill="D9D9D9"/>
          </w:tcPr>
          <w:p w:rsidR="00152E9D" w:rsidRPr="00CE0319" w:rsidRDefault="00152E9D" w:rsidP="00152E9D">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152E9D" w:rsidRDefault="00152E9D" w:rsidP="00152E9D">
            <w:pPr>
              <w:spacing w:before="120" w:after="120"/>
              <w:jc w:val="both"/>
              <w:rPr>
                <w:rFonts w:ascii="Calibri" w:hAnsi="Calibri" w:cs="Calibri"/>
                <w:b/>
              </w:rPr>
            </w:pPr>
          </w:p>
          <w:p w:rsidR="00152E9D" w:rsidRPr="00CE0319" w:rsidRDefault="00152E9D" w:rsidP="00152E9D">
            <w:pPr>
              <w:spacing w:before="120" w:after="120"/>
              <w:jc w:val="both"/>
              <w:rPr>
                <w:rFonts w:ascii="Calibri" w:hAnsi="Calibri" w:cs="Calibri"/>
                <w:b/>
              </w:rPr>
            </w:pPr>
          </w:p>
        </w:tc>
      </w:tr>
    </w:tbl>
    <w:p w:rsidR="00152E9D" w:rsidRDefault="00152E9D" w:rsidP="00152E9D">
      <w:pPr>
        <w:jc w:val="both"/>
      </w:pPr>
    </w:p>
    <w:p w:rsidR="00DF321B" w:rsidRDefault="00DF321B" w:rsidP="00DF321B">
      <w:pPr>
        <w:pStyle w:val="ListParagraph"/>
        <w:ind w:left="0"/>
        <w:jc w:val="both"/>
        <w:rPr>
          <w:rFonts w:ascii="Calibri" w:hAnsi="Calibri" w:cs="Calibri"/>
          <w:sz w:val="22"/>
          <w:szCs w:val="22"/>
        </w:rPr>
      </w:pPr>
    </w:p>
    <w:p w:rsidR="001F50B6" w:rsidRDefault="001F50B6" w:rsidP="001F50B6">
      <w:pPr>
        <w:pStyle w:val="NormalWeb"/>
        <w:rPr>
          <w:rFonts w:ascii="Calibri" w:hAnsi="Calibri" w:cs="Arial"/>
          <w:color w:val="303B44"/>
          <w:sz w:val="22"/>
          <w:szCs w:val="22"/>
        </w:rPr>
      </w:pPr>
    </w:p>
    <w:sectPr w:rsidR="001F50B6" w:rsidSect="00F61A20">
      <w:footerReference w:type="default" r:id="rId12"/>
      <w:type w:val="continuous"/>
      <w:pgSz w:w="11894" w:h="16834"/>
      <w:pgMar w:top="720" w:right="720" w:bottom="720" w:left="720" w:header="706" w:footer="706" w:gutter="0"/>
      <w:paperSrc w:first="1" w:other="1"/>
    </w:sectPr>
  </w:body>
</w:document>
</file>

<file path=word/endnotes.xml><?xml version="1.0" encoding="utf-8"?>
<w:end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C3A44" w:rsidRDefault="00DC3A44">
      <w:r>
        <w:separator/>
      </w:r>
    </w:p>
  </w:endnote>
  <w:endnote w:type="continuationSeparator" w:id="0">
    <w:p w:rsidR="00DC3A44" w:rsidRDefault="00DC3A44">
      <w:r>
        <w:continuationSeparator/>
      </w:r>
    </w:p>
  </w:endnote>
</w:endnotes>
</file>

<file path=word/fontTable.xml><?xml version="1.0" encoding="utf-8"?>
<w:fonts xmlns:r="http://schemas.openxmlformats.org/officeDocument/2006/relationships" xmlns:w="http://schemas.openxmlformats.org/wordprocessingml/2006/main">
  <w:font w:name="Symbol">
    <w:panose1 w:val="000000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00000000000000000"/>
    <w:charset w:val="02"/>
    <w:family w:val="auto"/>
    <w:pitch w:val="variable"/>
    <w:sig w:usb0="00000000" w:usb1="00000000" w:usb2="00010000" w:usb3="00000000" w:csb0="80000000"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 w:name="Verdana">
    <w:panose1 w:val="020B0604030504040204"/>
    <w:charset w:val="00"/>
    <w:family w:val="auto"/>
    <w:pitch w:val="variable"/>
    <w:sig w:usb0="00000003" w:usb1="00000000" w:usb2="00000000" w:usb3="00000000" w:csb0="00000001"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auto"/>
    <w:pitch w:val="variable"/>
    <w:sig w:usb0="00000003" w:usb1="00000000" w:usb2="00000000" w:usb3="00000000" w:csb0="00000001" w:csb1="00000000"/>
  </w:font>
  <w:font w:name="ＭＳ 明朝">
    <w:charset w:val="4E"/>
    <w:family w:val="auto"/>
    <w:pitch w:val="variable"/>
    <w:sig w:usb0="00000001" w:usb1="00000000" w:usb2="01000407" w:usb3="00000000" w:csb0="00020000"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s>
</file>

<file path=word/footer1.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99" w:rsidRDefault="00853099">
    <w:pPr>
      <w:pStyle w:val="Footer"/>
      <w:jc w:val="center"/>
    </w:pPr>
    <w:r>
      <w:t xml:space="preserve">Page </w:t>
    </w:r>
    <w:r w:rsidR="00C91C1E">
      <w:rPr>
        <w:b/>
        <w:sz w:val="24"/>
        <w:szCs w:val="24"/>
      </w:rPr>
      <w:fldChar w:fldCharType="begin"/>
    </w:r>
    <w:r>
      <w:rPr>
        <w:b/>
      </w:rPr>
      <w:instrText xml:space="preserve"> PAGE </w:instrText>
    </w:r>
    <w:r w:rsidR="00C91C1E">
      <w:rPr>
        <w:b/>
        <w:sz w:val="24"/>
        <w:szCs w:val="24"/>
      </w:rPr>
      <w:fldChar w:fldCharType="separate"/>
    </w:r>
    <w:r w:rsidR="0003647C">
      <w:rPr>
        <w:b/>
        <w:noProof/>
      </w:rPr>
      <w:t>4</w:t>
    </w:r>
    <w:r w:rsidR="00C91C1E">
      <w:rPr>
        <w:b/>
        <w:sz w:val="24"/>
        <w:szCs w:val="24"/>
      </w:rPr>
      <w:fldChar w:fldCharType="end"/>
    </w:r>
    <w:r>
      <w:t xml:space="preserve"> of </w:t>
    </w:r>
    <w:r w:rsidR="00C91C1E">
      <w:rPr>
        <w:b/>
        <w:sz w:val="24"/>
        <w:szCs w:val="24"/>
      </w:rPr>
      <w:fldChar w:fldCharType="begin"/>
    </w:r>
    <w:r>
      <w:rPr>
        <w:b/>
      </w:rPr>
      <w:instrText xml:space="preserve"> NUMPAGES  </w:instrText>
    </w:r>
    <w:r w:rsidR="00C91C1E">
      <w:rPr>
        <w:b/>
        <w:sz w:val="24"/>
        <w:szCs w:val="24"/>
      </w:rPr>
      <w:fldChar w:fldCharType="separate"/>
    </w:r>
    <w:r w:rsidR="0003647C">
      <w:rPr>
        <w:b/>
        <w:noProof/>
      </w:rPr>
      <w:t>7</w:t>
    </w:r>
    <w:r w:rsidR="00C91C1E">
      <w:rPr>
        <w:b/>
        <w:sz w:val="24"/>
        <w:szCs w:val="24"/>
      </w:rPr>
      <w:fldChar w:fldCharType="end"/>
    </w:r>
  </w:p>
  <w:p w:rsidR="00853099" w:rsidRDefault="00853099">
    <w:pPr>
      <w:pStyle w:val="Footer"/>
      <w:jc w:val="right"/>
      <w:rPr>
        <w:sz w:val="16"/>
      </w:rPr>
    </w:pPr>
  </w:p>
</w:ftr>
</file>

<file path=word/footer2.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99" w:rsidRDefault="00853099">
    <w:pPr>
      <w:pStyle w:val="Footer"/>
      <w:jc w:val="center"/>
    </w:pPr>
    <w:r>
      <w:t xml:space="preserve">Page </w:t>
    </w:r>
    <w:r w:rsidR="00C91C1E">
      <w:rPr>
        <w:b/>
        <w:sz w:val="24"/>
        <w:szCs w:val="24"/>
      </w:rPr>
      <w:fldChar w:fldCharType="begin"/>
    </w:r>
    <w:r>
      <w:rPr>
        <w:b/>
      </w:rPr>
      <w:instrText xml:space="preserve"> PAGE </w:instrText>
    </w:r>
    <w:r w:rsidR="00C91C1E">
      <w:rPr>
        <w:b/>
        <w:sz w:val="24"/>
        <w:szCs w:val="24"/>
      </w:rPr>
      <w:fldChar w:fldCharType="separate"/>
    </w:r>
    <w:r w:rsidR="0003647C">
      <w:rPr>
        <w:b/>
        <w:noProof/>
      </w:rPr>
      <w:t>7</w:t>
    </w:r>
    <w:r w:rsidR="00C91C1E">
      <w:rPr>
        <w:b/>
        <w:sz w:val="24"/>
        <w:szCs w:val="24"/>
      </w:rPr>
      <w:fldChar w:fldCharType="end"/>
    </w:r>
    <w:r>
      <w:t xml:space="preserve"> of </w:t>
    </w:r>
    <w:r w:rsidR="00C91C1E">
      <w:rPr>
        <w:b/>
        <w:sz w:val="24"/>
        <w:szCs w:val="24"/>
      </w:rPr>
      <w:fldChar w:fldCharType="begin"/>
    </w:r>
    <w:r>
      <w:rPr>
        <w:b/>
      </w:rPr>
      <w:instrText xml:space="preserve"> NUMPAGES  </w:instrText>
    </w:r>
    <w:r w:rsidR="00C91C1E">
      <w:rPr>
        <w:b/>
        <w:sz w:val="24"/>
        <w:szCs w:val="24"/>
      </w:rPr>
      <w:fldChar w:fldCharType="separate"/>
    </w:r>
    <w:r w:rsidR="0003647C">
      <w:rPr>
        <w:b/>
        <w:noProof/>
      </w:rPr>
      <w:t>7</w:t>
    </w:r>
    <w:r w:rsidR="00C91C1E">
      <w:rPr>
        <w:b/>
        <w:sz w:val="24"/>
        <w:szCs w:val="24"/>
      </w:rPr>
      <w:fldChar w:fldCharType="end"/>
    </w:r>
  </w:p>
  <w:p w:rsidR="00853099" w:rsidRDefault="00853099">
    <w:pPr>
      <w:pStyle w:val="Footer"/>
      <w:jc w:val="right"/>
      <w:rPr>
        <w:sz w:val="16"/>
      </w:rPr>
    </w:pPr>
  </w:p>
</w:ftr>
</file>

<file path=word/footer3.xml><?xml version="1.0" encoding="utf-8"?>
<w:ft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53099" w:rsidRDefault="00853099">
    <w:pPr>
      <w:pStyle w:val="Footer"/>
      <w:jc w:val="right"/>
      <w:rPr>
        <w:sz w:val="16"/>
      </w:rPr>
    </w:pPr>
  </w:p>
</w:ftr>
</file>

<file path=word/footnotes.xml><?xml version="1.0" encoding="utf-8"?>
<w:footnotes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C3A44" w:rsidRDefault="00DC3A44">
      <w:r>
        <w:separator/>
      </w:r>
    </w:p>
  </w:footnote>
  <w:footnote w:type="continuationSeparator" w:id="0">
    <w:p w:rsidR="00DC3A44" w:rsidRDefault="00DC3A44">
      <w:r>
        <w:continuationSeparator/>
      </w:r>
    </w:p>
  </w:footnote>
</w:footnotes>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nsid w:val="24034085"/>
    <w:multiLevelType w:val="hybridMultilevel"/>
    <w:tmpl w:val="7436B966"/>
    <w:lvl w:ilvl="0" w:tplc="04090001">
      <w:start w:val="5"/>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nsid w:val="3D3F513B"/>
    <w:multiLevelType w:val="hybridMultilevel"/>
    <w:tmpl w:val="483ED56E"/>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514F1936"/>
    <w:multiLevelType w:val="hybridMultilevel"/>
    <w:tmpl w:val="9FCE4A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5E553724"/>
    <w:multiLevelType w:val="hybridMultilevel"/>
    <w:tmpl w:val="49F835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10"/>
  </w:num>
  <w:num w:numId="3">
    <w:abstractNumId w:val="19"/>
  </w:num>
  <w:num w:numId="4">
    <w:abstractNumId w:val="13"/>
  </w:num>
  <w:num w:numId="5">
    <w:abstractNumId w:val="8"/>
  </w:num>
  <w:num w:numId="6">
    <w:abstractNumId w:val="18"/>
  </w:num>
  <w:num w:numId="7">
    <w:abstractNumId w:val="2"/>
  </w:num>
  <w:num w:numId="8">
    <w:abstractNumId w:val="17"/>
  </w:num>
  <w:num w:numId="9">
    <w:abstractNumId w:val="11"/>
  </w:num>
  <w:num w:numId="10">
    <w:abstractNumId w:val="4"/>
  </w:num>
  <w:num w:numId="11">
    <w:abstractNumId w:val="5"/>
  </w:num>
  <w:num w:numId="12">
    <w:abstractNumId w:val="9"/>
  </w:num>
  <w:num w:numId="13">
    <w:abstractNumId w:val="16"/>
  </w:num>
  <w:num w:numId="14">
    <w:abstractNumId w:val="3"/>
  </w:num>
  <w:num w:numId="15">
    <w:abstractNumId w:val="0"/>
  </w:num>
  <w:num w:numId="16">
    <w:abstractNumId w:val="7"/>
  </w:num>
  <w:num w:numId="17">
    <w:abstractNumId w:val="12"/>
  </w:num>
  <w:num w:numId="18">
    <w:abstractNumId w:val="15"/>
  </w:num>
  <w:num w:numId="19">
    <w:abstractNumId w:val="14"/>
  </w:num>
  <w:num w:numId="2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ttachedTemplate r:id="rId1"/>
  <w:stylePaneFormatFilter w:val="3701"/>
  <w:doNotTrackMoves/>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rsids>
    <w:rsidRoot w:val="00FB4521"/>
    <w:rsid w:val="00011666"/>
    <w:rsid w:val="00026B02"/>
    <w:rsid w:val="0003647C"/>
    <w:rsid w:val="00075DE4"/>
    <w:rsid w:val="000822E5"/>
    <w:rsid w:val="000971FC"/>
    <w:rsid w:val="000A2A3A"/>
    <w:rsid w:val="000A492A"/>
    <w:rsid w:val="000C3A1C"/>
    <w:rsid w:val="000D2F80"/>
    <w:rsid w:val="000D7834"/>
    <w:rsid w:val="000E413A"/>
    <w:rsid w:val="000F5AA3"/>
    <w:rsid w:val="00100396"/>
    <w:rsid w:val="00100B5C"/>
    <w:rsid w:val="00107BC2"/>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6743"/>
    <w:rsid w:val="0022746E"/>
    <w:rsid w:val="00233D99"/>
    <w:rsid w:val="00235F71"/>
    <w:rsid w:val="002444CA"/>
    <w:rsid w:val="00260DE6"/>
    <w:rsid w:val="00273FEE"/>
    <w:rsid w:val="0028204E"/>
    <w:rsid w:val="0028591B"/>
    <w:rsid w:val="00291841"/>
    <w:rsid w:val="00296572"/>
    <w:rsid w:val="002C0757"/>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3F787D"/>
    <w:rsid w:val="004046A9"/>
    <w:rsid w:val="00404C50"/>
    <w:rsid w:val="00423934"/>
    <w:rsid w:val="00426244"/>
    <w:rsid w:val="004653E7"/>
    <w:rsid w:val="00470A38"/>
    <w:rsid w:val="004874DE"/>
    <w:rsid w:val="004B5334"/>
    <w:rsid w:val="004B6C14"/>
    <w:rsid w:val="004D63D9"/>
    <w:rsid w:val="004E356C"/>
    <w:rsid w:val="0050249F"/>
    <w:rsid w:val="00524566"/>
    <w:rsid w:val="00530BEF"/>
    <w:rsid w:val="00561F00"/>
    <w:rsid w:val="00562C4E"/>
    <w:rsid w:val="00562DEC"/>
    <w:rsid w:val="00575502"/>
    <w:rsid w:val="00576AB4"/>
    <w:rsid w:val="00577917"/>
    <w:rsid w:val="00590667"/>
    <w:rsid w:val="005969E2"/>
    <w:rsid w:val="005A1689"/>
    <w:rsid w:val="005B61CD"/>
    <w:rsid w:val="005D1D58"/>
    <w:rsid w:val="005D29F9"/>
    <w:rsid w:val="005D432C"/>
    <w:rsid w:val="005E285E"/>
    <w:rsid w:val="005E43A2"/>
    <w:rsid w:val="005E72F8"/>
    <w:rsid w:val="005F0579"/>
    <w:rsid w:val="006062A3"/>
    <w:rsid w:val="00610E08"/>
    <w:rsid w:val="006140BF"/>
    <w:rsid w:val="006161BE"/>
    <w:rsid w:val="00620787"/>
    <w:rsid w:val="00632434"/>
    <w:rsid w:val="0063478F"/>
    <w:rsid w:val="00641090"/>
    <w:rsid w:val="00644256"/>
    <w:rsid w:val="00661D6F"/>
    <w:rsid w:val="006628E9"/>
    <w:rsid w:val="0066725E"/>
    <w:rsid w:val="006716C7"/>
    <w:rsid w:val="00681208"/>
    <w:rsid w:val="00681FA9"/>
    <w:rsid w:val="00691EA9"/>
    <w:rsid w:val="006934D4"/>
    <w:rsid w:val="006A6DC3"/>
    <w:rsid w:val="006D49ED"/>
    <w:rsid w:val="006D55CE"/>
    <w:rsid w:val="006D637A"/>
    <w:rsid w:val="006F45BF"/>
    <w:rsid w:val="006F60E0"/>
    <w:rsid w:val="00702F71"/>
    <w:rsid w:val="007366DF"/>
    <w:rsid w:val="00757839"/>
    <w:rsid w:val="00770C81"/>
    <w:rsid w:val="00791024"/>
    <w:rsid w:val="00793F0A"/>
    <w:rsid w:val="007A2657"/>
    <w:rsid w:val="007C682C"/>
    <w:rsid w:val="007D2385"/>
    <w:rsid w:val="007F214F"/>
    <w:rsid w:val="00800069"/>
    <w:rsid w:val="00820F5B"/>
    <w:rsid w:val="008310A0"/>
    <w:rsid w:val="00835D29"/>
    <w:rsid w:val="00842E7F"/>
    <w:rsid w:val="00852933"/>
    <w:rsid w:val="00853099"/>
    <w:rsid w:val="008566E5"/>
    <w:rsid w:val="008566FE"/>
    <w:rsid w:val="00865B46"/>
    <w:rsid w:val="008733E5"/>
    <w:rsid w:val="0088296F"/>
    <w:rsid w:val="00896134"/>
    <w:rsid w:val="008A62BC"/>
    <w:rsid w:val="008B43E7"/>
    <w:rsid w:val="008C1855"/>
    <w:rsid w:val="008D763F"/>
    <w:rsid w:val="008F036F"/>
    <w:rsid w:val="008F78C2"/>
    <w:rsid w:val="00901749"/>
    <w:rsid w:val="00904568"/>
    <w:rsid w:val="00911394"/>
    <w:rsid w:val="00912F91"/>
    <w:rsid w:val="00923EF2"/>
    <w:rsid w:val="00926D25"/>
    <w:rsid w:val="00926E9D"/>
    <w:rsid w:val="00932C6E"/>
    <w:rsid w:val="00933F10"/>
    <w:rsid w:val="009433C5"/>
    <w:rsid w:val="00965881"/>
    <w:rsid w:val="009871FF"/>
    <w:rsid w:val="00990799"/>
    <w:rsid w:val="009A0631"/>
    <w:rsid w:val="009D3EA4"/>
    <w:rsid w:val="009D649C"/>
    <w:rsid w:val="009E4BC1"/>
    <w:rsid w:val="009F5CB2"/>
    <w:rsid w:val="00A03BB8"/>
    <w:rsid w:val="00A27BEF"/>
    <w:rsid w:val="00A3505D"/>
    <w:rsid w:val="00A4036F"/>
    <w:rsid w:val="00A4641C"/>
    <w:rsid w:val="00A52FDE"/>
    <w:rsid w:val="00A55876"/>
    <w:rsid w:val="00A67FB1"/>
    <w:rsid w:val="00A85CD1"/>
    <w:rsid w:val="00AB6FE7"/>
    <w:rsid w:val="00AB7AD7"/>
    <w:rsid w:val="00AD2430"/>
    <w:rsid w:val="00AE41A6"/>
    <w:rsid w:val="00AF0E34"/>
    <w:rsid w:val="00AF271D"/>
    <w:rsid w:val="00AF56C2"/>
    <w:rsid w:val="00B004E6"/>
    <w:rsid w:val="00B0744D"/>
    <w:rsid w:val="00B541E8"/>
    <w:rsid w:val="00B64082"/>
    <w:rsid w:val="00B72325"/>
    <w:rsid w:val="00B81AD3"/>
    <w:rsid w:val="00B829D8"/>
    <w:rsid w:val="00B84B5B"/>
    <w:rsid w:val="00B86446"/>
    <w:rsid w:val="00BA1176"/>
    <w:rsid w:val="00BA6B2C"/>
    <w:rsid w:val="00BC57B1"/>
    <w:rsid w:val="00BE0B01"/>
    <w:rsid w:val="00BE79C7"/>
    <w:rsid w:val="00BF3CB5"/>
    <w:rsid w:val="00C1285B"/>
    <w:rsid w:val="00C1361B"/>
    <w:rsid w:val="00C14E1F"/>
    <w:rsid w:val="00C315AF"/>
    <w:rsid w:val="00C36D9A"/>
    <w:rsid w:val="00C44A72"/>
    <w:rsid w:val="00C61FC2"/>
    <w:rsid w:val="00C705F9"/>
    <w:rsid w:val="00C80F0F"/>
    <w:rsid w:val="00C8667A"/>
    <w:rsid w:val="00C91C1E"/>
    <w:rsid w:val="00C93BCB"/>
    <w:rsid w:val="00CC241A"/>
    <w:rsid w:val="00CE4035"/>
    <w:rsid w:val="00CE65AB"/>
    <w:rsid w:val="00CF4266"/>
    <w:rsid w:val="00D22D9C"/>
    <w:rsid w:val="00D241F1"/>
    <w:rsid w:val="00D275CB"/>
    <w:rsid w:val="00D30DFA"/>
    <w:rsid w:val="00D463A5"/>
    <w:rsid w:val="00D4710D"/>
    <w:rsid w:val="00D47D25"/>
    <w:rsid w:val="00D62ACD"/>
    <w:rsid w:val="00D825B0"/>
    <w:rsid w:val="00DA36EE"/>
    <w:rsid w:val="00DB116D"/>
    <w:rsid w:val="00DC3A44"/>
    <w:rsid w:val="00DD0B35"/>
    <w:rsid w:val="00DD17CC"/>
    <w:rsid w:val="00DE217A"/>
    <w:rsid w:val="00DF321B"/>
    <w:rsid w:val="00E230E0"/>
    <w:rsid w:val="00E33523"/>
    <w:rsid w:val="00E51AAC"/>
    <w:rsid w:val="00E66CC0"/>
    <w:rsid w:val="00E728A9"/>
    <w:rsid w:val="00E807D9"/>
    <w:rsid w:val="00EA0F4E"/>
    <w:rsid w:val="00EA295B"/>
    <w:rsid w:val="00EA6801"/>
    <w:rsid w:val="00EA7401"/>
    <w:rsid w:val="00EB4F96"/>
    <w:rsid w:val="00ED7072"/>
    <w:rsid w:val="00EE3132"/>
    <w:rsid w:val="00EE3D9D"/>
    <w:rsid w:val="00EE6F25"/>
    <w:rsid w:val="00F02126"/>
    <w:rsid w:val="00F03D85"/>
    <w:rsid w:val="00F07C8C"/>
    <w:rsid w:val="00F13306"/>
    <w:rsid w:val="00F249F1"/>
    <w:rsid w:val="00F2516C"/>
    <w:rsid w:val="00F25B9D"/>
    <w:rsid w:val="00F2664E"/>
    <w:rsid w:val="00F31163"/>
    <w:rsid w:val="00F31C04"/>
    <w:rsid w:val="00F442A7"/>
    <w:rsid w:val="00F57A89"/>
    <w:rsid w:val="00F61A20"/>
    <w:rsid w:val="00F63C28"/>
    <w:rsid w:val="00F63DD9"/>
    <w:rsid w:val="00F67644"/>
    <w:rsid w:val="00F8381F"/>
    <w:rsid w:val="00FA04CD"/>
    <w:rsid w:val="00FA25F5"/>
    <w:rsid w:val="00FA2810"/>
    <w:rsid w:val="00FA68F8"/>
    <w:rsid w:val="00FB1DC0"/>
    <w:rsid w:val="00FB3B4E"/>
    <w:rsid w:val="00FB4521"/>
    <w:rsid w:val="00FB4F84"/>
    <w:rsid w:val="00FB5CF8"/>
    <w:rsid w:val="00FF273B"/>
    <w:rsid w:val="00FF564C"/>
  </w:rsids>
  <m:mathPr>
    <m:mathFont m:val="Segoe UI"/>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US" w:bidi="ar-SA"/>
      </w:rPr>
    </w:rPrDefault>
    <w:pPrDefault/>
  </w:docDefaults>
  <w:latentStyles w:defLockedState="0" w:defUIPriority="0" w:defSemiHidden="1" w:defUnhideWhenUsed="1" w:defQFormat="0" w:count="276">
    <w:lsdException w:name="Normal" w:semiHidden="0" w:unhideWhenUsed="0" w:qFormat="1"/>
    <w:lsdException w:name="heading 1" w:semiHidden="0" w:uiPriority="9"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header" w:uiPriority="99"/>
    <w:lsdException w:name="foot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iPriority="20" w:unhideWhenUsed="0" w:qFormat="1"/>
    <w:lsdException w:name="Normal (Web)" w:uiPriority="99"/>
    <w:lsdException w:name="Balloon Text" w:uiPriority="99"/>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semiHidden="0" w:uiPriority="67" w:unhideWhenUsed="0"/>
    <w:lsdException w:name="No Spacing" w:semiHidden="0" w:uiPriority="1" w:unhideWhenUsed="0" w:qFormat="1"/>
    <w:lsdException w:name="Light Shading" w:semiHidden="0" w:uiPriority="69" w:unhideWhenUsed="0"/>
    <w:lsdException w:name="Light List" w:semiHidden="0" w:uiPriority="70" w:unhideWhenUsed="0"/>
    <w:lsdException w:name="Light Grid" w:semiHidden="0" w:uiPriority="71" w:unhideWhenUsed="0"/>
    <w:lsdException w:name="Medium Shading 1" w:semiHidden="0" w:uiPriority="72" w:unhideWhenUsed="0"/>
    <w:lsdException w:name="Medium Shading 2" w:semiHidden="0" w:uiPriority="73" w:unhideWhenUsed="0"/>
    <w:lsdException w:name="Medium List 1" w:semiHidden="0" w:uiPriority="60" w:unhideWhenUsed="0"/>
    <w:lsdException w:name="Medium List 2" w:semiHidden="0" w:uiPriority="61" w:unhideWhenUsed="0"/>
    <w:lsdException w:name="Medium Grid 1" w:semiHidden="0" w:uiPriority="62" w:unhideWhenUsed="0"/>
    <w:lsdException w:name="Medium Grid 2" w:semiHidden="0" w:uiPriority="63" w:unhideWhenUsed="0"/>
    <w:lsdException w:name="Medium Grid 3" w:semiHidden="0" w:uiPriority="64" w:unhideWhenUsed="0"/>
    <w:lsdException w:name="Dark List" w:semiHidden="0" w:uiPriority="65" w:unhideWhenUsed="0"/>
    <w:lsdException w:name="Colorful Shading" w:semiHidden="0" w:uiPriority="99" w:unhideWhenUsed="0"/>
    <w:lsdException w:name="Colorful List" w:semiHidden="0" w:uiPriority="34" w:unhideWhenUsed="0" w:qFormat="1"/>
    <w:lsdException w:name="Colorful Grid" w:semiHidden="0" w:uiPriority="29" w:unhideWhenUsed="0" w:qFormat="1"/>
    <w:lsdException w:name="Light Shading Accent 1" w:semiHidden="0" w:uiPriority="30" w:unhideWhenUsed="0" w:qFormat="1"/>
    <w:lsdException w:name="Light List Accent 1" w:semiHidden="0" w:uiPriority="66" w:unhideWhenUsed="0"/>
    <w:lsdException w:name="Light Grid Accent 1" w:semiHidden="0" w:uiPriority="67" w:unhideWhenUsed="0"/>
    <w:lsdException w:name="Medium Shading 1 Accent 1" w:semiHidden="0" w:uiPriority="68" w:unhideWhenUsed="0"/>
    <w:lsdException w:name="Medium Shading 2 Accent 1" w:semiHidden="0" w:uiPriority="69" w:unhideWhenUsed="0"/>
    <w:lsdException w:name="Medium List 1 Accent 1" w:semiHidden="0" w:uiPriority="70" w:unhideWhenUsed="0"/>
    <w:lsdException w:name="Revision" w:uiPriority="71" w:unhideWhenUsed="0"/>
    <w:lsdException w:name="List Paragraph" w:semiHidden="0" w:uiPriority="34" w:unhideWhenUsed="0" w:qFormat="1"/>
    <w:lsdException w:name="Quote" w:semiHidden="0" w:uiPriority="73" w:unhideWhenUsed="0"/>
    <w:lsdException w:name="Intense Quote" w:semiHidden="0" w:uiPriority="60" w:unhideWhenUsed="0"/>
    <w:lsdException w:name="Medium List 2 Accent 1" w:semiHidden="0" w:uiPriority="61" w:unhideWhenUsed="0"/>
    <w:lsdException w:name="Medium Grid 1 Accent 1" w:semiHidden="0" w:uiPriority="62" w:unhideWhenUsed="0"/>
    <w:lsdException w:name="Medium Grid 2 Accent 1" w:semiHidden="0" w:uiPriority="63" w:unhideWhenUsed="0"/>
    <w:lsdException w:name="Medium Grid 3 Accent 1" w:semiHidden="0" w:uiPriority="64" w:unhideWhenUsed="0"/>
    <w:lsdException w:name="Dark List Accent 1" w:semiHidden="0" w:uiPriority="65" w:unhideWhenUsed="0"/>
    <w:lsdException w:name="Colorful Shading Accent 1" w:semiHidden="0" w:uiPriority="66" w:unhideWhenUsed="0"/>
    <w:lsdException w:name="Colorful List Accent 1" w:semiHidden="0" w:uiPriority="67" w:unhideWhenUsed="0"/>
    <w:lsdException w:name="Colorful Grid Accent 1" w:semiHidden="0" w:uiPriority="68" w:unhideWhenUsed="0"/>
    <w:lsdException w:name="Light Shading Accent 2" w:semiHidden="0" w:uiPriority="69" w:unhideWhenUsed="0"/>
    <w:lsdException w:name="Light List Accent 2" w:semiHidden="0" w:uiPriority="70" w:unhideWhenUsed="0"/>
    <w:lsdException w:name="Light Grid Accent 2" w:semiHidden="0" w:uiPriority="71" w:unhideWhenUsed="0"/>
    <w:lsdException w:name="Medium Shading 1 Accent 2" w:semiHidden="0" w:uiPriority="72" w:unhideWhenUsed="0"/>
    <w:lsdException w:name="Medium Shading 2 Accent 2" w:semiHidden="0" w:uiPriority="73" w:unhideWhenUsed="0"/>
    <w:lsdException w:name="Medium List 1 Accent 2" w:semiHidden="0" w:uiPriority="60" w:unhideWhenUsed="0"/>
    <w:lsdException w:name="Medium List 2 Accent 2" w:semiHidden="0" w:uiPriority="61" w:unhideWhenUsed="0"/>
    <w:lsdException w:name="Medium Grid 1 Accent 2" w:semiHidden="0" w:uiPriority="62" w:unhideWhenUsed="0"/>
    <w:lsdException w:name="Medium Grid 2 Accent 2" w:semiHidden="0" w:uiPriority="63" w:unhideWhenUsed="0"/>
    <w:lsdException w:name="Medium Grid 3 Accent 2" w:semiHidden="0" w:uiPriority="64" w:unhideWhenUsed="0"/>
    <w:lsdException w:name="Dark List Accent 2" w:semiHidden="0" w:uiPriority="65" w:unhideWhenUsed="0"/>
    <w:lsdException w:name="Colorful Shading Accent 2" w:semiHidden="0" w:uiPriority="66" w:unhideWhenUsed="0"/>
    <w:lsdException w:name="Colorful List Accent 2" w:semiHidden="0" w:uiPriority="67" w:unhideWhenUsed="0"/>
    <w:lsdException w:name="Colorful Grid Accent 2" w:semiHidden="0" w:uiPriority="68" w:unhideWhenUsed="0"/>
    <w:lsdException w:name="Light Shading Accent 3" w:semiHidden="0" w:uiPriority="69" w:unhideWhenUsed="0"/>
    <w:lsdException w:name="Light List Accent 3" w:semiHidden="0" w:uiPriority="70" w:unhideWhenUsed="0"/>
    <w:lsdException w:name="Light Grid Accent 3" w:semiHidden="0" w:uiPriority="71" w:unhideWhenUsed="0"/>
    <w:lsdException w:name="Medium Shading 1 Accent 3" w:semiHidden="0" w:uiPriority="72" w:unhideWhenUsed="0"/>
    <w:lsdException w:name="Medium Shading 2 Accent 3" w:semiHidden="0" w:uiPriority="73" w:unhideWhenUsed="0"/>
    <w:lsdException w:name="Medium List 1 Accent 3" w:semiHidden="0" w:uiPriority="60" w:unhideWhenUsed="0"/>
    <w:lsdException w:name="Medium List 2 Accent 3" w:semiHidden="0" w:uiPriority="61" w:unhideWhenUsed="0"/>
    <w:lsdException w:name="Medium Grid 1 Accent 3" w:semiHidden="0" w:uiPriority="62" w:unhideWhenUsed="0"/>
    <w:lsdException w:name="Medium Grid 2 Accent 3" w:semiHidden="0" w:uiPriority="63" w:unhideWhenUsed="0"/>
    <w:lsdException w:name="Medium Grid 3 Accent 3" w:semiHidden="0" w:uiPriority="64" w:unhideWhenUsed="0"/>
    <w:lsdException w:name="Dark List Accent 3" w:semiHidden="0" w:uiPriority="65" w:unhideWhenUsed="0"/>
    <w:lsdException w:name="Colorful Shading Accent 3" w:semiHidden="0" w:uiPriority="66" w:unhideWhenUsed="0"/>
    <w:lsdException w:name="Colorful List Accent 3" w:semiHidden="0" w:uiPriority="67" w:unhideWhenUsed="0"/>
    <w:lsdException w:name="Colorful Grid Accent 3" w:semiHidden="0" w:uiPriority="68" w:unhideWhenUsed="0"/>
    <w:lsdException w:name="Light Shading Accent 4" w:semiHidden="0" w:uiPriority="69" w:unhideWhenUsed="0"/>
    <w:lsdException w:name="Light List Accent 4" w:semiHidden="0" w:uiPriority="70" w:unhideWhenUsed="0"/>
    <w:lsdException w:name="Light Grid Accent 4" w:semiHidden="0" w:uiPriority="71" w:unhideWhenUsed="0"/>
    <w:lsdException w:name="Medium Shading 1 Accent 4" w:semiHidden="0" w:uiPriority="72" w:unhideWhenUsed="0"/>
    <w:lsdException w:name="Medium Shading 2 Accent 4" w:semiHidden="0" w:uiPriority="73" w:unhideWhenUsed="0"/>
    <w:lsdException w:name="Medium List 1 Accent 4" w:semiHidden="0" w:uiPriority="60" w:unhideWhenUsed="0"/>
    <w:lsdException w:name="Medium List 2 Accent 4" w:semiHidden="0" w:uiPriority="61" w:unhideWhenUsed="0"/>
    <w:lsdException w:name="Medium Grid 1 Accent 4" w:semiHidden="0" w:uiPriority="62" w:unhideWhenUsed="0"/>
    <w:lsdException w:name="Medium Grid 2 Accent 4" w:semiHidden="0" w:uiPriority="63" w:unhideWhenUsed="0"/>
    <w:lsdException w:name="Medium Grid 3 Accent 4" w:semiHidden="0" w:uiPriority="64" w:unhideWhenUsed="0"/>
    <w:lsdException w:name="Dark List Accent 4" w:semiHidden="0" w:uiPriority="65" w:unhideWhenUsed="0"/>
    <w:lsdException w:name="Colorful Shading Accent 4" w:semiHidden="0" w:uiPriority="66" w:unhideWhenUsed="0"/>
    <w:lsdException w:name="Colorful List Accent 4" w:semiHidden="0" w:uiPriority="67" w:unhideWhenUsed="0"/>
    <w:lsdException w:name="Colorful Grid Accent 4" w:semiHidden="0" w:uiPriority="68" w:unhideWhenUsed="0"/>
    <w:lsdException w:name="Light Shading Accent 5" w:semiHidden="0" w:uiPriority="69" w:unhideWhenUsed="0"/>
    <w:lsdException w:name="Light List Accent 5" w:semiHidden="0" w:uiPriority="70" w:unhideWhenUsed="0"/>
    <w:lsdException w:name="Light Grid Accent 5" w:semiHidden="0" w:uiPriority="71" w:unhideWhenUsed="0"/>
    <w:lsdException w:name="Medium Shading 1 Accent 5" w:semiHidden="0" w:uiPriority="72" w:unhideWhenUsed="0"/>
    <w:lsdException w:name="Medium Shading 2 Accent 5" w:semiHidden="0" w:uiPriority="73" w:unhideWhenUsed="0"/>
    <w:lsdException w:name="Medium List 1 Accent 5" w:semiHidden="0" w:uiPriority="60" w:unhideWhenUsed="0"/>
    <w:lsdException w:name="Medium List 2 Accent 5" w:semiHidden="0" w:uiPriority="61" w:unhideWhenUsed="0"/>
    <w:lsdException w:name="Medium Grid 1 Accent 5" w:semiHidden="0" w:uiPriority="62" w:unhideWhenUsed="0"/>
    <w:lsdException w:name="Medium Grid 2 Accent 5" w:semiHidden="0" w:uiPriority="63" w:unhideWhenUsed="0"/>
    <w:lsdException w:name="Medium Grid 3 Accent 5" w:semiHidden="0" w:uiPriority="64" w:unhideWhenUsed="0"/>
    <w:lsdException w:name="Dark List Accent 5" w:semiHidden="0" w:uiPriority="65" w:unhideWhenUsed="0"/>
    <w:lsdException w:name="Colorful Shading Accent 5" w:semiHidden="0" w:uiPriority="66" w:unhideWhenUsed="0"/>
    <w:lsdException w:name="Colorful List Accent 5" w:semiHidden="0" w:uiPriority="67" w:unhideWhenUsed="0"/>
    <w:lsdException w:name="Colorful Grid Accent 5" w:semiHidden="0" w:uiPriority="68" w:unhideWhenUsed="0"/>
    <w:lsdException w:name="Light Shading Accent 6" w:semiHidden="0" w:uiPriority="69" w:unhideWhenUsed="0"/>
    <w:lsdException w:name="Light List Accent 6" w:semiHidden="0" w:uiPriority="70" w:unhideWhenUsed="0"/>
    <w:lsdException w:name="Light Grid Accent 6" w:semiHidden="0" w:uiPriority="71" w:unhideWhenUsed="0"/>
    <w:lsdException w:name="Medium Shading 1 Accent 6" w:semiHidden="0" w:uiPriority="72" w:unhideWhenUsed="0"/>
    <w:lsdException w:name="Medium Shading 2 Accent 6" w:semiHidden="0" w:uiPriority="73" w:unhideWhenUsed="0"/>
    <w:lsdException w:name="Medium List 1 Accent 6" w:semiHidden="0" w:uiPriority="19" w:unhideWhenUsed="0" w:qFormat="1"/>
    <w:lsdException w:name="Medium List 2 Accent 6" w:semiHidden="0" w:uiPriority="21" w:unhideWhenUsed="0" w:qFormat="1"/>
    <w:lsdException w:name="Medium Grid 1 Accent 6" w:semiHidden="0" w:uiPriority="31" w:unhideWhenUsed="0" w:qFormat="1"/>
    <w:lsdException w:name="Medium Grid 2 Accent 6" w:semiHidden="0" w:uiPriority="32" w:unhideWhenUsed="0" w:qFormat="1"/>
    <w:lsdException w:name="Medium Grid 3 Accent 6" w:semiHidden="0" w:uiPriority="33" w:unhideWhenUsed="0" w:qFormat="1"/>
    <w:lsdException w:name="Dark List Accent 6" w:semiHidden="0" w:uiPriority="37" w:unhideWhenUsed="0"/>
    <w:lsdException w:name="Colorful Shading Accent 6" w:semiHidden="0" w:uiPriority="39" w:unhideWhenUsed="0" w:qFormat="1"/>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33D99"/>
    <w:rPr>
      <w:lang w:eastAsia="en-GB"/>
    </w:rPr>
  </w:style>
  <w:style w:type="paragraph" w:styleId="Heading1">
    <w:name w:val="heading 1"/>
    <w:basedOn w:val="Normal"/>
    <w:next w:val="Normal"/>
    <w:link w:val="Heading1Char"/>
    <w:uiPriority w:val="9"/>
    <w:qFormat/>
    <w:rsid w:val="00233D99"/>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233D99"/>
    <w:pPr>
      <w:keepNext/>
      <w:jc w:val="both"/>
      <w:outlineLvl w:val="1"/>
    </w:pPr>
    <w:rPr>
      <w:b/>
      <w:sz w:val="24"/>
    </w:rPr>
  </w:style>
  <w:style w:type="paragraph" w:styleId="Heading3">
    <w:name w:val="heading 3"/>
    <w:basedOn w:val="Normal"/>
    <w:next w:val="Normal"/>
    <w:qFormat/>
    <w:rsid w:val="00233D99"/>
    <w:pPr>
      <w:keepNext/>
      <w:jc w:val="center"/>
      <w:outlineLvl w:val="2"/>
    </w:pPr>
    <w:rPr>
      <w:b/>
      <w:sz w:val="24"/>
    </w:rPr>
  </w:style>
  <w:style w:type="paragraph" w:styleId="Heading4">
    <w:name w:val="heading 4"/>
    <w:basedOn w:val="Normal"/>
    <w:next w:val="Normal"/>
    <w:qFormat/>
    <w:rsid w:val="00233D99"/>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Header">
    <w:name w:val="header"/>
    <w:basedOn w:val="Normal"/>
    <w:link w:val="HeaderChar"/>
    <w:uiPriority w:val="99"/>
    <w:rsid w:val="00233D99"/>
    <w:pPr>
      <w:tabs>
        <w:tab w:val="center" w:pos="4153"/>
        <w:tab w:val="right" w:pos="8306"/>
      </w:tabs>
    </w:pPr>
  </w:style>
  <w:style w:type="paragraph" w:styleId="Footer">
    <w:name w:val="footer"/>
    <w:basedOn w:val="Normal"/>
    <w:link w:val="FooterChar"/>
    <w:uiPriority w:val="99"/>
    <w:rsid w:val="00233D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uiPriority w:val="99"/>
    <w:rsid w:val="00A55876"/>
    <w:rPr>
      <w:rFonts w:ascii="Tahoma" w:hAnsi="Tahoma" w:cs="Tahoma"/>
      <w:sz w:val="16"/>
      <w:szCs w:val="16"/>
    </w:rPr>
  </w:style>
  <w:style w:type="character" w:customStyle="1" w:styleId="BalloonTextChar">
    <w:name w:val="Balloon Text Char"/>
    <w:link w:val="BalloonText"/>
    <w:uiPriority w:val="99"/>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uiPriority w:val="99"/>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character" w:customStyle="1" w:styleId="Heading1Char">
    <w:name w:val="Heading 1 Char"/>
    <w:basedOn w:val="DefaultParagraphFont"/>
    <w:link w:val="Heading1"/>
    <w:uiPriority w:val="9"/>
    <w:rsid w:val="00EA7401"/>
    <w:rPr>
      <w:b/>
      <w:sz w:val="36"/>
      <w:shd w:val="pct15" w:color="auto" w:fill="auto"/>
      <w:lang w:eastAsia="en-GB"/>
    </w:rPr>
  </w:style>
  <w:style w:type="character" w:customStyle="1" w:styleId="SubtleEmphasis1">
    <w:name w:val="Subtle Emphasis1"/>
    <w:uiPriority w:val="65"/>
    <w:qFormat/>
    <w:rsid w:val="00EA7401"/>
    <w:rPr>
      <w:i/>
      <w:iCs/>
      <w:color w:val="808080"/>
    </w:rPr>
  </w:style>
  <w:style w:type="paragraph" w:styleId="NoSpacing">
    <w:name w:val="No Spacing"/>
    <w:basedOn w:val="Normal"/>
    <w:uiPriority w:val="1"/>
    <w:qFormat/>
    <w:rsid w:val="00EA7401"/>
    <w:rPr>
      <w:rFonts w:ascii="Arial" w:eastAsiaTheme="minorEastAsia" w:hAnsi="Arial" w:cs="Arial"/>
      <w:sz w:val="22"/>
      <w:szCs w:val="22"/>
      <w:lang w:eastAsia="en-US" w:bidi="en-US"/>
    </w:rPr>
  </w:style>
</w:styles>
</file>

<file path=word/webSettings.xml><?xml version="1.0" encoding="utf-8"?>
<w:webSettings xmlns:r="http://schemas.openxmlformats.org/officeDocument/2006/relationships" xmlns:w="http://schemas.openxmlformats.org/wordprocessingml/2006/main">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24037194">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oter" Target="footer2.xml"/><Relationship Id="rId12" Type="http://schemas.openxmlformats.org/officeDocument/2006/relationships/footer" Target="footer3.xml"/><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emf"/><Relationship Id="rId8" Type="http://schemas.openxmlformats.org/officeDocument/2006/relationships/image" Target="media/image2.png"/><Relationship Id="rId9" Type="http://schemas.openxmlformats.org/officeDocument/2006/relationships/image" Target="cid:image001.png@01D0EA4A.2BD679A0" TargetMode="External"/><Relationship Id="rId10"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\Documents and Settings\fad-lc\Local Settings\Temporary Internet Files\OLK35\AssignFrm.dot</Template>
  <TotalTime>1</TotalTime>
  <Pages>7</Pages>
  <Words>2639</Words>
  <Characters>13990</Characters>
  <Application>Microsoft Macintosh Word</Application>
  <DocSecurity>0</DocSecurity>
  <Lines>259</Lines>
  <Paragraphs>28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18477</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swwcte10</cp:lastModifiedBy>
  <cp:revision>3</cp:revision>
  <cp:lastPrinted>2014-10-10T07:42:00Z</cp:lastPrinted>
  <dcterms:created xsi:type="dcterms:W3CDTF">2017-11-21T13:06:00Z</dcterms:created>
  <dcterms:modified xsi:type="dcterms:W3CDTF">2018-02-06T16:11:00Z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