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748157CE" w:rsidR="005164E1" w:rsidRPr="00861CE2" w:rsidRDefault="0012215B" w:rsidP="0089482D">
      <w:pPr>
        <w:jc w:val="both"/>
        <w:rPr>
          <w:rFonts w:asciiTheme="minorHAnsi" w:hAnsiTheme="minorHAnsi" w:cstheme="minorHAnsi"/>
        </w:rPr>
      </w:pPr>
      <w:r w:rsidRPr="00861CE2">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2A37808D" wp14:editId="270EB2F3">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AB4291"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Pr="00861CE2" w:rsidRDefault="00E17832" w:rsidP="0089482D">
      <w:pPr>
        <w:jc w:val="both"/>
        <w:rPr>
          <w:rFonts w:asciiTheme="minorHAnsi" w:hAnsiTheme="minorHAnsi" w:cstheme="minorHAnsi"/>
        </w:rPr>
      </w:pPr>
    </w:p>
    <w:p w14:paraId="284D64D6" w14:textId="27167FB9" w:rsidR="00E17832" w:rsidRPr="00861CE2" w:rsidRDefault="00E17832" w:rsidP="0089482D">
      <w:pPr>
        <w:jc w:val="both"/>
        <w:rPr>
          <w:rFonts w:asciiTheme="minorHAnsi" w:hAnsiTheme="minorHAnsi" w:cstheme="minorHAnsi"/>
        </w:rPr>
      </w:pPr>
    </w:p>
    <w:p w14:paraId="06CBE160" w14:textId="79089AAB" w:rsidR="00E17832" w:rsidRPr="00861CE2" w:rsidRDefault="00E17832" w:rsidP="0089482D">
      <w:pPr>
        <w:jc w:val="both"/>
        <w:rPr>
          <w:rFonts w:asciiTheme="minorHAnsi" w:hAnsiTheme="minorHAnsi" w:cstheme="minorHAnsi"/>
        </w:rPr>
      </w:pPr>
    </w:p>
    <w:p w14:paraId="35B05AFC" w14:textId="77777777" w:rsidR="00E17832" w:rsidRPr="00861CE2" w:rsidRDefault="00E17832" w:rsidP="0089482D">
      <w:pPr>
        <w:jc w:val="both"/>
        <w:rPr>
          <w:rFonts w:asciiTheme="minorHAnsi" w:hAnsiTheme="minorHAnsi" w:cstheme="minorHAnsi"/>
        </w:rPr>
      </w:pPr>
    </w:p>
    <w:p w14:paraId="002295BA" w14:textId="77777777" w:rsidR="00E17832" w:rsidRPr="00861CE2" w:rsidRDefault="00E17832" w:rsidP="0089482D">
      <w:pPr>
        <w:jc w:val="both"/>
        <w:rPr>
          <w:rFonts w:asciiTheme="minorHAnsi" w:hAnsiTheme="minorHAnsi" w:cstheme="minorHAnsi"/>
        </w:rPr>
      </w:pPr>
    </w:p>
    <w:p w14:paraId="4C3C083D" w14:textId="77777777" w:rsidR="00E17832" w:rsidRPr="00861CE2" w:rsidRDefault="00E17832" w:rsidP="0089482D">
      <w:pPr>
        <w:jc w:val="both"/>
        <w:rPr>
          <w:rFonts w:asciiTheme="minorHAnsi" w:hAnsiTheme="minorHAnsi" w:cstheme="minorHAnsi"/>
        </w:rPr>
      </w:pPr>
    </w:p>
    <w:p w14:paraId="5DC4FD45" w14:textId="77777777" w:rsidR="00E17832" w:rsidRPr="00861CE2" w:rsidRDefault="00E17832" w:rsidP="0089482D">
      <w:pPr>
        <w:jc w:val="both"/>
        <w:rPr>
          <w:rFonts w:asciiTheme="minorHAnsi" w:hAnsiTheme="minorHAnsi" w:cstheme="minorHAnsi"/>
        </w:rPr>
      </w:pPr>
    </w:p>
    <w:p w14:paraId="37910F89" w14:textId="77777777" w:rsidR="00E17832" w:rsidRPr="00861CE2" w:rsidRDefault="00E17832" w:rsidP="0089482D">
      <w:pPr>
        <w:jc w:val="both"/>
        <w:rPr>
          <w:rFonts w:asciiTheme="minorHAnsi" w:hAnsiTheme="minorHAnsi" w:cstheme="minorHAnsi"/>
        </w:rPr>
      </w:pPr>
    </w:p>
    <w:p w14:paraId="55DE681E" w14:textId="77777777" w:rsidR="00E17832" w:rsidRPr="00861CE2" w:rsidRDefault="00E17832" w:rsidP="0089482D">
      <w:pPr>
        <w:jc w:val="both"/>
        <w:rPr>
          <w:rFonts w:asciiTheme="minorHAnsi" w:hAnsiTheme="minorHAnsi" w:cstheme="minorHAnsi"/>
        </w:rPr>
      </w:pPr>
    </w:p>
    <w:p w14:paraId="3AEAB8F4" w14:textId="77777777" w:rsidR="00E17832" w:rsidRPr="00861CE2" w:rsidRDefault="00E17832" w:rsidP="0089482D">
      <w:pPr>
        <w:jc w:val="both"/>
        <w:rPr>
          <w:rFonts w:asciiTheme="minorHAnsi" w:hAnsiTheme="minorHAnsi" w:cstheme="minorHAnsi"/>
        </w:rPr>
      </w:pPr>
    </w:p>
    <w:p w14:paraId="23451923" w14:textId="77777777" w:rsidR="00E17832" w:rsidRPr="00861CE2" w:rsidRDefault="00E17832" w:rsidP="0089482D">
      <w:pPr>
        <w:jc w:val="both"/>
        <w:rPr>
          <w:rFonts w:asciiTheme="minorHAnsi" w:hAnsiTheme="minorHAnsi" w:cstheme="minorHAnsi"/>
        </w:rPr>
      </w:pPr>
    </w:p>
    <w:p w14:paraId="796B0FBE" w14:textId="77777777" w:rsidR="00E17832" w:rsidRPr="00861CE2" w:rsidRDefault="00E17832" w:rsidP="0089482D">
      <w:pPr>
        <w:jc w:val="both"/>
        <w:rPr>
          <w:rFonts w:asciiTheme="minorHAnsi" w:hAnsiTheme="minorHAnsi" w:cstheme="minorHAnsi"/>
        </w:rPr>
      </w:pPr>
    </w:p>
    <w:p w14:paraId="2E41A138" w14:textId="77777777" w:rsidR="00E17832" w:rsidRPr="00861CE2" w:rsidRDefault="00E17832" w:rsidP="0089482D">
      <w:pPr>
        <w:jc w:val="both"/>
        <w:rPr>
          <w:rFonts w:asciiTheme="minorHAnsi" w:hAnsiTheme="minorHAnsi" w:cstheme="minorHAnsi"/>
        </w:rPr>
      </w:pPr>
    </w:p>
    <w:p w14:paraId="77564BC8" w14:textId="77777777" w:rsidR="00E17832" w:rsidRPr="00861CE2" w:rsidRDefault="00E17832" w:rsidP="0089482D">
      <w:pPr>
        <w:jc w:val="both"/>
        <w:rPr>
          <w:rFonts w:asciiTheme="minorHAnsi" w:hAnsiTheme="minorHAnsi" w:cstheme="minorHAnsi"/>
        </w:rPr>
      </w:pPr>
    </w:p>
    <w:p w14:paraId="378EA689" w14:textId="77777777" w:rsidR="00E17832" w:rsidRPr="00861CE2" w:rsidRDefault="00E17832" w:rsidP="0089482D">
      <w:pPr>
        <w:jc w:val="both"/>
        <w:rPr>
          <w:rFonts w:asciiTheme="minorHAnsi" w:hAnsiTheme="minorHAnsi" w:cstheme="minorHAnsi"/>
        </w:rPr>
      </w:pPr>
    </w:p>
    <w:p w14:paraId="31EB7FDB" w14:textId="704A0E06" w:rsidR="00E17832" w:rsidRPr="00861CE2" w:rsidRDefault="00E17832" w:rsidP="0089482D">
      <w:pPr>
        <w:jc w:val="both"/>
        <w:rPr>
          <w:rFonts w:asciiTheme="minorHAnsi" w:hAnsiTheme="minorHAnsi" w:cstheme="minorHAnsi"/>
        </w:rPr>
      </w:pPr>
    </w:p>
    <w:p w14:paraId="11D02FF4" w14:textId="3968123C" w:rsidR="00E17832" w:rsidRPr="00861CE2" w:rsidRDefault="00E17832" w:rsidP="0089482D">
      <w:pPr>
        <w:jc w:val="both"/>
        <w:rPr>
          <w:rFonts w:asciiTheme="minorHAnsi" w:hAnsiTheme="minorHAnsi" w:cstheme="minorHAnsi"/>
        </w:rPr>
      </w:pPr>
    </w:p>
    <w:p w14:paraId="0E30D4D0" w14:textId="18E1E88B" w:rsidR="00E17832" w:rsidRPr="00861CE2" w:rsidRDefault="00E17832" w:rsidP="0089482D">
      <w:pPr>
        <w:jc w:val="both"/>
        <w:rPr>
          <w:rFonts w:asciiTheme="minorHAnsi" w:hAnsiTheme="minorHAnsi" w:cstheme="minorHAnsi"/>
        </w:rPr>
      </w:pPr>
    </w:p>
    <w:p w14:paraId="5A71429D" w14:textId="544B2ACC" w:rsidR="00E17832" w:rsidRPr="00861CE2" w:rsidRDefault="00E17832" w:rsidP="0089482D">
      <w:pPr>
        <w:jc w:val="both"/>
        <w:rPr>
          <w:rFonts w:asciiTheme="minorHAnsi" w:hAnsiTheme="minorHAnsi" w:cstheme="minorHAnsi"/>
        </w:rPr>
      </w:pPr>
    </w:p>
    <w:p w14:paraId="3DCD5AB8" w14:textId="778B580B" w:rsidR="00E17832" w:rsidRPr="00861CE2" w:rsidRDefault="00E17832" w:rsidP="0089482D">
      <w:pPr>
        <w:jc w:val="both"/>
        <w:rPr>
          <w:rFonts w:asciiTheme="minorHAnsi" w:hAnsiTheme="minorHAnsi" w:cstheme="minorHAnsi"/>
        </w:rPr>
      </w:pPr>
    </w:p>
    <w:p w14:paraId="78195046" w14:textId="3DD3CAAD" w:rsidR="00E17832" w:rsidRPr="00861CE2" w:rsidRDefault="00E17832" w:rsidP="0089482D">
      <w:pPr>
        <w:jc w:val="both"/>
        <w:rPr>
          <w:rFonts w:asciiTheme="minorHAnsi" w:hAnsiTheme="minorHAnsi" w:cstheme="minorHAnsi"/>
        </w:rPr>
      </w:pPr>
    </w:p>
    <w:p w14:paraId="6C680D0D" w14:textId="750DDBE8" w:rsidR="00EA1128" w:rsidRPr="00861CE2" w:rsidRDefault="00E17832" w:rsidP="0089482D">
      <w:pPr>
        <w:spacing w:after="120"/>
        <w:jc w:val="both"/>
        <w:rPr>
          <w:rFonts w:asciiTheme="minorHAnsi" w:hAnsiTheme="minorHAnsi" w:cstheme="minorHAnsi"/>
          <w:sz w:val="36"/>
          <w:szCs w:val="36"/>
        </w:rPr>
      </w:pP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p>
    <w:p w14:paraId="6C4CEA9C" w14:textId="0404663A" w:rsidR="00B568CD" w:rsidRPr="00861CE2" w:rsidRDefault="00B568CD" w:rsidP="0089482D">
      <w:pPr>
        <w:spacing w:after="120"/>
        <w:jc w:val="both"/>
        <w:rPr>
          <w:rFonts w:asciiTheme="minorHAnsi" w:hAnsiTheme="minorHAnsi" w:cstheme="minorHAnsi"/>
          <w:sz w:val="36"/>
          <w:szCs w:val="36"/>
        </w:rPr>
      </w:pPr>
    </w:p>
    <w:p w14:paraId="45636771" w14:textId="0BFE8C2F" w:rsidR="00EA1128" w:rsidRPr="00861CE2" w:rsidRDefault="00EA1128" w:rsidP="0089482D">
      <w:pPr>
        <w:spacing w:after="120"/>
        <w:jc w:val="both"/>
        <w:rPr>
          <w:rFonts w:asciiTheme="minorHAnsi" w:hAnsiTheme="minorHAnsi" w:cstheme="minorHAnsi"/>
          <w:sz w:val="36"/>
          <w:szCs w:val="36"/>
        </w:rPr>
      </w:pPr>
    </w:p>
    <w:p w14:paraId="5419850F" w14:textId="5434C2C0" w:rsidR="00E17832" w:rsidRPr="00861CE2" w:rsidRDefault="00E17832" w:rsidP="0089482D">
      <w:pPr>
        <w:jc w:val="both"/>
        <w:rPr>
          <w:rFonts w:asciiTheme="minorHAnsi" w:hAnsiTheme="minorHAnsi" w:cstheme="minorHAnsi"/>
          <w:sz w:val="28"/>
          <w:szCs w:val="28"/>
        </w:rPr>
      </w:pP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p>
    <w:p w14:paraId="71981AB7" w14:textId="0FE94FB1" w:rsidR="00E17832" w:rsidRPr="00861CE2" w:rsidRDefault="00E17832" w:rsidP="0089482D">
      <w:pPr>
        <w:jc w:val="both"/>
        <w:rPr>
          <w:rFonts w:asciiTheme="minorHAnsi" w:hAnsiTheme="minorHAnsi" w:cstheme="minorHAnsi"/>
        </w:rPr>
      </w:pPr>
    </w:p>
    <w:p w14:paraId="6722D654" w14:textId="54F6F380" w:rsidR="00683309" w:rsidRPr="00861CE2" w:rsidRDefault="00683309" w:rsidP="0089482D">
      <w:pPr>
        <w:jc w:val="both"/>
        <w:rPr>
          <w:rFonts w:asciiTheme="minorHAnsi" w:hAnsiTheme="minorHAnsi" w:cstheme="minorHAnsi"/>
        </w:rPr>
      </w:pPr>
    </w:p>
    <w:p w14:paraId="1BE7AA54" w14:textId="65AC2A21" w:rsidR="00683309" w:rsidRPr="00861CE2" w:rsidRDefault="00683309" w:rsidP="0089482D">
      <w:pPr>
        <w:jc w:val="both"/>
        <w:rPr>
          <w:rFonts w:asciiTheme="minorHAnsi" w:hAnsiTheme="minorHAnsi" w:cstheme="minorHAnsi"/>
        </w:rPr>
      </w:pPr>
    </w:p>
    <w:p w14:paraId="2F42F859" w14:textId="18D929B4" w:rsidR="00683309" w:rsidRPr="00861CE2" w:rsidRDefault="00B16C3C" w:rsidP="0089482D">
      <w:pPr>
        <w:jc w:val="both"/>
        <w:rPr>
          <w:rFonts w:asciiTheme="minorHAnsi" w:hAnsiTheme="minorHAnsi" w:cstheme="minorHAnsi"/>
        </w:rPr>
      </w:pPr>
      <w:r w:rsidRPr="00861CE2">
        <w:rPr>
          <w:rFonts w:asciiTheme="minorHAnsi" w:hAnsiTheme="minorHAnsi" w:cstheme="minorHAnsi"/>
          <w:noProof/>
        </w:rPr>
        <mc:AlternateContent>
          <mc:Choice Requires="wps">
            <w:drawing>
              <wp:anchor distT="45720" distB="45720" distL="114300" distR="114300" simplePos="0" relativeHeight="251665408" behindDoc="0" locked="0" layoutInCell="1" allowOverlap="1" wp14:anchorId="7019E09C" wp14:editId="1517F3D1">
                <wp:simplePos x="0" y="0"/>
                <wp:positionH relativeFrom="column">
                  <wp:posOffset>1438275</wp:posOffset>
                </wp:positionH>
                <wp:positionV relativeFrom="paragraph">
                  <wp:posOffset>110653</wp:posOffset>
                </wp:positionV>
                <wp:extent cx="5657215" cy="1404620"/>
                <wp:effectExtent l="0" t="0" r="0" b="0"/>
                <wp:wrapSquare wrapText="bothSides"/>
                <wp:docPr id="593376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215" cy="1404620"/>
                        </a:xfrm>
                        <a:prstGeom prst="rect">
                          <a:avLst/>
                        </a:prstGeom>
                        <a:solidFill>
                          <a:srgbClr val="FFFFFF"/>
                        </a:solidFill>
                        <a:ln w="9525">
                          <a:noFill/>
                          <a:miter lim="800000"/>
                          <a:headEnd/>
                          <a:tailEnd/>
                        </a:ln>
                      </wps:spPr>
                      <wps:txbx>
                        <w:txbxContent>
                          <w:p w14:paraId="1E58394B" w14:textId="6C5C7251" w:rsidR="00EA1128" w:rsidRPr="00FA03AD" w:rsidRDefault="00CA262D" w:rsidP="00FA03AD">
                            <w:pPr>
                              <w:spacing w:line="360" w:lineRule="auto"/>
                              <w:jc w:val="right"/>
                              <w:rPr>
                                <w:rFonts w:ascii="Arial" w:hAnsi="Arial" w:cs="Arial"/>
                                <w:b/>
                                <w:bCs/>
                                <w:color w:val="2F5496" w:themeColor="accent1" w:themeShade="BF"/>
                                <w:sz w:val="40"/>
                                <w:szCs w:val="40"/>
                                <w:lang w:val="en-US"/>
                              </w:rPr>
                            </w:pPr>
                            <w:r w:rsidRPr="00FA03AD">
                              <w:rPr>
                                <w:rFonts w:ascii="Arial" w:hAnsi="Arial" w:cs="Arial"/>
                                <w:b/>
                                <w:bCs/>
                                <w:color w:val="2F5496" w:themeColor="accent1" w:themeShade="BF"/>
                                <w:sz w:val="40"/>
                                <w:szCs w:val="40"/>
                                <w:lang w:val="en-US"/>
                              </w:rPr>
                              <w:t>R</w:t>
                            </w:r>
                            <w:r w:rsidR="00FD0A88" w:rsidRPr="00FA03AD">
                              <w:rPr>
                                <w:rFonts w:ascii="Arial" w:hAnsi="Arial" w:cs="Arial"/>
                                <w:b/>
                                <w:bCs/>
                                <w:color w:val="2F5496" w:themeColor="accent1" w:themeShade="BF"/>
                                <w:sz w:val="40"/>
                                <w:szCs w:val="40"/>
                                <w:lang w:val="en-US"/>
                              </w:rPr>
                              <w:t>eport on team working and communication within the workplace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7019E09C" id="_x0000_t202" coordsize="21600,21600" o:spt="202" path="m,l,21600r21600,l21600,xe">
                <v:stroke joinstyle="miter"/>
                <v:path gradientshapeok="t" o:connecttype="rect"/>
              </v:shapetype>
              <v:shape id="Text Box 2" o:spid="_x0000_s1026" type="#_x0000_t202" style="position:absolute;left:0;text-align:left;margin-left:113.25pt;margin-top:8.7pt;width:445.45pt;height:110.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" stroked="f">
                <v:textbox style="mso-fit-shape-to-text:t">
                  <w:txbxContent>
                    <w:p w14:paraId="1E58394B" w14:textId="6C5C7251" w:rsidR="00EA1128" w:rsidRPr="00FA03AD" w:rsidRDefault="00CA262D" w:rsidP="00FA03AD">
                      <w:pPr>
                        <w:spacing w:line="360" w:lineRule="auto"/>
                        <w:jc w:val="right"/>
                        <w:rPr>
                          <w:rFonts w:ascii="Arial" w:hAnsi="Arial" w:cs="Arial"/>
                          <w:b/>
                          <w:bCs/>
                          <w:color w:val="2F5496" w:themeColor="accent1" w:themeShade="BF"/>
                          <w:sz w:val="40"/>
                          <w:szCs w:val="40"/>
                          <w:lang w:val="en-US"/>
                        </w:rPr>
                      </w:pPr>
                      <w:r w:rsidRPr="00FA03AD">
                        <w:rPr>
                          <w:rFonts w:ascii="Arial" w:hAnsi="Arial" w:cs="Arial"/>
                          <w:b/>
                          <w:bCs/>
                          <w:color w:val="2F5496" w:themeColor="accent1" w:themeShade="BF"/>
                          <w:sz w:val="40"/>
                          <w:szCs w:val="40"/>
                          <w:lang w:val="en-US"/>
                        </w:rPr>
                        <w:t>R</w:t>
                      </w:r>
                      <w:r w:rsidR="00FD0A88" w:rsidRPr="00FA03AD">
                        <w:rPr>
                          <w:rFonts w:ascii="Arial" w:hAnsi="Arial" w:cs="Arial"/>
                          <w:b/>
                          <w:bCs/>
                          <w:color w:val="2F5496" w:themeColor="accent1" w:themeShade="BF"/>
                          <w:sz w:val="40"/>
                          <w:szCs w:val="40"/>
                          <w:lang w:val="en-US"/>
                        </w:rPr>
                        <w:t>eport on team working and communication within the workplace</w:t>
                      </w:r>
                    </w:p>
                  </w:txbxContent>
                </v:textbox>
                <w10:wrap type="square"/>
              </v:shape>
            </w:pict>
          </mc:Fallback>
        </mc:AlternateContent>
      </w:r>
    </w:p>
    <w:p w14:paraId="587D0857" w14:textId="74B7CA88" w:rsidR="00E17832" w:rsidRPr="00861CE2" w:rsidRDefault="00E17832" w:rsidP="0089482D">
      <w:pPr>
        <w:jc w:val="both"/>
        <w:rPr>
          <w:rFonts w:asciiTheme="minorHAnsi" w:hAnsiTheme="minorHAnsi" w:cstheme="minorHAnsi"/>
        </w:rPr>
      </w:pPr>
    </w:p>
    <w:p w14:paraId="6158433D" w14:textId="1E7E6D6F" w:rsidR="00E17832" w:rsidRPr="00861CE2" w:rsidRDefault="00E17832" w:rsidP="0089482D">
      <w:pPr>
        <w:jc w:val="both"/>
        <w:rPr>
          <w:rFonts w:asciiTheme="minorHAnsi" w:hAnsiTheme="minorHAnsi" w:cstheme="minorHAnsi"/>
        </w:rPr>
      </w:pPr>
    </w:p>
    <w:p w14:paraId="18943482" w14:textId="2EFB11E6" w:rsidR="00CA13AD" w:rsidRPr="00861CE2" w:rsidRDefault="00EA1128" w:rsidP="0089482D">
      <w:pPr>
        <w:jc w:val="both"/>
        <w:rPr>
          <w:rFonts w:asciiTheme="minorHAnsi" w:hAnsiTheme="minorHAnsi" w:cstheme="minorHAnsi"/>
        </w:rPr>
        <w:sectPr w:rsidR="00CA13AD" w:rsidRPr="00861CE2" w:rsidSect="00C340ED">
          <w:footerReference w:type="default" r:id="rId7"/>
          <w:pgSz w:w="11906" w:h="16838"/>
          <w:pgMar w:top="0" w:right="0" w:bottom="0" w:left="0" w:header="709" w:footer="709" w:gutter="0"/>
          <w:cols w:space="708"/>
          <w:docGrid w:linePitch="360"/>
        </w:sectPr>
      </w:pPr>
      <w:r w:rsidRPr="00861CE2">
        <w:rPr>
          <w:rFonts w:asciiTheme="minorHAnsi" w:hAnsiTheme="minorHAnsi" w:cstheme="minorHAnsi"/>
          <w:noProof/>
        </w:rPr>
        <mc:AlternateContent>
          <mc:Choice Requires="wps">
            <w:drawing>
              <wp:anchor distT="45720" distB="45720" distL="114300" distR="114300" simplePos="0" relativeHeight="251663360" behindDoc="0" locked="0" layoutInCell="1" allowOverlap="1" wp14:anchorId="103D527E" wp14:editId="52A200C5">
                <wp:simplePos x="0" y="0"/>
                <wp:positionH relativeFrom="column">
                  <wp:posOffset>4050030</wp:posOffset>
                </wp:positionH>
                <wp:positionV relativeFrom="paragraph">
                  <wp:posOffset>1983740</wp:posOffset>
                </wp:positionV>
                <wp:extent cx="2360930" cy="1404620"/>
                <wp:effectExtent l="0" t="0" r="5080" b="8255"/>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FFEC2A2" w14:textId="77777777"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Syeda Bodrunnahar</w:t>
                            </w:r>
                          </w:p>
                          <w:p w14:paraId="5B7D8DBB" w14:textId="7DA5248D"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2310634</w:t>
                            </w:r>
                          </w:p>
                          <w:p w14:paraId="6414A75B" w14:textId="672C7020" w:rsidR="00127269" w:rsidRDefault="00127269" w:rsidP="00CA262D">
                            <w:pPr>
                              <w:spacing w:line="360" w:lineRule="auto"/>
                              <w:jc w:val="right"/>
                              <w:rPr>
                                <w:rFonts w:ascii="Arial" w:hAnsi="Arial" w:cs="Arial"/>
                                <w:lang w:val="en-US"/>
                              </w:rPr>
                            </w:pPr>
                            <w:r w:rsidRPr="00CA262D">
                              <w:rPr>
                                <w:rFonts w:ascii="Arial" w:hAnsi="Arial" w:cs="Arial"/>
                                <w:lang w:val="en-US"/>
                              </w:rPr>
                              <w:t>University of Wales, Trinity Saint David</w:t>
                            </w:r>
                          </w:p>
                          <w:p w14:paraId="58E9CFD3" w14:textId="7740CEBF" w:rsidR="00B550B7" w:rsidRPr="00CA262D" w:rsidRDefault="00B550B7" w:rsidP="00CA262D">
                            <w:pPr>
                              <w:spacing w:line="360" w:lineRule="auto"/>
                              <w:jc w:val="right"/>
                              <w:rPr>
                                <w:rFonts w:ascii="Arial" w:hAnsi="Arial" w:cs="Arial"/>
                                <w:lang w:val="en-US"/>
                              </w:rPr>
                            </w:pPr>
                            <w:r>
                              <w:rPr>
                                <w:rFonts w:ascii="Arial" w:hAnsi="Arial" w:cs="Arial"/>
                                <w:lang w:val="en-US"/>
                              </w:rPr>
                              <w:t xml:space="preserve">Total word count: </w:t>
                            </w:r>
                            <w:r w:rsidR="00066189">
                              <w:rPr>
                                <w:rFonts w:ascii="Arial" w:hAnsi="Arial" w:cs="Arial"/>
                                <w:lang w:val="en-US"/>
                              </w:rPr>
                              <w:t>2</w:t>
                            </w:r>
                            <w:r w:rsidR="004E24CB">
                              <w:rPr>
                                <w:rFonts w:ascii="Arial" w:hAnsi="Arial" w:cs="Arial"/>
                                <w:lang w:val="en-US"/>
                              </w:rPr>
                              <w:t>089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3D527E" id="_x0000_s1027" type="#_x0000_t202" style="position:absolute;left:0;text-align:left;margin-left:318.9pt;margin-top:156.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" stroked="f">
                <v:textbox style="mso-fit-shape-to-text:t">
                  <w:txbxContent>
                    <w:p w14:paraId="2FFEC2A2" w14:textId="77777777"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Syeda Bodrunnahar</w:t>
                      </w:r>
                    </w:p>
                    <w:p w14:paraId="5B7D8DBB" w14:textId="7DA5248D"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2310634</w:t>
                      </w:r>
                    </w:p>
                    <w:p w14:paraId="6414A75B" w14:textId="672C7020" w:rsidR="00127269" w:rsidRDefault="00127269" w:rsidP="00CA262D">
                      <w:pPr>
                        <w:spacing w:line="360" w:lineRule="auto"/>
                        <w:jc w:val="right"/>
                        <w:rPr>
                          <w:rFonts w:ascii="Arial" w:hAnsi="Arial" w:cs="Arial"/>
                          <w:lang w:val="en-US"/>
                        </w:rPr>
                      </w:pPr>
                      <w:r w:rsidRPr="00CA262D">
                        <w:rPr>
                          <w:rFonts w:ascii="Arial" w:hAnsi="Arial" w:cs="Arial"/>
                          <w:lang w:val="en-US"/>
                        </w:rPr>
                        <w:t>University of Wales, Trinity Saint David</w:t>
                      </w:r>
                    </w:p>
                    <w:p w14:paraId="58E9CFD3" w14:textId="7740CEBF" w:rsidR="00B550B7" w:rsidRPr="00CA262D" w:rsidRDefault="00B550B7" w:rsidP="00CA262D">
                      <w:pPr>
                        <w:spacing w:line="360" w:lineRule="auto"/>
                        <w:jc w:val="right"/>
                        <w:rPr>
                          <w:rFonts w:ascii="Arial" w:hAnsi="Arial" w:cs="Arial"/>
                          <w:lang w:val="en-US"/>
                        </w:rPr>
                      </w:pPr>
                      <w:r>
                        <w:rPr>
                          <w:rFonts w:ascii="Arial" w:hAnsi="Arial" w:cs="Arial"/>
                          <w:lang w:val="en-US"/>
                        </w:rPr>
                        <w:t xml:space="preserve">Total word count: </w:t>
                      </w:r>
                      <w:r w:rsidR="00066189">
                        <w:rPr>
                          <w:rFonts w:ascii="Arial" w:hAnsi="Arial" w:cs="Arial"/>
                          <w:lang w:val="en-US"/>
                        </w:rPr>
                        <w:t>2</w:t>
                      </w:r>
                      <w:r w:rsidR="004E24CB">
                        <w:rPr>
                          <w:rFonts w:ascii="Arial" w:hAnsi="Arial" w:cs="Arial"/>
                          <w:lang w:val="en-US"/>
                        </w:rPr>
                        <w:t>089</w:t>
                      </w:r>
                    </w:p>
                  </w:txbxContent>
                </v:textbox>
                <w10:wrap type="square"/>
              </v:shape>
            </w:pict>
          </mc:Fallback>
        </mc:AlternateContent>
      </w:r>
    </w:p>
    <w:p w14:paraId="3585FA41" w14:textId="061FB8AC" w:rsidR="007773C9" w:rsidRPr="00DD06AE" w:rsidRDefault="00FD0A88" w:rsidP="0089482D">
      <w:pPr>
        <w:spacing w:after="160" w:line="360" w:lineRule="auto"/>
        <w:jc w:val="both"/>
        <w:rPr>
          <w:rFonts w:ascii="Arial" w:hAnsi="Arial" w:cs="Arial"/>
          <w:b/>
          <w:bCs/>
          <w:color w:val="00A9FF"/>
          <w:u w:val="single"/>
        </w:rPr>
      </w:pPr>
      <w:r w:rsidRPr="00DD06AE">
        <w:rPr>
          <w:rFonts w:ascii="Arial" w:hAnsi="Arial" w:cs="Arial"/>
          <w:b/>
          <w:bCs/>
          <w:color w:val="00A9FF"/>
          <w:u w:val="single"/>
        </w:rPr>
        <w:lastRenderedPageBreak/>
        <w:t>Introduction</w:t>
      </w:r>
    </w:p>
    <w:p w14:paraId="26678CB8" w14:textId="77777777" w:rsidR="00CE6A61" w:rsidRDefault="007773C9" w:rsidP="00487948">
      <w:pPr>
        <w:spacing w:line="360" w:lineRule="auto"/>
        <w:jc w:val="both"/>
        <w:rPr>
          <w:rFonts w:ascii="Arial" w:hAnsi="Arial" w:cs="Arial"/>
          <w:color w:val="000000" w:themeColor="text1"/>
        </w:rPr>
      </w:pPr>
      <w:r w:rsidRPr="00CA262D">
        <w:rPr>
          <w:rFonts w:ascii="Arial" w:hAnsi="Arial" w:cs="Arial"/>
          <w:color w:val="000000" w:themeColor="text1"/>
        </w:rPr>
        <w:t xml:space="preserve">This report </w:t>
      </w:r>
      <w:r w:rsidR="00D81975" w:rsidRPr="00CA262D">
        <w:rPr>
          <w:rFonts w:ascii="Arial" w:hAnsi="Arial" w:cs="Arial"/>
          <w:color w:val="000000" w:themeColor="text1"/>
        </w:rPr>
        <w:t xml:space="preserve">illustrates the </w:t>
      </w:r>
      <w:r w:rsidR="007703ED">
        <w:rPr>
          <w:rFonts w:ascii="Arial" w:hAnsi="Arial" w:cs="Arial"/>
          <w:color w:val="000000" w:themeColor="text1"/>
        </w:rPr>
        <w:t>case study about a ladies fashion store in Swansea city centre by applying the</w:t>
      </w:r>
      <w:r w:rsidR="004C7E99">
        <w:rPr>
          <w:rFonts w:ascii="Arial" w:hAnsi="Arial" w:cs="Arial"/>
          <w:color w:val="000000" w:themeColor="text1"/>
        </w:rPr>
        <w:t xml:space="preserve"> ground-breaking work on team dynamics</w:t>
      </w:r>
      <w:r w:rsidR="00D42941">
        <w:rPr>
          <w:rFonts w:ascii="Arial" w:hAnsi="Arial" w:cs="Arial"/>
          <w:color w:val="000000" w:themeColor="text1"/>
        </w:rPr>
        <w:t xml:space="preserve"> by</w:t>
      </w:r>
      <w:r w:rsidR="007703ED">
        <w:rPr>
          <w:rFonts w:ascii="Arial" w:hAnsi="Arial" w:cs="Arial"/>
          <w:color w:val="000000" w:themeColor="text1"/>
        </w:rPr>
        <w:t xml:space="preserve"> </w:t>
      </w:r>
      <w:r w:rsidR="00805930">
        <w:rPr>
          <w:rFonts w:ascii="Arial" w:hAnsi="Arial" w:cs="Arial"/>
          <w:color w:val="000000" w:themeColor="text1"/>
        </w:rPr>
        <w:t>Belbin and Tuckman.</w:t>
      </w:r>
      <w:r w:rsidR="00D42941">
        <w:rPr>
          <w:rFonts w:ascii="Arial" w:hAnsi="Arial" w:cs="Arial"/>
          <w:color w:val="000000" w:themeColor="text1"/>
        </w:rPr>
        <w:t xml:space="preserve"> </w:t>
      </w:r>
      <w:r w:rsidR="00A619D7" w:rsidRPr="00A619D7">
        <w:rPr>
          <w:rFonts w:ascii="Arial" w:hAnsi="Arial" w:cs="Arial"/>
          <w:color w:val="000000" w:themeColor="text1"/>
        </w:rPr>
        <w:t xml:space="preserve">One of the most </w:t>
      </w:r>
      <w:r w:rsidR="00CE6A61">
        <w:rPr>
          <w:rFonts w:ascii="Arial" w:hAnsi="Arial" w:cs="Arial"/>
          <w:color w:val="000000" w:themeColor="text1"/>
        </w:rPr>
        <w:t>crucial</w:t>
      </w:r>
      <w:r w:rsidR="00A619D7" w:rsidRPr="00A619D7">
        <w:rPr>
          <w:rFonts w:ascii="Arial" w:hAnsi="Arial" w:cs="Arial"/>
          <w:color w:val="000000" w:themeColor="text1"/>
        </w:rPr>
        <w:t xml:space="preserve"> factors for the success of a</w:t>
      </w:r>
      <w:r w:rsidR="00A619D7">
        <w:rPr>
          <w:rFonts w:ascii="Arial" w:hAnsi="Arial" w:cs="Arial"/>
          <w:color w:val="000000" w:themeColor="text1"/>
        </w:rPr>
        <w:t xml:space="preserve"> business </w:t>
      </w:r>
      <w:r w:rsidR="00A619D7" w:rsidRPr="00A619D7">
        <w:rPr>
          <w:rFonts w:ascii="Arial" w:hAnsi="Arial" w:cs="Arial"/>
          <w:color w:val="000000" w:themeColor="text1"/>
        </w:rPr>
        <w:t xml:space="preserve">is the quality of </w:t>
      </w:r>
      <w:r w:rsidR="00A619D7">
        <w:rPr>
          <w:rFonts w:ascii="Arial" w:hAnsi="Arial" w:cs="Arial"/>
          <w:color w:val="000000" w:themeColor="text1"/>
        </w:rPr>
        <w:t>the</w:t>
      </w:r>
      <w:r w:rsidR="00A619D7" w:rsidRPr="00A619D7">
        <w:rPr>
          <w:rFonts w:ascii="Arial" w:hAnsi="Arial" w:cs="Arial"/>
          <w:color w:val="000000" w:themeColor="text1"/>
        </w:rPr>
        <w:t xml:space="preserve"> manage</w:t>
      </w:r>
      <w:r w:rsidR="00A619D7">
        <w:rPr>
          <w:rFonts w:ascii="Arial" w:hAnsi="Arial" w:cs="Arial"/>
          <w:color w:val="000000" w:themeColor="text1"/>
        </w:rPr>
        <w:t>ment</w:t>
      </w:r>
      <w:r w:rsidR="00A619D7" w:rsidRPr="00A619D7">
        <w:rPr>
          <w:rFonts w:ascii="Arial" w:hAnsi="Arial" w:cs="Arial"/>
          <w:color w:val="000000" w:themeColor="text1"/>
        </w:rPr>
        <w:t xml:space="preserve">. </w:t>
      </w:r>
    </w:p>
    <w:p w14:paraId="550B9078" w14:textId="48F72B8A" w:rsidR="00C112E6" w:rsidRDefault="00CE6A61" w:rsidP="00066189">
      <w:pPr>
        <w:spacing w:line="360" w:lineRule="auto"/>
        <w:jc w:val="both"/>
        <w:rPr>
          <w:rFonts w:ascii="Arial" w:hAnsi="Arial" w:cs="Arial"/>
          <w:color w:val="000000" w:themeColor="text1"/>
        </w:rPr>
      </w:pPr>
      <w:r w:rsidRPr="00CE6A61">
        <w:rPr>
          <w:rFonts w:ascii="Arial" w:hAnsi="Arial" w:cs="Arial"/>
          <w:color w:val="000000" w:themeColor="text1"/>
        </w:rPr>
        <w:t>With the growth in teamworking, organi</w:t>
      </w:r>
      <w:r w:rsidR="00CE5D58">
        <w:rPr>
          <w:rFonts w:ascii="Arial" w:hAnsi="Arial" w:cs="Arial"/>
          <w:color w:val="000000" w:themeColor="text1"/>
        </w:rPr>
        <w:t>s</w:t>
      </w:r>
      <w:r w:rsidRPr="00CE6A61">
        <w:rPr>
          <w:rFonts w:ascii="Arial" w:hAnsi="Arial" w:cs="Arial"/>
          <w:color w:val="000000" w:themeColor="text1"/>
        </w:rPr>
        <w:t>ations are increasingly turning to team role models in the hope of enhancing the effectiveness of their teams. However, such models can be both expensive to buy</w:t>
      </w:r>
      <w:r w:rsidRPr="00CE6A61">
        <w:rPr>
          <w:rFonts w:ascii="Cambria Math" w:hAnsi="Cambria Math" w:cs="Cambria Math"/>
          <w:color w:val="000000" w:themeColor="text1"/>
        </w:rPr>
        <w:t>‐</w:t>
      </w:r>
      <w:r w:rsidRPr="00CE6A61">
        <w:rPr>
          <w:rFonts w:ascii="Arial" w:hAnsi="Arial" w:cs="Arial"/>
          <w:color w:val="000000" w:themeColor="text1"/>
        </w:rPr>
        <w:t xml:space="preserve">in and administer. </w:t>
      </w:r>
      <w:r w:rsidRPr="00B21C7E">
        <w:rPr>
          <w:rFonts w:ascii="Arial" w:hAnsi="Arial" w:cs="Arial"/>
          <w:color w:val="000000" w:themeColor="text1"/>
          <w:lang w:val="nl-NL"/>
        </w:rPr>
        <w:t>(</w:t>
      </w:r>
      <w:hyperlink r:id="rId8" w:tooltip="André de Waal" w:history="1">
        <w:r w:rsidRPr="00B21C7E">
          <w:rPr>
            <w:rFonts w:ascii="Arial" w:hAnsi="Arial" w:cs="Arial"/>
            <w:color w:val="000000" w:themeColor="text1"/>
            <w:lang w:val="nl-NL"/>
          </w:rPr>
          <w:t>de Waal, A.</w:t>
        </w:r>
      </w:hyperlink>
      <w:r w:rsidRPr="00B21C7E">
        <w:rPr>
          <w:rFonts w:ascii="Arial" w:hAnsi="Arial" w:cs="Arial"/>
          <w:color w:val="000000" w:themeColor="text1"/>
          <w:lang w:val="nl-NL"/>
        </w:rPr>
        <w:t>, </w:t>
      </w:r>
      <w:hyperlink r:id="rId9" w:tooltip="Erjen van Nierop" w:history="1">
        <w:r w:rsidRPr="00B21C7E">
          <w:rPr>
            <w:rFonts w:ascii="Arial" w:hAnsi="Arial" w:cs="Arial"/>
            <w:color w:val="000000" w:themeColor="text1"/>
            <w:lang w:val="nl-NL"/>
          </w:rPr>
          <w:t>van Nierop, E.</w:t>
        </w:r>
      </w:hyperlink>
      <w:r w:rsidRPr="00B21C7E">
        <w:rPr>
          <w:rFonts w:ascii="Arial" w:hAnsi="Arial" w:cs="Arial"/>
          <w:color w:val="000000" w:themeColor="text1"/>
          <w:lang w:val="nl-NL"/>
        </w:rPr>
        <w:t> </w:t>
      </w:r>
      <w:proofErr w:type="spellStart"/>
      <w:r w:rsidRPr="00B21C7E">
        <w:rPr>
          <w:rFonts w:ascii="Arial" w:hAnsi="Arial" w:cs="Arial"/>
          <w:color w:val="000000" w:themeColor="text1"/>
          <w:lang w:val="nl-NL"/>
        </w:rPr>
        <w:t>and</w:t>
      </w:r>
      <w:proofErr w:type="spellEnd"/>
      <w:r w:rsidRPr="00B21C7E">
        <w:rPr>
          <w:rFonts w:ascii="Arial" w:hAnsi="Arial" w:cs="Arial"/>
          <w:color w:val="000000" w:themeColor="text1"/>
          <w:lang w:val="nl-NL"/>
        </w:rPr>
        <w:t> </w:t>
      </w:r>
      <w:hyperlink r:id="rId10" w:tooltip="Laurens M. Sloot" w:history="1">
        <w:r w:rsidRPr="00B21C7E">
          <w:rPr>
            <w:rFonts w:ascii="Arial" w:hAnsi="Arial" w:cs="Arial"/>
            <w:color w:val="000000" w:themeColor="text1"/>
            <w:lang w:val="nl-NL"/>
          </w:rPr>
          <w:t>Sloot, L.M.</w:t>
        </w:r>
      </w:hyperlink>
      <w:r w:rsidRPr="00B21C7E">
        <w:rPr>
          <w:rFonts w:ascii="Arial" w:hAnsi="Arial" w:cs="Arial"/>
          <w:color w:val="000000" w:themeColor="text1"/>
          <w:lang w:val="nl-NL"/>
        </w:rPr>
        <w:t> </w:t>
      </w:r>
      <w:r w:rsidRPr="00CE6A61">
        <w:rPr>
          <w:rFonts w:ascii="Arial" w:hAnsi="Arial" w:cs="Arial"/>
          <w:color w:val="000000" w:themeColor="text1"/>
        </w:rPr>
        <w:t>(2021), "The relation between manager type and high-performance achievement", </w:t>
      </w:r>
      <w:hyperlink r:id="rId11" w:history="1">
        <w:r w:rsidRPr="00CE6A61">
          <w:rPr>
            <w:rFonts w:ascii="Arial" w:hAnsi="Arial" w:cs="Arial"/>
            <w:color w:val="000000" w:themeColor="text1"/>
          </w:rPr>
          <w:t>Journal of Advances in Management Research</w:t>
        </w:r>
      </w:hyperlink>
      <w:r w:rsidRPr="00CE6A61">
        <w:rPr>
          <w:rFonts w:ascii="Arial" w:hAnsi="Arial" w:cs="Arial"/>
          <w:color w:val="000000" w:themeColor="text1"/>
        </w:rPr>
        <w:t>, Vol. 18 No. 1, pp. 136-151. </w:t>
      </w:r>
      <w:hyperlink r:id="rId12" w:tooltip="DOI: https://doi.org/10.1108/JAMR-06-2020-0097" w:history="1">
        <w:r w:rsidRPr="00CE6A61">
          <w:rPr>
            <w:rFonts w:ascii="Arial" w:hAnsi="Arial" w:cs="Arial"/>
            <w:color w:val="000000" w:themeColor="text1"/>
          </w:rPr>
          <w:t>https://doi.org/10.1108/JAMR-06-2020-0097</w:t>
        </w:r>
      </w:hyperlink>
      <w:r>
        <w:rPr>
          <w:rFonts w:ascii="Arial" w:hAnsi="Arial" w:cs="Arial"/>
          <w:color w:val="000000" w:themeColor="text1"/>
        </w:rPr>
        <w:t>)</w:t>
      </w:r>
      <w:r w:rsidR="00066189">
        <w:rPr>
          <w:rFonts w:ascii="Arial" w:hAnsi="Arial" w:cs="Arial"/>
          <w:color w:val="000000" w:themeColor="text1"/>
        </w:rPr>
        <w:t>.</w:t>
      </w:r>
    </w:p>
    <w:p w14:paraId="7C0B6DB5" w14:textId="02FA3D3A" w:rsidR="00DD06AE" w:rsidRDefault="00DD06AE" w:rsidP="0089482D">
      <w:pPr>
        <w:spacing w:after="160" w:line="360" w:lineRule="auto"/>
        <w:jc w:val="both"/>
        <w:rPr>
          <w:rFonts w:ascii="Arial" w:hAnsi="Arial" w:cs="Arial"/>
          <w:color w:val="000000" w:themeColor="text1"/>
        </w:rPr>
      </w:pPr>
      <w:r>
        <w:rPr>
          <w:rFonts w:ascii="Arial" w:hAnsi="Arial" w:cs="Arial"/>
          <w:color w:val="000000" w:themeColor="text1"/>
        </w:rPr>
        <w:t xml:space="preserve">So, </w:t>
      </w:r>
      <w:r w:rsidR="007008B1">
        <w:rPr>
          <w:rFonts w:ascii="Arial" w:hAnsi="Arial" w:cs="Arial"/>
          <w:color w:val="000000" w:themeColor="text1"/>
        </w:rPr>
        <w:t>I</w:t>
      </w:r>
      <w:r>
        <w:rPr>
          <w:rFonts w:ascii="Arial" w:hAnsi="Arial" w:cs="Arial"/>
          <w:color w:val="000000" w:themeColor="text1"/>
        </w:rPr>
        <w:t xml:space="preserve"> will go through the different stages of team development of the store and will see how this will benefit to manage the store effectively.</w:t>
      </w:r>
    </w:p>
    <w:p w14:paraId="29ACF8BB" w14:textId="77777777" w:rsidR="00DD06AE" w:rsidRDefault="00DD06AE" w:rsidP="0089482D">
      <w:pPr>
        <w:spacing w:after="160" w:line="259" w:lineRule="auto"/>
        <w:jc w:val="both"/>
        <w:rPr>
          <w:rFonts w:ascii="Arial" w:hAnsi="Arial" w:cs="Arial"/>
          <w:color w:val="000000" w:themeColor="text1"/>
        </w:rPr>
      </w:pPr>
      <w:r>
        <w:rPr>
          <w:rFonts w:ascii="Arial" w:hAnsi="Arial" w:cs="Arial"/>
          <w:color w:val="000000" w:themeColor="text1"/>
        </w:rPr>
        <w:br w:type="page"/>
      </w:r>
    </w:p>
    <w:p w14:paraId="57DAEA1F" w14:textId="6E3F517F" w:rsidR="00DD06AE" w:rsidRPr="00DD06AE" w:rsidRDefault="007802B7" w:rsidP="0089482D">
      <w:pPr>
        <w:spacing w:after="160" w:line="360" w:lineRule="auto"/>
        <w:jc w:val="both"/>
        <w:rPr>
          <w:rFonts w:ascii="Arial" w:hAnsi="Arial" w:cs="Arial"/>
          <w:b/>
          <w:bCs/>
          <w:color w:val="00A9FF"/>
          <w:u w:val="single"/>
        </w:rPr>
      </w:pPr>
      <w:r>
        <w:rPr>
          <w:rFonts w:ascii="Arial" w:hAnsi="Arial" w:cs="Arial"/>
          <w:b/>
          <w:bCs/>
          <w:color w:val="00A9FF"/>
          <w:u w:val="single"/>
        </w:rPr>
        <w:lastRenderedPageBreak/>
        <w:t>Application of teamwork theories</w:t>
      </w:r>
    </w:p>
    <w:p w14:paraId="3E4E78E3" w14:textId="4B1CDF99" w:rsidR="00DD06AE" w:rsidRDefault="00DD06AE" w:rsidP="0089482D">
      <w:pPr>
        <w:spacing w:line="360" w:lineRule="auto"/>
        <w:jc w:val="both"/>
        <w:rPr>
          <w:rFonts w:ascii="Arial" w:hAnsi="Arial" w:cs="Arial"/>
          <w:color w:val="000000" w:themeColor="text1"/>
        </w:rPr>
      </w:pPr>
      <w:r>
        <w:rPr>
          <w:rFonts w:ascii="Arial" w:hAnsi="Arial" w:cs="Arial"/>
          <w:color w:val="000000" w:themeColor="text1"/>
        </w:rPr>
        <w:t xml:space="preserve">This ladies fashion store </w:t>
      </w:r>
      <w:r w:rsidR="00022347">
        <w:rPr>
          <w:rFonts w:ascii="Arial" w:hAnsi="Arial" w:cs="Arial"/>
          <w:color w:val="000000" w:themeColor="text1"/>
        </w:rPr>
        <w:t xml:space="preserve">is expanding, so needs to </w:t>
      </w:r>
      <w:r w:rsidR="00FA6998">
        <w:rPr>
          <w:rFonts w:ascii="Arial" w:hAnsi="Arial" w:cs="Arial"/>
          <w:color w:val="000000" w:themeColor="text1"/>
        </w:rPr>
        <w:t>formalise the business processes. As a consultant</w:t>
      </w:r>
      <w:r w:rsidR="00960D4C" w:rsidRPr="00960D4C">
        <w:rPr>
          <w:rFonts w:ascii="Arial" w:hAnsi="Arial" w:cs="Arial"/>
          <w:color w:val="000000" w:themeColor="text1"/>
        </w:rPr>
        <w:t xml:space="preserve"> </w:t>
      </w:r>
      <w:r w:rsidR="00960D4C">
        <w:rPr>
          <w:rFonts w:ascii="Arial" w:hAnsi="Arial" w:cs="Arial"/>
          <w:color w:val="000000" w:themeColor="text1"/>
        </w:rPr>
        <w:t>I would suggest</w:t>
      </w:r>
      <w:r w:rsidR="00960D4C" w:rsidRPr="00960D4C">
        <w:rPr>
          <w:rFonts w:ascii="Arial" w:hAnsi="Arial" w:cs="Arial"/>
          <w:color w:val="000000" w:themeColor="text1"/>
        </w:rPr>
        <w:t xml:space="preserve"> </w:t>
      </w:r>
      <w:r w:rsidR="00C811FC" w:rsidRPr="00960D4C">
        <w:rPr>
          <w:rFonts w:ascii="Arial" w:hAnsi="Arial" w:cs="Arial"/>
          <w:color w:val="000000" w:themeColor="text1"/>
        </w:rPr>
        <w:t>mobilising</w:t>
      </w:r>
      <w:r w:rsidR="00960D4C" w:rsidRPr="00960D4C">
        <w:rPr>
          <w:rFonts w:ascii="Arial" w:hAnsi="Arial" w:cs="Arial"/>
          <w:color w:val="000000" w:themeColor="text1"/>
        </w:rPr>
        <w:t xml:space="preserve"> the various talents within</w:t>
      </w:r>
      <w:r w:rsidR="00960D4C">
        <w:rPr>
          <w:rFonts w:ascii="Arial" w:hAnsi="Arial" w:cs="Arial"/>
          <w:color w:val="000000" w:themeColor="text1"/>
        </w:rPr>
        <w:t xml:space="preserve"> the store </w:t>
      </w:r>
      <w:r w:rsidR="00960D4C" w:rsidRPr="00960D4C">
        <w:rPr>
          <w:rFonts w:ascii="Arial" w:hAnsi="Arial" w:cs="Arial"/>
          <w:color w:val="000000" w:themeColor="text1"/>
        </w:rPr>
        <w:t xml:space="preserve">in order to achieve </w:t>
      </w:r>
      <w:r w:rsidR="00960D4C">
        <w:rPr>
          <w:rFonts w:ascii="Arial" w:hAnsi="Arial" w:cs="Arial"/>
          <w:color w:val="000000" w:themeColor="text1"/>
        </w:rPr>
        <w:t>real goals</w:t>
      </w:r>
      <w:r w:rsidR="00960D4C" w:rsidRPr="00960D4C">
        <w:rPr>
          <w:rFonts w:ascii="Arial" w:hAnsi="Arial" w:cs="Arial"/>
          <w:color w:val="000000" w:themeColor="text1"/>
        </w:rPr>
        <w:t xml:space="preserve">. Effective leadership can be developed by providing the right tools to analyse current strengths and </w:t>
      </w:r>
      <w:r w:rsidR="00960D4C">
        <w:rPr>
          <w:rFonts w:ascii="Arial" w:hAnsi="Arial" w:cs="Arial"/>
          <w:color w:val="000000" w:themeColor="text1"/>
        </w:rPr>
        <w:t xml:space="preserve">weaknesses and by supporting </w:t>
      </w:r>
      <w:r w:rsidR="00960D4C" w:rsidRPr="00960D4C">
        <w:rPr>
          <w:rFonts w:ascii="Arial" w:hAnsi="Arial" w:cs="Arial"/>
          <w:color w:val="000000" w:themeColor="text1"/>
        </w:rPr>
        <w:t>and coaching</w:t>
      </w:r>
      <w:r w:rsidR="00C811FC">
        <w:rPr>
          <w:rFonts w:ascii="Arial" w:hAnsi="Arial" w:cs="Arial"/>
          <w:color w:val="000000" w:themeColor="text1"/>
        </w:rPr>
        <w:t>.</w:t>
      </w:r>
    </w:p>
    <w:p w14:paraId="743D7615" w14:textId="7840E6BD" w:rsidR="00022347" w:rsidRDefault="0089482D" w:rsidP="0089482D">
      <w:pPr>
        <w:spacing w:line="360" w:lineRule="auto"/>
        <w:jc w:val="both"/>
        <w:rPr>
          <w:rFonts w:ascii="Arial" w:hAnsi="Arial" w:cs="Arial"/>
          <w:color w:val="000000" w:themeColor="text1"/>
        </w:rPr>
      </w:pPr>
      <w:r>
        <w:rPr>
          <w:rFonts w:ascii="Arial" w:hAnsi="Arial" w:cs="Arial"/>
          <w:color w:val="000000" w:themeColor="text1"/>
        </w:rPr>
        <w:t>The business is expanding, s</w:t>
      </w:r>
      <w:r w:rsidR="00E15BDC">
        <w:rPr>
          <w:rFonts w:ascii="Arial" w:hAnsi="Arial" w:cs="Arial"/>
          <w:color w:val="000000" w:themeColor="text1"/>
        </w:rPr>
        <w:t xml:space="preserve">o in this scenario, it will be crucial </w:t>
      </w:r>
      <w:r w:rsidR="006C2051">
        <w:rPr>
          <w:rFonts w:ascii="Arial" w:hAnsi="Arial" w:cs="Arial"/>
          <w:color w:val="000000" w:themeColor="text1"/>
        </w:rPr>
        <w:t>for all of the employees to work as a team</w:t>
      </w:r>
      <w:r>
        <w:rPr>
          <w:rFonts w:ascii="Arial" w:hAnsi="Arial" w:cs="Arial"/>
          <w:color w:val="000000" w:themeColor="text1"/>
        </w:rPr>
        <w:t>.</w:t>
      </w:r>
      <w:r w:rsidR="002C4608">
        <w:rPr>
          <w:rFonts w:ascii="Arial" w:hAnsi="Arial" w:cs="Arial"/>
          <w:color w:val="000000" w:themeColor="text1"/>
        </w:rPr>
        <w:t xml:space="preserve"> </w:t>
      </w:r>
      <w:r w:rsidR="002C4608" w:rsidRPr="002C4608">
        <w:rPr>
          <w:rFonts w:ascii="Arial" w:hAnsi="Arial" w:cs="Arial"/>
          <w:color w:val="000000" w:themeColor="text1"/>
        </w:rPr>
        <w:t>In order to analyse the principles of organizing teamwork, according to A.D. Čanko (2011, p. 110), it is necessary to assess features of internal and external environment characteristic of a team</w:t>
      </w:r>
      <w:r>
        <w:rPr>
          <w:rFonts w:ascii="Arial" w:hAnsi="Arial" w:cs="Arial"/>
          <w:color w:val="000000" w:themeColor="text1"/>
        </w:rPr>
        <w:t xml:space="preserve"> The different stages of team are as follows:</w:t>
      </w:r>
    </w:p>
    <w:p w14:paraId="54583C5A" w14:textId="77777777" w:rsidR="0089482D" w:rsidRDefault="0089482D" w:rsidP="0089482D">
      <w:pPr>
        <w:spacing w:line="360" w:lineRule="auto"/>
        <w:jc w:val="both"/>
        <w:rPr>
          <w:rFonts w:ascii="Arial" w:hAnsi="Arial" w:cs="Arial"/>
          <w:color w:val="000000" w:themeColor="text1"/>
        </w:rPr>
      </w:pPr>
    </w:p>
    <w:p w14:paraId="1B974B54" w14:textId="5ED11014" w:rsidR="0089482D" w:rsidRPr="00CF3612" w:rsidRDefault="0089482D" w:rsidP="0089482D">
      <w:pPr>
        <w:pStyle w:val="ListParagraph"/>
        <w:numPr>
          <w:ilvl w:val="0"/>
          <w:numId w:val="7"/>
        </w:numPr>
        <w:spacing w:line="360" w:lineRule="auto"/>
        <w:jc w:val="both"/>
        <w:rPr>
          <w:rFonts w:ascii="Arial" w:hAnsi="Arial" w:cs="Arial"/>
          <w:b/>
          <w:bCs/>
          <w:color w:val="000000" w:themeColor="text1"/>
          <w:sz w:val="24"/>
          <w:szCs w:val="24"/>
        </w:rPr>
      </w:pPr>
      <w:r w:rsidRPr="00CF3612">
        <w:rPr>
          <w:rFonts w:ascii="Arial" w:hAnsi="Arial" w:cs="Arial"/>
          <w:b/>
          <w:bCs/>
          <w:color w:val="000000" w:themeColor="text1"/>
          <w:sz w:val="24"/>
          <w:szCs w:val="24"/>
        </w:rPr>
        <w:t>Forming</w:t>
      </w:r>
    </w:p>
    <w:p w14:paraId="6A44ED69" w14:textId="430D3EA3" w:rsidR="00280EF5" w:rsidRDefault="0089482D" w:rsidP="007008B1">
      <w:pPr>
        <w:pStyle w:val="NormalWeb"/>
        <w:spacing w:before="0" w:beforeAutospacing="0" w:after="0" w:afterAutospacing="0" w:line="432" w:lineRule="atLeast"/>
        <w:ind w:left="720"/>
        <w:jc w:val="both"/>
        <w:textAlignment w:val="baseline"/>
        <w:rPr>
          <w:rFonts w:ascii="Arial" w:hAnsi="Arial" w:cs="Arial"/>
          <w:color w:val="000000" w:themeColor="text1"/>
        </w:rPr>
      </w:pPr>
      <w:r w:rsidRPr="0089482D">
        <w:rPr>
          <w:rFonts w:ascii="Arial" w:hAnsi="Arial" w:cs="Arial"/>
          <w:color w:val="000000" w:themeColor="text1"/>
        </w:rPr>
        <w:t xml:space="preserve">As per Belbin, the team needs  to get </w:t>
      </w:r>
      <w:r>
        <w:rPr>
          <w:rFonts w:ascii="Arial" w:hAnsi="Arial" w:cs="Arial"/>
          <w:color w:val="000000" w:themeColor="text1"/>
        </w:rPr>
        <w:t>through</w:t>
      </w:r>
      <w:r w:rsidRPr="0089482D">
        <w:rPr>
          <w:rFonts w:ascii="Arial" w:hAnsi="Arial" w:cs="Arial"/>
          <w:color w:val="000000" w:themeColor="text1"/>
        </w:rPr>
        <w:t xml:space="preserve"> each other's strengths and pitfalls</w:t>
      </w:r>
      <w:r w:rsidR="00B33727">
        <w:rPr>
          <w:rFonts w:ascii="Arial" w:hAnsi="Arial" w:cs="Arial"/>
          <w:color w:val="000000" w:themeColor="text1"/>
        </w:rPr>
        <w:t xml:space="preserve">. </w:t>
      </w:r>
      <w:r w:rsidR="00ED77EB">
        <w:rPr>
          <w:rFonts w:ascii="Arial" w:hAnsi="Arial" w:cs="Arial"/>
          <w:color w:val="000000" w:themeColor="text1"/>
        </w:rPr>
        <w:t>Leadership should ensure and push through the benefits of team working to the</w:t>
      </w:r>
      <w:r w:rsidR="006C7B1B">
        <w:rPr>
          <w:rFonts w:ascii="Arial" w:hAnsi="Arial" w:cs="Arial"/>
          <w:color w:val="000000" w:themeColor="text1"/>
        </w:rPr>
        <w:t xml:space="preserve"> </w:t>
      </w:r>
      <w:r w:rsidR="00ED77EB">
        <w:rPr>
          <w:rFonts w:ascii="Arial" w:hAnsi="Arial" w:cs="Arial"/>
          <w:color w:val="000000" w:themeColor="text1"/>
        </w:rPr>
        <w:t>empl</w:t>
      </w:r>
      <w:r w:rsidR="006C7B1B">
        <w:rPr>
          <w:rFonts w:ascii="Arial" w:hAnsi="Arial" w:cs="Arial"/>
          <w:color w:val="000000" w:themeColor="text1"/>
        </w:rPr>
        <w:t>oyees</w:t>
      </w:r>
      <w:r w:rsidR="00B33727">
        <w:rPr>
          <w:rFonts w:ascii="Arial" w:hAnsi="Arial" w:cs="Arial"/>
          <w:color w:val="000000" w:themeColor="text1"/>
        </w:rPr>
        <w:t xml:space="preserve">. </w:t>
      </w:r>
      <w:r w:rsidR="002D08F4">
        <w:rPr>
          <w:rFonts w:ascii="Arial" w:hAnsi="Arial" w:cs="Arial"/>
          <w:color w:val="000000" w:themeColor="text1"/>
        </w:rPr>
        <w:t>At the beginning stage team members should know each other through intera</w:t>
      </w:r>
      <w:r w:rsidR="00324844">
        <w:rPr>
          <w:rFonts w:ascii="Arial" w:hAnsi="Arial" w:cs="Arial"/>
          <w:color w:val="000000" w:themeColor="text1"/>
        </w:rPr>
        <w:t xml:space="preserve">ctions as an example via team building exercises. </w:t>
      </w:r>
      <w:r w:rsidR="00B90C89">
        <w:rPr>
          <w:rFonts w:ascii="Arial" w:hAnsi="Arial" w:cs="Arial"/>
          <w:color w:val="000000" w:themeColor="text1"/>
        </w:rPr>
        <w:t xml:space="preserve">At this stage the team members will not confront against others and will avoid tackling demanding tasks. </w:t>
      </w:r>
      <w:r w:rsidR="00324844">
        <w:rPr>
          <w:rFonts w:ascii="Arial" w:hAnsi="Arial" w:cs="Arial"/>
          <w:color w:val="000000" w:themeColor="text1"/>
        </w:rPr>
        <w:t xml:space="preserve"> </w:t>
      </w:r>
      <w:r w:rsidR="00280EF5">
        <w:rPr>
          <w:rFonts w:ascii="Arial" w:hAnsi="Arial" w:cs="Arial"/>
          <w:color w:val="000000" w:themeColor="text1"/>
        </w:rPr>
        <w:t>Some more confident team members might start discussing general to in depth level which is too early. So, at this stage I would recommend</w:t>
      </w:r>
      <w:r w:rsidR="00426DD7">
        <w:rPr>
          <w:rFonts w:ascii="Arial" w:hAnsi="Arial" w:cs="Arial"/>
          <w:color w:val="000000" w:themeColor="text1"/>
        </w:rPr>
        <w:t xml:space="preserve"> Janet to</w:t>
      </w:r>
      <w:r w:rsidR="00280EF5">
        <w:rPr>
          <w:rFonts w:ascii="Arial" w:hAnsi="Arial" w:cs="Arial"/>
          <w:color w:val="000000" w:themeColor="text1"/>
        </w:rPr>
        <w:t xml:space="preserve"> </w:t>
      </w:r>
      <w:r w:rsidR="00C811FC">
        <w:rPr>
          <w:rFonts w:ascii="Arial" w:hAnsi="Arial" w:cs="Arial"/>
          <w:color w:val="000000" w:themeColor="text1"/>
        </w:rPr>
        <w:t>increa</w:t>
      </w:r>
      <w:r w:rsidR="00426DD7">
        <w:rPr>
          <w:rFonts w:ascii="Arial" w:hAnsi="Arial" w:cs="Arial"/>
          <w:color w:val="000000" w:themeColor="text1"/>
        </w:rPr>
        <w:t>se</w:t>
      </w:r>
      <w:r w:rsidR="00280EF5">
        <w:rPr>
          <w:rFonts w:ascii="Arial" w:hAnsi="Arial" w:cs="Arial"/>
          <w:color w:val="000000" w:themeColor="text1"/>
        </w:rPr>
        <w:t xml:space="preserve"> team interactions of the store employees</w:t>
      </w:r>
      <w:r w:rsidR="00BE25CB">
        <w:rPr>
          <w:rFonts w:ascii="Arial" w:hAnsi="Arial" w:cs="Arial"/>
          <w:color w:val="000000" w:themeColor="text1"/>
        </w:rPr>
        <w:t xml:space="preserve"> to become familiar with each other.</w:t>
      </w:r>
      <w:r w:rsidR="00280EF5">
        <w:rPr>
          <w:rFonts w:ascii="Arial" w:hAnsi="Arial" w:cs="Arial"/>
          <w:color w:val="000000" w:themeColor="text1"/>
        </w:rPr>
        <w:t xml:space="preserve"> to build effective relationships.</w:t>
      </w:r>
    </w:p>
    <w:p w14:paraId="2F6BD626" w14:textId="77777777" w:rsidR="0011104F" w:rsidRDefault="0011104F" w:rsidP="0089482D">
      <w:pPr>
        <w:pStyle w:val="NormalWeb"/>
        <w:spacing w:before="0" w:beforeAutospacing="0" w:after="0" w:afterAutospacing="0" w:line="432" w:lineRule="atLeast"/>
        <w:ind w:left="360"/>
        <w:jc w:val="both"/>
        <w:textAlignment w:val="baseline"/>
        <w:rPr>
          <w:rFonts w:ascii="Arial" w:hAnsi="Arial" w:cs="Arial"/>
          <w:color w:val="000000" w:themeColor="text1"/>
        </w:rPr>
      </w:pPr>
    </w:p>
    <w:p w14:paraId="03E34BA3" w14:textId="5872DD63" w:rsidR="0089482D" w:rsidRPr="00CF3612" w:rsidRDefault="00280EF5" w:rsidP="0011104F">
      <w:pPr>
        <w:pStyle w:val="ListParagraph"/>
        <w:numPr>
          <w:ilvl w:val="0"/>
          <w:numId w:val="7"/>
        </w:numPr>
        <w:spacing w:line="360" w:lineRule="auto"/>
        <w:jc w:val="both"/>
        <w:rPr>
          <w:rFonts w:ascii="Arial" w:hAnsi="Arial" w:cs="Arial"/>
          <w:b/>
          <w:bCs/>
          <w:color w:val="000000" w:themeColor="text1"/>
          <w:sz w:val="24"/>
          <w:szCs w:val="24"/>
        </w:rPr>
      </w:pPr>
      <w:r w:rsidRPr="00CF3612">
        <w:rPr>
          <w:rFonts w:ascii="Arial" w:hAnsi="Arial" w:cs="Arial"/>
          <w:b/>
          <w:bCs/>
          <w:color w:val="000000" w:themeColor="text1"/>
          <w:sz w:val="24"/>
          <w:szCs w:val="24"/>
        </w:rPr>
        <w:t>Storming</w:t>
      </w:r>
    </w:p>
    <w:p w14:paraId="3E9D2823" w14:textId="2DB17413" w:rsidR="00BE25CB" w:rsidRDefault="00BE25CB" w:rsidP="007008B1">
      <w:pPr>
        <w:pStyle w:val="NormalWeb"/>
        <w:spacing w:before="0" w:beforeAutospacing="0" w:after="0" w:afterAutospacing="0" w:line="432" w:lineRule="atLeast"/>
        <w:ind w:left="720"/>
        <w:jc w:val="both"/>
        <w:textAlignment w:val="baseline"/>
        <w:rPr>
          <w:rFonts w:ascii="Arial" w:hAnsi="Arial" w:cs="Arial"/>
          <w:color w:val="000000" w:themeColor="text1"/>
        </w:rPr>
      </w:pPr>
      <w:r w:rsidRPr="00BE25CB">
        <w:rPr>
          <w:rFonts w:ascii="Arial" w:hAnsi="Arial" w:cs="Arial"/>
          <w:color w:val="000000" w:themeColor="text1"/>
        </w:rPr>
        <w:t xml:space="preserve">At this stage Belbin </w:t>
      </w:r>
      <w:r>
        <w:rPr>
          <w:rFonts w:ascii="Arial" w:hAnsi="Arial" w:cs="Arial"/>
          <w:color w:val="000000" w:themeColor="text1"/>
        </w:rPr>
        <w:t>asks the team to come u</w:t>
      </w:r>
      <w:r w:rsidRPr="00BE25CB">
        <w:rPr>
          <w:rFonts w:ascii="Arial" w:hAnsi="Arial" w:cs="Arial"/>
          <w:color w:val="000000" w:themeColor="text1"/>
        </w:rPr>
        <w:t xml:space="preserve">p with new ideas and </w:t>
      </w:r>
      <w:r w:rsidR="00B45028">
        <w:rPr>
          <w:rFonts w:ascii="Arial" w:hAnsi="Arial" w:cs="Arial"/>
          <w:color w:val="000000" w:themeColor="text1"/>
        </w:rPr>
        <w:t>m</w:t>
      </w:r>
      <w:r w:rsidRPr="00BE25CB">
        <w:rPr>
          <w:rFonts w:ascii="Arial" w:hAnsi="Arial" w:cs="Arial"/>
          <w:color w:val="000000" w:themeColor="text1"/>
        </w:rPr>
        <w:t xml:space="preserve">onitor </w:t>
      </w:r>
      <w:r w:rsidR="00B45028">
        <w:rPr>
          <w:rFonts w:ascii="Arial" w:hAnsi="Arial" w:cs="Arial"/>
          <w:color w:val="000000" w:themeColor="text1"/>
        </w:rPr>
        <w:t>e</w:t>
      </w:r>
      <w:r w:rsidRPr="00BE25CB">
        <w:rPr>
          <w:rFonts w:ascii="Arial" w:hAnsi="Arial" w:cs="Arial"/>
          <w:color w:val="000000" w:themeColor="text1"/>
        </w:rPr>
        <w:t>valuators to analyse these ideas in a calm and objective way.</w:t>
      </w:r>
      <w:r w:rsidR="005E36D9">
        <w:rPr>
          <w:rFonts w:ascii="Arial" w:hAnsi="Arial" w:cs="Arial"/>
          <w:color w:val="000000" w:themeColor="text1"/>
        </w:rPr>
        <w:t xml:space="preserve"> The members should share ideas and have regular discussions without too </w:t>
      </w:r>
      <w:r w:rsidR="00C811FC">
        <w:rPr>
          <w:rFonts w:ascii="Arial" w:hAnsi="Arial" w:cs="Arial"/>
          <w:color w:val="000000" w:themeColor="text1"/>
        </w:rPr>
        <w:t>many</w:t>
      </w:r>
      <w:r w:rsidR="005E36D9">
        <w:rPr>
          <w:rFonts w:ascii="Arial" w:hAnsi="Arial" w:cs="Arial"/>
          <w:color w:val="000000" w:themeColor="text1"/>
        </w:rPr>
        <w:t xml:space="preserve"> conflicts which can impact negatively on their motivation. </w:t>
      </w:r>
      <w:r w:rsidR="00B45028">
        <w:rPr>
          <w:rFonts w:ascii="Arial" w:hAnsi="Arial" w:cs="Arial"/>
          <w:color w:val="000000" w:themeColor="text1"/>
        </w:rPr>
        <w:t xml:space="preserve">Various ideas may compete for acceptance which should  be managed carefully. </w:t>
      </w:r>
      <w:r>
        <w:rPr>
          <w:rFonts w:ascii="Arial" w:hAnsi="Arial" w:cs="Arial"/>
          <w:color w:val="000000" w:themeColor="text1"/>
        </w:rPr>
        <w:t xml:space="preserve">So, at this stage I would </w:t>
      </w:r>
      <w:r w:rsidR="00426DD7">
        <w:rPr>
          <w:rFonts w:ascii="Arial" w:hAnsi="Arial" w:cs="Arial"/>
          <w:color w:val="000000" w:themeColor="text1"/>
        </w:rPr>
        <w:t>ask Janet to</w:t>
      </w:r>
      <w:r>
        <w:rPr>
          <w:rFonts w:ascii="Arial" w:hAnsi="Arial" w:cs="Arial"/>
          <w:color w:val="000000" w:themeColor="text1"/>
        </w:rPr>
        <w:t xml:space="preserve"> </w:t>
      </w:r>
      <w:r w:rsidR="00C811FC">
        <w:rPr>
          <w:rFonts w:ascii="Arial" w:hAnsi="Arial" w:cs="Arial"/>
          <w:color w:val="000000" w:themeColor="text1"/>
        </w:rPr>
        <w:t>increas</w:t>
      </w:r>
      <w:r w:rsidR="00426DD7">
        <w:rPr>
          <w:rFonts w:ascii="Arial" w:hAnsi="Arial" w:cs="Arial"/>
          <w:color w:val="000000" w:themeColor="text1"/>
        </w:rPr>
        <w:t>e</w:t>
      </w:r>
      <w:r>
        <w:rPr>
          <w:rFonts w:ascii="Arial" w:hAnsi="Arial" w:cs="Arial"/>
          <w:color w:val="000000" w:themeColor="text1"/>
        </w:rPr>
        <w:t xml:space="preserve"> team interactions of the store employees to build effective relationships</w:t>
      </w:r>
      <w:r w:rsidR="00D5281C">
        <w:rPr>
          <w:rFonts w:ascii="Arial" w:hAnsi="Arial" w:cs="Arial"/>
          <w:color w:val="000000" w:themeColor="text1"/>
        </w:rPr>
        <w:t xml:space="preserve">, </w:t>
      </w:r>
      <w:r w:rsidR="007008B1">
        <w:rPr>
          <w:rFonts w:ascii="Arial" w:hAnsi="Arial" w:cs="Arial"/>
          <w:color w:val="000000" w:themeColor="text1"/>
        </w:rPr>
        <w:t>to encourage innovation</w:t>
      </w:r>
      <w:r w:rsidR="00D5281C">
        <w:rPr>
          <w:rFonts w:ascii="Arial" w:hAnsi="Arial" w:cs="Arial"/>
          <w:color w:val="000000" w:themeColor="text1"/>
        </w:rPr>
        <w:t xml:space="preserve"> and to resolve any conflicts </w:t>
      </w:r>
      <w:r w:rsidR="000D22BB">
        <w:rPr>
          <w:rFonts w:ascii="Arial" w:hAnsi="Arial" w:cs="Arial"/>
          <w:color w:val="000000" w:themeColor="text1"/>
        </w:rPr>
        <w:t>in a constructive way very</w:t>
      </w:r>
      <w:r w:rsidR="00D5281C">
        <w:rPr>
          <w:rFonts w:ascii="Arial" w:hAnsi="Arial" w:cs="Arial"/>
          <w:color w:val="000000" w:themeColor="text1"/>
        </w:rPr>
        <w:t xml:space="preserve"> quickly.</w:t>
      </w:r>
    </w:p>
    <w:p w14:paraId="6313E306" w14:textId="0CF94170" w:rsidR="00D25090" w:rsidRDefault="00D25090">
      <w:pPr>
        <w:spacing w:after="160" w:line="259" w:lineRule="auto"/>
        <w:rPr>
          <w:rFonts w:ascii="Arial" w:hAnsi="Arial" w:cs="Arial"/>
          <w:color w:val="000000" w:themeColor="text1"/>
        </w:rPr>
      </w:pPr>
      <w:r>
        <w:rPr>
          <w:rFonts w:ascii="Arial" w:hAnsi="Arial" w:cs="Arial"/>
          <w:color w:val="000000" w:themeColor="text1"/>
        </w:rPr>
        <w:br w:type="page"/>
      </w:r>
    </w:p>
    <w:p w14:paraId="286445C8" w14:textId="4881B0C0" w:rsidR="00CF3612" w:rsidRDefault="007008B1" w:rsidP="00CF3612">
      <w:pPr>
        <w:pStyle w:val="ListParagraph"/>
        <w:numPr>
          <w:ilvl w:val="0"/>
          <w:numId w:val="7"/>
        </w:numPr>
        <w:spacing w:line="360" w:lineRule="auto"/>
        <w:jc w:val="both"/>
        <w:rPr>
          <w:rFonts w:ascii="Arial" w:hAnsi="Arial" w:cs="Arial"/>
          <w:b/>
          <w:bCs/>
          <w:color w:val="000000" w:themeColor="text1"/>
          <w:sz w:val="24"/>
          <w:szCs w:val="24"/>
        </w:rPr>
      </w:pPr>
      <w:r w:rsidRPr="00CF3612">
        <w:rPr>
          <w:rFonts w:ascii="Arial" w:hAnsi="Arial" w:cs="Arial"/>
          <w:b/>
          <w:bCs/>
          <w:color w:val="000000" w:themeColor="text1"/>
          <w:sz w:val="24"/>
          <w:szCs w:val="24"/>
        </w:rPr>
        <w:lastRenderedPageBreak/>
        <w:t>Norming</w:t>
      </w:r>
    </w:p>
    <w:p w14:paraId="507ADD42" w14:textId="77777777" w:rsidR="00CF3612" w:rsidRPr="00CF3612" w:rsidRDefault="00CF3612" w:rsidP="00CF3612">
      <w:pPr>
        <w:pStyle w:val="ListParagraph"/>
        <w:spacing w:line="360" w:lineRule="auto"/>
        <w:jc w:val="both"/>
        <w:rPr>
          <w:rFonts w:ascii="Arial" w:hAnsi="Arial" w:cs="Arial"/>
          <w:b/>
          <w:bCs/>
          <w:color w:val="000000" w:themeColor="text1"/>
          <w:sz w:val="24"/>
          <w:szCs w:val="24"/>
        </w:rPr>
      </w:pPr>
    </w:p>
    <w:p w14:paraId="60FA748B" w14:textId="2965839E" w:rsidR="007008B1" w:rsidRDefault="007008B1" w:rsidP="007008B1">
      <w:pPr>
        <w:pStyle w:val="ListParagraph"/>
        <w:spacing w:line="360" w:lineRule="auto"/>
        <w:jc w:val="both"/>
        <w:rPr>
          <w:rFonts w:ascii="Arial" w:hAnsi="Arial" w:cs="Arial"/>
          <w:color w:val="000000" w:themeColor="text1"/>
          <w:sz w:val="24"/>
          <w:szCs w:val="24"/>
        </w:rPr>
      </w:pPr>
      <w:r w:rsidRPr="00D25090">
        <w:rPr>
          <w:rFonts w:ascii="Arial" w:hAnsi="Arial" w:cs="Arial"/>
          <w:color w:val="000000" w:themeColor="text1"/>
          <w:sz w:val="24"/>
          <w:szCs w:val="24"/>
        </w:rPr>
        <w:t>According to Belbin, the team needs a clear understanding of who should do what at this stage</w:t>
      </w:r>
      <w:r w:rsidR="006A67BB" w:rsidRPr="00D25090">
        <w:rPr>
          <w:rFonts w:ascii="Arial" w:hAnsi="Arial" w:cs="Arial"/>
          <w:color w:val="000000" w:themeColor="text1"/>
          <w:sz w:val="24"/>
          <w:szCs w:val="24"/>
        </w:rPr>
        <w:t xml:space="preserve">. </w:t>
      </w:r>
      <w:r w:rsidR="00D25090" w:rsidRPr="00D25090">
        <w:rPr>
          <w:rFonts w:ascii="Arial" w:hAnsi="Arial" w:cs="Arial"/>
          <w:color w:val="000000" w:themeColor="text1"/>
          <w:sz w:val="24"/>
          <w:szCs w:val="24"/>
        </w:rPr>
        <w:t xml:space="preserve">It </w:t>
      </w:r>
      <w:r w:rsidR="00D25090" w:rsidRPr="005022B0">
        <w:rPr>
          <w:rFonts w:ascii="Arial" w:hAnsi="Arial" w:cs="Arial"/>
          <w:color w:val="000000" w:themeColor="text1"/>
          <w:sz w:val="24"/>
          <w:szCs w:val="24"/>
        </w:rPr>
        <w:t>is important to know the strengths and weaknesses of the team members for the</w:t>
      </w:r>
      <w:r w:rsidR="00E7085B" w:rsidRPr="005022B0">
        <w:rPr>
          <w:rFonts w:ascii="Arial" w:hAnsi="Arial" w:cs="Arial"/>
          <w:color w:val="000000" w:themeColor="text1"/>
          <w:sz w:val="24"/>
          <w:szCs w:val="24"/>
        </w:rPr>
        <w:t xml:space="preserve"> suitable </w:t>
      </w:r>
      <w:r w:rsidR="00D25090" w:rsidRPr="005022B0">
        <w:rPr>
          <w:rFonts w:ascii="Arial" w:hAnsi="Arial" w:cs="Arial"/>
          <w:color w:val="000000" w:themeColor="text1"/>
          <w:sz w:val="24"/>
          <w:szCs w:val="24"/>
        </w:rPr>
        <w:t>placements.</w:t>
      </w:r>
      <w:r w:rsidR="005022B0" w:rsidRPr="005022B0">
        <w:rPr>
          <w:rFonts w:ascii="Arial" w:hAnsi="Arial" w:cs="Arial"/>
          <w:color w:val="000000" w:themeColor="text1"/>
          <w:sz w:val="24"/>
          <w:szCs w:val="24"/>
        </w:rPr>
        <w:t xml:space="preserve"> Ideally team members should trust each other and actively contribute to the team activities. And the leader of the team let the members to take on </w:t>
      </w:r>
      <w:r w:rsidR="005022B0">
        <w:rPr>
          <w:rFonts w:ascii="Arial" w:hAnsi="Arial" w:cs="Arial"/>
          <w:color w:val="000000" w:themeColor="text1"/>
          <w:sz w:val="24"/>
          <w:szCs w:val="24"/>
        </w:rPr>
        <w:t>responsibilities.</w:t>
      </w:r>
      <w:r w:rsidR="00D25090" w:rsidRPr="005022B0">
        <w:rPr>
          <w:rFonts w:ascii="Arial" w:hAnsi="Arial" w:cs="Arial"/>
          <w:color w:val="000000" w:themeColor="text1"/>
          <w:sz w:val="24"/>
          <w:szCs w:val="24"/>
        </w:rPr>
        <w:t xml:space="preserve"> </w:t>
      </w:r>
      <w:r w:rsidR="00CF3612" w:rsidRPr="005022B0">
        <w:rPr>
          <w:rFonts w:ascii="Arial" w:hAnsi="Arial" w:cs="Arial"/>
          <w:color w:val="000000" w:themeColor="text1"/>
          <w:sz w:val="24"/>
          <w:szCs w:val="24"/>
        </w:rPr>
        <w:t xml:space="preserve">In this continuous process I would suggest </w:t>
      </w:r>
      <w:r w:rsidR="00C811FC" w:rsidRPr="005022B0">
        <w:rPr>
          <w:rFonts w:ascii="Arial" w:hAnsi="Arial" w:cs="Arial"/>
          <w:color w:val="000000" w:themeColor="text1"/>
          <w:sz w:val="24"/>
          <w:szCs w:val="24"/>
        </w:rPr>
        <w:t>finding</w:t>
      </w:r>
      <w:r w:rsidR="00CF3612" w:rsidRPr="005022B0">
        <w:rPr>
          <w:rFonts w:ascii="Arial" w:hAnsi="Arial" w:cs="Arial"/>
          <w:color w:val="000000" w:themeColor="text1"/>
          <w:sz w:val="24"/>
          <w:szCs w:val="24"/>
        </w:rPr>
        <w:t xml:space="preserve"> out the individual strengths of the employees </w:t>
      </w:r>
      <w:r w:rsidR="005022B0">
        <w:rPr>
          <w:rFonts w:ascii="Arial" w:hAnsi="Arial" w:cs="Arial"/>
          <w:color w:val="000000" w:themeColor="text1"/>
          <w:sz w:val="24"/>
          <w:szCs w:val="24"/>
        </w:rPr>
        <w:t>in order</w:t>
      </w:r>
      <w:r w:rsidR="00CF3612" w:rsidRPr="005022B0">
        <w:rPr>
          <w:rFonts w:ascii="Arial" w:hAnsi="Arial" w:cs="Arial"/>
          <w:color w:val="000000" w:themeColor="text1"/>
          <w:sz w:val="24"/>
          <w:szCs w:val="24"/>
        </w:rPr>
        <w:t xml:space="preserve"> to place them</w:t>
      </w:r>
      <w:r w:rsidR="00CF3612">
        <w:rPr>
          <w:rFonts w:ascii="Arial" w:hAnsi="Arial" w:cs="Arial"/>
          <w:color w:val="000000" w:themeColor="text1"/>
          <w:sz w:val="24"/>
          <w:szCs w:val="24"/>
        </w:rPr>
        <w:t xml:space="preserve"> to the appropriate roles. This should increase the competition among the members of the team which will increase the overall efficiency of the business.</w:t>
      </w:r>
    </w:p>
    <w:p w14:paraId="1041F824" w14:textId="77777777" w:rsidR="00CF3612" w:rsidRPr="00D25090" w:rsidRDefault="00CF3612" w:rsidP="00CF3612">
      <w:pPr>
        <w:pStyle w:val="ListParagraph"/>
        <w:spacing w:line="360" w:lineRule="auto"/>
        <w:jc w:val="both"/>
        <w:rPr>
          <w:rFonts w:ascii="Arial" w:hAnsi="Arial" w:cs="Arial"/>
          <w:b/>
          <w:bCs/>
          <w:color w:val="000000" w:themeColor="text1"/>
          <w:sz w:val="24"/>
          <w:szCs w:val="24"/>
        </w:rPr>
      </w:pPr>
    </w:p>
    <w:p w14:paraId="2CF79189" w14:textId="70B6BDC6" w:rsidR="00CF3612" w:rsidRPr="00D25090" w:rsidRDefault="00C35350" w:rsidP="00CF3612">
      <w:pPr>
        <w:pStyle w:val="ListParagraph"/>
        <w:numPr>
          <w:ilvl w:val="0"/>
          <w:numId w:val="7"/>
        </w:num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Performing</w:t>
      </w:r>
    </w:p>
    <w:p w14:paraId="5DC9EC81" w14:textId="77777777" w:rsidR="00CF3612" w:rsidRDefault="00CF3612" w:rsidP="007008B1">
      <w:pPr>
        <w:pStyle w:val="ListParagraph"/>
        <w:spacing w:line="360" w:lineRule="auto"/>
        <w:jc w:val="both"/>
        <w:rPr>
          <w:rFonts w:ascii="Arial" w:hAnsi="Arial" w:cs="Arial"/>
          <w:b/>
          <w:bCs/>
          <w:color w:val="000000" w:themeColor="text1"/>
          <w:sz w:val="24"/>
          <w:szCs w:val="24"/>
        </w:rPr>
      </w:pPr>
    </w:p>
    <w:p w14:paraId="225779EF" w14:textId="77777777" w:rsidR="000E0166" w:rsidRPr="000E0166" w:rsidRDefault="00D3028A" w:rsidP="000E0166">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As per Belbin’s theory this is the time for the team to grow into a </w:t>
      </w:r>
      <w:r w:rsidRPr="00D3028A">
        <w:rPr>
          <w:rFonts w:ascii="Arial" w:hAnsi="Arial" w:cs="Arial"/>
          <w:b/>
          <w:bCs/>
          <w:color w:val="000000" w:themeColor="text1"/>
          <w:sz w:val="24"/>
          <w:szCs w:val="24"/>
        </w:rPr>
        <w:t xml:space="preserve">High Performance </w:t>
      </w:r>
      <w:r>
        <w:rPr>
          <w:rFonts w:ascii="Arial" w:hAnsi="Arial" w:cs="Arial"/>
          <w:b/>
          <w:bCs/>
          <w:color w:val="000000" w:themeColor="text1"/>
          <w:sz w:val="24"/>
          <w:szCs w:val="24"/>
        </w:rPr>
        <w:t>one</w:t>
      </w:r>
      <w:r>
        <w:rPr>
          <w:rFonts w:ascii="Arial" w:hAnsi="Arial" w:cs="Arial"/>
          <w:color w:val="000000" w:themeColor="text1"/>
          <w:sz w:val="24"/>
          <w:szCs w:val="24"/>
        </w:rPr>
        <w:t xml:space="preserve">. At this time the members of the team should be very clear about the </w:t>
      </w:r>
      <w:r w:rsidR="00195975">
        <w:rPr>
          <w:rFonts w:ascii="Arial" w:hAnsi="Arial" w:cs="Arial"/>
          <w:color w:val="000000" w:themeColor="text1"/>
          <w:sz w:val="24"/>
          <w:szCs w:val="24"/>
        </w:rPr>
        <w:t xml:space="preserve">work and procedures to follow. </w:t>
      </w:r>
      <w:r w:rsidR="000D22BB">
        <w:rPr>
          <w:rFonts w:ascii="Arial" w:hAnsi="Arial" w:cs="Arial"/>
          <w:color w:val="000000" w:themeColor="text1"/>
          <w:sz w:val="24"/>
          <w:szCs w:val="24"/>
        </w:rPr>
        <w:t xml:space="preserve">Constant communication is crucial at this stage. </w:t>
      </w:r>
      <w:r w:rsidR="007835CF">
        <w:rPr>
          <w:rFonts w:ascii="Arial" w:hAnsi="Arial" w:cs="Arial"/>
          <w:color w:val="000000" w:themeColor="text1"/>
          <w:sz w:val="24"/>
          <w:szCs w:val="24"/>
        </w:rPr>
        <w:t xml:space="preserve">The team members should be able to work autonomously and also be able </w:t>
      </w:r>
      <w:r w:rsidR="000E0166" w:rsidRPr="000E0166">
        <w:rPr>
          <w:rFonts w:ascii="Arial" w:hAnsi="Arial" w:cs="Arial"/>
          <w:color w:val="000000" w:themeColor="text1"/>
          <w:sz w:val="24"/>
          <w:szCs w:val="24"/>
        </w:rPr>
        <w:t>would recommend Janet to start intense interaction among the members of the team so the employees can be knowledgeable, and their motivation can be increased. I would also ask her to monitor the work ethics, so that no conflict can drag too long so the team can perform to the best of its abilities.</w:t>
      </w:r>
    </w:p>
    <w:p w14:paraId="10ED99C0" w14:textId="77777777" w:rsidR="000E0166" w:rsidRPr="000E0166" w:rsidRDefault="000E0166" w:rsidP="000E0166">
      <w:pPr>
        <w:pStyle w:val="ListParagraph"/>
        <w:spacing w:line="360" w:lineRule="auto"/>
        <w:jc w:val="both"/>
        <w:rPr>
          <w:rFonts w:ascii="Arial" w:hAnsi="Arial" w:cs="Arial"/>
          <w:color w:val="000000" w:themeColor="text1"/>
          <w:sz w:val="24"/>
          <w:szCs w:val="24"/>
        </w:rPr>
      </w:pPr>
    </w:p>
    <w:p w14:paraId="06300FA7" w14:textId="77777777" w:rsidR="000E0166" w:rsidRPr="000E0166" w:rsidRDefault="000E0166" w:rsidP="000E0166">
      <w:pPr>
        <w:pStyle w:val="ListParagraph"/>
        <w:numPr>
          <w:ilvl w:val="0"/>
          <w:numId w:val="7"/>
        </w:numPr>
        <w:spacing w:line="360" w:lineRule="auto"/>
        <w:jc w:val="both"/>
        <w:rPr>
          <w:rFonts w:ascii="Arial" w:hAnsi="Arial" w:cs="Arial"/>
          <w:b/>
          <w:bCs/>
          <w:color w:val="000000" w:themeColor="text1"/>
          <w:sz w:val="24"/>
          <w:szCs w:val="24"/>
        </w:rPr>
      </w:pPr>
      <w:r w:rsidRPr="000E0166">
        <w:rPr>
          <w:rFonts w:ascii="Arial" w:hAnsi="Arial" w:cs="Arial"/>
          <w:b/>
          <w:bCs/>
          <w:color w:val="000000" w:themeColor="text1"/>
          <w:sz w:val="24"/>
          <w:szCs w:val="24"/>
        </w:rPr>
        <w:t>Adjourning</w:t>
      </w:r>
      <w:r w:rsidRPr="000E0166">
        <w:rPr>
          <w:rFonts w:ascii="Arial" w:hAnsi="Arial" w:cs="Arial"/>
          <w:color w:val="000000" w:themeColor="text1"/>
          <w:sz w:val="24"/>
          <w:szCs w:val="24"/>
        </w:rPr>
        <w:br/>
      </w:r>
    </w:p>
    <w:p w14:paraId="7CD53648" w14:textId="77777777" w:rsidR="000E0166" w:rsidRPr="000E0166" w:rsidRDefault="000E0166" w:rsidP="00501C68">
      <w:pPr>
        <w:pStyle w:val="ListParagraph"/>
        <w:spacing w:line="360" w:lineRule="auto"/>
        <w:rPr>
          <w:rFonts w:ascii="Arial" w:hAnsi="Arial" w:cs="Arial"/>
          <w:color w:val="000000" w:themeColor="text1"/>
          <w:sz w:val="24"/>
          <w:szCs w:val="24"/>
        </w:rPr>
      </w:pPr>
      <w:r w:rsidRPr="000E0166">
        <w:rPr>
          <w:rFonts w:ascii="Arial" w:hAnsi="Arial" w:cs="Arial"/>
          <w:color w:val="000000" w:themeColor="text1"/>
          <w:sz w:val="24"/>
          <w:szCs w:val="24"/>
        </w:rPr>
        <w:t xml:space="preserve">Belbin's adjourning phase refers to the final stage of group development, as outlined in Bruce Tuckman's model of group dynamics. Belbin uses a very interesting, useful and safe way for feedback purposes: the Observer Assessments. Team would now experience feeling of accomplishment and satisfaction of the work they do. At this time the team has been working for some time, the feedback regime should be introduced. Prior to this I would ask Janet to follow a proper metric for assessments. By now the two new </w:t>
      </w:r>
      <w:r w:rsidRPr="000E0166">
        <w:rPr>
          <w:rFonts w:ascii="Arial" w:hAnsi="Arial" w:cs="Arial"/>
          <w:color w:val="000000" w:themeColor="text1"/>
          <w:sz w:val="24"/>
          <w:szCs w:val="24"/>
        </w:rPr>
        <w:lastRenderedPageBreak/>
        <w:t>team members have also  become familiar with the rest of the team. So, the idea of the feedback will take the team to even a higher performance phase.</w:t>
      </w:r>
    </w:p>
    <w:p w14:paraId="59390D06" w14:textId="62D25204" w:rsidR="00C35350" w:rsidRDefault="007835CF" w:rsidP="000E0166">
      <w:pPr>
        <w:pStyle w:val="ListParagraph"/>
        <w:spacing w:line="360" w:lineRule="auto"/>
        <w:jc w:val="both"/>
        <w:rPr>
          <w:rFonts w:ascii="Arial" w:hAnsi="Arial" w:cs="Arial"/>
          <w:color w:val="000000" w:themeColor="text1"/>
        </w:rPr>
      </w:pPr>
      <w:r>
        <w:rPr>
          <w:rFonts w:ascii="Arial" w:hAnsi="Arial" w:cs="Arial"/>
          <w:color w:val="000000" w:themeColor="text1"/>
          <w:sz w:val="24"/>
          <w:szCs w:val="24"/>
        </w:rPr>
        <w:t xml:space="preserve">to make decisions with the parameter that they work in. </w:t>
      </w:r>
    </w:p>
    <w:p w14:paraId="284052AF" w14:textId="77777777" w:rsidR="00426DD7" w:rsidRPr="00ED69B5" w:rsidRDefault="00426DD7" w:rsidP="00ED69B5">
      <w:pPr>
        <w:pStyle w:val="ListParagraph"/>
        <w:spacing w:line="360" w:lineRule="auto"/>
        <w:jc w:val="both"/>
        <w:rPr>
          <w:rFonts w:ascii="Arial" w:hAnsi="Arial" w:cs="Arial"/>
          <w:b/>
          <w:bCs/>
          <w:color w:val="000000" w:themeColor="text1"/>
          <w:sz w:val="24"/>
          <w:szCs w:val="24"/>
        </w:rPr>
      </w:pPr>
    </w:p>
    <w:p w14:paraId="7A689007" w14:textId="77777777" w:rsidR="00501C68" w:rsidRDefault="00501C68">
      <w:pPr>
        <w:spacing w:after="160" w:line="259" w:lineRule="auto"/>
        <w:rPr>
          <w:rFonts w:ascii="Arial" w:hAnsi="Arial" w:cs="Arial"/>
          <w:b/>
          <w:bCs/>
          <w:color w:val="00A9FF"/>
          <w:u w:val="single"/>
        </w:rPr>
      </w:pPr>
      <w:r>
        <w:rPr>
          <w:rFonts w:ascii="Arial" w:hAnsi="Arial" w:cs="Arial"/>
          <w:b/>
          <w:bCs/>
          <w:color w:val="00A9FF"/>
          <w:u w:val="single"/>
        </w:rPr>
        <w:br w:type="page"/>
      </w:r>
    </w:p>
    <w:p w14:paraId="0DADC976" w14:textId="39A141DD" w:rsidR="00805930" w:rsidRDefault="006D4C54" w:rsidP="00BE25CB">
      <w:pPr>
        <w:tabs>
          <w:tab w:val="left" w:pos="2030"/>
        </w:tabs>
        <w:spacing w:after="160" w:line="360" w:lineRule="auto"/>
        <w:jc w:val="both"/>
        <w:rPr>
          <w:rFonts w:ascii="Arial" w:hAnsi="Arial" w:cs="Arial"/>
          <w:b/>
          <w:bCs/>
          <w:color w:val="00A9FF"/>
          <w:u w:val="single"/>
        </w:rPr>
      </w:pPr>
      <w:r>
        <w:rPr>
          <w:rFonts w:ascii="Arial" w:hAnsi="Arial" w:cs="Arial"/>
          <w:b/>
          <w:bCs/>
          <w:color w:val="00A9FF"/>
          <w:u w:val="single"/>
        </w:rPr>
        <w:lastRenderedPageBreak/>
        <w:t>Importance of two</w:t>
      </w:r>
      <w:r w:rsidR="00F279BB">
        <w:rPr>
          <w:rFonts w:ascii="Arial" w:hAnsi="Arial" w:cs="Arial"/>
          <w:b/>
          <w:bCs/>
          <w:color w:val="00A9FF"/>
          <w:u w:val="single"/>
        </w:rPr>
        <w:t>-</w:t>
      </w:r>
      <w:r>
        <w:rPr>
          <w:rFonts w:ascii="Arial" w:hAnsi="Arial" w:cs="Arial"/>
          <w:b/>
          <w:bCs/>
          <w:color w:val="00A9FF"/>
          <w:u w:val="single"/>
        </w:rPr>
        <w:t>way communication at the store</w:t>
      </w:r>
    </w:p>
    <w:p w14:paraId="4DB5DF79" w14:textId="5686DA8C" w:rsidR="00B21C7E" w:rsidRPr="00B21C7E" w:rsidRDefault="00B21C7E" w:rsidP="008128A3">
      <w:pPr>
        <w:tabs>
          <w:tab w:val="left" w:pos="2030"/>
        </w:tabs>
        <w:spacing w:after="160" w:line="360" w:lineRule="auto"/>
        <w:jc w:val="both"/>
        <w:rPr>
          <w:rFonts w:ascii="Arial" w:hAnsi="Arial" w:cs="Arial"/>
        </w:rPr>
      </w:pPr>
      <w:r w:rsidRPr="00B21C7E">
        <w:rPr>
          <w:rFonts w:ascii="Arial" w:hAnsi="Arial" w:cs="Arial"/>
        </w:rPr>
        <w:t>Communication is the actionable transfer of information from one person, group, or place to another by writing, speaking, or using a medium that provides a means of understanding</w:t>
      </w:r>
      <w:r>
        <w:rPr>
          <w:rFonts w:ascii="Arial" w:hAnsi="Arial" w:cs="Arial"/>
        </w:rPr>
        <w:t>.</w:t>
      </w:r>
    </w:p>
    <w:p w14:paraId="7C1B0FDF" w14:textId="1D9EFA37" w:rsidR="003F3625" w:rsidRPr="00840A00" w:rsidRDefault="00B66DAB" w:rsidP="008128A3">
      <w:pPr>
        <w:tabs>
          <w:tab w:val="left" w:pos="2030"/>
        </w:tabs>
        <w:spacing w:after="160" w:line="360" w:lineRule="auto"/>
        <w:jc w:val="both"/>
        <w:rPr>
          <w:rFonts w:ascii="Arial" w:hAnsi="Arial" w:cs="Arial"/>
          <w:color w:val="111111"/>
          <w:shd w:val="clear" w:color="auto" w:fill="FFFFFF"/>
        </w:rPr>
      </w:pPr>
      <w:r w:rsidRPr="00840A00">
        <w:rPr>
          <w:rFonts w:ascii="Arial" w:hAnsi="Arial" w:cs="Arial"/>
          <w:color w:val="282828"/>
          <w:shd w:val="clear" w:color="auto" w:fill="FFFFFF"/>
        </w:rPr>
        <w:t>There are many aspects of the communication process, we will discuss below:</w:t>
      </w:r>
    </w:p>
    <w:p w14:paraId="7A903C73" w14:textId="0F8A3C37" w:rsidR="003F3625" w:rsidRDefault="003F3625" w:rsidP="008128A3">
      <w:pPr>
        <w:tabs>
          <w:tab w:val="left" w:pos="2030"/>
        </w:tabs>
        <w:spacing w:after="160" w:line="360" w:lineRule="auto"/>
        <w:jc w:val="both"/>
        <w:rPr>
          <w:rFonts w:ascii="Arial" w:hAnsi="Arial" w:cs="Arial"/>
        </w:rPr>
      </w:pPr>
      <w:r w:rsidRPr="003F3625">
        <w:rPr>
          <w:rFonts w:ascii="Arial" w:hAnsi="Arial" w:cs="Arial"/>
          <w:noProof/>
        </w:rPr>
        <w:drawing>
          <wp:inline distT="0" distB="0" distL="0" distR="0" wp14:anchorId="4534B6B6" wp14:editId="65315728">
            <wp:extent cx="5731510" cy="2753360"/>
            <wp:effectExtent l="0" t="0" r="2540" b="8890"/>
            <wp:docPr id="99366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68036" name=""/>
                    <pic:cNvPicPr/>
                  </pic:nvPicPr>
                  <pic:blipFill>
                    <a:blip r:embed="rId13"/>
                    <a:stretch>
                      <a:fillRect/>
                    </a:stretch>
                  </pic:blipFill>
                  <pic:spPr>
                    <a:xfrm>
                      <a:off x="0" y="0"/>
                      <a:ext cx="5731510" cy="2753360"/>
                    </a:xfrm>
                    <a:prstGeom prst="rect">
                      <a:avLst/>
                    </a:prstGeom>
                  </pic:spPr>
                </pic:pic>
              </a:graphicData>
            </a:graphic>
          </wp:inline>
        </w:drawing>
      </w:r>
    </w:p>
    <w:p w14:paraId="11E088A0" w14:textId="04772C7F" w:rsidR="008128A3" w:rsidRDefault="008128A3" w:rsidP="008128A3">
      <w:pPr>
        <w:tabs>
          <w:tab w:val="left" w:pos="2030"/>
        </w:tabs>
        <w:spacing w:after="160" w:line="360" w:lineRule="auto"/>
        <w:jc w:val="both"/>
        <w:rPr>
          <w:rFonts w:ascii="Arial" w:hAnsi="Arial" w:cs="Arial"/>
        </w:rPr>
      </w:pPr>
      <w:r>
        <w:rPr>
          <w:rFonts w:ascii="Arial" w:hAnsi="Arial" w:cs="Arial"/>
        </w:rPr>
        <w:t xml:space="preserve">Two-way communication is vital for several reasons within a team: It plays </w:t>
      </w:r>
      <w:r w:rsidRPr="00BD6D23">
        <w:rPr>
          <w:rFonts w:ascii="Arial" w:hAnsi="Arial" w:cs="Arial"/>
        </w:rPr>
        <w:t>crucial role in promoting collaboration, understanding, trust, and productivity within a team, contributing to its success and effectiveness.</w:t>
      </w:r>
      <w:r>
        <w:rPr>
          <w:rFonts w:ascii="Arial" w:hAnsi="Arial" w:cs="Arial"/>
        </w:rPr>
        <w:t xml:space="preserve"> In this article Now, we'll see Wilbur Schramm's model, which describes the flow of communication is a continuous two-way exchange of messages between the sender and the recipient. According to </w:t>
      </w:r>
      <w:proofErr w:type="spellStart"/>
      <w:r w:rsidRPr="00840A00">
        <w:rPr>
          <w:rFonts w:ascii="Arial" w:hAnsi="Arial" w:cs="Arial"/>
          <w:b/>
          <w:bCs/>
        </w:rPr>
        <w:t>Dr.</w:t>
      </w:r>
      <w:proofErr w:type="spellEnd"/>
      <w:r w:rsidRPr="00840A00">
        <w:rPr>
          <w:rFonts w:ascii="Arial" w:hAnsi="Arial" w:cs="Arial"/>
          <w:b/>
          <w:bCs/>
        </w:rPr>
        <w:t xml:space="preserve"> Schramm</w:t>
      </w:r>
      <w:r>
        <w:rPr>
          <w:rFonts w:ascii="Arial" w:hAnsi="Arial" w:cs="Arial"/>
        </w:rPr>
        <w:t>, communication always requires at least three elements - the source, the message, and the destination. (Source: Wilbur Schramm [ed.], The Process and Effects of Mass Communications, Urbana: University of Illinois Press, 1955, pp.3-26).</w:t>
      </w:r>
    </w:p>
    <w:p w14:paraId="65CA1F92" w14:textId="2F6678E3" w:rsidR="00442CE3" w:rsidRDefault="008128A3" w:rsidP="00BE25CB">
      <w:pPr>
        <w:tabs>
          <w:tab w:val="left" w:pos="2030"/>
        </w:tabs>
        <w:spacing w:after="160" w:line="360" w:lineRule="auto"/>
        <w:jc w:val="both"/>
        <w:rPr>
          <w:rFonts w:ascii="Arial" w:hAnsi="Arial" w:cs="Arial"/>
        </w:rPr>
      </w:pPr>
      <w:r>
        <w:rPr>
          <w:rFonts w:ascii="Arial" w:hAnsi="Arial" w:cs="Arial"/>
        </w:rPr>
        <w:t>The strategy is based on the idea that both the sender and the recipient acknowledge the message. For example, a group of second grade students won't be able to understand past participle tense from an art professor.</w:t>
      </w:r>
      <w:r w:rsidR="00D5668B">
        <w:rPr>
          <w:rFonts w:ascii="Arial" w:hAnsi="Arial" w:cs="Arial"/>
        </w:rPr>
        <w:t xml:space="preserve"> Some characteristics of </w:t>
      </w:r>
      <w:proofErr w:type="spellStart"/>
      <w:r w:rsidR="00D5668B" w:rsidRPr="00840A00">
        <w:rPr>
          <w:rFonts w:ascii="Arial" w:hAnsi="Arial" w:cs="Arial"/>
          <w:b/>
          <w:bCs/>
        </w:rPr>
        <w:t>Dr.</w:t>
      </w:r>
      <w:proofErr w:type="spellEnd"/>
      <w:r w:rsidR="00D5668B" w:rsidRPr="00840A00">
        <w:rPr>
          <w:rFonts w:ascii="Arial" w:hAnsi="Arial" w:cs="Arial"/>
          <w:b/>
          <w:bCs/>
        </w:rPr>
        <w:t xml:space="preserve"> Schram's</w:t>
      </w:r>
      <w:r w:rsidR="00D5668B">
        <w:rPr>
          <w:rFonts w:ascii="Arial" w:hAnsi="Arial" w:cs="Arial"/>
        </w:rPr>
        <w:t xml:space="preserve"> communication model</w:t>
      </w:r>
      <w:r w:rsidR="00442CE3">
        <w:rPr>
          <w:rFonts w:ascii="Arial" w:hAnsi="Arial" w:cs="Arial"/>
        </w:rPr>
        <w:t>:</w:t>
      </w:r>
    </w:p>
    <w:p w14:paraId="0E199CED" w14:textId="23B025EF" w:rsidR="00840A00" w:rsidRDefault="00840A00" w:rsidP="00BE25CB">
      <w:pPr>
        <w:tabs>
          <w:tab w:val="left" w:pos="2030"/>
        </w:tabs>
        <w:spacing w:after="160" w:line="360" w:lineRule="auto"/>
        <w:jc w:val="both"/>
        <w:rPr>
          <w:rFonts w:ascii="Arial" w:hAnsi="Arial" w:cs="Arial"/>
        </w:rPr>
      </w:pPr>
      <w:r w:rsidRPr="005E7B0C">
        <w:rPr>
          <w:rFonts w:ascii="Arial" w:hAnsi="Arial" w:cs="Arial"/>
          <w:noProof/>
          <w:color w:val="0D0D0D"/>
        </w:rPr>
        <w:lastRenderedPageBreak/>
        <mc:AlternateContent>
          <mc:Choice Requires="wps">
            <w:drawing>
              <wp:anchor distT="45720" distB="45720" distL="114300" distR="114300" simplePos="0" relativeHeight="251669504" behindDoc="0" locked="0" layoutInCell="1" allowOverlap="1" wp14:anchorId="7F97F88F" wp14:editId="7EE0709F">
                <wp:simplePos x="0" y="0"/>
                <wp:positionH relativeFrom="margin">
                  <wp:posOffset>1295400</wp:posOffset>
                </wp:positionH>
                <wp:positionV relativeFrom="paragraph">
                  <wp:posOffset>2511425</wp:posOffset>
                </wp:positionV>
                <wp:extent cx="2971800" cy="1404620"/>
                <wp:effectExtent l="0" t="0" r="0" b="0"/>
                <wp:wrapSquare wrapText="bothSides"/>
                <wp:docPr id="6785465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404620"/>
                        </a:xfrm>
                        <a:prstGeom prst="rect">
                          <a:avLst/>
                        </a:prstGeom>
                        <a:solidFill>
                          <a:srgbClr val="FFFFFF"/>
                        </a:solidFill>
                        <a:ln w="9525">
                          <a:noFill/>
                          <a:miter lim="800000"/>
                          <a:headEnd/>
                          <a:tailEnd/>
                        </a:ln>
                      </wps:spPr>
                      <wps:txbx>
                        <w:txbxContent>
                          <w:p w14:paraId="073C96EE" w14:textId="77777777" w:rsidR="00840A00" w:rsidRPr="00C04020" w:rsidRDefault="00840A00" w:rsidP="00840A00">
                            <w:pPr>
                              <w:jc w:val="center"/>
                              <w:rPr>
                                <w:color w:val="7030A0"/>
                                <w:lang w:val="en-US"/>
                              </w:rPr>
                            </w:pPr>
                            <w:r w:rsidRPr="00C04020">
                              <w:rPr>
                                <w:color w:val="7030A0"/>
                                <w:lang w:val="en-US"/>
                              </w:rPr>
                              <w:t>Schramm’s Model of Communication, 1954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97F88F" id="_x0000_s1028" type="#_x0000_t202" style="position:absolute;left:0;text-align:left;margin-left:102pt;margin-top:197.75pt;width:234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" stroked="f">
                <v:textbox style="mso-fit-shape-to-text:t">
                  <w:txbxContent>
                    <w:p w14:paraId="073C96EE" w14:textId="77777777" w:rsidR="00840A00" w:rsidRPr="00C04020" w:rsidRDefault="00840A00" w:rsidP="00840A00">
                      <w:pPr>
                        <w:jc w:val="center"/>
                        <w:rPr>
                          <w:color w:val="7030A0"/>
                          <w:lang w:val="en-US"/>
                        </w:rPr>
                      </w:pPr>
                      <w:r w:rsidRPr="00C04020">
                        <w:rPr>
                          <w:color w:val="7030A0"/>
                          <w:lang w:val="en-US"/>
                        </w:rPr>
                        <w:t>Schramm’s Model of Communication, 1954</w:t>
                      </w:r>
                    </w:p>
                  </w:txbxContent>
                </v:textbox>
                <w10:wrap type="square" anchorx="margin"/>
              </v:shape>
            </w:pict>
          </mc:Fallback>
        </mc:AlternateContent>
      </w:r>
      <w:r>
        <w:rPr>
          <w:rFonts w:ascii="Arial" w:hAnsi="Arial" w:cs="Arial"/>
          <w:b/>
          <w:bCs/>
          <w:color w:val="0D0D0D"/>
        </w:rPr>
        <w:t xml:space="preserve">                             </w:t>
      </w:r>
      <w:r w:rsidRPr="00AF539B">
        <w:rPr>
          <w:rFonts w:ascii="Arial" w:hAnsi="Arial" w:cs="Arial"/>
          <w:b/>
          <w:bCs/>
          <w:noProof/>
          <w:color w:val="0D0D0D"/>
        </w:rPr>
        <w:drawing>
          <wp:inline distT="0" distB="0" distL="0" distR="0" wp14:anchorId="176307D4" wp14:editId="4D300FDB">
            <wp:extent cx="3063505" cy="2385267"/>
            <wp:effectExtent l="0" t="0" r="3810" b="0"/>
            <wp:docPr id="355719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02942" name=""/>
                    <pic:cNvPicPr/>
                  </pic:nvPicPr>
                  <pic:blipFill>
                    <a:blip r:embed="rId14"/>
                    <a:stretch>
                      <a:fillRect/>
                    </a:stretch>
                  </pic:blipFill>
                  <pic:spPr>
                    <a:xfrm>
                      <a:off x="0" y="0"/>
                      <a:ext cx="3063505" cy="2385267"/>
                    </a:xfrm>
                    <a:prstGeom prst="rect">
                      <a:avLst/>
                    </a:prstGeom>
                  </pic:spPr>
                </pic:pic>
              </a:graphicData>
            </a:graphic>
          </wp:inline>
        </w:drawing>
      </w:r>
    </w:p>
    <w:p w14:paraId="056E09AB" w14:textId="53D7255F" w:rsidR="00840A00" w:rsidRDefault="00840A00" w:rsidP="00BE25CB">
      <w:pPr>
        <w:tabs>
          <w:tab w:val="left" w:pos="2030"/>
        </w:tabs>
        <w:spacing w:after="160" w:line="360" w:lineRule="auto"/>
        <w:jc w:val="both"/>
        <w:rPr>
          <w:rFonts w:ascii="Arial" w:hAnsi="Arial" w:cs="Arial"/>
        </w:rPr>
      </w:pPr>
    </w:p>
    <w:p w14:paraId="5AD8242B" w14:textId="5CC1CC34" w:rsidR="00D5668B" w:rsidRPr="00386025" w:rsidRDefault="00D5668B" w:rsidP="00BE25CB">
      <w:pPr>
        <w:tabs>
          <w:tab w:val="left" w:pos="2030"/>
        </w:tabs>
        <w:spacing w:after="160" w:line="360" w:lineRule="auto"/>
        <w:jc w:val="both"/>
        <w:rPr>
          <w:rFonts w:ascii="Arial" w:hAnsi="Arial" w:cs="Arial"/>
          <w:b/>
          <w:bCs/>
        </w:rPr>
      </w:pPr>
      <w:r w:rsidRPr="00386025">
        <w:rPr>
          <w:rFonts w:ascii="Arial" w:hAnsi="Arial" w:cs="Arial"/>
          <w:b/>
          <w:bCs/>
        </w:rPr>
        <w:t>Source:</w:t>
      </w:r>
    </w:p>
    <w:p w14:paraId="1D191F5E" w14:textId="08F78CE5" w:rsidR="00D5668B" w:rsidRDefault="00442CE3" w:rsidP="00BE25CB">
      <w:pPr>
        <w:tabs>
          <w:tab w:val="left" w:pos="2030"/>
        </w:tabs>
        <w:spacing w:after="160" w:line="360" w:lineRule="auto"/>
        <w:jc w:val="both"/>
        <w:rPr>
          <w:rFonts w:ascii="Arial" w:hAnsi="Arial" w:cs="Arial"/>
        </w:rPr>
      </w:pPr>
      <w:r>
        <w:rPr>
          <w:rFonts w:ascii="Arial" w:hAnsi="Arial" w:cs="Arial"/>
        </w:rPr>
        <w:t>The source is the person who creates and sends the message to the recipient. The sender's responsibility is to make sure that the communication is clear and easy to understand to the recipient.</w:t>
      </w:r>
    </w:p>
    <w:p w14:paraId="384ACDAF" w14:textId="1567EF3D" w:rsidR="00442CE3" w:rsidRDefault="00442CE3" w:rsidP="00BE25CB">
      <w:pPr>
        <w:tabs>
          <w:tab w:val="left" w:pos="2030"/>
        </w:tabs>
        <w:spacing w:after="160" w:line="360" w:lineRule="auto"/>
        <w:jc w:val="both"/>
        <w:rPr>
          <w:rFonts w:ascii="Arial" w:hAnsi="Arial" w:cs="Arial"/>
        </w:rPr>
      </w:pPr>
      <w:r w:rsidRPr="00F34269">
        <w:rPr>
          <w:rFonts w:ascii="Arial" w:hAnsi="Arial" w:cs="Arial"/>
          <w:b/>
          <w:bCs/>
        </w:rPr>
        <w:t>Receiver</w:t>
      </w:r>
      <w:r>
        <w:rPr>
          <w:rFonts w:ascii="Arial" w:hAnsi="Arial" w:cs="Arial"/>
        </w:rPr>
        <w:t>:</w:t>
      </w:r>
    </w:p>
    <w:p w14:paraId="57827B5F" w14:textId="095B9F58" w:rsidR="00442CE3" w:rsidRDefault="00442CE3" w:rsidP="00BE25CB">
      <w:pPr>
        <w:tabs>
          <w:tab w:val="left" w:pos="2030"/>
        </w:tabs>
        <w:spacing w:after="160" w:line="360" w:lineRule="auto"/>
        <w:jc w:val="both"/>
        <w:rPr>
          <w:rFonts w:ascii="Arial" w:hAnsi="Arial" w:cs="Arial"/>
        </w:rPr>
      </w:pPr>
      <w:r>
        <w:rPr>
          <w:rFonts w:ascii="Arial" w:hAnsi="Arial" w:cs="Arial"/>
        </w:rPr>
        <w:t>The target</w:t>
      </w:r>
      <w:r w:rsidR="00F34269">
        <w:rPr>
          <w:rFonts w:ascii="Arial" w:hAnsi="Arial" w:cs="Arial"/>
        </w:rPr>
        <w:t xml:space="preserve"> individuals are the receivers of the message. It is crucial to follow the proper procedure to verify that the receiver can decode the message.</w:t>
      </w:r>
    </w:p>
    <w:p w14:paraId="45AFE36C" w14:textId="79FCCA45" w:rsidR="00F34269" w:rsidRPr="00F34269" w:rsidRDefault="00F34269" w:rsidP="00BE25CB">
      <w:pPr>
        <w:tabs>
          <w:tab w:val="left" w:pos="2030"/>
        </w:tabs>
        <w:spacing w:after="160" w:line="360" w:lineRule="auto"/>
        <w:jc w:val="both"/>
        <w:rPr>
          <w:rFonts w:ascii="Arial" w:hAnsi="Arial" w:cs="Arial"/>
          <w:b/>
          <w:bCs/>
        </w:rPr>
      </w:pPr>
      <w:r w:rsidRPr="00F34269">
        <w:rPr>
          <w:rFonts w:ascii="Arial" w:hAnsi="Arial" w:cs="Arial"/>
          <w:b/>
          <w:bCs/>
        </w:rPr>
        <w:t>Message:</w:t>
      </w:r>
    </w:p>
    <w:p w14:paraId="06BC8D8A" w14:textId="70FA79BC" w:rsidR="00F34269" w:rsidRDefault="00F34269" w:rsidP="00BE25CB">
      <w:pPr>
        <w:tabs>
          <w:tab w:val="left" w:pos="2030"/>
        </w:tabs>
        <w:spacing w:after="160" w:line="360" w:lineRule="auto"/>
        <w:jc w:val="both"/>
        <w:rPr>
          <w:rFonts w:ascii="Arial" w:hAnsi="Arial" w:cs="Arial"/>
        </w:rPr>
      </w:pPr>
      <w:r>
        <w:rPr>
          <w:rFonts w:ascii="Arial" w:hAnsi="Arial" w:cs="Arial"/>
        </w:rPr>
        <w:t xml:space="preserve">The message is the form of communication, such as audio, video, </w:t>
      </w:r>
      <w:r w:rsidR="00B51D73">
        <w:rPr>
          <w:rFonts w:ascii="Arial" w:hAnsi="Arial" w:cs="Arial"/>
        </w:rPr>
        <w:t>or all three combined. The message sent to the receiver by the sender.</w:t>
      </w:r>
    </w:p>
    <w:p w14:paraId="78D528B2" w14:textId="038E90A9" w:rsidR="00B51D73" w:rsidRPr="00B51D73" w:rsidRDefault="00B51D73" w:rsidP="00BE25CB">
      <w:pPr>
        <w:tabs>
          <w:tab w:val="left" w:pos="2030"/>
        </w:tabs>
        <w:spacing w:after="160" w:line="360" w:lineRule="auto"/>
        <w:jc w:val="both"/>
        <w:rPr>
          <w:rFonts w:ascii="Arial" w:hAnsi="Arial" w:cs="Arial"/>
          <w:b/>
          <w:bCs/>
        </w:rPr>
      </w:pPr>
      <w:r w:rsidRPr="00B51D73">
        <w:rPr>
          <w:rFonts w:ascii="Arial" w:hAnsi="Arial" w:cs="Arial"/>
          <w:b/>
          <w:bCs/>
        </w:rPr>
        <w:t>Feedback:</w:t>
      </w:r>
    </w:p>
    <w:p w14:paraId="0939A11B" w14:textId="584382FD" w:rsidR="00B51D73" w:rsidRDefault="00B51D73" w:rsidP="00BE25CB">
      <w:pPr>
        <w:tabs>
          <w:tab w:val="left" w:pos="2030"/>
        </w:tabs>
        <w:spacing w:after="160" w:line="360" w:lineRule="auto"/>
        <w:jc w:val="both"/>
        <w:rPr>
          <w:rFonts w:ascii="Arial" w:hAnsi="Arial" w:cs="Arial"/>
        </w:rPr>
      </w:pPr>
      <w:r>
        <w:rPr>
          <w:rFonts w:ascii="Arial" w:hAnsi="Arial" w:cs="Arial"/>
        </w:rPr>
        <w:t xml:space="preserve">Feedback takes place when the sender and receiver </w:t>
      </w:r>
      <w:r w:rsidR="00B43D9C">
        <w:rPr>
          <w:rFonts w:ascii="Arial" w:hAnsi="Arial" w:cs="Arial"/>
        </w:rPr>
        <w:t>start</w:t>
      </w:r>
      <w:r w:rsidR="000E24E0">
        <w:rPr>
          <w:rFonts w:ascii="Arial" w:hAnsi="Arial" w:cs="Arial"/>
        </w:rPr>
        <w:t xml:space="preserve"> exchanging based on the information that they receive. </w:t>
      </w:r>
      <w:r w:rsidR="00B43D9C">
        <w:rPr>
          <w:rFonts w:ascii="Arial" w:hAnsi="Arial" w:cs="Arial"/>
        </w:rPr>
        <w:t xml:space="preserve">It is the sender's responsibility to ensure that the receiver absorbs the </w:t>
      </w:r>
      <w:r w:rsidR="00A13590">
        <w:rPr>
          <w:rFonts w:ascii="Arial" w:hAnsi="Arial" w:cs="Arial"/>
        </w:rPr>
        <w:t>communication</w:t>
      </w:r>
      <w:r w:rsidR="00B43D9C">
        <w:rPr>
          <w:rFonts w:ascii="Arial" w:hAnsi="Arial" w:cs="Arial"/>
        </w:rPr>
        <w:t xml:space="preserve"> appropriately.</w:t>
      </w:r>
    </w:p>
    <w:p w14:paraId="6029E061" w14:textId="77777777" w:rsidR="00840A00" w:rsidRDefault="00840A00">
      <w:pPr>
        <w:spacing w:after="160" w:line="259" w:lineRule="auto"/>
        <w:rPr>
          <w:rFonts w:ascii="Arial" w:hAnsi="Arial" w:cs="Arial"/>
          <w:b/>
          <w:bCs/>
        </w:rPr>
      </w:pPr>
      <w:r>
        <w:rPr>
          <w:rFonts w:ascii="Arial" w:hAnsi="Arial" w:cs="Arial"/>
          <w:b/>
          <w:bCs/>
        </w:rPr>
        <w:br w:type="page"/>
      </w:r>
    </w:p>
    <w:p w14:paraId="73EE64B2" w14:textId="37AC1838" w:rsidR="00B747EF" w:rsidRPr="00B747EF" w:rsidRDefault="00B747EF" w:rsidP="00426DD7">
      <w:pPr>
        <w:spacing w:after="160" w:line="259" w:lineRule="auto"/>
        <w:rPr>
          <w:rFonts w:ascii="Arial" w:hAnsi="Arial" w:cs="Arial"/>
          <w:b/>
          <w:bCs/>
        </w:rPr>
      </w:pPr>
      <w:r w:rsidRPr="00B747EF">
        <w:rPr>
          <w:rFonts w:ascii="Arial" w:hAnsi="Arial" w:cs="Arial"/>
          <w:b/>
          <w:bCs/>
        </w:rPr>
        <w:lastRenderedPageBreak/>
        <w:t>Disruption:</w:t>
      </w:r>
    </w:p>
    <w:p w14:paraId="3ECDCEAD" w14:textId="3D5F3D1C" w:rsidR="00D5668B" w:rsidRDefault="00B747EF" w:rsidP="00BE25CB">
      <w:pPr>
        <w:tabs>
          <w:tab w:val="left" w:pos="2030"/>
        </w:tabs>
        <w:spacing w:after="160" w:line="360" w:lineRule="auto"/>
        <w:jc w:val="both"/>
        <w:rPr>
          <w:rFonts w:ascii="Arial" w:hAnsi="Arial" w:cs="Arial"/>
        </w:rPr>
      </w:pPr>
      <w:r>
        <w:rPr>
          <w:rFonts w:ascii="Arial" w:hAnsi="Arial" w:cs="Arial"/>
        </w:rPr>
        <w:t>Noise can disrupt the message for the receiver to understand correctly</w:t>
      </w:r>
      <w:r w:rsidR="00586394">
        <w:rPr>
          <w:rFonts w:ascii="Arial" w:hAnsi="Arial" w:cs="Arial"/>
        </w:rPr>
        <w:t>; noise can also change the meaning of the message.</w:t>
      </w:r>
    </w:p>
    <w:p w14:paraId="0F8E2C99" w14:textId="77777777" w:rsidR="00840A00" w:rsidRDefault="00840A00" w:rsidP="00BE25CB">
      <w:pPr>
        <w:tabs>
          <w:tab w:val="left" w:pos="2030"/>
        </w:tabs>
        <w:spacing w:after="160" w:line="360" w:lineRule="auto"/>
        <w:jc w:val="both"/>
        <w:rPr>
          <w:rFonts w:ascii="Arial" w:hAnsi="Arial" w:cs="Arial"/>
          <w:b/>
          <w:bCs/>
        </w:rPr>
      </w:pPr>
    </w:p>
    <w:p w14:paraId="7B7C4032" w14:textId="4191C061" w:rsidR="007D5A00" w:rsidRPr="00D94C16" w:rsidRDefault="00D94C16" w:rsidP="00BE25CB">
      <w:pPr>
        <w:tabs>
          <w:tab w:val="left" w:pos="2030"/>
        </w:tabs>
        <w:spacing w:after="160" w:line="360" w:lineRule="auto"/>
        <w:jc w:val="both"/>
        <w:rPr>
          <w:rFonts w:ascii="Arial" w:hAnsi="Arial" w:cs="Arial"/>
          <w:b/>
          <w:bCs/>
        </w:rPr>
      </w:pPr>
      <w:r w:rsidRPr="00D94C16">
        <w:rPr>
          <w:rFonts w:ascii="Arial" w:hAnsi="Arial" w:cs="Arial"/>
          <w:b/>
          <w:bCs/>
        </w:rPr>
        <w:t xml:space="preserve">Three Elements of </w:t>
      </w:r>
      <w:r w:rsidR="00EA5C21" w:rsidRPr="00D94C16">
        <w:rPr>
          <w:rFonts w:ascii="Arial" w:hAnsi="Arial" w:cs="Arial"/>
          <w:b/>
          <w:bCs/>
        </w:rPr>
        <w:t>Communication triangle</w:t>
      </w:r>
      <w:r w:rsidR="00E855D4" w:rsidRPr="00D94C16">
        <w:rPr>
          <w:rFonts w:ascii="Arial" w:hAnsi="Arial" w:cs="Arial"/>
          <w:b/>
          <w:bCs/>
        </w:rPr>
        <w:t>:</w:t>
      </w:r>
    </w:p>
    <w:p w14:paraId="5201D0B2" w14:textId="2E4E472A" w:rsidR="00E855D4" w:rsidRDefault="00D94C16" w:rsidP="00BE25CB">
      <w:pPr>
        <w:tabs>
          <w:tab w:val="left" w:pos="2030"/>
        </w:tabs>
        <w:spacing w:after="160" w:line="360" w:lineRule="auto"/>
        <w:jc w:val="both"/>
        <w:rPr>
          <w:rFonts w:ascii="Arial" w:hAnsi="Arial" w:cs="Arial"/>
        </w:rPr>
      </w:pPr>
      <w:r>
        <w:rPr>
          <w:rFonts w:ascii="Arial" w:hAnsi="Arial" w:cs="Arial"/>
        </w:rPr>
        <w:t>As in Janet’s retail store the majority of</w:t>
      </w:r>
      <w:r w:rsidR="00E855D4">
        <w:rPr>
          <w:rFonts w:ascii="Arial" w:hAnsi="Arial" w:cs="Arial"/>
        </w:rPr>
        <w:t xml:space="preserve"> communication </w:t>
      </w:r>
      <w:r>
        <w:rPr>
          <w:rFonts w:ascii="Arial" w:hAnsi="Arial" w:cs="Arial"/>
        </w:rPr>
        <w:t>would be face to face, the three elements of communication are words, vo</w:t>
      </w:r>
      <w:r w:rsidR="008B34AD">
        <w:rPr>
          <w:rFonts w:ascii="Arial" w:hAnsi="Arial" w:cs="Arial"/>
        </w:rPr>
        <w:t xml:space="preserve">ice </w:t>
      </w:r>
      <w:r>
        <w:rPr>
          <w:rFonts w:ascii="Arial" w:hAnsi="Arial" w:cs="Arial"/>
        </w:rPr>
        <w:t xml:space="preserve">and </w:t>
      </w:r>
      <w:r w:rsidR="008B34AD">
        <w:rPr>
          <w:rFonts w:ascii="Arial" w:hAnsi="Arial" w:cs="Arial"/>
        </w:rPr>
        <w:t xml:space="preserve">body language </w:t>
      </w:r>
      <w:r>
        <w:rPr>
          <w:rFonts w:ascii="Arial" w:hAnsi="Arial" w:cs="Arial"/>
        </w:rPr>
        <w:t>as illustrated by the theory of Dr Albert Mehrabian in 1970</w:t>
      </w:r>
      <w:r w:rsidR="00E855D4">
        <w:rPr>
          <w:rFonts w:ascii="Arial" w:hAnsi="Arial" w:cs="Arial"/>
        </w:rPr>
        <w:t xml:space="preserve">. </w:t>
      </w:r>
      <w:r>
        <w:rPr>
          <w:rFonts w:ascii="Arial" w:hAnsi="Arial" w:cs="Arial"/>
        </w:rPr>
        <w:t>Please see the diagram below for Dr Mehrabian's suggested percentage split between the three elements:</w:t>
      </w:r>
    </w:p>
    <w:p w14:paraId="127E9CF0" w14:textId="77777777" w:rsidR="00D94C16" w:rsidRPr="00D94C16" w:rsidRDefault="00D94C16" w:rsidP="00BE25CB">
      <w:pPr>
        <w:tabs>
          <w:tab w:val="left" w:pos="2030"/>
        </w:tabs>
        <w:spacing w:after="160" w:line="360" w:lineRule="auto"/>
        <w:jc w:val="both"/>
        <w:rPr>
          <w:rFonts w:ascii="Arial" w:hAnsi="Arial" w:cs="Arial"/>
          <w:sz w:val="10"/>
          <w:szCs w:val="10"/>
        </w:rPr>
      </w:pPr>
    </w:p>
    <w:p w14:paraId="19B6A8A6" w14:textId="1FE91EE3" w:rsidR="00EA5C21" w:rsidRDefault="00FD5BB4" w:rsidP="00BE25CB">
      <w:pPr>
        <w:tabs>
          <w:tab w:val="left" w:pos="2030"/>
        </w:tabs>
        <w:spacing w:after="160" w:line="360" w:lineRule="auto"/>
        <w:jc w:val="both"/>
        <w:rPr>
          <w:rFonts w:ascii="Arial" w:hAnsi="Arial" w:cs="Arial"/>
        </w:rPr>
      </w:pPr>
      <w:r>
        <w:rPr>
          <w:rFonts w:ascii="Arial" w:hAnsi="Arial" w:cs="Arial"/>
        </w:rPr>
        <w:t xml:space="preserve">                   </w:t>
      </w:r>
      <w:r w:rsidR="00095F61" w:rsidRPr="00095F61">
        <w:rPr>
          <w:rFonts w:ascii="Arial" w:hAnsi="Arial" w:cs="Arial"/>
          <w:noProof/>
        </w:rPr>
        <w:drawing>
          <wp:inline distT="0" distB="0" distL="0" distR="0" wp14:anchorId="4C90410D" wp14:editId="551C7361">
            <wp:extent cx="4023709" cy="3817951"/>
            <wp:effectExtent l="0" t="0" r="0" b="0"/>
            <wp:docPr id="27010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0205" name=""/>
                    <pic:cNvPicPr/>
                  </pic:nvPicPr>
                  <pic:blipFill>
                    <a:blip r:embed="rId15"/>
                    <a:stretch>
                      <a:fillRect/>
                    </a:stretch>
                  </pic:blipFill>
                  <pic:spPr>
                    <a:xfrm>
                      <a:off x="0" y="0"/>
                      <a:ext cx="4023709" cy="3817951"/>
                    </a:xfrm>
                    <a:prstGeom prst="rect">
                      <a:avLst/>
                    </a:prstGeom>
                  </pic:spPr>
                </pic:pic>
              </a:graphicData>
            </a:graphic>
          </wp:inline>
        </w:drawing>
      </w:r>
    </w:p>
    <w:p w14:paraId="3F8C2A69" w14:textId="77777777" w:rsidR="00FD5BB4" w:rsidRPr="00FD5BB4" w:rsidRDefault="00FD5BB4" w:rsidP="00FD5BB4">
      <w:pPr>
        <w:spacing w:line="360" w:lineRule="auto"/>
        <w:ind w:left="1020"/>
        <w:rPr>
          <w:rFonts w:ascii="Arial" w:hAnsi="Arial" w:cs="Arial"/>
          <w:color w:val="23232D"/>
        </w:rPr>
      </w:pPr>
    </w:p>
    <w:p w14:paraId="2457EA39" w14:textId="0281905E" w:rsidR="00F95DD9" w:rsidRPr="00F95DD9" w:rsidRDefault="00D94C16" w:rsidP="00F95DD9">
      <w:pPr>
        <w:numPr>
          <w:ilvl w:val="0"/>
          <w:numId w:val="10"/>
        </w:numPr>
        <w:spacing w:line="360" w:lineRule="auto"/>
        <w:ind w:left="1020"/>
        <w:rPr>
          <w:rFonts w:ascii="Arial" w:hAnsi="Arial" w:cs="Arial"/>
          <w:color w:val="23232D"/>
        </w:rPr>
      </w:pPr>
      <w:r w:rsidRPr="00F95DD9">
        <w:rPr>
          <w:rFonts w:ascii="Arial" w:hAnsi="Arial" w:cs="Arial"/>
        </w:rPr>
        <w:t xml:space="preserve">The </w:t>
      </w:r>
      <w:r w:rsidR="00F95DD9" w:rsidRPr="00F95DD9">
        <w:rPr>
          <w:rFonts w:ascii="Arial" w:hAnsi="Arial" w:cs="Arial"/>
          <w:color w:val="23232D"/>
        </w:rPr>
        <w:t>visible actions that we show to others using all parts of our body –</w:t>
      </w:r>
      <w:r w:rsidR="00F95DD9" w:rsidRPr="00F95DD9">
        <w:rPr>
          <w:rStyle w:val="apple-converted-space"/>
          <w:rFonts w:ascii="Arial" w:hAnsi="Arial" w:cs="Arial"/>
          <w:color w:val="23232D"/>
        </w:rPr>
        <w:t> </w:t>
      </w:r>
      <w:r w:rsidR="00F95DD9" w:rsidRPr="00F95DD9">
        <w:rPr>
          <w:rStyle w:val="Strong"/>
          <w:rFonts w:ascii="Arial" w:hAnsi="Arial" w:cs="Arial"/>
          <w:b w:val="0"/>
          <w:bCs w:val="0"/>
          <w:color w:val="23232D"/>
        </w:rPr>
        <w:t>55%</w:t>
      </w:r>
    </w:p>
    <w:p w14:paraId="5BC1540A" w14:textId="77777777" w:rsidR="00F95DD9" w:rsidRPr="00F95DD9" w:rsidRDefault="00F95DD9" w:rsidP="00F95DD9">
      <w:pPr>
        <w:numPr>
          <w:ilvl w:val="0"/>
          <w:numId w:val="10"/>
        </w:numPr>
        <w:spacing w:line="360" w:lineRule="auto"/>
        <w:ind w:left="1020"/>
        <w:rPr>
          <w:rFonts w:ascii="Arial" w:hAnsi="Arial" w:cs="Arial"/>
          <w:color w:val="23232D"/>
        </w:rPr>
      </w:pPr>
      <w:r w:rsidRPr="00F95DD9">
        <w:rPr>
          <w:rStyle w:val="Strong"/>
          <w:rFonts w:ascii="Arial" w:hAnsi="Arial" w:cs="Arial"/>
          <w:b w:val="0"/>
          <w:bCs w:val="0"/>
          <w:color w:val="23232D"/>
        </w:rPr>
        <w:t>Voice</w:t>
      </w:r>
      <w:r w:rsidRPr="00F95DD9">
        <w:rPr>
          <w:rStyle w:val="apple-converted-space"/>
          <w:rFonts w:ascii="Arial" w:hAnsi="Arial" w:cs="Arial"/>
          <w:color w:val="23232D"/>
        </w:rPr>
        <w:t> </w:t>
      </w:r>
      <w:r w:rsidRPr="00F95DD9">
        <w:rPr>
          <w:rFonts w:ascii="Arial" w:hAnsi="Arial" w:cs="Arial"/>
          <w:color w:val="23232D"/>
        </w:rPr>
        <w:t>– the pitch, pace, tone and volume of our voice –</w:t>
      </w:r>
      <w:r w:rsidRPr="00F95DD9">
        <w:rPr>
          <w:rStyle w:val="apple-converted-space"/>
          <w:rFonts w:ascii="Arial" w:hAnsi="Arial" w:cs="Arial"/>
          <w:color w:val="23232D"/>
        </w:rPr>
        <w:t> </w:t>
      </w:r>
      <w:r w:rsidRPr="00F95DD9">
        <w:rPr>
          <w:rStyle w:val="Strong"/>
          <w:rFonts w:ascii="Arial" w:hAnsi="Arial" w:cs="Arial"/>
          <w:b w:val="0"/>
          <w:bCs w:val="0"/>
          <w:color w:val="23232D"/>
        </w:rPr>
        <w:t>38%</w:t>
      </w:r>
    </w:p>
    <w:p w14:paraId="6B48FD96" w14:textId="1E627F54" w:rsidR="00F95DD9" w:rsidRPr="00F95DD9" w:rsidRDefault="00F95DD9" w:rsidP="00F95DD9">
      <w:pPr>
        <w:numPr>
          <w:ilvl w:val="0"/>
          <w:numId w:val="10"/>
        </w:numPr>
        <w:spacing w:line="360" w:lineRule="auto"/>
        <w:ind w:left="1020"/>
        <w:rPr>
          <w:rFonts w:ascii="Arial" w:hAnsi="Arial" w:cs="Arial"/>
          <w:color w:val="23232D"/>
        </w:rPr>
      </w:pPr>
      <w:r w:rsidRPr="00F95DD9">
        <w:rPr>
          <w:rStyle w:val="Strong"/>
          <w:rFonts w:ascii="Arial" w:hAnsi="Arial" w:cs="Arial"/>
          <w:b w:val="0"/>
          <w:bCs w:val="0"/>
          <w:color w:val="23232D"/>
        </w:rPr>
        <w:t>Words</w:t>
      </w:r>
      <w:r w:rsidRPr="00F95DD9">
        <w:rPr>
          <w:rStyle w:val="apple-converted-space"/>
          <w:rFonts w:ascii="Arial" w:hAnsi="Arial" w:cs="Arial"/>
          <w:color w:val="23232D"/>
        </w:rPr>
        <w:t> </w:t>
      </w:r>
      <w:r w:rsidRPr="00F95DD9">
        <w:rPr>
          <w:rFonts w:ascii="Arial" w:hAnsi="Arial" w:cs="Arial"/>
          <w:color w:val="23232D"/>
        </w:rPr>
        <w:t>– the actual words that make up our message –</w:t>
      </w:r>
      <w:r w:rsidRPr="00F95DD9">
        <w:rPr>
          <w:rStyle w:val="apple-converted-space"/>
          <w:rFonts w:ascii="Arial" w:hAnsi="Arial" w:cs="Arial"/>
          <w:color w:val="23232D"/>
        </w:rPr>
        <w:t> </w:t>
      </w:r>
      <w:r w:rsidRPr="00F95DD9">
        <w:rPr>
          <w:rStyle w:val="Strong"/>
          <w:rFonts w:ascii="Arial" w:hAnsi="Arial" w:cs="Arial"/>
          <w:b w:val="0"/>
          <w:bCs w:val="0"/>
          <w:color w:val="23232D"/>
        </w:rPr>
        <w:t>7%</w:t>
      </w:r>
    </w:p>
    <w:p w14:paraId="0DE9872A" w14:textId="67AA0518" w:rsidR="00FD5BB4" w:rsidRDefault="00916ADE" w:rsidP="00FD5BB4">
      <w:pPr>
        <w:tabs>
          <w:tab w:val="left" w:pos="2030"/>
        </w:tabs>
        <w:spacing w:after="160" w:line="360" w:lineRule="auto"/>
        <w:jc w:val="both"/>
        <w:rPr>
          <w:rFonts w:ascii="Arial" w:hAnsi="Arial" w:cs="Arial"/>
          <w:b/>
          <w:bCs/>
          <w:color w:val="0D0D0D"/>
        </w:rPr>
      </w:pPr>
      <w:r w:rsidRPr="00FC4C71">
        <w:rPr>
          <w:rFonts w:ascii="Arial" w:hAnsi="Arial" w:cs="Arial"/>
          <w:color w:val="0D0D0D"/>
        </w:rPr>
        <w:t xml:space="preserve">Albert Mehrabian's research on communication is often cited to highlight the importance of nonverbal cues in conveying messages. According to his findings, nonverbal communication, such as body language and facial expressions, can play a </w:t>
      </w:r>
      <w:r w:rsidRPr="00FC4C71">
        <w:rPr>
          <w:rFonts w:ascii="Arial" w:hAnsi="Arial" w:cs="Arial"/>
          <w:color w:val="0D0D0D"/>
        </w:rPr>
        <w:lastRenderedPageBreak/>
        <w:t xml:space="preserve">significant role in how messages are perceived, even more so than the actual words </w:t>
      </w:r>
      <w:r w:rsidRPr="00FD5BB4">
        <w:rPr>
          <w:rFonts w:ascii="Arial" w:hAnsi="Arial" w:cs="Arial"/>
          <w:color w:val="0D0D0D"/>
        </w:rPr>
        <w:t>spo</w:t>
      </w:r>
      <w:r w:rsidR="00FD5BB4" w:rsidRPr="00FD5BB4">
        <w:rPr>
          <w:rFonts w:ascii="Arial" w:hAnsi="Arial" w:cs="Arial"/>
          <w:color w:val="0D0D0D"/>
        </w:rPr>
        <w:t>ken.</w:t>
      </w:r>
    </w:p>
    <w:p w14:paraId="090E3403" w14:textId="237ECA23" w:rsidR="00FD5BB4" w:rsidRPr="00FD5BB4" w:rsidRDefault="00FD5BB4" w:rsidP="00FD5BB4">
      <w:pPr>
        <w:tabs>
          <w:tab w:val="left" w:pos="2030"/>
        </w:tabs>
        <w:spacing w:after="160" w:line="360" w:lineRule="auto"/>
        <w:jc w:val="both"/>
        <w:rPr>
          <w:rFonts w:ascii="Arial" w:hAnsi="Arial" w:cs="Arial"/>
          <w:b/>
          <w:bCs/>
          <w:color w:val="0D0D0D"/>
        </w:rPr>
      </w:pPr>
      <w:r w:rsidRPr="00FD5BB4">
        <w:rPr>
          <w:rFonts w:ascii="Arial" w:hAnsi="Arial" w:cs="Arial"/>
          <w:b/>
          <w:bCs/>
          <w:color w:val="0D0D0D"/>
        </w:rPr>
        <w:t>Body Language</w:t>
      </w:r>
      <w:r w:rsidR="004A5D60">
        <w:rPr>
          <w:rFonts w:ascii="Arial" w:hAnsi="Arial" w:cs="Arial"/>
          <w:b/>
          <w:bCs/>
          <w:color w:val="0D0D0D"/>
        </w:rPr>
        <w:t xml:space="preserve"> &amp; Posture</w:t>
      </w:r>
      <w:r w:rsidRPr="00FD5BB4">
        <w:rPr>
          <w:rFonts w:ascii="Arial" w:hAnsi="Arial" w:cs="Arial"/>
          <w:b/>
          <w:bCs/>
          <w:color w:val="0D0D0D"/>
        </w:rPr>
        <w:t>:</w:t>
      </w:r>
    </w:p>
    <w:p w14:paraId="583C803F" w14:textId="4DC29420" w:rsidR="004A5D60" w:rsidRDefault="004A5D60" w:rsidP="00916ADE">
      <w:pPr>
        <w:tabs>
          <w:tab w:val="left" w:pos="2030"/>
        </w:tabs>
        <w:spacing w:after="160" w:line="360" w:lineRule="auto"/>
        <w:jc w:val="both"/>
        <w:rPr>
          <w:rFonts w:ascii="Arial" w:hAnsi="Arial" w:cs="Arial"/>
          <w:color w:val="0D0D0D"/>
        </w:rPr>
      </w:pPr>
      <w:r w:rsidRPr="004A5D60">
        <w:rPr>
          <w:rFonts w:ascii="Arial" w:hAnsi="Arial" w:cs="Arial"/>
          <w:color w:val="0D0D0D"/>
        </w:rPr>
        <w:t xml:space="preserve">Posture and movement can also provide a great deal of information. </w:t>
      </w:r>
      <w:r>
        <w:rPr>
          <w:rFonts w:ascii="Arial" w:hAnsi="Arial" w:cs="Arial"/>
          <w:color w:val="0D0D0D"/>
        </w:rPr>
        <w:t>P</w:t>
      </w:r>
      <w:r w:rsidRPr="004A5D60">
        <w:rPr>
          <w:rFonts w:ascii="Arial" w:hAnsi="Arial" w:cs="Arial"/>
          <w:color w:val="0D0D0D"/>
        </w:rPr>
        <w:t>opular media</w:t>
      </w:r>
      <w:r>
        <w:rPr>
          <w:rFonts w:ascii="Arial" w:hAnsi="Arial" w:cs="Arial"/>
          <w:color w:val="0D0D0D"/>
        </w:rPr>
        <w:t>s</w:t>
      </w:r>
      <w:r w:rsidRPr="004A5D60">
        <w:rPr>
          <w:rFonts w:ascii="Arial" w:hAnsi="Arial" w:cs="Arial"/>
          <w:color w:val="0D0D0D"/>
        </w:rPr>
        <w:t xml:space="preserve"> focus on the over-interpretation of defensive postures such as arm-crossing and leg-crossing, especially after the publication of Julius Fast's book </w:t>
      </w:r>
      <w:r w:rsidRPr="004A5D60">
        <w:rPr>
          <w:rFonts w:ascii="Arial" w:hAnsi="Arial" w:cs="Arial"/>
          <w:i/>
          <w:iCs/>
          <w:color w:val="0D0D0D"/>
        </w:rPr>
        <w:t>Body Language</w:t>
      </w:r>
      <w:r w:rsidRPr="004A5D60">
        <w:rPr>
          <w:rFonts w:ascii="Arial" w:hAnsi="Arial" w:cs="Arial"/>
          <w:color w:val="0D0D0D"/>
        </w:rPr>
        <w:t>.</w:t>
      </w:r>
    </w:p>
    <w:p w14:paraId="75C3DEC4" w14:textId="1098A73A" w:rsidR="00FD5BB4" w:rsidRPr="00FD5BB4" w:rsidRDefault="00FD5BB4" w:rsidP="00916ADE">
      <w:pPr>
        <w:tabs>
          <w:tab w:val="left" w:pos="2030"/>
        </w:tabs>
        <w:spacing w:after="160" w:line="360" w:lineRule="auto"/>
        <w:jc w:val="both"/>
        <w:rPr>
          <w:rFonts w:ascii="Arial" w:hAnsi="Arial" w:cs="Arial"/>
          <w:b/>
          <w:bCs/>
          <w:color w:val="0D0D0D"/>
        </w:rPr>
      </w:pPr>
      <w:r w:rsidRPr="004A5D60">
        <w:rPr>
          <w:rFonts w:ascii="Arial" w:hAnsi="Arial" w:cs="Arial"/>
          <w:b/>
          <w:bCs/>
          <w:color w:val="0D0D0D"/>
        </w:rPr>
        <w:t>Facial</w:t>
      </w:r>
      <w:r>
        <w:rPr>
          <w:rFonts w:ascii="Arial" w:hAnsi="Arial" w:cs="Arial"/>
          <w:b/>
          <w:bCs/>
          <w:color w:val="0D0D0D"/>
        </w:rPr>
        <w:t xml:space="preserve"> Expression</w:t>
      </w:r>
      <w:r w:rsidRPr="00FD5BB4">
        <w:rPr>
          <w:rFonts w:ascii="Arial" w:hAnsi="Arial" w:cs="Arial"/>
          <w:b/>
          <w:bCs/>
          <w:color w:val="0D0D0D"/>
        </w:rPr>
        <w:t>:</w:t>
      </w:r>
    </w:p>
    <w:p w14:paraId="28596897" w14:textId="79300937" w:rsidR="00FD5BB4" w:rsidRPr="004A5D60" w:rsidRDefault="00FD5BB4" w:rsidP="00FD5BB4">
      <w:pPr>
        <w:tabs>
          <w:tab w:val="left" w:pos="2030"/>
        </w:tabs>
        <w:spacing w:after="160" w:line="360" w:lineRule="auto"/>
        <w:jc w:val="both"/>
        <w:rPr>
          <w:rFonts w:ascii="Arial" w:hAnsi="Arial" w:cs="Arial"/>
          <w:color w:val="0D0D0D"/>
        </w:rPr>
      </w:pPr>
      <w:r>
        <w:rPr>
          <w:rFonts w:ascii="Arial" w:hAnsi="Arial" w:cs="Arial"/>
          <w:color w:val="0D0D0D"/>
        </w:rPr>
        <w:t>A lot of</w:t>
      </w:r>
      <w:r w:rsidRPr="00FD5BB4">
        <w:rPr>
          <w:rFonts w:ascii="Arial" w:hAnsi="Arial" w:cs="Arial"/>
          <w:color w:val="0D0D0D"/>
        </w:rPr>
        <w:t xml:space="preserve"> information can be conveyed with a smile or a frown. The look on a person's face is often the first thing we see, even before we hear what they have to say</w:t>
      </w:r>
      <w:r>
        <w:rPr>
          <w:rFonts w:ascii="Arial" w:hAnsi="Arial" w:cs="Arial"/>
          <w:color w:val="0D0D0D"/>
        </w:rPr>
        <w:t>.</w:t>
      </w:r>
    </w:p>
    <w:p w14:paraId="719CB313" w14:textId="65C2180B" w:rsidR="00FD5BB4" w:rsidRPr="004A5D60" w:rsidRDefault="00FD5BB4" w:rsidP="00FD5BB4">
      <w:pPr>
        <w:tabs>
          <w:tab w:val="left" w:pos="2030"/>
        </w:tabs>
        <w:spacing w:after="160" w:line="360" w:lineRule="auto"/>
        <w:jc w:val="both"/>
        <w:rPr>
          <w:rFonts w:ascii="Arial" w:hAnsi="Arial" w:cs="Arial"/>
          <w:b/>
          <w:bCs/>
          <w:color w:val="0D0D0D"/>
        </w:rPr>
      </w:pPr>
      <w:r w:rsidRPr="004A5D60">
        <w:rPr>
          <w:rFonts w:ascii="Arial" w:hAnsi="Arial" w:cs="Arial"/>
          <w:b/>
          <w:bCs/>
          <w:color w:val="0D0D0D"/>
        </w:rPr>
        <w:t>Eye Contact:</w:t>
      </w:r>
    </w:p>
    <w:p w14:paraId="51562A2C" w14:textId="1EB6CEE9" w:rsidR="00FD5BB4" w:rsidRDefault="004A5D60" w:rsidP="00916ADE">
      <w:pPr>
        <w:tabs>
          <w:tab w:val="left" w:pos="2030"/>
        </w:tabs>
        <w:spacing w:after="160" w:line="360" w:lineRule="auto"/>
        <w:jc w:val="both"/>
        <w:rPr>
          <w:rFonts w:ascii="Arial" w:hAnsi="Arial" w:cs="Arial"/>
          <w:color w:val="0D0D0D"/>
        </w:rPr>
      </w:pPr>
      <w:r w:rsidRPr="004A5D60">
        <w:rPr>
          <w:rFonts w:ascii="Arial" w:hAnsi="Arial" w:cs="Arial"/>
          <w:color w:val="0D0D0D"/>
        </w:rPr>
        <w:t>Deliberate movements and signals are an important way to communicate meaning without words.4 Common gestures include waving, pointing, and giving a "thumbs up" sign. Other gestures are arbitrary and related to culture.</w:t>
      </w:r>
    </w:p>
    <w:p w14:paraId="62215A86" w14:textId="49BEF823" w:rsidR="00FD5BB4" w:rsidRPr="00FD5BB4" w:rsidRDefault="00FD5BB4" w:rsidP="00FD5BB4">
      <w:pPr>
        <w:tabs>
          <w:tab w:val="left" w:pos="2030"/>
        </w:tabs>
        <w:spacing w:after="160" w:line="360" w:lineRule="auto"/>
        <w:jc w:val="both"/>
        <w:rPr>
          <w:rFonts w:ascii="Arial" w:hAnsi="Arial" w:cs="Arial"/>
          <w:b/>
          <w:bCs/>
          <w:color w:val="0D0D0D"/>
        </w:rPr>
      </w:pPr>
      <w:r>
        <w:rPr>
          <w:rFonts w:ascii="Arial" w:hAnsi="Arial" w:cs="Arial"/>
          <w:b/>
          <w:bCs/>
          <w:color w:val="0D0D0D"/>
        </w:rPr>
        <w:t>Gestures</w:t>
      </w:r>
      <w:r w:rsidRPr="00FD5BB4">
        <w:rPr>
          <w:rFonts w:ascii="Arial" w:hAnsi="Arial" w:cs="Arial"/>
          <w:b/>
          <w:bCs/>
          <w:color w:val="0D0D0D"/>
        </w:rPr>
        <w:t>:</w:t>
      </w:r>
    </w:p>
    <w:p w14:paraId="4680526B" w14:textId="3AE0CAF5" w:rsidR="00FD5BB4" w:rsidRDefault="004A5D60" w:rsidP="00916ADE">
      <w:pPr>
        <w:tabs>
          <w:tab w:val="left" w:pos="2030"/>
        </w:tabs>
        <w:spacing w:after="160" w:line="360" w:lineRule="auto"/>
        <w:jc w:val="both"/>
        <w:rPr>
          <w:rFonts w:ascii="Arial" w:hAnsi="Arial" w:cs="Arial"/>
          <w:color w:val="0D0D0D"/>
        </w:rPr>
      </w:pPr>
      <w:r w:rsidRPr="004A5D60">
        <w:rPr>
          <w:rFonts w:ascii="Arial" w:hAnsi="Arial" w:cs="Arial"/>
          <w:color w:val="0D0D0D"/>
        </w:rPr>
        <w:t xml:space="preserve">Deliberate movements and signals are </w:t>
      </w:r>
      <w:r w:rsidR="00760107">
        <w:rPr>
          <w:rFonts w:ascii="Arial" w:hAnsi="Arial" w:cs="Arial"/>
          <w:color w:val="0D0D0D"/>
        </w:rPr>
        <w:t xml:space="preserve">called </w:t>
      </w:r>
      <w:r w:rsidR="00DE1A3E">
        <w:rPr>
          <w:rFonts w:ascii="Arial" w:hAnsi="Arial" w:cs="Arial"/>
          <w:color w:val="0D0D0D"/>
        </w:rPr>
        <w:t>gestures</w:t>
      </w:r>
      <w:r w:rsidRPr="004A5D60">
        <w:rPr>
          <w:rFonts w:ascii="Arial" w:hAnsi="Arial" w:cs="Arial"/>
          <w:color w:val="0D0D0D"/>
        </w:rPr>
        <w:t>. Common gestures include waving, pointing, and giving a "thumbs up" sign. Other gestures are arbitrary and related to culture.</w:t>
      </w:r>
    </w:p>
    <w:p w14:paraId="38D990A9" w14:textId="6C273E5D" w:rsidR="00FD5BB4" w:rsidRPr="00FD5BB4" w:rsidRDefault="00FD5BB4" w:rsidP="00FD5BB4">
      <w:pPr>
        <w:tabs>
          <w:tab w:val="left" w:pos="2030"/>
        </w:tabs>
        <w:spacing w:after="160" w:line="360" w:lineRule="auto"/>
        <w:jc w:val="both"/>
        <w:rPr>
          <w:rFonts w:ascii="Arial" w:hAnsi="Arial" w:cs="Arial"/>
          <w:b/>
          <w:bCs/>
          <w:color w:val="0D0D0D"/>
        </w:rPr>
      </w:pPr>
      <w:r>
        <w:rPr>
          <w:rFonts w:ascii="Arial" w:hAnsi="Arial" w:cs="Arial"/>
          <w:b/>
          <w:bCs/>
          <w:color w:val="0D0D0D"/>
        </w:rPr>
        <w:t>Touch</w:t>
      </w:r>
      <w:r w:rsidRPr="00FD5BB4">
        <w:rPr>
          <w:rFonts w:ascii="Arial" w:hAnsi="Arial" w:cs="Arial"/>
          <w:b/>
          <w:bCs/>
          <w:color w:val="0D0D0D"/>
        </w:rPr>
        <w:t>:</w:t>
      </w:r>
    </w:p>
    <w:p w14:paraId="4841118F" w14:textId="77777777" w:rsidR="00DE1A3E" w:rsidRDefault="00DE1A3E" w:rsidP="00916ADE">
      <w:pPr>
        <w:tabs>
          <w:tab w:val="left" w:pos="2030"/>
        </w:tabs>
        <w:spacing w:after="160" w:line="360" w:lineRule="auto"/>
        <w:jc w:val="both"/>
        <w:rPr>
          <w:rFonts w:ascii="Arial" w:hAnsi="Arial" w:cs="Arial"/>
          <w:color w:val="0D0D0D"/>
        </w:rPr>
      </w:pPr>
      <w:r>
        <w:rPr>
          <w:rFonts w:ascii="Arial" w:hAnsi="Arial" w:cs="Arial"/>
          <w:color w:val="0D0D0D"/>
        </w:rPr>
        <w:t>T</w:t>
      </w:r>
      <w:r w:rsidRPr="00DE1A3E">
        <w:rPr>
          <w:rFonts w:ascii="Arial" w:hAnsi="Arial" w:cs="Arial"/>
          <w:color w:val="0D0D0D"/>
        </w:rPr>
        <w:t>ouch is another important nonverbal communication behaviour. Touch can be used to communicate affection, familiarity, sympathy, and other</w:t>
      </w:r>
      <w:r>
        <w:rPr>
          <w:rFonts w:ascii="Arial" w:hAnsi="Arial" w:cs="Arial"/>
          <w:color w:val="0D0D0D"/>
        </w:rPr>
        <w:t xml:space="preserve"> emotions.</w:t>
      </w:r>
    </w:p>
    <w:p w14:paraId="4431B4DD" w14:textId="034B76BE" w:rsidR="00D94C16" w:rsidRPr="00DE1A3E" w:rsidRDefault="008B34AD" w:rsidP="00916ADE">
      <w:pPr>
        <w:tabs>
          <w:tab w:val="left" w:pos="2030"/>
        </w:tabs>
        <w:spacing w:after="160" w:line="360" w:lineRule="auto"/>
        <w:jc w:val="both"/>
        <w:rPr>
          <w:rFonts w:ascii="Arial" w:hAnsi="Arial" w:cs="Arial"/>
          <w:color w:val="0D0D0D"/>
        </w:rPr>
      </w:pPr>
      <w:r>
        <w:rPr>
          <w:rFonts w:ascii="Arial" w:hAnsi="Arial" w:cs="Arial"/>
          <w:color w:val="0D0D0D"/>
        </w:rPr>
        <w:t xml:space="preserve">In Janet's store it is vital to </w:t>
      </w:r>
      <w:r w:rsidR="004A5D60">
        <w:rPr>
          <w:rFonts w:ascii="Arial" w:hAnsi="Arial" w:cs="Arial"/>
          <w:color w:val="0D0D0D"/>
        </w:rPr>
        <w:t>pay attention to the above non-verbal communication</w:t>
      </w:r>
      <w:r>
        <w:rPr>
          <w:rFonts w:ascii="Arial" w:hAnsi="Arial" w:cs="Arial"/>
          <w:color w:val="0D0D0D"/>
        </w:rPr>
        <w:t xml:space="preserve"> </w:t>
      </w:r>
      <w:r w:rsidR="00B24958">
        <w:rPr>
          <w:rFonts w:ascii="Arial" w:hAnsi="Arial" w:cs="Arial"/>
          <w:color w:val="0D0D0D"/>
        </w:rPr>
        <w:t>methods</w:t>
      </w:r>
      <w:r>
        <w:rPr>
          <w:rFonts w:ascii="Arial" w:hAnsi="Arial" w:cs="Arial"/>
          <w:color w:val="0D0D0D"/>
        </w:rPr>
        <w:t xml:space="preserve"> to build effective </w:t>
      </w:r>
      <w:r w:rsidR="004A5D60">
        <w:rPr>
          <w:rFonts w:ascii="Arial" w:hAnsi="Arial" w:cs="Arial"/>
          <w:color w:val="0D0D0D"/>
        </w:rPr>
        <w:t>relationships</w:t>
      </w:r>
      <w:r>
        <w:rPr>
          <w:rFonts w:ascii="Arial" w:hAnsi="Arial" w:cs="Arial"/>
          <w:color w:val="0D0D0D"/>
        </w:rPr>
        <w:t>.</w:t>
      </w:r>
    </w:p>
    <w:p w14:paraId="06AA29DC" w14:textId="77777777" w:rsidR="00C01BC9" w:rsidRPr="00BD6D23" w:rsidRDefault="00C01BC9" w:rsidP="00BE25CB">
      <w:pPr>
        <w:tabs>
          <w:tab w:val="left" w:pos="2030"/>
        </w:tabs>
        <w:spacing w:after="160" w:line="360" w:lineRule="auto"/>
        <w:jc w:val="both"/>
        <w:rPr>
          <w:rFonts w:ascii="Arial" w:hAnsi="Arial" w:cs="Arial"/>
        </w:rPr>
      </w:pPr>
    </w:p>
    <w:p w14:paraId="4018DCE4" w14:textId="7435EDB7" w:rsidR="006D4C54" w:rsidRPr="006D4C54" w:rsidRDefault="006D4C54" w:rsidP="00BE25CB">
      <w:pPr>
        <w:tabs>
          <w:tab w:val="left" w:pos="2030"/>
        </w:tabs>
        <w:spacing w:after="160" w:line="360" w:lineRule="auto"/>
        <w:jc w:val="both"/>
        <w:rPr>
          <w:rFonts w:ascii="Arial" w:hAnsi="Arial" w:cs="Arial"/>
          <w:b/>
          <w:bCs/>
          <w:color w:val="00A9FF"/>
        </w:rPr>
      </w:pPr>
    </w:p>
    <w:p w14:paraId="489BE9FE" w14:textId="77777777" w:rsidR="00BD6D23" w:rsidRPr="00BD6D23" w:rsidRDefault="00BE5047" w:rsidP="00BD6D23">
      <w:pPr>
        <w:pStyle w:val="ListParagraph"/>
        <w:numPr>
          <w:ilvl w:val="0"/>
          <w:numId w:val="8"/>
        </w:numPr>
        <w:tabs>
          <w:tab w:val="left" w:pos="2030"/>
        </w:tabs>
        <w:spacing w:line="360" w:lineRule="auto"/>
        <w:jc w:val="both"/>
        <w:rPr>
          <w:rFonts w:ascii="Arial" w:hAnsi="Arial" w:cs="Arial"/>
          <w:b/>
          <w:bCs/>
          <w:color w:val="000000" w:themeColor="text1"/>
        </w:rPr>
      </w:pPr>
      <w:r w:rsidRPr="00D25090">
        <w:rPr>
          <w:rFonts w:ascii="Arial" w:hAnsi="Arial" w:cs="Arial"/>
          <w:b/>
          <w:bCs/>
          <w:color w:val="00A9FF"/>
          <w:sz w:val="24"/>
          <w:szCs w:val="24"/>
        </w:rPr>
        <w:br w:type="page"/>
      </w:r>
    </w:p>
    <w:p w14:paraId="0BD06E6F" w14:textId="2F402DEE" w:rsidR="00BD6D23" w:rsidRDefault="00BD6D23" w:rsidP="00475E9A">
      <w:pPr>
        <w:tabs>
          <w:tab w:val="left" w:pos="2030"/>
        </w:tabs>
        <w:spacing w:line="360" w:lineRule="auto"/>
        <w:jc w:val="both"/>
        <w:rPr>
          <w:rFonts w:ascii="Arial" w:eastAsia="Arial" w:hAnsi="Arial"/>
          <w:color w:val="00B0F0"/>
          <w:u w:val="single"/>
        </w:rPr>
      </w:pPr>
      <w:r w:rsidRPr="00BD6D23">
        <w:rPr>
          <w:rFonts w:ascii="Arial" w:eastAsia="Arial" w:hAnsi="Arial"/>
          <w:color w:val="00B0F0"/>
          <w:u w:val="single"/>
        </w:rPr>
        <w:lastRenderedPageBreak/>
        <w:t xml:space="preserve">Why effective communication (verbal and non-verbal) is important for the continued success of the </w:t>
      </w:r>
      <w:r w:rsidR="00426DD7">
        <w:rPr>
          <w:rFonts w:ascii="Arial" w:eastAsia="Arial" w:hAnsi="Arial"/>
          <w:color w:val="00B0F0"/>
          <w:u w:val="single"/>
        </w:rPr>
        <w:t>store</w:t>
      </w:r>
    </w:p>
    <w:p w14:paraId="213298D7" w14:textId="77777777" w:rsidR="00014300" w:rsidRPr="00014300" w:rsidRDefault="00014300" w:rsidP="00475E9A">
      <w:pPr>
        <w:tabs>
          <w:tab w:val="left" w:pos="2030"/>
        </w:tabs>
        <w:spacing w:line="360" w:lineRule="auto"/>
        <w:jc w:val="both"/>
        <w:rPr>
          <w:rFonts w:ascii="Arial" w:hAnsi="Arial" w:cs="Arial"/>
          <w:color w:val="00B0F0"/>
          <w:sz w:val="16"/>
          <w:szCs w:val="16"/>
          <w:u w:val="single"/>
        </w:rPr>
      </w:pPr>
    </w:p>
    <w:p w14:paraId="245E9C9C" w14:textId="23217412" w:rsidR="00107562" w:rsidRPr="002D63AD" w:rsidRDefault="001A3F01" w:rsidP="00107562">
      <w:pPr>
        <w:spacing w:line="360" w:lineRule="auto"/>
        <w:jc w:val="both"/>
        <w:rPr>
          <w:rFonts w:ascii="Arial" w:hAnsi="Arial" w:cs="Arial"/>
          <w:color w:val="0D0D0D"/>
        </w:rPr>
      </w:pPr>
      <w:r w:rsidRPr="002D63AD">
        <w:rPr>
          <w:rFonts w:ascii="Arial" w:hAnsi="Arial" w:cs="Arial"/>
          <w:color w:val="0D0D0D"/>
        </w:rPr>
        <w:t xml:space="preserve">There are numerous benefits of improving communication skills. </w:t>
      </w:r>
      <w:r w:rsidR="00107562" w:rsidRPr="002D63AD">
        <w:rPr>
          <w:rFonts w:ascii="Arial" w:hAnsi="Arial" w:cs="Arial"/>
          <w:color w:val="0D0D0D"/>
        </w:rPr>
        <w:t xml:space="preserve">By ensuring that information flows smoothly between different departments and levels of the </w:t>
      </w:r>
      <w:r w:rsidR="00107562">
        <w:rPr>
          <w:rFonts w:ascii="Arial" w:hAnsi="Arial" w:cs="Arial"/>
          <w:color w:val="0D0D0D"/>
        </w:rPr>
        <w:t>store</w:t>
      </w:r>
      <w:r w:rsidR="00107562" w:rsidRPr="002D63AD">
        <w:rPr>
          <w:rFonts w:ascii="Arial" w:hAnsi="Arial" w:cs="Arial"/>
          <w:color w:val="0D0D0D"/>
        </w:rPr>
        <w:t xml:space="preserve">, </w:t>
      </w:r>
      <w:r w:rsidR="00107562">
        <w:rPr>
          <w:rFonts w:ascii="Arial" w:hAnsi="Arial" w:cs="Arial"/>
          <w:color w:val="0D0D0D"/>
        </w:rPr>
        <w:t>Janet</w:t>
      </w:r>
      <w:r w:rsidR="00107562" w:rsidRPr="002D63AD">
        <w:rPr>
          <w:rFonts w:ascii="Arial" w:hAnsi="Arial" w:cs="Arial"/>
          <w:color w:val="0D0D0D"/>
        </w:rPr>
        <w:t xml:space="preserve"> can streamline their processes and eliminate unnecessary bottlenecks. This results in more efficient operations and cost savings</w:t>
      </w:r>
      <w:r w:rsidR="00107562">
        <w:rPr>
          <w:rFonts w:ascii="Arial" w:hAnsi="Arial" w:cs="Arial"/>
          <w:color w:val="0D0D0D"/>
        </w:rPr>
        <w:t>.</w:t>
      </w:r>
    </w:p>
    <w:p w14:paraId="4734F1EF" w14:textId="65B46145" w:rsidR="008E16D5" w:rsidRPr="00CE5D58" w:rsidRDefault="005E7B0C" w:rsidP="002D63AD">
      <w:pPr>
        <w:spacing w:before="300" w:after="150" w:line="360" w:lineRule="auto"/>
        <w:outlineLvl w:val="1"/>
        <w:rPr>
          <w:rFonts w:ascii="Arial" w:eastAsiaTheme="minorHAnsi" w:hAnsi="Arial" w:cs="Arial"/>
          <w:b/>
          <w:bCs/>
          <w:color w:val="0D0D0D"/>
          <w:kern w:val="2"/>
          <w:lang w:eastAsia="en-US"/>
          <w14:ligatures w14:val="standardContextual"/>
        </w:rPr>
      </w:pPr>
      <w:r w:rsidRPr="00CE5D58">
        <w:rPr>
          <w:rFonts w:ascii="Arial" w:eastAsiaTheme="minorHAnsi" w:hAnsi="Arial" w:cs="Arial"/>
          <w:b/>
          <w:bCs/>
          <w:color w:val="0D0D0D"/>
          <w:kern w:val="2"/>
          <w:lang w:eastAsia="en-US"/>
          <w14:ligatures w14:val="standardContextual"/>
        </w:rPr>
        <w:t>E</w:t>
      </w:r>
      <w:r w:rsidR="008E16D5" w:rsidRPr="00CE5D58">
        <w:rPr>
          <w:rFonts w:ascii="Arial" w:eastAsiaTheme="minorHAnsi" w:hAnsi="Arial" w:cs="Arial"/>
          <w:b/>
          <w:bCs/>
          <w:color w:val="0D0D0D"/>
          <w:kern w:val="2"/>
          <w:lang w:eastAsia="en-US"/>
          <w14:ligatures w14:val="standardContextual"/>
        </w:rPr>
        <w:t>ffective Verbal communication</w:t>
      </w:r>
    </w:p>
    <w:p w14:paraId="364D4B7D" w14:textId="03F6A990" w:rsidR="00156826" w:rsidRDefault="008E16D5" w:rsidP="002D63AD">
      <w:pPr>
        <w:spacing w:before="100" w:beforeAutospacing="1" w:after="100" w:afterAutospacing="1" w:line="360" w:lineRule="auto"/>
        <w:rPr>
          <w:rFonts w:ascii="Arial" w:eastAsiaTheme="minorHAnsi" w:hAnsi="Arial" w:cs="Arial"/>
          <w:color w:val="0D0D0D"/>
          <w:kern w:val="2"/>
          <w:lang w:eastAsia="en-US"/>
          <w14:ligatures w14:val="standardContextual"/>
        </w:rPr>
      </w:pPr>
      <w:r w:rsidRPr="008E16D5">
        <w:rPr>
          <w:rFonts w:ascii="Arial" w:eastAsiaTheme="minorHAnsi" w:hAnsi="Arial" w:cs="Arial"/>
          <w:color w:val="0D0D0D"/>
          <w:kern w:val="2"/>
          <w:lang w:eastAsia="en-US"/>
          <w14:ligatures w14:val="standardContextual"/>
        </w:rPr>
        <w:t xml:space="preserve">The words </w:t>
      </w:r>
      <w:r w:rsidRPr="002D63AD">
        <w:rPr>
          <w:rFonts w:ascii="Arial" w:eastAsiaTheme="minorHAnsi" w:hAnsi="Arial" w:cs="Arial"/>
          <w:color w:val="0D0D0D"/>
          <w:kern w:val="2"/>
          <w:lang w:eastAsia="en-US"/>
          <w14:ligatures w14:val="standardContextual"/>
        </w:rPr>
        <w:t>using during conversations are</w:t>
      </w:r>
      <w:r w:rsidRPr="008E16D5">
        <w:rPr>
          <w:rFonts w:ascii="Arial" w:eastAsiaTheme="minorHAnsi" w:hAnsi="Arial" w:cs="Arial"/>
          <w:color w:val="0D0D0D"/>
          <w:kern w:val="2"/>
          <w:lang w:eastAsia="en-US"/>
          <w14:ligatures w14:val="standardContextual"/>
        </w:rPr>
        <w:t xml:space="preserve"> important. Poor verbal communication can damage </w:t>
      </w:r>
      <w:r w:rsidRPr="002D63AD">
        <w:rPr>
          <w:rFonts w:ascii="Arial" w:eastAsiaTheme="minorHAnsi" w:hAnsi="Arial" w:cs="Arial"/>
          <w:color w:val="0D0D0D"/>
          <w:kern w:val="2"/>
          <w:lang w:eastAsia="en-US"/>
          <w14:ligatures w14:val="standardContextual"/>
        </w:rPr>
        <w:t>the</w:t>
      </w:r>
      <w:r w:rsidRPr="008E16D5">
        <w:rPr>
          <w:rFonts w:ascii="Arial" w:eastAsiaTheme="minorHAnsi" w:hAnsi="Arial" w:cs="Arial"/>
          <w:color w:val="0D0D0D"/>
          <w:kern w:val="2"/>
          <w:lang w:eastAsia="en-US"/>
          <w14:ligatures w14:val="standardContextual"/>
        </w:rPr>
        <w:t xml:space="preserve"> business and lea</w:t>
      </w:r>
      <w:r w:rsidRPr="002D63AD">
        <w:rPr>
          <w:rFonts w:ascii="Arial" w:eastAsiaTheme="minorHAnsi" w:hAnsi="Arial" w:cs="Arial"/>
          <w:color w:val="0D0D0D"/>
          <w:kern w:val="2"/>
          <w:lang w:eastAsia="en-US"/>
          <w14:ligatures w14:val="standardContextual"/>
        </w:rPr>
        <w:t>ve</w:t>
      </w:r>
      <w:r w:rsidRPr="008E16D5">
        <w:rPr>
          <w:rFonts w:ascii="Arial" w:eastAsiaTheme="minorHAnsi" w:hAnsi="Arial" w:cs="Arial"/>
          <w:color w:val="0D0D0D"/>
          <w:kern w:val="2"/>
          <w:lang w:eastAsia="en-US"/>
          <w14:ligatures w14:val="standardContextual"/>
        </w:rPr>
        <w:t xml:space="preserve"> stakeholders unhappy or confused.</w:t>
      </w:r>
    </w:p>
    <w:p w14:paraId="03E118AE" w14:textId="442B464E" w:rsidR="002A0D37" w:rsidRPr="002A0D37" w:rsidRDefault="002A0D37" w:rsidP="002D63AD">
      <w:pPr>
        <w:spacing w:before="100" w:beforeAutospacing="1" w:after="100" w:afterAutospacing="1" w:line="360" w:lineRule="auto"/>
        <w:rPr>
          <w:rFonts w:ascii="Arial" w:eastAsiaTheme="minorHAnsi" w:hAnsi="Arial" w:cs="Arial"/>
          <w:b/>
          <w:bCs/>
          <w:color w:val="0D0D0D"/>
          <w:kern w:val="2"/>
          <w:lang w:eastAsia="en-US"/>
          <w14:ligatures w14:val="standardContextual"/>
        </w:rPr>
      </w:pPr>
      <w:r w:rsidRPr="002A0D37">
        <w:rPr>
          <w:rFonts w:ascii="Arial" w:eastAsiaTheme="minorHAnsi" w:hAnsi="Arial" w:cs="Arial"/>
          <w:b/>
          <w:bCs/>
          <w:color w:val="0D0D0D"/>
          <w:kern w:val="2"/>
          <w:lang w:eastAsia="en-US"/>
          <w14:ligatures w14:val="standardContextual"/>
        </w:rPr>
        <w:t>Five levels of listening</w:t>
      </w:r>
    </w:p>
    <w:p w14:paraId="29A4CC41" w14:textId="38320D44" w:rsidR="002A0D37" w:rsidRPr="002A0D37" w:rsidRDefault="002A0D37" w:rsidP="002A0D37">
      <w:pPr>
        <w:spacing w:before="100" w:beforeAutospacing="1" w:after="100" w:afterAutospacing="1" w:line="360" w:lineRule="auto"/>
        <w:rPr>
          <w:rFonts w:ascii="Arial" w:eastAsiaTheme="minorHAnsi" w:hAnsi="Arial" w:cs="Arial"/>
          <w:color w:val="0D0D0D"/>
          <w:kern w:val="2"/>
          <w:lang w:eastAsia="en-US"/>
          <w14:ligatures w14:val="standardContextual"/>
        </w:rPr>
      </w:pPr>
      <w:r w:rsidRPr="00501C68">
        <w:rPr>
          <w:rFonts w:eastAsiaTheme="minorHAnsi"/>
          <w:noProof/>
          <w:lang w:eastAsia="en-US"/>
        </w:rPr>
        <w:drawing>
          <wp:inline distT="0" distB="0" distL="0" distR="0" wp14:anchorId="3D9652B7" wp14:editId="4AF00A2D">
            <wp:extent cx="4633362" cy="3680779"/>
            <wp:effectExtent l="0" t="0" r="0" b="0"/>
            <wp:docPr id="1259665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65539" name=""/>
                    <pic:cNvPicPr/>
                  </pic:nvPicPr>
                  <pic:blipFill>
                    <a:blip r:embed="rId16"/>
                    <a:stretch>
                      <a:fillRect/>
                    </a:stretch>
                  </pic:blipFill>
                  <pic:spPr>
                    <a:xfrm>
                      <a:off x="0" y="0"/>
                      <a:ext cx="4633362" cy="3680779"/>
                    </a:xfrm>
                    <a:prstGeom prst="rect">
                      <a:avLst/>
                    </a:prstGeom>
                  </pic:spPr>
                </pic:pic>
              </a:graphicData>
            </a:graphic>
          </wp:inline>
        </w:drawing>
      </w:r>
    </w:p>
    <w:p w14:paraId="495C9908" w14:textId="5E386E27" w:rsidR="00B24CBC" w:rsidRPr="00B24CBC" w:rsidRDefault="00B24CBC" w:rsidP="00B24CBC">
      <w:pPr>
        <w:pStyle w:val="NormalWeb"/>
        <w:shd w:val="clear" w:color="auto" w:fill="FFFFFF"/>
        <w:spacing w:before="0" w:beforeAutospacing="0" w:after="0" w:afterAutospacing="0" w:line="360" w:lineRule="auto"/>
        <w:rPr>
          <w:rFonts w:ascii="Arial" w:hAnsi="Arial" w:cs="Arial"/>
          <w:b/>
          <w:bCs/>
          <w:color w:val="23232D"/>
        </w:rPr>
      </w:pPr>
      <w:r w:rsidRPr="00B24CBC">
        <w:rPr>
          <w:rFonts w:ascii="Arial" w:hAnsi="Arial" w:cs="Arial"/>
          <w:b/>
          <w:bCs/>
          <w:color w:val="23232D"/>
        </w:rPr>
        <w:t>Ignoring</w:t>
      </w:r>
    </w:p>
    <w:p w14:paraId="4451A684" w14:textId="219C1895" w:rsidR="002A0D37" w:rsidRPr="00B24CBC" w:rsidRDefault="002A0D37" w:rsidP="00B24CBC">
      <w:pPr>
        <w:pStyle w:val="NormalWeb"/>
        <w:shd w:val="clear" w:color="auto" w:fill="FFFFFF"/>
        <w:spacing w:before="0" w:beforeAutospacing="0" w:after="0" w:afterAutospacing="0" w:line="360" w:lineRule="auto"/>
        <w:jc w:val="both"/>
        <w:rPr>
          <w:rFonts w:ascii="Arial" w:hAnsi="Arial" w:cs="Arial"/>
          <w:color w:val="23232D"/>
        </w:rPr>
      </w:pPr>
      <w:r w:rsidRPr="00B24CBC">
        <w:rPr>
          <w:rFonts w:ascii="Arial" w:hAnsi="Arial" w:cs="Arial"/>
          <w:color w:val="23232D"/>
        </w:rPr>
        <w:t xml:space="preserve">The first of the 5 levels of listening is ignoring. </w:t>
      </w:r>
      <w:r w:rsidR="00B24CBC">
        <w:rPr>
          <w:rFonts w:ascii="Arial" w:hAnsi="Arial" w:cs="Arial"/>
          <w:color w:val="23232D"/>
        </w:rPr>
        <w:t>This is like</w:t>
      </w:r>
      <w:r w:rsidRPr="00B24CBC">
        <w:rPr>
          <w:rFonts w:ascii="Arial" w:hAnsi="Arial" w:cs="Arial"/>
          <w:color w:val="23232D"/>
        </w:rPr>
        <w:t xml:space="preserve"> we are not listening at all. Our body language likely </w:t>
      </w:r>
      <w:r w:rsidR="00B24CBC">
        <w:rPr>
          <w:rFonts w:ascii="Arial" w:hAnsi="Arial" w:cs="Arial"/>
          <w:color w:val="23232D"/>
        </w:rPr>
        <w:t>to show</w:t>
      </w:r>
      <w:r w:rsidRPr="00B24CBC">
        <w:rPr>
          <w:rFonts w:ascii="Arial" w:hAnsi="Arial" w:cs="Arial"/>
          <w:color w:val="23232D"/>
        </w:rPr>
        <w:t xml:space="preserve"> this </w:t>
      </w:r>
      <w:r w:rsidR="00B24CBC">
        <w:rPr>
          <w:rFonts w:ascii="Arial" w:hAnsi="Arial" w:cs="Arial"/>
          <w:color w:val="23232D"/>
        </w:rPr>
        <w:t>was well</w:t>
      </w:r>
      <w:r w:rsidRPr="00B24CBC">
        <w:rPr>
          <w:rFonts w:ascii="Arial" w:hAnsi="Arial" w:cs="Arial"/>
          <w:color w:val="23232D"/>
        </w:rPr>
        <w:t>. For example, we may look away, do something else and not engage with the person who is communicating with us.</w:t>
      </w:r>
    </w:p>
    <w:p w14:paraId="13F10C48" w14:textId="51CAA077" w:rsidR="002A0D37" w:rsidRDefault="00B24CBC" w:rsidP="00B24CBC">
      <w:pPr>
        <w:pStyle w:val="NormalWeb"/>
        <w:shd w:val="clear" w:color="auto" w:fill="FFFFFF"/>
        <w:spacing w:before="0" w:beforeAutospacing="0" w:after="0" w:afterAutospacing="0" w:line="360" w:lineRule="auto"/>
        <w:jc w:val="both"/>
        <w:rPr>
          <w:rFonts w:ascii="Arial" w:hAnsi="Arial" w:cs="Arial"/>
          <w:color w:val="23232D"/>
        </w:rPr>
      </w:pPr>
      <w:r>
        <w:rPr>
          <w:rFonts w:ascii="Arial" w:hAnsi="Arial" w:cs="Arial"/>
          <w:color w:val="23232D"/>
        </w:rPr>
        <w:lastRenderedPageBreak/>
        <w:t xml:space="preserve">Whatever the circumstance is </w:t>
      </w:r>
      <w:r w:rsidR="002A0D37" w:rsidRPr="00B24CBC">
        <w:rPr>
          <w:rFonts w:ascii="Arial" w:hAnsi="Arial" w:cs="Arial"/>
          <w:color w:val="23232D"/>
        </w:rPr>
        <w:t xml:space="preserve">this level of listening is </w:t>
      </w:r>
      <w:r>
        <w:rPr>
          <w:rFonts w:ascii="Arial" w:hAnsi="Arial" w:cs="Arial"/>
          <w:color w:val="23232D"/>
        </w:rPr>
        <w:t>in</w:t>
      </w:r>
      <w:r w:rsidR="002A0D37" w:rsidRPr="00B24CBC">
        <w:rPr>
          <w:rFonts w:ascii="Arial" w:hAnsi="Arial" w:cs="Arial"/>
          <w:color w:val="23232D"/>
        </w:rPr>
        <w:t xml:space="preserve">appropriate and should be avoided. This is </w:t>
      </w:r>
      <w:r>
        <w:rPr>
          <w:rFonts w:ascii="Arial" w:hAnsi="Arial" w:cs="Arial"/>
          <w:color w:val="23232D"/>
        </w:rPr>
        <w:t>make</w:t>
      </w:r>
      <w:r w:rsidR="002A0D37" w:rsidRPr="00B24CBC">
        <w:rPr>
          <w:rFonts w:ascii="Arial" w:hAnsi="Arial" w:cs="Arial"/>
          <w:color w:val="23232D"/>
        </w:rPr>
        <w:t xml:space="preserve"> the person communicating with us</w:t>
      </w:r>
      <w:r>
        <w:rPr>
          <w:rFonts w:ascii="Arial" w:hAnsi="Arial" w:cs="Arial"/>
          <w:color w:val="23232D"/>
        </w:rPr>
        <w:t xml:space="preserve"> frustrated</w:t>
      </w:r>
      <w:r w:rsidR="002A0D37" w:rsidRPr="00B24CBC">
        <w:rPr>
          <w:rFonts w:ascii="Arial" w:hAnsi="Arial" w:cs="Arial"/>
          <w:color w:val="23232D"/>
        </w:rPr>
        <w:t xml:space="preserve"> and </w:t>
      </w:r>
      <w:r>
        <w:rPr>
          <w:rFonts w:ascii="Arial" w:hAnsi="Arial" w:cs="Arial"/>
          <w:color w:val="23232D"/>
        </w:rPr>
        <w:t xml:space="preserve">likely to </w:t>
      </w:r>
      <w:r w:rsidR="002A0D37" w:rsidRPr="00B24CBC">
        <w:rPr>
          <w:rFonts w:ascii="Arial" w:hAnsi="Arial" w:cs="Arial"/>
          <w:color w:val="23232D"/>
        </w:rPr>
        <w:t>make their negative communication worse.</w:t>
      </w:r>
    </w:p>
    <w:p w14:paraId="67575CEC" w14:textId="77777777" w:rsidR="00B24CBC" w:rsidRDefault="00B24CBC" w:rsidP="00B24CBC">
      <w:pPr>
        <w:pStyle w:val="NormalWeb"/>
        <w:shd w:val="clear" w:color="auto" w:fill="FFFFFF"/>
        <w:spacing w:before="0" w:beforeAutospacing="0" w:after="0" w:afterAutospacing="0" w:line="360" w:lineRule="auto"/>
        <w:jc w:val="both"/>
        <w:rPr>
          <w:rFonts w:ascii="Arial" w:hAnsi="Arial" w:cs="Arial"/>
          <w:color w:val="23232D"/>
        </w:rPr>
      </w:pPr>
    </w:p>
    <w:p w14:paraId="2D649C3B" w14:textId="33AB1501" w:rsidR="00B24CBC" w:rsidRPr="00B24CBC" w:rsidRDefault="00B24CBC" w:rsidP="00B24CBC">
      <w:pPr>
        <w:pStyle w:val="NormalWeb"/>
        <w:shd w:val="clear" w:color="auto" w:fill="FFFFFF"/>
        <w:spacing w:before="0" w:beforeAutospacing="0" w:after="0" w:afterAutospacing="0" w:line="360" w:lineRule="auto"/>
        <w:jc w:val="both"/>
        <w:rPr>
          <w:rFonts w:ascii="Arial" w:hAnsi="Arial" w:cs="Arial"/>
          <w:b/>
          <w:bCs/>
          <w:color w:val="23232D"/>
        </w:rPr>
      </w:pPr>
      <w:r w:rsidRPr="00B24CBC">
        <w:rPr>
          <w:rFonts w:ascii="Arial" w:hAnsi="Arial" w:cs="Arial"/>
          <w:b/>
          <w:bCs/>
          <w:color w:val="23232D"/>
        </w:rPr>
        <w:t>Pretend Listening</w:t>
      </w:r>
    </w:p>
    <w:p w14:paraId="1CDD13E7" w14:textId="657AC6AD" w:rsidR="00523AE2" w:rsidRDefault="00523AE2" w:rsidP="00523AE2">
      <w:pPr>
        <w:pStyle w:val="NormalWeb"/>
        <w:shd w:val="clear" w:color="auto" w:fill="FFFFFF"/>
        <w:spacing w:before="0" w:beforeAutospacing="0" w:after="0" w:afterAutospacing="0" w:line="360" w:lineRule="auto"/>
        <w:jc w:val="both"/>
        <w:rPr>
          <w:rFonts w:ascii="Arial" w:hAnsi="Arial" w:cs="Arial"/>
          <w:color w:val="23232D"/>
        </w:rPr>
      </w:pPr>
      <w:r>
        <w:rPr>
          <w:rFonts w:ascii="Arial" w:hAnsi="Arial" w:cs="Arial"/>
          <w:color w:val="23232D"/>
        </w:rPr>
        <w:t>In this level</w:t>
      </w:r>
      <w:r w:rsidR="002A0D37" w:rsidRPr="00B24CBC">
        <w:rPr>
          <w:rFonts w:ascii="Arial" w:hAnsi="Arial" w:cs="Arial"/>
          <w:color w:val="23232D"/>
        </w:rPr>
        <w:t xml:space="preserve"> of listening we may use body that shows we are engaged and listening to what is being said, but our mind is probably elsewhere</w:t>
      </w:r>
      <w:r>
        <w:rPr>
          <w:rFonts w:ascii="Arial" w:hAnsi="Arial" w:cs="Arial"/>
          <w:color w:val="23232D"/>
        </w:rPr>
        <w:t xml:space="preserve">, which can be </w:t>
      </w:r>
      <w:r w:rsidR="002A0D37" w:rsidRPr="00B24CBC">
        <w:rPr>
          <w:rFonts w:ascii="Arial" w:hAnsi="Arial" w:cs="Arial"/>
          <w:color w:val="23232D"/>
        </w:rPr>
        <w:t xml:space="preserve">either intentional or because we </w:t>
      </w:r>
      <w:r>
        <w:rPr>
          <w:rFonts w:ascii="Arial" w:hAnsi="Arial" w:cs="Arial"/>
          <w:color w:val="23232D"/>
        </w:rPr>
        <w:t>are pre-occupied with</w:t>
      </w:r>
      <w:r w:rsidR="002A0D37" w:rsidRPr="00B24CBC">
        <w:rPr>
          <w:rFonts w:ascii="Arial" w:hAnsi="Arial" w:cs="Arial"/>
          <w:color w:val="23232D"/>
        </w:rPr>
        <w:t xml:space="preserve"> something else.</w:t>
      </w:r>
      <w:r w:rsidR="006E75D3">
        <w:rPr>
          <w:rFonts w:ascii="Arial" w:hAnsi="Arial" w:cs="Arial"/>
          <w:color w:val="23232D"/>
        </w:rPr>
        <w:t xml:space="preserve"> </w:t>
      </w:r>
      <w:r w:rsidR="002A0D37" w:rsidRPr="00B24CBC">
        <w:rPr>
          <w:rFonts w:ascii="Arial" w:hAnsi="Arial" w:cs="Arial"/>
          <w:color w:val="23232D"/>
        </w:rPr>
        <w:t xml:space="preserve">We will eventually get </w:t>
      </w:r>
      <w:r>
        <w:rPr>
          <w:rFonts w:ascii="Arial" w:hAnsi="Arial" w:cs="Arial"/>
          <w:color w:val="23232D"/>
        </w:rPr>
        <w:t>stuck</w:t>
      </w:r>
      <w:r w:rsidR="002A0D37" w:rsidRPr="00B24CBC">
        <w:rPr>
          <w:rFonts w:ascii="Arial" w:hAnsi="Arial" w:cs="Arial"/>
          <w:color w:val="23232D"/>
        </w:rPr>
        <w:t xml:space="preserve"> if we use pretend listening because we either have to ask the other person to repeat what was said.</w:t>
      </w:r>
    </w:p>
    <w:p w14:paraId="767A23E7" w14:textId="77777777" w:rsidR="00523AE2" w:rsidRDefault="00523AE2" w:rsidP="00523AE2">
      <w:pPr>
        <w:pStyle w:val="NormalWeb"/>
        <w:shd w:val="clear" w:color="auto" w:fill="FFFFFF"/>
        <w:spacing w:before="0" w:beforeAutospacing="0" w:after="0" w:afterAutospacing="0" w:line="360" w:lineRule="auto"/>
        <w:jc w:val="both"/>
        <w:rPr>
          <w:rFonts w:ascii="Arial" w:hAnsi="Arial" w:cs="Arial"/>
          <w:color w:val="23232D"/>
        </w:rPr>
      </w:pPr>
    </w:p>
    <w:p w14:paraId="599FEE40" w14:textId="0E258FD7" w:rsidR="00523AE2" w:rsidRPr="00523AE2" w:rsidRDefault="00523AE2" w:rsidP="00523AE2">
      <w:pPr>
        <w:pStyle w:val="NormalWeb"/>
        <w:shd w:val="clear" w:color="auto" w:fill="FFFFFF"/>
        <w:spacing w:before="0" w:beforeAutospacing="0" w:after="0" w:afterAutospacing="0" w:line="360" w:lineRule="auto"/>
        <w:jc w:val="both"/>
        <w:rPr>
          <w:rFonts w:ascii="Arial" w:hAnsi="Arial" w:cs="Arial"/>
          <w:b/>
          <w:bCs/>
          <w:color w:val="23232D"/>
        </w:rPr>
      </w:pPr>
      <w:r w:rsidRPr="00523AE2">
        <w:rPr>
          <w:rFonts w:ascii="Arial" w:hAnsi="Arial" w:cs="Arial"/>
          <w:b/>
          <w:bCs/>
          <w:color w:val="23232D"/>
        </w:rPr>
        <w:t>Selective Listening</w:t>
      </w:r>
    </w:p>
    <w:p w14:paraId="3B3E6868" w14:textId="3792ABBA" w:rsidR="002A0D37" w:rsidRDefault="00523AE2" w:rsidP="00523AE2">
      <w:pPr>
        <w:pStyle w:val="NormalWeb"/>
        <w:shd w:val="clear" w:color="auto" w:fill="FFFFFF"/>
        <w:spacing w:before="0" w:beforeAutospacing="0" w:after="0" w:afterAutospacing="0" w:line="360" w:lineRule="auto"/>
        <w:jc w:val="both"/>
        <w:rPr>
          <w:rFonts w:ascii="Arial" w:eastAsiaTheme="minorHAnsi" w:hAnsi="Arial" w:cs="Arial"/>
          <w:color w:val="0D0D0D"/>
          <w:kern w:val="2"/>
          <w:lang w:eastAsia="en-US"/>
          <w14:ligatures w14:val="standardContextual"/>
        </w:rPr>
      </w:pPr>
      <w:r>
        <w:rPr>
          <w:rFonts w:ascii="Arial" w:eastAsiaTheme="minorHAnsi" w:hAnsi="Arial" w:cs="Arial"/>
          <w:color w:val="0D0D0D"/>
          <w:kern w:val="2"/>
          <w:lang w:eastAsia="en-US"/>
          <w14:ligatures w14:val="standardContextual"/>
        </w:rPr>
        <w:t>S</w:t>
      </w:r>
      <w:r w:rsidR="002A0D37" w:rsidRPr="00B24CBC">
        <w:rPr>
          <w:rFonts w:ascii="Arial" w:eastAsiaTheme="minorHAnsi" w:hAnsi="Arial" w:cs="Arial"/>
          <w:color w:val="0D0D0D"/>
          <w:kern w:val="2"/>
          <w:lang w:eastAsia="en-US"/>
          <w14:ligatures w14:val="standardContextual"/>
        </w:rPr>
        <w:t>elective listening</w:t>
      </w:r>
      <w:r>
        <w:rPr>
          <w:rFonts w:ascii="Arial" w:eastAsiaTheme="minorHAnsi" w:hAnsi="Arial" w:cs="Arial"/>
          <w:color w:val="0D0D0D"/>
          <w:kern w:val="2"/>
          <w:lang w:eastAsia="en-US"/>
          <w14:ligatures w14:val="standardContextual"/>
        </w:rPr>
        <w:t xml:space="preserve"> is</w:t>
      </w:r>
      <w:r w:rsidR="002A0D37" w:rsidRPr="00B24CBC">
        <w:rPr>
          <w:rFonts w:ascii="Arial" w:eastAsiaTheme="minorHAnsi" w:hAnsi="Arial" w:cs="Arial"/>
          <w:color w:val="0D0D0D"/>
          <w:kern w:val="2"/>
          <w:lang w:eastAsia="en-US"/>
          <w14:ligatures w14:val="standardContextual"/>
        </w:rPr>
        <w:t xml:space="preserve"> the same as pretend listing </w:t>
      </w:r>
      <w:r>
        <w:rPr>
          <w:rFonts w:ascii="Arial" w:eastAsiaTheme="minorHAnsi" w:hAnsi="Arial" w:cs="Arial"/>
          <w:color w:val="0D0D0D"/>
          <w:kern w:val="2"/>
          <w:lang w:eastAsia="en-US"/>
          <w14:ligatures w14:val="standardContextual"/>
        </w:rPr>
        <w:t xml:space="preserve">where we </w:t>
      </w:r>
      <w:r w:rsidR="002A0D37" w:rsidRPr="00B24CBC">
        <w:rPr>
          <w:rFonts w:ascii="Arial" w:eastAsiaTheme="minorHAnsi" w:hAnsi="Arial" w:cs="Arial"/>
          <w:color w:val="0D0D0D"/>
          <w:kern w:val="2"/>
          <w:lang w:eastAsia="en-US"/>
          <w14:ligatures w14:val="standardContextual"/>
        </w:rPr>
        <w:t xml:space="preserve">show that we are listening </w:t>
      </w:r>
      <w:r>
        <w:rPr>
          <w:rFonts w:ascii="Arial" w:eastAsiaTheme="minorHAnsi" w:hAnsi="Arial" w:cs="Arial"/>
          <w:color w:val="0D0D0D"/>
          <w:kern w:val="2"/>
          <w:lang w:eastAsia="en-US"/>
          <w14:ligatures w14:val="standardContextual"/>
        </w:rPr>
        <w:t>via</w:t>
      </w:r>
      <w:r w:rsidR="002A0D37" w:rsidRPr="00B24CBC">
        <w:rPr>
          <w:rFonts w:ascii="Arial" w:eastAsiaTheme="minorHAnsi" w:hAnsi="Arial" w:cs="Arial"/>
          <w:color w:val="0D0D0D"/>
          <w:kern w:val="2"/>
          <w:lang w:eastAsia="en-US"/>
          <w14:ligatures w14:val="standardContextual"/>
        </w:rPr>
        <w:t xml:space="preserve"> body language, but we do hear certain parts or </w:t>
      </w:r>
      <w:r>
        <w:rPr>
          <w:rFonts w:ascii="Arial" w:eastAsiaTheme="minorHAnsi" w:hAnsi="Arial" w:cs="Arial"/>
          <w:color w:val="0D0D0D"/>
          <w:kern w:val="2"/>
          <w:lang w:eastAsia="en-US"/>
          <w14:ligatures w14:val="standardContextual"/>
        </w:rPr>
        <w:t>catch</w:t>
      </w:r>
      <w:r w:rsidR="002A0D37" w:rsidRPr="00B24CBC">
        <w:rPr>
          <w:rFonts w:ascii="Arial" w:eastAsiaTheme="minorHAnsi" w:hAnsi="Arial" w:cs="Arial"/>
          <w:color w:val="0D0D0D"/>
          <w:kern w:val="2"/>
          <w:lang w:eastAsia="en-US"/>
          <w14:ligatures w14:val="standardContextual"/>
        </w:rPr>
        <w:t xml:space="preserve"> on </w:t>
      </w:r>
      <w:r>
        <w:rPr>
          <w:rFonts w:ascii="Arial" w:eastAsiaTheme="minorHAnsi" w:hAnsi="Arial" w:cs="Arial"/>
          <w:color w:val="0D0D0D"/>
          <w:kern w:val="2"/>
          <w:lang w:eastAsia="en-US"/>
          <w14:ligatures w14:val="standardContextual"/>
        </w:rPr>
        <w:t xml:space="preserve">some instances </w:t>
      </w:r>
      <w:r w:rsidR="002A0D37" w:rsidRPr="00B24CBC">
        <w:rPr>
          <w:rFonts w:ascii="Arial" w:eastAsiaTheme="minorHAnsi" w:hAnsi="Arial" w:cs="Arial"/>
          <w:color w:val="0D0D0D"/>
          <w:kern w:val="2"/>
          <w:lang w:eastAsia="en-US"/>
          <w14:ligatures w14:val="standardContextual"/>
        </w:rPr>
        <w:t>where what is being said interests us.</w:t>
      </w:r>
    </w:p>
    <w:p w14:paraId="29B13DF8" w14:textId="77777777" w:rsidR="00523AE2" w:rsidRDefault="00523AE2" w:rsidP="00523AE2">
      <w:pPr>
        <w:pStyle w:val="NormalWeb"/>
        <w:shd w:val="clear" w:color="auto" w:fill="FFFFFF"/>
        <w:spacing w:before="0" w:beforeAutospacing="0" w:after="0" w:afterAutospacing="0" w:line="360" w:lineRule="auto"/>
        <w:jc w:val="both"/>
        <w:rPr>
          <w:rFonts w:ascii="Arial" w:eastAsiaTheme="minorHAnsi" w:hAnsi="Arial" w:cs="Arial"/>
          <w:color w:val="0D0D0D"/>
          <w:kern w:val="2"/>
          <w:lang w:eastAsia="en-US"/>
          <w14:ligatures w14:val="standardContextual"/>
        </w:rPr>
      </w:pPr>
    </w:p>
    <w:p w14:paraId="03748971" w14:textId="4D01EFB7" w:rsidR="00523AE2" w:rsidRPr="00523AE2" w:rsidRDefault="00523AE2" w:rsidP="00523AE2">
      <w:pPr>
        <w:pStyle w:val="NormalWeb"/>
        <w:shd w:val="clear" w:color="auto" w:fill="FFFFFF"/>
        <w:spacing w:before="0" w:beforeAutospacing="0" w:after="0" w:afterAutospacing="0" w:line="360" w:lineRule="auto"/>
        <w:jc w:val="both"/>
        <w:rPr>
          <w:rFonts w:ascii="Arial" w:eastAsiaTheme="minorHAnsi" w:hAnsi="Arial" w:cs="Arial"/>
          <w:b/>
          <w:bCs/>
          <w:color w:val="0D0D0D"/>
          <w:kern w:val="2"/>
          <w:lang w:eastAsia="en-US"/>
          <w14:ligatures w14:val="standardContextual"/>
        </w:rPr>
      </w:pPr>
      <w:r w:rsidRPr="00523AE2">
        <w:rPr>
          <w:rFonts w:ascii="Arial" w:eastAsiaTheme="minorHAnsi" w:hAnsi="Arial" w:cs="Arial"/>
          <w:b/>
          <w:bCs/>
          <w:color w:val="0D0D0D"/>
          <w:kern w:val="2"/>
          <w:lang w:eastAsia="en-US"/>
          <w14:ligatures w14:val="standardContextual"/>
        </w:rPr>
        <w:t>Alternate Listening</w:t>
      </w:r>
    </w:p>
    <w:p w14:paraId="7A495E08" w14:textId="1DE66FB7" w:rsidR="00A1333D" w:rsidRDefault="00A1333D" w:rsidP="00B24CBC">
      <w:pPr>
        <w:pStyle w:val="NormalWeb"/>
        <w:shd w:val="clear" w:color="auto" w:fill="FFFFFF"/>
        <w:spacing w:before="0" w:beforeAutospacing="0" w:after="0" w:afterAutospacing="0" w:line="360" w:lineRule="auto"/>
        <w:jc w:val="both"/>
        <w:rPr>
          <w:rFonts w:ascii="Arial" w:eastAsiaTheme="minorHAnsi" w:hAnsi="Arial" w:cs="Arial"/>
          <w:color w:val="0D0D0D"/>
          <w:kern w:val="2"/>
          <w:lang w:eastAsia="en-US"/>
          <w14:ligatures w14:val="standardContextual"/>
        </w:rPr>
      </w:pPr>
      <w:r>
        <w:rPr>
          <w:rFonts w:ascii="Arial" w:eastAsiaTheme="minorHAnsi" w:hAnsi="Arial" w:cs="Arial"/>
          <w:color w:val="0D0D0D"/>
          <w:kern w:val="2"/>
          <w:lang w:eastAsia="en-US"/>
          <w14:ligatures w14:val="standardContextual"/>
        </w:rPr>
        <w:t>In this</w:t>
      </w:r>
      <w:r w:rsidR="002A0D37" w:rsidRPr="00B24CBC">
        <w:rPr>
          <w:rFonts w:ascii="Arial" w:eastAsiaTheme="minorHAnsi" w:hAnsi="Arial" w:cs="Arial"/>
          <w:color w:val="0D0D0D"/>
          <w:kern w:val="2"/>
          <w:lang w:eastAsia="en-US"/>
          <w14:ligatures w14:val="standardContextual"/>
        </w:rPr>
        <w:t xml:space="preserve"> </w:t>
      </w:r>
      <w:r>
        <w:rPr>
          <w:rFonts w:ascii="Arial" w:eastAsiaTheme="minorHAnsi" w:hAnsi="Arial" w:cs="Arial"/>
          <w:color w:val="0D0D0D"/>
          <w:kern w:val="2"/>
          <w:lang w:eastAsia="en-US"/>
          <w14:ligatures w14:val="standardContextual"/>
        </w:rPr>
        <w:t>part</w:t>
      </w:r>
      <w:r w:rsidR="002A0D37" w:rsidRPr="00B24CBC">
        <w:rPr>
          <w:rFonts w:ascii="Arial" w:eastAsiaTheme="minorHAnsi" w:hAnsi="Arial" w:cs="Arial"/>
          <w:color w:val="0D0D0D"/>
          <w:kern w:val="2"/>
          <w:lang w:eastAsia="en-US"/>
          <w14:ligatures w14:val="standardContextual"/>
        </w:rPr>
        <w:t xml:space="preserve"> we are listening attentively, as the word suggests, we </w:t>
      </w:r>
      <w:r>
        <w:rPr>
          <w:rFonts w:ascii="Arial" w:eastAsiaTheme="minorHAnsi" w:hAnsi="Arial" w:cs="Arial"/>
          <w:color w:val="0D0D0D"/>
          <w:kern w:val="2"/>
          <w:lang w:eastAsia="en-US"/>
          <w14:ligatures w14:val="standardContextual"/>
        </w:rPr>
        <w:t>focus</w:t>
      </w:r>
      <w:r w:rsidR="002A0D37" w:rsidRPr="00B24CBC">
        <w:rPr>
          <w:rFonts w:ascii="Arial" w:eastAsiaTheme="minorHAnsi" w:hAnsi="Arial" w:cs="Arial"/>
          <w:color w:val="0D0D0D"/>
          <w:kern w:val="2"/>
          <w:lang w:eastAsia="en-US"/>
          <w14:ligatures w14:val="standardContextual"/>
        </w:rPr>
        <w:t xml:space="preserve">. This means that we are </w:t>
      </w:r>
      <w:r>
        <w:rPr>
          <w:rFonts w:ascii="Arial" w:eastAsiaTheme="minorHAnsi" w:hAnsi="Arial" w:cs="Arial"/>
          <w:color w:val="0D0D0D"/>
          <w:kern w:val="2"/>
          <w:lang w:eastAsia="en-US"/>
          <w14:ligatures w14:val="standardContextual"/>
        </w:rPr>
        <w:t>paying attention</w:t>
      </w:r>
      <w:r w:rsidR="002A0D37" w:rsidRPr="00B24CBC">
        <w:rPr>
          <w:rFonts w:ascii="Arial" w:eastAsiaTheme="minorHAnsi" w:hAnsi="Arial" w:cs="Arial"/>
          <w:color w:val="0D0D0D"/>
          <w:kern w:val="2"/>
          <w:lang w:eastAsia="en-US"/>
          <w14:ligatures w14:val="standardContextual"/>
        </w:rPr>
        <w:t xml:space="preserve"> on what is being said and responding </w:t>
      </w:r>
      <w:r>
        <w:rPr>
          <w:rFonts w:ascii="Arial" w:eastAsiaTheme="minorHAnsi" w:hAnsi="Arial" w:cs="Arial"/>
          <w:color w:val="0D0D0D"/>
          <w:kern w:val="2"/>
          <w:lang w:eastAsia="en-US"/>
          <w14:ligatures w14:val="standardContextual"/>
        </w:rPr>
        <w:t>properly</w:t>
      </w:r>
      <w:r w:rsidR="002A0D37" w:rsidRPr="00B24CBC">
        <w:rPr>
          <w:rFonts w:ascii="Arial" w:eastAsiaTheme="minorHAnsi" w:hAnsi="Arial" w:cs="Arial"/>
          <w:color w:val="0D0D0D"/>
          <w:kern w:val="2"/>
          <w:lang w:eastAsia="en-US"/>
          <w14:ligatures w14:val="standardContextual"/>
        </w:rPr>
        <w:t>. We will also be using the right body language to show that we are listening.</w:t>
      </w:r>
      <w:r w:rsidR="004E24CB">
        <w:rPr>
          <w:rFonts w:ascii="Arial" w:eastAsiaTheme="minorHAnsi" w:hAnsi="Arial" w:cs="Arial"/>
          <w:color w:val="0D0D0D"/>
          <w:kern w:val="2"/>
          <w:lang w:eastAsia="en-US"/>
          <w14:ligatures w14:val="standardContextual"/>
        </w:rPr>
        <w:t xml:space="preserve"> </w:t>
      </w:r>
      <w:r w:rsidR="002A0D37" w:rsidRPr="00B24CBC">
        <w:rPr>
          <w:rFonts w:ascii="Arial" w:eastAsiaTheme="minorHAnsi" w:hAnsi="Arial" w:cs="Arial"/>
          <w:color w:val="0D0D0D"/>
          <w:kern w:val="2"/>
          <w:lang w:eastAsia="en-US"/>
          <w14:ligatures w14:val="standardContextual"/>
        </w:rPr>
        <w:t>In order to use attentive listening, we must first decide that we want to listen.</w:t>
      </w:r>
    </w:p>
    <w:p w14:paraId="263FBB30" w14:textId="77777777" w:rsidR="006E75D3" w:rsidRDefault="006E75D3" w:rsidP="00B24CBC">
      <w:pPr>
        <w:pStyle w:val="NormalWeb"/>
        <w:shd w:val="clear" w:color="auto" w:fill="FFFFFF"/>
        <w:spacing w:before="0" w:beforeAutospacing="0" w:after="0" w:afterAutospacing="0" w:line="360" w:lineRule="auto"/>
        <w:jc w:val="both"/>
        <w:rPr>
          <w:rFonts w:ascii="Arial" w:eastAsiaTheme="minorHAnsi" w:hAnsi="Arial" w:cs="Arial"/>
          <w:color w:val="0D0D0D"/>
          <w:kern w:val="2"/>
          <w:lang w:eastAsia="en-US"/>
          <w14:ligatures w14:val="standardContextual"/>
        </w:rPr>
      </w:pPr>
    </w:p>
    <w:p w14:paraId="5998C6AE" w14:textId="7140D6E5" w:rsidR="00A1333D" w:rsidRPr="00A1333D" w:rsidRDefault="00A1333D" w:rsidP="00B24CBC">
      <w:pPr>
        <w:pStyle w:val="NormalWeb"/>
        <w:shd w:val="clear" w:color="auto" w:fill="FFFFFF"/>
        <w:spacing w:before="0" w:beforeAutospacing="0" w:after="0" w:afterAutospacing="0" w:line="360" w:lineRule="auto"/>
        <w:jc w:val="both"/>
        <w:rPr>
          <w:rFonts w:ascii="Arial" w:eastAsiaTheme="minorHAnsi" w:hAnsi="Arial" w:cs="Arial"/>
          <w:b/>
          <w:bCs/>
          <w:color w:val="0D0D0D"/>
          <w:kern w:val="2"/>
          <w:lang w:eastAsia="en-US"/>
          <w14:ligatures w14:val="standardContextual"/>
        </w:rPr>
      </w:pPr>
      <w:r w:rsidRPr="00A1333D">
        <w:rPr>
          <w:rFonts w:ascii="Arial" w:eastAsiaTheme="minorHAnsi" w:hAnsi="Arial" w:cs="Arial"/>
          <w:b/>
          <w:bCs/>
          <w:color w:val="0D0D0D"/>
          <w:kern w:val="2"/>
          <w:lang w:eastAsia="en-US"/>
          <w14:ligatures w14:val="standardContextual"/>
        </w:rPr>
        <w:t>Empathetic</w:t>
      </w:r>
    </w:p>
    <w:p w14:paraId="45802998" w14:textId="49705219" w:rsidR="002A0D37" w:rsidRPr="00B24CBC" w:rsidRDefault="002A0D37" w:rsidP="00B24CBC">
      <w:pPr>
        <w:pStyle w:val="NormalWeb"/>
        <w:shd w:val="clear" w:color="auto" w:fill="FFFFFF"/>
        <w:spacing w:before="0" w:beforeAutospacing="0" w:after="0" w:afterAutospacing="0" w:line="360" w:lineRule="auto"/>
        <w:jc w:val="both"/>
        <w:rPr>
          <w:rFonts w:ascii="Arial" w:eastAsiaTheme="minorHAnsi" w:hAnsi="Arial" w:cs="Arial"/>
          <w:color w:val="0D0D0D"/>
          <w:kern w:val="2"/>
          <w:lang w:eastAsia="en-US"/>
          <w14:ligatures w14:val="standardContextual"/>
        </w:rPr>
      </w:pPr>
      <w:r w:rsidRPr="00B24CBC">
        <w:rPr>
          <w:rFonts w:ascii="Arial" w:eastAsiaTheme="minorHAnsi" w:hAnsi="Arial" w:cs="Arial"/>
          <w:color w:val="0D0D0D"/>
          <w:kern w:val="2"/>
          <w:lang w:eastAsia="en-US"/>
          <w14:ligatures w14:val="standardContextual"/>
        </w:rPr>
        <w:t xml:space="preserve">The </w:t>
      </w:r>
      <w:r w:rsidR="00A1333D">
        <w:rPr>
          <w:rFonts w:ascii="Arial" w:eastAsiaTheme="minorHAnsi" w:hAnsi="Arial" w:cs="Arial"/>
          <w:color w:val="0D0D0D"/>
          <w:kern w:val="2"/>
          <w:lang w:eastAsia="en-US"/>
          <w14:ligatures w14:val="standardContextual"/>
        </w:rPr>
        <w:t>final</w:t>
      </w:r>
      <w:r w:rsidRPr="00B24CBC">
        <w:rPr>
          <w:rFonts w:ascii="Arial" w:eastAsiaTheme="minorHAnsi" w:hAnsi="Arial" w:cs="Arial"/>
          <w:color w:val="0D0D0D"/>
          <w:kern w:val="2"/>
          <w:lang w:eastAsia="en-US"/>
          <w14:ligatures w14:val="standardContextual"/>
        </w:rPr>
        <w:t xml:space="preserve"> of the 5 levels of listening is </w:t>
      </w:r>
      <w:r w:rsidR="00A1333D">
        <w:rPr>
          <w:rFonts w:ascii="Arial" w:eastAsiaTheme="minorHAnsi" w:hAnsi="Arial" w:cs="Arial"/>
          <w:color w:val="0D0D0D"/>
          <w:kern w:val="2"/>
          <w:lang w:eastAsia="en-US"/>
          <w14:ligatures w14:val="standardContextual"/>
        </w:rPr>
        <w:t>watchful</w:t>
      </w:r>
      <w:r w:rsidRPr="00B24CBC">
        <w:rPr>
          <w:rFonts w:ascii="Arial" w:eastAsiaTheme="minorHAnsi" w:hAnsi="Arial" w:cs="Arial"/>
          <w:color w:val="0D0D0D"/>
          <w:kern w:val="2"/>
          <w:lang w:eastAsia="en-US"/>
          <w14:ligatures w14:val="standardContextual"/>
        </w:rPr>
        <w:t xml:space="preserve"> empathetic listening. </w:t>
      </w:r>
      <w:r w:rsidR="0051483B">
        <w:rPr>
          <w:rFonts w:ascii="Arial" w:eastAsiaTheme="minorHAnsi" w:hAnsi="Arial" w:cs="Arial"/>
          <w:color w:val="0D0D0D"/>
          <w:kern w:val="2"/>
          <w:lang w:eastAsia="en-US"/>
          <w14:ligatures w14:val="standardContextual"/>
        </w:rPr>
        <w:t>In this</w:t>
      </w:r>
      <w:r w:rsidRPr="00B24CBC">
        <w:rPr>
          <w:rFonts w:ascii="Arial" w:eastAsiaTheme="minorHAnsi" w:hAnsi="Arial" w:cs="Arial"/>
          <w:color w:val="0D0D0D"/>
          <w:kern w:val="2"/>
          <w:lang w:eastAsia="en-US"/>
          <w14:ligatures w14:val="standardContextual"/>
        </w:rPr>
        <w:t xml:space="preserve"> listening </w:t>
      </w:r>
      <w:r w:rsidR="0051483B">
        <w:rPr>
          <w:rFonts w:ascii="Arial" w:eastAsiaTheme="minorHAnsi" w:hAnsi="Arial" w:cs="Arial"/>
          <w:color w:val="0D0D0D"/>
          <w:kern w:val="2"/>
          <w:lang w:eastAsia="en-US"/>
          <w14:ligatures w14:val="standardContextual"/>
        </w:rPr>
        <w:t>type</w:t>
      </w:r>
      <w:r w:rsidRPr="00B24CBC">
        <w:rPr>
          <w:rFonts w:ascii="Arial" w:eastAsiaTheme="minorHAnsi" w:hAnsi="Arial" w:cs="Arial"/>
          <w:color w:val="0D0D0D"/>
          <w:kern w:val="2"/>
          <w:lang w:eastAsia="en-US"/>
          <w14:ligatures w14:val="standardContextual"/>
        </w:rPr>
        <w:t>, we not only listen to what is being said, we listen to understand. It means trying to see things through the eyes of the person communicating with us. What are they feeling, why are they communicating this and how do they want me to feel.</w:t>
      </w:r>
    </w:p>
    <w:p w14:paraId="4233B8BC" w14:textId="77777777" w:rsidR="004E24CB" w:rsidRDefault="004E24CB" w:rsidP="00CE5D58">
      <w:pPr>
        <w:pStyle w:val="NormalWeb"/>
        <w:spacing w:line="360" w:lineRule="auto"/>
        <w:jc w:val="both"/>
        <w:rPr>
          <w:rFonts w:ascii="Arial" w:eastAsiaTheme="minorHAnsi" w:hAnsi="Arial" w:cs="Arial"/>
          <w:b/>
          <w:bCs/>
          <w:color w:val="0D0D0D"/>
          <w:kern w:val="2"/>
          <w:lang w:eastAsia="en-US"/>
          <w14:ligatures w14:val="standardContextual"/>
        </w:rPr>
      </w:pPr>
    </w:p>
    <w:p w14:paraId="005F4141" w14:textId="77777777" w:rsidR="004E24CB" w:rsidRDefault="004E24CB">
      <w:pPr>
        <w:spacing w:after="160" w:line="259" w:lineRule="auto"/>
        <w:rPr>
          <w:rFonts w:ascii="Arial" w:eastAsiaTheme="minorHAnsi" w:hAnsi="Arial" w:cs="Arial"/>
          <w:b/>
          <w:bCs/>
          <w:color w:val="0D0D0D"/>
          <w:kern w:val="2"/>
          <w:lang w:eastAsia="en-US"/>
          <w14:ligatures w14:val="standardContextual"/>
        </w:rPr>
      </w:pPr>
      <w:r>
        <w:rPr>
          <w:rFonts w:ascii="Arial" w:eastAsiaTheme="minorHAnsi" w:hAnsi="Arial" w:cs="Arial"/>
          <w:b/>
          <w:bCs/>
          <w:color w:val="0D0D0D"/>
          <w:kern w:val="2"/>
          <w:lang w:eastAsia="en-US"/>
          <w14:ligatures w14:val="standardContextual"/>
        </w:rPr>
        <w:br w:type="page"/>
      </w:r>
    </w:p>
    <w:p w14:paraId="00C37A47" w14:textId="5542D7D7" w:rsidR="004E24CB" w:rsidRPr="004E24CB" w:rsidRDefault="004E24CB" w:rsidP="00CE5D58">
      <w:pPr>
        <w:pStyle w:val="NormalWeb"/>
        <w:spacing w:line="360" w:lineRule="auto"/>
        <w:jc w:val="both"/>
        <w:rPr>
          <w:rFonts w:ascii="Arial" w:eastAsiaTheme="minorHAnsi" w:hAnsi="Arial" w:cs="Arial"/>
          <w:b/>
          <w:bCs/>
          <w:color w:val="0D0D0D"/>
          <w:kern w:val="2"/>
          <w:lang w:eastAsia="en-US"/>
          <w14:ligatures w14:val="standardContextual"/>
        </w:rPr>
      </w:pPr>
      <w:r w:rsidRPr="004E24CB">
        <w:rPr>
          <w:rFonts w:ascii="Arial" w:eastAsiaTheme="minorHAnsi" w:hAnsi="Arial" w:cs="Arial"/>
          <w:b/>
          <w:bCs/>
          <w:color w:val="0D0D0D"/>
          <w:kern w:val="2"/>
          <w:lang w:eastAsia="en-US"/>
          <w14:ligatures w14:val="standardContextual"/>
        </w:rPr>
        <w:lastRenderedPageBreak/>
        <w:t>Using Questions</w:t>
      </w:r>
    </w:p>
    <w:p w14:paraId="5F7AEE9B" w14:textId="5B7DB632" w:rsidR="002D63AD" w:rsidRDefault="008E16D5" w:rsidP="00CE5D58">
      <w:pPr>
        <w:pStyle w:val="NormalWeb"/>
        <w:spacing w:line="360" w:lineRule="auto"/>
        <w:jc w:val="both"/>
        <w:rPr>
          <w:rFonts w:ascii="Arial" w:eastAsiaTheme="minorHAnsi" w:hAnsi="Arial" w:cs="Arial"/>
          <w:color w:val="0D0D0D"/>
          <w:kern w:val="2"/>
          <w:lang w:eastAsia="en-US"/>
          <w14:ligatures w14:val="standardContextual"/>
        </w:rPr>
      </w:pPr>
      <w:r w:rsidRPr="002D63AD">
        <w:rPr>
          <w:rFonts w:ascii="Arial" w:eastAsiaTheme="minorHAnsi" w:hAnsi="Arial" w:cs="Arial"/>
          <w:color w:val="0D0D0D"/>
          <w:kern w:val="2"/>
          <w:lang w:eastAsia="en-US"/>
          <w14:ligatures w14:val="standardContextual"/>
        </w:rPr>
        <w:t xml:space="preserve">By asking good questions and actively </w:t>
      </w:r>
      <w:r w:rsidR="002D63AD" w:rsidRPr="002D63AD">
        <w:rPr>
          <w:rFonts w:ascii="Arial" w:eastAsiaTheme="minorHAnsi" w:hAnsi="Arial" w:cs="Arial"/>
          <w:color w:val="0D0D0D"/>
          <w:kern w:val="2"/>
          <w:lang w:eastAsia="en-US"/>
          <w14:ligatures w14:val="standardContextual"/>
        </w:rPr>
        <w:t>listening to the other party's viewpoints and concerns, we demonstrate empathy and understanding. This creates a conducive atmosphere for finding common ground and reaching mutually beneficial agreements</w:t>
      </w:r>
      <w:r w:rsidRPr="002D63AD">
        <w:rPr>
          <w:rFonts w:ascii="Arial" w:eastAsiaTheme="minorHAnsi" w:hAnsi="Arial" w:cs="Arial"/>
          <w:color w:val="0D0D0D"/>
          <w:kern w:val="2"/>
          <w:lang w:eastAsia="en-US"/>
          <w14:ligatures w14:val="standardContextual"/>
        </w:rPr>
        <w:t>.</w:t>
      </w:r>
      <w:r w:rsidR="00CE5D58">
        <w:rPr>
          <w:rFonts w:ascii="Arial" w:eastAsiaTheme="minorHAnsi" w:hAnsi="Arial" w:cs="Arial"/>
          <w:color w:val="0D0D0D"/>
          <w:kern w:val="2"/>
          <w:lang w:eastAsia="en-US"/>
          <w14:ligatures w14:val="standardContextual"/>
        </w:rPr>
        <w:t xml:space="preserve"> </w:t>
      </w:r>
    </w:p>
    <w:p w14:paraId="6A6FCE96" w14:textId="41396453" w:rsidR="002D63AD" w:rsidRDefault="002D63AD" w:rsidP="002D63AD">
      <w:pPr>
        <w:pStyle w:val="NormalWeb"/>
        <w:spacing w:line="360" w:lineRule="auto"/>
        <w:jc w:val="both"/>
        <w:rPr>
          <w:rFonts w:ascii="Arial" w:eastAsiaTheme="minorHAnsi" w:hAnsi="Arial" w:cs="Arial"/>
          <w:color w:val="0D0D0D"/>
          <w:kern w:val="2"/>
          <w:lang w:eastAsia="en-US"/>
          <w14:ligatures w14:val="standardContextual"/>
        </w:rPr>
      </w:pPr>
      <w:r>
        <w:rPr>
          <w:rFonts w:ascii="Arial" w:eastAsiaTheme="minorHAnsi" w:hAnsi="Arial" w:cs="Arial"/>
          <w:color w:val="0D0D0D"/>
          <w:kern w:val="2"/>
          <w:lang w:eastAsia="en-US"/>
          <w14:ligatures w14:val="standardContextual"/>
        </w:rPr>
        <w:t>In summary</w:t>
      </w:r>
      <w:r w:rsidR="00B8271D">
        <w:rPr>
          <w:rFonts w:ascii="Arial" w:eastAsiaTheme="minorHAnsi" w:hAnsi="Arial" w:cs="Arial"/>
          <w:color w:val="0D0D0D"/>
          <w:kern w:val="2"/>
          <w:lang w:eastAsia="en-US"/>
          <w14:ligatures w14:val="standardContextual"/>
        </w:rPr>
        <w:t>,</w:t>
      </w:r>
      <w:r>
        <w:rPr>
          <w:rFonts w:ascii="Arial" w:eastAsiaTheme="minorHAnsi" w:hAnsi="Arial" w:cs="Arial"/>
          <w:color w:val="0D0D0D"/>
          <w:kern w:val="2"/>
          <w:lang w:eastAsia="en-US"/>
          <w14:ligatures w14:val="standardContextual"/>
        </w:rPr>
        <w:t xml:space="preserve"> I would suggest Janet to apply the </w:t>
      </w:r>
      <w:r w:rsidR="004E24CB">
        <w:rPr>
          <w:rFonts w:ascii="Arial" w:eastAsiaTheme="minorHAnsi" w:hAnsi="Arial" w:cs="Arial"/>
          <w:color w:val="0D0D0D"/>
          <w:kern w:val="2"/>
          <w:lang w:eastAsia="en-US"/>
          <w14:ligatures w14:val="standardContextual"/>
        </w:rPr>
        <w:t xml:space="preserve">better </w:t>
      </w:r>
      <w:r w:rsidR="00B8271D">
        <w:rPr>
          <w:rFonts w:ascii="Arial" w:eastAsiaTheme="minorHAnsi" w:hAnsi="Arial" w:cs="Arial"/>
          <w:color w:val="0D0D0D"/>
          <w:kern w:val="2"/>
          <w:lang w:eastAsia="en-US"/>
          <w14:ligatures w14:val="standardContextual"/>
        </w:rPr>
        <w:t>way</w:t>
      </w:r>
      <w:r w:rsidR="004E24CB">
        <w:rPr>
          <w:rFonts w:ascii="Arial" w:eastAsiaTheme="minorHAnsi" w:hAnsi="Arial" w:cs="Arial"/>
          <w:color w:val="0D0D0D"/>
          <w:kern w:val="2"/>
          <w:lang w:eastAsia="en-US"/>
          <w14:ligatures w14:val="standardContextual"/>
        </w:rPr>
        <w:t>s</w:t>
      </w:r>
      <w:r w:rsidR="00B8271D">
        <w:rPr>
          <w:rFonts w:ascii="Arial" w:eastAsiaTheme="minorHAnsi" w:hAnsi="Arial" w:cs="Arial"/>
          <w:color w:val="0D0D0D"/>
          <w:kern w:val="2"/>
          <w:lang w:eastAsia="en-US"/>
          <w14:ligatures w14:val="standardContextual"/>
        </w:rPr>
        <w:t xml:space="preserve"> of communication illustrated above to build effective relationships </w:t>
      </w:r>
      <w:r w:rsidR="004E24CB">
        <w:rPr>
          <w:rFonts w:ascii="Arial" w:eastAsiaTheme="minorHAnsi" w:hAnsi="Arial" w:cs="Arial"/>
          <w:color w:val="0D0D0D"/>
          <w:kern w:val="2"/>
          <w:lang w:eastAsia="en-US"/>
          <w14:ligatures w14:val="standardContextual"/>
        </w:rPr>
        <w:t>with</w:t>
      </w:r>
      <w:r w:rsidR="00B8271D">
        <w:rPr>
          <w:rFonts w:ascii="Arial" w:eastAsiaTheme="minorHAnsi" w:hAnsi="Arial" w:cs="Arial"/>
          <w:color w:val="0D0D0D"/>
          <w:kern w:val="2"/>
          <w:lang w:eastAsia="en-US"/>
          <w14:ligatures w14:val="standardContextual"/>
        </w:rPr>
        <w:t xml:space="preserve"> the employees of the store, so they feel </w:t>
      </w:r>
      <w:r w:rsidR="001E5280">
        <w:rPr>
          <w:rFonts w:ascii="Arial" w:eastAsiaTheme="minorHAnsi" w:hAnsi="Arial" w:cs="Arial"/>
          <w:color w:val="0D0D0D"/>
          <w:kern w:val="2"/>
          <w:lang w:eastAsia="en-US"/>
          <w14:ligatures w14:val="standardContextual"/>
        </w:rPr>
        <w:t>valued,</w:t>
      </w:r>
      <w:r w:rsidR="00B8271D">
        <w:rPr>
          <w:rFonts w:ascii="Arial" w:eastAsiaTheme="minorHAnsi" w:hAnsi="Arial" w:cs="Arial"/>
          <w:color w:val="0D0D0D"/>
          <w:kern w:val="2"/>
          <w:lang w:eastAsia="en-US"/>
          <w14:ligatures w14:val="standardContextual"/>
        </w:rPr>
        <w:t xml:space="preserve"> and an excellent rapport will be </w:t>
      </w:r>
      <w:r w:rsidR="001E5280">
        <w:rPr>
          <w:rFonts w:ascii="Arial" w:eastAsiaTheme="minorHAnsi" w:hAnsi="Arial" w:cs="Arial"/>
          <w:color w:val="0D0D0D"/>
          <w:kern w:val="2"/>
          <w:lang w:eastAsia="en-US"/>
          <w14:ligatures w14:val="standardContextual"/>
        </w:rPr>
        <w:t>built</w:t>
      </w:r>
      <w:r w:rsidR="00B8271D">
        <w:rPr>
          <w:rFonts w:ascii="Arial" w:eastAsiaTheme="minorHAnsi" w:hAnsi="Arial" w:cs="Arial"/>
          <w:color w:val="0D0D0D"/>
          <w:kern w:val="2"/>
          <w:lang w:eastAsia="en-US"/>
          <w14:ligatures w14:val="standardContextual"/>
        </w:rPr>
        <w:t>.</w:t>
      </w:r>
    </w:p>
    <w:p w14:paraId="0EC141EB" w14:textId="4331A256" w:rsidR="00CE5D58" w:rsidRDefault="00CE5D58" w:rsidP="002D63AD">
      <w:pPr>
        <w:pStyle w:val="NormalWeb"/>
        <w:spacing w:line="360" w:lineRule="auto"/>
        <w:jc w:val="both"/>
        <w:rPr>
          <w:rFonts w:ascii="Arial" w:eastAsiaTheme="minorHAnsi" w:hAnsi="Arial" w:cs="Arial"/>
          <w:color w:val="0D0D0D"/>
          <w:kern w:val="2"/>
          <w:lang w:eastAsia="en-US"/>
          <w14:ligatures w14:val="standardContextual"/>
        </w:rPr>
      </w:pPr>
    </w:p>
    <w:p w14:paraId="3BB9D202" w14:textId="0A2E9CD1" w:rsidR="00BD6D23" w:rsidRPr="002D63AD" w:rsidRDefault="00BD6D23" w:rsidP="002D63AD">
      <w:pPr>
        <w:spacing w:after="160" w:line="360" w:lineRule="auto"/>
        <w:jc w:val="both"/>
        <w:rPr>
          <w:rFonts w:ascii="Arial" w:hAnsi="Arial" w:cs="Arial"/>
          <w:b/>
          <w:bCs/>
          <w:color w:val="00A9FF"/>
        </w:rPr>
      </w:pPr>
    </w:p>
    <w:p w14:paraId="27323714" w14:textId="77777777" w:rsidR="00BD6D23" w:rsidRPr="002D63AD" w:rsidRDefault="00BD6D23" w:rsidP="002D63AD">
      <w:pPr>
        <w:spacing w:after="160" w:line="360" w:lineRule="auto"/>
        <w:jc w:val="both"/>
        <w:rPr>
          <w:rFonts w:ascii="Arial" w:hAnsi="Arial" w:cs="Arial"/>
          <w:b/>
          <w:bCs/>
          <w:color w:val="00A9FF"/>
        </w:rPr>
      </w:pPr>
    </w:p>
    <w:p w14:paraId="66A4677A" w14:textId="77777777" w:rsidR="00BD6D23" w:rsidRPr="002D63AD" w:rsidRDefault="00BD6D23" w:rsidP="002D63AD">
      <w:pPr>
        <w:spacing w:after="160" w:line="360" w:lineRule="auto"/>
        <w:rPr>
          <w:rFonts w:ascii="Arial" w:hAnsi="Arial" w:cs="Arial"/>
          <w:b/>
          <w:bCs/>
          <w:color w:val="00A9FF"/>
          <w:u w:val="single"/>
        </w:rPr>
      </w:pPr>
      <w:r w:rsidRPr="002D63AD">
        <w:rPr>
          <w:rFonts w:ascii="Arial" w:hAnsi="Arial" w:cs="Arial"/>
          <w:b/>
          <w:bCs/>
          <w:color w:val="00A9FF"/>
          <w:u w:val="single"/>
        </w:rPr>
        <w:br w:type="page"/>
      </w:r>
    </w:p>
    <w:p w14:paraId="4E1322DB" w14:textId="6FD9181C" w:rsidR="00F94806" w:rsidRPr="00896E1F" w:rsidRDefault="00F94806" w:rsidP="00896E1F">
      <w:pPr>
        <w:spacing w:after="160" w:line="360" w:lineRule="auto"/>
        <w:jc w:val="both"/>
        <w:rPr>
          <w:rFonts w:ascii="Arial" w:hAnsi="Arial" w:cs="Arial"/>
          <w:b/>
          <w:bCs/>
          <w:color w:val="00A9FF"/>
          <w:u w:val="single"/>
        </w:rPr>
      </w:pPr>
      <w:r w:rsidRPr="00CA262D">
        <w:rPr>
          <w:rFonts w:ascii="Arial" w:hAnsi="Arial" w:cs="Arial"/>
          <w:b/>
          <w:bCs/>
          <w:color w:val="00A9FF"/>
          <w:u w:val="single"/>
        </w:rPr>
        <w:lastRenderedPageBreak/>
        <w:t>C</w:t>
      </w:r>
      <w:r w:rsidR="00CA262D" w:rsidRPr="00CA262D">
        <w:rPr>
          <w:rFonts w:ascii="Arial" w:hAnsi="Arial" w:cs="Arial"/>
          <w:b/>
          <w:bCs/>
          <w:color w:val="00A9FF"/>
          <w:u w:val="single"/>
        </w:rPr>
        <w:t>onclusion</w:t>
      </w:r>
    </w:p>
    <w:p w14:paraId="581966B5" w14:textId="77777777" w:rsidR="00840A00" w:rsidRDefault="00840A00" w:rsidP="00840A00">
      <w:pPr>
        <w:spacing w:line="360" w:lineRule="auto"/>
        <w:jc w:val="both"/>
        <w:rPr>
          <w:rFonts w:ascii="Arial" w:hAnsi="Arial" w:cs="Arial"/>
          <w:color w:val="0D0D0D"/>
        </w:rPr>
      </w:pPr>
      <w:r w:rsidRPr="00B66DAB">
        <w:rPr>
          <w:rFonts w:ascii="Arial" w:hAnsi="Arial" w:cs="Arial"/>
          <w:color w:val="0D0D0D"/>
        </w:rPr>
        <w:t>Effective communication involves a dynamic interplay of various elements that work together to ensure the successful transmission of messages. Understanding the sender’s role in encoding, the choice of medium, decoding by the recipient, and the importance of feedback and context can significantly enhance communication outcomes. By recognizing the significance of each element and actively working to overcome potential barriers, individuals and organizations can foster clear, meaningful, and impactful communication in diverse contexts.</w:t>
      </w:r>
    </w:p>
    <w:p w14:paraId="45DF50B4" w14:textId="393363F4" w:rsidR="00066189" w:rsidRDefault="00896E1F" w:rsidP="00896E1F">
      <w:pPr>
        <w:spacing w:line="360" w:lineRule="auto"/>
        <w:jc w:val="both"/>
        <w:rPr>
          <w:rFonts w:ascii="Arial" w:hAnsi="Arial" w:cs="Arial"/>
          <w:color w:val="0D0D0D"/>
        </w:rPr>
      </w:pPr>
      <w:r w:rsidRPr="00896E1F">
        <w:rPr>
          <w:rFonts w:ascii="Arial" w:hAnsi="Arial" w:cs="Arial"/>
          <w:color w:val="0D0D0D"/>
        </w:rPr>
        <w:t xml:space="preserve">In this report we explained the definition and importance of two-way communication. comes from both parties in the form of a conversation. Employees can benefit from two-way communication in a variety of ways, including team building, </w:t>
      </w:r>
      <w:r>
        <w:rPr>
          <w:rFonts w:ascii="Arial" w:hAnsi="Arial" w:cs="Arial"/>
          <w:color w:val="0D0D0D"/>
        </w:rPr>
        <w:t xml:space="preserve">problem </w:t>
      </w:r>
      <w:r w:rsidRPr="00896E1F">
        <w:rPr>
          <w:rFonts w:ascii="Arial" w:hAnsi="Arial" w:cs="Arial"/>
          <w:color w:val="0D0D0D"/>
        </w:rPr>
        <w:t>solving and increasing engagement with others.</w:t>
      </w:r>
    </w:p>
    <w:p w14:paraId="5EB7CFC0" w14:textId="6BA650B1" w:rsidR="00896E1F" w:rsidRDefault="00660C2A" w:rsidP="00896E1F">
      <w:pPr>
        <w:spacing w:line="360" w:lineRule="auto"/>
        <w:jc w:val="both"/>
        <w:rPr>
          <w:rFonts w:ascii="Arial" w:hAnsi="Arial" w:cs="Arial"/>
          <w:color w:val="0D0D0D"/>
        </w:rPr>
      </w:pPr>
      <w:r>
        <w:rPr>
          <w:rFonts w:ascii="Arial" w:hAnsi="Arial" w:cs="Arial"/>
          <w:color w:val="0D0D0D"/>
        </w:rPr>
        <w:t>Effective communication with the employees of Janet's store will gather thoughts, which will encourage innovati</w:t>
      </w:r>
      <w:r w:rsidR="00840A00">
        <w:rPr>
          <w:rFonts w:ascii="Arial" w:hAnsi="Arial" w:cs="Arial"/>
          <w:color w:val="0D0D0D"/>
        </w:rPr>
        <w:t>on</w:t>
      </w:r>
      <w:r>
        <w:rPr>
          <w:rFonts w:ascii="Arial" w:hAnsi="Arial" w:cs="Arial"/>
          <w:color w:val="0D0D0D"/>
        </w:rPr>
        <w:t>. By implementing two-way communication Janet can increase productivity in the workplace by providing an effective way to communicate between employees by asking questions, informing others and providing feedback. This will also allow Janet to train and direct her employees under the store's best practices and processes to help improve quality.</w:t>
      </w:r>
    </w:p>
    <w:p w14:paraId="330FB308" w14:textId="478072A6" w:rsidR="00840A00" w:rsidRDefault="00840A00">
      <w:pPr>
        <w:spacing w:after="160" w:line="259" w:lineRule="auto"/>
        <w:rPr>
          <w:rFonts w:ascii="Arial" w:hAnsi="Arial" w:cs="Arial"/>
          <w:color w:val="0D0D0D"/>
        </w:rPr>
      </w:pPr>
      <w:r>
        <w:rPr>
          <w:rFonts w:ascii="Arial" w:hAnsi="Arial" w:cs="Arial"/>
          <w:color w:val="0D0D0D"/>
        </w:rPr>
        <w:br w:type="page"/>
      </w:r>
    </w:p>
    <w:p w14:paraId="25BB22DF" w14:textId="77777777" w:rsidR="005E7B0C" w:rsidRDefault="005E7B0C" w:rsidP="00896E1F">
      <w:pPr>
        <w:spacing w:line="360" w:lineRule="auto"/>
        <w:jc w:val="both"/>
        <w:rPr>
          <w:rFonts w:ascii="Arial" w:hAnsi="Arial" w:cs="Arial"/>
          <w:color w:val="0D0D0D"/>
        </w:rPr>
      </w:pPr>
    </w:p>
    <w:p w14:paraId="356472D3" w14:textId="0AF47C75" w:rsidR="000300EB" w:rsidRPr="00CA262D" w:rsidRDefault="00D76FAC" w:rsidP="0089482D">
      <w:pPr>
        <w:spacing w:line="360" w:lineRule="auto"/>
        <w:jc w:val="both"/>
        <w:rPr>
          <w:rFonts w:ascii="Arial" w:hAnsi="Arial" w:cs="Arial"/>
          <w:b/>
          <w:bCs/>
          <w:color w:val="00B0F0"/>
          <w:u w:val="single"/>
        </w:rPr>
      </w:pPr>
      <w:r w:rsidRPr="00CA262D">
        <w:rPr>
          <w:rFonts w:ascii="Arial" w:hAnsi="Arial" w:cs="Arial"/>
          <w:b/>
          <w:bCs/>
          <w:color w:val="00B0F0"/>
          <w:u w:val="single"/>
        </w:rPr>
        <w:t>R</w:t>
      </w:r>
      <w:r w:rsidR="00501C68">
        <w:rPr>
          <w:rFonts w:ascii="Arial" w:hAnsi="Arial" w:cs="Arial"/>
          <w:b/>
          <w:bCs/>
          <w:color w:val="00B0F0"/>
          <w:u w:val="single"/>
        </w:rPr>
        <w:t>eferences</w:t>
      </w:r>
      <w:r w:rsidRPr="00CA262D">
        <w:rPr>
          <w:rFonts w:ascii="Arial" w:hAnsi="Arial" w:cs="Arial"/>
          <w:b/>
          <w:bCs/>
          <w:color w:val="00B0F0"/>
          <w:u w:val="single"/>
        </w:rPr>
        <w:t>:</w:t>
      </w:r>
    </w:p>
    <w:p w14:paraId="40EFAEDC" w14:textId="77777777" w:rsidR="00990D51" w:rsidRPr="00EB472E" w:rsidRDefault="00990D51" w:rsidP="0089482D">
      <w:pPr>
        <w:spacing w:line="360" w:lineRule="auto"/>
        <w:jc w:val="both"/>
        <w:rPr>
          <w:rFonts w:ascii="Arial" w:hAnsi="Arial" w:cs="Arial"/>
          <w:b/>
          <w:bCs/>
          <w:u w:val="single"/>
        </w:rPr>
      </w:pPr>
    </w:p>
    <w:p w14:paraId="76FCC4E6" w14:textId="7BBC4352" w:rsidR="00A619D7" w:rsidRDefault="00A619D7" w:rsidP="0089482D">
      <w:pPr>
        <w:pStyle w:val="ListParagraph"/>
        <w:numPr>
          <w:ilvl w:val="0"/>
          <w:numId w:val="5"/>
        </w:numPr>
        <w:spacing w:line="360" w:lineRule="auto"/>
        <w:jc w:val="both"/>
        <w:rPr>
          <w:rFonts w:ascii="Arial" w:hAnsi="Arial" w:cs="Arial"/>
          <w:sz w:val="24"/>
          <w:szCs w:val="24"/>
          <w:shd w:val="clear" w:color="auto" w:fill="FFFFFF"/>
        </w:rPr>
      </w:pPr>
      <w:r w:rsidRPr="00B21C7E">
        <w:rPr>
          <w:rFonts w:ascii="Arial" w:hAnsi="Arial" w:cs="Arial"/>
          <w:sz w:val="24"/>
          <w:szCs w:val="24"/>
          <w:shd w:val="clear" w:color="auto" w:fill="FFFFFF"/>
          <w:lang w:val="nl-NL"/>
        </w:rPr>
        <w:t xml:space="preserve">André de Waal, </w:t>
      </w:r>
      <w:proofErr w:type="spellStart"/>
      <w:r w:rsidRPr="00B21C7E">
        <w:rPr>
          <w:rFonts w:ascii="Arial" w:hAnsi="Arial" w:cs="Arial"/>
          <w:sz w:val="24"/>
          <w:szCs w:val="24"/>
          <w:shd w:val="clear" w:color="auto" w:fill="FFFFFF"/>
          <w:lang w:val="nl-NL"/>
        </w:rPr>
        <w:t>Erjen</w:t>
      </w:r>
      <w:proofErr w:type="spellEnd"/>
      <w:r w:rsidRPr="00B21C7E">
        <w:rPr>
          <w:rFonts w:ascii="Arial" w:hAnsi="Arial" w:cs="Arial"/>
          <w:sz w:val="24"/>
          <w:szCs w:val="24"/>
          <w:shd w:val="clear" w:color="auto" w:fill="FFFFFF"/>
          <w:lang w:val="nl-NL"/>
        </w:rPr>
        <w:t xml:space="preserve"> van Nierop, Laurens M Sloot. </w:t>
      </w:r>
      <w:r w:rsidRPr="00A619D7">
        <w:rPr>
          <w:rFonts w:ascii="Arial" w:hAnsi="Arial" w:cs="Arial"/>
          <w:sz w:val="24"/>
          <w:szCs w:val="24"/>
          <w:shd w:val="clear" w:color="auto" w:fill="FFFFFF"/>
        </w:rPr>
        <w:t>(August 17, 2020). Journal of Advances in Management Research. [Online]. emerald insight. Last Updated: January 19, 2021. Available at: https://www.emerald.com/insight/content/doi/10.1108/JAMR-06-2020-0097/full/html [Accessed 19 February 2024].</w:t>
      </w:r>
    </w:p>
    <w:p w14:paraId="10B1E7CB" w14:textId="6E9F7949" w:rsidR="00DD06AE" w:rsidRDefault="00DD06AE" w:rsidP="0089482D">
      <w:pPr>
        <w:pStyle w:val="ListParagraph"/>
        <w:numPr>
          <w:ilvl w:val="0"/>
          <w:numId w:val="5"/>
        </w:numPr>
        <w:spacing w:line="360" w:lineRule="auto"/>
        <w:jc w:val="both"/>
        <w:rPr>
          <w:rFonts w:ascii="Arial" w:hAnsi="Arial" w:cs="Arial"/>
          <w:sz w:val="24"/>
          <w:szCs w:val="24"/>
          <w:shd w:val="clear" w:color="auto" w:fill="FFFFFF"/>
        </w:rPr>
      </w:pPr>
      <w:r w:rsidRPr="00DD06AE">
        <w:rPr>
          <w:rFonts w:ascii="Arial" w:hAnsi="Arial" w:cs="Arial"/>
          <w:sz w:val="24"/>
          <w:szCs w:val="24"/>
          <w:shd w:val="clear" w:color="auto" w:fill="FFFFFF"/>
        </w:rPr>
        <w:t>Belbin. (1965). Belbin and Tuckman: Supporting your team at every stage. [Online]. . Available at: https://www.belbin.com/resources/articles-directory/belbin-and-tuckman [Accessed 1 March 2024].</w:t>
      </w:r>
    </w:p>
    <w:p w14:paraId="7FA77260" w14:textId="5FBCCF84" w:rsidR="00254022" w:rsidRPr="00DD06AE" w:rsidRDefault="00254022" w:rsidP="0089482D">
      <w:pPr>
        <w:pStyle w:val="ListParagraph"/>
        <w:numPr>
          <w:ilvl w:val="0"/>
          <w:numId w:val="5"/>
        </w:numPr>
        <w:spacing w:line="360" w:lineRule="auto"/>
        <w:jc w:val="both"/>
        <w:rPr>
          <w:rFonts w:ascii="Arial" w:hAnsi="Arial" w:cs="Arial"/>
          <w:sz w:val="24"/>
          <w:szCs w:val="24"/>
          <w:shd w:val="clear" w:color="auto" w:fill="FFFFFF"/>
        </w:rPr>
      </w:pPr>
      <w:r w:rsidRPr="00254022">
        <w:rPr>
          <w:rFonts w:ascii="Arial" w:hAnsi="Arial" w:cs="Arial"/>
          <w:sz w:val="24"/>
          <w:szCs w:val="24"/>
          <w:shd w:val="clear" w:color="auto" w:fill="FFFFFF"/>
        </w:rPr>
        <w:t>Business Queensland. (November 16, 2022).</w:t>
      </w:r>
      <w:r w:rsidRPr="00254022">
        <w:rPr>
          <w:rFonts w:ascii="Arial" w:hAnsi="Arial" w:cs="Arial"/>
          <w:sz w:val="24"/>
          <w:szCs w:val="24"/>
        </w:rPr>
        <w:t> </w:t>
      </w:r>
      <w:r w:rsidRPr="00254022">
        <w:rPr>
          <w:rFonts w:ascii="Arial" w:hAnsi="Arial" w:cs="Arial"/>
          <w:sz w:val="24"/>
          <w:szCs w:val="24"/>
          <w:shd w:val="clear" w:color="auto" w:fill="FFFFFF"/>
        </w:rPr>
        <w:t>Communicating Effectively. [Online]. . Available at: https://www.business.qld.gov.au/running-business/marketing-sales/sales/communicating-effectively [Accessed 27 February 2024].</w:t>
      </w:r>
    </w:p>
    <w:p w14:paraId="077F0FC8" w14:textId="7975DD67" w:rsidR="000F7765" w:rsidRDefault="000F7765" w:rsidP="0089482D">
      <w:pPr>
        <w:pStyle w:val="ListParagraph"/>
        <w:numPr>
          <w:ilvl w:val="0"/>
          <w:numId w:val="5"/>
        </w:numPr>
        <w:spacing w:line="360" w:lineRule="auto"/>
        <w:jc w:val="both"/>
        <w:rPr>
          <w:rFonts w:ascii="Arial" w:hAnsi="Arial" w:cs="Arial"/>
          <w:sz w:val="24"/>
          <w:szCs w:val="24"/>
          <w:shd w:val="clear" w:color="auto" w:fill="FFFFFF"/>
        </w:rPr>
      </w:pPr>
      <w:r w:rsidRPr="000F7765">
        <w:rPr>
          <w:rFonts w:ascii="Arial" w:hAnsi="Arial" w:cs="Arial"/>
          <w:sz w:val="24"/>
          <w:szCs w:val="24"/>
          <w:shd w:val="clear" w:color="auto" w:fill="FFFFFF"/>
        </w:rPr>
        <w:t xml:space="preserve">David </w:t>
      </w:r>
      <w:proofErr w:type="spellStart"/>
      <w:r w:rsidRPr="000F7765">
        <w:rPr>
          <w:rFonts w:ascii="Arial" w:hAnsi="Arial" w:cs="Arial"/>
          <w:sz w:val="24"/>
          <w:szCs w:val="24"/>
          <w:shd w:val="clear" w:color="auto" w:fill="FFFFFF"/>
        </w:rPr>
        <w:t>Gurteen</w:t>
      </w:r>
      <w:proofErr w:type="spellEnd"/>
      <w:r w:rsidRPr="000F7765">
        <w:rPr>
          <w:rFonts w:ascii="Arial" w:hAnsi="Arial" w:cs="Arial"/>
          <w:sz w:val="24"/>
          <w:szCs w:val="24"/>
          <w:shd w:val="clear" w:color="auto" w:fill="FFFFFF"/>
        </w:rPr>
        <w:t>. (2024).</w:t>
      </w:r>
      <w:r w:rsidRPr="000F7765">
        <w:rPr>
          <w:rFonts w:ascii="Arial" w:hAnsi="Arial" w:cs="Arial"/>
          <w:sz w:val="24"/>
          <w:szCs w:val="24"/>
        </w:rPr>
        <w:t> </w:t>
      </w:r>
      <w:r w:rsidRPr="000F7765">
        <w:rPr>
          <w:rFonts w:ascii="Arial" w:hAnsi="Arial" w:cs="Arial"/>
          <w:sz w:val="24"/>
          <w:szCs w:val="24"/>
          <w:shd w:val="clear" w:color="auto" w:fill="FFFFFF"/>
        </w:rPr>
        <w:t xml:space="preserve">The Mehrabian </w:t>
      </w:r>
      <w:proofErr w:type="spellStart"/>
      <w:r w:rsidRPr="000F7765">
        <w:rPr>
          <w:rFonts w:ascii="Arial" w:hAnsi="Arial" w:cs="Arial"/>
          <w:sz w:val="24"/>
          <w:szCs w:val="24"/>
          <w:shd w:val="clear" w:color="auto" w:fill="FFFFFF"/>
        </w:rPr>
        <w:t>Muyth</w:t>
      </w:r>
      <w:proofErr w:type="spellEnd"/>
      <w:r w:rsidRPr="000F7765">
        <w:rPr>
          <w:rFonts w:ascii="Arial" w:hAnsi="Arial" w:cs="Arial"/>
          <w:sz w:val="24"/>
          <w:szCs w:val="24"/>
          <w:shd w:val="clear" w:color="auto" w:fill="FFFFFF"/>
        </w:rPr>
        <w:t>. [Online]. Conversational Leadership. Last Updated: February 16, 2024. Available at: https://conversational-leadership.net/mehrabian-myth/ [Accessed 2 March 2024].</w:t>
      </w:r>
    </w:p>
    <w:p w14:paraId="29986982" w14:textId="4137748D" w:rsidR="00EB472E" w:rsidRDefault="00C966EF" w:rsidP="0089482D">
      <w:pPr>
        <w:pStyle w:val="ListParagraph"/>
        <w:numPr>
          <w:ilvl w:val="0"/>
          <w:numId w:val="5"/>
        </w:numPr>
        <w:spacing w:line="360" w:lineRule="auto"/>
        <w:jc w:val="both"/>
        <w:rPr>
          <w:rFonts w:ascii="Arial" w:hAnsi="Arial" w:cs="Arial"/>
          <w:sz w:val="24"/>
          <w:szCs w:val="24"/>
          <w:shd w:val="clear" w:color="auto" w:fill="FFFFFF"/>
        </w:rPr>
      </w:pPr>
      <w:r w:rsidRPr="00C966EF">
        <w:rPr>
          <w:rFonts w:ascii="Arial" w:hAnsi="Arial" w:cs="Arial"/>
          <w:sz w:val="24"/>
          <w:szCs w:val="24"/>
          <w:shd w:val="clear" w:color="auto" w:fill="FFFFFF"/>
        </w:rPr>
        <w:t xml:space="preserve">Jean-Paul </w:t>
      </w:r>
      <w:proofErr w:type="spellStart"/>
      <w:r w:rsidRPr="00C966EF">
        <w:rPr>
          <w:rFonts w:ascii="Arial" w:hAnsi="Arial" w:cs="Arial"/>
          <w:sz w:val="24"/>
          <w:szCs w:val="24"/>
          <w:shd w:val="clear" w:color="auto" w:fill="FFFFFF"/>
        </w:rPr>
        <w:t>Nauwelaers</w:t>
      </w:r>
      <w:proofErr w:type="spellEnd"/>
      <w:r w:rsidRPr="00C966EF">
        <w:rPr>
          <w:rFonts w:ascii="Arial" w:hAnsi="Arial" w:cs="Arial"/>
          <w:sz w:val="24"/>
          <w:szCs w:val="24"/>
          <w:shd w:val="clear" w:color="auto" w:fill="FFFFFF"/>
        </w:rPr>
        <w:t>. (2024). Tuckman and Belbin go hand in hand. [Online]. Stanwick. Available at: https://stanwick.be/en/blog/tuckman-and-belbin-go-hand-hand [Accessed 11 March 2024].</w:t>
      </w:r>
    </w:p>
    <w:p w14:paraId="70EBD187" w14:textId="03107907" w:rsidR="00475E9A" w:rsidRDefault="00475E9A" w:rsidP="0089482D">
      <w:pPr>
        <w:pStyle w:val="ListParagraph"/>
        <w:numPr>
          <w:ilvl w:val="0"/>
          <w:numId w:val="5"/>
        </w:numPr>
        <w:spacing w:line="360" w:lineRule="auto"/>
        <w:jc w:val="both"/>
        <w:rPr>
          <w:rFonts w:ascii="Arial" w:hAnsi="Arial" w:cs="Arial"/>
          <w:sz w:val="24"/>
          <w:szCs w:val="24"/>
          <w:shd w:val="clear" w:color="auto" w:fill="FFFFFF"/>
        </w:rPr>
      </w:pPr>
      <w:proofErr w:type="spellStart"/>
      <w:r w:rsidRPr="00475E9A">
        <w:rPr>
          <w:rFonts w:ascii="Arial" w:hAnsi="Arial" w:cs="Arial"/>
          <w:sz w:val="24"/>
          <w:szCs w:val="24"/>
          <w:shd w:val="clear" w:color="auto" w:fill="FFFFFF"/>
        </w:rPr>
        <w:t>Mlton</w:t>
      </w:r>
      <w:proofErr w:type="spellEnd"/>
      <w:r w:rsidRPr="00475E9A">
        <w:rPr>
          <w:rFonts w:ascii="Arial" w:hAnsi="Arial" w:cs="Arial"/>
          <w:sz w:val="24"/>
          <w:szCs w:val="24"/>
          <w:shd w:val="clear" w:color="auto" w:fill="FFFFFF"/>
        </w:rPr>
        <w:t xml:space="preserve"> Herman. (2024).</w:t>
      </w:r>
      <w:r w:rsidRPr="00475E9A">
        <w:rPr>
          <w:rFonts w:ascii="Arial" w:hAnsi="Arial" w:cs="Arial"/>
          <w:sz w:val="24"/>
          <w:szCs w:val="24"/>
        </w:rPr>
        <w:t> </w:t>
      </w:r>
      <w:r w:rsidRPr="00475E9A">
        <w:rPr>
          <w:rFonts w:ascii="Arial" w:hAnsi="Arial" w:cs="Arial"/>
          <w:sz w:val="24"/>
          <w:szCs w:val="24"/>
          <w:shd w:val="clear" w:color="auto" w:fill="FFFFFF"/>
        </w:rPr>
        <w:t xml:space="preserve">7 Reasons Why Communication Is Important in Retail. [Online]. </w:t>
      </w:r>
      <w:proofErr w:type="spellStart"/>
      <w:r w:rsidRPr="00475E9A">
        <w:rPr>
          <w:rFonts w:ascii="Arial" w:hAnsi="Arial" w:cs="Arial"/>
          <w:sz w:val="24"/>
          <w:szCs w:val="24"/>
          <w:shd w:val="clear" w:color="auto" w:fill="FFFFFF"/>
        </w:rPr>
        <w:t>Lumapps</w:t>
      </w:r>
      <w:proofErr w:type="spellEnd"/>
      <w:r w:rsidRPr="00475E9A">
        <w:rPr>
          <w:rFonts w:ascii="Arial" w:hAnsi="Arial" w:cs="Arial"/>
          <w:sz w:val="24"/>
          <w:szCs w:val="24"/>
          <w:shd w:val="clear" w:color="auto" w:fill="FFFFFF"/>
        </w:rPr>
        <w:t>. Available at: https://www.lumapps.com/internal-communication/importance-communication-retail/ [Accessed 27 February 2024].</w:t>
      </w:r>
    </w:p>
    <w:p w14:paraId="720FEF93" w14:textId="0D369CED" w:rsidR="00363290" w:rsidRDefault="00363290" w:rsidP="0089482D">
      <w:pPr>
        <w:pStyle w:val="ListParagraph"/>
        <w:numPr>
          <w:ilvl w:val="0"/>
          <w:numId w:val="5"/>
        </w:numPr>
        <w:spacing w:line="360" w:lineRule="auto"/>
        <w:jc w:val="both"/>
        <w:rPr>
          <w:rFonts w:ascii="Arial" w:hAnsi="Arial" w:cs="Arial"/>
          <w:sz w:val="24"/>
          <w:szCs w:val="24"/>
          <w:shd w:val="clear" w:color="auto" w:fill="FFFFFF"/>
        </w:rPr>
      </w:pPr>
      <w:r w:rsidRPr="00363290">
        <w:rPr>
          <w:rFonts w:ascii="Arial" w:hAnsi="Arial" w:cs="Arial"/>
          <w:sz w:val="24"/>
          <w:szCs w:val="24"/>
          <w:shd w:val="clear" w:color="auto" w:fill="FFFFFF"/>
        </w:rPr>
        <w:t>Revolution Learning &amp; Development. (2024).</w:t>
      </w:r>
      <w:r w:rsidRPr="00363290">
        <w:rPr>
          <w:rFonts w:ascii="Arial" w:hAnsi="Arial" w:cs="Arial"/>
          <w:sz w:val="24"/>
          <w:szCs w:val="24"/>
        </w:rPr>
        <w:t> </w:t>
      </w:r>
      <w:r w:rsidRPr="00363290">
        <w:rPr>
          <w:rFonts w:ascii="Arial" w:hAnsi="Arial" w:cs="Arial"/>
          <w:sz w:val="24"/>
          <w:szCs w:val="24"/>
          <w:shd w:val="clear" w:color="auto" w:fill="FFFFFF"/>
        </w:rPr>
        <w:t>The 3 Elements of Communication – Body Language, Voice and Words. [Online]. . Available at: https://www.revolutionlearning.co.uk/article/body-language-voice-words/ [Accessed 25 February 2024].</w:t>
      </w:r>
    </w:p>
    <w:p w14:paraId="55CED3E3" w14:textId="77777777" w:rsidR="00C966EF" w:rsidRPr="00EB472E" w:rsidRDefault="00C966EF" w:rsidP="0089482D">
      <w:pPr>
        <w:pStyle w:val="ListParagraph"/>
        <w:numPr>
          <w:ilvl w:val="0"/>
          <w:numId w:val="5"/>
        </w:numPr>
        <w:spacing w:line="360" w:lineRule="auto"/>
        <w:jc w:val="both"/>
        <w:rPr>
          <w:rFonts w:ascii="Arial" w:hAnsi="Arial" w:cs="Arial"/>
          <w:i/>
          <w:iCs/>
          <w:sz w:val="24"/>
          <w:szCs w:val="24"/>
        </w:rPr>
      </w:pPr>
      <w:r w:rsidRPr="00EB472E">
        <w:rPr>
          <w:rFonts w:ascii="Arial" w:hAnsi="Arial" w:cs="Arial"/>
          <w:sz w:val="24"/>
          <w:szCs w:val="24"/>
          <w:shd w:val="clear" w:color="auto" w:fill="FFFFFF"/>
        </w:rPr>
        <w:t xml:space="preserve">Vladimiras </w:t>
      </w:r>
      <w:proofErr w:type="spellStart"/>
      <w:r w:rsidRPr="00EB472E">
        <w:rPr>
          <w:rFonts w:ascii="Arial" w:hAnsi="Arial" w:cs="Arial"/>
          <w:sz w:val="24"/>
          <w:szCs w:val="24"/>
          <w:shd w:val="clear" w:color="auto" w:fill="FFFFFF"/>
        </w:rPr>
        <w:t>Gražulis</w:t>
      </w:r>
      <w:proofErr w:type="spellEnd"/>
      <w:r w:rsidRPr="00EB472E">
        <w:rPr>
          <w:rFonts w:ascii="Arial" w:hAnsi="Arial" w:cs="Arial"/>
          <w:sz w:val="24"/>
          <w:szCs w:val="24"/>
          <w:shd w:val="clear" w:color="auto" w:fill="FFFFFF"/>
        </w:rPr>
        <w:t>. (2015). </w:t>
      </w:r>
      <w:r w:rsidRPr="00EB472E">
        <w:rPr>
          <w:rFonts w:ascii="Arial" w:hAnsi="Arial" w:cs="Arial"/>
          <w:i/>
          <w:iCs/>
          <w:sz w:val="24"/>
          <w:szCs w:val="24"/>
        </w:rPr>
        <w:t>Issue of Teamwork in the Context of Theoretical Discourse</w:t>
      </w:r>
      <w:r w:rsidRPr="00EB472E">
        <w:rPr>
          <w:rFonts w:ascii="Arial" w:hAnsi="Arial" w:cs="Arial"/>
          <w:sz w:val="24"/>
          <w:szCs w:val="24"/>
          <w:shd w:val="clear" w:color="auto" w:fill="FFFFFF"/>
        </w:rPr>
        <w:t>. [Online]. . Available at: file:///C:/Users/sbodr/Downloads/1748-1552.pdf [Accessed 7 March 2024].</w:t>
      </w:r>
    </w:p>
    <w:p w14:paraId="441F97E5" w14:textId="6806CE62" w:rsidR="00C966EF" w:rsidRPr="00C966EF" w:rsidRDefault="00547C7F" w:rsidP="0089482D">
      <w:pPr>
        <w:pStyle w:val="ListParagraph"/>
        <w:numPr>
          <w:ilvl w:val="0"/>
          <w:numId w:val="5"/>
        </w:numPr>
        <w:spacing w:line="360" w:lineRule="auto"/>
        <w:jc w:val="both"/>
        <w:rPr>
          <w:rFonts w:ascii="Arial" w:hAnsi="Arial" w:cs="Arial"/>
          <w:sz w:val="24"/>
          <w:szCs w:val="24"/>
          <w:shd w:val="clear" w:color="auto" w:fill="FFFFFF"/>
        </w:rPr>
      </w:pPr>
      <w:r w:rsidRPr="00547C7F">
        <w:rPr>
          <w:rFonts w:ascii="Arial" w:hAnsi="Arial" w:cs="Arial"/>
          <w:sz w:val="24"/>
          <w:szCs w:val="24"/>
          <w:shd w:val="clear" w:color="auto" w:fill="FFFFFF"/>
        </w:rPr>
        <w:lastRenderedPageBreak/>
        <w:t>The Team Building Company. (2024). Team Building Theory. [Online]. teambuilding.co.uk.</w:t>
      </w:r>
      <w:r w:rsidR="001F60A4">
        <w:rPr>
          <w:rFonts w:ascii="Arial" w:hAnsi="Arial" w:cs="Arial"/>
          <w:sz w:val="24"/>
          <w:szCs w:val="24"/>
          <w:shd w:val="clear" w:color="auto" w:fill="FFFFFF"/>
        </w:rPr>
        <w:t xml:space="preserve"> </w:t>
      </w:r>
      <w:r w:rsidRPr="00547C7F">
        <w:rPr>
          <w:rFonts w:ascii="Arial" w:hAnsi="Arial" w:cs="Arial"/>
          <w:sz w:val="24"/>
          <w:szCs w:val="24"/>
          <w:shd w:val="clear" w:color="auto" w:fill="FFFFFF"/>
        </w:rPr>
        <w:t>Available at: https://www.teambuilding.co.uk/theory/Forming-Storming-Norming-Performing.html [Accessed 6 March 2024].</w:t>
      </w:r>
      <w:r w:rsidR="001F60A4">
        <w:rPr>
          <w:rFonts w:ascii="Arial" w:hAnsi="Arial" w:cs="Arial"/>
          <w:sz w:val="24"/>
          <w:szCs w:val="24"/>
          <w:shd w:val="clear" w:color="auto" w:fill="FFFFFF"/>
        </w:rPr>
        <w:t xml:space="preserve"> </w:t>
      </w:r>
    </w:p>
    <w:sectPr w:rsidR="00C966EF" w:rsidRPr="00C966EF" w:rsidSect="00C340ED">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C7F60" w14:textId="77777777" w:rsidR="00C340ED" w:rsidRDefault="00C340ED" w:rsidP="00683309">
      <w:r>
        <w:separator/>
      </w:r>
    </w:p>
  </w:endnote>
  <w:endnote w:type="continuationSeparator" w:id="0">
    <w:p w14:paraId="43CFBF07" w14:textId="77777777" w:rsidR="00C340ED" w:rsidRDefault="00C340ED" w:rsidP="00683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9A0F0" w14:textId="77777777" w:rsidR="00C340ED" w:rsidRDefault="00C340ED" w:rsidP="00683309">
      <w:r>
        <w:separator/>
      </w:r>
    </w:p>
  </w:footnote>
  <w:footnote w:type="continuationSeparator" w:id="0">
    <w:p w14:paraId="7527AE76" w14:textId="77777777" w:rsidR="00C340ED" w:rsidRDefault="00C340ED" w:rsidP="006833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16B14"/>
    <w:multiLevelType w:val="hybridMultilevel"/>
    <w:tmpl w:val="014AC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A3071"/>
    <w:multiLevelType w:val="hybridMultilevel"/>
    <w:tmpl w:val="2320FDFA"/>
    <w:lvl w:ilvl="0" w:tplc="02FE483C">
      <w:start w:val="1"/>
      <w:numFmt w:val="lowerRoman"/>
      <w:lvlText w:val="%1."/>
      <w:lvlJc w:val="right"/>
      <w:pPr>
        <w:ind w:left="720" w:hanging="360"/>
      </w:pPr>
      <w:rPr>
        <w:rFonts w:hint="default"/>
        <w:i w:val="0"/>
        <w:i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F6F43"/>
    <w:multiLevelType w:val="hybridMultilevel"/>
    <w:tmpl w:val="3D4AD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E7FA6"/>
    <w:multiLevelType w:val="hybridMultilevel"/>
    <w:tmpl w:val="81B44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661B04"/>
    <w:multiLevelType w:val="hybridMultilevel"/>
    <w:tmpl w:val="ACF4B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410D08"/>
    <w:multiLevelType w:val="hybridMultilevel"/>
    <w:tmpl w:val="2FF2B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14703F"/>
    <w:multiLevelType w:val="multilevel"/>
    <w:tmpl w:val="C2E09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55DB6"/>
    <w:multiLevelType w:val="hybridMultilevel"/>
    <w:tmpl w:val="708AD8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7"/>
  </w:num>
  <w:num w:numId="2" w16cid:durableId="1539393042">
    <w:abstractNumId w:val="9"/>
  </w:num>
  <w:num w:numId="3" w16cid:durableId="12145846">
    <w:abstractNumId w:val="8"/>
  </w:num>
  <w:num w:numId="4" w16cid:durableId="898630365">
    <w:abstractNumId w:val="0"/>
  </w:num>
  <w:num w:numId="5" w16cid:durableId="1429229359">
    <w:abstractNumId w:val="1"/>
  </w:num>
  <w:num w:numId="6" w16cid:durableId="1705910113">
    <w:abstractNumId w:val="10"/>
  </w:num>
  <w:num w:numId="7" w16cid:durableId="245262483">
    <w:abstractNumId w:val="2"/>
  </w:num>
  <w:num w:numId="8" w16cid:durableId="705911769">
    <w:abstractNumId w:val="4"/>
  </w:num>
  <w:num w:numId="9" w16cid:durableId="1790081844">
    <w:abstractNumId w:val="3"/>
  </w:num>
  <w:num w:numId="10" w16cid:durableId="305017871">
    <w:abstractNumId w:val="6"/>
  </w:num>
  <w:num w:numId="11" w16cid:durableId="2991191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0697B"/>
    <w:rsid w:val="00007DBB"/>
    <w:rsid w:val="0001213F"/>
    <w:rsid w:val="0001418C"/>
    <w:rsid w:val="00014300"/>
    <w:rsid w:val="00017D1A"/>
    <w:rsid w:val="00022347"/>
    <w:rsid w:val="00027A27"/>
    <w:rsid w:val="000300EB"/>
    <w:rsid w:val="00032DEF"/>
    <w:rsid w:val="00057836"/>
    <w:rsid w:val="00066189"/>
    <w:rsid w:val="000726EC"/>
    <w:rsid w:val="000855B7"/>
    <w:rsid w:val="000929B6"/>
    <w:rsid w:val="00095F61"/>
    <w:rsid w:val="000B42CF"/>
    <w:rsid w:val="000B45BF"/>
    <w:rsid w:val="000C33DE"/>
    <w:rsid w:val="000D22BB"/>
    <w:rsid w:val="000E0166"/>
    <w:rsid w:val="000E0A12"/>
    <w:rsid w:val="000E1A7D"/>
    <w:rsid w:val="000E24E0"/>
    <w:rsid w:val="000E5004"/>
    <w:rsid w:val="000F1966"/>
    <w:rsid w:val="000F7302"/>
    <w:rsid w:val="000F7765"/>
    <w:rsid w:val="0010328A"/>
    <w:rsid w:val="0010740B"/>
    <w:rsid w:val="00107562"/>
    <w:rsid w:val="0011104F"/>
    <w:rsid w:val="001149B8"/>
    <w:rsid w:val="00120532"/>
    <w:rsid w:val="0012215B"/>
    <w:rsid w:val="001252CE"/>
    <w:rsid w:val="00127269"/>
    <w:rsid w:val="00154439"/>
    <w:rsid w:val="00156426"/>
    <w:rsid w:val="00156826"/>
    <w:rsid w:val="001569D2"/>
    <w:rsid w:val="0017243F"/>
    <w:rsid w:val="001941A2"/>
    <w:rsid w:val="00195975"/>
    <w:rsid w:val="001A3F01"/>
    <w:rsid w:val="001A7BF2"/>
    <w:rsid w:val="001B63A2"/>
    <w:rsid w:val="001E2188"/>
    <w:rsid w:val="001E5280"/>
    <w:rsid w:val="001F60A4"/>
    <w:rsid w:val="00206D11"/>
    <w:rsid w:val="00224C2B"/>
    <w:rsid w:val="00225A80"/>
    <w:rsid w:val="00227DEC"/>
    <w:rsid w:val="002338C7"/>
    <w:rsid w:val="00233EB0"/>
    <w:rsid w:val="002344D9"/>
    <w:rsid w:val="00247863"/>
    <w:rsid w:val="00247ED4"/>
    <w:rsid w:val="00252880"/>
    <w:rsid w:val="00254022"/>
    <w:rsid w:val="00280EF5"/>
    <w:rsid w:val="0029242E"/>
    <w:rsid w:val="002928F6"/>
    <w:rsid w:val="00295E69"/>
    <w:rsid w:val="00296E9E"/>
    <w:rsid w:val="002A0D37"/>
    <w:rsid w:val="002A1391"/>
    <w:rsid w:val="002A31AB"/>
    <w:rsid w:val="002C154D"/>
    <w:rsid w:val="002C4608"/>
    <w:rsid w:val="002D08F4"/>
    <w:rsid w:val="002D63AD"/>
    <w:rsid w:val="002F094C"/>
    <w:rsid w:val="002F6884"/>
    <w:rsid w:val="00301B57"/>
    <w:rsid w:val="00312E5F"/>
    <w:rsid w:val="00324844"/>
    <w:rsid w:val="00347804"/>
    <w:rsid w:val="003575F6"/>
    <w:rsid w:val="00363290"/>
    <w:rsid w:val="00372A99"/>
    <w:rsid w:val="00386025"/>
    <w:rsid w:val="00392B70"/>
    <w:rsid w:val="00393FA1"/>
    <w:rsid w:val="003A1130"/>
    <w:rsid w:val="003A2140"/>
    <w:rsid w:val="003B3752"/>
    <w:rsid w:val="003C21BE"/>
    <w:rsid w:val="003F3625"/>
    <w:rsid w:val="003F4104"/>
    <w:rsid w:val="003F4A81"/>
    <w:rsid w:val="00426DD7"/>
    <w:rsid w:val="00427774"/>
    <w:rsid w:val="00442CE3"/>
    <w:rsid w:val="0045135F"/>
    <w:rsid w:val="00475E9A"/>
    <w:rsid w:val="00487948"/>
    <w:rsid w:val="004A5D60"/>
    <w:rsid w:val="004A5DDD"/>
    <w:rsid w:val="004B63F8"/>
    <w:rsid w:val="004C7E99"/>
    <w:rsid w:val="004D220F"/>
    <w:rsid w:val="004D5B7E"/>
    <w:rsid w:val="004E0E87"/>
    <w:rsid w:val="004E24CB"/>
    <w:rsid w:val="00501C68"/>
    <w:rsid w:val="005022B0"/>
    <w:rsid w:val="00504C28"/>
    <w:rsid w:val="00505924"/>
    <w:rsid w:val="0051483B"/>
    <w:rsid w:val="005164E1"/>
    <w:rsid w:val="00523AE2"/>
    <w:rsid w:val="00537E91"/>
    <w:rsid w:val="00547C7F"/>
    <w:rsid w:val="00556D9F"/>
    <w:rsid w:val="00562445"/>
    <w:rsid w:val="00574B93"/>
    <w:rsid w:val="00586394"/>
    <w:rsid w:val="005A2F6E"/>
    <w:rsid w:val="005A54DC"/>
    <w:rsid w:val="005C2267"/>
    <w:rsid w:val="005D6600"/>
    <w:rsid w:val="005E36D9"/>
    <w:rsid w:val="005E7B0C"/>
    <w:rsid w:val="00603E21"/>
    <w:rsid w:val="006333FB"/>
    <w:rsid w:val="00645309"/>
    <w:rsid w:val="0064559B"/>
    <w:rsid w:val="00650539"/>
    <w:rsid w:val="00660C2A"/>
    <w:rsid w:val="00671F2E"/>
    <w:rsid w:val="00681CF9"/>
    <w:rsid w:val="00683309"/>
    <w:rsid w:val="006902AB"/>
    <w:rsid w:val="006A2067"/>
    <w:rsid w:val="006A3BE8"/>
    <w:rsid w:val="006A600C"/>
    <w:rsid w:val="006A67BB"/>
    <w:rsid w:val="006B2111"/>
    <w:rsid w:val="006C16F4"/>
    <w:rsid w:val="006C2051"/>
    <w:rsid w:val="006C56BD"/>
    <w:rsid w:val="006C7B1B"/>
    <w:rsid w:val="006D4C54"/>
    <w:rsid w:val="006E75D3"/>
    <w:rsid w:val="007008B1"/>
    <w:rsid w:val="00710426"/>
    <w:rsid w:val="007214B4"/>
    <w:rsid w:val="00723480"/>
    <w:rsid w:val="00730E75"/>
    <w:rsid w:val="00757E28"/>
    <w:rsid w:val="00760107"/>
    <w:rsid w:val="00760D62"/>
    <w:rsid w:val="00767D81"/>
    <w:rsid w:val="007703ED"/>
    <w:rsid w:val="00771185"/>
    <w:rsid w:val="007773C9"/>
    <w:rsid w:val="007802B7"/>
    <w:rsid w:val="007835CF"/>
    <w:rsid w:val="007841E7"/>
    <w:rsid w:val="0079653F"/>
    <w:rsid w:val="007A3EEC"/>
    <w:rsid w:val="007D4137"/>
    <w:rsid w:val="007D5A00"/>
    <w:rsid w:val="00802493"/>
    <w:rsid w:val="00805930"/>
    <w:rsid w:val="008128A3"/>
    <w:rsid w:val="00814406"/>
    <w:rsid w:val="00814570"/>
    <w:rsid w:val="00821787"/>
    <w:rsid w:val="00840A00"/>
    <w:rsid w:val="00843564"/>
    <w:rsid w:val="0086112E"/>
    <w:rsid w:val="00861CE2"/>
    <w:rsid w:val="00866711"/>
    <w:rsid w:val="00884884"/>
    <w:rsid w:val="00886737"/>
    <w:rsid w:val="0089482D"/>
    <w:rsid w:val="00896E1F"/>
    <w:rsid w:val="008B34AD"/>
    <w:rsid w:val="008D51C0"/>
    <w:rsid w:val="008E16D5"/>
    <w:rsid w:val="0091381B"/>
    <w:rsid w:val="00916807"/>
    <w:rsid w:val="00916ADE"/>
    <w:rsid w:val="00932C3C"/>
    <w:rsid w:val="009412D4"/>
    <w:rsid w:val="00953552"/>
    <w:rsid w:val="00960D4C"/>
    <w:rsid w:val="00961C4E"/>
    <w:rsid w:val="00963DB4"/>
    <w:rsid w:val="00990D51"/>
    <w:rsid w:val="00995708"/>
    <w:rsid w:val="00997664"/>
    <w:rsid w:val="009A7CBF"/>
    <w:rsid w:val="009C11B5"/>
    <w:rsid w:val="009E1222"/>
    <w:rsid w:val="009E45B2"/>
    <w:rsid w:val="00A0127A"/>
    <w:rsid w:val="00A119DC"/>
    <w:rsid w:val="00A1333D"/>
    <w:rsid w:val="00A13590"/>
    <w:rsid w:val="00A14344"/>
    <w:rsid w:val="00A22B03"/>
    <w:rsid w:val="00A30CE9"/>
    <w:rsid w:val="00A37984"/>
    <w:rsid w:val="00A41A98"/>
    <w:rsid w:val="00A619D7"/>
    <w:rsid w:val="00A6294A"/>
    <w:rsid w:val="00A636E3"/>
    <w:rsid w:val="00A64C36"/>
    <w:rsid w:val="00A7250C"/>
    <w:rsid w:val="00A7647E"/>
    <w:rsid w:val="00A95D24"/>
    <w:rsid w:val="00AB3A00"/>
    <w:rsid w:val="00AC6261"/>
    <w:rsid w:val="00AD4438"/>
    <w:rsid w:val="00AF387D"/>
    <w:rsid w:val="00AF539B"/>
    <w:rsid w:val="00B05A25"/>
    <w:rsid w:val="00B16C3C"/>
    <w:rsid w:val="00B21C7E"/>
    <w:rsid w:val="00B24958"/>
    <w:rsid w:val="00B24CBC"/>
    <w:rsid w:val="00B31A91"/>
    <w:rsid w:val="00B33727"/>
    <w:rsid w:val="00B420A7"/>
    <w:rsid w:val="00B43D9C"/>
    <w:rsid w:val="00B45028"/>
    <w:rsid w:val="00B50E1C"/>
    <w:rsid w:val="00B5180B"/>
    <w:rsid w:val="00B51D73"/>
    <w:rsid w:val="00B550B7"/>
    <w:rsid w:val="00B568CD"/>
    <w:rsid w:val="00B65D3C"/>
    <w:rsid w:val="00B66DAB"/>
    <w:rsid w:val="00B7099B"/>
    <w:rsid w:val="00B747EF"/>
    <w:rsid w:val="00B8271D"/>
    <w:rsid w:val="00B90C89"/>
    <w:rsid w:val="00B93151"/>
    <w:rsid w:val="00B96EF0"/>
    <w:rsid w:val="00BA7E01"/>
    <w:rsid w:val="00BC0222"/>
    <w:rsid w:val="00BC5B06"/>
    <w:rsid w:val="00BC6E83"/>
    <w:rsid w:val="00BD6D23"/>
    <w:rsid w:val="00BE2435"/>
    <w:rsid w:val="00BE25CB"/>
    <w:rsid w:val="00BE4010"/>
    <w:rsid w:val="00BE5047"/>
    <w:rsid w:val="00BF415A"/>
    <w:rsid w:val="00C01BC9"/>
    <w:rsid w:val="00C04020"/>
    <w:rsid w:val="00C0799F"/>
    <w:rsid w:val="00C11215"/>
    <w:rsid w:val="00C112E6"/>
    <w:rsid w:val="00C13888"/>
    <w:rsid w:val="00C16E06"/>
    <w:rsid w:val="00C340ED"/>
    <w:rsid w:val="00C35350"/>
    <w:rsid w:val="00C3693E"/>
    <w:rsid w:val="00C439AF"/>
    <w:rsid w:val="00C47A85"/>
    <w:rsid w:val="00C76991"/>
    <w:rsid w:val="00C811FC"/>
    <w:rsid w:val="00C8353E"/>
    <w:rsid w:val="00C83FB8"/>
    <w:rsid w:val="00C966EF"/>
    <w:rsid w:val="00CA13AD"/>
    <w:rsid w:val="00CA262D"/>
    <w:rsid w:val="00CC7627"/>
    <w:rsid w:val="00CD11B5"/>
    <w:rsid w:val="00CE36E0"/>
    <w:rsid w:val="00CE4AAE"/>
    <w:rsid w:val="00CE5D58"/>
    <w:rsid w:val="00CE6A61"/>
    <w:rsid w:val="00CF3612"/>
    <w:rsid w:val="00D25090"/>
    <w:rsid w:val="00D3028A"/>
    <w:rsid w:val="00D35CFB"/>
    <w:rsid w:val="00D42941"/>
    <w:rsid w:val="00D47BE4"/>
    <w:rsid w:val="00D5281C"/>
    <w:rsid w:val="00D5668B"/>
    <w:rsid w:val="00D72816"/>
    <w:rsid w:val="00D76FAC"/>
    <w:rsid w:val="00D81975"/>
    <w:rsid w:val="00D87D67"/>
    <w:rsid w:val="00D94C16"/>
    <w:rsid w:val="00DA4B12"/>
    <w:rsid w:val="00DA5759"/>
    <w:rsid w:val="00DB131B"/>
    <w:rsid w:val="00DD06AE"/>
    <w:rsid w:val="00DE1A3E"/>
    <w:rsid w:val="00DE46BD"/>
    <w:rsid w:val="00DE53DE"/>
    <w:rsid w:val="00DF341F"/>
    <w:rsid w:val="00E11B68"/>
    <w:rsid w:val="00E15BDC"/>
    <w:rsid w:val="00E17832"/>
    <w:rsid w:val="00E22879"/>
    <w:rsid w:val="00E23061"/>
    <w:rsid w:val="00E320B5"/>
    <w:rsid w:val="00E36F61"/>
    <w:rsid w:val="00E52DD8"/>
    <w:rsid w:val="00E63B3B"/>
    <w:rsid w:val="00E662C3"/>
    <w:rsid w:val="00E7053B"/>
    <w:rsid w:val="00E7085B"/>
    <w:rsid w:val="00E74E40"/>
    <w:rsid w:val="00E855D4"/>
    <w:rsid w:val="00E90CC4"/>
    <w:rsid w:val="00E9260F"/>
    <w:rsid w:val="00EA1128"/>
    <w:rsid w:val="00EA1686"/>
    <w:rsid w:val="00EA5C21"/>
    <w:rsid w:val="00EB472E"/>
    <w:rsid w:val="00EC7D84"/>
    <w:rsid w:val="00ED69B5"/>
    <w:rsid w:val="00ED77EB"/>
    <w:rsid w:val="00EE1DA7"/>
    <w:rsid w:val="00EF32BC"/>
    <w:rsid w:val="00F001CE"/>
    <w:rsid w:val="00F04E9C"/>
    <w:rsid w:val="00F17983"/>
    <w:rsid w:val="00F255E1"/>
    <w:rsid w:val="00F2748D"/>
    <w:rsid w:val="00F279BB"/>
    <w:rsid w:val="00F34269"/>
    <w:rsid w:val="00F46B61"/>
    <w:rsid w:val="00F5407A"/>
    <w:rsid w:val="00F6175E"/>
    <w:rsid w:val="00F821CF"/>
    <w:rsid w:val="00F94806"/>
    <w:rsid w:val="00F95DD9"/>
    <w:rsid w:val="00FA03AD"/>
    <w:rsid w:val="00FA2EA9"/>
    <w:rsid w:val="00FA6998"/>
    <w:rsid w:val="00FB2556"/>
    <w:rsid w:val="00FD0A88"/>
    <w:rsid w:val="00FD51D0"/>
    <w:rsid w:val="00FD5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E5F"/>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2">
    <w:name w:val="heading 2"/>
    <w:basedOn w:val="Normal"/>
    <w:link w:val="Heading2Char"/>
    <w:uiPriority w:val="9"/>
    <w:qFormat/>
    <w:rsid w:val="008E16D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E16D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character" w:customStyle="1" w:styleId="apple-converted-space">
    <w:name w:val="apple-converted-space"/>
    <w:basedOn w:val="DefaultParagraphFont"/>
    <w:rsid w:val="00312E5F"/>
  </w:style>
  <w:style w:type="character" w:styleId="UnresolvedMention">
    <w:name w:val="Unresolved Mention"/>
    <w:basedOn w:val="DefaultParagraphFont"/>
    <w:uiPriority w:val="99"/>
    <w:semiHidden/>
    <w:unhideWhenUsed/>
    <w:rsid w:val="00990D51"/>
    <w:rPr>
      <w:color w:val="605E5C"/>
      <w:shd w:val="clear" w:color="auto" w:fill="E1DFDD"/>
    </w:rPr>
  </w:style>
  <w:style w:type="character" w:styleId="Strong">
    <w:name w:val="Strong"/>
    <w:basedOn w:val="DefaultParagraphFont"/>
    <w:uiPriority w:val="22"/>
    <w:qFormat/>
    <w:rsid w:val="00022347"/>
    <w:rPr>
      <w:b/>
      <w:bCs/>
    </w:rPr>
  </w:style>
  <w:style w:type="paragraph" w:styleId="NormalWeb">
    <w:name w:val="Normal (Web)"/>
    <w:basedOn w:val="Normal"/>
    <w:uiPriority w:val="99"/>
    <w:unhideWhenUsed/>
    <w:rsid w:val="0089482D"/>
    <w:pPr>
      <w:spacing w:before="100" w:beforeAutospacing="1" w:after="100" w:afterAutospacing="1"/>
    </w:pPr>
  </w:style>
  <w:style w:type="character" w:styleId="Emphasis">
    <w:name w:val="Emphasis"/>
    <w:basedOn w:val="DefaultParagraphFont"/>
    <w:uiPriority w:val="20"/>
    <w:qFormat/>
    <w:rsid w:val="0089482D"/>
    <w:rPr>
      <w:i/>
      <w:iCs/>
    </w:rPr>
  </w:style>
  <w:style w:type="character" w:customStyle="1" w:styleId="mark">
    <w:name w:val="mark"/>
    <w:basedOn w:val="DefaultParagraphFont"/>
    <w:rsid w:val="00CE6A61"/>
  </w:style>
  <w:style w:type="character" w:customStyle="1" w:styleId="Heading2Char">
    <w:name w:val="Heading 2 Char"/>
    <w:basedOn w:val="DefaultParagraphFont"/>
    <w:link w:val="Heading2"/>
    <w:uiPriority w:val="9"/>
    <w:rsid w:val="008E16D5"/>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8E16D5"/>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mntl-inline-citation">
    <w:name w:val="mntl-inline-citation"/>
    <w:basedOn w:val="DefaultParagraphFont"/>
    <w:rsid w:val="004A5D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029516">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476149624">
      <w:bodyDiv w:val="1"/>
      <w:marLeft w:val="0"/>
      <w:marRight w:val="0"/>
      <w:marTop w:val="0"/>
      <w:marBottom w:val="0"/>
      <w:divBdr>
        <w:top w:val="none" w:sz="0" w:space="0" w:color="auto"/>
        <w:left w:val="none" w:sz="0" w:space="0" w:color="auto"/>
        <w:bottom w:val="none" w:sz="0" w:space="0" w:color="auto"/>
        <w:right w:val="none" w:sz="0" w:space="0" w:color="auto"/>
      </w:divBdr>
    </w:div>
    <w:div w:id="490606070">
      <w:bodyDiv w:val="1"/>
      <w:marLeft w:val="0"/>
      <w:marRight w:val="0"/>
      <w:marTop w:val="0"/>
      <w:marBottom w:val="0"/>
      <w:divBdr>
        <w:top w:val="none" w:sz="0" w:space="0" w:color="auto"/>
        <w:left w:val="none" w:sz="0" w:space="0" w:color="auto"/>
        <w:bottom w:val="none" w:sz="0" w:space="0" w:color="auto"/>
        <w:right w:val="none" w:sz="0" w:space="0" w:color="auto"/>
      </w:divBdr>
      <w:divsChild>
        <w:div w:id="195698103">
          <w:marLeft w:val="0"/>
          <w:marRight w:val="0"/>
          <w:marTop w:val="0"/>
          <w:marBottom w:val="0"/>
          <w:divBdr>
            <w:top w:val="single" w:sz="2" w:space="0" w:color="E3E3E3"/>
            <w:left w:val="single" w:sz="2" w:space="0" w:color="E3E3E3"/>
            <w:bottom w:val="single" w:sz="2" w:space="0" w:color="E3E3E3"/>
            <w:right w:val="single" w:sz="2" w:space="0" w:color="E3E3E3"/>
          </w:divBdr>
          <w:divsChild>
            <w:div w:id="374163057">
              <w:marLeft w:val="0"/>
              <w:marRight w:val="0"/>
              <w:marTop w:val="0"/>
              <w:marBottom w:val="0"/>
              <w:divBdr>
                <w:top w:val="single" w:sz="2" w:space="0" w:color="E3E3E3"/>
                <w:left w:val="single" w:sz="2" w:space="0" w:color="E3E3E3"/>
                <w:bottom w:val="single" w:sz="2" w:space="0" w:color="E3E3E3"/>
                <w:right w:val="single" w:sz="2" w:space="0" w:color="E3E3E3"/>
              </w:divBdr>
              <w:divsChild>
                <w:div w:id="1950429999">
                  <w:marLeft w:val="0"/>
                  <w:marRight w:val="0"/>
                  <w:marTop w:val="0"/>
                  <w:marBottom w:val="0"/>
                  <w:divBdr>
                    <w:top w:val="single" w:sz="2" w:space="0" w:color="E3E3E3"/>
                    <w:left w:val="single" w:sz="2" w:space="0" w:color="E3E3E3"/>
                    <w:bottom w:val="single" w:sz="2" w:space="0" w:color="E3E3E3"/>
                    <w:right w:val="single" w:sz="2" w:space="0" w:color="E3E3E3"/>
                  </w:divBdr>
                  <w:divsChild>
                    <w:div w:id="77556533">
                      <w:marLeft w:val="0"/>
                      <w:marRight w:val="0"/>
                      <w:marTop w:val="0"/>
                      <w:marBottom w:val="0"/>
                      <w:divBdr>
                        <w:top w:val="single" w:sz="2" w:space="0" w:color="E3E3E3"/>
                        <w:left w:val="single" w:sz="2" w:space="0" w:color="E3E3E3"/>
                        <w:bottom w:val="single" w:sz="2" w:space="0" w:color="E3E3E3"/>
                        <w:right w:val="single" w:sz="2" w:space="0" w:color="E3E3E3"/>
                      </w:divBdr>
                      <w:divsChild>
                        <w:div w:id="1913153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8242577">
          <w:marLeft w:val="0"/>
          <w:marRight w:val="0"/>
          <w:marTop w:val="0"/>
          <w:marBottom w:val="0"/>
          <w:divBdr>
            <w:top w:val="single" w:sz="2" w:space="0" w:color="E3E3E3"/>
            <w:left w:val="single" w:sz="2" w:space="0" w:color="E3E3E3"/>
            <w:bottom w:val="single" w:sz="2" w:space="0" w:color="E3E3E3"/>
            <w:right w:val="single" w:sz="2" w:space="0" w:color="E3E3E3"/>
          </w:divBdr>
          <w:divsChild>
            <w:div w:id="1192837696">
              <w:marLeft w:val="0"/>
              <w:marRight w:val="0"/>
              <w:marTop w:val="0"/>
              <w:marBottom w:val="0"/>
              <w:divBdr>
                <w:top w:val="single" w:sz="2" w:space="0" w:color="E3E3E3"/>
                <w:left w:val="single" w:sz="2" w:space="0" w:color="E3E3E3"/>
                <w:bottom w:val="single" w:sz="2" w:space="0" w:color="E3E3E3"/>
                <w:right w:val="single" w:sz="2" w:space="0" w:color="E3E3E3"/>
              </w:divBdr>
              <w:divsChild>
                <w:div w:id="392966239">
                  <w:marLeft w:val="0"/>
                  <w:marRight w:val="0"/>
                  <w:marTop w:val="0"/>
                  <w:marBottom w:val="0"/>
                  <w:divBdr>
                    <w:top w:val="single" w:sz="2" w:space="0" w:color="E3E3E3"/>
                    <w:left w:val="single" w:sz="2" w:space="0" w:color="E3E3E3"/>
                    <w:bottom w:val="single" w:sz="2" w:space="0" w:color="E3E3E3"/>
                    <w:right w:val="single" w:sz="2" w:space="0" w:color="E3E3E3"/>
                  </w:divBdr>
                  <w:divsChild>
                    <w:div w:id="1291091784">
                      <w:marLeft w:val="0"/>
                      <w:marRight w:val="0"/>
                      <w:marTop w:val="0"/>
                      <w:marBottom w:val="0"/>
                      <w:divBdr>
                        <w:top w:val="single" w:sz="2" w:space="0" w:color="E3E3E3"/>
                        <w:left w:val="single" w:sz="2" w:space="0" w:color="E3E3E3"/>
                        <w:bottom w:val="single" w:sz="2" w:space="0" w:color="E3E3E3"/>
                        <w:right w:val="single" w:sz="2" w:space="0" w:color="E3E3E3"/>
                      </w:divBdr>
                      <w:divsChild>
                        <w:div w:id="40911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16062690">
      <w:bodyDiv w:val="1"/>
      <w:marLeft w:val="0"/>
      <w:marRight w:val="0"/>
      <w:marTop w:val="0"/>
      <w:marBottom w:val="0"/>
      <w:divBdr>
        <w:top w:val="none" w:sz="0" w:space="0" w:color="auto"/>
        <w:left w:val="none" w:sz="0" w:space="0" w:color="auto"/>
        <w:bottom w:val="none" w:sz="0" w:space="0" w:color="auto"/>
        <w:right w:val="none" w:sz="0" w:space="0" w:color="auto"/>
      </w:divBdr>
    </w:div>
    <w:div w:id="670983618">
      <w:bodyDiv w:val="1"/>
      <w:marLeft w:val="0"/>
      <w:marRight w:val="0"/>
      <w:marTop w:val="0"/>
      <w:marBottom w:val="0"/>
      <w:divBdr>
        <w:top w:val="none" w:sz="0" w:space="0" w:color="auto"/>
        <w:left w:val="none" w:sz="0" w:space="0" w:color="auto"/>
        <w:bottom w:val="none" w:sz="0" w:space="0" w:color="auto"/>
        <w:right w:val="none" w:sz="0" w:space="0" w:color="auto"/>
      </w:divBdr>
    </w:div>
    <w:div w:id="1169363999">
      <w:bodyDiv w:val="1"/>
      <w:marLeft w:val="0"/>
      <w:marRight w:val="0"/>
      <w:marTop w:val="0"/>
      <w:marBottom w:val="0"/>
      <w:divBdr>
        <w:top w:val="none" w:sz="0" w:space="0" w:color="auto"/>
        <w:left w:val="none" w:sz="0" w:space="0" w:color="auto"/>
        <w:bottom w:val="none" w:sz="0" w:space="0" w:color="auto"/>
        <w:right w:val="none" w:sz="0" w:space="0" w:color="auto"/>
      </w:divBdr>
    </w:div>
    <w:div w:id="1173911122">
      <w:bodyDiv w:val="1"/>
      <w:marLeft w:val="0"/>
      <w:marRight w:val="0"/>
      <w:marTop w:val="0"/>
      <w:marBottom w:val="0"/>
      <w:divBdr>
        <w:top w:val="none" w:sz="0" w:space="0" w:color="auto"/>
        <w:left w:val="none" w:sz="0" w:space="0" w:color="auto"/>
        <w:bottom w:val="none" w:sz="0" w:space="0" w:color="auto"/>
        <w:right w:val="none" w:sz="0" w:space="0" w:color="auto"/>
      </w:divBdr>
    </w:div>
    <w:div w:id="1307272582">
      <w:bodyDiv w:val="1"/>
      <w:marLeft w:val="0"/>
      <w:marRight w:val="0"/>
      <w:marTop w:val="0"/>
      <w:marBottom w:val="0"/>
      <w:divBdr>
        <w:top w:val="none" w:sz="0" w:space="0" w:color="auto"/>
        <w:left w:val="none" w:sz="0" w:space="0" w:color="auto"/>
        <w:bottom w:val="none" w:sz="0" w:space="0" w:color="auto"/>
        <w:right w:val="none" w:sz="0" w:space="0" w:color="auto"/>
      </w:divBdr>
    </w:div>
    <w:div w:id="1725986342">
      <w:bodyDiv w:val="1"/>
      <w:marLeft w:val="0"/>
      <w:marRight w:val="0"/>
      <w:marTop w:val="0"/>
      <w:marBottom w:val="0"/>
      <w:divBdr>
        <w:top w:val="none" w:sz="0" w:space="0" w:color="auto"/>
        <w:left w:val="none" w:sz="0" w:space="0" w:color="auto"/>
        <w:bottom w:val="none" w:sz="0" w:space="0" w:color="auto"/>
        <w:right w:val="none" w:sz="0" w:space="0" w:color="auto"/>
      </w:divBdr>
      <w:divsChild>
        <w:div w:id="1374815452">
          <w:marLeft w:val="0"/>
          <w:marRight w:val="0"/>
          <w:marTop w:val="0"/>
          <w:marBottom w:val="0"/>
          <w:divBdr>
            <w:top w:val="single" w:sz="2" w:space="0" w:color="E3E3E3"/>
            <w:left w:val="single" w:sz="2" w:space="0" w:color="E3E3E3"/>
            <w:bottom w:val="single" w:sz="2" w:space="0" w:color="E3E3E3"/>
            <w:right w:val="single" w:sz="2" w:space="0" w:color="E3E3E3"/>
          </w:divBdr>
          <w:divsChild>
            <w:div w:id="1237129860">
              <w:marLeft w:val="0"/>
              <w:marRight w:val="0"/>
              <w:marTop w:val="0"/>
              <w:marBottom w:val="0"/>
              <w:divBdr>
                <w:top w:val="single" w:sz="2" w:space="0" w:color="E3E3E3"/>
                <w:left w:val="single" w:sz="2" w:space="0" w:color="E3E3E3"/>
                <w:bottom w:val="single" w:sz="2" w:space="0" w:color="E3E3E3"/>
                <w:right w:val="single" w:sz="2" w:space="0" w:color="E3E3E3"/>
              </w:divBdr>
              <w:divsChild>
                <w:div w:id="1907568442">
                  <w:marLeft w:val="0"/>
                  <w:marRight w:val="0"/>
                  <w:marTop w:val="0"/>
                  <w:marBottom w:val="0"/>
                  <w:divBdr>
                    <w:top w:val="single" w:sz="2" w:space="0" w:color="E3E3E3"/>
                    <w:left w:val="single" w:sz="2" w:space="0" w:color="E3E3E3"/>
                    <w:bottom w:val="single" w:sz="2" w:space="0" w:color="E3E3E3"/>
                    <w:right w:val="single" w:sz="2" w:space="0" w:color="E3E3E3"/>
                  </w:divBdr>
                  <w:divsChild>
                    <w:div w:id="519055089">
                      <w:marLeft w:val="0"/>
                      <w:marRight w:val="0"/>
                      <w:marTop w:val="0"/>
                      <w:marBottom w:val="0"/>
                      <w:divBdr>
                        <w:top w:val="single" w:sz="2" w:space="0" w:color="E3E3E3"/>
                        <w:left w:val="single" w:sz="2" w:space="0" w:color="E3E3E3"/>
                        <w:bottom w:val="single" w:sz="2" w:space="0" w:color="E3E3E3"/>
                        <w:right w:val="single" w:sz="2" w:space="0" w:color="E3E3E3"/>
                      </w:divBdr>
                      <w:divsChild>
                        <w:div w:id="1595211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5664096">
          <w:marLeft w:val="0"/>
          <w:marRight w:val="0"/>
          <w:marTop w:val="0"/>
          <w:marBottom w:val="0"/>
          <w:divBdr>
            <w:top w:val="single" w:sz="2" w:space="0" w:color="E3E3E3"/>
            <w:left w:val="single" w:sz="2" w:space="0" w:color="E3E3E3"/>
            <w:bottom w:val="single" w:sz="2" w:space="0" w:color="E3E3E3"/>
            <w:right w:val="single" w:sz="2" w:space="0" w:color="E3E3E3"/>
          </w:divBdr>
          <w:divsChild>
            <w:div w:id="496270237">
              <w:marLeft w:val="0"/>
              <w:marRight w:val="0"/>
              <w:marTop w:val="0"/>
              <w:marBottom w:val="0"/>
              <w:divBdr>
                <w:top w:val="single" w:sz="2" w:space="0" w:color="E3E3E3"/>
                <w:left w:val="single" w:sz="2" w:space="0" w:color="E3E3E3"/>
                <w:bottom w:val="single" w:sz="2" w:space="0" w:color="E3E3E3"/>
                <w:right w:val="single" w:sz="2" w:space="0" w:color="E3E3E3"/>
              </w:divBdr>
              <w:divsChild>
                <w:div w:id="1894585219">
                  <w:marLeft w:val="0"/>
                  <w:marRight w:val="0"/>
                  <w:marTop w:val="0"/>
                  <w:marBottom w:val="0"/>
                  <w:divBdr>
                    <w:top w:val="single" w:sz="2" w:space="0" w:color="E3E3E3"/>
                    <w:left w:val="single" w:sz="2" w:space="0" w:color="E3E3E3"/>
                    <w:bottom w:val="single" w:sz="2" w:space="0" w:color="E3E3E3"/>
                    <w:right w:val="single" w:sz="2" w:space="0" w:color="E3E3E3"/>
                  </w:divBdr>
                  <w:divsChild>
                    <w:div w:id="20054860">
                      <w:marLeft w:val="0"/>
                      <w:marRight w:val="0"/>
                      <w:marTop w:val="0"/>
                      <w:marBottom w:val="0"/>
                      <w:divBdr>
                        <w:top w:val="single" w:sz="2" w:space="0" w:color="E3E3E3"/>
                        <w:left w:val="single" w:sz="2" w:space="0" w:color="E3E3E3"/>
                        <w:bottom w:val="single" w:sz="2" w:space="0" w:color="E3E3E3"/>
                        <w:right w:val="single" w:sz="2" w:space="0" w:color="E3E3E3"/>
                      </w:divBdr>
                      <w:divsChild>
                        <w:div w:id="1786578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43257831">
      <w:bodyDiv w:val="1"/>
      <w:marLeft w:val="0"/>
      <w:marRight w:val="0"/>
      <w:marTop w:val="0"/>
      <w:marBottom w:val="0"/>
      <w:divBdr>
        <w:top w:val="none" w:sz="0" w:space="0" w:color="auto"/>
        <w:left w:val="none" w:sz="0" w:space="0" w:color="auto"/>
        <w:bottom w:val="none" w:sz="0" w:space="0" w:color="auto"/>
        <w:right w:val="none" w:sz="0" w:space="0" w:color="auto"/>
      </w:divBdr>
    </w:div>
    <w:div w:id="1761095806">
      <w:bodyDiv w:val="1"/>
      <w:marLeft w:val="0"/>
      <w:marRight w:val="0"/>
      <w:marTop w:val="0"/>
      <w:marBottom w:val="0"/>
      <w:divBdr>
        <w:top w:val="none" w:sz="0" w:space="0" w:color="auto"/>
        <w:left w:val="none" w:sz="0" w:space="0" w:color="auto"/>
        <w:bottom w:val="none" w:sz="0" w:space="0" w:color="auto"/>
        <w:right w:val="none" w:sz="0" w:space="0" w:color="auto"/>
      </w:divBdr>
    </w:div>
    <w:div w:id="1879269375">
      <w:bodyDiv w:val="1"/>
      <w:marLeft w:val="0"/>
      <w:marRight w:val="0"/>
      <w:marTop w:val="0"/>
      <w:marBottom w:val="0"/>
      <w:divBdr>
        <w:top w:val="none" w:sz="0" w:space="0" w:color="auto"/>
        <w:left w:val="none" w:sz="0" w:space="0" w:color="auto"/>
        <w:bottom w:val="none" w:sz="0" w:space="0" w:color="auto"/>
        <w:right w:val="none" w:sz="0" w:space="0" w:color="auto"/>
      </w:divBdr>
    </w:div>
    <w:div w:id="1890192337">
      <w:bodyDiv w:val="1"/>
      <w:marLeft w:val="0"/>
      <w:marRight w:val="0"/>
      <w:marTop w:val="0"/>
      <w:marBottom w:val="0"/>
      <w:divBdr>
        <w:top w:val="none" w:sz="0" w:space="0" w:color="auto"/>
        <w:left w:val="none" w:sz="0" w:space="0" w:color="auto"/>
        <w:bottom w:val="none" w:sz="0" w:space="0" w:color="auto"/>
        <w:right w:val="none" w:sz="0" w:space="0" w:color="auto"/>
      </w:divBdr>
    </w:div>
    <w:div w:id="207041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Andr%C3%A9%20de%20Waal"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doi.org/10.1108/JAMR-06-2020-009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publication/issn/0972-7981"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www.emerald.com/insight/search?q=Laurens%20M.%20Sloot" TargetMode="External"/><Relationship Id="rId4" Type="http://schemas.openxmlformats.org/officeDocument/2006/relationships/webSettings" Target="webSettings.xml"/><Relationship Id="rId9" Type="http://schemas.openxmlformats.org/officeDocument/2006/relationships/hyperlink" Target="https://www.emerald.com/insight/search?q=Erjen%20van%20Nierop"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cp:lastModifiedBy>
  <cp:revision>15</cp:revision>
  <dcterms:created xsi:type="dcterms:W3CDTF">2024-03-14T14:00:00Z</dcterms:created>
  <dcterms:modified xsi:type="dcterms:W3CDTF">2024-03-15T07:52:00Z</dcterms:modified>
</cp:coreProperties>
</file>