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dTabl"/>
        <w:tblpPr w:leftFromText="180" w:rightFromText="180" w:vertAnchor="text" w:horzAnchor="margin" w:tblpY="-157"/>
        <w:tblW w:w="0" w:type="auto"/>
        <w:tblLook w:val="04A0" w:firstRow="1" w:lastRow="0" w:firstColumn="1" w:lastColumn="0" w:noHBand="0" w:noVBand="1"/>
      </w:tblPr>
      <w:tblGrid>
        <w:gridCol w:w="1838"/>
        <w:gridCol w:w="7178"/>
      </w:tblGrid>
      <w:tr w:rsidR="007A6AE5" w14:paraId="4C082727" w14:textId="77777777" w:rsidTr="009138D1">
        <w:tc>
          <w:tcPr>
            <w:tcW w:w="1838" w:type="dxa"/>
            <w:vAlign w:val="center"/>
          </w:tcPr>
          <w:p w14:paraId="1C8C14BC" w14:textId="77777777" w:rsidR="007A6AE5" w:rsidRPr="00744747" w:rsidRDefault="007A6AE5" w:rsidP="009138D1">
            <w:pPr>
              <w:pStyle w:val="AssignBody"/>
              <w:jc w:val="center"/>
              <w:rPr>
                <w:lang w:val="cy-GB"/>
              </w:rPr>
            </w:pPr>
            <w:r w:rsidRPr="00744747">
              <w:rPr>
                <w:lang w:val="cy-GB"/>
              </w:rPr>
              <w:t>Targed 1</w:t>
            </w:r>
          </w:p>
        </w:tc>
        <w:tc>
          <w:tcPr>
            <w:tcW w:w="7178" w:type="dxa"/>
          </w:tcPr>
          <w:p w14:paraId="45042B91" w14:textId="77777777" w:rsidR="007A6AE5" w:rsidRPr="00744747" w:rsidRDefault="007A6AE5" w:rsidP="009138D1">
            <w:pPr>
              <w:pStyle w:val="AssignBody"/>
              <w:rPr>
                <w:lang w:val="cy-GB"/>
              </w:rPr>
            </w:pPr>
            <w:r w:rsidRPr="00744747">
              <w:rPr>
                <w:lang w:val="cy-GB"/>
              </w:rPr>
              <w:t>Datblygu'r sgil o werthuso'n feirniadol.</w:t>
            </w:r>
            <w:r>
              <w:rPr>
                <w:lang w:val="cy-GB"/>
              </w:rPr>
              <w:t xml:space="preserve"> </w:t>
            </w:r>
          </w:p>
        </w:tc>
      </w:tr>
      <w:tr w:rsidR="007A6AE5" w14:paraId="4031ABB9" w14:textId="77777777" w:rsidTr="009138D1">
        <w:tc>
          <w:tcPr>
            <w:tcW w:w="1838" w:type="dxa"/>
            <w:vAlign w:val="center"/>
          </w:tcPr>
          <w:p w14:paraId="6FD2D5F6" w14:textId="77777777" w:rsidR="007A6AE5" w:rsidRPr="00744747" w:rsidRDefault="007A6AE5" w:rsidP="009138D1">
            <w:pPr>
              <w:pStyle w:val="AssignBody"/>
              <w:jc w:val="center"/>
              <w:rPr>
                <w:lang w:val="cy-GB"/>
              </w:rPr>
            </w:pPr>
            <w:r w:rsidRPr="00744747">
              <w:rPr>
                <w:lang w:val="cy-GB"/>
              </w:rPr>
              <w:t>Targed 2</w:t>
            </w:r>
          </w:p>
        </w:tc>
        <w:tc>
          <w:tcPr>
            <w:tcW w:w="7178" w:type="dxa"/>
          </w:tcPr>
          <w:p w14:paraId="0667338F" w14:textId="77777777" w:rsidR="007A6AE5" w:rsidRPr="00744747" w:rsidRDefault="007A6AE5" w:rsidP="009138D1">
            <w:pPr>
              <w:pStyle w:val="AssignBody"/>
              <w:rPr>
                <w:lang w:val="cy-GB"/>
              </w:rPr>
            </w:pPr>
            <w:r w:rsidRPr="00744747">
              <w:rPr>
                <w:lang w:val="cy-GB"/>
              </w:rPr>
              <w:t>Ceisiwch feddwl am ddechrau brawddegau mewn gwahanol ffyrdd.</w:t>
            </w:r>
          </w:p>
        </w:tc>
      </w:tr>
    </w:tbl>
    <w:p w14:paraId="09433ACC" w14:textId="77777777" w:rsidR="007A6AE5" w:rsidRPr="00684489" w:rsidRDefault="007A6AE5" w:rsidP="007A6AE5">
      <w:pPr>
        <w:pStyle w:val="AssignHeader"/>
        <w:rPr>
          <w:sz w:val="22"/>
          <w:szCs w:val="14"/>
          <w:u w:color="000000" w:themeColor="text1"/>
        </w:rPr>
      </w:pPr>
    </w:p>
    <w:p w14:paraId="09CE14E4" w14:textId="301F5CA8" w:rsidR="007A6AE5" w:rsidRDefault="007A6AE5" w:rsidP="007A6AE5">
      <w:pPr>
        <w:pStyle w:val="AssignHeader"/>
        <w:rPr>
          <w:u w:color="000000" w:themeColor="text1"/>
        </w:rPr>
      </w:pPr>
      <w:r w:rsidRPr="008F5C57">
        <w:rPr>
          <w:u w:color="000000" w:themeColor="text1"/>
        </w:rPr>
        <w:t xml:space="preserve">Dewiswch ymyrraeth sydd yn cefnogi dysgu a </w:t>
      </w:r>
      <w:bookmarkStart w:id="0" w:name="_GoBack"/>
      <w:bookmarkEnd w:id="0"/>
      <w:r w:rsidRPr="008F5C57">
        <w:rPr>
          <w:u w:color="000000" w:themeColor="text1"/>
        </w:rPr>
        <w:t>datblygiad disgybl/grŵp o ddisgyblion. Adfyfyriwch yn feirniadol ar ei botensial i sicrhau cynnydd disgyblion a’r heriau posib all ymddangos.</w:t>
      </w:r>
    </w:p>
    <w:p w14:paraId="3E3274E5" w14:textId="77777777" w:rsidR="005A6AD4" w:rsidRPr="005A6AD4" w:rsidRDefault="005A6AD4" w:rsidP="005A6AD4">
      <w:pPr>
        <w:rPr>
          <w:sz w:val="2"/>
          <w:szCs w:val="2"/>
        </w:rPr>
      </w:pPr>
    </w:p>
    <w:p w14:paraId="0F7E451A" w14:textId="5EC903C5" w:rsidR="007A6AE5" w:rsidRDefault="00CE436D" w:rsidP="007A6AE5">
      <w:pPr>
        <w:spacing w:line="360" w:lineRule="auto"/>
        <w:rPr>
          <w:rFonts w:ascii="Arial" w:hAnsi="Arial" w:cs="Arial"/>
        </w:rPr>
      </w:pPr>
      <w:r>
        <w:rPr>
          <w:rFonts w:ascii="Arial" w:hAnsi="Arial" w:cs="Arial"/>
        </w:rPr>
        <w:t xml:space="preserve">Dywed Ryder a James (2017) bod ymyrraeth sydd yn cael ei ddefnyddio yn gyson a phriodol ar gyfer fodloni anghenion dysgwyr yn arwain at ganlyniadau effeithiol (Ryder a James, 2017). Bwriad y traethawd </w:t>
      </w:r>
      <w:r w:rsidR="00114423">
        <w:rPr>
          <w:rFonts w:ascii="Arial" w:hAnsi="Arial" w:cs="Arial"/>
        </w:rPr>
        <w:t xml:space="preserve">yma </w:t>
      </w:r>
      <w:r>
        <w:rPr>
          <w:rFonts w:ascii="Arial" w:hAnsi="Arial" w:cs="Arial"/>
        </w:rPr>
        <w:t>yw adfyfyrio gan ganolbwyntio ar y manteision a chyfyngiadau ar yr ymyrraeth a dewisais ar gyfer cefnogi dysgu, datblygiad a chynnydd dysgwr. Yn ogystal â hyn o fewn y traethawd yma mi fyddaf yn dangos fy ngwybodaeth a dealltwriaeth o ddamcaniaethau a gwaith ymchwil sydd ymwneud ag dysgu, lles a datblygiad dysgwyr. Bwriedir trafod hefyd yr hyn a olygir wrth gynnydd a pham ei fod y bwysig cefnogi’r agwedd yma o gynnydd y dysgwyr o fewn y traethawd.</w:t>
      </w:r>
    </w:p>
    <w:p w14:paraId="443A63F0" w14:textId="5A97E09C" w:rsidR="00BD4E67" w:rsidRDefault="009E71EA" w:rsidP="007A6AE5">
      <w:pPr>
        <w:spacing w:line="360" w:lineRule="auto"/>
        <w:rPr>
          <w:rFonts w:ascii="Arial" w:hAnsi="Arial" w:cs="Arial"/>
        </w:rPr>
      </w:pPr>
      <w:r>
        <w:rPr>
          <w:rFonts w:ascii="Arial" w:hAnsi="Arial" w:cs="Arial"/>
        </w:rPr>
        <w:t>Noda Estyn (2017) bod nifer o ysgolion erbyn hyn yn defnyddio nifer helaeth o ymyraethau er mwyn fodloni anghenion y dysgwyr a sicrhau datblygiad mewn cynnydd a dysgu'r dysgwyr (Estyn, 2017). Ond beth yn union yw ymyrraeth a phwrpas defnyddio ymyrraeth er mwyn fodloni anghenion y dysgwyr? Dywed Cooke (2005) taw rhaglen neu gyfres o gamau yw ymyrraeth er mwyn cefnogi dysgwyr i ddatblygu’r hyn maent yn gweld yn anodd (Cooke, 2005). Mae sgiliau megis cymdeithasol, ieithyddol, emosiynol neu gorfforol yn rhai enghreifftiau o’r agweddau mae dysgwyr yn medru gweld yn anodd o fewn yr ysgol. Gall y sgiliau hyn mae’r dysgwyr yn gweld yn anodd effeithio ar sut mae’r dysgwyr yn dysgu ac yn datblygu o fewn yr ystafell ddosbarth. Felly pwrpas ymyraethau yw rhoi cymorth i ddysgwr er mwyn datblygu eu hangen academaidd. Mae yna amrywiaeth o ymyraethau sydd yn medru bodloni anghenion y dysgwyr megis grŵp maethu neu ymwybyddiaeth ofalgar neu Tric a Chlic dim ond i enwi rhai ymyraethau. Teimla NASEN (2014) bod ymyraethau wedi eu cynllunio ar gyfer tracio a monitro cynnydd dysgwyr (NASEN, 2014). Cytuna ERW (2014) gyda hyn gan nodi taw pwysigrwydd ymyraethau yw sicrhau cynnydd yn dysgu a datblygiad y dysgwyr er mwyn codi safonau’r dysgwyr (ERW, 2014).</w:t>
      </w:r>
    </w:p>
    <w:p w14:paraId="6A4CA3A0" w14:textId="7EED5690" w:rsidR="009E71EA" w:rsidRDefault="008524D0" w:rsidP="007A6AE5">
      <w:pPr>
        <w:spacing w:line="360" w:lineRule="auto"/>
        <w:rPr>
          <w:rFonts w:ascii="Arial" w:hAnsi="Arial" w:cs="Arial"/>
        </w:rPr>
      </w:pPr>
      <w:r>
        <w:rPr>
          <w:rFonts w:ascii="Arial" w:hAnsi="Arial" w:cs="Arial"/>
        </w:rPr>
        <w:t xml:space="preserve">Mae’r ymyrraeth rwyf wedi dewis trafod o fewn y traethawd yma wedi ei seilio o amgylch anghenion dysgwr go iawn fe wnes i addysgu yn ystod fy Mhrofiad Addysgu Proffesiynol (PAP) diwethaf. Gan fy mod yn trafod anghenion dysgwr go iawn o fewn fy nhraethawd mi </w:t>
      </w:r>
      <w:r>
        <w:rPr>
          <w:rFonts w:ascii="Arial" w:hAnsi="Arial" w:cs="Arial"/>
        </w:rPr>
        <w:lastRenderedPageBreak/>
        <w:t xml:space="preserve">fyddaf yn cyfeirio at y dysgwr fel Dysgwr A er mwyn sicrhau cyfrinachedd ac anhysbysrwydd. Mae Dysgwr A yn fachgen 10 mlwydd oed ac mae’n ddysgwr ym Mlwyddyn </w:t>
      </w:r>
      <w:r w:rsidR="006E5C49">
        <w:rPr>
          <w:rFonts w:ascii="Arial" w:hAnsi="Arial" w:cs="Arial"/>
        </w:rPr>
        <w:t>6</w:t>
      </w:r>
      <w:r>
        <w:rPr>
          <w:rFonts w:ascii="Arial" w:hAnsi="Arial" w:cs="Arial"/>
        </w:rPr>
        <w:t xml:space="preserve"> sef dysgwr Cyfnod Allweddol 2 (CA2) yn yr Ysgol Gynradd leol. Byw yn y Pentref lleol mae Dysgwr A gyda’i rheini cefnogol a’i chwaer fach sydd yn ddysgwr Blwyddyn 2 yn yr Ysgol Gynradd. Mae gan Ddysgwr A Anghenion Dysgu Ychwanegol (ADY). Derbyniodd Dysgwr A diagnosis o Anhwylder Sbectrwm Awtistiaeth yn ifanc iawn. Gan fod Dysgwr A ar y Sbectrwm Awtistiaeth mae ei lefel datblygiad yn isel. Pan fydd Dysgwr A yn gweithio yn yr ystafell ddosbarth mae Dysgwr A yn cwblhau heriau a thasgau sydd yn addas ar gyfer dysgwr sydd yn gweithio ar y lefel cyrhaeddiad is. Pan ddechreuodd Dysgwr A yr Ysgol Gynradd roedd ei sgiliau iaith a chyfathrebu yn wan iawn. Ac nid oedd Dysgwr A yn gwneud llawer o gynnydd o ran ei iaith a chyfathrebu. Ond cyflwynodd yr ysgol ymyrraeth Iaith a Chyfathrebu ar gyfer Dysgwr A ac  gyda chymorth y sesiynau ymyrraeth roedd sgiliau iaith a chyfathrebu Dysgwr A wedi ei datblygu yn fawr iawn o ran cynnydd. Erbyn hyn mae’r ysgol yn dod yn fwyfwy pryderus am sgiliau cymdeithasol Dysgwr A. Mae Dysgwr A yn chware llawer ar ei ben ei hun ac nid yw’n dangos ymwybyddiaeth o’i gyfoedion tu fewn na thu allan yr ystafell dosbarth. Un o ddiddordebau Dysgwr A yw adeiladu adeiladau neu fodelau allan o briciau chwarae. Felly o fewn y traethawd yma mi fyddaf yn canolbwyntio ac yn dewis ymyrraeth ar gyfer datblygu sgiliau cymdeithasol Dysgwr A.</w:t>
      </w:r>
    </w:p>
    <w:p w14:paraId="7DD93D41" w14:textId="3C068AEC" w:rsidR="006F6A19" w:rsidRDefault="008524D0" w:rsidP="00AB0F7B">
      <w:pPr>
        <w:spacing w:line="360" w:lineRule="auto"/>
        <w:rPr>
          <w:rFonts w:ascii="Arial" w:hAnsi="Arial" w:cs="Arial"/>
        </w:rPr>
      </w:pPr>
      <w:r>
        <w:rPr>
          <w:rFonts w:ascii="Arial" w:hAnsi="Arial" w:cs="Arial"/>
        </w:rPr>
        <w:t>Yr ymyrraeth penderfynais ddewis er mwyn datblygu anhawster Dysgwr A yw Therapi Lego. Er nad wyf wedi gweld yr ymyrraeth yma ar waith yn ystod fy mhrofiad PAP teimlaf fod Therapi Lego yn ffordd effeithiol o ddatblygu cynnydd dysgwyr o fewn yr agwedd gymdeithasol. Roedd Dysgwr A yn mynychu sesiynau Therapi Lego yn ystod amser ysgol ond nid oedd Dysgwr A yn hyderus ac yn gyfforddus fy mod i yn eistedd mewn yn ystod y sesiynau. Felly beth yn union yw Therapi Lego? Rhaglen datblygu sgiliau cymdeithasol yw Therapi Lego sy’n addas ar gyfer dysgwyr ag Anhwylder Sbectrwm Awtistiaeth neu anawsterau cyfathrebu. Bwriad yr ymyrraeth Therapi Lego yw datblygu sgiliau megis gwaith tîm, datrys problemau, gwrando a thrafod trwy ddefnyddio briciau Lego. Mae’r ymyrraeth Therapi Lego yn sesiwn tri deg munud sydd yn digwydd unwaith yr wythnos. Ymhob sesiwn mae’r dysgwyr yn gweithio fel grŵp er mwyn adeiladu modelau allan o briciau Lego gan ddilyn cyfarwyddiadau. O fewn y sesiynau Therapi Lego bydd gan bob dysgwr rôl benodol wrth adeiladu'r modelau allan o briciau Lego. Prif reswm dros ddewis yr Ymyrraeth Therapi Lego ar gyfer Dysgwr A yw datblygu ei sgiliau cymdeithasol er mwyn bod Dysgwr A yn medru dangos ymwybyddiaeth o ddysgwyr arall y dosbarth ac yn medru cyd-weithio gyda’r dysgwyr y dosbarth wrth gwblhau heriau a thasgau grŵp. Teimlaf fod yr ymyrraeth Therapi Lego hefyd yn addas ar gyfer Dysgwr A oherwydd taw un o ddiddordebau Dysgwr A yw adeiladu adeiladau a modelau allan o briciau megis Lego.</w:t>
      </w:r>
    </w:p>
    <w:p w14:paraId="14D48DE9" w14:textId="60A297AC" w:rsidR="009949C5" w:rsidRDefault="00D12F26" w:rsidP="0064727F">
      <w:pPr>
        <w:spacing w:line="360" w:lineRule="auto"/>
        <w:rPr>
          <w:rFonts w:ascii="Arial" w:hAnsi="Arial" w:cs="Arial"/>
        </w:rPr>
      </w:pPr>
      <w:r>
        <w:rPr>
          <w:rFonts w:ascii="Arial" w:hAnsi="Arial" w:cs="Arial"/>
        </w:rPr>
        <w:t xml:space="preserve">Noda Cymdeithas Genedlaethol Awtistiaeth (2018) taw anabledd datblygiadol gydol oes sydd yn effeithio ar sut mae unigolyn yn cyfathrebu, creu perthynas gyda phobl eraill a sut mae unigolyn yn profi’r byd o’u cwmpas yw Anhwylder Sbectrwm Awtistiaeth (Cymdeithas Genedlaethol Awtistiaeth, 2018). Nid yn unig oedolyn sydd yn medru fod ar y Sbectrwm Awtistiaeth ond mae plant yn medru fod ar y Sbectrwm Awtistiaeth hefyd. </w:t>
      </w:r>
      <w:r w:rsidR="007E5208">
        <w:rPr>
          <w:rFonts w:ascii="Arial" w:hAnsi="Arial" w:cs="Arial"/>
        </w:rPr>
        <w:t xml:space="preserve">Noda’r NHS (2019) bod arwyddion o’r cyflwr Anhwylder Sbectrwm Awtistiaeth yn dechrau fel arfer pan fydd yr unigolyn yn tair blwydd oed (NHS, 2019). Mae’r unigolyn yn medru cael diagnosis o’r cyflwr ar ôl yr oedran hwn. Ond ar y llaw arall gall yr unigolyn fod yn ei harddegau neu’n oedolyn cyn iddynt gael diagnosis o’r cyflwr. </w:t>
      </w:r>
      <w:r>
        <w:rPr>
          <w:rFonts w:ascii="Arial" w:hAnsi="Arial" w:cs="Arial"/>
        </w:rPr>
        <w:t>Eglura MacConville (2010) gall pobl o unrhyw genedl, cefndir diwylliannol, crefydd neu gymdeithas fod yn Awtistig (MacConville, 2010). Felly beth yn union sydd yn achosi Awtistiaeth? Nid oes union ateb am beth sydd yn achosi Awtistiaeth ar gael gan fod arbenigwyr yn parhau i ymchwilio am yr achos. Ond awgryma Kanner (1943) bod yna cyfuniad o ffactorau a all achosi Awtistiaeth megis genetig neu ffactorau amgylcheddol (Kanner, 1943). Cytuna Thompson (2013) gyda hyn gan nodi nid yw awtistiaeth yn medru cael ei achosi gan fagwraeth unigolyn ac nid yr unigolyn sydd ar fai am y cyflwr Awtistiaeth (Thompson, 2013).</w:t>
      </w:r>
    </w:p>
    <w:p w14:paraId="66010AD5" w14:textId="658D9578" w:rsidR="00642C20" w:rsidRDefault="00846703" w:rsidP="0064727F">
      <w:pPr>
        <w:spacing w:line="360" w:lineRule="auto"/>
        <w:rPr>
          <w:rFonts w:ascii="Arial" w:hAnsi="Arial" w:cs="Arial"/>
        </w:rPr>
      </w:pPr>
      <w:r>
        <w:rPr>
          <w:noProof/>
        </w:rPr>
        <w:drawing>
          <wp:anchor distT="0" distB="0" distL="114300" distR="114300" simplePos="0" relativeHeight="251658240" behindDoc="1" locked="0" layoutInCell="1" allowOverlap="1" wp14:anchorId="319BFEE6" wp14:editId="7F2232B9">
            <wp:simplePos x="0" y="0"/>
            <wp:positionH relativeFrom="margin">
              <wp:posOffset>3881755</wp:posOffset>
            </wp:positionH>
            <wp:positionV relativeFrom="paragraph">
              <wp:posOffset>285750</wp:posOffset>
            </wp:positionV>
            <wp:extent cx="2152650" cy="1849755"/>
            <wp:effectExtent l="0" t="0" r="0" b="0"/>
            <wp:wrapTight wrapText="bothSides">
              <wp:wrapPolygon edited="0">
                <wp:start x="0" y="0"/>
                <wp:lineTo x="0" y="21355"/>
                <wp:lineTo x="21409" y="21355"/>
                <wp:lineTo x="21409" y="0"/>
                <wp:lineTo x="0" y="0"/>
              </wp:wrapPolygon>
            </wp:wrapTight>
            <wp:docPr id="1"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52650" cy="1849755"/>
                    </a:xfrm>
                    <a:prstGeom prst="rect">
                      <a:avLst/>
                    </a:prstGeom>
                  </pic:spPr>
                </pic:pic>
              </a:graphicData>
            </a:graphic>
            <wp14:sizeRelH relativeFrom="margin">
              <wp14:pctWidth>0</wp14:pctWidth>
            </wp14:sizeRelH>
            <wp14:sizeRelV relativeFrom="margin">
              <wp14:pctHeight>0</wp14:pctHeight>
            </wp14:sizeRelV>
          </wp:anchor>
        </w:drawing>
      </w:r>
      <w:r w:rsidR="00892FFF">
        <w:rPr>
          <w:rFonts w:ascii="Arial" w:hAnsi="Arial" w:cs="Arial"/>
        </w:rPr>
        <w:t xml:space="preserve"> Pan fydd dysgwr yn derbyn diagnosis o Anhwylder Sbectrwm Awtistiaeth bydd y dysgwyr yn dangos anawsterau mewn meysydd penodol sef sgiliau iaith a chyfathrebu, meddwl ac ymddygiad a sgiliau cymdeithasol. Cyflwyna Dr Lorna Wing (1988) y term y ‘Triawd o Amhariaethau’ er mwyn disgrifio'r tair nodwedd gyffredin o’r cyflwr Awtistiaeth sef sgiliau iaith a chyfathrebu, meddwl ac ymddygiad a sgiliau cymdeithasol. Dengys ffigwr 1 y ‘Triawd o Amhariaethau’ gan Wing (1988). Un o’r nodweddion o’r ‘Triawd o Amhariaethau’ yw sgiliau iaith a chyfathrebu. Eglura Wing (1988) bod dysgwyr ag Awtistiaeth yn gweld cyfathrebu gyda chyfoedion y dosbarth neu athrawon yr ysgol yn anodd iawn a gan fod cyfathrebu yn anhawster maent yn medru defnyddio iaith yn llythrennol (Wing, 1988). Yr ail nodwedd o’r ‘Triawd o Amhariaethau’ yw meddwl ac ymddygiad. Dywed Wing (1988) bod dysgwyr ag Awtistiaeth yn datblygu patrymau ymddygiad cyfyngedig ailadroddus ac ystrydebol sydd yn effeithio ar ymddygiad  dysgwr o fewn yr ystafell ddosbarth (Wing, 1988). Mae gan ddysgwyr ar y Sbectrwm Awtistiaeth hefyd diffyg dychymyg a chreadigrwydd ac mae hyn yn medru effeithio ar sgiliau meddwl ac ymddygiad y dysgwr. Nodwedd olaf y ‘Triawd o Amhariaethau’ yw sgiliau cymdeithasol. Noda Wing (1998) yr anhawster o ryngweithio a chreu perthnasau gyda dysgwyr eraill y dosbarth a hefyd oedolion megis yr athro/awes neu’r cynorthwyydd dosbarth yw’r nodwedd sgiliau cymdeithasol (Wing, 1988). Wrth ymchwilio a dadansoddi i nodweddion y ‘Triawd o Amhariaethau’ gan Wing (1988) gallaf weld bod y nodweddion yma wedi rhoi tipyn o anhawster ar gynnydd, dysgu a datblygiad Dysgwr A. Pan ddechreuodd Dysgwr A yr nodwedd sgiliau iaith a chyfathrebu o’r ‘Triawd o Amhariaethau’ oedd yn peri anhawster i Ddysgwr A. Y nodwedd o’r ‘Triawd o Amhariaethau’ sydd yn rhoi anhawster ar ddysgu a datblygiad Dysgwr A erbyn hyn yw’r nodwedd gymdeithasol.</w:t>
      </w:r>
    </w:p>
    <w:p w14:paraId="77A93A3A" w14:textId="2D76EFD3" w:rsidR="003023FE" w:rsidRDefault="008524D0" w:rsidP="0064727F">
      <w:pPr>
        <w:spacing w:line="360" w:lineRule="auto"/>
        <w:rPr>
          <w:rFonts w:ascii="Arial" w:hAnsi="Arial" w:cs="Arial"/>
        </w:rPr>
      </w:pPr>
      <w:r>
        <w:rPr>
          <w:rFonts w:ascii="Arial" w:hAnsi="Arial" w:cs="Arial"/>
        </w:rPr>
        <w:t>Nid yw’n hi’n amlwg bob tro bod gan ddysgwr y cyflwr Anhwylder Sbectrwm Awtistiaeth. Noda Ryder (2013) ‘bob y cyflwr hwn fel anabledd cudd gan na ellir gweld yr anhwylder wrth edrych ar y plentyn yn unig’</w:t>
      </w:r>
      <w:r>
        <w:rPr>
          <w:rFonts w:ascii="Arial" w:hAnsi="Arial" w:cs="Arial"/>
          <w:i/>
          <w:iCs/>
        </w:rPr>
        <w:t xml:space="preserve"> </w:t>
      </w:r>
      <w:r>
        <w:rPr>
          <w:rFonts w:ascii="Arial" w:hAnsi="Arial" w:cs="Arial"/>
        </w:rPr>
        <w:t>(Ryder, 2013: tt29). Mae hyn felly yn dangos nad yw Anhwylder Sbectrwm Awtistiaeth ar anawsterau yn ymddangos yn amlwg iawn wrth ddim ond edrych ar y dysgwyr rhaid arsylwi yn fwy manwl am anawsterau</w:t>
      </w:r>
      <w:r w:rsidR="00EC0C14">
        <w:rPr>
          <w:rFonts w:ascii="Arial" w:hAnsi="Arial" w:cs="Arial"/>
        </w:rPr>
        <w:t xml:space="preserve">’r </w:t>
      </w:r>
      <w:r>
        <w:rPr>
          <w:rFonts w:ascii="Arial" w:hAnsi="Arial" w:cs="Arial"/>
        </w:rPr>
        <w:t>dysgw</w:t>
      </w:r>
      <w:r w:rsidR="00EC0C14">
        <w:rPr>
          <w:rFonts w:ascii="Arial" w:hAnsi="Arial" w:cs="Arial"/>
        </w:rPr>
        <w:t xml:space="preserve">r. </w:t>
      </w:r>
    </w:p>
    <w:p w14:paraId="51B16975" w14:textId="083472AA" w:rsidR="00F05C2F" w:rsidRDefault="00FF469D" w:rsidP="0064727F">
      <w:pPr>
        <w:spacing w:line="360" w:lineRule="auto"/>
        <w:rPr>
          <w:rFonts w:ascii="Arial" w:hAnsi="Arial" w:cs="Arial"/>
        </w:rPr>
      </w:pPr>
      <w:r>
        <w:rPr>
          <w:rFonts w:ascii="Arial" w:hAnsi="Arial" w:cs="Arial"/>
        </w:rPr>
        <w:t>Noda Jennings (2017) bod deall sut mae dysgwyr yn dysgu a datblygu yn rhan allweddol i athrawon (Jennings</w:t>
      </w:r>
      <w:r w:rsidR="00D80F54">
        <w:rPr>
          <w:rFonts w:ascii="Arial" w:hAnsi="Arial" w:cs="Arial"/>
        </w:rPr>
        <w:t xml:space="preserve">, </w:t>
      </w:r>
      <w:r>
        <w:rPr>
          <w:rFonts w:ascii="Arial" w:hAnsi="Arial" w:cs="Arial"/>
        </w:rPr>
        <w:t>2017). Mae’n bwysig cofio hefyd nad yw pob dysgwr yn dysgu a datblygu yn union yr un ffordd. Sut felly mae dysgwyr yn datblygu a dysgu? Dywed Llywodraeth Cymru (2019) bod dysgwyr yn dysgu ac yn datblygu yn gorfforol, gwybyddol, ieithyddol, emosiynol, cymdeithasol ac ysbrydol (Llywodraeth Cymru, 2019). Awgryma’r Athro Donaldson (2015) bod angen i ddysgwyr brofi datblygiadau megis emosiynol, corfforol a chymdeithasol er mwyn sicrhau datblygiad a chynnydd yn eu dysgu (Donaldson, 2015).</w:t>
      </w:r>
      <w:r w:rsidR="00FD7FB6">
        <w:rPr>
          <w:rFonts w:ascii="Arial" w:hAnsi="Arial" w:cs="Arial"/>
        </w:rPr>
        <w:t xml:space="preserve"> </w:t>
      </w:r>
      <w:r>
        <w:rPr>
          <w:rFonts w:ascii="Arial" w:hAnsi="Arial" w:cs="Arial"/>
        </w:rPr>
        <w:t>Gan fod Dysgwr A yn cael anhawster gyda’i sgiliau cymdeithasol o fewn yr ysgol dyma’r agwedd dysgu a datblygu byddaf yn canolbwyntio yn ystod y traethawd yma.</w:t>
      </w:r>
    </w:p>
    <w:p w14:paraId="0280451B" w14:textId="11CA53C9" w:rsidR="00617C7F" w:rsidRDefault="00FF469D" w:rsidP="0064727F">
      <w:pPr>
        <w:spacing w:line="360" w:lineRule="auto"/>
        <w:rPr>
          <w:rFonts w:ascii="Arial" w:hAnsi="Arial" w:cs="Arial"/>
        </w:rPr>
      </w:pPr>
      <w:r>
        <w:rPr>
          <w:rFonts w:ascii="Arial" w:hAnsi="Arial" w:cs="Arial"/>
        </w:rPr>
        <w:t>Diffinia Wendler (2014) sgiliau cymdeithasol fel sgil sydd angen ar ddysgwyr er mwyn medru cyfathrebu a rhyngweithio gyda dysgwyr arall boed ar lafar, yn ddi-eiriau, trwy ystumiau neu iaith y corff (Wendler, 2014). Ond noda White a Keonig (2006) bod sgiliau cymdeithasol yn fwy anodd i ddysgwyr ag Anhwylder Sbectrwm Awtistiaeth ac yn peri tipyn o anhawster iddynt (White a Keonig, 2006). Sut felly mae Awtistiaeth yn effeithio ar sgiliau cymdeithasol unigolyn? Dywed Isni (2018) bod y cyflwr Awtistiaeth yn effeithio ar sut mae’r dysgwr yn rhyngweithio gydag aelodau eraill y dosbarth ac adeiladu perthynas cadarnhaol gydag aelodau o’r dosbarth ac aelodau staff yr ysgol (Isni, 2018). Mae’r hyn a dywed Isni (2018) yn cysylltu gyda’r hyn a nodau Wing (1988) am y nodwedd gymdeithasol o’r ‘Triawd o Amhariaethau’. Mae’r cyflwr Awtistiaeth yn effeithio hefyd ar sut mae dysgwr ag Awtistiaeth yn methu deall safbwyntiau a theimladau aelodau eraill y dosbarth. O ganlyniad i ddiffyg hyder a datblygiad yn yr agwedd gymdeithasol mae hyn yn achosi i ddysgwr ag Awtistiaeth teimlo eu bod ar ben eu hun. Mae’r ystafell ddosbarth yn amgylchedd dysgu sydd yn dibynnu llawer ar gyfathrebu, rhyngweithio a chymdeithasu gyda dysgwyr eraill y dosbarth. Cytuna Llywodraeth Cymru (2019) gyda hyn gan nodi gall dysgwr ag Awtistiaeth sydd yn cael anhawster gyda sgiliau cymdeithasol effeithio ar eu teimladau ac achosi pryder ac iselder (Llywodraeth Cymru, 2019). Gall y teimladau mae’r dysgwr yn eu teimlo oherwydd yr anhawster achosi gostyngiad ar lefel academaidd a pherfformiad y dysgwr o fewn yr ysgol. Ond er mwyn osgoi hyn mae strategaethau pwrpasol megis ymyraethau yn ffordd effeithiol o ddatblygu sgiliau cymdeithasol dysgwr ag Awtistiaeth.</w:t>
      </w:r>
    </w:p>
    <w:p w14:paraId="327E196C" w14:textId="0E756EB0" w:rsidR="00C222C1" w:rsidRDefault="00FF469D" w:rsidP="0064727F">
      <w:pPr>
        <w:spacing w:line="360" w:lineRule="auto"/>
        <w:rPr>
          <w:rFonts w:ascii="Arial" w:hAnsi="Arial" w:cs="Arial"/>
        </w:rPr>
      </w:pPr>
      <w:r>
        <w:rPr>
          <w:rFonts w:ascii="Arial" w:hAnsi="Arial" w:cs="Arial"/>
        </w:rPr>
        <w:t xml:space="preserve">Pwysleisia Vygotsky (1993, dyfynnir yn Aubrey a Riley, 2019) taw </w:t>
      </w:r>
      <w:r w:rsidRPr="00514362">
        <w:rPr>
          <w:rFonts w:ascii="Arial" w:hAnsi="Arial" w:cs="Arial"/>
        </w:rPr>
        <w:t>‘social interaction is the origin and engine of learning’.</w:t>
      </w:r>
      <w:r>
        <w:rPr>
          <w:rFonts w:ascii="Arial" w:hAnsi="Arial" w:cs="Arial"/>
          <w:i/>
          <w:iCs/>
        </w:rPr>
        <w:t xml:space="preserve"> </w:t>
      </w:r>
      <w:r>
        <w:rPr>
          <w:rFonts w:ascii="Arial" w:hAnsi="Arial" w:cs="Arial"/>
        </w:rPr>
        <w:t>Roedd Lev Vygotsky (1896-1934) yn enwog am y Ddamcaniaeth Rhyngweithio Gymdeithasol a dylanwadodd ar ddealltwriaeth o ddatblygiad a dysgu dysgwyr. Creda Vygotsky (1896 - 1934) bod chware a datblygu sgiliau llafar gyda dysgwyr eraill y dosbarth yn ffactor hanfodol o ddysgu a datblygu. Wrth roi cyfle i ddysgwyr cyfathrebu a rhyngweithio’n gymdeithasol trwy chware efallai gydag aelodau o’r dosbarth neu hyd yn oed yr athro/awes mwy gwybodus gall y dysgwyr cyflawni lefelau uwch o ddysgu a datblygu nag byddai’r dysgwyr yn gwneud yn annibynnol. Awgryma Vygotsky (1896 - 1934) bod dysgwyr yn medru datblygu gwybodaeth a dealltwriaeth ar lefelau gwahanol. Un o’r lefelau hyn yw’r lefel gymdeithasol. Dyma’r cyfle mae dysgwyr yn cael i ddysgu a phrofi trwy ryngweithio gydag aelodau o’r dosbarth a pherson mwy profiadol megis athrawon. Ar ôl darganfod bod dysgwyr yn dysgu a datblygu wrth ryngweithio gydag eraill cyflwynodd Vygotsky (1896-1934) y Parth Datblygiad Procsimol. Bwriad y Parth Datblygiad Procsimol yw</w:t>
      </w:r>
      <w:r w:rsidR="00CD42F8">
        <w:rPr>
          <w:rFonts w:ascii="Arial" w:hAnsi="Arial" w:cs="Arial"/>
        </w:rPr>
        <w:t xml:space="preserve"> gweld y </w:t>
      </w:r>
      <w:r>
        <w:rPr>
          <w:rFonts w:ascii="Arial" w:hAnsi="Arial" w:cs="Arial"/>
        </w:rPr>
        <w:t>bwlch rhwng y dysgu mae’r dysgwyr yn medru gwneud yn annibynnol ar hyn y maent yn medru dysgu a datblygu wrth ryngweithio’n gymdeithasol ag aelodau o’r dosbarth neu athrawon yr ysgol.</w:t>
      </w:r>
    </w:p>
    <w:p w14:paraId="5C89B0EE" w14:textId="54F24078" w:rsidR="00FD7FB6" w:rsidRDefault="00892FFF" w:rsidP="00676E7A">
      <w:pPr>
        <w:spacing w:line="360" w:lineRule="auto"/>
        <w:rPr>
          <w:rFonts w:ascii="Arial" w:hAnsi="Arial" w:cs="Arial"/>
        </w:rPr>
      </w:pPr>
      <w:r>
        <w:rPr>
          <w:rFonts w:ascii="Arial" w:hAnsi="Arial" w:cs="Arial"/>
        </w:rPr>
        <w:t>Yr ymyrraeth penderfynais ddewis ar gyfer Dysgwr A er mwyn datblygu ei sgiliau cymdeithasol yw Therapi Lego. Noda Brett (2013) bod ymyrraeth Therapi Lego erbyn hyn wedi dod yn ymyrraeth boblogaidd iawn sydd yn cael eu defnyddio mewn ysgolion cynradd ac unedau arbennig er mwyn datblygu sgiliau cymdeithasol ac anawsterau cyfathrebu dysgwyr (Brett, 2013). Cafodd yr ymyrraeth Therapi Lego ei datblygu gan Daniel LeGoff sef niwroseicolegydd o’r Unol Daleithiau America yn y flwyddyn 2004. Datblygodd LeGoff (2004) yr ymyrraeth Therapi Lego ar ôl arsylwi dau gleient ifanc a oedd ar y Sbectrwm Awtistiaeth ac oedd wedi dangos sgiliau cymdeithasol wan yn rhyngweithio gyda’i gilydd wrth chware briciau Lego yn ystafell aros y feddygfa. Wedi hyn sefydlodd LeGoff (2004) grwpiau ar gyfer dysgwr ar y Sbectrwm Awtistiaeth er mwyn datblygu sgiliau cymdeithasol wrth chwarae gyda briciau Lego. Noda LeGoff (2014) ar y dechrau ymyrraeth ar gyfer dysgwyr ar y Sbectrwm Awtistiaeth yn unig oedd Therapi Lego ond fe ddangosodd yr ymyrraeth cynnydd yn ddatblygiad cymdeithasol dysgwyr na oedd ag Awtistiaeth (LeGoff, 2014).</w:t>
      </w:r>
    </w:p>
    <w:p w14:paraId="613B79E8" w14:textId="58840A3D" w:rsidR="00676E7A" w:rsidRDefault="008524D0" w:rsidP="00676E7A">
      <w:pPr>
        <w:spacing w:line="360" w:lineRule="auto"/>
        <w:rPr>
          <w:rFonts w:ascii="Arial" w:hAnsi="Arial" w:cs="Arial"/>
        </w:rPr>
      </w:pPr>
      <w:r>
        <w:rPr>
          <w:rFonts w:ascii="Arial" w:hAnsi="Arial" w:cs="Arial"/>
        </w:rPr>
        <w:t>Bwriad y sesiwn yw dilyn set o gyfarwyddiadau er mwyn adeiladu modelau allan o briciau Lego. Mae angen bod y dysgwyr yn cyd-weithio fel grŵp er mwyn adeiladu'r modelau allan o briciau Lego. Cam cyntaf y sesiynau Therapi Lego yw cytuno ar reolau craidd ar gyfer y sesiwn. Y dysgwyr sydd yn cytuno ar y rheolau craidd yma ac nid yw’r oedolyn sydd yn gyfrifol am y sesiwn Therapi Lego yn cael dweud dim. Wrth taw’r dysgwyr sydd yn cael pennu'r rheolau craidd mae hyn yn dod ag elfen llais y dysgwr i mewn i’r sesiwn. Dywed Estyn (2019) bod rhoi cyfle i ddysgwyr lleisio eu lleisiau yn dod ag mwy o falchder a pherchenogaeth i waith a datblygiad dysgwyr (Estyn, 2019). Wedi i’r dysgwyr pennu rheolau craidd ar gyfer y sesiwn Therapi Lego mae dysgwyr yn dynodi rôl i aelodau’r grŵp. Mae yna bedwar gwahanol rôl o fewn y sesiynau Therapi Lego sef:</w:t>
      </w:r>
    </w:p>
    <w:p w14:paraId="7324EB17" w14:textId="3032C276" w:rsidR="00676E7A" w:rsidRDefault="008524D0" w:rsidP="00676E7A">
      <w:pPr>
        <w:pStyle w:val="ParagraffRhestr"/>
        <w:numPr>
          <w:ilvl w:val="0"/>
          <w:numId w:val="3"/>
        </w:numPr>
        <w:spacing w:line="360" w:lineRule="auto"/>
        <w:rPr>
          <w:rFonts w:ascii="Arial" w:hAnsi="Arial" w:cs="Arial"/>
        </w:rPr>
      </w:pPr>
      <w:r>
        <w:rPr>
          <w:rFonts w:ascii="Arial" w:hAnsi="Arial" w:cs="Arial"/>
        </w:rPr>
        <w:t xml:space="preserve">Peiriannydd - sydd yn gyfrifol am ddefnyddio’r cyfarwyddiadau er mwyn disgrifio’r gwaith adeiladu a’r briciau Lego sydd </w:t>
      </w:r>
      <w:r w:rsidR="00CD42F8">
        <w:rPr>
          <w:rFonts w:ascii="Arial" w:hAnsi="Arial" w:cs="Arial"/>
        </w:rPr>
        <w:t xml:space="preserve">angen </w:t>
      </w:r>
      <w:r>
        <w:rPr>
          <w:rFonts w:ascii="Arial" w:hAnsi="Arial" w:cs="Arial"/>
        </w:rPr>
        <w:t>defnyddio.</w:t>
      </w:r>
    </w:p>
    <w:p w14:paraId="6EA049CC" w14:textId="03B9F535" w:rsidR="00676E7A" w:rsidRDefault="00676E7A" w:rsidP="00676E7A">
      <w:pPr>
        <w:pStyle w:val="ParagraffRhestr"/>
        <w:numPr>
          <w:ilvl w:val="0"/>
          <w:numId w:val="3"/>
        </w:numPr>
        <w:spacing w:line="360" w:lineRule="auto"/>
        <w:rPr>
          <w:rFonts w:ascii="Arial" w:hAnsi="Arial" w:cs="Arial"/>
        </w:rPr>
      </w:pPr>
      <w:r>
        <w:rPr>
          <w:rFonts w:ascii="Arial" w:hAnsi="Arial" w:cs="Arial"/>
        </w:rPr>
        <w:t xml:space="preserve">Cyflenwr - sydd yn gyfrifol am chwilio a darganfod y briciau Lego cywir a disgrifiwyd gan y peiriannydd. </w:t>
      </w:r>
    </w:p>
    <w:p w14:paraId="5661BE64" w14:textId="304582ED" w:rsidR="00676E7A" w:rsidRDefault="008524D0" w:rsidP="00855080">
      <w:pPr>
        <w:pStyle w:val="ParagraffRhestr"/>
        <w:numPr>
          <w:ilvl w:val="0"/>
          <w:numId w:val="3"/>
        </w:numPr>
        <w:spacing w:line="360" w:lineRule="auto"/>
        <w:rPr>
          <w:rFonts w:ascii="Arial" w:hAnsi="Arial" w:cs="Arial"/>
        </w:rPr>
      </w:pPr>
      <w:r>
        <w:rPr>
          <w:rFonts w:ascii="Arial" w:hAnsi="Arial" w:cs="Arial"/>
        </w:rPr>
        <w:t>Adeiladwr - sydd yn gwrando ar gyfarwyddiadau'r peiriannydd er mwyn rhoi briciau Lego at ei gilydd a’i rhoi yn y llefydd cywir.</w:t>
      </w:r>
    </w:p>
    <w:p w14:paraId="45D80EC4" w14:textId="5232314A" w:rsidR="00855080" w:rsidRDefault="008524D0" w:rsidP="00855080">
      <w:pPr>
        <w:pStyle w:val="ParagraffRhestr"/>
        <w:numPr>
          <w:ilvl w:val="0"/>
          <w:numId w:val="3"/>
        </w:numPr>
        <w:spacing w:line="360" w:lineRule="auto"/>
        <w:rPr>
          <w:rFonts w:ascii="Arial" w:hAnsi="Arial" w:cs="Arial"/>
        </w:rPr>
      </w:pPr>
      <w:r>
        <w:rPr>
          <w:rFonts w:ascii="Arial" w:hAnsi="Arial" w:cs="Arial"/>
        </w:rPr>
        <w:t>Cyfarwyddwr - sydd yn gyfrifol am sicrhau bod y grŵp yn cyd-weithio gyda’i gilydd a chynnig cymorth pan fod angen.</w:t>
      </w:r>
    </w:p>
    <w:p w14:paraId="02B6C455" w14:textId="25947985" w:rsidR="003F1BFD" w:rsidRDefault="008524D0" w:rsidP="0064727F">
      <w:pPr>
        <w:spacing w:line="360" w:lineRule="auto"/>
        <w:rPr>
          <w:rFonts w:ascii="Arial" w:hAnsi="Arial" w:cs="Arial"/>
        </w:rPr>
      </w:pPr>
      <w:r>
        <w:rPr>
          <w:rFonts w:ascii="Arial" w:hAnsi="Arial" w:cs="Arial"/>
        </w:rPr>
        <w:t>Awgryma LeGoff (2014) bod hi’n bwysig bod pawb yn eu tro yn cael cyfle i chware rôl wahanol o fewn sesiynau Therapi Lego (LeGoff, 2014). Cynorthwyydd dosbarth neu Gydlynydd Anghenion Dysgu Ychwanegol (CADY) sydd fel arfer yn gyfrifol am gynnal y sesiynau Therapi Lego ond mae hyn yn dibynnu ar bwy sydd wedi derbyn yr hyfforddiant am yr ymyrraeth Therapi Lego. Er mwyn cael hyfforddiant ar sut i gynnal sesiynau Therapi Lego rhaid mynychu un diwrnod o hyfforddiant. O fewn yr hyfforddiant mae athrawon, cynorthwyydd dosbarth neu’r CADY yn derbyn mewnbwn ar sut mae cynnal sesiynau Therapi Lego llwyddiannus ar sgiliau sydd angen er mwyn cynnal sesiynau Therapi Lego. Mae</w:t>
      </w:r>
      <w:r w:rsidR="00C61F0D">
        <w:rPr>
          <w:rFonts w:ascii="Arial" w:hAnsi="Arial" w:cs="Arial"/>
        </w:rPr>
        <w:t xml:space="preserve">’ </w:t>
      </w:r>
      <w:r>
        <w:rPr>
          <w:rFonts w:ascii="Arial" w:hAnsi="Arial" w:cs="Arial"/>
        </w:rPr>
        <w:t xml:space="preserve">diwrnod </w:t>
      </w:r>
      <w:r w:rsidR="00C61F0D">
        <w:rPr>
          <w:rFonts w:ascii="Arial" w:hAnsi="Arial" w:cs="Arial"/>
        </w:rPr>
        <w:t xml:space="preserve">o </w:t>
      </w:r>
      <w:r>
        <w:rPr>
          <w:rFonts w:ascii="Arial" w:hAnsi="Arial" w:cs="Arial"/>
        </w:rPr>
        <w:t xml:space="preserve">hyfforddiant yn costio i fyny at £120. </w:t>
      </w:r>
    </w:p>
    <w:p w14:paraId="2C32FA15" w14:textId="1D0DA141" w:rsidR="00CB4FAF" w:rsidRDefault="008524D0" w:rsidP="0064727F">
      <w:pPr>
        <w:spacing w:line="360" w:lineRule="auto"/>
        <w:rPr>
          <w:rFonts w:ascii="Arial" w:hAnsi="Arial" w:cs="Arial"/>
        </w:rPr>
      </w:pPr>
      <w:r>
        <w:rPr>
          <w:rFonts w:ascii="Arial" w:hAnsi="Arial" w:cs="Arial"/>
        </w:rPr>
        <w:t xml:space="preserve">Mae’n bwysig bod yr unigolyn sydd yn gyfrifol am y sesiwn Therapi Lego yn gwobrwyo’r dysgwyr yn aml boed ar lafar neu trwy sticeri ac ati. Cysyllta gwobrwyo dysgwyr gyda Damcaniaeth Gwobrwyo Ivan Pavlov (1849 - 1936). Creda Pavlov (1902, dyfynnir yn McLeod, 2018) bod hi’n bwysig dangos canmoliaeth i ddysgwr trwy eu gwobrwyo am eu hymdrechion a dyfalbarhad wrth weithio. Cyn cloi’r sesiwn Therapi Lego rhoddir ychydig o amser rhydd i’r dysgwr cael chware gyda’r briciau lego. Mae dysgwyr ar y Sbectrwm Awtistiaeth yn gweld meddwl yn ddychmygol yn anhawster </w:t>
      </w:r>
      <w:r w:rsidR="0014103A">
        <w:rPr>
          <w:rFonts w:ascii="Arial" w:hAnsi="Arial" w:cs="Arial"/>
        </w:rPr>
        <w:t xml:space="preserve">hefyd </w:t>
      </w:r>
      <w:r>
        <w:rPr>
          <w:rFonts w:ascii="Arial" w:hAnsi="Arial" w:cs="Arial"/>
        </w:rPr>
        <w:t>ond wrth roi amser rhydd iddynt adeiladu modelau eu hun mae’r dysgwyr yn medru datblygu'r sgil yma hefyd. Gwêl LeGoff (2014) bod dysgwyr yn dueddol o ryngweithio’n gymdeithasol yn annibynnol gydag aelodau arall y grŵp pan roddir yr amser rhydd iddynt ar ddiwedd y sesiwn Therapi Lego (LeGoff, 2014). Mae hyn yn dangos bod sesiynau Therapi Lego yn medru cynorthwyo dysgwyr i ddatblygu eu sgiliau cymdeithasol. Cysyllta hyn gyda syniad o’r Parth Datblygiad Procsimol gan Vygotsky (1896 - 1934). Roedd Vygotsky (1896 - 1934) yn credu bod y Parth Datblygiad Procsimol yn dangos yr hyn roedd dysgwyr yn llwyddo gwneud yn annibynnol a beth roedd dysgwyr yn medru gwneud gyda chymorth ac arweiniad.</w:t>
      </w:r>
    </w:p>
    <w:p w14:paraId="20885616" w14:textId="12845519" w:rsidR="00EA4662" w:rsidRDefault="00025088" w:rsidP="0064727F">
      <w:pPr>
        <w:spacing w:line="360" w:lineRule="auto"/>
        <w:rPr>
          <w:rFonts w:ascii="Arial" w:hAnsi="Arial" w:cs="Arial"/>
        </w:rPr>
      </w:pPr>
      <w:r>
        <w:rPr>
          <w:rFonts w:ascii="Arial" w:hAnsi="Arial" w:cs="Arial"/>
        </w:rPr>
        <w:t>Cyn bod Dysgwr A yn medru mynychu sesiynau Therapi Lego rhaid i’r ysgol sicrhau bod rhieni Dysgwr A yn caniatáu iddo fynychu’r sesiynau hyn trwy ysgrifennu llythyr neu drefnu cyfarfod gyda’r rhieni. Gan fod rheini cefnogol iawn gyda Dysgwr A roedd ei rhieni yn hapus iddo fynychu sesiynau Therapi Lego. Mae Dysgwr A yn mynychu sesiynau Therapi Lego bob prynhawn Dydd Mawrth am dri deg munud. Mae’r sesiynau Therapi Lego yn cael eu cynnal yn llyfrgell yr ysgol. Mae’r llyfrgell yn lleoliad perffaith ar gyfer y sesiynau Therapi Lego gan nad os gormod o bethau megis posteri llachar yno a fydd yn tynnu sylw Dysgwr A. Mae Dysgwr A yn mynychu sesiynau Therapi Lego gyda thri dysgwr arall o’r ysgol. Mae’r tri dysgwr yn ddysgwr o flynyddoedd un, dau a phedwar. Dim ond Dysgwr A sydd ar y Sbectrwm Awtistiaeth ac yn cael anhawster gyda’i sgiliau cymdeithasol mae gweddill y dysgwyr yn cael anhawster gyda’u sgiliau chyfathrebu. CADY yr ysgol sydd yn gyfrifol am gynnal sesiynau Therapi Lego. Mae’r CADY hefyd yn athro ar flwyddyn pump. Mae’ ysgol yn gobeithio hyfforddi mwy o aelodau staff yn y dyfodol er mwyn bod mwy o ddysgwyr yn medru mynychu sesiynau Therapi Lego. Felly beth yw rôl y CADY yn ystod sesiynau Therapi Lego? Rôl y CADY yw cefnogi'r dysgwyr wrth iddynt ryngweithio’n gymdeithasol, awgrymu a daprau syniadau ar sut i gynnal rhyngweithiad cymdeithasol cadarnhaol a sicrhau bod y grŵp ar dasg yn ystod y sesiwn. Cysyllta rôl yr oedolyn gyda Damcaniaeth Sgaffaldio Jerome Bruner (1915 - 2016). Creda Bruner (1978, dyfynnir yn McLeod, 2019) bod rôl gymdeithasol athrawon yn chwarae rôl allweddol yn dysgu a datblygiad dysgwyr. Wrth fod athrawon yn sgaffaldio’r dysgu yn strwythuredig gyda’r dysgwyr mae hyn arwain at gynnydd yn dysgu a datblygiad y dysgwyr. Mae’r term Sgaffaldio yn cael ei chysylltu gyda theori Parth Datblygiad Procsimol Vygotsky. Dywed y CADY bod Dysgwr A wir yn mwynhau mynychu sesiynau Therapi Lego oherwydd bod y dysgu wedi ei personol ar ei gyfer ef. Gan taw un o ddiddordebau Dysgwr A yw adeiladu modelau ac adeiladau allan o briciau Lego mae’r ymyrraeth yma yn cefnogi dysgu a datblygiad Dysgwr A wrth iddo fwynhau un o’i ddiddordebau pennaf.</w:t>
      </w:r>
    </w:p>
    <w:p w14:paraId="3390D4F0" w14:textId="4669CF14" w:rsidR="00D80F54" w:rsidRDefault="00025088" w:rsidP="0004403E">
      <w:pPr>
        <w:spacing w:line="360" w:lineRule="auto"/>
        <w:rPr>
          <w:rFonts w:ascii="Arial" w:hAnsi="Arial" w:cs="Arial"/>
        </w:rPr>
      </w:pPr>
      <w:r>
        <w:rPr>
          <w:rFonts w:ascii="Arial" w:hAnsi="Arial" w:cs="Arial"/>
        </w:rPr>
        <w:t>Er bod Therapi Lego yn profi i fod yn ymyrraeth lwyddiannus ar gyfer datblygu sgiliau cymdeithasol dysgwyr ag Awtistiaeth a dysgwyr gydag anawsterau cyfathrebu mae gan Therapi Lego ei gryfderau a’i gyfyngiadau. Dywed Wang (2013) mai un o gryfderau defnyddio’r ymyrraeth Therapi Lego yw datblygu sgiliau rhyngweithio cymdeithasol dysgwyr (Wang, 2013). Mae sesiynau Therapi Lego yn ffordd effeithiol o ddatblygu sgiliau rhyngweithio cymdeithasol dysgwyr oherwydd mae dysgwyr yn cael cyfle i gyd-weithio gyda dysgwyr arall sydd ar un anhawster. Hefyd wrth fynychu sesiynau Therapi Lego mae dysgwyr yn dysgu am reolau sylfaenol o ryngweithio’n gymdeithasol trwy ddechrau sgwrs gydag aelodau’r grŵp, gwrando ar eraill, gwneud cysywllt llygaid a dysgu cymryd tro a rhannu adnoddau gydag aelodau’r grŵp. Fodd bynnag noda Brett (2013) un o gyfyngiadau'r ymyrraeth yma yw’r gost ar gyfer hyfforddi athrawon ar sut i gynnal sesiynau Therapi Lego (Brett, 2013). Wrth drafod gyda CADY yr ysgol yn ystod fy mhrofiad PAP dwedodd y CADY bod cost hyfforddi athrawon a chynorthwyydd dosbarth am yr ymyrraeth Therapi Lego yn her. Gan fod CADY yr ysgol hefyd yn athro dosbarth nid yw’r CADY yn medru mynychu pob sesiwn Therapi Lego. Hoffai’r ysgol hyfforddi mwy o aelodau staff yr ysgol er mwyn bod yr ymyrraeth yn medru helpu mwy o ddysgwyr</w:t>
      </w:r>
      <w:r w:rsidR="0037152A">
        <w:rPr>
          <w:rFonts w:ascii="Arial" w:hAnsi="Arial" w:cs="Arial"/>
        </w:rPr>
        <w:t>. O</w:t>
      </w:r>
      <w:r>
        <w:rPr>
          <w:rFonts w:ascii="Arial" w:hAnsi="Arial" w:cs="Arial"/>
        </w:rPr>
        <w:t>nd oherwydd bod diwrnod o hyfforddiant yn costio i fyny at £120 y person gall hyn effeithio ar gyllideb yr ysgol.</w:t>
      </w:r>
    </w:p>
    <w:p w14:paraId="28653455" w14:textId="6E1BC2FE" w:rsidR="00905238" w:rsidRDefault="008524D0" w:rsidP="0004403E">
      <w:pPr>
        <w:spacing w:line="360" w:lineRule="auto"/>
        <w:rPr>
          <w:rFonts w:ascii="Arial" w:hAnsi="Arial" w:cs="Arial"/>
        </w:rPr>
      </w:pPr>
      <w:r>
        <w:rPr>
          <w:rFonts w:ascii="Arial" w:hAnsi="Arial" w:cs="Arial"/>
        </w:rPr>
        <w:t xml:space="preserve">Teimla Brodie a Mather (2017) taw un o gryfderau arall yr ymyrraeth Therapi Lego yw bod dysgwyr yn medru cael mwy o gyfle i ddysgu a datblygu mewn grwpiau bach yn hytrach nag mewn ystafell dosbarth llawn dysgwyr (Brodie a Mather, 2017). Cytunaf fod dysgwyr yn dueddol o ddysgu a datblygu yn well mewn grwpiau bach oherwydd mae’n rhoi cyfle i ddysgwyr arbrofi gyda dysgwyr arall o fewn amgylchedd dysgu </w:t>
      </w:r>
      <w:r w:rsidR="0037152A">
        <w:rPr>
          <w:rFonts w:ascii="Arial" w:hAnsi="Arial" w:cs="Arial"/>
        </w:rPr>
        <w:t xml:space="preserve">sy’n </w:t>
      </w:r>
      <w:r>
        <w:rPr>
          <w:rFonts w:ascii="Arial" w:hAnsi="Arial" w:cs="Arial"/>
        </w:rPr>
        <w:t>fwy hamddenol ac maent yn teimlo’n fwy hyderus wrth ofyn am gymorth gan oedolyn. Ond ar y llaw arall dywed Boyne (2014) taw un o gyfyngiadau arall yr ymyrraeth Therapi Lego yw nad yw’r sesiynau yn hybu digon o greadigrwydd (Boyne, 2014). Er bod dysgwyr yn cael amser rhydd ar ddiwedd y sesiwn ar gyfer fod yn greadigol noda</w:t>
      </w:r>
      <w:r w:rsidR="00863D96">
        <w:rPr>
          <w:rFonts w:ascii="Arial" w:hAnsi="Arial" w:cs="Arial"/>
        </w:rPr>
        <w:t xml:space="preserve">’r awdur </w:t>
      </w:r>
      <w:r>
        <w:rPr>
          <w:rFonts w:ascii="Arial" w:hAnsi="Arial" w:cs="Arial"/>
        </w:rPr>
        <w:t>nad yw hyn yn ddigon. Teimla Boyne (2014) bod dysgwyr yn treulio mwyafrif o amser y sesiynau yn dilyn set o gyfarwyddiadau yn hytrach nag cael amser i arbrofi a bod yn greadigol yn annibynnol (Boyne, 2014).</w:t>
      </w:r>
    </w:p>
    <w:p w14:paraId="63904827" w14:textId="7891174C" w:rsidR="005F1510" w:rsidRDefault="008524D0" w:rsidP="0004403E">
      <w:pPr>
        <w:spacing w:line="360" w:lineRule="auto"/>
        <w:rPr>
          <w:rFonts w:ascii="Arial" w:hAnsi="Arial" w:cs="Arial"/>
        </w:rPr>
      </w:pPr>
      <w:r>
        <w:rPr>
          <w:rFonts w:ascii="Arial" w:hAnsi="Arial" w:cs="Arial"/>
        </w:rPr>
        <w:t xml:space="preserve">Pwrpas defnyddio ymyraethau yw sicrhau bod dysgwyr yn gwneud cynnydd o fewn eu dysgu a datblygiad. Ond beth yn union yw ystyr cynnydd mewn dysgu a datblygiad? </w:t>
      </w:r>
      <w:r w:rsidR="00D80F54">
        <w:rPr>
          <w:rFonts w:ascii="Arial" w:hAnsi="Arial" w:cs="Arial"/>
        </w:rPr>
        <w:t xml:space="preserve">Diffinia </w:t>
      </w:r>
      <w:r>
        <w:rPr>
          <w:rFonts w:ascii="Arial" w:hAnsi="Arial" w:cs="Arial"/>
        </w:rPr>
        <w:t>Wilson (2009) taw cynnydd yw’r broses o ddatblygu yn raddol tuag at wladwriaeth fwy datblygedig (Wilson, 2009). Mae athrawon yn tracio cynnydd dysgwyr yn aml er mwyn gweld yr hyn mae dysgwyr wedi llwyddo i gyflawni ar gamau nesaf ar gyfer dysgu a datblygiad dysgwyr. Nid  yw pob dysgwyr yn gwneud cynnydd yr union yr un pryd bydd rhai dysgwyr yn gwneud cynnydd yn gyflymach nag eraill tra bydd rhai dysgwyr yn cymryd llwybr bach gwahanol at gyflawni cynnydd. Bydd dysgwyr ag ADY yn dueddol o wneud cynnydd ar raddfa ychydig yn wahanol gan eu bod yn canolbwyntio ar wneud cynnydd ar eu hanawsterau penodol. Sut felly mae plant yn gwybod eu bod yn gwneud cynnydd?</w:t>
      </w:r>
      <w:r w:rsidR="00387DCD">
        <w:rPr>
          <w:rFonts w:ascii="Arial" w:hAnsi="Arial" w:cs="Arial"/>
        </w:rPr>
        <w:t xml:space="preserve"> Mae </w:t>
      </w:r>
      <w:r>
        <w:rPr>
          <w:rFonts w:ascii="Arial" w:hAnsi="Arial" w:cs="Arial"/>
        </w:rPr>
        <w:t xml:space="preserve">strategaethau </w:t>
      </w:r>
      <w:r w:rsidR="0037152A">
        <w:rPr>
          <w:rFonts w:ascii="Arial" w:hAnsi="Arial" w:cs="Arial"/>
        </w:rPr>
        <w:t>Asesu ar Gyfer Dysgu (</w:t>
      </w:r>
      <w:r>
        <w:rPr>
          <w:rFonts w:ascii="Arial" w:hAnsi="Arial" w:cs="Arial"/>
        </w:rPr>
        <w:t>AaGD</w:t>
      </w:r>
      <w:r w:rsidR="0037152A">
        <w:rPr>
          <w:rFonts w:ascii="Arial" w:hAnsi="Arial" w:cs="Arial"/>
        </w:rPr>
        <w:t>)</w:t>
      </w:r>
      <w:r>
        <w:rPr>
          <w:rFonts w:ascii="Arial" w:hAnsi="Arial" w:cs="Arial"/>
        </w:rPr>
        <w:t xml:space="preserve"> megis adborth gan athrawon neu dderbyn adborth gan aelodau eraill y dosbarth ar ddarn o waith yn ffordd o wybod eu bod yn gwneud cynnydd. Un ffordd arall o wybod os yw disgyblion yn gwneud cynnydd yw trwy wobrwyo a dathlu gwaith y dysgwyr. Mae athrawon hefyd yn ysgrifennu adroddiadau pob blwyddyn ar gyfer rhieni'r dysgwyr er mwyn trafod cynnydd dysgu a datblygiad dysgwyr ym mhob maes dysgu.</w:t>
      </w:r>
    </w:p>
    <w:p w14:paraId="1030474A" w14:textId="478AF7FB" w:rsidR="00D80F54" w:rsidRDefault="00892FFF" w:rsidP="0004403E">
      <w:pPr>
        <w:spacing w:line="360" w:lineRule="auto"/>
        <w:rPr>
          <w:rFonts w:ascii="Arial" w:hAnsi="Arial" w:cs="Arial"/>
        </w:rPr>
      </w:pPr>
      <w:r>
        <w:rPr>
          <w:rFonts w:ascii="Arial" w:hAnsi="Arial" w:cs="Arial"/>
        </w:rPr>
        <w:t xml:space="preserve">Caiff cynnydd Dysgwr A ei dracio ar ôl pob sesiwn Therapi Lego gan y CADY. Mae’r CADY yn defnyddio Graddfa Leuven er mwyn tracio cynnydd Dysgwr A. Mae’r Graddfa Leuven hefyd yn cael eu defnyddio er mwyn mesur lles cymdeithasol Dysgwr A. Teimla’r ysgol bod Dysgwr A wedi dechrau cydweithredu a chydweithio mwy gyda chyfoedion y dosbarth ers mynychu’r sesiynau. Mae Dysgwr A hefyd yn dechrau ymuno mewn gyda’i gyfoedion yn ystod amser chwarae. Ar ôl 12 wythnos o’r ymyrraeth bydd y CADY yn arsylwi sgiliau cymdeithasol Dysgwr A o fewn yr ystafell dosbarth gan ddefnyddio'r offeryn arsylwi Sosiogram. Bwriad yr arsylwad yma yw gweld os yw’r sesiynau ymyrraeth wedi helpu cefnogi dysgu a datblygiad Dysgwr A. Mantais o ddefnyddio'r offeryn arsylwi yma yw ei bod yn rhoi cynrychiolaeth weledol o gysylltiadau cymdeithasol mae’r dysgwyr yn gwneud a hefyd yn mynd i’r afael ag unrhyw broblemau cymdeithasol ychwanegol. Wedi’r arsylwad yma mae’r CADY yn medru penderfynu os bod angen mwy o sesiynau ymyrraeth ar Ddysgwr A er mwyn datblygu eu sgiliau cymdeithasol. Noda Lake (2018) bod datblygiad cymdeithasol dysgwyr yr un mor bwysig â datblygiad academaidd dysgwyr (Lake, 2018).  </w:t>
      </w:r>
    </w:p>
    <w:p w14:paraId="292EF008" w14:textId="6981D8B3" w:rsidR="003459C4" w:rsidRDefault="008524D0" w:rsidP="0004403E">
      <w:pPr>
        <w:spacing w:line="360" w:lineRule="auto"/>
        <w:rPr>
          <w:rFonts w:ascii="Arial" w:hAnsi="Arial" w:cs="Arial"/>
        </w:rPr>
      </w:pPr>
      <w:r>
        <w:rPr>
          <w:rFonts w:ascii="Arial" w:hAnsi="Arial" w:cs="Arial"/>
        </w:rPr>
        <w:t xml:space="preserve">Esbonia Llywodraeth Cymru (2020) taw un o nodweddion arbennig Cwricwlwm i Gymru 2022 yw’r pwyslais sydd yn cael eu rhoi ar gynnydd dysgwyr (Llywodraeth Cymru, 2020). </w:t>
      </w:r>
      <w:r w:rsidR="00D80F54">
        <w:rPr>
          <w:rFonts w:ascii="Arial" w:hAnsi="Arial" w:cs="Arial"/>
        </w:rPr>
        <w:t xml:space="preserve">Noda’r </w:t>
      </w:r>
      <w:r>
        <w:rPr>
          <w:rFonts w:ascii="Arial" w:hAnsi="Arial" w:cs="Arial"/>
        </w:rPr>
        <w:t xml:space="preserve">Athro Donaldson (2015) bod angen i athrawon rhoi mwy o bwyslais ar gefnogi dysgwyr i wneud mwy o gynnydd o fewn eu dysgu a datblygiad (Donaldson, 2015). Cynlluniwyd Llywodraeth Cymru (2020) pum model cynnydd ar gyfer ysgolion er mwyn dangos disgwyliadau dysgwyr wrth iddynt symud ar hyd y continwwm. Un o’r modelau cynnydd yw bod dysgwyr yn medru gwneud cysylltiadau a throsglwyddo dysgu blaenorol at ddysgu newydd. Mae cynnydd dysgwyr hefyd yn cael eu nodi o fewn y disgrifiadau dysgu'r chwe Maes Dysgu a Phrofiad (MDPh). Bydd athrawon yn tracio cynnydd dysgwyr trwy ddefnyddio pump Camau Cynnydd yn y cwricwlwm newydd. Mae’r Camau Cynnydd wedi cysylltu yn fras ar oedrannau 5, 8, 11, 14 a 16. Mae’r Camau Cynnydd wedi eu cynllunio ar gyfer cyflymder y cynnydd mae dysgwyr yn eu gwneud. </w:t>
      </w:r>
      <w:r w:rsidR="00D80F54">
        <w:rPr>
          <w:rFonts w:ascii="Arial" w:hAnsi="Arial" w:cs="Arial"/>
        </w:rPr>
        <w:t xml:space="preserve">Awgryma’r </w:t>
      </w:r>
      <w:r>
        <w:rPr>
          <w:rFonts w:ascii="Arial" w:hAnsi="Arial" w:cs="Arial"/>
        </w:rPr>
        <w:t>Athro Donaldson (2015) bod y camau cynnydd ‘fel carreg filltir yn natblygiad addysgol pob plentyn, nid fel dyfarniad’ (Donaldson, 2015: tt54).</w:t>
      </w:r>
    </w:p>
    <w:p w14:paraId="4E21EB26" w14:textId="0FE54E44" w:rsidR="00A9015B" w:rsidRDefault="00892FFF" w:rsidP="00BD4068">
      <w:pPr>
        <w:spacing w:line="360" w:lineRule="auto"/>
        <w:rPr>
          <w:rFonts w:ascii="Arial" w:hAnsi="Arial" w:cs="Arial"/>
        </w:rPr>
      </w:pPr>
      <w:r>
        <w:rPr>
          <w:rFonts w:ascii="Arial" w:hAnsi="Arial" w:cs="Arial"/>
        </w:rPr>
        <w:t>Felly i gloi, teimlaf fod yr ymyrraeth Therapi Lego yn ymyrraeth effeithiol iawn ar gyfer cefnogi dysgu a datblygiad cymdeithasol dysgwr ag Awtistiaeth. Mae’r ymyrraeth sydd wedi ei seilio ar briciau Lego wedi ei gynllunio’n dda er mwyn rhoi cyfle i ddysgwyr rhyngweithio gyda chyfoedion yr ysgol a ffurfio perthynas cadarnhaol gydag aelodau o staff a dysgwyr. Rhoddir yr ymyrraeth yma hefyd amser i ddysgwyr feddwl ac i fod yn greadigol wrth fwynhau’r pleser o chwarae gyda briciau Lego. Wrth drafod gyda CADY yr ysgol camau nesaf o ran yr ymyrraeth Therapi Lego yw cyflwyno’r ymyrraeth hon ar draws yr ysgol gyfan. Mae’r ysgol yn gobeithio hyfforddi mwy o aelodau staff er mwyn rhoi’r cyfle i ddysgwyr ag anghenion cymdeithasol neu anawsterau cyfathrebu i ddatblygu a dysgu.</w:t>
      </w:r>
    </w:p>
    <w:p w14:paraId="29D3DD20" w14:textId="70D9ACDD" w:rsidR="00450E36" w:rsidRDefault="00A8604D" w:rsidP="00BD4068">
      <w:pPr>
        <w:spacing w:line="360" w:lineRule="auto"/>
        <w:rPr>
          <w:rFonts w:ascii="Arial" w:hAnsi="Arial" w:cs="Arial"/>
        </w:rPr>
      </w:pPr>
      <w:r>
        <w:rPr>
          <w:rFonts w:ascii="Arial" w:hAnsi="Arial" w:cs="Arial"/>
        </w:rPr>
        <w:t>Mae cael fod yn rhan o ddatblygiadau dysgwyr fel athro yn fraint. Rydym ni fel athrawon hefyd yn cael y cyfle i fedru cyfrannu mewn modd cadarnhaol at ddatblygiad y dysgwyr. Pan fyddaf yn dechrau fy ngyrfa fel athro ac yn dod i adnabod dysgwyr fy nosbarth gyntaf, mi ddaw hi’n fwy amlwg nad yw pob dysgwyr yn dysgu ac yn datblygu union yr un fath. Ond bwysig ein bod ni fel athrawon yn cefnogi dysgu a datblygiadau dysgwyr er mwyn sicrhau eu bod yn gwneud cynnydd yn y pendraw. Amcan a nod athrawon mewn bywyd yw sicrhau bod y dysgwyr yn llwyddo ac yn datblygu ar gyfer y dyfodol.</w:t>
      </w:r>
    </w:p>
    <w:p w14:paraId="69C98290" w14:textId="14D59F17" w:rsidR="00A8604D" w:rsidRDefault="00A8604D" w:rsidP="00BD4068">
      <w:pPr>
        <w:spacing w:line="360" w:lineRule="auto"/>
        <w:rPr>
          <w:rFonts w:ascii="Arial" w:hAnsi="Arial" w:cs="Arial"/>
          <w:i/>
          <w:iCs/>
        </w:rPr>
      </w:pPr>
      <w:r w:rsidRPr="00A8604D">
        <w:rPr>
          <w:rFonts w:ascii="Arial" w:hAnsi="Arial" w:cs="Arial"/>
          <w:i/>
          <w:iCs/>
        </w:rPr>
        <w:t>4</w:t>
      </w:r>
      <w:bookmarkStart w:id="1" w:name="cysill"/>
      <w:bookmarkEnd w:id="1"/>
      <w:r w:rsidRPr="00A8604D">
        <w:rPr>
          <w:rFonts w:ascii="Arial" w:hAnsi="Arial" w:cs="Arial"/>
          <w:i/>
          <w:iCs/>
        </w:rPr>
        <w:t>,3</w:t>
      </w:r>
      <w:r w:rsidR="0037152A">
        <w:rPr>
          <w:rFonts w:ascii="Arial" w:hAnsi="Arial" w:cs="Arial"/>
          <w:i/>
          <w:iCs/>
        </w:rPr>
        <w:t>8</w:t>
      </w:r>
      <w:r w:rsidR="00726160">
        <w:rPr>
          <w:rFonts w:ascii="Arial" w:hAnsi="Arial" w:cs="Arial"/>
          <w:i/>
          <w:iCs/>
        </w:rPr>
        <w:t>6</w:t>
      </w:r>
      <w:r w:rsidRPr="00A8604D">
        <w:rPr>
          <w:rFonts w:ascii="Arial" w:hAnsi="Arial" w:cs="Arial"/>
          <w:i/>
          <w:iCs/>
        </w:rPr>
        <w:t xml:space="preserve"> o eiriau</w:t>
      </w:r>
    </w:p>
    <w:p w14:paraId="43FE43D5" w14:textId="0C7D29EF" w:rsidR="00A8604D" w:rsidRDefault="00A8604D" w:rsidP="00BD4068">
      <w:pPr>
        <w:spacing w:line="360" w:lineRule="auto"/>
        <w:rPr>
          <w:rFonts w:ascii="Arial" w:hAnsi="Arial" w:cs="Arial"/>
        </w:rPr>
      </w:pPr>
    </w:p>
    <w:p w14:paraId="38BE6A5A" w14:textId="7C02BED5" w:rsidR="00A8604D" w:rsidRDefault="00A8604D" w:rsidP="00BD4068">
      <w:pPr>
        <w:spacing w:line="360" w:lineRule="auto"/>
        <w:rPr>
          <w:rFonts w:ascii="Arial" w:hAnsi="Arial" w:cs="Arial"/>
        </w:rPr>
      </w:pPr>
    </w:p>
    <w:p w14:paraId="105FDDCE" w14:textId="699B8528" w:rsidR="00A8604D" w:rsidRDefault="00A8604D" w:rsidP="00BD4068">
      <w:pPr>
        <w:spacing w:line="360" w:lineRule="auto"/>
        <w:rPr>
          <w:rFonts w:ascii="Arial" w:hAnsi="Arial" w:cs="Arial"/>
        </w:rPr>
      </w:pPr>
    </w:p>
    <w:p w14:paraId="0E502EC5" w14:textId="351EE9E0" w:rsidR="00830A47" w:rsidRDefault="00830A47" w:rsidP="00BD4068">
      <w:pPr>
        <w:spacing w:line="360" w:lineRule="auto"/>
        <w:rPr>
          <w:rFonts w:ascii="Arial" w:hAnsi="Arial" w:cs="Arial"/>
        </w:rPr>
      </w:pPr>
    </w:p>
    <w:p w14:paraId="7DFEF397" w14:textId="38D3D10E" w:rsidR="00830A47" w:rsidRDefault="00830A47" w:rsidP="00BD4068">
      <w:pPr>
        <w:spacing w:line="360" w:lineRule="auto"/>
        <w:rPr>
          <w:rFonts w:ascii="Arial" w:hAnsi="Arial" w:cs="Arial"/>
        </w:rPr>
      </w:pPr>
    </w:p>
    <w:p w14:paraId="3107E0D3" w14:textId="1648D738" w:rsidR="00830A47" w:rsidRDefault="00830A47" w:rsidP="00BD4068">
      <w:pPr>
        <w:spacing w:line="360" w:lineRule="auto"/>
        <w:rPr>
          <w:rFonts w:ascii="Arial" w:hAnsi="Arial" w:cs="Arial"/>
        </w:rPr>
      </w:pPr>
    </w:p>
    <w:p w14:paraId="03754DA6" w14:textId="463085AA" w:rsidR="00830A47" w:rsidRDefault="00830A47" w:rsidP="00BD4068">
      <w:pPr>
        <w:spacing w:line="360" w:lineRule="auto"/>
        <w:rPr>
          <w:rFonts w:ascii="Arial" w:hAnsi="Arial" w:cs="Arial"/>
        </w:rPr>
      </w:pPr>
    </w:p>
    <w:p w14:paraId="4E84929D" w14:textId="4EF9724B" w:rsidR="00830A47" w:rsidRDefault="00830A47" w:rsidP="00BD4068">
      <w:pPr>
        <w:spacing w:line="360" w:lineRule="auto"/>
        <w:rPr>
          <w:rFonts w:ascii="Arial" w:hAnsi="Arial" w:cs="Arial"/>
        </w:rPr>
      </w:pPr>
    </w:p>
    <w:p w14:paraId="52A2783E" w14:textId="3DEBC9ED" w:rsidR="00830A47" w:rsidRDefault="00830A47" w:rsidP="00BD4068">
      <w:pPr>
        <w:spacing w:line="360" w:lineRule="auto"/>
        <w:rPr>
          <w:rFonts w:ascii="Arial" w:hAnsi="Arial" w:cs="Arial"/>
        </w:rPr>
      </w:pPr>
    </w:p>
    <w:p w14:paraId="19AE560D" w14:textId="5027F91A" w:rsidR="00830A47" w:rsidRDefault="00830A47" w:rsidP="00BD4068">
      <w:pPr>
        <w:spacing w:line="360" w:lineRule="auto"/>
        <w:rPr>
          <w:rFonts w:ascii="Arial" w:hAnsi="Arial" w:cs="Arial"/>
        </w:rPr>
      </w:pPr>
    </w:p>
    <w:p w14:paraId="288C461E" w14:textId="286AC76A" w:rsidR="00830A47" w:rsidRDefault="00830A47" w:rsidP="00BD4068">
      <w:pPr>
        <w:spacing w:line="360" w:lineRule="auto"/>
        <w:rPr>
          <w:rFonts w:ascii="Arial" w:hAnsi="Arial" w:cs="Arial"/>
        </w:rPr>
      </w:pPr>
    </w:p>
    <w:p w14:paraId="2370F12C" w14:textId="3EE0D949" w:rsidR="00830A47" w:rsidRDefault="00830A47" w:rsidP="00BD4068">
      <w:pPr>
        <w:spacing w:line="360" w:lineRule="auto"/>
        <w:rPr>
          <w:rFonts w:ascii="Arial" w:hAnsi="Arial" w:cs="Arial"/>
        </w:rPr>
      </w:pPr>
    </w:p>
    <w:p w14:paraId="52FC971E" w14:textId="3F3E2C52" w:rsidR="00830A47" w:rsidRDefault="00830A47" w:rsidP="00BD4068">
      <w:pPr>
        <w:spacing w:line="360" w:lineRule="auto"/>
        <w:rPr>
          <w:rFonts w:ascii="Arial" w:hAnsi="Arial" w:cs="Arial"/>
        </w:rPr>
      </w:pPr>
    </w:p>
    <w:p w14:paraId="4F371822" w14:textId="0FA5C219" w:rsidR="00830A47" w:rsidRDefault="00830A47" w:rsidP="00BD4068">
      <w:pPr>
        <w:spacing w:line="360" w:lineRule="auto"/>
        <w:rPr>
          <w:rFonts w:ascii="Arial" w:hAnsi="Arial" w:cs="Arial"/>
        </w:rPr>
      </w:pPr>
    </w:p>
    <w:p w14:paraId="6513E237" w14:textId="46DA4D78" w:rsidR="00830A47" w:rsidRDefault="00830A47" w:rsidP="00BD4068">
      <w:pPr>
        <w:spacing w:line="360" w:lineRule="auto"/>
        <w:rPr>
          <w:rFonts w:ascii="Arial" w:hAnsi="Arial" w:cs="Arial"/>
        </w:rPr>
      </w:pPr>
    </w:p>
    <w:p w14:paraId="3FDAC73D" w14:textId="471A5669" w:rsidR="00830A47" w:rsidRDefault="00830A47" w:rsidP="00BD4068">
      <w:pPr>
        <w:spacing w:line="360" w:lineRule="auto"/>
        <w:rPr>
          <w:rFonts w:ascii="Arial" w:hAnsi="Arial" w:cs="Arial"/>
        </w:rPr>
      </w:pPr>
    </w:p>
    <w:p w14:paraId="5871DF85" w14:textId="2398E84E" w:rsidR="00830A47" w:rsidRDefault="00830A47" w:rsidP="00BD4068">
      <w:pPr>
        <w:spacing w:line="360" w:lineRule="auto"/>
        <w:rPr>
          <w:rFonts w:ascii="Arial" w:hAnsi="Arial" w:cs="Arial"/>
        </w:rPr>
      </w:pPr>
    </w:p>
    <w:p w14:paraId="1730A400" w14:textId="3980B416" w:rsidR="00830A47" w:rsidRDefault="00830A47" w:rsidP="00251D45">
      <w:pPr>
        <w:pStyle w:val="AssignSubHeader"/>
      </w:pPr>
      <w:r>
        <w:t>Rhestr Cyfeirnodi</w:t>
      </w:r>
      <w:r w:rsidRPr="001817E7">
        <w:t>:</w:t>
      </w:r>
    </w:p>
    <w:p w14:paraId="027FD547" w14:textId="77777777" w:rsidR="00025088" w:rsidRDefault="00025088" w:rsidP="00F47FE8">
      <w:pPr>
        <w:spacing w:line="360" w:lineRule="auto"/>
        <w:rPr>
          <w:rFonts w:ascii="Arial" w:hAnsi="Arial" w:cs="Arial"/>
          <w:color w:val="333333"/>
          <w:shd w:val="clear" w:color="auto" w:fill="FCFCFC"/>
        </w:rPr>
      </w:pPr>
      <w:r>
        <w:rPr>
          <w:rFonts w:ascii="Arial" w:hAnsi="Arial" w:cs="Arial"/>
          <w:color w:val="333333"/>
          <w:shd w:val="clear" w:color="auto" w:fill="FCFCFC"/>
        </w:rPr>
        <w:t xml:space="preserve">Aubrey, K. a Riley, A. (2019) </w:t>
      </w:r>
      <w:r w:rsidRPr="00E35ADA">
        <w:rPr>
          <w:rFonts w:ascii="Arial" w:hAnsi="Arial" w:cs="Arial"/>
          <w:color w:val="333333"/>
          <w:shd w:val="clear" w:color="auto" w:fill="FCFCFC"/>
        </w:rPr>
        <w:t>Understanding and Using Educational Theories</w:t>
      </w:r>
      <w:r>
        <w:rPr>
          <w:rFonts w:ascii="Arial" w:hAnsi="Arial" w:cs="Arial"/>
          <w:color w:val="333333"/>
          <w:shd w:val="clear" w:color="auto" w:fill="FCFCFC"/>
        </w:rPr>
        <w:t>. Llundain: SAGE.</w:t>
      </w:r>
    </w:p>
    <w:p w14:paraId="7D25BA37" w14:textId="77777777" w:rsidR="00025088" w:rsidRDefault="00025088" w:rsidP="00E35ADA">
      <w:pPr>
        <w:spacing w:line="360" w:lineRule="auto"/>
        <w:rPr>
          <w:rFonts w:ascii="Arial" w:hAnsi="Arial" w:cs="Arial"/>
          <w:color w:val="333333"/>
          <w:shd w:val="clear" w:color="auto" w:fill="FCFCFC"/>
        </w:rPr>
      </w:pPr>
      <w:r>
        <w:rPr>
          <w:rFonts w:ascii="Arial" w:hAnsi="Arial" w:cs="Arial"/>
          <w:color w:val="333333"/>
          <w:shd w:val="clear" w:color="auto" w:fill="FCFCFC"/>
        </w:rPr>
        <w:t xml:space="preserve">Boyne, S. (2014) </w:t>
      </w:r>
      <w:r w:rsidRPr="008429EA">
        <w:rPr>
          <w:rFonts w:ascii="Arial" w:hAnsi="Arial" w:cs="Arial"/>
          <w:color w:val="333333"/>
          <w:shd w:val="clear" w:color="auto" w:fill="FCFCFC"/>
        </w:rPr>
        <w:t xml:space="preserve">An </w:t>
      </w:r>
      <w:r>
        <w:rPr>
          <w:rFonts w:ascii="Arial" w:hAnsi="Arial" w:cs="Arial"/>
          <w:color w:val="333333"/>
          <w:shd w:val="clear" w:color="auto" w:fill="FCFCFC"/>
        </w:rPr>
        <w:t>E</w:t>
      </w:r>
      <w:r w:rsidRPr="008429EA">
        <w:rPr>
          <w:rFonts w:ascii="Arial" w:hAnsi="Arial" w:cs="Arial"/>
          <w:color w:val="333333"/>
          <w:shd w:val="clear" w:color="auto" w:fill="FCFCFC"/>
        </w:rPr>
        <w:t>valuation of the Lego</w:t>
      </w:r>
      <w:r>
        <w:rPr>
          <w:rFonts w:ascii="Arial" w:hAnsi="Arial" w:cs="Arial"/>
          <w:color w:val="333333"/>
          <w:shd w:val="clear" w:color="auto" w:fill="FCFCFC"/>
        </w:rPr>
        <w:t xml:space="preserve"> </w:t>
      </w:r>
      <w:r w:rsidRPr="008429EA">
        <w:rPr>
          <w:rFonts w:ascii="Arial" w:hAnsi="Arial" w:cs="Arial"/>
          <w:color w:val="333333"/>
          <w:shd w:val="clear" w:color="auto" w:fill="FCFCFC"/>
        </w:rPr>
        <w:t>Therapy</w:t>
      </w:r>
      <w:r>
        <w:rPr>
          <w:rFonts w:ascii="Arial" w:hAnsi="Arial" w:cs="Arial"/>
          <w:color w:val="333333"/>
          <w:shd w:val="clear" w:color="auto" w:fill="FCFCFC"/>
        </w:rPr>
        <w:t xml:space="preserve"> I</w:t>
      </w:r>
      <w:r w:rsidRPr="008429EA">
        <w:rPr>
          <w:rFonts w:ascii="Arial" w:hAnsi="Arial" w:cs="Arial"/>
          <w:color w:val="333333"/>
          <w:shd w:val="clear" w:color="auto" w:fill="FCFCFC"/>
        </w:rPr>
        <w:t xml:space="preserve">ntervention </w:t>
      </w:r>
      <w:r>
        <w:rPr>
          <w:rFonts w:ascii="Arial" w:hAnsi="Arial" w:cs="Arial"/>
          <w:color w:val="333333"/>
          <w:shd w:val="clear" w:color="auto" w:fill="FCFCFC"/>
        </w:rPr>
        <w:t>U</w:t>
      </w:r>
      <w:r w:rsidRPr="008429EA">
        <w:rPr>
          <w:rFonts w:ascii="Arial" w:hAnsi="Arial" w:cs="Arial"/>
          <w:color w:val="333333"/>
          <w:shd w:val="clear" w:color="auto" w:fill="FCFCFC"/>
        </w:rPr>
        <w:t xml:space="preserve">sed to </w:t>
      </w:r>
      <w:r>
        <w:rPr>
          <w:rFonts w:ascii="Arial" w:hAnsi="Arial" w:cs="Arial"/>
          <w:color w:val="333333"/>
          <w:shd w:val="clear" w:color="auto" w:fill="FCFCFC"/>
        </w:rPr>
        <w:t>S</w:t>
      </w:r>
      <w:r w:rsidRPr="008429EA">
        <w:rPr>
          <w:rFonts w:ascii="Arial" w:hAnsi="Arial" w:cs="Arial"/>
          <w:color w:val="333333"/>
          <w:shd w:val="clear" w:color="auto" w:fill="FCFCFC"/>
        </w:rPr>
        <w:t xml:space="preserve">upport </w:t>
      </w:r>
      <w:r>
        <w:rPr>
          <w:rFonts w:ascii="Arial" w:hAnsi="Arial" w:cs="Arial"/>
          <w:color w:val="333333"/>
          <w:shd w:val="clear" w:color="auto" w:fill="FCFCFC"/>
        </w:rPr>
        <w:t>C</w:t>
      </w:r>
      <w:r w:rsidRPr="008429EA">
        <w:rPr>
          <w:rFonts w:ascii="Arial" w:hAnsi="Arial" w:cs="Arial"/>
          <w:color w:val="333333"/>
          <w:shd w:val="clear" w:color="auto" w:fill="FCFCFC"/>
        </w:rPr>
        <w:t xml:space="preserve">hildren with </w:t>
      </w:r>
      <w:r>
        <w:rPr>
          <w:rFonts w:ascii="Arial" w:hAnsi="Arial" w:cs="Arial"/>
          <w:color w:val="333333"/>
          <w:shd w:val="clear" w:color="auto" w:fill="FCFCFC"/>
        </w:rPr>
        <w:t>S</w:t>
      </w:r>
      <w:r w:rsidRPr="008429EA">
        <w:rPr>
          <w:rFonts w:ascii="Arial" w:hAnsi="Arial" w:cs="Arial"/>
          <w:color w:val="333333"/>
          <w:shd w:val="clear" w:color="auto" w:fill="FCFCFC"/>
        </w:rPr>
        <w:t xml:space="preserve">ocial </w:t>
      </w:r>
      <w:r>
        <w:rPr>
          <w:rFonts w:ascii="Arial" w:hAnsi="Arial" w:cs="Arial"/>
          <w:color w:val="333333"/>
          <w:shd w:val="clear" w:color="auto" w:fill="FCFCFC"/>
        </w:rPr>
        <w:t>C</w:t>
      </w:r>
      <w:r w:rsidRPr="008429EA">
        <w:rPr>
          <w:rFonts w:ascii="Arial" w:hAnsi="Arial" w:cs="Arial"/>
          <w:color w:val="333333"/>
          <w:shd w:val="clear" w:color="auto" w:fill="FCFCFC"/>
        </w:rPr>
        <w:t xml:space="preserve">ommunication </w:t>
      </w:r>
      <w:r>
        <w:rPr>
          <w:rFonts w:ascii="Arial" w:hAnsi="Arial" w:cs="Arial"/>
          <w:color w:val="333333"/>
          <w:shd w:val="clear" w:color="auto" w:fill="FCFCFC"/>
        </w:rPr>
        <w:t>D</w:t>
      </w:r>
      <w:r w:rsidRPr="008429EA">
        <w:rPr>
          <w:rFonts w:ascii="Arial" w:hAnsi="Arial" w:cs="Arial"/>
          <w:color w:val="333333"/>
          <w:shd w:val="clear" w:color="auto" w:fill="FCFCFC"/>
        </w:rPr>
        <w:t xml:space="preserve">ifficulties in </w:t>
      </w:r>
      <w:r>
        <w:rPr>
          <w:rFonts w:ascii="Arial" w:hAnsi="Arial" w:cs="Arial"/>
          <w:color w:val="333333"/>
          <w:shd w:val="clear" w:color="auto" w:fill="FCFCFC"/>
        </w:rPr>
        <w:t>T</w:t>
      </w:r>
      <w:r w:rsidRPr="008429EA">
        <w:rPr>
          <w:rFonts w:ascii="Arial" w:hAnsi="Arial" w:cs="Arial"/>
          <w:color w:val="333333"/>
          <w:shd w:val="clear" w:color="auto" w:fill="FCFCFC"/>
        </w:rPr>
        <w:t xml:space="preserve">heir </w:t>
      </w:r>
      <w:r>
        <w:rPr>
          <w:rFonts w:ascii="Arial" w:hAnsi="Arial" w:cs="Arial"/>
          <w:color w:val="333333"/>
          <w:shd w:val="clear" w:color="auto" w:fill="FCFCFC"/>
        </w:rPr>
        <w:t>M</w:t>
      </w:r>
      <w:r w:rsidRPr="008429EA">
        <w:rPr>
          <w:rFonts w:ascii="Arial" w:hAnsi="Arial" w:cs="Arial"/>
          <w:color w:val="333333"/>
          <w:shd w:val="clear" w:color="auto" w:fill="FCFCFC"/>
        </w:rPr>
        <w:t xml:space="preserve">ainstream </w:t>
      </w:r>
      <w:r>
        <w:rPr>
          <w:rFonts w:ascii="Arial" w:hAnsi="Arial" w:cs="Arial"/>
          <w:color w:val="333333"/>
          <w:shd w:val="clear" w:color="auto" w:fill="FCFCFC"/>
        </w:rPr>
        <w:t>C</w:t>
      </w:r>
      <w:r w:rsidRPr="008429EA">
        <w:rPr>
          <w:rFonts w:ascii="Arial" w:hAnsi="Arial" w:cs="Arial"/>
          <w:color w:val="333333"/>
          <w:shd w:val="clear" w:color="auto" w:fill="FCFCFC"/>
        </w:rPr>
        <w:t>lassroom.</w:t>
      </w:r>
      <w:r>
        <w:rPr>
          <w:rFonts w:ascii="Arial" w:hAnsi="Arial" w:cs="Arial"/>
          <w:color w:val="333333"/>
          <w:shd w:val="clear" w:color="auto" w:fill="FCFCFC"/>
        </w:rPr>
        <w:t xml:space="preserve"> Nottingham: Prifysgol Nottingham. Ar gael yn: </w:t>
      </w:r>
      <w:hyperlink r:id="rId8" w:history="1">
        <w:r w:rsidRPr="00281642">
          <w:rPr>
            <w:rStyle w:val="Hyperddolen"/>
            <w:rFonts w:ascii="Arial" w:hAnsi="Arial" w:cs="Arial"/>
            <w:shd w:val="clear" w:color="auto" w:fill="FCFCFC"/>
          </w:rPr>
          <w:t>http://eprints.nottingham.ac.uk/14603/1/Sarah_Boyne_D.App.Ed.Psych_Doctoral_Thesis_FINALforHARDBINDING_Sept_2014.pdf</w:t>
        </w:r>
      </w:hyperlink>
      <w:r>
        <w:rPr>
          <w:rFonts w:ascii="Arial" w:hAnsi="Arial" w:cs="Arial"/>
          <w:color w:val="333333"/>
          <w:shd w:val="clear" w:color="auto" w:fill="FCFCFC"/>
        </w:rPr>
        <w:t xml:space="preserve"> [Cyrchwyd: 19 Ebrill 2020]</w:t>
      </w:r>
    </w:p>
    <w:p w14:paraId="2B65BD61" w14:textId="77777777" w:rsidR="00025088" w:rsidRDefault="00025088" w:rsidP="00E35ADA">
      <w:pPr>
        <w:spacing w:line="360" w:lineRule="auto"/>
        <w:rPr>
          <w:rFonts w:ascii="Arial" w:hAnsi="Arial" w:cs="Arial"/>
          <w:color w:val="333333"/>
          <w:shd w:val="clear" w:color="auto" w:fill="FCFCFC"/>
        </w:rPr>
      </w:pPr>
      <w:r>
        <w:rPr>
          <w:rFonts w:ascii="Arial" w:hAnsi="Arial" w:cs="Arial"/>
          <w:color w:val="333333"/>
          <w:shd w:val="clear" w:color="auto" w:fill="FCFCFC"/>
        </w:rPr>
        <w:t xml:space="preserve">Brett, E. (2013) </w:t>
      </w:r>
      <w:r w:rsidRPr="00E35ADA">
        <w:rPr>
          <w:rFonts w:ascii="Arial" w:hAnsi="Arial" w:cs="Arial"/>
          <w:i/>
          <w:iCs/>
          <w:color w:val="333333"/>
          <w:shd w:val="clear" w:color="auto" w:fill="FCFCFC"/>
        </w:rPr>
        <w:t xml:space="preserve">Lego Therapy: Developing </w:t>
      </w:r>
      <w:r w:rsidRPr="00E35ADA">
        <w:rPr>
          <w:rFonts w:ascii="Arial" w:hAnsi="Arial" w:cs="Arial"/>
          <w:i/>
          <w:iCs/>
          <w:color w:val="333333"/>
          <w:shd w:val="clear" w:color="auto" w:fill="FCFCFC"/>
        </w:rPr>
        <w:t>S</w:t>
      </w:r>
      <w:r w:rsidRPr="00E35ADA">
        <w:rPr>
          <w:rFonts w:ascii="Arial" w:hAnsi="Arial" w:cs="Arial"/>
          <w:i/>
          <w:iCs/>
          <w:color w:val="333333"/>
          <w:shd w:val="clear" w:color="auto" w:fill="FCFCFC"/>
        </w:rPr>
        <w:t xml:space="preserve">ocial </w:t>
      </w:r>
      <w:r w:rsidRPr="00E35ADA">
        <w:rPr>
          <w:rFonts w:ascii="Arial" w:hAnsi="Arial" w:cs="Arial"/>
          <w:i/>
          <w:iCs/>
          <w:color w:val="333333"/>
          <w:shd w:val="clear" w:color="auto" w:fill="FCFCFC"/>
        </w:rPr>
        <w:t>C</w:t>
      </w:r>
      <w:r w:rsidRPr="00E35ADA">
        <w:rPr>
          <w:rFonts w:ascii="Arial" w:hAnsi="Arial" w:cs="Arial"/>
          <w:i/>
          <w:iCs/>
          <w:color w:val="333333"/>
          <w:shd w:val="clear" w:color="auto" w:fill="FCFCFC"/>
        </w:rPr>
        <w:t xml:space="preserve">ompetence in children with Asperger </w:t>
      </w:r>
      <w:r w:rsidRPr="00E35ADA">
        <w:rPr>
          <w:rFonts w:ascii="Arial" w:hAnsi="Arial" w:cs="Arial"/>
          <w:i/>
          <w:iCs/>
          <w:color w:val="333333"/>
          <w:shd w:val="clear" w:color="auto" w:fill="FCFCFC"/>
        </w:rPr>
        <w:t>S</w:t>
      </w:r>
      <w:r w:rsidRPr="00E35ADA">
        <w:rPr>
          <w:rFonts w:ascii="Arial" w:hAnsi="Arial" w:cs="Arial"/>
          <w:i/>
          <w:iCs/>
          <w:color w:val="333333"/>
          <w:shd w:val="clear" w:color="auto" w:fill="FCFCFC"/>
        </w:rPr>
        <w:t xml:space="preserve">yndrome </w:t>
      </w:r>
      <w:r w:rsidRPr="00E35ADA">
        <w:rPr>
          <w:rFonts w:ascii="Arial" w:hAnsi="Arial" w:cs="Arial"/>
          <w:i/>
          <w:iCs/>
          <w:color w:val="333333"/>
          <w:shd w:val="clear" w:color="auto" w:fill="FCFCFC"/>
        </w:rPr>
        <w:t>T</w:t>
      </w:r>
      <w:r w:rsidRPr="00E35ADA">
        <w:rPr>
          <w:rFonts w:ascii="Arial" w:hAnsi="Arial" w:cs="Arial"/>
          <w:i/>
          <w:iCs/>
          <w:color w:val="333333"/>
          <w:shd w:val="clear" w:color="auto" w:fill="FCFCFC"/>
        </w:rPr>
        <w:t xml:space="preserve">hrough </w:t>
      </w:r>
      <w:r w:rsidRPr="00E35ADA">
        <w:rPr>
          <w:rFonts w:ascii="Arial" w:hAnsi="Arial" w:cs="Arial"/>
          <w:i/>
          <w:iCs/>
          <w:color w:val="333333"/>
          <w:shd w:val="clear" w:color="auto" w:fill="FCFCFC"/>
        </w:rPr>
        <w:t>C</w:t>
      </w:r>
      <w:r w:rsidRPr="00E35ADA">
        <w:rPr>
          <w:rFonts w:ascii="Arial" w:hAnsi="Arial" w:cs="Arial"/>
          <w:i/>
          <w:iCs/>
          <w:color w:val="333333"/>
          <w:shd w:val="clear" w:color="auto" w:fill="FCFCFC"/>
        </w:rPr>
        <w:t xml:space="preserve">ollaborative Lego </w:t>
      </w:r>
      <w:r w:rsidRPr="00E35ADA">
        <w:rPr>
          <w:rFonts w:ascii="Arial" w:hAnsi="Arial" w:cs="Arial"/>
          <w:i/>
          <w:iCs/>
          <w:color w:val="333333"/>
          <w:shd w:val="clear" w:color="auto" w:fill="FCFCFC"/>
        </w:rPr>
        <w:t>P</w:t>
      </w:r>
      <w:r w:rsidRPr="00E35ADA">
        <w:rPr>
          <w:rFonts w:ascii="Arial" w:hAnsi="Arial" w:cs="Arial"/>
          <w:i/>
          <w:iCs/>
          <w:color w:val="333333"/>
          <w:shd w:val="clear" w:color="auto" w:fill="FCFCFC"/>
        </w:rPr>
        <w:t>lay</w:t>
      </w:r>
      <w:r>
        <w:rPr>
          <w:rFonts w:ascii="Arial" w:hAnsi="Arial" w:cs="Arial"/>
          <w:color w:val="333333"/>
          <w:shd w:val="clear" w:color="auto" w:fill="FCFCFC"/>
        </w:rPr>
        <w:t xml:space="preserve">. Exeter: </w:t>
      </w:r>
      <w:r w:rsidRPr="00E35ADA">
        <w:rPr>
          <w:rFonts w:ascii="Arial" w:hAnsi="Arial" w:cs="Arial"/>
          <w:color w:val="333333"/>
          <w:shd w:val="clear" w:color="auto" w:fill="FCFCFC"/>
        </w:rPr>
        <w:t>University of Exeter</w:t>
      </w:r>
      <w:r>
        <w:rPr>
          <w:rFonts w:ascii="Arial" w:hAnsi="Arial" w:cs="Arial"/>
          <w:color w:val="333333"/>
          <w:shd w:val="clear" w:color="auto" w:fill="FCFCFC"/>
        </w:rPr>
        <w:t xml:space="preserve">. Ar gael yn: </w:t>
      </w:r>
      <w:hyperlink r:id="rId9" w:history="1">
        <w:r w:rsidRPr="00F11B0E">
          <w:rPr>
            <w:rStyle w:val="Hyperddolen"/>
            <w:rFonts w:ascii="Arial" w:hAnsi="Arial" w:cs="Arial"/>
            <w:shd w:val="clear" w:color="auto" w:fill="FCFCFC"/>
          </w:rPr>
          <w:t>https://ore.exeter.ac.uk/repository/bitstream/handle/10871/14245/BrettE.pdf?sequence=1&amp;isAllowed=y</w:t>
        </w:r>
      </w:hyperlink>
      <w:r>
        <w:rPr>
          <w:rFonts w:ascii="Arial" w:hAnsi="Arial" w:cs="Arial"/>
          <w:color w:val="333333"/>
          <w:shd w:val="clear" w:color="auto" w:fill="FCFCFC"/>
        </w:rPr>
        <w:t xml:space="preserve"> [Cyrchwyd: 18 Ebrill 2020]</w:t>
      </w:r>
    </w:p>
    <w:p w14:paraId="791F0448" w14:textId="77777777" w:rsidR="00025088" w:rsidRDefault="00025088" w:rsidP="00E35ADA">
      <w:pPr>
        <w:spacing w:line="360" w:lineRule="auto"/>
        <w:rPr>
          <w:rFonts w:ascii="Arial" w:hAnsi="Arial" w:cs="Arial"/>
          <w:color w:val="333333"/>
          <w:shd w:val="clear" w:color="auto" w:fill="FCFCFC"/>
        </w:rPr>
      </w:pPr>
      <w:r>
        <w:rPr>
          <w:rFonts w:ascii="Arial" w:hAnsi="Arial" w:cs="Arial"/>
          <w:color w:val="333333"/>
          <w:shd w:val="clear" w:color="auto" w:fill="FCFCFC"/>
        </w:rPr>
        <w:t xml:space="preserve">Brodie, C. a Mather, V. (2017) </w:t>
      </w:r>
      <w:r w:rsidRPr="008429EA">
        <w:rPr>
          <w:rFonts w:ascii="Arial" w:hAnsi="Arial" w:cs="Arial"/>
          <w:i/>
          <w:iCs/>
          <w:color w:val="333333"/>
          <w:shd w:val="clear" w:color="auto" w:fill="FCFCFC"/>
        </w:rPr>
        <w:t xml:space="preserve">Using Lego </w:t>
      </w:r>
      <w:r w:rsidRPr="008429EA">
        <w:rPr>
          <w:rFonts w:ascii="Arial" w:hAnsi="Arial" w:cs="Arial"/>
          <w:i/>
          <w:iCs/>
          <w:color w:val="333333"/>
          <w:shd w:val="clear" w:color="auto" w:fill="FCFCFC"/>
        </w:rPr>
        <w:t>T</w:t>
      </w:r>
      <w:r w:rsidRPr="008429EA">
        <w:rPr>
          <w:rFonts w:ascii="Arial" w:hAnsi="Arial" w:cs="Arial"/>
          <w:i/>
          <w:iCs/>
          <w:color w:val="333333"/>
          <w:shd w:val="clear" w:color="auto" w:fill="FCFCFC"/>
        </w:rPr>
        <w:t xml:space="preserve">herapy with </w:t>
      </w:r>
      <w:r w:rsidRPr="008429EA">
        <w:rPr>
          <w:rFonts w:ascii="Arial" w:hAnsi="Arial" w:cs="Arial"/>
          <w:i/>
          <w:iCs/>
          <w:color w:val="333333"/>
          <w:shd w:val="clear" w:color="auto" w:fill="FCFCFC"/>
        </w:rPr>
        <w:t>A</w:t>
      </w:r>
      <w:r w:rsidRPr="008429EA">
        <w:rPr>
          <w:rFonts w:ascii="Arial" w:hAnsi="Arial" w:cs="Arial"/>
          <w:i/>
          <w:iCs/>
          <w:color w:val="333333"/>
          <w:shd w:val="clear" w:color="auto" w:fill="FCFCFC"/>
        </w:rPr>
        <w:t xml:space="preserve">utistic </w:t>
      </w:r>
      <w:r w:rsidRPr="008429EA">
        <w:rPr>
          <w:rFonts w:ascii="Arial" w:hAnsi="Arial" w:cs="Arial"/>
          <w:i/>
          <w:iCs/>
          <w:color w:val="333333"/>
          <w:shd w:val="clear" w:color="auto" w:fill="FCFCFC"/>
        </w:rPr>
        <w:t>P</w:t>
      </w:r>
      <w:r w:rsidRPr="008429EA">
        <w:rPr>
          <w:rFonts w:ascii="Arial" w:hAnsi="Arial" w:cs="Arial"/>
          <w:i/>
          <w:iCs/>
          <w:color w:val="333333"/>
          <w:shd w:val="clear" w:color="auto" w:fill="FCFCFC"/>
        </w:rPr>
        <w:t>upils</w:t>
      </w:r>
      <w:r>
        <w:rPr>
          <w:rFonts w:ascii="Arial" w:hAnsi="Arial" w:cs="Arial"/>
          <w:color w:val="333333"/>
          <w:shd w:val="clear" w:color="auto" w:fill="FCFCFC"/>
        </w:rPr>
        <w:t xml:space="preserve">. Sussex: AXCIS Education. Ar gael yn:   </w:t>
      </w:r>
      <w:hyperlink r:id="rId10" w:history="1">
        <w:r w:rsidRPr="00281642">
          <w:rPr>
            <w:rStyle w:val="Hyperddolen"/>
            <w:rFonts w:ascii="Arial" w:hAnsi="Arial" w:cs="Arial"/>
            <w:shd w:val="clear" w:color="auto" w:fill="FCFCFC"/>
          </w:rPr>
          <w:t>https://network.autism.org.uk/sites/default/files/ckfinder/files/Lego%20therapy.pdf</w:t>
        </w:r>
      </w:hyperlink>
      <w:r>
        <w:rPr>
          <w:rFonts w:ascii="Arial" w:hAnsi="Arial" w:cs="Arial"/>
          <w:color w:val="333333"/>
          <w:shd w:val="clear" w:color="auto" w:fill="FCFCFC"/>
        </w:rPr>
        <w:t xml:space="preserve"> [Cyrchwyd: 19 Ebrill 2020]</w:t>
      </w:r>
    </w:p>
    <w:p w14:paraId="35F43A63" w14:textId="77777777" w:rsidR="00025088" w:rsidRDefault="00025088" w:rsidP="00251D45">
      <w:pPr>
        <w:spacing w:line="360" w:lineRule="auto"/>
        <w:rPr>
          <w:rFonts w:ascii="Arial" w:hAnsi="Arial" w:cs="Arial"/>
        </w:rPr>
      </w:pPr>
      <w:r>
        <w:rPr>
          <w:rFonts w:ascii="Arial" w:hAnsi="Arial" w:cs="Arial"/>
        </w:rPr>
        <w:t xml:space="preserve">Cooke, S. (2005) </w:t>
      </w:r>
      <w:r w:rsidRPr="00876D39">
        <w:rPr>
          <w:rFonts w:ascii="Arial" w:hAnsi="Arial" w:cs="Arial"/>
          <w:i/>
          <w:iCs/>
        </w:rPr>
        <w:t xml:space="preserve">Collaborative learning in the </w:t>
      </w:r>
      <w:r>
        <w:rPr>
          <w:rFonts w:ascii="Arial" w:hAnsi="Arial" w:cs="Arial"/>
          <w:i/>
          <w:iCs/>
        </w:rPr>
        <w:t>C</w:t>
      </w:r>
      <w:r w:rsidRPr="00876D39">
        <w:rPr>
          <w:rFonts w:ascii="Arial" w:hAnsi="Arial" w:cs="Arial"/>
          <w:i/>
          <w:iCs/>
        </w:rPr>
        <w:t>lassroom</w:t>
      </w:r>
      <w:r>
        <w:rPr>
          <w:rFonts w:ascii="Arial" w:hAnsi="Arial" w:cs="Arial"/>
        </w:rPr>
        <w:t xml:space="preserve">. Nottingham: EMAG Serive. Ar gael yn: </w:t>
      </w:r>
      <w:hyperlink r:id="rId11" w:history="1">
        <w:r w:rsidRPr="00F11B0E">
          <w:rPr>
            <w:rStyle w:val="Hyperddolen"/>
            <w:rFonts w:ascii="Arial" w:hAnsi="Arial" w:cs="Arial"/>
          </w:rPr>
          <w:t>http://www.collaborativelearning.org/</w:t>
        </w:r>
      </w:hyperlink>
      <w:r>
        <w:rPr>
          <w:rFonts w:ascii="Arial" w:hAnsi="Arial" w:cs="Arial"/>
        </w:rPr>
        <w:t xml:space="preserve"> [Cyrchwyd: 12 Ebrill 2020]</w:t>
      </w:r>
    </w:p>
    <w:p w14:paraId="7570C818" w14:textId="77777777" w:rsidR="00025088" w:rsidRDefault="00025088" w:rsidP="00251D45">
      <w:pPr>
        <w:spacing w:line="360" w:lineRule="auto"/>
        <w:rPr>
          <w:rFonts w:ascii="Arial" w:hAnsi="Arial" w:cs="Arial"/>
        </w:rPr>
      </w:pPr>
      <w:r>
        <w:rPr>
          <w:rFonts w:ascii="Arial" w:hAnsi="Arial" w:cs="Arial"/>
        </w:rPr>
        <w:t xml:space="preserve">Cymdeithas Genedlaethol Awtistiaeth (2018) </w:t>
      </w:r>
      <w:r w:rsidRPr="00E47999">
        <w:rPr>
          <w:rFonts w:ascii="Arial" w:hAnsi="Arial" w:cs="Arial"/>
          <w:i/>
          <w:iCs/>
        </w:rPr>
        <w:t>What is Autsim?</w:t>
      </w:r>
      <w:r>
        <w:rPr>
          <w:rFonts w:ascii="Arial" w:hAnsi="Arial" w:cs="Arial"/>
        </w:rPr>
        <w:t xml:space="preserve"> Cymdeithas Cenedlaethol Awtistiaeth. Ar gael yn: </w:t>
      </w:r>
      <w:hyperlink r:id="rId12" w:history="1">
        <w:r w:rsidRPr="00F11B0E">
          <w:rPr>
            <w:rStyle w:val="Hyperddolen"/>
            <w:rFonts w:ascii="Arial" w:hAnsi="Arial" w:cs="Arial"/>
          </w:rPr>
          <w:t>https://www.autism.org.uk/about/what-is/asd.aspx</w:t>
        </w:r>
      </w:hyperlink>
      <w:r>
        <w:rPr>
          <w:rFonts w:ascii="Arial" w:hAnsi="Arial" w:cs="Arial"/>
        </w:rPr>
        <w:t xml:space="preserve"> [Cyrchwyd: 13 Ebrill 2020]</w:t>
      </w:r>
    </w:p>
    <w:p w14:paraId="02B942A6" w14:textId="77777777" w:rsidR="00025088" w:rsidRDefault="00025088" w:rsidP="00251D45">
      <w:pPr>
        <w:spacing w:line="360" w:lineRule="auto"/>
        <w:rPr>
          <w:rFonts w:ascii="Arial" w:hAnsi="Arial" w:cs="Arial"/>
        </w:rPr>
      </w:pPr>
      <w:r w:rsidRPr="00251D45">
        <w:rPr>
          <w:rFonts w:ascii="Arial" w:hAnsi="Arial" w:cs="Arial"/>
        </w:rPr>
        <w:t xml:space="preserve">Donaldson, G. (2015) </w:t>
      </w:r>
      <w:r w:rsidRPr="00251D45">
        <w:rPr>
          <w:rFonts w:ascii="Arial" w:hAnsi="Arial" w:cs="Arial"/>
          <w:i/>
          <w:iCs/>
        </w:rPr>
        <w:t>Dyfodol Llwyddiannus: Adolygiad Annibynnol o’r Cwricwlwm a’r Trefniadau Asesu yng Nghymru</w:t>
      </w:r>
      <w:r w:rsidRPr="00251D45">
        <w:rPr>
          <w:rFonts w:ascii="Arial" w:hAnsi="Arial" w:cs="Arial"/>
        </w:rPr>
        <w:t xml:space="preserve">. Caerdydd: Llywodraeth Cymru. Ar gael yn: </w:t>
      </w:r>
      <w:hyperlink r:id="rId13" w:history="1">
        <w:r w:rsidRPr="00F11B0E">
          <w:rPr>
            <w:rStyle w:val="Hyperddolen"/>
            <w:rFonts w:ascii="Arial" w:hAnsi="Arial" w:cs="Arial"/>
          </w:rPr>
          <w:t>https://llyw.cymru/sites/default/files/publications/2018-03/dyfodol-llwyddiannus.pdf</w:t>
        </w:r>
      </w:hyperlink>
      <w:r>
        <w:rPr>
          <w:rFonts w:ascii="Arial" w:hAnsi="Arial" w:cs="Arial"/>
        </w:rPr>
        <w:t xml:space="preserve"> [Cyrchwyd 19 Ebrill 2020]</w:t>
      </w:r>
    </w:p>
    <w:p w14:paraId="183E8C96" w14:textId="77777777" w:rsidR="00025088" w:rsidRDefault="00025088" w:rsidP="00251D45">
      <w:pPr>
        <w:spacing w:line="360" w:lineRule="auto"/>
        <w:rPr>
          <w:rFonts w:ascii="Arial" w:hAnsi="Arial" w:cs="Arial"/>
        </w:rPr>
      </w:pPr>
      <w:r>
        <w:rPr>
          <w:rFonts w:ascii="Arial" w:hAnsi="Arial" w:cs="Arial"/>
        </w:rPr>
        <w:t xml:space="preserve">ERW (2014) Ysgol Cymorth, Her ac Ymyrraeth. Caerfyrddin: ERW. Ar gael yn: </w:t>
      </w:r>
      <w:hyperlink r:id="rId14" w:history="1">
        <w:r w:rsidRPr="00F11B0E">
          <w:rPr>
            <w:rStyle w:val="Hyperddolen"/>
            <w:rFonts w:ascii="Arial" w:hAnsi="Arial" w:cs="Arial"/>
          </w:rPr>
          <w:t>https://www.erw.cymru/media/1537/ysgol-cymorth-her-ac-ymyrraeth.pdf</w:t>
        </w:r>
      </w:hyperlink>
      <w:r>
        <w:rPr>
          <w:rFonts w:ascii="Arial" w:hAnsi="Arial" w:cs="Arial"/>
        </w:rPr>
        <w:t xml:space="preserve"> [Cyrchwyd: 12 Ebrill 2020]</w:t>
      </w:r>
    </w:p>
    <w:p w14:paraId="32A40567" w14:textId="77777777" w:rsidR="00025088" w:rsidRDefault="00025088" w:rsidP="00251D45">
      <w:pPr>
        <w:spacing w:line="360" w:lineRule="auto"/>
        <w:rPr>
          <w:rFonts w:ascii="Arial" w:hAnsi="Arial" w:cs="Arial"/>
        </w:rPr>
      </w:pPr>
      <w:r>
        <w:rPr>
          <w:rFonts w:ascii="Arial" w:hAnsi="Arial" w:cs="Arial"/>
        </w:rPr>
        <w:t xml:space="preserve">Estyn (2017) </w:t>
      </w:r>
      <w:r w:rsidRPr="00876D39">
        <w:rPr>
          <w:rFonts w:ascii="Arial" w:hAnsi="Arial" w:cs="Arial"/>
          <w:i/>
          <w:iCs/>
        </w:rPr>
        <w:t xml:space="preserve">Ymyriadau </w:t>
      </w:r>
      <w:r w:rsidRPr="00876D39">
        <w:rPr>
          <w:rFonts w:ascii="Arial" w:hAnsi="Arial" w:cs="Arial"/>
          <w:i/>
          <w:iCs/>
        </w:rPr>
        <w:t>A</w:t>
      </w:r>
      <w:r w:rsidRPr="00876D39">
        <w:rPr>
          <w:rFonts w:ascii="Arial" w:hAnsi="Arial" w:cs="Arial"/>
          <w:i/>
          <w:iCs/>
        </w:rPr>
        <w:t xml:space="preserve">rloesol </w:t>
      </w:r>
      <w:r w:rsidRPr="00876D39">
        <w:rPr>
          <w:rFonts w:ascii="Arial" w:hAnsi="Arial" w:cs="Arial"/>
          <w:i/>
          <w:iCs/>
        </w:rPr>
        <w:t>s</w:t>
      </w:r>
      <w:r w:rsidRPr="00876D39">
        <w:rPr>
          <w:rFonts w:ascii="Arial" w:hAnsi="Arial" w:cs="Arial"/>
          <w:i/>
          <w:iCs/>
        </w:rPr>
        <w:t xml:space="preserve">y’n </w:t>
      </w:r>
      <w:r w:rsidRPr="00876D39">
        <w:rPr>
          <w:rFonts w:ascii="Arial" w:hAnsi="Arial" w:cs="Arial"/>
          <w:i/>
          <w:iCs/>
        </w:rPr>
        <w:t>A</w:t>
      </w:r>
      <w:r w:rsidRPr="00876D39">
        <w:rPr>
          <w:rFonts w:ascii="Arial" w:hAnsi="Arial" w:cs="Arial"/>
          <w:i/>
          <w:iCs/>
        </w:rPr>
        <w:t xml:space="preserve">rwain at </w:t>
      </w:r>
      <w:r w:rsidRPr="00876D39">
        <w:rPr>
          <w:rFonts w:ascii="Arial" w:hAnsi="Arial" w:cs="Arial"/>
          <w:i/>
          <w:iCs/>
        </w:rPr>
        <w:t>W</w:t>
      </w:r>
      <w:r w:rsidRPr="00876D39">
        <w:rPr>
          <w:rFonts w:ascii="Arial" w:hAnsi="Arial" w:cs="Arial"/>
          <w:i/>
          <w:iCs/>
        </w:rPr>
        <w:t xml:space="preserve">elliant </w:t>
      </w:r>
      <w:r w:rsidRPr="00876D39">
        <w:rPr>
          <w:rFonts w:ascii="Arial" w:hAnsi="Arial" w:cs="Arial"/>
          <w:i/>
          <w:iCs/>
        </w:rPr>
        <w:t>M</w:t>
      </w:r>
      <w:r w:rsidRPr="00876D39">
        <w:rPr>
          <w:rFonts w:ascii="Arial" w:hAnsi="Arial" w:cs="Arial"/>
          <w:i/>
          <w:iCs/>
        </w:rPr>
        <w:t xml:space="preserve">ewn </w:t>
      </w:r>
      <w:r w:rsidRPr="00876D39">
        <w:rPr>
          <w:rFonts w:ascii="Arial" w:hAnsi="Arial" w:cs="Arial"/>
          <w:i/>
          <w:iCs/>
        </w:rPr>
        <w:t>C</w:t>
      </w:r>
      <w:r w:rsidRPr="00876D39">
        <w:rPr>
          <w:rFonts w:ascii="Arial" w:hAnsi="Arial" w:cs="Arial"/>
          <w:i/>
          <w:iCs/>
        </w:rPr>
        <w:t>yrhaeddiad</w:t>
      </w:r>
      <w:r>
        <w:rPr>
          <w:rFonts w:ascii="Arial" w:hAnsi="Arial" w:cs="Arial"/>
        </w:rPr>
        <w:t xml:space="preserve">. Caerdydd: Estyn. Ar gael yn: </w:t>
      </w:r>
      <w:hyperlink r:id="rId15" w:history="1">
        <w:r w:rsidRPr="00F11B0E">
          <w:rPr>
            <w:rStyle w:val="Hyperddolen"/>
            <w:rFonts w:ascii="Arial" w:hAnsi="Arial" w:cs="Arial"/>
          </w:rPr>
          <w:t>https://www.estyn.llyw.cymru/arfer-effeithiol/ymyriadau-arloesol-sy’n-arwain-welliant-mewn-cyrhaeddiad?_ga=2.267146953.695985118.1586979613-2089352955.1539942801</w:t>
        </w:r>
      </w:hyperlink>
      <w:r>
        <w:rPr>
          <w:rFonts w:ascii="Arial" w:hAnsi="Arial" w:cs="Arial"/>
        </w:rPr>
        <w:t xml:space="preserve"> [Cyrchwyd: 12 Ebrill 2020]</w:t>
      </w:r>
    </w:p>
    <w:p w14:paraId="596FFFA8" w14:textId="77777777" w:rsidR="00025088" w:rsidRDefault="00025088" w:rsidP="00E35ADA">
      <w:pPr>
        <w:spacing w:line="360" w:lineRule="auto"/>
        <w:rPr>
          <w:rFonts w:ascii="Arial" w:hAnsi="Arial" w:cs="Arial"/>
          <w:color w:val="333333"/>
          <w:shd w:val="clear" w:color="auto" w:fill="FCFCFC"/>
        </w:rPr>
      </w:pPr>
      <w:r>
        <w:rPr>
          <w:rFonts w:ascii="Arial" w:hAnsi="Arial" w:cs="Arial"/>
          <w:color w:val="333333"/>
          <w:shd w:val="clear" w:color="auto" w:fill="FCFCFC"/>
        </w:rPr>
        <w:t xml:space="preserve">Estyn (2019) </w:t>
      </w:r>
      <w:r w:rsidRPr="00E35ADA">
        <w:rPr>
          <w:rFonts w:ascii="Arial" w:hAnsi="Arial" w:cs="Arial"/>
          <w:color w:val="333333"/>
          <w:shd w:val="clear" w:color="auto" w:fill="FCFCFC"/>
        </w:rPr>
        <w:t xml:space="preserve">Cryfhau </w:t>
      </w:r>
      <w:r>
        <w:rPr>
          <w:rFonts w:ascii="Arial" w:hAnsi="Arial" w:cs="Arial"/>
          <w:color w:val="333333"/>
          <w:shd w:val="clear" w:color="auto" w:fill="FCFCFC"/>
        </w:rPr>
        <w:t>L</w:t>
      </w:r>
      <w:r w:rsidRPr="00E35ADA">
        <w:rPr>
          <w:rFonts w:ascii="Arial" w:hAnsi="Arial" w:cs="Arial"/>
          <w:color w:val="333333"/>
          <w:shd w:val="clear" w:color="auto" w:fill="FCFCFC"/>
        </w:rPr>
        <w:t xml:space="preserve">lais y </w:t>
      </w:r>
      <w:r>
        <w:rPr>
          <w:rFonts w:ascii="Arial" w:hAnsi="Arial" w:cs="Arial"/>
          <w:color w:val="333333"/>
          <w:shd w:val="clear" w:color="auto" w:fill="FCFCFC"/>
        </w:rPr>
        <w:t>D</w:t>
      </w:r>
      <w:r w:rsidRPr="00E35ADA">
        <w:rPr>
          <w:rFonts w:ascii="Arial" w:hAnsi="Arial" w:cs="Arial"/>
          <w:color w:val="333333"/>
          <w:shd w:val="clear" w:color="auto" w:fill="FCFCFC"/>
        </w:rPr>
        <w:t>isgybl</w:t>
      </w:r>
      <w:r>
        <w:rPr>
          <w:rFonts w:ascii="Arial" w:hAnsi="Arial" w:cs="Arial"/>
          <w:color w:val="333333"/>
          <w:shd w:val="clear" w:color="auto" w:fill="FCFCFC"/>
        </w:rPr>
        <w:t xml:space="preserve">. Caerdydd: Estyn. Ar gael yn: </w:t>
      </w:r>
      <w:hyperlink r:id="rId16" w:history="1">
        <w:r w:rsidRPr="00281642">
          <w:rPr>
            <w:rStyle w:val="Hyperddolen"/>
            <w:rFonts w:ascii="Arial" w:hAnsi="Arial" w:cs="Arial"/>
            <w:shd w:val="clear" w:color="auto" w:fill="FCFCFC"/>
          </w:rPr>
          <w:t>https://www.estyn.llyw.cymru/arfer-effeithiol/cryfhau-llais-y-disgybl</w:t>
        </w:r>
      </w:hyperlink>
      <w:r>
        <w:rPr>
          <w:rFonts w:ascii="Arial" w:hAnsi="Arial" w:cs="Arial"/>
          <w:color w:val="333333"/>
          <w:shd w:val="clear" w:color="auto" w:fill="FCFCFC"/>
        </w:rPr>
        <w:t xml:space="preserve"> [Cyrchwyd: 18 Ebrill 2020]</w:t>
      </w:r>
    </w:p>
    <w:p w14:paraId="38AFB58F" w14:textId="77777777" w:rsidR="00025088" w:rsidRDefault="00025088" w:rsidP="00E35ADA">
      <w:pPr>
        <w:spacing w:line="360" w:lineRule="auto"/>
        <w:rPr>
          <w:rFonts w:ascii="Arial" w:hAnsi="Arial" w:cs="Arial"/>
          <w:color w:val="333333"/>
          <w:shd w:val="clear" w:color="auto" w:fill="FCFCFC"/>
        </w:rPr>
      </w:pPr>
      <w:r>
        <w:rPr>
          <w:rFonts w:ascii="Arial" w:hAnsi="Arial" w:cs="Arial"/>
          <w:color w:val="333333"/>
          <w:shd w:val="clear" w:color="auto" w:fill="FCFCFC"/>
        </w:rPr>
        <w:t xml:space="preserve">Ffigwr 1: </w:t>
      </w:r>
      <w:hyperlink r:id="rId17" w:history="1">
        <w:r w:rsidRPr="00281642">
          <w:rPr>
            <w:rStyle w:val="Hyperddolen"/>
            <w:rFonts w:ascii="Arial" w:hAnsi="Arial" w:cs="Arial"/>
            <w:shd w:val="clear" w:color="auto" w:fill="FCFCFC"/>
          </w:rPr>
          <w:t>https://www.hereford.ac.uk/supporting-you/learning-support/autism-and-asperger-syndrome/</w:t>
        </w:r>
      </w:hyperlink>
      <w:r>
        <w:rPr>
          <w:rFonts w:ascii="Arial" w:hAnsi="Arial" w:cs="Arial"/>
          <w:color w:val="333333"/>
          <w:shd w:val="clear" w:color="auto" w:fill="FCFCFC"/>
        </w:rPr>
        <w:t xml:space="preserve"> [Cyrchwyd: 12 Ebrill 2020] </w:t>
      </w:r>
    </w:p>
    <w:p w14:paraId="47D50D82" w14:textId="77777777" w:rsidR="00025088" w:rsidRDefault="00025088" w:rsidP="00F47FE8">
      <w:pPr>
        <w:spacing w:line="360" w:lineRule="auto"/>
        <w:rPr>
          <w:rFonts w:ascii="Arial" w:hAnsi="Arial" w:cs="Arial"/>
          <w:color w:val="333333"/>
          <w:shd w:val="clear" w:color="auto" w:fill="FCFCFC"/>
        </w:rPr>
      </w:pPr>
      <w:r>
        <w:rPr>
          <w:rFonts w:ascii="Arial" w:hAnsi="Arial" w:cs="Arial"/>
          <w:color w:val="333333"/>
          <w:shd w:val="clear" w:color="auto" w:fill="FCFCFC"/>
        </w:rPr>
        <w:t xml:space="preserve">Isni, L. (2018) </w:t>
      </w:r>
      <w:r w:rsidRPr="00F47FE8">
        <w:rPr>
          <w:rFonts w:ascii="Arial" w:hAnsi="Arial" w:cs="Arial"/>
          <w:i/>
          <w:iCs/>
          <w:color w:val="333333"/>
          <w:shd w:val="clear" w:color="auto" w:fill="FCFCFC"/>
        </w:rPr>
        <w:t>The Importance of Social Skills for Autism</w:t>
      </w:r>
      <w:r>
        <w:rPr>
          <w:rFonts w:ascii="Arial" w:hAnsi="Arial" w:cs="Arial"/>
          <w:color w:val="333333"/>
          <w:shd w:val="clear" w:color="auto" w:fill="FCFCFC"/>
        </w:rPr>
        <w:t xml:space="preserve">. Idonesia: Prifysgol Adi Buana. Ar gael yn: </w:t>
      </w:r>
      <w:hyperlink r:id="rId18" w:history="1">
        <w:r w:rsidRPr="00F11B0E">
          <w:rPr>
            <w:rStyle w:val="Hyperddolen"/>
            <w:rFonts w:ascii="Arial" w:hAnsi="Arial" w:cs="Arial"/>
            <w:shd w:val="clear" w:color="auto" w:fill="FCFCFC"/>
          </w:rPr>
          <w:t>https://www.researchgate.net/publication/329954093_The_Importance_of_Social_Skills_for_Autism</w:t>
        </w:r>
      </w:hyperlink>
      <w:r>
        <w:rPr>
          <w:rFonts w:ascii="Arial" w:hAnsi="Arial" w:cs="Arial"/>
          <w:color w:val="333333"/>
          <w:shd w:val="clear" w:color="auto" w:fill="FCFCFC"/>
        </w:rPr>
        <w:t xml:space="preserve"> [Cyrchwyd 18 Ebrill 2020]</w:t>
      </w:r>
    </w:p>
    <w:p w14:paraId="537416E8" w14:textId="77777777" w:rsidR="00025088" w:rsidRDefault="00025088" w:rsidP="00251D45">
      <w:pPr>
        <w:spacing w:line="360" w:lineRule="auto"/>
        <w:rPr>
          <w:rFonts w:ascii="Arial" w:hAnsi="Arial" w:cs="Arial"/>
        </w:rPr>
      </w:pPr>
      <w:r>
        <w:rPr>
          <w:rFonts w:ascii="Arial" w:hAnsi="Arial" w:cs="Arial"/>
        </w:rPr>
        <w:t xml:space="preserve">Jennings, C. (2017) </w:t>
      </w:r>
      <w:r w:rsidRPr="00251D45">
        <w:rPr>
          <w:rFonts w:ascii="Arial" w:hAnsi="Arial" w:cs="Arial"/>
          <w:i/>
          <w:iCs/>
        </w:rPr>
        <w:t>Llawlyfr Darpar-Athrawon Cymru</w:t>
      </w:r>
      <w:r>
        <w:rPr>
          <w:rFonts w:ascii="Arial" w:hAnsi="Arial" w:cs="Arial"/>
        </w:rPr>
        <w:t xml:space="preserve">. Caerfyrddin: Yr Athrofa. </w:t>
      </w:r>
    </w:p>
    <w:p w14:paraId="279FA497" w14:textId="77777777" w:rsidR="00025088" w:rsidRDefault="00025088" w:rsidP="00251D45">
      <w:pPr>
        <w:spacing w:line="360" w:lineRule="auto"/>
        <w:rPr>
          <w:rFonts w:ascii="Arial" w:hAnsi="Arial" w:cs="Arial"/>
        </w:rPr>
      </w:pPr>
      <w:r>
        <w:rPr>
          <w:rFonts w:ascii="Arial" w:hAnsi="Arial" w:cs="Arial"/>
        </w:rPr>
        <w:t xml:space="preserve">Kanner, L. (1943) </w:t>
      </w:r>
      <w:r w:rsidRPr="00F552CD">
        <w:rPr>
          <w:rFonts w:ascii="Arial" w:hAnsi="Arial" w:cs="Arial"/>
          <w:i/>
          <w:iCs/>
        </w:rPr>
        <w:t>Autistic Disturbances of Affective Contact</w:t>
      </w:r>
      <w:r>
        <w:rPr>
          <w:rFonts w:ascii="Arial" w:hAnsi="Arial" w:cs="Arial"/>
        </w:rPr>
        <w:t xml:space="preserve">. Pathology. Ar gael yn: </w:t>
      </w:r>
      <w:hyperlink r:id="rId19" w:history="1">
        <w:r w:rsidRPr="00F11B0E">
          <w:rPr>
            <w:rStyle w:val="Hyperddolen"/>
            <w:rFonts w:ascii="Arial" w:hAnsi="Arial" w:cs="Arial"/>
          </w:rPr>
          <w:t>http://mail.neurodiversity.com/library_kanner_1943.pdf</w:t>
        </w:r>
      </w:hyperlink>
      <w:r>
        <w:rPr>
          <w:rFonts w:ascii="Arial" w:hAnsi="Arial" w:cs="Arial"/>
        </w:rPr>
        <w:t xml:space="preserve"> [Cyrchwyd: 16 Ebrill 2020]</w:t>
      </w:r>
    </w:p>
    <w:p w14:paraId="3279F452" w14:textId="77777777" w:rsidR="00025088" w:rsidRDefault="00025088" w:rsidP="00E35ADA">
      <w:pPr>
        <w:spacing w:line="360" w:lineRule="auto"/>
        <w:rPr>
          <w:rFonts w:ascii="Arial" w:hAnsi="Arial" w:cs="Arial"/>
          <w:color w:val="333333"/>
          <w:shd w:val="clear" w:color="auto" w:fill="FCFCFC"/>
        </w:rPr>
      </w:pPr>
      <w:r>
        <w:rPr>
          <w:rFonts w:ascii="Arial" w:hAnsi="Arial" w:cs="Arial"/>
          <w:color w:val="333333"/>
          <w:shd w:val="clear" w:color="auto" w:fill="FCFCFC"/>
        </w:rPr>
        <w:t xml:space="preserve">Lake, M. (2018) </w:t>
      </w:r>
      <w:r w:rsidRPr="00211D5F">
        <w:rPr>
          <w:rFonts w:ascii="Arial" w:hAnsi="Arial" w:cs="Arial"/>
          <w:i/>
          <w:iCs/>
          <w:color w:val="333333"/>
          <w:shd w:val="clear" w:color="auto" w:fill="FCFCFC"/>
        </w:rPr>
        <w:t>The Importance of Social Skills: Raising a Socially Intelligent Child</w:t>
      </w:r>
      <w:r w:rsidRPr="00211D5F">
        <w:rPr>
          <w:rFonts w:ascii="Arial" w:hAnsi="Arial" w:cs="Arial"/>
          <w:i/>
          <w:iCs/>
          <w:color w:val="333333"/>
          <w:shd w:val="clear" w:color="auto" w:fill="FCFCFC"/>
        </w:rPr>
        <w:t xml:space="preserve">. Good Therapy. </w:t>
      </w:r>
      <w:r>
        <w:rPr>
          <w:rFonts w:ascii="Arial" w:hAnsi="Arial" w:cs="Arial"/>
          <w:color w:val="333333"/>
          <w:shd w:val="clear" w:color="auto" w:fill="FCFCFC"/>
        </w:rPr>
        <w:t xml:space="preserve">Ar gael yn: </w:t>
      </w:r>
      <w:hyperlink r:id="rId20" w:history="1">
        <w:r w:rsidRPr="00281642">
          <w:rPr>
            <w:rStyle w:val="Hyperddolen"/>
            <w:rFonts w:ascii="Arial" w:hAnsi="Arial" w:cs="Arial"/>
            <w:shd w:val="clear" w:color="auto" w:fill="FCFCFC"/>
          </w:rPr>
          <w:t>https://www.goodtherapy.org/blog/importance-of-social-skills-raising-socially-intelligent-child-0102184</w:t>
        </w:r>
      </w:hyperlink>
      <w:r>
        <w:rPr>
          <w:rFonts w:ascii="Arial" w:hAnsi="Arial" w:cs="Arial"/>
          <w:color w:val="333333"/>
          <w:shd w:val="clear" w:color="auto" w:fill="FCFCFC"/>
        </w:rPr>
        <w:t xml:space="preserve"> [Cyrchwyd: 19 Ebrill 2020]</w:t>
      </w:r>
    </w:p>
    <w:p w14:paraId="0B9EC1DD" w14:textId="77777777" w:rsidR="00025088" w:rsidRDefault="00025088" w:rsidP="00E35ADA">
      <w:pPr>
        <w:spacing w:line="360" w:lineRule="auto"/>
        <w:rPr>
          <w:rFonts w:ascii="Arial" w:hAnsi="Arial" w:cs="Arial"/>
          <w:color w:val="333333"/>
          <w:shd w:val="clear" w:color="auto" w:fill="FCFCFC"/>
        </w:rPr>
      </w:pPr>
      <w:r>
        <w:rPr>
          <w:rFonts w:ascii="Arial" w:hAnsi="Arial" w:cs="Arial"/>
          <w:color w:val="333333"/>
          <w:shd w:val="clear" w:color="auto" w:fill="FCFCFC"/>
        </w:rPr>
        <w:t xml:space="preserve">LeGoff, D. (2014) </w:t>
      </w:r>
      <w:r w:rsidRPr="00E35ADA">
        <w:rPr>
          <w:rFonts w:ascii="Arial" w:hAnsi="Arial" w:cs="Arial"/>
          <w:i/>
          <w:iCs/>
          <w:color w:val="333333"/>
          <w:shd w:val="clear" w:color="auto" w:fill="FCFCFC"/>
        </w:rPr>
        <w:t>Lego Based Therapy: How to Build Social Competence through Lego.</w:t>
      </w:r>
      <w:r>
        <w:rPr>
          <w:rFonts w:ascii="Arial" w:hAnsi="Arial" w:cs="Arial"/>
          <w:color w:val="333333"/>
          <w:shd w:val="clear" w:color="auto" w:fill="FCFCFC"/>
        </w:rPr>
        <w:t xml:space="preserve"> Llundain: Jessica Kingsley Publishers. Ar gael yn: </w:t>
      </w:r>
      <w:hyperlink r:id="rId21" w:history="1">
        <w:r w:rsidRPr="00F11B0E">
          <w:rPr>
            <w:rStyle w:val="Hyperddolen"/>
            <w:rFonts w:ascii="Arial" w:hAnsi="Arial" w:cs="Arial"/>
            <w:shd w:val="clear" w:color="auto" w:fill="FCFCFC"/>
          </w:rPr>
          <w:t>https://books.google.co.uk/books/about/LEGO_Based_Therapy.html?id=a4yfAwAAQBAJ&amp;printsec=frontcover&amp;source=kp_read_button&amp;redir_esc=y#v=onepage&amp;q&amp;f=false</w:t>
        </w:r>
      </w:hyperlink>
      <w:r>
        <w:rPr>
          <w:rFonts w:ascii="Arial" w:hAnsi="Arial" w:cs="Arial"/>
          <w:color w:val="333333"/>
          <w:shd w:val="clear" w:color="auto" w:fill="FCFCFC"/>
        </w:rPr>
        <w:t xml:space="preserve"> [Cyrchwyd: 19 Ebrill 2020]</w:t>
      </w:r>
    </w:p>
    <w:p w14:paraId="647FE71E" w14:textId="77777777" w:rsidR="00025088" w:rsidRDefault="00025088" w:rsidP="00251D45">
      <w:pPr>
        <w:spacing w:line="360" w:lineRule="auto"/>
        <w:rPr>
          <w:rFonts w:ascii="Arial" w:hAnsi="Arial" w:cs="Arial"/>
        </w:rPr>
      </w:pPr>
      <w:r>
        <w:rPr>
          <w:rFonts w:ascii="Arial" w:hAnsi="Arial" w:cs="Arial"/>
        </w:rPr>
        <w:t xml:space="preserve">Llywodraeth Cymru (2019) </w:t>
      </w:r>
      <w:r w:rsidRPr="00251D45">
        <w:rPr>
          <w:rFonts w:ascii="Arial" w:hAnsi="Arial" w:cs="Arial"/>
          <w:i/>
          <w:iCs/>
        </w:rPr>
        <w:t>Sut mae fy mhlentyn yn datblygu yn y Cyfnod Sylfaen?</w:t>
      </w:r>
      <w:r>
        <w:rPr>
          <w:rFonts w:ascii="Arial" w:hAnsi="Arial" w:cs="Arial"/>
          <w:i/>
          <w:iCs/>
        </w:rPr>
        <w:t xml:space="preserve"> </w:t>
      </w:r>
      <w:r>
        <w:rPr>
          <w:rFonts w:ascii="Arial" w:hAnsi="Arial" w:cs="Arial"/>
        </w:rPr>
        <w:t xml:space="preserve">Caerdydd: Llywodraeth Cymru. Ar gael yn: </w:t>
      </w:r>
      <w:hyperlink r:id="rId22" w:history="1">
        <w:r w:rsidRPr="00F11B0E">
          <w:rPr>
            <w:rStyle w:val="Hyperddolen"/>
            <w:rFonts w:ascii="Arial" w:hAnsi="Arial" w:cs="Arial"/>
          </w:rPr>
          <w:t>https://llyw.cymru/sites/default/files/publications/2019-07/sut-mae-fy-mhlentyn-yn-datblygu-yn-y-cyfnod-sylfaen-canllaw-i-rieni-a-gofalwyr.pdf</w:t>
        </w:r>
      </w:hyperlink>
      <w:r>
        <w:rPr>
          <w:rFonts w:ascii="Arial" w:hAnsi="Arial" w:cs="Arial"/>
        </w:rPr>
        <w:t xml:space="preserve"> [Cyrchwyd: 17 Ebrill 2020]</w:t>
      </w:r>
    </w:p>
    <w:p w14:paraId="19D24DB5" w14:textId="77777777" w:rsidR="00025088" w:rsidRDefault="00025088" w:rsidP="00E35ADA">
      <w:pPr>
        <w:spacing w:line="360" w:lineRule="auto"/>
        <w:rPr>
          <w:rFonts w:ascii="Arial" w:hAnsi="Arial" w:cs="Arial"/>
          <w:color w:val="333333"/>
          <w:shd w:val="clear" w:color="auto" w:fill="FCFCFC"/>
        </w:rPr>
      </w:pPr>
      <w:r>
        <w:rPr>
          <w:rFonts w:ascii="Arial" w:hAnsi="Arial" w:cs="Arial"/>
          <w:color w:val="333333"/>
          <w:shd w:val="clear" w:color="auto" w:fill="FCFCFC"/>
        </w:rPr>
        <w:t xml:space="preserve">Llywodraeth Cymru (2020) </w:t>
      </w:r>
      <w:r w:rsidRPr="00211D5F">
        <w:rPr>
          <w:rFonts w:ascii="Arial" w:hAnsi="Arial" w:cs="Arial"/>
          <w:color w:val="333333"/>
          <w:shd w:val="clear" w:color="auto" w:fill="FCFCFC"/>
        </w:rPr>
        <w:t xml:space="preserve">Cyflwyniad i </w:t>
      </w:r>
      <w:r>
        <w:rPr>
          <w:rFonts w:ascii="Arial" w:hAnsi="Arial" w:cs="Arial"/>
          <w:color w:val="333333"/>
          <w:shd w:val="clear" w:color="auto" w:fill="FCFCFC"/>
        </w:rPr>
        <w:t>G</w:t>
      </w:r>
      <w:r w:rsidRPr="00211D5F">
        <w:rPr>
          <w:rFonts w:ascii="Arial" w:hAnsi="Arial" w:cs="Arial"/>
          <w:color w:val="333333"/>
          <w:shd w:val="clear" w:color="auto" w:fill="FCFCFC"/>
        </w:rPr>
        <w:t>anllawiau Cwricwlwm i Gymru</w:t>
      </w:r>
      <w:r>
        <w:rPr>
          <w:rFonts w:ascii="Arial" w:hAnsi="Arial" w:cs="Arial"/>
          <w:color w:val="333333"/>
          <w:shd w:val="clear" w:color="auto" w:fill="FCFCFC"/>
        </w:rPr>
        <w:t xml:space="preserve">. Caerdydd: Llywodraeth Cymru: Ar gael yn: </w:t>
      </w:r>
      <w:hyperlink r:id="rId23" w:history="1">
        <w:r w:rsidRPr="00281642">
          <w:rPr>
            <w:rStyle w:val="Hyperddolen"/>
            <w:rFonts w:ascii="Arial" w:hAnsi="Arial" w:cs="Arial"/>
            <w:shd w:val="clear" w:color="auto" w:fill="FCFCFC"/>
          </w:rPr>
          <w:t>https://hwb.gov.wales/cwricwlwm-i-gymru/cyflwyniad#cynnydd-ac-asesu-wrth-galon-y-gwaith-o-gynllunio’r-cwricwlwm</w:t>
        </w:r>
      </w:hyperlink>
      <w:r>
        <w:rPr>
          <w:rFonts w:ascii="Arial" w:hAnsi="Arial" w:cs="Arial"/>
          <w:color w:val="333333"/>
          <w:shd w:val="clear" w:color="auto" w:fill="FCFCFC"/>
        </w:rPr>
        <w:t xml:space="preserve"> [Cyrchwyd: 19 Ebrill 2020]</w:t>
      </w:r>
    </w:p>
    <w:p w14:paraId="33FBCA22" w14:textId="77777777" w:rsidR="00025088" w:rsidRDefault="00025088" w:rsidP="00E35ADA">
      <w:pPr>
        <w:spacing w:line="360" w:lineRule="auto"/>
        <w:rPr>
          <w:rFonts w:ascii="Arial" w:hAnsi="Arial" w:cs="Arial"/>
          <w:color w:val="333333"/>
          <w:shd w:val="clear" w:color="auto" w:fill="FCFCFC"/>
        </w:rPr>
      </w:pPr>
      <w:r>
        <w:rPr>
          <w:rFonts w:ascii="Arial" w:hAnsi="Arial" w:cs="Arial"/>
          <w:color w:val="333333"/>
          <w:shd w:val="clear" w:color="auto" w:fill="FCFCFC"/>
        </w:rPr>
        <w:t xml:space="preserve">Llywodraeth Cymru (2020) </w:t>
      </w:r>
      <w:r w:rsidRPr="00211D5F">
        <w:rPr>
          <w:rFonts w:ascii="Arial" w:hAnsi="Arial" w:cs="Arial"/>
          <w:color w:val="333333"/>
          <w:shd w:val="clear" w:color="auto" w:fill="FCFCFC"/>
        </w:rPr>
        <w:t xml:space="preserve">Datblygu </w:t>
      </w:r>
      <w:r>
        <w:rPr>
          <w:rFonts w:ascii="Arial" w:hAnsi="Arial" w:cs="Arial"/>
          <w:color w:val="333333"/>
          <w:shd w:val="clear" w:color="auto" w:fill="FCFCFC"/>
        </w:rPr>
        <w:t>G</w:t>
      </w:r>
      <w:r w:rsidRPr="00211D5F">
        <w:rPr>
          <w:rFonts w:ascii="Arial" w:hAnsi="Arial" w:cs="Arial"/>
          <w:color w:val="333333"/>
          <w:shd w:val="clear" w:color="auto" w:fill="FCFCFC"/>
        </w:rPr>
        <w:t xml:space="preserve">weledigaeth ar gyfer </w:t>
      </w:r>
      <w:r>
        <w:rPr>
          <w:rFonts w:ascii="Arial" w:hAnsi="Arial" w:cs="Arial"/>
          <w:color w:val="333333"/>
          <w:shd w:val="clear" w:color="auto" w:fill="FCFCFC"/>
        </w:rPr>
        <w:t>D</w:t>
      </w:r>
      <w:r w:rsidRPr="00211D5F">
        <w:rPr>
          <w:rFonts w:ascii="Arial" w:hAnsi="Arial" w:cs="Arial"/>
          <w:color w:val="333333"/>
          <w:shd w:val="clear" w:color="auto" w:fill="FCFCFC"/>
        </w:rPr>
        <w:t xml:space="preserve">ylunio </w:t>
      </w:r>
      <w:r>
        <w:rPr>
          <w:rFonts w:ascii="Arial" w:hAnsi="Arial" w:cs="Arial"/>
          <w:color w:val="333333"/>
          <w:shd w:val="clear" w:color="auto" w:fill="FCFCFC"/>
        </w:rPr>
        <w:t>C</w:t>
      </w:r>
      <w:r w:rsidRPr="00211D5F">
        <w:rPr>
          <w:rFonts w:ascii="Arial" w:hAnsi="Arial" w:cs="Arial"/>
          <w:color w:val="333333"/>
          <w:shd w:val="clear" w:color="auto" w:fill="FCFCFC"/>
        </w:rPr>
        <w:t>wricwlwm</w:t>
      </w:r>
      <w:r>
        <w:rPr>
          <w:rFonts w:ascii="Arial" w:hAnsi="Arial" w:cs="Arial"/>
          <w:color w:val="333333"/>
          <w:shd w:val="clear" w:color="auto" w:fill="FCFCFC"/>
        </w:rPr>
        <w:t xml:space="preserve">. Caerdydd: Llywodraeth Cymru. Ar gael yn: </w:t>
      </w:r>
      <w:hyperlink r:id="rId24" w:history="1">
        <w:r w:rsidRPr="00281642">
          <w:rPr>
            <w:rStyle w:val="Hyperddolen"/>
            <w:rFonts w:ascii="Arial" w:hAnsi="Arial" w:cs="Arial"/>
            <w:shd w:val="clear" w:color="auto" w:fill="FCFCFC"/>
          </w:rPr>
          <w:t>https://hwb.gov.wales/cwricwlwm-i-gymru/cynllunio-eich-cwricwlwm/datblygu-gweledigaeth-ar-gyfer-dylunio-cwricwlwm/#cynnydd</w:t>
        </w:r>
      </w:hyperlink>
      <w:r>
        <w:rPr>
          <w:rFonts w:ascii="Arial" w:hAnsi="Arial" w:cs="Arial"/>
          <w:color w:val="333333"/>
          <w:shd w:val="clear" w:color="auto" w:fill="FCFCFC"/>
        </w:rPr>
        <w:t xml:space="preserve"> </w:t>
      </w:r>
    </w:p>
    <w:p w14:paraId="5D8648BA" w14:textId="77777777" w:rsidR="00025088" w:rsidRDefault="00025088" w:rsidP="00251D45">
      <w:pPr>
        <w:spacing w:line="360" w:lineRule="auto"/>
        <w:rPr>
          <w:rFonts w:ascii="Arial" w:hAnsi="Arial" w:cs="Arial"/>
        </w:rPr>
      </w:pPr>
      <w:r>
        <w:rPr>
          <w:rFonts w:ascii="Arial" w:hAnsi="Arial" w:cs="Arial"/>
        </w:rPr>
        <w:t xml:space="preserve">MacConville, R. (2010) </w:t>
      </w:r>
      <w:r w:rsidRPr="00F552CD">
        <w:rPr>
          <w:rFonts w:ascii="Arial" w:hAnsi="Arial" w:cs="Arial"/>
          <w:i/>
          <w:iCs/>
        </w:rPr>
        <w:t>Special Needs – What to know and What to Do, The Professional Development Flie for All Staff</w:t>
      </w:r>
      <w:r>
        <w:rPr>
          <w:rFonts w:ascii="Arial" w:hAnsi="Arial" w:cs="Arial"/>
        </w:rPr>
        <w:t>. Llundain: Optimus Education.</w:t>
      </w:r>
    </w:p>
    <w:p w14:paraId="03A0E143" w14:textId="77777777" w:rsidR="00025088" w:rsidRDefault="00025088" w:rsidP="00E35ADA">
      <w:pPr>
        <w:spacing w:line="360" w:lineRule="auto"/>
        <w:rPr>
          <w:rFonts w:ascii="Arial" w:hAnsi="Arial" w:cs="Arial"/>
          <w:color w:val="333333"/>
          <w:shd w:val="clear" w:color="auto" w:fill="FCFCFC"/>
        </w:rPr>
      </w:pPr>
      <w:r>
        <w:rPr>
          <w:rFonts w:ascii="Arial" w:hAnsi="Arial" w:cs="Arial"/>
          <w:color w:val="333333"/>
          <w:shd w:val="clear" w:color="auto" w:fill="FCFCFC"/>
        </w:rPr>
        <w:t xml:space="preserve">McLeod, S. (2018) </w:t>
      </w:r>
      <w:r w:rsidRPr="008429EA">
        <w:rPr>
          <w:rFonts w:ascii="Arial" w:hAnsi="Arial" w:cs="Arial"/>
          <w:i/>
          <w:iCs/>
          <w:color w:val="333333"/>
          <w:shd w:val="clear" w:color="auto" w:fill="FCFCFC"/>
        </w:rPr>
        <w:t xml:space="preserve">Pavlov's </w:t>
      </w:r>
      <w:r w:rsidRPr="008429EA">
        <w:rPr>
          <w:rFonts w:ascii="Arial" w:hAnsi="Arial" w:cs="Arial"/>
          <w:i/>
          <w:iCs/>
          <w:color w:val="333333"/>
          <w:shd w:val="clear" w:color="auto" w:fill="FCFCFC"/>
        </w:rPr>
        <w:t>D</w:t>
      </w:r>
      <w:r w:rsidRPr="008429EA">
        <w:rPr>
          <w:rFonts w:ascii="Arial" w:hAnsi="Arial" w:cs="Arial"/>
          <w:i/>
          <w:iCs/>
          <w:color w:val="333333"/>
          <w:shd w:val="clear" w:color="auto" w:fill="FCFCFC"/>
        </w:rPr>
        <w:t>ogs</w:t>
      </w:r>
      <w:r w:rsidRPr="008429EA">
        <w:rPr>
          <w:rFonts w:ascii="Arial" w:hAnsi="Arial" w:cs="Arial"/>
          <w:i/>
          <w:iCs/>
          <w:color w:val="333333"/>
          <w:shd w:val="clear" w:color="auto" w:fill="FCFCFC"/>
        </w:rPr>
        <w:t>.</w:t>
      </w:r>
      <w:r>
        <w:rPr>
          <w:rFonts w:ascii="Arial" w:hAnsi="Arial" w:cs="Arial"/>
          <w:color w:val="333333"/>
          <w:shd w:val="clear" w:color="auto" w:fill="FCFCFC"/>
        </w:rPr>
        <w:t xml:space="preserve"> Simply Psychology. Ar gael yn: </w:t>
      </w:r>
      <w:hyperlink r:id="rId25" w:history="1">
        <w:r w:rsidRPr="00281642">
          <w:rPr>
            <w:rStyle w:val="Hyperddolen"/>
            <w:rFonts w:ascii="Arial" w:hAnsi="Arial" w:cs="Arial"/>
            <w:shd w:val="clear" w:color="auto" w:fill="FCFCFC"/>
          </w:rPr>
          <w:t>https://www.simplypsychology.org/pavlov.html</w:t>
        </w:r>
      </w:hyperlink>
      <w:r>
        <w:rPr>
          <w:rFonts w:ascii="Arial" w:hAnsi="Arial" w:cs="Arial"/>
          <w:color w:val="333333"/>
          <w:shd w:val="clear" w:color="auto" w:fill="FCFCFC"/>
        </w:rPr>
        <w:t xml:space="preserve"> [Cyrchwyd: 19 Ebrill 2020]</w:t>
      </w:r>
    </w:p>
    <w:p w14:paraId="4DEE8B13" w14:textId="77777777" w:rsidR="00025088" w:rsidRDefault="00025088" w:rsidP="00E35ADA">
      <w:pPr>
        <w:spacing w:line="360" w:lineRule="auto"/>
        <w:rPr>
          <w:rFonts w:ascii="Arial" w:hAnsi="Arial" w:cs="Arial"/>
          <w:color w:val="333333"/>
          <w:shd w:val="clear" w:color="auto" w:fill="FCFCFC"/>
        </w:rPr>
      </w:pPr>
      <w:r>
        <w:rPr>
          <w:rFonts w:ascii="Arial" w:hAnsi="Arial" w:cs="Arial"/>
          <w:color w:val="333333"/>
          <w:shd w:val="clear" w:color="auto" w:fill="FCFCFC"/>
        </w:rPr>
        <w:t xml:space="preserve">McLeod, S. (2019) </w:t>
      </w:r>
      <w:r w:rsidRPr="008429EA">
        <w:rPr>
          <w:rFonts w:ascii="Arial" w:hAnsi="Arial" w:cs="Arial"/>
          <w:i/>
          <w:iCs/>
          <w:color w:val="333333"/>
          <w:shd w:val="clear" w:color="auto" w:fill="FCFCFC"/>
        </w:rPr>
        <w:t xml:space="preserve">Bruner - </w:t>
      </w:r>
      <w:r w:rsidRPr="008429EA">
        <w:rPr>
          <w:rFonts w:ascii="Arial" w:hAnsi="Arial" w:cs="Arial"/>
          <w:i/>
          <w:iCs/>
          <w:color w:val="333333"/>
          <w:shd w:val="clear" w:color="auto" w:fill="FCFCFC"/>
        </w:rPr>
        <w:t>L</w:t>
      </w:r>
      <w:r w:rsidRPr="008429EA">
        <w:rPr>
          <w:rFonts w:ascii="Arial" w:hAnsi="Arial" w:cs="Arial"/>
          <w:i/>
          <w:iCs/>
          <w:color w:val="333333"/>
          <w:shd w:val="clear" w:color="auto" w:fill="FCFCFC"/>
        </w:rPr>
        <w:t xml:space="preserve">earning </w:t>
      </w:r>
      <w:r w:rsidRPr="008429EA">
        <w:rPr>
          <w:rFonts w:ascii="Arial" w:hAnsi="Arial" w:cs="Arial"/>
          <w:i/>
          <w:iCs/>
          <w:color w:val="333333"/>
          <w:shd w:val="clear" w:color="auto" w:fill="FCFCFC"/>
        </w:rPr>
        <w:t>T</w:t>
      </w:r>
      <w:r w:rsidRPr="008429EA">
        <w:rPr>
          <w:rFonts w:ascii="Arial" w:hAnsi="Arial" w:cs="Arial"/>
          <w:i/>
          <w:iCs/>
          <w:color w:val="333333"/>
          <w:shd w:val="clear" w:color="auto" w:fill="FCFCFC"/>
        </w:rPr>
        <w:t xml:space="preserve">heory in </w:t>
      </w:r>
      <w:r w:rsidRPr="008429EA">
        <w:rPr>
          <w:rFonts w:ascii="Arial" w:hAnsi="Arial" w:cs="Arial"/>
          <w:i/>
          <w:iCs/>
          <w:color w:val="333333"/>
          <w:shd w:val="clear" w:color="auto" w:fill="FCFCFC"/>
        </w:rPr>
        <w:t>Education</w:t>
      </w:r>
      <w:r w:rsidRPr="008429EA">
        <w:rPr>
          <w:rFonts w:ascii="Arial" w:hAnsi="Arial" w:cs="Arial"/>
          <w:color w:val="333333"/>
          <w:shd w:val="clear" w:color="auto" w:fill="FCFCFC"/>
        </w:rPr>
        <w:t>. Simply Psychology.</w:t>
      </w:r>
      <w:r>
        <w:rPr>
          <w:rFonts w:ascii="Arial" w:hAnsi="Arial" w:cs="Arial"/>
          <w:color w:val="333333"/>
          <w:shd w:val="clear" w:color="auto" w:fill="FCFCFC"/>
        </w:rPr>
        <w:t xml:space="preserve"> Ar gael yn: </w:t>
      </w:r>
      <w:hyperlink r:id="rId26" w:history="1">
        <w:r w:rsidRPr="00281642">
          <w:rPr>
            <w:rStyle w:val="Hyperddolen"/>
            <w:rFonts w:ascii="Arial" w:hAnsi="Arial" w:cs="Arial"/>
            <w:shd w:val="clear" w:color="auto" w:fill="FCFCFC"/>
          </w:rPr>
          <w:t>https://www.simplypsychology.org/bruner.html</w:t>
        </w:r>
      </w:hyperlink>
      <w:r>
        <w:rPr>
          <w:rFonts w:ascii="Arial" w:hAnsi="Arial" w:cs="Arial"/>
          <w:color w:val="333333"/>
          <w:shd w:val="clear" w:color="auto" w:fill="FCFCFC"/>
        </w:rPr>
        <w:t xml:space="preserve"> [Cyrchwyd: 19 Ebrill 2020]</w:t>
      </w:r>
    </w:p>
    <w:p w14:paraId="535A3988" w14:textId="77777777" w:rsidR="00025088" w:rsidRDefault="00025088" w:rsidP="00251D45">
      <w:pPr>
        <w:spacing w:line="360" w:lineRule="auto"/>
        <w:rPr>
          <w:rFonts w:ascii="Arial" w:hAnsi="Arial" w:cs="Arial"/>
        </w:rPr>
      </w:pPr>
      <w:r>
        <w:rPr>
          <w:rFonts w:ascii="Arial" w:hAnsi="Arial" w:cs="Arial"/>
        </w:rPr>
        <w:t xml:space="preserve">NASEN (2014) </w:t>
      </w:r>
      <w:r w:rsidRPr="00E47999">
        <w:rPr>
          <w:rFonts w:ascii="Arial" w:hAnsi="Arial" w:cs="Arial"/>
          <w:i/>
          <w:iCs/>
        </w:rPr>
        <w:t>Tracking Progress and Managing Provision</w:t>
      </w:r>
      <w:r>
        <w:rPr>
          <w:rFonts w:ascii="Arial" w:hAnsi="Arial" w:cs="Arial"/>
          <w:i/>
          <w:iCs/>
        </w:rPr>
        <w:t>.</w:t>
      </w:r>
      <w:r>
        <w:rPr>
          <w:rFonts w:ascii="Arial" w:hAnsi="Arial" w:cs="Arial"/>
        </w:rPr>
        <w:t xml:space="preserve"> Staffordshire: NASEN. Ar gael yn: </w:t>
      </w:r>
      <w:hyperlink r:id="rId27" w:history="1">
        <w:r w:rsidRPr="00F11B0E">
          <w:rPr>
            <w:rStyle w:val="Hyperddolen"/>
            <w:rFonts w:ascii="Arial" w:hAnsi="Arial" w:cs="Arial"/>
          </w:rPr>
          <w:t>https://nasen.org.uk/uploads/assets/6e05fa97-d48a-4c12-969e488ab8eb8ed1/tracking-progress.pdf</w:t>
        </w:r>
      </w:hyperlink>
      <w:r>
        <w:rPr>
          <w:rFonts w:ascii="Arial" w:hAnsi="Arial" w:cs="Arial"/>
        </w:rPr>
        <w:t xml:space="preserve"> [Cyrchwyd: 13 Ebrill 2020]</w:t>
      </w:r>
    </w:p>
    <w:p w14:paraId="475E0A3F" w14:textId="77777777" w:rsidR="00025088" w:rsidRDefault="00025088" w:rsidP="00251D45">
      <w:pPr>
        <w:spacing w:line="360" w:lineRule="auto"/>
        <w:rPr>
          <w:rFonts w:ascii="Arial" w:hAnsi="Arial" w:cs="Arial"/>
        </w:rPr>
      </w:pPr>
      <w:r>
        <w:rPr>
          <w:rFonts w:ascii="Arial" w:hAnsi="Arial" w:cs="Arial"/>
        </w:rPr>
        <w:t xml:space="preserve">NHS (2019) </w:t>
      </w:r>
      <w:r w:rsidRPr="00F552CD">
        <w:rPr>
          <w:rFonts w:ascii="Arial" w:hAnsi="Arial" w:cs="Arial"/>
          <w:i/>
          <w:iCs/>
        </w:rPr>
        <w:t>What is Autsim?</w:t>
      </w:r>
      <w:r>
        <w:rPr>
          <w:rFonts w:ascii="Arial" w:hAnsi="Arial" w:cs="Arial"/>
        </w:rPr>
        <w:t xml:space="preserve"> NHS. Ar gael yn: </w:t>
      </w:r>
      <w:hyperlink r:id="rId28" w:history="1">
        <w:r w:rsidRPr="00F11B0E">
          <w:rPr>
            <w:rStyle w:val="Hyperddolen"/>
            <w:rFonts w:ascii="Arial" w:hAnsi="Arial" w:cs="Arial"/>
          </w:rPr>
          <w:t>https://www.nhs.uk/conditions/autism/what-is-autism/</w:t>
        </w:r>
      </w:hyperlink>
      <w:r>
        <w:rPr>
          <w:rFonts w:ascii="Arial" w:hAnsi="Arial" w:cs="Arial"/>
        </w:rPr>
        <w:t xml:space="preserve"> [Cyrchwyd: 15 Ebrill 2020]</w:t>
      </w:r>
    </w:p>
    <w:p w14:paraId="7DBBE5AE" w14:textId="77777777" w:rsidR="00025088" w:rsidRDefault="00025088" w:rsidP="00251D45">
      <w:pPr>
        <w:spacing w:line="360" w:lineRule="auto"/>
        <w:rPr>
          <w:rFonts w:ascii="Arial" w:hAnsi="Arial" w:cs="Arial"/>
        </w:rPr>
      </w:pPr>
      <w:r>
        <w:rPr>
          <w:rFonts w:ascii="Arial" w:hAnsi="Arial" w:cs="Arial"/>
        </w:rPr>
        <w:t xml:space="preserve">Ryder, N. (2013) </w:t>
      </w:r>
      <w:r w:rsidRPr="00251D45">
        <w:rPr>
          <w:rFonts w:ascii="Arial" w:hAnsi="Arial" w:cs="Arial"/>
          <w:i/>
          <w:iCs/>
        </w:rPr>
        <w:t>Yr ABC i Anghenion Ychwanegol</w:t>
      </w:r>
      <w:r>
        <w:rPr>
          <w:rFonts w:ascii="Arial" w:hAnsi="Arial" w:cs="Arial"/>
        </w:rPr>
        <w:t>. Caerfyrddin: Canolfan Peniarth.</w:t>
      </w:r>
    </w:p>
    <w:p w14:paraId="2C673966" w14:textId="77777777" w:rsidR="00025088" w:rsidRDefault="00025088" w:rsidP="00251D45">
      <w:pPr>
        <w:spacing w:line="360" w:lineRule="auto"/>
        <w:rPr>
          <w:rFonts w:ascii="Arial" w:hAnsi="Arial" w:cs="Arial"/>
        </w:rPr>
      </w:pPr>
      <w:r>
        <w:rPr>
          <w:rFonts w:ascii="Arial" w:hAnsi="Arial" w:cs="Arial"/>
        </w:rPr>
        <w:t xml:space="preserve">Ryder, N. a James, S. (2017) </w:t>
      </w:r>
      <w:r w:rsidRPr="00876D39">
        <w:rPr>
          <w:rFonts w:ascii="Arial" w:hAnsi="Arial" w:cs="Arial"/>
          <w:i/>
          <w:iCs/>
        </w:rPr>
        <w:t>Llawlyfr Darpar-Athrawon Cymru</w:t>
      </w:r>
      <w:r>
        <w:rPr>
          <w:rFonts w:ascii="Arial" w:hAnsi="Arial" w:cs="Arial"/>
        </w:rPr>
        <w:t>. Caerfyrddin: Yr Athrofa.</w:t>
      </w:r>
    </w:p>
    <w:p w14:paraId="0F11DB32" w14:textId="77777777" w:rsidR="00025088" w:rsidRDefault="00025088" w:rsidP="00251D45">
      <w:pPr>
        <w:spacing w:line="360" w:lineRule="auto"/>
        <w:rPr>
          <w:rFonts w:ascii="Arial" w:hAnsi="Arial" w:cs="Arial"/>
        </w:rPr>
      </w:pPr>
      <w:r>
        <w:rPr>
          <w:rFonts w:ascii="Arial" w:hAnsi="Arial" w:cs="Arial"/>
        </w:rPr>
        <w:t xml:space="preserve">Thompson, T. (2013) </w:t>
      </w:r>
      <w:r w:rsidRPr="00F552CD">
        <w:rPr>
          <w:rFonts w:ascii="Arial" w:hAnsi="Arial" w:cs="Arial"/>
          <w:i/>
          <w:iCs/>
        </w:rPr>
        <w:t>Autism Research and Services for Young Children: History, Progress and Challenges</w:t>
      </w:r>
      <w:r w:rsidRPr="00F552CD">
        <w:rPr>
          <w:rFonts w:ascii="Arial" w:hAnsi="Arial" w:cs="Arial"/>
          <w:i/>
          <w:iCs/>
        </w:rPr>
        <w:t>.</w:t>
      </w:r>
      <w:r>
        <w:rPr>
          <w:rFonts w:ascii="Arial" w:hAnsi="Arial" w:cs="Arial"/>
        </w:rPr>
        <w:t xml:space="preserve"> Brimingham: JARID Ar gael yn: </w:t>
      </w:r>
      <w:hyperlink r:id="rId29" w:history="1">
        <w:r w:rsidRPr="00F11B0E">
          <w:rPr>
            <w:rStyle w:val="Hyperddolen"/>
            <w:rFonts w:ascii="Arial" w:hAnsi="Arial" w:cs="Arial"/>
          </w:rPr>
          <w:t>https://onlinelibrary.wiley.com/doi/epdf/10.1111/jar.12021</w:t>
        </w:r>
      </w:hyperlink>
      <w:r>
        <w:rPr>
          <w:rFonts w:ascii="Arial" w:hAnsi="Arial" w:cs="Arial"/>
        </w:rPr>
        <w:t xml:space="preserve"> [Cyrchwyd: 16 Ebrill 2020]</w:t>
      </w:r>
    </w:p>
    <w:p w14:paraId="3B12B82C" w14:textId="77777777" w:rsidR="00025088" w:rsidRDefault="00025088" w:rsidP="00E35ADA">
      <w:pPr>
        <w:spacing w:line="360" w:lineRule="auto"/>
        <w:rPr>
          <w:rFonts w:ascii="Arial" w:hAnsi="Arial" w:cs="Arial"/>
          <w:color w:val="333333"/>
          <w:shd w:val="clear" w:color="auto" w:fill="FCFCFC"/>
        </w:rPr>
      </w:pPr>
      <w:r>
        <w:rPr>
          <w:rFonts w:ascii="Arial" w:hAnsi="Arial" w:cs="Arial"/>
          <w:color w:val="333333"/>
          <w:shd w:val="clear" w:color="auto" w:fill="FCFCFC"/>
        </w:rPr>
        <w:t xml:space="preserve">Wang, K. (2013) </w:t>
      </w:r>
      <w:r w:rsidRPr="008429EA">
        <w:rPr>
          <w:rFonts w:ascii="Arial" w:hAnsi="Arial" w:cs="Arial"/>
          <w:i/>
          <w:iCs/>
          <w:color w:val="333333"/>
          <w:shd w:val="clear" w:color="auto" w:fill="FCFCFC"/>
        </w:rPr>
        <w:t>How Lego Therapy Can Help Children With Special Needs</w:t>
      </w:r>
      <w:r>
        <w:rPr>
          <w:rFonts w:ascii="Arial" w:hAnsi="Arial" w:cs="Arial"/>
          <w:color w:val="333333"/>
          <w:shd w:val="clear" w:color="auto" w:fill="FCFCFC"/>
        </w:rPr>
        <w:t xml:space="preserve">. Special Needs Resources. Ar gael yn: </w:t>
      </w:r>
      <w:hyperlink r:id="rId30" w:history="1">
        <w:r w:rsidRPr="00281642">
          <w:rPr>
            <w:rStyle w:val="Hyperddolen"/>
            <w:rFonts w:ascii="Arial" w:hAnsi="Arial" w:cs="Arial"/>
            <w:shd w:val="clear" w:color="auto" w:fill="FCFCFC"/>
          </w:rPr>
          <w:t>https://www.friendshipcircle.org/blog/2013/10/14/how-lego-therapy-can-help-children-with-special-needs/</w:t>
        </w:r>
      </w:hyperlink>
      <w:r>
        <w:rPr>
          <w:rFonts w:ascii="Arial" w:hAnsi="Arial" w:cs="Arial"/>
          <w:color w:val="333333"/>
          <w:shd w:val="clear" w:color="auto" w:fill="FCFCFC"/>
        </w:rPr>
        <w:t xml:space="preserve"> [Cyrchwyd: 19 Ebrill 2020]</w:t>
      </w:r>
    </w:p>
    <w:p w14:paraId="583053DD" w14:textId="77777777" w:rsidR="00025088" w:rsidRPr="00F47E28" w:rsidRDefault="00025088" w:rsidP="00251D45">
      <w:pPr>
        <w:spacing w:line="360" w:lineRule="auto"/>
        <w:rPr>
          <w:rFonts w:ascii="Arial" w:hAnsi="Arial" w:cs="Arial"/>
        </w:rPr>
      </w:pPr>
      <w:r>
        <w:rPr>
          <w:rFonts w:ascii="Arial" w:hAnsi="Arial" w:cs="Arial"/>
        </w:rPr>
        <w:t xml:space="preserve">Wendler, D. (2014) </w:t>
      </w:r>
      <w:r w:rsidRPr="00F47FE8">
        <w:rPr>
          <w:rFonts w:ascii="Arial" w:hAnsi="Arial" w:cs="Arial"/>
          <w:i/>
          <w:iCs/>
        </w:rPr>
        <w:t>Improve Your Social Skills</w:t>
      </w:r>
      <w:r>
        <w:rPr>
          <w:rFonts w:ascii="Arial" w:hAnsi="Arial" w:cs="Arial"/>
          <w:i/>
          <w:iCs/>
        </w:rPr>
        <w:t xml:space="preserve">. </w:t>
      </w:r>
      <w:r>
        <w:rPr>
          <w:rFonts w:ascii="Arial" w:hAnsi="Arial" w:cs="Arial"/>
        </w:rPr>
        <w:t>California</w:t>
      </w:r>
      <w:r w:rsidRPr="00F47E28">
        <w:rPr>
          <w:rFonts w:ascii="Arial" w:hAnsi="Arial" w:cs="Arial"/>
        </w:rPr>
        <w:t>: Createspace</w:t>
      </w:r>
      <w:r w:rsidRPr="00F47E28">
        <w:rPr>
          <w:rFonts w:ascii="Arial" w:hAnsi="Arial" w:cs="Arial"/>
        </w:rPr>
        <w:t xml:space="preserve"> </w:t>
      </w:r>
      <w:r w:rsidRPr="00F47E28">
        <w:rPr>
          <w:rFonts w:ascii="Arial" w:hAnsi="Arial" w:cs="Arial"/>
        </w:rPr>
        <w:t>I</w:t>
      </w:r>
      <w:r w:rsidRPr="00F47E28">
        <w:rPr>
          <w:rFonts w:ascii="Arial" w:hAnsi="Arial" w:cs="Arial"/>
        </w:rPr>
        <w:t xml:space="preserve">ndependent </w:t>
      </w:r>
      <w:r w:rsidRPr="00F47E28">
        <w:rPr>
          <w:rFonts w:ascii="Arial" w:hAnsi="Arial" w:cs="Arial"/>
        </w:rPr>
        <w:t>P</w:t>
      </w:r>
      <w:r w:rsidRPr="00F47E28">
        <w:rPr>
          <w:rFonts w:ascii="Arial" w:hAnsi="Arial" w:cs="Arial"/>
        </w:rPr>
        <w:t xml:space="preserve">ublishing </w:t>
      </w:r>
      <w:r w:rsidRPr="00F47E28">
        <w:rPr>
          <w:rFonts w:ascii="Arial" w:hAnsi="Arial" w:cs="Arial"/>
        </w:rPr>
        <w:t>P</w:t>
      </w:r>
      <w:r w:rsidRPr="00F47E28">
        <w:rPr>
          <w:rFonts w:ascii="Arial" w:hAnsi="Arial" w:cs="Arial"/>
        </w:rPr>
        <w:t>latform</w:t>
      </w:r>
    </w:p>
    <w:p w14:paraId="510E23FE" w14:textId="77777777" w:rsidR="00025088" w:rsidRDefault="00025088" w:rsidP="00251D45">
      <w:pPr>
        <w:spacing w:line="360" w:lineRule="auto"/>
        <w:rPr>
          <w:rFonts w:ascii="Arial" w:hAnsi="Arial" w:cs="Arial"/>
          <w:color w:val="333333"/>
          <w:shd w:val="clear" w:color="auto" w:fill="FCFCFC"/>
        </w:rPr>
      </w:pPr>
      <w:r>
        <w:rPr>
          <w:rFonts w:ascii="Arial" w:hAnsi="Arial" w:cs="Arial"/>
        </w:rPr>
        <w:t xml:space="preserve">White, S. a Keonig, K. (2006) </w:t>
      </w:r>
      <w:r w:rsidRPr="00F47FE8">
        <w:rPr>
          <w:rFonts w:ascii="Arial" w:hAnsi="Arial" w:cs="Arial"/>
          <w:i/>
          <w:iCs/>
          <w:color w:val="333333"/>
          <w:shd w:val="clear" w:color="auto" w:fill="FCFCFC"/>
        </w:rPr>
        <w:t>Social Skills Development in Children with Autism Spectrum Disorders: A Review of the Intervention Research</w:t>
      </w:r>
      <w:r>
        <w:rPr>
          <w:rFonts w:ascii="Arial" w:hAnsi="Arial" w:cs="Arial"/>
          <w:color w:val="333333"/>
          <w:shd w:val="clear" w:color="auto" w:fill="FCFCFC"/>
        </w:rPr>
        <w:t xml:space="preserve">. Springer. Ar gael yn: </w:t>
      </w:r>
      <w:hyperlink r:id="rId31" w:history="1">
        <w:r w:rsidRPr="00F11B0E">
          <w:rPr>
            <w:rStyle w:val="Hyperddolen"/>
            <w:rFonts w:ascii="Arial" w:hAnsi="Arial" w:cs="Arial"/>
            <w:shd w:val="clear" w:color="auto" w:fill="FCFCFC"/>
          </w:rPr>
          <w:t>https://link.springer.com/article/10.1007/s10803-006-0320-x#citeas</w:t>
        </w:r>
      </w:hyperlink>
      <w:r>
        <w:rPr>
          <w:rFonts w:ascii="Arial" w:hAnsi="Arial" w:cs="Arial"/>
          <w:color w:val="333333"/>
          <w:shd w:val="clear" w:color="auto" w:fill="FCFCFC"/>
        </w:rPr>
        <w:t xml:space="preserve"> [Cyrchwyd: 18 Ebrill 2020]</w:t>
      </w:r>
    </w:p>
    <w:p w14:paraId="2687B7E4" w14:textId="77777777" w:rsidR="00025088" w:rsidRDefault="00025088" w:rsidP="00251D45">
      <w:pPr>
        <w:spacing w:line="360" w:lineRule="auto"/>
        <w:rPr>
          <w:rFonts w:ascii="Arial" w:hAnsi="Arial" w:cs="Arial"/>
        </w:rPr>
      </w:pPr>
      <w:r>
        <w:rPr>
          <w:rFonts w:ascii="Arial" w:hAnsi="Arial" w:cs="Arial"/>
        </w:rPr>
        <w:t xml:space="preserve">Wing, L. (1988) </w:t>
      </w:r>
      <w:r w:rsidRPr="00F552CD">
        <w:rPr>
          <w:rFonts w:ascii="Arial" w:hAnsi="Arial" w:cs="Arial"/>
          <w:i/>
          <w:iCs/>
        </w:rPr>
        <w:t>Aspects of Autism Biological Research</w:t>
      </w:r>
      <w:r>
        <w:rPr>
          <w:rFonts w:ascii="Arial" w:hAnsi="Arial" w:cs="Arial"/>
          <w:i/>
          <w:iCs/>
        </w:rPr>
        <w:t xml:space="preserve">. </w:t>
      </w:r>
      <w:r>
        <w:rPr>
          <w:rFonts w:ascii="Arial" w:hAnsi="Arial" w:cs="Arial"/>
        </w:rPr>
        <w:t xml:space="preserve">Llundain: Gaskell Psychiarty. </w:t>
      </w:r>
    </w:p>
    <w:p w14:paraId="3FA67FE4" w14:textId="77777777" w:rsidR="00025088" w:rsidRDefault="00025088" w:rsidP="00E35ADA">
      <w:pPr>
        <w:spacing w:line="360" w:lineRule="auto"/>
        <w:rPr>
          <w:rFonts w:ascii="Arial" w:hAnsi="Arial" w:cs="Arial"/>
          <w:color w:val="333333"/>
          <w:shd w:val="clear" w:color="auto" w:fill="FCFCFC"/>
        </w:rPr>
      </w:pPr>
      <w:r>
        <w:rPr>
          <w:rFonts w:ascii="Arial" w:hAnsi="Arial" w:cs="Arial"/>
          <w:color w:val="333333"/>
          <w:shd w:val="clear" w:color="auto" w:fill="FCFCFC"/>
        </w:rPr>
        <w:t xml:space="preserve">Wilson, M. (2009) </w:t>
      </w:r>
      <w:r w:rsidRPr="00211D5F">
        <w:rPr>
          <w:rFonts w:ascii="Arial" w:hAnsi="Arial" w:cs="Arial"/>
          <w:i/>
          <w:iCs/>
          <w:color w:val="333333"/>
          <w:shd w:val="clear" w:color="auto" w:fill="FCFCFC"/>
        </w:rPr>
        <w:t xml:space="preserve">Measuring </w:t>
      </w:r>
      <w:r w:rsidRPr="00211D5F">
        <w:rPr>
          <w:rFonts w:ascii="Arial" w:hAnsi="Arial" w:cs="Arial"/>
          <w:i/>
          <w:iCs/>
          <w:color w:val="333333"/>
          <w:shd w:val="clear" w:color="auto" w:fill="FCFCFC"/>
        </w:rPr>
        <w:t>P</w:t>
      </w:r>
      <w:r w:rsidRPr="00211D5F">
        <w:rPr>
          <w:rFonts w:ascii="Arial" w:hAnsi="Arial" w:cs="Arial"/>
          <w:i/>
          <w:iCs/>
          <w:color w:val="333333"/>
          <w:shd w:val="clear" w:color="auto" w:fill="FCFCFC"/>
        </w:rPr>
        <w:t xml:space="preserve">rogressions: Assessment </w:t>
      </w:r>
      <w:r w:rsidRPr="00211D5F">
        <w:rPr>
          <w:rFonts w:ascii="Arial" w:hAnsi="Arial" w:cs="Arial"/>
          <w:i/>
          <w:iCs/>
          <w:color w:val="333333"/>
          <w:shd w:val="clear" w:color="auto" w:fill="FCFCFC"/>
        </w:rPr>
        <w:t>S</w:t>
      </w:r>
      <w:r w:rsidRPr="00211D5F">
        <w:rPr>
          <w:rFonts w:ascii="Arial" w:hAnsi="Arial" w:cs="Arial"/>
          <w:i/>
          <w:iCs/>
          <w:color w:val="333333"/>
          <w:shd w:val="clear" w:color="auto" w:fill="FCFCFC"/>
        </w:rPr>
        <w:t xml:space="preserve">tructures </w:t>
      </w:r>
      <w:r w:rsidRPr="00211D5F">
        <w:rPr>
          <w:rFonts w:ascii="Arial" w:hAnsi="Arial" w:cs="Arial"/>
          <w:i/>
          <w:iCs/>
          <w:color w:val="333333"/>
          <w:shd w:val="clear" w:color="auto" w:fill="FCFCFC"/>
        </w:rPr>
        <w:t>U</w:t>
      </w:r>
      <w:r w:rsidRPr="00211D5F">
        <w:rPr>
          <w:rFonts w:ascii="Arial" w:hAnsi="Arial" w:cs="Arial"/>
          <w:i/>
          <w:iCs/>
          <w:color w:val="333333"/>
          <w:shd w:val="clear" w:color="auto" w:fill="FCFCFC"/>
        </w:rPr>
        <w:t xml:space="preserve">nderlying a </w:t>
      </w:r>
      <w:r w:rsidRPr="00211D5F">
        <w:rPr>
          <w:rFonts w:ascii="Arial" w:hAnsi="Arial" w:cs="Arial"/>
          <w:i/>
          <w:iCs/>
          <w:color w:val="333333"/>
          <w:shd w:val="clear" w:color="auto" w:fill="FCFCFC"/>
        </w:rPr>
        <w:t>L</w:t>
      </w:r>
      <w:r w:rsidRPr="00211D5F">
        <w:rPr>
          <w:rFonts w:ascii="Arial" w:hAnsi="Arial" w:cs="Arial"/>
          <w:i/>
          <w:iCs/>
          <w:color w:val="333333"/>
          <w:shd w:val="clear" w:color="auto" w:fill="FCFCFC"/>
        </w:rPr>
        <w:t xml:space="preserve">earning </w:t>
      </w:r>
      <w:r w:rsidRPr="00211D5F">
        <w:rPr>
          <w:rFonts w:ascii="Arial" w:hAnsi="Arial" w:cs="Arial"/>
          <w:i/>
          <w:iCs/>
          <w:color w:val="333333"/>
          <w:shd w:val="clear" w:color="auto" w:fill="FCFCFC"/>
        </w:rPr>
        <w:t>P</w:t>
      </w:r>
      <w:r w:rsidRPr="00211D5F">
        <w:rPr>
          <w:rFonts w:ascii="Arial" w:hAnsi="Arial" w:cs="Arial"/>
          <w:i/>
          <w:iCs/>
          <w:color w:val="333333"/>
          <w:shd w:val="clear" w:color="auto" w:fill="FCFCFC"/>
        </w:rPr>
        <w:t>rogression</w:t>
      </w:r>
      <w:r w:rsidRPr="00211D5F">
        <w:rPr>
          <w:rFonts w:ascii="Arial" w:hAnsi="Arial" w:cs="Arial"/>
          <w:i/>
          <w:iCs/>
          <w:color w:val="333333"/>
          <w:shd w:val="clear" w:color="auto" w:fill="FCFCFC"/>
        </w:rPr>
        <w:t xml:space="preserve">. </w:t>
      </w:r>
      <w:r>
        <w:rPr>
          <w:rFonts w:ascii="Arial" w:hAnsi="Arial" w:cs="Arial"/>
          <w:color w:val="333333"/>
          <w:shd w:val="clear" w:color="auto" w:fill="FCFCFC"/>
        </w:rPr>
        <w:t xml:space="preserve">JRST. Ar gael yn: </w:t>
      </w:r>
      <w:hyperlink r:id="rId32" w:history="1">
        <w:r w:rsidRPr="00281642">
          <w:rPr>
            <w:rStyle w:val="Hyperddolen"/>
            <w:rFonts w:ascii="Arial" w:hAnsi="Arial" w:cs="Arial"/>
            <w:shd w:val="clear" w:color="auto" w:fill="FCFCFC"/>
          </w:rPr>
          <w:t>https://onlinelibrary.wiley.com/doi/epdf/10.1002/tea.20318</w:t>
        </w:r>
      </w:hyperlink>
      <w:r>
        <w:rPr>
          <w:rFonts w:ascii="Arial" w:hAnsi="Arial" w:cs="Arial"/>
          <w:color w:val="333333"/>
          <w:shd w:val="clear" w:color="auto" w:fill="FCFCFC"/>
        </w:rPr>
        <w:t xml:space="preserve"> [Cyrchwyd: 19 Ebrill 2020]</w:t>
      </w:r>
    </w:p>
    <w:p w14:paraId="69F509FD" w14:textId="79990724" w:rsidR="00A9015B" w:rsidRDefault="00A9015B" w:rsidP="0010738B">
      <w:pPr>
        <w:spacing w:line="276" w:lineRule="auto"/>
        <w:rPr>
          <w:rFonts w:ascii="Arial" w:hAnsi="Arial" w:cs="Arial"/>
        </w:rPr>
      </w:pPr>
    </w:p>
    <w:p w14:paraId="0C03A47C" w14:textId="639E44BE" w:rsidR="00CC5FF9" w:rsidRDefault="00CC5FF9" w:rsidP="00BD4068">
      <w:pPr>
        <w:spacing w:line="360" w:lineRule="auto"/>
        <w:rPr>
          <w:rFonts w:ascii="Arial" w:hAnsi="Arial" w:cs="Arial"/>
        </w:rPr>
      </w:pPr>
    </w:p>
    <w:p w14:paraId="693758A5" w14:textId="296E061A" w:rsidR="0086373E" w:rsidRDefault="0086373E" w:rsidP="00BD4068">
      <w:pPr>
        <w:spacing w:line="360" w:lineRule="auto"/>
        <w:rPr>
          <w:rFonts w:ascii="Arial" w:hAnsi="Arial" w:cs="Arial"/>
        </w:rPr>
      </w:pPr>
    </w:p>
    <w:p w14:paraId="29FB2D35" w14:textId="77777777" w:rsidR="00BD4068" w:rsidRPr="00BD4068" w:rsidRDefault="00BD4068" w:rsidP="00BD4068">
      <w:pPr>
        <w:spacing w:line="360" w:lineRule="auto"/>
        <w:rPr>
          <w:rFonts w:ascii="Arial" w:hAnsi="Arial" w:cs="Arial"/>
        </w:rPr>
      </w:pPr>
    </w:p>
    <w:sectPr w:rsidR="00BD4068" w:rsidRPr="00BD4068" w:rsidSect="008959C2">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229C96" w14:textId="77777777" w:rsidR="00D15029" w:rsidRDefault="00D15029" w:rsidP="007A6AE5">
      <w:pPr>
        <w:spacing w:after="0" w:line="240" w:lineRule="auto"/>
      </w:pPr>
      <w:r>
        <w:separator/>
      </w:r>
    </w:p>
  </w:endnote>
  <w:endnote w:type="continuationSeparator" w:id="0">
    <w:p w14:paraId="271293C8" w14:textId="77777777" w:rsidR="00D15029" w:rsidRDefault="00D15029" w:rsidP="007A6A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91459C" w14:textId="77777777" w:rsidR="00D15029" w:rsidRDefault="00D15029" w:rsidP="007A6AE5">
      <w:pPr>
        <w:spacing w:after="0" w:line="240" w:lineRule="auto"/>
      </w:pPr>
      <w:r>
        <w:separator/>
      </w:r>
    </w:p>
  </w:footnote>
  <w:footnote w:type="continuationSeparator" w:id="0">
    <w:p w14:paraId="77A33E37" w14:textId="77777777" w:rsidR="00D15029" w:rsidRDefault="00D15029" w:rsidP="007A6A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73E7EA" w14:textId="12B5C1CC" w:rsidR="007A6AE5" w:rsidRPr="007A6AE5" w:rsidRDefault="007A6AE5" w:rsidP="007A6AE5">
    <w:pPr>
      <w:pStyle w:val="Pennyn"/>
      <w:rPr>
        <w:rFonts w:ascii="Arial" w:hAnsi="Arial" w:cs="Arial"/>
      </w:rPr>
    </w:pPr>
    <w:r w:rsidRPr="007A6AE5">
      <w:rPr>
        <w:rFonts w:ascii="Arial" w:hAnsi="Arial" w:cs="Arial"/>
      </w:rPr>
      <w:t>Llŷr Owen Griffiths – 1606446                                                                              ECAD5007/C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3B76D2"/>
    <w:multiLevelType w:val="hybridMultilevel"/>
    <w:tmpl w:val="4A34187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5B767F73"/>
    <w:multiLevelType w:val="hybridMultilevel"/>
    <w:tmpl w:val="FA3A3B3E"/>
    <w:lvl w:ilvl="0" w:tplc="04520011">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 w15:restartNumberingAfterBreak="0">
    <w:nsid w:val="6A5A5BFB"/>
    <w:multiLevelType w:val="hybridMultilevel"/>
    <w:tmpl w:val="07F0EA7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AE5"/>
    <w:rsid w:val="00025088"/>
    <w:rsid w:val="00032B54"/>
    <w:rsid w:val="0004403E"/>
    <w:rsid w:val="00061CD2"/>
    <w:rsid w:val="00073B95"/>
    <w:rsid w:val="00074F2E"/>
    <w:rsid w:val="0009721C"/>
    <w:rsid w:val="000C03DC"/>
    <w:rsid w:val="000C79D0"/>
    <w:rsid w:val="000D0118"/>
    <w:rsid w:val="000E3714"/>
    <w:rsid w:val="000F0F79"/>
    <w:rsid w:val="000F6F1A"/>
    <w:rsid w:val="0010738B"/>
    <w:rsid w:val="00114423"/>
    <w:rsid w:val="001163C2"/>
    <w:rsid w:val="00116DE6"/>
    <w:rsid w:val="00120357"/>
    <w:rsid w:val="00126A85"/>
    <w:rsid w:val="0013378D"/>
    <w:rsid w:val="001357FF"/>
    <w:rsid w:val="00137113"/>
    <w:rsid w:val="0014103A"/>
    <w:rsid w:val="001442EE"/>
    <w:rsid w:val="001455D5"/>
    <w:rsid w:val="001501FF"/>
    <w:rsid w:val="00174A1B"/>
    <w:rsid w:val="001826BB"/>
    <w:rsid w:val="00192FB1"/>
    <w:rsid w:val="0019650C"/>
    <w:rsid w:val="001A0FCF"/>
    <w:rsid w:val="001B6A49"/>
    <w:rsid w:val="001C2A91"/>
    <w:rsid w:val="001C6499"/>
    <w:rsid w:val="001D509E"/>
    <w:rsid w:val="001F7F99"/>
    <w:rsid w:val="00203907"/>
    <w:rsid w:val="00211D5F"/>
    <w:rsid w:val="002355CC"/>
    <w:rsid w:val="002433E3"/>
    <w:rsid w:val="00245527"/>
    <w:rsid w:val="00247E00"/>
    <w:rsid w:val="00251D45"/>
    <w:rsid w:val="00261ECE"/>
    <w:rsid w:val="00262919"/>
    <w:rsid w:val="002650E3"/>
    <w:rsid w:val="00282DB5"/>
    <w:rsid w:val="002908CD"/>
    <w:rsid w:val="002C5365"/>
    <w:rsid w:val="002D054C"/>
    <w:rsid w:val="002D18CE"/>
    <w:rsid w:val="002D2377"/>
    <w:rsid w:val="002F3C27"/>
    <w:rsid w:val="003023FE"/>
    <w:rsid w:val="003357BF"/>
    <w:rsid w:val="0034391A"/>
    <w:rsid w:val="003459C4"/>
    <w:rsid w:val="00353582"/>
    <w:rsid w:val="00356D7E"/>
    <w:rsid w:val="0037152A"/>
    <w:rsid w:val="00376FAC"/>
    <w:rsid w:val="00380248"/>
    <w:rsid w:val="00387DCD"/>
    <w:rsid w:val="003B6CCF"/>
    <w:rsid w:val="003E7C86"/>
    <w:rsid w:val="003F1BFD"/>
    <w:rsid w:val="00407DDD"/>
    <w:rsid w:val="00411A14"/>
    <w:rsid w:val="00420925"/>
    <w:rsid w:val="004222BE"/>
    <w:rsid w:val="00450E36"/>
    <w:rsid w:val="00455C28"/>
    <w:rsid w:val="00470F2A"/>
    <w:rsid w:val="004727F1"/>
    <w:rsid w:val="0047441C"/>
    <w:rsid w:val="004948EB"/>
    <w:rsid w:val="004A3C52"/>
    <w:rsid w:val="004A7460"/>
    <w:rsid w:val="004B311E"/>
    <w:rsid w:val="004B3596"/>
    <w:rsid w:val="004B543D"/>
    <w:rsid w:val="004B6305"/>
    <w:rsid w:val="004B67F8"/>
    <w:rsid w:val="004C03AE"/>
    <w:rsid w:val="004D72A5"/>
    <w:rsid w:val="005002CA"/>
    <w:rsid w:val="00501DC2"/>
    <w:rsid w:val="00514362"/>
    <w:rsid w:val="005200E6"/>
    <w:rsid w:val="0053044E"/>
    <w:rsid w:val="00531020"/>
    <w:rsid w:val="005317AA"/>
    <w:rsid w:val="00533A77"/>
    <w:rsid w:val="00550BFC"/>
    <w:rsid w:val="0055139D"/>
    <w:rsid w:val="00556787"/>
    <w:rsid w:val="00571260"/>
    <w:rsid w:val="00595BCC"/>
    <w:rsid w:val="005A6AD4"/>
    <w:rsid w:val="005B1934"/>
    <w:rsid w:val="005D1BA3"/>
    <w:rsid w:val="005D5A27"/>
    <w:rsid w:val="005F1510"/>
    <w:rsid w:val="005F1D8C"/>
    <w:rsid w:val="005F700E"/>
    <w:rsid w:val="006101CE"/>
    <w:rsid w:val="0061299E"/>
    <w:rsid w:val="00616AB2"/>
    <w:rsid w:val="00616CC0"/>
    <w:rsid w:val="00617C7F"/>
    <w:rsid w:val="006208AF"/>
    <w:rsid w:val="006261E2"/>
    <w:rsid w:val="00630801"/>
    <w:rsid w:val="0063628E"/>
    <w:rsid w:val="00642C20"/>
    <w:rsid w:val="00644712"/>
    <w:rsid w:val="0064727F"/>
    <w:rsid w:val="00676E7A"/>
    <w:rsid w:val="00681720"/>
    <w:rsid w:val="00684489"/>
    <w:rsid w:val="006846BC"/>
    <w:rsid w:val="00697931"/>
    <w:rsid w:val="006E16CF"/>
    <w:rsid w:val="006E5C49"/>
    <w:rsid w:val="006F22D2"/>
    <w:rsid w:val="006F39A8"/>
    <w:rsid w:val="006F6A19"/>
    <w:rsid w:val="00703299"/>
    <w:rsid w:val="00714654"/>
    <w:rsid w:val="00726160"/>
    <w:rsid w:val="00737004"/>
    <w:rsid w:val="00751004"/>
    <w:rsid w:val="0077058E"/>
    <w:rsid w:val="00777AC6"/>
    <w:rsid w:val="00782622"/>
    <w:rsid w:val="00792775"/>
    <w:rsid w:val="00795FB3"/>
    <w:rsid w:val="007A6AE5"/>
    <w:rsid w:val="007B0267"/>
    <w:rsid w:val="007B12C6"/>
    <w:rsid w:val="007B1FFC"/>
    <w:rsid w:val="007C1E0F"/>
    <w:rsid w:val="007D385A"/>
    <w:rsid w:val="007E2A47"/>
    <w:rsid w:val="007E5208"/>
    <w:rsid w:val="007E5865"/>
    <w:rsid w:val="007F246E"/>
    <w:rsid w:val="007F47DC"/>
    <w:rsid w:val="007F7305"/>
    <w:rsid w:val="00810ECE"/>
    <w:rsid w:val="00813CF1"/>
    <w:rsid w:val="008169F6"/>
    <w:rsid w:val="00817859"/>
    <w:rsid w:val="008200B7"/>
    <w:rsid w:val="00826A22"/>
    <w:rsid w:val="00827B73"/>
    <w:rsid w:val="00830A47"/>
    <w:rsid w:val="008429EA"/>
    <w:rsid w:val="00842C0E"/>
    <w:rsid w:val="00843F11"/>
    <w:rsid w:val="00846703"/>
    <w:rsid w:val="008524D0"/>
    <w:rsid w:val="00853C5D"/>
    <w:rsid w:val="00855080"/>
    <w:rsid w:val="0086373E"/>
    <w:rsid w:val="00863D96"/>
    <w:rsid w:val="00876D39"/>
    <w:rsid w:val="00892FFF"/>
    <w:rsid w:val="008959C2"/>
    <w:rsid w:val="008B7517"/>
    <w:rsid w:val="008E353A"/>
    <w:rsid w:val="008E5EF5"/>
    <w:rsid w:val="008F0F88"/>
    <w:rsid w:val="008F27A3"/>
    <w:rsid w:val="00905238"/>
    <w:rsid w:val="00907C2E"/>
    <w:rsid w:val="00937D29"/>
    <w:rsid w:val="00956176"/>
    <w:rsid w:val="009638CB"/>
    <w:rsid w:val="00970241"/>
    <w:rsid w:val="009707EE"/>
    <w:rsid w:val="00975383"/>
    <w:rsid w:val="00975867"/>
    <w:rsid w:val="009810EB"/>
    <w:rsid w:val="009911A7"/>
    <w:rsid w:val="009949C5"/>
    <w:rsid w:val="00996486"/>
    <w:rsid w:val="009A3AAE"/>
    <w:rsid w:val="009A5955"/>
    <w:rsid w:val="009B7D7B"/>
    <w:rsid w:val="009C049D"/>
    <w:rsid w:val="009D2525"/>
    <w:rsid w:val="009E53A7"/>
    <w:rsid w:val="009E71EA"/>
    <w:rsid w:val="009E7798"/>
    <w:rsid w:val="00A00FFD"/>
    <w:rsid w:val="00A24133"/>
    <w:rsid w:val="00A250BC"/>
    <w:rsid w:val="00A36610"/>
    <w:rsid w:val="00A4244E"/>
    <w:rsid w:val="00A4320F"/>
    <w:rsid w:val="00A46A8A"/>
    <w:rsid w:val="00A510A7"/>
    <w:rsid w:val="00A575B2"/>
    <w:rsid w:val="00A62236"/>
    <w:rsid w:val="00A62C6A"/>
    <w:rsid w:val="00A67413"/>
    <w:rsid w:val="00A70215"/>
    <w:rsid w:val="00A73E83"/>
    <w:rsid w:val="00A8587A"/>
    <w:rsid w:val="00A8604D"/>
    <w:rsid w:val="00A9015B"/>
    <w:rsid w:val="00A955A2"/>
    <w:rsid w:val="00A972F8"/>
    <w:rsid w:val="00AB0F7B"/>
    <w:rsid w:val="00AB1C71"/>
    <w:rsid w:val="00AB7AE3"/>
    <w:rsid w:val="00AF5F20"/>
    <w:rsid w:val="00B12992"/>
    <w:rsid w:val="00B1444C"/>
    <w:rsid w:val="00B15D43"/>
    <w:rsid w:val="00B35271"/>
    <w:rsid w:val="00B3661C"/>
    <w:rsid w:val="00B53782"/>
    <w:rsid w:val="00B665A9"/>
    <w:rsid w:val="00B72B7D"/>
    <w:rsid w:val="00B7653A"/>
    <w:rsid w:val="00B81698"/>
    <w:rsid w:val="00BB51AE"/>
    <w:rsid w:val="00BC398A"/>
    <w:rsid w:val="00BC57FE"/>
    <w:rsid w:val="00BC5FF1"/>
    <w:rsid w:val="00BD06DA"/>
    <w:rsid w:val="00BD4068"/>
    <w:rsid w:val="00BD4E67"/>
    <w:rsid w:val="00BE26F6"/>
    <w:rsid w:val="00BE428E"/>
    <w:rsid w:val="00C11215"/>
    <w:rsid w:val="00C15378"/>
    <w:rsid w:val="00C222C1"/>
    <w:rsid w:val="00C229CF"/>
    <w:rsid w:val="00C53DD1"/>
    <w:rsid w:val="00C61F0D"/>
    <w:rsid w:val="00C7189A"/>
    <w:rsid w:val="00C8129D"/>
    <w:rsid w:val="00C8663B"/>
    <w:rsid w:val="00CA6A99"/>
    <w:rsid w:val="00CB0A50"/>
    <w:rsid w:val="00CB45A5"/>
    <w:rsid w:val="00CB4FAF"/>
    <w:rsid w:val="00CB5D42"/>
    <w:rsid w:val="00CB7559"/>
    <w:rsid w:val="00CC07E5"/>
    <w:rsid w:val="00CC5FF9"/>
    <w:rsid w:val="00CD42F8"/>
    <w:rsid w:val="00CE2DB8"/>
    <w:rsid w:val="00CE436D"/>
    <w:rsid w:val="00CE67EC"/>
    <w:rsid w:val="00CF0AA4"/>
    <w:rsid w:val="00CF3068"/>
    <w:rsid w:val="00D02975"/>
    <w:rsid w:val="00D12F26"/>
    <w:rsid w:val="00D15029"/>
    <w:rsid w:val="00D20DFE"/>
    <w:rsid w:val="00D22ED1"/>
    <w:rsid w:val="00D232CC"/>
    <w:rsid w:val="00D641F9"/>
    <w:rsid w:val="00D66948"/>
    <w:rsid w:val="00D80F54"/>
    <w:rsid w:val="00D86641"/>
    <w:rsid w:val="00D916FC"/>
    <w:rsid w:val="00DA0745"/>
    <w:rsid w:val="00DA369C"/>
    <w:rsid w:val="00DA6168"/>
    <w:rsid w:val="00DC6528"/>
    <w:rsid w:val="00DD5547"/>
    <w:rsid w:val="00DE0AC7"/>
    <w:rsid w:val="00DF746C"/>
    <w:rsid w:val="00E00480"/>
    <w:rsid w:val="00E3013D"/>
    <w:rsid w:val="00E35ADA"/>
    <w:rsid w:val="00E360C2"/>
    <w:rsid w:val="00E3722F"/>
    <w:rsid w:val="00E44E54"/>
    <w:rsid w:val="00E47999"/>
    <w:rsid w:val="00E8094A"/>
    <w:rsid w:val="00E903F9"/>
    <w:rsid w:val="00E91CEE"/>
    <w:rsid w:val="00E93459"/>
    <w:rsid w:val="00E96B28"/>
    <w:rsid w:val="00EA00F7"/>
    <w:rsid w:val="00EA2760"/>
    <w:rsid w:val="00EA4662"/>
    <w:rsid w:val="00EB6074"/>
    <w:rsid w:val="00EB648B"/>
    <w:rsid w:val="00EC0B64"/>
    <w:rsid w:val="00EC0C14"/>
    <w:rsid w:val="00EF341A"/>
    <w:rsid w:val="00F05C2F"/>
    <w:rsid w:val="00F166C9"/>
    <w:rsid w:val="00F30070"/>
    <w:rsid w:val="00F37AC1"/>
    <w:rsid w:val="00F47E28"/>
    <w:rsid w:val="00F47FE8"/>
    <w:rsid w:val="00F552CD"/>
    <w:rsid w:val="00F70979"/>
    <w:rsid w:val="00F714AE"/>
    <w:rsid w:val="00F735EF"/>
    <w:rsid w:val="00FA13D8"/>
    <w:rsid w:val="00FA70E0"/>
    <w:rsid w:val="00FC41B8"/>
    <w:rsid w:val="00FC7416"/>
    <w:rsid w:val="00FD3D69"/>
    <w:rsid w:val="00FD71CC"/>
    <w:rsid w:val="00FD7FB6"/>
    <w:rsid w:val="00FE4573"/>
    <w:rsid w:val="00FF1201"/>
    <w:rsid w:val="00FF469D"/>
    <w:rsid w:val="00FF74D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D7EAA"/>
  <w15:chartTrackingRefBased/>
  <w15:docId w15:val="{07CD39E6-C4AA-4EDC-A3D9-7216809AF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AE5"/>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link w:val="PennynNod"/>
    <w:uiPriority w:val="99"/>
    <w:unhideWhenUsed/>
    <w:rsid w:val="007A6AE5"/>
    <w:pPr>
      <w:tabs>
        <w:tab w:val="center" w:pos="4513"/>
        <w:tab w:val="right" w:pos="9026"/>
      </w:tabs>
      <w:spacing w:after="0" w:line="240" w:lineRule="auto"/>
    </w:pPr>
  </w:style>
  <w:style w:type="character" w:customStyle="1" w:styleId="PennynNod">
    <w:name w:val="Pennyn Nod"/>
    <w:basedOn w:val="FfontParagraffDdiofyn"/>
    <w:link w:val="Pennyn"/>
    <w:uiPriority w:val="99"/>
    <w:rsid w:val="007A6AE5"/>
  </w:style>
  <w:style w:type="paragraph" w:styleId="Troedyn">
    <w:name w:val="footer"/>
    <w:basedOn w:val="Normal"/>
    <w:link w:val="TroedynNod"/>
    <w:uiPriority w:val="99"/>
    <w:unhideWhenUsed/>
    <w:rsid w:val="007A6AE5"/>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7A6AE5"/>
  </w:style>
  <w:style w:type="paragraph" w:customStyle="1" w:styleId="AssignBody">
    <w:name w:val="AssignBody"/>
    <w:basedOn w:val="Normal"/>
    <w:link w:val="AssignBodyChar"/>
    <w:qFormat/>
    <w:rsid w:val="007A6AE5"/>
    <w:pPr>
      <w:spacing w:after="0" w:line="360" w:lineRule="auto"/>
    </w:pPr>
    <w:rPr>
      <w:rFonts w:ascii="Arial" w:hAnsi="Arial"/>
    </w:rPr>
  </w:style>
  <w:style w:type="character" w:customStyle="1" w:styleId="AssignBodyChar">
    <w:name w:val="AssignBody Char"/>
    <w:basedOn w:val="FfontParagraffDdiofyn"/>
    <w:link w:val="AssignBody"/>
    <w:rsid w:val="007A6AE5"/>
    <w:rPr>
      <w:rFonts w:ascii="Arial" w:hAnsi="Arial"/>
    </w:rPr>
  </w:style>
  <w:style w:type="table" w:styleId="GridTabl">
    <w:name w:val="Table Grid"/>
    <w:basedOn w:val="TablNormal"/>
    <w:uiPriority w:val="39"/>
    <w:rsid w:val="007A6AE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Header">
    <w:name w:val="AssignHeader"/>
    <w:basedOn w:val="Normal"/>
    <w:next w:val="Normal"/>
    <w:link w:val="AssignHeaderChar"/>
    <w:qFormat/>
    <w:rsid w:val="007A6AE5"/>
    <w:pPr>
      <w:spacing w:after="0" w:line="360" w:lineRule="auto"/>
      <w:jc w:val="center"/>
    </w:pPr>
    <w:rPr>
      <w:rFonts w:ascii="Arial" w:hAnsi="Arial"/>
      <w:b/>
      <w:sz w:val="36"/>
      <w:u w:val="single"/>
    </w:rPr>
  </w:style>
  <w:style w:type="character" w:customStyle="1" w:styleId="AssignHeaderChar">
    <w:name w:val="AssignHeader Char"/>
    <w:basedOn w:val="FfontParagraffDdiofyn"/>
    <w:link w:val="AssignHeader"/>
    <w:rsid w:val="007A6AE5"/>
    <w:rPr>
      <w:rFonts w:ascii="Arial" w:hAnsi="Arial"/>
      <w:b/>
      <w:sz w:val="36"/>
      <w:u w:val="single"/>
    </w:rPr>
  </w:style>
  <w:style w:type="paragraph" w:styleId="ParagraffRhestr">
    <w:name w:val="List Paragraph"/>
    <w:basedOn w:val="Normal"/>
    <w:uiPriority w:val="34"/>
    <w:qFormat/>
    <w:rsid w:val="00676E7A"/>
    <w:pPr>
      <w:ind w:left="720"/>
      <w:contextualSpacing/>
    </w:pPr>
  </w:style>
  <w:style w:type="paragraph" w:customStyle="1" w:styleId="AssignSubHeader">
    <w:name w:val="AssignSubHeader"/>
    <w:basedOn w:val="Normal"/>
    <w:next w:val="Normal"/>
    <w:link w:val="AssignSubHeaderChar"/>
    <w:qFormat/>
    <w:rsid w:val="00830A47"/>
    <w:pPr>
      <w:spacing w:after="0" w:line="360" w:lineRule="auto"/>
    </w:pPr>
    <w:rPr>
      <w:rFonts w:ascii="Arial" w:hAnsi="Arial"/>
      <w:b/>
      <w:sz w:val="28"/>
    </w:rPr>
  </w:style>
  <w:style w:type="character" w:customStyle="1" w:styleId="AssignSubHeaderChar">
    <w:name w:val="AssignSubHeader Char"/>
    <w:basedOn w:val="FfontParagraffDdiofyn"/>
    <w:link w:val="AssignSubHeader"/>
    <w:rsid w:val="00830A47"/>
    <w:rPr>
      <w:rFonts w:ascii="Arial" w:hAnsi="Arial"/>
      <w:b/>
      <w:sz w:val="28"/>
    </w:rPr>
  </w:style>
  <w:style w:type="character" w:styleId="Hyperddolen">
    <w:name w:val="Hyperlink"/>
    <w:basedOn w:val="FfontParagraffDdiofyn"/>
    <w:uiPriority w:val="99"/>
    <w:unhideWhenUsed/>
    <w:rsid w:val="00876D39"/>
    <w:rPr>
      <w:color w:val="0563C1" w:themeColor="hyperlink"/>
      <w:u w:val="single"/>
    </w:rPr>
  </w:style>
  <w:style w:type="character" w:styleId="SnhebeiDdatrys">
    <w:name w:val="Unresolved Mention"/>
    <w:basedOn w:val="FfontParagraffDdiofyn"/>
    <w:uiPriority w:val="99"/>
    <w:semiHidden/>
    <w:unhideWhenUsed/>
    <w:rsid w:val="00876D39"/>
    <w:rPr>
      <w:color w:val="605E5C"/>
      <w:shd w:val="clear" w:color="auto" w:fill="E1DFDD"/>
    </w:rPr>
  </w:style>
  <w:style w:type="character" w:styleId="HyperddolenWediiDilyn">
    <w:name w:val="FollowedHyperlink"/>
    <w:basedOn w:val="FfontParagraffDdiofyn"/>
    <w:uiPriority w:val="99"/>
    <w:semiHidden/>
    <w:unhideWhenUsed/>
    <w:rsid w:val="00251D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prints.nottingham.ac.uk/14603/1/Sarah_Boyne_D.App.Ed.Psych_Doctoral_Thesis_FINALforHARDBINDING_Sept_2014.pdf" TargetMode="External"/><Relationship Id="rId13" Type="http://schemas.openxmlformats.org/officeDocument/2006/relationships/hyperlink" Target="https://llyw.cymru/sites/default/files/publications/2018-03/dyfodol-llwyddiannus.pdf" TargetMode="External"/><Relationship Id="rId18" Type="http://schemas.openxmlformats.org/officeDocument/2006/relationships/hyperlink" Target="https://www.researchgate.net/publication/329954093_The_Importance_of_Social_Skills_for_Autism" TargetMode="External"/><Relationship Id="rId26" Type="http://schemas.openxmlformats.org/officeDocument/2006/relationships/hyperlink" Target="https://www.simplypsychology.org/bruner.html" TargetMode="External"/><Relationship Id="rId3" Type="http://schemas.openxmlformats.org/officeDocument/2006/relationships/settings" Target="settings.xml"/><Relationship Id="rId21" Type="http://schemas.openxmlformats.org/officeDocument/2006/relationships/hyperlink" Target="https://books.google.co.uk/books/about/LEGO_Based_Therapy.html?id=a4yfAwAAQBAJ&amp;printsec=frontcover&amp;source=kp_read_button&amp;redir_esc=y#v=onepage&amp;q&amp;f=false"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autism.org.uk/about/what-is/asd.aspx" TargetMode="External"/><Relationship Id="rId17" Type="http://schemas.openxmlformats.org/officeDocument/2006/relationships/hyperlink" Target="https://www.hereford.ac.uk/supporting-you/learning-support/autism-and-asperger-syndrome/" TargetMode="External"/><Relationship Id="rId25" Type="http://schemas.openxmlformats.org/officeDocument/2006/relationships/hyperlink" Target="https://www.simplypsychology.org/pavlov.html"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estyn.llyw.cymru/arfer-effeithiol/cryfhau-llais-y-disgybl" TargetMode="External"/><Relationship Id="rId20" Type="http://schemas.openxmlformats.org/officeDocument/2006/relationships/hyperlink" Target="https://www.goodtherapy.org/blog/importance-of-social-skills-raising-socially-intelligent-child-0102184" TargetMode="External"/><Relationship Id="rId29" Type="http://schemas.openxmlformats.org/officeDocument/2006/relationships/hyperlink" Target="https://onlinelibrary.wiley.com/doi/epdf/10.1111/jar.1202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laborativelearning.org/" TargetMode="External"/><Relationship Id="rId24" Type="http://schemas.openxmlformats.org/officeDocument/2006/relationships/hyperlink" Target="https://hwb.gov.wales/cwricwlwm-i-gymru/cynllunio-eich-cwricwlwm/datblygu-gweledigaeth-ar-gyfer-dylunio-cwricwlwm/#cynnydd" TargetMode="External"/><Relationship Id="rId32" Type="http://schemas.openxmlformats.org/officeDocument/2006/relationships/hyperlink" Target="https://onlinelibrary.wiley.com/doi/epdf/10.1002/tea.20318" TargetMode="External"/><Relationship Id="rId5" Type="http://schemas.openxmlformats.org/officeDocument/2006/relationships/footnotes" Target="footnotes.xml"/><Relationship Id="rId15" Type="http://schemas.openxmlformats.org/officeDocument/2006/relationships/hyperlink" Target="https://www.estyn.llyw.cymru/arfer-effeithiol/ymyriadau-arloesol-sy&#8217;n-arwain-welliant-mewn-cyrhaeddiad?_ga=2.267146953.695985118.1586979613-2089352955.1539942801" TargetMode="External"/><Relationship Id="rId23" Type="http://schemas.openxmlformats.org/officeDocument/2006/relationships/hyperlink" Target="https://hwb.gov.wales/cwricwlwm-i-gymru/cyflwyniad#cynnydd-ac-asesu-wrth-galon-y-gwaith-o-gynllunio&#8217;r-cwricwlwm" TargetMode="External"/><Relationship Id="rId28" Type="http://schemas.openxmlformats.org/officeDocument/2006/relationships/hyperlink" Target="https://www.nhs.uk/conditions/autism/what-is-autism/" TargetMode="External"/><Relationship Id="rId10" Type="http://schemas.openxmlformats.org/officeDocument/2006/relationships/hyperlink" Target="https://network.autism.org.uk/sites/default/files/ckfinder/files/Lego%20therapy.pdf" TargetMode="External"/><Relationship Id="rId19" Type="http://schemas.openxmlformats.org/officeDocument/2006/relationships/hyperlink" Target="http://mail.neurodiversity.com/library_kanner_1943.pdf" TargetMode="External"/><Relationship Id="rId31" Type="http://schemas.openxmlformats.org/officeDocument/2006/relationships/hyperlink" Target="https://link.springer.com/article/10.1007/s10803-006-0320-x#citeas" TargetMode="External"/><Relationship Id="rId4" Type="http://schemas.openxmlformats.org/officeDocument/2006/relationships/webSettings" Target="webSettings.xml"/><Relationship Id="rId9" Type="http://schemas.openxmlformats.org/officeDocument/2006/relationships/hyperlink" Target="https://ore.exeter.ac.uk/repository/bitstream/handle/10871/14245/BrettE.pdf?sequence=1&amp;isAllowed=y" TargetMode="External"/><Relationship Id="rId14" Type="http://schemas.openxmlformats.org/officeDocument/2006/relationships/hyperlink" Target="https://www.erw.cymru/media/1537/ysgol-cymorth-her-ac-ymyrraeth.pdf" TargetMode="External"/><Relationship Id="rId22" Type="http://schemas.openxmlformats.org/officeDocument/2006/relationships/hyperlink" Target="https://llyw.cymru/sites/default/files/publications/2019-07/sut-mae-fy-mhlentyn-yn-datblygu-yn-y-cyfnod-sylfaen-canllaw-i-rieni-a-gofalwyr.pdf" TargetMode="External"/><Relationship Id="rId27" Type="http://schemas.openxmlformats.org/officeDocument/2006/relationships/hyperlink" Target="https://nasen.org.uk/uploads/assets/6e05fa97-d48a-4c12-969e488ab8eb8ed1/tracking-progress.pdf" TargetMode="External"/><Relationship Id="rId30" Type="http://schemas.openxmlformats.org/officeDocument/2006/relationships/hyperlink" Target="https://www.friendshipcircle.org/blog/2013/10/14/how-lego-therapy-can-help-children-with-special-needs/"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5325</Words>
  <Characters>30355</Characters>
  <Application>Microsoft Office Word</Application>
  <DocSecurity>0</DocSecurity>
  <Lines>252</Lines>
  <Paragraphs>71</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35609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Llyr Griffiths (1606446)</dc:creator>
  <cp:keywords/>
  <dc:description/>
  <cp:lastModifiedBy>Llyr Griffiths (1606446)</cp:lastModifiedBy>
  <cp:revision>733</cp:revision>
  <dcterms:created xsi:type="dcterms:W3CDTF">2020-04-14T12:32:00Z</dcterms:created>
  <dcterms:modified xsi:type="dcterms:W3CDTF">2020-04-20T12:04:00Z</dcterms:modified>
</cp:coreProperties>
</file>