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5473FD" w14:textId="77777777" w:rsidR="00E74ACD" w:rsidRDefault="00E74ACD" w:rsidP="00693778">
      <w:pPr>
        <w:spacing w:line="360" w:lineRule="auto"/>
        <w:jc w:val="center"/>
        <w:rPr>
          <w:rFonts w:ascii="Times New Roman" w:hAnsi="Times New Roman" w:cs="Times New Roman"/>
          <w:bCs/>
          <w:sz w:val="22"/>
          <w:szCs w:val="22"/>
          <w:u w:val="single"/>
        </w:rPr>
      </w:pPr>
      <w:r w:rsidRPr="00F015E2">
        <w:rPr>
          <w:rFonts w:ascii="Times New Roman" w:hAnsi="Times New Roman" w:cs="Times New Roman"/>
          <w:bCs/>
          <w:sz w:val="22"/>
          <w:szCs w:val="22"/>
          <w:u w:val="single"/>
        </w:rPr>
        <w:t>Problem-based Learning Assignment</w:t>
      </w:r>
    </w:p>
    <w:p w14:paraId="356765F2" w14:textId="77777777" w:rsidR="001362E5" w:rsidRDefault="001362E5" w:rsidP="00693778">
      <w:pPr>
        <w:spacing w:line="360" w:lineRule="auto"/>
        <w:jc w:val="center"/>
      </w:pPr>
    </w:p>
    <w:p w14:paraId="45FBA92A" w14:textId="2FA9A084" w:rsidR="00E74ACD" w:rsidRDefault="00FA44AD" w:rsidP="00693778">
      <w:pPr>
        <w:spacing w:line="360" w:lineRule="auto"/>
        <w:rPr>
          <w:rFonts w:ascii="Times New Roman" w:hAnsi="Times New Roman" w:cs="Times New Roman"/>
          <w:sz w:val="22"/>
          <w:szCs w:val="22"/>
        </w:rPr>
      </w:pPr>
      <w:r>
        <w:rPr>
          <w:rFonts w:ascii="Times New Roman" w:hAnsi="Times New Roman" w:cs="Times New Roman"/>
          <w:sz w:val="22"/>
          <w:szCs w:val="22"/>
        </w:rPr>
        <w:t xml:space="preserve">This programme will attempt to implement the </w:t>
      </w:r>
      <w:r w:rsidR="009F5425">
        <w:rPr>
          <w:rFonts w:ascii="Times New Roman" w:hAnsi="Times New Roman" w:cs="Times New Roman"/>
          <w:sz w:val="22"/>
          <w:szCs w:val="22"/>
        </w:rPr>
        <w:t xml:space="preserve">adventurous activity of skiing into secondary schools across Carmarthenshire using Pembrey’s dry slope. This programme will run hand in hand with Snow Sports Wales who will supply children with equipment for each session, as well as supplying the qualified instructors to teach year nine students to ski. This will ensure students within Carmarthenshire have access to holistic physical education that reaches all four domains of physical activity.  The programme will lead up to a ski trip to Austria for students from year nine through eleven. This will take place after a half term block for the year nine students to practice and learn the skill of skiing. This programme aims to give children the knowledge and understanding of how to ski but also how adventure activities can greatly benefit individuals’ mental health which as a country is at an all-time low due to added stress. The final outcome expected from this programme is an increased number of students who partake in physical activity throughout the life course as they will understand the importance and have the ability to put it into practice. </w:t>
      </w:r>
    </w:p>
    <w:p w14:paraId="55E3F2C9" w14:textId="77777777" w:rsidR="00385B22" w:rsidRPr="00385B22" w:rsidRDefault="00385B22" w:rsidP="00693778">
      <w:pPr>
        <w:spacing w:line="360" w:lineRule="auto"/>
        <w:rPr>
          <w:rFonts w:ascii="Times New Roman" w:hAnsi="Times New Roman" w:cs="Times New Roman"/>
          <w:sz w:val="22"/>
          <w:szCs w:val="22"/>
        </w:rPr>
      </w:pPr>
    </w:p>
    <w:p w14:paraId="31184046" w14:textId="5FDB186C" w:rsidR="00E74ACD" w:rsidRPr="00693778" w:rsidRDefault="00693778" w:rsidP="00693778">
      <w:pPr>
        <w:spacing w:line="360" w:lineRule="auto"/>
        <w:rPr>
          <w:rFonts w:ascii="Times New Roman" w:hAnsi="Times New Roman" w:cs="Times New Roman"/>
          <w:sz w:val="22"/>
          <w:szCs w:val="22"/>
        </w:rPr>
      </w:pPr>
      <w:r>
        <w:rPr>
          <w:rFonts w:ascii="Times New Roman" w:hAnsi="Times New Roman" w:cs="Times New Roman"/>
          <w:sz w:val="22"/>
          <w:szCs w:val="22"/>
        </w:rPr>
        <w:t xml:space="preserve">Within the curriculum for Wales (2019) under the health and wellbeing section </w:t>
      </w:r>
      <w:r w:rsidR="00BA797B">
        <w:rPr>
          <w:rFonts w:ascii="Times New Roman" w:hAnsi="Times New Roman" w:cs="Times New Roman"/>
          <w:sz w:val="22"/>
          <w:szCs w:val="22"/>
        </w:rPr>
        <w:t>are</w:t>
      </w:r>
      <w:r>
        <w:rPr>
          <w:rFonts w:ascii="Times New Roman" w:hAnsi="Times New Roman" w:cs="Times New Roman"/>
          <w:sz w:val="22"/>
          <w:szCs w:val="22"/>
        </w:rPr>
        <w:t xml:space="preserve"> the four purposes for physical education</w:t>
      </w:r>
      <w:r w:rsidR="00BA797B">
        <w:rPr>
          <w:rFonts w:ascii="Times New Roman" w:hAnsi="Times New Roman" w:cs="Times New Roman"/>
          <w:sz w:val="22"/>
          <w:szCs w:val="22"/>
        </w:rPr>
        <w:t>. T</w:t>
      </w:r>
      <w:r>
        <w:rPr>
          <w:rFonts w:ascii="Times New Roman" w:hAnsi="Times New Roman" w:cs="Times New Roman"/>
          <w:sz w:val="22"/>
          <w:szCs w:val="22"/>
        </w:rPr>
        <w:t xml:space="preserve">hese include traditional sports that include football and athletics, creative movements for example dance, exercising for fitness like learning basic movement skills and how to keep fit and finally and often the most challenging one to implement and is often neglected is adventurous activities. But why is this the case within schools within Wales if it is written within the curriculum. It could often be due to a lack of funding or </w:t>
      </w:r>
      <w:r w:rsidR="00BA797B">
        <w:rPr>
          <w:rFonts w:ascii="Times New Roman" w:hAnsi="Times New Roman" w:cs="Times New Roman"/>
          <w:sz w:val="22"/>
          <w:szCs w:val="22"/>
        </w:rPr>
        <w:t>to improve</w:t>
      </w:r>
      <w:r>
        <w:rPr>
          <w:rFonts w:ascii="Times New Roman" w:hAnsi="Times New Roman" w:cs="Times New Roman"/>
          <w:sz w:val="22"/>
          <w:szCs w:val="22"/>
        </w:rPr>
        <w:t xml:space="preserve"> access to facilities on the school ground or within </w:t>
      </w:r>
      <w:r w:rsidR="00BA797B">
        <w:rPr>
          <w:rFonts w:ascii="Times New Roman" w:hAnsi="Times New Roman" w:cs="Times New Roman"/>
          <w:sz w:val="22"/>
          <w:szCs w:val="22"/>
        </w:rPr>
        <w:t>a reasonable</w:t>
      </w:r>
      <w:r>
        <w:rPr>
          <w:rFonts w:ascii="Times New Roman" w:hAnsi="Times New Roman" w:cs="Times New Roman"/>
          <w:sz w:val="22"/>
          <w:szCs w:val="22"/>
        </w:rPr>
        <w:t xml:space="preserve"> distance. </w:t>
      </w:r>
      <w:r w:rsidR="002D2AE2">
        <w:rPr>
          <w:rFonts w:ascii="Times New Roman" w:hAnsi="Times New Roman" w:cs="Times New Roman"/>
          <w:sz w:val="22"/>
          <w:szCs w:val="22"/>
        </w:rPr>
        <w:t xml:space="preserve">One problem that students are facing these days are increased stress levels due to pressure from teachers and peers to be the best they can be. A good way of </w:t>
      </w:r>
      <w:r w:rsidR="00BA797B">
        <w:rPr>
          <w:rFonts w:ascii="Times New Roman" w:hAnsi="Times New Roman" w:cs="Times New Roman"/>
          <w:sz w:val="22"/>
          <w:szCs w:val="22"/>
        </w:rPr>
        <w:t>improving</w:t>
      </w:r>
      <w:r w:rsidR="002D2AE2">
        <w:rPr>
          <w:rFonts w:ascii="Times New Roman" w:hAnsi="Times New Roman" w:cs="Times New Roman"/>
          <w:sz w:val="22"/>
          <w:szCs w:val="22"/>
        </w:rPr>
        <w:t xml:space="preserve"> this is through the use of adventure and use of the outdoors weather that be an extreme sport like skiing or something much simpler like walking the dog (Mutz, Müller, 2016). </w:t>
      </w:r>
      <w:r w:rsidR="00A43DB5">
        <w:rPr>
          <w:rFonts w:ascii="Times New Roman" w:hAnsi="Times New Roman" w:cs="Times New Roman"/>
          <w:sz w:val="22"/>
          <w:szCs w:val="22"/>
        </w:rPr>
        <w:t xml:space="preserve">With mental health problems growing and becoming more and more common through mental health disorders for example PTSD, ASD and ADHD children are often directed straight to therapists however Bowen et al (2016) share how the outdoors can be used metaphorically by a therapist and how adventure activities can play a large part within supporting this. Adventure activities often give students the feeling of a connection with nature which can spark happy endorphins to the brain which can make them feel safe and engaged. With all of the research supporting adventure activities it raises the point at why there aren’t already schemes of work given to schools by the government to </w:t>
      </w:r>
      <w:r w:rsidR="002C3A8A">
        <w:rPr>
          <w:rFonts w:ascii="Times New Roman" w:hAnsi="Times New Roman" w:cs="Times New Roman"/>
          <w:sz w:val="22"/>
          <w:szCs w:val="22"/>
        </w:rPr>
        <w:t xml:space="preserve">teach students. Another key reason for this proposal is to support Whiteheads (2019) concept of physical literacy. </w:t>
      </w:r>
      <w:r w:rsidR="002C3A8A">
        <w:rPr>
          <w:rFonts w:ascii="Times New Roman" w:hAnsi="Times New Roman" w:cs="Times New Roman"/>
          <w:bCs/>
          <w:sz w:val="22"/>
          <w:szCs w:val="22"/>
        </w:rPr>
        <w:t xml:space="preserve">Whitehead shares that physical literacy is having the competence, confidence and motivation to perform physical activity throughout the life course. This concept gives us a view into the reasons that students and adults often engage with physical activity and is something that has now been adopted by </w:t>
      </w:r>
      <w:r w:rsidR="002C3A8A">
        <w:rPr>
          <w:rFonts w:ascii="Times New Roman" w:hAnsi="Times New Roman" w:cs="Times New Roman"/>
          <w:bCs/>
          <w:sz w:val="22"/>
          <w:szCs w:val="22"/>
        </w:rPr>
        <w:lastRenderedPageBreak/>
        <w:t>the Welsh government (2013). The government has shared within this document their plan to increase the physical literacy levels of students in order to try and have a domino effect and improve the physical activity levels for children of today. The sedentary behaviour levels are a problem in Wales and Whiteheads concept of physical literacy could be a pioneering idea within changing this for the better. A problem that many physical education teachers face especially in Wales is lack of participation within lessons from students. In a class of 40 you can often get five to ten students not partaking within physical education for many different reasons.</w:t>
      </w:r>
      <w:r w:rsidR="00935587">
        <w:rPr>
          <w:rFonts w:ascii="Times New Roman" w:hAnsi="Times New Roman" w:cs="Times New Roman"/>
          <w:bCs/>
          <w:sz w:val="22"/>
          <w:szCs w:val="22"/>
        </w:rPr>
        <w:t xml:space="preserve"> However, when introducing adventure tasks into physical education lessons students seemed to change their conceptions on physical education for the better highlighting the real need for adventure to be a key part of the curriculum and something physical education teachers should use in lessons (Gibbons et al, 2018). Some of these changes in opinions included partaking in lessons more often due to a sense of enjoyment or connection to nature to the extreme of looking for adventures outside of the classroom for example hiking or bouldering centres to practice. The rationale for this project is to get school students active through an adventurous activity and this proposal will focus on skiing. Drawing in on cross curricular links with other school departments and external partners will play a large role. </w:t>
      </w:r>
      <w:r w:rsidR="004B3CE1">
        <w:rPr>
          <w:rFonts w:ascii="Times New Roman" w:hAnsi="Times New Roman" w:cs="Times New Roman"/>
          <w:bCs/>
          <w:sz w:val="22"/>
          <w:szCs w:val="22"/>
        </w:rPr>
        <w:t>Furthermore,</w:t>
      </w:r>
      <w:r w:rsidR="00935587">
        <w:rPr>
          <w:rFonts w:ascii="Times New Roman" w:hAnsi="Times New Roman" w:cs="Times New Roman"/>
          <w:bCs/>
          <w:sz w:val="22"/>
          <w:szCs w:val="22"/>
        </w:rPr>
        <w:t xml:space="preserve"> </w:t>
      </w:r>
      <w:r w:rsidR="009F24FF">
        <w:rPr>
          <w:rFonts w:ascii="Times New Roman" w:hAnsi="Times New Roman" w:cs="Times New Roman"/>
          <w:bCs/>
          <w:sz w:val="22"/>
          <w:szCs w:val="22"/>
        </w:rPr>
        <w:t>Whitehead’s</w:t>
      </w:r>
      <w:r w:rsidR="00935587">
        <w:rPr>
          <w:rFonts w:ascii="Times New Roman" w:hAnsi="Times New Roman" w:cs="Times New Roman"/>
          <w:bCs/>
          <w:sz w:val="22"/>
          <w:szCs w:val="22"/>
        </w:rPr>
        <w:t xml:space="preserve"> concept of physical literacy and the research on lifelong physical activity will remain </w:t>
      </w:r>
      <w:r w:rsidR="004B3CE1">
        <w:rPr>
          <w:rFonts w:ascii="Times New Roman" w:hAnsi="Times New Roman" w:cs="Times New Roman"/>
          <w:bCs/>
          <w:sz w:val="22"/>
          <w:szCs w:val="22"/>
        </w:rPr>
        <w:t xml:space="preserve">key pillars to this proposal. </w:t>
      </w:r>
    </w:p>
    <w:p w14:paraId="5728B86E" w14:textId="6D67471E" w:rsidR="00E74ACD" w:rsidRPr="00E74ACD" w:rsidRDefault="00E74ACD" w:rsidP="00693778">
      <w:pPr>
        <w:pStyle w:val="Subtitle"/>
        <w:spacing w:line="360" w:lineRule="auto"/>
        <w:rPr>
          <w:rFonts w:ascii="Times New Roman" w:hAnsi="Times New Roman" w:cs="Times New Roman"/>
          <w:color w:val="000000" w:themeColor="text1"/>
          <w:sz w:val="21"/>
          <w:szCs w:val="21"/>
          <w:u w:val="single"/>
        </w:rPr>
      </w:pPr>
    </w:p>
    <w:p w14:paraId="364269CE" w14:textId="59B81ABA" w:rsidR="00E74ACD" w:rsidRDefault="00656A1F" w:rsidP="00385B22">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Skiing is a sport than participants can do throughout the life course therefore it is a good idea to introduce students to these types of sports to remain physically active after the education system. The main aim for this block of work is to supply students within Carmarthenshire the opportunity to learn a new skill and form of physical activity using an adventurous activity. This scheme of work has sub aims looking at bettering participation within physical education lessons and creating cross curricular links that will bolster learning between different education departments within the school. By the end of the programme all children will have tried to learn the skill of skiing and been physically active. A key objective for the physical education department is that this is delivered well, and children partake as skiing is an adventurous activity and this is the least hit domain of the physical education guidelines. </w:t>
      </w:r>
    </w:p>
    <w:p w14:paraId="46729472" w14:textId="77777777" w:rsidR="00385B22" w:rsidRPr="00385B22" w:rsidRDefault="00385B22" w:rsidP="00385B22">
      <w:pPr>
        <w:spacing w:line="360" w:lineRule="auto"/>
        <w:rPr>
          <w:rFonts w:ascii="Times New Roman" w:hAnsi="Times New Roman" w:cs="Times New Roman"/>
          <w:color w:val="000000" w:themeColor="text1"/>
          <w:sz w:val="22"/>
          <w:szCs w:val="22"/>
        </w:rPr>
      </w:pPr>
    </w:p>
    <w:p w14:paraId="6C2DD39E" w14:textId="2F9B4464" w:rsidR="00E74ACD" w:rsidRPr="00656A1F" w:rsidRDefault="00656A1F" w:rsidP="00693778">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Most secondary schools within Carmarthenshire plan ski trips for </w:t>
      </w:r>
      <w:r w:rsidR="00C54B2E">
        <w:rPr>
          <w:rFonts w:ascii="Times New Roman" w:hAnsi="Times New Roman" w:cs="Times New Roman"/>
          <w:color w:val="000000" w:themeColor="text1"/>
          <w:sz w:val="22"/>
          <w:szCs w:val="22"/>
        </w:rPr>
        <w:t>students’</w:t>
      </w:r>
      <w:r>
        <w:rPr>
          <w:rFonts w:ascii="Times New Roman" w:hAnsi="Times New Roman" w:cs="Times New Roman"/>
          <w:color w:val="000000" w:themeColor="text1"/>
          <w:sz w:val="22"/>
          <w:szCs w:val="22"/>
        </w:rPr>
        <w:t xml:space="preserve"> year nine through eleven </w:t>
      </w:r>
      <w:r w:rsidR="00C54B2E">
        <w:rPr>
          <w:rFonts w:ascii="Times New Roman" w:hAnsi="Times New Roman" w:cs="Times New Roman"/>
          <w:color w:val="000000" w:themeColor="text1"/>
          <w:sz w:val="22"/>
          <w:szCs w:val="22"/>
        </w:rPr>
        <w:t xml:space="preserve">however not all students have the chance to attend due to logistics and only being able to take a certain number of students, another reason could be funding. This will create barriers to learning with some students getting more opportunities than others. This programme will run once a year for a half term block for year nine students. This age group is selected as it will not take time away from GCSE preparation and they will gain basic skills ready for the school ski trip should they choose to attend. </w:t>
      </w:r>
      <w:r w:rsidR="00C54B2E">
        <w:rPr>
          <w:rFonts w:ascii="Times New Roman" w:hAnsi="Times New Roman" w:cs="Times New Roman"/>
          <w:color w:val="000000" w:themeColor="text1"/>
          <w:sz w:val="22"/>
          <w:szCs w:val="22"/>
        </w:rPr>
        <w:lastRenderedPageBreak/>
        <w:t xml:space="preserve">The main challenges to this group of students could include the logistics of taking children to the ski centres and getting children to partake as skiing can be a very hard sport to learn. </w:t>
      </w:r>
    </w:p>
    <w:p w14:paraId="2B1A498F" w14:textId="77777777" w:rsidR="00385B22" w:rsidRDefault="00385B22" w:rsidP="009F24FF">
      <w:pPr>
        <w:spacing w:line="360" w:lineRule="auto"/>
        <w:rPr>
          <w:rFonts w:ascii="Times New Roman" w:hAnsi="Times New Roman" w:cs="Times New Roman"/>
          <w:sz w:val="22"/>
          <w:szCs w:val="22"/>
        </w:rPr>
      </w:pPr>
    </w:p>
    <w:p w14:paraId="5EB2C86B" w14:textId="37574C63" w:rsidR="00967644" w:rsidRPr="009F24FF" w:rsidRDefault="009F24FF" w:rsidP="009F24FF">
      <w:pPr>
        <w:spacing w:line="360" w:lineRule="auto"/>
        <w:rPr>
          <w:rFonts w:ascii="Times New Roman" w:hAnsi="Times New Roman" w:cs="Times New Roman"/>
          <w:sz w:val="22"/>
          <w:szCs w:val="22"/>
        </w:rPr>
      </w:pPr>
      <w:r>
        <w:rPr>
          <w:rFonts w:ascii="Times New Roman" w:hAnsi="Times New Roman" w:cs="Times New Roman"/>
          <w:sz w:val="22"/>
          <w:szCs w:val="22"/>
        </w:rPr>
        <w:t>Unfortunately, in Wales no school has a built-in dry ski slope which can make the design of this programme difficult however Wales does have six dry slope ski centres located around the country</w:t>
      </w:r>
      <w:r w:rsidR="00C53DAD">
        <w:rPr>
          <w:rFonts w:ascii="Times New Roman" w:hAnsi="Times New Roman" w:cs="Times New Roman"/>
          <w:sz w:val="22"/>
          <w:szCs w:val="22"/>
        </w:rPr>
        <w:t xml:space="preserve"> (</w:t>
      </w:r>
      <w:proofErr w:type="spellStart"/>
      <w:r w:rsidR="00C53DAD">
        <w:rPr>
          <w:rFonts w:ascii="Times New Roman" w:hAnsi="Times New Roman" w:cs="Times New Roman"/>
          <w:sz w:val="22"/>
          <w:szCs w:val="22"/>
        </w:rPr>
        <w:t>SnowSportWales</w:t>
      </w:r>
      <w:proofErr w:type="spellEnd"/>
      <w:r w:rsidR="00C53DAD">
        <w:rPr>
          <w:rFonts w:ascii="Times New Roman" w:hAnsi="Times New Roman" w:cs="Times New Roman"/>
          <w:sz w:val="22"/>
          <w:szCs w:val="22"/>
        </w:rPr>
        <w:t>, 2025)</w:t>
      </w:r>
      <w:r>
        <w:rPr>
          <w:rFonts w:ascii="Times New Roman" w:hAnsi="Times New Roman" w:cs="Times New Roman"/>
          <w:sz w:val="22"/>
          <w:szCs w:val="22"/>
        </w:rPr>
        <w:t>. This programme is designed to run across all secondary schools within Carmarthenshire as they are all located within a thirty-five-minute radius of Pembrey’s ski slope located in the country park. As this is a specialised facility for skiing no adjustments will be needed to be done on site</w:t>
      </w:r>
      <w:r w:rsidR="00C53DAD">
        <w:rPr>
          <w:rFonts w:ascii="Times New Roman" w:hAnsi="Times New Roman" w:cs="Times New Roman"/>
          <w:sz w:val="22"/>
          <w:szCs w:val="22"/>
        </w:rPr>
        <w:t xml:space="preserve">. Within these sessions children will be split up into groups depending on ability levels that will be assessed by the qualified ski instructors from Snow Sports Wales with students that have never been on a pair of skis learning from the beginning. Both intermediate and advanced group by the end of the six-week block should be able to control their skis and perform a run managing speed while changing direction in both snowplough and parallel positions. For the beginner group they should all be able to stop and turn using snow plough technique. This programme will run </w:t>
      </w:r>
      <w:r w:rsidR="00A02615">
        <w:rPr>
          <w:rFonts w:ascii="Times New Roman" w:hAnsi="Times New Roman" w:cs="Times New Roman"/>
          <w:sz w:val="22"/>
          <w:szCs w:val="22"/>
        </w:rPr>
        <w:t xml:space="preserve">once a year for a half term for year nine students and after the programme a skiing trip will be held to Austria for years nine through eleven. One pioneer within understanding how we learn new skills is John Dewey and his idea of experiential learning also known as learning through past experiences. Kolb (2013) explains this as having stored experiences and mentally drawing links between the experience and the current situation. When skiing this is a key learning theory as students will often panic when turning causing them to fall whereas if they have a positive experience and understand how the skill should look and feel they are more likely to recreate the movement (Dewey, 1904). </w:t>
      </w:r>
      <w:r w:rsidR="00967644">
        <w:rPr>
          <w:rFonts w:ascii="Times New Roman" w:hAnsi="Times New Roman" w:cs="Times New Roman"/>
          <w:sz w:val="22"/>
          <w:szCs w:val="22"/>
        </w:rPr>
        <w:t xml:space="preserve">Another learning theory that can heavily link with skiing is the theory of challenge by choice (Carlson, Evans, 2001). This theory shares that students learn their skill level by challenging themselves or being challenged by an instructor/teacher or a peer. It is important that the challenge is not too hard for the students as this can decrease motivation levels within students however a similar outcome can come from making the task too easy as students might get bored or don’t feel challenged. Finding the zone of proximal development is vital for this theory to work and to get the best learning and engagement from students. Due to skiing being a very new form of physical activity to many students and it not being in classic Welsh culture this could be a good task to make cross curricular links. </w:t>
      </w:r>
      <w:r w:rsidR="005127A6">
        <w:rPr>
          <w:rFonts w:ascii="Times New Roman" w:hAnsi="Times New Roman" w:cs="Times New Roman"/>
          <w:sz w:val="22"/>
          <w:szCs w:val="22"/>
        </w:rPr>
        <w:t xml:space="preserve">Some ideas for this half term block could include researching local cuisine from alpine areas in food technology for example </w:t>
      </w:r>
      <w:proofErr w:type="spellStart"/>
      <w:r w:rsidR="005127A6">
        <w:rPr>
          <w:rFonts w:ascii="Times New Roman" w:hAnsi="Times New Roman" w:cs="Times New Roman"/>
          <w:sz w:val="22"/>
          <w:szCs w:val="22"/>
        </w:rPr>
        <w:t>Shnitzel</w:t>
      </w:r>
      <w:proofErr w:type="spellEnd"/>
      <w:r w:rsidR="005127A6">
        <w:rPr>
          <w:rFonts w:ascii="Times New Roman" w:hAnsi="Times New Roman" w:cs="Times New Roman"/>
          <w:sz w:val="22"/>
          <w:szCs w:val="22"/>
        </w:rPr>
        <w:t xml:space="preserve"> in Austria or the way bread is made in France. Whereas geography and humanities can look at snow fall charts topography maps and lifestyle of local residents to the Alps and how the mountains have shaped their lives. Cross curriculum studies and teaching can be an extremely powerful teaching tool as it gives many different layers to students learning and they can bring together knowledge from other subjects and collate what they have learnt. However, when trying to make cross curricular links it is important that departments comply with the ideas being shared and see the benefit that it could have within the school curriculum and students learning (Savage, Savage, 2011). </w:t>
      </w:r>
      <w:r w:rsidR="00BE45E1">
        <w:rPr>
          <w:rFonts w:ascii="Times New Roman" w:hAnsi="Times New Roman" w:cs="Times New Roman"/>
          <w:sz w:val="22"/>
          <w:szCs w:val="22"/>
        </w:rPr>
        <w:t xml:space="preserve">Assessing this half </w:t>
      </w:r>
      <w:r w:rsidR="00BE45E1">
        <w:rPr>
          <w:rFonts w:ascii="Times New Roman" w:hAnsi="Times New Roman" w:cs="Times New Roman"/>
          <w:sz w:val="22"/>
          <w:szCs w:val="22"/>
        </w:rPr>
        <w:lastRenderedPageBreak/>
        <w:t xml:space="preserve">term block will be relatively straight forward as a mixed methods assessment will be carried out using both qualitative and quantitative assessment. The quantitative assessment will measure two different things the first of these is if students have engaged within the ski lessons and secondly, if they have managed to reach their groups target. These will be yes or no answers and will be converted into pie charts to see if the block of lessons was successful or not. The qualitative assessment will focus on student voice and their opinions. This will be carried out using google forms to see firstly if they think they have </w:t>
      </w:r>
      <w:r w:rsidR="00BA797B">
        <w:rPr>
          <w:rFonts w:ascii="Times New Roman" w:hAnsi="Times New Roman" w:cs="Times New Roman"/>
          <w:sz w:val="22"/>
          <w:szCs w:val="22"/>
        </w:rPr>
        <w:t>improved</w:t>
      </w:r>
      <w:r w:rsidR="00BE45E1">
        <w:rPr>
          <w:rFonts w:ascii="Times New Roman" w:hAnsi="Times New Roman" w:cs="Times New Roman"/>
          <w:sz w:val="22"/>
          <w:szCs w:val="22"/>
        </w:rPr>
        <w:t xml:space="preserve"> skills or learnt new ones, if they are likely to continue skiing outside of school and their level of enj</w:t>
      </w:r>
      <w:r w:rsidR="00BA797B">
        <w:rPr>
          <w:rFonts w:ascii="Times New Roman" w:hAnsi="Times New Roman" w:cs="Times New Roman"/>
          <w:sz w:val="22"/>
          <w:szCs w:val="22"/>
        </w:rPr>
        <w:t>oy</w:t>
      </w:r>
      <w:r w:rsidR="00BE45E1">
        <w:rPr>
          <w:rFonts w:ascii="Times New Roman" w:hAnsi="Times New Roman" w:cs="Times New Roman"/>
          <w:sz w:val="22"/>
          <w:szCs w:val="22"/>
        </w:rPr>
        <w:t>ment from the block.</w:t>
      </w:r>
      <w:r w:rsidR="00BA797B">
        <w:rPr>
          <w:rFonts w:ascii="Times New Roman" w:hAnsi="Times New Roman" w:cs="Times New Roman"/>
          <w:sz w:val="22"/>
          <w:szCs w:val="22"/>
        </w:rPr>
        <w:t xml:space="preserve"> There will also be questions regarding mental health for example did you feel a connection to nature or stress relief during the activity.</w:t>
      </w:r>
      <w:r w:rsidR="00BE45E1">
        <w:rPr>
          <w:rFonts w:ascii="Times New Roman" w:hAnsi="Times New Roman" w:cs="Times New Roman"/>
          <w:sz w:val="22"/>
          <w:szCs w:val="22"/>
        </w:rPr>
        <w:t xml:space="preserve"> Finally</w:t>
      </w:r>
      <w:r w:rsidR="008B78D9">
        <w:rPr>
          <w:rFonts w:ascii="Times New Roman" w:hAnsi="Times New Roman" w:cs="Times New Roman"/>
          <w:sz w:val="22"/>
          <w:szCs w:val="22"/>
        </w:rPr>
        <w:t xml:space="preserve">, </w:t>
      </w:r>
      <w:r w:rsidR="00BE45E1">
        <w:rPr>
          <w:rFonts w:ascii="Times New Roman" w:hAnsi="Times New Roman" w:cs="Times New Roman"/>
          <w:sz w:val="22"/>
          <w:szCs w:val="22"/>
        </w:rPr>
        <w:t xml:space="preserve">recommendations on how to do this better will be </w:t>
      </w:r>
      <w:r w:rsidR="00BC76D6">
        <w:rPr>
          <w:rFonts w:ascii="Times New Roman" w:hAnsi="Times New Roman" w:cs="Times New Roman"/>
          <w:sz w:val="22"/>
          <w:szCs w:val="22"/>
        </w:rPr>
        <w:t xml:space="preserve">encouraged as adventure activities are underused to increase </w:t>
      </w:r>
      <w:r w:rsidR="008B78D9">
        <w:rPr>
          <w:rFonts w:ascii="Times New Roman" w:hAnsi="Times New Roman" w:cs="Times New Roman"/>
          <w:sz w:val="22"/>
          <w:szCs w:val="22"/>
        </w:rPr>
        <w:t>students’</w:t>
      </w:r>
      <w:r w:rsidR="00BC76D6">
        <w:rPr>
          <w:rFonts w:ascii="Times New Roman" w:hAnsi="Times New Roman" w:cs="Times New Roman"/>
          <w:sz w:val="22"/>
          <w:szCs w:val="22"/>
        </w:rPr>
        <w:t xml:space="preserve"> physical activity levels. </w:t>
      </w:r>
    </w:p>
    <w:p w14:paraId="2839B177" w14:textId="77777777" w:rsidR="00E74ACD" w:rsidRPr="00E74ACD" w:rsidRDefault="00E74ACD" w:rsidP="00693778">
      <w:pPr>
        <w:spacing w:line="360" w:lineRule="auto"/>
        <w:rPr>
          <w:rFonts w:ascii="Times New Roman" w:hAnsi="Times New Roman" w:cs="Times New Roman"/>
          <w:sz w:val="22"/>
          <w:szCs w:val="22"/>
          <w:u w:val="single"/>
        </w:rPr>
      </w:pPr>
    </w:p>
    <w:p w14:paraId="317C7D77" w14:textId="24D51826" w:rsidR="00E74ACD" w:rsidRPr="00E63655" w:rsidRDefault="00E63655" w:rsidP="00693778">
      <w:pPr>
        <w:spacing w:line="360" w:lineRule="auto"/>
        <w:rPr>
          <w:rFonts w:ascii="Times New Roman" w:hAnsi="Times New Roman" w:cs="Times New Roman"/>
          <w:sz w:val="22"/>
          <w:szCs w:val="22"/>
        </w:rPr>
      </w:pPr>
      <w:r>
        <w:rPr>
          <w:rFonts w:ascii="Times New Roman" w:hAnsi="Times New Roman" w:cs="Times New Roman"/>
          <w:sz w:val="22"/>
          <w:szCs w:val="22"/>
        </w:rPr>
        <w:t xml:space="preserve">Skiing can have many risks attached to it especially on dry slopes, these can include injuries when falling and crashing into other skiers. A clear risk assessment will need to be created beforehand in order to ensure safety. As well as this as children will be working with external instructors meaning a member of staff that has had safeguarding training will need to present in case any student has any worries. </w:t>
      </w:r>
      <w:r w:rsidR="007A17B2">
        <w:rPr>
          <w:rFonts w:ascii="Times New Roman" w:hAnsi="Times New Roman" w:cs="Times New Roman"/>
          <w:sz w:val="22"/>
          <w:szCs w:val="22"/>
        </w:rPr>
        <w:t xml:space="preserve">Logistics will also be a key area that will need to be managed as all secondary schools within Carmarthenshire will need coaches to be arranged to take students to and from the ski centre. Before starting skiing children should be made aware of health and safety points within skiing such as covering skin and wearing a helmet. Ensuring helmets are worn will be down to the teacher and if no helmet is worn then children will not partake. As students will be taken off school grounds then consent forms will need to be sent out and signed by parents and guardians to ensure correct ethical conduct has been followed. </w:t>
      </w:r>
      <w:r w:rsidR="00385B22">
        <w:rPr>
          <w:rFonts w:ascii="Times New Roman" w:hAnsi="Times New Roman" w:cs="Times New Roman"/>
          <w:sz w:val="22"/>
          <w:szCs w:val="22"/>
        </w:rPr>
        <w:t>See appendix 1 for the risk assessment.</w:t>
      </w:r>
    </w:p>
    <w:p w14:paraId="3FE2BEE5" w14:textId="77777777" w:rsidR="00385B22" w:rsidRDefault="00385B22" w:rsidP="00693778">
      <w:pPr>
        <w:spacing w:line="360" w:lineRule="auto"/>
        <w:rPr>
          <w:rFonts w:ascii="Times New Roman" w:hAnsi="Times New Roman" w:cs="Times New Roman"/>
          <w:sz w:val="22"/>
          <w:szCs w:val="22"/>
          <w:u w:val="single"/>
        </w:rPr>
      </w:pPr>
    </w:p>
    <w:p w14:paraId="4A1F668D" w14:textId="2A84B364" w:rsidR="00E74ACD" w:rsidRPr="005D2927" w:rsidRDefault="005D2927" w:rsidP="00693778">
      <w:pPr>
        <w:spacing w:line="360" w:lineRule="auto"/>
        <w:rPr>
          <w:rFonts w:ascii="Times New Roman" w:hAnsi="Times New Roman" w:cs="Times New Roman"/>
          <w:sz w:val="22"/>
          <w:szCs w:val="22"/>
        </w:rPr>
      </w:pPr>
      <w:r>
        <w:rPr>
          <w:rFonts w:ascii="Times New Roman" w:hAnsi="Times New Roman" w:cs="Times New Roman"/>
          <w:sz w:val="22"/>
          <w:szCs w:val="22"/>
        </w:rPr>
        <w:t xml:space="preserve">Within Carmarthenshire and Wales as a whole there are many different organisations that are willing to help secondary schools with proposals for such projects as this. If looking at taking children abroad companies for example Taith will help fund some of the trip offering more money to children from </w:t>
      </w:r>
      <w:r w:rsidR="001C3AFB">
        <w:rPr>
          <w:rFonts w:ascii="Times New Roman" w:hAnsi="Times New Roman" w:cs="Times New Roman"/>
          <w:sz w:val="22"/>
          <w:szCs w:val="22"/>
        </w:rPr>
        <w:t xml:space="preserve">underprivileged backgrounds or low-income households. Alongside this </w:t>
      </w:r>
      <w:proofErr w:type="spellStart"/>
      <w:r w:rsidR="001C3AFB">
        <w:rPr>
          <w:rFonts w:ascii="Times New Roman" w:hAnsi="Times New Roman" w:cs="Times New Roman"/>
          <w:sz w:val="22"/>
          <w:szCs w:val="22"/>
        </w:rPr>
        <w:t>Actif</w:t>
      </w:r>
      <w:proofErr w:type="spellEnd"/>
      <w:r w:rsidR="001C3AFB">
        <w:rPr>
          <w:rFonts w:ascii="Times New Roman" w:hAnsi="Times New Roman" w:cs="Times New Roman"/>
          <w:sz w:val="22"/>
          <w:szCs w:val="22"/>
        </w:rPr>
        <w:t xml:space="preserve"> sir gar could give funding for the group ski lessons within the ski centres. This would include supplying the ski instructors that work in these facilities. Snow Sport Wales centres also allow children to borrow skis, boots and helmets which is key to the success of this programme. The final resource that schools could use for funding is the Urdd, the Urdd supports children throughout school sports supplying many opportunities for example traditional sports for example football and rugby. However, the Urdd also run residentials for example their facility within Llangrannog that supports adventure for children </w:t>
      </w:r>
      <w:r w:rsidR="003E3497">
        <w:rPr>
          <w:rFonts w:ascii="Times New Roman" w:hAnsi="Times New Roman" w:cs="Times New Roman"/>
          <w:sz w:val="22"/>
          <w:szCs w:val="22"/>
        </w:rPr>
        <w:t xml:space="preserve">who partake in skiing, high and low ropes and various team building exercises. </w:t>
      </w:r>
    </w:p>
    <w:p w14:paraId="7D11774F" w14:textId="77777777" w:rsidR="00E74ACD" w:rsidRDefault="00E74ACD" w:rsidP="00693778">
      <w:pPr>
        <w:spacing w:line="360" w:lineRule="auto"/>
        <w:rPr>
          <w:rFonts w:ascii="Times New Roman" w:hAnsi="Times New Roman" w:cs="Times New Roman"/>
          <w:sz w:val="22"/>
          <w:szCs w:val="22"/>
          <w:u w:val="single"/>
        </w:rPr>
      </w:pPr>
    </w:p>
    <w:p w14:paraId="1E32F366" w14:textId="27BB6989" w:rsidR="00E74ACD" w:rsidRPr="003E3497" w:rsidRDefault="003E3497" w:rsidP="003E3497">
      <w:pPr>
        <w:spacing w:line="360" w:lineRule="auto"/>
        <w:rPr>
          <w:rFonts w:ascii="Times New Roman" w:hAnsi="Times New Roman" w:cs="Times New Roman"/>
          <w:sz w:val="22"/>
          <w:szCs w:val="22"/>
        </w:rPr>
      </w:pPr>
      <w:r>
        <w:rPr>
          <w:rFonts w:ascii="Times New Roman" w:hAnsi="Times New Roman" w:cs="Times New Roman"/>
          <w:sz w:val="22"/>
          <w:szCs w:val="22"/>
        </w:rPr>
        <w:lastRenderedPageBreak/>
        <w:t xml:space="preserve">This programme is expected to deliver a meaningful version of physical education to year nine students using the adventurous activity of skiing. The programme expects results such as better engagement levels within lessons and a boost to student participation. By the end of the programme students should have all learnt a new skill or developed the skill further and seen mental health benefits for example a sense of freedom or enjoyment. Students should also have learnt many new things for example foreign cuisine and the way of life in alpine areas of the world through cross curricular links and a whole school approach. </w:t>
      </w:r>
      <w:r w:rsidR="00B56562">
        <w:rPr>
          <w:rFonts w:ascii="Times New Roman" w:hAnsi="Times New Roman" w:cs="Times New Roman"/>
          <w:sz w:val="22"/>
          <w:szCs w:val="22"/>
        </w:rPr>
        <w:t xml:space="preserve">After weighing both sides of the programme there are potential barriers that can make this difficult to carry out these include funding from the school and external partners, but also weather or not students buy into the programme as if they don’t they will not get the same benefits as other students. In order to overcome these strategies schools should do their best to encourage participation from students and attempt to get parents on board with the programme by allowing the children to explain what they have been doing over the half term in a form of meeting with parents present. The positives from this programme are vast from learning new skills to improving students’ mental health and these are key aspects in current day society. Using the idea of lifelong physical activity skiing and adventure activities are often some activities that we pair together. This is because participants can go at their own pace and enjoy the journey as there is no real end point to an adventure. </w:t>
      </w:r>
    </w:p>
    <w:p w14:paraId="2818C52C" w14:textId="77777777" w:rsidR="00693778" w:rsidRDefault="00693778" w:rsidP="00E74ACD">
      <w:pPr>
        <w:rPr>
          <w:rFonts w:ascii="Times New Roman" w:hAnsi="Times New Roman" w:cs="Times New Roman"/>
          <w:sz w:val="22"/>
          <w:szCs w:val="22"/>
          <w:u w:val="single"/>
        </w:rPr>
      </w:pPr>
    </w:p>
    <w:p w14:paraId="1305F46A" w14:textId="5B988EB7" w:rsidR="00693778" w:rsidRDefault="00693778" w:rsidP="00E74ACD">
      <w:pPr>
        <w:rPr>
          <w:rFonts w:ascii="Times New Roman" w:hAnsi="Times New Roman" w:cs="Times New Roman"/>
          <w:sz w:val="22"/>
          <w:szCs w:val="22"/>
          <w:u w:val="single"/>
        </w:rPr>
      </w:pPr>
      <w:r>
        <w:rPr>
          <w:rFonts w:ascii="Times New Roman" w:hAnsi="Times New Roman" w:cs="Times New Roman"/>
          <w:sz w:val="22"/>
          <w:szCs w:val="22"/>
          <w:u w:val="single"/>
        </w:rPr>
        <w:t xml:space="preserve">Reference List </w:t>
      </w:r>
    </w:p>
    <w:p w14:paraId="40B1A2BD" w14:textId="77777777" w:rsidR="00A43DB5" w:rsidRDefault="00A43DB5" w:rsidP="00E74ACD">
      <w:pPr>
        <w:rPr>
          <w:rFonts w:ascii="Times New Roman" w:hAnsi="Times New Roman" w:cs="Times New Roman"/>
          <w:sz w:val="22"/>
          <w:szCs w:val="22"/>
          <w:u w:val="single"/>
        </w:rPr>
      </w:pPr>
    </w:p>
    <w:p w14:paraId="61EEC258" w14:textId="2DE5D5E7" w:rsidR="00A43DB5" w:rsidRPr="00C53DAD" w:rsidRDefault="00A43DB5" w:rsidP="00E74ACD">
      <w:pPr>
        <w:rPr>
          <w:rFonts w:ascii="Times New Roman" w:hAnsi="Times New Roman" w:cs="Times New Roman"/>
          <w:sz w:val="22"/>
          <w:szCs w:val="22"/>
          <w:u w:val="single"/>
        </w:rPr>
      </w:pPr>
      <w:r w:rsidRPr="00C53DAD">
        <w:rPr>
          <w:rFonts w:ascii="Times New Roman" w:hAnsi="Times New Roman" w:cs="Times New Roman"/>
          <w:color w:val="222222"/>
          <w:sz w:val="22"/>
          <w:szCs w:val="22"/>
          <w:shd w:val="clear" w:color="auto" w:fill="FFFFFF"/>
        </w:rPr>
        <w:t>Bowen, D. J., Neill, J. T., &amp; Crisp, S. J. (2016). Wilderness adventure therapy effects on the mental health of youth participants. </w:t>
      </w:r>
      <w:r w:rsidRPr="00C53DAD">
        <w:rPr>
          <w:rFonts w:ascii="Times New Roman" w:hAnsi="Times New Roman" w:cs="Times New Roman"/>
          <w:i/>
          <w:iCs/>
          <w:color w:val="222222"/>
          <w:sz w:val="22"/>
          <w:szCs w:val="22"/>
          <w:shd w:val="clear" w:color="auto" w:fill="FFFFFF"/>
        </w:rPr>
        <w:t>Evaluation and program planning</w:t>
      </w:r>
      <w:r w:rsidRPr="00C53DAD">
        <w:rPr>
          <w:rFonts w:ascii="Times New Roman" w:hAnsi="Times New Roman" w:cs="Times New Roman"/>
          <w:color w:val="222222"/>
          <w:sz w:val="22"/>
          <w:szCs w:val="22"/>
          <w:shd w:val="clear" w:color="auto" w:fill="FFFFFF"/>
        </w:rPr>
        <w:t>, </w:t>
      </w:r>
      <w:r w:rsidRPr="00C53DAD">
        <w:rPr>
          <w:rFonts w:ascii="Times New Roman" w:hAnsi="Times New Roman" w:cs="Times New Roman"/>
          <w:i/>
          <w:iCs/>
          <w:color w:val="222222"/>
          <w:sz w:val="22"/>
          <w:szCs w:val="22"/>
          <w:shd w:val="clear" w:color="auto" w:fill="FFFFFF"/>
        </w:rPr>
        <w:t>58</w:t>
      </w:r>
      <w:r w:rsidRPr="00C53DAD">
        <w:rPr>
          <w:rFonts w:ascii="Times New Roman" w:hAnsi="Times New Roman" w:cs="Times New Roman"/>
          <w:color w:val="222222"/>
          <w:sz w:val="22"/>
          <w:szCs w:val="22"/>
          <w:shd w:val="clear" w:color="auto" w:fill="FFFFFF"/>
        </w:rPr>
        <w:t>, 49-59.</w:t>
      </w:r>
    </w:p>
    <w:p w14:paraId="751FF4E4" w14:textId="77777777" w:rsidR="00693778" w:rsidRDefault="00693778" w:rsidP="00E74ACD">
      <w:pPr>
        <w:rPr>
          <w:rFonts w:ascii="Times New Roman" w:hAnsi="Times New Roman" w:cs="Times New Roman"/>
          <w:sz w:val="28"/>
          <w:szCs w:val="28"/>
          <w:u w:val="single"/>
        </w:rPr>
      </w:pPr>
    </w:p>
    <w:p w14:paraId="7FE3F85E" w14:textId="77777777" w:rsidR="00967644" w:rsidRPr="008630CB" w:rsidRDefault="00967644" w:rsidP="00967644">
      <w:pPr>
        <w:spacing w:line="360" w:lineRule="auto"/>
        <w:rPr>
          <w:rFonts w:ascii="Times New Roman" w:hAnsi="Times New Roman" w:cs="Times New Roman"/>
          <w:color w:val="222222"/>
          <w:sz w:val="20"/>
          <w:szCs w:val="20"/>
          <w:shd w:val="clear" w:color="auto" w:fill="FFFFFF"/>
        </w:rPr>
      </w:pPr>
    </w:p>
    <w:p w14:paraId="67BC2069" w14:textId="77777777" w:rsidR="00967644" w:rsidRPr="008630CB" w:rsidRDefault="00967644" w:rsidP="00967644">
      <w:pPr>
        <w:spacing w:line="360" w:lineRule="auto"/>
        <w:rPr>
          <w:rFonts w:ascii="Times New Roman" w:hAnsi="Times New Roman" w:cs="Times New Roman"/>
          <w:color w:val="222222"/>
          <w:sz w:val="20"/>
          <w:szCs w:val="20"/>
          <w:shd w:val="clear" w:color="auto" w:fill="FFFFFF"/>
        </w:rPr>
      </w:pPr>
      <w:r w:rsidRPr="008630CB">
        <w:rPr>
          <w:rFonts w:ascii="Times New Roman" w:hAnsi="Times New Roman" w:cs="Times New Roman"/>
          <w:color w:val="222222"/>
          <w:sz w:val="20"/>
          <w:szCs w:val="20"/>
          <w:shd w:val="clear" w:color="auto" w:fill="FFFFFF"/>
        </w:rPr>
        <w:t>Carlson, J. A., &amp; Evans, K. (2001). Whose choice is it? Contemplating challenge-by-choice and diverse-abilities. </w:t>
      </w:r>
      <w:r w:rsidRPr="008630CB">
        <w:rPr>
          <w:rFonts w:ascii="Times New Roman" w:hAnsi="Times New Roman" w:cs="Times New Roman"/>
          <w:i/>
          <w:iCs/>
          <w:color w:val="222222"/>
          <w:sz w:val="20"/>
          <w:szCs w:val="20"/>
          <w:shd w:val="clear" w:color="auto" w:fill="FFFFFF"/>
        </w:rPr>
        <w:t>Journal of Experiential Education</w:t>
      </w:r>
      <w:r w:rsidRPr="008630CB">
        <w:rPr>
          <w:rFonts w:ascii="Times New Roman" w:hAnsi="Times New Roman" w:cs="Times New Roman"/>
          <w:color w:val="222222"/>
          <w:sz w:val="20"/>
          <w:szCs w:val="20"/>
          <w:shd w:val="clear" w:color="auto" w:fill="FFFFFF"/>
        </w:rPr>
        <w:t>, </w:t>
      </w:r>
      <w:r w:rsidRPr="008630CB">
        <w:rPr>
          <w:rFonts w:ascii="Times New Roman" w:hAnsi="Times New Roman" w:cs="Times New Roman"/>
          <w:i/>
          <w:iCs/>
          <w:color w:val="222222"/>
          <w:sz w:val="20"/>
          <w:szCs w:val="20"/>
          <w:shd w:val="clear" w:color="auto" w:fill="FFFFFF"/>
        </w:rPr>
        <w:t>24</w:t>
      </w:r>
      <w:r w:rsidRPr="008630CB">
        <w:rPr>
          <w:rFonts w:ascii="Times New Roman" w:hAnsi="Times New Roman" w:cs="Times New Roman"/>
          <w:color w:val="222222"/>
          <w:sz w:val="20"/>
          <w:szCs w:val="20"/>
          <w:shd w:val="clear" w:color="auto" w:fill="FFFFFF"/>
        </w:rPr>
        <w:t>(1), 58-63.</w:t>
      </w:r>
    </w:p>
    <w:p w14:paraId="07CF1EA4" w14:textId="77777777" w:rsidR="00967644" w:rsidRDefault="00967644" w:rsidP="00E74ACD">
      <w:pPr>
        <w:rPr>
          <w:rFonts w:ascii="Times New Roman" w:hAnsi="Times New Roman" w:cs="Times New Roman"/>
          <w:sz w:val="28"/>
          <w:szCs w:val="28"/>
          <w:u w:val="single"/>
        </w:rPr>
      </w:pPr>
    </w:p>
    <w:p w14:paraId="6DFC3757" w14:textId="77777777" w:rsidR="00967644" w:rsidRPr="00A02615" w:rsidRDefault="00967644" w:rsidP="00E74ACD">
      <w:pPr>
        <w:rPr>
          <w:rFonts w:ascii="Times New Roman" w:hAnsi="Times New Roman" w:cs="Times New Roman"/>
          <w:sz w:val="28"/>
          <w:szCs w:val="28"/>
          <w:u w:val="single"/>
        </w:rPr>
      </w:pPr>
    </w:p>
    <w:p w14:paraId="7047F33A" w14:textId="73BE9555" w:rsidR="00A02615" w:rsidRPr="00A02615" w:rsidRDefault="00A02615" w:rsidP="00E74ACD">
      <w:pPr>
        <w:rPr>
          <w:rFonts w:ascii="Times New Roman" w:hAnsi="Times New Roman" w:cs="Times New Roman"/>
          <w:sz w:val="28"/>
          <w:szCs w:val="28"/>
          <w:u w:val="single"/>
        </w:rPr>
      </w:pPr>
      <w:r w:rsidRPr="00A02615">
        <w:rPr>
          <w:rFonts w:ascii="Times New Roman" w:hAnsi="Times New Roman" w:cs="Times New Roman"/>
          <w:color w:val="222222"/>
          <w:sz w:val="22"/>
          <w:szCs w:val="22"/>
          <w:shd w:val="clear" w:color="auto" w:fill="FFFFFF"/>
        </w:rPr>
        <w:t>Dewey, J. (1906). The experimental theory of knowledge. </w:t>
      </w:r>
      <w:r w:rsidRPr="00A02615">
        <w:rPr>
          <w:rFonts w:ascii="Times New Roman" w:hAnsi="Times New Roman" w:cs="Times New Roman"/>
          <w:i/>
          <w:iCs/>
          <w:color w:val="222222"/>
          <w:sz w:val="22"/>
          <w:szCs w:val="22"/>
          <w:shd w:val="clear" w:color="auto" w:fill="FFFFFF"/>
        </w:rPr>
        <w:t>Mind</w:t>
      </w:r>
      <w:r w:rsidRPr="00A02615">
        <w:rPr>
          <w:rFonts w:ascii="Times New Roman" w:hAnsi="Times New Roman" w:cs="Times New Roman"/>
          <w:color w:val="222222"/>
          <w:sz w:val="22"/>
          <w:szCs w:val="22"/>
          <w:shd w:val="clear" w:color="auto" w:fill="FFFFFF"/>
        </w:rPr>
        <w:t>, </w:t>
      </w:r>
      <w:r w:rsidRPr="00A02615">
        <w:rPr>
          <w:rFonts w:ascii="Times New Roman" w:hAnsi="Times New Roman" w:cs="Times New Roman"/>
          <w:i/>
          <w:iCs/>
          <w:color w:val="222222"/>
          <w:sz w:val="22"/>
          <w:szCs w:val="22"/>
          <w:shd w:val="clear" w:color="auto" w:fill="FFFFFF"/>
        </w:rPr>
        <w:t>15</w:t>
      </w:r>
      <w:r w:rsidRPr="00A02615">
        <w:rPr>
          <w:rFonts w:ascii="Times New Roman" w:hAnsi="Times New Roman" w:cs="Times New Roman"/>
          <w:color w:val="222222"/>
          <w:sz w:val="22"/>
          <w:szCs w:val="22"/>
          <w:shd w:val="clear" w:color="auto" w:fill="FFFFFF"/>
        </w:rPr>
        <w:t>(59), 293-307.</w:t>
      </w:r>
    </w:p>
    <w:p w14:paraId="3CA5184D" w14:textId="77777777" w:rsidR="00A02615" w:rsidRPr="00C53DAD" w:rsidRDefault="00A02615" w:rsidP="00E74ACD">
      <w:pPr>
        <w:rPr>
          <w:rFonts w:ascii="Times New Roman" w:hAnsi="Times New Roman" w:cs="Times New Roman"/>
          <w:sz w:val="22"/>
          <w:szCs w:val="22"/>
          <w:u w:val="single"/>
        </w:rPr>
      </w:pPr>
    </w:p>
    <w:p w14:paraId="1093CF87" w14:textId="43B6CF3A" w:rsidR="00935587" w:rsidRPr="00C53DAD" w:rsidRDefault="00935587" w:rsidP="00E74ACD">
      <w:pPr>
        <w:rPr>
          <w:rFonts w:ascii="Times New Roman" w:hAnsi="Times New Roman" w:cs="Times New Roman"/>
          <w:sz w:val="22"/>
          <w:szCs w:val="22"/>
          <w:u w:val="single"/>
        </w:rPr>
      </w:pPr>
      <w:r w:rsidRPr="00C53DAD">
        <w:rPr>
          <w:rFonts w:ascii="Times New Roman" w:hAnsi="Times New Roman" w:cs="Times New Roman"/>
          <w:color w:val="222222"/>
          <w:sz w:val="22"/>
          <w:szCs w:val="22"/>
          <w:shd w:val="clear" w:color="auto" w:fill="FFFFFF"/>
        </w:rPr>
        <w:t>Gibbons, S., Ebbeck, V., Gruno, J., &amp; Battey, G. (2018). Impact of adventure-based approaches on the self-conceptions of middle school physical education students. </w:t>
      </w:r>
      <w:r w:rsidRPr="00C53DAD">
        <w:rPr>
          <w:rFonts w:ascii="Times New Roman" w:hAnsi="Times New Roman" w:cs="Times New Roman"/>
          <w:i/>
          <w:iCs/>
          <w:color w:val="222222"/>
          <w:sz w:val="22"/>
          <w:szCs w:val="22"/>
          <w:shd w:val="clear" w:color="auto" w:fill="FFFFFF"/>
        </w:rPr>
        <w:t>Journal of Experiential Education</w:t>
      </w:r>
      <w:r w:rsidRPr="00C53DAD">
        <w:rPr>
          <w:rFonts w:ascii="Times New Roman" w:hAnsi="Times New Roman" w:cs="Times New Roman"/>
          <w:color w:val="222222"/>
          <w:sz w:val="22"/>
          <w:szCs w:val="22"/>
          <w:shd w:val="clear" w:color="auto" w:fill="FFFFFF"/>
        </w:rPr>
        <w:t>, </w:t>
      </w:r>
      <w:r w:rsidRPr="00C53DAD">
        <w:rPr>
          <w:rFonts w:ascii="Times New Roman" w:hAnsi="Times New Roman" w:cs="Times New Roman"/>
          <w:i/>
          <w:iCs/>
          <w:color w:val="222222"/>
          <w:sz w:val="22"/>
          <w:szCs w:val="22"/>
          <w:shd w:val="clear" w:color="auto" w:fill="FFFFFF"/>
        </w:rPr>
        <w:t>41</w:t>
      </w:r>
      <w:r w:rsidRPr="00C53DAD">
        <w:rPr>
          <w:rFonts w:ascii="Times New Roman" w:hAnsi="Times New Roman" w:cs="Times New Roman"/>
          <w:color w:val="222222"/>
          <w:sz w:val="22"/>
          <w:szCs w:val="22"/>
          <w:shd w:val="clear" w:color="auto" w:fill="FFFFFF"/>
        </w:rPr>
        <w:t>(2), 220-232.</w:t>
      </w:r>
    </w:p>
    <w:p w14:paraId="70F7DE35" w14:textId="77777777" w:rsidR="00935587" w:rsidRPr="00C53DAD" w:rsidRDefault="00935587" w:rsidP="00E74ACD">
      <w:pPr>
        <w:rPr>
          <w:rFonts w:ascii="Times New Roman" w:hAnsi="Times New Roman" w:cs="Times New Roman"/>
          <w:sz w:val="22"/>
          <w:szCs w:val="22"/>
          <w:u w:val="single"/>
        </w:rPr>
      </w:pPr>
    </w:p>
    <w:p w14:paraId="14B9187D" w14:textId="35ADB238" w:rsidR="00693778" w:rsidRPr="00C53DAD" w:rsidRDefault="00693778" w:rsidP="00E74ACD">
      <w:pPr>
        <w:rPr>
          <w:rFonts w:ascii="Times New Roman" w:hAnsi="Times New Roman" w:cs="Times New Roman"/>
          <w:sz w:val="22"/>
          <w:szCs w:val="22"/>
        </w:rPr>
      </w:pPr>
      <w:r w:rsidRPr="00C53DAD">
        <w:rPr>
          <w:rFonts w:ascii="Times New Roman" w:hAnsi="Times New Roman" w:cs="Times New Roman"/>
          <w:sz w:val="22"/>
          <w:szCs w:val="22"/>
        </w:rPr>
        <w:t xml:space="preserve">Hwb (2019) </w:t>
      </w:r>
      <w:r w:rsidRPr="00C53DAD">
        <w:rPr>
          <w:rStyle w:val="Emphasis"/>
          <w:rFonts w:ascii="Times New Roman" w:hAnsi="Times New Roman" w:cs="Times New Roman"/>
          <w:sz w:val="22"/>
          <w:szCs w:val="22"/>
        </w:rPr>
        <w:t>Health and Well-being: Introduction – Curriculum for Wales</w:t>
      </w:r>
      <w:r w:rsidRPr="00C53DAD">
        <w:rPr>
          <w:rFonts w:ascii="Times New Roman" w:hAnsi="Times New Roman" w:cs="Times New Roman"/>
          <w:sz w:val="22"/>
          <w:szCs w:val="22"/>
        </w:rPr>
        <w:t xml:space="preserve">. Available at: </w:t>
      </w:r>
      <w:hyperlink r:id="rId6" w:tgtFrame="_new" w:history="1">
        <w:r w:rsidRPr="00C53DAD">
          <w:rPr>
            <w:rStyle w:val="Hyperlink"/>
            <w:rFonts w:ascii="Times New Roman" w:hAnsi="Times New Roman" w:cs="Times New Roman"/>
            <w:sz w:val="22"/>
            <w:szCs w:val="22"/>
          </w:rPr>
          <w:t>https://hwb.gov.wales/curriculum-for-wales/health-and-well-being/</w:t>
        </w:r>
      </w:hyperlink>
      <w:r w:rsidRPr="00C53DAD">
        <w:rPr>
          <w:rFonts w:ascii="Times New Roman" w:hAnsi="Times New Roman" w:cs="Times New Roman"/>
          <w:sz w:val="22"/>
          <w:szCs w:val="22"/>
        </w:rPr>
        <w:t xml:space="preserve"> (Accessed: 26 November 2025).</w:t>
      </w:r>
    </w:p>
    <w:p w14:paraId="3C2CC94D" w14:textId="77777777" w:rsidR="00E74ACD" w:rsidRPr="00A02615" w:rsidRDefault="00E74ACD" w:rsidP="00E74ACD">
      <w:pPr>
        <w:rPr>
          <w:rFonts w:ascii="Times New Roman" w:hAnsi="Times New Roman" w:cs="Times New Roman"/>
          <w:sz w:val="28"/>
          <w:szCs w:val="28"/>
          <w:u w:val="single"/>
        </w:rPr>
      </w:pPr>
    </w:p>
    <w:p w14:paraId="2F011838" w14:textId="47789C91" w:rsidR="00A02615" w:rsidRPr="00A02615" w:rsidRDefault="00A02615" w:rsidP="00E74ACD">
      <w:pPr>
        <w:rPr>
          <w:rFonts w:ascii="Times New Roman" w:hAnsi="Times New Roman" w:cs="Times New Roman"/>
          <w:sz w:val="28"/>
          <w:szCs w:val="28"/>
          <w:u w:val="single"/>
        </w:rPr>
      </w:pPr>
      <w:r w:rsidRPr="00A02615">
        <w:rPr>
          <w:rFonts w:ascii="Times New Roman" w:hAnsi="Times New Roman" w:cs="Times New Roman"/>
          <w:color w:val="222222"/>
          <w:sz w:val="22"/>
          <w:szCs w:val="22"/>
          <w:shd w:val="clear" w:color="auto" w:fill="FFFFFF"/>
        </w:rPr>
        <w:t>Kolb, D. A. (2013). The process of experiential learning. In </w:t>
      </w:r>
      <w:r w:rsidRPr="00A02615">
        <w:rPr>
          <w:rFonts w:ascii="Times New Roman" w:hAnsi="Times New Roman" w:cs="Times New Roman"/>
          <w:i/>
          <w:iCs/>
          <w:color w:val="222222"/>
          <w:sz w:val="22"/>
          <w:szCs w:val="22"/>
          <w:shd w:val="clear" w:color="auto" w:fill="FFFFFF"/>
        </w:rPr>
        <w:t>Culture and processes of adult learning</w:t>
      </w:r>
      <w:r w:rsidRPr="00A02615">
        <w:rPr>
          <w:rFonts w:ascii="Times New Roman" w:hAnsi="Times New Roman" w:cs="Times New Roman"/>
          <w:color w:val="222222"/>
          <w:sz w:val="22"/>
          <w:szCs w:val="22"/>
          <w:shd w:val="clear" w:color="auto" w:fill="FFFFFF"/>
        </w:rPr>
        <w:t> (pp. 138-156). Routledge.</w:t>
      </w:r>
    </w:p>
    <w:p w14:paraId="373CFEA0" w14:textId="77777777" w:rsidR="00A02615" w:rsidRPr="00C53DAD" w:rsidRDefault="00A02615" w:rsidP="00E74ACD">
      <w:pPr>
        <w:rPr>
          <w:rFonts w:ascii="Times New Roman" w:hAnsi="Times New Roman" w:cs="Times New Roman"/>
          <w:sz w:val="22"/>
          <w:szCs w:val="22"/>
          <w:u w:val="single"/>
        </w:rPr>
      </w:pPr>
    </w:p>
    <w:p w14:paraId="034B0718" w14:textId="32777996" w:rsidR="00C53DAD" w:rsidRDefault="00693778" w:rsidP="00C53DAD">
      <w:pPr>
        <w:spacing w:line="360" w:lineRule="auto"/>
        <w:rPr>
          <w:rFonts w:ascii="Times New Roman" w:hAnsi="Times New Roman" w:cs="Times New Roman"/>
          <w:color w:val="222222"/>
          <w:sz w:val="22"/>
          <w:szCs w:val="22"/>
          <w:shd w:val="clear" w:color="auto" w:fill="FFFFFF"/>
        </w:rPr>
      </w:pPr>
      <w:r w:rsidRPr="00C53DAD">
        <w:rPr>
          <w:rFonts w:ascii="Times New Roman" w:hAnsi="Times New Roman" w:cs="Times New Roman"/>
          <w:color w:val="222222"/>
          <w:sz w:val="22"/>
          <w:szCs w:val="22"/>
          <w:shd w:val="clear" w:color="auto" w:fill="FFFFFF"/>
        </w:rPr>
        <w:t>Mutz, M., &amp; Müller, J. (2016). Mental health benefits of outdoor adventures: Results from two pilot studies. </w:t>
      </w:r>
      <w:r w:rsidRPr="00C53DAD">
        <w:rPr>
          <w:rFonts w:ascii="Times New Roman" w:hAnsi="Times New Roman" w:cs="Times New Roman"/>
          <w:i/>
          <w:iCs/>
          <w:color w:val="222222"/>
          <w:sz w:val="22"/>
          <w:szCs w:val="22"/>
          <w:shd w:val="clear" w:color="auto" w:fill="FFFFFF"/>
        </w:rPr>
        <w:t>Journal of adolescence</w:t>
      </w:r>
      <w:r w:rsidRPr="00C53DAD">
        <w:rPr>
          <w:rFonts w:ascii="Times New Roman" w:hAnsi="Times New Roman" w:cs="Times New Roman"/>
          <w:color w:val="222222"/>
          <w:sz w:val="22"/>
          <w:szCs w:val="22"/>
          <w:shd w:val="clear" w:color="auto" w:fill="FFFFFF"/>
        </w:rPr>
        <w:t>, </w:t>
      </w:r>
      <w:r w:rsidRPr="00C53DAD">
        <w:rPr>
          <w:rFonts w:ascii="Times New Roman" w:hAnsi="Times New Roman" w:cs="Times New Roman"/>
          <w:i/>
          <w:iCs/>
          <w:color w:val="222222"/>
          <w:sz w:val="22"/>
          <w:szCs w:val="22"/>
          <w:shd w:val="clear" w:color="auto" w:fill="FFFFFF"/>
        </w:rPr>
        <w:t>49</w:t>
      </w:r>
      <w:r w:rsidRPr="00C53DAD">
        <w:rPr>
          <w:rFonts w:ascii="Times New Roman" w:hAnsi="Times New Roman" w:cs="Times New Roman"/>
          <w:color w:val="222222"/>
          <w:sz w:val="22"/>
          <w:szCs w:val="22"/>
          <w:shd w:val="clear" w:color="auto" w:fill="FFFFFF"/>
        </w:rPr>
        <w:t>, 105-114.</w:t>
      </w:r>
    </w:p>
    <w:p w14:paraId="025FBA7D" w14:textId="77777777" w:rsidR="005127A6" w:rsidRPr="006B2846" w:rsidRDefault="005127A6" w:rsidP="005127A6">
      <w:pPr>
        <w:spacing w:line="360" w:lineRule="auto"/>
        <w:rPr>
          <w:rFonts w:ascii="Times New Roman" w:hAnsi="Times New Roman" w:cs="Times New Roman"/>
          <w:color w:val="222222"/>
          <w:sz w:val="20"/>
          <w:szCs w:val="20"/>
          <w:shd w:val="clear" w:color="auto" w:fill="FFFFFF"/>
        </w:rPr>
      </w:pPr>
    </w:p>
    <w:p w14:paraId="2D81ECA8" w14:textId="77777777" w:rsidR="005127A6" w:rsidRPr="006B2846" w:rsidRDefault="005127A6" w:rsidP="005127A6">
      <w:pPr>
        <w:spacing w:line="360" w:lineRule="auto"/>
        <w:rPr>
          <w:rFonts w:ascii="Times New Roman" w:hAnsi="Times New Roman" w:cs="Times New Roman"/>
          <w:color w:val="222222"/>
          <w:sz w:val="20"/>
          <w:szCs w:val="20"/>
          <w:shd w:val="clear" w:color="auto" w:fill="FFFFFF"/>
        </w:rPr>
      </w:pPr>
      <w:r w:rsidRPr="006B2846">
        <w:rPr>
          <w:rFonts w:ascii="Times New Roman" w:hAnsi="Times New Roman" w:cs="Times New Roman"/>
          <w:color w:val="222222"/>
          <w:sz w:val="20"/>
          <w:szCs w:val="20"/>
          <w:shd w:val="clear" w:color="auto" w:fill="FFFFFF"/>
        </w:rPr>
        <w:lastRenderedPageBreak/>
        <w:t>Savage, J., &amp; Savage, J. (2011). </w:t>
      </w:r>
      <w:r w:rsidRPr="006B2846">
        <w:rPr>
          <w:rFonts w:ascii="Times New Roman" w:hAnsi="Times New Roman" w:cs="Times New Roman"/>
          <w:i/>
          <w:iCs/>
          <w:color w:val="222222"/>
          <w:sz w:val="20"/>
          <w:szCs w:val="20"/>
          <w:shd w:val="clear" w:color="auto" w:fill="FFFFFF"/>
        </w:rPr>
        <w:t>Cross-curricular teaching and learning in the secondary school</w:t>
      </w:r>
      <w:r w:rsidRPr="006B2846">
        <w:rPr>
          <w:rFonts w:ascii="Times New Roman" w:hAnsi="Times New Roman" w:cs="Times New Roman"/>
          <w:color w:val="222222"/>
          <w:sz w:val="20"/>
          <w:szCs w:val="20"/>
          <w:shd w:val="clear" w:color="auto" w:fill="FFFFFF"/>
        </w:rPr>
        <w:t> (pp. 177-179). London: Routledge.</w:t>
      </w:r>
    </w:p>
    <w:p w14:paraId="40E3E89E" w14:textId="77777777" w:rsidR="005127A6" w:rsidRPr="00C53DAD" w:rsidRDefault="005127A6" w:rsidP="00C53DAD">
      <w:pPr>
        <w:spacing w:line="360" w:lineRule="auto"/>
        <w:rPr>
          <w:rFonts w:ascii="Times New Roman" w:hAnsi="Times New Roman" w:cs="Times New Roman"/>
          <w:color w:val="222222"/>
          <w:sz w:val="22"/>
          <w:szCs w:val="22"/>
          <w:shd w:val="clear" w:color="auto" w:fill="FFFFFF"/>
        </w:rPr>
      </w:pPr>
    </w:p>
    <w:p w14:paraId="705BD013" w14:textId="77777777" w:rsidR="00C53DAD" w:rsidRPr="00C53DAD" w:rsidRDefault="00C53DAD" w:rsidP="00C53DAD">
      <w:pPr>
        <w:spacing w:line="360" w:lineRule="auto"/>
        <w:rPr>
          <w:rFonts w:ascii="Times New Roman" w:hAnsi="Times New Roman" w:cs="Times New Roman"/>
          <w:color w:val="222222"/>
          <w:sz w:val="22"/>
          <w:szCs w:val="22"/>
          <w:shd w:val="clear" w:color="auto" w:fill="FFFFFF"/>
        </w:rPr>
      </w:pPr>
      <w:proofErr w:type="spellStart"/>
      <w:r w:rsidRPr="00C53DAD">
        <w:rPr>
          <w:rFonts w:ascii="Times New Roman" w:hAnsi="Times New Roman" w:cs="Times New Roman"/>
          <w:color w:val="222222"/>
          <w:sz w:val="22"/>
          <w:szCs w:val="22"/>
          <w:shd w:val="clear" w:color="auto" w:fill="FFFFFF"/>
        </w:rPr>
        <w:t>SnowSportWales</w:t>
      </w:r>
      <w:proofErr w:type="spellEnd"/>
      <w:r w:rsidRPr="00C53DAD">
        <w:rPr>
          <w:rFonts w:ascii="Times New Roman" w:hAnsi="Times New Roman" w:cs="Times New Roman"/>
          <w:color w:val="222222"/>
          <w:sz w:val="22"/>
          <w:szCs w:val="22"/>
          <w:shd w:val="clear" w:color="auto" w:fill="FFFFFF"/>
        </w:rPr>
        <w:t xml:space="preserve">, 2025, </w:t>
      </w:r>
      <w:hyperlink r:id="rId7" w:history="1">
        <w:r w:rsidRPr="00C53DAD">
          <w:rPr>
            <w:rStyle w:val="Hyperlink"/>
            <w:rFonts w:ascii="Times New Roman" w:hAnsi="Times New Roman" w:cs="Times New Roman"/>
            <w:sz w:val="22"/>
            <w:szCs w:val="22"/>
            <w:shd w:val="clear" w:color="auto" w:fill="FFFFFF"/>
          </w:rPr>
          <w:t>https://snowsportwales.com/</w:t>
        </w:r>
      </w:hyperlink>
      <w:r w:rsidRPr="00C53DAD">
        <w:rPr>
          <w:rFonts w:ascii="Times New Roman" w:hAnsi="Times New Roman" w:cs="Times New Roman"/>
          <w:color w:val="222222"/>
          <w:sz w:val="22"/>
          <w:szCs w:val="22"/>
          <w:shd w:val="clear" w:color="auto" w:fill="FFFFFF"/>
        </w:rPr>
        <w:t>. Accessed on: November 24</w:t>
      </w:r>
      <w:r w:rsidRPr="00C53DAD">
        <w:rPr>
          <w:rFonts w:ascii="Times New Roman" w:hAnsi="Times New Roman" w:cs="Times New Roman"/>
          <w:color w:val="222222"/>
          <w:sz w:val="22"/>
          <w:szCs w:val="22"/>
          <w:shd w:val="clear" w:color="auto" w:fill="FFFFFF"/>
          <w:vertAlign w:val="superscript"/>
        </w:rPr>
        <w:t>th</w:t>
      </w:r>
      <w:proofErr w:type="gramStart"/>
      <w:r w:rsidRPr="00C53DAD">
        <w:rPr>
          <w:rFonts w:ascii="Times New Roman" w:hAnsi="Times New Roman" w:cs="Times New Roman"/>
          <w:color w:val="222222"/>
          <w:sz w:val="22"/>
          <w:szCs w:val="22"/>
          <w:shd w:val="clear" w:color="auto" w:fill="FFFFFF"/>
        </w:rPr>
        <w:t xml:space="preserve"> 2025</w:t>
      </w:r>
      <w:proofErr w:type="gramEnd"/>
      <w:r w:rsidRPr="00C53DAD">
        <w:rPr>
          <w:rFonts w:ascii="Times New Roman" w:hAnsi="Times New Roman" w:cs="Times New Roman"/>
          <w:color w:val="222222"/>
          <w:sz w:val="22"/>
          <w:szCs w:val="22"/>
          <w:shd w:val="clear" w:color="auto" w:fill="FFFFFF"/>
        </w:rPr>
        <w:t xml:space="preserve">. </w:t>
      </w:r>
    </w:p>
    <w:p w14:paraId="543B6111" w14:textId="77777777" w:rsidR="002C3A8A" w:rsidRPr="00C53DAD" w:rsidRDefault="002C3A8A" w:rsidP="00693778">
      <w:pPr>
        <w:spacing w:line="360" w:lineRule="auto"/>
        <w:rPr>
          <w:rFonts w:ascii="Times New Roman" w:hAnsi="Times New Roman" w:cs="Times New Roman"/>
          <w:color w:val="222222"/>
          <w:sz w:val="22"/>
          <w:szCs w:val="22"/>
          <w:shd w:val="clear" w:color="auto" w:fill="FFFFFF"/>
        </w:rPr>
      </w:pPr>
    </w:p>
    <w:p w14:paraId="130DEAB8" w14:textId="6B762358" w:rsidR="002C3A8A" w:rsidRPr="00C53DAD" w:rsidRDefault="002C3A8A" w:rsidP="00693778">
      <w:pPr>
        <w:spacing w:line="360" w:lineRule="auto"/>
        <w:rPr>
          <w:rFonts w:ascii="Times New Roman" w:hAnsi="Times New Roman" w:cs="Times New Roman"/>
          <w:color w:val="222222"/>
          <w:sz w:val="22"/>
          <w:szCs w:val="22"/>
          <w:shd w:val="clear" w:color="auto" w:fill="FFFFFF"/>
        </w:rPr>
      </w:pPr>
      <w:r w:rsidRPr="00C53DAD">
        <w:rPr>
          <w:rFonts w:ascii="Times New Roman" w:hAnsi="Times New Roman" w:cs="Times New Roman"/>
          <w:sz w:val="22"/>
          <w:szCs w:val="22"/>
        </w:rPr>
        <w:t xml:space="preserve">Welsh Government (2013) </w:t>
      </w:r>
      <w:r w:rsidRPr="00C53DAD">
        <w:rPr>
          <w:rStyle w:val="Emphasis"/>
          <w:rFonts w:ascii="Times New Roman" w:hAnsi="Times New Roman" w:cs="Times New Roman"/>
          <w:sz w:val="22"/>
          <w:szCs w:val="22"/>
        </w:rPr>
        <w:t>Physical Literacy – an all-Wales approach to increasing levels of physical activity for children and young people: Schools and Physical Activity Task and Finish Group</w:t>
      </w:r>
      <w:r w:rsidRPr="00C53DAD">
        <w:rPr>
          <w:rFonts w:ascii="Times New Roman" w:hAnsi="Times New Roman" w:cs="Times New Roman"/>
          <w:sz w:val="22"/>
          <w:szCs w:val="22"/>
        </w:rPr>
        <w:t xml:space="preserve">. Digital ISBN: 978 0 7504 9580 6. Available at: </w:t>
      </w:r>
      <w:hyperlink r:id="rId8" w:tgtFrame="_new" w:history="1">
        <w:r w:rsidRPr="00C53DAD">
          <w:rPr>
            <w:rStyle w:val="Hyperlink"/>
            <w:rFonts w:ascii="Times New Roman" w:hAnsi="Times New Roman" w:cs="Times New Roman"/>
            <w:sz w:val="22"/>
            <w:szCs w:val="22"/>
          </w:rPr>
          <w:t>https://www.gov.wales/sites/default/files/publications/2018-02/physical-literacy-an-all-wales-approach-to-increasing-levels-of-physical-activity-for-children-and-young-people-schools-and-physical-activity-ask-and-finish-group.pdf</w:t>
        </w:r>
      </w:hyperlink>
      <w:r w:rsidRPr="00C53DAD">
        <w:rPr>
          <w:rFonts w:ascii="Times New Roman" w:hAnsi="Times New Roman" w:cs="Times New Roman"/>
          <w:sz w:val="22"/>
          <w:szCs w:val="22"/>
        </w:rPr>
        <w:t xml:space="preserve"> (Accessed: 26 November 2025). </w:t>
      </w:r>
      <w:hyperlink r:id="rId9" w:tgtFrame="_blank" w:history="1">
        <w:proofErr w:type="gramStart"/>
        <w:r w:rsidRPr="00C53DAD">
          <w:rPr>
            <w:rStyle w:val="max-w-15ch"/>
            <w:rFonts w:ascii="Times New Roman" w:hAnsi="Times New Roman" w:cs="Times New Roman"/>
            <w:color w:val="0000FF"/>
            <w:sz w:val="22"/>
            <w:szCs w:val="22"/>
            <w:u w:val="single"/>
          </w:rPr>
          <w:t>gov.wales</w:t>
        </w:r>
        <w:proofErr w:type="gramEnd"/>
        <w:r w:rsidRPr="00C53DAD">
          <w:rPr>
            <w:rStyle w:val="-me-1"/>
            <w:rFonts w:ascii="Times New Roman" w:hAnsi="Times New Roman" w:cs="Times New Roman"/>
            <w:color w:val="0000FF"/>
            <w:sz w:val="22"/>
            <w:szCs w:val="22"/>
            <w:u w:val="single"/>
          </w:rPr>
          <w:t>+1</w:t>
        </w:r>
      </w:hyperlink>
    </w:p>
    <w:p w14:paraId="56730EC3" w14:textId="77777777" w:rsidR="002C3A8A" w:rsidRPr="00C53DAD" w:rsidRDefault="002C3A8A" w:rsidP="00693778">
      <w:pPr>
        <w:spacing w:line="360" w:lineRule="auto"/>
        <w:rPr>
          <w:rFonts w:ascii="Times New Roman" w:hAnsi="Times New Roman" w:cs="Times New Roman"/>
          <w:color w:val="222222"/>
          <w:sz w:val="22"/>
          <w:szCs w:val="22"/>
          <w:shd w:val="clear" w:color="auto" w:fill="FFFFFF"/>
        </w:rPr>
      </w:pPr>
    </w:p>
    <w:p w14:paraId="40D3E37C" w14:textId="77777777" w:rsidR="002C3A8A" w:rsidRPr="00C53DAD" w:rsidRDefault="002C3A8A" w:rsidP="002C3A8A">
      <w:pPr>
        <w:spacing w:line="360" w:lineRule="auto"/>
        <w:rPr>
          <w:rFonts w:ascii="Times New Roman" w:hAnsi="Times New Roman" w:cs="Times New Roman"/>
          <w:bCs/>
          <w:sz w:val="22"/>
          <w:szCs w:val="22"/>
        </w:rPr>
      </w:pPr>
      <w:r w:rsidRPr="00C53DAD">
        <w:rPr>
          <w:rFonts w:ascii="Times New Roman" w:hAnsi="Times New Roman" w:cs="Times New Roman"/>
          <w:color w:val="222222"/>
          <w:sz w:val="22"/>
          <w:szCs w:val="22"/>
          <w:shd w:val="clear" w:color="auto" w:fill="FFFFFF"/>
        </w:rPr>
        <w:t>Whitehead, M. (2019). Definition of physical literacy: Developments and issues. In </w:t>
      </w:r>
      <w:r w:rsidRPr="00C53DAD">
        <w:rPr>
          <w:rFonts w:ascii="Times New Roman" w:hAnsi="Times New Roman" w:cs="Times New Roman"/>
          <w:i/>
          <w:iCs/>
          <w:color w:val="222222"/>
          <w:sz w:val="22"/>
          <w:szCs w:val="22"/>
          <w:shd w:val="clear" w:color="auto" w:fill="FFFFFF"/>
        </w:rPr>
        <w:t>Physical literacy across the world</w:t>
      </w:r>
      <w:r w:rsidRPr="00C53DAD">
        <w:rPr>
          <w:rFonts w:ascii="Times New Roman" w:hAnsi="Times New Roman" w:cs="Times New Roman"/>
          <w:color w:val="222222"/>
          <w:sz w:val="22"/>
          <w:szCs w:val="22"/>
          <w:shd w:val="clear" w:color="auto" w:fill="FFFFFF"/>
        </w:rPr>
        <w:t> (pp. 8-18). Routledge.</w:t>
      </w:r>
    </w:p>
    <w:p w14:paraId="7F6AC2FA" w14:textId="77777777" w:rsidR="002C3A8A" w:rsidRPr="00C53DAD" w:rsidRDefault="002C3A8A" w:rsidP="00693778">
      <w:pPr>
        <w:spacing w:line="360" w:lineRule="auto"/>
        <w:rPr>
          <w:rFonts w:ascii="Times New Roman" w:hAnsi="Times New Roman" w:cs="Times New Roman"/>
          <w:color w:val="222222"/>
          <w:sz w:val="22"/>
          <w:szCs w:val="22"/>
          <w:shd w:val="clear" w:color="auto" w:fill="FFFFFF"/>
        </w:rPr>
      </w:pPr>
    </w:p>
    <w:p w14:paraId="163DA0F4" w14:textId="21038190" w:rsidR="00693778" w:rsidRDefault="00385B22" w:rsidP="00E74ACD">
      <w:pPr>
        <w:rPr>
          <w:rFonts w:ascii="Times New Roman" w:hAnsi="Times New Roman" w:cs="Times New Roman"/>
          <w:sz w:val="22"/>
          <w:szCs w:val="22"/>
          <w:u w:val="single"/>
        </w:rPr>
      </w:pPr>
      <w:r>
        <w:rPr>
          <w:rFonts w:ascii="Times New Roman" w:hAnsi="Times New Roman" w:cs="Times New Roman"/>
          <w:noProof/>
          <w:sz w:val="22"/>
          <w:szCs w:val="22"/>
        </w:rPr>
        <w:drawing>
          <wp:inline distT="0" distB="0" distL="0" distR="0" wp14:anchorId="1E8E3832" wp14:editId="77150448">
            <wp:extent cx="5731510" cy="4055110"/>
            <wp:effectExtent l="0" t="0" r="0" b="0"/>
            <wp:docPr id="8189057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905790" name="Picture 1"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055110"/>
                    </a:xfrm>
                    <a:prstGeom prst="rect">
                      <a:avLst/>
                    </a:prstGeom>
                  </pic:spPr>
                </pic:pic>
              </a:graphicData>
            </a:graphic>
          </wp:inline>
        </w:drawing>
      </w:r>
    </w:p>
    <w:p w14:paraId="5A42AE79" w14:textId="2885F5F4" w:rsidR="00E74ACD" w:rsidRPr="00E74ACD" w:rsidRDefault="00E74ACD" w:rsidP="00E74ACD">
      <w:pPr>
        <w:rPr>
          <w:rFonts w:ascii="Times New Roman" w:hAnsi="Times New Roman" w:cs="Times New Roman"/>
          <w:sz w:val="22"/>
          <w:szCs w:val="22"/>
          <w:u w:val="single"/>
        </w:rPr>
      </w:pPr>
    </w:p>
    <w:p w14:paraId="34433E06" w14:textId="18803FA8" w:rsidR="00E74ACD" w:rsidRPr="00E74ACD" w:rsidRDefault="00385B22" w:rsidP="00385B22">
      <w:pPr>
        <w:jc w:val="center"/>
        <w:rPr>
          <w:rFonts w:ascii="Times New Roman" w:hAnsi="Times New Roman" w:cs="Times New Roman"/>
          <w:sz w:val="22"/>
          <w:szCs w:val="22"/>
          <w:u w:val="single"/>
        </w:rPr>
      </w:pPr>
      <w:r>
        <w:rPr>
          <w:rFonts w:ascii="Times New Roman" w:hAnsi="Times New Roman" w:cs="Times New Roman"/>
          <w:sz w:val="22"/>
          <w:szCs w:val="22"/>
          <w:u w:val="single"/>
        </w:rPr>
        <w:t xml:space="preserve">Appendix 1A – Risk assessment for the programme of skiing. </w:t>
      </w:r>
    </w:p>
    <w:sectPr w:rsidR="00E74ACD" w:rsidRPr="00E74ACD">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03D07D" w14:textId="77777777" w:rsidR="00F31CD3" w:rsidRDefault="00F31CD3" w:rsidP="00385B22">
      <w:r>
        <w:separator/>
      </w:r>
    </w:p>
  </w:endnote>
  <w:endnote w:type="continuationSeparator" w:id="0">
    <w:p w14:paraId="7D67D187" w14:textId="77777777" w:rsidR="00F31CD3" w:rsidRDefault="00F31CD3" w:rsidP="00385B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12367321"/>
      <w:docPartObj>
        <w:docPartGallery w:val="Page Numbers (Bottom of Page)"/>
        <w:docPartUnique/>
      </w:docPartObj>
    </w:sdtPr>
    <w:sdtContent>
      <w:p w14:paraId="09EB7AFF" w14:textId="3626C05A" w:rsidR="00385B22" w:rsidRDefault="00385B22" w:rsidP="00C14F3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40188D7" w14:textId="77777777" w:rsidR="00385B22" w:rsidRDefault="00385B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93102310"/>
      <w:docPartObj>
        <w:docPartGallery w:val="Page Numbers (Bottom of Page)"/>
        <w:docPartUnique/>
      </w:docPartObj>
    </w:sdtPr>
    <w:sdtContent>
      <w:p w14:paraId="2E562BBB" w14:textId="697BABB5" w:rsidR="00385B22" w:rsidRDefault="00385B22" w:rsidP="00C14F3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300BCC1" w14:textId="77777777" w:rsidR="00385B22" w:rsidRDefault="00385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F2E20" w14:textId="77777777" w:rsidR="00F31CD3" w:rsidRDefault="00F31CD3" w:rsidP="00385B22">
      <w:r>
        <w:separator/>
      </w:r>
    </w:p>
  </w:footnote>
  <w:footnote w:type="continuationSeparator" w:id="0">
    <w:p w14:paraId="024A1668" w14:textId="77777777" w:rsidR="00F31CD3" w:rsidRDefault="00F31CD3" w:rsidP="00385B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9F566" w14:textId="06EFE6BC" w:rsidR="00385B22" w:rsidRDefault="00385B22">
    <w:pPr>
      <w:pStyle w:val="Header"/>
    </w:pPr>
    <w:r>
      <w:t>2305788                                                                                                                   BMOE6002</w:t>
    </w:r>
  </w:p>
  <w:p w14:paraId="24FDAA5B" w14:textId="77777777" w:rsidR="00385B22" w:rsidRDefault="00385B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B14"/>
    <w:rsid w:val="00084B14"/>
    <w:rsid w:val="000863B2"/>
    <w:rsid w:val="001362E5"/>
    <w:rsid w:val="001B0FD6"/>
    <w:rsid w:val="001C3AFB"/>
    <w:rsid w:val="002C3A8A"/>
    <w:rsid w:val="002D2AE2"/>
    <w:rsid w:val="00385B22"/>
    <w:rsid w:val="003E3497"/>
    <w:rsid w:val="004B3CE1"/>
    <w:rsid w:val="005127A6"/>
    <w:rsid w:val="005952B5"/>
    <w:rsid w:val="005D2927"/>
    <w:rsid w:val="005F18F9"/>
    <w:rsid w:val="00656A1F"/>
    <w:rsid w:val="00693778"/>
    <w:rsid w:val="007A17B2"/>
    <w:rsid w:val="008B78D9"/>
    <w:rsid w:val="00935587"/>
    <w:rsid w:val="00967644"/>
    <w:rsid w:val="009F24FF"/>
    <w:rsid w:val="009F5425"/>
    <w:rsid w:val="00A02615"/>
    <w:rsid w:val="00A43DB5"/>
    <w:rsid w:val="00B56562"/>
    <w:rsid w:val="00BA797B"/>
    <w:rsid w:val="00BC76D6"/>
    <w:rsid w:val="00BE45E1"/>
    <w:rsid w:val="00C42DF5"/>
    <w:rsid w:val="00C53DAD"/>
    <w:rsid w:val="00C54B2E"/>
    <w:rsid w:val="00D43806"/>
    <w:rsid w:val="00E63655"/>
    <w:rsid w:val="00E74ACD"/>
    <w:rsid w:val="00F31CD3"/>
    <w:rsid w:val="00F35C4C"/>
    <w:rsid w:val="00FA4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B79155"/>
  <w15:chartTrackingRefBased/>
  <w15:docId w15:val="{C86A5B79-A6E9-0740-BFB7-F7C42A49E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ACD"/>
  </w:style>
  <w:style w:type="paragraph" w:styleId="Heading1">
    <w:name w:val="heading 1"/>
    <w:basedOn w:val="Normal"/>
    <w:next w:val="Normal"/>
    <w:link w:val="Heading1Char"/>
    <w:uiPriority w:val="9"/>
    <w:qFormat/>
    <w:rsid w:val="00084B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84B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84B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84B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84B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84B1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4B1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4B1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4B1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4B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84B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84B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84B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84B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84B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4B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4B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4B14"/>
    <w:rPr>
      <w:rFonts w:eastAsiaTheme="majorEastAsia" w:cstheme="majorBidi"/>
      <w:color w:val="272727" w:themeColor="text1" w:themeTint="D8"/>
    </w:rPr>
  </w:style>
  <w:style w:type="paragraph" w:styleId="Title">
    <w:name w:val="Title"/>
    <w:basedOn w:val="Normal"/>
    <w:next w:val="Normal"/>
    <w:link w:val="TitleChar"/>
    <w:uiPriority w:val="10"/>
    <w:qFormat/>
    <w:rsid w:val="00084B1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4B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4B1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4B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4B1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4B14"/>
    <w:rPr>
      <w:i/>
      <w:iCs/>
      <w:color w:val="404040" w:themeColor="text1" w:themeTint="BF"/>
    </w:rPr>
  </w:style>
  <w:style w:type="paragraph" w:styleId="ListParagraph">
    <w:name w:val="List Paragraph"/>
    <w:basedOn w:val="Normal"/>
    <w:uiPriority w:val="34"/>
    <w:qFormat/>
    <w:rsid w:val="00084B14"/>
    <w:pPr>
      <w:ind w:left="720"/>
      <w:contextualSpacing/>
    </w:pPr>
  </w:style>
  <w:style w:type="character" w:styleId="IntenseEmphasis">
    <w:name w:val="Intense Emphasis"/>
    <w:basedOn w:val="DefaultParagraphFont"/>
    <w:uiPriority w:val="21"/>
    <w:qFormat/>
    <w:rsid w:val="00084B14"/>
    <w:rPr>
      <w:i/>
      <w:iCs/>
      <w:color w:val="2F5496" w:themeColor="accent1" w:themeShade="BF"/>
    </w:rPr>
  </w:style>
  <w:style w:type="paragraph" w:styleId="IntenseQuote">
    <w:name w:val="Intense Quote"/>
    <w:basedOn w:val="Normal"/>
    <w:next w:val="Normal"/>
    <w:link w:val="IntenseQuoteChar"/>
    <w:uiPriority w:val="30"/>
    <w:qFormat/>
    <w:rsid w:val="00084B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84B14"/>
    <w:rPr>
      <w:i/>
      <w:iCs/>
      <w:color w:val="2F5496" w:themeColor="accent1" w:themeShade="BF"/>
    </w:rPr>
  </w:style>
  <w:style w:type="character" w:styleId="IntenseReference">
    <w:name w:val="Intense Reference"/>
    <w:basedOn w:val="DefaultParagraphFont"/>
    <w:uiPriority w:val="32"/>
    <w:qFormat/>
    <w:rsid w:val="00084B14"/>
    <w:rPr>
      <w:b/>
      <w:bCs/>
      <w:smallCaps/>
      <w:color w:val="2F5496" w:themeColor="accent1" w:themeShade="BF"/>
      <w:spacing w:val="5"/>
    </w:rPr>
  </w:style>
  <w:style w:type="character" w:styleId="Emphasis">
    <w:name w:val="Emphasis"/>
    <w:basedOn w:val="DefaultParagraphFont"/>
    <w:uiPriority w:val="20"/>
    <w:qFormat/>
    <w:rsid w:val="00693778"/>
    <w:rPr>
      <w:i/>
      <w:iCs/>
    </w:rPr>
  </w:style>
  <w:style w:type="character" w:styleId="Hyperlink">
    <w:name w:val="Hyperlink"/>
    <w:basedOn w:val="DefaultParagraphFont"/>
    <w:uiPriority w:val="99"/>
    <w:semiHidden/>
    <w:unhideWhenUsed/>
    <w:rsid w:val="00693778"/>
    <w:rPr>
      <w:color w:val="0000FF"/>
      <w:u w:val="single"/>
    </w:rPr>
  </w:style>
  <w:style w:type="character" w:customStyle="1" w:styleId="ms-1">
    <w:name w:val="ms-1"/>
    <w:basedOn w:val="DefaultParagraphFont"/>
    <w:rsid w:val="002C3A8A"/>
  </w:style>
  <w:style w:type="character" w:customStyle="1" w:styleId="max-w-15ch">
    <w:name w:val="max-w-[15ch]"/>
    <w:basedOn w:val="DefaultParagraphFont"/>
    <w:rsid w:val="002C3A8A"/>
  </w:style>
  <w:style w:type="character" w:customStyle="1" w:styleId="-me-1">
    <w:name w:val="-me-1"/>
    <w:basedOn w:val="DefaultParagraphFont"/>
    <w:rsid w:val="002C3A8A"/>
  </w:style>
  <w:style w:type="character" w:styleId="FollowedHyperlink">
    <w:name w:val="FollowedHyperlink"/>
    <w:basedOn w:val="DefaultParagraphFont"/>
    <w:uiPriority w:val="99"/>
    <w:semiHidden/>
    <w:unhideWhenUsed/>
    <w:rsid w:val="00C53DAD"/>
    <w:rPr>
      <w:color w:val="954F72" w:themeColor="followedHyperlink"/>
      <w:u w:val="single"/>
    </w:rPr>
  </w:style>
  <w:style w:type="paragraph" w:styleId="Footer">
    <w:name w:val="footer"/>
    <w:basedOn w:val="Normal"/>
    <w:link w:val="FooterChar"/>
    <w:uiPriority w:val="99"/>
    <w:unhideWhenUsed/>
    <w:rsid w:val="00385B22"/>
    <w:pPr>
      <w:tabs>
        <w:tab w:val="center" w:pos="4513"/>
        <w:tab w:val="right" w:pos="9026"/>
      </w:tabs>
    </w:pPr>
  </w:style>
  <w:style w:type="character" w:customStyle="1" w:styleId="FooterChar">
    <w:name w:val="Footer Char"/>
    <w:basedOn w:val="DefaultParagraphFont"/>
    <w:link w:val="Footer"/>
    <w:uiPriority w:val="99"/>
    <w:rsid w:val="00385B22"/>
  </w:style>
  <w:style w:type="character" w:styleId="PageNumber">
    <w:name w:val="page number"/>
    <w:basedOn w:val="DefaultParagraphFont"/>
    <w:uiPriority w:val="99"/>
    <w:semiHidden/>
    <w:unhideWhenUsed/>
    <w:rsid w:val="00385B22"/>
  </w:style>
  <w:style w:type="paragraph" w:styleId="Header">
    <w:name w:val="header"/>
    <w:basedOn w:val="Normal"/>
    <w:link w:val="HeaderChar"/>
    <w:uiPriority w:val="99"/>
    <w:unhideWhenUsed/>
    <w:rsid w:val="00385B22"/>
    <w:pPr>
      <w:tabs>
        <w:tab w:val="center" w:pos="4513"/>
        <w:tab w:val="right" w:pos="9026"/>
      </w:tabs>
    </w:pPr>
  </w:style>
  <w:style w:type="character" w:customStyle="1" w:styleId="HeaderChar">
    <w:name w:val="Header Char"/>
    <w:basedOn w:val="DefaultParagraphFont"/>
    <w:link w:val="Header"/>
    <w:uiPriority w:val="99"/>
    <w:rsid w:val="00385B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2/physical-literacy-an-all-wales-approach-to-increasing-levels-of-physical-activity-for-children-and-young-people-schools-and-physical-activity-ask-and-finish-group.pdf?utm_source=chatgpt.com"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snowsportwales.com/"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curriculum-for-wales/health-and-well-being/?utm_source=chatgpt.com" TargetMode="External"/><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footnotes" Target="footnotes.xml"/><Relationship Id="rId9" Type="http://schemas.openxmlformats.org/officeDocument/2006/relationships/hyperlink" Target="https://www.gov.wales/sites/default/files/publications/2018-02/physical-literacy-an-all-wales-approach-to-increasing-levels-of-physical-activity-for-children-and-young-people-schools-and-physical-activity-ask-and-finish-group.pdf?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180</TotalTime>
  <Pages>6</Pages>
  <Words>2633</Words>
  <Characters>15012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Roberts (2305788)</dc:creator>
  <cp:keywords/>
  <dc:description/>
  <cp:lastModifiedBy>Ryan Roberts (2305788)</cp:lastModifiedBy>
  <cp:revision>12</cp:revision>
  <dcterms:created xsi:type="dcterms:W3CDTF">2025-11-26T20:20:00Z</dcterms:created>
  <dcterms:modified xsi:type="dcterms:W3CDTF">2025-11-28T10:54:00Z</dcterms:modified>
</cp:coreProperties>
</file>