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5654251"/>
        <w:docPartObj>
          <w:docPartGallery w:val="Cover Pages"/>
          <w:docPartUnique/>
        </w:docPartObj>
      </w:sdtPr>
      <w:sdtEndPr>
        <w:rPr>
          <w:rFonts w:ascii="Arial" w:hAnsi="Arial" w:cs="Arial"/>
        </w:rPr>
      </w:sdtEndPr>
      <w:sdtContent>
        <w:p w14:paraId="20CFCB0E" w14:textId="1D248D13" w:rsidR="00AC18A0" w:rsidRDefault="00AC18A0">
          <w:r>
            <w:rPr>
              <w:noProof/>
            </w:rPr>
            <mc:AlternateContent>
              <mc:Choice Requires="wpg">
                <w:drawing>
                  <wp:anchor distT="0" distB="0" distL="114300" distR="114300" simplePos="0" relativeHeight="251662336" behindDoc="0" locked="0" layoutInCell="1" allowOverlap="1" wp14:anchorId="5EAD9706" wp14:editId="4487B1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EE4F4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A5BA36" wp14:editId="04E564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897AC2" w14:textId="68EE0D92" w:rsidR="00AC18A0" w:rsidRDefault="00AC18A0">
                                    <w:pPr>
                                      <w:pStyle w:val="NoSpacing"/>
                                      <w:jc w:val="right"/>
                                      <w:rPr>
                                        <w:color w:val="595959" w:themeColor="text1" w:themeTint="A6"/>
                                        <w:sz w:val="28"/>
                                        <w:szCs w:val="28"/>
                                      </w:rPr>
                                    </w:pPr>
                                    <w:r>
                                      <w:rPr>
                                        <w:color w:val="595959" w:themeColor="text1" w:themeTint="A6"/>
                                        <w:sz w:val="28"/>
                                        <w:szCs w:val="28"/>
                                      </w:rPr>
                                      <w:t>Lewis Simpson</w:t>
                                    </w:r>
                                  </w:p>
                                </w:sdtContent>
                              </w:sdt>
                              <w:p w14:paraId="0B374F67" w14:textId="50901084" w:rsidR="00AC18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0DEF">
                                      <w:rPr>
                                        <w:color w:val="595959" w:themeColor="text1" w:themeTint="A6"/>
                                        <w:sz w:val="18"/>
                                        <w:szCs w:val="18"/>
                                      </w:rPr>
                                      <w:t xml:space="preserve">University of Wales Trinity St David </w:t>
                                    </w:r>
                                    <w:r w:rsidR="00AC18A0">
                                      <w:rPr>
                                        <w:color w:val="595959" w:themeColor="text1" w:themeTint="A6"/>
                                        <w:sz w:val="18"/>
                                        <w:szCs w:val="18"/>
                                      </w:rPr>
                                      <w:t>Student ID: 2219679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A5BA3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897AC2" w14:textId="68EE0D92" w:rsidR="00AC18A0" w:rsidRDefault="00AC18A0">
                              <w:pPr>
                                <w:pStyle w:val="NoSpacing"/>
                                <w:jc w:val="right"/>
                                <w:rPr>
                                  <w:color w:val="595959" w:themeColor="text1" w:themeTint="A6"/>
                                  <w:sz w:val="28"/>
                                  <w:szCs w:val="28"/>
                                </w:rPr>
                              </w:pPr>
                              <w:r>
                                <w:rPr>
                                  <w:color w:val="595959" w:themeColor="text1" w:themeTint="A6"/>
                                  <w:sz w:val="28"/>
                                  <w:szCs w:val="28"/>
                                </w:rPr>
                                <w:t>Lewis Simpson</w:t>
                              </w:r>
                            </w:p>
                          </w:sdtContent>
                        </w:sdt>
                        <w:p w14:paraId="0B374F67" w14:textId="50901084" w:rsidR="00AC18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0DEF">
                                <w:rPr>
                                  <w:color w:val="595959" w:themeColor="text1" w:themeTint="A6"/>
                                  <w:sz w:val="18"/>
                                  <w:szCs w:val="18"/>
                                </w:rPr>
                                <w:t xml:space="preserve">University of Wales Trinity St David </w:t>
                              </w:r>
                              <w:r w:rsidR="00AC18A0">
                                <w:rPr>
                                  <w:color w:val="595959" w:themeColor="text1" w:themeTint="A6"/>
                                  <w:sz w:val="18"/>
                                  <w:szCs w:val="18"/>
                                </w:rPr>
                                <w:t>Student ID: 2219679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4AE6B7" wp14:editId="2781E6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B968B" w14:textId="77777777" w:rsidR="00AC18A0" w:rsidRDefault="00AC18A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FAB296A" w14:textId="42A22B3B" w:rsidR="00AC18A0" w:rsidRDefault="00AC18A0">
                                    <w:pPr>
                                      <w:pStyle w:val="NoSpacing"/>
                                      <w:jc w:val="right"/>
                                      <w:rPr>
                                        <w:color w:val="595959" w:themeColor="text1" w:themeTint="A6"/>
                                        <w:sz w:val="20"/>
                                        <w:szCs w:val="20"/>
                                      </w:rPr>
                                    </w:pPr>
                                    <w:r>
                                      <w:rPr>
                                        <w:color w:val="595959" w:themeColor="text1" w:themeTint="A6"/>
                                        <w:sz w:val="20"/>
                                        <w:szCs w:val="20"/>
                                      </w:rPr>
                                      <w:t>A reflective report considering leadership challenges within policing</w:t>
                                    </w:r>
                                    <w:r w:rsidR="0095459C">
                                      <w:rPr>
                                        <w:color w:val="595959" w:themeColor="text1" w:themeTint="A6"/>
                                        <w:sz w:val="20"/>
                                        <w:szCs w:val="20"/>
                                      </w:rPr>
                                      <w:t>, utilizing leadership theories to understand behaviours and reactions and improve leadership skills.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4AE6B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75B968B" w14:textId="77777777" w:rsidR="00AC18A0" w:rsidRDefault="00AC18A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FAB296A" w14:textId="42A22B3B" w:rsidR="00AC18A0" w:rsidRDefault="00AC18A0">
                              <w:pPr>
                                <w:pStyle w:val="NoSpacing"/>
                                <w:jc w:val="right"/>
                                <w:rPr>
                                  <w:color w:val="595959" w:themeColor="text1" w:themeTint="A6"/>
                                  <w:sz w:val="20"/>
                                  <w:szCs w:val="20"/>
                                </w:rPr>
                              </w:pPr>
                              <w:r>
                                <w:rPr>
                                  <w:color w:val="595959" w:themeColor="text1" w:themeTint="A6"/>
                                  <w:sz w:val="20"/>
                                  <w:szCs w:val="20"/>
                                </w:rPr>
                                <w:t>A reflective report considering leadership challenges within policing</w:t>
                              </w:r>
                              <w:r w:rsidR="0095459C">
                                <w:rPr>
                                  <w:color w:val="595959" w:themeColor="text1" w:themeTint="A6"/>
                                  <w:sz w:val="20"/>
                                  <w:szCs w:val="20"/>
                                </w:rPr>
                                <w:t>, utilizing leadership theories to understand behaviours and reactions and improve leadership skills.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D618104" wp14:editId="609F49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5B8AA" w14:textId="2853AACC" w:rsidR="00AC18A0" w:rsidRPr="00AC18A0" w:rsidRDefault="00000000">
                                <w:pPr>
                                  <w:jc w:val="right"/>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18A0" w:rsidRPr="00AC18A0">
                                      <w:rPr>
                                        <w:color w:val="4472C4" w:themeColor="accent1"/>
                                        <w:sz w:val="60"/>
                                        <w:szCs w:val="60"/>
                                      </w:rPr>
                                      <w:t>Leadership and the Individual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6A1186" w14:textId="0AE8F642" w:rsidR="00AC18A0" w:rsidRDefault="00AC18A0">
                                    <w:pPr>
                                      <w:jc w:val="right"/>
                                      <w:rPr>
                                        <w:smallCaps/>
                                        <w:color w:val="404040" w:themeColor="text1" w:themeTint="BF"/>
                                        <w:sz w:val="36"/>
                                        <w:szCs w:val="36"/>
                                      </w:rPr>
                                    </w:pPr>
                                    <w:r>
                                      <w:rPr>
                                        <w:color w:val="404040" w:themeColor="text1" w:themeTint="BF"/>
                                        <w:sz w:val="36"/>
                                        <w:szCs w:val="36"/>
                                      </w:rPr>
                                      <w:t>BMPO7008D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61810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865B8AA" w14:textId="2853AACC" w:rsidR="00AC18A0" w:rsidRPr="00AC18A0" w:rsidRDefault="00000000">
                          <w:pPr>
                            <w:jc w:val="right"/>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18A0" w:rsidRPr="00AC18A0">
                                <w:rPr>
                                  <w:color w:val="4472C4" w:themeColor="accent1"/>
                                  <w:sz w:val="60"/>
                                  <w:szCs w:val="60"/>
                                </w:rPr>
                                <w:t>Leadership and the Individual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6A1186" w14:textId="0AE8F642" w:rsidR="00AC18A0" w:rsidRDefault="00AC18A0">
                              <w:pPr>
                                <w:jc w:val="right"/>
                                <w:rPr>
                                  <w:smallCaps/>
                                  <w:color w:val="404040" w:themeColor="text1" w:themeTint="BF"/>
                                  <w:sz w:val="36"/>
                                  <w:szCs w:val="36"/>
                                </w:rPr>
                              </w:pPr>
                              <w:r>
                                <w:rPr>
                                  <w:color w:val="404040" w:themeColor="text1" w:themeTint="BF"/>
                                  <w:sz w:val="36"/>
                                  <w:szCs w:val="36"/>
                                </w:rPr>
                                <w:t>BMPO7008D</w:t>
                              </w:r>
                            </w:p>
                          </w:sdtContent>
                        </w:sdt>
                      </w:txbxContent>
                    </v:textbox>
                    <w10:wrap type="square" anchorx="page" anchory="page"/>
                  </v:shape>
                </w:pict>
              </mc:Fallback>
            </mc:AlternateContent>
          </w:r>
        </w:p>
        <w:p w14:paraId="3498DB34" w14:textId="23D5D6D8" w:rsidR="0078723B" w:rsidRDefault="00AC18A0" w:rsidP="0095459C">
          <w:pPr>
            <w:spacing w:line="480" w:lineRule="auto"/>
            <w:rPr>
              <w:rFonts w:ascii="Arial" w:hAnsi="Arial" w:cs="Arial"/>
            </w:rPr>
          </w:pPr>
          <w:r>
            <w:rPr>
              <w:rFonts w:ascii="Arial" w:hAnsi="Arial" w:cs="Arial"/>
            </w:rPr>
            <w:br w:type="page"/>
          </w:r>
          <w:r w:rsidR="00556D77" w:rsidRPr="0085417B">
            <w:rPr>
              <w:rFonts w:ascii="Arial" w:hAnsi="Arial" w:cs="Arial"/>
            </w:rPr>
            <w:lastRenderedPageBreak/>
            <w:t>Leadershi</w:t>
          </w:r>
          <w:r w:rsidR="0078723B">
            <w:rPr>
              <w:rFonts w:ascii="Arial" w:hAnsi="Arial" w:cs="Arial"/>
            </w:rPr>
            <w:t>p has been</w:t>
          </w:r>
          <w:r w:rsidR="00556D77" w:rsidRPr="0085417B">
            <w:rPr>
              <w:rFonts w:ascii="Arial" w:hAnsi="Arial" w:cs="Arial"/>
            </w:rPr>
            <w:t xml:space="preserve"> defined as “the ability to understand people’s motivations and leverage them to achieve a shared goal</w:t>
          </w:r>
          <w:r w:rsidR="00E7074A" w:rsidRPr="0085417B">
            <w:rPr>
              <w:rFonts w:ascii="Arial" w:hAnsi="Arial" w:cs="Arial"/>
            </w:rPr>
            <w:t xml:space="preserve">” </w:t>
          </w:r>
          <w:sdt>
            <w:sdtPr>
              <w:rPr>
                <w:rFonts w:ascii="Arial" w:hAnsi="Arial" w:cs="Arial"/>
              </w:rPr>
              <w:id w:val="119042655"/>
              <w:citation/>
            </w:sdtPr>
            <w:sdtContent>
              <w:r w:rsidR="00E7074A" w:rsidRPr="0085417B">
                <w:rPr>
                  <w:rFonts w:ascii="Arial" w:hAnsi="Arial" w:cs="Arial"/>
                </w:rPr>
                <w:fldChar w:fldCharType="begin"/>
              </w:r>
              <w:r w:rsidR="00E7074A" w:rsidRPr="0085417B">
                <w:rPr>
                  <w:rFonts w:ascii="Arial" w:hAnsi="Arial" w:cs="Arial"/>
                </w:rPr>
                <w:instrText xml:space="preserve"> CITATION CIP23 \l 2057 </w:instrText>
              </w:r>
              <w:r w:rsidR="00E7074A" w:rsidRPr="0085417B">
                <w:rPr>
                  <w:rFonts w:ascii="Arial" w:hAnsi="Arial" w:cs="Arial"/>
                </w:rPr>
                <w:fldChar w:fldCharType="separate"/>
              </w:r>
              <w:r w:rsidR="007520CD" w:rsidRPr="007520CD">
                <w:rPr>
                  <w:rFonts w:ascii="Arial" w:hAnsi="Arial" w:cs="Arial"/>
                  <w:noProof/>
                </w:rPr>
                <w:t>(CIPD, 2023)</w:t>
              </w:r>
              <w:r w:rsidR="00E7074A" w:rsidRPr="0085417B">
                <w:rPr>
                  <w:rFonts w:ascii="Arial" w:hAnsi="Arial" w:cs="Arial"/>
                </w:rPr>
                <w:fldChar w:fldCharType="end"/>
              </w:r>
            </w:sdtContent>
          </w:sdt>
          <w:r w:rsidR="00E7074A" w:rsidRPr="0085417B">
            <w:rPr>
              <w:rFonts w:ascii="Arial" w:hAnsi="Arial" w:cs="Arial"/>
            </w:rPr>
            <w:t xml:space="preserve">. </w:t>
          </w:r>
          <w:r w:rsidR="00730587" w:rsidRPr="0085417B">
            <w:rPr>
              <w:rFonts w:ascii="Arial" w:hAnsi="Arial" w:cs="Arial"/>
            </w:rPr>
            <w:t xml:space="preserve">CIPD expand upon this and </w:t>
          </w:r>
          <w:r w:rsidR="0072531D" w:rsidRPr="0085417B">
            <w:rPr>
              <w:rFonts w:ascii="Arial" w:hAnsi="Arial" w:cs="Arial"/>
            </w:rPr>
            <w:t xml:space="preserve">state that good leaders should </w:t>
          </w:r>
          <w:r w:rsidR="00FD0053" w:rsidRPr="0085417B">
            <w:rPr>
              <w:rFonts w:ascii="Arial" w:hAnsi="Arial" w:cs="Arial"/>
            </w:rPr>
            <w:t xml:space="preserve">be skilled in three specific </w:t>
          </w:r>
          <w:r w:rsidR="004D2165" w:rsidRPr="0085417B">
            <w:rPr>
              <w:rFonts w:ascii="Arial" w:hAnsi="Arial" w:cs="Arial"/>
            </w:rPr>
            <w:t>areas:</w:t>
          </w:r>
          <w:r w:rsidR="00FD0053" w:rsidRPr="0085417B">
            <w:rPr>
              <w:rFonts w:ascii="Arial" w:hAnsi="Arial" w:cs="Arial"/>
            </w:rPr>
            <w:t xml:space="preserve"> self-awareness, influencing and motivating others and defining</w:t>
          </w:r>
          <w:r w:rsidR="004B09E2" w:rsidRPr="0085417B">
            <w:rPr>
              <w:rFonts w:ascii="Arial" w:hAnsi="Arial" w:cs="Arial"/>
            </w:rPr>
            <w:t xml:space="preserve"> tasks whilst providing clarity about the job. </w:t>
          </w:r>
          <w:r w:rsidR="007F5001" w:rsidRPr="0085417B">
            <w:rPr>
              <w:rFonts w:ascii="Arial" w:hAnsi="Arial" w:cs="Arial"/>
            </w:rPr>
            <w:t>Early studies</w:t>
          </w:r>
          <w:r w:rsidR="00DA63D0" w:rsidRPr="0085417B">
            <w:rPr>
              <w:rFonts w:ascii="Arial" w:hAnsi="Arial" w:cs="Arial"/>
            </w:rPr>
            <w:t>, now referred to as the Trait Theory,</w:t>
          </w:r>
          <w:r w:rsidR="007F5001" w:rsidRPr="0085417B">
            <w:rPr>
              <w:rFonts w:ascii="Arial" w:hAnsi="Arial" w:cs="Arial"/>
            </w:rPr>
            <w:t xml:space="preserve"> suggested that </w:t>
          </w:r>
          <w:r w:rsidR="00CF145E" w:rsidRPr="0085417B">
            <w:rPr>
              <w:rFonts w:ascii="Arial" w:hAnsi="Arial" w:cs="Arial"/>
            </w:rPr>
            <w:t>personality traits were key to being a good leader, and that essentially people were born with the ability to lead</w:t>
          </w:r>
          <w:r w:rsidR="003A6928" w:rsidRPr="0085417B">
            <w:rPr>
              <w:rFonts w:ascii="Arial" w:hAnsi="Arial" w:cs="Arial"/>
            </w:rPr>
            <w:t xml:space="preserve"> </w:t>
          </w:r>
          <w:sdt>
            <w:sdtPr>
              <w:rPr>
                <w:rFonts w:ascii="Arial" w:hAnsi="Arial" w:cs="Arial"/>
              </w:rPr>
              <w:id w:val="-1227374293"/>
              <w:citation/>
            </w:sdtPr>
            <w:sdtContent>
              <w:r w:rsidR="003A6928" w:rsidRPr="0085417B">
                <w:rPr>
                  <w:rFonts w:ascii="Arial" w:hAnsi="Arial" w:cs="Arial"/>
                </w:rPr>
                <w:fldChar w:fldCharType="begin"/>
              </w:r>
              <w:r w:rsidR="003A6928" w:rsidRPr="0085417B">
                <w:rPr>
                  <w:rFonts w:ascii="Arial" w:hAnsi="Arial" w:cs="Arial"/>
                </w:rPr>
                <w:instrText xml:space="preserve"> CITATION Roe20 \l 2057 </w:instrText>
              </w:r>
              <w:r w:rsidR="003A6928" w:rsidRPr="0085417B">
                <w:rPr>
                  <w:rFonts w:ascii="Arial" w:hAnsi="Arial" w:cs="Arial"/>
                </w:rPr>
                <w:fldChar w:fldCharType="separate"/>
              </w:r>
              <w:r w:rsidR="007520CD" w:rsidRPr="007520CD">
                <w:rPr>
                  <w:rFonts w:ascii="Arial" w:hAnsi="Arial" w:cs="Arial"/>
                  <w:noProof/>
                </w:rPr>
                <w:t>(Roe, 2020)</w:t>
              </w:r>
              <w:r w:rsidR="003A6928" w:rsidRPr="0085417B">
                <w:rPr>
                  <w:rFonts w:ascii="Arial" w:hAnsi="Arial" w:cs="Arial"/>
                </w:rPr>
                <w:fldChar w:fldCharType="end"/>
              </w:r>
            </w:sdtContent>
          </w:sdt>
          <w:r w:rsidR="003A6928" w:rsidRPr="0085417B">
            <w:rPr>
              <w:rFonts w:ascii="Arial" w:hAnsi="Arial" w:cs="Arial"/>
            </w:rPr>
            <w:t>.</w:t>
          </w:r>
          <w:r w:rsidR="00AF441C" w:rsidRPr="0085417B">
            <w:rPr>
              <w:rFonts w:ascii="Arial" w:hAnsi="Arial" w:cs="Arial"/>
            </w:rPr>
            <w:t xml:space="preserve"> However, when considering what traits are most valuable to a leader, these differ enormously when considering the context of that </w:t>
          </w:r>
          <w:r w:rsidR="004D2165" w:rsidRPr="0085417B">
            <w:rPr>
              <w:rFonts w:ascii="Arial" w:hAnsi="Arial" w:cs="Arial"/>
            </w:rPr>
            <w:t>person’s</w:t>
          </w:r>
          <w:r w:rsidR="00AF441C" w:rsidRPr="0085417B">
            <w:rPr>
              <w:rFonts w:ascii="Arial" w:hAnsi="Arial" w:cs="Arial"/>
            </w:rPr>
            <w:t xml:space="preserve"> leadership</w:t>
          </w:r>
          <w:r w:rsidR="00C651CF" w:rsidRPr="0085417B">
            <w:rPr>
              <w:rFonts w:ascii="Arial" w:hAnsi="Arial" w:cs="Arial"/>
            </w:rPr>
            <w:t>, politicians will differ from captains of sports teams</w:t>
          </w:r>
          <w:r w:rsidR="00626357" w:rsidRPr="0085417B">
            <w:rPr>
              <w:rFonts w:ascii="Arial" w:hAnsi="Arial" w:cs="Arial"/>
            </w:rPr>
            <w:t xml:space="preserve"> and community leaders will differ from military leaders in many ways. A lack of defined traits then must mean other </w:t>
          </w:r>
          <w:r w:rsidR="0087594C" w:rsidRPr="0085417B">
            <w:rPr>
              <w:rFonts w:ascii="Arial" w:hAnsi="Arial" w:cs="Arial"/>
            </w:rPr>
            <w:t>qualities are at play.</w:t>
          </w:r>
          <w:r w:rsidR="003A6928" w:rsidRPr="0085417B">
            <w:rPr>
              <w:rFonts w:ascii="Arial" w:hAnsi="Arial" w:cs="Arial"/>
            </w:rPr>
            <w:t xml:space="preserve"> </w:t>
          </w:r>
          <w:r w:rsidR="00DA63D0" w:rsidRPr="0085417B">
            <w:rPr>
              <w:rFonts w:ascii="Arial" w:hAnsi="Arial" w:cs="Arial"/>
            </w:rPr>
            <w:t xml:space="preserve">As the study of leadership </w:t>
          </w:r>
          <w:r w:rsidR="00D2527C" w:rsidRPr="0085417B">
            <w:rPr>
              <w:rFonts w:ascii="Arial" w:hAnsi="Arial" w:cs="Arial"/>
            </w:rPr>
            <w:t xml:space="preserve">continued, the behavioural era came about in the 1940s-1950s whereby it was felt leaders were </w:t>
          </w:r>
          <w:r w:rsidR="00F4725A" w:rsidRPr="0085417B">
            <w:rPr>
              <w:rFonts w:ascii="Arial" w:hAnsi="Arial" w:cs="Arial"/>
            </w:rPr>
            <w:t xml:space="preserve">made by teaching behaviours. In the 1960s it became widely accepted that the environment </w:t>
          </w:r>
          <w:r w:rsidR="00132907" w:rsidRPr="0085417B">
            <w:rPr>
              <w:rFonts w:ascii="Arial" w:hAnsi="Arial" w:cs="Arial"/>
            </w:rPr>
            <w:t>and context changes how a leader should act</w:t>
          </w:r>
          <w:r w:rsidR="00866912" w:rsidRPr="0085417B">
            <w:rPr>
              <w:rFonts w:ascii="Arial" w:hAnsi="Arial" w:cs="Arial"/>
            </w:rPr>
            <w:t xml:space="preserve"> and that leaders should adapt to different situations, this was the situational era. From here we have moved into the new leadership era, where </w:t>
          </w:r>
          <w:r w:rsidR="001E5341" w:rsidRPr="0085417B">
            <w:rPr>
              <w:rFonts w:ascii="Arial" w:hAnsi="Arial" w:cs="Arial"/>
            </w:rPr>
            <w:t>focus shifted to complexities within leader-follower interactions</w:t>
          </w:r>
          <w:r w:rsidR="005709F1" w:rsidRPr="0085417B">
            <w:rPr>
              <w:rFonts w:ascii="Arial" w:hAnsi="Arial" w:cs="Arial"/>
            </w:rPr>
            <w:t xml:space="preserve"> </w:t>
          </w:r>
          <w:sdt>
            <w:sdtPr>
              <w:rPr>
                <w:rFonts w:ascii="Arial" w:hAnsi="Arial" w:cs="Arial"/>
              </w:rPr>
              <w:id w:val="-735240498"/>
              <w:citation/>
            </w:sdtPr>
            <w:sdtContent>
              <w:r w:rsidR="005709F1" w:rsidRPr="0085417B">
                <w:rPr>
                  <w:rFonts w:ascii="Arial" w:hAnsi="Arial" w:cs="Arial"/>
                </w:rPr>
                <w:fldChar w:fldCharType="begin"/>
              </w:r>
              <w:r w:rsidR="005709F1" w:rsidRPr="0085417B">
                <w:rPr>
                  <w:rFonts w:ascii="Arial" w:hAnsi="Arial" w:cs="Arial"/>
                </w:rPr>
                <w:instrText xml:space="preserve"> CITATION Ben21 \l 2057 </w:instrText>
              </w:r>
              <w:r w:rsidR="005709F1" w:rsidRPr="0085417B">
                <w:rPr>
                  <w:rFonts w:ascii="Arial" w:hAnsi="Arial" w:cs="Arial"/>
                </w:rPr>
                <w:fldChar w:fldCharType="separate"/>
              </w:r>
              <w:r w:rsidR="007520CD" w:rsidRPr="007520CD">
                <w:rPr>
                  <w:rFonts w:ascii="Arial" w:hAnsi="Arial" w:cs="Arial"/>
                  <w:noProof/>
                </w:rPr>
                <w:t>(Benmira &amp; Agboola, 2021)</w:t>
              </w:r>
              <w:r w:rsidR="005709F1" w:rsidRPr="0085417B">
                <w:rPr>
                  <w:rFonts w:ascii="Arial" w:hAnsi="Arial" w:cs="Arial"/>
                </w:rPr>
                <w:fldChar w:fldCharType="end"/>
              </w:r>
            </w:sdtContent>
          </w:sdt>
          <w:r w:rsidR="005709F1" w:rsidRPr="0085417B">
            <w:rPr>
              <w:rFonts w:ascii="Arial" w:hAnsi="Arial" w:cs="Arial"/>
            </w:rPr>
            <w:t xml:space="preserve">. </w:t>
          </w:r>
        </w:p>
      </w:sdtContent>
    </w:sdt>
    <w:p w14:paraId="6253CDC9" w14:textId="48A202C6" w:rsidR="00473B5A" w:rsidRPr="0085417B" w:rsidRDefault="00D90C86" w:rsidP="0095459C">
      <w:pPr>
        <w:spacing w:line="480" w:lineRule="auto"/>
        <w:rPr>
          <w:rFonts w:ascii="Arial" w:hAnsi="Arial" w:cs="Arial"/>
        </w:rPr>
      </w:pPr>
      <w:r w:rsidRPr="0085417B">
        <w:rPr>
          <w:rFonts w:ascii="Arial" w:hAnsi="Arial" w:cs="Arial"/>
        </w:rPr>
        <w:t>Leadership is a complex matter, with undefined parameters.</w:t>
      </w:r>
      <w:r w:rsidR="0078723B">
        <w:rPr>
          <w:rFonts w:ascii="Arial" w:hAnsi="Arial" w:cs="Arial"/>
        </w:rPr>
        <w:t xml:space="preserve"> Organisations spend </w:t>
      </w:r>
      <w:r w:rsidR="00F84C02">
        <w:rPr>
          <w:rFonts w:ascii="Arial" w:hAnsi="Arial" w:cs="Arial"/>
        </w:rPr>
        <w:t xml:space="preserve">significant time and effort building leadership training programs to train their leaders, in the manner they wish them to lead. But given the fluidity of leadership, </w:t>
      </w:r>
      <w:r w:rsidR="00303630">
        <w:rPr>
          <w:rFonts w:ascii="Arial" w:hAnsi="Arial" w:cs="Arial"/>
        </w:rPr>
        <w:t xml:space="preserve">it may be prudent to </w:t>
      </w:r>
      <w:r w:rsidR="00572ECE">
        <w:rPr>
          <w:rFonts w:ascii="Arial" w:hAnsi="Arial" w:cs="Arial"/>
        </w:rPr>
        <w:t>use reflective practise.</w:t>
      </w:r>
      <w:r w:rsidRPr="0085417B">
        <w:rPr>
          <w:rFonts w:ascii="Arial" w:hAnsi="Arial" w:cs="Arial"/>
        </w:rPr>
        <w:t xml:space="preserve"> </w:t>
      </w:r>
      <w:r w:rsidR="00572ECE">
        <w:rPr>
          <w:rFonts w:ascii="Arial" w:hAnsi="Arial" w:cs="Arial"/>
        </w:rPr>
        <w:t>L</w:t>
      </w:r>
      <w:r w:rsidRPr="0085417B">
        <w:rPr>
          <w:rFonts w:ascii="Arial" w:hAnsi="Arial" w:cs="Arial"/>
        </w:rPr>
        <w:t xml:space="preserve">eadership theories can be utilised when reflecting on leadership challenges </w:t>
      </w:r>
      <w:r w:rsidR="00C27356" w:rsidRPr="0085417B">
        <w:rPr>
          <w:rFonts w:ascii="Arial" w:hAnsi="Arial" w:cs="Arial"/>
        </w:rPr>
        <w:t>to</w:t>
      </w:r>
      <w:r w:rsidRPr="0085417B">
        <w:rPr>
          <w:rFonts w:ascii="Arial" w:hAnsi="Arial" w:cs="Arial"/>
        </w:rPr>
        <w:t xml:space="preserve"> better understand motivations, reactions and </w:t>
      </w:r>
      <w:r w:rsidR="00F03056" w:rsidRPr="0085417B">
        <w:rPr>
          <w:rFonts w:ascii="Arial" w:hAnsi="Arial" w:cs="Arial"/>
        </w:rPr>
        <w:t xml:space="preserve">why behaviours resulted in certain outcomes. </w:t>
      </w:r>
      <w:r w:rsidR="00572ECE">
        <w:rPr>
          <w:rFonts w:ascii="Arial" w:hAnsi="Arial" w:cs="Arial"/>
        </w:rPr>
        <w:t xml:space="preserve">This act of reflection can generate deeper understanding of </w:t>
      </w:r>
      <w:r w:rsidR="0022330B">
        <w:rPr>
          <w:rFonts w:ascii="Arial" w:hAnsi="Arial" w:cs="Arial"/>
        </w:rPr>
        <w:t xml:space="preserve">a person’s leadership traits, </w:t>
      </w:r>
      <w:r w:rsidR="00731804">
        <w:rPr>
          <w:rFonts w:ascii="Arial" w:hAnsi="Arial" w:cs="Arial"/>
        </w:rPr>
        <w:t>behaviours,</w:t>
      </w:r>
      <w:r w:rsidR="0022330B">
        <w:rPr>
          <w:rFonts w:ascii="Arial" w:hAnsi="Arial" w:cs="Arial"/>
        </w:rPr>
        <w:t xml:space="preserve"> and motivations as well as those they lead. </w:t>
      </w:r>
      <w:r w:rsidR="00F03056" w:rsidRPr="0085417B">
        <w:rPr>
          <w:rFonts w:ascii="Arial" w:hAnsi="Arial" w:cs="Arial"/>
        </w:rPr>
        <w:t xml:space="preserve">In this reflective report I will reflect on leadership challenges I have faced as a police leader </w:t>
      </w:r>
      <w:r w:rsidR="0022330B">
        <w:rPr>
          <w:rFonts w:ascii="Arial" w:hAnsi="Arial" w:cs="Arial"/>
        </w:rPr>
        <w:t>with a view of developing my leadership skills</w:t>
      </w:r>
      <w:r w:rsidR="002C3AB5">
        <w:rPr>
          <w:rFonts w:ascii="Arial" w:hAnsi="Arial" w:cs="Arial"/>
        </w:rPr>
        <w:t xml:space="preserve"> for the future.</w:t>
      </w:r>
      <w:r w:rsidR="00943A74" w:rsidRPr="0085417B">
        <w:rPr>
          <w:rFonts w:ascii="Arial" w:hAnsi="Arial" w:cs="Arial"/>
        </w:rPr>
        <w:t xml:space="preserve"> </w:t>
      </w:r>
    </w:p>
    <w:p w14:paraId="3732562F" w14:textId="0E2DB3C1" w:rsidR="007505D5" w:rsidRPr="0085417B" w:rsidRDefault="007505D5" w:rsidP="0095459C">
      <w:pPr>
        <w:spacing w:line="480" w:lineRule="auto"/>
        <w:rPr>
          <w:rFonts w:ascii="Arial" w:hAnsi="Arial" w:cs="Arial"/>
        </w:rPr>
      </w:pPr>
      <w:r w:rsidRPr="0085417B">
        <w:rPr>
          <w:rFonts w:ascii="Arial" w:hAnsi="Arial" w:cs="Arial"/>
        </w:rPr>
        <w:t xml:space="preserve">As a newly promoted Sergeant I was asked to lead a shift that included two people who were personal friends of mine. I had held leadership positions before, in other jobs, but this </w:t>
      </w:r>
      <w:r w:rsidRPr="0085417B">
        <w:rPr>
          <w:rFonts w:ascii="Arial" w:hAnsi="Arial" w:cs="Arial"/>
        </w:rPr>
        <w:lastRenderedPageBreak/>
        <w:t>was my first leadership role within the police service and the first time I had to step out from a group of friends and lead a team they were in.</w:t>
      </w:r>
      <w:r w:rsidR="0061072D" w:rsidRPr="0085417B">
        <w:rPr>
          <w:rFonts w:ascii="Arial" w:hAnsi="Arial" w:cs="Arial"/>
        </w:rPr>
        <w:t xml:space="preserve"> Friendship within a work environment is </w:t>
      </w:r>
      <w:r w:rsidR="009B62B7" w:rsidRPr="0085417B">
        <w:rPr>
          <w:rFonts w:ascii="Arial" w:hAnsi="Arial" w:cs="Arial"/>
        </w:rPr>
        <w:t>considered a positive in most cases</w:t>
      </w:r>
      <w:r w:rsidR="00F21D56" w:rsidRPr="0085417B">
        <w:rPr>
          <w:rFonts w:ascii="Arial" w:hAnsi="Arial" w:cs="Arial"/>
        </w:rPr>
        <w:t>.</w:t>
      </w:r>
      <w:r w:rsidR="009B62B7" w:rsidRPr="0085417B">
        <w:rPr>
          <w:rFonts w:ascii="Arial" w:hAnsi="Arial" w:cs="Arial"/>
        </w:rPr>
        <w:t xml:space="preserve"> </w:t>
      </w:r>
      <w:r w:rsidR="00F21D56" w:rsidRPr="0085417B">
        <w:rPr>
          <w:rFonts w:ascii="Arial" w:hAnsi="Arial" w:cs="Arial"/>
        </w:rPr>
        <w:t>W</w:t>
      </w:r>
      <w:r w:rsidR="007D796C" w:rsidRPr="0085417B">
        <w:rPr>
          <w:rFonts w:ascii="Arial" w:hAnsi="Arial" w:cs="Arial"/>
        </w:rPr>
        <w:t>hilst workplace friendships can cause some distraction it has been found that</w:t>
      </w:r>
      <w:r w:rsidR="00F21D56" w:rsidRPr="0085417B">
        <w:rPr>
          <w:rFonts w:ascii="Arial" w:hAnsi="Arial" w:cs="Arial"/>
        </w:rPr>
        <w:t>,</w:t>
      </w:r>
      <w:r w:rsidR="007D796C" w:rsidRPr="0085417B">
        <w:rPr>
          <w:rFonts w:ascii="Arial" w:hAnsi="Arial" w:cs="Arial"/>
        </w:rPr>
        <w:t xml:space="preserve"> overall</w:t>
      </w:r>
      <w:r w:rsidR="00F21D56" w:rsidRPr="0085417B">
        <w:rPr>
          <w:rFonts w:ascii="Arial" w:hAnsi="Arial" w:cs="Arial"/>
        </w:rPr>
        <w:t>,</w:t>
      </w:r>
      <w:r w:rsidR="007D796C" w:rsidRPr="0085417B">
        <w:rPr>
          <w:rFonts w:ascii="Arial" w:hAnsi="Arial" w:cs="Arial"/>
        </w:rPr>
        <w:t xml:space="preserve"> friendships boost productivity and </w:t>
      </w:r>
      <w:r w:rsidR="003A5105" w:rsidRPr="0085417B">
        <w:rPr>
          <w:rFonts w:ascii="Arial" w:hAnsi="Arial" w:cs="Arial"/>
        </w:rPr>
        <w:t>the resultant sense of belonging</w:t>
      </w:r>
      <w:r w:rsidR="00322F99" w:rsidRPr="0085417B">
        <w:rPr>
          <w:rFonts w:ascii="Arial" w:hAnsi="Arial" w:cs="Arial"/>
        </w:rPr>
        <w:t xml:space="preserve"> can reduce workplace exhaustion </w:t>
      </w:r>
      <w:sdt>
        <w:sdtPr>
          <w:rPr>
            <w:rFonts w:ascii="Arial" w:hAnsi="Arial" w:cs="Arial"/>
          </w:rPr>
          <w:id w:val="-210106561"/>
          <w:citation/>
        </w:sdtPr>
        <w:sdtContent>
          <w:r w:rsidR="00D06D80" w:rsidRPr="0085417B">
            <w:rPr>
              <w:rFonts w:ascii="Arial" w:hAnsi="Arial" w:cs="Arial"/>
            </w:rPr>
            <w:fldChar w:fldCharType="begin"/>
          </w:r>
          <w:r w:rsidR="00D06D80" w:rsidRPr="0085417B">
            <w:rPr>
              <w:rFonts w:ascii="Arial" w:hAnsi="Arial" w:cs="Arial"/>
            </w:rPr>
            <w:instrText xml:space="preserve"> CITATION Met15 \l 2057 </w:instrText>
          </w:r>
          <w:r w:rsidR="00D06D80" w:rsidRPr="0085417B">
            <w:rPr>
              <w:rFonts w:ascii="Arial" w:hAnsi="Arial" w:cs="Arial"/>
            </w:rPr>
            <w:fldChar w:fldCharType="separate"/>
          </w:r>
          <w:r w:rsidR="007520CD" w:rsidRPr="007520CD">
            <w:rPr>
              <w:rFonts w:ascii="Arial" w:hAnsi="Arial" w:cs="Arial"/>
              <w:noProof/>
            </w:rPr>
            <w:t>(Methot, et al., 2015)</w:t>
          </w:r>
          <w:r w:rsidR="00D06D80" w:rsidRPr="0085417B">
            <w:rPr>
              <w:rFonts w:ascii="Arial" w:hAnsi="Arial" w:cs="Arial"/>
            </w:rPr>
            <w:fldChar w:fldCharType="end"/>
          </w:r>
        </w:sdtContent>
      </w:sdt>
      <w:r w:rsidR="00716FCC" w:rsidRPr="0085417B">
        <w:rPr>
          <w:rFonts w:ascii="Arial" w:hAnsi="Arial" w:cs="Arial"/>
        </w:rPr>
        <w:t>. However, when you have to step out from that friendship group and begin to lead your friends things can become difficult.</w:t>
      </w:r>
      <w:r w:rsidRPr="0085417B">
        <w:rPr>
          <w:rFonts w:ascii="Arial" w:hAnsi="Arial" w:cs="Arial"/>
        </w:rPr>
        <w:t xml:space="preserve"> </w:t>
      </w:r>
      <w:r w:rsidR="00716FCC" w:rsidRPr="0085417B">
        <w:rPr>
          <w:rFonts w:ascii="Arial" w:hAnsi="Arial" w:cs="Arial"/>
        </w:rPr>
        <w:t>I</w:t>
      </w:r>
      <w:r w:rsidR="00A75034" w:rsidRPr="0085417B">
        <w:rPr>
          <w:rFonts w:ascii="Arial" w:hAnsi="Arial" w:cs="Arial"/>
        </w:rPr>
        <w:t>t has been found that “90% of first-time managers have struggled to navigate the boundaries</w:t>
      </w:r>
      <w:r w:rsidR="00443893" w:rsidRPr="0085417B">
        <w:rPr>
          <w:rFonts w:ascii="Arial" w:hAnsi="Arial" w:cs="Arial"/>
        </w:rPr>
        <w:t xml:space="preserve"> </w:t>
      </w:r>
      <w:r w:rsidR="0003518F" w:rsidRPr="0085417B">
        <w:rPr>
          <w:rFonts w:ascii="Arial" w:hAnsi="Arial" w:cs="Arial"/>
        </w:rPr>
        <w:t xml:space="preserve">between being a boss and a friend” </w:t>
      </w:r>
      <w:sdt>
        <w:sdtPr>
          <w:rPr>
            <w:rFonts w:ascii="Arial" w:hAnsi="Arial" w:cs="Arial"/>
          </w:rPr>
          <w:id w:val="1706211379"/>
          <w:citation/>
        </w:sdtPr>
        <w:sdtContent>
          <w:r w:rsidR="0003518F" w:rsidRPr="0085417B">
            <w:rPr>
              <w:rFonts w:ascii="Arial" w:hAnsi="Arial" w:cs="Arial"/>
            </w:rPr>
            <w:fldChar w:fldCharType="begin"/>
          </w:r>
          <w:r w:rsidR="0003518F" w:rsidRPr="0085417B">
            <w:rPr>
              <w:rFonts w:ascii="Arial" w:hAnsi="Arial" w:cs="Arial"/>
            </w:rPr>
            <w:instrText xml:space="preserve"> CITATION Lak \l 2057 </w:instrText>
          </w:r>
          <w:r w:rsidR="0003518F" w:rsidRPr="0085417B">
            <w:rPr>
              <w:rFonts w:ascii="Arial" w:hAnsi="Arial" w:cs="Arial"/>
            </w:rPr>
            <w:fldChar w:fldCharType="separate"/>
          </w:r>
          <w:r w:rsidR="007520CD" w:rsidRPr="007520CD">
            <w:rPr>
              <w:rFonts w:ascii="Arial" w:hAnsi="Arial" w:cs="Arial"/>
              <w:noProof/>
            </w:rPr>
            <w:t>(Laker, et al., 2020)</w:t>
          </w:r>
          <w:r w:rsidR="0003518F" w:rsidRPr="0085417B">
            <w:rPr>
              <w:rFonts w:ascii="Arial" w:hAnsi="Arial" w:cs="Arial"/>
            </w:rPr>
            <w:fldChar w:fldCharType="end"/>
          </w:r>
        </w:sdtContent>
      </w:sdt>
      <w:r w:rsidR="0003518F" w:rsidRPr="0085417B">
        <w:rPr>
          <w:rFonts w:ascii="Arial" w:hAnsi="Arial" w:cs="Arial"/>
        </w:rPr>
        <w:t xml:space="preserve">. </w:t>
      </w:r>
    </w:p>
    <w:p w14:paraId="31581600" w14:textId="0D3D79D5" w:rsidR="007505D5" w:rsidRPr="0085417B" w:rsidRDefault="00504A7F" w:rsidP="0095459C">
      <w:pPr>
        <w:spacing w:line="480" w:lineRule="auto"/>
        <w:rPr>
          <w:rFonts w:ascii="Arial" w:hAnsi="Arial" w:cs="Arial"/>
        </w:rPr>
      </w:pPr>
      <w:r w:rsidRPr="0085417B">
        <w:rPr>
          <w:rFonts w:ascii="Arial" w:hAnsi="Arial" w:cs="Arial"/>
        </w:rPr>
        <w:t>When I started in the role, I modelled my behaviour on my previous Sergeant, who I considered a good leader.</w:t>
      </w:r>
      <w:r w:rsidR="002C3AB5">
        <w:rPr>
          <w:rFonts w:ascii="Arial" w:hAnsi="Arial" w:cs="Arial"/>
        </w:rPr>
        <w:t xml:space="preserve"> The behaviours they displayed that made me think this were that they were friendly, </w:t>
      </w:r>
      <w:r w:rsidR="005470A4">
        <w:rPr>
          <w:rFonts w:ascii="Arial" w:hAnsi="Arial" w:cs="Arial"/>
        </w:rPr>
        <w:t>approachable,</w:t>
      </w:r>
      <w:r w:rsidR="002C3AB5">
        <w:rPr>
          <w:rFonts w:ascii="Arial" w:hAnsi="Arial" w:cs="Arial"/>
        </w:rPr>
        <w:t xml:space="preserve"> and willing to join in</w:t>
      </w:r>
      <w:r w:rsidR="00CD32A3">
        <w:rPr>
          <w:rFonts w:ascii="Arial" w:hAnsi="Arial" w:cs="Arial"/>
        </w:rPr>
        <w:t xml:space="preserve"> social activities with the team.</w:t>
      </w:r>
      <w:r w:rsidRPr="0085417B">
        <w:rPr>
          <w:rFonts w:ascii="Arial" w:hAnsi="Arial" w:cs="Arial"/>
        </w:rPr>
        <w:t xml:space="preserve"> I took traits and behaviours I had witnessed</w:t>
      </w:r>
      <w:r w:rsidR="00C95535" w:rsidRPr="0085417B">
        <w:rPr>
          <w:rFonts w:ascii="Arial" w:hAnsi="Arial" w:cs="Arial"/>
        </w:rPr>
        <w:t xml:space="preserve"> that person doing</w:t>
      </w:r>
      <w:r w:rsidRPr="0085417B">
        <w:rPr>
          <w:rFonts w:ascii="Arial" w:hAnsi="Arial" w:cs="Arial"/>
        </w:rPr>
        <w:t xml:space="preserve"> and </w:t>
      </w:r>
      <w:r w:rsidR="006C2D59" w:rsidRPr="0085417B">
        <w:rPr>
          <w:rFonts w:ascii="Arial" w:hAnsi="Arial" w:cs="Arial"/>
        </w:rPr>
        <w:t xml:space="preserve">acted in that way with my new team. </w:t>
      </w:r>
      <w:r w:rsidR="001836F3" w:rsidRPr="0085417B">
        <w:rPr>
          <w:rFonts w:ascii="Arial" w:hAnsi="Arial" w:cs="Arial"/>
        </w:rPr>
        <w:t xml:space="preserve">Reflecting on why I </w:t>
      </w:r>
      <w:r w:rsidR="00C501FC" w:rsidRPr="0085417B">
        <w:rPr>
          <w:rFonts w:ascii="Arial" w:hAnsi="Arial" w:cs="Arial"/>
        </w:rPr>
        <w:t xml:space="preserve">styled myself in this manner, I believe I was motivated by wanting to be seen as a </w:t>
      </w:r>
      <w:r w:rsidR="00815289" w:rsidRPr="0085417B">
        <w:rPr>
          <w:rFonts w:ascii="Arial" w:hAnsi="Arial" w:cs="Arial"/>
        </w:rPr>
        <w:t xml:space="preserve">well-liked leader. </w:t>
      </w:r>
      <w:r w:rsidR="007719A9" w:rsidRPr="0085417B">
        <w:rPr>
          <w:rFonts w:ascii="Arial" w:hAnsi="Arial" w:cs="Arial"/>
        </w:rPr>
        <w:t xml:space="preserve">It appeared to me that if you were </w:t>
      </w:r>
      <w:r w:rsidR="00CD32A3" w:rsidRPr="0085417B">
        <w:rPr>
          <w:rFonts w:ascii="Arial" w:hAnsi="Arial" w:cs="Arial"/>
        </w:rPr>
        <w:t>well-liked,</w:t>
      </w:r>
      <w:r w:rsidR="007719A9" w:rsidRPr="0085417B">
        <w:rPr>
          <w:rFonts w:ascii="Arial" w:hAnsi="Arial" w:cs="Arial"/>
        </w:rPr>
        <w:t xml:space="preserve"> you were a good leader and </w:t>
      </w:r>
      <w:r w:rsidR="006712DB" w:rsidRPr="0085417B">
        <w:rPr>
          <w:rFonts w:ascii="Arial" w:hAnsi="Arial" w:cs="Arial"/>
        </w:rPr>
        <w:t>people would be willing to do what you asked.</w:t>
      </w:r>
      <w:r w:rsidR="00C6777D" w:rsidRPr="0085417B">
        <w:rPr>
          <w:rFonts w:ascii="Arial" w:hAnsi="Arial" w:cs="Arial"/>
        </w:rPr>
        <w:t xml:space="preserve"> It is argued that t</w:t>
      </w:r>
      <w:r w:rsidR="005E4E99" w:rsidRPr="0085417B">
        <w:rPr>
          <w:rFonts w:ascii="Arial" w:hAnsi="Arial" w:cs="Arial"/>
        </w:rPr>
        <w:t xml:space="preserve">his is a common </w:t>
      </w:r>
      <w:r w:rsidR="006712DB" w:rsidRPr="0085417B">
        <w:rPr>
          <w:rFonts w:ascii="Arial" w:hAnsi="Arial" w:cs="Arial"/>
        </w:rPr>
        <w:t>thought</w:t>
      </w:r>
      <w:r w:rsidR="005E4E99" w:rsidRPr="0085417B">
        <w:rPr>
          <w:rFonts w:ascii="Arial" w:hAnsi="Arial" w:cs="Arial"/>
        </w:rPr>
        <w:t>, where the primary concern of a novice leader is whether they are recognised and accepted leaders by others</w:t>
      </w:r>
      <w:r w:rsidR="00C6777D" w:rsidRPr="0085417B">
        <w:rPr>
          <w:rFonts w:ascii="Arial" w:hAnsi="Arial" w:cs="Arial"/>
        </w:rPr>
        <w:t xml:space="preserve"> </w:t>
      </w:r>
      <w:sdt>
        <w:sdtPr>
          <w:rPr>
            <w:rFonts w:ascii="Arial" w:hAnsi="Arial" w:cs="Arial"/>
          </w:rPr>
          <w:id w:val="542637814"/>
          <w:citation/>
        </w:sdtPr>
        <w:sdtContent>
          <w:r w:rsidR="00C6777D" w:rsidRPr="0085417B">
            <w:rPr>
              <w:rFonts w:ascii="Arial" w:hAnsi="Arial" w:cs="Arial"/>
            </w:rPr>
            <w:fldChar w:fldCharType="begin"/>
          </w:r>
          <w:r w:rsidR="0003518F" w:rsidRPr="0085417B">
            <w:rPr>
              <w:rFonts w:ascii="Arial" w:hAnsi="Arial" w:cs="Arial"/>
            </w:rPr>
            <w:instrText xml:space="preserve">CITATION Lor05 \l 2057 </w:instrText>
          </w:r>
          <w:r w:rsidR="00C6777D" w:rsidRPr="0085417B">
            <w:rPr>
              <w:rFonts w:ascii="Arial" w:hAnsi="Arial" w:cs="Arial"/>
            </w:rPr>
            <w:fldChar w:fldCharType="separate"/>
          </w:r>
          <w:r w:rsidR="007520CD" w:rsidRPr="007520CD">
            <w:rPr>
              <w:rFonts w:ascii="Arial" w:hAnsi="Arial" w:cs="Arial"/>
              <w:noProof/>
            </w:rPr>
            <w:t>(Lord &amp; Hall, 2005)</w:t>
          </w:r>
          <w:r w:rsidR="00C6777D" w:rsidRPr="0085417B">
            <w:rPr>
              <w:rFonts w:ascii="Arial" w:hAnsi="Arial" w:cs="Arial"/>
            </w:rPr>
            <w:fldChar w:fldCharType="end"/>
          </w:r>
        </w:sdtContent>
      </w:sdt>
      <w:r w:rsidR="00F16B0D" w:rsidRPr="0085417B">
        <w:rPr>
          <w:rFonts w:ascii="Arial" w:hAnsi="Arial" w:cs="Arial"/>
        </w:rPr>
        <w:t>.</w:t>
      </w:r>
      <w:r w:rsidR="007719A9" w:rsidRPr="0085417B">
        <w:rPr>
          <w:rFonts w:ascii="Arial" w:hAnsi="Arial" w:cs="Arial"/>
        </w:rPr>
        <w:t xml:space="preserve"> </w:t>
      </w:r>
      <w:r w:rsidR="000B7164" w:rsidRPr="0085417B">
        <w:rPr>
          <w:rFonts w:ascii="Arial" w:hAnsi="Arial" w:cs="Arial"/>
        </w:rPr>
        <w:t>Likeability is a key ingredient of leadership,</w:t>
      </w:r>
      <w:r w:rsidR="00B40505" w:rsidRPr="0085417B">
        <w:rPr>
          <w:rFonts w:ascii="Arial" w:hAnsi="Arial" w:cs="Arial"/>
        </w:rPr>
        <w:t xml:space="preserve"> and it has been shown that liking your leader will result in you viewing them as more transformational or </w:t>
      </w:r>
      <w:r w:rsidR="00B36846" w:rsidRPr="0085417B">
        <w:rPr>
          <w:rFonts w:ascii="Arial" w:hAnsi="Arial" w:cs="Arial"/>
        </w:rPr>
        <w:t>authentic. However, likability</w:t>
      </w:r>
      <w:r w:rsidR="000B7164" w:rsidRPr="0085417B">
        <w:rPr>
          <w:rFonts w:ascii="Arial" w:hAnsi="Arial" w:cs="Arial"/>
        </w:rPr>
        <w:t xml:space="preserve"> </w:t>
      </w:r>
      <w:r w:rsidR="00F76A7C" w:rsidRPr="0085417B">
        <w:rPr>
          <w:rFonts w:ascii="Arial" w:hAnsi="Arial" w:cs="Arial"/>
        </w:rPr>
        <w:t xml:space="preserve">should not be something leaders strive for at the </w:t>
      </w:r>
      <w:r w:rsidR="001918B5" w:rsidRPr="0085417B">
        <w:rPr>
          <w:rFonts w:ascii="Arial" w:hAnsi="Arial" w:cs="Arial"/>
        </w:rPr>
        <w:t>“</w:t>
      </w:r>
      <w:r w:rsidR="00702ADF" w:rsidRPr="0085417B">
        <w:rPr>
          <w:rFonts w:ascii="Arial" w:hAnsi="Arial" w:cs="Arial"/>
        </w:rPr>
        <w:t>detriment</w:t>
      </w:r>
      <w:r w:rsidR="00F76A7C" w:rsidRPr="0085417B">
        <w:rPr>
          <w:rFonts w:ascii="Arial" w:hAnsi="Arial" w:cs="Arial"/>
        </w:rPr>
        <w:t xml:space="preserve"> of </w:t>
      </w:r>
      <w:r w:rsidR="00702ADF" w:rsidRPr="0085417B">
        <w:rPr>
          <w:rFonts w:ascii="Arial" w:hAnsi="Arial" w:cs="Arial"/>
        </w:rPr>
        <w:t>their mission or integrity to their assigned task</w:t>
      </w:r>
      <w:r w:rsidR="001918B5" w:rsidRPr="0085417B">
        <w:rPr>
          <w:rFonts w:ascii="Arial" w:hAnsi="Arial" w:cs="Arial"/>
        </w:rPr>
        <w:t>”</w:t>
      </w:r>
      <w:r w:rsidR="00D90F63" w:rsidRPr="0085417B">
        <w:rPr>
          <w:rFonts w:ascii="Arial" w:hAnsi="Arial" w:cs="Arial"/>
        </w:rPr>
        <w:t xml:space="preserve"> </w:t>
      </w:r>
      <w:sdt>
        <w:sdtPr>
          <w:rPr>
            <w:rFonts w:ascii="Arial" w:hAnsi="Arial" w:cs="Arial"/>
          </w:rPr>
          <w:id w:val="1452439716"/>
          <w:citation/>
        </w:sdtPr>
        <w:sdtContent>
          <w:r w:rsidR="00D90F63" w:rsidRPr="0085417B">
            <w:rPr>
              <w:rFonts w:ascii="Arial" w:hAnsi="Arial" w:cs="Arial"/>
            </w:rPr>
            <w:fldChar w:fldCharType="begin"/>
          </w:r>
          <w:r w:rsidR="00D90F63" w:rsidRPr="0085417B">
            <w:rPr>
              <w:rFonts w:ascii="Arial" w:hAnsi="Arial" w:cs="Arial"/>
            </w:rPr>
            <w:instrText xml:space="preserve"> CITATION McA19 \l 2057 </w:instrText>
          </w:r>
          <w:r w:rsidR="00D90F63" w:rsidRPr="0085417B">
            <w:rPr>
              <w:rFonts w:ascii="Arial" w:hAnsi="Arial" w:cs="Arial"/>
            </w:rPr>
            <w:fldChar w:fldCharType="separate"/>
          </w:r>
          <w:r w:rsidR="007520CD" w:rsidRPr="007520CD">
            <w:rPr>
              <w:rFonts w:ascii="Arial" w:hAnsi="Arial" w:cs="Arial"/>
              <w:noProof/>
            </w:rPr>
            <w:t>(McAllister, et al., 2019)</w:t>
          </w:r>
          <w:r w:rsidR="00D90F63" w:rsidRPr="0085417B">
            <w:rPr>
              <w:rFonts w:ascii="Arial" w:hAnsi="Arial" w:cs="Arial"/>
            </w:rPr>
            <w:fldChar w:fldCharType="end"/>
          </w:r>
        </w:sdtContent>
      </w:sdt>
      <w:r w:rsidR="00D90F63" w:rsidRPr="0085417B">
        <w:rPr>
          <w:rFonts w:ascii="Arial" w:hAnsi="Arial" w:cs="Arial"/>
        </w:rPr>
        <w:t xml:space="preserve">. It can be argued that </w:t>
      </w:r>
      <w:r w:rsidR="001E2DBD" w:rsidRPr="0085417B">
        <w:rPr>
          <w:rFonts w:ascii="Arial" w:hAnsi="Arial" w:cs="Arial"/>
        </w:rPr>
        <w:t xml:space="preserve">a desire to be liked as a leader can result in poor decision making, where </w:t>
      </w:r>
      <w:r w:rsidR="00A6360E" w:rsidRPr="0085417B">
        <w:rPr>
          <w:rFonts w:ascii="Arial" w:hAnsi="Arial" w:cs="Arial"/>
        </w:rPr>
        <w:t>personal feelings can skew your decision making</w:t>
      </w:r>
      <w:r w:rsidR="00FB4F8C" w:rsidRPr="0085417B">
        <w:rPr>
          <w:rFonts w:ascii="Arial" w:hAnsi="Arial" w:cs="Arial"/>
        </w:rPr>
        <w:t xml:space="preserve">, and that it can result in avoiding tough conversations and </w:t>
      </w:r>
      <w:r w:rsidR="00D32FED" w:rsidRPr="0085417B">
        <w:rPr>
          <w:rFonts w:ascii="Arial" w:hAnsi="Arial" w:cs="Arial"/>
        </w:rPr>
        <w:t xml:space="preserve">an unwillingness to address poor performance </w:t>
      </w:r>
      <w:sdt>
        <w:sdtPr>
          <w:rPr>
            <w:rFonts w:ascii="Arial" w:hAnsi="Arial" w:cs="Arial"/>
          </w:rPr>
          <w:id w:val="1930392208"/>
          <w:citation/>
        </w:sdtPr>
        <w:sdtContent>
          <w:r w:rsidR="00D32FED" w:rsidRPr="0085417B">
            <w:rPr>
              <w:rFonts w:ascii="Arial" w:hAnsi="Arial" w:cs="Arial"/>
            </w:rPr>
            <w:fldChar w:fldCharType="begin"/>
          </w:r>
          <w:r w:rsidR="00D32FED" w:rsidRPr="0085417B">
            <w:rPr>
              <w:rFonts w:ascii="Arial" w:hAnsi="Arial" w:cs="Arial"/>
            </w:rPr>
            <w:instrText xml:space="preserve"> CITATION Kru19 \l 2057 </w:instrText>
          </w:r>
          <w:r w:rsidR="00D32FED" w:rsidRPr="0085417B">
            <w:rPr>
              <w:rFonts w:ascii="Arial" w:hAnsi="Arial" w:cs="Arial"/>
            </w:rPr>
            <w:fldChar w:fldCharType="separate"/>
          </w:r>
          <w:r w:rsidR="007520CD" w:rsidRPr="007520CD">
            <w:rPr>
              <w:rFonts w:ascii="Arial" w:hAnsi="Arial" w:cs="Arial"/>
              <w:noProof/>
            </w:rPr>
            <w:t>(Kruse, 2019)</w:t>
          </w:r>
          <w:r w:rsidR="00D32FED" w:rsidRPr="0085417B">
            <w:rPr>
              <w:rFonts w:ascii="Arial" w:hAnsi="Arial" w:cs="Arial"/>
            </w:rPr>
            <w:fldChar w:fldCharType="end"/>
          </w:r>
        </w:sdtContent>
      </w:sdt>
      <w:r w:rsidR="00D32FED" w:rsidRPr="0085417B">
        <w:rPr>
          <w:rFonts w:ascii="Arial" w:hAnsi="Arial" w:cs="Arial"/>
        </w:rPr>
        <w:t>.</w:t>
      </w:r>
      <w:r w:rsidR="00FB4F8C" w:rsidRPr="0085417B">
        <w:rPr>
          <w:rFonts w:ascii="Arial" w:hAnsi="Arial" w:cs="Arial"/>
        </w:rPr>
        <w:t xml:space="preserve"> </w:t>
      </w:r>
    </w:p>
    <w:p w14:paraId="68AABA4D" w14:textId="467E9FFD" w:rsidR="00A66E56" w:rsidRPr="0085417B" w:rsidRDefault="007719A9" w:rsidP="0095459C">
      <w:pPr>
        <w:spacing w:line="480" w:lineRule="auto"/>
        <w:rPr>
          <w:rFonts w:ascii="Arial" w:hAnsi="Arial" w:cs="Arial"/>
        </w:rPr>
      </w:pPr>
      <w:r w:rsidRPr="0085417B">
        <w:rPr>
          <w:rFonts w:ascii="Arial" w:hAnsi="Arial" w:cs="Arial"/>
        </w:rPr>
        <w:t xml:space="preserve">Considering how this leadership style impacted on the team I was leading, </w:t>
      </w:r>
      <w:r w:rsidR="00F27672" w:rsidRPr="0085417B">
        <w:rPr>
          <w:rFonts w:ascii="Arial" w:hAnsi="Arial" w:cs="Arial"/>
        </w:rPr>
        <w:t xml:space="preserve">I believe that it was initially seen as a positive, particularly by those who were my friends. However, as time went </w:t>
      </w:r>
      <w:r w:rsidR="005470A4" w:rsidRPr="0085417B">
        <w:rPr>
          <w:rFonts w:ascii="Arial" w:hAnsi="Arial" w:cs="Arial"/>
        </w:rPr>
        <w:t>on,</w:t>
      </w:r>
      <w:r w:rsidR="00F27672" w:rsidRPr="0085417B">
        <w:rPr>
          <w:rFonts w:ascii="Arial" w:hAnsi="Arial" w:cs="Arial"/>
        </w:rPr>
        <w:t xml:space="preserve"> </w:t>
      </w:r>
      <w:r w:rsidR="0054692A" w:rsidRPr="0085417B">
        <w:rPr>
          <w:rFonts w:ascii="Arial" w:hAnsi="Arial" w:cs="Arial"/>
        </w:rPr>
        <w:t>I noticed that</w:t>
      </w:r>
      <w:r w:rsidR="005F7F76" w:rsidRPr="0085417B">
        <w:rPr>
          <w:rFonts w:ascii="Arial" w:hAnsi="Arial" w:cs="Arial"/>
        </w:rPr>
        <w:t xml:space="preserve"> some areas of performance were </w:t>
      </w:r>
      <w:r w:rsidR="008158BB" w:rsidRPr="0085417B">
        <w:rPr>
          <w:rFonts w:ascii="Arial" w:hAnsi="Arial" w:cs="Arial"/>
        </w:rPr>
        <w:t>dropping,</w:t>
      </w:r>
      <w:r w:rsidR="0007097A" w:rsidRPr="0085417B">
        <w:rPr>
          <w:rFonts w:ascii="Arial" w:hAnsi="Arial" w:cs="Arial"/>
        </w:rPr>
        <w:t xml:space="preserve"> and this was picked up by </w:t>
      </w:r>
      <w:r w:rsidR="0007097A" w:rsidRPr="0085417B">
        <w:rPr>
          <w:rFonts w:ascii="Arial" w:hAnsi="Arial" w:cs="Arial"/>
        </w:rPr>
        <w:lastRenderedPageBreak/>
        <w:t>senior officers</w:t>
      </w:r>
      <w:r w:rsidR="005F7F76" w:rsidRPr="0085417B">
        <w:rPr>
          <w:rFonts w:ascii="Arial" w:hAnsi="Arial" w:cs="Arial"/>
        </w:rPr>
        <w:t xml:space="preserve">. When I challenged the team </w:t>
      </w:r>
      <w:r w:rsidR="0007097A" w:rsidRPr="0085417B">
        <w:rPr>
          <w:rFonts w:ascii="Arial" w:hAnsi="Arial" w:cs="Arial"/>
        </w:rPr>
        <w:t>to improve this</w:t>
      </w:r>
      <w:r w:rsidR="005F7F76" w:rsidRPr="0085417B">
        <w:rPr>
          <w:rFonts w:ascii="Arial" w:hAnsi="Arial" w:cs="Arial"/>
        </w:rPr>
        <w:t xml:space="preserve">, the response left me in no doubt that I had been too </w:t>
      </w:r>
      <w:r w:rsidR="002E13A8" w:rsidRPr="0085417B">
        <w:rPr>
          <w:rFonts w:ascii="Arial" w:hAnsi="Arial" w:cs="Arial"/>
        </w:rPr>
        <w:t>laisse</w:t>
      </w:r>
      <w:r w:rsidR="00A66E56" w:rsidRPr="0085417B">
        <w:rPr>
          <w:rFonts w:ascii="Arial" w:hAnsi="Arial" w:cs="Arial"/>
        </w:rPr>
        <w:t>z</w:t>
      </w:r>
      <w:r w:rsidR="002E13A8" w:rsidRPr="0085417B">
        <w:rPr>
          <w:rFonts w:ascii="Arial" w:hAnsi="Arial" w:cs="Arial"/>
        </w:rPr>
        <w:t>-faire</w:t>
      </w:r>
      <w:r w:rsidR="00A66E56" w:rsidRPr="0085417B">
        <w:rPr>
          <w:rFonts w:ascii="Arial" w:hAnsi="Arial" w:cs="Arial"/>
        </w:rPr>
        <w:t xml:space="preserve"> in my style</w:t>
      </w:r>
      <w:r w:rsidR="002E13A8" w:rsidRPr="0085417B">
        <w:rPr>
          <w:rFonts w:ascii="Arial" w:hAnsi="Arial" w:cs="Arial"/>
        </w:rPr>
        <w:t xml:space="preserve"> in an attempt to become a likable leader</w:t>
      </w:r>
      <w:r w:rsidR="00D229D6" w:rsidRPr="0085417B">
        <w:rPr>
          <w:rFonts w:ascii="Arial" w:hAnsi="Arial" w:cs="Arial"/>
        </w:rPr>
        <w:t>.</w:t>
      </w:r>
      <w:r w:rsidR="00E50013">
        <w:rPr>
          <w:rFonts w:ascii="Arial" w:hAnsi="Arial" w:cs="Arial"/>
        </w:rPr>
        <w:t xml:space="preserve"> </w:t>
      </w:r>
      <w:r w:rsidR="0051739A">
        <w:rPr>
          <w:rFonts w:ascii="Arial" w:hAnsi="Arial" w:cs="Arial"/>
        </w:rPr>
        <w:t>Laissez-fair leadership can be described as a hands-off approach to leadership</w:t>
      </w:r>
      <w:r w:rsidR="005E096F">
        <w:rPr>
          <w:rFonts w:ascii="Arial" w:hAnsi="Arial" w:cs="Arial"/>
        </w:rPr>
        <w:t xml:space="preserve">, where the leader entrusts their team to “work independently, with minimal interference or direction from the leader” </w:t>
      </w:r>
      <w:sdt>
        <w:sdtPr>
          <w:rPr>
            <w:rFonts w:ascii="Arial" w:hAnsi="Arial" w:cs="Arial"/>
          </w:rPr>
          <w:id w:val="-123476048"/>
          <w:citation/>
        </w:sdtPr>
        <w:sdtContent>
          <w:r w:rsidR="005D23F8">
            <w:rPr>
              <w:rFonts w:ascii="Arial" w:hAnsi="Arial" w:cs="Arial"/>
            </w:rPr>
            <w:fldChar w:fldCharType="begin"/>
          </w:r>
          <w:r w:rsidR="005D23F8">
            <w:rPr>
              <w:rFonts w:ascii="Arial" w:hAnsi="Arial" w:cs="Arial"/>
            </w:rPr>
            <w:instrText xml:space="preserve"> CITATION Ent23 \l 2057 </w:instrText>
          </w:r>
          <w:r w:rsidR="005D23F8">
            <w:rPr>
              <w:rFonts w:ascii="Arial" w:hAnsi="Arial" w:cs="Arial"/>
            </w:rPr>
            <w:fldChar w:fldCharType="separate"/>
          </w:r>
          <w:r w:rsidR="007520CD" w:rsidRPr="007520CD">
            <w:rPr>
              <w:rFonts w:ascii="Arial" w:hAnsi="Arial" w:cs="Arial"/>
              <w:noProof/>
            </w:rPr>
            <w:t>(Entrepreneur, 2023)</w:t>
          </w:r>
          <w:r w:rsidR="005D23F8">
            <w:rPr>
              <w:rFonts w:ascii="Arial" w:hAnsi="Arial" w:cs="Arial"/>
            </w:rPr>
            <w:fldChar w:fldCharType="end"/>
          </w:r>
        </w:sdtContent>
      </w:sdt>
      <w:r w:rsidR="005D23F8">
        <w:rPr>
          <w:rFonts w:ascii="Arial" w:hAnsi="Arial" w:cs="Arial"/>
        </w:rPr>
        <w:t>.</w:t>
      </w:r>
      <w:r w:rsidR="00A66E56" w:rsidRPr="0085417B">
        <w:rPr>
          <w:rFonts w:ascii="Arial" w:hAnsi="Arial" w:cs="Arial"/>
        </w:rPr>
        <w:t xml:space="preserve"> </w:t>
      </w:r>
      <w:r w:rsidR="00D229D6" w:rsidRPr="0085417B">
        <w:rPr>
          <w:rFonts w:ascii="Arial" w:hAnsi="Arial" w:cs="Arial"/>
        </w:rPr>
        <w:t xml:space="preserve">I had avoided </w:t>
      </w:r>
      <w:r w:rsidR="00AE1D7C" w:rsidRPr="0085417B">
        <w:rPr>
          <w:rFonts w:ascii="Arial" w:hAnsi="Arial" w:cs="Arial"/>
        </w:rPr>
        <w:t xml:space="preserve">difficult conversations and performance management, in favour of getting along with team members. </w:t>
      </w:r>
      <w:r w:rsidR="0000741E" w:rsidRPr="0085417B">
        <w:rPr>
          <w:rFonts w:ascii="Arial" w:hAnsi="Arial" w:cs="Arial"/>
        </w:rPr>
        <w:t xml:space="preserve">So conversely, whilst it appeared they were happy with the initial leadership style, it had clearly caused de-motivation and a slip in performance. </w:t>
      </w:r>
      <w:r w:rsidR="00FD56A4" w:rsidRPr="0085417B">
        <w:rPr>
          <w:rFonts w:ascii="Arial" w:hAnsi="Arial" w:cs="Arial"/>
        </w:rPr>
        <w:t xml:space="preserve">Laissez-faire leadership styles can have some positive results. It has </w:t>
      </w:r>
      <w:r w:rsidR="00B96FC7" w:rsidRPr="0085417B">
        <w:rPr>
          <w:rFonts w:ascii="Arial" w:hAnsi="Arial" w:cs="Arial"/>
        </w:rPr>
        <w:t>been</w:t>
      </w:r>
      <w:r w:rsidR="00FD56A4" w:rsidRPr="0085417B">
        <w:rPr>
          <w:rFonts w:ascii="Arial" w:hAnsi="Arial" w:cs="Arial"/>
        </w:rPr>
        <w:t xml:space="preserve"> found that employees</w:t>
      </w:r>
      <w:r w:rsidR="00656793">
        <w:rPr>
          <w:rFonts w:ascii="Arial" w:hAnsi="Arial" w:cs="Arial"/>
        </w:rPr>
        <w:t xml:space="preserve"> begin to</w:t>
      </w:r>
      <w:r w:rsidR="00FD56A4" w:rsidRPr="0085417B">
        <w:rPr>
          <w:rFonts w:ascii="Arial" w:hAnsi="Arial" w:cs="Arial"/>
        </w:rPr>
        <w:t xml:space="preserve"> mak</w:t>
      </w:r>
      <w:r w:rsidR="00656793">
        <w:rPr>
          <w:rFonts w:ascii="Arial" w:hAnsi="Arial" w:cs="Arial"/>
        </w:rPr>
        <w:t>e</w:t>
      </w:r>
      <w:r w:rsidR="00FD56A4" w:rsidRPr="0085417B">
        <w:rPr>
          <w:rFonts w:ascii="Arial" w:hAnsi="Arial" w:cs="Arial"/>
        </w:rPr>
        <w:t xml:space="preserve"> their own decisions about the way they work, and </w:t>
      </w:r>
      <w:r w:rsidR="00656793">
        <w:rPr>
          <w:rFonts w:ascii="Arial" w:hAnsi="Arial" w:cs="Arial"/>
        </w:rPr>
        <w:t xml:space="preserve">this </w:t>
      </w:r>
      <w:r w:rsidR="0034002D" w:rsidRPr="0085417B">
        <w:rPr>
          <w:rFonts w:ascii="Arial" w:hAnsi="Arial" w:cs="Arial"/>
        </w:rPr>
        <w:t>can encourage innovation</w:t>
      </w:r>
      <w:r w:rsidR="004F2A86" w:rsidRPr="0085417B">
        <w:rPr>
          <w:rFonts w:ascii="Arial" w:hAnsi="Arial" w:cs="Arial"/>
        </w:rPr>
        <w:t>. But overall is found to be an ineffective leadership style</w:t>
      </w:r>
      <w:r w:rsidR="00CD118B" w:rsidRPr="0085417B">
        <w:rPr>
          <w:rFonts w:ascii="Arial" w:hAnsi="Arial" w:cs="Arial"/>
        </w:rPr>
        <w:t xml:space="preserve"> as “employees are less guided, motivated, inspired and not sure about their role in the organisation” </w:t>
      </w:r>
      <w:sdt>
        <w:sdtPr>
          <w:rPr>
            <w:rFonts w:ascii="Arial" w:hAnsi="Arial" w:cs="Arial"/>
          </w:rPr>
          <w:id w:val="-2060781651"/>
          <w:citation/>
        </w:sdtPr>
        <w:sdtContent>
          <w:r w:rsidR="00CD118B" w:rsidRPr="0085417B">
            <w:rPr>
              <w:rFonts w:ascii="Arial" w:hAnsi="Arial" w:cs="Arial"/>
            </w:rPr>
            <w:fldChar w:fldCharType="begin"/>
          </w:r>
          <w:r w:rsidR="00CD118B" w:rsidRPr="0085417B">
            <w:rPr>
              <w:rFonts w:ascii="Arial" w:hAnsi="Arial" w:cs="Arial"/>
            </w:rPr>
            <w:instrText xml:space="preserve"> CITATION Tha22 \l 2057 </w:instrText>
          </w:r>
          <w:r w:rsidR="00CD118B" w:rsidRPr="0085417B">
            <w:rPr>
              <w:rFonts w:ascii="Arial" w:hAnsi="Arial" w:cs="Arial"/>
            </w:rPr>
            <w:fldChar w:fldCharType="separate"/>
          </w:r>
          <w:r w:rsidR="007520CD" w:rsidRPr="007520CD">
            <w:rPr>
              <w:rFonts w:ascii="Arial" w:hAnsi="Arial" w:cs="Arial"/>
              <w:noProof/>
            </w:rPr>
            <w:t>(Thanh &amp; Quang, 2022)</w:t>
          </w:r>
          <w:r w:rsidR="00CD118B" w:rsidRPr="0085417B">
            <w:rPr>
              <w:rFonts w:ascii="Arial" w:hAnsi="Arial" w:cs="Arial"/>
            </w:rPr>
            <w:fldChar w:fldCharType="end"/>
          </w:r>
        </w:sdtContent>
      </w:sdt>
      <w:r w:rsidR="00CD118B" w:rsidRPr="0085417B">
        <w:rPr>
          <w:rFonts w:ascii="Arial" w:hAnsi="Arial" w:cs="Arial"/>
        </w:rPr>
        <w:t xml:space="preserve">. </w:t>
      </w:r>
      <w:r w:rsidR="00B96FC7">
        <w:rPr>
          <w:rFonts w:ascii="Arial" w:hAnsi="Arial" w:cs="Arial"/>
        </w:rPr>
        <w:t>This certainly seemed to be the result of my leadership style in this scenario.</w:t>
      </w:r>
    </w:p>
    <w:p w14:paraId="3450F3B1" w14:textId="6B5AEA12" w:rsidR="0000741E" w:rsidRPr="0085417B" w:rsidRDefault="004A1A46" w:rsidP="0095459C">
      <w:pPr>
        <w:spacing w:line="480" w:lineRule="auto"/>
        <w:rPr>
          <w:rFonts w:ascii="Arial" w:hAnsi="Arial" w:cs="Arial"/>
        </w:rPr>
      </w:pPr>
      <w:r w:rsidRPr="0085417B">
        <w:rPr>
          <w:rFonts w:ascii="Arial" w:hAnsi="Arial" w:cs="Arial"/>
        </w:rPr>
        <w:t>I decided at this point to change my leadership style and approach. I held one to one meetings with my staff to understand their motivations</w:t>
      </w:r>
      <w:r w:rsidR="001C06D3" w:rsidRPr="0085417B">
        <w:rPr>
          <w:rFonts w:ascii="Arial" w:hAnsi="Arial" w:cs="Arial"/>
        </w:rPr>
        <w:t xml:space="preserve"> and understanding of </w:t>
      </w:r>
      <w:r w:rsidR="00C21D1C" w:rsidRPr="0085417B">
        <w:rPr>
          <w:rFonts w:ascii="Arial" w:hAnsi="Arial" w:cs="Arial"/>
        </w:rPr>
        <w:t>what I was asking of them. It became clear that the lack of motivation was driven by a lack of understanding of what was required</w:t>
      </w:r>
      <w:r w:rsidR="00CF0BE9">
        <w:rPr>
          <w:rFonts w:ascii="Arial" w:hAnsi="Arial" w:cs="Arial"/>
        </w:rPr>
        <w:t>.</w:t>
      </w:r>
      <w:r w:rsidRPr="0085417B">
        <w:rPr>
          <w:rFonts w:ascii="Arial" w:hAnsi="Arial" w:cs="Arial"/>
        </w:rPr>
        <w:t xml:space="preserve"> </w:t>
      </w:r>
      <w:r w:rsidR="00C836C7" w:rsidRPr="0085417B">
        <w:rPr>
          <w:rFonts w:ascii="Arial" w:hAnsi="Arial" w:cs="Arial"/>
        </w:rPr>
        <w:t xml:space="preserve">I decided to </w:t>
      </w:r>
      <w:r w:rsidR="00782164" w:rsidRPr="0085417B">
        <w:rPr>
          <w:rFonts w:ascii="Arial" w:hAnsi="Arial" w:cs="Arial"/>
        </w:rPr>
        <w:t xml:space="preserve">set clear expectations and objectives for them regarding performance. These were </w:t>
      </w:r>
      <w:r w:rsidR="00560156" w:rsidRPr="0085417B">
        <w:rPr>
          <w:rFonts w:ascii="Arial" w:hAnsi="Arial" w:cs="Arial"/>
        </w:rPr>
        <w:t>more qualitative targets than quantitative, focussing on the standard of work being produced. I explained that I would be reviewing crime reports weekly and meeting with each member of the team to discuss their workload</w:t>
      </w:r>
      <w:r w:rsidR="00243EB2" w:rsidRPr="0085417B">
        <w:rPr>
          <w:rFonts w:ascii="Arial" w:hAnsi="Arial" w:cs="Arial"/>
        </w:rPr>
        <w:t>, crime reports and any issues or challenges they were facing</w:t>
      </w:r>
      <w:r w:rsidR="00C836C7" w:rsidRPr="0085417B">
        <w:rPr>
          <w:rFonts w:ascii="Arial" w:hAnsi="Arial" w:cs="Arial"/>
        </w:rPr>
        <w:t xml:space="preserve"> and emphasised that these </w:t>
      </w:r>
      <w:r w:rsidR="00CF0BE9" w:rsidRPr="0085417B">
        <w:rPr>
          <w:rFonts w:ascii="Arial" w:hAnsi="Arial" w:cs="Arial"/>
        </w:rPr>
        <w:t>one-to-one</w:t>
      </w:r>
      <w:r w:rsidR="00C836C7" w:rsidRPr="0085417B">
        <w:rPr>
          <w:rFonts w:ascii="Arial" w:hAnsi="Arial" w:cs="Arial"/>
        </w:rPr>
        <w:t xml:space="preserve"> meetings were focussed on supporting them and helping them meet the targets that had been set.</w:t>
      </w:r>
      <w:r w:rsidR="00243EB2" w:rsidRPr="0085417B">
        <w:rPr>
          <w:rFonts w:ascii="Arial" w:hAnsi="Arial" w:cs="Arial"/>
        </w:rPr>
        <w:t xml:space="preserve"> This change to a more </w:t>
      </w:r>
      <w:r w:rsidR="009A557F" w:rsidRPr="0085417B">
        <w:rPr>
          <w:rFonts w:ascii="Arial" w:hAnsi="Arial" w:cs="Arial"/>
        </w:rPr>
        <w:t>supportive leadership style</w:t>
      </w:r>
      <w:r w:rsidR="00CF0BE9">
        <w:rPr>
          <w:rFonts w:ascii="Arial" w:hAnsi="Arial" w:cs="Arial"/>
        </w:rPr>
        <w:t>, along with set targets and defined goals,</w:t>
      </w:r>
      <w:r w:rsidR="00243EB2" w:rsidRPr="0085417B">
        <w:rPr>
          <w:rFonts w:ascii="Arial" w:hAnsi="Arial" w:cs="Arial"/>
        </w:rPr>
        <w:t xml:space="preserve"> had a positive effect</w:t>
      </w:r>
      <w:r w:rsidR="00CF0BE9">
        <w:rPr>
          <w:rFonts w:ascii="Arial" w:hAnsi="Arial" w:cs="Arial"/>
        </w:rPr>
        <w:t>. It resulted in increased motivation and ultimately an increase in performance.</w:t>
      </w:r>
      <w:r w:rsidR="00243EB2" w:rsidRPr="0085417B">
        <w:rPr>
          <w:rFonts w:ascii="Arial" w:hAnsi="Arial" w:cs="Arial"/>
        </w:rPr>
        <w:t xml:space="preserve"> </w:t>
      </w:r>
      <w:r w:rsidR="00CF0BE9">
        <w:rPr>
          <w:rFonts w:ascii="Arial" w:hAnsi="Arial" w:cs="Arial"/>
        </w:rPr>
        <w:t>L</w:t>
      </w:r>
      <w:r w:rsidR="009A2536" w:rsidRPr="0085417B">
        <w:rPr>
          <w:rFonts w:ascii="Arial" w:hAnsi="Arial" w:cs="Arial"/>
        </w:rPr>
        <w:t xml:space="preserve">ooking </w:t>
      </w:r>
      <w:r w:rsidR="00CD04E5" w:rsidRPr="0085417B">
        <w:rPr>
          <w:rFonts w:ascii="Arial" w:hAnsi="Arial" w:cs="Arial"/>
        </w:rPr>
        <w:t>back,</w:t>
      </w:r>
      <w:r w:rsidR="009A2536" w:rsidRPr="0085417B">
        <w:rPr>
          <w:rFonts w:ascii="Arial" w:hAnsi="Arial" w:cs="Arial"/>
        </w:rPr>
        <w:t xml:space="preserve"> I think the reason they received this well was that whilst I was seeking improvements in their performance, I was also assisting them by helping to manage their workloads</w:t>
      </w:r>
      <w:r w:rsidR="006A1B00" w:rsidRPr="0085417B">
        <w:rPr>
          <w:rFonts w:ascii="Arial" w:hAnsi="Arial" w:cs="Arial"/>
        </w:rPr>
        <w:t xml:space="preserve"> through decision-making</w:t>
      </w:r>
      <w:r w:rsidR="009A2536" w:rsidRPr="0085417B">
        <w:rPr>
          <w:rFonts w:ascii="Arial" w:hAnsi="Arial" w:cs="Arial"/>
        </w:rPr>
        <w:t xml:space="preserve"> </w:t>
      </w:r>
      <w:r w:rsidR="006A1B00" w:rsidRPr="0085417B">
        <w:rPr>
          <w:rFonts w:ascii="Arial" w:hAnsi="Arial" w:cs="Arial"/>
        </w:rPr>
        <w:t>that aided their investigations</w:t>
      </w:r>
      <w:r w:rsidR="009A557F" w:rsidRPr="0085417B">
        <w:rPr>
          <w:rFonts w:ascii="Arial" w:hAnsi="Arial" w:cs="Arial"/>
        </w:rPr>
        <w:t xml:space="preserve"> </w:t>
      </w:r>
      <w:r w:rsidR="009A557F" w:rsidRPr="0085417B">
        <w:rPr>
          <w:rFonts w:ascii="Arial" w:hAnsi="Arial" w:cs="Arial"/>
        </w:rPr>
        <w:lastRenderedPageBreak/>
        <w:t xml:space="preserve">supporting them to achieve the </w:t>
      </w:r>
      <w:r w:rsidR="00397DA6" w:rsidRPr="0085417B">
        <w:rPr>
          <w:rFonts w:ascii="Arial" w:hAnsi="Arial" w:cs="Arial"/>
        </w:rPr>
        <w:t>set targets. This</w:t>
      </w:r>
      <w:r w:rsidR="00F96ED6">
        <w:rPr>
          <w:rFonts w:ascii="Arial" w:hAnsi="Arial" w:cs="Arial"/>
        </w:rPr>
        <w:t xml:space="preserve"> supportive</w:t>
      </w:r>
      <w:r w:rsidR="00397DA6" w:rsidRPr="0085417B">
        <w:rPr>
          <w:rFonts w:ascii="Arial" w:hAnsi="Arial" w:cs="Arial"/>
        </w:rPr>
        <w:t xml:space="preserve"> style of leadership is known to aid professional development and establish a positive team environment</w:t>
      </w:r>
      <w:r w:rsidR="009016DA" w:rsidRPr="0085417B">
        <w:rPr>
          <w:rFonts w:ascii="Arial" w:hAnsi="Arial" w:cs="Arial"/>
        </w:rPr>
        <w:t xml:space="preserve"> by evoking a sense of safety for team members </w:t>
      </w:r>
      <w:sdt>
        <w:sdtPr>
          <w:rPr>
            <w:rFonts w:ascii="Arial" w:hAnsi="Arial" w:cs="Arial"/>
          </w:rPr>
          <w:id w:val="-101730947"/>
          <w:citation/>
        </w:sdtPr>
        <w:sdtContent>
          <w:r w:rsidR="009016DA" w:rsidRPr="0085417B">
            <w:rPr>
              <w:rFonts w:ascii="Arial" w:hAnsi="Arial" w:cs="Arial"/>
            </w:rPr>
            <w:fldChar w:fldCharType="begin"/>
          </w:r>
          <w:r w:rsidR="009016DA" w:rsidRPr="0085417B">
            <w:rPr>
              <w:rFonts w:ascii="Arial" w:hAnsi="Arial" w:cs="Arial"/>
            </w:rPr>
            <w:instrText xml:space="preserve"> CITATION CMO22 \l 2057 </w:instrText>
          </w:r>
          <w:r w:rsidR="009016DA" w:rsidRPr="0085417B">
            <w:rPr>
              <w:rFonts w:ascii="Arial" w:hAnsi="Arial" w:cs="Arial"/>
            </w:rPr>
            <w:fldChar w:fldCharType="separate"/>
          </w:r>
          <w:r w:rsidR="007520CD" w:rsidRPr="007520CD">
            <w:rPr>
              <w:rFonts w:ascii="Arial" w:hAnsi="Arial" w:cs="Arial"/>
              <w:noProof/>
            </w:rPr>
            <w:t>(CMOE, 2022)</w:t>
          </w:r>
          <w:r w:rsidR="009016DA" w:rsidRPr="0085417B">
            <w:rPr>
              <w:rFonts w:ascii="Arial" w:hAnsi="Arial" w:cs="Arial"/>
            </w:rPr>
            <w:fldChar w:fldCharType="end"/>
          </w:r>
        </w:sdtContent>
      </w:sdt>
      <w:r w:rsidR="009016DA" w:rsidRPr="0085417B">
        <w:rPr>
          <w:rFonts w:ascii="Arial" w:hAnsi="Arial" w:cs="Arial"/>
        </w:rPr>
        <w:t xml:space="preserve">. </w:t>
      </w:r>
    </w:p>
    <w:p w14:paraId="24839C18" w14:textId="654CD418" w:rsidR="006A7F06" w:rsidRPr="0085417B" w:rsidRDefault="006A7F06" w:rsidP="0095459C">
      <w:pPr>
        <w:spacing w:line="480" w:lineRule="auto"/>
        <w:rPr>
          <w:rFonts w:ascii="Arial" w:hAnsi="Arial" w:cs="Arial"/>
        </w:rPr>
      </w:pPr>
      <w:r w:rsidRPr="0085417B">
        <w:rPr>
          <w:rFonts w:ascii="Arial" w:hAnsi="Arial" w:cs="Arial"/>
        </w:rPr>
        <w:t>The result of this change of leadership style was</w:t>
      </w:r>
      <w:r w:rsidR="001E3508" w:rsidRPr="0085417B">
        <w:rPr>
          <w:rFonts w:ascii="Arial" w:hAnsi="Arial" w:cs="Arial"/>
        </w:rPr>
        <w:t xml:space="preserve"> much greater engagement from my team, a more positive work environment and</w:t>
      </w:r>
      <w:r w:rsidR="00E0619F" w:rsidRPr="0085417B">
        <w:rPr>
          <w:rFonts w:ascii="Arial" w:hAnsi="Arial" w:cs="Arial"/>
        </w:rPr>
        <w:t xml:space="preserve"> much improved performance, particularly in the areas where I had set goals for my team. Locke’s model of goal setting explains this, by </w:t>
      </w:r>
      <w:r w:rsidR="00DC432C" w:rsidRPr="0085417B">
        <w:rPr>
          <w:rFonts w:ascii="Arial" w:hAnsi="Arial" w:cs="Arial"/>
        </w:rPr>
        <w:t xml:space="preserve">theorising that goals motivate by directing attention, regulating effort, increasing </w:t>
      </w:r>
      <w:r w:rsidR="004F7447" w:rsidRPr="0085417B">
        <w:rPr>
          <w:rFonts w:ascii="Arial" w:hAnsi="Arial" w:cs="Arial"/>
        </w:rPr>
        <w:t>persistence,</w:t>
      </w:r>
      <w:r w:rsidR="00DC432C" w:rsidRPr="0085417B">
        <w:rPr>
          <w:rFonts w:ascii="Arial" w:hAnsi="Arial" w:cs="Arial"/>
        </w:rPr>
        <w:t xml:space="preserve"> and encouraging the development of strategies</w:t>
      </w:r>
      <w:r w:rsidR="00A00A6E" w:rsidRPr="0085417B">
        <w:rPr>
          <w:rFonts w:ascii="Arial" w:hAnsi="Arial" w:cs="Arial"/>
        </w:rPr>
        <w:t xml:space="preserve"> and that the result is performance of the task </w:t>
      </w:r>
      <w:sdt>
        <w:sdtPr>
          <w:rPr>
            <w:rFonts w:ascii="Arial" w:hAnsi="Arial" w:cs="Arial"/>
          </w:rPr>
          <w:id w:val="2090273273"/>
          <w:citation/>
        </w:sdtPr>
        <w:sdtContent>
          <w:r w:rsidR="004F7447" w:rsidRPr="0085417B">
            <w:rPr>
              <w:rFonts w:ascii="Arial" w:hAnsi="Arial" w:cs="Arial"/>
            </w:rPr>
            <w:fldChar w:fldCharType="begin"/>
          </w:r>
          <w:r w:rsidR="004F7447" w:rsidRPr="0085417B">
            <w:rPr>
              <w:rFonts w:ascii="Arial" w:hAnsi="Arial" w:cs="Arial"/>
            </w:rPr>
            <w:instrText xml:space="preserve"> CITATION Lat91 \l 2057 </w:instrText>
          </w:r>
          <w:r w:rsidR="004F7447" w:rsidRPr="0085417B">
            <w:rPr>
              <w:rFonts w:ascii="Arial" w:hAnsi="Arial" w:cs="Arial"/>
            </w:rPr>
            <w:fldChar w:fldCharType="separate"/>
          </w:r>
          <w:r w:rsidR="007520CD" w:rsidRPr="007520CD">
            <w:rPr>
              <w:rFonts w:ascii="Arial" w:hAnsi="Arial" w:cs="Arial"/>
              <w:noProof/>
            </w:rPr>
            <w:t>(Latham &amp; Locke, 1991)</w:t>
          </w:r>
          <w:r w:rsidR="004F7447" w:rsidRPr="0085417B">
            <w:rPr>
              <w:rFonts w:ascii="Arial" w:hAnsi="Arial" w:cs="Arial"/>
            </w:rPr>
            <w:fldChar w:fldCharType="end"/>
          </w:r>
        </w:sdtContent>
      </w:sdt>
      <w:r w:rsidR="004F7447" w:rsidRPr="0085417B">
        <w:rPr>
          <w:rFonts w:ascii="Arial" w:hAnsi="Arial" w:cs="Arial"/>
        </w:rPr>
        <w:t>.</w:t>
      </w:r>
      <w:r w:rsidR="00342D02">
        <w:rPr>
          <w:rFonts w:ascii="Arial" w:hAnsi="Arial" w:cs="Arial"/>
        </w:rPr>
        <w:t xml:space="preserve"> It could be argued that without goals, a team lacks direction and has no place to direct their efforts. </w:t>
      </w:r>
      <w:r w:rsidR="00EB04B3">
        <w:rPr>
          <w:rFonts w:ascii="Arial" w:hAnsi="Arial" w:cs="Arial"/>
        </w:rPr>
        <w:t>Goal setting</w:t>
      </w:r>
      <w:r w:rsidR="00342D02">
        <w:rPr>
          <w:rFonts w:ascii="Arial" w:hAnsi="Arial" w:cs="Arial"/>
        </w:rPr>
        <w:t xml:space="preserve"> then, is</w:t>
      </w:r>
      <w:r w:rsidR="00CD04E5">
        <w:rPr>
          <w:rFonts w:ascii="Arial" w:hAnsi="Arial" w:cs="Arial"/>
        </w:rPr>
        <w:t xml:space="preserve"> argued to be</w:t>
      </w:r>
      <w:r w:rsidR="00342D02">
        <w:rPr>
          <w:rFonts w:ascii="Arial" w:hAnsi="Arial" w:cs="Arial"/>
        </w:rPr>
        <w:t xml:space="preserve"> an important </w:t>
      </w:r>
      <w:r w:rsidR="001F1CEC">
        <w:rPr>
          <w:rFonts w:ascii="Arial" w:hAnsi="Arial" w:cs="Arial"/>
        </w:rPr>
        <w:t>aspect of leadership.</w:t>
      </w:r>
    </w:p>
    <w:p w14:paraId="0F29CB99" w14:textId="79AA8DA3" w:rsidR="00E017B8" w:rsidRPr="0085417B" w:rsidRDefault="00E017B8" w:rsidP="0095459C">
      <w:pPr>
        <w:spacing w:line="480" w:lineRule="auto"/>
        <w:rPr>
          <w:rFonts w:ascii="Arial" w:hAnsi="Arial" w:cs="Arial"/>
        </w:rPr>
      </w:pPr>
      <w:r w:rsidRPr="0085417B">
        <w:rPr>
          <w:rFonts w:ascii="Arial" w:hAnsi="Arial" w:cs="Arial"/>
        </w:rPr>
        <w:t xml:space="preserve">From this first foray into police </w:t>
      </w:r>
      <w:r w:rsidR="00EB04B3" w:rsidRPr="0085417B">
        <w:rPr>
          <w:rFonts w:ascii="Arial" w:hAnsi="Arial" w:cs="Arial"/>
        </w:rPr>
        <w:t>leadership,</w:t>
      </w:r>
      <w:r w:rsidRPr="0085417B">
        <w:rPr>
          <w:rFonts w:ascii="Arial" w:hAnsi="Arial" w:cs="Arial"/>
        </w:rPr>
        <w:t xml:space="preserve"> I learned some valuable lessons. </w:t>
      </w:r>
      <w:r w:rsidR="00EB04B3" w:rsidRPr="0085417B">
        <w:rPr>
          <w:rFonts w:ascii="Arial" w:hAnsi="Arial" w:cs="Arial"/>
        </w:rPr>
        <w:t>Firstly,</w:t>
      </w:r>
      <w:r w:rsidRPr="0085417B">
        <w:rPr>
          <w:rFonts w:ascii="Arial" w:hAnsi="Arial" w:cs="Arial"/>
        </w:rPr>
        <w:t xml:space="preserve"> that </w:t>
      </w:r>
      <w:r w:rsidR="007469A8" w:rsidRPr="0085417B">
        <w:rPr>
          <w:rFonts w:ascii="Arial" w:hAnsi="Arial" w:cs="Arial"/>
        </w:rPr>
        <w:t xml:space="preserve">my </w:t>
      </w:r>
      <w:r w:rsidR="00EA2F2A" w:rsidRPr="0085417B">
        <w:rPr>
          <w:rFonts w:ascii="Arial" w:hAnsi="Arial" w:cs="Arial"/>
        </w:rPr>
        <w:t xml:space="preserve">effectiveness as a leader is not based on how well-liked I am, but how much I </w:t>
      </w:r>
      <w:r w:rsidR="001F1CEC">
        <w:rPr>
          <w:rFonts w:ascii="Arial" w:hAnsi="Arial" w:cs="Arial"/>
        </w:rPr>
        <w:t>support</w:t>
      </w:r>
      <w:r w:rsidR="00EA2F2A" w:rsidRPr="0085417B">
        <w:rPr>
          <w:rFonts w:ascii="Arial" w:hAnsi="Arial" w:cs="Arial"/>
        </w:rPr>
        <w:t xml:space="preserve">, </w:t>
      </w:r>
      <w:r w:rsidR="00EB04B3" w:rsidRPr="0085417B">
        <w:rPr>
          <w:rFonts w:ascii="Arial" w:hAnsi="Arial" w:cs="Arial"/>
        </w:rPr>
        <w:t>motivate,</w:t>
      </w:r>
      <w:r w:rsidR="00EA2F2A" w:rsidRPr="0085417B">
        <w:rPr>
          <w:rFonts w:ascii="Arial" w:hAnsi="Arial" w:cs="Arial"/>
        </w:rPr>
        <w:t xml:space="preserve"> and challenge my team</w:t>
      </w:r>
      <w:r w:rsidR="003026C2" w:rsidRPr="0085417B">
        <w:rPr>
          <w:rFonts w:ascii="Arial" w:hAnsi="Arial" w:cs="Arial"/>
        </w:rPr>
        <w:t xml:space="preserve">. </w:t>
      </w:r>
      <w:r w:rsidR="008622F5" w:rsidRPr="0085417B">
        <w:rPr>
          <w:rFonts w:ascii="Arial" w:hAnsi="Arial" w:cs="Arial"/>
        </w:rPr>
        <w:t>I</w:t>
      </w:r>
      <w:r w:rsidR="00281D8D" w:rsidRPr="0085417B">
        <w:rPr>
          <w:rFonts w:ascii="Arial" w:hAnsi="Arial" w:cs="Arial"/>
        </w:rPr>
        <w:t>t is not impossible to be friends with those you lead</w:t>
      </w:r>
      <w:r w:rsidR="001F1CEC">
        <w:rPr>
          <w:rFonts w:ascii="Arial" w:hAnsi="Arial" w:cs="Arial"/>
        </w:rPr>
        <w:t xml:space="preserve">, but friendship should not be </w:t>
      </w:r>
      <w:r w:rsidR="00BB3DC9">
        <w:rPr>
          <w:rFonts w:ascii="Arial" w:hAnsi="Arial" w:cs="Arial"/>
        </w:rPr>
        <w:t>detrimental to my role as a leader, and therefore my team.</w:t>
      </w:r>
      <w:r w:rsidR="00281D8D" w:rsidRPr="0085417B">
        <w:rPr>
          <w:rFonts w:ascii="Arial" w:hAnsi="Arial" w:cs="Arial"/>
        </w:rPr>
        <w:t xml:space="preserve"> </w:t>
      </w:r>
      <w:r w:rsidR="003026C2" w:rsidRPr="0085417B">
        <w:rPr>
          <w:rFonts w:ascii="Arial" w:hAnsi="Arial" w:cs="Arial"/>
        </w:rPr>
        <w:t xml:space="preserve">Secondly, that in order to improve performance I should motivate my team, </w:t>
      </w:r>
      <w:r w:rsidR="00031086" w:rsidRPr="0085417B">
        <w:rPr>
          <w:rFonts w:ascii="Arial" w:hAnsi="Arial" w:cs="Arial"/>
        </w:rPr>
        <w:t>using</w:t>
      </w:r>
      <w:r w:rsidR="00BB3DC9">
        <w:rPr>
          <w:rFonts w:ascii="Arial" w:hAnsi="Arial" w:cs="Arial"/>
        </w:rPr>
        <w:t xml:space="preserve"> </w:t>
      </w:r>
      <w:r w:rsidR="00EB04B3">
        <w:rPr>
          <w:rFonts w:ascii="Arial" w:hAnsi="Arial" w:cs="Arial"/>
        </w:rPr>
        <w:t>goal setting</w:t>
      </w:r>
      <w:r w:rsidR="00BB3DC9">
        <w:rPr>
          <w:rFonts w:ascii="Arial" w:hAnsi="Arial" w:cs="Arial"/>
        </w:rPr>
        <w:t xml:space="preserve"> </w:t>
      </w:r>
      <w:r w:rsidR="00D30116">
        <w:rPr>
          <w:rFonts w:ascii="Arial" w:hAnsi="Arial" w:cs="Arial"/>
        </w:rPr>
        <w:t>to provide direction</w:t>
      </w:r>
      <w:r w:rsidR="00031086" w:rsidRPr="0085417B">
        <w:rPr>
          <w:rFonts w:ascii="Arial" w:hAnsi="Arial" w:cs="Arial"/>
        </w:rPr>
        <w:t xml:space="preserve">. These are two key leadership traits I have maintained during my </w:t>
      </w:r>
      <w:r w:rsidR="005B7A74" w:rsidRPr="0085417B">
        <w:rPr>
          <w:rFonts w:ascii="Arial" w:hAnsi="Arial" w:cs="Arial"/>
        </w:rPr>
        <w:t xml:space="preserve">career so far, even when the organisation has </w:t>
      </w:r>
      <w:r w:rsidR="0030033B" w:rsidRPr="0085417B">
        <w:rPr>
          <w:rFonts w:ascii="Arial" w:hAnsi="Arial" w:cs="Arial"/>
        </w:rPr>
        <w:t>gone in a different direction</w:t>
      </w:r>
      <w:r w:rsidR="005B7A74" w:rsidRPr="0085417B">
        <w:rPr>
          <w:rFonts w:ascii="Arial" w:hAnsi="Arial" w:cs="Arial"/>
        </w:rPr>
        <w:t xml:space="preserve">. </w:t>
      </w:r>
    </w:p>
    <w:p w14:paraId="06373E79" w14:textId="638EC843" w:rsidR="00DC3CA6" w:rsidRDefault="00211772" w:rsidP="0095459C">
      <w:pPr>
        <w:spacing w:line="480" w:lineRule="auto"/>
        <w:rPr>
          <w:rFonts w:ascii="Arial" w:hAnsi="Arial" w:cs="Arial"/>
        </w:rPr>
      </w:pPr>
      <w:r w:rsidRPr="0085417B">
        <w:rPr>
          <w:rFonts w:ascii="Arial" w:hAnsi="Arial" w:cs="Arial"/>
        </w:rPr>
        <w:t xml:space="preserve">Organisational change is a difficult area for leaders to </w:t>
      </w:r>
      <w:r w:rsidR="00EB04B3" w:rsidRPr="0085417B">
        <w:rPr>
          <w:rFonts w:ascii="Arial" w:hAnsi="Arial" w:cs="Arial"/>
        </w:rPr>
        <w:t>navigate</w:t>
      </w:r>
      <w:r w:rsidR="00EB04B3">
        <w:rPr>
          <w:rFonts w:ascii="Arial" w:hAnsi="Arial" w:cs="Arial"/>
        </w:rPr>
        <w:t xml:space="preserve"> but</w:t>
      </w:r>
      <w:r w:rsidR="00E42480">
        <w:rPr>
          <w:rFonts w:ascii="Arial" w:hAnsi="Arial" w:cs="Arial"/>
        </w:rPr>
        <w:t xml:space="preserve"> is necessary to ensure service improvement</w:t>
      </w:r>
      <w:r w:rsidRPr="0085417B">
        <w:rPr>
          <w:rFonts w:ascii="Arial" w:hAnsi="Arial" w:cs="Arial"/>
        </w:rPr>
        <w:t>.</w:t>
      </w:r>
      <w:r w:rsidR="00E42480">
        <w:rPr>
          <w:rFonts w:ascii="Arial" w:hAnsi="Arial" w:cs="Arial"/>
        </w:rPr>
        <w:t xml:space="preserve"> </w:t>
      </w:r>
      <w:r w:rsidR="00B93619">
        <w:rPr>
          <w:rFonts w:ascii="Arial" w:hAnsi="Arial" w:cs="Arial"/>
        </w:rPr>
        <w:t>The world around us is changing rapidly and public services must adapt to keep up. Austerity measures</w:t>
      </w:r>
      <w:r w:rsidR="00205932">
        <w:rPr>
          <w:rFonts w:ascii="Arial" w:hAnsi="Arial" w:cs="Arial"/>
        </w:rPr>
        <w:t>, a shift to more complex crime types through cyber-enabled offences and changing demographics through increased globalisation are all challenge</w:t>
      </w:r>
      <w:r w:rsidR="005061F8">
        <w:rPr>
          <w:rFonts w:ascii="Arial" w:hAnsi="Arial" w:cs="Arial"/>
        </w:rPr>
        <w:t>s</w:t>
      </w:r>
      <w:r w:rsidR="00205932">
        <w:rPr>
          <w:rFonts w:ascii="Arial" w:hAnsi="Arial" w:cs="Arial"/>
        </w:rPr>
        <w:t xml:space="preserve"> for modern police services </w:t>
      </w:r>
      <w:r w:rsidR="005061F8">
        <w:rPr>
          <w:rFonts w:ascii="Arial" w:hAnsi="Arial" w:cs="Arial"/>
        </w:rPr>
        <w:t xml:space="preserve">to overcome </w:t>
      </w:r>
      <w:sdt>
        <w:sdtPr>
          <w:rPr>
            <w:rFonts w:ascii="Arial" w:hAnsi="Arial" w:cs="Arial"/>
          </w:rPr>
          <w:id w:val="-581067051"/>
          <w:citation/>
        </w:sdtPr>
        <w:sdtContent>
          <w:r w:rsidR="005061F8">
            <w:rPr>
              <w:rFonts w:ascii="Arial" w:hAnsi="Arial" w:cs="Arial"/>
            </w:rPr>
            <w:fldChar w:fldCharType="begin"/>
          </w:r>
          <w:r w:rsidR="005061F8">
            <w:rPr>
              <w:rFonts w:ascii="Arial" w:hAnsi="Arial" w:cs="Arial"/>
            </w:rPr>
            <w:instrText xml:space="preserve"> CITATION Hig17 \l 2057 </w:instrText>
          </w:r>
          <w:r w:rsidR="005061F8">
            <w:rPr>
              <w:rFonts w:ascii="Arial" w:hAnsi="Arial" w:cs="Arial"/>
            </w:rPr>
            <w:fldChar w:fldCharType="separate"/>
          </w:r>
          <w:r w:rsidR="007520CD" w:rsidRPr="007520CD">
            <w:rPr>
              <w:rFonts w:ascii="Arial" w:hAnsi="Arial" w:cs="Arial"/>
              <w:noProof/>
            </w:rPr>
            <w:t>(Higgins, et al., 2017)</w:t>
          </w:r>
          <w:r w:rsidR="005061F8">
            <w:rPr>
              <w:rFonts w:ascii="Arial" w:hAnsi="Arial" w:cs="Arial"/>
            </w:rPr>
            <w:fldChar w:fldCharType="end"/>
          </w:r>
        </w:sdtContent>
      </w:sdt>
      <w:r w:rsidR="005061F8">
        <w:rPr>
          <w:rFonts w:ascii="Arial" w:hAnsi="Arial" w:cs="Arial"/>
        </w:rPr>
        <w:t>.</w:t>
      </w:r>
      <w:r w:rsidRPr="0085417B">
        <w:rPr>
          <w:rFonts w:ascii="Arial" w:hAnsi="Arial" w:cs="Arial"/>
        </w:rPr>
        <w:t xml:space="preserve"> </w:t>
      </w:r>
      <w:r w:rsidR="00514366" w:rsidRPr="0085417B">
        <w:rPr>
          <w:rFonts w:ascii="Arial" w:hAnsi="Arial" w:cs="Arial"/>
        </w:rPr>
        <w:t xml:space="preserve">A change of strategic leadership will often bring about change in strategic priorities, as new leaders set their agenda and the </w:t>
      </w:r>
      <w:r w:rsidR="00EB04B3" w:rsidRPr="0085417B">
        <w:rPr>
          <w:rFonts w:ascii="Arial" w:hAnsi="Arial" w:cs="Arial"/>
        </w:rPr>
        <w:t>course,</w:t>
      </w:r>
      <w:r w:rsidR="00514366" w:rsidRPr="0085417B">
        <w:rPr>
          <w:rFonts w:ascii="Arial" w:hAnsi="Arial" w:cs="Arial"/>
        </w:rPr>
        <w:t xml:space="preserve"> they wish to steer the organisation in. </w:t>
      </w:r>
      <w:r w:rsidR="002B0F0F" w:rsidRPr="0085417B">
        <w:rPr>
          <w:rFonts w:ascii="Arial" w:hAnsi="Arial" w:cs="Arial"/>
        </w:rPr>
        <w:t xml:space="preserve">Strategic </w:t>
      </w:r>
      <w:r w:rsidR="00D52DFD">
        <w:rPr>
          <w:rFonts w:ascii="Arial" w:hAnsi="Arial" w:cs="Arial"/>
        </w:rPr>
        <w:t xml:space="preserve">leadership can be defined as </w:t>
      </w:r>
      <w:r w:rsidR="00C23D6A">
        <w:rPr>
          <w:rFonts w:ascii="Arial" w:hAnsi="Arial" w:cs="Arial"/>
        </w:rPr>
        <w:t xml:space="preserve">the use of “creative problem-solving skills and strategic vision to help team members and an organization achieve long-term goals” </w:t>
      </w:r>
      <w:sdt>
        <w:sdtPr>
          <w:rPr>
            <w:rFonts w:ascii="Arial" w:hAnsi="Arial" w:cs="Arial"/>
          </w:rPr>
          <w:id w:val="2143613209"/>
          <w:citation/>
        </w:sdtPr>
        <w:sdtContent>
          <w:r w:rsidR="00C23D6A">
            <w:rPr>
              <w:rFonts w:ascii="Arial" w:hAnsi="Arial" w:cs="Arial"/>
            </w:rPr>
            <w:fldChar w:fldCharType="begin"/>
          </w:r>
          <w:r w:rsidR="00C23D6A">
            <w:rPr>
              <w:rFonts w:ascii="Arial" w:hAnsi="Arial" w:cs="Arial"/>
            </w:rPr>
            <w:instrText xml:space="preserve"> CITATION Rey22 \l 2057 </w:instrText>
          </w:r>
          <w:r w:rsidR="00C23D6A">
            <w:rPr>
              <w:rFonts w:ascii="Arial" w:hAnsi="Arial" w:cs="Arial"/>
            </w:rPr>
            <w:fldChar w:fldCharType="separate"/>
          </w:r>
          <w:r w:rsidR="007520CD" w:rsidRPr="007520CD">
            <w:rPr>
              <w:rFonts w:ascii="Arial" w:hAnsi="Arial" w:cs="Arial"/>
              <w:noProof/>
            </w:rPr>
            <w:t>(Reynolds, 2022)</w:t>
          </w:r>
          <w:r w:rsidR="00C23D6A">
            <w:rPr>
              <w:rFonts w:ascii="Arial" w:hAnsi="Arial" w:cs="Arial"/>
            </w:rPr>
            <w:fldChar w:fldCharType="end"/>
          </w:r>
        </w:sdtContent>
      </w:sdt>
      <w:r w:rsidR="00C23D6A">
        <w:rPr>
          <w:rFonts w:ascii="Arial" w:hAnsi="Arial" w:cs="Arial"/>
        </w:rPr>
        <w:t xml:space="preserve">. </w:t>
      </w:r>
      <w:r w:rsidR="00317FD9">
        <w:rPr>
          <w:rFonts w:ascii="Arial" w:hAnsi="Arial" w:cs="Arial"/>
        </w:rPr>
        <w:t xml:space="preserve">Walsh and Vito </w:t>
      </w:r>
      <w:sdt>
        <w:sdtPr>
          <w:rPr>
            <w:rFonts w:ascii="Arial" w:hAnsi="Arial" w:cs="Arial"/>
          </w:rPr>
          <w:id w:val="856313435"/>
          <w:citation/>
        </w:sdtPr>
        <w:sdtContent>
          <w:r w:rsidR="00317FD9">
            <w:rPr>
              <w:rFonts w:ascii="Arial" w:hAnsi="Arial" w:cs="Arial"/>
            </w:rPr>
            <w:fldChar w:fldCharType="begin"/>
          </w:r>
          <w:r w:rsidR="00317FD9">
            <w:rPr>
              <w:rFonts w:ascii="Arial" w:hAnsi="Arial" w:cs="Arial"/>
            </w:rPr>
            <w:instrText xml:space="preserve">CITATION Wal18 \n  \l 2057 </w:instrText>
          </w:r>
          <w:r w:rsidR="00317FD9">
            <w:rPr>
              <w:rFonts w:ascii="Arial" w:hAnsi="Arial" w:cs="Arial"/>
            </w:rPr>
            <w:fldChar w:fldCharType="separate"/>
          </w:r>
          <w:r w:rsidR="007520CD" w:rsidRPr="007520CD">
            <w:rPr>
              <w:rFonts w:ascii="Arial" w:hAnsi="Arial" w:cs="Arial"/>
              <w:noProof/>
            </w:rPr>
            <w:t>(2018)</w:t>
          </w:r>
          <w:r w:rsidR="00317FD9">
            <w:rPr>
              <w:rFonts w:ascii="Arial" w:hAnsi="Arial" w:cs="Arial"/>
            </w:rPr>
            <w:fldChar w:fldCharType="end"/>
          </w:r>
        </w:sdtContent>
      </w:sdt>
      <w:r w:rsidR="00317FD9">
        <w:rPr>
          <w:rFonts w:ascii="Arial" w:hAnsi="Arial" w:cs="Arial"/>
        </w:rPr>
        <w:t xml:space="preserve"> argue that a police service’s strategic leader</w:t>
      </w:r>
      <w:r w:rsidR="00C23D6A">
        <w:rPr>
          <w:rFonts w:ascii="Arial" w:hAnsi="Arial" w:cs="Arial"/>
        </w:rPr>
        <w:t xml:space="preserve"> also</w:t>
      </w:r>
      <w:r w:rsidR="00317FD9">
        <w:rPr>
          <w:rFonts w:ascii="Arial" w:hAnsi="Arial" w:cs="Arial"/>
        </w:rPr>
        <w:t xml:space="preserve"> </w:t>
      </w:r>
      <w:r w:rsidR="00DC3CA6">
        <w:rPr>
          <w:rFonts w:ascii="Arial" w:hAnsi="Arial" w:cs="Arial"/>
        </w:rPr>
        <w:t>holds responsibility for</w:t>
      </w:r>
      <w:r w:rsidR="00C23D6A">
        <w:rPr>
          <w:rFonts w:ascii="Arial" w:hAnsi="Arial" w:cs="Arial"/>
        </w:rPr>
        <w:t xml:space="preserve"> the</w:t>
      </w:r>
      <w:r w:rsidR="00DC3CA6">
        <w:rPr>
          <w:rFonts w:ascii="Arial" w:hAnsi="Arial" w:cs="Arial"/>
        </w:rPr>
        <w:t xml:space="preserve"> “creation of a positive organizational culture”.</w:t>
      </w:r>
      <w:r w:rsidR="005909E3" w:rsidRPr="0085417B">
        <w:rPr>
          <w:rFonts w:ascii="Arial" w:hAnsi="Arial" w:cs="Arial"/>
        </w:rPr>
        <w:t xml:space="preserve"> </w:t>
      </w:r>
    </w:p>
    <w:p w14:paraId="50BF382E" w14:textId="2210F710" w:rsidR="00514366" w:rsidRPr="0085417B" w:rsidRDefault="00DC3CA6" w:rsidP="0095459C">
      <w:pPr>
        <w:spacing w:line="480" w:lineRule="auto"/>
        <w:rPr>
          <w:rFonts w:ascii="Arial" w:hAnsi="Arial" w:cs="Arial"/>
        </w:rPr>
      </w:pPr>
      <w:r>
        <w:rPr>
          <w:rFonts w:ascii="Arial" w:hAnsi="Arial" w:cs="Arial"/>
        </w:rPr>
        <w:t xml:space="preserve">Within my force, we have undergone a change in strategic leadership, which brought about changes in strategic priorities. </w:t>
      </w:r>
      <w:r w:rsidR="00514366" w:rsidRPr="0085417B">
        <w:rPr>
          <w:rFonts w:ascii="Arial" w:hAnsi="Arial" w:cs="Arial"/>
        </w:rPr>
        <w:t xml:space="preserve">The new chief officer began by listening to the people within the organisation, seeking to understand our views as to where our priorities should sit and what issues and challenges the organisation faced that needed addressing. This style of leadership had a </w:t>
      </w:r>
      <w:r w:rsidR="00ED72A1" w:rsidRPr="0085417B">
        <w:rPr>
          <w:rFonts w:ascii="Arial" w:hAnsi="Arial" w:cs="Arial"/>
        </w:rPr>
        <w:t>positive effect on me, influencing me to engage in the process and give my views, encouraging others to do the same.</w:t>
      </w:r>
      <w:r w:rsidR="00AE2D50">
        <w:rPr>
          <w:rFonts w:ascii="Arial" w:hAnsi="Arial" w:cs="Arial"/>
        </w:rPr>
        <w:t xml:space="preserve"> </w:t>
      </w:r>
      <w:r w:rsidR="0038273A">
        <w:rPr>
          <w:rFonts w:ascii="Arial" w:hAnsi="Arial" w:cs="Arial"/>
        </w:rPr>
        <w:t>This</w:t>
      </w:r>
      <w:r w:rsidR="00787C73">
        <w:rPr>
          <w:rFonts w:ascii="Arial" w:hAnsi="Arial" w:cs="Arial"/>
        </w:rPr>
        <w:t xml:space="preserve"> encouragement of employees sharing their experiences</w:t>
      </w:r>
      <w:r w:rsidR="004A7B19">
        <w:rPr>
          <w:rFonts w:ascii="Arial" w:hAnsi="Arial" w:cs="Arial"/>
        </w:rPr>
        <w:t xml:space="preserve"> and intelligence to consider shared solutions is typical of a transformational leadership style </w:t>
      </w:r>
      <w:sdt>
        <w:sdtPr>
          <w:rPr>
            <w:rFonts w:ascii="Arial" w:hAnsi="Arial" w:cs="Arial"/>
          </w:rPr>
          <w:id w:val="51204393"/>
          <w:citation/>
        </w:sdtPr>
        <w:sdtContent>
          <w:r w:rsidR="004A7B19">
            <w:rPr>
              <w:rFonts w:ascii="Arial" w:hAnsi="Arial" w:cs="Arial"/>
            </w:rPr>
            <w:fldChar w:fldCharType="begin"/>
          </w:r>
          <w:r w:rsidR="004A7B19">
            <w:rPr>
              <w:rFonts w:ascii="Arial" w:hAnsi="Arial" w:cs="Arial"/>
            </w:rPr>
            <w:instrText xml:space="preserve"> CITATION Lai20 \l 2057 </w:instrText>
          </w:r>
          <w:r w:rsidR="004A7B19">
            <w:rPr>
              <w:rFonts w:ascii="Arial" w:hAnsi="Arial" w:cs="Arial"/>
            </w:rPr>
            <w:fldChar w:fldCharType="separate"/>
          </w:r>
          <w:r w:rsidR="007520CD" w:rsidRPr="007520CD">
            <w:rPr>
              <w:rFonts w:ascii="Arial" w:hAnsi="Arial" w:cs="Arial"/>
              <w:noProof/>
            </w:rPr>
            <w:t>(Lai, et al., 2020)</w:t>
          </w:r>
          <w:r w:rsidR="004A7B19">
            <w:rPr>
              <w:rFonts w:ascii="Arial" w:hAnsi="Arial" w:cs="Arial"/>
            </w:rPr>
            <w:fldChar w:fldCharType="end"/>
          </w:r>
        </w:sdtContent>
      </w:sdt>
      <w:r w:rsidR="004A7B19">
        <w:rPr>
          <w:rFonts w:ascii="Arial" w:hAnsi="Arial" w:cs="Arial"/>
        </w:rPr>
        <w:t>.</w:t>
      </w:r>
      <w:r w:rsidR="00060686">
        <w:rPr>
          <w:rFonts w:ascii="Arial" w:hAnsi="Arial" w:cs="Arial"/>
        </w:rPr>
        <w:t xml:space="preserve"> A study into organisational changes in police services emphasises the importance of this </w:t>
      </w:r>
      <w:r w:rsidR="00996C6C">
        <w:rPr>
          <w:rFonts w:ascii="Arial" w:hAnsi="Arial" w:cs="Arial"/>
        </w:rPr>
        <w:t xml:space="preserve">clear line of communication between senior leaders and the wider organisation </w:t>
      </w:r>
      <w:sdt>
        <w:sdtPr>
          <w:rPr>
            <w:rFonts w:ascii="Arial" w:hAnsi="Arial" w:cs="Arial"/>
          </w:rPr>
          <w:id w:val="-1748411752"/>
          <w:citation/>
        </w:sdtPr>
        <w:sdtContent>
          <w:r w:rsidR="00996C6C">
            <w:rPr>
              <w:rFonts w:ascii="Arial" w:hAnsi="Arial" w:cs="Arial"/>
            </w:rPr>
            <w:fldChar w:fldCharType="begin"/>
          </w:r>
          <w:r w:rsidR="00996C6C">
            <w:rPr>
              <w:rFonts w:ascii="Arial" w:hAnsi="Arial" w:cs="Arial"/>
            </w:rPr>
            <w:instrText xml:space="preserve"> CITATION Dub21 \l 2057 </w:instrText>
          </w:r>
          <w:r w:rsidR="00996C6C">
            <w:rPr>
              <w:rFonts w:ascii="Arial" w:hAnsi="Arial" w:cs="Arial"/>
            </w:rPr>
            <w:fldChar w:fldCharType="separate"/>
          </w:r>
          <w:r w:rsidR="007520CD" w:rsidRPr="007520CD">
            <w:rPr>
              <w:rFonts w:ascii="Arial" w:hAnsi="Arial" w:cs="Arial"/>
              <w:noProof/>
            </w:rPr>
            <w:t>(Dubord &amp; Griffiths, 2021)</w:t>
          </w:r>
          <w:r w:rsidR="00996C6C">
            <w:rPr>
              <w:rFonts w:ascii="Arial" w:hAnsi="Arial" w:cs="Arial"/>
            </w:rPr>
            <w:fldChar w:fldCharType="end"/>
          </w:r>
        </w:sdtContent>
      </w:sdt>
      <w:r w:rsidR="00996C6C">
        <w:rPr>
          <w:rFonts w:ascii="Arial" w:hAnsi="Arial" w:cs="Arial"/>
        </w:rPr>
        <w:t>.</w:t>
      </w:r>
      <w:r w:rsidR="00ED72A1" w:rsidRPr="0085417B">
        <w:rPr>
          <w:rFonts w:ascii="Arial" w:hAnsi="Arial" w:cs="Arial"/>
        </w:rPr>
        <w:t xml:space="preserve"> Following the engagement </w:t>
      </w:r>
      <w:r w:rsidR="00EB04B3" w:rsidRPr="0085417B">
        <w:rPr>
          <w:rFonts w:ascii="Arial" w:hAnsi="Arial" w:cs="Arial"/>
        </w:rPr>
        <w:t>events,</w:t>
      </w:r>
      <w:r w:rsidR="00ED72A1" w:rsidRPr="0085417B">
        <w:rPr>
          <w:rFonts w:ascii="Arial" w:hAnsi="Arial" w:cs="Arial"/>
        </w:rPr>
        <w:t xml:space="preserve"> it was clear that </w:t>
      </w:r>
      <w:r w:rsidR="00040A8C" w:rsidRPr="0085417B">
        <w:rPr>
          <w:rFonts w:ascii="Arial" w:hAnsi="Arial" w:cs="Arial"/>
        </w:rPr>
        <w:t xml:space="preserve">suggestions made had been heard and there was noticeable uplift in morale both personally and what I saw within my teams. </w:t>
      </w:r>
      <w:r w:rsidR="007B6EAD">
        <w:rPr>
          <w:rFonts w:ascii="Arial" w:hAnsi="Arial" w:cs="Arial"/>
        </w:rPr>
        <w:t>The Chartered Institute of Personnel and Development</w:t>
      </w:r>
      <w:r w:rsidR="008121DC">
        <w:rPr>
          <w:rFonts w:ascii="Arial" w:hAnsi="Arial" w:cs="Arial"/>
        </w:rPr>
        <w:t xml:space="preserve"> </w:t>
      </w:r>
      <w:sdt>
        <w:sdtPr>
          <w:rPr>
            <w:rFonts w:ascii="Arial" w:hAnsi="Arial" w:cs="Arial"/>
          </w:rPr>
          <w:id w:val="138701976"/>
          <w:citation/>
        </w:sdtPr>
        <w:sdtContent>
          <w:r w:rsidR="007B6EAD">
            <w:rPr>
              <w:rFonts w:ascii="Arial" w:hAnsi="Arial" w:cs="Arial"/>
            </w:rPr>
            <w:fldChar w:fldCharType="begin"/>
          </w:r>
          <w:r w:rsidR="007B6EAD">
            <w:rPr>
              <w:rFonts w:ascii="Arial" w:hAnsi="Arial" w:cs="Arial"/>
            </w:rPr>
            <w:instrText xml:space="preserve">CITATION Cha23 \n  \l 2057 </w:instrText>
          </w:r>
          <w:r w:rsidR="007B6EAD">
            <w:rPr>
              <w:rFonts w:ascii="Arial" w:hAnsi="Arial" w:cs="Arial"/>
            </w:rPr>
            <w:fldChar w:fldCharType="separate"/>
          </w:r>
          <w:r w:rsidR="007520CD" w:rsidRPr="007520CD">
            <w:rPr>
              <w:rFonts w:ascii="Arial" w:hAnsi="Arial" w:cs="Arial"/>
              <w:noProof/>
            </w:rPr>
            <w:t>(2023)</w:t>
          </w:r>
          <w:r w:rsidR="007B6EAD">
            <w:rPr>
              <w:rFonts w:ascii="Arial" w:hAnsi="Arial" w:cs="Arial"/>
            </w:rPr>
            <w:fldChar w:fldCharType="end"/>
          </w:r>
        </w:sdtContent>
      </w:sdt>
      <w:r w:rsidR="008121DC">
        <w:rPr>
          <w:rFonts w:ascii="Arial" w:hAnsi="Arial" w:cs="Arial"/>
        </w:rPr>
        <w:t xml:space="preserve"> explain this stating that </w:t>
      </w:r>
      <w:r w:rsidR="000C17D6">
        <w:rPr>
          <w:rFonts w:ascii="Arial" w:hAnsi="Arial" w:cs="Arial"/>
        </w:rPr>
        <w:t xml:space="preserve">employees who are engaged are more motivated, and interestingly this is cyclical. </w:t>
      </w:r>
      <w:r w:rsidR="009B64BD">
        <w:rPr>
          <w:rFonts w:ascii="Arial" w:hAnsi="Arial" w:cs="Arial"/>
        </w:rPr>
        <w:t>So,</w:t>
      </w:r>
      <w:r w:rsidR="000C17D6">
        <w:rPr>
          <w:rFonts w:ascii="Arial" w:hAnsi="Arial" w:cs="Arial"/>
        </w:rPr>
        <w:t xml:space="preserve"> the more motivated you are the more likely you are to</w:t>
      </w:r>
      <w:r w:rsidR="007B6EAD">
        <w:rPr>
          <w:rFonts w:ascii="Arial" w:hAnsi="Arial" w:cs="Arial"/>
        </w:rPr>
        <w:t xml:space="preserve"> actively participate in workplace engagement events. </w:t>
      </w:r>
    </w:p>
    <w:p w14:paraId="2C2D878F" w14:textId="2CDA372E" w:rsidR="001B2BE4" w:rsidRPr="0085417B" w:rsidRDefault="001B2BE4" w:rsidP="0095459C">
      <w:pPr>
        <w:spacing w:line="480" w:lineRule="auto"/>
        <w:rPr>
          <w:rFonts w:ascii="Arial" w:hAnsi="Arial" w:cs="Arial"/>
        </w:rPr>
      </w:pPr>
      <w:r w:rsidRPr="0085417B">
        <w:rPr>
          <w:rFonts w:ascii="Arial" w:hAnsi="Arial" w:cs="Arial"/>
        </w:rPr>
        <w:t>I see the clear need for the police service to improve and I had no doubt that we could improve our service to the public within my team and within the wider service.</w:t>
      </w:r>
      <w:r w:rsidR="005D6C90">
        <w:rPr>
          <w:rFonts w:ascii="Arial" w:hAnsi="Arial" w:cs="Arial"/>
        </w:rPr>
        <w:t xml:space="preserve"> </w:t>
      </w:r>
      <w:r w:rsidR="00280B28">
        <w:rPr>
          <w:rFonts w:ascii="Arial" w:hAnsi="Arial" w:cs="Arial"/>
        </w:rPr>
        <w:t xml:space="preserve">Sir Michael Barber begins his Strategic Review of Policing </w:t>
      </w:r>
      <w:sdt>
        <w:sdtPr>
          <w:rPr>
            <w:rFonts w:ascii="Arial" w:hAnsi="Arial" w:cs="Arial"/>
          </w:rPr>
          <w:id w:val="-153842483"/>
          <w:citation/>
        </w:sdtPr>
        <w:sdtContent>
          <w:r w:rsidR="001C169E">
            <w:rPr>
              <w:rFonts w:ascii="Arial" w:hAnsi="Arial" w:cs="Arial"/>
            </w:rPr>
            <w:fldChar w:fldCharType="begin"/>
          </w:r>
          <w:r w:rsidR="001C169E">
            <w:rPr>
              <w:rFonts w:ascii="Arial" w:hAnsi="Arial" w:cs="Arial"/>
            </w:rPr>
            <w:instrText xml:space="preserve">CITATION The22 \n  \l 2057 </w:instrText>
          </w:r>
          <w:r w:rsidR="001C169E">
            <w:rPr>
              <w:rFonts w:ascii="Arial" w:hAnsi="Arial" w:cs="Arial"/>
            </w:rPr>
            <w:fldChar w:fldCharType="separate"/>
          </w:r>
          <w:r w:rsidR="007520CD" w:rsidRPr="007520CD">
            <w:rPr>
              <w:rFonts w:ascii="Arial" w:hAnsi="Arial" w:cs="Arial"/>
              <w:noProof/>
            </w:rPr>
            <w:t>(2022)</w:t>
          </w:r>
          <w:r w:rsidR="001C169E">
            <w:rPr>
              <w:rFonts w:ascii="Arial" w:hAnsi="Arial" w:cs="Arial"/>
            </w:rPr>
            <w:fldChar w:fldCharType="end"/>
          </w:r>
        </w:sdtContent>
      </w:sdt>
      <w:r w:rsidR="00DE4F09">
        <w:rPr>
          <w:rFonts w:ascii="Arial" w:hAnsi="Arial" w:cs="Arial"/>
        </w:rPr>
        <w:t xml:space="preserve"> by identifying the deteriorating public confidence in the police service</w:t>
      </w:r>
      <w:r w:rsidR="00432BE8">
        <w:rPr>
          <w:rFonts w:ascii="Arial" w:hAnsi="Arial" w:cs="Arial"/>
        </w:rPr>
        <w:t xml:space="preserve"> and explains that police performance needs to improve by addressing capacity, </w:t>
      </w:r>
      <w:r w:rsidR="003F3E43">
        <w:rPr>
          <w:rFonts w:ascii="Arial" w:hAnsi="Arial" w:cs="Arial"/>
        </w:rPr>
        <w:t>capability,</w:t>
      </w:r>
      <w:r w:rsidR="00432BE8">
        <w:rPr>
          <w:rFonts w:ascii="Arial" w:hAnsi="Arial" w:cs="Arial"/>
        </w:rPr>
        <w:t xml:space="preserve"> and </w:t>
      </w:r>
      <w:r w:rsidR="003B4D89">
        <w:rPr>
          <w:rFonts w:ascii="Arial" w:hAnsi="Arial" w:cs="Arial"/>
        </w:rPr>
        <w:t>organisational challenges.</w:t>
      </w:r>
      <w:r w:rsidR="00DE4F09">
        <w:rPr>
          <w:rFonts w:ascii="Arial" w:hAnsi="Arial" w:cs="Arial"/>
        </w:rPr>
        <w:t xml:space="preserve"> </w:t>
      </w:r>
      <w:r w:rsidR="00040A8C" w:rsidRPr="0085417B">
        <w:rPr>
          <w:rFonts w:ascii="Arial" w:hAnsi="Arial" w:cs="Arial"/>
        </w:rPr>
        <w:t>Utilising targets to</w:t>
      </w:r>
      <w:r w:rsidR="003B4D89">
        <w:rPr>
          <w:rFonts w:ascii="Arial" w:hAnsi="Arial" w:cs="Arial"/>
        </w:rPr>
        <w:t xml:space="preserve"> improve</w:t>
      </w:r>
      <w:r w:rsidR="00040A8C" w:rsidRPr="0085417B">
        <w:rPr>
          <w:rFonts w:ascii="Arial" w:hAnsi="Arial" w:cs="Arial"/>
        </w:rPr>
        <w:t xml:space="preserve"> police performance is a contentious topic, there are clear advantages and disadvantages.</w:t>
      </w:r>
      <w:r w:rsidR="00434A32">
        <w:rPr>
          <w:rFonts w:ascii="Arial" w:hAnsi="Arial" w:cs="Arial"/>
        </w:rPr>
        <w:t xml:space="preserve"> Latham and Locke’s Goal-Setting theory </w:t>
      </w:r>
      <w:sdt>
        <w:sdtPr>
          <w:rPr>
            <w:rFonts w:ascii="Arial" w:hAnsi="Arial" w:cs="Arial"/>
          </w:rPr>
          <w:id w:val="1707148975"/>
          <w:citation/>
        </w:sdtPr>
        <w:sdtContent>
          <w:r w:rsidR="00434A32">
            <w:rPr>
              <w:rFonts w:ascii="Arial" w:hAnsi="Arial" w:cs="Arial"/>
            </w:rPr>
            <w:fldChar w:fldCharType="begin"/>
          </w:r>
          <w:r w:rsidR="00434A32">
            <w:rPr>
              <w:rFonts w:ascii="Arial" w:hAnsi="Arial" w:cs="Arial"/>
            </w:rPr>
            <w:instrText xml:space="preserve">CITATION Lat91 \n  \l 2057 </w:instrText>
          </w:r>
          <w:r w:rsidR="00434A32">
            <w:rPr>
              <w:rFonts w:ascii="Arial" w:hAnsi="Arial" w:cs="Arial"/>
            </w:rPr>
            <w:fldChar w:fldCharType="separate"/>
          </w:r>
          <w:r w:rsidR="007520CD" w:rsidRPr="007520CD">
            <w:rPr>
              <w:rFonts w:ascii="Arial" w:hAnsi="Arial" w:cs="Arial"/>
              <w:noProof/>
            </w:rPr>
            <w:t>(1991)</w:t>
          </w:r>
          <w:r w:rsidR="00434A32">
            <w:rPr>
              <w:rFonts w:ascii="Arial" w:hAnsi="Arial" w:cs="Arial"/>
            </w:rPr>
            <w:fldChar w:fldCharType="end"/>
          </w:r>
        </w:sdtContent>
      </w:sdt>
      <w:r w:rsidR="00434A32">
        <w:rPr>
          <w:rFonts w:ascii="Arial" w:hAnsi="Arial" w:cs="Arial"/>
        </w:rPr>
        <w:t xml:space="preserve"> argues that </w:t>
      </w:r>
      <w:r w:rsidR="00EB04B3">
        <w:rPr>
          <w:rFonts w:ascii="Arial" w:hAnsi="Arial" w:cs="Arial"/>
        </w:rPr>
        <w:t>goal setting</w:t>
      </w:r>
      <w:r w:rsidR="00434A32">
        <w:rPr>
          <w:rFonts w:ascii="Arial" w:hAnsi="Arial" w:cs="Arial"/>
        </w:rPr>
        <w:t xml:space="preserve"> is key in directing effort</w:t>
      </w:r>
      <w:r w:rsidR="00562FAE">
        <w:rPr>
          <w:rFonts w:ascii="Arial" w:hAnsi="Arial" w:cs="Arial"/>
        </w:rPr>
        <w:t>s of a team. I found that myself from my first experience of leading a team within the police service. It has also been argued that</w:t>
      </w:r>
      <w:r w:rsidR="00A06D72" w:rsidRPr="0085417B">
        <w:rPr>
          <w:rFonts w:ascii="Arial" w:hAnsi="Arial" w:cs="Arial"/>
        </w:rPr>
        <w:t xml:space="preserve"> “</w:t>
      </w:r>
      <w:r w:rsidR="007161D1" w:rsidRPr="0085417B">
        <w:rPr>
          <w:rFonts w:ascii="Arial" w:hAnsi="Arial" w:cs="Arial"/>
        </w:rPr>
        <w:t>Strategic management requires that a police department’s chief executiv</w:t>
      </w:r>
      <w:r w:rsidR="00601074" w:rsidRPr="0085417B">
        <w:rPr>
          <w:rFonts w:ascii="Arial" w:hAnsi="Arial" w:cs="Arial"/>
        </w:rPr>
        <w:t xml:space="preserve">e and his or her administrative team create a strategic vision for </w:t>
      </w:r>
      <w:r w:rsidR="00601074" w:rsidRPr="0085417B">
        <w:rPr>
          <w:rFonts w:ascii="Arial" w:hAnsi="Arial" w:cs="Arial"/>
        </w:rPr>
        <w:lastRenderedPageBreak/>
        <w:t xml:space="preserve">the department that consists of clear measurable goals” </w:t>
      </w:r>
      <w:sdt>
        <w:sdtPr>
          <w:rPr>
            <w:rFonts w:ascii="Arial" w:hAnsi="Arial" w:cs="Arial"/>
          </w:rPr>
          <w:id w:val="524600538"/>
          <w:citation/>
        </w:sdtPr>
        <w:sdtContent>
          <w:r w:rsidR="00601074" w:rsidRPr="0085417B">
            <w:rPr>
              <w:rFonts w:ascii="Arial" w:hAnsi="Arial" w:cs="Arial"/>
            </w:rPr>
            <w:fldChar w:fldCharType="begin"/>
          </w:r>
          <w:r w:rsidR="00601074" w:rsidRPr="0085417B">
            <w:rPr>
              <w:rFonts w:ascii="Arial" w:hAnsi="Arial" w:cs="Arial"/>
            </w:rPr>
            <w:instrText xml:space="preserve"> CITATION Wal18 \l 2057 </w:instrText>
          </w:r>
          <w:r w:rsidR="00601074" w:rsidRPr="0085417B">
            <w:rPr>
              <w:rFonts w:ascii="Arial" w:hAnsi="Arial" w:cs="Arial"/>
            </w:rPr>
            <w:fldChar w:fldCharType="separate"/>
          </w:r>
          <w:r w:rsidR="007520CD" w:rsidRPr="007520CD">
            <w:rPr>
              <w:rFonts w:ascii="Arial" w:hAnsi="Arial" w:cs="Arial"/>
              <w:noProof/>
            </w:rPr>
            <w:t>(Walsh &amp; Vito, 2018)</w:t>
          </w:r>
          <w:r w:rsidR="00601074" w:rsidRPr="0085417B">
            <w:rPr>
              <w:rFonts w:ascii="Arial" w:hAnsi="Arial" w:cs="Arial"/>
            </w:rPr>
            <w:fldChar w:fldCharType="end"/>
          </w:r>
        </w:sdtContent>
      </w:sdt>
      <w:r w:rsidR="00601074" w:rsidRPr="0085417B">
        <w:rPr>
          <w:rFonts w:ascii="Arial" w:hAnsi="Arial" w:cs="Arial"/>
        </w:rPr>
        <w:t>.</w:t>
      </w:r>
      <w:r w:rsidR="00040A8C" w:rsidRPr="0085417B">
        <w:rPr>
          <w:rFonts w:ascii="Arial" w:hAnsi="Arial" w:cs="Arial"/>
        </w:rPr>
        <w:t xml:space="preserve"> </w:t>
      </w:r>
      <w:r w:rsidR="00520493">
        <w:rPr>
          <w:rFonts w:ascii="Arial" w:hAnsi="Arial" w:cs="Arial"/>
        </w:rPr>
        <w:t xml:space="preserve">Arguments against target-setting in police services include that they </w:t>
      </w:r>
      <w:r w:rsidR="00627857">
        <w:rPr>
          <w:rFonts w:ascii="Arial" w:hAnsi="Arial" w:cs="Arial"/>
        </w:rPr>
        <w:t xml:space="preserve">“cause dysfunctional behaviours” or corruption </w:t>
      </w:r>
      <w:sdt>
        <w:sdtPr>
          <w:rPr>
            <w:rFonts w:ascii="Arial" w:hAnsi="Arial" w:cs="Arial"/>
          </w:rPr>
          <w:id w:val="-940607883"/>
          <w:citation/>
        </w:sdtPr>
        <w:sdtContent>
          <w:r w:rsidR="00627857">
            <w:rPr>
              <w:rFonts w:ascii="Arial" w:hAnsi="Arial" w:cs="Arial"/>
            </w:rPr>
            <w:fldChar w:fldCharType="begin"/>
          </w:r>
          <w:r w:rsidR="00627857">
            <w:rPr>
              <w:rFonts w:ascii="Arial" w:hAnsi="Arial" w:cs="Arial"/>
            </w:rPr>
            <w:instrText xml:space="preserve"> CITATION Hib21 \l 2057 </w:instrText>
          </w:r>
          <w:r w:rsidR="00627857">
            <w:rPr>
              <w:rFonts w:ascii="Arial" w:hAnsi="Arial" w:cs="Arial"/>
            </w:rPr>
            <w:fldChar w:fldCharType="separate"/>
          </w:r>
          <w:r w:rsidR="007520CD" w:rsidRPr="007520CD">
            <w:rPr>
              <w:rFonts w:ascii="Arial" w:hAnsi="Arial" w:cs="Arial"/>
              <w:noProof/>
            </w:rPr>
            <w:t>(Hibberd, 2021)</w:t>
          </w:r>
          <w:r w:rsidR="00627857">
            <w:rPr>
              <w:rFonts w:ascii="Arial" w:hAnsi="Arial" w:cs="Arial"/>
            </w:rPr>
            <w:fldChar w:fldCharType="end"/>
          </w:r>
        </w:sdtContent>
      </w:sdt>
      <w:r w:rsidR="00627857">
        <w:rPr>
          <w:rFonts w:ascii="Arial" w:hAnsi="Arial" w:cs="Arial"/>
        </w:rPr>
        <w:t>.</w:t>
      </w:r>
      <w:r w:rsidR="00984513">
        <w:rPr>
          <w:rFonts w:ascii="Arial" w:hAnsi="Arial" w:cs="Arial"/>
        </w:rPr>
        <w:t xml:space="preserve"> Chief Constable Dr Richard Lewis</w:t>
      </w:r>
      <w:r w:rsidR="00C551D0">
        <w:rPr>
          <w:rFonts w:ascii="Arial" w:hAnsi="Arial" w:cs="Arial"/>
        </w:rPr>
        <w:t xml:space="preserve"> </w:t>
      </w:r>
      <w:sdt>
        <w:sdtPr>
          <w:rPr>
            <w:rFonts w:ascii="Arial" w:hAnsi="Arial" w:cs="Arial"/>
          </w:rPr>
          <w:id w:val="1234054662"/>
          <w:citation/>
        </w:sdtPr>
        <w:sdtContent>
          <w:r w:rsidR="00FC1125">
            <w:rPr>
              <w:rFonts w:ascii="Arial" w:hAnsi="Arial" w:cs="Arial"/>
            </w:rPr>
            <w:fldChar w:fldCharType="begin"/>
          </w:r>
          <w:r w:rsidR="00FC1125">
            <w:rPr>
              <w:rFonts w:ascii="Arial" w:hAnsi="Arial" w:cs="Arial"/>
            </w:rPr>
            <w:instrText xml:space="preserve">CITATION Lew22 \n  \l 2057 </w:instrText>
          </w:r>
          <w:r w:rsidR="00FC1125">
            <w:rPr>
              <w:rFonts w:ascii="Arial" w:hAnsi="Arial" w:cs="Arial"/>
            </w:rPr>
            <w:fldChar w:fldCharType="separate"/>
          </w:r>
          <w:r w:rsidR="007520CD" w:rsidRPr="007520CD">
            <w:rPr>
              <w:rFonts w:ascii="Arial" w:hAnsi="Arial" w:cs="Arial"/>
              <w:noProof/>
            </w:rPr>
            <w:t>(2022)</w:t>
          </w:r>
          <w:r w:rsidR="00FC1125">
            <w:rPr>
              <w:rFonts w:ascii="Arial" w:hAnsi="Arial" w:cs="Arial"/>
            </w:rPr>
            <w:fldChar w:fldCharType="end"/>
          </w:r>
        </w:sdtContent>
      </w:sdt>
      <w:r w:rsidR="00594CC3">
        <w:rPr>
          <w:rFonts w:ascii="Arial" w:hAnsi="Arial" w:cs="Arial"/>
        </w:rPr>
        <w:t>, writing an opinion piece for The Guardian relating to politician’s targets</w:t>
      </w:r>
      <w:r w:rsidR="00FC1125">
        <w:rPr>
          <w:rFonts w:ascii="Arial" w:hAnsi="Arial" w:cs="Arial"/>
        </w:rPr>
        <w:t xml:space="preserve"> for police services</w:t>
      </w:r>
      <w:r w:rsidR="00594CC3">
        <w:rPr>
          <w:rFonts w:ascii="Arial" w:hAnsi="Arial" w:cs="Arial"/>
        </w:rPr>
        <w:t xml:space="preserve">, </w:t>
      </w:r>
      <w:r w:rsidR="00DF7D50">
        <w:rPr>
          <w:rFonts w:ascii="Arial" w:hAnsi="Arial" w:cs="Arial"/>
        </w:rPr>
        <w:t xml:space="preserve">argued that arbitrary figures to reduce crime types by a certain </w:t>
      </w:r>
      <w:r w:rsidR="00744503">
        <w:rPr>
          <w:rFonts w:ascii="Arial" w:hAnsi="Arial" w:cs="Arial"/>
        </w:rPr>
        <w:t>percentage</w:t>
      </w:r>
      <w:r w:rsidR="00DF7D50">
        <w:rPr>
          <w:rFonts w:ascii="Arial" w:hAnsi="Arial" w:cs="Arial"/>
        </w:rPr>
        <w:t xml:space="preserve"> were not helpful, and alluded to </w:t>
      </w:r>
      <w:r w:rsidR="00287699">
        <w:rPr>
          <w:rFonts w:ascii="Arial" w:hAnsi="Arial" w:cs="Arial"/>
        </w:rPr>
        <w:t>these targets driving “perverse behaviours (such as focussing on easier-to-achieve outcomes as opposed to harder but more worthy ones)”</w:t>
      </w:r>
      <w:r w:rsidR="00744503">
        <w:rPr>
          <w:rFonts w:ascii="Arial" w:hAnsi="Arial" w:cs="Arial"/>
        </w:rPr>
        <w:t>.</w:t>
      </w:r>
      <w:r w:rsidR="00627857">
        <w:rPr>
          <w:rFonts w:ascii="Arial" w:hAnsi="Arial" w:cs="Arial"/>
        </w:rPr>
        <w:t xml:space="preserve"> </w:t>
      </w:r>
      <w:r w:rsidR="00040A8C" w:rsidRPr="0085417B">
        <w:rPr>
          <w:rFonts w:ascii="Arial" w:hAnsi="Arial" w:cs="Arial"/>
        </w:rPr>
        <w:t xml:space="preserve">Within my force, our Chief Constable became the National lead for Police Performance, which changed the way we work rapidly. There were performance metrics embedded on dashboards on the intranet home screen, monthly performance meetings became longer as we scrutinised and tried to explain figures for </w:t>
      </w:r>
      <w:r w:rsidR="00744503">
        <w:rPr>
          <w:rFonts w:ascii="Arial" w:hAnsi="Arial" w:cs="Arial"/>
        </w:rPr>
        <w:t>ever-</w:t>
      </w:r>
      <w:r w:rsidR="00040A8C" w:rsidRPr="0085417B">
        <w:rPr>
          <w:rFonts w:ascii="Arial" w:hAnsi="Arial" w:cs="Arial"/>
        </w:rPr>
        <w:t>growing performance metrics, we began weekly and even daily reporting on certain metric</w:t>
      </w:r>
      <w:r w:rsidRPr="0085417B">
        <w:rPr>
          <w:rFonts w:ascii="Arial" w:hAnsi="Arial" w:cs="Arial"/>
        </w:rPr>
        <w:t>s and each team and individual officer had their own figures visible to their management teams.</w:t>
      </w:r>
      <w:r w:rsidR="00622032">
        <w:rPr>
          <w:rFonts w:ascii="Arial" w:hAnsi="Arial" w:cs="Arial"/>
        </w:rPr>
        <w:t xml:space="preserve"> This resulted in leaders spending most of their time reporting figures, rather than leading teams.</w:t>
      </w:r>
      <w:r w:rsidRPr="0085417B">
        <w:rPr>
          <w:rFonts w:ascii="Arial" w:hAnsi="Arial" w:cs="Arial"/>
        </w:rPr>
        <w:t xml:space="preserve"> One such metric performance was measured against on a weekly basis was the percentage of victims of domestic abuse who declined to support an investigation. </w:t>
      </w:r>
    </w:p>
    <w:p w14:paraId="2A5C68E6" w14:textId="5A23E4AE" w:rsidR="00040A8C" w:rsidRDefault="001B2BE4" w:rsidP="0095459C">
      <w:pPr>
        <w:spacing w:line="480" w:lineRule="auto"/>
        <w:rPr>
          <w:rFonts w:ascii="Arial" w:hAnsi="Arial" w:cs="Arial"/>
        </w:rPr>
      </w:pPr>
      <w:r w:rsidRPr="0085417B">
        <w:rPr>
          <w:rFonts w:ascii="Arial" w:hAnsi="Arial" w:cs="Arial"/>
        </w:rPr>
        <w:t xml:space="preserve">The strategic message was that we needed to reduce this </w:t>
      </w:r>
      <w:r w:rsidR="00023D54" w:rsidRPr="0085417B">
        <w:rPr>
          <w:rFonts w:ascii="Arial" w:hAnsi="Arial" w:cs="Arial"/>
        </w:rPr>
        <w:t>figure,</w:t>
      </w:r>
      <w:r w:rsidR="00AE2D50">
        <w:rPr>
          <w:rFonts w:ascii="Arial" w:hAnsi="Arial" w:cs="Arial"/>
        </w:rPr>
        <w:t xml:space="preserve"> but</w:t>
      </w:r>
      <w:r w:rsidR="001362A1">
        <w:rPr>
          <w:rFonts w:ascii="Arial" w:hAnsi="Arial" w:cs="Arial"/>
        </w:rPr>
        <w:t xml:space="preserve"> </w:t>
      </w:r>
      <w:r w:rsidR="00AE2D50">
        <w:rPr>
          <w:rFonts w:ascii="Arial" w:hAnsi="Arial" w:cs="Arial"/>
        </w:rPr>
        <w:t xml:space="preserve">this message </w:t>
      </w:r>
      <w:r w:rsidR="001362A1">
        <w:rPr>
          <w:rFonts w:ascii="Arial" w:hAnsi="Arial" w:cs="Arial"/>
        </w:rPr>
        <w:t xml:space="preserve">came with </w:t>
      </w:r>
      <w:r w:rsidR="00AE2D50">
        <w:rPr>
          <w:rFonts w:ascii="Arial" w:hAnsi="Arial" w:cs="Arial"/>
        </w:rPr>
        <w:t>no</w:t>
      </w:r>
      <w:r w:rsidR="001362A1">
        <w:rPr>
          <w:rFonts w:ascii="Arial" w:hAnsi="Arial" w:cs="Arial"/>
        </w:rPr>
        <w:t xml:space="preserve"> guidance or support as to how this was to be done. This change from transformational leadership to a more achievement-oriented leadership,</w:t>
      </w:r>
      <w:r w:rsidR="00001917">
        <w:rPr>
          <w:rFonts w:ascii="Arial" w:hAnsi="Arial" w:cs="Arial"/>
        </w:rPr>
        <w:t xml:space="preserve"> where the leader is “concerned with producing results” and “expects that workers will attempt to do their best”</w:t>
      </w:r>
      <w:r w:rsidR="00622032">
        <w:rPr>
          <w:rFonts w:ascii="Arial" w:hAnsi="Arial" w:cs="Arial"/>
        </w:rPr>
        <w:t xml:space="preserve"> </w:t>
      </w:r>
      <w:sdt>
        <w:sdtPr>
          <w:rPr>
            <w:rFonts w:ascii="Arial" w:hAnsi="Arial" w:cs="Arial"/>
          </w:rPr>
          <w:id w:val="184257676"/>
          <w:citation/>
        </w:sdtPr>
        <w:sdtContent>
          <w:r w:rsidR="002854D7">
            <w:rPr>
              <w:rFonts w:ascii="Arial" w:hAnsi="Arial" w:cs="Arial"/>
            </w:rPr>
            <w:fldChar w:fldCharType="begin"/>
          </w:r>
          <w:r w:rsidR="002854D7">
            <w:rPr>
              <w:rFonts w:ascii="Arial" w:hAnsi="Arial" w:cs="Arial"/>
            </w:rPr>
            <w:instrText xml:space="preserve"> CITATION Wal18 \l 2057 </w:instrText>
          </w:r>
          <w:r w:rsidR="002854D7">
            <w:rPr>
              <w:rFonts w:ascii="Arial" w:hAnsi="Arial" w:cs="Arial"/>
            </w:rPr>
            <w:fldChar w:fldCharType="separate"/>
          </w:r>
          <w:r w:rsidR="007520CD" w:rsidRPr="007520CD">
            <w:rPr>
              <w:rFonts w:ascii="Arial" w:hAnsi="Arial" w:cs="Arial"/>
              <w:noProof/>
            </w:rPr>
            <w:t>(Walsh &amp; Vito, 2018)</w:t>
          </w:r>
          <w:r w:rsidR="002854D7">
            <w:rPr>
              <w:rFonts w:ascii="Arial" w:hAnsi="Arial" w:cs="Arial"/>
            </w:rPr>
            <w:fldChar w:fldCharType="end"/>
          </w:r>
        </w:sdtContent>
      </w:sdt>
      <w:r w:rsidR="00AE2D50">
        <w:rPr>
          <w:rFonts w:ascii="Arial" w:hAnsi="Arial" w:cs="Arial"/>
        </w:rPr>
        <w:t xml:space="preserve"> appeared to demotivate a lot of teams. </w:t>
      </w:r>
      <w:r w:rsidR="00E355A5" w:rsidRPr="0085417B">
        <w:rPr>
          <w:rFonts w:ascii="Arial" w:hAnsi="Arial" w:cs="Arial"/>
        </w:rPr>
        <w:t>The leadership style from</w:t>
      </w:r>
      <w:r w:rsidR="002854D7">
        <w:rPr>
          <w:rFonts w:ascii="Arial" w:hAnsi="Arial" w:cs="Arial"/>
        </w:rPr>
        <w:t xml:space="preserve"> other</w:t>
      </w:r>
      <w:r w:rsidR="00E355A5" w:rsidRPr="0085417B">
        <w:rPr>
          <w:rFonts w:ascii="Arial" w:hAnsi="Arial" w:cs="Arial"/>
        </w:rPr>
        <w:t xml:space="preserve"> senior leaders</w:t>
      </w:r>
      <w:r w:rsidR="00ED3099">
        <w:rPr>
          <w:rFonts w:ascii="Arial" w:hAnsi="Arial" w:cs="Arial"/>
        </w:rPr>
        <w:t xml:space="preserve"> also</w:t>
      </w:r>
      <w:r w:rsidR="00E355A5" w:rsidRPr="0085417B">
        <w:rPr>
          <w:rFonts w:ascii="Arial" w:hAnsi="Arial" w:cs="Arial"/>
        </w:rPr>
        <w:t xml:space="preserve"> changed dramatically. We became intently focussed on numbers and leaders focussed on driving these numbers up or down, but in my opinion, did not focus on the reasons </w:t>
      </w:r>
      <w:r w:rsidR="001F6B91" w:rsidRPr="0085417B">
        <w:rPr>
          <w:rFonts w:ascii="Arial" w:hAnsi="Arial" w:cs="Arial"/>
        </w:rPr>
        <w:t>behind the good or bad performance</w:t>
      </w:r>
      <w:r w:rsidR="00CC5049" w:rsidRPr="0085417B">
        <w:rPr>
          <w:rFonts w:ascii="Arial" w:hAnsi="Arial" w:cs="Arial"/>
        </w:rPr>
        <w:t xml:space="preserve"> or the motivation of our staff that leads to positive outcomes</w:t>
      </w:r>
      <w:r w:rsidR="001F6B91" w:rsidRPr="0085417B">
        <w:rPr>
          <w:rFonts w:ascii="Arial" w:hAnsi="Arial" w:cs="Arial"/>
        </w:rPr>
        <w:t xml:space="preserve">. This </w:t>
      </w:r>
      <w:r w:rsidR="00CC5049" w:rsidRPr="0085417B">
        <w:rPr>
          <w:rFonts w:ascii="Arial" w:hAnsi="Arial" w:cs="Arial"/>
        </w:rPr>
        <w:t xml:space="preserve">apparent </w:t>
      </w:r>
      <w:r w:rsidR="001F6B91" w:rsidRPr="0085417B">
        <w:rPr>
          <w:rFonts w:ascii="Arial" w:hAnsi="Arial" w:cs="Arial"/>
        </w:rPr>
        <w:t xml:space="preserve">negligence of motivation needs impacted many people within the </w:t>
      </w:r>
      <w:r w:rsidR="00C03785" w:rsidRPr="0085417B">
        <w:rPr>
          <w:rFonts w:ascii="Arial" w:hAnsi="Arial" w:cs="Arial"/>
        </w:rPr>
        <w:t>organisation</w:t>
      </w:r>
      <w:r w:rsidR="001F6B91" w:rsidRPr="0085417B">
        <w:rPr>
          <w:rFonts w:ascii="Arial" w:hAnsi="Arial" w:cs="Arial"/>
        </w:rPr>
        <w:t xml:space="preserve"> negatively</w:t>
      </w:r>
      <w:r w:rsidR="00C03785" w:rsidRPr="0085417B">
        <w:rPr>
          <w:rFonts w:ascii="Arial" w:hAnsi="Arial" w:cs="Arial"/>
        </w:rPr>
        <w:t>. Senior leaders also began to set expectations on leadership styles of middle managers, stating that we needed to challenge our staff more where performance was poor</w:t>
      </w:r>
      <w:r w:rsidR="00907D69">
        <w:rPr>
          <w:rFonts w:ascii="Arial" w:hAnsi="Arial" w:cs="Arial"/>
        </w:rPr>
        <w:t>,</w:t>
      </w:r>
      <w:r w:rsidR="006832BB">
        <w:rPr>
          <w:rFonts w:ascii="Arial" w:hAnsi="Arial" w:cs="Arial"/>
        </w:rPr>
        <w:t xml:space="preserve"> and</w:t>
      </w:r>
      <w:r w:rsidR="00907D69">
        <w:rPr>
          <w:rFonts w:ascii="Arial" w:hAnsi="Arial" w:cs="Arial"/>
        </w:rPr>
        <w:t xml:space="preserve"> that</w:t>
      </w:r>
      <w:r w:rsidR="006832BB">
        <w:rPr>
          <w:rFonts w:ascii="Arial" w:hAnsi="Arial" w:cs="Arial"/>
        </w:rPr>
        <w:t xml:space="preserve"> disciplinary</w:t>
      </w:r>
      <w:r w:rsidR="00907D69">
        <w:rPr>
          <w:rFonts w:ascii="Arial" w:hAnsi="Arial" w:cs="Arial"/>
        </w:rPr>
        <w:t xml:space="preserve"> action plans were needed where poor </w:t>
      </w:r>
      <w:r w:rsidR="00907D69">
        <w:rPr>
          <w:rFonts w:ascii="Arial" w:hAnsi="Arial" w:cs="Arial"/>
        </w:rPr>
        <w:lastRenderedPageBreak/>
        <w:t>performance did not improve quickly enough.</w:t>
      </w:r>
      <w:r w:rsidR="00C03785" w:rsidRPr="0085417B">
        <w:rPr>
          <w:rFonts w:ascii="Arial" w:hAnsi="Arial" w:cs="Arial"/>
        </w:rPr>
        <w:t xml:space="preserve"> </w:t>
      </w:r>
      <w:r w:rsidR="00CC5049" w:rsidRPr="0085417B">
        <w:rPr>
          <w:rFonts w:ascii="Arial" w:hAnsi="Arial" w:cs="Arial"/>
        </w:rPr>
        <w:t xml:space="preserve">This resulted in some of my peers criticising </w:t>
      </w:r>
      <w:r w:rsidR="00A03B65" w:rsidRPr="0085417B">
        <w:rPr>
          <w:rFonts w:ascii="Arial" w:hAnsi="Arial" w:cs="Arial"/>
        </w:rPr>
        <w:t>members of staff they led, with the</w:t>
      </w:r>
      <w:r w:rsidR="006832BB">
        <w:rPr>
          <w:rFonts w:ascii="Arial" w:hAnsi="Arial" w:cs="Arial"/>
        </w:rPr>
        <w:t xml:space="preserve"> apparent</w:t>
      </w:r>
      <w:r w:rsidR="00A03B65" w:rsidRPr="0085417B">
        <w:rPr>
          <w:rFonts w:ascii="Arial" w:hAnsi="Arial" w:cs="Arial"/>
        </w:rPr>
        <w:t xml:space="preserve"> aim of showing their manager that they were leading in the manner expected.</w:t>
      </w:r>
      <w:r w:rsidR="004C09FB" w:rsidRPr="0085417B">
        <w:rPr>
          <w:rFonts w:ascii="Arial" w:hAnsi="Arial" w:cs="Arial"/>
        </w:rPr>
        <w:t xml:space="preserve"> </w:t>
      </w:r>
      <w:r w:rsidRPr="0085417B">
        <w:rPr>
          <w:rFonts w:ascii="Arial" w:hAnsi="Arial" w:cs="Arial"/>
        </w:rPr>
        <w:t>I could see that this</w:t>
      </w:r>
      <w:r w:rsidR="00A03B65" w:rsidRPr="0085417B">
        <w:rPr>
          <w:rFonts w:ascii="Arial" w:hAnsi="Arial" w:cs="Arial"/>
        </w:rPr>
        <w:t xml:space="preserve"> leadership style</w:t>
      </w:r>
      <w:r w:rsidRPr="0085417B">
        <w:rPr>
          <w:rFonts w:ascii="Arial" w:hAnsi="Arial" w:cs="Arial"/>
        </w:rPr>
        <w:t xml:space="preserve"> had a negative effect on the team I was leading at the time, </w:t>
      </w:r>
      <w:r w:rsidR="006066ED" w:rsidRPr="0085417B">
        <w:rPr>
          <w:rFonts w:ascii="Arial" w:hAnsi="Arial" w:cs="Arial"/>
        </w:rPr>
        <w:t xml:space="preserve">and likewise, the </w:t>
      </w:r>
      <w:r w:rsidR="00A03B65" w:rsidRPr="0085417B">
        <w:rPr>
          <w:rFonts w:ascii="Arial" w:hAnsi="Arial" w:cs="Arial"/>
        </w:rPr>
        <w:t xml:space="preserve">style and message from the </w:t>
      </w:r>
      <w:r w:rsidR="00AE2D50" w:rsidRPr="0085417B">
        <w:rPr>
          <w:rFonts w:ascii="Arial" w:hAnsi="Arial" w:cs="Arial"/>
        </w:rPr>
        <w:t>organisation</w:t>
      </w:r>
      <w:r w:rsidR="006066ED" w:rsidRPr="0085417B">
        <w:rPr>
          <w:rFonts w:ascii="Arial" w:hAnsi="Arial" w:cs="Arial"/>
        </w:rPr>
        <w:t xml:space="preserve"> did not resonate with me.</w:t>
      </w:r>
    </w:p>
    <w:p w14:paraId="60DEA66D" w14:textId="09E04679" w:rsidR="000A3980" w:rsidRDefault="000A3980" w:rsidP="0095459C">
      <w:pPr>
        <w:spacing w:line="480" w:lineRule="auto"/>
        <w:rPr>
          <w:rFonts w:ascii="Arial" w:hAnsi="Arial" w:cs="Arial"/>
        </w:rPr>
      </w:pPr>
      <w:r>
        <w:rPr>
          <w:rFonts w:ascii="Arial" w:hAnsi="Arial" w:cs="Arial"/>
        </w:rPr>
        <w:t xml:space="preserve">I did not agree with the leadership styles displayed by senior officers or the way in which we, as </w:t>
      </w:r>
      <w:r w:rsidR="00023D54">
        <w:rPr>
          <w:rFonts w:ascii="Arial" w:hAnsi="Arial" w:cs="Arial"/>
        </w:rPr>
        <w:t>middle managers</w:t>
      </w:r>
      <w:r>
        <w:rPr>
          <w:rFonts w:ascii="Arial" w:hAnsi="Arial" w:cs="Arial"/>
        </w:rPr>
        <w:t xml:space="preserve">, were being </w:t>
      </w:r>
      <w:r w:rsidR="00FD0F63">
        <w:rPr>
          <w:rFonts w:ascii="Arial" w:hAnsi="Arial" w:cs="Arial"/>
        </w:rPr>
        <w:t xml:space="preserve">encouraged to lead. </w:t>
      </w:r>
      <w:r w:rsidR="006056AA">
        <w:rPr>
          <w:rFonts w:ascii="Arial" w:hAnsi="Arial" w:cs="Arial"/>
        </w:rPr>
        <w:t>Despite</w:t>
      </w:r>
      <w:r w:rsidR="008B4CAB">
        <w:rPr>
          <w:rFonts w:ascii="Arial" w:hAnsi="Arial" w:cs="Arial"/>
        </w:rPr>
        <w:t xml:space="preserve"> my belief that we could</w:t>
      </w:r>
      <w:r w:rsidR="006056AA">
        <w:rPr>
          <w:rFonts w:ascii="Arial" w:hAnsi="Arial" w:cs="Arial"/>
        </w:rPr>
        <w:t>, and should,</w:t>
      </w:r>
      <w:r w:rsidR="008B4CAB">
        <w:rPr>
          <w:rFonts w:ascii="Arial" w:hAnsi="Arial" w:cs="Arial"/>
        </w:rPr>
        <w:t xml:space="preserve"> improve our service</w:t>
      </w:r>
      <w:r w:rsidR="0098357F">
        <w:rPr>
          <w:rFonts w:ascii="Arial" w:hAnsi="Arial" w:cs="Arial"/>
        </w:rPr>
        <w:t>,</w:t>
      </w:r>
      <w:r w:rsidR="008B4CAB">
        <w:rPr>
          <w:rFonts w:ascii="Arial" w:hAnsi="Arial" w:cs="Arial"/>
        </w:rPr>
        <w:t xml:space="preserve"> the way in which it was attempted </w:t>
      </w:r>
      <w:r w:rsidR="0098357F">
        <w:rPr>
          <w:rFonts w:ascii="Arial" w:hAnsi="Arial" w:cs="Arial"/>
        </w:rPr>
        <w:t xml:space="preserve">demotivated me and my teams. </w:t>
      </w:r>
      <w:r w:rsidR="00172B1F">
        <w:rPr>
          <w:rFonts w:ascii="Arial" w:hAnsi="Arial" w:cs="Arial"/>
        </w:rPr>
        <w:t xml:space="preserve">I also noticed that my middle-manager peers were becoming </w:t>
      </w:r>
      <w:r w:rsidR="00190A06">
        <w:rPr>
          <w:rFonts w:ascii="Arial" w:hAnsi="Arial" w:cs="Arial"/>
        </w:rPr>
        <w:t xml:space="preserve">unwell, with one admitting that their physical health had worsened due to the stress of the workplace. </w:t>
      </w:r>
      <w:r w:rsidR="009D1A10">
        <w:rPr>
          <w:rFonts w:ascii="Arial" w:hAnsi="Arial" w:cs="Arial"/>
        </w:rPr>
        <w:t xml:space="preserve">Studies have shown that ineffective leadership can result in increased occupational stress, and </w:t>
      </w:r>
      <w:r w:rsidR="00537FAB">
        <w:rPr>
          <w:rFonts w:ascii="Arial" w:hAnsi="Arial" w:cs="Arial"/>
        </w:rPr>
        <w:t>that</w:t>
      </w:r>
      <w:r w:rsidR="005B5043">
        <w:rPr>
          <w:rFonts w:ascii="Arial" w:hAnsi="Arial" w:cs="Arial"/>
        </w:rPr>
        <w:t xml:space="preserve"> a</w:t>
      </w:r>
      <w:r w:rsidR="00537FAB">
        <w:rPr>
          <w:rFonts w:ascii="Arial" w:hAnsi="Arial" w:cs="Arial"/>
        </w:rPr>
        <w:t xml:space="preserve"> “</w:t>
      </w:r>
      <w:r w:rsidR="009E3F1A">
        <w:rPr>
          <w:rFonts w:ascii="Arial" w:hAnsi="Arial" w:cs="Arial"/>
        </w:rPr>
        <w:t>leader enabling a non</w:t>
      </w:r>
      <w:r w:rsidR="00AE2D50">
        <w:rPr>
          <w:rFonts w:ascii="Arial" w:hAnsi="Arial" w:cs="Arial"/>
        </w:rPr>
        <w:t>-</w:t>
      </w:r>
      <w:r w:rsidR="009E3F1A">
        <w:rPr>
          <w:rFonts w:ascii="Arial" w:hAnsi="Arial" w:cs="Arial"/>
        </w:rPr>
        <w:t xml:space="preserve">supportive work environment was a major source of stress” </w:t>
      </w:r>
      <w:sdt>
        <w:sdtPr>
          <w:rPr>
            <w:rFonts w:ascii="Arial" w:hAnsi="Arial" w:cs="Arial"/>
          </w:rPr>
          <w:id w:val="1805886538"/>
          <w:citation/>
        </w:sdtPr>
        <w:sdtContent>
          <w:r w:rsidR="009E3F1A">
            <w:rPr>
              <w:rFonts w:ascii="Arial" w:hAnsi="Arial" w:cs="Arial"/>
            </w:rPr>
            <w:fldChar w:fldCharType="begin"/>
          </w:r>
          <w:r w:rsidR="009E3F1A">
            <w:rPr>
              <w:rFonts w:ascii="Arial" w:hAnsi="Arial" w:cs="Arial"/>
            </w:rPr>
            <w:instrText xml:space="preserve"> CITATION Jac19 \l 2057 </w:instrText>
          </w:r>
          <w:r w:rsidR="009E3F1A">
            <w:rPr>
              <w:rFonts w:ascii="Arial" w:hAnsi="Arial" w:cs="Arial"/>
            </w:rPr>
            <w:fldChar w:fldCharType="separate"/>
          </w:r>
          <w:r w:rsidR="007520CD" w:rsidRPr="007520CD">
            <w:rPr>
              <w:rFonts w:ascii="Arial" w:hAnsi="Arial" w:cs="Arial"/>
              <w:noProof/>
            </w:rPr>
            <w:t>(Jacobs, 2019)</w:t>
          </w:r>
          <w:r w:rsidR="009E3F1A">
            <w:rPr>
              <w:rFonts w:ascii="Arial" w:hAnsi="Arial" w:cs="Arial"/>
            </w:rPr>
            <w:fldChar w:fldCharType="end"/>
          </w:r>
        </w:sdtContent>
      </w:sdt>
      <w:r w:rsidR="005B5043">
        <w:rPr>
          <w:rFonts w:ascii="Arial" w:hAnsi="Arial" w:cs="Arial"/>
        </w:rPr>
        <w:t xml:space="preserve">. </w:t>
      </w:r>
    </w:p>
    <w:p w14:paraId="605763F5" w14:textId="453234D6" w:rsidR="00F06ABE" w:rsidRDefault="00DC165C" w:rsidP="0095459C">
      <w:pPr>
        <w:spacing w:line="480" w:lineRule="auto"/>
        <w:rPr>
          <w:rFonts w:ascii="Arial" w:hAnsi="Arial" w:cs="Arial"/>
        </w:rPr>
      </w:pPr>
      <w:r>
        <w:rPr>
          <w:rFonts w:ascii="Arial" w:hAnsi="Arial" w:cs="Arial"/>
        </w:rPr>
        <w:t xml:space="preserve">Considering why the </w:t>
      </w:r>
      <w:r w:rsidR="00C035E4">
        <w:rPr>
          <w:rFonts w:ascii="Arial" w:hAnsi="Arial" w:cs="Arial"/>
        </w:rPr>
        <w:t xml:space="preserve">differing leadership styles and my perception of a lack of support demotivated me, one article in the Harvard Business Review explains four reasons why employees become demotivated. One reason being disruptive emotions, where negative emotions such as anxiety or anger </w:t>
      </w:r>
      <w:r w:rsidR="00023B7E">
        <w:rPr>
          <w:rFonts w:ascii="Arial" w:hAnsi="Arial" w:cs="Arial"/>
        </w:rPr>
        <w:t xml:space="preserve">counteract their usual motivation to conduct their work. </w:t>
      </w:r>
      <w:sdt>
        <w:sdtPr>
          <w:rPr>
            <w:rFonts w:ascii="Arial" w:hAnsi="Arial" w:cs="Arial"/>
          </w:rPr>
          <w:id w:val="-491727719"/>
          <w:citation/>
        </w:sdtPr>
        <w:sdtContent>
          <w:r w:rsidR="00023B7E">
            <w:rPr>
              <w:rFonts w:ascii="Arial" w:hAnsi="Arial" w:cs="Arial"/>
            </w:rPr>
            <w:fldChar w:fldCharType="begin"/>
          </w:r>
          <w:r w:rsidR="00023B7E">
            <w:rPr>
              <w:rFonts w:ascii="Arial" w:hAnsi="Arial" w:cs="Arial"/>
            </w:rPr>
            <w:instrText xml:space="preserve"> CITATION Cla19 \l 2057 </w:instrText>
          </w:r>
          <w:r w:rsidR="00023B7E">
            <w:rPr>
              <w:rFonts w:ascii="Arial" w:hAnsi="Arial" w:cs="Arial"/>
            </w:rPr>
            <w:fldChar w:fldCharType="separate"/>
          </w:r>
          <w:r w:rsidR="007520CD" w:rsidRPr="007520CD">
            <w:rPr>
              <w:rFonts w:ascii="Arial" w:hAnsi="Arial" w:cs="Arial"/>
              <w:noProof/>
            </w:rPr>
            <w:t>(Clark &amp; Saxberg, 2019)</w:t>
          </w:r>
          <w:r w:rsidR="00023B7E">
            <w:rPr>
              <w:rFonts w:ascii="Arial" w:hAnsi="Arial" w:cs="Arial"/>
            </w:rPr>
            <w:fldChar w:fldCharType="end"/>
          </w:r>
        </w:sdtContent>
      </w:sdt>
      <w:r w:rsidR="00023B7E">
        <w:rPr>
          <w:rFonts w:ascii="Arial" w:hAnsi="Arial" w:cs="Arial"/>
        </w:rPr>
        <w:t xml:space="preserve">. </w:t>
      </w:r>
      <w:r w:rsidR="00EE0E91">
        <w:rPr>
          <w:rFonts w:ascii="Arial" w:hAnsi="Arial" w:cs="Arial"/>
        </w:rPr>
        <w:t xml:space="preserve">Another </w:t>
      </w:r>
      <w:r w:rsidR="000E70E4">
        <w:rPr>
          <w:rFonts w:ascii="Arial" w:hAnsi="Arial" w:cs="Arial"/>
        </w:rPr>
        <w:t xml:space="preserve">way in which </w:t>
      </w:r>
      <w:r w:rsidR="00984E37">
        <w:rPr>
          <w:rFonts w:ascii="Arial" w:hAnsi="Arial" w:cs="Arial"/>
        </w:rPr>
        <w:t xml:space="preserve">leaders de-motivate staff is through an “all stick, no carrot” approach, where punishment, or the fear of punishment is predominantly used to stop undesirable behaviour </w:t>
      </w:r>
      <w:sdt>
        <w:sdtPr>
          <w:rPr>
            <w:rFonts w:ascii="Arial" w:hAnsi="Arial" w:cs="Arial"/>
          </w:rPr>
          <w:id w:val="-835851507"/>
          <w:citation/>
        </w:sdtPr>
        <w:sdtContent>
          <w:r w:rsidR="00984E37">
            <w:rPr>
              <w:rFonts w:ascii="Arial" w:hAnsi="Arial" w:cs="Arial"/>
            </w:rPr>
            <w:fldChar w:fldCharType="begin"/>
          </w:r>
          <w:r w:rsidR="00984E37">
            <w:rPr>
              <w:rFonts w:ascii="Arial" w:hAnsi="Arial" w:cs="Arial"/>
            </w:rPr>
            <w:instrText xml:space="preserve"> CITATION Rig22 \l 2057 </w:instrText>
          </w:r>
          <w:r w:rsidR="00984E37">
            <w:rPr>
              <w:rFonts w:ascii="Arial" w:hAnsi="Arial" w:cs="Arial"/>
            </w:rPr>
            <w:fldChar w:fldCharType="separate"/>
          </w:r>
          <w:r w:rsidR="007520CD" w:rsidRPr="007520CD">
            <w:rPr>
              <w:rFonts w:ascii="Arial" w:hAnsi="Arial" w:cs="Arial"/>
              <w:noProof/>
            </w:rPr>
            <w:t>(Rigglo, 2022)</w:t>
          </w:r>
          <w:r w:rsidR="00984E37">
            <w:rPr>
              <w:rFonts w:ascii="Arial" w:hAnsi="Arial" w:cs="Arial"/>
            </w:rPr>
            <w:fldChar w:fldCharType="end"/>
          </w:r>
        </w:sdtContent>
      </w:sdt>
      <w:r w:rsidR="00984E37">
        <w:rPr>
          <w:rFonts w:ascii="Arial" w:hAnsi="Arial" w:cs="Arial"/>
        </w:rPr>
        <w:t xml:space="preserve">. </w:t>
      </w:r>
      <w:r w:rsidR="008F0EFD">
        <w:rPr>
          <w:rFonts w:ascii="Arial" w:hAnsi="Arial" w:cs="Arial"/>
        </w:rPr>
        <w:t xml:space="preserve">This is certainly how I perceived events, where we were being asked to use disciplinary measures against staff who did not meet the required targets, but no motivation or reward was offered to encourage them to reach the targets. </w:t>
      </w:r>
      <w:r w:rsidR="00ED322C">
        <w:rPr>
          <w:rFonts w:ascii="Arial" w:hAnsi="Arial" w:cs="Arial"/>
        </w:rPr>
        <w:t xml:space="preserve">This can all be taken back to </w:t>
      </w:r>
      <w:r w:rsidR="003901C5">
        <w:rPr>
          <w:rFonts w:ascii="Arial" w:hAnsi="Arial" w:cs="Arial"/>
        </w:rPr>
        <w:t xml:space="preserve">Abraham </w:t>
      </w:r>
      <w:r w:rsidR="00ED322C" w:rsidRPr="00F52DF0">
        <w:rPr>
          <w:rFonts w:ascii="Arial" w:hAnsi="Arial" w:cs="Arial"/>
        </w:rPr>
        <w:t>Maslow’s</w:t>
      </w:r>
      <w:r w:rsidR="0082429E">
        <w:rPr>
          <w:rFonts w:ascii="Arial" w:hAnsi="Arial" w:cs="Arial"/>
        </w:rPr>
        <w:t xml:space="preserve"> </w:t>
      </w:r>
      <w:sdt>
        <w:sdtPr>
          <w:rPr>
            <w:rFonts w:ascii="Arial" w:hAnsi="Arial" w:cs="Arial"/>
          </w:rPr>
          <w:id w:val="-1521539790"/>
          <w:citation/>
        </w:sdtPr>
        <w:sdtContent>
          <w:r w:rsidR="0082429E">
            <w:rPr>
              <w:rFonts w:ascii="Arial" w:hAnsi="Arial" w:cs="Arial"/>
            </w:rPr>
            <w:fldChar w:fldCharType="begin"/>
          </w:r>
          <w:r w:rsidR="0082429E">
            <w:rPr>
              <w:rFonts w:ascii="Arial" w:hAnsi="Arial" w:cs="Arial"/>
            </w:rPr>
            <w:instrText xml:space="preserve">CITATION Mas43 \n  \l 2057 </w:instrText>
          </w:r>
          <w:r w:rsidR="0082429E">
            <w:rPr>
              <w:rFonts w:ascii="Arial" w:hAnsi="Arial" w:cs="Arial"/>
            </w:rPr>
            <w:fldChar w:fldCharType="separate"/>
          </w:r>
          <w:r w:rsidR="007520CD" w:rsidRPr="007520CD">
            <w:rPr>
              <w:rFonts w:ascii="Arial" w:hAnsi="Arial" w:cs="Arial"/>
              <w:noProof/>
            </w:rPr>
            <w:t>(1943)</w:t>
          </w:r>
          <w:r w:rsidR="0082429E">
            <w:rPr>
              <w:rFonts w:ascii="Arial" w:hAnsi="Arial" w:cs="Arial"/>
            </w:rPr>
            <w:fldChar w:fldCharType="end"/>
          </w:r>
        </w:sdtContent>
      </w:sdt>
      <w:r w:rsidR="00ED322C" w:rsidRPr="00F52DF0">
        <w:rPr>
          <w:rFonts w:ascii="Arial" w:hAnsi="Arial" w:cs="Arial"/>
        </w:rPr>
        <w:t xml:space="preserve"> </w:t>
      </w:r>
      <w:r w:rsidR="0082429E">
        <w:rPr>
          <w:rFonts w:ascii="Arial" w:hAnsi="Arial" w:cs="Arial"/>
        </w:rPr>
        <w:t>t</w:t>
      </w:r>
      <w:r w:rsidR="00AE2D50" w:rsidRPr="00F52DF0">
        <w:rPr>
          <w:rFonts w:ascii="Arial" w:hAnsi="Arial" w:cs="Arial"/>
        </w:rPr>
        <w:t>heory</w:t>
      </w:r>
      <w:r w:rsidR="00AE2D50">
        <w:rPr>
          <w:rFonts w:ascii="Arial" w:hAnsi="Arial" w:cs="Arial"/>
        </w:rPr>
        <w:t xml:space="preserve"> of</w:t>
      </w:r>
      <w:r w:rsidR="00ED322C">
        <w:rPr>
          <w:rFonts w:ascii="Arial" w:hAnsi="Arial" w:cs="Arial"/>
        </w:rPr>
        <w:t xml:space="preserve"> needs and motivation, where safety is considered one of the basic human needs</w:t>
      </w:r>
      <w:r w:rsidR="00F83C2D">
        <w:rPr>
          <w:rFonts w:ascii="Arial" w:hAnsi="Arial" w:cs="Arial"/>
        </w:rPr>
        <w:t xml:space="preserve"> and once the most basic needs are met people will </w:t>
      </w:r>
      <w:r w:rsidR="0082429E">
        <w:rPr>
          <w:rFonts w:ascii="Arial" w:hAnsi="Arial" w:cs="Arial"/>
        </w:rPr>
        <w:t>be motivated to seek higher placed needs</w:t>
      </w:r>
      <w:r w:rsidR="00ED322C">
        <w:rPr>
          <w:rFonts w:ascii="Arial" w:hAnsi="Arial" w:cs="Arial"/>
        </w:rPr>
        <w:t>. Without this safety in the workplace, feeling supported</w:t>
      </w:r>
      <w:r w:rsidR="00F224D4">
        <w:rPr>
          <w:rFonts w:ascii="Arial" w:hAnsi="Arial" w:cs="Arial"/>
        </w:rPr>
        <w:t xml:space="preserve"> and without the fear of disciplinary action for not meeting targets, employees are likely to be demotivated</w:t>
      </w:r>
      <w:r w:rsidR="00C36B31">
        <w:rPr>
          <w:rFonts w:ascii="Arial" w:hAnsi="Arial" w:cs="Arial"/>
        </w:rPr>
        <w:t xml:space="preserve"> and will not seek </w:t>
      </w:r>
      <w:r w:rsidR="001D1B0E">
        <w:rPr>
          <w:rFonts w:ascii="Arial" w:hAnsi="Arial" w:cs="Arial"/>
        </w:rPr>
        <w:t xml:space="preserve">higher-order </w:t>
      </w:r>
      <w:r w:rsidR="001D1B0E">
        <w:rPr>
          <w:rFonts w:ascii="Arial" w:hAnsi="Arial" w:cs="Arial"/>
        </w:rPr>
        <w:lastRenderedPageBreak/>
        <w:t>needs which would relate to self-actualisation.</w:t>
      </w:r>
      <w:r w:rsidR="00F33F26">
        <w:rPr>
          <w:rFonts w:ascii="Arial" w:hAnsi="Arial" w:cs="Arial"/>
        </w:rPr>
        <w:t xml:space="preserve"> Self-actualisation being </w:t>
      </w:r>
      <w:r w:rsidR="00920E50">
        <w:rPr>
          <w:rFonts w:ascii="Arial" w:hAnsi="Arial" w:cs="Arial"/>
        </w:rPr>
        <w:t xml:space="preserve">the </w:t>
      </w:r>
      <w:r w:rsidR="00F33F26">
        <w:rPr>
          <w:rFonts w:ascii="Arial" w:hAnsi="Arial" w:cs="Arial"/>
        </w:rPr>
        <w:t xml:space="preserve">fulfilment of one’s talents and </w:t>
      </w:r>
      <w:r w:rsidR="003901C5">
        <w:rPr>
          <w:rFonts w:ascii="Arial" w:hAnsi="Arial" w:cs="Arial"/>
        </w:rPr>
        <w:t>potential</w:t>
      </w:r>
      <w:r w:rsidR="00920E50">
        <w:rPr>
          <w:rFonts w:ascii="Arial" w:hAnsi="Arial" w:cs="Arial"/>
        </w:rPr>
        <w:t xml:space="preserve"> </w:t>
      </w:r>
      <w:sdt>
        <w:sdtPr>
          <w:rPr>
            <w:rFonts w:ascii="Arial" w:hAnsi="Arial" w:cs="Arial"/>
          </w:rPr>
          <w:id w:val="-739862086"/>
          <w:citation/>
        </w:sdtPr>
        <w:sdtContent>
          <w:r w:rsidR="00E40482">
            <w:rPr>
              <w:rFonts w:ascii="Arial" w:hAnsi="Arial" w:cs="Arial"/>
            </w:rPr>
            <w:fldChar w:fldCharType="begin"/>
          </w:r>
          <w:r w:rsidR="00E40482">
            <w:rPr>
              <w:rFonts w:ascii="Arial" w:hAnsi="Arial" w:cs="Arial"/>
            </w:rPr>
            <w:instrText xml:space="preserve"> CITATION Sul23 \l 2057 </w:instrText>
          </w:r>
          <w:r w:rsidR="00E40482">
            <w:rPr>
              <w:rFonts w:ascii="Arial" w:hAnsi="Arial" w:cs="Arial"/>
            </w:rPr>
            <w:fldChar w:fldCharType="separate"/>
          </w:r>
          <w:r w:rsidR="007520CD" w:rsidRPr="007520CD">
            <w:rPr>
              <w:rFonts w:ascii="Arial" w:hAnsi="Arial" w:cs="Arial"/>
              <w:noProof/>
            </w:rPr>
            <w:t>(Sullivan, 2023)</w:t>
          </w:r>
          <w:r w:rsidR="00E40482">
            <w:rPr>
              <w:rFonts w:ascii="Arial" w:hAnsi="Arial" w:cs="Arial"/>
            </w:rPr>
            <w:fldChar w:fldCharType="end"/>
          </w:r>
        </w:sdtContent>
      </w:sdt>
      <w:r w:rsidR="00A14EFC">
        <w:rPr>
          <w:rFonts w:ascii="Arial" w:hAnsi="Arial" w:cs="Arial"/>
        </w:rPr>
        <w:t>.</w:t>
      </w:r>
      <w:r w:rsidR="001D1B0E">
        <w:rPr>
          <w:rFonts w:ascii="Arial" w:hAnsi="Arial" w:cs="Arial"/>
        </w:rPr>
        <w:t xml:space="preserve"> </w:t>
      </w:r>
      <w:r w:rsidR="00B7001E">
        <w:rPr>
          <w:rFonts w:ascii="Arial" w:hAnsi="Arial" w:cs="Arial"/>
        </w:rPr>
        <w:t xml:space="preserve">It has also been argued that </w:t>
      </w:r>
      <w:r w:rsidR="00A14A78">
        <w:rPr>
          <w:rFonts w:ascii="Arial" w:hAnsi="Arial" w:cs="Arial"/>
        </w:rPr>
        <w:t xml:space="preserve">frequently or exclusively negative feedback “can spark defensive reactions that cloud perceptions and dampen motivation” </w:t>
      </w:r>
      <w:sdt>
        <w:sdtPr>
          <w:rPr>
            <w:rFonts w:ascii="Arial" w:hAnsi="Arial" w:cs="Arial"/>
          </w:rPr>
          <w:id w:val="-89626169"/>
          <w:citation/>
        </w:sdtPr>
        <w:sdtContent>
          <w:r w:rsidR="00A14A78">
            <w:rPr>
              <w:rFonts w:ascii="Arial" w:hAnsi="Arial" w:cs="Arial"/>
            </w:rPr>
            <w:fldChar w:fldCharType="begin"/>
          </w:r>
          <w:r w:rsidR="00A14A78">
            <w:rPr>
              <w:rFonts w:ascii="Arial" w:hAnsi="Arial" w:cs="Arial"/>
            </w:rPr>
            <w:instrText xml:space="preserve"> CITATION Cha19 \l 2057 </w:instrText>
          </w:r>
          <w:r w:rsidR="00A14A78">
            <w:rPr>
              <w:rFonts w:ascii="Arial" w:hAnsi="Arial" w:cs="Arial"/>
            </w:rPr>
            <w:fldChar w:fldCharType="separate"/>
          </w:r>
          <w:r w:rsidR="007520CD" w:rsidRPr="007520CD">
            <w:rPr>
              <w:rFonts w:ascii="Arial" w:hAnsi="Arial" w:cs="Arial"/>
              <w:noProof/>
            </w:rPr>
            <w:t>(Chappelow &amp; McCauley, 2019)</w:t>
          </w:r>
          <w:r w:rsidR="00A14A78">
            <w:rPr>
              <w:rFonts w:ascii="Arial" w:hAnsi="Arial" w:cs="Arial"/>
            </w:rPr>
            <w:fldChar w:fldCharType="end"/>
          </w:r>
        </w:sdtContent>
      </w:sdt>
      <w:r w:rsidR="00A14A78">
        <w:rPr>
          <w:rFonts w:ascii="Arial" w:hAnsi="Arial" w:cs="Arial"/>
        </w:rPr>
        <w:t>.</w:t>
      </w:r>
    </w:p>
    <w:p w14:paraId="6CDAB85C" w14:textId="40C67FA5" w:rsidR="00B03579" w:rsidRDefault="00BA19A1" w:rsidP="0095459C">
      <w:pPr>
        <w:spacing w:line="480" w:lineRule="auto"/>
        <w:rPr>
          <w:rFonts w:ascii="Arial" w:hAnsi="Arial" w:cs="Arial"/>
        </w:rPr>
      </w:pPr>
      <w:r>
        <w:rPr>
          <w:rFonts w:ascii="Arial" w:hAnsi="Arial" w:cs="Arial"/>
        </w:rPr>
        <w:t>I could see that my team were demotivated</w:t>
      </w:r>
      <w:r w:rsidR="00405F49">
        <w:rPr>
          <w:rFonts w:ascii="Arial" w:hAnsi="Arial" w:cs="Arial"/>
        </w:rPr>
        <w:t xml:space="preserve"> and believed this to be for the same reasons as my demotivation.</w:t>
      </w:r>
      <w:r w:rsidR="00613E67">
        <w:rPr>
          <w:rFonts w:ascii="Arial" w:hAnsi="Arial" w:cs="Arial"/>
        </w:rPr>
        <w:t xml:space="preserve"> This could also be explained through the</w:t>
      </w:r>
      <w:r w:rsidR="0019782A">
        <w:rPr>
          <w:rFonts w:ascii="Arial" w:hAnsi="Arial" w:cs="Arial"/>
        </w:rPr>
        <w:t xml:space="preserve"> </w:t>
      </w:r>
      <w:r w:rsidR="00613E67" w:rsidRPr="00613E67">
        <w:rPr>
          <w:rFonts w:ascii="Arial" w:hAnsi="Arial" w:cs="Arial"/>
        </w:rPr>
        <w:t>social</w:t>
      </w:r>
      <w:r w:rsidR="0019782A" w:rsidRPr="00613E67">
        <w:rPr>
          <w:rFonts w:ascii="Arial" w:hAnsi="Arial" w:cs="Arial"/>
        </w:rPr>
        <w:t xml:space="preserve"> learning theory</w:t>
      </w:r>
      <w:r w:rsidR="00613E67">
        <w:rPr>
          <w:rFonts w:ascii="Arial" w:hAnsi="Arial" w:cs="Arial"/>
        </w:rPr>
        <w:t>.</w:t>
      </w:r>
      <w:r w:rsidR="0019782A" w:rsidRPr="00613E67">
        <w:rPr>
          <w:rFonts w:ascii="Arial" w:hAnsi="Arial" w:cs="Arial"/>
        </w:rPr>
        <w:t xml:space="preserve"> </w:t>
      </w:r>
      <w:r w:rsidR="00613E67">
        <w:rPr>
          <w:rFonts w:ascii="Arial" w:hAnsi="Arial" w:cs="Arial"/>
        </w:rPr>
        <w:t>I</w:t>
      </w:r>
      <w:r w:rsidR="0019782A" w:rsidRPr="00613E67">
        <w:rPr>
          <w:rFonts w:ascii="Arial" w:hAnsi="Arial" w:cs="Arial"/>
        </w:rPr>
        <w:t>f I act in a certain way, the Sergeants I lead will too.</w:t>
      </w:r>
      <w:r w:rsidR="00F3217B">
        <w:rPr>
          <w:rFonts w:ascii="Arial" w:hAnsi="Arial" w:cs="Arial"/>
        </w:rPr>
        <w:t xml:space="preserve"> Interestingly, a study has shown that this can be turned into a positive and where a leader, particularly one displaying ethical leadership, admits their errors their followers will likely admit and correct their own errors more often</w:t>
      </w:r>
      <w:r w:rsidR="008A2EED">
        <w:rPr>
          <w:rFonts w:ascii="Arial" w:hAnsi="Arial" w:cs="Arial"/>
        </w:rPr>
        <w:t xml:space="preserve"> </w:t>
      </w:r>
      <w:sdt>
        <w:sdtPr>
          <w:rPr>
            <w:rFonts w:ascii="Arial" w:hAnsi="Arial" w:cs="Arial"/>
          </w:rPr>
          <w:id w:val="1036929315"/>
          <w:citation/>
        </w:sdtPr>
        <w:sdtContent>
          <w:r w:rsidR="00855012">
            <w:rPr>
              <w:rFonts w:ascii="Arial" w:hAnsi="Arial" w:cs="Arial"/>
            </w:rPr>
            <w:fldChar w:fldCharType="begin"/>
          </w:r>
          <w:r w:rsidR="00855012">
            <w:rPr>
              <w:rFonts w:ascii="Arial" w:hAnsi="Arial" w:cs="Arial"/>
            </w:rPr>
            <w:instrText xml:space="preserve"> CITATION Zha23 \l 2057 </w:instrText>
          </w:r>
          <w:r w:rsidR="00855012">
            <w:rPr>
              <w:rFonts w:ascii="Arial" w:hAnsi="Arial" w:cs="Arial"/>
            </w:rPr>
            <w:fldChar w:fldCharType="separate"/>
          </w:r>
          <w:r w:rsidR="007520CD" w:rsidRPr="007520CD">
            <w:rPr>
              <w:rFonts w:ascii="Arial" w:hAnsi="Arial" w:cs="Arial"/>
              <w:noProof/>
            </w:rPr>
            <w:t>(Zhang, et al., 2023)</w:t>
          </w:r>
          <w:r w:rsidR="00855012">
            <w:rPr>
              <w:rFonts w:ascii="Arial" w:hAnsi="Arial" w:cs="Arial"/>
            </w:rPr>
            <w:fldChar w:fldCharType="end"/>
          </w:r>
        </w:sdtContent>
      </w:sdt>
      <w:r w:rsidR="00855012">
        <w:rPr>
          <w:rFonts w:ascii="Arial" w:hAnsi="Arial" w:cs="Arial"/>
        </w:rPr>
        <w:t>.</w:t>
      </w:r>
      <w:r w:rsidR="00F3217B">
        <w:rPr>
          <w:rFonts w:ascii="Arial" w:hAnsi="Arial" w:cs="Arial"/>
        </w:rPr>
        <w:t xml:space="preserve"> </w:t>
      </w:r>
      <w:r w:rsidR="0019782A">
        <w:rPr>
          <w:rFonts w:ascii="Arial" w:hAnsi="Arial" w:cs="Arial"/>
        </w:rPr>
        <w:t xml:space="preserve"> </w:t>
      </w:r>
      <w:r w:rsidR="00405F49">
        <w:rPr>
          <w:rFonts w:ascii="Arial" w:hAnsi="Arial" w:cs="Arial"/>
        </w:rPr>
        <w:t xml:space="preserve">However, as a leader I realised that it was my responsibility to motivate them and ensure they felt </w:t>
      </w:r>
      <w:r w:rsidR="00306E4F">
        <w:rPr>
          <w:rFonts w:ascii="Arial" w:hAnsi="Arial" w:cs="Arial"/>
        </w:rPr>
        <w:t xml:space="preserve">supported in work and able to achieve what was being asked of us. </w:t>
      </w:r>
      <w:r w:rsidR="009F2208">
        <w:rPr>
          <w:rFonts w:ascii="Arial" w:hAnsi="Arial" w:cs="Arial"/>
        </w:rPr>
        <w:t>Despite my own physiological state, I recognised that I needed to change in order to effect positive change on my team, I was unable to lead effectively if I was demotivated</w:t>
      </w:r>
      <w:r w:rsidR="00D05651">
        <w:rPr>
          <w:rFonts w:ascii="Arial" w:hAnsi="Arial" w:cs="Arial"/>
        </w:rPr>
        <w:t xml:space="preserve">. This was considered by Albert Bandura </w:t>
      </w:r>
      <w:sdt>
        <w:sdtPr>
          <w:rPr>
            <w:rFonts w:ascii="Arial" w:hAnsi="Arial" w:cs="Arial"/>
          </w:rPr>
          <w:id w:val="-1950697671"/>
          <w:citation/>
        </w:sdtPr>
        <w:sdtContent>
          <w:r w:rsidR="00E11C68">
            <w:rPr>
              <w:rFonts w:ascii="Arial" w:hAnsi="Arial" w:cs="Arial"/>
            </w:rPr>
            <w:fldChar w:fldCharType="begin"/>
          </w:r>
          <w:r w:rsidR="00E11C68">
            <w:rPr>
              <w:rFonts w:ascii="Arial" w:hAnsi="Arial" w:cs="Arial"/>
            </w:rPr>
            <w:instrText xml:space="preserve">CITATION Ban77 \n  \l 2057 </w:instrText>
          </w:r>
          <w:r w:rsidR="00E11C68">
            <w:rPr>
              <w:rFonts w:ascii="Arial" w:hAnsi="Arial" w:cs="Arial"/>
            </w:rPr>
            <w:fldChar w:fldCharType="separate"/>
          </w:r>
          <w:r w:rsidR="007520CD" w:rsidRPr="007520CD">
            <w:rPr>
              <w:rFonts w:ascii="Arial" w:hAnsi="Arial" w:cs="Arial"/>
              <w:noProof/>
            </w:rPr>
            <w:t>(1977)</w:t>
          </w:r>
          <w:r w:rsidR="00E11C68">
            <w:rPr>
              <w:rFonts w:ascii="Arial" w:hAnsi="Arial" w:cs="Arial"/>
            </w:rPr>
            <w:fldChar w:fldCharType="end"/>
          </w:r>
        </w:sdtContent>
      </w:sdt>
      <w:r w:rsidR="00E11C68">
        <w:rPr>
          <w:rFonts w:ascii="Arial" w:hAnsi="Arial" w:cs="Arial"/>
        </w:rPr>
        <w:t xml:space="preserve"> </w:t>
      </w:r>
      <w:r w:rsidR="00D05651">
        <w:rPr>
          <w:rFonts w:ascii="Arial" w:hAnsi="Arial" w:cs="Arial"/>
        </w:rPr>
        <w:t>in his self-efficacy theory</w:t>
      </w:r>
      <w:r w:rsidR="0028072D">
        <w:rPr>
          <w:rFonts w:ascii="Arial" w:hAnsi="Arial" w:cs="Arial"/>
        </w:rPr>
        <w:t xml:space="preserve"> whereby he </w:t>
      </w:r>
      <w:r w:rsidR="00A16EBF">
        <w:rPr>
          <w:rFonts w:ascii="Arial" w:hAnsi="Arial" w:cs="Arial"/>
        </w:rPr>
        <w:t xml:space="preserve">theorised that a </w:t>
      </w:r>
      <w:r w:rsidR="002A6019">
        <w:rPr>
          <w:rFonts w:ascii="Arial" w:hAnsi="Arial" w:cs="Arial"/>
        </w:rPr>
        <w:t>person’s</w:t>
      </w:r>
      <w:r w:rsidR="00A16EBF">
        <w:rPr>
          <w:rFonts w:ascii="Arial" w:hAnsi="Arial" w:cs="Arial"/>
        </w:rPr>
        <w:t xml:space="preserve"> self-efficacy</w:t>
      </w:r>
      <w:r w:rsidR="002A6019">
        <w:rPr>
          <w:rFonts w:ascii="Arial" w:hAnsi="Arial" w:cs="Arial"/>
        </w:rPr>
        <w:t xml:space="preserve"> </w:t>
      </w:r>
      <w:r w:rsidR="00A16EBF">
        <w:rPr>
          <w:rFonts w:ascii="Arial" w:hAnsi="Arial" w:cs="Arial"/>
        </w:rPr>
        <w:t xml:space="preserve">will determine whether they </w:t>
      </w:r>
      <w:r w:rsidR="00B529E9">
        <w:rPr>
          <w:rFonts w:ascii="Arial" w:hAnsi="Arial" w:cs="Arial"/>
        </w:rPr>
        <w:t xml:space="preserve">initiate coping mechanisms </w:t>
      </w:r>
      <w:r w:rsidR="003901B9">
        <w:rPr>
          <w:rFonts w:ascii="Arial" w:hAnsi="Arial" w:cs="Arial"/>
        </w:rPr>
        <w:t>enabling them to</w:t>
      </w:r>
      <w:r w:rsidR="00B529E9">
        <w:rPr>
          <w:rFonts w:ascii="Arial" w:hAnsi="Arial" w:cs="Arial"/>
        </w:rPr>
        <w:t xml:space="preserve"> expend sustained effort in the face of perceived obstacles or adverse </w:t>
      </w:r>
      <w:r w:rsidR="00EB1709">
        <w:rPr>
          <w:rFonts w:ascii="Arial" w:hAnsi="Arial" w:cs="Arial"/>
        </w:rPr>
        <w:t xml:space="preserve">environments. </w:t>
      </w:r>
      <w:r w:rsidR="003901B9">
        <w:rPr>
          <w:rFonts w:ascii="Arial" w:hAnsi="Arial" w:cs="Arial"/>
        </w:rPr>
        <w:t xml:space="preserve">Self-efficacy </w:t>
      </w:r>
      <w:r w:rsidR="00F60F6D">
        <w:rPr>
          <w:rFonts w:ascii="Arial" w:hAnsi="Arial" w:cs="Arial"/>
        </w:rPr>
        <w:t xml:space="preserve">is defined as </w:t>
      </w:r>
      <w:r w:rsidR="009E06E7">
        <w:rPr>
          <w:rFonts w:ascii="Arial" w:hAnsi="Arial" w:cs="Arial"/>
        </w:rPr>
        <w:t xml:space="preserve">“an </w:t>
      </w:r>
      <w:r w:rsidR="004873BA">
        <w:rPr>
          <w:rFonts w:ascii="Arial" w:hAnsi="Arial" w:cs="Arial"/>
        </w:rPr>
        <w:t>individual’s</w:t>
      </w:r>
      <w:r w:rsidR="009E06E7">
        <w:rPr>
          <w:rFonts w:ascii="Arial" w:hAnsi="Arial" w:cs="Arial"/>
        </w:rPr>
        <w:t xml:space="preserve"> subjective perception of their capability to perform”</w:t>
      </w:r>
      <w:r w:rsidR="004873BA">
        <w:rPr>
          <w:rFonts w:ascii="Arial" w:hAnsi="Arial" w:cs="Arial"/>
        </w:rPr>
        <w:t xml:space="preserve"> </w:t>
      </w:r>
      <w:sdt>
        <w:sdtPr>
          <w:rPr>
            <w:rFonts w:ascii="Arial" w:hAnsi="Arial" w:cs="Arial"/>
          </w:rPr>
          <w:id w:val="-951621423"/>
          <w:citation/>
        </w:sdtPr>
        <w:sdtContent>
          <w:r w:rsidR="004873BA">
            <w:rPr>
              <w:rFonts w:ascii="Arial" w:hAnsi="Arial" w:cs="Arial"/>
            </w:rPr>
            <w:fldChar w:fldCharType="begin"/>
          </w:r>
          <w:r w:rsidR="004873BA">
            <w:rPr>
              <w:rFonts w:ascii="Arial" w:hAnsi="Arial" w:cs="Arial"/>
            </w:rPr>
            <w:instrText xml:space="preserve"> CITATION Ame23 \l 2057 </w:instrText>
          </w:r>
          <w:r w:rsidR="004873BA">
            <w:rPr>
              <w:rFonts w:ascii="Arial" w:hAnsi="Arial" w:cs="Arial"/>
            </w:rPr>
            <w:fldChar w:fldCharType="separate"/>
          </w:r>
          <w:r w:rsidR="007520CD" w:rsidRPr="007520CD">
            <w:rPr>
              <w:rFonts w:ascii="Arial" w:hAnsi="Arial" w:cs="Arial"/>
              <w:noProof/>
            </w:rPr>
            <w:t>(American Psychological Association, 2023)</w:t>
          </w:r>
          <w:r w:rsidR="004873BA">
            <w:rPr>
              <w:rFonts w:ascii="Arial" w:hAnsi="Arial" w:cs="Arial"/>
            </w:rPr>
            <w:fldChar w:fldCharType="end"/>
          </w:r>
        </w:sdtContent>
      </w:sdt>
      <w:r w:rsidR="004873BA">
        <w:rPr>
          <w:rFonts w:ascii="Arial" w:hAnsi="Arial" w:cs="Arial"/>
        </w:rPr>
        <w:t xml:space="preserve">. However, I do not believe my motivation changed due to a sense of self-belief, but rather </w:t>
      </w:r>
      <w:r w:rsidR="00ED3E61">
        <w:rPr>
          <w:rFonts w:ascii="Arial" w:hAnsi="Arial" w:cs="Arial"/>
        </w:rPr>
        <w:t xml:space="preserve">an intrinsic motivator </w:t>
      </w:r>
      <w:r w:rsidR="006C56CD">
        <w:rPr>
          <w:rFonts w:ascii="Arial" w:hAnsi="Arial" w:cs="Arial"/>
        </w:rPr>
        <w:t xml:space="preserve">regarding personal satisfaction, I agreed with the need to improve our service, just not the method being utilised. </w:t>
      </w:r>
      <w:r w:rsidR="00192C34" w:rsidRPr="004C5DE4">
        <w:rPr>
          <w:rFonts w:ascii="Arial" w:hAnsi="Arial" w:cs="Arial"/>
        </w:rPr>
        <w:t xml:space="preserve">Herzberg’s Motivation-Hygiene </w:t>
      </w:r>
      <w:r w:rsidR="007353B7" w:rsidRPr="004C5DE4">
        <w:rPr>
          <w:rFonts w:ascii="Arial" w:hAnsi="Arial" w:cs="Arial"/>
        </w:rPr>
        <w:t>Theory</w:t>
      </w:r>
      <w:r w:rsidR="007353B7">
        <w:rPr>
          <w:rFonts w:ascii="Arial" w:hAnsi="Arial" w:cs="Arial"/>
        </w:rPr>
        <w:t xml:space="preserve"> </w:t>
      </w:r>
      <w:r w:rsidR="00192C34">
        <w:rPr>
          <w:rFonts w:ascii="Arial" w:hAnsi="Arial" w:cs="Arial"/>
        </w:rPr>
        <w:t>explores intrinsic</w:t>
      </w:r>
      <w:r w:rsidR="005143BA">
        <w:rPr>
          <w:rFonts w:ascii="Arial" w:hAnsi="Arial" w:cs="Arial"/>
        </w:rPr>
        <w:t xml:space="preserve"> and extrinsic factors, theorising that intrinsic factors are motivators whilst </w:t>
      </w:r>
      <w:r w:rsidR="00131A5D">
        <w:rPr>
          <w:rFonts w:ascii="Arial" w:hAnsi="Arial" w:cs="Arial"/>
        </w:rPr>
        <w:t>extrinsic</w:t>
      </w:r>
      <w:r w:rsidR="005143BA">
        <w:rPr>
          <w:rFonts w:ascii="Arial" w:hAnsi="Arial" w:cs="Arial"/>
        </w:rPr>
        <w:t xml:space="preserve"> factors</w:t>
      </w:r>
      <w:r w:rsidR="00131A5D">
        <w:rPr>
          <w:rFonts w:ascii="Arial" w:hAnsi="Arial" w:cs="Arial"/>
        </w:rPr>
        <w:t xml:space="preserve"> are sources of dissatisfaction</w:t>
      </w:r>
      <w:r w:rsidR="004C5DE4">
        <w:rPr>
          <w:rFonts w:ascii="Arial" w:hAnsi="Arial" w:cs="Arial"/>
        </w:rPr>
        <w:t xml:space="preserve"> </w:t>
      </w:r>
      <w:sdt>
        <w:sdtPr>
          <w:rPr>
            <w:rFonts w:ascii="Arial" w:hAnsi="Arial" w:cs="Arial"/>
          </w:rPr>
          <w:id w:val="1219476085"/>
          <w:citation/>
        </w:sdtPr>
        <w:sdtContent>
          <w:r w:rsidR="004C5DE4">
            <w:rPr>
              <w:rFonts w:ascii="Arial" w:hAnsi="Arial" w:cs="Arial"/>
            </w:rPr>
            <w:fldChar w:fldCharType="begin"/>
          </w:r>
          <w:r w:rsidR="004C5DE4">
            <w:rPr>
              <w:rFonts w:ascii="Arial" w:hAnsi="Arial" w:cs="Arial"/>
            </w:rPr>
            <w:instrText xml:space="preserve"> CITATION Hee08 \l 2057 </w:instrText>
          </w:r>
          <w:r w:rsidR="004C5DE4">
            <w:rPr>
              <w:rFonts w:ascii="Arial" w:hAnsi="Arial" w:cs="Arial"/>
            </w:rPr>
            <w:fldChar w:fldCharType="separate"/>
          </w:r>
          <w:r w:rsidR="007520CD" w:rsidRPr="007520CD">
            <w:rPr>
              <w:rFonts w:ascii="Arial" w:hAnsi="Arial" w:cs="Arial"/>
              <w:noProof/>
            </w:rPr>
            <w:t>(Heery &amp; Noon, 2008)</w:t>
          </w:r>
          <w:r w:rsidR="004C5DE4">
            <w:rPr>
              <w:rFonts w:ascii="Arial" w:hAnsi="Arial" w:cs="Arial"/>
            </w:rPr>
            <w:fldChar w:fldCharType="end"/>
          </w:r>
        </w:sdtContent>
      </w:sdt>
      <w:r w:rsidR="004C5DE4">
        <w:rPr>
          <w:rFonts w:ascii="Arial" w:hAnsi="Arial" w:cs="Arial"/>
        </w:rPr>
        <w:t>.</w:t>
      </w:r>
      <w:r w:rsidR="00131A5D">
        <w:rPr>
          <w:rFonts w:ascii="Arial" w:hAnsi="Arial" w:cs="Arial"/>
        </w:rPr>
        <w:t xml:space="preserve"> In this scenario, the extrinsic, or “hygiene”</w:t>
      </w:r>
      <w:r w:rsidR="0038765D">
        <w:rPr>
          <w:rFonts w:ascii="Arial" w:hAnsi="Arial" w:cs="Arial"/>
        </w:rPr>
        <w:t>,</w:t>
      </w:r>
      <w:r w:rsidR="00131A5D">
        <w:rPr>
          <w:rFonts w:ascii="Arial" w:hAnsi="Arial" w:cs="Arial"/>
        </w:rPr>
        <w:t xml:space="preserve"> factors</w:t>
      </w:r>
      <w:r w:rsidR="0038765D">
        <w:rPr>
          <w:rFonts w:ascii="Arial" w:hAnsi="Arial" w:cs="Arial"/>
        </w:rPr>
        <w:t xml:space="preserve"> were the organisational policy, the leadership style being imposed and </w:t>
      </w:r>
      <w:r w:rsidR="001F2D80">
        <w:rPr>
          <w:rFonts w:ascii="Arial" w:hAnsi="Arial" w:cs="Arial"/>
        </w:rPr>
        <w:t xml:space="preserve">general workplace environment whereas the intrinsic motivator was my feeling of responsibility and </w:t>
      </w:r>
      <w:r w:rsidR="007427CB">
        <w:rPr>
          <w:rFonts w:ascii="Arial" w:hAnsi="Arial" w:cs="Arial"/>
        </w:rPr>
        <w:t xml:space="preserve">motivation for growth and improvement. </w:t>
      </w:r>
    </w:p>
    <w:p w14:paraId="590B854B" w14:textId="6322C0E0" w:rsidR="00F06ABE" w:rsidRPr="009B6176" w:rsidRDefault="007353B7" w:rsidP="0095459C">
      <w:pPr>
        <w:spacing w:line="480" w:lineRule="auto"/>
        <w:rPr>
          <w:rFonts w:ascii="Arial" w:hAnsi="Arial" w:cs="Arial"/>
        </w:rPr>
      </w:pPr>
      <w:r>
        <w:rPr>
          <w:rFonts w:ascii="Arial" w:hAnsi="Arial" w:cs="Arial"/>
        </w:rPr>
        <w:lastRenderedPageBreak/>
        <w:t xml:space="preserve">I considered what I felt was missing, motivational factors and support, and </w:t>
      </w:r>
      <w:r w:rsidR="00FD0B92">
        <w:rPr>
          <w:rFonts w:ascii="Arial" w:hAnsi="Arial" w:cs="Arial"/>
        </w:rPr>
        <w:t xml:space="preserve">sought ways to implement these for my team to improve their feeling of workplace safety and support, whilst challenging them to achieve improvements. I also considered the framing of the </w:t>
      </w:r>
      <w:r w:rsidR="007F243A">
        <w:rPr>
          <w:rFonts w:ascii="Arial" w:hAnsi="Arial" w:cs="Arial"/>
        </w:rPr>
        <w:t xml:space="preserve">service </w:t>
      </w:r>
      <w:r w:rsidR="007F243A" w:rsidRPr="009B6176">
        <w:rPr>
          <w:rFonts w:ascii="Arial" w:hAnsi="Arial" w:cs="Arial"/>
        </w:rPr>
        <w:t>improvement. Whereas the organisation was talking in numbers and figures, I considered my own motivations for service improvement</w:t>
      </w:r>
      <w:r w:rsidR="0006365E" w:rsidRPr="009B6176">
        <w:rPr>
          <w:rFonts w:ascii="Arial" w:hAnsi="Arial" w:cs="Arial"/>
        </w:rPr>
        <w:t xml:space="preserve"> which were more focussed around public service</w:t>
      </w:r>
      <w:r w:rsidR="004C79A1" w:rsidRPr="009B6176">
        <w:rPr>
          <w:rFonts w:ascii="Arial" w:hAnsi="Arial" w:cs="Arial"/>
        </w:rPr>
        <w:t xml:space="preserve"> and utilised these to motivate my teams.</w:t>
      </w:r>
    </w:p>
    <w:p w14:paraId="3568632B" w14:textId="503A13E9" w:rsidR="006066ED" w:rsidRDefault="009C3DBF" w:rsidP="0095459C">
      <w:pPr>
        <w:spacing w:line="480" w:lineRule="auto"/>
        <w:rPr>
          <w:rFonts w:ascii="Arial" w:hAnsi="Arial" w:cs="Arial"/>
        </w:rPr>
      </w:pPr>
      <w:r>
        <w:rPr>
          <w:rFonts w:ascii="Arial" w:hAnsi="Arial" w:cs="Arial"/>
        </w:rPr>
        <w:t>Vroom’s</w:t>
      </w:r>
      <w:r w:rsidR="00360780">
        <w:rPr>
          <w:rFonts w:ascii="Arial" w:hAnsi="Arial" w:cs="Arial"/>
        </w:rPr>
        <w:t xml:space="preserve"> </w:t>
      </w:r>
      <w:sdt>
        <w:sdtPr>
          <w:rPr>
            <w:rFonts w:ascii="Arial" w:hAnsi="Arial" w:cs="Arial"/>
          </w:rPr>
          <w:id w:val="405276052"/>
          <w:citation/>
        </w:sdtPr>
        <w:sdtContent>
          <w:r w:rsidR="007B3F77">
            <w:rPr>
              <w:rFonts w:ascii="Arial" w:hAnsi="Arial" w:cs="Arial"/>
            </w:rPr>
            <w:fldChar w:fldCharType="begin"/>
          </w:r>
          <w:r w:rsidR="007B3F77">
            <w:rPr>
              <w:rFonts w:ascii="Arial" w:hAnsi="Arial" w:cs="Arial"/>
            </w:rPr>
            <w:instrText xml:space="preserve">CITATION Vro64 \n  \l 2057 </w:instrText>
          </w:r>
          <w:r w:rsidR="007B3F77">
            <w:rPr>
              <w:rFonts w:ascii="Arial" w:hAnsi="Arial" w:cs="Arial"/>
            </w:rPr>
            <w:fldChar w:fldCharType="separate"/>
          </w:r>
          <w:r w:rsidR="007520CD" w:rsidRPr="007520CD">
            <w:rPr>
              <w:rFonts w:ascii="Arial" w:hAnsi="Arial" w:cs="Arial"/>
              <w:noProof/>
            </w:rPr>
            <w:t>(1964)</w:t>
          </w:r>
          <w:r w:rsidR="007B3F77">
            <w:rPr>
              <w:rFonts w:ascii="Arial" w:hAnsi="Arial" w:cs="Arial"/>
            </w:rPr>
            <w:fldChar w:fldCharType="end"/>
          </w:r>
        </w:sdtContent>
      </w:sdt>
      <w:r>
        <w:rPr>
          <w:rFonts w:ascii="Arial" w:hAnsi="Arial" w:cs="Arial"/>
        </w:rPr>
        <w:t xml:space="preserve"> expectancy theory explains that</w:t>
      </w:r>
      <w:r w:rsidR="001A5456">
        <w:rPr>
          <w:rFonts w:ascii="Arial" w:hAnsi="Arial" w:cs="Arial"/>
        </w:rPr>
        <w:t xml:space="preserve"> valence, </w:t>
      </w:r>
      <w:r w:rsidR="00023D54">
        <w:rPr>
          <w:rFonts w:ascii="Arial" w:hAnsi="Arial" w:cs="Arial"/>
        </w:rPr>
        <w:t>instrumentality,</w:t>
      </w:r>
      <w:r w:rsidR="001A5456">
        <w:rPr>
          <w:rFonts w:ascii="Arial" w:hAnsi="Arial" w:cs="Arial"/>
        </w:rPr>
        <w:t xml:space="preserve"> and expectancy combine to produce motivation</w:t>
      </w:r>
      <w:r w:rsidR="00DD268B">
        <w:rPr>
          <w:rFonts w:ascii="Arial" w:hAnsi="Arial" w:cs="Arial"/>
        </w:rPr>
        <w:t xml:space="preserve"> for a task</w:t>
      </w:r>
      <w:r w:rsidR="001A5456">
        <w:rPr>
          <w:rFonts w:ascii="Arial" w:hAnsi="Arial" w:cs="Arial"/>
        </w:rPr>
        <w:t xml:space="preserve">. </w:t>
      </w:r>
      <w:r w:rsidR="00461827">
        <w:rPr>
          <w:rFonts w:ascii="Arial" w:hAnsi="Arial" w:cs="Arial"/>
        </w:rPr>
        <w:t xml:space="preserve">Valence is </w:t>
      </w:r>
      <w:r w:rsidR="00DE1B75">
        <w:rPr>
          <w:rFonts w:ascii="Arial" w:hAnsi="Arial" w:cs="Arial"/>
        </w:rPr>
        <w:t xml:space="preserve">the psychological value </w:t>
      </w:r>
      <w:r w:rsidR="00C61B8A">
        <w:rPr>
          <w:rFonts w:ascii="Arial" w:hAnsi="Arial" w:cs="Arial"/>
        </w:rPr>
        <w:t xml:space="preserve">placed on the </w:t>
      </w:r>
      <w:r w:rsidR="00EF2749">
        <w:rPr>
          <w:rFonts w:ascii="Arial" w:hAnsi="Arial" w:cs="Arial"/>
        </w:rPr>
        <w:t>desired outcomes of someone’s actions</w:t>
      </w:r>
      <w:r w:rsidR="00B555D7">
        <w:rPr>
          <w:rFonts w:ascii="Arial" w:hAnsi="Arial" w:cs="Arial"/>
        </w:rPr>
        <w:t>,</w:t>
      </w:r>
      <w:r w:rsidR="00EF2749">
        <w:rPr>
          <w:rFonts w:ascii="Arial" w:hAnsi="Arial" w:cs="Arial"/>
        </w:rPr>
        <w:t xml:space="preserve"> </w:t>
      </w:r>
      <w:r w:rsidR="00B555D7">
        <w:rPr>
          <w:rFonts w:ascii="Arial" w:hAnsi="Arial" w:cs="Arial"/>
        </w:rPr>
        <w:t>i</w:t>
      </w:r>
      <w:r w:rsidR="00EF2749">
        <w:rPr>
          <w:rFonts w:ascii="Arial" w:hAnsi="Arial" w:cs="Arial"/>
        </w:rPr>
        <w:t xml:space="preserve">nstrumentality </w:t>
      </w:r>
      <w:r w:rsidR="00B555D7">
        <w:rPr>
          <w:rFonts w:ascii="Arial" w:hAnsi="Arial" w:cs="Arial"/>
        </w:rPr>
        <w:t xml:space="preserve">is where people will put effort into achievable tasks and </w:t>
      </w:r>
      <w:r w:rsidR="00364271">
        <w:rPr>
          <w:rFonts w:ascii="Arial" w:hAnsi="Arial" w:cs="Arial"/>
        </w:rPr>
        <w:t xml:space="preserve">expectancy intensifies effort through the expected receipt of a reward for their behaviour. </w:t>
      </w:r>
      <w:r w:rsidR="0019782A">
        <w:rPr>
          <w:rFonts w:ascii="Arial" w:hAnsi="Arial" w:cs="Arial"/>
        </w:rPr>
        <w:t>I</w:t>
      </w:r>
      <w:r w:rsidR="00D21F17">
        <w:rPr>
          <w:rFonts w:ascii="Arial" w:hAnsi="Arial" w:cs="Arial"/>
        </w:rPr>
        <w:t xml:space="preserve"> had recognised that I placed little psychological value on the stated desired outcome, the decrease in figures as requested by senior officers, and </w:t>
      </w:r>
      <w:r w:rsidR="005610F3">
        <w:rPr>
          <w:rFonts w:ascii="Arial" w:hAnsi="Arial" w:cs="Arial"/>
        </w:rPr>
        <w:t xml:space="preserve">translated this into an outcome I did value which was an increase in domestic abuse victims feeling </w:t>
      </w:r>
      <w:r w:rsidR="00721F79">
        <w:rPr>
          <w:rFonts w:ascii="Arial" w:hAnsi="Arial" w:cs="Arial"/>
        </w:rPr>
        <w:t xml:space="preserve">supported and protected enough to assist with prosecutions. </w:t>
      </w:r>
      <w:r w:rsidR="002B70E5">
        <w:rPr>
          <w:rFonts w:ascii="Arial" w:hAnsi="Arial" w:cs="Arial"/>
        </w:rPr>
        <w:t xml:space="preserve">I also considered the achievability of the task set. </w:t>
      </w:r>
      <w:r w:rsidR="006D0486">
        <w:rPr>
          <w:rFonts w:ascii="Arial" w:hAnsi="Arial" w:cs="Arial"/>
        </w:rPr>
        <w:t xml:space="preserve">Ways of improving instrumentality include making sure employees have the required skills and training for the task. To achieve </w:t>
      </w:r>
      <w:r w:rsidR="00023D54">
        <w:rPr>
          <w:rFonts w:ascii="Arial" w:hAnsi="Arial" w:cs="Arial"/>
        </w:rPr>
        <w:t>this,</w:t>
      </w:r>
      <w:r w:rsidR="006D0486">
        <w:rPr>
          <w:rFonts w:ascii="Arial" w:hAnsi="Arial" w:cs="Arial"/>
        </w:rPr>
        <w:t xml:space="preserve"> I worked with a domestic abuse expert and obtained materials</w:t>
      </w:r>
      <w:r w:rsidR="00163C26">
        <w:rPr>
          <w:rFonts w:ascii="Arial" w:hAnsi="Arial" w:cs="Arial"/>
        </w:rPr>
        <w:t xml:space="preserve"> and training that would assist my teams in providing domestic victims with enhanced support. I also ignored the request to</w:t>
      </w:r>
      <w:r w:rsidR="0039440A">
        <w:rPr>
          <w:rFonts w:ascii="Arial" w:hAnsi="Arial" w:cs="Arial"/>
        </w:rPr>
        <w:t xml:space="preserve"> be more challenging by disciplining poor performers, and decided to instead create a supportive environment where good behaviours were recognised and rewarded. With increased </w:t>
      </w:r>
      <w:r w:rsidR="00323488">
        <w:rPr>
          <w:rFonts w:ascii="Arial" w:hAnsi="Arial" w:cs="Arial"/>
        </w:rPr>
        <w:t xml:space="preserve">valence, </w:t>
      </w:r>
      <w:r w:rsidR="00942464">
        <w:rPr>
          <w:rFonts w:ascii="Arial" w:hAnsi="Arial" w:cs="Arial"/>
        </w:rPr>
        <w:t>instrumentality,</w:t>
      </w:r>
      <w:r w:rsidR="00323488">
        <w:rPr>
          <w:rFonts w:ascii="Arial" w:hAnsi="Arial" w:cs="Arial"/>
        </w:rPr>
        <w:t xml:space="preserve"> and expectancy I noticed an increased motivation to achieve the task within the majority of my teams.</w:t>
      </w:r>
      <w:r w:rsidR="00494D63">
        <w:rPr>
          <w:rFonts w:ascii="Arial" w:hAnsi="Arial" w:cs="Arial"/>
        </w:rPr>
        <w:t xml:space="preserve"> This </w:t>
      </w:r>
      <w:r w:rsidR="005770AA">
        <w:rPr>
          <w:rFonts w:ascii="Arial" w:hAnsi="Arial" w:cs="Arial"/>
        </w:rPr>
        <w:t xml:space="preserve">can also be explained by Latham and Locke’s theory of goal-setting </w:t>
      </w:r>
      <w:sdt>
        <w:sdtPr>
          <w:rPr>
            <w:rFonts w:ascii="Arial" w:hAnsi="Arial" w:cs="Arial"/>
          </w:rPr>
          <w:id w:val="-1209715904"/>
          <w:citation/>
        </w:sdtPr>
        <w:sdtContent>
          <w:r w:rsidR="005770AA">
            <w:rPr>
              <w:rFonts w:ascii="Arial" w:hAnsi="Arial" w:cs="Arial"/>
            </w:rPr>
            <w:fldChar w:fldCharType="begin"/>
          </w:r>
          <w:r w:rsidR="005770AA">
            <w:rPr>
              <w:rFonts w:ascii="Arial" w:hAnsi="Arial" w:cs="Arial"/>
            </w:rPr>
            <w:instrText xml:space="preserve">CITATION Lat91 \n  \l 2057 </w:instrText>
          </w:r>
          <w:r w:rsidR="005770AA">
            <w:rPr>
              <w:rFonts w:ascii="Arial" w:hAnsi="Arial" w:cs="Arial"/>
            </w:rPr>
            <w:fldChar w:fldCharType="separate"/>
          </w:r>
          <w:r w:rsidR="007520CD" w:rsidRPr="007520CD">
            <w:rPr>
              <w:rFonts w:ascii="Arial" w:hAnsi="Arial" w:cs="Arial"/>
              <w:noProof/>
            </w:rPr>
            <w:t>(1991)</w:t>
          </w:r>
          <w:r w:rsidR="005770AA">
            <w:rPr>
              <w:rFonts w:ascii="Arial" w:hAnsi="Arial" w:cs="Arial"/>
            </w:rPr>
            <w:fldChar w:fldCharType="end"/>
          </w:r>
        </w:sdtContent>
      </w:sdt>
      <w:r w:rsidR="005770AA">
        <w:rPr>
          <w:rFonts w:ascii="Arial" w:hAnsi="Arial" w:cs="Arial"/>
        </w:rPr>
        <w:t xml:space="preserve"> in which they explain that </w:t>
      </w:r>
      <w:r w:rsidR="00997FD1">
        <w:rPr>
          <w:rFonts w:ascii="Arial" w:hAnsi="Arial" w:cs="Arial"/>
        </w:rPr>
        <w:t xml:space="preserve">leaders play an important role in achieving goals through persuading their </w:t>
      </w:r>
      <w:r w:rsidR="00E53C5A">
        <w:rPr>
          <w:rFonts w:ascii="Arial" w:hAnsi="Arial" w:cs="Arial"/>
        </w:rPr>
        <w:t>teams</w:t>
      </w:r>
      <w:r w:rsidR="00997FD1">
        <w:rPr>
          <w:rFonts w:ascii="Arial" w:hAnsi="Arial" w:cs="Arial"/>
        </w:rPr>
        <w:t xml:space="preserve"> that said goals are both </w:t>
      </w:r>
      <w:r w:rsidR="00E53C5A">
        <w:rPr>
          <w:rFonts w:ascii="Arial" w:hAnsi="Arial" w:cs="Arial"/>
        </w:rPr>
        <w:t xml:space="preserve">achievable and important and that they can do this by being supporting and trustworthy </w:t>
      </w:r>
      <w:r w:rsidR="005C335D">
        <w:rPr>
          <w:rFonts w:ascii="Arial" w:hAnsi="Arial" w:cs="Arial"/>
        </w:rPr>
        <w:t xml:space="preserve">and by “providing a convincing rationale for the goal”. This theory then, along with the expectancy theory could explain why there was a shift in the motivation of the majority of my teams regarding this </w:t>
      </w:r>
      <w:r w:rsidR="005C335D">
        <w:rPr>
          <w:rFonts w:ascii="Arial" w:hAnsi="Arial" w:cs="Arial"/>
        </w:rPr>
        <w:lastRenderedPageBreak/>
        <w:t xml:space="preserve">specific task. However, </w:t>
      </w:r>
      <w:r w:rsidR="00A90680">
        <w:rPr>
          <w:rFonts w:ascii="Arial" w:hAnsi="Arial" w:cs="Arial"/>
        </w:rPr>
        <w:t>one</w:t>
      </w:r>
      <w:r w:rsidR="00323488">
        <w:rPr>
          <w:rFonts w:ascii="Arial" w:hAnsi="Arial" w:cs="Arial"/>
        </w:rPr>
        <w:t xml:space="preserve"> officer w</w:t>
      </w:r>
      <w:r w:rsidR="00A90680">
        <w:rPr>
          <w:rFonts w:ascii="Arial" w:hAnsi="Arial" w:cs="Arial"/>
        </w:rPr>
        <w:t>as clearly</w:t>
      </w:r>
      <w:r w:rsidR="00323488">
        <w:rPr>
          <w:rFonts w:ascii="Arial" w:hAnsi="Arial" w:cs="Arial"/>
        </w:rPr>
        <w:t xml:space="preserve"> still de-motivated and </w:t>
      </w:r>
      <w:r w:rsidR="00942464">
        <w:rPr>
          <w:rFonts w:ascii="Arial" w:hAnsi="Arial" w:cs="Arial"/>
        </w:rPr>
        <w:t>not achieving the task set</w:t>
      </w:r>
      <w:r w:rsidR="00A90680">
        <w:rPr>
          <w:rFonts w:ascii="Arial" w:hAnsi="Arial" w:cs="Arial"/>
        </w:rPr>
        <w:t xml:space="preserve">, which was </w:t>
      </w:r>
      <w:r w:rsidR="00D063AA">
        <w:rPr>
          <w:rFonts w:ascii="Arial" w:hAnsi="Arial" w:cs="Arial"/>
        </w:rPr>
        <w:t>causing his team to fail to improve their performance</w:t>
      </w:r>
      <w:r w:rsidR="00942464">
        <w:rPr>
          <w:rFonts w:ascii="Arial" w:hAnsi="Arial" w:cs="Arial"/>
        </w:rPr>
        <w:t xml:space="preserve">. </w:t>
      </w:r>
      <w:r w:rsidR="006121AB">
        <w:rPr>
          <w:rFonts w:ascii="Arial" w:hAnsi="Arial" w:cs="Arial"/>
        </w:rPr>
        <w:t xml:space="preserve">I had to adapt and decided to discuss </w:t>
      </w:r>
      <w:r w:rsidR="00D063AA">
        <w:rPr>
          <w:rFonts w:ascii="Arial" w:hAnsi="Arial" w:cs="Arial"/>
        </w:rPr>
        <w:t xml:space="preserve">the </w:t>
      </w:r>
      <w:r w:rsidR="006121AB">
        <w:rPr>
          <w:rFonts w:ascii="Arial" w:hAnsi="Arial" w:cs="Arial"/>
        </w:rPr>
        <w:t>personal motivations of th</w:t>
      </w:r>
      <w:r w:rsidR="00A90680">
        <w:rPr>
          <w:rFonts w:ascii="Arial" w:hAnsi="Arial" w:cs="Arial"/>
        </w:rPr>
        <w:t>e person</w:t>
      </w:r>
      <w:r w:rsidR="006121AB">
        <w:rPr>
          <w:rFonts w:ascii="Arial" w:hAnsi="Arial" w:cs="Arial"/>
        </w:rPr>
        <w:t xml:space="preserve"> who w</w:t>
      </w:r>
      <w:r w:rsidR="00A90680">
        <w:rPr>
          <w:rFonts w:ascii="Arial" w:hAnsi="Arial" w:cs="Arial"/>
        </w:rPr>
        <w:t>as</w:t>
      </w:r>
      <w:r w:rsidR="006121AB">
        <w:rPr>
          <w:rFonts w:ascii="Arial" w:hAnsi="Arial" w:cs="Arial"/>
        </w:rPr>
        <w:t xml:space="preserve"> not buying in. This led me to understand that </w:t>
      </w:r>
      <w:r w:rsidR="00D063AA">
        <w:rPr>
          <w:rFonts w:ascii="Arial" w:hAnsi="Arial" w:cs="Arial"/>
        </w:rPr>
        <w:t xml:space="preserve">this officer had </w:t>
      </w:r>
      <w:r w:rsidR="00B33B4D">
        <w:rPr>
          <w:rFonts w:ascii="Arial" w:hAnsi="Arial" w:cs="Arial"/>
        </w:rPr>
        <w:t xml:space="preserve">lost motivation a while </w:t>
      </w:r>
      <w:r w:rsidR="00731804">
        <w:rPr>
          <w:rFonts w:ascii="Arial" w:hAnsi="Arial" w:cs="Arial"/>
        </w:rPr>
        <w:t>ago and</w:t>
      </w:r>
      <w:r w:rsidR="00B33B4D">
        <w:rPr>
          <w:rFonts w:ascii="Arial" w:hAnsi="Arial" w:cs="Arial"/>
        </w:rPr>
        <w:t xml:space="preserve"> had been seeking re-deployment. </w:t>
      </w:r>
    </w:p>
    <w:p w14:paraId="1C8DFD2D" w14:textId="218B2213" w:rsidR="00AF35D4" w:rsidRDefault="00D0626A" w:rsidP="0095459C">
      <w:pPr>
        <w:spacing w:line="480" w:lineRule="auto"/>
        <w:rPr>
          <w:rFonts w:ascii="Arial" w:hAnsi="Arial" w:cs="Arial"/>
        </w:rPr>
      </w:pPr>
      <w:r>
        <w:rPr>
          <w:rFonts w:ascii="Arial" w:hAnsi="Arial" w:cs="Arial"/>
        </w:rPr>
        <w:t xml:space="preserve">What I have </w:t>
      </w:r>
      <w:r w:rsidR="007A4274">
        <w:rPr>
          <w:rFonts w:ascii="Arial" w:hAnsi="Arial" w:cs="Arial"/>
        </w:rPr>
        <w:t>learned from this is that</w:t>
      </w:r>
      <w:r w:rsidR="004353D9">
        <w:rPr>
          <w:rFonts w:ascii="Arial" w:hAnsi="Arial" w:cs="Arial"/>
        </w:rPr>
        <w:t xml:space="preserve"> blanket</w:t>
      </w:r>
      <w:r w:rsidR="007A4274">
        <w:rPr>
          <w:rFonts w:ascii="Arial" w:hAnsi="Arial" w:cs="Arial"/>
        </w:rPr>
        <w:t xml:space="preserve"> </w:t>
      </w:r>
      <w:r w:rsidR="004353D9">
        <w:rPr>
          <w:rFonts w:ascii="Arial" w:hAnsi="Arial" w:cs="Arial"/>
        </w:rPr>
        <w:t>equity in the way you interact with members of your team is not necessarily a good leadership style</w:t>
      </w:r>
      <w:r w:rsidR="0069585F">
        <w:rPr>
          <w:rFonts w:ascii="Arial" w:hAnsi="Arial" w:cs="Arial"/>
        </w:rPr>
        <w:t xml:space="preserve">, this previously held assumption that leaders interacts with the whole team in the same manner </w:t>
      </w:r>
      <w:sdt>
        <w:sdtPr>
          <w:rPr>
            <w:rFonts w:ascii="Arial" w:hAnsi="Arial" w:cs="Arial"/>
          </w:rPr>
          <w:id w:val="-1021248186"/>
          <w:citation/>
        </w:sdtPr>
        <w:sdtContent>
          <w:r w:rsidR="00457E09">
            <w:rPr>
              <w:rFonts w:ascii="Arial" w:hAnsi="Arial" w:cs="Arial"/>
            </w:rPr>
            <w:fldChar w:fldCharType="begin"/>
          </w:r>
          <w:r w:rsidR="00457E09">
            <w:rPr>
              <w:rFonts w:ascii="Arial" w:hAnsi="Arial" w:cs="Arial"/>
            </w:rPr>
            <w:instrText xml:space="preserve"> CITATION Dan75 \l 2057 </w:instrText>
          </w:r>
          <w:r w:rsidR="00457E09">
            <w:rPr>
              <w:rFonts w:ascii="Arial" w:hAnsi="Arial" w:cs="Arial"/>
            </w:rPr>
            <w:fldChar w:fldCharType="separate"/>
          </w:r>
          <w:r w:rsidR="007520CD" w:rsidRPr="007520CD">
            <w:rPr>
              <w:rFonts w:ascii="Arial" w:hAnsi="Arial" w:cs="Arial"/>
              <w:noProof/>
            </w:rPr>
            <w:t>(Dansereau, et al., 1975)</w:t>
          </w:r>
          <w:r w:rsidR="00457E09">
            <w:rPr>
              <w:rFonts w:ascii="Arial" w:hAnsi="Arial" w:cs="Arial"/>
            </w:rPr>
            <w:fldChar w:fldCharType="end"/>
          </w:r>
        </w:sdtContent>
      </w:sdt>
      <w:r w:rsidR="009929DE">
        <w:rPr>
          <w:rFonts w:ascii="Arial" w:hAnsi="Arial" w:cs="Arial"/>
        </w:rPr>
        <w:t xml:space="preserve"> has been countered by the</w:t>
      </w:r>
      <w:r w:rsidR="004353D9" w:rsidRPr="004353D9">
        <w:rPr>
          <w:rFonts w:ascii="Arial" w:hAnsi="Arial" w:cs="Arial"/>
        </w:rPr>
        <w:t xml:space="preserve"> </w:t>
      </w:r>
      <w:r w:rsidR="004353D9" w:rsidRPr="0085417B">
        <w:rPr>
          <w:rFonts w:ascii="Arial" w:hAnsi="Arial" w:cs="Arial"/>
        </w:rPr>
        <w:t xml:space="preserve">he </w:t>
      </w:r>
      <w:r w:rsidR="00AF35D4">
        <w:rPr>
          <w:rFonts w:ascii="Arial" w:hAnsi="Arial" w:cs="Arial"/>
        </w:rPr>
        <w:t>leader-member exchange theory</w:t>
      </w:r>
      <w:r w:rsidR="009929DE">
        <w:rPr>
          <w:rFonts w:ascii="Arial" w:hAnsi="Arial" w:cs="Arial"/>
        </w:rPr>
        <w:t>. This theory</w:t>
      </w:r>
      <w:r w:rsidR="00AF35D4">
        <w:rPr>
          <w:rFonts w:ascii="Arial" w:hAnsi="Arial" w:cs="Arial"/>
        </w:rPr>
        <w:t xml:space="preserve"> </w:t>
      </w:r>
      <w:r w:rsidR="00043880">
        <w:rPr>
          <w:rFonts w:ascii="Arial" w:hAnsi="Arial" w:cs="Arial"/>
        </w:rPr>
        <w:t xml:space="preserve">focusses on the dyadic relationship between a leader and </w:t>
      </w:r>
      <w:r w:rsidR="00080070">
        <w:rPr>
          <w:rFonts w:ascii="Arial" w:hAnsi="Arial" w:cs="Arial"/>
        </w:rPr>
        <w:t>each individual</w:t>
      </w:r>
      <w:r w:rsidR="00043880">
        <w:rPr>
          <w:rFonts w:ascii="Arial" w:hAnsi="Arial" w:cs="Arial"/>
        </w:rPr>
        <w:t xml:space="preserve"> follower, theorising that high-quality interpersonal relationships link directly to motivation</w:t>
      </w:r>
      <w:r w:rsidR="00080070">
        <w:rPr>
          <w:rFonts w:ascii="Arial" w:hAnsi="Arial" w:cs="Arial"/>
        </w:rPr>
        <w:t xml:space="preserve"> </w:t>
      </w:r>
      <w:sdt>
        <w:sdtPr>
          <w:rPr>
            <w:rFonts w:ascii="Arial" w:hAnsi="Arial" w:cs="Arial"/>
          </w:rPr>
          <w:id w:val="1049654237"/>
          <w:citation/>
        </w:sdtPr>
        <w:sdtContent>
          <w:r w:rsidR="00080070">
            <w:rPr>
              <w:rFonts w:ascii="Arial" w:hAnsi="Arial" w:cs="Arial"/>
            </w:rPr>
            <w:fldChar w:fldCharType="begin"/>
          </w:r>
          <w:r w:rsidR="00080070">
            <w:rPr>
              <w:rFonts w:ascii="Arial" w:hAnsi="Arial" w:cs="Arial"/>
            </w:rPr>
            <w:instrText xml:space="preserve"> CITATION Erd15 \l 2057 </w:instrText>
          </w:r>
          <w:r w:rsidR="00080070">
            <w:rPr>
              <w:rFonts w:ascii="Arial" w:hAnsi="Arial" w:cs="Arial"/>
            </w:rPr>
            <w:fldChar w:fldCharType="separate"/>
          </w:r>
          <w:r w:rsidR="007520CD" w:rsidRPr="007520CD">
            <w:rPr>
              <w:rFonts w:ascii="Arial" w:hAnsi="Arial" w:cs="Arial"/>
              <w:noProof/>
            </w:rPr>
            <w:t>(Erdogan &amp; Bauer, 2015)</w:t>
          </w:r>
          <w:r w:rsidR="00080070">
            <w:rPr>
              <w:rFonts w:ascii="Arial" w:hAnsi="Arial" w:cs="Arial"/>
            </w:rPr>
            <w:fldChar w:fldCharType="end"/>
          </w:r>
        </w:sdtContent>
      </w:sdt>
      <w:r w:rsidR="00830CB9">
        <w:rPr>
          <w:rFonts w:ascii="Arial" w:hAnsi="Arial" w:cs="Arial"/>
        </w:rPr>
        <w:t xml:space="preserve">. </w:t>
      </w:r>
      <w:r w:rsidR="002C1ED0">
        <w:rPr>
          <w:rFonts w:ascii="Arial" w:hAnsi="Arial" w:cs="Arial"/>
        </w:rPr>
        <w:t xml:space="preserve">High-quality relationships are characterised by </w:t>
      </w:r>
      <w:r w:rsidR="004F1D1E">
        <w:rPr>
          <w:rFonts w:ascii="Arial" w:hAnsi="Arial" w:cs="Arial"/>
        </w:rPr>
        <w:t xml:space="preserve">leaders providing support, developmental </w:t>
      </w:r>
      <w:r w:rsidR="00731804">
        <w:rPr>
          <w:rFonts w:ascii="Arial" w:hAnsi="Arial" w:cs="Arial"/>
        </w:rPr>
        <w:t>opportunities,</w:t>
      </w:r>
      <w:r w:rsidR="004F1D1E">
        <w:rPr>
          <w:rFonts w:ascii="Arial" w:hAnsi="Arial" w:cs="Arial"/>
        </w:rPr>
        <w:t xml:space="preserve"> and guidance to the employee. </w:t>
      </w:r>
      <w:r w:rsidR="00F53268">
        <w:rPr>
          <w:rFonts w:ascii="Arial" w:hAnsi="Arial" w:cs="Arial"/>
        </w:rPr>
        <w:t>This utilised the theory of reciprocity, where</w:t>
      </w:r>
      <w:r w:rsidR="00F03AA6">
        <w:rPr>
          <w:rFonts w:ascii="Arial" w:hAnsi="Arial" w:cs="Arial"/>
        </w:rPr>
        <w:t xml:space="preserve"> we fe</w:t>
      </w:r>
      <w:r w:rsidR="00EF5C1C">
        <w:rPr>
          <w:rFonts w:ascii="Arial" w:hAnsi="Arial" w:cs="Arial"/>
        </w:rPr>
        <w:t>e</w:t>
      </w:r>
      <w:r w:rsidR="00F03AA6">
        <w:rPr>
          <w:rFonts w:ascii="Arial" w:hAnsi="Arial" w:cs="Arial"/>
        </w:rPr>
        <w:t>l obligated to re</w:t>
      </w:r>
      <w:r w:rsidR="00EF5C1C">
        <w:rPr>
          <w:rFonts w:ascii="Arial" w:hAnsi="Arial" w:cs="Arial"/>
        </w:rPr>
        <w:t xml:space="preserve">ciprocate concessions </w:t>
      </w:r>
      <w:sdt>
        <w:sdtPr>
          <w:rPr>
            <w:rFonts w:ascii="Arial" w:hAnsi="Arial" w:cs="Arial"/>
          </w:rPr>
          <w:id w:val="-1333062252"/>
          <w:citation/>
        </w:sdtPr>
        <w:sdtContent>
          <w:r w:rsidR="00EF5C1C">
            <w:rPr>
              <w:rFonts w:ascii="Arial" w:hAnsi="Arial" w:cs="Arial"/>
            </w:rPr>
            <w:fldChar w:fldCharType="begin"/>
          </w:r>
          <w:r w:rsidR="00EF5C1C">
            <w:rPr>
              <w:rFonts w:ascii="Arial" w:hAnsi="Arial" w:cs="Arial"/>
            </w:rPr>
            <w:instrText xml:space="preserve"> CITATION Cia07 \l 2057 </w:instrText>
          </w:r>
          <w:r w:rsidR="00EF5C1C">
            <w:rPr>
              <w:rFonts w:ascii="Arial" w:hAnsi="Arial" w:cs="Arial"/>
            </w:rPr>
            <w:fldChar w:fldCharType="separate"/>
          </w:r>
          <w:r w:rsidR="007520CD" w:rsidRPr="007520CD">
            <w:rPr>
              <w:rFonts w:ascii="Arial" w:hAnsi="Arial" w:cs="Arial"/>
              <w:noProof/>
            </w:rPr>
            <w:t>(Cialdini, 2007)</w:t>
          </w:r>
          <w:r w:rsidR="00EF5C1C">
            <w:rPr>
              <w:rFonts w:ascii="Arial" w:hAnsi="Arial" w:cs="Arial"/>
            </w:rPr>
            <w:fldChar w:fldCharType="end"/>
          </w:r>
        </w:sdtContent>
      </w:sdt>
      <w:r w:rsidR="00EF5C1C">
        <w:rPr>
          <w:rFonts w:ascii="Arial" w:hAnsi="Arial" w:cs="Arial"/>
        </w:rPr>
        <w:t xml:space="preserve"> and so</w:t>
      </w:r>
      <w:r w:rsidR="00F53268">
        <w:rPr>
          <w:rFonts w:ascii="Arial" w:hAnsi="Arial" w:cs="Arial"/>
        </w:rPr>
        <w:t xml:space="preserve"> </w:t>
      </w:r>
      <w:r w:rsidR="00CB1E70">
        <w:rPr>
          <w:rFonts w:ascii="Arial" w:hAnsi="Arial" w:cs="Arial"/>
        </w:rPr>
        <w:t>the employee demonstrates higher levels of loyalty and voluntar</w:t>
      </w:r>
      <w:r w:rsidR="009B6240">
        <w:rPr>
          <w:rFonts w:ascii="Arial" w:hAnsi="Arial" w:cs="Arial"/>
        </w:rPr>
        <w:t>ily exhibits</w:t>
      </w:r>
      <w:r w:rsidR="00CB1E70">
        <w:rPr>
          <w:rFonts w:ascii="Arial" w:hAnsi="Arial" w:cs="Arial"/>
        </w:rPr>
        <w:t xml:space="preserve"> positive behaviours</w:t>
      </w:r>
      <w:r w:rsidR="00EF5C1C">
        <w:rPr>
          <w:rFonts w:ascii="Arial" w:hAnsi="Arial" w:cs="Arial"/>
        </w:rPr>
        <w:t xml:space="preserve"> in return for the positive behaviours of the leader.</w:t>
      </w:r>
    </w:p>
    <w:p w14:paraId="683E2EDD" w14:textId="3B873329" w:rsidR="005473CE" w:rsidRDefault="005473CE" w:rsidP="0095459C">
      <w:pPr>
        <w:spacing w:line="480" w:lineRule="auto"/>
        <w:rPr>
          <w:rFonts w:ascii="Arial" w:hAnsi="Arial" w:cs="Arial"/>
        </w:rPr>
      </w:pPr>
      <w:r>
        <w:rPr>
          <w:rFonts w:ascii="Arial" w:hAnsi="Arial" w:cs="Arial"/>
        </w:rPr>
        <w:t xml:space="preserve">Most recently, a leadership challenge I have faced is in my new role as a leader within the force communication centre. A new requirement was made of leaders in the department to conduct a number of quality-assurance exercises </w:t>
      </w:r>
      <w:r w:rsidR="00252486">
        <w:rPr>
          <w:rFonts w:ascii="Arial" w:hAnsi="Arial" w:cs="Arial"/>
        </w:rPr>
        <w:t>each month, listening to 999 calls received by contact handlers and grading their performance. I was initially wary of this requirement, knowing I had never been trained to</w:t>
      </w:r>
      <w:r w:rsidR="00276C6E">
        <w:rPr>
          <w:rFonts w:ascii="Arial" w:hAnsi="Arial" w:cs="Arial"/>
        </w:rPr>
        <w:t xml:space="preserve"> take</w:t>
      </w:r>
      <w:r w:rsidR="00252486">
        <w:rPr>
          <w:rFonts w:ascii="Arial" w:hAnsi="Arial" w:cs="Arial"/>
        </w:rPr>
        <w:t>, or taken, any 999 calls</w:t>
      </w:r>
      <w:r w:rsidR="00276C6E">
        <w:rPr>
          <w:rFonts w:ascii="Arial" w:hAnsi="Arial" w:cs="Arial"/>
        </w:rPr>
        <w:t xml:space="preserve"> </w:t>
      </w:r>
      <w:r w:rsidR="0017490F">
        <w:rPr>
          <w:rFonts w:ascii="Arial" w:hAnsi="Arial" w:cs="Arial"/>
        </w:rPr>
        <w:t>I felt unqualified</w:t>
      </w:r>
      <w:r w:rsidR="00276C6E">
        <w:rPr>
          <w:rFonts w:ascii="Arial" w:hAnsi="Arial" w:cs="Arial"/>
        </w:rPr>
        <w:t xml:space="preserve"> to be appraising the performance of someone who had received the training to </w:t>
      </w:r>
      <w:r w:rsidR="00965C6B">
        <w:rPr>
          <w:rFonts w:ascii="Arial" w:hAnsi="Arial" w:cs="Arial"/>
        </w:rPr>
        <w:t>take these calls.</w:t>
      </w:r>
    </w:p>
    <w:p w14:paraId="1AE1831D" w14:textId="09DC4E28" w:rsidR="00965C6B" w:rsidRDefault="00965C6B" w:rsidP="0095459C">
      <w:pPr>
        <w:spacing w:line="480" w:lineRule="auto"/>
        <w:rPr>
          <w:rFonts w:ascii="Arial" w:hAnsi="Arial" w:cs="Arial"/>
        </w:rPr>
      </w:pPr>
      <w:r>
        <w:rPr>
          <w:rFonts w:ascii="Arial" w:hAnsi="Arial" w:cs="Arial"/>
        </w:rPr>
        <w:t xml:space="preserve">I was unaware of how the contact handlers felt about this, but I imagined the roles were reversed and they were required to </w:t>
      </w:r>
      <w:r w:rsidR="00A22AE8">
        <w:rPr>
          <w:rFonts w:ascii="Arial" w:hAnsi="Arial" w:cs="Arial"/>
        </w:rPr>
        <w:t xml:space="preserve">appraise my performance in an area they had not been trained in. It appeared to me that this needed careful consideration in order to ensure the feedback I was giving was </w:t>
      </w:r>
      <w:r w:rsidR="005402D6">
        <w:rPr>
          <w:rFonts w:ascii="Arial" w:hAnsi="Arial" w:cs="Arial"/>
        </w:rPr>
        <w:t xml:space="preserve">authentic, </w:t>
      </w:r>
      <w:r w:rsidR="00731804">
        <w:rPr>
          <w:rFonts w:ascii="Arial" w:hAnsi="Arial" w:cs="Arial"/>
        </w:rPr>
        <w:t>valued,</w:t>
      </w:r>
      <w:r w:rsidR="005402D6">
        <w:rPr>
          <w:rFonts w:ascii="Arial" w:hAnsi="Arial" w:cs="Arial"/>
        </w:rPr>
        <w:t xml:space="preserve"> and useful to the development of these members of the team. </w:t>
      </w:r>
      <w:r w:rsidR="00E42EEA">
        <w:rPr>
          <w:rFonts w:ascii="Arial" w:hAnsi="Arial" w:cs="Arial"/>
        </w:rPr>
        <w:t>CIPD argue that f</w:t>
      </w:r>
      <w:r w:rsidR="00FC726C">
        <w:rPr>
          <w:rFonts w:ascii="Arial" w:hAnsi="Arial" w:cs="Arial"/>
        </w:rPr>
        <w:t xml:space="preserve">eedback should be </w:t>
      </w:r>
      <w:r w:rsidR="00E50EA5">
        <w:rPr>
          <w:rFonts w:ascii="Arial" w:hAnsi="Arial" w:cs="Arial"/>
        </w:rPr>
        <w:t xml:space="preserve">a fair process, in an evidential </w:t>
      </w:r>
      <w:r w:rsidR="00E50EA5">
        <w:rPr>
          <w:rFonts w:ascii="Arial" w:hAnsi="Arial" w:cs="Arial"/>
        </w:rPr>
        <w:lastRenderedPageBreak/>
        <w:t xml:space="preserve">review it was found that the information used to inform feedback </w:t>
      </w:r>
      <w:r w:rsidR="00311B65">
        <w:rPr>
          <w:rFonts w:ascii="Arial" w:hAnsi="Arial" w:cs="Arial"/>
        </w:rPr>
        <w:t>should be correct and complete</w:t>
      </w:r>
      <w:r w:rsidR="006271F3">
        <w:rPr>
          <w:rFonts w:ascii="Arial" w:hAnsi="Arial" w:cs="Arial"/>
        </w:rPr>
        <w:t xml:space="preserve"> and the feedback should be from a credible source</w:t>
      </w:r>
      <w:r w:rsidR="00342242">
        <w:rPr>
          <w:rFonts w:ascii="Arial" w:hAnsi="Arial" w:cs="Arial"/>
        </w:rPr>
        <w:t>.</w:t>
      </w:r>
      <w:r w:rsidR="0087064D">
        <w:rPr>
          <w:rFonts w:ascii="Arial" w:hAnsi="Arial" w:cs="Arial"/>
        </w:rPr>
        <w:t xml:space="preserve"> “</w:t>
      </w:r>
      <w:r w:rsidR="00342242">
        <w:rPr>
          <w:rFonts w:ascii="Arial" w:hAnsi="Arial" w:cs="Arial"/>
        </w:rPr>
        <w:t>A</w:t>
      </w:r>
      <w:r w:rsidR="0087064D">
        <w:rPr>
          <w:rFonts w:ascii="Arial" w:hAnsi="Arial" w:cs="Arial"/>
        </w:rPr>
        <w:t xml:space="preserve"> person needs to have expertise about the job being performed</w:t>
      </w:r>
      <w:r w:rsidR="00E42EEA">
        <w:rPr>
          <w:rFonts w:ascii="Arial" w:hAnsi="Arial" w:cs="Arial"/>
        </w:rPr>
        <w:t>” in order to be a credible source</w:t>
      </w:r>
      <w:r w:rsidR="00342242">
        <w:rPr>
          <w:rFonts w:ascii="Arial" w:hAnsi="Arial" w:cs="Arial"/>
        </w:rPr>
        <w:t xml:space="preserve"> </w:t>
      </w:r>
      <w:sdt>
        <w:sdtPr>
          <w:rPr>
            <w:rFonts w:ascii="Arial" w:hAnsi="Arial" w:cs="Arial"/>
          </w:rPr>
          <w:id w:val="-1787111078"/>
          <w:citation/>
        </w:sdtPr>
        <w:sdtContent>
          <w:r w:rsidR="00342242">
            <w:rPr>
              <w:rFonts w:ascii="Arial" w:hAnsi="Arial" w:cs="Arial"/>
            </w:rPr>
            <w:fldChar w:fldCharType="begin"/>
          </w:r>
          <w:r w:rsidR="00342242">
            <w:rPr>
              <w:rFonts w:ascii="Arial" w:hAnsi="Arial" w:cs="Arial"/>
            </w:rPr>
            <w:instrText xml:space="preserve"> CITATION Cha22 \l 2057 </w:instrText>
          </w:r>
          <w:r w:rsidR="00342242">
            <w:rPr>
              <w:rFonts w:ascii="Arial" w:hAnsi="Arial" w:cs="Arial"/>
            </w:rPr>
            <w:fldChar w:fldCharType="separate"/>
          </w:r>
          <w:r w:rsidR="007520CD" w:rsidRPr="007520CD">
            <w:rPr>
              <w:rFonts w:ascii="Arial" w:hAnsi="Arial" w:cs="Arial"/>
              <w:noProof/>
            </w:rPr>
            <w:t>(Chartered Institute of Personnel and Development, 2022)</w:t>
          </w:r>
          <w:r w:rsidR="00342242">
            <w:rPr>
              <w:rFonts w:ascii="Arial" w:hAnsi="Arial" w:cs="Arial"/>
            </w:rPr>
            <w:fldChar w:fldCharType="end"/>
          </w:r>
        </w:sdtContent>
      </w:sdt>
      <w:r w:rsidR="00342242">
        <w:rPr>
          <w:rFonts w:ascii="Arial" w:hAnsi="Arial" w:cs="Arial"/>
        </w:rPr>
        <w:t>.</w:t>
      </w:r>
      <w:r w:rsidR="00311B65">
        <w:rPr>
          <w:rFonts w:ascii="Arial" w:hAnsi="Arial" w:cs="Arial"/>
        </w:rPr>
        <w:t xml:space="preserve"> </w:t>
      </w:r>
      <w:r w:rsidR="00342242">
        <w:rPr>
          <w:rFonts w:ascii="Arial" w:hAnsi="Arial" w:cs="Arial"/>
        </w:rPr>
        <w:t xml:space="preserve">I did not feel like a credible source of feedback and so needed to learn more about the role to provide useful and fair feedback. </w:t>
      </w:r>
      <w:r w:rsidR="00311B65">
        <w:rPr>
          <w:rFonts w:ascii="Arial" w:hAnsi="Arial" w:cs="Arial"/>
        </w:rPr>
        <w:t xml:space="preserve"> </w:t>
      </w:r>
    </w:p>
    <w:p w14:paraId="7A561E1C" w14:textId="29EA74AC" w:rsidR="005402D6" w:rsidRDefault="005402D6" w:rsidP="0095459C">
      <w:pPr>
        <w:spacing w:line="480" w:lineRule="auto"/>
        <w:rPr>
          <w:rFonts w:ascii="Arial" w:hAnsi="Arial" w:cs="Arial"/>
        </w:rPr>
      </w:pPr>
      <w:r>
        <w:rPr>
          <w:rFonts w:ascii="Arial" w:hAnsi="Arial" w:cs="Arial"/>
        </w:rPr>
        <w:t xml:space="preserve">My approach was to </w:t>
      </w:r>
      <w:r w:rsidR="00E54DF3">
        <w:rPr>
          <w:rFonts w:ascii="Arial" w:hAnsi="Arial" w:cs="Arial"/>
        </w:rPr>
        <w:t>explain to the contact handlers that I had not been trained,</w:t>
      </w:r>
      <w:r w:rsidR="00342242">
        <w:rPr>
          <w:rFonts w:ascii="Arial" w:hAnsi="Arial" w:cs="Arial"/>
        </w:rPr>
        <w:t xml:space="preserve"> that I</w:t>
      </w:r>
      <w:r w:rsidR="00E54DF3">
        <w:rPr>
          <w:rFonts w:ascii="Arial" w:hAnsi="Arial" w:cs="Arial"/>
        </w:rPr>
        <w:t xml:space="preserve"> was using a marking guide and if they felt anything was wrong, or they had been trained in a different way</w:t>
      </w:r>
      <w:r w:rsidR="00342242">
        <w:rPr>
          <w:rFonts w:ascii="Arial" w:hAnsi="Arial" w:cs="Arial"/>
        </w:rPr>
        <w:t>,</w:t>
      </w:r>
      <w:r w:rsidR="00E54DF3">
        <w:rPr>
          <w:rFonts w:ascii="Arial" w:hAnsi="Arial" w:cs="Arial"/>
        </w:rPr>
        <w:t xml:space="preserve"> then to raise that concern with me </w:t>
      </w:r>
      <w:r w:rsidR="00CA489A">
        <w:rPr>
          <w:rFonts w:ascii="Arial" w:hAnsi="Arial" w:cs="Arial"/>
        </w:rPr>
        <w:t xml:space="preserve">to help me learn more about their role. I also spent some time with the contact handlers, to experience the environment in which they were taking these emergency calls and to </w:t>
      </w:r>
      <w:r w:rsidR="00D96458">
        <w:rPr>
          <w:rFonts w:ascii="Arial" w:hAnsi="Arial" w:cs="Arial"/>
        </w:rPr>
        <w:t xml:space="preserve">gain an appreciation of the systems they were required to use and equipment they operated whilst taking these calls. </w:t>
      </w:r>
    </w:p>
    <w:p w14:paraId="6AF2C5D0" w14:textId="05C92F13" w:rsidR="00D96458" w:rsidRDefault="0025218C" w:rsidP="0095459C">
      <w:pPr>
        <w:spacing w:line="480" w:lineRule="auto"/>
        <w:rPr>
          <w:rFonts w:ascii="Arial" w:hAnsi="Arial" w:cs="Arial"/>
        </w:rPr>
      </w:pPr>
      <w:r>
        <w:rPr>
          <w:rFonts w:ascii="Arial" w:hAnsi="Arial" w:cs="Arial"/>
        </w:rPr>
        <w:t xml:space="preserve">This approach seemed to work well, with the contact handlers actively engaging in the feedback process. I ensured that as part of the feedback I pointed out positive behaviours, </w:t>
      </w:r>
      <w:r w:rsidR="000F6A60">
        <w:rPr>
          <w:rFonts w:ascii="Arial" w:hAnsi="Arial" w:cs="Arial"/>
        </w:rPr>
        <w:t xml:space="preserve">reinforcing the value they add. This built a positive base on which my feedback </w:t>
      </w:r>
      <w:r w:rsidR="00B92F4A">
        <w:rPr>
          <w:rFonts w:ascii="Arial" w:hAnsi="Arial" w:cs="Arial"/>
        </w:rPr>
        <w:t xml:space="preserve">appeared to be fair. I then gave constructive criticism in order to </w:t>
      </w:r>
      <w:r w:rsidR="000048FA">
        <w:rPr>
          <w:rFonts w:ascii="Arial" w:hAnsi="Arial" w:cs="Arial"/>
        </w:rPr>
        <w:t xml:space="preserve">improve performance. This method of giving feedback </w:t>
      </w:r>
      <w:r w:rsidR="00375DFF">
        <w:rPr>
          <w:rFonts w:ascii="Arial" w:hAnsi="Arial" w:cs="Arial"/>
        </w:rPr>
        <w:t xml:space="preserve">was well received, with the constructive criticism being received well and considered fair. </w:t>
      </w:r>
      <w:r w:rsidR="000D6267">
        <w:rPr>
          <w:rFonts w:ascii="Arial" w:hAnsi="Arial" w:cs="Arial"/>
        </w:rPr>
        <w:t xml:space="preserve">One issue I face when giving feedback, was that my managers wanted feedback to be given within three days of the performance review being undertaken, however due to differences in shifts this often meant feedback was emailed rather than delivered in a one-to-one setting. </w:t>
      </w:r>
      <w:r w:rsidR="003E21F8">
        <w:rPr>
          <w:rFonts w:ascii="Arial" w:hAnsi="Arial" w:cs="Arial"/>
        </w:rPr>
        <w:t xml:space="preserve">There are arguments that feedback should be given within 24-48 hours in order to be effective </w:t>
      </w:r>
      <w:sdt>
        <w:sdtPr>
          <w:rPr>
            <w:rFonts w:ascii="Arial" w:hAnsi="Arial" w:cs="Arial"/>
          </w:rPr>
          <w:id w:val="-1119142055"/>
          <w:citation/>
        </w:sdtPr>
        <w:sdtContent>
          <w:r w:rsidR="003E21F8">
            <w:rPr>
              <w:rFonts w:ascii="Arial" w:hAnsi="Arial" w:cs="Arial"/>
            </w:rPr>
            <w:fldChar w:fldCharType="begin"/>
          </w:r>
          <w:r w:rsidR="003E21F8">
            <w:rPr>
              <w:rFonts w:ascii="Arial" w:hAnsi="Arial" w:cs="Arial"/>
            </w:rPr>
            <w:instrText xml:space="preserve"> CITATION McC16 \l 2057 </w:instrText>
          </w:r>
          <w:r w:rsidR="003E21F8">
            <w:rPr>
              <w:rFonts w:ascii="Arial" w:hAnsi="Arial" w:cs="Arial"/>
            </w:rPr>
            <w:fldChar w:fldCharType="separate"/>
          </w:r>
          <w:r w:rsidR="007520CD" w:rsidRPr="007520CD">
            <w:rPr>
              <w:rFonts w:ascii="Arial" w:hAnsi="Arial" w:cs="Arial"/>
              <w:noProof/>
            </w:rPr>
            <w:t>(McCarthy, 2016)</w:t>
          </w:r>
          <w:r w:rsidR="003E21F8">
            <w:rPr>
              <w:rFonts w:ascii="Arial" w:hAnsi="Arial" w:cs="Arial"/>
            </w:rPr>
            <w:fldChar w:fldCharType="end"/>
          </w:r>
        </w:sdtContent>
      </w:sdt>
      <w:r w:rsidR="003E21F8">
        <w:rPr>
          <w:rFonts w:ascii="Arial" w:hAnsi="Arial" w:cs="Arial"/>
        </w:rPr>
        <w:t xml:space="preserve">, however it has been shown that high-quality feedback is far more effective </w:t>
      </w:r>
      <w:sdt>
        <w:sdtPr>
          <w:rPr>
            <w:rFonts w:ascii="Arial" w:hAnsi="Arial" w:cs="Arial"/>
          </w:rPr>
          <w:id w:val="-1328281118"/>
          <w:citation/>
        </w:sdtPr>
        <w:sdtContent>
          <w:r w:rsidR="00ED0B7E">
            <w:rPr>
              <w:rFonts w:ascii="Arial" w:hAnsi="Arial" w:cs="Arial"/>
            </w:rPr>
            <w:fldChar w:fldCharType="begin"/>
          </w:r>
          <w:r w:rsidR="00ED0B7E">
            <w:rPr>
              <w:rFonts w:ascii="Arial" w:hAnsi="Arial" w:cs="Arial"/>
            </w:rPr>
            <w:instrText xml:space="preserve"> CITATION Dro22 \l 2057 </w:instrText>
          </w:r>
          <w:r w:rsidR="00ED0B7E">
            <w:rPr>
              <w:rFonts w:ascii="Arial" w:hAnsi="Arial" w:cs="Arial"/>
            </w:rPr>
            <w:fldChar w:fldCharType="separate"/>
          </w:r>
          <w:r w:rsidR="007520CD" w:rsidRPr="007520CD">
            <w:rPr>
              <w:rFonts w:ascii="Arial" w:hAnsi="Arial" w:cs="Arial"/>
              <w:noProof/>
            </w:rPr>
            <w:t>(Drouvelis &amp; Paiardini, 2022)</w:t>
          </w:r>
          <w:r w:rsidR="00ED0B7E">
            <w:rPr>
              <w:rFonts w:ascii="Arial" w:hAnsi="Arial" w:cs="Arial"/>
            </w:rPr>
            <w:fldChar w:fldCharType="end"/>
          </w:r>
        </w:sdtContent>
      </w:sdt>
      <w:r w:rsidR="00ED0B7E">
        <w:rPr>
          <w:rFonts w:ascii="Arial" w:hAnsi="Arial" w:cs="Arial"/>
        </w:rPr>
        <w:t xml:space="preserve"> and that </w:t>
      </w:r>
      <w:r w:rsidR="00315A2F">
        <w:rPr>
          <w:rFonts w:ascii="Arial" w:hAnsi="Arial" w:cs="Arial"/>
        </w:rPr>
        <w:t xml:space="preserve">in person feedback </w:t>
      </w:r>
      <w:r w:rsidR="00AC18A0">
        <w:rPr>
          <w:rFonts w:ascii="Arial" w:hAnsi="Arial" w:cs="Arial"/>
        </w:rPr>
        <w:t xml:space="preserve">is more effective than feedback delivered via email </w:t>
      </w:r>
      <w:sdt>
        <w:sdtPr>
          <w:rPr>
            <w:rFonts w:ascii="Arial" w:hAnsi="Arial" w:cs="Arial"/>
          </w:rPr>
          <w:id w:val="910124097"/>
          <w:citation/>
        </w:sdtPr>
        <w:sdtContent>
          <w:r w:rsidR="00AC18A0">
            <w:rPr>
              <w:rFonts w:ascii="Arial" w:hAnsi="Arial" w:cs="Arial"/>
            </w:rPr>
            <w:fldChar w:fldCharType="begin"/>
          </w:r>
          <w:r w:rsidR="00AC18A0">
            <w:rPr>
              <w:rFonts w:ascii="Arial" w:hAnsi="Arial" w:cs="Arial"/>
            </w:rPr>
            <w:instrText xml:space="preserve"> CITATION Log23 \l 2057 </w:instrText>
          </w:r>
          <w:r w:rsidR="00AC18A0">
            <w:rPr>
              <w:rFonts w:ascii="Arial" w:hAnsi="Arial" w:cs="Arial"/>
            </w:rPr>
            <w:fldChar w:fldCharType="separate"/>
          </w:r>
          <w:r w:rsidR="007520CD" w:rsidRPr="007520CD">
            <w:rPr>
              <w:rFonts w:ascii="Arial" w:hAnsi="Arial" w:cs="Arial"/>
              <w:noProof/>
            </w:rPr>
            <w:t>(Logemann, 2023)</w:t>
          </w:r>
          <w:r w:rsidR="00AC18A0">
            <w:rPr>
              <w:rFonts w:ascii="Arial" w:hAnsi="Arial" w:cs="Arial"/>
            </w:rPr>
            <w:fldChar w:fldCharType="end"/>
          </w:r>
        </w:sdtContent>
      </w:sdt>
      <w:r w:rsidR="00AC18A0">
        <w:rPr>
          <w:rFonts w:ascii="Arial" w:hAnsi="Arial" w:cs="Arial"/>
        </w:rPr>
        <w:t>.</w:t>
      </w:r>
    </w:p>
    <w:p w14:paraId="635DFD8E" w14:textId="71712462" w:rsidR="00511857" w:rsidRDefault="00511857" w:rsidP="0095459C">
      <w:pPr>
        <w:spacing w:line="480" w:lineRule="auto"/>
        <w:rPr>
          <w:rFonts w:ascii="Arial" w:hAnsi="Arial" w:cs="Arial"/>
        </w:rPr>
      </w:pPr>
      <w:r>
        <w:rPr>
          <w:rFonts w:ascii="Arial" w:hAnsi="Arial" w:cs="Arial"/>
        </w:rPr>
        <w:t>I noticed that one common theme where performance was poor, was in relation to a specific question that needed to be asked on every call, a requirement stipulated by His Majesty’s Inspectorate of Police, Fire and Rescue Services.</w:t>
      </w:r>
      <w:r w:rsidR="00EF5E3D">
        <w:rPr>
          <w:rFonts w:ascii="Arial" w:hAnsi="Arial" w:cs="Arial"/>
        </w:rPr>
        <w:t xml:space="preserve"> The question related to any vulnerabilities</w:t>
      </w:r>
      <w:r w:rsidR="00883DC5">
        <w:rPr>
          <w:rFonts w:ascii="Arial" w:hAnsi="Arial" w:cs="Arial"/>
        </w:rPr>
        <w:t xml:space="preserve">, disabilities, physical or mental health considerations for the caller or anyone else connected </w:t>
      </w:r>
      <w:r w:rsidR="00883DC5">
        <w:rPr>
          <w:rFonts w:ascii="Arial" w:hAnsi="Arial" w:cs="Arial"/>
        </w:rPr>
        <w:lastRenderedPageBreak/>
        <w:t>with the incident.</w:t>
      </w:r>
      <w:r>
        <w:rPr>
          <w:rFonts w:ascii="Arial" w:hAnsi="Arial" w:cs="Arial"/>
        </w:rPr>
        <w:t xml:space="preserve"> </w:t>
      </w:r>
      <w:r w:rsidR="005355B8">
        <w:rPr>
          <w:rFonts w:ascii="Arial" w:hAnsi="Arial" w:cs="Arial"/>
        </w:rPr>
        <w:t xml:space="preserve">A large number of the calls I was assessing were failing in this area. I checked that the contact handlers knew of the requirement to ask the </w:t>
      </w:r>
      <w:r w:rsidR="00731804">
        <w:rPr>
          <w:rFonts w:ascii="Arial" w:hAnsi="Arial" w:cs="Arial"/>
        </w:rPr>
        <w:t>question and</w:t>
      </w:r>
      <w:r w:rsidR="005355B8">
        <w:rPr>
          <w:rFonts w:ascii="Arial" w:hAnsi="Arial" w:cs="Arial"/>
        </w:rPr>
        <w:t xml:space="preserve"> discovered that they did. </w:t>
      </w:r>
      <w:r w:rsidR="00EF5E3D">
        <w:rPr>
          <w:rFonts w:ascii="Arial" w:hAnsi="Arial" w:cs="Arial"/>
        </w:rPr>
        <w:t>I then asked some of the contact handlers why they felt they were missing the question regularly on calls. Some answered that they simply forgot as it was a new requirement, but most explained that they felt uncomfortable asking the question, as they felt it was personal and unnecessary.</w:t>
      </w:r>
    </w:p>
    <w:p w14:paraId="7CC24368" w14:textId="3D554A5B" w:rsidR="00195DDF" w:rsidRDefault="00195DDF" w:rsidP="0095459C">
      <w:pPr>
        <w:spacing w:line="480" w:lineRule="auto"/>
        <w:rPr>
          <w:rFonts w:ascii="Arial" w:hAnsi="Arial" w:cs="Arial"/>
        </w:rPr>
      </w:pPr>
      <w:r>
        <w:rPr>
          <w:rFonts w:ascii="Arial" w:hAnsi="Arial" w:cs="Arial"/>
        </w:rPr>
        <w:t xml:space="preserve">I sought to change this behaviour, </w:t>
      </w:r>
      <w:r w:rsidR="002A41BD">
        <w:rPr>
          <w:rFonts w:ascii="Arial" w:hAnsi="Arial" w:cs="Arial"/>
        </w:rPr>
        <w:t>and utilised a recording of a call where the contact handler had asked the question in such a natural way</w:t>
      </w:r>
      <w:r w:rsidR="00CC1D6A">
        <w:rPr>
          <w:rFonts w:ascii="Arial" w:hAnsi="Arial" w:cs="Arial"/>
        </w:rPr>
        <w:t xml:space="preserve"> that explained why we were asking the caller. </w:t>
      </w:r>
      <w:r w:rsidR="00F96D1B">
        <w:rPr>
          <w:rFonts w:ascii="Arial" w:hAnsi="Arial" w:cs="Arial"/>
        </w:rPr>
        <w:t xml:space="preserve">I utilised the </w:t>
      </w:r>
      <w:r w:rsidR="00217B5C">
        <w:rPr>
          <w:rFonts w:ascii="Arial" w:hAnsi="Arial" w:cs="Arial"/>
        </w:rPr>
        <w:t>social-learning theory</w:t>
      </w:r>
      <w:r w:rsidR="00F92E4A">
        <w:rPr>
          <w:rFonts w:ascii="Arial" w:hAnsi="Arial" w:cs="Arial"/>
        </w:rPr>
        <w:t xml:space="preserve">, by </w:t>
      </w:r>
      <w:r w:rsidR="000A3533">
        <w:rPr>
          <w:rFonts w:ascii="Arial" w:hAnsi="Arial" w:cs="Arial"/>
        </w:rPr>
        <w:t>play</w:t>
      </w:r>
      <w:r w:rsidR="00F92E4A">
        <w:rPr>
          <w:rFonts w:ascii="Arial" w:hAnsi="Arial" w:cs="Arial"/>
        </w:rPr>
        <w:t>ing</w:t>
      </w:r>
      <w:r w:rsidR="000A3533">
        <w:rPr>
          <w:rFonts w:ascii="Arial" w:hAnsi="Arial" w:cs="Arial"/>
        </w:rPr>
        <w:t xml:space="preserve"> the recording for the contact handlers and express</w:t>
      </w:r>
      <w:r w:rsidR="00F92E4A">
        <w:rPr>
          <w:rFonts w:ascii="Arial" w:hAnsi="Arial" w:cs="Arial"/>
        </w:rPr>
        <w:t>ing</w:t>
      </w:r>
      <w:r w:rsidR="000A3533">
        <w:rPr>
          <w:rFonts w:ascii="Arial" w:hAnsi="Arial" w:cs="Arial"/>
        </w:rPr>
        <w:t xml:space="preserve"> how natural it sounded to me, the majority of the contact handlers agreed and </w:t>
      </w:r>
      <w:r w:rsidR="00403CE5">
        <w:rPr>
          <w:rFonts w:ascii="Arial" w:hAnsi="Arial" w:cs="Arial"/>
        </w:rPr>
        <w:t xml:space="preserve">said they would try to ask the question in this way. </w:t>
      </w:r>
      <w:r w:rsidR="00F92E4A">
        <w:rPr>
          <w:rFonts w:ascii="Arial" w:hAnsi="Arial" w:cs="Arial"/>
        </w:rPr>
        <w:t xml:space="preserve">The contact handlers don’t often get to listen to their peer’s calls, </w:t>
      </w:r>
      <w:r w:rsidR="004309C5">
        <w:rPr>
          <w:rFonts w:ascii="Arial" w:hAnsi="Arial" w:cs="Arial"/>
        </w:rPr>
        <w:t xml:space="preserve">but social-learning can be very impactful. By observing the way their peer asked the question, hearing praise for how natural it sounded (positive reinforcement) and then being asked to imitate worked very well in this circumstance. </w:t>
      </w:r>
    </w:p>
    <w:p w14:paraId="6977B03A" w14:textId="33CD420A" w:rsidR="006066ED" w:rsidRDefault="00403CE5" w:rsidP="0095459C">
      <w:pPr>
        <w:spacing w:line="480" w:lineRule="auto"/>
        <w:rPr>
          <w:rFonts w:ascii="Arial" w:hAnsi="Arial" w:cs="Arial"/>
        </w:rPr>
      </w:pPr>
      <w:r>
        <w:rPr>
          <w:rFonts w:ascii="Arial" w:hAnsi="Arial" w:cs="Arial"/>
        </w:rPr>
        <w:t xml:space="preserve">From further quality assurance exercises I have found that the pass rate for this specific question has increased significantly, with </w:t>
      </w:r>
      <w:r w:rsidR="00F771EC">
        <w:rPr>
          <w:rFonts w:ascii="Arial" w:hAnsi="Arial" w:cs="Arial"/>
        </w:rPr>
        <w:t xml:space="preserve">contact handlers imitating their peer’s method of asking the question. To </w:t>
      </w:r>
      <w:r w:rsidR="00FA4366">
        <w:rPr>
          <w:rFonts w:ascii="Arial" w:hAnsi="Arial" w:cs="Arial"/>
        </w:rPr>
        <w:t xml:space="preserve">further cement this </w:t>
      </w:r>
      <w:r w:rsidR="00731804">
        <w:rPr>
          <w:rFonts w:ascii="Arial" w:hAnsi="Arial" w:cs="Arial"/>
        </w:rPr>
        <w:t>behaviour,</w:t>
      </w:r>
      <w:r w:rsidR="00FA4366">
        <w:rPr>
          <w:rFonts w:ascii="Arial" w:hAnsi="Arial" w:cs="Arial"/>
        </w:rPr>
        <w:t xml:space="preserve"> I ensured I pointed out where it was asked and gave praise for the </w:t>
      </w:r>
      <w:r w:rsidR="00097BF3">
        <w:rPr>
          <w:rFonts w:ascii="Arial" w:hAnsi="Arial" w:cs="Arial"/>
        </w:rPr>
        <w:t>vast increase in performance in this area.</w:t>
      </w:r>
      <w:r w:rsidR="005F202E">
        <w:rPr>
          <w:rFonts w:ascii="Arial" w:hAnsi="Arial" w:cs="Arial"/>
        </w:rPr>
        <w:t xml:space="preserve"> It is known that reinforcement is “usually what will lead to a change in a person’s behaviour” </w:t>
      </w:r>
      <w:sdt>
        <w:sdtPr>
          <w:rPr>
            <w:rFonts w:ascii="Arial" w:hAnsi="Arial" w:cs="Arial"/>
          </w:rPr>
          <w:id w:val="496318712"/>
          <w:citation/>
        </w:sdtPr>
        <w:sdtContent>
          <w:r w:rsidR="00353ED9">
            <w:rPr>
              <w:rFonts w:ascii="Arial" w:hAnsi="Arial" w:cs="Arial"/>
            </w:rPr>
            <w:fldChar w:fldCharType="begin"/>
          </w:r>
          <w:r w:rsidR="00353ED9">
            <w:rPr>
              <w:rFonts w:ascii="Arial" w:hAnsi="Arial" w:cs="Arial"/>
            </w:rPr>
            <w:instrText xml:space="preserve"> CITATION McL16 \l 2057 </w:instrText>
          </w:r>
          <w:r w:rsidR="00353ED9">
            <w:rPr>
              <w:rFonts w:ascii="Arial" w:hAnsi="Arial" w:cs="Arial"/>
            </w:rPr>
            <w:fldChar w:fldCharType="separate"/>
          </w:r>
          <w:r w:rsidR="007520CD" w:rsidRPr="007520CD">
            <w:rPr>
              <w:rFonts w:ascii="Arial" w:hAnsi="Arial" w:cs="Arial"/>
              <w:noProof/>
            </w:rPr>
            <w:t>(McLeod, 2016)</w:t>
          </w:r>
          <w:r w:rsidR="00353ED9">
            <w:rPr>
              <w:rFonts w:ascii="Arial" w:hAnsi="Arial" w:cs="Arial"/>
            </w:rPr>
            <w:fldChar w:fldCharType="end"/>
          </w:r>
        </w:sdtContent>
      </w:sdt>
      <w:r w:rsidR="00CF226B">
        <w:rPr>
          <w:rFonts w:ascii="Arial" w:hAnsi="Arial" w:cs="Arial"/>
        </w:rPr>
        <w:t>.</w:t>
      </w:r>
      <w:r w:rsidR="00097BF3">
        <w:rPr>
          <w:rFonts w:ascii="Arial" w:hAnsi="Arial" w:cs="Arial"/>
        </w:rPr>
        <w:t xml:space="preserve"> </w:t>
      </w:r>
      <w:r w:rsidR="00D53334">
        <w:rPr>
          <w:rFonts w:ascii="Arial" w:hAnsi="Arial" w:cs="Arial"/>
        </w:rPr>
        <w:t>Had I not been a credible source of feedback</w:t>
      </w:r>
      <w:r w:rsidR="00D064B2">
        <w:rPr>
          <w:rFonts w:ascii="Arial" w:hAnsi="Arial" w:cs="Arial"/>
        </w:rPr>
        <w:t xml:space="preserve"> and spent time</w:t>
      </w:r>
      <w:r w:rsidR="00D53334">
        <w:rPr>
          <w:rFonts w:ascii="Arial" w:hAnsi="Arial" w:cs="Arial"/>
        </w:rPr>
        <w:t xml:space="preserve"> learn</w:t>
      </w:r>
      <w:r w:rsidR="00D064B2">
        <w:rPr>
          <w:rFonts w:ascii="Arial" w:hAnsi="Arial" w:cs="Arial"/>
        </w:rPr>
        <w:t>ing more about</w:t>
      </w:r>
      <w:r w:rsidR="00D53334">
        <w:rPr>
          <w:rFonts w:ascii="Arial" w:hAnsi="Arial" w:cs="Arial"/>
        </w:rPr>
        <w:t xml:space="preserve"> their role before trying to change</w:t>
      </w:r>
      <w:r w:rsidR="00D064B2">
        <w:rPr>
          <w:rFonts w:ascii="Arial" w:hAnsi="Arial" w:cs="Arial"/>
        </w:rPr>
        <w:t xml:space="preserve"> the</w:t>
      </w:r>
      <w:r w:rsidR="00D53334">
        <w:rPr>
          <w:rFonts w:ascii="Arial" w:hAnsi="Arial" w:cs="Arial"/>
        </w:rPr>
        <w:t xml:space="preserve"> performance </w:t>
      </w:r>
      <w:r w:rsidR="002652BF">
        <w:rPr>
          <w:rFonts w:ascii="Arial" w:hAnsi="Arial" w:cs="Arial"/>
        </w:rPr>
        <w:t>behaviou</w:t>
      </w:r>
      <w:r w:rsidR="00D064B2">
        <w:rPr>
          <w:rFonts w:ascii="Arial" w:hAnsi="Arial" w:cs="Arial"/>
        </w:rPr>
        <w:t xml:space="preserve">r of this team I doubt I would have had the same impact. </w:t>
      </w:r>
    </w:p>
    <w:p w14:paraId="3DA558D0" w14:textId="6FD0B86B" w:rsidR="00D064B2" w:rsidRPr="00AE2D50" w:rsidRDefault="00D064B2" w:rsidP="0095459C">
      <w:pPr>
        <w:spacing w:line="480" w:lineRule="auto"/>
        <w:rPr>
          <w:rFonts w:ascii="Arial" w:hAnsi="Arial" w:cs="Arial"/>
        </w:rPr>
      </w:pPr>
      <w:r>
        <w:rPr>
          <w:rFonts w:ascii="Arial" w:hAnsi="Arial" w:cs="Arial"/>
        </w:rPr>
        <w:t>From these three leadership challenges I have reflected on</w:t>
      </w:r>
      <w:r w:rsidR="00A62806">
        <w:rPr>
          <w:rFonts w:ascii="Arial" w:hAnsi="Arial" w:cs="Arial"/>
        </w:rPr>
        <w:t xml:space="preserve"> I have been able to</w:t>
      </w:r>
      <w:r>
        <w:rPr>
          <w:rFonts w:ascii="Arial" w:hAnsi="Arial" w:cs="Arial"/>
        </w:rPr>
        <w:t xml:space="preserve"> analys</w:t>
      </w:r>
      <w:r w:rsidR="00A62806">
        <w:rPr>
          <w:rFonts w:ascii="Arial" w:hAnsi="Arial" w:cs="Arial"/>
        </w:rPr>
        <w:t>e</w:t>
      </w:r>
      <w:r>
        <w:rPr>
          <w:rFonts w:ascii="Arial" w:hAnsi="Arial" w:cs="Arial"/>
        </w:rPr>
        <w:t xml:space="preserve"> my behaviour and the reactions of others and</w:t>
      </w:r>
      <w:r w:rsidR="00A62806">
        <w:rPr>
          <w:rFonts w:ascii="Arial" w:hAnsi="Arial" w:cs="Arial"/>
        </w:rPr>
        <w:t xml:space="preserve"> understand these by</w:t>
      </w:r>
      <w:r>
        <w:rPr>
          <w:rFonts w:ascii="Arial" w:hAnsi="Arial" w:cs="Arial"/>
        </w:rPr>
        <w:t xml:space="preserve"> </w:t>
      </w:r>
      <w:r w:rsidR="00B25BB4">
        <w:rPr>
          <w:rFonts w:ascii="Arial" w:hAnsi="Arial" w:cs="Arial"/>
        </w:rPr>
        <w:t>using leadership, motivation and learning style theories</w:t>
      </w:r>
      <w:r w:rsidR="005C0584">
        <w:rPr>
          <w:rFonts w:ascii="Arial" w:hAnsi="Arial" w:cs="Arial"/>
        </w:rPr>
        <w:t xml:space="preserve">. This has helped me develop </w:t>
      </w:r>
      <w:r w:rsidR="00745DDF">
        <w:rPr>
          <w:rFonts w:ascii="Arial" w:hAnsi="Arial" w:cs="Arial"/>
        </w:rPr>
        <w:t xml:space="preserve">my leadership style, whereby I will be an ethical and authentic leader, utilise transformational leadership to promote employee engagement and thus cyclical motivation. I will </w:t>
      </w:r>
      <w:r w:rsidR="00D97ED6">
        <w:rPr>
          <w:rFonts w:ascii="Arial" w:hAnsi="Arial" w:cs="Arial"/>
        </w:rPr>
        <w:t xml:space="preserve">utilise the leader-member exchange theory to </w:t>
      </w:r>
      <w:r w:rsidR="00D97ED6">
        <w:rPr>
          <w:rFonts w:ascii="Arial" w:hAnsi="Arial" w:cs="Arial"/>
        </w:rPr>
        <w:lastRenderedPageBreak/>
        <w:t xml:space="preserve">establish meaningful connections with each employee to understand their individual motivations and be able to </w:t>
      </w:r>
      <w:r w:rsidR="00C11B7A">
        <w:rPr>
          <w:rFonts w:ascii="Arial" w:hAnsi="Arial" w:cs="Arial"/>
        </w:rPr>
        <w:t>inspire them further</w:t>
      </w:r>
      <w:r w:rsidR="00CF226B">
        <w:rPr>
          <w:rFonts w:ascii="Arial" w:hAnsi="Arial" w:cs="Arial"/>
        </w:rPr>
        <w:t xml:space="preserve">. I will also continue to reflect on my leadership challenges, relating them to theory to better understand myself as a leader and how I can </w:t>
      </w:r>
      <w:r w:rsidR="007520CD">
        <w:rPr>
          <w:rFonts w:ascii="Arial" w:hAnsi="Arial" w:cs="Arial"/>
        </w:rPr>
        <w:t>improve</w:t>
      </w:r>
      <w:r w:rsidR="00CF226B">
        <w:rPr>
          <w:rFonts w:ascii="Arial" w:hAnsi="Arial" w:cs="Arial"/>
        </w:rPr>
        <w:t xml:space="preserve"> my leadership </w:t>
      </w:r>
      <w:r w:rsidR="007520CD">
        <w:rPr>
          <w:rFonts w:ascii="Arial" w:hAnsi="Arial" w:cs="Arial"/>
        </w:rPr>
        <w:t xml:space="preserve">skills. </w:t>
      </w:r>
    </w:p>
    <w:p w14:paraId="2B131D42" w14:textId="77777777" w:rsidR="006066ED" w:rsidRDefault="006066ED"/>
    <w:p w14:paraId="34C85A70" w14:textId="77777777" w:rsidR="00AE165D" w:rsidRDefault="00AE165D"/>
    <w:p w14:paraId="58BADE5E" w14:textId="77777777" w:rsidR="00AE165D" w:rsidRDefault="00AE165D"/>
    <w:p w14:paraId="358CC2A9" w14:textId="77777777" w:rsidR="00AE165D" w:rsidRDefault="00AE165D"/>
    <w:p w14:paraId="57971803" w14:textId="77777777" w:rsidR="00AE165D" w:rsidRDefault="00AE165D"/>
    <w:p w14:paraId="225C337F" w14:textId="77777777" w:rsidR="00AE165D" w:rsidRDefault="00AE165D"/>
    <w:p w14:paraId="48F61EFA" w14:textId="77777777" w:rsidR="00AE165D" w:rsidRDefault="00AE165D"/>
    <w:p w14:paraId="53CD81C6" w14:textId="77777777" w:rsidR="00AE165D" w:rsidRDefault="00AE165D"/>
    <w:p w14:paraId="6CA7DEB9" w14:textId="77777777" w:rsidR="007520CD" w:rsidRDefault="007520CD"/>
    <w:p w14:paraId="609064D3" w14:textId="77777777" w:rsidR="007520CD" w:rsidRDefault="007520CD"/>
    <w:p w14:paraId="1DC232FF" w14:textId="77777777" w:rsidR="007520CD" w:rsidRDefault="007520CD"/>
    <w:p w14:paraId="17BA96AC" w14:textId="77777777" w:rsidR="007520CD" w:rsidRDefault="007520CD"/>
    <w:p w14:paraId="7CE34D11" w14:textId="77777777" w:rsidR="007520CD" w:rsidRDefault="007520CD"/>
    <w:p w14:paraId="0F7230A5" w14:textId="77777777" w:rsidR="007520CD" w:rsidRDefault="007520CD"/>
    <w:p w14:paraId="4431C116" w14:textId="77777777" w:rsidR="007520CD" w:rsidRDefault="007520CD"/>
    <w:p w14:paraId="1AC81A8C" w14:textId="77777777" w:rsidR="007520CD" w:rsidRDefault="007520CD"/>
    <w:p w14:paraId="1DD47C4A" w14:textId="77777777" w:rsidR="007520CD" w:rsidRDefault="007520CD"/>
    <w:p w14:paraId="4AC031B9" w14:textId="77777777" w:rsidR="007520CD" w:rsidRDefault="007520CD"/>
    <w:p w14:paraId="21EE06D4" w14:textId="77777777" w:rsidR="007520CD" w:rsidRDefault="007520CD"/>
    <w:p w14:paraId="6E172E0B" w14:textId="77777777" w:rsidR="007520CD" w:rsidRDefault="007520CD"/>
    <w:p w14:paraId="7A7BEA8C" w14:textId="77777777" w:rsidR="007520CD" w:rsidRDefault="007520CD"/>
    <w:p w14:paraId="3EF83DA9" w14:textId="77777777" w:rsidR="007520CD" w:rsidRDefault="007520CD"/>
    <w:p w14:paraId="0C7376EF" w14:textId="77777777" w:rsidR="00AE165D" w:rsidRDefault="00AE165D"/>
    <w:p w14:paraId="3C724887" w14:textId="77777777" w:rsidR="00AE165D" w:rsidRDefault="00AE165D"/>
    <w:sdt>
      <w:sdtPr>
        <w:rPr>
          <w:rFonts w:asciiTheme="minorHAnsi" w:eastAsiaTheme="minorHAnsi" w:hAnsiTheme="minorHAnsi" w:cstheme="minorBidi"/>
          <w:color w:val="auto"/>
          <w:kern w:val="2"/>
          <w:sz w:val="22"/>
          <w:szCs w:val="22"/>
          <w:lang w:val="en-GB"/>
          <w14:ligatures w14:val="standardContextual"/>
        </w:rPr>
        <w:id w:val="-990476503"/>
        <w:docPartObj>
          <w:docPartGallery w:val="Bibliographies"/>
          <w:docPartUnique/>
        </w:docPartObj>
      </w:sdtPr>
      <w:sdtContent>
        <w:p w14:paraId="1A026527" w14:textId="54628457" w:rsidR="00AE165D" w:rsidRDefault="00AE165D">
          <w:pPr>
            <w:pStyle w:val="Heading1"/>
          </w:pPr>
          <w:r>
            <w:t>References</w:t>
          </w:r>
        </w:p>
        <w:sdt>
          <w:sdtPr>
            <w:id w:val="-573587230"/>
            <w:bibliography/>
          </w:sdtPr>
          <w:sdtContent>
            <w:p w14:paraId="5AF7BC8B" w14:textId="77777777" w:rsidR="007520CD" w:rsidRDefault="00AE165D" w:rsidP="007520CD">
              <w:pPr>
                <w:pStyle w:val="Bibliography"/>
                <w:rPr>
                  <w:noProof/>
                  <w:kern w:val="0"/>
                  <w:sz w:val="24"/>
                  <w:szCs w:val="24"/>
                  <w:lang w:val="en-US"/>
                  <w14:ligatures w14:val="none"/>
                </w:rPr>
              </w:pPr>
              <w:r>
                <w:fldChar w:fldCharType="begin"/>
              </w:r>
              <w:r>
                <w:instrText xml:space="preserve"> BIBLIOGRAPHY </w:instrText>
              </w:r>
              <w:r>
                <w:fldChar w:fldCharType="separate"/>
              </w:r>
              <w:r w:rsidR="007520CD">
                <w:rPr>
                  <w:noProof/>
                  <w:lang w:val="en-US"/>
                </w:rPr>
                <w:t xml:space="preserve">American Psychological Association, 2023. </w:t>
              </w:r>
              <w:r w:rsidR="007520CD">
                <w:rPr>
                  <w:i/>
                  <w:iCs/>
                  <w:noProof/>
                  <w:lang w:val="en-US"/>
                </w:rPr>
                <w:t xml:space="preserve">Self-efficacy: Dictionary: American Psychological Association. </w:t>
              </w:r>
              <w:r w:rsidR="007520CD">
                <w:rPr>
                  <w:noProof/>
                  <w:lang w:val="en-US"/>
                </w:rPr>
                <w:t xml:space="preserve">[Online] </w:t>
              </w:r>
              <w:r w:rsidR="007520CD">
                <w:rPr>
                  <w:noProof/>
                  <w:lang w:val="en-US"/>
                </w:rPr>
                <w:br/>
                <w:t xml:space="preserve">Available at: </w:t>
              </w:r>
              <w:r w:rsidR="007520CD">
                <w:rPr>
                  <w:noProof/>
                  <w:u w:val="single"/>
                  <w:lang w:val="en-US"/>
                </w:rPr>
                <w:t>https://dictionary.apa.org/self-efficacy</w:t>
              </w:r>
              <w:r w:rsidR="007520CD">
                <w:rPr>
                  <w:noProof/>
                  <w:lang w:val="en-US"/>
                </w:rPr>
                <w:br/>
                <w:t>[Accessed 8 January 2024].</w:t>
              </w:r>
            </w:p>
            <w:p w14:paraId="6D08FE9B" w14:textId="77777777" w:rsidR="007520CD" w:rsidRDefault="007520CD" w:rsidP="007520CD">
              <w:pPr>
                <w:pStyle w:val="Bibliography"/>
                <w:rPr>
                  <w:noProof/>
                  <w:lang w:val="en-US"/>
                </w:rPr>
              </w:pPr>
              <w:r>
                <w:rPr>
                  <w:noProof/>
                  <w:lang w:val="en-US"/>
                </w:rPr>
                <w:t xml:space="preserve">Bandura, A., 1977. Self-efficacy: Toward a unifying theory of behavioral change. </w:t>
              </w:r>
              <w:r>
                <w:rPr>
                  <w:i/>
                  <w:iCs/>
                  <w:noProof/>
                  <w:lang w:val="en-US"/>
                </w:rPr>
                <w:t xml:space="preserve">Psychological Review, </w:t>
              </w:r>
              <w:r>
                <w:rPr>
                  <w:noProof/>
                  <w:lang w:val="en-US"/>
                </w:rPr>
                <w:t>84(2), pp. 191-215.</w:t>
              </w:r>
            </w:p>
            <w:p w14:paraId="0D1C5F8C" w14:textId="77777777" w:rsidR="007520CD" w:rsidRDefault="007520CD" w:rsidP="007520CD">
              <w:pPr>
                <w:pStyle w:val="Bibliography"/>
                <w:rPr>
                  <w:noProof/>
                  <w:lang w:val="en-US"/>
                </w:rPr>
              </w:pPr>
              <w:r>
                <w:rPr>
                  <w:noProof/>
                  <w:lang w:val="en-US"/>
                </w:rPr>
                <w:t xml:space="preserve">Benmira, S. &amp; Agboola, M., 2021. Evolution of leadership theory. </w:t>
              </w:r>
              <w:r>
                <w:rPr>
                  <w:i/>
                  <w:iCs/>
                  <w:noProof/>
                  <w:lang w:val="en-US"/>
                </w:rPr>
                <w:t xml:space="preserve">BMJ Leader, </w:t>
              </w:r>
              <w:r>
                <w:rPr>
                  <w:noProof/>
                  <w:lang w:val="en-US"/>
                </w:rPr>
                <w:t>5(1), pp. 3-5.</w:t>
              </w:r>
            </w:p>
            <w:p w14:paraId="148A2C3E" w14:textId="77777777" w:rsidR="007520CD" w:rsidRDefault="007520CD" w:rsidP="007520CD">
              <w:pPr>
                <w:pStyle w:val="Bibliography"/>
                <w:rPr>
                  <w:noProof/>
                  <w:lang w:val="en-US"/>
                </w:rPr>
              </w:pPr>
              <w:r>
                <w:rPr>
                  <w:noProof/>
                  <w:lang w:val="en-US"/>
                </w:rPr>
                <w:t xml:space="preserve">Chappelow, C. &amp; McCauley, C., 2019. </w:t>
              </w:r>
              <w:r>
                <w:rPr>
                  <w:i/>
                  <w:iCs/>
                  <w:noProof/>
                  <w:lang w:val="en-US"/>
                </w:rPr>
                <w:t xml:space="preserve">What Good Feedback Really Looks Like: Feedback: Harvard Business Review. </w:t>
              </w:r>
              <w:r>
                <w:rPr>
                  <w:noProof/>
                  <w:lang w:val="en-US"/>
                </w:rPr>
                <w:t xml:space="preserve">[Online] </w:t>
              </w:r>
              <w:r>
                <w:rPr>
                  <w:noProof/>
                  <w:lang w:val="en-US"/>
                </w:rPr>
                <w:br/>
                <w:t xml:space="preserve">Available at: </w:t>
              </w:r>
              <w:r>
                <w:rPr>
                  <w:noProof/>
                  <w:u w:val="single"/>
                  <w:lang w:val="en-US"/>
                </w:rPr>
                <w:t>https://hbr.org/2019/05/what-good-feedback-really-looks-like</w:t>
              </w:r>
              <w:r>
                <w:rPr>
                  <w:noProof/>
                  <w:lang w:val="en-US"/>
                </w:rPr>
                <w:br/>
                <w:t>[Accessed 9 January 2024].</w:t>
              </w:r>
            </w:p>
            <w:p w14:paraId="13D00AB6" w14:textId="77777777" w:rsidR="007520CD" w:rsidRDefault="007520CD" w:rsidP="007520CD">
              <w:pPr>
                <w:pStyle w:val="Bibliography"/>
                <w:rPr>
                  <w:noProof/>
                  <w:lang w:val="en-US"/>
                </w:rPr>
              </w:pPr>
              <w:r>
                <w:rPr>
                  <w:noProof/>
                  <w:lang w:val="en-US"/>
                </w:rPr>
                <w:t xml:space="preserve">Chartered Institute of Personnel and Development, 2022. </w:t>
              </w:r>
              <w:r>
                <w:rPr>
                  <w:i/>
                  <w:iCs/>
                  <w:noProof/>
                  <w:lang w:val="en-US"/>
                </w:rPr>
                <w:t xml:space="preserve">Performance Feedback: An evidence review, </w:t>
              </w:r>
              <w:r>
                <w:rPr>
                  <w:noProof/>
                  <w:lang w:val="en-US"/>
                </w:rPr>
                <w:t>London: CIPD.</w:t>
              </w:r>
            </w:p>
            <w:p w14:paraId="2F37A6D5" w14:textId="77777777" w:rsidR="007520CD" w:rsidRDefault="007520CD" w:rsidP="007520CD">
              <w:pPr>
                <w:pStyle w:val="Bibliography"/>
                <w:rPr>
                  <w:noProof/>
                  <w:lang w:val="en-US"/>
                </w:rPr>
              </w:pPr>
              <w:r>
                <w:rPr>
                  <w:noProof/>
                  <w:lang w:val="en-US"/>
                </w:rPr>
                <w:t xml:space="preserve">Chartered Institute of Personnel and Development, 2023. </w:t>
              </w:r>
              <w:r>
                <w:rPr>
                  <w:i/>
                  <w:iCs/>
                  <w:noProof/>
                  <w:lang w:val="en-US"/>
                </w:rPr>
                <w:t xml:space="preserve">Employee engagement and motivation: Factsheets: Knowledge Hub: CIPD. </w:t>
              </w:r>
              <w:r>
                <w:rPr>
                  <w:noProof/>
                  <w:lang w:val="en-US"/>
                </w:rPr>
                <w:t xml:space="preserve">[Online] </w:t>
              </w:r>
              <w:r>
                <w:rPr>
                  <w:noProof/>
                  <w:lang w:val="en-US"/>
                </w:rPr>
                <w:br/>
                <w:t xml:space="preserve">Available at: </w:t>
              </w:r>
              <w:r>
                <w:rPr>
                  <w:noProof/>
                  <w:u w:val="single"/>
                  <w:lang w:val="en-US"/>
                </w:rPr>
                <w:t>https://www.cipd.org/uk/knowledge/factsheets/engagement-factsheet/</w:t>
              </w:r>
              <w:r>
                <w:rPr>
                  <w:noProof/>
                  <w:lang w:val="en-US"/>
                </w:rPr>
                <w:br/>
                <w:t>[Accessed 9 January 2024].</w:t>
              </w:r>
            </w:p>
            <w:p w14:paraId="0508147F" w14:textId="77777777" w:rsidR="007520CD" w:rsidRDefault="007520CD" w:rsidP="007520CD">
              <w:pPr>
                <w:pStyle w:val="Bibliography"/>
                <w:rPr>
                  <w:noProof/>
                  <w:lang w:val="en-US"/>
                </w:rPr>
              </w:pPr>
              <w:r>
                <w:rPr>
                  <w:noProof/>
                  <w:lang w:val="en-US"/>
                </w:rPr>
                <w:t xml:space="preserve">Cialdini, R., 2007. </w:t>
              </w:r>
              <w:r>
                <w:rPr>
                  <w:i/>
                  <w:iCs/>
                  <w:noProof/>
                  <w:lang w:val="en-US"/>
                </w:rPr>
                <w:t xml:space="preserve">Influence - The Psychology of Persuasion. </w:t>
              </w:r>
              <w:r>
                <w:rPr>
                  <w:noProof/>
                  <w:lang w:val="en-US"/>
                </w:rPr>
                <w:t>1st ed. New York: Harper Collins.</w:t>
              </w:r>
            </w:p>
            <w:p w14:paraId="2206FAD2" w14:textId="77777777" w:rsidR="007520CD" w:rsidRDefault="007520CD" w:rsidP="007520CD">
              <w:pPr>
                <w:pStyle w:val="Bibliography"/>
                <w:rPr>
                  <w:noProof/>
                  <w:lang w:val="en-US"/>
                </w:rPr>
              </w:pPr>
              <w:r>
                <w:rPr>
                  <w:noProof/>
                  <w:lang w:val="en-US"/>
                </w:rPr>
                <w:t xml:space="preserve">CIPD, 2023. </w:t>
              </w:r>
              <w:r>
                <w:rPr>
                  <w:i/>
                  <w:iCs/>
                  <w:noProof/>
                  <w:lang w:val="en-US"/>
                </w:rPr>
                <w:t xml:space="preserve">Leadership in the workplace: Facstheets: Knowledge Hub: CIPD. </w:t>
              </w:r>
              <w:r>
                <w:rPr>
                  <w:noProof/>
                  <w:lang w:val="en-US"/>
                </w:rPr>
                <w:t xml:space="preserve">[Online] </w:t>
              </w:r>
              <w:r>
                <w:rPr>
                  <w:noProof/>
                  <w:lang w:val="en-US"/>
                </w:rPr>
                <w:br/>
                <w:t xml:space="preserve">Available at: </w:t>
              </w:r>
              <w:r>
                <w:rPr>
                  <w:noProof/>
                  <w:u w:val="single"/>
                  <w:lang w:val="en-US"/>
                </w:rPr>
                <w:t>https://www.cipd.org/uk/knowledge/factsheets/leadership-factsheet/</w:t>
              </w:r>
              <w:r>
                <w:rPr>
                  <w:noProof/>
                  <w:lang w:val="en-US"/>
                </w:rPr>
                <w:br/>
                <w:t>[Accessed 7 January 2024].</w:t>
              </w:r>
            </w:p>
            <w:p w14:paraId="00D103FD" w14:textId="77777777" w:rsidR="007520CD" w:rsidRDefault="007520CD" w:rsidP="007520CD">
              <w:pPr>
                <w:pStyle w:val="Bibliography"/>
                <w:rPr>
                  <w:noProof/>
                  <w:lang w:val="en-US"/>
                </w:rPr>
              </w:pPr>
              <w:r>
                <w:rPr>
                  <w:noProof/>
                  <w:lang w:val="en-US"/>
                </w:rPr>
                <w:t xml:space="preserve">Clark, R. E. &amp; Saxberg, B., 2019. </w:t>
              </w:r>
              <w:r>
                <w:rPr>
                  <w:i/>
                  <w:iCs/>
                  <w:noProof/>
                  <w:lang w:val="en-US"/>
                </w:rPr>
                <w:t xml:space="preserve">4 Reasons Good Employees Lose Their Motivation: Motivating People: Harvard Business Review. </w:t>
              </w:r>
              <w:r>
                <w:rPr>
                  <w:noProof/>
                  <w:lang w:val="en-US"/>
                </w:rPr>
                <w:t xml:space="preserve">[Online] </w:t>
              </w:r>
              <w:r>
                <w:rPr>
                  <w:noProof/>
                  <w:lang w:val="en-US"/>
                </w:rPr>
                <w:br/>
                <w:t xml:space="preserve">Available at: </w:t>
              </w:r>
              <w:r>
                <w:rPr>
                  <w:noProof/>
                  <w:u w:val="single"/>
                  <w:lang w:val="en-US"/>
                </w:rPr>
                <w:t>https://hbr.org/2019/03/4-reasons-good-employees-lose-their-motivation</w:t>
              </w:r>
              <w:r>
                <w:rPr>
                  <w:noProof/>
                  <w:lang w:val="en-US"/>
                </w:rPr>
                <w:br/>
                <w:t>[Accessed 8 January 2024].</w:t>
              </w:r>
            </w:p>
            <w:p w14:paraId="6D92AF23" w14:textId="77777777" w:rsidR="007520CD" w:rsidRDefault="007520CD" w:rsidP="007520CD">
              <w:pPr>
                <w:pStyle w:val="Bibliography"/>
                <w:rPr>
                  <w:noProof/>
                  <w:lang w:val="en-US"/>
                </w:rPr>
              </w:pPr>
              <w:r>
                <w:rPr>
                  <w:noProof/>
                  <w:lang w:val="en-US"/>
                </w:rPr>
                <w:t xml:space="preserve">CMOE, 2022. </w:t>
              </w:r>
              <w:r>
                <w:rPr>
                  <w:i/>
                  <w:iCs/>
                  <w:noProof/>
                  <w:lang w:val="en-US"/>
                </w:rPr>
                <w:t xml:space="preserve">Supportive Leadership Style: Glossary: Center for Management &amp; Organization Effectiveness. </w:t>
              </w:r>
              <w:r>
                <w:rPr>
                  <w:noProof/>
                  <w:lang w:val="en-US"/>
                </w:rPr>
                <w:t xml:space="preserve">[Online] </w:t>
              </w:r>
              <w:r>
                <w:rPr>
                  <w:noProof/>
                  <w:lang w:val="en-US"/>
                </w:rPr>
                <w:br/>
                <w:t xml:space="preserve">Available at: </w:t>
              </w:r>
              <w:r>
                <w:rPr>
                  <w:noProof/>
                  <w:u w:val="single"/>
                  <w:lang w:val="en-US"/>
                </w:rPr>
                <w:t>https://cmoe.com/glossary/supportive-leadership-style/</w:t>
              </w:r>
              <w:r>
                <w:rPr>
                  <w:noProof/>
                  <w:lang w:val="en-US"/>
                </w:rPr>
                <w:br/>
                <w:t>[Accessed 7 January 2024].</w:t>
              </w:r>
            </w:p>
            <w:p w14:paraId="2F55D4B1" w14:textId="77777777" w:rsidR="007520CD" w:rsidRDefault="007520CD" w:rsidP="007520CD">
              <w:pPr>
                <w:pStyle w:val="Bibliography"/>
                <w:rPr>
                  <w:noProof/>
                  <w:lang w:val="en-US"/>
                </w:rPr>
              </w:pPr>
              <w:r>
                <w:rPr>
                  <w:noProof/>
                  <w:lang w:val="en-US"/>
                </w:rPr>
                <w:t xml:space="preserve">Dansereau, F., Graen, G. &amp; Haga, W. J., 1975. A Vertical Dyad Linkage Approach to Leadership within Formal Organizations. </w:t>
              </w:r>
              <w:r>
                <w:rPr>
                  <w:i/>
                  <w:iCs/>
                  <w:noProof/>
                  <w:lang w:val="en-US"/>
                </w:rPr>
                <w:t xml:space="preserve">Organizational Behavior and Human Performance, </w:t>
              </w:r>
              <w:r>
                <w:rPr>
                  <w:noProof/>
                  <w:lang w:val="en-US"/>
                </w:rPr>
                <w:t>13(1), pp. 46-78.</w:t>
              </w:r>
            </w:p>
            <w:p w14:paraId="0ACD5CCD" w14:textId="77777777" w:rsidR="007520CD" w:rsidRDefault="007520CD" w:rsidP="007520CD">
              <w:pPr>
                <w:pStyle w:val="Bibliography"/>
                <w:rPr>
                  <w:noProof/>
                  <w:lang w:val="en-US"/>
                </w:rPr>
              </w:pPr>
              <w:r>
                <w:rPr>
                  <w:noProof/>
                  <w:lang w:val="en-US"/>
                </w:rPr>
                <w:t xml:space="preserve">Drouvelis, M. &amp; Paiardini, P., 2022. Feedback quality and performance in organisations. </w:t>
              </w:r>
              <w:r>
                <w:rPr>
                  <w:i/>
                  <w:iCs/>
                  <w:noProof/>
                  <w:lang w:val="en-US"/>
                </w:rPr>
                <w:t xml:space="preserve">The Leadership Quarterly, </w:t>
              </w:r>
              <w:r>
                <w:rPr>
                  <w:noProof/>
                  <w:lang w:val="en-US"/>
                </w:rPr>
                <w:t>33(6).</w:t>
              </w:r>
            </w:p>
            <w:p w14:paraId="036DD76E" w14:textId="77777777" w:rsidR="007520CD" w:rsidRDefault="007520CD" w:rsidP="007520CD">
              <w:pPr>
                <w:pStyle w:val="Bibliography"/>
                <w:rPr>
                  <w:noProof/>
                  <w:lang w:val="en-US"/>
                </w:rPr>
              </w:pPr>
              <w:r>
                <w:rPr>
                  <w:noProof/>
                  <w:lang w:val="en-US"/>
                </w:rPr>
                <w:t xml:space="preserve">Dubord, N. &amp; Griffiths, C. T., 2021. Creating a Change Culture in a Police Service: The Role of Police Leadership. </w:t>
              </w:r>
              <w:r>
                <w:rPr>
                  <w:i/>
                  <w:iCs/>
                  <w:noProof/>
                  <w:lang w:val="en-US"/>
                </w:rPr>
                <w:t xml:space="preserve">Policing: A Journal of Policy and Practice, </w:t>
              </w:r>
              <w:r>
                <w:rPr>
                  <w:noProof/>
                  <w:lang w:val="en-US"/>
                </w:rPr>
                <w:t>15(1), pp. 168-180.</w:t>
              </w:r>
            </w:p>
            <w:p w14:paraId="27EE37DB" w14:textId="77777777" w:rsidR="007520CD" w:rsidRDefault="007520CD" w:rsidP="007520CD">
              <w:pPr>
                <w:pStyle w:val="Bibliography"/>
                <w:rPr>
                  <w:noProof/>
                  <w:lang w:val="en-US"/>
                </w:rPr>
              </w:pPr>
              <w:r>
                <w:rPr>
                  <w:noProof/>
                  <w:lang w:val="en-US"/>
                </w:rPr>
                <w:t xml:space="preserve">Entrepreneur, 2023. </w:t>
              </w:r>
              <w:r>
                <w:rPr>
                  <w:i/>
                  <w:iCs/>
                  <w:noProof/>
                  <w:lang w:val="en-US"/>
                </w:rPr>
                <w:t xml:space="preserve">What Is Laissez-Faire Leadership? What Are Its Benefits and Drawbacks?: Leadership: Entrepreneur. </w:t>
              </w:r>
              <w:r>
                <w:rPr>
                  <w:noProof/>
                  <w:lang w:val="en-US"/>
                </w:rPr>
                <w:t xml:space="preserve">[Online] </w:t>
              </w:r>
              <w:r>
                <w:rPr>
                  <w:noProof/>
                  <w:lang w:val="en-US"/>
                </w:rPr>
                <w:br/>
                <w:t xml:space="preserve">Available at: </w:t>
              </w:r>
              <w:r>
                <w:rPr>
                  <w:noProof/>
                  <w:u w:val="single"/>
                  <w:lang w:val="en-US"/>
                </w:rPr>
                <w:t>https://www.entrepreneur.com/leadership/what-is-laissez-faire-leadership-what-are-its-</w:t>
              </w:r>
              <w:r>
                <w:rPr>
                  <w:noProof/>
                  <w:u w:val="single"/>
                  <w:lang w:val="en-US"/>
                </w:rPr>
                <w:lastRenderedPageBreak/>
                <w:t>benefits-and/449201</w:t>
              </w:r>
              <w:r>
                <w:rPr>
                  <w:noProof/>
                  <w:lang w:val="en-US"/>
                </w:rPr>
                <w:br/>
                <w:t>[Accessed 11 January 2024].</w:t>
              </w:r>
            </w:p>
            <w:p w14:paraId="78E19C6E" w14:textId="77777777" w:rsidR="007520CD" w:rsidRDefault="007520CD" w:rsidP="007520CD">
              <w:pPr>
                <w:pStyle w:val="Bibliography"/>
                <w:rPr>
                  <w:noProof/>
                  <w:lang w:val="en-US"/>
                </w:rPr>
              </w:pPr>
              <w:r>
                <w:rPr>
                  <w:noProof/>
                  <w:lang w:val="en-US"/>
                </w:rPr>
                <w:t xml:space="preserve">Erdogan, B. &amp; Bauer, T. N., 2015. Leader–Member Exchange Theory. In: J. D. Wright, ed. </w:t>
              </w:r>
              <w:r>
                <w:rPr>
                  <w:i/>
                  <w:iCs/>
                  <w:noProof/>
                  <w:lang w:val="en-US"/>
                </w:rPr>
                <w:t xml:space="preserve">International Encyclopedia of the Social &amp; Behavioral Sciences. </w:t>
              </w:r>
              <w:r>
                <w:rPr>
                  <w:noProof/>
                  <w:lang w:val="en-US"/>
                </w:rPr>
                <w:t>2nd ed. Amsterdam: Elsevier Science, pp. 641-647.</w:t>
              </w:r>
            </w:p>
            <w:p w14:paraId="023B19EE" w14:textId="77777777" w:rsidR="007520CD" w:rsidRDefault="007520CD" w:rsidP="007520CD">
              <w:pPr>
                <w:pStyle w:val="Bibliography"/>
                <w:rPr>
                  <w:noProof/>
                  <w:lang w:val="en-US"/>
                </w:rPr>
              </w:pPr>
              <w:r>
                <w:rPr>
                  <w:noProof/>
                  <w:lang w:val="en-US"/>
                </w:rPr>
                <w:t xml:space="preserve">Heery, E. &amp; Noon, M., 2008. </w:t>
              </w:r>
              <w:r>
                <w:rPr>
                  <w:i/>
                  <w:iCs/>
                  <w:noProof/>
                  <w:lang w:val="en-US"/>
                </w:rPr>
                <w:t xml:space="preserve">A Dictionary of Human Resource Management. </w:t>
              </w:r>
              <w:r>
                <w:rPr>
                  <w:noProof/>
                  <w:lang w:val="en-US"/>
                </w:rPr>
                <w:t>2nd ed. Oxford: Oxford University Press.</w:t>
              </w:r>
            </w:p>
            <w:p w14:paraId="305E7D94" w14:textId="77777777" w:rsidR="007520CD" w:rsidRDefault="007520CD" w:rsidP="007520CD">
              <w:pPr>
                <w:pStyle w:val="Bibliography"/>
                <w:rPr>
                  <w:noProof/>
                  <w:lang w:val="en-US"/>
                </w:rPr>
              </w:pPr>
              <w:r>
                <w:rPr>
                  <w:noProof/>
                  <w:lang w:val="en-US"/>
                </w:rPr>
                <w:t xml:space="preserve">Hibberd, M., 2021. </w:t>
              </w:r>
              <w:r>
                <w:rPr>
                  <w:i/>
                  <w:iCs/>
                  <w:noProof/>
                  <w:lang w:val="en-US"/>
                </w:rPr>
                <w:t xml:space="preserve">Police performance targets: the devil’s work?: Blogs: The Police Foundation. </w:t>
              </w:r>
              <w:r>
                <w:rPr>
                  <w:noProof/>
                  <w:lang w:val="en-US"/>
                </w:rPr>
                <w:t xml:space="preserve">[Online] </w:t>
              </w:r>
              <w:r>
                <w:rPr>
                  <w:noProof/>
                  <w:lang w:val="en-US"/>
                </w:rPr>
                <w:br/>
                <w:t xml:space="preserve">Available at: </w:t>
              </w:r>
              <w:r>
                <w:rPr>
                  <w:noProof/>
                  <w:u w:val="single"/>
                  <w:lang w:val="en-US"/>
                </w:rPr>
                <w:t>https://www.police-foundation.org.uk/2021/10/police-performance-targets-the-devils-work/</w:t>
              </w:r>
              <w:r>
                <w:rPr>
                  <w:noProof/>
                  <w:lang w:val="en-US"/>
                </w:rPr>
                <w:br/>
                <w:t>[Accessed 9 January 2024].</w:t>
              </w:r>
            </w:p>
            <w:p w14:paraId="34046080" w14:textId="77777777" w:rsidR="007520CD" w:rsidRDefault="007520CD" w:rsidP="007520CD">
              <w:pPr>
                <w:pStyle w:val="Bibliography"/>
                <w:rPr>
                  <w:noProof/>
                  <w:lang w:val="en-US"/>
                </w:rPr>
              </w:pPr>
              <w:r>
                <w:rPr>
                  <w:noProof/>
                  <w:lang w:val="en-US"/>
                </w:rPr>
                <w:t xml:space="preserve">Higgins, A., Hales, G. &amp; Chapman, J., 2017. </w:t>
              </w:r>
              <w:r>
                <w:rPr>
                  <w:i/>
                  <w:iCs/>
                  <w:noProof/>
                  <w:lang w:val="en-US"/>
                </w:rPr>
                <w:t xml:space="preserve">Police Effectiveness in a Changing World, </w:t>
              </w:r>
              <w:r>
                <w:rPr>
                  <w:noProof/>
                  <w:lang w:val="en-US"/>
                </w:rPr>
                <w:t>London: The Police Foundation.</w:t>
              </w:r>
            </w:p>
            <w:p w14:paraId="26F6CECA" w14:textId="77777777" w:rsidR="007520CD" w:rsidRDefault="007520CD" w:rsidP="007520CD">
              <w:pPr>
                <w:pStyle w:val="Bibliography"/>
                <w:rPr>
                  <w:noProof/>
                  <w:lang w:val="en-US"/>
                </w:rPr>
              </w:pPr>
              <w:r>
                <w:rPr>
                  <w:noProof/>
                  <w:lang w:val="en-US"/>
                </w:rPr>
                <w:t xml:space="preserve">Jacobs, C., 2019. Ineffective-Leader-Induced Occupational Stress. </w:t>
              </w:r>
              <w:r>
                <w:rPr>
                  <w:i/>
                  <w:iCs/>
                  <w:noProof/>
                  <w:lang w:val="en-US"/>
                </w:rPr>
                <w:t xml:space="preserve">SAGE Open Journal, </w:t>
              </w:r>
              <w:r>
                <w:rPr>
                  <w:noProof/>
                  <w:lang w:val="en-US"/>
                </w:rPr>
                <w:t>9(2), pp. 1-15.</w:t>
              </w:r>
            </w:p>
            <w:p w14:paraId="6567EF60" w14:textId="77777777" w:rsidR="007520CD" w:rsidRDefault="007520CD" w:rsidP="007520CD">
              <w:pPr>
                <w:pStyle w:val="Bibliography"/>
                <w:rPr>
                  <w:noProof/>
                  <w:lang w:val="en-US"/>
                </w:rPr>
              </w:pPr>
              <w:r>
                <w:rPr>
                  <w:noProof/>
                  <w:lang w:val="en-US"/>
                </w:rPr>
                <w:t xml:space="preserve">Kruse, K., 2019. </w:t>
              </w:r>
              <w:r>
                <w:rPr>
                  <w:i/>
                  <w:iCs/>
                  <w:noProof/>
                  <w:lang w:val="en-US"/>
                </w:rPr>
                <w:t xml:space="preserve">Successful Leaders Are ‘Likable,’ Not ‘Liked’: Careers: Leadership: Forbes. </w:t>
              </w:r>
              <w:r>
                <w:rPr>
                  <w:noProof/>
                  <w:lang w:val="en-US"/>
                </w:rPr>
                <w:t xml:space="preserve">[Online] </w:t>
              </w:r>
              <w:r>
                <w:rPr>
                  <w:noProof/>
                  <w:lang w:val="en-US"/>
                </w:rPr>
                <w:br/>
                <w:t xml:space="preserve">Available at: </w:t>
              </w:r>
              <w:r>
                <w:rPr>
                  <w:noProof/>
                  <w:u w:val="single"/>
                  <w:lang w:val="en-US"/>
                </w:rPr>
                <w:t>https://www.forbes.com/sites/kevinkruse/2019/11/14/leaders-arent-friends/?sh=36ba71cf560f</w:t>
              </w:r>
              <w:r>
                <w:rPr>
                  <w:noProof/>
                  <w:lang w:val="en-US"/>
                </w:rPr>
                <w:br/>
                <w:t>[Accessed 7 January 2024].</w:t>
              </w:r>
            </w:p>
            <w:p w14:paraId="5F572777" w14:textId="77777777" w:rsidR="007520CD" w:rsidRDefault="007520CD" w:rsidP="007520CD">
              <w:pPr>
                <w:pStyle w:val="Bibliography"/>
                <w:rPr>
                  <w:noProof/>
                  <w:lang w:val="en-US"/>
                </w:rPr>
              </w:pPr>
              <w:r>
                <w:rPr>
                  <w:noProof/>
                  <w:lang w:val="en-US"/>
                </w:rPr>
                <w:t xml:space="preserve">Lai, F. -Y. et al., 2020. Transformational Leadership and Job Performance: The Mediating Role of Work Engagement. </w:t>
              </w:r>
              <w:r>
                <w:rPr>
                  <w:i/>
                  <w:iCs/>
                  <w:noProof/>
                  <w:lang w:val="en-US"/>
                </w:rPr>
                <w:t xml:space="preserve">SAGE Open, </w:t>
              </w:r>
              <w:r>
                <w:rPr>
                  <w:noProof/>
                  <w:lang w:val="en-US"/>
                </w:rPr>
                <w:t>10(1).</w:t>
              </w:r>
            </w:p>
            <w:p w14:paraId="2D91E828" w14:textId="77777777" w:rsidR="007520CD" w:rsidRDefault="007520CD" w:rsidP="007520CD">
              <w:pPr>
                <w:pStyle w:val="Bibliography"/>
                <w:rPr>
                  <w:noProof/>
                  <w:lang w:val="en-US"/>
                </w:rPr>
              </w:pPr>
              <w:r>
                <w:rPr>
                  <w:noProof/>
                  <w:lang w:val="en-US"/>
                </w:rPr>
                <w:t xml:space="preserve">Laker, B., Patel, C., Malik, A. &amp; Budhwar, P., 2020. </w:t>
              </w:r>
              <w:r>
                <w:rPr>
                  <w:i/>
                  <w:iCs/>
                  <w:noProof/>
                  <w:lang w:val="en-US"/>
                </w:rPr>
                <w:t xml:space="preserve">What to Do When You Become Your Friend’s Boss: Career Transitions: Harvard Business Review. </w:t>
              </w:r>
              <w:r>
                <w:rPr>
                  <w:noProof/>
                  <w:lang w:val="en-US"/>
                </w:rPr>
                <w:t xml:space="preserve">[Online] </w:t>
              </w:r>
              <w:r>
                <w:rPr>
                  <w:noProof/>
                  <w:lang w:val="en-US"/>
                </w:rPr>
                <w:br/>
                <w:t xml:space="preserve">Available at: </w:t>
              </w:r>
              <w:r>
                <w:rPr>
                  <w:noProof/>
                  <w:u w:val="single"/>
                  <w:lang w:val="en-US"/>
                </w:rPr>
                <w:t>https://hbr.org/2020/09/what-to-do-when-you-become-your-friends-boss</w:t>
              </w:r>
              <w:r>
                <w:rPr>
                  <w:noProof/>
                  <w:lang w:val="en-US"/>
                </w:rPr>
                <w:br/>
                <w:t>[Accessed 5 January 2024].</w:t>
              </w:r>
            </w:p>
            <w:p w14:paraId="51841DE6" w14:textId="77777777" w:rsidR="007520CD" w:rsidRDefault="007520CD" w:rsidP="007520CD">
              <w:pPr>
                <w:pStyle w:val="Bibliography"/>
                <w:rPr>
                  <w:noProof/>
                  <w:lang w:val="en-US"/>
                </w:rPr>
              </w:pPr>
              <w:r>
                <w:rPr>
                  <w:noProof/>
                  <w:lang w:val="en-US"/>
                </w:rPr>
                <w:t xml:space="preserve">Latham, G. &amp; Locke, E., 1991. Self-Regulation through Goal Setting. </w:t>
              </w:r>
              <w:r>
                <w:rPr>
                  <w:i/>
                  <w:iCs/>
                  <w:noProof/>
                  <w:lang w:val="en-US"/>
                </w:rPr>
                <w:t xml:space="preserve">Academy of Management Review, </w:t>
              </w:r>
              <w:r>
                <w:rPr>
                  <w:noProof/>
                  <w:lang w:val="en-US"/>
                </w:rPr>
                <w:t>Volume 50, pp. 212-247.</w:t>
              </w:r>
            </w:p>
            <w:p w14:paraId="547BD273" w14:textId="77777777" w:rsidR="007520CD" w:rsidRDefault="007520CD" w:rsidP="007520CD">
              <w:pPr>
                <w:pStyle w:val="Bibliography"/>
                <w:rPr>
                  <w:noProof/>
                  <w:lang w:val="en-US"/>
                </w:rPr>
              </w:pPr>
              <w:r>
                <w:rPr>
                  <w:noProof/>
                  <w:lang w:val="en-US"/>
                </w:rPr>
                <w:t xml:space="preserve">Lewis, R., 2022. </w:t>
              </w:r>
              <w:r>
                <w:rPr>
                  <w:i/>
                  <w:iCs/>
                  <w:noProof/>
                  <w:lang w:val="en-US"/>
                </w:rPr>
                <w:t xml:space="preserve">I’m a police chief – Liz Truss’s soundbite policies won’t help us fight crime: Opinion: The Guardian. </w:t>
              </w:r>
              <w:r>
                <w:rPr>
                  <w:noProof/>
                  <w:lang w:val="en-US"/>
                </w:rPr>
                <w:t xml:space="preserve">[Online] </w:t>
              </w:r>
              <w:r>
                <w:rPr>
                  <w:noProof/>
                  <w:lang w:val="en-US"/>
                </w:rPr>
                <w:br/>
                <w:t xml:space="preserve">Available at: </w:t>
              </w:r>
              <w:r>
                <w:rPr>
                  <w:noProof/>
                  <w:u w:val="single"/>
                  <w:lang w:val="en-US"/>
                </w:rPr>
                <w:t>https://www.theguardian.com/commentisfree/2022/sep/02/crime-liz-truss-soundbites-policing-police</w:t>
              </w:r>
              <w:r>
                <w:rPr>
                  <w:noProof/>
                  <w:lang w:val="en-US"/>
                </w:rPr>
                <w:br/>
                <w:t>[Accessed 4 December 2022].</w:t>
              </w:r>
            </w:p>
            <w:p w14:paraId="2D457413" w14:textId="77777777" w:rsidR="007520CD" w:rsidRDefault="007520CD" w:rsidP="007520CD">
              <w:pPr>
                <w:pStyle w:val="Bibliography"/>
                <w:rPr>
                  <w:noProof/>
                  <w:lang w:val="en-US"/>
                </w:rPr>
              </w:pPr>
              <w:r>
                <w:rPr>
                  <w:noProof/>
                  <w:lang w:val="en-US"/>
                </w:rPr>
                <w:t xml:space="preserve">Logemann, R., 2023. </w:t>
              </w:r>
              <w:r>
                <w:rPr>
                  <w:i/>
                  <w:iCs/>
                  <w:noProof/>
                  <w:lang w:val="en-US"/>
                </w:rPr>
                <w:t xml:space="preserve">The Art Of Delivering Constructive Feedback: Small Business: Forbes. </w:t>
              </w:r>
              <w:r>
                <w:rPr>
                  <w:noProof/>
                  <w:lang w:val="en-US"/>
                </w:rPr>
                <w:t xml:space="preserve">[Online] </w:t>
              </w:r>
              <w:r>
                <w:rPr>
                  <w:noProof/>
                  <w:lang w:val="en-US"/>
                </w:rPr>
                <w:br/>
                <w:t xml:space="preserve">Available at: </w:t>
              </w:r>
              <w:r>
                <w:rPr>
                  <w:noProof/>
                  <w:u w:val="single"/>
                  <w:lang w:val="en-US"/>
                </w:rPr>
                <w:t>https://www.forbes.com/sites/forbesbusinesscouncil/2023/02/09/the-art-of-delivering-constructive-feedback/?sh=2283a06277a3</w:t>
              </w:r>
              <w:r>
                <w:rPr>
                  <w:noProof/>
                  <w:lang w:val="en-US"/>
                </w:rPr>
                <w:br/>
                <w:t>[Accessed 9 January 2024].</w:t>
              </w:r>
            </w:p>
            <w:p w14:paraId="5C82BEC3" w14:textId="77777777" w:rsidR="007520CD" w:rsidRDefault="007520CD" w:rsidP="007520CD">
              <w:pPr>
                <w:pStyle w:val="Bibliography"/>
                <w:rPr>
                  <w:noProof/>
                  <w:lang w:val="en-US"/>
                </w:rPr>
              </w:pPr>
              <w:r>
                <w:rPr>
                  <w:noProof/>
                  <w:lang w:val="en-US"/>
                </w:rPr>
                <w:t xml:space="preserve">Lord, R. &amp; Hall, R., 2005. Identity, deep structure and the development of leadership skill. </w:t>
              </w:r>
              <w:r>
                <w:rPr>
                  <w:i/>
                  <w:iCs/>
                  <w:noProof/>
                  <w:lang w:val="en-US"/>
                </w:rPr>
                <w:t xml:space="preserve">The Leadership Quarterly, </w:t>
              </w:r>
              <w:r>
                <w:rPr>
                  <w:noProof/>
                  <w:lang w:val="en-US"/>
                </w:rPr>
                <w:t>16(4), pp. 591-615.</w:t>
              </w:r>
            </w:p>
            <w:p w14:paraId="1EDD3215" w14:textId="77777777" w:rsidR="007520CD" w:rsidRDefault="007520CD" w:rsidP="007520CD">
              <w:pPr>
                <w:pStyle w:val="Bibliography"/>
                <w:rPr>
                  <w:noProof/>
                  <w:lang w:val="en-US"/>
                </w:rPr>
              </w:pPr>
              <w:r>
                <w:rPr>
                  <w:noProof/>
                  <w:lang w:val="en-US"/>
                </w:rPr>
                <w:t xml:space="preserve">Maslow, A. H., 1943. A theory of human motivation. </w:t>
              </w:r>
              <w:r>
                <w:rPr>
                  <w:i/>
                  <w:iCs/>
                  <w:noProof/>
                  <w:lang w:val="en-US"/>
                </w:rPr>
                <w:t xml:space="preserve">Psychological Review, </w:t>
              </w:r>
              <w:r>
                <w:rPr>
                  <w:noProof/>
                  <w:lang w:val="en-US"/>
                </w:rPr>
                <w:t>50(4), pp. 370-396.</w:t>
              </w:r>
            </w:p>
            <w:p w14:paraId="26D7110B" w14:textId="77777777" w:rsidR="007520CD" w:rsidRDefault="007520CD" w:rsidP="007520CD">
              <w:pPr>
                <w:pStyle w:val="Bibliography"/>
                <w:rPr>
                  <w:noProof/>
                  <w:lang w:val="en-US"/>
                </w:rPr>
              </w:pPr>
              <w:r>
                <w:rPr>
                  <w:noProof/>
                  <w:lang w:val="en-US"/>
                </w:rPr>
                <w:t xml:space="preserve">McAllister, C., Moss, S. &amp; Martinko, M., 2019. </w:t>
              </w:r>
              <w:r>
                <w:rPr>
                  <w:i/>
                  <w:iCs/>
                  <w:noProof/>
                  <w:lang w:val="en-US"/>
                </w:rPr>
                <w:t xml:space="preserve">Why Likable Leaders Seem More Effective: Leadership: Harvard Business Review. </w:t>
              </w:r>
              <w:r>
                <w:rPr>
                  <w:noProof/>
                  <w:lang w:val="en-US"/>
                </w:rPr>
                <w:t xml:space="preserve">[Online] </w:t>
              </w:r>
              <w:r>
                <w:rPr>
                  <w:noProof/>
                  <w:lang w:val="en-US"/>
                </w:rPr>
                <w:br/>
              </w:r>
              <w:r>
                <w:rPr>
                  <w:noProof/>
                  <w:lang w:val="en-US"/>
                </w:rPr>
                <w:lastRenderedPageBreak/>
                <w:t xml:space="preserve">Available at: </w:t>
              </w:r>
              <w:r>
                <w:rPr>
                  <w:noProof/>
                  <w:u w:val="single"/>
                  <w:lang w:val="en-US"/>
                </w:rPr>
                <w:t>https://hbr.org/2019/10/why-likable-leaders-seem-more-effective</w:t>
              </w:r>
              <w:r>
                <w:rPr>
                  <w:noProof/>
                  <w:lang w:val="en-US"/>
                </w:rPr>
                <w:br/>
                <w:t>[Accessed 7 January 2024].</w:t>
              </w:r>
            </w:p>
            <w:p w14:paraId="23B59C6E" w14:textId="77777777" w:rsidR="007520CD" w:rsidRDefault="007520CD" w:rsidP="007520CD">
              <w:pPr>
                <w:pStyle w:val="Bibliography"/>
                <w:rPr>
                  <w:noProof/>
                  <w:lang w:val="en-US"/>
                </w:rPr>
              </w:pPr>
              <w:r>
                <w:rPr>
                  <w:noProof/>
                  <w:lang w:val="en-US"/>
                </w:rPr>
                <w:t xml:space="preserve">McCarthy, J., 2016. </w:t>
              </w:r>
              <w:r>
                <w:rPr>
                  <w:i/>
                  <w:iCs/>
                  <w:noProof/>
                  <w:lang w:val="en-US"/>
                </w:rPr>
                <w:t xml:space="preserve">Timely Feedback: Now or Never: Formative Assessment: Edutopia. </w:t>
              </w:r>
              <w:r>
                <w:rPr>
                  <w:noProof/>
                  <w:lang w:val="en-US"/>
                </w:rPr>
                <w:t xml:space="preserve">[Online] </w:t>
              </w:r>
              <w:r>
                <w:rPr>
                  <w:noProof/>
                  <w:lang w:val="en-US"/>
                </w:rPr>
                <w:br/>
                <w:t xml:space="preserve">Available at: </w:t>
              </w:r>
              <w:r>
                <w:rPr>
                  <w:noProof/>
                  <w:u w:val="single"/>
                  <w:lang w:val="en-US"/>
                </w:rPr>
                <w:t>https://www.edutopia.org/blog/timely-feedback-now-or-never-john-mccarthy</w:t>
              </w:r>
              <w:r>
                <w:rPr>
                  <w:noProof/>
                  <w:lang w:val="en-US"/>
                </w:rPr>
                <w:br/>
                <w:t>[Accessed 9 January 2024].</w:t>
              </w:r>
            </w:p>
            <w:p w14:paraId="093EDBBD" w14:textId="77777777" w:rsidR="007520CD" w:rsidRDefault="007520CD" w:rsidP="007520CD">
              <w:pPr>
                <w:pStyle w:val="Bibliography"/>
                <w:rPr>
                  <w:noProof/>
                  <w:lang w:val="en-US"/>
                </w:rPr>
              </w:pPr>
              <w:r>
                <w:rPr>
                  <w:noProof/>
                  <w:lang w:val="en-US"/>
                </w:rPr>
                <w:t xml:space="preserve">McLeod, S. A., 2016. </w:t>
              </w:r>
              <w:r>
                <w:rPr>
                  <w:i/>
                  <w:iCs/>
                  <w:noProof/>
                  <w:lang w:val="en-US"/>
                </w:rPr>
                <w:t xml:space="preserve">Bandura - Social Learning Theory: Simply Psychology. </w:t>
              </w:r>
              <w:r>
                <w:rPr>
                  <w:noProof/>
                  <w:lang w:val="en-US"/>
                </w:rPr>
                <w:t xml:space="preserve">[Online] </w:t>
              </w:r>
              <w:r>
                <w:rPr>
                  <w:noProof/>
                  <w:lang w:val="en-US"/>
                </w:rPr>
                <w:br/>
                <w:t xml:space="preserve">Available at: </w:t>
              </w:r>
              <w:r>
                <w:rPr>
                  <w:noProof/>
                  <w:u w:val="single"/>
                  <w:lang w:val="en-US"/>
                </w:rPr>
                <w:t>www.simplypsychology.org/bandura.html</w:t>
              </w:r>
              <w:r>
                <w:rPr>
                  <w:noProof/>
                  <w:lang w:val="en-US"/>
                </w:rPr>
                <w:br/>
                <w:t>[Accessed 11 January 2024].</w:t>
              </w:r>
            </w:p>
            <w:p w14:paraId="4B80A8D7" w14:textId="77777777" w:rsidR="007520CD" w:rsidRDefault="007520CD" w:rsidP="007520CD">
              <w:pPr>
                <w:pStyle w:val="Bibliography"/>
                <w:rPr>
                  <w:noProof/>
                  <w:lang w:val="en-US"/>
                </w:rPr>
              </w:pPr>
              <w:r>
                <w:rPr>
                  <w:noProof/>
                  <w:lang w:val="en-US"/>
                </w:rPr>
                <w:t xml:space="preserve">Methot, J., Lepine, J., Podsakoff, N. &amp; Christian, J., 2015. Are Workplace Friendships a Mixed Blessing? Exploring Tradeoffs of Multiplex Relationships and their Associations with Job Performance. </w:t>
              </w:r>
              <w:r>
                <w:rPr>
                  <w:i/>
                  <w:iCs/>
                  <w:noProof/>
                  <w:lang w:val="en-US"/>
                </w:rPr>
                <w:t xml:space="preserve">Personnel Psychology, </w:t>
              </w:r>
              <w:r>
                <w:rPr>
                  <w:noProof/>
                  <w:lang w:val="en-US"/>
                </w:rPr>
                <w:t>69(2), pp. 311-355.</w:t>
              </w:r>
            </w:p>
            <w:p w14:paraId="21DA2F60" w14:textId="77777777" w:rsidR="007520CD" w:rsidRDefault="007520CD" w:rsidP="007520CD">
              <w:pPr>
                <w:pStyle w:val="Bibliography"/>
                <w:rPr>
                  <w:noProof/>
                  <w:lang w:val="en-US"/>
                </w:rPr>
              </w:pPr>
              <w:r>
                <w:rPr>
                  <w:noProof/>
                  <w:lang w:val="en-US"/>
                </w:rPr>
                <w:t xml:space="preserve">Reynolds, P., 2022. </w:t>
              </w:r>
              <w:r>
                <w:rPr>
                  <w:i/>
                  <w:iCs/>
                  <w:noProof/>
                  <w:lang w:val="en-US"/>
                </w:rPr>
                <w:t xml:space="preserve">Strategic Leadership: Blog: Harvard Division of Continuing Education. </w:t>
              </w:r>
              <w:r>
                <w:rPr>
                  <w:noProof/>
                  <w:lang w:val="en-US"/>
                </w:rPr>
                <w:t xml:space="preserve">[Online] </w:t>
              </w:r>
              <w:r>
                <w:rPr>
                  <w:noProof/>
                  <w:lang w:val="en-US"/>
                </w:rPr>
                <w:br/>
                <w:t xml:space="preserve">Available at: </w:t>
              </w:r>
              <w:r>
                <w:rPr>
                  <w:noProof/>
                  <w:u w:val="single"/>
                  <w:lang w:val="en-US"/>
                </w:rPr>
                <w:t>https://professional.dce.harvard.edu/blog/strategic-leadership/</w:t>
              </w:r>
              <w:r>
                <w:rPr>
                  <w:noProof/>
                  <w:lang w:val="en-US"/>
                </w:rPr>
                <w:br/>
                <w:t>[Accessed 11 January 2024].</w:t>
              </w:r>
            </w:p>
            <w:p w14:paraId="4A584599" w14:textId="77777777" w:rsidR="007520CD" w:rsidRDefault="007520CD" w:rsidP="007520CD">
              <w:pPr>
                <w:pStyle w:val="Bibliography"/>
                <w:rPr>
                  <w:noProof/>
                  <w:lang w:val="en-US"/>
                </w:rPr>
              </w:pPr>
              <w:r>
                <w:rPr>
                  <w:noProof/>
                  <w:lang w:val="en-US"/>
                </w:rPr>
                <w:t xml:space="preserve">Rigglo, R. E., 2022. </w:t>
              </w:r>
              <w:r>
                <w:rPr>
                  <w:i/>
                  <w:iCs/>
                  <w:noProof/>
                  <w:lang w:val="en-US"/>
                </w:rPr>
                <w:t xml:space="preserve">5 Leader Behaviors That Are Guaranteed to De-Motivate You: Motivation: Psychology Today. </w:t>
              </w:r>
              <w:r>
                <w:rPr>
                  <w:noProof/>
                  <w:lang w:val="en-US"/>
                </w:rPr>
                <w:t xml:space="preserve">[Online] </w:t>
              </w:r>
              <w:r>
                <w:rPr>
                  <w:noProof/>
                  <w:lang w:val="en-US"/>
                </w:rPr>
                <w:br/>
                <w:t xml:space="preserve">Available at: </w:t>
              </w:r>
              <w:r>
                <w:rPr>
                  <w:noProof/>
                  <w:u w:val="single"/>
                  <w:lang w:val="en-US"/>
                </w:rPr>
                <w:t>https://www.psychologytoday.com/us/blog/cutting-edge-leadership/202203/5-leader-behaviors-are-guaranteed-de-motivate-you</w:t>
              </w:r>
              <w:r>
                <w:rPr>
                  <w:noProof/>
                  <w:lang w:val="en-US"/>
                </w:rPr>
                <w:br/>
                <w:t>[Accessed 8 January 2024].</w:t>
              </w:r>
            </w:p>
            <w:p w14:paraId="3772E29D" w14:textId="77777777" w:rsidR="007520CD" w:rsidRDefault="007520CD" w:rsidP="007520CD">
              <w:pPr>
                <w:pStyle w:val="Bibliography"/>
                <w:rPr>
                  <w:noProof/>
                  <w:lang w:val="en-US"/>
                </w:rPr>
              </w:pPr>
              <w:r>
                <w:rPr>
                  <w:noProof/>
                  <w:lang w:val="en-US"/>
                </w:rPr>
                <w:t xml:space="preserve">Roe, K., 2020. </w:t>
              </w:r>
              <w:r>
                <w:rPr>
                  <w:i/>
                  <w:iCs/>
                  <w:noProof/>
                  <w:lang w:val="en-US"/>
                </w:rPr>
                <w:t xml:space="preserve">Leadership: Practice and Perspectives. </w:t>
              </w:r>
              <w:r>
                <w:rPr>
                  <w:noProof/>
                  <w:lang w:val="en-US"/>
                </w:rPr>
                <w:t>3rd ed. Oxford: Oxford University Press.</w:t>
              </w:r>
            </w:p>
            <w:p w14:paraId="4D6C6751" w14:textId="77777777" w:rsidR="007520CD" w:rsidRDefault="007520CD" w:rsidP="007520CD">
              <w:pPr>
                <w:pStyle w:val="Bibliography"/>
                <w:rPr>
                  <w:noProof/>
                  <w:lang w:val="en-US"/>
                </w:rPr>
              </w:pPr>
              <w:r>
                <w:rPr>
                  <w:noProof/>
                  <w:lang w:val="en-US"/>
                </w:rPr>
                <w:t xml:space="preserve">Sullivan, E., 2023. </w:t>
              </w:r>
              <w:r>
                <w:rPr>
                  <w:i/>
                  <w:iCs/>
                  <w:noProof/>
                  <w:lang w:val="en-US"/>
                </w:rPr>
                <w:t xml:space="preserve">Self-actualization: Psychology &amp; Mental Health: Health &amp; Medicine: Science: Britannica. </w:t>
              </w:r>
              <w:r>
                <w:rPr>
                  <w:noProof/>
                  <w:lang w:val="en-US"/>
                </w:rPr>
                <w:t xml:space="preserve">[Online] </w:t>
              </w:r>
              <w:r>
                <w:rPr>
                  <w:noProof/>
                  <w:lang w:val="en-US"/>
                </w:rPr>
                <w:br/>
                <w:t xml:space="preserve">Available at: </w:t>
              </w:r>
              <w:r>
                <w:rPr>
                  <w:noProof/>
                  <w:u w:val="single"/>
                  <w:lang w:val="en-US"/>
                </w:rPr>
                <w:t>https://www.britannica.com/science/self-actualization</w:t>
              </w:r>
              <w:r>
                <w:rPr>
                  <w:noProof/>
                  <w:lang w:val="en-US"/>
                </w:rPr>
                <w:br/>
                <w:t>[Accessed 11 January 2024].</w:t>
              </w:r>
            </w:p>
            <w:p w14:paraId="52C476CD" w14:textId="77777777" w:rsidR="007520CD" w:rsidRDefault="007520CD" w:rsidP="007520CD">
              <w:pPr>
                <w:pStyle w:val="Bibliography"/>
                <w:rPr>
                  <w:noProof/>
                  <w:lang w:val="en-US"/>
                </w:rPr>
              </w:pPr>
              <w:r>
                <w:rPr>
                  <w:noProof/>
                  <w:lang w:val="en-US"/>
                </w:rPr>
                <w:t xml:space="preserve">Thanh, N. H. &amp; Quang, N. V., 2022. Leadership Styles and Employee Engagement: Evidence From Vietnam’s Public Sector. </w:t>
              </w:r>
              <w:r>
                <w:rPr>
                  <w:i/>
                  <w:iCs/>
                  <w:noProof/>
                  <w:lang w:val="en-US"/>
                </w:rPr>
                <w:t xml:space="preserve">Sage Open Journal, </w:t>
              </w:r>
              <w:r>
                <w:rPr>
                  <w:noProof/>
                  <w:lang w:val="en-US"/>
                </w:rPr>
                <w:t>12(2).</w:t>
              </w:r>
            </w:p>
            <w:p w14:paraId="560E7149" w14:textId="77777777" w:rsidR="007520CD" w:rsidRDefault="007520CD" w:rsidP="007520CD">
              <w:pPr>
                <w:pStyle w:val="Bibliography"/>
                <w:rPr>
                  <w:noProof/>
                  <w:lang w:val="en-US"/>
                </w:rPr>
              </w:pPr>
              <w:r>
                <w:rPr>
                  <w:noProof/>
                  <w:lang w:val="en-US"/>
                </w:rPr>
                <w:t xml:space="preserve">The Police Foundation, 2022. </w:t>
              </w:r>
              <w:r>
                <w:rPr>
                  <w:i/>
                  <w:iCs/>
                  <w:noProof/>
                  <w:lang w:val="en-US"/>
                </w:rPr>
                <w:t xml:space="preserve">A New Mode of Protection: Redesigning Policing and Public Safety for the 21st Century, </w:t>
              </w:r>
              <w:r>
                <w:rPr>
                  <w:noProof/>
                  <w:lang w:val="en-US"/>
                </w:rPr>
                <w:t>London: Police Foundation.</w:t>
              </w:r>
            </w:p>
            <w:p w14:paraId="031CDD0F" w14:textId="77777777" w:rsidR="007520CD" w:rsidRDefault="007520CD" w:rsidP="007520CD">
              <w:pPr>
                <w:pStyle w:val="Bibliography"/>
                <w:rPr>
                  <w:noProof/>
                  <w:lang w:val="en-US"/>
                </w:rPr>
              </w:pPr>
              <w:r>
                <w:rPr>
                  <w:noProof/>
                  <w:lang w:val="en-US"/>
                </w:rPr>
                <w:t xml:space="preserve">Vroom, V. H., 1964. </w:t>
              </w:r>
              <w:r>
                <w:rPr>
                  <w:i/>
                  <w:iCs/>
                  <w:noProof/>
                  <w:lang w:val="en-US"/>
                </w:rPr>
                <w:t xml:space="preserve">Work and Motivation. </w:t>
              </w:r>
              <w:r>
                <w:rPr>
                  <w:noProof/>
                  <w:lang w:val="en-US"/>
                </w:rPr>
                <w:t>1st ed. New York: Wiley.</w:t>
              </w:r>
            </w:p>
            <w:p w14:paraId="05592C45" w14:textId="77777777" w:rsidR="007520CD" w:rsidRDefault="007520CD" w:rsidP="007520CD">
              <w:pPr>
                <w:pStyle w:val="Bibliography"/>
                <w:rPr>
                  <w:noProof/>
                  <w:lang w:val="en-US"/>
                </w:rPr>
              </w:pPr>
              <w:r>
                <w:rPr>
                  <w:noProof/>
                  <w:lang w:val="en-US"/>
                </w:rPr>
                <w:t xml:space="preserve">Walsh, W. &amp; Vito, G., 2018. </w:t>
              </w:r>
              <w:r>
                <w:rPr>
                  <w:i/>
                  <w:iCs/>
                  <w:noProof/>
                  <w:lang w:val="en-US"/>
                </w:rPr>
                <w:t xml:space="preserve">Police Leadership and Administration: A 21st-Century Strategic Approach. </w:t>
              </w:r>
              <w:r>
                <w:rPr>
                  <w:noProof/>
                  <w:lang w:val="en-US"/>
                </w:rPr>
                <w:t>Abington: Routledge.</w:t>
              </w:r>
            </w:p>
            <w:p w14:paraId="4903FFCD" w14:textId="77777777" w:rsidR="007520CD" w:rsidRDefault="007520CD" w:rsidP="007520CD">
              <w:pPr>
                <w:pStyle w:val="Bibliography"/>
                <w:rPr>
                  <w:noProof/>
                  <w:lang w:val="en-US"/>
                </w:rPr>
              </w:pPr>
              <w:r>
                <w:rPr>
                  <w:noProof/>
                  <w:lang w:val="en-US"/>
                </w:rPr>
                <w:t xml:space="preserve">Zhang, K., Zhao, B. &amp; Yin, K., 2023. When Leaders Acknowledge Their Own Errors, Will Employees Follow. </w:t>
              </w:r>
              <w:r>
                <w:rPr>
                  <w:i/>
                  <w:iCs/>
                  <w:noProof/>
                  <w:lang w:val="en-US"/>
                </w:rPr>
                <w:t xml:space="preserve">Journal of Business Ethics, </w:t>
              </w:r>
              <w:r>
                <w:rPr>
                  <w:noProof/>
                  <w:lang w:val="en-US"/>
                </w:rPr>
                <w:t>Volume 189, pp. 403-421.</w:t>
              </w:r>
            </w:p>
            <w:p w14:paraId="68EF4735" w14:textId="4B248DD8" w:rsidR="00AE165D" w:rsidRDefault="00AE165D" w:rsidP="007520CD">
              <w:r>
                <w:rPr>
                  <w:b/>
                  <w:bCs/>
                  <w:noProof/>
                </w:rPr>
                <w:fldChar w:fldCharType="end"/>
              </w:r>
            </w:p>
          </w:sdtContent>
        </w:sdt>
      </w:sdtContent>
    </w:sdt>
    <w:p w14:paraId="6A2A917F" w14:textId="77777777" w:rsidR="00AE165D" w:rsidRDefault="00AE165D"/>
    <w:sectPr w:rsidR="00AE165D" w:rsidSect="003524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66"/>
    <w:rsid w:val="00001917"/>
    <w:rsid w:val="000048FA"/>
    <w:rsid w:val="0000741E"/>
    <w:rsid w:val="00023B7E"/>
    <w:rsid w:val="00023D54"/>
    <w:rsid w:val="00031086"/>
    <w:rsid w:val="00031ED9"/>
    <w:rsid w:val="00032D4A"/>
    <w:rsid w:val="0003518F"/>
    <w:rsid w:val="00040A8C"/>
    <w:rsid w:val="00043880"/>
    <w:rsid w:val="00060686"/>
    <w:rsid w:val="0006365E"/>
    <w:rsid w:val="0007097A"/>
    <w:rsid w:val="00080070"/>
    <w:rsid w:val="00090886"/>
    <w:rsid w:val="00097BF3"/>
    <w:rsid w:val="000A3533"/>
    <w:rsid w:val="000A3980"/>
    <w:rsid w:val="000B7164"/>
    <w:rsid w:val="000C17D6"/>
    <w:rsid w:val="000D6267"/>
    <w:rsid w:val="000D7D4B"/>
    <w:rsid w:val="000E70E4"/>
    <w:rsid w:val="000F6A60"/>
    <w:rsid w:val="00116EEC"/>
    <w:rsid w:val="00131A5D"/>
    <w:rsid w:val="00132907"/>
    <w:rsid w:val="001362A1"/>
    <w:rsid w:val="00163C26"/>
    <w:rsid w:val="00172B1F"/>
    <w:rsid w:val="0017490F"/>
    <w:rsid w:val="00180182"/>
    <w:rsid w:val="001836F3"/>
    <w:rsid w:val="00190A06"/>
    <w:rsid w:val="001918B5"/>
    <w:rsid w:val="00192C34"/>
    <w:rsid w:val="001933B7"/>
    <w:rsid w:val="00195DDF"/>
    <w:rsid w:val="0019782A"/>
    <w:rsid w:val="001A5456"/>
    <w:rsid w:val="001B2BE4"/>
    <w:rsid w:val="001C06D3"/>
    <w:rsid w:val="001C169E"/>
    <w:rsid w:val="001D0DEF"/>
    <w:rsid w:val="001D1B0E"/>
    <w:rsid w:val="001E2DBD"/>
    <w:rsid w:val="001E3508"/>
    <w:rsid w:val="001E5341"/>
    <w:rsid w:val="001E55C2"/>
    <w:rsid w:val="001F1CEC"/>
    <w:rsid w:val="001F2D80"/>
    <w:rsid w:val="001F6921"/>
    <w:rsid w:val="001F6B91"/>
    <w:rsid w:val="00205932"/>
    <w:rsid w:val="00211772"/>
    <w:rsid w:val="00217B5C"/>
    <w:rsid w:val="0022330B"/>
    <w:rsid w:val="00243EB2"/>
    <w:rsid w:val="00250AE4"/>
    <w:rsid w:val="0025218C"/>
    <w:rsid w:val="00252486"/>
    <w:rsid w:val="002652BF"/>
    <w:rsid w:val="00276C6E"/>
    <w:rsid w:val="0028072D"/>
    <w:rsid w:val="00280B28"/>
    <w:rsid w:val="00281D8D"/>
    <w:rsid w:val="002854D7"/>
    <w:rsid w:val="00287699"/>
    <w:rsid w:val="002A41BD"/>
    <w:rsid w:val="002A6019"/>
    <w:rsid w:val="002B0F0F"/>
    <w:rsid w:val="002B70E5"/>
    <w:rsid w:val="002C1ED0"/>
    <w:rsid w:val="002C3AB5"/>
    <w:rsid w:val="002E13A8"/>
    <w:rsid w:val="002E2677"/>
    <w:rsid w:val="0030033B"/>
    <w:rsid w:val="003026C2"/>
    <w:rsid w:val="00303630"/>
    <w:rsid w:val="00306E4F"/>
    <w:rsid w:val="00310B99"/>
    <w:rsid w:val="00311B65"/>
    <w:rsid w:val="00315A2F"/>
    <w:rsid w:val="00317FD9"/>
    <w:rsid w:val="00322F99"/>
    <w:rsid w:val="00323488"/>
    <w:rsid w:val="0034002D"/>
    <w:rsid w:val="00342242"/>
    <w:rsid w:val="00342D02"/>
    <w:rsid w:val="00352449"/>
    <w:rsid w:val="00353ED9"/>
    <w:rsid w:val="00360780"/>
    <w:rsid w:val="00364271"/>
    <w:rsid w:val="00375DFF"/>
    <w:rsid w:val="0038273A"/>
    <w:rsid w:val="0038765D"/>
    <w:rsid w:val="003901B9"/>
    <w:rsid w:val="003901C5"/>
    <w:rsid w:val="0039440A"/>
    <w:rsid w:val="00397DA6"/>
    <w:rsid w:val="003A5105"/>
    <w:rsid w:val="003A6928"/>
    <w:rsid w:val="003B4D89"/>
    <w:rsid w:val="003D3365"/>
    <w:rsid w:val="003E21F8"/>
    <w:rsid w:val="003F3E43"/>
    <w:rsid w:val="003F6BAB"/>
    <w:rsid w:val="00403CE5"/>
    <w:rsid w:val="00405F49"/>
    <w:rsid w:val="00422BD9"/>
    <w:rsid w:val="00422E42"/>
    <w:rsid w:val="004309C5"/>
    <w:rsid w:val="00432BE8"/>
    <w:rsid w:val="00434A32"/>
    <w:rsid w:val="004353D9"/>
    <w:rsid w:val="00443893"/>
    <w:rsid w:val="00457E09"/>
    <w:rsid w:val="00461827"/>
    <w:rsid w:val="00473B5A"/>
    <w:rsid w:val="00483AB7"/>
    <w:rsid w:val="004873BA"/>
    <w:rsid w:val="00494D63"/>
    <w:rsid w:val="00496D90"/>
    <w:rsid w:val="004A1A46"/>
    <w:rsid w:val="004A7B19"/>
    <w:rsid w:val="004B09E2"/>
    <w:rsid w:val="004B3215"/>
    <w:rsid w:val="004B691A"/>
    <w:rsid w:val="004C09FB"/>
    <w:rsid w:val="004C5DE4"/>
    <w:rsid w:val="004C79A1"/>
    <w:rsid w:val="004D2165"/>
    <w:rsid w:val="004F1D1E"/>
    <w:rsid w:val="004F2A86"/>
    <w:rsid w:val="004F3AF9"/>
    <w:rsid w:val="004F7447"/>
    <w:rsid w:val="00504A7F"/>
    <w:rsid w:val="005061F8"/>
    <w:rsid w:val="00511857"/>
    <w:rsid w:val="00514366"/>
    <w:rsid w:val="005143BA"/>
    <w:rsid w:val="0051739A"/>
    <w:rsid w:val="00520493"/>
    <w:rsid w:val="005355B8"/>
    <w:rsid w:val="00537FAB"/>
    <w:rsid w:val="005402D6"/>
    <w:rsid w:val="0054692A"/>
    <w:rsid w:val="005470A4"/>
    <w:rsid w:val="005473CE"/>
    <w:rsid w:val="00556D77"/>
    <w:rsid w:val="005573E5"/>
    <w:rsid w:val="00560156"/>
    <w:rsid w:val="005610F3"/>
    <w:rsid w:val="00562FAE"/>
    <w:rsid w:val="005709F1"/>
    <w:rsid w:val="00572ECE"/>
    <w:rsid w:val="005770AA"/>
    <w:rsid w:val="005907FD"/>
    <w:rsid w:val="005909E3"/>
    <w:rsid w:val="00594CC3"/>
    <w:rsid w:val="005B5043"/>
    <w:rsid w:val="005B7A74"/>
    <w:rsid w:val="005C0584"/>
    <w:rsid w:val="005C335D"/>
    <w:rsid w:val="005D23F8"/>
    <w:rsid w:val="005D6C90"/>
    <w:rsid w:val="005D6FCA"/>
    <w:rsid w:val="005E096F"/>
    <w:rsid w:val="005E4E99"/>
    <w:rsid w:val="005F202E"/>
    <w:rsid w:val="005F7B73"/>
    <w:rsid w:val="005F7F76"/>
    <w:rsid w:val="00601074"/>
    <w:rsid w:val="006056AA"/>
    <w:rsid w:val="006066ED"/>
    <w:rsid w:val="0061072D"/>
    <w:rsid w:val="006121AB"/>
    <w:rsid w:val="00613E67"/>
    <w:rsid w:val="00622032"/>
    <w:rsid w:val="00626357"/>
    <w:rsid w:val="006271F3"/>
    <w:rsid w:val="00627857"/>
    <w:rsid w:val="00656793"/>
    <w:rsid w:val="00663124"/>
    <w:rsid w:val="006712DB"/>
    <w:rsid w:val="00673A1D"/>
    <w:rsid w:val="006832BB"/>
    <w:rsid w:val="0068459B"/>
    <w:rsid w:val="006877B8"/>
    <w:rsid w:val="0069585F"/>
    <w:rsid w:val="006A1B00"/>
    <w:rsid w:val="006A7F06"/>
    <w:rsid w:val="006C2D59"/>
    <w:rsid w:val="006C56CD"/>
    <w:rsid w:val="006D0486"/>
    <w:rsid w:val="006F335A"/>
    <w:rsid w:val="00702ADF"/>
    <w:rsid w:val="007161D1"/>
    <w:rsid w:val="00716FCC"/>
    <w:rsid w:val="00721F79"/>
    <w:rsid w:val="0072531D"/>
    <w:rsid w:val="00730587"/>
    <w:rsid w:val="00731804"/>
    <w:rsid w:val="007353B7"/>
    <w:rsid w:val="007427CB"/>
    <w:rsid w:val="00744503"/>
    <w:rsid w:val="00745DDF"/>
    <w:rsid w:val="007469A8"/>
    <w:rsid w:val="007505D5"/>
    <w:rsid w:val="007520CD"/>
    <w:rsid w:val="007719A9"/>
    <w:rsid w:val="00777010"/>
    <w:rsid w:val="00782164"/>
    <w:rsid w:val="0078723B"/>
    <w:rsid w:val="00787C73"/>
    <w:rsid w:val="00794796"/>
    <w:rsid w:val="007A4274"/>
    <w:rsid w:val="007B3F77"/>
    <w:rsid w:val="007B6EAD"/>
    <w:rsid w:val="007C4AFB"/>
    <w:rsid w:val="007D796C"/>
    <w:rsid w:val="007F243A"/>
    <w:rsid w:val="007F5001"/>
    <w:rsid w:val="008121DC"/>
    <w:rsid w:val="00815289"/>
    <w:rsid w:val="008158BB"/>
    <w:rsid w:val="00817787"/>
    <w:rsid w:val="0082429E"/>
    <w:rsid w:val="00830CB9"/>
    <w:rsid w:val="008344E1"/>
    <w:rsid w:val="00843F51"/>
    <w:rsid w:val="0085417B"/>
    <w:rsid w:val="00855012"/>
    <w:rsid w:val="008622F5"/>
    <w:rsid w:val="00866912"/>
    <w:rsid w:val="0087064D"/>
    <w:rsid w:val="0087594C"/>
    <w:rsid w:val="008777C9"/>
    <w:rsid w:val="00883DC5"/>
    <w:rsid w:val="008A2EED"/>
    <w:rsid w:val="008B4CAB"/>
    <w:rsid w:val="008C77B8"/>
    <w:rsid w:val="008D1F08"/>
    <w:rsid w:val="008F0EFD"/>
    <w:rsid w:val="009016DA"/>
    <w:rsid w:val="00907D69"/>
    <w:rsid w:val="00915E33"/>
    <w:rsid w:val="00920E50"/>
    <w:rsid w:val="0092695A"/>
    <w:rsid w:val="00942464"/>
    <w:rsid w:val="00943A74"/>
    <w:rsid w:val="0095459C"/>
    <w:rsid w:val="00965C6B"/>
    <w:rsid w:val="0098357F"/>
    <w:rsid w:val="00984513"/>
    <w:rsid w:val="00984E37"/>
    <w:rsid w:val="009929DE"/>
    <w:rsid w:val="00996C6C"/>
    <w:rsid w:val="00997FD1"/>
    <w:rsid w:val="009A2536"/>
    <w:rsid w:val="009A557F"/>
    <w:rsid w:val="009B6176"/>
    <w:rsid w:val="009B6240"/>
    <w:rsid w:val="009B62B7"/>
    <w:rsid w:val="009B64BD"/>
    <w:rsid w:val="009C3DBF"/>
    <w:rsid w:val="009D1A10"/>
    <w:rsid w:val="009E06E7"/>
    <w:rsid w:val="009E3F1A"/>
    <w:rsid w:val="009F2208"/>
    <w:rsid w:val="00A00A6E"/>
    <w:rsid w:val="00A019FC"/>
    <w:rsid w:val="00A03B65"/>
    <w:rsid w:val="00A06D72"/>
    <w:rsid w:val="00A14A78"/>
    <w:rsid w:val="00A14EFC"/>
    <w:rsid w:val="00A16EBF"/>
    <w:rsid w:val="00A22AE8"/>
    <w:rsid w:val="00A247CC"/>
    <w:rsid w:val="00A4002D"/>
    <w:rsid w:val="00A62806"/>
    <w:rsid w:val="00A6360E"/>
    <w:rsid w:val="00A66E56"/>
    <w:rsid w:val="00A7493C"/>
    <w:rsid w:val="00A75034"/>
    <w:rsid w:val="00A77D07"/>
    <w:rsid w:val="00A90680"/>
    <w:rsid w:val="00A970DF"/>
    <w:rsid w:val="00AA6FE2"/>
    <w:rsid w:val="00AC18A0"/>
    <w:rsid w:val="00AE165D"/>
    <w:rsid w:val="00AE1D7C"/>
    <w:rsid w:val="00AE2D50"/>
    <w:rsid w:val="00AE79D2"/>
    <w:rsid w:val="00AF35D4"/>
    <w:rsid w:val="00AF441C"/>
    <w:rsid w:val="00B03579"/>
    <w:rsid w:val="00B047B5"/>
    <w:rsid w:val="00B25BB4"/>
    <w:rsid w:val="00B33B4D"/>
    <w:rsid w:val="00B36846"/>
    <w:rsid w:val="00B40505"/>
    <w:rsid w:val="00B529E9"/>
    <w:rsid w:val="00B555D7"/>
    <w:rsid w:val="00B6002B"/>
    <w:rsid w:val="00B7001E"/>
    <w:rsid w:val="00B92F4A"/>
    <w:rsid w:val="00B93619"/>
    <w:rsid w:val="00B96FC7"/>
    <w:rsid w:val="00BA19A1"/>
    <w:rsid w:val="00BB3DC9"/>
    <w:rsid w:val="00BF726D"/>
    <w:rsid w:val="00C035E4"/>
    <w:rsid w:val="00C03785"/>
    <w:rsid w:val="00C11B7A"/>
    <w:rsid w:val="00C21D1C"/>
    <w:rsid w:val="00C23D6A"/>
    <w:rsid w:val="00C27356"/>
    <w:rsid w:val="00C36B31"/>
    <w:rsid w:val="00C501FC"/>
    <w:rsid w:val="00C551D0"/>
    <w:rsid w:val="00C61B8A"/>
    <w:rsid w:val="00C651CF"/>
    <w:rsid w:val="00C6777D"/>
    <w:rsid w:val="00C836C7"/>
    <w:rsid w:val="00C95535"/>
    <w:rsid w:val="00CA489A"/>
    <w:rsid w:val="00CB1E70"/>
    <w:rsid w:val="00CC1D6A"/>
    <w:rsid w:val="00CC5049"/>
    <w:rsid w:val="00CD04E5"/>
    <w:rsid w:val="00CD118B"/>
    <w:rsid w:val="00CD126C"/>
    <w:rsid w:val="00CD32A3"/>
    <w:rsid w:val="00CF0BE9"/>
    <w:rsid w:val="00CF145E"/>
    <w:rsid w:val="00CF226B"/>
    <w:rsid w:val="00CF5334"/>
    <w:rsid w:val="00D05651"/>
    <w:rsid w:val="00D0626A"/>
    <w:rsid w:val="00D063AA"/>
    <w:rsid w:val="00D064B2"/>
    <w:rsid w:val="00D06D80"/>
    <w:rsid w:val="00D21F17"/>
    <w:rsid w:val="00D229D6"/>
    <w:rsid w:val="00D2527C"/>
    <w:rsid w:val="00D30116"/>
    <w:rsid w:val="00D32FED"/>
    <w:rsid w:val="00D52DFD"/>
    <w:rsid w:val="00D53334"/>
    <w:rsid w:val="00D90C86"/>
    <w:rsid w:val="00D90F63"/>
    <w:rsid w:val="00D96458"/>
    <w:rsid w:val="00D97ED6"/>
    <w:rsid w:val="00DA63D0"/>
    <w:rsid w:val="00DB6E8A"/>
    <w:rsid w:val="00DC165C"/>
    <w:rsid w:val="00DC3CA6"/>
    <w:rsid w:val="00DC432C"/>
    <w:rsid w:val="00DD268B"/>
    <w:rsid w:val="00DD4894"/>
    <w:rsid w:val="00DE1B75"/>
    <w:rsid w:val="00DE4F09"/>
    <w:rsid w:val="00DF7D50"/>
    <w:rsid w:val="00E017B8"/>
    <w:rsid w:val="00E0619F"/>
    <w:rsid w:val="00E11C68"/>
    <w:rsid w:val="00E355A5"/>
    <w:rsid w:val="00E40482"/>
    <w:rsid w:val="00E42480"/>
    <w:rsid w:val="00E42EEA"/>
    <w:rsid w:val="00E50013"/>
    <w:rsid w:val="00E50EA5"/>
    <w:rsid w:val="00E53C5A"/>
    <w:rsid w:val="00E54DF3"/>
    <w:rsid w:val="00E7074A"/>
    <w:rsid w:val="00EA2F2A"/>
    <w:rsid w:val="00EA505E"/>
    <w:rsid w:val="00EB04B3"/>
    <w:rsid w:val="00EB1709"/>
    <w:rsid w:val="00EC07FF"/>
    <w:rsid w:val="00ED0B7E"/>
    <w:rsid w:val="00ED3099"/>
    <w:rsid w:val="00ED322C"/>
    <w:rsid w:val="00ED3E61"/>
    <w:rsid w:val="00ED4819"/>
    <w:rsid w:val="00ED72A1"/>
    <w:rsid w:val="00EE0E91"/>
    <w:rsid w:val="00EF008F"/>
    <w:rsid w:val="00EF2749"/>
    <w:rsid w:val="00EF5C1C"/>
    <w:rsid w:val="00EF5E3D"/>
    <w:rsid w:val="00F01187"/>
    <w:rsid w:val="00F0175B"/>
    <w:rsid w:val="00F02E9E"/>
    <w:rsid w:val="00F03056"/>
    <w:rsid w:val="00F03AA6"/>
    <w:rsid w:val="00F06ABE"/>
    <w:rsid w:val="00F16B0D"/>
    <w:rsid w:val="00F21D56"/>
    <w:rsid w:val="00F224D4"/>
    <w:rsid w:val="00F22599"/>
    <w:rsid w:val="00F27672"/>
    <w:rsid w:val="00F30F19"/>
    <w:rsid w:val="00F3217B"/>
    <w:rsid w:val="00F33F26"/>
    <w:rsid w:val="00F4725A"/>
    <w:rsid w:val="00F52DF0"/>
    <w:rsid w:val="00F53268"/>
    <w:rsid w:val="00F60F6D"/>
    <w:rsid w:val="00F76A7C"/>
    <w:rsid w:val="00F771EC"/>
    <w:rsid w:val="00F83C2D"/>
    <w:rsid w:val="00F84C02"/>
    <w:rsid w:val="00F853D4"/>
    <w:rsid w:val="00F90F61"/>
    <w:rsid w:val="00F92E4A"/>
    <w:rsid w:val="00F96D1B"/>
    <w:rsid w:val="00F96ED6"/>
    <w:rsid w:val="00FA40FA"/>
    <w:rsid w:val="00FA4366"/>
    <w:rsid w:val="00FB1C5D"/>
    <w:rsid w:val="00FB4F8C"/>
    <w:rsid w:val="00FC1125"/>
    <w:rsid w:val="00FC3FC2"/>
    <w:rsid w:val="00FC726C"/>
    <w:rsid w:val="00FD0053"/>
    <w:rsid w:val="00FD0B92"/>
    <w:rsid w:val="00FD0F63"/>
    <w:rsid w:val="00FD5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5DF32"/>
  <w15:chartTrackingRefBased/>
  <w15:docId w15:val="{0C4F474D-53B9-49A5-9C4E-200D99157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5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59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8459B"/>
  </w:style>
  <w:style w:type="paragraph" w:styleId="NoSpacing">
    <w:name w:val="No Spacing"/>
    <w:link w:val="NoSpacingChar"/>
    <w:uiPriority w:val="1"/>
    <w:qFormat/>
    <w:rsid w:val="00AC18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C18A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870">
      <w:bodyDiv w:val="1"/>
      <w:marLeft w:val="0"/>
      <w:marRight w:val="0"/>
      <w:marTop w:val="0"/>
      <w:marBottom w:val="0"/>
      <w:divBdr>
        <w:top w:val="none" w:sz="0" w:space="0" w:color="auto"/>
        <w:left w:val="none" w:sz="0" w:space="0" w:color="auto"/>
        <w:bottom w:val="none" w:sz="0" w:space="0" w:color="auto"/>
        <w:right w:val="none" w:sz="0" w:space="0" w:color="auto"/>
      </w:divBdr>
    </w:div>
    <w:div w:id="13504420">
      <w:bodyDiv w:val="1"/>
      <w:marLeft w:val="0"/>
      <w:marRight w:val="0"/>
      <w:marTop w:val="0"/>
      <w:marBottom w:val="0"/>
      <w:divBdr>
        <w:top w:val="none" w:sz="0" w:space="0" w:color="auto"/>
        <w:left w:val="none" w:sz="0" w:space="0" w:color="auto"/>
        <w:bottom w:val="none" w:sz="0" w:space="0" w:color="auto"/>
        <w:right w:val="none" w:sz="0" w:space="0" w:color="auto"/>
      </w:divBdr>
    </w:div>
    <w:div w:id="15351744">
      <w:bodyDiv w:val="1"/>
      <w:marLeft w:val="0"/>
      <w:marRight w:val="0"/>
      <w:marTop w:val="0"/>
      <w:marBottom w:val="0"/>
      <w:divBdr>
        <w:top w:val="none" w:sz="0" w:space="0" w:color="auto"/>
        <w:left w:val="none" w:sz="0" w:space="0" w:color="auto"/>
        <w:bottom w:val="none" w:sz="0" w:space="0" w:color="auto"/>
        <w:right w:val="none" w:sz="0" w:space="0" w:color="auto"/>
      </w:divBdr>
    </w:div>
    <w:div w:id="17438819">
      <w:bodyDiv w:val="1"/>
      <w:marLeft w:val="0"/>
      <w:marRight w:val="0"/>
      <w:marTop w:val="0"/>
      <w:marBottom w:val="0"/>
      <w:divBdr>
        <w:top w:val="none" w:sz="0" w:space="0" w:color="auto"/>
        <w:left w:val="none" w:sz="0" w:space="0" w:color="auto"/>
        <w:bottom w:val="none" w:sz="0" w:space="0" w:color="auto"/>
        <w:right w:val="none" w:sz="0" w:space="0" w:color="auto"/>
      </w:divBdr>
    </w:div>
    <w:div w:id="36468569">
      <w:bodyDiv w:val="1"/>
      <w:marLeft w:val="0"/>
      <w:marRight w:val="0"/>
      <w:marTop w:val="0"/>
      <w:marBottom w:val="0"/>
      <w:divBdr>
        <w:top w:val="none" w:sz="0" w:space="0" w:color="auto"/>
        <w:left w:val="none" w:sz="0" w:space="0" w:color="auto"/>
        <w:bottom w:val="none" w:sz="0" w:space="0" w:color="auto"/>
        <w:right w:val="none" w:sz="0" w:space="0" w:color="auto"/>
      </w:divBdr>
    </w:div>
    <w:div w:id="39981121">
      <w:bodyDiv w:val="1"/>
      <w:marLeft w:val="0"/>
      <w:marRight w:val="0"/>
      <w:marTop w:val="0"/>
      <w:marBottom w:val="0"/>
      <w:divBdr>
        <w:top w:val="none" w:sz="0" w:space="0" w:color="auto"/>
        <w:left w:val="none" w:sz="0" w:space="0" w:color="auto"/>
        <w:bottom w:val="none" w:sz="0" w:space="0" w:color="auto"/>
        <w:right w:val="none" w:sz="0" w:space="0" w:color="auto"/>
      </w:divBdr>
    </w:div>
    <w:div w:id="44499485">
      <w:bodyDiv w:val="1"/>
      <w:marLeft w:val="0"/>
      <w:marRight w:val="0"/>
      <w:marTop w:val="0"/>
      <w:marBottom w:val="0"/>
      <w:divBdr>
        <w:top w:val="none" w:sz="0" w:space="0" w:color="auto"/>
        <w:left w:val="none" w:sz="0" w:space="0" w:color="auto"/>
        <w:bottom w:val="none" w:sz="0" w:space="0" w:color="auto"/>
        <w:right w:val="none" w:sz="0" w:space="0" w:color="auto"/>
      </w:divBdr>
    </w:div>
    <w:div w:id="46223741">
      <w:bodyDiv w:val="1"/>
      <w:marLeft w:val="0"/>
      <w:marRight w:val="0"/>
      <w:marTop w:val="0"/>
      <w:marBottom w:val="0"/>
      <w:divBdr>
        <w:top w:val="none" w:sz="0" w:space="0" w:color="auto"/>
        <w:left w:val="none" w:sz="0" w:space="0" w:color="auto"/>
        <w:bottom w:val="none" w:sz="0" w:space="0" w:color="auto"/>
        <w:right w:val="none" w:sz="0" w:space="0" w:color="auto"/>
      </w:divBdr>
    </w:div>
    <w:div w:id="46606441">
      <w:bodyDiv w:val="1"/>
      <w:marLeft w:val="0"/>
      <w:marRight w:val="0"/>
      <w:marTop w:val="0"/>
      <w:marBottom w:val="0"/>
      <w:divBdr>
        <w:top w:val="none" w:sz="0" w:space="0" w:color="auto"/>
        <w:left w:val="none" w:sz="0" w:space="0" w:color="auto"/>
        <w:bottom w:val="none" w:sz="0" w:space="0" w:color="auto"/>
        <w:right w:val="none" w:sz="0" w:space="0" w:color="auto"/>
      </w:divBdr>
    </w:div>
    <w:div w:id="66392083">
      <w:bodyDiv w:val="1"/>
      <w:marLeft w:val="0"/>
      <w:marRight w:val="0"/>
      <w:marTop w:val="0"/>
      <w:marBottom w:val="0"/>
      <w:divBdr>
        <w:top w:val="none" w:sz="0" w:space="0" w:color="auto"/>
        <w:left w:val="none" w:sz="0" w:space="0" w:color="auto"/>
        <w:bottom w:val="none" w:sz="0" w:space="0" w:color="auto"/>
        <w:right w:val="none" w:sz="0" w:space="0" w:color="auto"/>
      </w:divBdr>
    </w:div>
    <w:div w:id="75368602">
      <w:bodyDiv w:val="1"/>
      <w:marLeft w:val="0"/>
      <w:marRight w:val="0"/>
      <w:marTop w:val="0"/>
      <w:marBottom w:val="0"/>
      <w:divBdr>
        <w:top w:val="none" w:sz="0" w:space="0" w:color="auto"/>
        <w:left w:val="none" w:sz="0" w:space="0" w:color="auto"/>
        <w:bottom w:val="none" w:sz="0" w:space="0" w:color="auto"/>
        <w:right w:val="none" w:sz="0" w:space="0" w:color="auto"/>
      </w:divBdr>
    </w:div>
    <w:div w:id="86731455">
      <w:bodyDiv w:val="1"/>
      <w:marLeft w:val="0"/>
      <w:marRight w:val="0"/>
      <w:marTop w:val="0"/>
      <w:marBottom w:val="0"/>
      <w:divBdr>
        <w:top w:val="none" w:sz="0" w:space="0" w:color="auto"/>
        <w:left w:val="none" w:sz="0" w:space="0" w:color="auto"/>
        <w:bottom w:val="none" w:sz="0" w:space="0" w:color="auto"/>
        <w:right w:val="none" w:sz="0" w:space="0" w:color="auto"/>
      </w:divBdr>
    </w:div>
    <w:div w:id="107050321">
      <w:bodyDiv w:val="1"/>
      <w:marLeft w:val="0"/>
      <w:marRight w:val="0"/>
      <w:marTop w:val="0"/>
      <w:marBottom w:val="0"/>
      <w:divBdr>
        <w:top w:val="none" w:sz="0" w:space="0" w:color="auto"/>
        <w:left w:val="none" w:sz="0" w:space="0" w:color="auto"/>
        <w:bottom w:val="none" w:sz="0" w:space="0" w:color="auto"/>
        <w:right w:val="none" w:sz="0" w:space="0" w:color="auto"/>
      </w:divBdr>
    </w:div>
    <w:div w:id="153495510">
      <w:bodyDiv w:val="1"/>
      <w:marLeft w:val="0"/>
      <w:marRight w:val="0"/>
      <w:marTop w:val="0"/>
      <w:marBottom w:val="0"/>
      <w:divBdr>
        <w:top w:val="none" w:sz="0" w:space="0" w:color="auto"/>
        <w:left w:val="none" w:sz="0" w:space="0" w:color="auto"/>
        <w:bottom w:val="none" w:sz="0" w:space="0" w:color="auto"/>
        <w:right w:val="none" w:sz="0" w:space="0" w:color="auto"/>
      </w:divBdr>
    </w:div>
    <w:div w:id="159541798">
      <w:bodyDiv w:val="1"/>
      <w:marLeft w:val="0"/>
      <w:marRight w:val="0"/>
      <w:marTop w:val="0"/>
      <w:marBottom w:val="0"/>
      <w:divBdr>
        <w:top w:val="none" w:sz="0" w:space="0" w:color="auto"/>
        <w:left w:val="none" w:sz="0" w:space="0" w:color="auto"/>
        <w:bottom w:val="none" w:sz="0" w:space="0" w:color="auto"/>
        <w:right w:val="none" w:sz="0" w:space="0" w:color="auto"/>
      </w:divBdr>
    </w:div>
    <w:div w:id="185674510">
      <w:bodyDiv w:val="1"/>
      <w:marLeft w:val="0"/>
      <w:marRight w:val="0"/>
      <w:marTop w:val="0"/>
      <w:marBottom w:val="0"/>
      <w:divBdr>
        <w:top w:val="none" w:sz="0" w:space="0" w:color="auto"/>
        <w:left w:val="none" w:sz="0" w:space="0" w:color="auto"/>
        <w:bottom w:val="none" w:sz="0" w:space="0" w:color="auto"/>
        <w:right w:val="none" w:sz="0" w:space="0" w:color="auto"/>
      </w:divBdr>
    </w:div>
    <w:div w:id="192815565">
      <w:bodyDiv w:val="1"/>
      <w:marLeft w:val="0"/>
      <w:marRight w:val="0"/>
      <w:marTop w:val="0"/>
      <w:marBottom w:val="0"/>
      <w:divBdr>
        <w:top w:val="none" w:sz="0" w:space="0" w:color="auto"/>
        <w:left w:val="none" w:sz="0" w:space="0" w:color="auto"/>
        <w:bottom w:val="none" w:sz="0" w:space="0" w:color="auto"/>
        <w:right w:val="none" w:sz="0" w:space="0" w:color="auto"/>
      </w:divBdr>
    </w:div>
    <w:div w:id="213853937">
      <w:bodyDiv w:val="1"/>
      <w:marLeft w:val="0"/>
      <w:marRight w:val="0"/>
      <w:marTop w:val="0"/>
      <w:marBottom w:val="0"/>
      <w:divBdr>
        <w:top w:val="none" w:sz="0" w:space="0" w:color="auto"/>
        <w:left w:val="none" w:sz="0" w:space="0" w:color="auto"/>
        <w:bottom w:val="none" w:sz="0" w:space="0" w:color="auto"/>
        <w:right w:val="none" w:sz="0" w:space="0" w:color="auto"/>
      </w:divBdr>
    </w:div>
    <w:div w:id="228812432">
      <w:bodyDiv w:val="1"/>
      <w:marLeft w:val="0"/>
      <w:marRight w:val="0"/>
      <w:marTop w:val="0"/>
      <w:marBottom w:val="0"/>
      <w:divBdr>
        <w:top w:val="none" w:sz="0" w:space="0" w:color="auto"/>
        <w:left w:val="none" w:sz="0" w:space="0" w:color="auto"/>
        <w:bottom w:val="none" w:sz="0" w:space="0" w:color="auto"/>
        <w:right w:val="none" w:sz="0" w:space="0" w:color="auto"/>
      </w:divBdr>
    </w:div>
    <w:div w:id="233202334">
      <w:bodyDiv w:val="1"/>
      <w:marLeft w:val="0"/>
      <w:marRight w:val="0"/>
      <w:marTop w:val="0"/>
      <w:marBottom w:val="0"/>
      <w:divBdr>
        <w:top w:val="none" w:sz="0" w:space="0" w:color="auto"/>
        <w:left w:val="none" w:sz="0" w:space="0" w:color="auto"/>
        <w:bottom w:val="none" w:sz="0" w:space="0" w:color="auto"/>
        <w:right w:val="none" w:sz="0" w:space="0" w:color="auto"/>
      </w:divBdr>
    </w:div>
    <w:div w:id="238445750">
      <w:bodyDiv w:val="1"/>
      <w:marLeft w:val="0"/>
      <w:marRight w:val="0"/>
      <w:marTop w:val="0"/>
      <w:marBottom w:val="0"/>
      <w:divBdr>
        <w:top w:val="none" w:sz="0" w:space="0" w:color="auto"/>
        <w:left w:val="none" w:sz="0" w:space="0" w:color="auto"/>
        <w:bottom w:val="none" w:sz="0" w:space="0" w:color="auto"/>
        <w:right w:val="none" w:sz="0" w:space="0" w:color="auto"/>
      </w:divBdr>
    </w:div>
    <w:div w:id="248197867">
      <w:bodyDiv w:val="1"/>
      <w:marLeft w:val="0"/>
      <w:marRight w:val="0"/>
      <w:marTop w:val="0"/>
      <w:marBottom w:val="0"/>
      <w:divBdr>
        <w:top w:val="none" w:sz="0" w:space="0" w:color="auto"/>
        <w:left w:val="none" w:sz="0" w:space="0" w:color="auto"/>
        <w:bottom w:val="none" w:sz="0" w:space="0" w:color="auto"/>
        <w:right w:val="none" w:sz="0" w:space="0" w:color="auto"/>
      </w:divBdr>
    </w:div>
    <w:div w:id="249314078">
      <w:bodyDiv w:val="1"/>
      <w:marLeft w:val="0"/>
      <w:marRight w:val="0"/>
      <w:marTop w:val="0"/>
      <w:marBottom w:val="0"/>
      <w:divBdr>
        <w:top w:val="none" w:sz="0" w:space="0" w:color="auto"/>
        <w:left w:val="none" w:sz="0" w:space="0" w:color="auto"/>
        <w:bottom w:val="none" w:sz="0" w:space="0" w:color="auto"/>
        <w:right w:val="none" w:sz="0" w:space="0" w:color="auto"/>
      </w:divBdr>
    </w:div>
    <w:div w:id="285506294">
      <w:bodyDiv w:val="1"/>
      <w:marLeft w:val="0"/>
      <w:marRight w:val="0"/>
      <w:marTop w:val="0"/>
      <w:marBottom w:val="0"/>
      <w:divBdr>
        <w:top w:val="none" w:sz="0" w:space="0" w:color="auto"/>
        <w:left w:val="none" w:sz="0" w:space="0" w:color="auto"/>
        <w:bottom w:val="none" w:sz="0" w:space="0" w:color="auto"/>
        <w:right w:val="none" w:sz="0" w:space="0" w:color="auto"/>
      </w:divBdr>
    </w:div>
    <w:div w:id="285821348">
      <w:bodyDiv w:val="1"/>
      <w:marLeft w:val="0"/>
      <w:marRight w:val="0"/>
      <w:marTop w:val="0"/>
      <w:marBottom w:val="0"/>
      <w:divBdr>
        <w:top w:val="none" w:sz="0" w:space="0" w:color="auto"/>
        <w:left w:val="none" w:sz="0" w:space="0" w:color="auto"/>
        <w:bottom w:val="none" w:sz="0" w:space="0" w:color="auto"/>
        <w:right w:val="none" w:sz="0" w:space="0" w:color="auto"/>
      </w:divBdr>
    </w:div>
    <w:div w:id="314603974">
      <w:bodyDiv w:val="1"/>
      <w:marLeft w:val="0"/>
      <w:marRight w:val="0"/>
      <w:marTop w:val="0"/>
      <w:marBottom w:val="0"/>
      <w:divBdr>
        <w:top w:val="none" w:sz="0" w:space="0" w:color="auto"/>
        <w:left w:val="none" w:sz="0" w:space="0" w:color="auto"/>
        <w:bottom w:val="none" w:sz="0" w:space="0" w:color="auto"/>
        <w:right w:val="none" w:sz="0" w:space="0" w:color="auto"/>
      </w:divBdr>
    </w:div>
    <w:div w:id="319427481">
      <w:bodyDiv w:val="1"/>
      <w:marLeft w:val="0"/>
      <w:marRight w:val="0"/>
      <w:marTop w:val="0"/>
      <w:marBottom w:val="0"/>
      <w:divBdr>
        <w:top w:val="none" w:sz="0" w:space="0" w:color="auto"/>
        <w:left w:val="none" w:sz="0" w:space="0" w:color="auto"/>
        <w:bottom w:val="none" w:sz="0" w:space="0" w:color="auto"/>
        <w:right w:val="none" w:sz="0" w:space="0" w:color="auto"/>
      </w:divBdr>
    </w:div>
    <w:div w:id="319848270">
      <w:bodyDiv w:val="1"/>
      <w:marLeft w:val="0"/>
      <w:marRight w:val="0"/>
      <w:marTop w:val="0"/>
      <w:marBottom w:val="0"/>
      <w:divBdr>
        <w:top w:val="none" w:sz="0" w:space="0" w:color="auto"/>
        <w:left w:val="none" w:sz="0" w:space="0" w:color="auto"/>
        <w:bottom w:val="none" w:sz="0" w:space="0" w:color="auto"/>
        <w:right w:val="none" w:sz="0" w:space="0" w:color="auto"/>
      </w:divBdr>
    </w:div>
    <w:div w:id="322203484">
      <w:bodyDiv w:val="1"/>
      <w:marLeft w:val="0"/>
      <w:marRight w:val="0"/>
      <w:marTop w:val="0"/>
      <w:marBottom w:val="0"/>
      <w:divBdr>
        <w:top w:val="none" w:sz="0" w:space="0" w:color="auto"/>
        <w:left w:val="none" w:sz="0" w:space="0" w:color="auto"/>
        <w:bottom w:val="none" w:sz="0" w:space="0" w:color="auto"/>
        <w:right w:val="none" w:sz="0" w:space="0" w:color="auto"/>
      </w:divBdr>
    </w:div>
    <w:div w:id="322782780">
      <w:bodyDiv w:val="1"/>
      <w:marLeft w:val="0"/>
      <w:marRight w:val="0"/>
      <w:marTop w:val="0"/>
      <w:marBottom w:val="0"/>
      <w:divBdr>
        <w:top w:val="none" w:sz="0" w:space="0" w:color="auto"/>
        <w:left w:val="none" w:sz="0" w:space="0" w:color="auto"/>
        <w:bottom w:val="none" w:sz="0" w:space="0" w:color="auto"/>
        <w:right w:val="none" w:sz="0" w:space="0" w:color="auto"/>
      </w:divBdr>
    </w:div>
    <w:div w:id="323821405">
      <w:bodyDiv w:val="1"/>
      <w:marLeft w:val="0"/>
      <w:marRight w:val="0"/>
      <w:marTop w:val="0"/>
      <w:marBottom w:val="0"/>
      <w:divBdr>
        <w:top w:val="none" w:sz="0" w:space="0" w:color="auto"/>
        <w:left w:val="none" w:sz="0" w:space="0" w:color="auto"/>
        <w:bottom w:val="none" w:sz="0" w:space="0" w:color="auto"/>
        <w:right w:val="none" w:sz="0" w:space="0" w:color="auto"/>
      </w:divBdr>
    </w:div>
    <w:div w:id="337925254">
      <w:bodyDiv w:val="1"/>
      <w:marLeft w:val="0"/>
      <w:marRight w:val="0"/>
      <w:marTop w:val="0"/>
      <w:marBottom w:val="0"/>
      <w:divBdr>
        <w:top w:val="none" w:sz="0" w:space="0" w:color="auto"/>
        <w:left w:val="none" w:sz="0" w:space="0" w:color="auto"/>
        <w:bottom w:val="none" w:sz="0" w:space="0" w:color="auto"/>
        <w:right w:val="none" w:sz="0" w:space="0" w:color="auto"/>
      </w:divBdr>
    </w:div>
    <w:div w:id="348485627">
      <w:bodyDiv w:val="1"/>
      <w:marLeft w:val="0"/>
      <w:marRight w:val="0"/>
      <w:marTop w:val="0"/>
      <w:marBottom w:val="0"/>
      <w:divBdr>
        <w:top w:val="none" w:sz="0" w:space="0" w:color="auto"/>
        <w:left w:val="none" w:sz="0" w:space="0" w:color="auto"/>
        <w:bottom w:val="none" w:sz="0" w:space="0" w:color="auto"/>
        <w:right w:val="none" w:sz="0" w:space="0" w:color="auto"/>
      </w:divBdr>
    </w:div>
    <w:div w:id="349573880">
      <w:bodyDiv w:val="1"/>
      <w:marLeft w:val="0"/>
      <w:marRight w:val="0"/>
      <w:marTop w:val="0"/>
      <w:marBottom w:val="0"/>
      <w:divBdr>
        <w:top w:val="none" w:sz="0" w:space="0" w:color="auto"/>
        <w:left w:val="none" w:sz="0" w:space="0" w:color="auto"/>
        <w:bottom w:val="none" w:sz="0" w:space="0" w:color="auto"/>
        <w:right w:val="none" w:sz="0" w:space="0" w:color="auto"/>
      </w:divBdr>
    </w:div>
    <w:div w:id="349843592">
      <w:bodyDiv w:val="1"/>
      <w:marLeft w:val="0"/>
      <w:marRight w:val="0"/>
      <w:marTop w:val="0"/>
      <w:marBottom w:val="0"/>
      <w:divBdr>
        <w:top w:val="none" w:sz="0" w:space="0" w:color="auto"/>
        <w:left w:val="none" w:sz="0" w:space="0" w:color="auto"/>
        <w:bottom w:val="none" w:sz="0" w:space="0" w:color="auto"/>
        <w:right w:val="none" w:sz="0" w:space="0" w:color="auto"/>
      </w:divBdr>
    </w:div>
    <w:div w:id="357004815">
      <w:bodyDiv w:val="1"/>
      <w:marLeft w:val="0"/>
      <w:marRight w:val="0"/>
      <w:marTop w:val="0"/>
      <w:marBottom w:val="0"/>
      <w:divBdr>
        <w:top w:val="none" w:sz="0" w:space="0" w:color="auto"/>
        <w:left w:val="none" w:sz="0" w:space="0" w:color="auto"/>
        <w:bottom w:val="none" w:sz="0" w:space="0" w:color="auto"/>
        <w:right w:val="none" w:sz="0" w:space="0" w:color="auto"/>
      </w:divBdr>
    </w:div>
    <w:div w:id="368651157">
      <w:bodyDiv w:val="1"/>
      <w:marLeft w:val="0"/>
      <w:marRight w:val="0"/>
      <w:marTop w:val="0"/>
      <w:marBottom w:val="0"/>
      <w:divBdr>
        <w:top w:val="none" w:sz="0" w:space="0" w:color="auto"/>
        <w:left w:val="none" w:sz="0" w:space="0" w:color="auto"/>
        <w:bottom w:val="none" w:sz="0" w:space="0" w:color="auto"/>
        <w:right w:val="none" w:sz="0" w:space="0" w:color="auto"/>
      </w:divBdr>
    </w:div>
    <w:div w:id="372198381">
      <w:bodyDiv w:val="1"/>
      <w:marLeft w:val="0"/>
      <w:marRight w:val="0"/>
      <w:marTop w:val="0"/>
      <w:marBottom w:val="0"/>
      <w:divBdr>
        <w:top w:val="none" w:sz="0" w:space="0" w:color="auto"/>
        <w:left w:val="none" w:sz="0" w:space="0" w:color="auto"/>
        <w:bottom w:val="none" w:sz="0" w:space="0" w:color="auto"/>
        <w:right w:val="none" w:sz="0" w:space="0" w:color="auto"/>
      </w:divBdr>
    </w:div>
    <w:div w:id="379787978">
      <w:bodyDiv w:val="1"/>
      <w:marLeft w:val="0"/>
      <w:marRight w:val="0"/>
      <w:marTop w:val="0"/>
      <w:marBottom w:val="0"/>
      <w:divBdr>
        <w:top w:val="none" w:sz="0" w:space="0" w:color="auto"/>
        <w:left w:val="none" w:sz="0" w:space="0" w:color="auto"/>
        <w:bottom w:val="none" w:sz="0" w:space="0" w:color="auto"/>
        <w:right w:val="none" w:sz="0" w:space="0" w:color="auto"/>
      </w:divBdr>
    </w:div>
    <w:div w:id="381902504">
      <w:bodyDiv w:val="1"/>
      <w:marLeft w:val="0"/>
      <w:marRight w:val="0"/>
      <w:marTop w:val="0"/>
      <w:marBottom w:val="0"/>
      <w:divBdr>
        <w:top w:val="none" w:sz="0" w:space="0" w:color="auto"/>
        <w:left w:val="none" w:sz="0" w:space="0" w:color="auto"/>
        <w:bottom w:val="none" w:sz="0" w:space="0" w:color="auto"/>
        <w:right w:val="none" w:sz="0" w:space="0" w:color="auto"/>
      </w:divBdr>
    </w:div>
    <w:div w:id="385639892">
      <w:bodyDiv w:val="1"/>
      <w:marLeft w:val="0"/>
      <w:marRight w:val="0"/>
      <w:marTop w:val="0"/>
      <w:marBottom w:val="0"/>
      <w:divBdr>
        <w:top w:val="none" w:sz="0" w:space="0" w:color="auto"/>
        <w:left w:val="none" w:sz="0" w:space="0" w:color="auto"/>
        <w:bottom w:val="none" w:sz="0" w:space="0" w:color="auto"/>
        <w:right w:val="none" w:sz="0" w:space="0" w:color="auto"/>
      </w:divBdr>
    </w:div>
    <w:div w:id="407851036">
      <w:bodyDiv w:val="1"/>
      <w:marLeft w:val="0"/>
      <w:marRight w:val="0"/>
      <w:marTop w:val="0"/>
      <w:marBottom w:val="0"/>
      <w:divBdr>
        <w:top w:val="none" w:sz="0" w:space="0" w:color="auto"/>
        <w:left w:val="none" w:sz="0" w:space="0" w:color="auto"/>
        <w:bottom w:val="none" w:sz="0" w:space="0" w:color="auto"/>
        <w:right w:val="none" w:sz="0" w:space="0" w:color="auto"/>
      </w:divBdr>
    </w:div>
    <w:div w:id="426269809">
      <w:bodyDiv w:val="1"/>
      <w:marLeft w:val="0"/>
      <w:marRight w:val="0"/>
      <w:marTop w:val="0"/>
      <w:marBottom w:val="0"/>
      <w:divBdr>
        <w:top w:val="none" w:sz="0" w:space="0" w:color="auto"/>
        <w:left w:val="none" w:sz="0" w:space="0" w:color="auto"/>
        <w:bottom w:val="none" w:sz="0" w:space="0" w:color="auto"/>
        <w:right w:val="none" w:sz="0" w:space="0" w:color="auto"/>
      </w:divBdr>
    </w:div>
    <w:div w:id="439375350">
      <w:bodyDiv w:val="1"/>
      <w:marLeft w:val="0"/>
      <w:marRight w:val="0"/>
      <w:marTop w:val="0"/>
      <w:marBottom w:val="0"/>
      <w:divBdr>
        <w:top w:val="none" w:sz="0" w:space="0" w:color="auto"/>
        <w:left w:val="none" w:sz="0" w:space="0" w:color="auto"/>
        <w:bottom w:val="none" w:sz="0" w:space="0" w:color="auto"/>
        <w:right w:val="none" w:sz="0" w:space="0" w:color="auto"/>
      </w:divBdr>
    </w:div>
    <w:div w:id="456798861">
      <w:bodyDiv w:val="1"/>
      <w:marLeft w:val="0"/>
      <w:marRight w:val="0"/>
      <w:marTop w:val="0"/>
      <w:marBottom w:val="0"/>
      <w:divBdr>
        <w:top w:val="none" w:sz="0" w:space="0" w:color="auto"/>
        <w:left w:val="none" w:sz="0" w:space="0" w:color="auto"/>
        <w:bottom w:val="none" w:sz="0" w:space="0" w:color="auto"/>
        <w:right w:val="none" w:sz="0" w:space="0" w:color="auto"/>
      </w:divBdr>
    </w:div>
    <w:div w:id="460341497">
      <w:bodyDiv w:val="1"/>
      <w:marLeft w:val="0"/>
      <w:marRight w:val="0"/>
      <w:marTop w:val="0"/>
      <w:marBottom w:val="0"/>
      <w:divBdr>
        <w:top w:val="none" w:sz="0" w:space="0" w:color="auto"/>
        <w:left w:val="none" w:sz="0" w:space="0" w:color="auto"/>
        <w:bottom w:val="none" w:sz="0" w:space="0" w:color="auto"/>
        <w:right w:val="none" w:sz="0" w:space="0" w:color="auto"/>
      </w:divBdr>
    </w:div>
    <w:div w:id="460659819">
      <w:bodyDiv w:val="1"/>
      <w:marLeft w:val="0"/>
      <w:marRight w:val="0"/>
      <w:marTop w:val="0"/>
      <w:marBottom w:val="0"/>
      <w:divBdr>
        <w:top w:val="none" w:sz="0" w:space="0" w:color="auto"/>
        <w:left w:val="none" w:sz="0" w:space="0" w:color="auto"/>
        <w:bottom w:val="none" w:sz="0" w:space="0" w:color="auto"/>
        <w:right w:val="none" w:sz="0" w:space="0" w:color="auto"/>
      </w:divBdr>
    </w:div>
    <w:div w:id="475415070">
      <w:bodyDiv w:val="1"/>
      <w:marLeft w:val="0"/>
      <w:marRight w:val="0"/>
      <w:marTop w:val="0"/>
      <w:marBottom w:val="0"/>
      <w:divBdr>
        <w:top w:val="none" w:sz="0" w:space="0" w:color="auto"/>
        <w:left w:val="none" w:sz="0" w:space="0" w:color="auto"/>
        <w:bottom w:val="none" w:sz="0" w:space="0" w:color="auto"/>
        <w:right w:val="none" w:sz="0" w:space="0" w:color="auto"/>
      </w:divBdr>
    </w:div>
    <w:div w:id="499275589">
      <w:bodyDiv w:val="1"/>
      <w:marLeft w:val="0"/>
      <w:marRight w:val="0"/>
      <w:marTop w:val="0"/>
      <w:marBottom w:val="0"/>
      <w:divBdr>
        <w:top w:val="none" w:sz="0" w:space="0" w:color="auto"/>
        <w:left w:val="none" w:sz="0" w:space="0" w:color="auto"/>
        <w:bottom w:val="none" w:sz="0" w:space="0" w:color="auto"/>
        <w:right w:val="none" w:sz="0" w:space="0" w:color="auto"/>
      </w:divBdr>
    </w:div>
    <w:div w:id="516845294">
      <w:bodyDiv w:val="1"/>
      <w:marLeft w:val="0"/>
      <w:marRight w:val="0"/>
      <w:marTop w:val="0"/>
      <w:marBottom w:val="0"/>
      <w:divBdr>
        <w:top w:val="none" w:sz="0" w:space="0" w:color="auto"/>
        <w:left w:val="none" w:sz="0" w:space="0" w:color="auto"/>
        <w:bottom w:val="none" w:sz="0" w:space="0" w:color="auto"/>
        <w:right w:val="none" w:sz="0" w:space="0" w:color="auto"/>
      </w:divBdr>
    </w:div>
    <w:div w:id="530000721">
      <w:bodyDiv w:val="1"/>
      <w:marLeft w:val="0"/>
      <w:marRight w:val="0"/>
      <w:marTop w:val="0"/>
      <w:marBottom w:val="0"/>
      <w:divBdr>
        <w:top w:val="none" w:sz="0" w:space="0" w:color="auto"/>
        <w:left w:val="none" w:sz="0" w:space="0" w:color="auto"/>
        <w:bottom w:val="none" w:sz="0" w:space="0" w:color="auto"/>
        <w:right w:val="none" w:sz="0" w:space="0" w:color="auto"/>
      </w:divBdr>
    </w:div>
    <w:div w:id="558516466">
      <w:bodyDiv w:val="1"/>
      <w:marLeft w:val="0"/>
      <w:marRight w:val="0"/>
      <w:marTop w:val="0"/>
      <w:marBottom w:val="0"/>
      <w:divBdr>
        <w:top w:val="none" w:sz="0" w:space="0" w:color="auto"/>
        <w:left w:val="none" w:sz="0" w:space="0" w:color="auto"/>
        <w:bottom w:val="none" w:sz="0" w:space="0" w:color="auto"/>
        <w:right w:val="none" w:sz="0" w:space="0" w:color="auto"/>
      </w:divBdr>
    </w:div>
    <w:div w:id="576331161">
      <w:bodyDiv w:val="1"/>
      <w:marLeft w:val="0"/>
      <w:marRight w:val="0"/>
      <w:marTop w:val="0"/>
      <w:marBottom w:val="0"/>
      <w:divBdr>
        <w:top w:val="none" w:sz="0" w:space="0" w:color="auto"/>
        <w:left w:val="none" w:sz="0" w:space="0" w:color="auto"/>
        <w:bottom w:val="none" w:sz="0" w:space="0" w:color="auto"/>
        <w:right w:val="none" w:sz="0" w:space="0" w:color="auto"/>
      </w:divBdr>
    </w:div>
    <w:div w:id="576524809">
      <w:bodyDiv w:val="1"/>
      <w:marLeft w:val="0"/>
      <w:marRight w:val="0"/>
      <w:marTop w:val="0"/>
      <w:marBottom w:val="0"/>
      <w:divBdr>
        <w:top w:val="none" w:sz="0" w:space="0" w:color="auto"/>
        <w:left w:val="none" w:sz="0" w:space="0" w:color="auto"/>
        <w:bottom w:val="none" w:sz="0" w:space="0" w:color="auto"/>
        <w:right w:val="none" w:sz="0" w:space="0" w:color="auto"/>
      </w:divBdr>
    </w:div>
    <w:div w:id="631445613">
      <w:bodyDiv w:val="1"/>
      <w:marLeft w:val="0"/>
      <w:marRight w:val="0"/>
      <w:marTop w:val="0"/>
      <w:marBottom w:val="0"/>
      <w:divBdr>
        <w:top w:val="none" w:sz="0" w:space="0" w:color="auto"/>
        <w:left w:val="none" w:sz="0" w:space="0" w:color="auto"/>
        <w:bottom w:val="none" w:sz="0" w:space="0" w:color="auto"/>
        <w:right w:val="none" w:sz="0" w:space="0" w:color="auto"/>
      </w:divBdr>
    </w:div>
    <w:div w:id="665523804">
      <w:bodyDiv w:val="1"/>
      <w:marLeft w:val="0"/>
      <w:marRight w:val="0"/>
      <w:marTop w:val="0"/>
      <w:marBottom w:val="0"/>
      <w:divBdr>
        <w:top w:val="none" w:sz="0" w:space="0" w:color="auto"/>
        <w:left w:val="none" w:sz="0" w:space="0" w:color="auto"/>
        <w:bottom w:val="none" w:sz="0" w:space="0" w:color="auto"/>
        <w:right w:val="none" w:sz="0" w:space="0" w:color="auto"/>
      </w:divBdr>
    </w:div>
    <w:div w:id="669916160">
      <w:bodyDiv w:val="1"/>
      <w:marLeft w:val="0"/>
      <w:marRight w:val="0"/>
      <w:marTop w:val="0"/>
      <w:marBottom w:val="0"/>
      <w:divBdr>
        <w:top w:val="none" w:sz="0" w:space="0" w:color="auto"/>
        <w:left w:val="none" w:sz="0" w:space="0" w:color="auto"/>
        <w:bottom w:val="none" w:sz="0" w:space="0" w:color="auto"/>
        <w:right w:val="none" w:sz="0" w:space="0" w:color="auto"/>
      </w:divBdr>
    </w:div>
    <w:div w:id="682437787">
      <w:bodyDiv w:val="1"/>
      <w:marLeft w:val="0"/>
      <w:marRight w:val="0"/>
      <w:marTop w:val="0"/>
      <w:marBottom w:val="0"/>
      <w:divBdr>
        <w:top w:val="none" w:sz="0" w:space="0" w:color="auto"/>
        <w:left w:val="none" w:sz="0" w:space="0" w:color="auto"/>
        <w:bottom w:val="none" w:sz="0" w:space="0" w:color="auto"/>
        <w:right w:val="none" w:sz="0" w:space="0" w:color="auto"/>
      </w:divBdr>
    </w:div>
    <w:div w:id="684789509">
      <w:bodyDiv w:val="1"/>
      <w:marLeft w:val="0"/>
      <w:marRight w:val="0"/>
      <w:marTop w:val="0"/>
      <w:marBottom w:val="0"/>
      <w:divBdr>
        <w:top w:val="none" w:sz="0" w:space="0" w:color="auto"/>
        <w:left w:val="none" w:sz="0" w:space="0" w:color="auto"/>
        <w:bottom w:val="none" w:sz="0" w:space="0" w:color="auto"/>
        <w:right w:val="none" w:sz="0" w:space="0" w:color="auto"/>
      </w:divBdr>
    </w:div>
    <w:div w:id="696009177">
      <w:bodyDiv w:val="1"/>
      <w:marLeft w:val="0"/>
      <w:marRight w:val="0"/>
      <w:marTop w:val="0"/>
      <w:marBottom w:val="0"/>
      <w:divBdr>
        <w:top w:val="none" w:sz="0" w:space="0" w:color="auto"/>
        <w:left w:val="none" w:sz="0" w:space="0" w:color="auto"/>
        <w:bottom w:val="none" w:sz="0" w:space="0" w:color="auto"/>
        <w:right w:val="none" w:sz="0" w:space="0" w:color="auto"/>
      </w:divBdr>
    </w:div>
    <w:div w:id="696278653">
      <w:bodyDiv w:val="1"/>
      <w:marLeft w:val="0"/>
      <w:marRight w:val="0"/>
      <w:marTop w:val="0"/>
      <w:marBottom w:val="0"/>
      <w:divBdr>
        <w:top w:val="none" w:sz="0" w:space="0" w:color="auto"/>
        <w:left w:val="none" w:sz="0" w:space="0" w:color="auto"/>
        <w:bottom w:val="none" w:sz="0" w:space="0" w:color="auto"/>
        <w:right w:val="none" w:sz="0" w:space="0" w:color="auto"/>
      </w:divBdr>
    </w:div>
    <w:div w:id="709376868">
      <w:bodyDiv w:val="1"/>
      <w:marLeft w:val="0"/>
      <w:marRight w:val="0"/>
      <w:marTop w:val="0"/>
      <w:marBottom w:val="0"/>
      <w:divBdr>
        <w:top w:val="none" w:sz="0" w:space="0" w:color="auto"/>
        <w:left w:val="none" w:sz="0" w:space="0" w:color="auto"/>
        <w:bottom w:val="none" w:sz="0" w:space="0" w:color="auto"/>
        <w:right w:val="none" w:sz="0" w:space="0" w:color="auto"/>
      </w:divBdr>
    </w:div>
    <w:div w:id="711657582">
      <w:bodyDiv w:val="1"/>
      <w:marLeft w:val="0"/>
      <w:marRight w:val="0"/>
      <w:marTop w:val="0"/>
      <w:marBottom w:val="0"/>
      <w:divBdr>
        <w:top w:val="none" w:sz="0" w:space="0" w:color="auto"/>
        <w:left w:val="none" w:sz="0" w:space="0" w:color="auto"/>
        <w:bottom w:val="none" w:sz="0" w:space="0" w:color="auto"/>
        <w:right w:val="none" w:sz="0" w:space="0" w:color="auto"/>
      </w:divBdr>
    </w:div>
    <w:div w:id="723991202">
      <w:bodyDiv w:val="1"/>
      <w:marLeft w:val="0"/>
      <w:marRight w:val="0"/>
      <w:marTop w:val="0"/>
      <w:marBottom w:val="0"/>
      <w:divBdr>
        <w:top w:val="none" w:sz="0" w:space="0" w:color="auto"/>
        <w:left w:val="none" w:sz="0" w:space="0" w:color="auto"/>
        <w:bottom w:val="none" w:sz="0" w:space="0" w:color="auto"/>
        <w:right w:val="none" w:sz="0" w:space="0" w:color="auto"/>
      </w:divBdr>
    </w:div>
    <w:div w:id="742726344">
      <w:bodyDiv w:val="1"/>
      <w:marLeft w:val="0"/>
      <w:marRight w:val="0"/>
      <w:marTop w:val="0"/>
      <w:marBottom w:val="0"/>
      <w:divBdr>
        <w:top w:val="none" w:sz="0" w:space="0" w:color="auto"/>
        <w:left w:val="none" w:sz="0" w:space="0" w:color="auto"/>
        <w:bottom w:val="none" w:sz="0" w:space="0" w:color="auto"/>
        <w:right w:val="none" w:sz="0" w:space="0" w:color="auto"/>
      </w:divBdr>
    </w:div>
    <w:div w:id="746802082">
      <w:bodyDiv w:val="1"/>
      <w:marLeft w:val="0"/>
      <w:marRight w:val="0"/>
      <w:marTop w:val="0"/>
      <w:marBottom w:val="0"/>
      <w:divBdr>
        <w:top w:val="none" w:sz="0" w:space="0" w:color="auto"/>
        <w:left w:val="none" w:sz="0" w:space="0" w:color="auto"/>
        <w:bottom w:val="none" w:sz="0" w:space="0" w:color="auto"/>
        <w:right w:val="none" w:sz="0" w:space="0" w:color="auto"/>
      </w:divBdr>
    </w:div>
    <w:div w:id="760107107">
      <w:bodyDiv w:val="1"/>
      <w:marLeft w:val="0"/>
      <w:marRight w:val="0"/>
      <w:marTop w:val="0"/>
      <w:marBottom w:val="0"/>
      <w:divBdr>
        <w:top w:val="none" w:sz="0" w:space="0" w:color="auto"/>
        <w:left w:val="none" w:sz="0" w:space="0" w:color="auto"/>
        <w:bottom w:val="none" w:sz="0" w:space="0" w:color="auto"/>
        <w:right w:val="none" w:sz="0" w:space="0" w:color="auto"/>
      </w:divBdr>
    </w:div>
    <w:div w:id="765735435">
      <w:bodyDiv w:val="1"/>
      <w:marLeft w:val="0"/>
      <w:marRight w:val="0"/>
      <w:marTop w:val="0"/>
      <w:marBottom w:val="0"/>
      <w:divBdr>
        <w:top w:val="none" w:sz="0" w:space="0" w:color="auto"/>
        <w:left w:val="none" w:sz="0" w:space="0" w:color="auto"/>
        <w:bottom w:val="none" w:sz="0" w:space="0" w:color="auto"/>
        <w:right w:val="none" w:sz="0" w:space="0" w:color="auto"/>
      </w:divBdr>
    </w:div>
    <w:div w:id="770205196">
      <w:bodyDiv w:val="1"/>
      <w:marLeft w:val="0"/>
      <w:marRight w:val="0"/>
      <w:marTop w:val="0"/>
      <w:marBottom w:val="0"/>
      <w:divBdr>
        <w:top w:val="none" w:sz="0" w:space="0" w:color="auto"/>
        <w:left w:val="none" w:sz="0" w:space="0" w:color="auto"/>
        <w:bottom w:val="none" w:sz="0" w:space="0" w:color="auto"/>
        <w:right w:val="none" w:sz="0" w:space="0" w:color="auto"/>
      </w:divBdr>
    </w:div>
    <w:div w:id="796409099">
      <w:bodyDiv w:val="1"/>
      <w:marLeft w:val="0"/>
      <w:marRight w:val="0"/>
      <w:marTop w:val="0"/>
      <w:marBottom w:val="0"/>
      <w:divBdr>
        <w:top w:val="none" w:sz="0" w:space="0" w:color="auto"/>
        <w:left w:val="none" w:sz="0" w:space="0" w:color="auto"/>
        <w:bottom w:val="none" w:sz="0" w:space="0" w:color="auto"/>
        <w:right w:val="none" w:sz="0" w:space="0" w:color="auto"/>
      </w:divBdr>
    </w:div>
    <w:div w:id="811100182">
      <w:bodyDiv w:val="1"/>
      <w:marLeft w:val="0"/>
      <w:marRight w:val="0"/>
      <w:marTop w:val="0"/>
      <w:marBottom w:val="0"/>
      <w:divBdr>
        <w:top w:val="none" w:sz="0" w:space="0" w:color="auto"/>
        <w:left w:val="none" w:sz="0" w:space="0" w:color="auto"/>
        <w:bottom w:val="none" w:sz="0" w:space="0" w:color="auto"/>
        <w:right w:val="none" w:sz="0" w:space="0" w:color="auto"/>
      </w:divBdr>
    </w:div>
    <w:div w:id="821891575">
      <w:bodyDiv w:val="1"/>
      <w:marLeft w:val="0"/>
      <w:marRight w:val="0"/>
      <w:marTop w:val="0"/>
      <w:marBottom w:val="0"/>
      <w:divBdr>
        <w:top w:val="none" w:sz="0" w:space="0" w:color="auto"/>
        <w:left w:val="none" w:sz="0" w:space="0" w:color="auto"/>
        <w:bottom w:val="none" w:sz="0" w:space="0" w:color="auto"/>
        <w:right w:val="none" w:sz="0" w:space="0" w:color="auto"/>
      </w:divBdr>
    </w:div>
    <w:div w:id="823205804">
      <w:bodyDiv w:val="1"/>
      <w:marLeft w:val="0"/>
      <w:marRight w:val="0"/>
      <w:marTop w:val="0"/>
      <w:marBottom w:val="0"/>
      <w:divBdr>
        <w:top w:val="none" w:sz="0" w:space="0" w:color="auto"/>
        <w:left w:val="none" w:sz="0" w:space="0" w:color="auto"/>
        <w:bottom w:val="none" w:sz="0" w:space="0" w:color="auto"/>
        <w:right w:val="none" w:sz="0" w:space="0" w:color="auto"/>
      </w:divBdr>
    </w:div>
    <w:div w:id="829443704">
      <w:bodyDiv w:val="1"/>
      <w:marLeft w:val="0"/>
      <w:marRight w:val="0"/>
      <w:marTop w:val="0"/>
      <w:marBottom w:val="0"/>
      <w:divBdr>
        <w:top w:val="none" w:sz="0" w:space="0" w:color="auto"/>
        <w:left w:val="none" w:sz="0" w:space="0" w:color="auto"/>
        <w:bottom w:val="none" w:sz="0" w:space="0" w:color="auto"/>
        <w:right w:val="none" w:sz="0" w:space="0" w:color="auto"/>
      </w:divBdr>
    </w:div>
    <w:div w:id="849833775">
      <w:bodyDiv w:val="1"/>
      <w:marLeft w:val="0"/>
      <w:marRight w:val="0"/>
      <w:marTop w:val="0"/>
      <w:marBottom w:val="0"/>
      <w:divBdr>
        <w:top w:val="none" w:sz="0" w:space="0" w:color="auto"/>
        <w:left w:val="none" w:sz="0" w:space="0" w:color="auto"/>
        <w:bottom w:val="none" w:sz="0" w:space="0" w:color="auto"/>
        <w:right w:val="none" w:sz="0" w:space="0" w:color="auto"/>
      </w:divBdr>
    </w:div>
    <w:div w:id="851996411">
      <w:bodyDiv w:val="1"/>
      <w:marLeft w:val="0"/>
      <w:marRight w:val="0"/>
      <w:marTop w:val="0"/>
      <w:marBottom w:val="0"/>
      <w:divBdr>
        <w:top w:val="none" w:sz="0" w:space="0" w:color="auto"/>
        <w:left w:val="none" w:sz="0" w:space="0" w:color="auto"/>
        <w:bottom w:val="none" w:sz="0" w:space="0" w:color="auto"/>
        <w:right w:val="none" w:sz="0" w:space="0" w:color="auto"/>
      </w:divBdr>
    </w:div>
    <w:div w:id="852650515">
      <w:bodyDiv w:val="1"/>
      <w:marLeft w:val="0"/>
      <w:marRight w:val="0"/>
      <w:marTop w:val="0"/>
      <w:marBottom w:val="0"/>
      <w:divBdr>
        <w:top w:val="none" w:sz="0" w:space="0" w:color="auto"/>
        <w:left w:val="none" w:sz="0" w:space="0" w:color="auto"/>
        <w:bottom w:val="none" w:sz="0" w:space="0" w:color="auto"/>
        <w:right w:val="none" w:sz="0" w:space="0" w:color="auto"/>
      </w:divBdr>
    </w:div>
    <w:div w:id="856890066">
      <w:bodyDiv w:val="1"/>
      <w:marLeft w:val="0"/>
      <w:marRight w:val="0"/>
      <w:marTop w:val="0"/>
      <w:marBottom w:val="0"/>
      <w:divBdr>
        <w:top w:val="none" w:sz="0" w:space="0" w:color="auto"/>
        <w:left w:val="none" w:sz="0" w:space="0" w:color="auto"/>
        <w:bottom w:val="none" w:sz="0" w:space="0" w:color="auto"/>
        <w:right w:val="none" w:sz="0" w:space="0" w:color="auto"/>
      </w:divBdr>
    </w:div>
    <w:div w:id="865169492">
      <w:bodyDiv w:val="1"/>
      <w:marLeft w:val="0"/>
      <w:marRight w:val="0"/>
      <w:marTop w:val="0"/>
      <w:marBottom w:val="0"/>
      <w:divBdr>
        <w:top w:val="none" w:sz="0" w:space="0" w:color="auto"/>
        <w:left w:val="none" w:sz="0" w:space="0" w:color="auto"/>
        <w:bottom w:val="none" w:sz="0" w:space="0" w:color="auto"/>
        <w:right w:val="none" w:sz="0" w:space="0" w:color="auto"/>
      </w:divBdr>
    </w:div>
    <w:div w:id="877546829">
      <w:bodyDiv w:val="1"/>
      <w:marLeft w:val="0"/>
      <w:marRight w:val="0"/>
      <w:marTop w:val="0"/>
      <w:marBottom w:val="0"/>
      <w:divBdr>
        <w:top w:val="none" w:sz="0" w:space="0" w:color="auto"/>
        <w:left w:val="none" w:sz="0" w:space="0" w:color="auto"/>
        <w:bottom w:val="none" w:sz="0" w:space="0" w:color="auto"/>
        <w:right w:val="none" w:sz="0" w:space="0" w:color="auto"/>
      </w:divBdr>
    </w:div>
    <w:div w:id="904296718">
      <w:bodyDiv w:val="1"/>
      <w:marLeft w:val="0"/>
      <w:marRight w:val="0"/>
      <w:marTop w:val="0"/>
      <w:marBottom w:val="0"/>
      <w:divBdr>
        <w:top w:val="none" w:sz="0" w:space="0" w:color="auto"/>
        <w:left w:val="none" w:sz="0" w:space="0" w:color="auto"/>
        <w:bottom w:val="none" w:sz="0" w:space="0" w:color="auto"/>
        <w:right w:val="none" w:sz="0" w:space="0" w:color="auto"/>
      </w:divBdr>
    </w:div>
    <w:div w:id="914045218">
      <w:bodyDiv w:val="1"/>
      <w:marLeft w:val="0"/>
      <w:marRight w:val="0"/>
      <w:marTop w:val="0"/>
      <w:marBottom w:val="0"/>
      <w:divBdr>
        <w:top w:val="none" w:sz="0" w:space="0" w:color="auto"/>
        <w:left w:val="none" w:sz="0" w:space="0" w:color="auto"/>
        <w:bottom w:val="none" w:sz="0" w:space="0" w:color="auto"/>
        <w:right w:val="none" w:sz="0" w:space="0" w:color="auto"/>
      </w:divBdr>
    </w:div>
    <w:div w:id="924539035">
      <w:bodyDiv w:val="1"/>
      <w:marLeft w:val="0"/>
      <w:marRight w:val="0"/>
      <w:marTop w:val="0"/>
      <w:marBottom w:val="0"/>
      <w:divBdr>
        <w:top w:val="none" w:sz="0" w:space="0" w:color="auto"/>
        <w:left w:val="none" w:sz="0" w:space="0" w:color="auto"/>
        <w:bottom w:val="none" w:sz="0" w:space="0" w:color="auto"/>
        <w:right w:val="none" w:sz="0" w:space="0" w:color="auto"/>
      </w:divBdr>
    </w:div>
    <w:div w:id="926230302">
      <w:bodyDiv w:val="1"/>
      <w:marLeft w:val="0"/>
      <w:marRight w:val="0"/>
      <w:marTop w:val="0"/>
      <w:marBottom w:val="0"/>
      <w:divBdr>
        <w:top w:val="none" w:sz="0" w:space="0" w:color="auto"/>
        <w:left w:val="none" w:sz="0" w:space="0" w:color="auto"/>
        <w:bottom w:val="none" w:sz="0" w:space="0" w:color="auto"/>
        <w:right w:val="none" w:sz="0" w:space="0" w:color="auto"/>
      </w:divBdr>
    </w:div>
    <w:div w:id="942568062">
      <w:bodyDiv w:val="1"/>
      <w:marLeft w:val="0"/>
      <w:marRight w:val="0"/>
      <w:marTop w:val="0"/>
      <w:marBottom w:val="0"/>
      <w:divBdr>
        <w:top w:val="none" w:sz="0" w:space="0" w:color="auto"/>
        <w:left w:val="none" w:sz="0" w:space="0" w:color="auto"/>
        <w:bottom w:val="none" w:sz="0" w:space="0" w:color="auto"/>
        <w:right w:val="none" w:sz="0" w:space="0" w:color="auto"/>
      </w:divBdr>
    </w:div>
    <w:div w:id="949119621">
      <w:bodyDiv w:val="1"/>
      <w:marLeft w:val="0"/>
      <w:marRight w:val="0"/>
      <w:marTop w:val="0"/>
      <w:marBottom w:val="0"/>
      <w:divBdr>
        <w:top w:val="none" w:sz="0" w:space="0" w:color="auto"/>
        <w:left w:val="none" w:sz="0" w:space="0" w:color="auto"/>
        <w:bottom w:val="none" w:sz="0" w:space="0" w:color="auto"/>
        <w:right w:val="none" w:sz="0" w:space="0" w:color="auto"/>
      </w:divBdr>
    </w:div>
    <w:div w:id="967975488">
      <w:bodyDiv w:val="1"/>
      <w:marLeft w:val="0"/>
      <w:marRight w:val="0"/>
      <w:marTop w:val="0"/>
      <w:marBottom w:val="0"/>
      <w:divBdr>
        <w:top w:val="none" w:sz="0" w:space="0" w:color="auto"/>
        <w:left w:val="none" w:sz="0" w:space="0" w:color="auto"/>
        <w:bottom w:val="none" w:sz="0" w:space="0" w:color="auto"/>
        <w:right w:val="none" w:sz="0" w:space="0" w:color="auto"/>
      </w:divBdr>
    </w:div>
    <w:div w:id="974062141">
      <w:bodyDiv w:val="1"/>
      <w:marLeft w:val="0"/>
      <w:marRight w:val="0"/>
      <w:marTop w:val="0"/>
      <w:marBottom w:val="0"/>
      <w:divBdr>
        <w:top w:val="none" w:sz="0" w:space="0" w:color="auto"/>
        <w:left w:val="none" w:sz="0" w:space="0" w:color="auto"/>
        <w:bottom w:val="none" w:sz="0" w:space="0" w:color="auto"/>
        <w:right w:val="none" w:sz="0" w:space="0" w:color="auto"/>
      </w:divBdr>
    </w:div>
    <w:div w:id="1008293221">
      <w:bodyDiv w:val="1"/>
      <w:marLeft w:val="0"/>
      <w:marRight w:val="0"/>
      <w:marTop w:val="0"/>
      <w:marBottom w:val="0"/>
      <w:divBdr>
        <w:top w:val="none" w:sz="0" w:space="0" w:color="auto"/>
        <w:left w:val="none" w:sz="0" w:space="0" w:color="auto"/>
        <w:bottom w:val="none" w:sz="0" w:space="0" w:color="auto"/>
        <w:right w:val="none" w:sz="0" w:space="0" w:color="auto"/>
      </w:divBdr>
    </w:div>
    <w:div w:id="1012990863">
      <w:bodyDiv w:val="1"/>
      <w:marLeft w:val="0"/>
      <w:marRight w:val="0"/>
      <w:marTop w:val="0"/>
      <w:marBottom w:val="0"/>
      <w:divBdr>
        <w:top w:val="none" w:sz="0" w:space="0" w:color="auto"/>
        <w:left w:val="none" w:sz="0" w:space="0" w:color="auto"/>
        <w:bottom w:val="none" w:sz="0" w:space="0" w:color="auto"/>
        <w:right w:val="none" w:sz="0" w:space="0" w:color="auto"/>
      </w:divBdr>
    </w:div>
    <w:div w:id="1040319756">
      <w:bodyDiv w:val="1"/>
      <w:marLeft w:val="0"/>
      <w:marRight w:val="0"/>
      <w:marTop w:val="0"/>
      <w:marBottom w:val="0"/>
      <w:divBdr>
        <w:top w:val="none" w:sz="0" w:space="0" w:color="auto"/>
        <w:left w:val="none" w:sz="0" w:space="0" w:color="auto"/>
        <w:bottom w:val="none" w:sz="0" w:space="0" w:color="auto"/>
        <w:right w:val="none" w:sz="0" w:space="0" w:color="auto"/>
      </w:divBdr>
    </w:div>
    <w:div w:id="1047415627">
      <w:bodyDiv w:val="1"/>
      <w:marLeft w:val="0"/>
      <w:marRight w:val="0"/>
      <w:marTop w:val="0"/>
      <w:marBottom w:val="0"/>
      <w:divBdr>
        <w:top w:val="none" w:sz="0" w:space="0" w:color="auto"/>
        <w:left w:val="none" w:sz="0" w:space="0" w:color="auto"/>
        <w:bottom w:val="none" w:sz="0" w:space="0" w:color="auto"/>
        <w:right w:val="none" w:sz="0" w:space="0" w:color="auto"/>
      </w:divBdr>
    </w:div>
    <w:div w:id="1049300565">
      <w:bodyDiv w:val="1"/>
      <w:marLeft w:val="0"/>
      <w:marRight w:val="0"/>
      <w:marTop w:val="0"/>
      <w:marBottom w:val="0"/>
      <w:divBdr>
        <w:top w:val="none" w:sz="0" w:space="0" w:color="auto"/>
        <w:left w:val="none" w:sz="0" w:space="0" w:color="auto"/>
        <w:bottom w:val="none" w:sz="0" w:space="0" w:color="auto"/>
        <w:right w:val="none" w:sz="0" w:space="0" w:color="auto"/>
      </w:divBdr>
    </w:div>
    <w:div w:id="1066995270">
      <w:bodyDiv w:val="1"/>
      <w:marLeft w:val="0"/>
      <w:marRight w:val="0"/>
      <w:marTop w:val="0"/>
      <w:marBottom w:val="0"/>
      <w:divBdr>
        <w:top w:val="none" w:sz="0" w:space="0" w:color="auto"/>
        <w:left w:val="none" w:sz="0" w:space="0" w:color="auto"/>
        <w:bottom w:val="none" w:sz="0" w:space="0" w:color="auto"/>
        <w:right w:val="none" w:sz="0" w:space="0" w:color="auto"/>
      </w:divBdr>
    </w:div>
    <w:div w:id="1069036718">
      <w:bodyDiv w:val="1"/>
      <w:marLeft w:val="0"/>
      <w:marRight w:val="0"/>
      <w:marTop w:val="0"/>
      <w:marBottom w:val="0"/>
      <w:divBdr>
        <w:top w:val="none" w:sz="0" w:space="0" w:color="auto"/>
        <w:left w:val="none" w:sz="0" w:space="0" w:color="auto"/>
        <w:bottom w:val="none" w:sz="0" w:space="0" w:color="auto"/>
        <w:right w:val="none" w:sz="0" w:space="0" w:color="auto"/>
      </w:divBdr>
    </w:div>
    <w:div w:id="1069503390">
      <w:bodyDiv w:val="1"/>
      <w:marLeft w:val="0"/>
      <w:marRight w:val="0"/>
      <w:marTop w:val="0"/>
      <w:marBottom w:val="0"/>
      <w:divBdr>
        <w:top w:val="none" w:sz="0" w:space="0" w:color="auto"/>
        <w:left w:val="none" w:sz="0" w:space="0" w:color="auto"/>
        <w:bottom w:val="none" w:sz="0" w:space="0" w:color="auto"/>
        <w:right w:val="none" w:sz="0" w:space="0" w:color="auto"/>
      </w:divBdr>
    </w:div>
    <w:div w:id="1110318525">
      <w:bodyDiv w:val="1"/>
      <w:marLeft w:val="0"/>
      <w:marRight w:val="0"/>
      <w:marTop w:val="0"/>
      <w:marBottom w:val="0"/>
      <w:divBdr>
        <w:top w:val="none" w:sz="0" w:space="0" w:color="auto"/>
        <w:left w:val="none" w:sz="0" w:space="0" w:color="auto"/>
        <w:bottom w:val="none" w:sz="0" w:space="0" w:color="auto"/>
        <w:right w:val="none" w:sz="0" w:space="0" w:color="auto"/>
      </w:divBdr>
    </w:div>
    <w:div w:id="1123962917">
      <w:bodyDiv w:val="1"/>
      <w:marLeft w:val="0"/>
      <w:marRight w:val="0"/>
      <w:marTop w:val="0"/>
      <w:marBottom w:val="0"/>
      <w:divBdr>
        <w:top w:val="none" w:sz="0" w:space="0" w:color="auto"/>
        <w:left w:val="none" w:sz="0" w:space="0" w:color="auto"/>
        <w:bottom w:val="none" w:sz="0" w:space="0" w:color="auto"/>
        <w:right w:val="none" w:sz="0" w:space="0" w:color="auto"/>
      </w:divBdr>
    </w:div>
    <w:div w:id="1132792898">
      <w:bodyDiv w:val="1"/>
      <w:marLeft w:val="0"/>
      <w:marRight w:val="0"/>
      <w:marTop w:val="0"/>
      <w:marBottom w:val="0"/>
      <w:divBdr>
        <w:top w:val="none" w:sz="0" w:space="0" w:color="auto"/>
        <w:left w:val="none" w:sz="0" w:space="0" w:color="auto"/>
        <w:bottom w:val="none" w:sz="0" w:space="0" w:color="auto"/>
        <w:right w:val="none" w:sz="0" w:space="0" w:color="auto"/>
      </w:divBdr>
    </w:div>
    <w:div w:id="1156342532">
      <w:bodyDiv w:val="1"/>
      <w:marLeft w:val="0"/>
      <w:marRight w:val="0"/>
      <w:marTop w:val="0"/>
      <w:marBottom w:val="0"/>
      <w:divBdr>
        <w:top w:val="none" w:sz="0" w:space="0" w:color="auto"/>
        <w:left w:val="none" w:sz="0" w:space="0" w:color="auto"/>
        <w:bottom w:val="none" w:sz="0" w:space="0" w:color="auto"/>
        <w:right w:val="none" w:sz="0" w:space="0" w:color="auto"/>
      </w:divBdr>
    </w:div>
    <w:div w:id="1160004143">
      <w:bodyDiv w:val="1"/>
      <w:marLeft w:val="0"/>
      <w:marRight w:val="0"/>
      <w:marTop w:val="0"/>
      <w:marBottom w:val="0"/>
      <w:divBdr>
        <w:top w:val="none" w:sz="0" w:space="0" w:color="auto"/>
        <w:left w:val="none" w:sz="0" w:space="0" w:color="auto"/>
        <w:bottom w:val="none" w:sz="0" w:space="0" w:color="auto"/>
        <w:right w:val="none" w:sz="0" w:space="0" w:color="auto"/>
      </w:divBdr>
    </w:div>
    <w:div w:id="1173715967">
      <w:bodyDiv w:val="1"/>
      <w:marLeft w:val="0"/>
      <w:marRight w:val="0"/>
      <w:marTop w:val="0"/>
      <w:marBottom w:val="0"/>
      <w:divBdr>
        <w:top w:val="none" w:sz="0" w:space="0" w:color="auto"/>
        <w:left w:val="none" w:sz="0" w:space="0" w:color="auto"/>
        <w:bottom w:val="none" w:sz="0" w:space="0" w:color="auto"/>
        <w:right w:val="none" w:sz="0" w:space="0" w:color="auto"/>
      </w:divBdr>
    </w:div>
    <w:div w:id="1197965231">
      <w:bodyDiv w:val="1"/>
      <w:marLeft w:val="0"/>
      <w:marRight w:val="0"/>
      <w:marTop w:val="0"/>
      <w:marBottom w:val="0"/>
      <w:divBdr>
        <w:top w:val="none" w:sz="0" w:space="0" w:color="auto"/>
        <w:left w:val="none" w:sz="0" w:space="0" w:color="auto"/>
        <w:bottom w:val="none" w:sz="0" w:space="0" w:color="auto"/>
        <w:right w:val="none" w:sz="0" w:space="0" w:color="auto"/>
      </w:divBdr>
    </w:div>
    <w:div w:id="1209419852">
      <w:bodyDiv w:val="1"/>
      <w:marLeft w:val="0"/>
      <w:marRight w:val="0"/>
      <w:marTop w:val="0"/>
      <w:marBottom w:val="0"/>
      <w:divBdr>
        <w:top w:val="none" w:sz="0" w:space="0" w:color="auto"/>
        <w:left w:val="none" w:sz="0" w:space="0" w:color="auto"/>
        <w:bottom w:val="none" w:sz="0" w:space="0" w:color="auto"/>
        <w:right w:val="none" w:sz="0" w:space="0" w:color="auto"/>
      </w:divBdr>
    </w:div>
    <w:div w:id="1218590428">
      <w:bodyDiv w:val="1"/>
      <w:marLeft w:val="0"/>
      <w:marRight w:val="0"/>
      <w:marTop w:val="0"/>
      <w:marBottom w:val="0"/>
      <w:divBdr>
        <w:top w:val="none" w:sz="0" w:space="0" w:color="auto"/>
        <w:left w:val="none" w:sz="0" w:space="0" w:color="auto"/>
        <w:bottom w:val="none" w:sz="0" w:space="0" w:color="auto"/>
        <w:right w:val="none" w:sz="0" w:space="0" w:color="auto"/>
      </w:divBdr>
    </w:div>
    <w:div w:id="1250389756">
      <w:bodyDiv w:val="1"/>
      <w:marLeft w:val="0"/>
      <w:marRight w:val="0"/>
      <w:marTop w:val="0"/>
      <w:marBottom w:val="0"/>
      <w:divBdr>
        <w:top w:val="none" w:sz="0" w:space="0" w:color="auto"/>
        <w:left w:val="none" w:sz="0" w:space="0" w:color="auto"/>
        <w:bottom w:val="none" w:sz="0" w:space="0" w:color="auto"/>
        <w:right w:val="none" w:sz="0" w:space="0" w:color="auto"/>
      </w:divBdr>
    </w:div>
    <w:div w:id="1274437912">
      <w:bodyDiv w:val="1"/>
      <w:marLeft w:val="0"/>
      <w:marRight w:val="0"/>
      <w:marTop w:val="0"/>
      <w:marBottom w:val="0"/>
      <w:divBdr>
        <w:top w:val="none" w:sz="0" w:space="0" w:color="auto"/>
        <w:left w:val="none" w:sz="0" w:space="0" w:color="auto"/>
        <w:bottom w:val="none" w:sz="0" w:space="0" w:color="auto"/>
        <w:right w:val="none" w:sz="0" w:space="0" w:color="auto"/>
      </w:divBdr>
    </w:div>
    <w:div w:id="1281497234">
      <w:bodyDiv w:val="1"/>
      <w:marLeft w:val="0"/>
      <w:marRight w:val="0"/>
      <w:marTop w:val="0"/>
      <w:marBottom w:val="0"/>
      <w:divBdr>
        <w:top w:val="none" w:sz="0" w:space="0" w:color="auto"/>
        <w:left w:val="none" w:sz="0" w:space="0" w:color="auto"/>
        <w:bottom w:val="none" w:sz="0" w:space="0" w:color="auto"/>
        <w:right w:val="none" w:sz="0" w:space="0" w:color="auto"/>
      </w:divBdr>
    </w:div>
    <w:div w:id="1283462614">
      <w:bodyDiv w:val="1"/>
      <w:marLeft w:val="0"/>
      <w:marRight w:val="0"/>
      <w:marTop w:val="0"/>
      <w:marBottom w:val="0"/>
      <w:divBdr>
        <w:top w:val="none" w:sz="0" w:space="0" w:color="auto"/>
        <w:left w:val="none" w:sz="0" w:space="0" w:color="auto"/>
        <w:bottom w:val="none" w:sz="0" w:space="0" w:color="auto"/>
        <w:right w:val="none" w:sz="0" w:space="0" w:color="auto"/>
      </w:divBdr>
    </w:div>
    <w:div w:id="1309627287">
      <w:bodyDiv w:val="1"/>
      <w:marLeft w:val="0"/>
      <w:marRight w:val="0"/>
      <w:marTop w:val="0"/>
      <w:marBottom w:val="0"/>
      <w:divBdr>
        <w:top w:val="none" w:sz="0" w:space="0" w:color="auto"/>
        <w:left w:val="none" w:sz="0" w:space="0" w:color="auto"/>
        <w:bottom w:val="none" w:sz="0" w:space="0" w:color="auto"/>
        <w:right w:val="none" w:sz="0" w:space="0" w:color="auto"/>
      </w:divBdr>
    </w:div>
    <w:div w:id="1321695298">
      <w:bodyDiv w:val="1"/>
      <w:marLeft w:val="0"/>
      <w:marRight w:val="0"/>
      <w:marTop w:val="0"/>
      <w:marBottom w:val="0"/>
      <w:divBdr>
        <w:top w:val="none" w:sz="0" w:space="0" w:color="auto"/>
        <w:left w:val="none" w:sz="0" w:space="0" w:color="auto"/>
        <w:bottom w:val="none" w:sz="0" w:space="0" w:color="auto"/>
        <w:right w:val="none" w:sz="0" w:space="0" w:color="auto"/>
      </w:divBdr>
    </w:div>
    <w:div w:id="1334532165">
      <w:bodyDiv w:val="1"/>
      <w:marLeft w:val="0"/>
      <w:marRight w:val="0"/>
      <w:marTop w:val="0"/>
      <w:marBottom w:val="0"/>
      <w:divBdr>
        <w:top w:val="none" w:sz="0" w:space="0" w:color="auto"/>
        <w:left w:val="none" w:sz="0" w:space="0" w:color="auto"/>
        <w:bottom w:val="none" w:sz="0" w:space="0" w:color="auto"/>
        <w:right w:val="none" w:sz="0" w:space="0" w:color="auto"/>
      </w:divBdr>
    </w:div>
    <w:div w:id="1390036027">
      <w:bodyDiv w:val="1"/>
      <w:marLeft w:val="0"/>
      <w:marRight w:val="0"/>
      <w:marTop w:val="0"/>
      <w:marBottom w:val="0"/>
      <w:divBdr>
        <w:top w:val="none" w:sz="0" w:space="0" w:color="auto"/>
        <w:left w:val="none" w:sz="0" w:space="0" w:color="auto"/>
        <w:bottom w:val="none" w:sz="0" w:space="0" w:color="auto"/>
        <w:right w:val="none" w:sz="0" w:space="0" w:color="auto"/>
      </w:divBdr>
    </w:div>
    <w:div w:id="1395930773">
      <w:bodyDiv w:val="1"/>
      <w:marLeft w:val="0"/>
      <w:marRight w:val="0"/>
      <w:marTop w:val="0"/>
      <w:marBottom w:val="0"/>
      <w:divBdr>
        <w:top w:val="none" w:sz="0" w:space="0" w:color="auto"/>
        <w:left w:val="none" w:sz="0" w:space="0" w:color="auto"/>
        <w:bottom w:val="none" w:sz="0" w:space="0" w:color="auto"/>
        <w:right w:val="none" w:sz="0" w:space="0" w:color="auto"/>
      </w:divBdr>
    </w:div>
    <w:div w:id="1399019119">
      <w:bodyDiv w:val="1"/>
      <w:marLeft w:val="0"/>
      <w:marRight w:val="0"/>
      <w:marTop w:val="0"/>
      <w:marBottom w:val="0"/>
      <w:divBdr>
        <w:top w:val="none" w:sz="0" w:space="0" w:color="auto"/>
        <w:left w:val="none" w:sz="0" w:space="0" w:color="auto"/>
        <w:bottom w:val="none" w:sz="0" w:space="0" w:color="auto"/>
        <w:right w:val="none" w:sz="0" w:space="0" w:color="auto"/>
      </w:divBdr>
    </w:div>
    <w:div w:id="1402563859">
      <w:bodyDiv w:val="1"/>
      <w:marLeft w:val="0"/>
      <w:marRight w:val="0"/>
      <w:marTop w:val="0"/>
      <w:marBottom w:val="0"/>
      <w:divBdr>
        <w:top w:val="none" w:sz="0" w:space="0" w:color="auto"/>
        <w:left w:val="none" w:sz="0" w:space="0" w:color="auto"/>
        <w:bottom w:val="none" w:sz="0" w:space="0" w:color="auto"/>
        <w:right w:val="none" w:sz="0" w:space="0" w:color="auto"/>
      </w:divBdr>
    </w:div>
    <w:div w:id="1407613203">
      <w:bodyDiv w:val="1"/>
      <w:marLeft w:val="0"/>
      <w:marRight w:val="0"/>
      <w:marTop w:val="0"/>
      <w:marBottom w:val="0"/>
      <w:divBdr>
        <w:top w:val="none" w:sz="0" w:space="0" w:color="auto"/>
        <w:left w:val="none" w:sz="0" w:space="0" w:color="auto"/>
        <w:bottom w:val="none" w:sz="0" w:space="0" w:color="auto"/>
        <w:right w:val="none" w:sz="0" w:space="0" w:color="auto"/>
      </w:divBdr>
    </w:div>
    <w:div w:id="1415666406">
      <w:bodyDiv w:val="1"/>
      <w:marLeft w:val="0"/>
      <w:marRight w:val="0"/>
      <w:marTop w:val="0"/>
      <w:marBottom w:val="0"/>
      <w:divBdr>
        <w:top w:val="none" w:sz="0" w:space="0" w:color="auto"/>
        <w:left w:val="none" w:sz="0" w:space="0" w:color="auto"/>
        <w:bottom w:val="none" w:sz="0" w:space="0" w:color="auto"/>
        <w:right w:val="none" w:sz="0" w:space="0" w:color="auto"/>
      </w:divBdr>
    </w:div>
    <w:div w:id="1417436262">
      <w:bodyDiv w:val="1"/>
      <w:marLeft w:val="0"/>
      <w:marRight w:val="0"/>
      <w:marTop w:val="0"/>
      <w:marBottom w:val="0"/>
      <w:divBdr>
        <w:top w:val="none" w:sz="0" w:space="0" w:color="auto"/>
        <w:left w:val="none" w:sz="0" w:space="0" w:color="auto"/>
        <w:bottom w:val="none" w:sz="0" w:space="0" w:color="auto"/>
        <w:right w:val="none" w:sz="0" w:space="0" w:color="auto"/>
      </w:divBdr>
    </w:div>
    <w:div w:id="1418281423">
      <w:bodyDiv w:val="1"/>
      <w:marLeft w:val="0"/>
      <w:marRight w:val="0"/>
      <w:marTop w:val="0"/>
      <w:marBottom w:val="0"/>
      <w:divBdr>
        <w:top w:val="none" w:sz="0" w:space="0" w:color="auto"/>
        <w:left w:val="none" w:sz="0" w:space="0" w:color="auto"/>
        <w:bottom w:val="none" w:sz="0" w:space="0" w:color="auto"/>
        <w:right w:val="none" w:sz="0" w:space="0" w:color="auto"/>
      </w:divBdr>
    </w:div>
    <w:div w:id="1453549726">
      <w:bodyDiv w:val="1"/>
      <w:marLeft w:val="0"/>
      <w:marRight w:val="0"/>
      <w:marTop w:val="0"/>
      <w:marBottom w:val="0"/>
      <w:divBdr>
        <w:top w:val="none" w:sz="0" w:space="0" w:color="auto"/>
        <w:left w:val="none" w:sz="0" w:space="0" w:color="auto"/>
        <w:bottom w:val="none" w:sz="0" w:space="0" w:color="auto"/>
        <w:right w:val="none" w:sz="0" w:space="0" w:color="auto"/>
      </w:divBdr>
    </w:div>
    <w:div w:id="1469784353">
      <w:bodyDiv w:val="1"/>
      <w:marLeft w:val="0"/>
      <w:marRight w:val="0"/>
      <w:marTop w:val="0"/>
      <w:marBottom w:val="0"/>
      <w:divBdr>
        <w:top w:val="none" w:sz="0" w:space="0" w:color="auto"/>
        <w:left w:val="none" w:sz="0" w:space="0" w:color="auto"/>
        <w:bottom w:val="none" w:sz="0" w:space="0" w:color="auto"/>
        <w:right w:val="none" w:sz="0" w:space="0" w:color="auto"/>
      </w:divBdr>
    </w:div>
    <w:div w:id="1476528611">
      <w:bodyDiv w:val="1"/>
      <w:marLeft w:val="0"/>
      <w:marRight w:val="0"/>
      <w:marTop w:val="0"/>
      <w:marBottom w:val="0"/>
      <w:divBdr>
        <w:top w:val="none" w:sz="0" w:space="0" w:color="auto"/>
        <w:left w:val="none" w:sz="0" w:space="0" w:color="auto"/>
        <w:bottom w:val="none" w:sz="0" w:space="0" w:color="auto"/>
        <w:right w:val="none" w:sz="0" w:space="0" w:color="auto"/>
      </w:divBdr>
    </w:div>
    <w:div w:id="1501654547">
      <w:bodyDiv w:val="1"/>
      <w:marLeft w:val="0"/>
      <w:marRight w:val="0"/>
      <w:marTop w:val="0"/>
      <w:marBottom w:val="0"/>
      <w:divBdr>
        <w:top w:val="none" w:sz="0" w:space="0" w:color="auto"/>
        <w:left w:val="none" w:sz="0" w:space="0" w:color="auto"/>
        <w:bottom w:val="none" w:sz="0" w:space="0" w:color="auto"/>
        <w:right w:val="none" w:sz="0" w:space="0" w:color="auto"/>
      </w:divBdr>
    </w:div>
    <w:div w:id="1508867211">
      <w:bodyDiv w:val="1"/>
      <w:marLeft w:val="0"/>
      <w:marRight w:val="0"/>
      <w:marTop w:val="0"/>
      <w:marBottom w:val="0"/>
      <w:divBdr>
        <w:top w:val="none" w:sz="0" w:space="0" w:color="auto"/>
        <w:left w:val="none" w:sz="0" w:space="0" w:color="auto"/>
        <w:bottom w:val="none" w:sz="0" w:space="0" w:color="auto"/>
        <w:right w:val="none" w:sz="0" w:space="0" w:color="auto"/>
      </w:divBdr>
    </w:div>
    <w:div w:id="1517310358">
      <w:bodyDiv w:val="1"/>
      <w:marLeft w:val="0"/>
      <w:marRight w:val="0"/>
      <w:marTop w:val="0"/>
      <w:marBottom w:val="0"/>
      <w:divBdr>
        <w:top w:val="none" w:sz="0" w:space="0" w:color="auto"/>
        <w:left w:val="none" w:sz="0" w:space="0" w:color="auto"/>
        <w:bottom w:val="none" w:sz="0" w:space="0" w:color="auto"/>
        <w:right w:val="none" w:sz="0" w:space="0" w:color="auto"/>
      </w:divBdr>
    </w:div>
    <w:div w:id="1527787233">
      <w:bodyDiv w:val="1"/>
      <w:marLeft w:val="0"/>
      <w:marRight w:val="0"/>
      <w:marTop w:val="0"/>
      <w:marBottom w:val="0"/>
      <w:divBdr>
        <w:top w:val="none" w:sz="0" w:space="0" w:color="auto"/>
        <w:left w:val="none" w:sz="0" w:space="0" w:color="auto"/>
        <w:bottom w:val="none" w:sz="0" w:space="0" w:color="auto"/>
        <w:right w:val="none" w:sz="0" w:space="0" w:color="auto"/>
      </w:divBdr>
    </w:div>
    <w:div w:id="1540123699">
      <w:bodyDiv w:val="1"/>
      <w:marLeft w:val="0"/>
      <w:marRight w:val="0"/>
      <w:marTop w:val="0"/>
      <w:marBottom w:val="0"/>
      <w:divBdr>
        <w:top w:val="none" w:sz="0" w:space="0" w:color="auto"/>
        <w:left w:val="none" w:sz="0" w:space="0" w:color="auto"/>
        <w:bottom w:val="none" w:sz="0" w:space="0" w:color="auto"/>
        <w:right w:val="none" w:sz="0" w:space="0" w:color="auto"/>
      </w:divBdr>
    </w:div>
    <w:div w:id="1554124555">
      <w:bodyDiv w:val="1"/>
      <w:marLeft w:val="0"/>
      <w:marRight w:val="0"/>
      <w:marTop w:val="0"/>
      <w:marBottom w:val="0"/>
      <w:divBdr>
        <w:top w:val="none" w:sz="0" w:space="0" w:color="auto"/>
        <w:left w:val="none" w:sz="0" w:space="0" w:color="auto"/>
        <w:bottom w:val="none" w:sz="0" w:space="0" w:color="auto"/>
        <w:right w:val="none" w:sz="0" w:space="0" w:color="auto"/>
      </w:divBdr>
    </w:div>
    <w:div w:id="1556164643">
      <w:bodyDiv w:val="1"/>
      <w:marLeft w:val="0"/>
      <w:marRight w:val="0"/>
      <w:marTop w:val="0"/>
      <w:marBottom w:val="0"/>
      <w:divBdr>
        <w:top w:val="none" w:sz="0" w:space="0" w:color="auto"/>
        <w:left w:val="none" w:sz="0" w:space="0" w:color="auto"/>
        <w:bottom w:val="none" w:sz="0" w:space="0" w:color="auto"/>
        <w:right w:val="none" w:sz="0" w:space="0" w:color="auto"/>
      </w:divBdr>
    </w:div>
    <w:div w:id="1565019717">
      <w:bodyDiv w:val="1"/>
      <w:marLeft w:val="0"/>
      <w:marRight w:val="0"/>
      <w:marTop w:val="0"/>
      <w:marBottom w:val="0"/>
      <w:divBdr>
        <w:top w:val="none" w:sz="0" w:space="0" w:color="auto"/>
        <w:left w:val="none" w:sz="0" w:space="0" w:color="auto"/>
        <w:bottom w:val="none" w:sz="0" w:space="0" w:color="auto"/>
        <w:right w:val="none" w:sz="0" w:space="0" w:color="auto"/>
      </w:divBdr>
    </w:div>
    <w:div w:id="1568030540">
      <w:bodyDiv w:val="1"/>
      <w:marLeft w:val="0"/>
      <w:marRight w:val="0"/>
      <w:marTop w:val="0"/>
      <w:marBottom w:val="0"/>
      <w:divBdr>
        <w:top w:val="none" w:sz="0" w:space="0" w:color="auto"/>
        <w:left w:val="none" w:sz="0" w:space="0" w:color="auto"/>
        <w:bottom w:val="none" w:sz="0" w:space="0" w:color="auto"/>
        <w:right w:val="none" w:sz="0" w:space="0" w:color="auto"/>
      </w:divBdr>
    </w:div>
    <w:div w:id="1569075314">
      <w:bodyDiv w:val="1"/>
      <w:marLeft w:val="0"/>
      <w:marRight w:val="0"/>
      <w:marTop w:val="0"/>
      <w:marBottom w:val="0"/>
      <w:divBdr>
        <w:top w:val="none" w:sz="0" w:space="0" w:color="auto"/>
        <w:left w:val="none" w:sz="0" w:space="0" w:color="auto"/>
        <w:bottom w:val="none" w:sz="0" w:space="0" w:color="auto"/>
        <w:right w:val="none" w:sz="0" w:space="0" w:color="auto"/>
      </w:divBdr>
    </w:div>
    <w:div w:id="1580752095">
      <w:bodyDiv w:val="1"/>
      <w:marLeft w:val="0"/>
      <w:marRight w:val="0"/>
      <w:marTop w:val="0"/>
      <w:marBottom w:val="0"/>
      <w:divBdr>
        <w:top w:val="none" w:sz="0" w:space="0" w:color="auto"/>
        <w:left w:val="none" w:sz="0" w:space="0" w:color="auto"/>
        <w:bottom w:val="none" w:sz="0" w:space="0" w:color="auto"/>
        <w:right w:val="none" w:sz="0" w:space="0" w:color="auto"/>
      </w:divBdr>
    </w:div>
    <w:div w:id="1647591759">
      <w:bodyDiv w:val="1"/>
      <w:marLeft w:val="0"/>
      <w:marRight w:val="0"/>
      <w:marTop w:val="0"/>
      <w:marBottom w:val="0"/>
      <w:divBdr>
        <w:top w:val="none" w:sz="0" w:space="0" w:color="auto"/>
        <w:left w:val="none" w:sz="0" w:space="0" w:color="auto"/>
        <w:bottom w:val="none" w:sz="0" w:space="0" w:color="auto"/>
        <w:right w:val="none" w:sz="0" w:space="0" w:color="auto"/>
      </w:divBdr>
    </w:div>
    <w:div w:id="1650479217">
      <w:bodyDiv w:val="1"/>
      <w:marLeft w:val="0"/>
      <w:marRight w:val="0"/>
      <w:marTop w:val="0"/>
      <w:marBottom w:val="0"/>
      <w:divBdr>
        <w:top w:val="none" w:sz="0" w:space="0" w:color="auto"/>
        <w:left w:val="none" w:sz="0" w:space="0" w:color="auto"/>
        <w:bottom w:val="none" w:sz="0" w:space="0" w:color="auto"/>
        <w:right w:val="none" w:sz="0" w:space="0" w:color="auto"/>
      </w:divBdr>
    </w:div>
    <w:div w:id="1660961236">
      <w:bodyDiv w:val="1"/>
      <w:marLeft w:val="0"/>
      <w:marRight w:val="0"/>
      <w:marTop w:val="0"/>
      <w:marBottom w:val="0"/>
      <w:divBdr>
        <w:top w:val="none" w:sz="0" w:space="0" w:color="auto"/>
        <w:left w:val="none" w:sz="0" w:space="0" w:color="auto"/>
        <w:bottom w:val="none" w:sz="0" w:space="0" w:color="auto"/>
        <w:right w:val="none" w:sz="0" w:space="0" w:color="auto"/>
      </w:divBdr>
    </w:div>
    <w:div w:id="1680696965">
      <w:bodyDiv w:val="1"/>
      <w:marLeft w:val="0"/>
      <w:marRight w:val="0"/>
      <w:marTop w:val="0"/>
      <w:marBottom w:val="0"/>
      <w:divBdr>
        <w:top w:val="none" w:sz="0" w:space="0" w:color="auto"/>
        <w:left w:val="none" w:sz="0" w:space="0" w:color="auto"/>
        <w:bottom w:val="none" w:sz="0" w:space="0" w:color="auto"/>
        <w:right w:val="none" w:sz="0" w:space="0" w:color="auto"/>
      </w:divBdr>
    </w:div>
    <w:div w:id="1684820611">
      <w:bodyDiv w:val="1"/>
      <w:marLeft w:val="0"/>
      <w:marRight w:val="0"/>
      <w:marTop w:val="0"/>
      <w:marBottom w:val="0"/>
      <w:divBdr>
        <w:top w:val="none" w:sz="0" w:space="0" w:color="auto"/>
        <w:left w:val="none" w:sz="0" w:space="0" w:color="auto"/>
        <w:bottom w:val="none" w:sz="0" w:space="0" w:color="auto"/>
        <w:right w:val="none" w:sz="0" w:space="0" w:color="auto"/>
      </w:divBdr>
    </w:div>
    <w:div w:id="1693611880">
      <w:bodyDiv w:val="1"/>
      <w:marLeft w:val="0"/>
      <w:marRight w:val="0"/>
      <w:marTop w:val="0"/>
      <w:marBottom w:val="0"/>
      <w:divBdr>
        <w:top w:val="none" w:sz="0" w:space="0" w:color="auto"/>
        <w:left w:val="none" w:sz="0" w:space="0" w:color="auto"/>
        <w:bottom w:val="none" w:sz="0" w:space="0" w:color="auto"/>
        <w:right w:val="none" w:sz="0" w:space="0" w:color="auto"/>
      </w:divBdr>
    </w:div>
    <w:div w:id="1696350467">
      <w:bodyDiv w:val="1"/>
      <w:marLeft w:val="0"/>
      <w:marRight w:val="0"/>
      <w:marTop w:val="0"/>
      <w:marBottom w:val="0"/>
      <w:divBdr>
        <w:top w:val="none" w:sz="0" w:space="0" w:color="auto"/>
        <w:left w:val="none" w:sz="0" w:space="0" w:color="auto"/>
        <w:bottom w:val="none" w:sz="0" w:space="0" w:color="auto"/>
        <w:right w:val="none" w:sz="0" w:space="0" w:color="auto"/>
      </w:divBdr>
    </w:div>
    <w:div w:id="1728645592">
      <w:bodyDiv w:val="1"/>
      <w:marLeft w:val="0"/>
      <w:marRight w:val="0"/>
      <w:marTop w:val="0"/>
      <w:marBottom w:val="0"/>
      <w:divBdr>
        <w:top w:val="none" w:sz="0" w:space="0" w:color="auto"/>
        <w:left w:val="none" w:sz="0" w:space="0" w:color="auto"/>
        <w:bottom w:val="none" w:sz="0" w:space="0" w:color="auto"/>
        <w:right w:val="none" w:sz="0" w:space="0" w:color="auto"/>
      </w:divBdr>
    </w:div>
    <w:div w:id="1729961868">
      <w:bodyDiv w:val="1"/>
      <w:marLeft w:val="0"/>
      <w:marRight w:val="0"/>
      <w:marTop w:val="0"/>
      <w:marBottom w:val="0"/>
      <w:divBdr>
        <w:top w:val="none" w:sz="0" w:space="0" w:color="auto"/>
        <w:left w:val="none" w:sz="0" w:space="0" w:color="auto"/>
        <w:bottom w:val="none" w:sz="0" w:space="0" w:color="auto"/>
        <w:right w:val="none" w:sz="0" w:space="0" w:color="auto"/>
      </w:divBdr>
    </w:div>
    <w:div w:id="1730112983">
      <w:bodyDiv w:val="1"/>
      <w:marLeft w:val="0"/>
      <w:marRight w:val="0"/>
      <w:marTop w:val="0"/>
      <w:marBottom w:val="0"/>
      <w:divBdr>
        <w:top w:val="none" w:sz="0" w:space="0" w:color="auto"/>
        <w:left w:val="none" w:sz="0" w:space="0" w:color="auto"/>
        <w:bottom w:val="none" w:sz="0" w:space="0" w:color="auto"/>
        <w:right w:val="none" w:sz="0" w:space="0" w:color="auto"/>
      </w:divBdr>
    </w:div>
    <w:div w:id="1747804448">
      <w:bodyDiv w:val="1"/>
      <w:marLeft w:val="0"/>
      <w:marRight w:val="0"/>
      <w:marTop w:val="0"/>
      <w:marBottom w:val="0"/>
      <w:divBdr>
        <w:top w:val="none" w:sz="0" w:space="0" w:color="auto"/>
        <w:left w:val="none" w:sz="0" w:space="0" w:color="auto"/>
        <w:bottom w:val="none" w:sz="0" w:space="0" w:color="auto"/>
        <w:right w:val="none" w:sz="0" w:space="0" w:color="auto"/>
      </w:divBdr>
    </w:div>
    <w:div w:id="1749233205">
      <w:bodyDiv w:val="1"/>
      <w:marLeft w:val="0"/>
      <w:marRight w:val="0"/>
      <w:marTop w:val="0"/>
      <w:marBottom w:val="0"/>
      <w:divBdr>
        <w:top w:val="none" w:sz="0" w:space="0" w:color="auto"/>
        <w:left w:val="none" w:sz="0" w:space="0" w:color="auto"/>
        <w:bottom w:val="none" w:sz="0" w:space="0" w:color="auto"/>
        <w:right w:val="none" w:sz="0" w:space="0" w:color="auto"/>
      </w:divBdr>
    </w:div>
    <w:div w:id="1759669001">
      <w:bodyDiv w:val="1"/>
      <w:marLeft w:val="0"/>
      <w:marRight w:val="0"/>
      <w:marTop w:val="0"/>
      <w:marBottom w:val="0"/>
      <w:divBdr>
        <w:top w:val="none" w:sz="0" w:space="0" w:color="auto"/>
        <w:left w:val="none" w:sz="0" w:space="0" w:color="auto"/>
        <w:bottom w:val="none" w:sz="0" w:space="0" w:color="auto"/>
        <w:right w:val="none" w:sz="0" w:space="0" w:color="auto"/>
      </w:divBdr>
    </w:div>
    <w:div w:id="1765108929">
      <w:bodyDiv w:val="1"/>
      <w:marLeft w:val="0"/>
      <w:marRight w:val="0"/>
      <w:marTop w:val="0"/>
      <w:marBottom w:val="0"/>
      <w:divBdr>
        <w:top w:val="none" w:sz="0" w:space="0" w:color="auto"/>
        <w:left w:val="none" w:sz="0" w:space="0" w:color="auto"/>
        <w:bottom w:val="none" w:sz="0" w:space="0" w:color="auto"/>
        <w:right w:val="none" w:sz="0" w:space="0" w:color="auto"/>
      </w:divBdr>
    </w:div>
    <w:div w:id="1769616866">
      <w:bodyDiv w:val="1"/>
      <w:marLeft w:val="0"/>
      <w:marRight w:val="0"/>
      <w:marTop w:val="0"/>
      <w:marBottom w:val="0"/>
      <w:divBdr>
        <w:top w:val="none" w:sz="0" w:space="0" w:color="auto"/>
        <w:left w:val="none" w:sz="0" w:space="0" w:color="auto"/>
        <w:bottom w:val="none" w:sz="0" w:space="0" w:color="auto"/>
        <w:right w:val="none" w:sz="0" w:space="0" w:color="auto"/>
      </w:divBdr>
    </w:div>
    <w:div w:id="1776633875">
      <w:bodyDiv w:val="1"/>
      <w:marLeft w:val="0"/>
      <w:marRight w:val="0"/>
      <w:marTop w:val="0"/>
      <w:marBottom w:val="0"/>
      <w:divBdr>
        <w:top w:val="none" w:sz="0" w:space="0" w:color="auto"/>
        <w:left w:val="none" w:sz="0" w:space="0" w:color="auto"/>
        <w:bottom w:val="none" w:sz="0" w:space="0" w:color="auto"/>
        <w:right w:val="none" w:sz="0" w:space="0" w:color="auto"/>
      </w:divBdr>
    </w:div>
    <w:div w:id="1780564463">
      <w:bodyDiv w:val="1"/>
      <w:marLeft w:val="0"/>
      <w:marRight w:val="0"/>
      <w:marTop w:val="0"/>
      <w:marBottom w:val="0"/>
      <w:divBdr>
        <w:top w:val="none" w:sz="0" w:space="0" w:color="auto"/>
        <w:left w:val="none" w:sz="0" w:space="0" w:color="auto"/>
        <w:bottom w:val="none" w:sz="0" w:space="0" w:color="auto"/>
        <w:right w:val="none" w:sz="0" w:space="0" w:color="auto"/>
      </w:divBdr>
    </w:div>
    <w:div w:id="1784375443">
      <w:bodyDiv w:val="1"/>
      <w:marLeft w:val="0"/>
      <w:marRight w:val="0"/>
      <w:marTop w:val="0"/>
      <w:marBottom w:val="0"/>
      <w:divBdr>
        <w:top w:val="none" w:sz="0" w:space="0" w:color="auto"/>
        <w:left w:val="none" w:sz="0" w:space="0" w:color="auto"/>
        <w:bottom w:val="none" w:sz="0" w:space="0" w:color="auto"/>
        <w:right w:val="none" w:sz="0" w:space="0" w:color="auto"/>
      </w:divBdr>
    </w:div>
    <w:div w:id="1809664964">
      <w:bodyDiv w:val="1"/>
      <w:marLeft w:val="0"/>
      <w:marRight w:val="0"/>
      <w:marTop w:val="0"/>
      <w:marBottom w:val="0"/>
      <w:divBdr>
        <w:top w:val="none" w:sz="0" w:space="0" w:color="auto"/>
        <w:left w:val="none" w:sz="0" w:space="0" w:color="auto"/>
        <w:bottom w:val="none" w:sz="0" w:space="0" w:color="auto"/>
        <w:right w:val="none" w:sz="0" w:space="0" w:color="auto"/>
      </w:divBdr>
    </w:div>
    <w:div w:id="1809974478">
      <w:bodyDiv w:val="1"/>
      <w:marLeft w:val="0"/>
      <w:marRight w:val="0"/>
      <w:marTop w:val="0"/>
      <w:marBottom w:val="0"/>
      <w:divBdr>
        <w:top w:val="none" w:sz="0" w:space="0" w:color="auto"/>
        <w:left w:val="none" w:sz="0" w:space="0" w:color="auto"/>
        <w:bottom w:val="none" w:sz="0" w:space="0" w:color="auto"/>
        <w:right w:val="none" w:sz="0" w:space="0" w:color="auto"/>
      </w:divBdr>
    </w:div>
    <w:div w:id="1822699917">
      <w:bodyDiv w:val="1"/>
      <w:marLeft w:val="0"/>
      <w:marRight w:val="0"/>
      <w:marTop w:val="0"/>
      <w:marBottom w:val="0"/>
      <w:divBdr>
        <w:top w:val="none" w:sz="0" w:space="0" w:color="auto"/>
        <w:left w:val="none" w:sz="0" w:space="0" w:color="auto"/>
        <w:bottom w:val="none" w:sz="0" w:space="0" w:color="auto"/>
        <w:right w:val="none" w:sz="0" w:space="0" w:color="auto"/>
      </w:divBdr>
    </w:div>
    <w:div w:id="1826387373">
      <w:bodyDiv w:val="1"/>
      <w:marLeft w:val="0"/>
      <w:marRight w:val="0"/>
      <w:marTop w:val="0"/>
      <w:marBottom w:val="0"/>
      <w:divBdr>
        <w:top w:val="none" w:sz="0" w:space="0" w:color="auto"/>
        <w:left w:val="none" w:sz="0" w:space="0" w:color="auto"/>
        <w:bottom w:val="none" w:sz="0" w:space="0" w:color="auto"/>
        <w:right w:val="none" w:sz="0" w:space="0" w:color="auto"/>
      </w:divBdr>
    </w:div>
    <w:div w:id="1826431817">
      <w:bodyDiv w:val="1"/>
      <w:marLeft w:val="0"/>
      <w:marRight w:val="0"/>
      <w:marTop w:val="0"/>
      <w:marBottom w:val="0"/>
      <w:divBdr>
        <w:top w:val="none" w:sz="0" w:space="0" w:color="auto"/>
        <w:left w:val="none" w:sz="0" w:space="0" w:color="auto"/>
        <w:bottom w:val="none" w:sz="0" w:space="0" w:color="auto"/>
        <w:right w:val="none" w:sz="0" w:space="0" w:color="auto"/>
      </w:divBdr>
    </w:div>
    <w:div w:id="1831293200">
      <w:bodyDiv w:val="1"/>
      <w:marLeft w:val="0"/>
      <w:marRight w:val="0"/>
      <w:marTop w:val="0"/>
      <w:marBottom w:val="0"/>
      <w:divBdr>
        <w:top w:val="none" w:sz="0" w:space="0" w:color="auto"/>
        <w:left w:val="none" w:sz="0" w:space="0" w:color="auto"/>
        <w:bottom w:val="none" w:sz="0" w:space="0" w:color="auto"/>
        <w:right w:val="none" w:sz="0" w:space="0" w:color="auto"/>
      </w:divBdr>
    </w:div>
    <w:div w:id="1872720952">
      <w:bodyDiv w:val="1"/>
      <w:marLeft w:val="0"/>
      <w:marRight w:val="0"/>
      <w:marTop w:val="0"/>
      <w:marBottom w:val="0"/>
      <w:divBdr>
        <w:top w:val="none" w:sz="0" w:space="0" w:color="auto"/>
        <w:left w:val="none" w:sz="0" w:space="0" w:color="auto"/>
        <w:bottom w:val="none" w:sz="0" w:space="0" w:color="auto"/>
        <w:right w:val="none" w:sz="0" w:space="0" w:color="auto"/>
      </w:divBdr>
    </w:div>
    <w:div w:id="1885211891">
      <w:bodyDiv w:val="1"/>
      <w:marLeft w:val="0"/>
      <w:marRight w:val="0"/>
      <w:marTop w:val="0"/>
      <w:marBottom w:val="0"/>
      <w:divBdr>
        <w:top w:val="none" w:sz="0" w:space="0" w:color="auto"/>
        <w:left w:val="none" w:sz="0" w:space="0" w:color="auto"/>
        <w:bottom w:val="none" w:sz="0" w:space="0" w:color="auto"/>
        <w:right w:val="none" w:sz="0" w:space="0" w:color="auto"/>
      </w:divBdr>
    </w:div>
    <w:div w:id="1896551331">
      <w:bodyDiv w:val="1"/>
      <w:marLeft w:val="0"/>
      <w:marRight w:val="0"/>
      <w:marTop w:val="0"/>
      <w:marBottom w:val="0"/>
      <w:divBdr>
        <w:top w:val="none" w:sz="0" w:space="0" w:color="auto"/>
        <w:left w:val="none" w:sz="0" w:space="0" w:color="auto"/>
        <w:bottom w:val="none" w:sz="0" w:space="0" w:color="auto"/>
        <w:right w:val="none" w:sz="0" w:space="0" w:color="auto"/>
      </w:divBdr>
    </w:div>
    <w:div w:id="1908033349">
      <w:bodyDiv w:val="1"/>
      <w:marLeft w:val="0"/>
      <w:marRight w:val="0"/>
      <w:marTop w:val="0"/>
      <w:marBottom w:val="0"/>
      <w:divBdr>
        <w:top w:val="none" w:sz="0" w:space="0" w:color="auto"/>
        <w:left w:val="none" w:sz="0" w:space="0" w:color="auto"/>
        <w:bottom w:val="none" w:sz="0" w:space="0" w:color="auto"/>
        <w:right w:val="none" w:sz="0" w:space="0" w:color="auto"/>
      </w:divBdr>
    </w:div>
    <w:div w:id="1912344448">
      <w:bodyDiv w:val="1"/>
      <w:marLeft w:val="0"/>
      <w:marRight w:val="0"/>
      <w:marTop w:val="0"/>
      <w:marBottom w:val="0"/>
      <w:divBdr>
        <w:top w:val="none" w:sz="0" w:space="0" w:color="auto"/>
        <w:left w:val="none" w:sz="0" w:space="0" w:color="auto"/>
        <w:bottom w:val="none" w:sz="0" w:space="0" w:color="auto"/>
        <w:right w:val="none" w:sz="0" w:space="0" w:color="auto"/>
      </w:divBdr>
    </w:div>
    <w:div w:id="1913080319">
      <w:bodyDiv w:val="1"/>
      <w:marLeft w:val="0"/>
      <w:marRight w:val="0"/>
      <w:marTop w:val="0"/>
      <w:marBottom w:val="0"/>
      <w:divBdr>
        <w:top w:val="none" w:sz="0" w:space="0" w:color="auto"/>
        <w:left w:val="none" w:sz="0" w:space="0" w:color="auto"/>
        <w:bottom w:val="none" w:sz="0" w:space="0" w:color="auto"/>
        <w:right w:val="none" w:sz="0" w:space="0" w:color="auto"/>
      </w:divBdr>
    </w:div>
    <w:div w:id="1918007887">
      <w:bodyDiv w:val="1"/>
      <w:marLeft w:val="0"/>
      <w:marRight w:val="0"/>
      <w:marTop w:val="0"/>
      <w:marBottom w:val="0"/>
      <w:divBdr>
        <w:top w:val="none" w:sz="0" w:space="0" w:color="auto"/>
        <w:left w:val="none" w:sz="0" w:space="0" w:color="auto"/>
        <w:bottom w:val="none" w:sz="0" w:space="0" w:color="auto"/>
        <w:right w:val="none" w:sz="0" w:space="0" w:color="auto"/>
      </w:divBdr>
    </w:div>
    <w:div w:id="1944533061">
      <w:bodyDiv w:val="1"/>
      <w:marLeft w:val="0"/>
      <w:marRight w:val="0"/>
      <w:marTop w:val="0"/>
      <w:marBottom w:val="0"/>
      <w:divBdr>
        <w:top w:val="none" w:sz="0" w:space="0" w:color="auto"/>
        <w:left w:val="none" w:sz="0" w:space="0" w:color="auto"/>
        <w:bottom w:val="none" w:sz="0" w:space="0" w:color="auto"/>
        <w:right w:val="none" w:sz="0" w:space="0" w:color="auto"/>
      </w:divBdr>
    </w:div>
    <w:div w:id="1950237488">
      <w:bodyDiv w:val="1"/>
      <w:marLeft w:val="0"/>
      <w:marRight w:val="0"/>
      <w:marTop w:val="0"/>
      <w:marBottom w:val="0"/>
      <w:divBdr>
        <w:top w:val="none" w:sz="0" w:space="0" w:color="auto"/>
        <w:left w:val="none" w:sz="0" w:space="0" w:color="auto"/>
        <w:bottom w:val="none" w:sz="0" w:space="0" w:color="auto"/>
        <w:right w:val="none" w:sz="0" w:space="0" w:color="auto"/>
      </w:divBdr>
    </w:div>
    <w:div w:id="1966622241">
      <w:bodyDiv w:val="1"/>
      <w:marLeft w:val="0"/>
      <w:marRight w:val="0"/>
      <w:marTop w:val="0"/>
      <w:marBottom w:val="0"/>
      <w:divBdr>
        <w:top w:val="none" w:sz="0" w:space="0" w:color="auto"/>
        <w:left w:val="none" w:sz="0" w:space="0" w:color="auto"/>
        <w:bottom w:val="none" w:sz="0" w:space="0" w:color="auto"/>
        <w:right w:val="none" w:sz="0" w:space="0" w:color="auto"/>
      </w:divBdr>
    </w:div>
    <w:div w:id="1980913624">
      <w:bodyDiv w:val="1"/>
      <w:marLeft w:val="0"/>
      <w:marRight w:val="0"/>
      <w:marTop w:val="0"/>
      <w:marBottom w:val="0"/>
      <w:divBdr>
        <w:top w:val="none" w:sz="0" w:space="0" w:color="auto"/>
        <w:left w:val="none" w:sz="0" w:space="0" w:color="auto"/>
        <w:bottom w:val="none" w:sz="0" w:space="0" w:color="auto"/>
        <w:right w:val="none" w:sz="0" w:space="0" w:color="auto"/>
      </w:divBdr>
    </w:div>
    <w:div w:id="1996566670">
      <w:bodyDiv w:val="1"/>
      <w:marLeft w:val="0"/>
      <w:marRight w:val="0"/>
      <w:marTop w:val="0"/>
      <w:marBottom w:val="0"/>
      <w:divBdr>
        <w:top w:val="none" w:sz="0" w:space="0" w:color="auto"/>
        <w:left w:val="none" w:sz="0" w:space="0" w:color="auto"/>
        <w:bottom w:val="none" w:sz="0" w:space="0" w:color="auto"/>
        <w:right w:val="none" w:sz="0" w:space="0" w:color="auto"/>
      </w:divBdr>
    </w:div>
    <w:div w:id="1997610999">
      <w:bodyDiv w:val="1"/>
      <w:marLeft w:val="0"/>
      <w:marRight w:val="0"/>
      <w:marTop w:val="0"/>
      <w:marBottom w:val="0"/>
      <w:divBdr>
        <w:top w:val="none" w:sz="0" w:space="0" w:color="auto"/>
        <w:left w:val="none" w:sz="0" w:space="0" w:color="auto"/>
        <w:bottom w:val="none" w:sz="0" w:space="0" w:color="auto"/>
        <w:right w:val="none" w:sz="0" w:space="0" w:color="auto"/>
      </w:divBdr>
    </w:div>
    <w:div w:id="2004430406">
      <w:bodyDiv w:val="1"/>
      <w:marLeft w:val="0"/>
      <w:marRight w:val="0"/>
      <w:marTop w:val="0"/>
      <w:marBottom w:val="0"/>
      <w:divBdr>
        <w:top w:val="none" w:sz="0" w:space="0" w:color="auto"/>
        <w:left w:val="none" w:sz="0" w:space="0" w:color="auto"/>
        <w:bottom w:val="none" w:sz="0" w:space="0" w:color="auto"/>
        <w:right w:val="none" w:sz="0" w:space="0" w:color="auto"/>
      </w:divBdr>
    </w:div>
    <w:div w:id="2005087596">
      <w:bodyDiv w:val="1"/>
      <w:marLeft w:val="0"/>
      <w:marRight w:val="0"/>
      <w:marTop w:val="0"/>
      <w:marBottom w:val="0"/>
      <w:divBdr>
        <w:top w:val="none" w:sz="0" w:space="0" w:color="auto"/>
        <w:left w:val="none" w:sz="0" w:space="0" w:color="auto"/>
        <w:bottom w:val="none" w:sz="0" w:space="0" w:color="auto"/>
        <w:right w:val="none" w:sz="0" w:space="0" w:color="auto"/>
      </w:divBdr>
    </w:div>
    <w:div w:id="2005468080">
      <w:bodyDiv w:val="1"/>
      <w:marLeft w:val="0"/>
      <w:marRight w:val="0"/>
      <w:marTop w:val="0"/>
      <w:marBottom w:val="0"/>
      <w:divBdr>
        <w:top w:val="none" w:sz="0" w:space="0" w:color="auto"/>
        <w:left w:val="none" w:sz="0" w:space="0" w:color="auto"/>
        <w:bottom w:val="none" w:sz="0" w:space="0" w:color="auto"/>
        <w:right w:val="none" w:sz="0" w:space="0" w:color="auto"/>
      </w:divBdr>
    </w:div>
    <w:div w:id="2017463743">
      <w:bodyDiv w:val="1"/>
      <w:marLeft w:val="0"/>
      <w:marRight w:val="0"/>
      <w:marTop w:val="0"/>
      <w:marBottom w:val="0"/>
      <w:divBdr>
        <w:top w:val="none" w:sz="0" w:space="0" w:color="auto"/>
        <w:left w:val="none" w:sz="0" w:space="0" w:color="auto"/>
        <w:bottom w:val="none" w:sz="0" w:space="0" w:color="auto"/>
        <w:right w:val="none" w:sz="0" w:space="0" w:color="auto"/>
      </w:divBdr>
    </w:div>
    <w:div w:id="2033024820">
      <w:bodyDiv w:val="1"/>
      <w:marLeft w:val="0"/>
      <w:marRight w:val="0"/>
      <w:marTop w:val="0"/>
      <w:marBottom w:val="0"/>
      <w:divBdr>
        <w:top w:val="none" w:sz="0" w:space="0" w:color="auto"/>
        <w:left w:val="none" w:sz="0" w:space="0" w:color="auto"/>
        <w:bottom w:val="none" w:sz="0" w:space="0" w:color="auto"/>
        <w:right w:val="none" w:sz="0" w:space="0" w:color="auto"/>
      </w:divBdr>
    </w:div>
    <w:div w:id="2046784455">
      <w:bodyDiv w:val="1"/>
      <w:marLeft w:val="0"/>
      <w:marRight w:val="0"/>
      <w:marTop w:val="0"/>
      <w:marBottom w:val="0"/>
      <w:divBdr>
        <w:top w:val="none" w:sz="0" w:space="0" w:color="auto"/>
        <w:left w:val="none" w:sz="0" w:space="0" w:color="auto"/>
        <w:bottom w:val="none" w:sz="0" w:space="0" w:color="auto"/>
        <w:right w:val="none" w:sz="0" w:space="0" w:color="auto"/>
      </w:divBdr>
    </w:div>
    <w:div w:id="2049330020">
      <w:bodyDiv w:val="1"/>
      <w:marLeft w:val="0"/>
      <w:marRight w:val="0"/>
      <w:marTop w:val="0"/>
      <w:marBottom w:val="0"/>
      <w:divBdr>
        <w:top w:val="none" w:sz="0" w:space="0" w:color="auto"/>
        <w:left w:val="none" w:sz="0" w:space="0" w:color="auto"/>
        <w:bottom w:val="none" w:sz="0" w:space="0" w:color="auto"/>
        <w:right w:val="none" w:sz="0" w:space="0" w:color="auto"/>
      </w:divBdr>
    </w:div>
    <w:div w:id="2059010526">
      <w:bodyDiv w:val="1"/>
      <w:marLeft w:val="0"/>
      <w:marRight w:val="0"/>
      <w:marTop w:val="0"/>
      <w:marBottom w:val="0"/>
      <w:divBdr>
        <w:top w:val="none" w:sz="0" w:space="0" w:color="auto"/>
        <w:left w:val="none" w:sz="0" w:space="0" w:color="auto"/>
        <w:bottom w:val="none" w:sz="0" w:space="0" w:color="auto"/>
        <w:right w:val="none" w:sz="0" w:space="0" w:color="auto"/>
      </w:divBdr>
    </w:div>
    <w:div w:id="2066558915">
      <w:bodyDiv w:val="1"/>
      <w:marLeft w:val="0"/>
      <w:marRight w:val="0"/>
      <w:marTop w:val="0"/>
      <w:marBottom w:val="0"/>
      <w:divBdr>
        <w:top w:val="none" w:sz="0" w:space="0" w:color="auto"/>
        <w:left w:val="none" w:sz="0" w:space="0" w:color="auto"/>
        <w:bottom w:val="none" w:sz="0" w:space="0" w:color="auto"/>
        <w:right w:val="none" w:sz="0" w:space="0" w:color="auto"/>
      </w:divBdr>
    </w:div>
    <w:div w:id="2098476891">
      <w:bodyDiv w:val="1"/>
      <w:marLeft w:val="0"/>
      <w:marRight w:val="0"/>
      <w:marTop w:val="0"/>
      <w:marBottom w:val="0"/>
      <w:divBdr>
        <w:top w:val="none" w:sz="0" w:space="0" w:color="auto"/>
        <w:left w:val="none" w:sz="0" w:space="0" w:color="auto"/>
        <w:bottom w:val="none" w:sz="0" w:space="0" w:color="auto"/>
        <w:right w:val="none" w:sz="0" w:space="0" w:color="auto"/>
      </w:divBdr>
    </w:div>
    <w:div w:id="2103792195">
      <w:bodyDiv w:val="1"/>
      <w:marLeft w:val="0"/>
      <w:marRight w:val="0"/>
      <w:marTop w:val="0"/>
      <w:marBottom w:val="0"/>
      <w:divBdr>
        <w:top w:val="none" w:sz="0" w:space="0" w:color="auto"/>
        <w:left w:val="none" w:sz="0" w:space="0" w:color="auto"/>
        <w:bottom w:val="none" w:sz="0" w:space="0" w:color="auto"/>
        <w:right w:val="none" w:sz="0" w:space="0" w:color="auto"/>
      </w:divBdr>
    </w:div>
    <w:div w:id="2116436239">
      <w:bodyDiv w:val="1"/>
      <w:marLeft w:val="0"/>
      <w:marRight w:val="0"/>
      <w:marTop w:val="0"/>
      <w:marBottom w:val="0"/>
      <w:divBdr>
        <w:top w:val="none" w:sz="0" w:space="0" w:color="auto"/>
        <w:left w:val="none" w:sz="0" w:space="0" w:color="auto"/>
        <w:bottom w:val="none" w:sz="0" w:space="0" w:color="auto"/>
        <w:right w:val="none" w:sz="0" w:space="0" w:color="auto"/>
      </w:divBdr>
    </w:div>
    <w:div w:id="2130464514">
      <w:bodyDiv w:val="1"/>
      <w:marLeft w:val="0"/>
      <w:marRight w:val="0"/>
      <w:marTop w:val="0"/>
      <w:marBottom w:val="0"/>
      <w:divBdr>
        <w:top w:val="none" w:sz="0" w:space="0" w:color="auto"/>
        <w:left w:val="none" w:sz="0" w:space="0" w:color="auto"/>
        <w:bottom w:val="none" w:sz="0" w:space="0" w:color="auto"/>
        <w:right w:val="none" w:sz="0" w:space="0" w:color="auto"/>
      </w:divBdr>
    </w:div>
    <w:div w:id="2141193241">
      <w:bodyDiv w:val="1"/>
      <w:marLeft w:val="0"/>
      <w:marRight w:val="0"/>
      <w:marTop w:val="0"/>
      <w:marBottom w:val="0"/>
      <w:divBdr>
        <w:top w:val="none" w:sz="0" w:space="0" w:color="auto"/>
        <w:left w:val="none" w:sz="0" w:space="0" w:color="auto"/>
        <w:bottom w:val="none" w:sz="0" w:space="0" w:color="auto"/>
        <w:right w:val="none" w:sz="0" w:space="0" w:color="auto"/>
      </w:divBdr>
    </w:div>
    <w:div w:id="214364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reflective report considering leadership challenges within policing, utilizing leadership theories to understand behaviours and reactions and improve leadership skills.</Abstract>
  <CompanyAddress/>
  <CompanyPhone/>
  <CompanyFax/>
  <CompanyEmail>University of Wales Trinity St David Student ID: 2219679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Lor05</b:Tag>
    <b:SourceType>JournalArticle</b:SourceType>
    <b:Guid>{0A50AEC6-938B-4EA1-B125-BA7254320008}</b:Guid>
    <b:Title>Identity, deep structure and the development of leadership skill</b:Title>
    <b:Year>2005</b:Year>
    <b:JournalName>The Leadership Quarterly</b:JournalName>
    <b:Pages>591-615</b:Pages>
    <b:Author>
      <b:Author>
        <b:NameList>
          <b:Person>
            <b:Last>Lord</b:Last>
            <b:First>R</b:First>
          </b:Person>
          <b:Person>
            <b:Last>Hall</b:Last>
            <b:First>R</b:First>
          </b:Person>
        </b:NameList>
      </b:Author>
    </b:Author>
    <b:Volume>16</b:Volume>
    <b:Issue>4</b:Issue>
    <b:RefOrder>6</b:RefOrder>
  </b:Source>
  <b:Source>
    <b:Tag>Lak</b:Tag>
    <b:SourceType>InternetSite</b:SourceType>
    <b:Guid>{A8BCE9D6-9A58-48CC-9176-DC89D0600EC9}</b:Guid>
    <b:Title>What to Do When You Become Your Friend’s Boss: Career Transitions: Harvard Business Review</b:Title>
    <b:Author>
      <b:Author>
        <b:NameList>
          <b:Person>
            <b:Last>Laker</b:Last>
            <b:First>B</b:First>
          </b:Person>
          <b:Person>
            <b:Last>Patel</b:Last>
            <b:First>C</b:First>
          </b:Person>
          <b:Person>
            <b:Last>Malik</b:Last>
            <b:First>A</b:First>
          </b:Person>
          <b:Person>
            <b:Last>Budhwar</b:Last>
            <b:First>P</b:First>
          </b:Person>
        </b:NameList>
      </b:Author>
    </b:Author>
    <b:Year>2020</b:Year>
    <b:YearAccessed>2024</b:YearAccessed>
    <b:MonthAccessed>January</b:MonthAccessed>
    <b:DayAccessed>5</b:DayAccessed>
    <b:URL>https://hbr.org/2020/09/what-to-do-when-you-become-your-friends-boss</b:URL>
    <b:RefOrder>5</b:RefOrder>
  </b:Source>
  <b:Source>
    <b:Tag>Met15</b:Tag>
    <b:SourceType>JournalArticle</b:SourceType>
    <b:Guid>{D405812A-7300-4CF5-85DE-AEE0BA34E189}</b:Guid>
    <b:Title>Are Workplace Friendships a Mixed Blessing? Exploring Tradeoffs of Multiplex Relationships and their Associations with Job Performance</b:Title>
    <b:Year>2015</b:Year>
    <b:JournalName>Personnel Psychology</b:JournalName>
    <b:Pages>311-355</b:Pages>
    <b:Volume>69</b:Volume>
    <b:Issue>2</b:Issue>
    <b:Author>
      <b:Author>
        <b:NameList>
          <b:Person>
            <b:Last>Methot</b:Last>
            <b:First>J</b:First>
          </b:Person>
          <b:Person>
            <b:Last>Lepine</b:Last>
            <b:First>J</b:First>
          </b:Person>
          <b:Person>
            <b:Last>Podsakoff</b:Last>
            <b:First>N</b:First>
          </b:Person>
          <b:Person>
            <b:Last>Christian</b:Last>
            <b:First>J</b:First>
          </b:Person>
        </b:NameList>
      </b:Author>
    </b:Author>
    <b:RefOrder>4</b:RefOrder>
  </b:Source>
  <b:Source>
    <b:Tag>Wal18</b:Tag>
    <b:SourceType>Book</b:SourceType>
    <b:Guid>{25D456FB-1267-4096-8C13-ADA7E98DD394}</b:Guid>
    <b:Title>Police Leadership and Administration: A 21st-Century Strategic Approach</b:Title>
    <b:Year>2018</b:Year>
    <b:City>Abington</b:City>
    <b:Publisher>Routledge</b:Publisher>
    <b:Author>
      <b:Author>
        <b:NameList>
          <b:Person>
            <b:Last>Walsh</b:Last>
            <b:First>W</b:First>
          </b:Person>
          <b:Person>
            <b:Last>Vito</b:Last>
            <b:First>G</b:First>
          </b:Person>
        </b:NameList>
      </b:Author>
    </b:Author>
    <b:RefOrder>15</b:RefOrder>
  </b:Source>
  <b:Source>
    <b:Tag>CIP23</b:Tag>
    <b:SourceType>InternetSite</b:SourceType>
    <b:Guid>{D61502CF-05EF-4CA1-9838-C373C8BF4FF4}</b:Guid>
    <b:Title>Leadership in the workplace: Facstheets: Knowledge Hub: CIPD</b:Title>
    <b:Year>2023</b:Year>
    <b:Author>
      <b:Author>
        <b:Corporate>CIPD</b:Corporate>
      </b:Author>
    </b:Author>
    <b:YearAccessed>2024</b:YearAccessed>
    <b:MonthAccessed>January</b:MonthAccessed>
    <b:DayAccessed>7</b:DayAccessed>
    <b:URL>https://www.cipd.org/uk/knowledge/factsheets/leadership-factsheet/</b:URL>
    <b:RefOrder>1</b:RefOrder>
  </b:Source>
  <b:Source>
    <b:Tag>Roe20</b:Tag>
    <b:SourceType>Book</b:SourceType>
    <b:Guid>{2D75DF2C-4703-4B6B-BFFE-6F6218E94CB1}</b:Guid>
    <b:Title>Leadership: Practice and Perspectives</b:Title>
    <b:Year>2020</b:Year>
    <b:City>Oxford</b:City>
    <b:Publisher>Oxford University Press</b:Publisher>
    <b:Edition>3rd</b:Edition>
    <b:Author>
      <b:Author>
        <b:NameList>
          <b:Person>
            <b:Last>Roe</b:Last>
            <b:First>K</b:First>
          </b:Person>
        </b:NameList>
      </b:Author>
    </b:Author>
    <b:RefOrder>2</b:RefOrder>
  </b:Source>
  <b:Source>
    <b:Tag>Ben21</b:Tag>
    <b:SourceType>JournalArticle</b:SourceType>
    <b:Guid>{16C43E7E-D340-4685-A83E-E3E96D75283F}</b:Guid>
    <b:Title>Evolution of leadership theory</b:Title>
    <b:Year>2021</b:Year>
    <b:JournalName>BMJ Leader</b:JournalName>
    <b:Pages>3-5</b:Pages>
    <b:Volume>5</b:Volume>
    <b:Issue>1</b:Issue>
    <b:Author>
      <b:Author>
        <b:NameList>
          <b:Person>
            <b:Last>Benmira</b:Last>
            <b:First>S</b:First>
          </b:Person>
          <b:Person>
            <b:Last>Agboola</b:Last>
            <b:First>M</b:First>
          </b:Person>
        </b:NameList>
      </b:Author>
    </b:Author>
    <b:RefOrder>3</b:RefOrder>
  </b:Source>
  <b:Source>
    <b:Tag>McA19</b:Tag>
    <b:SourceType>InternetSite</b:SourceType>
    <b:Guid>{6A591D34-0EF1-4389-9FC5-0865C910FC9C}</b:Guid>
    <b:Title>Why Likable Leaders Seem More Effective: Leadership: Harvard Business Review</b:Title>
    <b:Year>2019</b:Year>
    <b:YearAccessed>2024</b:YearAccessed>
    <b:MonthAccessed>January</b:MonthAccessed>
    <b:DayAccessed>7</b:DayAccessed>
    <b:URL>https://hbr.org/2019/10/why-likable-leaders-seem-more-effective</b:URL>
    <b:Author>
      <b:Author>
        <b:NameList>
          <b:Person>
            <b:Last>McAllister</b:Last>
            <b:First>C</b:First>
          </b:Person>
          <b:Person>
            <b:Last>Moss</b:Last>
            <b:First>S</b:First>
          </b:Person>
          <b:Person>
            <b:Last>Martinko</b:Last>
            <b:First>M</b:First>
          </b:Person>
        </b:NameList>
      </b:Author>
    </b:Author>
    <b:RefOrder>7</b:RefOrder>
  </b:Source>
  <b:Source>
    <b:Tag>Kru19</b:Tag>
    <b:SourceType>InternetSite</b:SourceType>
    <b:Guid>{952F604C-57EA-4802-91BF-191E389813FB}</b:Guid>
    <b:Title>Successful Leaders Are ‘Likable,’ Not ‘Liked’: Careers: Leadership: Forbes</b:Title>
    <b:Year>2019</b:Year>
    <b:YearAccessed>2024</b:YearAccessed>
    <b:MonthAccessed>January</b:MonthAccessed>
    <b:DayAccessed>7</b:DayAccessed>
    <b:URL>https://www.forbes.com/sites/kevinkruse/2019/11/14/leaders-arent-friends/?sh=36ba71cf560f</b:URL>
    <b:Author>
      <b:Author>
        <b:NameList>
          <b:Person>
            <b:Last>Kruse</b:Last>
            <b:First>K</b:First>
          </b:Person>
        </b:NameList>
      </b:Author>
    </b:Author>
    <b:RefOrder>8</b:RefOrder>
  </b:Source>
  <b:Source>
    <b:Tag>Tha22</b:Tag>
    <b:SourceType>JournalArticle</b:SourceType>
    <b:Guid>{6D1209D0-E1AE-4E9D-9326-C1936C99B0F9}</b:Guid>
    <b:Title>Leadership Styles and Employee Engagement: Evidence From Vietnam’s Public Sector</b:Title>
    <b:Year>2022</b:Year>
    <b:JournalName>Sage Open Journal</b:JournalName>
    <b:Volume>12</b:Volume>
    <b:Issue>2</b:Issue>
    <b:Author>
      <b:Author>
        <b:NameList>
          <b:Person>
            <b:Last>Thanh</b:Last>
            <b:Middle>H</b:Middle>
            <b:First>N</b:First>
          </b:Person>
          <b:Person>
            <b:Last>Quang</b:Last>
            <b:Middle>V</b:Middle>
            <b:First>N</b:First>
          </b:Person>
        </b:NameList>
      </b:Author>
    </b:Author>
    <b:RefOrder>10</b:RefOrder>
  </b:Source>
  <b:Source>
    <b:Tag>CMO22</b:Tag>
    <b:SourceType>InternetSite</b:SourceType>
    <b:Guid>{5B03E7A9-F6BE-4152-8877-CF321ACC2419}</b:Guid>
    <b:Title>Supportive Leadership Style: Glossary: Center for Management &amp; Organization Effectiveness</b:Title>
    <b:Year>2022</b:Year>
    <b:Author>
      <b:Author>
        <b:Corporate>CMOE</b:Corporate>
      </b:Author>
    </b:Author>
    <b:YearAccessed>2024</b:YearAccessed>
    <b:MonthAccessed>January</b:MonthAccessed>
    <b:DayAccessed>7</b:DayAccessed>
    <b:URL>https://cmoe.com/glossary/supportive-leadership-style/</b:URL>
    <b:RefOrder>11</b:RefOrder>
  </b:Source>
  <b:Source>
    <b:Tag>Lat91</b:Tag>
    <b:SourceType>JournalArticle</b:SourceType>
    <b:Guid>{FED2C1C7-17EB-40F9-BF44-260DADCFA659}</b:Guid>
    <b:Title>Self-Regulation through Goal Setting</b:Title>
    <b:Year>1991</b:Year>
    <b:JournalName>Academy of Management Review</b:JournalName>
    <b:Pages>212-247</b:Pages>
    <b:Volume>50</b:Volume>
    <b:Author>
      <b:Author>
        <b:NameList>
          <b:Person>
            <b:Last>Latham</b:Last>
            <b:First>G</b:First>
          </b:Person>
          <b:Person>
            <b:Last>Locke</b:Last>
            <b:First>E</b:First>
          </b:Person>
        </b:NameList>
      </b:Author>
    </b:Author>
    <b:RefOrder>12</b:RefOrder>
  </b:Source>
  <b:Source>
    <b:Tag>Jac19</b:Tag>
    <b:SourceType>JournalArticle</b:SourceType>
    <b:Guid>{C4357768-AE70-4A12-B568-90C353568474}</b:Guid>
    <b:Title>Ineffective-Leader-Induced Occupational Stress</b:Title>
    <b:Year>2019</b:Year>
    <b:JournalName>SAGE Open Journal</b:JournalName>
    <b:Pages>1-15</b:Pages>
    <b:Volume>9</b:Volume>
    <b:Issue>2</b:Issue>
    <b:Author>
      <b:Author>
        <b:NameList>
          <b:Person>
            <b:Last>Jacobs</b:Last>
            <b:First>C</b:First>
          </b:Person>
        </b:NameList>
      </b:Author>
    </b:Author>
    <b:RefOrder>22</b:RefOrder>
  </b:Source>
  <b:Source>
    <b:Tag>Cla19</b:Tag>
    <b:SourceType>InternetSite</b:SourceType>
    <b:Guid>{B428500F-2A89-4F66-B27B-AA821ACCD85B}</b:Guid>
    <b:Title>4 Reasons Good Employees Lose Their Motivation: Motivating People: Harvard Business Review</b:Title>
    <b:Year>2019</b:Year>
    <b:YearAccessed>2024</b:YearAccessed>
    <b:MonthAccessed>January</b:MonthAccessed>
    <b:DayAccessed>8</b:DayAccessed>
    <b:URL>https://hbr.org/2019/03/4-reasons-good-employees-lose-their-motivation</b:URL>
    <b:Author>
      <b:Author>
        <b:NameList>
          <b:Person>
            <b:Last>Clark</b:Last>
            <b:Middle>E</b:Middle>
            <b:First>R</b:First>
          </b:Person>
          <b:Person>
            <b:Last>Saxberg</b:Last>
            <b:First>B</b:First>
          </b:Person>
        </b:NameList>
      </b:Author>
    </b:Author>
    <b:RefOrder>23</b:RefOrder>
  </b:Source>
  <b:Source>
    <b:Tag>Rig22</b:Tag>
    <b:SourceType>InternetSite</b:SourceType>
    <b:Guid>{92B71DAC-8469-4260-B21D-5706F911097E}</b:Guid>
    <b:Title>5 Leader Behaviors That Are Guaranteed to De-Motivate You: Motivation: Psychology Today</b:Title>
    <b:Year>2022</b:Year>
    <b:YearAccessed>2024</b:YearAccessed>
    <b:MonthAccessed>January</b:MonthAccessed>
    <b:DayAccessed>8</b:DayAccessed>
    <b:URL>https://www.psychologytoday.com/us/blog/cutting-edge-leadership/202203/5-leader-behaviors-are-guaranteed-de-motivate-you</b:URL>
    <b:Author>
      <b:Author>
        <b:NameList>
          <b:Person>
            <b:Last>Rigglo</b:Last>
            <b:Middle>E</b:Middle>
            <b:First>R</b:First>
          </b:Person>
        </b:NameList>
      </b:Author>
    </b:Author>
    <b:RefOrder>24</b:RefOrder>
  </b:Source>
  <b:Source>
    <b:Tag>Ban77</b:Tag>
    <b:SourceType>JournalArticle</b:SourceType>
    <b:Guid>{9D9083C9-44B7-4E49-9B04-BB32B3B0EDC4}</b:Guid>
    <b:Title>Self-efficacy: Toward a unifying theory of behavioral change</b:Title>
    <b:Year>1977</b:Year>
    <b:JournalName>Psychological Review</b:JournalName>
    <b:Pages>191-215</b:Pages>
    <b:Volume>84</b:Volume>
    <b:Issue>2</b:Issue>
    <b:Author>
      <b:Author>
        <b:NameList>
          <b:Person>
            <b:Last>Bandura</b:Last>
            <b:First>A</b:First>
          </b:Person>
        </b:NameList>
      </b:Author>
    </b:Author>
    <b:RefOrder>29</b:RefOrder>
  </b:Source>
  <b:Source>
    <b:Tag>Ame23</b:Tag>
    <b:SourceType>InternetSite</b:SourceType>
    <b:Guid>{3B2C477C-90B1-4F0C-AA75-5B38E341B115}</b:Guid>
    <b:Title>Self-efficacy: Dictionary: American Psychological Association</b:Title>
    <b:Year>2023</b:Year>
    <b:Author>
      <b:Author>
        <b:Corporate>American Psychological Association</b:Corporate>
      </b:Author>
    </b:Author>
    <b:YearAccessed>2024</b:YearAccessed>
    <b:MonthAccessed>January</b:MonthAccessed>
    <b:DayAccessed>8</b:DayAccessed>
    <b:URL>https://dictionary.apa.org/self-efficacy</b:URL>
    <b:RefOrder>30</b:RefOrder>
  </b:Source>
  <b:Source>
    <b:Tag>Dub21</b:Tag>
    <b:SourceType>JournalArticle</b:SourceType>
    <b:Guid>{01640E08-D59D-4569-B0DA-CEEA7E292F51}</b:Guid>
    <b:Title>Creating a Change Culture in a Police Service: The Role of Police Leadership</b:Title>
    <b:JournalName>Policing: A Journal of Policy and Practice</b:JournalName>
    <b:Year>2021</b:Year>
    <b:Pages>168-180</b:Pages>
    <b:Volume>15</b:Volume>
    <b:Issue>1</b:Issue>
    <b:Author>
      <b:Author>
        <b:NameList>
          <b:Person>
            <b:Last>Dubord</b:Last>
            <b:First>N</b:First>
          </b:Person>
          <b:Person>
            <b:Last>Griffiths</b:Last>
            <b:Middle>T</b:Middle>
            <b:First>C</b:First>
          </b:Person>
        </b:NameList>
      </b:Author>
    </b:Author>
    <b:RefOrder>17</b:RefOrder>
  </b:Source>
  <b:Source>
    <b:Tag>Erd15</b:Tag>
    <b:SourceType>BookSection</b:SourceType>
    <b:Guid>{207F7A8D-F35E-4DDE-BB26-19D11FBBE1EE}</b:Guid>
    <b:Title>Leader–Member Exchange Theory</b:Title>
    <b:JournalName>International Encyclopedia of the Social &amp; Behavioural Sciences</b:JournalName>
    <b:Year>2015</b:Year>
    <b:Pages>641-647</b:Pages>
    <b:Author>
      <b:Author>
        <b:NameList>
          <b:Person>
            <b:Last>Erdogan</b:Last>
            <b:First>B</b:First>
          </b:Person>
          <b:Person>
            <b:Last>Bauer</b:Last>
            <b:Middle>N</b:Middle>
            <b:First>T</b:First>
          </b:Person>
        </b:NameList>
      </b:Author>
      <b:Editor>
        <b:NameList>
          <b:Person>
            <b:Last>Wright</b:Last>
            <b:Middle>D</b:Middle>
            <b:First>J</b:First>
          </b:Person>
        </b:NameList>
      </b:Editor>
    </b:Author>
    <b:City>Amsterdam</b:City>
    <b:Publisher>Elsevier Science</b:Publisher>
    <b:Edition>2nd</b:Edition>
    <b:BookTitle>International Encyclopedia of the Social &amp; Behavioral Sciences</b:BookTitle>
    <b:RefOrder>34</b:RefOrder>
  </b:Source>
  <b:Source>
    <b:Tag>Dan75</b:Tag>
    <b:SourceType>JournalArticle</b:SourceType>
    <b:Guid>{F820898A-900F-4513-825D-4F2491C19002}</b:Guid>
    <b:Title>A Vertical Dyad Linkage Approach to Leadership within Formal Organizations</b:Title>
    <b:Year>1975</b:Year>
    <b:Pages>46-78</b:Pages>
    <b:Author>
      <b:Author>
        <b:NameList>
          <b:Person>
            <b:Last>Dansereau</b:Last>
            <b:First>F</b:First>
          </b:Person>
          <b:Person>
            <b:Last>Graen</b:Last>
            <b:First>G</b:First>
          </b:Person>
          <b:Person>
            <b:Last>Haga</b:Last>
            <b:Middle>J</b:Middle>
            <b:First>W</b:First>
          </b:Person>
        </b:NameList>
      </b:Author>
    </b:Author>
    <b:JournalName>Organizational Behavior and Human Performance</b:JournalName>
    <b:Volume>13</b:Volume>
    <b:Issue>1</b:Issue>
    <b:RefOrder>33</b:RefOrder>
  </b:Source>
  <b:Source>
    <b:Tag>Cia07</b:Tag>
    <b:SourceType>Book</b:SourceType>
    <b:Guid>{DDE8B1E2-8CA0-4778-B8EA-E54CBB0BA53F}</b:Guid>
    <b:Title>Influence - The Psychology of Persuasion</b:Title>
    <b:Year>2007</b:Year>
    <b:City>New York</b:City>
    <b:Publisher>Harper Collins</b:Publisher>
    <b:Edition>1st</b:Edition>
    <b:Author>
      <b:Author>
        <b:NameList>
          <b:Person>
            <b:Last>Cialdini</b:Last>
            <b:First>R</b:First>
          </b:Person>
        </b:NameList>
      </b:Author>
    </b:Author>
    <b:RefOrder>35</b:RefOrder>
  </b:Source>
  <b:Source>
    <b:Tag>Hib21</b:Tag>
    <b:SourceType>InternetSite</b:SourceType>
    <b:Guid>{10CAAA76-E590-452B-8249-74914A39523C}</b:Guid>
    <b:Title>Police performance targets: the devil’s work?: Blogs: The Police Foundation</b:Title>
    <b:Year>2021</b:Year>
    <b:YearAccessed>2024</b:YearAccessed>
    <b:MonthAccessed>January</b:MonthAccessed>
    <b:DayAccessed>9</b:DayAccessed>
    <b:URL>https://www.police-foundation.org.uk/2021/10/police-performance-targets-the-devils-work/</b:URL>
    <b:Author>
      <b:Author>
        <b:NameList>
          <b:Person>
            <b:Last>Hibberd</b:Last>
            <b:First>M</b:First>
          </b:Person>
        </b:NameList>
      </b:Author>
    </b:Author>
    <b:RefOrder>20</b:RefOrder>
  </b:Source>
  <b:Source>
    <b:Tag>Lew22</b:Tag>
    <b:SourceType>InternetSite</b:SourceType>
    <b:Guid>{E29FE879-6FFC-48C1-A64D-860D140201C6}</b:Guid>
    <b:Title>I’m a police chief – Liz Truss’s soundbite policies won’t help us fight crime: Opinion: The Guardian</b:Title>
    <b:Year>2022</b:Year>
    <b:YearAccessed>2022</b:YearAccessed>
    <b:MonthAccessed>December</b:MonthAccessed>
    <b:DayAccessed>4</b:DayAccessed>
    <b:URL>https://www.theguardian.com/commentisfree/2022/sep/02/crime-liz-truss-soundbites-policing-police</b:URL>
    <b:Author>
      <b:Author>
        <b:NameList>
          <b:Person>
            <b:Last>Lewis</b:Last>
            <b:First>R</b:First>
          </b:Person>
        </b:NameList>
      </b:Author>
    </b:Author>
    <b:RefOrder>21</b:RefOrder>
  </b:Source>
  <b:Source>
    <b:Tag>Lai20</b:Tag>
    <b:SourceType>JournalArticle</b:SourceType>
    <b:Guid>{E3C68F27-58F7-44B6-8413-25DDE49AC128}</b:Guid>
    <b:Title>Transformational Leadership and Job Performance: The Mediating Role of Work Engagement</b:Title>
    <b:Year>2020</b:Year>
    <b:JournalName>SAGE Open</b:JournalName>
    <b:Volume>10</b:Volume>
    <b:Issue>1</b:Issue>
    <b:Author>
      <b:Author>
        <b:NameList>
          <b:Person>
            <b:Last>Lai</b:Last>
            <b:Middle>-Y</b:Middle>
            <b:First>F</b:First>
          </b:Person>
          <b:Person>
            <b:Last>Tang</b:Last>
            <b:Middle>-C</b:Middle>
            <b:First>H</b:First>
          </b:Person>
          <b:Person>
            <b:Last>Lu</b:Last>
            <b:Middle>-C</b:Middle>
            <b:First>S</b:First>
          </b:Person>
          <b:Person>
            <b:Last>Lee</b:Last>
            <b:Middle>-C</b:Middle>
            <b:First>Y</b:First>
          </b:Person>
          <b:Person>
            <b:Last>Lin</b:Last>
            <b:Middle>-C</b:Middle>
            <b:First>C</b:First>
          </b:Person>
        </b:NameList>
      </b:Author>
    </b:Author>
    <b:RefOrder>16</b:RefOrder>
  </b:Source>
  <b:Source>
    <b:Tag>Cha23</b:Tag>
    <b:SourceType>InternetSite</b:SourceType>
    <b:Guid>{504257EC-B562-4E27-917C-3D46A152F875}</b:Guid>
    <b:Title>Employee engagement and motivation: Factsheets: Knowledge Hub: CIPD</b:Title>
    <b:Year>2023</b:Year>
    <b:Author>
      <b:Author>
        <b:Corporate>Chartered Institute of Personnel and Development</b:Corporate>
      </b:Author>
    </b:Author>
    <b:YearAccessed>2024</b:YearAccessed>
    <b:MonthAccessed>January</b:MonthAccessed>
    <b:DayAccessed>9</b:DayAccessed>
    <b:URL>https://www.cipd.org/uk/knowledge/factsheets/engagement-factsheet/</b:URL>
    <b:RefOrder>18</b:RefOrder>
  </b:Source>
  <b:Source>
    <b:Tag>The22</b:Tag>
    <b:SourceType>Report</b:SourceType>
    <b:Guid>{2B7F120A-3A41-481C-840D-361FF1BBC76D}</b:Guid>
    <b:Title>A New Mode of Protection: Redesigning Policing and Public Safety for the 21st Century</b:Title>
    <b:Year>2022</b:Year>
    <b:Author>
      <b:Author>
        <b:Corporate>The Police Foundation</b:Corporate>
        <b:NameList>
          <b:Person>
            <b:Last>Barber</b:Last>
            <b:First>M</b:First>
          </b:Person>
        </b:NameList>
      </b:Author>
    </b:Author>
    <b:Publisher>Police Foundation</b:Publisher>
    <b:City>London</b:City>
    <b:RefOrder>19</b:RefOrder>
  </b:Source>
  <b:Source>
    <b:Tag>Zha23</b:Tag>
    <b:SourceType>JournalArticle</b:SourceType>
    <b:Guid>{3459873A-4BDE-4871-A174-FDF51AD402C2}</b:Guid>
    <b:Title>When Leaders Acknowledge Their Own Errors, Will Employees Follow</b:Title>
    <b:Year>2023</b:Year>
    <b:JournalName>Journal of Business Ethics</b:JournalName>
    <b:Pages>403-421</b:Pages>
    <b:Author>
      <b:Author>
        <b:NameList>
          <b:Person>
            <b:Last>Zhang</b:Last>
            <b:First>K</b:First>
          </b:Person>
          <b:Person>
            <b:Last>Zhao</b:Last>
            <b:First>B</b:First>
          </b:Person>
          <b:Person>
            <b:Last>Yin</b:Last>
            <b:First>K</b:First>
          </b:Person>
        </b:NameList>
      </b:Author>
    </b:Author>
    <b:Volume>189</b:Volume>
    <b:RefOrder>28</b:RefOrder>
  </b:Source>
  <b:Source>
    <b:Tag>Cha19</b:Tag>
    <b:SourceType>InternetSite</b:SourceType>
    <b:Guid>{9F375CAF-FC04-496E-B185-B40F0F8233B1}</b:Guid>
    <b:Title>What Good Feedback Really Looks Like: Feedback: Harvard Business Review</b:Title>
    <b:Year>2019</b:Year>
    <b:YearAccessed>2024</b:YearAccessed>
    <b:MonthAccessed>January</b:MonthAccessed>
    <b:DayAccessed>9</b:DayAccessed>
    <b:URL>https://hbr.org/2019/05/what-good-feedback-really-looks-like</b:URL>
    <b:Author>
      <b:Author>
        <b:NameList>
          <b:Person>
            <b:Last>Chappelow</b:Last>
            <b:First>C</b:First>
          </b:Person>
          <b:Person>
            <b:Last>McCauley</b:Last>
            <b:First>C</b:First>
          </b:Person>
        </b:NameList>
      </b:Author>
    </b:Author>
    <b:RefOrder>27</b:RefOrder>
  </b:Source>
  <b:Source>
    <b:Tag>Cha22</b:Tag>
    <b:SourceType>Report</b:SourceType>
    <b:Guid>{294313B9-1463-4FE4-8177-759203BF0003}</b:Guid>
    <b:Title>Performance Feedback: An evidence review</b:Title>
    <b:Year>2022</b:Year>
    <b:Author>
      <b:Author>
        <b:Corporate>Chartered Institute of Personnel and Development</b:Corporate>
      </b:Author>
    </b:Author>
    <b:Publisher>CIPD</b:Publisher>
    <b:City>London</b:City>
    <b:RefOrder>36</b:RefOrder>
  </b:Source>
  <b:Source>
    <b:Tag>McC16</b:Tag>
    <b:SourceType>InternetSite</b:SourceType>
    <b:Guid>{6252A5CF-4909-4662-AF47-FFA82666B97D}</b:Guid>
    <b:Title>Timely Feedback: Now or Never: Formative Assessment: Edutopia</b:Title>
    <b:Year>2016</b:Year>
    <b:YearAccessed>2024</b:YearAccessed>
    <b:MonthAccessed>January</b:MonthAccessed>
    <b:DayAccessed>9</b:DayAccessed>
    <b:URL>https://www.edutopia.org/blog/timely-feedback-now-or-never-john-mccarthy</b:URL>
    <b:Author>
      <b:Author>
        <b:NameList>
          <b:Person>
            <b:Last>McCarthy</b:Last>
            <b:First>J</b:First>
          </b:Person>
        </b:NameList>
      </b:Author>
    </b:Author>
    <b:RefOrder>37</b:RefOrder>
  </b:Source>
  <b:Source>
    <b:Tag>Dro22</b:Tag>
    <b:SourceType>JournalArticle</b:SourceType>
    <b:Guid>{E4A98EF6-7D66-462E-8E69-DE84FA1F126A}</b:Guid>
    <b:Title>Feedback quality and performance in organisations</b:Title>
    <b:Year>2022</b:Year>
    <b:JournalName>The Leadership Quarterly</b:JournalName>
    <b:Volume>33</b:Volume>
    <b:Issue>6</b:Issue>
    <b:Author>
      <b:Author>
        <b:NameList>
          <b:Person>
            <b:Last>Drouvelis</b:Last>
            <b:First>M</b:First>
          </b:Person>
          <b:Person>
            <b:Last>Paiardini</b:Last>
            <b:First>P</b:First>
          </b:Person>
        </b:NameList>
      </b:Author>
    </b:Author>
    <b:RefOrder>38</b:RefOrder>
  </b:Source>
  <b:Source>
    <b:Tag>Log23</b:Tag>
    <b:SourceType>InternetSite</b:SourceType>
    <b:Guid>{904E8C86-1D72-45C3-8537-F761315AD541}</b:Guid>
    <b:Title>The Art Of Delivering Constructive Feedback: Small Business: Forbes</b:Title>
    <b:Year>2023</b:Year>
    <b:YearAccessed>2024</b:YearAccessed>
    <b:MonthAccessed>January</b:MonthAccessed>
    <b:DayAccessed>9</b:DayAccessed>
    <b:URL>https://www.forbes.com/sites/forbesbusinesscouncil/2023/02/09/the-art-of-delivering-constructive-feedback/?sh=2283a06277a3</b:URL>
    <b:Author>
      <b:Author>
        <b:NameList>
          <b:Person>
            <b:Last>Logemann</b:Last>
            <b:First>R</b:First>
          </b:Person>
        </b:NameList>
      </b:Author>
    </b:Author>
    <b:RefOrder>39</b:RefOrder>
  </b:Source>
  <b:Source>
    <b:Tag>Ent23</b:Tag>
    <b:SourceType>InternetSite</b:SourceType>
    <b:Guid>{536B3E7B-8175-4E4D-8C07-4A56E14BB2B1}</b:Guid>
    <b:Author>
      <b:Author>
        <b:Corporate>Entrepreneur</b:Corporate>
      </b:Author>
    </b:Author>
    <b:Title>What Is Laissez-Faire Leadership? What Are Its Benefits and Drawbacks?: Leadership: Entrepreneur</b:Title>
    <b:Year>2023</b:Year>
    <b:YearAccessed>2024</b:YearAccessed>
    <b:MonthAccessed>January</b:MonthAccessed>
    <b:DayAccessed>11</b:DayAccessed>
    <b:URL>https://www.entrepreneur.com/leadership/what-is-laissez-faire-leadership-what-are-its-benefits-and/449201</b:URL>
    <b:RefOrder>9</b:RefOrder>
  </b:Source>
  <b:Source>
    <b:Tag>Hig17</b:Tag>
    <b:SourceType>Report</b:SourceType>
    <b:Guid>{0B977DD6-D2D8-41DD-AB70-769C514645E1}</b:Guid>
    <b:Title>Police Effectiveness in a Changing World</b:Title>
    <b:Year>2017</b:Year>
    <b:Publisher>The Police Foundation</b:Publisher>
    <b:City>London</b:City>
    <b:Author>
      <b:Author>
        <b:NameList>
          <b:Person>
            <b:Last>Higgins</b:Last>
            <b:First>A</b:First>
          </b:Person>
          <b:Person>
            <b:Last>Hales</b:Last>
            <b:First>G</b:First>
          </b:Person>
          <b:Person>
            <b:Last>Chapman</b:Last>
            <b:First>J</b:First>
          </b:Person>
        </b:NameList>
      </b:Author>
    </b:Author>
    <b:RefOrder>13</b:RefOrder>
  </b:Source>
  <b:Source>
    <b:Tag>Rey22</b:Tag>
    <b:SourceType>InternetSite</b:SourceType>
    <b:Guid>{5C766490-DDAA-4483-BC2F-CBC60A7F65BD}</b:Guid>
    <b:Title>Strategic Leadership: Blog: Harvard Division of Continuing Education</b:Title>
    <b:Year>2022</b:Year>
    <b:YearAccessed>2024</b:YearAccessed>
    <b:MonthAccessed>January</b:MonthAccessed>
    <b:DayAccessed>11</b:DayAccessed>
    <b:URL>https://professional.dce.harvard.edu/blog/strategic-leadership/</b:URL>
    <b:Author>
      <b:Author>
        <b:NameList>
          <b:Person>
            <b:Last>Reynolds</b:Last>
            <b:First>P</b:First>
          </b:Person>
        </b:NameList>
      </b:Author>
    </b:Author>
    <b:RefOrder>14</b:RefOrder>
  </b:Source>
  <b:Source>
    <b:Tag>Mas43</b:Tag>
    <b:SourceType>JournalArticle</b:SourceType>
    <b:Guid>{F8A0A380-ACA4-48EC-8074-03E30961D973}</b:Guid>
    <b:Title>A theory of human motivation</b:Title>
    <b:Year>1943</b:Year>
    <b:JournalName>Psychological Review</b:JournalName>
    <b:Pages>370-396</b:Pages>
    <b:Volume>50</b:Volume>
    <b:Issue>4</b:Issue>
    <b:Author>
      <b:Author>
        <b:NameList>
          <b:Person>
            <b:Last>Maslow</b:Last>
            <b:Middle>H</b:Middle>
            <b:First>A</b:First>
          </b:Person>
        </b:NameList>
      </b:Author>
    </b:Author>
    <b:RefOrder>25</b:RefOrder>
  </b:Source>
  <b:Source>
    <b:Tag>Sul23</b:Tag>
    <b:SourceType>InternetSite</b:SourceType>
    <b:Guid>{04D0E6A0-DC90-455A-8C2C-36878806AC16}</b:Guid>
    <b:Title>Self-actualization: Psychology &amp; Mental Health: Health &amp; Medicine: Science: Britannica</b:Title>
    <b:Year>2023</b:Year>
    <b:YearAccessed>2024</b:YearAccessed>
    <b:MonthAccessed>January</b:MonthAccessed>
    <b:DayAccessed>11</b:DayAccessed>
    <b:URL>https://www.britannica.com/science/self-actualization</b:URL>
    <b:Author>
      <b:Author>
        <b:NameList>
          <b:Person>
            <b:Last>Sullivan</b:Last>
            <b:First>E</b:First>
          </b:Person>
        </b:NameList>
      </b:Author>
    </b:Author>
    <b:RefOrder>26</b:RefOrder>
  </b:Source>
  <b:Source>
    <b:Tag>Hee08</b:Tag>
    <b:SourceType>Book</b:SourceType>
    <b:Guid>{85A5DB85-ACCE-4261-9D5A-F36B46264A13}</b:Guid>
    <b:Title>A Dictionary of Human Resource Management</b:Title>
    <b:Year>2008</b:Year>
    <b:City>Oxford</b:City>
    <b:Publisher>Oxford University Press</b:Publisher>
    <b:Edition>2nd</b:Edition>
    <b:Author>
      <b:Author>
        <b:NameList>
          <b:Person>
            <b:Last>Heery</b:Last>
            <b:First>E</b:First>
          </b:Person>
          <b:Person>
            <b:Last>Noon</b:Last>
            <b:First>M</b:First>
          </b:Person>
        </b:NameList>
      </b:Author>
    </b:Author>
    <b:RefOrder>31</b:RefOrder>
  </b:Source>
  <b:Source>
    <b:Tag>Vro64</b:Tag>
    <b:SourceType>Book</b:SourceType>
    <b:Guid>{07A6A7F5-7F74-4E9C-A6EF-13CF50EA7194}</b:Guid>
    <b:Title>Work and Motivation</b:Title>
    <b:Year>1964</b:Year>
    <b:City>New York</b:City>
    <b:Publisher>Wiley</b:Publisher>
    <b:Edition>1st</b:Edition>
    <b:Author>
      <b:Author>
        <b:NameList>
          <b:Person>
            <b:Last>Vroom</b:Last>
            <b:Middle>H</b:Middle>
            <b:First>V</b:First>
          </b:Person>
        </b:NameList>
      </b:Author>
    </b:Author>
    <b:RefOrder>32</b:RefOrder>
  </b:Source>
  <b:Source>
    <b:Tag>McL16</b:Tag>
    <b:SourceType>InternetSite</b:SourceType>
    <b:Guid>{09A7B723-8D57-462B-A927-1817B488D11A}</b:Guid>
    <b:Title>Bandura - Social Learning Theory: Simply Psychology</b:Title>
    <b:Year>2016</b:Year>
    <b:Author>
      <b:Author>
        <b:NameList>
          <b:Person>
            <b:Last>McLeod</b:Last>
            <b:Middle>A</b:Middle>
            <b:First>S</b:First>
          </b:Person>
        </b:NameList>
      </b:Author>
    </b:Author>
    <b:YearAccessed>2024</b:YearAccessed>
    <b:MonthAccessed>January</b:MonthAccessed>
    <b:DayAccessed>11</b:DayAccessed>
    <b:URL>www.simplypsychology.org/bandura.html</b:URL>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AE92EC-AFFE-4168-99F5-9D54C367C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17</Pages>
  <Words>5563</Words>
  <Characters>31158</Characters>
  <Application>Microsoft Office Word</Application>
  <DocSecurity>0</DocSecurity>
  <Lines>486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BMPO7008D</dc:subject>
  <dc:creator>Lewis Simpson</dc:creator>
  <cp:keywords/>
  <dc:description/>
  <cp:lastModifiedBy>Lewis Simpson</cp:lastModifiedBy>
  <cp:revision>426</cp:revision>
  <dcterms:created xsi:type="dcterms:W3CDTF">2023-12-28T10:29:00Z</dcterms:created>
  <dcterms:modified xsi:type="dcterms:W3CDTF">2024-01-11T12:44:00Z</dcterms:modified>
</cp:coreProperties>
</file>