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F92CA" w14:textId="665F2E04" w:rsidR="00525455" w:rsidRDefault="00525455">
      <w:pPr>
        <w:rPr>
          <w:rFonts w:cs="Times New Roman"/>
        </w:rPr>
      </w:pPr>
      <w:r>
        <w:rPr>
          <w:rFonts w:cs="Times New Roman"/>
        </w:rPr>
        <w:t xml:space="preserve"> </w:t>
      </w:r>
    </w:p>
    <w:sdt>
      <w:sdtPr>
        <w:rPr>
          <w:rFonts w:cs="Times New Roman"/>
        </w:rPr>
        <w:id w:val="-1730296814"/>
        <w:docPartObj>
          <w:docPartGallery w:val="Cover Pages"/>
          <w:docPartUnique/>
        </w:docPartObj>
      </w:sdtPr>
      <w:sdtEndPr>
        <w:rPr>
          <w:caps/>
        </w:rPr>
      </w:sdtEndPr>
      <w:sdtContent>
        <w:p w14:paraId="38B9F927" w14:textId="560F990E" w:rsidR="00835B0A" w:rsidRPr="00DC40BC" w:rsidRDefault="00835B0A">
          <w:pPr>
            <w:rPr>
              <w:rFonts w:cs="Times New Roman"/>
            </w:rPr>
          </w:pPr>
        </w:p>
        <w:p w14:paraId="5639BCC3" w14:textId="77777777" w:rsidR="00981A8A" w:rsidRDefault="00835B0A" w:rsidP="00E76A5E">
          <w:pPr>
            <w:rPr>
              <w:rFonts w:cs="Times New Roman"/>
              <w:caps/>
            </w:rPr>
          </w:pPr>
          <w:r w:rsidRPr="00DC40BC">
            <w:rPr>
              <w:rFonts w:cs="Times New Roman"/>
              <w:noProof/>
              <w:lang w:eastAsia="zh-CN"/>
            </w:rPr>
            <mc:AlternateContent>
              <mc:Choice Requires="wps">
                <w:drawing>
                  <wp:anchor distT="0" distB="0" distL="182880" distR="182880" simplePos="0" relativeHeight="251660288" behindDoc="0" locked="0" layoutInCell="1" allowOverlap="1" wp14:anchorId="54BB8DCB" wp14:editId="06331E4A">
                    <wp:simplePos x="0" y="0"/>
                    <wp:positionH relativeFrom="margin">
                      <wp:align>left</wp:align>
                    </wp:positionH>
                    <wp:positionV relativeFrom="page">
                      <wp:posOffset>4693920</wp:posOffset>
                    </wp:positionV>
                    <wp:extent cx="6280150" cy="2372360"/>
                    <wp:effectExtent l="0" t="0" r="6350" b="8890"/>
                    <wp:wrapSquare wrapText="bothSides"/>
                    <wp:docPr id="131" name="Text Box 75"/>
                    <wp:cNvGraphicFramePr/>
                    <a:graphic xmlns:a="http://schemas.openxmlformats.org/drawingml/2006/main">
                      <a:graphicData uri="http://schemas.microsoft.com/office/word/2010/wordprocessingShape">
                        <wps:wsp>
                          <wps:cNvSpPr txBox="1"/>
                          <wps:spPr>
                            <a:xfrm>
                              <a:off x="0" y="0"/>
                              <a:ext cx="6280485" cy="2372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17101" w14:textId="27462733" w:rsidR="008E0619" w:rsidRPr="0044152F" w:rsidRDefault="00000000" w:rsidP="0044152F">
                                <w:pPr>
                                  <w:spacing w:before="120" w:after="120"/>
                                  <w:jc w:val="left"/>
                                  <w:rPr>
                                    <w:rFonts w:ascii="Arial" w:hAnsi="Arial" w:cs="Arial"/>
                                    <w:b/>
                                    <w:bCs/>
                                    <w:sz w:val="16"/>
                                    <w:szCs w:val="14"/>
                                  </w:rPr>
                                </w:pPr>
                                <w:sdt>
                                  <w:sdtPr>
                                    <w:rPr>
                                      <w:rFonts w:ascii="Arial" w:eastAsia="Arial" w:hAnsi="Arial" w:cs="Arial"/>
                                      <w:b/>
                                      <w:bCs/>
                                      <w:color w:val="0070C0"/>
                                      <w:sz w:val="36"/>
                                      <w:szCs w:val="3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4152F" w:rsidRPr="0044152F">
                                      <w:rPr>
                                        <w:rFonts w:ascii="Arial" w:eastAsia="Arial" w:hAnsi="Arial" w:cs="Arial"/>
                                        <w:b/>
                                        <w:bCs/>
                                        <w:color w:val="0070C0"/>
                                        <w:sz w:val="36"/>
                                        <w:szCs w:val="36"/>
                                      </w:rPr>
                                      <w:t>To design, develop, and evaluate a forecast-driven business intelligence (BI) dashboard to support improved decision making in a public sector organisation</w:t>
                                    </w:r>
                                  </w:sdtContent>
                                </w:sdt>
                              </w:p>
                              <w:p w14:paraId="216E8297" w14:textId="4A5706EE" w:rsidR="0044152F" w:rsidRPr="0044152F" w:rsidRDefault="0044152F" w:rsidP="008E0619">
                                <w:pPr>
                                  <w:spacing w:before="120" w:after="120"/>
                                  <w:jc w:val="left"/>
                                  <w:rPr>
                                    <w:rFonts w:ascii="Arial" w:hAnsi="Arial" w:cs="Arial"/>
                                    <w:b/>
                                    <w:bCs/>
                                    <w:sz w:val="32"/>
                                    <w:szCs w:val="28"/>
                                  </w:rPr>
                                </w:pPr>
                                <w:r w:rsidRPr="0044152F">
                                  <w:rPr>
                                    <w:rFonts w:ascii="Arial" w:hAnsi="Arial" w:cs="Arial"/>
                                    <w:b/>
                                    <w:bCs/>
                                    <w:sz w:val="32"/>
                                    <w:szCs w:val="28"/>
                                  </w:rPr>
                                  <w:t>Research Proposal</w:t>
                                </w:r>
                              </w:p>
                              <w:p w14:paraId="79398466" w14:textId="49A0306C" w:rsidR="008E0619" w:rsidRPr="0044152F" w:rsidRDefault="007B1956" w:rsidP="008E0619">
                                <w:pPr>
                                  <w:spacing w:before="120" w:after="120"/>
                                  <w:jc w:val="left"/>
                                  <w:rPr>
                                    <w:rFonts w:ascii="Arial" w:hAnsi="Arial" w:cs="Arial"/>
                                    <w:b/>
                                    <w:bCs/>
                                    <w:color w:val="595959" w:themeColor="text1" w:themeTint="A6"/>
                                    <w:sz w:val="22"/>
                                  </w:rPr>
                                </w:pPr>
                                <w:r w:rsidRPr="0044152F">
                                  <w:rPr>
                                    <w:rFonts w:ascii="Arial" w:hAnsi="Arial" w:cs="Arial"/>
                                    <w:b/>
                                    <w:bCs/>
                                    <w:color w:val="595959" w:themeColor="text1" w:themeTint="A6"/>
                                  </w:rPr>
                                  <w:t xml:space="preserve">Industrial Based Research </w:t>
                                </w:r>
                                <w:r w:rsidR="008E0619" w:rsidRPr="0044152F">
                                  <w:rPr>
                                    <w:rFonts w:ascii="Arial" w:hAnsi="Arial" w:cs="Arial"/>
                                    <w:b/>
                                    <w:bCs/>
                                    <w:color w:val="595959" w:themeColor="text1" w:themeTint="A6"/>
                                  </w:rPr>
                                  <w:t xml:space="preserve">| </w:t>
                                </w:r>
                                <w:r w:rsidRPr="0044152F">
                                  <w:rPr>
                                    <w:rFonts w:ascii="Arial" w:hAnsi="Arial" w:cs="Arial"/>
                                    <w:b/>
                                    <w:bCs/>
                                    <w:color w:val="595959" w:themeColor="text1" w:themeTint="A6"/>
                                  </w:rPr>
                                  <w:t>ACCA6029</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D0C4CFD" w14:textId="2F0D8601" w:rsidR="00835B0A" w:rsidRDefault="00835B0A">
                                    <w:pPr>
                                      <w:pStyle w:val="NoSpacing"/>
                                      <w:spacing w:before="80" w:after="40"/>
                                      <w:rPr>
                                        <w:caps/>
                                        <w:color w:val="5B9BD5" w:themeColor="accent5"/>
                                        <w:sz w:val="24"/>
                                        <w:szCs w:val="24"/>
                                      </w:rPr>
                                    </w:pPr>
                                    <w:r>
                                      <w:rPr>
                                        <w:caps/>
                                        <w:color w:val="5B9BD5" w:themeColor="accent5"/>
                                        <w:sz w:val="24"/>
                                        <w:szCs w:val="24"/>
                                      </w:rPr>
                                      <w:t>jonathan wilcox</w:t>
                                    </w:r>
                                    <w:r w:rsidR="006D027B">
                                      <w:rPr>
                                        <w:caps/>
                                        <w:color w:val="5B9BD5" w:themeColor="accent5"/>
                                        <w:sz w:val="24"/>
                                        <w:szCs w:val="24"/>
                                      </w:rPr>
                                      <w:t xml:space="preserve"> - 2206641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4BB8DCB" id="_x0000_t202" coordsize="21600,21600" o:spt="202" path="m,l,21600r21600,l21600,xe">
                    <v:stroke joinstyle="miter"/>
                    <v:path gradientshapeok="t" o:connecttype="rect"/>
                  </v:shapetype>
                  <v:shape id="Text Box 75" o:spid="_x0000_s1026" type="#_x0000_t202" style="position:absolute;left:0;text-align:left;margin-left:0;margin-top:369.6pt;width:494.5pt;height:186.8pt;z-index:251660288;visibility:visible;mso-wrap-style:square;mso-width-percent:0;mso-height-percent:0;mso-wrap-distance-left:14.4pt;mso-wrap-distance-top:0;mso-wrap-distance-right:14.4pt;mso-wrap-distance-bottom:0;mso-position-horizontal:lef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" filled="f" stroked="f" strokeweight=".5pt">
                    <v:textbox inset="0,0,0,0">
                      <w:txbxContent>
                        <w:p w14:paraId="00D17101" w14:textId="27462733" w:rsidR="008E0619" w:rsidRPr="0044152F" w:rsidRDefault="00000000" w:rsidP="0044152F">
                          <w:pPr>
                            <w:spacing w:before="120" w:after="120"/>
                            <w:jc w:val="left"/>
                            <w:rPr>
                              <w:rFonts w:ascii="Arial" w:hAnsi="Arial" w:cs="Arial"/>
                              <w:b/>
                              <w:bCs/>
                              <w:sz w:val="16"/>
                              <w:szCs w:val="14"/>
                            </w:rPr>
                          </w:pPr>
                          <w:sdt>
                            <w:sdtPr>
                              <w:rPr>
                                <w:rFonts w:ascii="Arial" w:eastAsia="Arial" w:hAnsi="Arial" w:cs="Arial"/>
                                <w:b/>
                                <w:bCs/>
                                <w:color w:val="0070C0"/>
                                <w:sz w:val="36"/>
                                <w:szCs w:val="3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4152F" w:rsidRPr="0044152F">
                                <w:rPr>
                                  <w:rFonts w:ascii="Arial" w:eastAsia="Arial" w:hAnsi="Arial" w:cs="Arial"/>
                                  <w:b/>
                                  <w:bCs/>
                                  <w:color w:val="0070C0"/>
                                  <w:sz w:val="36"/>
                                  <w:szCs w:val="36"/>
                                </w:rPr>
                                <w:t>To design, develop, and evaluate a forecast-driven business intelligence (BI) dashboard to support improved decision making in a public sector organisation</w:t>
                              </w:r>
                            </w:sdtContent>
                          </w:sdt>
                        </w:p>
                        <w:p w14:paraId="216E8297" w14:textId="4A5706EE" w:rsidR="0044152F" w:rsidRPr="0044152F" w:rsidRDefault="0044152F" w:rsidP="008E0619">
                          <w:pPr>
                            <w:spacing w:before="120" w:after="120"/>
                            <w:jc w:val="left"/>
                            <w:rPr>
                              <w:rFonts w:ascii="Arial" w:hAnsi="Arial" w:cs="Arial"/>
                              <w:b/>
                              <w:bCs/>
                              <w:sz w:val="32"/>
                              <w:szCs w:val="28"/>
                            </w:rPr>
                          </w:pPr>
                          <w:r w:rsidRPr="0044152F">
                            <w:rPr>
                              <w:rFonts w:ascii="Arial" w:hAnsi="Arial" w:cs="Arial"/>
                              <w:b/>
                              <w:bCs/>
                              <w:sz w:val="32"/>
                              <w:szCs w:val="28"/>
                            </w:rPr>
                            <w:t>Research Proposal</w:t>
                          </w:r>
                        </w:p>
                        <w:p w14:paraId="79398466" w14:textId="49A0306C" w:rsidR="008E0619" w:rsidRPr="0044152F" w:rsidRDefault="007B1956" w:rsidP="008E0619">
                          <w:pPr>
                            <w:spacing w:before="120" w:after="120"/>
                            <w:jc w:val="left"/>
                            <w:rPr>
                              <w:rFonts w:ascii="Arial" w:hAnsi="Arial" w:cs="Arial"/>
                              <w:b/>
                              <w:bCs/>
                              <w:color w:val="595959" w:themeColor="text1" w:themeTint="A6"/>
                              <w:sz w:val="22"/>
                            </w:rPr>
                          </w:pPr>
                          <w:r w:rsidRPr="0044152F">
                            <w:rPr>
                              <w:rFonts w:ascii="Arial" w:hAnsi="Arial" w:cs="Arial"/>
                              <w:b/>
                              <w:bCs/>
                              <w:color w:val="595959" w:themeColor="text1" w:themeTint="A6"/>
                            </w:rPr>
                            <w:t xml:space="preserve">Industrial Based Research </w:t>
                          </w:r>
                          <w:r w:rsidR="008E0619" w:rsidRPr="0044152F">
                            <w:rPr>
                              <w:rFonts w:ascii="Arial" w:hAnsi="Arial" w:cs="Arial"/>
                              <w:b/>
                              <w:bCs/>
                              <w:color w:val="595959" w:themeColor="text1" w:themeTint="A6"/>
                            </w:rPr>
                            <w:t xml:space="preserve">| </w:t>
                          </w:r>
                          <w:r w:rsidRPr="0044152F">
                            <w:rPr>
                              <w:rFonts w:ascii="Arial" w:hAnsi="Arial" w:cs="Arial"/>
                              <w:b/>
                              <w:bCs/>
                              <w:color w:val="595959" w:themeColor="text1" w:themeTint="A6"/>
                            </w:rPr>
                            <w:t>ACCA6029</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D0C4CFD" w14:textId="2F0D8601" w:rsidR="00835B0A" w:rsidRDefault="00835B0A">
                              <w:pPr>
                                <w:pStyle w:val="NoSpacing"/>
                                <w:spacing w:before="80" w:after="40"/>
                                <w:rPr>
                                  <w:caps/>
                                  <w:color w:val="5B9BD5" w:themeColor="accent5"/>
                                  <w:sz w:val="24"/>
                                  <w:szCs w:val="24"/>
                                </w:rPr>
                              </w:pPr>
                              <w:r>
                                <w:rPr>
                                  <w:caps/>
                                  <w:color w:val="5B9BD5" w:themeColor="accent5"/>
                                  <w:sz w:val="24"/>
                                  <w:szCs w:val="24"/>
                                </w:rPr>
                                <w:t>jonathan wilcox</w:t>
                              </w:r>
                              <w:r w:rsidR="006D027B">
                                <w:rPr>
                                  <w:caps/>
                                  <w:color w:val="5B9BD5" w:themeColor="accent5"/>
                                  <w:sz w:val="24"/>
                                  <w:szCs w:val="24"/>
                                </w:rPr>
                                <w:t xml:space="preserve"> - 2206641</w:t>
                              </w:r>
                            </w:p>
                          </w:sdtContent>
                        </w:sdt>
                      </w:txbxContent>
                    </v:textbox>
                    <w10:wrap type="square" anchorx="margin" anchory="page"/>
                  </v:shape>
                </w:pict>
              </mc:Fallback>
            </mc:AlternateContent>
          </w:r>
          <w:r w:rsidRPr="00DC40BC">
            <w:rPr>
              <w:rFonts w:cs="Times New Roman"/>
              <w:noProof/>
              <w:lang w:eastAsia="zh-CN"/>
            </w:rPr>
            <mc:AlternateContent>
              <mc:Choice Requires="wps">
                <w:drawing>
                  <wp:anchor distT="0" distB="0" distL="114300" distR="114300" simplePos="0" relativeHeight="251659264" behindDoc="0" locked="0" layoutInCell="1" allowOverlap="1" wp14:anchorId="1B22E7BF" wp14:editId="25215AC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7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D21F0FB" w14:textId="5F6F8009" w:rsidR="00835B0A" w:rsidRDefault="00236592">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B22E7BF" id="Rectangle 77"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D21F0FB" w14:textId="5F6F8009" w:rsidR="00835B0A" w:rsidRDefault="00236592">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Pr="00DC40BC">
            <w:rPr>
              <w:rFonts w:cs="Times New Roman"/>
              <w:caps/>
            </w:rPr>
            <w:br w:type="page"/>
          </w:r>
        </w:p>
        <w:p w14:paraId="4F86C785" w14:textId="77777777" w:rsidR="00981A8A" w:rsidRDefault="00981A8A" w:rsidP="00E76A5E">
          <w:pPr>
            <w:rPr>
              <w:rFonts w:cs="Times New Roman"/>
              <w:caps/>
            </w:rPr>
          </w:pPr>
        </w:p>
        <w:p w14:paraId="5C829571" w14:textId="1BE5AFE9" w:rsidR="00981A8A" w:rsidRPr="00804C37" w:rsidRDefault="00981A8A" w:rsidP="00981A8A">
          <w:pPr>
            <w:pStyle w:val="Heading1"/>
            <w:spacing w:before="0"/>
          </w:pPr>
          <w:bookmarkStart w:id="0" w:name="_Toc204704445"/>
          <w:r>
            <w:t>Abstract</w:t>
          </w:r>
          <w:bookmarkEnd w:id="0"/>
        </w:p>
        <w:p w14:paraId="4819C293" w14:textId="353DFB39" w:rsidR="00EC02A5" w:rsidRPr="00EC02A5" w:rsidRDefault="00EC02A5" w:rsidP="00EC02A5">
          <w:pPr>
            <w:pStyle w:val="AbstractH"/>
            <w:jc w:val="both"/>
            <w:rPr>
              <w:color w:val="EE0000"/>
              <w:sz w:val="22"/>
              <w:szCs w:val="22"/>
            </w:rPr>
          </w:pPr>
          <w:r w:rsidRPr="00734894">
            <w:rPr>
              <w:color w:val="000000" w:themeColor="text1"/>
              <w:sz w:val="22"/>
              <w:szCs w:val="22"/>
            </w:rPr>
            <w:t xml:space="preserve">This project aims to design, develop, and evaluate a forecast-driven Business Intelligence (BI) dashboard to support improved decision-making within the Driver and Vehicle Licensing Agency (DVLA), a public sector organisation. Many government departments, including the DVLA, still rely on legacy spreadsheet tools that lack scalability, automation, and advanced analytics capabilities. This project </w:t>
          </w:r>
          <w:r w:rsidR="00734894" w:rsidRPr="00734894">
            <w:rPr>
              <w:color w:val="000000" w:themeColor="text1"/>
              <w:sz w:val="22"/>
              <w:szCs w:val="22"/>
            </w:rPr>
            <w:t xml:space="preserve">aims to </w:t>
          </w:r>
          <w:r w:rsidRPr="00734894">
            <w:rPr>
              <w:color w:val="000000" w:themeColor="text1"/>
              <w:sz w:val="22"/>
              <w:szCs w:val="22"/>
            </w:rPr>
            <w:t>addresses these limitations by integrating modern time series forecasting techniques with an interactive BI dashboard</w:t>
          </w:r>
          <w:r w:rsidRPr="00EC02A5">
            <w:rPr>
              <w:color w:val="EE0000"/>
              <w:sz w:val="22"/>
              <w:szCs w:val="22"/>
            </w:rPr>
            <w:t>.</w:t>
          </w:r>
        </w:p>
        <w:p w14:paraId="0524CDF9" w14:textId="229810C4" w:rsidR="00EC02A5" w:rsidRPr="00734894" w:rsidRDefault="00EC02A5" w:rsidP="00EC02A5">
          <w:pPr>
            <w:pStyle w:val="AbstractH"/>
            <w:jc w:val="both"/>
            <w:rPr>
              <w:color w:val="000000" w:themeColor="text1"/>
              <w:sz w:val="22"/>
              <w:szCs w:val="22"/>
            </w:rPr>
          </w:pPr>
          <w:r w:rsidRPr="00734894">
            <w:rPr>
              <w:color w:val="000000" w:themeColor="text1"/>
              <w:sz w:val="22"/>
              <w:szCs w:val="22"/>
            </w:rPr>
            <w:t xml:space="preserve">The solution will be developed using Python or R, applying forecasting models such as ARIMA, Prophet, and XGBoost. Forecast accuracy will be evaluated using statistical performance metrics </w:t>
          </w:r>
          <w:r w:rsidR="00734894" w:rsidRPr="00734894">
            <w:rPr>
              <w:color w:val="000000" w:themeColor="text1"/>
              <w:sz w:val="22"/>
              <w:szCs w:val="22"/>
            </w:rPr>
            <w:t>for example</w:t>
          </w:r>
          <w:r w:rsidRPr="00734894">
            <w:rPr>
              <w:color w:val="000000" w:themeColor="text1"/>
              <w:sz w:val="22"/>
              <w:szCs w:val="22"/>
            </w:rPr>
            <w:t xml:space="preserve"> MAE and RMSE, dashboard usability will be assessed through user feedback collected via a short survey. The project follows a mixed methods approach, using the Research Onion </w:t>
          </w:r>
          <w:r w:rsidR="00734894" w:rsidRPr="00734894">
            <w:rPr>
              <w:color w:val="000000" w:themeColor="text1"/>
              <w:sz w:val="22"/>
              <w:szCs w:val="22"/>
            </w:rPr>
            <w:t>framework</w:t>
          </w:r>
          <w:r w:rsidRPr="00734894">
            <w:rPr>
              <w:color w:val="000000" w:themeColor="text1"/>
              <w:sz w:val="22"/>
              <w:szCs w:val="22"/>
            </w:rPr>
            <w:t xml:space="preserve">. Agile development and </w:t>
          </w:r>
          <w:proofErr w:type="spellStart"/>
          <w:r w:rsidRPr="00734894">
            <w:rPr>
              <w:color w:val="000000" w:themeColor="text1"/>
              <w:sz w:val="22"/>
              <w:szCs w:val="22"/>
            </w:rPr>
            <w:t>MoSCoW</w:t>
          </w:r>
          <w:proofErr w:type="spellEnd"/>
          <w:r w:rsidRPr="00734894">
            <w:rPr>
              <w:color w:val="000000" w:themeColor="text1"/>
              <w:sz w:val="22"/>
              <w:szCs w:val="22"/>
            </w:rPr>
            <w:t xml:space="preserve"> prioritisation </w:t>
          </w:r>
          <w:r w:rsidR="00734894" w:rsidRPr="00734894">
            <w:rPr>
              <w:color w:val="000000" w:themeColor="text1"/>
              <w:sz w:val="22"/>
              <w:szCs w:val="22"/>
            </w:rPr>
            <w:t xml:space="preserve">will be used </w:t>
          </w:r>
          <w:r w:rsidRPr="00734894">
            <w:rPr>
              <w:color w:val="000000" w:themeColor="text1"/>
              <w:sz w:val="22"/>
              <w:szCs w:val="22"/>
            </w:rPr>
            <w:t>to ensure delivery of a minimum viable product within time constraints.</w:t>
          </w:r>
        </w:p>
        <w:p w14:paraId="3F8837E8" w14:textId="60975B3C" w:rsidR="00981A8A" w:rsidRPr="00734894" w:rsidRDefault="00EC02A5" w:rsidP="00EC02A5">
          <w:pPr>
            <w:pStyle w:val="AbstractH"/>
            <w:jc w:val="both"/>
            <w:rPr>
              <w:color w:val="000000" w:themeColor="text1"/>
              <w:sz w:val="22"/>
              <w:szCs w:val="22"/>
            </w:rPr>
          </w:pPr>
          <w:r w:rsidRPr="00734894">
            <w:rPr>
              <w:color w:val="000000" w:themeColor="text1"/>
              <w:sz w:val="22"/>
              <w:szCs w:val="22"/>
            </w:rPr>
            <w:t xml:space="preserve">The dashboard will provide users with predictive </w:t>
          </w:r>
          <w:r w:rsidR="00734894" w:rsidRPr="00734894">
            <w:rPr>
              <w:color w:val="000000" w:themeColor="text1"/>
              <w:sz w:val="22"/>
              <w:szCs w:val="22"/>
            </w:rPr>
            <w:t>data</w:t>
          </w:r>
          <w:r w:rsidRPr="00734894">
            <w:rPr>
              <w:color w:val="000000" w:themeColor="text1"/>
              <w:sz w:val="22"/>
              <w:szCs w:val="22"/>
            </w:rPr>
            <w:t>, interactive visualisations, and automated reporting features</w:t>
          </w:r>
          <w:r w:rsidR="00734894" w:rsidRPr="00734894">
            <w:rPr>
              <w:color w:val="000000" w:themeColor="text1"/>
              <w:sz w:val="22"/>
              <w:szCs w:val="22"/>
            </w:rPr>
            <w:t xml:space="preserve"> to ensure</w:t>
          </w:r>
          <w:r w:rsidRPr="00734894">
            <w:rPr>
              <w:color w:val="000000" w:themeColor="text1"/>
              <w:sz w:val="22"/>
              <w:szCs w:val="22"/>
            </w:rPr>
            <w:t xml:space="preserve"> faster and more </w:t>
          </w:r>
          <w:r w:rsidR="00734894" w:rsidRPr="00734894">
            <w:rPr>
              <w:color w:val="000000" w:themeColor="text1"/>
              <w:sz w:val="22"/>
              <w:szCs w:val="22"/>
            </w:rPr>
            <w:t>reliable</w:t>
          </w:r>
          <w:r w:rsidRPr="00734894">
            <w:rPr>
              <w:color w:val="000000" w:themeColor="text1"/>
              <w:sz w:val="22"/>
              <w:szCs w:val="22"/>
            </w:rPr>
            <w:t xml:space="preserve"> decisions. The techniques used </w:t>
          </w:r>
          <w:r w:rsidR="00734894" w:rsidRPr="00734894">
            <w:rPr>
              <w:color w:val="000000" w:themeColor="text1"/>
              <w:sz w:val="22"/>
              <w:szCs w:val="22"/>
            </w:rPr>
            <w:t>will be</w:t>
          </w:r>
          <w:r w:rsidRPr="00734894">
            <w:rPr>
              <w:color w:val="000000" w:themeColor="text1"/>
              <w:sz w:val="22"/>
              <w:szCs w:val="22"/>
            </w:rPr>
            <w:t xml:space="preserve"> designed to be transferable to other public sector </w:t>
          </w:r>
          <w:r w:rsidR="00734894" w:rsidRPr="00734894">
            <w:rPr>
              <w:color w:val="000000" w:themeColor="text1"/>
              <w:sz w:val="22"/>
              <w:szCs w:val="22"/>
            </w:rPr>
            <w:t>organisation</w:t>
          </w:r>
          <w:r w:rsidRPr="00734894">
            <w:rPr>
              <w:color w:val="000000" w:themeColor="text1"/>
              <w:sz w:val="22"/>
              <w:szCs w:val="22"/>
            </w:rPr>
            <w:t xml:space="preserve">, enabling </w:t>
          </w:r>
          <w:r w:rsidR="00734894" w:rsidRPr="00734894">
            <w:rPr>
              <w:color w:val="000000" w:themeColor="text1"/>
              <w:sz w:val="22"/>
              <w:szCs w:val="22"/>
            </w:rPr>
            <w:t>the research to be</w:t>
          </w:r>
          <w:r w:rsidRPr="00734894">
            <w:rPr>
              <w:color w:val="000000" w:themeColor="text1"/>
              <w:sz w:val="22"/>
              <w:szCs w:val="22"/>
            </w:rPr>
            <w:t xml:space="preserve"> reuse</w:t>
          </w:r>
          <w:r w:rsidR="00734894" w:rsidRPr="00734894">
            <w:rPr>
              <w:color w:val="000000" w:themeColor="text1"/>
              <w:sz w:val="22"/>
              <w:szCs w:val="22"/>
            </w:rPr>
            <w:t>d</w:t>
          </w:r>
          <w:r w:rsidRPr="00734894">
            <w:rPr>
              <w:color w:val="000000" w:themeColor="text1"/>
              <w:sz w:val="22"/>
              <w:szCs w:val="22"/>
            </w:rPr>
            <w:t xml:space="preserve">. This work </w:t>
          </w:r>
          <w:r w:rsidR="00734894" w:rsidRPr="00734894">
            <w:rPr>
              <w:color w:val="000000" w:themeColor="text1"/>
              <w:sz w:val="22"/>
              <w:szCs w:val="22"/>
            </w:rPr>
            <w:t>will contribute</w:t>
          </w:r>
          <w:r w:rsidRPr="00734894">
            <w:rPr>
              <w:color w:val="000000" w:themeColor="text1"/>
              <w:sz w:val="22"/>
              <w:szCs w:val="22"/>
            </w:rPr>
            <w:t xml:space="preserve"> to ongoing public sector digital transformation </w:t>
          </w:r>
          <w:r w:rsidR="00734894" w:rsidRPr="00734894">
            <w:rPr>
              <w:color w:val="000000" w:themeColor="text1"/>
              <w:sz w:val="22"/>
              <w:szCs w:val="22"/>
            </w:rPr>
            <w:t>plans</w:t>
          </w:r>
          <w:r w:rsidRPr="00734894">
            <w:rPr>
              <w:color w:val="000000" w:themeColor="text1"/>
              <w:sz w:val="22"/>
              <w:szCs w:val="22"/>
            </w:rPr>
            <w:t xml:space="preserve"> and</w:t>
          </w:r>
          <w:r w:rsidR="00734894" w:rsidRPr="00734894">
            <w:rPr>
              <w:color w:val="000000" w:themeColor="text1"/>
              <w:sz w:val="22"/>
              <w:szCs w:val="22"/>
            </w:rPr>
            <w:t xml:space="preserve"> aims to</w:t>
          </w:r>
          <w:r w:rsidRPr="00734894">
            <w:rPr>
              <w:color w:val="000000" w:themeColor="text1"/>
              <w:sz w:val="22"/>
              <w:szCs w:val="22"/>
            </w:rPr>
            <w:t xml:space="preserve"> highligh</w:t>
          </w:r>
          <w:r w:rsidR="00734894" w:rsidRPr="00734894">
            <w:rPr>
              <w:color w:val="000000" w:themeColor="text1"/>
              <w:sz w:val="22"/>
              <w:szCs w:val="22"/>
            </w:rPr>
            <w:t>t</w:t>
          </w:r>
          <w:r w:rsidRPr="00734894">
            <w:rPr>
              <w:color w:val="000000" w:themeColor="text1"/>
              <w:sz w:val="22"/>
              <w:szCs w:val="22"/>
            </w:rPr>
            <w:t xml:space="preserve"> the value of combining forecasting models with BI tools.</w:t>
          </w:r>
        </w:p>
        <w:p w14:paraId="0A20833A" w14:textId="77777777" w:rsidR="00981A8A" w:rsidRDefault="00981A8A" w:rsidP="00E76A5E">
          <w:pPr>
            <w:rPr>
              <w:rFonts w:cs="Times New Roman"/>
              <w:caps/>
            </w:rPr>
          </w:pPr>
        </w:p>
        <w:p w14:paraId="501C9A1C" w14:textId="77777777" w:rsidR="00981A8A" w:rsidRDefault="00981A8A" w:rsidP="00E76A5E">
          <w:pPr>
            <w:rPr>
              <w:rFonts w:cs="Times New Roman"/>
              <w:caps/>
            </w:rPr>
          </w:pPr>
        </w:p>
        <w:p w14:paraId="55B38F87" w14:textId="77777777" w:rsidR="00981A8A" w:rsidRDefault="00981A8A" w:rsidP="00E76A5E">
          <w:pPr>
            <w:rPr>
              <w:rFonts w:cs="Times New Roman"/>
              <w:caps/>
            </w:rPr>
          </w:pPr>
        </w:p>
        <w:p w14:paraId="6E87AEEE" w14:textId="77777777" w:rsidR="00981A8A" w:rsidRDefault="00981A8A" w:rsidP="00E76A5E">
          <w:pPr>
            <w:rPr>
              <w:rFonts w:cs="Times New Roman"/>
              <w:caps/>
            </w:rPr>
          </w:pPr>
        </w:p>
        <w:p w14:paraId="789827C0" w14:textId="77777777" w:rsidR="00981A8A" w:rsidRDefault="00981A8A" w:rsidP="00E76A5E">
          <w:pPr>
            <w:rPr>
              <w:rFonts w:cs="Times New Roman"/>
              <w:caps/>
            </w:rPr>
          </w:pPr>
        </w:p>
        <w:p w14:paraId="4711D2AA" w14:textId="77777777" w:rsidR="00981A8A" w:rsidRDefault="00981A8A" w:rsidP="00E76A5E">
          <w:pPr>
            <w:rPr>
              <w:rFonts w:cs="Times New Roman"/>
              <w:caps/>
            </w:rPr>
          </w:pPr>
        </w:p>
        <w:p w14:paraId="4BFC700B" w14:textId="77777777" w:rsidR="00981A8A" w:rsidRDefault="00981A8A" w:rsidP="00E76A5E">
          <w:pPr>
            <w:rPr>
              <w:rFonts w:cs="Times New Roman"/>
              <w:caps/>
            </w:rPr>
          </w:pPr>
        </w:p>
        <w:p w14:paraId="30653CF0" w14:textId="77777777" w:rsidR="00981A8A" w:rsidRDefault="00981A8A" w:rsidP="00E76A5E">
          <w:pPr>
            <w:rPr>
              <w:rFonts w:cs="Times New Roman"/>
              <w:caps/>
            </w:rPr>
          </w:pPr>
        </w:p>
        <w:p w14:paraId="3A9812BA" w14:textId="77777777" w:rsidR="00981A8A" w:rsidRDefault="00981A8A" w:rsidP="00E76A5E">
          <w:pPr>
            <w:rPr>
              <w:rFonts w:cs="Times New Roman"/>
              <w:caps/>
            </w:rPr>
          </w:pPr>
        </w:p>
        <w:p w14:paraId="3675E2B1" w14:textId="77777777" w:rsidR="00981A8A" w:rsidRDefault="00981A8A" w:rsidP="00E76A5E">
          <w:pPr>
            <w:rPr>
              <w:rFonts w:cs="Times New Roman"/>
              <w:caps/>
            </w:rPr>
          </w:pPr>
        </w:p>
        <w:p w14:paraId="63E0D77D" w14:textId="66CEE2C2" w:rsidR="00E76A5E" w:rsidRDefault="00000000" w:rsidP="00E76A5E">
          <w:pPr>
            <w:rPr>
              <w:rFonts w:cs="Times New Roman"/>
              <w:caps/>
            </w:rPr>
          </w:pPr>
        </w:p>
      </w:sdtContent>
    </w:sdt>
    <w:sdt>
      <w:sdtPr>
        <w:rPr>
          <w:rFonts w:eastAsiaTheme="minorEastAsia" w:cstheme="minorBidi"/>
          <w:b w:val="0"/>
          <w:bCs w:val="0"/>
          <w:color w:val="auto"/>
          <w:sz w:val="24"/>
          <w:szCs w:val="22"/>
          <w:lang w:val="en-GB"/>
        </w:rPr>
        <w:id w:val="604003151"/>
        <w:docPartObj>
          <w:docPartGallery w:val="Table of Contents"/>
          <w:docPartUnique/>
        </w:docPartObj>
      </w:sdtPr>
      <w:sdtEndPr>
        <w:rPr>
          <w:noProof/>
        </w:rPr>
      </w:sdtEndPr>
      <w:sdtContent>
        <w:p w14:paraId="1A5A1239" w14:textId="43DBC87C" w:rsidR="00E76A5E" w:rsidRPr="00804C37" w:rsidRDefault="00E76A5E" w:rsidP="00804C37">
          <w:pPr>
            <w:pStyle w:val="TOCHeading"/>
            <w:spacing w:line="360" w:lineRule="auto"/>
            <w:rPr>
              <w:rStyle w:val="Heading1Char"/>
              <w:b w:val="0"/>
              <w:bCs w:val="0"/>
            </w:rPr>
          </w:pPr>
          <w:r w:rsidRPr="00804C37">
            <w:rPr>
              <w:rStyle w:val="Heading1Char"/>
              <w:b w:val="0"/>
              <w:bCs w:val="0"/>
            </w:rPr>
            <w:t>Table of Contents</w:t>
          </w:r>
        </w:p>
        <w:p w14:paraId="55FCCF05" w14:textId="1621B55B" w:rsidR="00FC7A2C" w:rsidRDefault="003E1FD7">
          <w:pPr>
            <w:pStyle w:val="TOC1"/>
            <w:rPr>
              <w:rFonts w:asciiTheme="minorHAnsi" w:hAnsiTheme="minorHAnsi" w:cstheme="minorBidi"/>
              <w:bCs w:val="0"/>
              <w:iCs w:val="0"/>
              <w:color w:val="auto"/>
              <w:kern w:val="2"/>
              <w:lang w:eastAsia="en-GB"/>
              <w14:ligatures w14:val="standardContextual"/>
            </w:rPr>
          </w:pPr>
          <w:r>
            <w:rPr>
              <w:rFonts w:asciiTheme="minorHAnsi" w:hAnsiTheme="minorHAnsi" w:cs="Times New Roman"/>
              <w:b/>
              <w:bCs w:val="0"/>
              <w:i/>
              <w:iCs w:val="0"/>
              <w:color w:val="1F3864" w:themeColor="accent1" w:themeShade="80"/>
            </w:rPr>
            <w:fldChar w:fldCharType="begin"/>
          </w:r>
          <w:r>
            <w:rPr>
              <w:rFonts w:asciiTheme="minorHAnsi" w:hAnsiTheme="minorHAnsi" w:cs="Times New Roman"/>
              <w:b/>
              <w:bCs w:val="0"/>
              <w:i/>
              <w:iCs w:val="0"/>
              <w:color w:val="1F3864" w:themeColor="accent1" w:themeShade="80"/>
            </w:rPr>
            <w:instrText xml:space="preserve"> TOC \o "1-3" \h \z \u </w:instrText>
          </w:r>
          <w:r>
            <w:rPr>
              <w:rFonts w:asciiTheme="minorHAnsi" w:hAnsiTheme="minorHAnsi" w:cs="Times New Roman"/>
              <w:b/>
              <w:bCs w:val="0"/>
              <w:i/>
              <w:iCs w:val="0"/>
              <w:color w:val="1F3864" w:themeColor="accent1" w:themeShade="80"/>
            </w:rPr>
            <w:fldChar w:fldCharType="separate"/>
          </w:r>
          <w:hyperlink w:anchor="_Toc204704445" w:history="1">
            <w:r w:rsidR="00FC7A2C" w:rsidRPr="009C6F63">
              <w:rPr>
                <w:rStyle w:val="Hyperlink"/>
              </w:rPr>
              <w:t>Abstract</w:t>
            </w:r>
            <w:r w:rsidR="00FC7A2C">
              <w:rPr>
                <w:webHidden/>
              </w:rPr>
              <w:tab/>
            </w:r>
            <w:r w:rsidR="00FC7A2C">
              <w:rPr>
                <w:webHidden/>
              </w:rPr>
              <w:fldChar w:fldCharType="begin"/>
            </w:r>
            <w:r w:rsidR="00FC7A2C">
              <w:rPr>
                <w:webHidden/>
              </w:rPr>
              <w:instrText xml:space="preserve"> PAGEREF _Toc204704445 \h </w:instrText>
            </w:r>
            <w:r w:rsidR="00FC7A2C">
              <w:rPr>
                <w:webHidden/>
              </w:rPr>
            </w:r>
            <w:r w:rsidR="00FC7A2C">
              <w:rPr>
                <w:webHidden/>
              </w:rPr>
              <w:fldChar w:fldCharType="separate"/>
            </w:r>
            <w:r w:rsidR="00FC7A2C">
              <w:rPr>
                <w:webHidden/>
              </w:rPr>
              <w:t>2</w:t>
            </w:r>
            <w:r w:rsidR="00FC7A2C">
              <w:rPr>
                <w:webHidden/>
              </w:rPr>
              <w:fldChar w:fldCharType="end"/>
            </w:r>
          </w:hyperlink>
        </w:p>
        <w:p w14:paraId="5E9EDCB0" w14:textId="2DAAF09F"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46" w:history="1">
            <w:r w:rsidRPr="009C6F63">
              <w:rPr>
                <w:rStyle w:val="Hyperlink"/>
              </w:rPr>
              <w:t>List of Figures</w:t>
            </w:r>
            <w:r>
              <w:rPr>
                <w:webHidden/>
              </w:rPr>
              <w:tab/>
            </w:r>
            <w:r>
              <w:rPr>
                <w:webHidden/>
              </w:rPr>
              <w:fldChar w:fldCharType="begin"/>
            </w:r>
            <w:r>
              <w:rPr>
                <w:webHidden/>
              </w:rPr>
              <w:instrText xml:space="preserve"> PAGEREF _Toc204704446 \h </w:instrText>
            </w:r>
            <w:r>
              <w:rPr>
                <w:webHidden/>
              </w:rPr>
            </w:r>
            <w:r>
              <w:rPr>
                <w:webHidden/>
              </w:rPr>
              <w:fldChar w:fldCharType="separate"/>
            </w:r>
            <w:r>
              <w:rPr>
                <w:webHidden/>
              </w:rPr>
              <w:t>5</w:t>
            </w:r>
            <w:r>
              <w:rPr>
                <w:webHidden/>
              </w:rPr>
              <w:fldChar w:fldCharType="end"/>
            </w:r>
          </w:hyperlink>
        </w:p>
        <w:p w14:paraId="0F853F08" w14:textId="03218172"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47" w:history="1">
            <w:r w:rsidRPr="009C6F63">
              <w:rPr>
                <w:rStyle w:val="Hyperlink"/>
              </w:rPr>
              <w:t>List of Tables</w:t>
            </w:r>
            <w:r>
              <w:rPr>
                <w:webHidden/>
              </w:rPr>
              <w:tab/>
            </w:r>
            <w:r>
              <w:rPr>
                <w:webHidden/>
              </w:rPr>
              <w:fldChar w:fldCharType="begin"/>
            </w:r>
            <w:r>
              <w:rPr>
                <w:webHidden/>
              </w:rPr>
              <w:instrText xml:space="preserve"> PAGEREF _Toc204704447 \h </w:instrText>
            </w:r>
            <w:r>
              <w:rPr>
                <w:webHidden/>
              </w:rPr>
            </w:r>
            <w:r>
              <w:rPr>
                <w:webHidden/>
              </w:rPr>
              <w:fldChar w:fldCharType="separate"/>
            </w:r>
            <w:r>
              <w:rPr>
                <w:webHidden/>
              </w:rPr>
              <w:t>6</w:t>
            </w:r>
            <w:r>
              <w:rPr>
                <w:webHidden/>
              </w:rPr>
              <w:fldChar w:fldCharType="end"/>
            </w:r>
          </w:hyperlink>
        </w:p>
        <w:p w14:paraId="05CFC963" w14:textId="5269BFEC"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48" w:history="1">
            <w:r w:rsidRPr="009C6F63">
              <w:rPr>
                <w:rStyle w:val="Hyperlink"/>
              </w:rPr>
              <w:t>Abbreviations</w:t>
            </w:r>
            <w:r>
              <w:rPr>
                <w:webHidden/>
              </w:rPr>
              <w:tab/>
            </w:r>
            <w:r>
              <w:rPr>
                <w:webHidden/>
              </w:rPr>
              <w:fldChar w:fldCharType="begin"/>
            </w:r>
            <w:r>
              <w:rPr>
                <w:webHidden/>
              </w:rPr>
              <w:instrText xml:space="preserve"> PAGEREF _Toc204704448 \h </w:instrText>
            </w:r>
            <w:r>
              <w:rPr>
                <w:webHidden/>
              </w:rPr>
            </w:r>
            <w:r>
              <w:rPr>
                <w:webHidden/>
              </w:rPr>
              <w:fldChar w:fldCharType="separate"/>
            </w:r>
            <w:r>
              <w:rPr>
                <w:webHidden/>
              </w:rPr>
              <w:t>7</w:t>
            </w:r>
            <w:r>
              <w:rPr>
                <w:webHidden/>
              </w:rPr>
              <w:fldChar w:fldCharType="end"/>
            </w:r>
          </w:hyperlink>
        </w:p>
        <w:p w14:paraId="0F6D8647" w14:textId="6DA0F6A3"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49" w:history="1">
            <w:r w:rsidRPr="009C6F63">
              <w:rPr>
                <w:rStyle w:val="Hyperlink"/>
              </w:rPr>
              <w:t>Plan</w:t>
            </w:r>
            <w:r>
              <w:rPr>
                <w:webHidden/>
              </w:rPr>
              <w:tab/>
            </w:r>
            <w:r>
              <w:rPr>
                <w:webHidden/>
              </w:rPr>
              <w:fldChar w:fldCharType="begin"/>
            </w:r>
            <w:r>
              <w:rPr>
                <w:webHidden/>
              </w:rPr>
              <w:instrText xml:space="preserve"> PAGEREF _Toc204704449 \h </w:instrText>
            </w:r>
            <w:r>
              <w:rPr>
                <w:webHidden/>
              </w:rPr>
            </w:r>
            <w:r>
              <w:rPr>
                <w:webHidden/>
              </w:rPr>
              <w:fldChar w:fldCharType="separate"/>
            </w:r>
            <w:r>
              <w:rPr>
                <w:webHidden/>
              </w:rPr>
              <w:t>8</w:t>
            </w:r>
            <w:r>
              <w:rPr>
                <w:webHidden/>
              </w:rPr>
              <w:fldChar w:fldCharType="end"/>
            </w:r>
          </w:hyperlink>
        </w:p>
        <w:p w14:paraId="77C504D1" w14:textId="78F99895"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50" w:history="1">
            <w:r w:rsidRPr="009C6F63">
              <w:rPr>
                <w:rStyle w:val="Hyperlink"/>
              </w:rPr>
              <w:t>Introduction</w:t>
            </w:r>
            <w:r>
              <w:rPr>
                <w:webHidden/>
              </w:rPr>
              <w:tab/>
            </w:r>
            <w:r>
              <w:rPr>
                <w:webHidden/>
              </w:rPr>
              <w:fldChar w:fldCharType="begin"/>
            </w:r>
            <w:r>
              <w:rPr>
                <w:webHidden/>
              </w:rPr>
              <w:instrText xml:space="preserve"> PAGEREF _Toc204704450 \h </w:instrText>
            </w:r>
            <w:r>
              <w:rPr>
                <w:webHidden/>
              </w:rPr>
            </w:r>
            <w:r>
              <w:rPr>
                <w:webHidden/>
              </w:rPr>
              <w:fldChar w:fldCharType="separate"/>
            </w:r>
            <w:r>
              <w:rPr>
                <w:webHidden/>
              </w:rPr>
              <w:t>9</w:t>
            </w:r>
            <w:r>
              <w:rPr>
                <w:webHidden/>
              </w:rPr>
              <w:fldChar w:fldCharType="end"/>
            </w:r>
          </w:hyperlink>
        </w:p>
        <w:p w14:paraId="5C56BA83" w14:textId="5AA0B85A" w:rsidR="00FC7A2C" w:rsidRDefault="00FC7A2C">
          <w:pPr>
            <w:pStyle w:val="TOC1"/>
            <w:tabs>
              <w:tab w:val="left" w:pos="480"/>
            </w:tabs>
            <w:rPr>
              <w:rFonts w:asciiTheme="minorHAnsi" w:hAnsiTheme="minorHAnsi" w:cstheme="minorBidi"/>
              <w:bCs w:val="0"/>
              <w:iCs w:val="0"/>
              <w:color w:val="auto"/>
              <w:kern w:val="2"/>
              <w:lang w:eastAsia="en-GB"/>
              <w14:ligatures w14:val="standardContextual"/>
            </w:rPr>
          </w:pPr>
          <w:hyperlink w:anchor="_Toc204704451" w:history="1">
            <w:r w:rsidRPr="009C6F63">
              <w:rPr>
                <w:rStyle w:val="Hyperlink"/>
                <w:lang w:val="en-US"/>
              </w:rPr>
              <w:t>1.</w:t>
            </w:r>
            <w:r>
              <w:rPr>
                <w:rFonts w:asciiTheme="minorHAnsi" w:hAnsiTheme="minorHAnsi" w:cstheme="minorBidi"/>
                <w:bCs w:val="0"/>
                <w:iCs w:val="0"/>
                <w:color w:val="auto"/>
                <w:kern w:val="2"/>
                <w:lang w:eastAsia="en-GB"/>
                <w14:ligatures w14:val="standardContextual"/>
              </w:rPr>
              <w:tab/>
            </w:r>
            <w:r w:rsidRPr="009C6F63">
              <w:rPr>
                <w:rStyle w:val="Hyperlink"/>
              </w:rPr>
              <w:t>Background To The Proposed Research</w:t>
            </w:r>
            <w:r>
              <w:rPr>
                <w:webHidden/>
              </w:rPr>
              <w:tab/>
            </w:r>
            <w:r>
              <w:rPr>
                <w:webHidden/>
              </w:rPr>
              <w:fldChar w:fldCharType="begin"/>
            </w:r>
            <w:r>
              <w:rPr>
                <w:webHidden/>
              </w:rPr>
              <w:instrText xml:space="preserve"> PAGEREF _Toc204704451 \h </w:instrText>
            </w:r>
            <w:r>
              <w:rPr>
                <w:webHidden/>
              </w:rPr>
            </w:r>
            <w:r>
              <w:rPr>
                <w:webHidden/>
              </w:rPr>
              <w:fldChar w:fldCharType="separate"/>
            </w:r>
            <w:r>
              <w:rPr>
                <w:webHidden/>
              </w:rPr>
              <w:t>10</w:t>
            </w:r>
            <w:r>
              <w:rPr>
                <w:webHidden/>
              </w:rPr>
              <w:fldChar w:fldCharType="end"/>
            </w:r>
          </w:hyperlink>
        </w:p>
        <w:p w14:paraId="063E25B6" w14:textId="760E9D76" w:rsidR="00FC7A2C" w:rsidRDefault="00FC7A2C">
          <w:pPr>
            <w:pStyle w:val="TOC1"/>
            <w:tabs>
              <w:tab w:val="left" w:pos="480"/>
            </w:tabs>
            <w:rPr>
              <w:rFonts w:asciiTheme="minorHAnsi" w:hAnsiTheme="minorHAnsi" w:cstheme="minorBidi"/>
              <w:bCs w:val="0"/>
              <w:iCs w:val="0"/>
              <w:color w:val="auto"/>
              <w:kern w:val="2"/>
              <w:lang w:eastAsia="en-GB"/>
              <w14:ligatures w14:val="standardContextual"/>
            </w:rPr>
          </w:pPr>
          <w:hyperlink w:anchor="_Toc204704452" w:history="1">
            <w:r w:rsidRPr="009C6F63">
              <w:rPr>
                <w:rStyle w:val="Hyperlink"/>
              </w:rPr>
              <w:t>2.</w:t>
            </w:r>
            <w:r>
              <w:rPr>
                <w:rFonts w:asciiTheme="minorHAnsi" w:hAnsiTheme="minorHAnsi" w:cstheme="minorBidi"/>
                <w:bCs w:val="0"/>
                <w:iCs w:val="0"/>
                <w:color w:val="auto"/>
                <w:kern w:val="2"/>
                <w:lang w:eastAsia="en-GB"/>
                <w14:ligatures w14:val="standardContextual"/>
              </w:rPr>
              <w:tab/>
            </w:r>
            <w:r w:rsidRPr="009C6F63">
              <w:rPr>
                <w:rStyle w:val="Hyperlink"/>
              </w:rPr>
              <w:t>Research Problem Statement</w:t>
            </w:r>
            <w:r>
              <w:rPr>
                <w:webHidden/>
              </w:rPr>
              <w:tab/>
            </w:r>
            <w:r>
              <w:rPr>
                <w:webHidden/>
              </w:rPr>
              <w:fldChar w:fldCharType="begin"/>
            </w:r>
            <w:r>
              <w:rPr>
                <w:webHidden/>
              </w:rPr>
              <w:instrText xml:space="preserve"> PAGEREF _Toc204704452 \h </w:instrText>
            </w:r>
            <w:r>
              <w:rPr>
                <w:webHidden/>
              </w:rPr>
            </w:r>
            <w:r>
              <w:rPr>
                <w:webHidden/>
              </w:rPr>
              <w:fldChar w:fldCharType="separate"/>
            </w:r>
            <w:r>
              <w:rPr>
                <w:webHidden/>
              </w:rPr>
              <w:t>14</w:t>
            </w:r>
            <w:r>
              <w:rPr>
                <w:webHidden/>
              </w:rPr>
              <w:fldChar w:fldCharType="end"/>
            </w:r>
          </w:hyperlink>
        </w:p>
        <w:p w14:paraId="19395CBC" w14:textId="21E4B876" w:rsidR="00FC7A2C" w:rsidRDefault="00FC7A2C">
          <w:pPr>
            <w:pStyle w:val="TOC1"/>
            <w:tabs>
              <w:tab w:val="left" w:pos="480"/>
            </w:tabs>
            <w:rPr>
              <w:rFonts w:asciiTheme="minorHAnsi" w:hAnsiTheme="minorHAnsi" w:cstheme="minorBidi"/>
              <w:bCs w:val="0"/>
              <w:iCs w:val="0"/>
              <w:color w:val="auto"/>
              <w:kern w:val="2"/>
              <w:lang w:eastAsia="en-GB"/>
              <w14:ligatures w14:val="standardContextual"/>
            </w:rPr>
          </w:pPr>
          <w:hyperlink w:anchor="_Toc204704453" w:history="1">
            <w:r w:rsidRPr="009C6F63">
              <w:rPr>
                <w:rStyle w:val="Hyperlink"/>
              </w:rPr>
              <w:t>3.</w:t>
            </w:r>
            <w:r>
              <w:rPr>
                <w:rFonts w:asciiTheme="minorHAnsi" w:hAnsiTheme="minorHAnsi" w:cstheme="minorBidi"/>
                <w:bCs w:val="0"/>
                <w:iCs w:val="0"/>
                <w:color w:val="auto"/>
                <w:kern w:val="2"/>
                <w:lang w:eastAsia="en-GB"/>
                <w14:ligatures w14:val="standardContextual"/>
              </w:rPr>
              <w:tab/>
            </w:r>
            <w:r w:rsidRPr="009C6F63">
              <w:rPr>
                <w:rStyle w:val="Hyperlink"/>
              </w:rPr>
              <w:t>Aim &amp; Objectives</w:t>
            </w:r>
            <w:r>
              <w:rPr>
                <w:webHidden/>
              </w:rPr>
              <w:tab/>
            </w:r>
            <w:r>
              <w:rPr>
                <w:webHidden/>
              </w:rPr>
              <w:fldChar w:fldCharType="begin"/>
            </w:r>
            <w:r>
              <w:rPr>
                <w:webHidden/>
              </w:rPr>
              <w:instrText xml:space="preserve"> PAGEREF _Toc204704453 \h </w:instrText>
            </w:r>
            <w:r>
              <w:rPr>
                <w:webHidden/>
              </w:rPr>
            </w:r>
            <w:r>
              <w:rPr>
                <w:webHidden/>
              </w:rPr>
              <w:fldChar w:fldCharType="separate"/>
            </w:r>
            <w:r>
              <w:rPr>
                <w:webHidden/>
              </w:rPr>
              <w:t>15</w:t>
            </w:r>
            <w:r>
              <w:rPr>
                <w:webHidden/>
              </w:rPr>
              <w:fldChar w:fldCharType="end"/>
            </w:r>
          </w:hyperlink>
        </w:p>
        <w:p w14:paraId="48A752D1" w14:textId="3D20F9D5"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54" w:history="1">
            <w:r w:rsidRPr="009C6F63">
              <w:rPr>
                <w:rStyle w:val="Hyperlink"/>
                <w:noProof/>
                <w:lang w:val="en-US"/>
              </w:rPr>
              <w:t>3.1. Aim</w:t>
            </w:r>
            <w:r>
              <w:rPr>
                <w:noProof/>
                <w:webHidden/>
              </w:rPr>
              <w:tab/>
            </w:r>
            <w:r>
              <w:rPr>
                <w:noProof/>
                <w:webHidden/>
              </w:rPr>
              <w:fldChar w:fldCharType="begin"/>
            </w:r>
            <w:r>
              <w:rPr>
                <w:noProof/>
                <w:webHidden/>
              </w:rPr>
              <w:instrText xml:space="preserve"> PAGEREF _Toc204704454 \h </w:instrText>
            </w:r>
            <w:r>
              <w:rPr>
                <w:noProof/>
                <w:webHidden/>
              </w:rPr>
            </w:r>
            <w:r>
              <w:rPr>
                <w:noProof/>
                <w:webHidden/>
              </w:rPr>
              <w:fldChar w:fldCharType="separate"/>
            </w:r>
            <w:r>
              <w:rPr>
                <w:noProof/>
                <w:webHidden/>
              </w:rPr>
              <w:t>15</w:t>
            </w:r>
            <w:r>
              <w:rPr>
                <w:noProof/>
                <w:webHidden/>
              </w:rPr>
              <w:fldChar w:fldCharType="end"/>
            </w:r>
          </w:hyperlink>
        </w:p>
        <w:p w14:paraId="5620F072" w14:textId="3D2429F5"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55" w:history="1">
            <w:r w:rsidRPr="009C6F63">
              <w:rPr>
                <w:rStyle w:val="Hyperlink"/>
                <w:noProof/>
                <w:lang w:val="en-US"/>
              </w:rPr>
              <w:t>3.2. Objectives</w:t>
            </w:r>
            <w:r>
              <w:rPr>
                <w:noProof/>
                <w:webHidden/>
              </w:rPr>
              <w:tab/>
            </w:r>
            <w:r>
              <w:rPr>
                <w:noProof/>
                <w:webHidden/>
              </w:rPr>
              <w:fldChar w:fldCharType="begin"/>
            </w:r>
            <w:r>
              <w:rPr>
                <w:noProof/>
                <w:webHidden/>
              </w:rPr>
              <w:instrText xml:space="preserve"> PAGEREF _Toc204704455 \h </w:instrText>
            </w:r>
            <w:r>
              <w:rPr>
                <w:noProof/>
                <w:webHidden/>
              </w:rPr>
            </w:r>
            <w:r>
              <w:rPr>
                <w:noProof/>
                <w:webHidden/>
              </w:rPr>
              <w:fldChar w:fldCharType="separate"/>
            </w:r>
            <w:r>
              <w:rPr>
                <w:noProof/>
                <w:webHidden/>
              </w:rPr>
              <w:t>15</w:t>
            </w:r>
            <w:r>
              <w:rPr>
                <w:noProof/>
                <w:webHidden/>
              </w:rPr>
              <w:fldChar w:fldCharType="end"/>
            </w:r>
          </w:hyperlink>
        </w:p>
        <w:p w14:paraId="48B51B0F" w14:textId="1FEA6BA8" w:rsidR="00FC7A2C" w:rsidRDefault="00FC7A2C">
          <w:pPr>
            <w:pStyle w:val="TOC1"/>
            <w:tabs>
              <w:tab w:val="left" w:pos="480"/>
            </w:tabs>
            <w:rPr>
              <w:rFonts w:asciiTheme="minorHAnsi" w:hAnsiTheme="minorHAnsi" w:cstheme="minorBidi"/>
              <w:bCs w:val="0"/>
              <w:iCs w:val="0"/>
              <w:color w:val="auto"/>
              <w:kern w:val="2"/>
              <w:lang w:eastAsia="en-GB"/>
              <w14:ligatures w14:val="standardContextual"/>
            </w:rPr>
          </w:pPr>
          <w:hyperlink w:anchor="_Toc204704456" w:history="1">
            <w:r w:rsidRPr="009C6F63">
              <w:rPr>
                <w:rStyle w:val="Hyperlink"/>
              </w:rPr>
              <w:t>4.</w:t>
            </w:r>
            <w:r>
              <w:rPr>
                <w:rFonts w:asciiTheme="minorHAnsi" w:hAnsiTheme="minorHAnsi" w:cstheme="minorBidi"/>
                <w:bCs w:val="0"/>
                <w:iCs w:val="0"/>
                <w:color w:val="auto"/>
                <w:kern w:val="2"/>
                <w:lang w:eastAsia="en-GB"/>
                <w14:ligatures w14:val="standardContextual"/>
              </w:rPr>
              <w:tab/>
            </w:r>
            <w:r w:rsidRPr="009C6F63">
              <w:rPr>
                <w:rStyle w:val="Hyperlink"/>
              </w:rPr>
              <w:t>Research Methodology</w:t>
            </w:r>
            <w:r>
              <w:rPr>
                <w:webHidden/>
              </w:rPr>
              <w:tab/>
            </w:r>
            <w:r>
              <w:rPr>
                <w:webHidden/>
              </w:rPr>
              <w:fldChar w:fldCharType="begin"/>
            </w:r>
            <w:r>
              <w:rPr>
                <w:webHidden/>
              </w:rPr>
              <w:instrText xml:space="preserve"> PAGEREF _Toc204704456 \h </w:instrText>
            </w:r>
            <w:r>
              <w:rPr>
                <w:webHidden/>
              </w:rPr>
            </w:r>
            <w:r>
              <w:rPr>
                <w:webHidden/>
              </w:rPr>
              <w:fldChar w:fldCharType="separate"/>
            </w:r>
            <w:r>
              <w:rPr>
                <w:webHidden/>
              </w:rPr>
              <w:t>16</w:t>
            </w:r>
            <w:r>
              <w:rPr>
                <w:webHidden/>
              </w:rPr>
              <w:fldChar w:fldCharType="end"/>
            </w:r>
          </w:hyperlink>
        </w:p>
        <w:p w14:paraId="66DBD986" w14:textId="0C3E0F41"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57" w:history="1">
            <w:r w:rsidRPr="009C6F63">
              <w:rPr>
                <w:rStyle w:val="Hyperlink"/>
                <w:noProof/>
              </w:rPr>
              <w:t>4.1 Research Methodology</w:t>
            </w:r>
            <w:r>
              <w:rPr>
                <w:noProof/>
                <w:webHidden/>
              </w:rPr>
              <w:tab/>
            </w:r>
            <w:r>
              <w:rPr>
                <w:noProof/>
                <w:webHidden/>
              </w:rPr>
              <w:fldChar w:fldCharType="begin"/>
            </w:r>
            <w:r>
              <w:rPr>
                <w:noProof/>
                <w:webHidden/>
              </w:rPr>
              <w:instrText xml:space="preserve"> PAGEREF _Toc204704457 \h </w:instrText>
            </w:r>
            <w:r>
              <w:rPr>
                <w:noProof/>
                <w:webHidden/>
              </w:rPr>
            </w:r>
            <w:r>
              <w:rPr>
                <w:noProof/>
                <w:webHidden/>
              </w:rPr>
              <w:fldChar w:fldCharType="separate"/>
            </w:r>
            <w:r>
              <w:rPr>
                <w:noProof/>
                <w:webHidden/>
              </w:rPr>
              <w:t>16</w:t>
            </w:r>
            <w:r>
              <w:rPr>
                <w:noProof/>
                <w:webHidden/>
              </w:rPr>
              <w:fldChar w:fldCharType="end"/>
            </w:r>
          </w:hyperlink>
        </w:p>
        <w:p w14:paraId="1B34EA09" w14:textId="6864FA06"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58" w:history="1">
            <w:r w:rsidRPr="009C6F63">
              <w:rPr>
                <w:rStyle w:val="Hyperlink"/>
                <w:rFonts w:ascii="Times New Roman" w:hAnsi="Times New Roman" w:cs="Times New Roman"/>
                <w:noProof/>
              </w:rPr>
              <w:t>4.1.1 Research Philosophy</w:t>
            </w:r>
            <w:r>
              <w:rPr>
                <w:noProof/>
                <w:webHidden/>
              </w:rPr>
              <w:tab/>
            </w:r>
            <w:r>
              <w:rPr>
                <w:noProof/>
                <w:webHidden/>
              </w:rPr>
              <w:fldChar w:fldCharType="begin"/>
            </w:r>
            <w:r>
              <w:rPr>
                <w:noProof/>
                <w:webHidden/>
              </w:rPr>
              <w:instrText xml:space="preserve"> PAGEREF _Toc204704458 \h </w:instrText>
            </w:r>
            <w:r>
              <w:rPr>
                <w:noProof/>
                <w:webHidden/>
              </w:rPr>
            </w:r>
            <w:r>
              <w:rPr>
                <w:noProof/>
                <w:webHidden/>
              </w:rPr>
              <w:fldChar w:fldCharType="separate"/>
            </w:r>
            <w:r>
              <w:rPr>
                <w:noProof/>
                <w:webHidden/>
              </w:rPr>
              <w:t>16</w:t>
            </w:r>
            <w:r>
              <w:rPr>
                <w:noProof/>
                <w:webHidden/>
              </w:rPr>
              <w:fldChar w:fldCharType="end"/>
            </w:r>
          </w:hyperlink>
        </w:p>
        <w:p w14:paraId="58031483" w14:textId="03C85718"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59" w:history="1">
            <w:r w:rsidRPr="009C6F63">
              <w:rPr>
                <w:rStyle w:val="Hyperlink"/>
                <w:rFonts w:ascii="Times New Roman" w:hAnsi="Times New Roman" w:cs="Times New Roman"/>
                <w:noProof/>
              </w:rPr>
              <w:t>4.1.2 Research Approach</w:t>
            </w:r>
            <w:r>
              <w:rPr>
                <w:noProof/>
                <w:webHidden/>
              </w:rPr>
              <w:tab/>
            </w:r>
            <w:r>
              <w:rPr>
                <w:noProof/>
                <w:webHidden/>
              </w:rPr>
              <w:fldChar w:fldCharType="begin"/>
            </w:r>
            <w:r>
              <w:rPr>
                <w:noProof/>
                <w:webHidden/>
              </w:rPr>
              <w:instrText xml:space="preserve"> PAGEREF _Toc204704459 \h </w:instrText>
            </w:r>
            <w:r>
              <w:rPr>
                <w:noProof/>
                <w:webHidden/>
              </w:rPr>
            </w:r>
            <w:r>
              <w:rPr>
                <w:noProof/>
                <w:webHidden/>
              </w:rPr>
              <w:fldChar w:fldCharType="separate"/>
            </w:r>
            <w:r>
              <w:rPr>
                <w:noProof/>
                <w:webHidden/>
              </w:rPr>
              <w:t>17</w:t>
            </w:r>
            <w:r>
              <w:rPr>
                <w:noProof/>
                <w:webHidden/>
              </w:rPr>
              <w:fldChar w:fldCharType="end"/>
            </w:r>
          </w:hyperlink>
        </w:p>
        <w:p w14:paraId="0936DD1B" w14:textId="26BDA498"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0" w:history="1">
            <w:r w:rsidRPr="009C6F63">
              <w:rPr>
                <w:rStyle w:val="Hyperlink"/>
                <w:rFonts w:ascii="Times New Roman" w:hAnsi="Times New Roman" w:cs="Times New Roman"/>
                <w:noProof/>
              </w:rPr>
              <w:t>4.1.3 Strategies</w:t>
            </w:r>
            <w:r>
              <w:rPr>
                <w:noProof/>
                <w:webHidden/>
              </w:rPr>
              <w:tab/>
            </w:r>
            <w:r>
              <w:rPr>
                <w:noProof/>
                <w:webHidden/>
              </w:rPr>
              <w:fldChar w:fldCharType="begin"/>
            </w:r>
            <w:r>
              <w:rPr>
                <w:noProof/>
                <w:webHidden/>
              </w:rPr>
              <w:instrText xml:space="preserve"> PAGEREF _Toc204704460 \h </w:instrText>
            </w:r>
            <w:r>
              <w:rPr>
                <w:noProof/>
                <w:webHidden/>
              </w:rPr>
            </w:r>
            <w:r>
              <w:rPr>
                <w:noProof/>
                <w:webHidden/>
              </w:rPr>
              <w:fldChar w:fldCharType="separate"/>
            </w:r>
            <w:r>
              <w:rPr>
                <w:noProof/>
                <w:webHidden/>
              </w:rPr>
              <w:t>17</w:t>
            </w:r>
            <w:r>
              <w:rPr>
                <w:noProof/>
                <w:webHidden/>
              </w:rPr>
              <w:fldChar w:fldCharType="end"/>
            </w:r>
          </w:hyperlink>
        </w:p>
        <w:p w14:paraId="18CCFD6C" w14:textId="0711B275"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1" w:history="1">
            <w:r w:rsidRPr="009C6F63">
              <w:rPr>
                <w:rStyle w:val="Hyperlink"/>
                <w:rFonts w:ascii="Times New Roman" w:hAnsi="Times New Roman" w:cs="Times New Roman"/>
                <w:noProof/>
              </w:rPr>
              <w:t>4.1.4 Risks &amp; Limitations</w:t>
            </w:r>
            <w:r>
              <w:rPr>
                <w:noProof/>
                <w:webHidden/>
              </w:rPr>
              <w:tab/>
            </w:r>
            <w:r>
              <w:rPr>
                <w:noProof/>
                <w:webHidden/>
              </w:rPr>
              <w:fldChar w:fldCharType="begin"/>
            </w:r>
            <w:r>
              <w:rPr>
                <w:noProof/>
                <w:webHidden/>
              </w:rPr>
              <w:instrText xml:space="preserve"> PAGEREF _Toc204704461 \h </w:instrText>
            </w:r>
            <w:r>
              <w:rPr>
                <w:noProof/>
                <w:webHidden/>
              </w:rPr>
            </w:r>
            <w:r>
              <w:rPr>
                <w:noProof/>
                <w:webHidden/>
              </w:rPr>
              <w:fldChar w:fldCharType="separate"/>
            </w:r>
            <w:r>
              <w:rPr>
                <w:noProof/>
                <w:webHidden/>
              </w:rPr>
              <w:t>18</w:t>
            </w:r>
            <w:r>
              <w:rPr>
                <w:noProof/>
                <w:webHidden/>
              </w:rPr>
              <w:fldChar w:fldCharType="end"/>
            </w:r>
          </w:hyperlink>
        </w:p>
        <w:p w14:paraId="0B22DCF2" w14:textId="5C58AA33"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2" w:history="1">
            <w:r w:rsidRPr="009C6F63">
              <w:rPr>
                <w:rStyle w:val="Hyperlink"/>
                <w:rFonts w:ascii="Times New Roman" w:hAnsi="Times New Roman" w:cs="Times New Roman"/>
                <w:noProof/>
              </w:rPr>
              <w:t>4.1.5 Ethical Issues</w:t>
            </w:r>
            <w:r>
              <w:rPr>
                <w:noProof/>
                <w:webHidden/>
              </w:rPr>
              <w:tab/>
            </w:r>
            <w:r>
              <w:rPr>
                <w:noProof/>
                <w:webHidden/>
              </w:rPr>
              <w:fldChar w:fldCharType="begin"/>
            </w:r>
            <w:r>
              <w:rPr>
                <w:noProof/>
                <w:webHidden/>
              </w:rPr>
              <w:instrText xml:space="preserve"> PAGEREF _Toc204704462 \h </w:instrText>
            </w:r>
            <w:r>
              <w:rPr>
                <w:noProof/>
                <w:webHidden/>
              </w:rPr>
            </w:r>
            <w:r>
              <w:rPr>
                <w:noProof/>
                <w:webHidden/>
              </w:rPr>
              <w:fldChar w:fldCharType="separate"/>
            </w:r>
            <w:r>
              <w:rPr>
                <w:noProof/>
                <w:webHidden/>
              </w:rPr>
              <w:t>18</w:t>
            </w:r>
            <w:r>
              <w:rPr>
                <w:noProof/>
                <w:webHidden/>
              </w:rPr>
              <w:fldChar w:fldCharType="end"/>
            </w:r>
          </w:hyperlink>
        </w:p>
        <w:p w14:paraId="5382F90B" w14:textId="4CB8C148"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3" w:history="1">
            <w:r w:rsidRPr="009C6F63">
              <w:rPr>
                <w:rStyle w:val="Hyperlink"/>
                <w:rFonts w:ascii="Times New Roman" w:hAnsi="Times New Roman" w:cs="Times New Roman"/>
                <w:noProof/>
              </w:rPr>
              <w:t>4.1.6 Validity, Reliability &amp; Generalisability</w:t>
            </w:r>
            <w:r>
              <w:rPr>
                <w:noProof/>
                <w:webHidden/>
              </w:rPr>
              <w:tab/>
            </w:r>
            <w:r>
              <w:rPr>
                <w:noProof/>
                <w:webHidden/>
              </w:rPr>
              <w:fldChar w:fldCharType="begin"/>
            </w:r>
            <w:r>
              <w:rPr>
                <w:noProof/>
                <w:webHidden/>
              </w:rPr>
              <w:instrText xml:space="preserve"> PAGEREF _Toc204704463 \h </w:instrText>
            </w:r>
            <w:r>
              <w:rPr>
                <w:noProof/>
                <w:webHidden/>
              </w:rPr>
            </w:r>
            <w:r>
              <w:rPr>
                <w:noProof/>
                <w:webHidden/>
              </w:rPr>
              <w:fldChar w:fldCharType="separate"/>
            </w:r>
            <w:r>
              <w:rPr>
                <w:noProof/>
                <w:webHidden/>
              </w:rPr>
              <w:t>18</w:t>
            </w:r>
            <w:r>
              <w:rPr>
                <w:noProof/>
                <w:webHidden/>
              </w:rPr>
              <w:fldChar w:fldCharType="end"/>
            </w:r>
          </w:hyperlink>
        </w:p>
        <w:p w14:paraId="6298FF9F" w14:textId="176549DD"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4" w:history="1">
            <w:r w:rsidRPr="009C6F63">
              <w:rPr>
                <w:rStyle w:val="Hyperlink"/>
                <w:rFonts w:ascii="Times New Roman" w:hAnsi="Times New Roman" w:cs="Times New Roman"/>
                <w:noProof/>
              </w:rPr>
              <w:t>4.1.7 Data Evaluation Methods</w:t>
            </w:r>
            <w:r>
              <w:rPr>
                <w:noProof/>
                <w:webHidden/>
              </w:rPr>
              <w:tab/>
            </w:r>
            <w:r>
              <w:rPr>
                <w:noProof/>
                <w:webHidden/>
              </w:rPr>
              <w:fldChar w:fldCharType="begin"/>
            </w:r>
            <w:r>
              <w:rPr>
                <w:noProof/>
                <w:webHidden/>
              </w:rPr>
              <w:instrText xml:space="preserve"> PAGEREF _Toc204704464 \h </w:instrText>
            </w:r>
            <w:r>
              <w:rPr>
                <w:noProof/>
                <w:webHidden/>
              </w:rPr>
            </w:r>
            <w:r>
              <w:rPr>
                <w:noProof/>
                <w:webHidden/>
              </w:rPr>
              <w:fldChar w:fldCharType="separate"/>
            </w:r>
            <w:r>
              <w:rPr>
                <w:noProof/>
                <w:webHidden/>
              </w:rPr>
              <w:t>19</w:t>
            </w:r>
            <w:r>
              <w:rPr>
                <w:noProof/>
                <w:webHidden/>
              </w:rPr>
              <w:fldChar w:fldCharType="end"/>
            </w:r>
          </w:hyperlink>
        </w:p>
        <w:p w14:paraId="229374CB" w14:textId="65D87625"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65" w:history="1">
            <w:r w:rsidRPr="009C6F63">
              <w:rPr>
                <w:rStyle w:val="Hyperlink"/>
                <w:noProof/>
              </w:rPr>
              <w:t>4.2 Development Methodology</w:t>
            </w:r>
            <w:r>
              <w:rPr>
                <w:noProof/>
                <w:webHidden/>
              </w:rPr>
              <w:tab/>
            </w:r>
            <w:r>
              <w:rPr>
                <w:noProof/>
                <w:webHidden/>
              </w:rPr>
              <w:fldChar w:fldCharType="begin"/>
            </w:r>
            <w:r>
              <w:rPr>
                <w:noProof/>
                <w:webHidden/>
              </w:rPr>
              <w:instrText xml:space="preserve"> PAGEREF _Toc204704465 \h </w:instrText>
            </w:r>
            <w:r>
              <w:rPr>
                <w:noProof/>
                <w:webHidden/>
              </w:rPr>
            </w:r>
            <w:r>
              <w:rPr>
                <w:noProof/>
                <w:webHidden/>
              </w:rPr>
              <w:fldChar w:fldCharType="separate"/>
            </w:r>
            <w:r>
              <w:rPr>
                <w:noProof/>
                <w:webHidden/>
              </w:rPr>
              <w:t>20</w:t>
            </w:r>
            <w:r>
              <w:rPr>
                <w:noProof/>
                <w:webHidden/>
              </w:rPr>
              <w:fldChar w:fldCharType="end"/>
            </w:r>
          </w:hyperlink>
        </w:p>
        <w:p w14:paraId="0DF45728" w14:textId="000FC235"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6" w:history="1">
            <w:r w:rsidRPr="009C6F63">
              <w:rPr>
                <w:rStyle w:val="Hyperlink"/>
                <w:rFonts w:ascii="Times New Roman" w:hAnsi="Times New Roman" w:cs="Times New Roman"/>
                <w:noProof/>
              </w:rPr>
              <w:t>4.2.1 Software Development Methodology</w:t>
            </w:r>
            <w:r>
              <w:rPr>
                <w:noProof/>
                <w:webHidden/>
              </w:rPr>
              <w:tab/>
            </w:r>
            <w:r>
              <w:rPr>
                <w:noProof/>
                <w:webHidden/>
              </w:rPr>
              <w:fldChar w:fldCharType="begin"/>
            </w:r>
            <w:r>
              <w:rPr>
                <w:noProof/>
                <w:webHidden/>
              </w:rPr>
              <w:instrText xml:space="preserve"> PAGEREF _Toc204704466 \h </w:instrText>
            </w:r>
            <w:r>
              <w:rPr>
                <w:noProof/>
                <w:webHidden/>
              </w:rPr>
            </w:r>
            <w:r>
              <w:rPr>
                <w:noProof/>
                <w:webHidden/>
              </w:rPr>
              <w:fldChar w:fldCharType="separate"/>
            </w:r>
            <w:r>
              <w:rPr>
                <w:noProof/>
                <w:webHidden/>
              </w:rPr>
              <w:t>20</w:t>
            </w:r>
            <w:r>
              <w:rPr>
                <w:noProof/>
                <w:webHidden/>
              </w:rPr>
              <w:fldChar w:fldCharType="end"/>
            </w:r>
          </w:hyperlink>
        </w:p>
        <w:p w14:paraId="71C050FA" w14:textId="6C49983F"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7" w:history="1">
            <w:r w:rsidRPr="009C6F63">
              <w:rPr>
                <w:rStyle w:val="Hyperlink"/>
                <w:rFonts w:ascii="Times New Roman" w:hAnsi="Times New Roman" w:cs="Times New Roman"/>
                <w:noProof/>
              </w:rPr>
              <w:t>4.2.2 Forecasting Methodology</w:t>
            </w:r>
            <w:r>
              <w:rPr>
                <w:noProof/>
                <w:webHidden/>
              </w:rPr>
              <w:tab/>
            </w:r>
            <w:r>
              <w:rPr>
                <w:noProof/>
                <w:webHidden/>
              </w:rPr>
              <w:fldChar w:fldCharType="begin"/>
            </w:r>
            <w:r>
              <w:rPr>
                <w:noProof/>
                <w:webHidden/>
              </w:rPr>
              <w:instrText xml:space="preserve"> PAGEREF _Toc204704467 \h </w:instrText>
            </w:r>
            <w:r>
              <w:rPr>
                <w:noProof/>
                <w:webHidden/>
              </w:rPr>
            </w:r>
            <w:r>
              <w:rPr>
                <w:noProof/>
                <w:webHidden/>
              </w:rPr>
              <w:fldChar w:fldCharType="separate"/>
            </w:r>
            <w:r>
              <w:rPr>
                <w:noProof/>
                <w:webHidden/>
              </w:rPr>
              <w:t>20</w:t>
            </w:r>
            <w:r>
              <w:rPr>
                <w:noProof/>
                <w:webHidden/>
              </w:rPr>
              <w:fldChar w:fldCharType="end"/>
            </w:r>
          </w:hyperlink>
        </w:p>
        <w:p w14:paraId="79EF708A" w14:textId="06FB4BC4"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68" w:history="1">
            <w:r w:rsidRPr="009C6F63">
              <w:rPr>
                <w:rStyle w:val="Hyperlink"/>
                <w:rFonts w:ascii="Times New Roman" w:hAnsi="Times New Roman" w:cs="Times New Roman"/>
                <w:noProof/>
              </w:rPr>
              <w:t>4.2.3 Personal Design and Workflow</w:t>
            </w:r>
            <w:r>
              <w:rPr>
                <w:noProof/>
                <w:webHidden/>
              </w:rPr>
              <w:tab/>
            </w:r>
            <w:r>
              <w:rPr>
                <w:noProof/>
                <w:webHidden/>
              </w:rPr>
              <w:fldChar w:fldCharType="begin"/>
            </w:r>
            <w:r>
              <w:rPr>
                <w:noProof/>
                <w:webHidden/>
              </w:rPr>
              <w:instrText xml:space="preserve"> PAGEREF _Toc204704468 \h </w:instrText>
            </w:r>
            <w:r>
              <w:rPr>
                <w:noProof/>
                <w:webHidden/>
              </w:rPr>
            </w:r>
            <w:r>
              <w:rPr>
                <w:noProof/>
                <w:webHidden/>
              </w:rPr>
              <w:fldChar w:fldCharType="separate"/>
            </w:r>
            <w:r>
              <w:rPr>
                <w:noProof/>
                <w:webHidden/>
              </w:rPr>
              <w:t>21</w:t>
            </w:r>
            <w:r>
              <w:rPr>
                <w:noProof/>
                <w:webHidden/>
              </w:rPr>
              <w:fldChar w:fldCharType="end"/>
            </w:r>
          </w:hyperlink>
        </w:p>
        <w:p w14:paraId="71BD69B9" w14:textId="2E8BF49A" w:rsidR="00FC7A2C" w:rsidRDefault="00FC7A2C">
          <w:pPr>
            <w:pStyle w:val="TOC1"/>
            <w:tabs>
              <w:tab w:val="left" w:pos="480"/>
            </w:tabs>
            <w:rPr>
              <w:rFonts w:asciiTheme="minorHAnsi" w:hAnsiTheme="minorHAnsi" w:cstheme="minorBidi"/>
              <w:bCs w:val="0"/>
              <w:iCs w:val="0"/>
              <w:color w:val="auto"/>
              <w:kern w:val="2"/>
              <w:lang w:eastAsia="en-GB"/>
              <w14:ligatures w14:val="standardContextual"/>
            </w:rPr>
          </w:pPr>
          <w:hyperlink w:anchor="_Toc204704469" w:history="1">
            <w:r w:rsidRPr="009C6F63">
              <w:rPr>
                <w:rStyle w:val="Hyperlink"/>
              </w:rPr>
              <w:t>5.</w:t>
            </w:r>
            <w:r>
              <w:rPr>
                <w:rFonts w:asciiTheme="minorHAnsi" w:hAnsiTheme="minorHAnsi" w:cstheme="minorBidi"/>
                <w:bCs w:val="0"/>
                <w:iCs w:val="0"/>
                <w:color w:val="auto"/>
                <w:kern w:val="2"/>
                <w:lang w:eastAsia="en-GB"/>
                <w14:ligatures w14:val="standardContextual"/>
              </w:rPr>
              <w:tab/>
            </w:r>
            <w:r w:rsidRPr="009C6F63">
              <w:rPr>
                <w:rStyle w:val="Hyperlink"/>
              </w:rPr>
              <w:t>Resources and Planning</w:t>
            </w:r>
            <w:r>
              <w:rPr>
                <w:webHidden/>
              </w:rPr>
              <w:tab/>
            </w:r>
            <w:r>
              <w:rPr>
                <w:webHidden/>
              </w:rPr>
              <w:fldChar w:fldCharType="begin"/>
            </w:r>
            <w:r>
              <w:rPr>
                <w:webHidden/>
              </w:rPr>
              <w:instrText xml:space="preserve"> PAGEREF _Toc204704469 \h </w:instrText>
            </w:r>
            <w:r>
              <w:rPr>
                <w:webHidden/>
              </w:rPr>
            </w:r>
            <w:r>
              <w:rPr>
                <w:webHidden/>
              </w:rPr>
              <w:fldChar w:fldCharType="separate"/>
            </w:r>
            <w:r>
              <w:rPr>
                <w:webHidden/>
              </w:rPr>
              <w:t>22</w:t>
            </w:r>
            <w:r>
              <w:rPr>
                <w:webHidden/>
              </w:rPr>
              <w:fldChar w:fldCharType="end"/>
            </w:r>
          </w:hyperlink>
        </w:p>
        <w:p w14:paraId="0A8DC756" w14:textId="33170F9D"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70" w:history="1">
            <w:r w:rsidRPr="009C6F63">
              <w:rPr>
                <w:rStyle w:val="Hyperlink"/>
                <w:noProof/>
                <w:lang w:eastAsia="zh-CN"/>
              </w:rPr>
              <w:t>5.1 Hardware Resources</w:t>
            </w:r>
            <w:r>
              <w:rPr>
                <w:noProof/>
                <w:webHidden/>
              </w:rPr>
              <w:tab/>
            </w:r>
            <w:r>
              <w:rPr>
                <w:noProof/>
                <w:webHidden/>
              </w:rPr>
              <w:fldChar w:fldCharType="begin"/>
            </w:r>
            <w:r>
              <w:rPr>
                <w:noProof/>
                <w:webHidden/>
              </w:rPr>
              <w:instrText xml:space="preserve"> PAGEREF _Toc204704470 \h </w:instrText>
            </w:r>
            <w:r>
              <w:rPr>
                <w:noProof/>
                <w:webHidden/>
              </w:rPr>
            </w:r>
            <w:r>
              <w:rPr>
                <w:noProof/>
                <w:webHidden/>
              </w:rPr>
              <w:fldChar w:fldCharType="separate"/>
            </w:r>
            <w:r>
              <w:rPr>
                <w:noProof/>
                <w:webHidden/>
              </w:rPr>
              <w:t>22</w:t>
            </w:r>
            <w:r>
              <w:rPr>
                <w:noProof/>
                <w:webHidden/>
              </w:rPr>
              <w:fldChar w:fldCharType="end"/>
            </w:r>
          </w:hyperlink>
        </w:p>
        <w:p w14:paraId="7C24DBB8" w14:textId="2EAE2E42"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71" w:history="1">
            <w:r w:rsidRPr="009C6F63">
              <w:rPr>
                <w:rStyle w:val="Hyperlink"/>
                <w:noProof/>
                <w:lang w:eastAsia="zh-CN"/>
              </w:rPr>
              <w:t>5.2 Software Resources</w:t>
            </w:r>
            <w:r>
              <w:rPr>
                <w:noProof/>
                <w:webHidden/>
              </w:rPr>
              <w:tab/>
            </w:r>
            <w:r>
              <w:rPr>
                <w:noProof/>
                <w:webHidden/>
              </w:rPr>
              <w:fldChar w:fldCharType="begin"/>
            </w:r>
            <w:r>
              <w:rPr>
                <w:noProof/>
                <w:webHidden/>
              </w:rPr>
              <w:instrText xml:space="preserve"> PAGEREF _Toc204704471 \h </w:instrText>
            </w:r>
            <w:r>
              <w:rPr>
                <w:noProof/>
                <w:webHidden/>
              </w:rPr>
            </w:r>
            <w:r>
              <w:rPr>
                <w:noProof/>
                <w:webHidden/>
              </w:rPr>
              <w:fldChar w:fldCharType="separate"/>
            </w:r>
            <w:r>
              <w:rPr>
                <w:noProof/>
                <w:webHidden/>
              </w:rPr>
              <w:t>22</w:t>
            </w:r>
            <w:r>
              <w:rPr>
                <w:noProof/>
                <w:webHidden/>
              </w:rPr>
              <w:fldChar w:fldCharType="end"/>
            </w:r>
          </w:hyperlink>
        </w:p>
        <w:p w14:paraId="2D0E2BDD" w14:textId="6396A633"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72" w:history="1">
            <w:r w:rsidRPr="009C6F63">
              <w:rPr>
                <w:rStyle w:val="Hyperlink"/>
                <w:noProof/>
                <w:lang w:eastAsia="zh-CN"/>
              </w:rPr>
              <w:t>5.3 Information Resources</w:t>
            </w:r>
            <w:r>
              <w:rPr>
                <w:noProof/>
                <w:webHidden/>
              </w:rPr>
              <w:tab/>
            </w:r>
            <w:r>
              <w:rPr>
                <w:noProof/>
                <w:webHidden/>
              </w:rPr>
              <w:fldChar w:fldCharType="begin"/>
            </w:r>
            <w:r>
              <w:rPr>
                <w:noProof/>
                <w:webHidden/>
              </w:rPr>
              <w:instrText xml:space="preserve"> PAGEREF _Toc204704472 \h </w:instrText>
            </w:r>
            <w:r>
              <w:rPr>
                <w:noProof/>
                <w:webHidden/>
              </w:rPr>
            </w:r>
            <w:r>
              <w:rPr>
                <w:noProof/>
                <w:webHidden/>
              </w:rPr>
              <w:fldChar w:fldCharType="separate"/>
            </w:r>
            <w:r>
              <w:rPr>
                <w:noProof/>
                <w:webHidden/>
              </w:rPr>
              <w:t>22</w:t>
            </w:r>
            <w:r>
              <w:rPr>
                <w:noProof/>
                <w:webHidden/>
              </w:rPr>
              <w:fldChar w:fldCharType="end"/>
            </w:r>
          </w:hyperlink>
        </w:p>
        <w:p w14:paraId="13B5873E" w14:textId="42056D94"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73" w:history="1">
            <w:r w:rsidRPr="009C6F63">
              <w:rPr>
                <w:rStyle w:val="Hyperlink"/>
                <w:noProof/>
                <w:lang w:eastAsia="zh-CN"/>
              </w:rPr>
              <w:t>5.4 Human Resources</w:t>
            </w:r>
            <w:r>
              <w:rPr>
                <w:noProof/>
                <w:webHidden/>
              </w:rPr>
              <w:tab/>
            </w:r>
            <w:r>
              <w:rPr>
                <w:noProof/>
                <w:webHidden/>
              </w:rPr>
              <w:fldChar w:fldCharType="begin"/>
            </w:r>
            <w:r>
              <w:rPr>
                <w:noProof/>
                <w:webHidden/>
              </w:rPr>
              <w:instrText xml:space="preserve"> PAGEREF _Toc204704473 \h </w:instrText>
            </w:r>
            <w:r>
              <w:rPr>
                <w:noProof/>
                <w:webHidden/>
              </w:rPr>
            </w:r>
            <w:r>
              <w:rPr>
                <w:noProof/>
                <w:webHidden/>
              </w:rPr>
              <w:fldChar w:fldCharType="separate"/>
            </w:r>
            <w:r>
              <w:rPr>
                <w:noProof/>
                <w:webHidden/>
              </w:rPr>
              <w:t>22</w:t>
            </w:r>
            <w:r>
              <w:rPr>
                <w:noProof/>
                <w:webHidden/>
              </w:rPr>
              <w:fldChar w:fldCharType="end"/>
            </w:r>
          </w:hyperlink>
        </w:p>
        <w:p w14:paraId="361213B7" w14:textId="51D48C50" w:rsidR="00FC7A2C" w:rsidRDefault="00FC7A2C">
          <w:pPr>
            <w:pStyle w:val="TOC2"/>
            <w:tabs>
              <w:tab w:val="right" w:leader="dot" w:pos="9346"/>
            </w:tabs>
            <w:rPr>
              <w:rFonts w:asciiTheme="minorHAnsi" w:hAnsiTheme="minorHAnsi" w:cstheme="minorBidi"/>
              <w:bCs w:val="0"/>
              <w:noProof/>
              <w:kern w:val="2"/>
              <w:szCs w:val="24"/>
              <w:lang w:eastAsia="en-GB"/>
              <w14:ligatures w14:val="standardContextual"/>
            </w:rPr>
          </w:pPr>
          <w:hyperlink w:anchor="_Toc204704474" w:history="1">
            <w:r w:rsidRPr="009C6F63">
              <w:rPr>
                <w:rStyle w:val="Hyperlink"/>
                <w:noProof/>
                <w:lang w:eastAsia="zh-CN"/>
              </w:rPr>
              <w:t>5.5 Project Plan</w:t>
            </w:r>
            <w:r>
              <w:rPr>
                <w:noProof/>
                <w:webHidden/>
              </w:rPr>
              <w:tab/>
            </w:r>
            <w:r>
              <w:rPr>
                <w:noProof/>
                <w:webHidden/>
              </w:rPr>
              <w:fldChar w:fldCharType="begin"/>
            </w:r>
            <w:r>
              <w:rPr>
                <w:noProof/>
                <w:webHidden/>
              </w:rPr>
              <w:instrText xml:space="preserve"> PAGEREF _Toc204704474 \h </w:instrText>
            </w:r>
            <w:r>
              <w:rPr>
                <w:noProof/>
                <w:webHidden/>
              </w:rPr>
            </w:r>
            <w:r>
              <w:rPr>
                <w:noProof/>
                <w:webHidden/>
              </w:rPr>
              <w:fldChar w:fldCharType="separate"/>
            </w:r>
            <w:r>
              <w:rPr>
                <w:noProof/>
                <w:webHidden/>
              </w:rPr>
              <w:t>22</w:t>
            </w:r>
            <w:r>
              <w:rPr>
                <w:noProof/>
                <w:webHidden/>
              </w:rPr>
              <w:fldChar w:fldCharType="end"/>
            </w:r>
          </w:hyperlink>
        </w:p>
        <w:p w14:paraId="6E8B242D" w14:textId="415123F0"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75" w:history="1">
            <w:r w:rsidRPr="009C6F63">
              <w:rPr>
                <w:rStyle w:val="Hyperlink"/>
                <w:noProof/>
              </w:rPr>
              <w:t>5.5.1 MoSCoW Analysis</w:t>
            </w:r>
            <w:r>
              <w:rPr>
                <w:noProof/>
                <w:webHidden/>
              </w:rPr>
              <w:tab/>
            </w:r>
            <w:r>
              <w:rPr>
                <w:noProof/>
                <w:webHidden/>
              </w:rPr>
              <w:fldChar w:fldCharType="begin"/>
            </w:r>
            <w:r>
              <w:rPr>
                <w:noProof/>
                <w:webHidden/>
              </w:rPr>
              <w:instrText xml:space="preserve"> PAGEREF _Toc204704475 \h </w:instrText>
            </w:r>
            <w:r>
              <w:rPr>
                <w:noProof/>
                <w:webHidden/>
              </w:rPr>
            </w:r>
            <w:r>
              <w:rPr>
                <w:noProof/>
                <w:webHidden/>
              </w:rPr>
              <w:fldChar w:fldCharType="separate"/>
            </w:r>
            <w:r>
              <w:rPr>
                <w:noProof/>
                <w:webHidden/>
              </w:rPr>
              <w:t>23</w:t>
            </w:r>
            <w:r>
              <w:rPr>
                <w:noProof/>
                <w:webHidden/>
              </w:rPr>
              <w:fldChar w:fldCharType="end"/>
            </w:r>
          </w:hyperlink>
        </w:p>
        <w:p w14:paraId="6AF7C43D" w14:textId="04F421E5" w:rsidR="00FC7A2C" w:rsidRDefault="00FC7A2C">
          <w:pPr>
            <w:pStyle w:val="TOC3"/>
            <w:tabs>
              <w:tab w:val="right" w:leader="dot" w:pos="9346"/>
            </w:tabs>
            <w:rPr>
              <w:rFonts w:cstheme="minorBidi"/>
              <w:noProof/>
              <w:kern w:val="2"/>
              <w:sz w:val="24"/>
              <w:szCs w:val="24"/>
              <w:lang w:eastAsia="en-GB"/>
              <w14:ligatures w14:val="standardContextual"/>
            </w:rPr>
          </w:pPr>
          <w:hyperlink w:anchor="_Toc204704476" w:history="1">
            <w:r w:rsidRPr="009C6F63">
              <w:rPr>
                <w:rStyle w:val="Hyperlink"/>
                <w:noProof/>
              </w:rPr>
              <w:t>5.5.2 Project Plan</w:t>
            </w:r>
            <w:r>
              <w:rPr>
                <w:noProof/>
                <w:webHidden/>
              </w:rPr>
              <w:tab/>
            </w:r>
            <w:r>
              <w:rPr>
                <w:noProof/>
                <w:webHidden/>
              </w:rPr>
              <w:fldChar w:fldCharType="begin"/>
            </w:r>
            <w:r>
              <w:rPr>
                <w:noProof/>
                <w:webHidden/>
              </w:rPr>
              <w:instrText xml:space="preserve"> PAGEREF _Toc204704476 \h </w:instrText>
            </w:r>
            <w:r>
              <w:rPr>
                <w:noProof/>
                <w:webHidden/>
              </w:rPr>
            </w:r>
            <w:r>
              <w:rPr>
                <w:noProof/>
                <w:webHidden/>
              </w:rPr>
              <w:fldChar w:fldCharType="separate"/>
            </w:r>
            <w:r>
              <w:rPr>
                <w:noProof/>
                <w:webHidden/>
              </w:rPr>
              <w:t>24</w:t>
            </w:r>
            <w:r>
              <w:rPr>
                <w:noProof/>
                <w:webHidden/>
              </w:rPr>
              <w:fldChar w:fldCharType="end"/>
            </w:r>
          </w:hyperlink>
        </w:p>
        <w:p w14:paraId="3E303599" w14:textId="34BB5059"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77" w:history="1">
            <w:r w:rsidRPr="009C6F63">
              <w:rPr>
                <w:rStyle w:val="Hyperlink"/>
              </w:rPr>
              <w:t>6. Project Impact and Potential for Further Development</w:t>
            </w:r>
            <w:r>
              <w:rPr>
                <w:webHidden/>
              </w:rPr>
              <w:tab/>
            </w:r>
            <w:r>
              <w:rPr>
                <w:webHidden/>
              </w:rPr>
              <w:fldChar w:fldCharType="begin"/>
            </w:r>
            <w:r>
              <w:rPr>
                <w:webHidden/>
              </w:rPr>
              <w:instrText xml:space="preserve"> PAGEREF _Toc204704477 \h </w:instrText>
            </w:r>
            <w:r>
              <w:rPr>
                <w:webHidden/>
              </w:rPr>
            </w:r>
            <w:r>
              <w:rPr>
                <w:webHidden/>
              </w:rPr>
              <w:fldChar w:fldCharType="separate"/>
            </w:r>
            <w:r>
              <w:rPr>
                <w:webHidden/>
              </w:rPr>
              <w:t>25</w:t>
            </w:r>
            <w:r>
              <w:rPr>
                <w:webHidden/>
              </w:rPr>
              <w:fldChar w:fldCharType="end"/>
            </w:r>
          </w:hyperlink>
        </w:p>
        <w:p w14:paraId="5A84F58A" w14:textId="33B11982"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78" w:history="1">
            <w:r w:rsidRPr="009C6F63">
              <w:rPr>
                <w:rStyle w:val="Hyperlink"/>
              </w:rPr>
              <w:t>Conclusion</w:t>
            </w:r>
            <w:r>
              <w:rPr>
                <w:webHidden/>
              </w:rPr>
              <w:tab/>
            </w:r>
            <w:r>
              <w:rPr>
                <w:webHidden/>
              </w:rPr>
              <w:fldChar w:fldCharType="begin"/>
            </w:r>
            <w:r>
              <w:rPr>
                <w:webHidden/>
              </w:rPr>
              <w:instrText xml:space="preserve"> PAGEREF _Toc204704478 \h </w:instrText>
            </w:r>
            <w:r>
              <w:rPr>
                <w:webHidden/>
              </w:rPr>
            </w:r>
            <w:r>
              <w:rPr>
                <w:webHidden/>
              </w:rPr>
              <w:fldChar w:fldCharType="separate"/>
            </w:r>
            <w:r>
              <w:rPr>
                <w:webHidden/>
              </w:rPr>
              <w:t>26</w:t>
            </w:r>
            <w:r>
              <w:rPr>
                <w:webHidden/>
              </w:rPr>
              <w:fldChar w:fldCharType="end"/>
            </w:r>
          </w:hyperlink>
        </w:p>
        <w:p w14:paraId="39CC897F" w14:textId="3D66F170" w:rsidR="00FC7A2C" w:rsidRDefault="00FC7A2C">
          <w:pPr>
            <w:pStyle w:val="TOC1"/>
            <w:rPr>
              <w:rFonts w:asciiTheme="minorHAnsi" w:hAnsiTheme="minorHAnsi" w:cstheme="minorBidi"/>
              <w:bCs w:val="0"/>
              <w:iCs w:val="0"/>
              <w:color w:val="auto"/>
              <w:kern w:val="2"/>
              <w:lang w:eastAsia="en-GB"/>
              <w14:ligatures w14:val="standardContextual"/>
            </w:rPr>
          </w:pPr>
          <w:hyperlink w:anchor="_Toc204704479" w:history="1">
            <w:r w:rsidRPr="009C6F63">
              <w:rPr>
                <w:rStyle w:val="Hyperlink"/>
              </w:rPr>
              <w:t>References</w:t>
            </w:r>
            <w:r>
              <w:rPr>
                <w:webHidden/>
              </w:rPr>
              <w:tab/>
            </w:r>
            <w:r>
              <w:rPr>
                <w:webHidden/>
              </w:rPr>
              <w:fldChar w:fldCharType="begin"/>
            </w:r>
            <w:r>
              <w:rPr>
                <w:webHidden/>
              </w:rPr>
              <w:instrText xml:space="preserve"> PAGEREF _Toc204704479 \h </w:instrText>
            </w:r>
            <w:r>
              <w:rPr>
                <w:webHidden/>
              </w:rPr>
            </w:r>
            <w:r>
              <w:rPr>
                <w:webHidden/>
              </w:rPr>
              <w:fldChar w:fldCharType="separate"/>
            </w:r>
            <w:r>
              <w:rPr>
                <w:webHidden/>
              </w:rPr>
              <w:t>27</w:t>
            </w:r>
            <w:r>
              <w:rPr>
                <w:webHidden/>
              </w:rPr>
              <w:fldChar w:fldCharType="end"/>
            </w:r>
          </w:hyperlink>
        </w:p>
        <w:p w14:paraId="0C79CC3B" w14:textId="76C3A938" w:rsidR="00E76A5E" w:rsidRDefault="003E1FD7" w:rsidP="00804C37">
          <w:pPr>
            <w:spacing w:after="0"/>
          </w:pPr>
          <w:r>
            <w:rPr>
              <w:rFonts w:asciiTheme="minorHAnsi" w:hAnsiTheme="minorHAnsi" w:cs="Times New Roman"/>
              <w:b/>
              <w:bCs/>
              <w:i/>
              <w:iCs/>
              <w:noProof/>
              <w:color w:val="1F3864" w:themeColor="accent1" w:themeShade="80"/>
              <w:szCs w:val="24"/>
            </w:rPr>
            <w:fldChar w:fldCharType="end"/>
          </w:r>
        </w:p>
      </w:sdtContent>
    </w:sdt>
    <w:p w14:paraId="6DC384DE" w14:textId="77777777" w:rsidR="00E76A5E" w:rsidRDefault="00E76A5E">
      <w:pPr>
        <w:jc w:val="left"/>
        <w:rPr>
          <w:rFonts w:ascii="Arial" w:hAnsi="Arial" w:cs="Arial"/>
          <w:color w:val="1F3864" w:themeColor="accent1" w:themeShade="80"/>
          <w:sz w:val="36"/>
          <w:szCs w:val="36"/>
        </w:rPr>
      </w:pPr>
      <w:r>
        <w:rPr>
          <w:rFonts w:ascii="Arial" w:hAnsi="Arial" w:cs="Arial"/>
          <w:color w:val="1F3864" w:themeColor="accent1" w:themeShade="80"/>
          <w:sz w:val="36"/>
          <w:szCs w:val="36"/>
        </w:rPr>
        <w:br w:type="page"/>
      </w:r>
    </w:p>
    <w:p w14:paraId="62DC8875" w14:textId="3908A243" w:rsidR="0017543A" w:rsidRPr="00804C37" w:rsidRDefault="00232498" w:rsidP="00804C37">
      <w:pPr>
        <w:pStyle w:val="Heading1"/>
        <w:spacing w:before="0"/>
      </w:pPr>
      <w:bookmarkStart w:id="1" w:name="_Toc204704446"/>
      <w:r>
        <w:lastRenderedPageBreak/>
        <w:t>List of</w:t>
      </w:r>
      <w:r w:rsidR="0017543A" w:rsidRPr="00804C37">
        <w:t xml:space="preserve"> Figures</w:t>
      </w:r>
      <w:bookmarkEnd w:id="1"/>
    </w:p>
    <w:p w14:paraId="70580EEF" w14:textId="7C858D9E" w:rsidR="0017543A" w:rsidRPr="00804C37" w:rsidRDefault="00B43823" w:rsidP="00804C37">
      <w:pPr>
        <w:pStyle w:val="TOC1"/>
        <w:spacing w:before="0"/>
        <w:rPr>
          <w:rFonts w:cs="Times New Roman"/>
          <w:b/>
          <w:bCs w:val="0"/>
          <w:i/>
          <w:iCs w:val="0"/>
          <w:color w:val="auto"/>
        </w:rPr>
      </w:pPr>
      <w:r w:rsidRPr="00B43823">
        <w:rPr>
          <w:rFonts w:cs="Times New Roman"/>
          <w:bCs w:val="0"/>
          <w:iCs w:val="0"/>
          <w:color w:val="auto"/>
        </w:rPr>
        <w:t>Figure 1. Formula for Mean Absolute Error</w:t>
      </w:r>
      <w:r w:rsidR="0017543A" w:rsidRPr="00804C37">
        <w:rPr>
          <w:rFonts w:cs="Times New Roman"/>
          <w:bCs w:val="0"/>
          <w:iCs w:val="0"/>
          <w:webHidden/>
          <w:color w:val="auto"/>
        </w:rPr>
        <w:tab/>
      </w:r>
      <w:r w:rsidR="00734894">
        <w:rPr>
          <w:rFonts w:cs="Times New Roman"/>
          <w:bCs w:val="0"/>
          <w:iCs w:val="0"/>
          <w:webHidden/>
          <w:color w:val="auto"/>
        </w:rPr>
        <w:t>11</w:t>
      </w:r>
    </w:p>
    <w:p w14:paraId="7D41E8AC" w14:textId="3D39F372" w:rsidR="0017543A" w:rsidRDefault="00B43823" w:rsidP="00804C37">
      <w:pPr>
        <w:pStyle w:val="TOC1"/>
        <w:spacing w:before="0"/>
        <w:rPr>
          <w:rFonts w:cs="Times New Roman"/>
          <w:bCs w:val="0"/>
          <w:iCs w:val="0"/>
          <w:webHidden/>
          <w:color w:val="auto"/>
        </w:rPr>
      </w:pPr>
      <w:r w:rsidRPr="00B43823">
        <w:rPr>
          <w:rFonts w:cs="Times New Roman"/>
          <w:bCs w:val="0"/>
          <w:iCs w:val="0"/>
          <w:color w:val="auto"/>
        </w:rPr>
        <w:t>Figure 2. Formula for Root Mean Squared Error (RMSE)</w:t>
      </w:r>
      <w:r w:rsidR="0017543A" w:rsidRPr="00804C37">
        <w:rPr>
          <w:rFonts w:cs="Times New Roman"/>
          <w:bCs w:val="0"/>
          <w:iCs w:val="0"/>
          <w:webHidden/>
          <w:color w:val="auto"/>
        </w:rPr>
        <w:tab/>
      </w:r>
      <w:r w:rsidR="00734894">
        <w:rPr>
          <w:rFonts w:cs="Times New Roman"/>
          <w:bCs w:val="0"/>
          <w:iCs w:val="0"/>
          <w:webHidden/>
          <w:color w:val="auto"/>
        </w:rPr>
        <w:t>11</w:t>
      </w:r>
    </w:p>
    <w:p w14:paraId="16D99286" w14:textId="3DA35AEE" w:rsidR="00B43823" w:rsidRPr="00804C37" w:rsidRDefault="00B43823" w:rsidP="00B43823">
      <w:pPr>
        <w:pStyle w:val="TOC1"/>
        <w:spacing w:before="0"/>
        <w:rPr>
          <w:rFonts w:cs="Times New Roman"/>
          <w:b/>
          <w:bCs w:val="0"/>
          <w:i/>
          <w:iCs w:val="0"/>
          <w:color w:val="auto"/>
        </w:rPr>
      </w:pPr>
      <w:r w:rsidRPr="00B43823">
        <w:rPr>
          <w:rFonts w:cs="Times New Roman"/>
          <w:bCs w:val="0"/>
          <w:iCs w:val="0"/>
          <w:color w:val="auto"/>
        </w:rPr>
        <w:t>Figure 3. Formula for Mean Absolute Percentage Error (MAPE)</w:t>
      </w:r>
      <w:r w:rsidRPr="00804C37">
        <w:rPr>
          <w:rFonts w:cs="Times New Roman"/>
          <w:bCs w:val="0"/>
          <w:iCs w:val="0"/>
          <w:webHidden/>
          <w:color w:val="auto"/>
        </w:rPr>
        <w:tab/>
      </w:r>
      <w:r w:rsidR="00734894">
        <w:rPr>
          <w:rFonts w:cs="Times New Roman"/>
          <w:bCs w:val="0"/>
          <w:iCs w:val="0"/>
          <w:webHidden/>
          <w:color w:val="auto"/>
        </w:rPr>
        <w:t>12</w:t>
      </w:r>
    </w:p>
    <w:p w14:paraId="33D6EE68" w14:textId="0BE2BA53" w:rsidR="00B43823" w:rsidRDefault="00A053F2" w:rsidP="00B43823">
      <w:pPr>
        <w:pStyle w:val="TOC1"/>
        <w:spacing w:before="0"/>
        <w:rPr>
          <w:rFonts w:cs="Times New Roman"/>
          <w:bCs w:val="0"/>
          <w:iCs w:val="0"/>
          <w:webHidden/>
          <w:color w:val="auto"/>
        </w:rPr>
      </w:pPr>
      <w:r w:rsidRPr="00A053F2">
        <w:rPr>
          <w:rFonts w:cs="Times New Roman"/>
          <w:bCs w:val="0"/>
          <w:iCs w:val="0"/>
          <w:color w:val="auto"/>
        </w:rPr>
        <w:t xml:space="preserve">Figure </w:t>
      </w:r>
      <w:r>
        <w:rPr>
          <w:rFonts w:cs="Times New Roman"/>
          <w:bCs w:val="0"/>
          <w:iCs w:val="0"/>
          <w:color w:val="auto"/>
        </w:rPr>
        <w:t>4</w:t>
      </w:r>
      <w:r w:rsidRPr="00A053F2">
        <w:rPr>
          <w:rFonts w:cs="Times New Roman"/>
          <w:bCs w:val="0"/>
          <w:iCs w:val="0"/>
          <w:color w:val="auto"/>
        </w:rPr>
        <w:t>. Research Onion framework</w:t>
      </w:r>
      <w:r w:rsidR="00B43823" w:rsidRPr="00804C37">
        <w:rPr>
          <w:rFonts w:cs="Times New Roman"/>
          <w:bCs w:val="0"/>
          <w:iCs w:val="0"/>
          <w:webHidden/>
          <w:color w:val="auto"/>
        </w:rPr>
        <w:tab/>
      </w:r>
      <w:r w:rsidR="00734894">
        <w:rPr>
          <w:rFonts w:cs="Times New Roman"/>
          <w:bCs w:val="0"/>
          <w:iCs w:val="0"/>
          <w:webHidden/>
          <w:color w:val="auto"/>
        </w:rPr>
        <w:t>15</w:t>
      </w:r>
    </w:p>
    <w:p w14:paraId="1C310710" w14:textId="64F29A2B" w:rsidR="00B43823" w:rsidRDefault="00B43823" w:rsidP="00B43823">
      <w:pPr>
        <w:pStyle w:val="TOC1"/>
        <w:spacing w:before="0"/>
        <w:rPr>
          <w:rFonts w:cs="Times New Roman"/>
          <w:bCs w:val="0"/>
          <w:iCs w:val="0"/>
          <w:webHidden/>
          <w:color w:val="auto"/>
        </w:rPr>
      </w:pPr>
      <w:r w:rsidRPr="00B43823">
        <w:rPr>
          <w:rFonts w:cs="Times New Roman"/>
          <w:bCs w:val="0"/>
          <w:iCs w:val="0"/>
          <w:color w:val="auto"/>
        </w:rPr>
        <w:t xml:space="preserve">Figure </w:t>
      </w:r>
      <w:r w:rsidR="00A053F2">
        <w:rPr>
          <w:rFonts w:cs="Times New Roman"/>
          <w:bCs w:val="0"/>
          <w:iCs w:val="0"/>
          <w:color w:val="auto"/>
        </w:rPr>
        <w:t>5</w:t>
      </w:r>
      <w:r w:rsidRPr="00B43823">
        <w:rPr>
          <w:rFonts w:cs="Times New Roman"/>
          <w:bCs w:val="0"/>
          <w:iCs w:val="0"/>
          <w:color w:val="auto"/>
        </w:rPr>
        <w:t>. Forecasting pipeline process.</w:t>
      </w:r>
      <w:r w:rsidRPr="00804C37">
        <w:rPr>
          <w:rFonts w:cs="Times New Roman"/>
          <w:bCs w:val="0"/>
          <w:iCs w:val="0"/>
          <w:webHidden/>
          <w:color w:val="auto"/>
        </w:rPr>
        <w:tab/>
      </w:r>
      <w:r w:rsidR="00734894">
        <w:rPr>
          <w:rFonts w:cs="Times New Roman"/>
          <w:bCs w:val="0"/>
          <w:iCs w:val="0"/>
          <w:webHidden/>
          <w:color w:val="auto"/>
        </w:rPr>
        <w:t>19</w:t>
      </w:r>
    </w:p>
    <w:p w14:paraId="35193CCB" w14:textId="278F27DB" w:rsidR="00A053F2" w:rsidRDefault="00140BAE" w:rsidP="00A053F2">
      <w:pPr>
        <w:pStyle w:val="TOC1"/>
        <w:spacing w:before="0"/>
        <w:rPr>
          <w:rFonts w:cs="Times New Roman"/>
          <w:bCs w:val="0"/>
          <w:iCs w:val="0"/>
          <w:webHidden/>
          <w:color w:val="auto"/>
        </w:rPr>
      </w:pPr>
      <w:r w:rsidRPr="00140BAE">
        <w:rPr>
          <w:rFonts w:cs="Times New Roman"/>
          <w:bCs w:val="0"/>
          <w:iCs w:val="0"/>
          <w:color w:val="auto"/>
        </w:rPr>
        <w:t>Figure 6. Wireframe of proposed dashboard</w:t>
      </w:r>
      <w:r w:rsidR="00A053F2" w:rsidRPr="00804C37">
        <w:rPr>
          <w:rFonts w:cs="Times New Roman"/>
          <w:bCs w:val="0"/>
          <w:iCs w:val="0"/>
          <w:webHidden/>
          <w:color w:val="auto"/>
        </w:rPr>
        <w:tab/>
      </w:r>
      <w:r w:rsidR="00734894">
        <w:rPr>
          <w:rFonts w:cs="Times New Roman"/>
          <w:bCs w:val="0"/>
          <w:iCs w:val="0"/>
          <w:webHidden/>
          <w:color w:val="auto"/>
        </w:rPr>
        <w:t>20</w:t>
      </w:r>
    </w:p>
    <w:p w14:paraId="243E0BE5" w14:textId="1506748B" w:rsidR="00A053F2" w:rsidRPr="00804C37" w:rsidRDefault="00D834A6" w:rsidP="00A053F2">
      <w:pPr>
        <w:pStyle w:val="TOC1"/>
        <w:spacing w:before="0"/>
        <w:rPr>
          <w:rFonts w:cs="Times New Roman"/>
          <w:b/>
          <w:bCs w:val="0"/>
          <w:i/>
          <w:iCs w:val="0"/>
          <w:color w:val="auto"/>
        </w:rPr>
      </w:pPr>
      <w:r w:rsidRPr="00D834A6">
        <w:rPr>
          <w:rFonts w:cs="Times New Roman"/>
          <w:bCs w:val="0"/>
          <w:iCs w:val="0"/>
          <w:color w:val="auto"/>
        </w:rPr>
        <w:t>Figure 7. MoSCoW analysis of project tasks based on priority and time constraints.</w:t>
      </w:r>
      <w:r w:rsidR="00A053F2" w:rsidRPr="00804C37">
        <w:rPr>
          <w:rFonts w:cs="Times New Roman"/>
          <w:bCs w:val="0"/>
          <w:iCs w:val="0"/>
          <w:webHidden/>
          <w:color w:val="auto"/>
        </w:rPr>
        <w:tab/>
      </w:r>
      <w:r w:rsidR="00734894">
        <w:rPr>
          <w:rFonts w:cs="Times New Roman"/>
          <w:bCs w:val="0"/>
          <w:iCs w:val="0"/>
          <w:webHidden/>
          <w:color w:val="auto"/>
        </w:rPr>
        <w:t>22</w:t>
      </w:r>
    </w:p>
    <w:p w14:paraId="7B5B02FD" w14:textId="04E6BD4F" w:rsidR="00A053F2" w:rsidRDefault="00D834A6" w:rsidP="00A053F2">
      <w:pPr>
        <w:pStyle w:val="TOC1"/>
        <w:spacing w:before="0"/>
        <w:rPr>
          <w:rFonts w:cs="Times New Roman"/>
          <w:bCs w:val="0"/>
          <w:iCs w:val="0"/>
          <w:webHidden/>
          <w:color w:val="auto"/>
        </w:rPr>
      </w:pPr>
      <w:r w:rsidRPr="00D834A6">
        <w:rPr>
          <w:rFonts w:cs="Times New Roman"/>
          <w:bCs w:val="0"/>
          <w:iCs w:val="0"/>
          <w:color w:val="auto"/>
        </w:rPr>
        <w:t>Figure 8. Gantt chart illustrating the key phases and timeline of the project</w:t>
      </w:r>
      <w:r w:rsidR="00A053F2" w:rsidRPr="00804C37">
        <w:rPr>
          <w:rFonts w:cs="Times New Roman"/>
          <w:bCs w:val="0"/>
          <w:iCs w:val="0"/>
          <w:webHidden/>
          <w:color w:val="auto"/>
        </w:rPr>
        <w:tab/>
      </w:r>
      <w:r w:rsidR="00734894">
        <w:rPr>
          <w:rFonts w:cs="Times New Roman"/>
          <w:bCs w:val="0"/>
          <w:iCs w:val="0"/>
          <w:webHidden/>
          <w:color w:val="auto"/>
        </w:rPr>
        <w:t>23</w:t>
      </w:r>
    </w:p>
    <w:p w14:paraId="187A67DA" w14:textId="77777777" w:rsidR="00B43823" w:rsidRDefault="00B43823" w:rsidP="00B43823">
      <w:pPr>
        <w:rPr>
          <w:webHidden/>
        </w:rPr>
      </w:pPr>
    </w:p>
    <w:p w14:paraId="298A1151" w14:textId="77777777" w:rsidR="00B43823" w:rsidRPr="00B43823" w:rsidRDefault="00B43823" w:rsidP="00B43823">
      <w:pPr>
        <w:rPr>
          <w:webHidden/>
        </w:rPr>
      </w:pPr>
    </w:p>
    <w:p w14:paraId="3AD1F615" w14:textId="77777777" w:rsidR="00947001" w:rsidRDefault="00947001">
      <w:pPr>
        <w:jc w:val="left"/>
        <w:rPr>
          <w:rFonts w:ascii="Arial" w:hAnsi="Arial" w:cs="Arial"/>
          <w:color w:val="1F3864" w:themeColor="accent1" w:themeShade="80"/>
          <w:sz w:val="36"/>
          <w:szCs w:val="36"/>
        </w:rPr>
      </w:pPr>
    </w:p>
    <w:p w14:paraId="6098FAE2" w14:textId="77777777" w:rsidR="00981A8A" w:rsidRDefault="00981A8A">
      <w:pPr>
        <w:spacing w:line="259" w:lineRule="auto"/>
        <w:jc w:val="left"/>
        <w:rPr>
          <w:rFonts w:eastAsiaTheme="majorEastAsia" w:cstheme="majorBidi"/>
          <w:color w:val="1F3864" w:themeColor="accent1" w:themeShade="80"/>
          <w:sz w:val="40"/>
          <w:szCs w:val="32"/>
        </w:rPr>
      </w:pPr>
      <w:r>
        <w:br w:type="page"/>
      </w:r>
    </w:p>
    <w:p w14:paraId="5E8F3185" w14:textId="6BF99368" w:rsidR="00232498" w:rsidRPr="00804C37" w:rsidRDefault="00232498" w:rsidP="00232498">
      <w:pPr>
        <w:pStyle w:val="Heading1"/>
        <w:spacing w:before="0"/>
      </w:pPr>
      <w:bookmarkStart w:id="2" w:name="_Toc204704447"/>
      <w:r>
        <w:lastRenderedPageBreak/>
        <w:t>List of</w:t>
      </w:r>
      <w:r w:rsidRPr="00804C37">
        <w:t xml:space="preserve"> </w:t>
      </w:r>
      <w:r>
        <w:t>Tables</w:t>
      </w:r>
      <w:bookmarkEnd w:id="2"/>
    </w:p>
    <w:p w14:paraId="5DC9CB18" w14:textId="4888B7C2" w:rsidR="00232498" w:rsidRPr="00804C37" w:rsidRDefault="00A053F2" w:rsidP="00232498">
      <w:pPr>
        <w:pStyle w:val="TOC1"/>
        <w:spacing w:before="0"/>
        <w:rPr>
          <w:rFonts w:cs="Times New Roman"/>
          <w:b/>
          <w:bCs w:val="0"/>
          <w:i/>
          <w:iCs w:val="0"/>
          <w:color w:val="auto"/>
        </w:rPr>
      </w:pPr>
      <w:r w:rsidRPr="00A053F2">
        <w:rPr>
          <w:rFonts w:cs="Times New Roman"/>
          <w:bCs w:val="0"/>
          <w:iCs w:val="0"/>
          <w:color w:val="auto"/>
        </w:rPr>
        <w:t>Table I: Task Dependencies for BI Dashboard Project</w:t>
      </w:r>
      <w:r w:rsidR="00232498" w:rsidRPr="00804C37">
        <w:rPr>
          <w:rFonts w:cs="Times New Roman"/>
          <w:bCs w:val="0"/>
          <w:iCs w:val="0"/>
          <w:webHidden/>
          <w:color w:val="auto"/>
        </w:rPr>
        <w:tab/>
      </w:r>
      <w:r w:rsidR="00734894">
        <w:rPr>
          <w:rFonts w:cs="Times New Roman"/>
          <w:bCs w:val="0"/>
          <w:iCs w:val="0"/>
          <w:webHidden/>
          <w:color w:val="auto"/>
        </w:rPr>
        <w:t>23</w:t>
      </w:r>
    </w:p>
    <w:p w14:paraId="21814C76" w14:textId="3CBD0E24" w:rsidR="00232498" w:rsidRDefault="00232498" w:rsidP="00232498">
      <w:pPr>
        <w:pStyle w:val="TOC1"/>
        <w:spacing w:before="0"/>
        <w:rPr>
          <w:rFonts w:cs="Times New Roman"/>
          <w:bCs w:val="0"/>
          <w:iCs w:val="0"/>
          <w:webHidden/>
          <w:color w:val="auto"/>
        </w:rPr>
      </w:pPr>
    </w:p>
    <w:p w14:paraId="2906A18F" w14:textId="77777777" w:rsidR="001D6E32" w:rsidRDefault="001D6E32" w:rsidP="001D6E32">
      <w:pPr>
        <w:rPr>
          <w:webHidden/>
        </w:rPr>
      </w:pPr>
    </w:p>
    <w:p w14:paraId="5E57DE57" w14:textId="77777777" w:rsidR="00981A8A" w:rsidRDefault="00981A8A">
      <w:pPr>
        <w:spacing w:line="259" w:lineRule="auto"/>
        <w:jc w:val="left"/>
        <w:rPr>
          <w:rFonts w:eastAsiaTheme="majorEastAsia" w:cstheme="majorBidi"/>
          <w:color w:val="1F3864" w:themeColor="accent1" w:themeShade="80"/>
          <w:sz w:val="40"/>
          <w:szCs w:val="32"/>
        </w:rPr>
      </w:pPr>
      <w:r>
        <w:br w:type="page"/>
      </w:r>
    </w:p>
    <w:p w14:paraId="58BA5D1B" w14:textId="5BD39068" w:rsidR="00981A8A" w:rsidRDefault="00981A8A" w:rsidP="00DC5249">
      <w:pPr>
        <w:pStyle w:val="Heading1"/>
        <w:spacing w:before="0"/>
      </w:pPr>
      <w:bookmarkStart w:id="3" w:name="_Toc204704448"/>
      <w:r>
        <w:lastRenderedPageBreak/>
        <w:t>Abbreviations</w:t>
      </w:r>
      <w:bookmarkEnd w:id="3"/>
    </w:p>
    <w:tbl>
      <w:tblPr>
        <w:tblStyle w:val="TableGrid"/>
        <w:tblW w:w="0" w:type="auto"/>
        <w:tblInd w:w="137" w:type="dxa"/>
        <w:tblLook w:val="04A0" w:firstRow="1" w:lastRow="0" w:firstColumn="1" w:lastColumn="0" w:noHBand="0" w:noVBand="1"/>
      </w:tblPr>
      <w:tblGrid>
        <w:gridCol w:w="2977"/>
        <w:gridCol w:w="6232"/>
      </w:tblGrid>
      <w:tr w:rsidR="00981A8A" w14:paraId="0E251D9F" w14:textId="77777777" w:rsidTr="00EC02A5">
        <w:tc>
          <w:tcPr>
            <w:tcW w:w="2977" w:type="dxa"/>
            <w:shd w:val="clear" w:color="auto" w:fill="2F5496" w:themeFill="accent1" w:themeFillShade="BF"/>
          </w:tcPr>
          <w:p w14:paraId="43C0F54F" w14:textId="46B2A33A" w:rsidR="00981A8A" w:rsidRPr="00981A8A" w:rsidRDefault="00981A8A" w:rsidP="00981A8A">
            <w:pPr>
              <w:rPr>
                <w:color w:val="FFFFFF" w:themeColor="background1"/>
              </w:rPr>
            </w:pPr>
            <w:r w:rsidRPr="00981A8A">
              <w:rPr>
                <w:color w:val="FFFFFF" w:themeColor="background1"/>
              </w:rPr>
              <w:t>Abbreviation</w:t>
            </w:r>
          </w:p>
        </w:tc>
        <w:tc>
          <w:tcPr>
            <w:tcW w:w="6232" w:type="dxa"/>
            <w:shd w:val="clear" w:color="auto" w:fill="2F5496" w:themeFill="accent1" w:themeFillShade="BF"/>
          </w:tcPr>
          <w:p w14:paraId="5C8FA7CC" w14:textId="54BCCDC7" w:rsidR="00981A8A" w:rsidRPr="00981A8A" w:rsidRDefault="00981A8A" w:rsidP="00981A8A">
            <w:pPr>
              <w:rPr>
                <w:color w:val="FFFFFF" w:themeColor="background1"/>
              </w:rPr>
            </w:pPr>
            <w:r w:rsidRPr="00981A8A">
              <w:rPr>
                <w:color w:val="FFFFFF" w:themeColor="background1"/>
              </w:rPr>
              <w:t>Full Term</w:t>
            </w:r>
          </w:p>
        </w:tc>
      </w:tr>
      <w:tr w:rsidR="00981A8A" w14:paraId="0AA56865" w14:textId="77777777" w:rsidTr="00EC02A5">
        <w:tc>
          <w:tcPr>
            <w:tcW w:w="2977" w:type="dxa"/>
          </w:tcPr>
          <w:p w14:paraId="40EE0E70" w14:textId="3834A7F5" w:rsidR="00981A8A" w:rsidRDefault="00981A8A" w:rsidP="00981A8A">
            <w:r w:rsidRPr="00D020F1">
              <w:t>BI</w:t>
            </w:r>
          </w:p>
        </w:tc>
        <w:tc>
          <w:tcPr>
            <w:tcW w:w="6232" w:type="dxa"/>
          </w:tcPr>
          <w:p w14:paraId="07ACC8F1" w14:textId="571C2F1B" w:rsidR="00981A8A" w:rsidRDefault="00981A8A" w:rsidP="00981A8A">
            <w:r w:rsidRPr="00D020F1">
              <w:t>Business Intelligence</w:t>
            </w:r>
          </w:p>
        </w:tc>
      </w:tr>
      <w:tr w:rsidR="00981A8A" w14:paraId="0A8D83BA" w14:textId="77777777" w:rsidTr="00EC02A5">
        <w:tc>
          <w:tcPr>
            <w:tcW w:w="2977" w:type="dxa"/>
          </w:tcPr>
          <w:p w14:paraId="06A2AFEE" w14:textId="6F47F520" w:rsidR="00981A8A" w:rsidRDefault="00981A8A" w:rsidP="00981A8A">
            <w:r w:rsidRPr="00D020F1">
              <w:t>DVLA</w:t>
            </w:r>
          </w:p>
        </w:tc>
        <w:tc>
          <w:tcPr>
            <w:tcW w:w="6232" w:type="dxa"/>
          </w:tcPr>
          <w:p w14:paraId="2A43EAA5" w14:textId="3693B00E" w:rsidR="00981A8A" w:rsidRDefault="00981A8A" w:rsidP="00981A8A">
            <w:r w:rsidRPr="00D020F1">
              <w:t>Driver and Vehicle Licensing Agency</w:t>
            </w:r>
          </w:p>
        </w:tc>
      </w:tr>
      <w:tr w:rsidR="00981A8A" w14:paraId="60F5E7A3" w14:textId="77777777" w:rsidTr="00EC02A5">
        <w:tc>
          <w:tcPr>
            <w:tcW w:w="2977" w:type="dxa"/>
          </w:tcPr>
          <w:p w14:paraId="72032A7E" w14:textId="5AD5E46C" w:rsidR="00981A8A" w:rsidRDefault="00981A8A" w:rsidP="00981A8A">
            <w:r w:rsidRPr="00D020F1">
              <w:t>ARIMA</w:t>
            </w:r>
          </w:p>
        </w:tc>
        <w:tc>
          <w:tcPr>
            <w:tcW w:w="6232" w:type="dxa"/>
          </w:tcPr>
          <w:p w14:paraId="7E821F40" w14:textId="5AA8ED2F" w:rsidR="00981A8A" w:rsidRDefault="00981A8A" w:rsidP="00981A8A">
            <w:proofErr w:type="spellStart"/>
            <w:r w:rsidRPr="00D020F1">
              <w:t>AutoRegressive</w:t>
            </w:r>
            <w:proofErr w:type="spellEnd"/>
            <w:r w:rsidRPr="00D020F1">
              <w:t xml:space="preserve"> Integrated Moving Average</w:t>
            </w:r>
          </w:p>
        </w:tc>
      </w:tr>
      <w:tr w:rsidR="00981A8A" w14:paraId="7DFEAD71" w14:textId="77777777" w:rsidTr="00EC02A5">
        <w:tc>
          <w:tcPr>
            <w:tcW w:w="2977" w:type="dxa"/>
          </w:tcPr>
          <w:p w14:paraId="54C44F20" w14:textId="1D9FF7C6" w:rsidR="00981A8A" w:rsidRDefault="00981A8A" w:rsidP="00981A8A">
            <w:r w:rsidRPr="00D020F1">
              <w:t>Prophet</w:t>
            </w:r>
          </w:p>
        </w:tc>
        <w:tc>
          <w:tcPr>
            <w:tcW w:w="6232" w:type="dxa"/>
          </w:tcPr>
          <w:p w14:paraId="0A1C6295" w14:textId="613E3A0E" w:rsidR="00981A8A" w:rsidRDefault="00981A8A" w:rsidP="00981A8A">
            <w:r w:rsidRPr="00D020F1">
              <w:t>Facebook Prophet (forecasting algorith</w:t>
            </w:r>
            <w:r>
              <w:t>m</w:t>
            </w:r>
            <w:r w:rsidRPr="00D020F1">
              <w:t>)</w:t>
            </w:r>
          </w:p>
        </w:tc>
      </w:tr>
      <w:tr w:rsidR="00981A8A" w14:paraId="3A41FBAA" w14:textId="77777777" w:rsidTr="00EC02A5">
        <w:tc>
          <w:tcPr>
            <w:tcW w:w="2977" w:type="dxa"/>
          </w:tcPr>
          <w:p w14:paraId="2E50B48C" w14:textId="67F0C090" w:rsidR="00981A8A" w:rsidRDefault="00981A8A" w:rsidP="00981A8A">
            <w:proofErr w:type="spellStart"/>
            <w:r w:rsidRPr="00D020F1">
              <w:t>XGBoost</w:t>
            </w:r>
            <w:proofErr w:type="spellEnd"/>
          </w:p>
        </w:tc>
        <w:tc>
          <w:tcPr>
            <w:tcW w:w="6232" w:type="dxa"/>
          </w:tcPr>
          <w:p w14:paraId="692B394C" w14:textId="1A18508C" w:rsidR="00981A8A" w:rsidRDefault="00981A8A" w:rsidP="00981A8A">
            <w:proofErr w:type="spellStart"/>
            <w:r w:rsidRPr="00D020F1">
              <w:t>eXtreme</w:t>
            </w:r>
            <w:proofErr w:type="spellEnd"/>
            <w:r w:rsidRPr="00D020F1">
              <w:t xml:space="preserve"> Gradient Boosting (machine learning algorithm)</w:t>
            </w:r>
          </w:p>
        </w:tc>
      </w:tr>
      <w:tr w:rsidR="00981A8A" w14:paraId="20C76D26" w14:textId="77777777" w:rsidTr="00EC02A5">
        <w:tc>
          <w:tcPr>
            <w:tcW w:w="2977" w:type="dxa"/>
          </w:tcPr>
          <w:p w14:paraId="6028823D" w14:textId="2F8027AA" w:rsidR="00981A8A" w:rsidRPr="00D020F1" w:rsidRDefault="00981A8A" w:rsidP="00981A8A">
            <w:r w:rsidRPr="00B817C3">
              <w:t>CPU</w:t>
            </w:r>
          </w:p>
        </w:tc>
        <w:tc>
          <w:tcPr>
            <w:tcW w:w="6232" w:type="dxa"/>
          </w:tcPr>
          <w:p w14:paraId="0D195B12" w14:textId="627E66B1" w:rsidR="00981A8A" w:rsidRPr="00D020F1" w:rsidRDefault="00981A8A" w:rsidP="00981A8A">
            <w:r w:rsidRPr="00B817C3">
              <w:t>Central Processing Unit</w:t>
            </w:r>
          </w:p>
        </w:tc>
      </w:tr>
      <w:tr w:rsidR="00981A8A" w14:paraId="0ABBA868" w14:textId="77777777" w:rsidTr="00EC02A5">
        <w:tc>
          <w:tcPr>
            <w:tcW w:w="2977" w:type="dxa"/>
          </w:tcPr>
          <w:p w14:paraId="157CBF64" w14:textId="23DA8B20" w:rsidR="00981A8A" w:rsidRPr="00D020F1" w:rsidRDefault="00981A8A" w:rsidP="00981A8A">
            <w:r w:rsidRPr="000B5B13">
              <w:t>RNN</w:t>
            </w:r>
          </w:p>
        </w:tc>
        <w:tc>
          <w:tcPr>
            <w:tcW w:w="6232" w:type="dxa"/>
          </w:tcPr>
          <w:p w14:paraId="6DC71D4B" w14:textId="121812C9" w:rsidR="00981A8A" w:rsidRPr="00D020F1" w:rsidRDefault="00981A8A" w:rsidP="00981A8A">
            <w:r w:rsidRPr="000B5B13">
              <w:t>Recurrent Neural Network</w:t>
            </w:r>
          </w:p>
        </w:tc>
      </w:tr>
      <w:tr w:rsidR="00981A8A" w14:paraId="6D2EE298" w14:textId="77777777" w:rsidTr="00EC02A5">
        <w:tc>
          <w:tcPr>
            <w:tcW w:w="2977" w:type="dxa"/>
          </w:tcPr>
          <w:p w14:paraId="65AE2651" w14:textId="4095596C" w:rsidR="00981A8A" w:rsidRPr="00D020F1" w:rsidRDefault="00981A8A" w:rsidP="00981A8A">
            <w:r w:rsidRPr="000B5B13">
              <w:t>LSTM</w:t>
            </w:r>
          </w:p>
        </w:tc>
        <w:tc>
          <w:tcPr>
            <w:tcW w:w="6232" w:type="dxa"/>
          </w:tcPr>
          <w:p w14:paraId="6500DD19" w14:textId="72CF69C4" w:rsidR="00981A8A" w:rsidRPr="00D020F1" w:rsidRDefault="00981A8A" w:rsidP="00981A8A">
            <w:r w:rsidRPr="000B5B13">
              <w:t>Long Short-Term Memory</w:t>
            </w:r>
          </w:p>
        </w:tc>
      </w:tr>
      <w:tr w:rsidR="004A7EE6" w14:paraId="74707605" w14:textId="77777777" w:rsidTr="00EC02A5">
        <w:tc>
          <w:tcPr>
            <w:tcW w:w="2977" w:type="dxa"/>
          </w:tcPr>
          <w:p w14:paraId="13E0439B" w14:textId="6808EDED" w:rsidR="004A7EE6" w:rsidRPr="000B5B13" w:rsidRDefault="004A7EE6" w:rsidP="00981A8A">
            <w:r w:rsidRPr="004A7EE6">
              <w:t>SARIMA</w:t>
            </w:r>
          </w:p>
        </w:tc>
        <w:tc>
          <w:tcPr>
            <w:tcW w:w="6232" w:type="dxa"/>
          </w:tcPr>
          <w:p w14:paraId="1D8E3ABF" w14:textId="399C99EE" w:rsidR="004A7EE6" w:rsidRPr="000B5B13" w:rsidRDefault="004A7EE6" w:rsidP="00981A8A">
            <w:r w:rsidRPr="004A7EE6">
              <w:t xml:space="preserve">Seasonal Autoregressive Integrated Moving Average </w:t>
            </w:r>
          </w:p>
        </w:tc>
      </w:tr>
    </w:tbl>
    <w:p w14:paraId="426AF2D1" w14:textId="77777777" w:rsidR="00981A8A" w:rsidRDefault="00981A8A" w:rsidP="001D6E32">
      <w:pPr>
        <w:rPr>
          <w:webHidden/>
        </w:rPr>
      </w:pPr>
    </w:p>
    <w:p w14:paraId="31341223" w14:textId="77777777" w:rsidR="00981A8A" w:rsidRDefault="00981A8A" w:rsidP="001D6E32">
      <w:pPr>
        <w:rPr>
          <w:webHidden/>
        </w:rPr>
      </w:pPr>
    </w:p>
    <w:p w14:paraId="1CDC2806" w14:textId="77777777" w:rsidR="00981A8A" w:rsidRDefault="00981A8A" w:rsidP="001D6E32">
      <w:pPr>
        <w:rPr>
          <w:webHidden/>
        </w:rPr>
      </w:pPr>
    </w:p>
    <w:p w14:paraId="0E71E5C8" w14:textId="77777777" w:rsidR="00981A8A" w:rsidRDefault="00981A8A">
      <w:pPr>
        <w:spacing w:line="259" w:lineRule="auto"/>
        <w:jc w:val="left"/>
        <w:rPr>
          <w:rFonts w:eastAsiaTheme="majorEastAsia" w:cstheme="majorBidi"/>
          <w:color w:val="1F3864" w:themeColor="accent1" w:themeShade="80"/>
          <w:sz w:val="40"/>
          <w:szCs w:val="32"/>
        </w:rPr>
      </w:pPr>
      <w:r>
        <w:br w:type="page"/>
      </w:r>
    </w:p>
    <w:p w14:paraId="78A3B1DA" w14:textId="06427299" w:rsidR="009E2996" w:rsidRDefault="009E2996" w:rsidP="00AB7FCD">
      <w:pPr>
        <w:pStyle w:val="Heading1"/>
      </w:pPr>
      <w:bookmarkStart w:id="4" w:name="_Toc204704450"/>
      <w:r w:rsidRPr="00804C37">
        <w:lastRenderedPageBreak/>
        <w:t>Introduction</w:t>
      </w:r>
      <w:bookmarkEnd w:id="4"/>
    </w:p>
    <w:p w14:paraId="2139A428" w14:textId="6C77A11F" w:rsidR="00363FD7" w:rsidRPr="00DD245D" w:rsidRDefault="00363FD7" w:rsidP="00363FD7">
      <w:r w:rsidRPr="00DD245D">
        <w:t xml:space="preserve">This </w:t>
      </w:r>
      <w:r w:rsidR="00F46DD8" w:rsidRPr="00DD245D">
        <w:t>report</w:t>
      </w:r>
      <w:r w:rsidRPr="00DD245D">
        <w:t xml:space="preserve"> outlines the proposal for a research project titled “To design, develop, and evaluate a forecast-driven business intelligence (BI) dashboard to support improved decision making in a public sector organisation.”</w:t>
      </w:r>
    </w:p>
    <w:p w14:paraId="39069BFA" w14:textId="015DBF01" w:rsidR="00363FD7" w:rsidRPr="00DD245D" w:rsidRDefault="00363FD7" w:rsidP="00363FD7">
      <w:r w:rsidRPr="00DD245D">
        <w:t xml:space="preserve">Data plays a vital role in informing strategic planning and operational decision making within the public sector. Although public sector organisations hold </w:t>
      </w:r>
      <w:r w:rsidR="00551742" w:rsidRPr="00DD245D">
        <w:t>large</w:t>
      </w:r>
      <w:r w:rsidRPr="00DD245D">
        <w:t xml:space="preserve"> amounts of data, they often lack the capacity, infrastructure, or analytical skills to fully utilise this information to support effective decision making, as highlighted in a Cabinet Office review (2022) [1].</w:t>
      </w:r>
    </w:p>
    <w:p w14:paraId="3C28F364" w14:textId="3BA8AC25" w:rsidR="00363FD7" w:rsidRPr="00DD245D" w:rsidRDefault="00363FD7" w:rsidP="00363FD7">
      <w:r w:rsidRPr="00DD245D">
        <w:t xml:space="preserve">As </w:t>
      </w:r>
      <w:r w:rsidR="00551742" w:rsidRPr="00DD245D">
        <w:t>concluded</w:t>
      </w:r>
      <w:r w:rsidRPr="00DD245D">
        <w:t xml:space="preserve"> in a 2021 National Audit Office publication [2], many government departments continue to rely on outdated tools, particularly </w:t>
      </w:r>
      <w:r w:rsidR="00AB7FCD" w:rsidRPr="00DD245D">
        <w:t>spreadsheet-based</w:t>
      </w:r>
      <w:r w:rsidRPr="00DD245D">
        <w:t xml:space="preserve"> systems, which offer limited automation and are poorly suited to processing large datasets and forecasting future trends. This project aims to address and assess these limitations</w:t>
      </w:r>
      <w:r w:rsidR="00505848" w:rsidRPr="00DD245D">
        <w:t xml:space="preserve"> and produce a modern Business Intelligence dashboard with time series forecasting</w:t>
      </w:r>
      <w:r w:rsidRPr="00DD245D">
        <w:t>.</w:t>
      </w:r>
    </w:p>
    <w:p w14:paraId="5A5C6DF9" w14:textId="155C0553" w:rsidR="00363FD7" w:rsidRPr="00DD245D" w:rsidRDefault="00363FD7" w:rsidP="00363FD7">
      <w:r w:rsidRPr="00DD245D">
        <w:t>Business Intelligence</w:t>
      </w:r>
      <w:r w:rsidR="00505848" w:rsidRPr="00DD245D">
        <w:t xml:space="preserve"> </w:t>
      </w:r>
      <w:r w:rsidRPr="00DD245D">
        <w:t>refers to a set of procedures and tools that collect, manipulate, analyse, and present data to support strategic planning and informed decision making [3]. When integrated with forecasting techniques, BI systems can provide predictive insights that further enhance the quality of decisions.</w:t>
      </w:r>
    </w:p>
    <w:p w14:paraId="72CE52CD" w14:textId="6415A6E2" w:rsidR="00363FD7" w:rsidRPr="00DD245D" w:rsidRDefault="00363FD7" w:rsidP="00363FD7">
      <w:r w:rsidRPr="00DD245D">
        <w:t xml:space="preserve">Time series forecasting involves analysing historical data to predict future values, making it a vital part of planning and decision making within organisations [4]. Advanced forecasting methods like ARIMA, Prophet, and </w:t>
      </w:r>
      <w:proofErr w:type="spellStart"/>
      <w:r w:rsidRPr="00DD245D">
        <w:t>XGBoost</w:t>
      </w:r>
      <w:proofErr w:type="spellEnd"/>
      <w:r w:rsidRPr="00DD245D">
        <w:t xml:space="preserve"> are widely used across many industries for </w:t>
      </w:r>
      <w:r w:rsidR="00D213BD" w:rsidRPr="00DD245D">
        <w:t>forecasting,</w:t>
      </w:r>
      <w:r w:rsidRPr="00DD245D">
        <w:t xml:space="preserve"> </w:t>
      </w:r>
      <w:r w:rsidR="00D213BD" w:rsidRPr="00DD245D">
        <w:t>h</w:t>
      </w:r>
      <w:r w:rsidRPr="00DD245D">
        <w:t xml:space="preserve">owever, there is limited evidence of how these techniques are applied within public sector organisations. Many public bodies still rely on basic forecasting methods and outdated tools such as spreadsheets [2]. This project aims to address that gap by implementing </w:t>
      </w:r>
      <w:r w:rsidR="00D213BD" w:rsidRPr="00DD245D">
        <w:t>an advanced forecasting system</w:t>
      </w:r>
      <w:r w:rsidRPr="00DD245D">
        <w:t>, supported by a BI dashboard</w:t>
      </w:r>
      <w:r w:rsidR="00D213BD" w:rsidRPr="00DD245D">
        <w:t xml:space="preserve"> to</w:t>
      </w:r>
      <w:r w:rsidRPr="00DD245D">
        <w:t xml:space="preserve"> improve forecasting accuracy and enable better decision making within a public sector organisation, specifically the DVLA.</w:t>
      </w:r>
    </w:p>
    <w:p w14:paraId="0A0121DC" w14:textId="327F20B1" w:rsidR="00363FD7" w:rsidRDefault="00363FD7" w:rsidP="00363FD7">
      <w:r w:rsidRPr="00DD245D">
        <w:t>As a data analyst at the DVLA, with experience in working with organisational data and dashboard development, I am well positioned to deliver a solution tailored to the agency’s operational needs</w:t>
      </w:r>
      <w:r>
        <w:t>.</w:t>
      </w:r>
      <w:r w:rsidR="00505848">
        <w:t xml:space="preserve"> </w:t>
      </w:r>
    </w:p>
    <w:p w14:paraId="0FD6D3EE" w14:textId="77777777" w:rsidR="00363FD7" w:rsidRDefault="00363FD7" w:rsidP="00363FD7"/>
    <w:p w14:paraId="0D5CC297" w14:textId="77777777" w:rsidR="00363FD7" w:rsidRDefault="00363FD7" w:rsidP="00363FD7"/>
    <w:p w14:paraId="2E896223" w14:textId="0191AB46" w:rsidR="00E533DF" w:rsidRDefault="00E533DF">
      <w:pPr>
        <w:pStyle w:val="Heading1"/>
        <w:numPr>
          <w:ilvl w:val="0"/>
          <w:numId w:val="4"/>
        </w:numPr>
        <w:ind w:left="426" w:hanging="426"/>
        <w:rPr>
          <w:b/>
          <w:bCs/>
          <w:lang w:val="en-US"/>
        </w:rPr>
      </w:pPr>
      <w:bookmarkStart w:id="5" w:name="_Toc204704451"/>
      <w:r w:rsidRPr="00E533DF">
        <w:lastRenderedPageBreak/>
        <w:t xml:space="preserve">Background </w:t>
      </w:r>
      <w:r w:rsidR="00105F3F">
        <w:t>T</w:t>
      </w:r>
      <w:r w:rsidRPr="00E533DF">
        <w:t xml:space="preserve">o </w:t>
      </w:r>
      <w:proofErr w:type="gramStart"/>
      <w:r w:rsidR="00105F3F">
        <w:t>T</w:t>
      </w:r>
      <w:r w:rsidR="00FB2181">
        <w:t>he</w:t>
      </w:r>
      <w:proofErr w:type="gramEnd"/>
      <w:r w:rsidRPr="00E533DF">
        <w:t xml:space="preserve"> </w:t>
      </w:r>
      <w:r w:rsidR="00054294">
        <w:t>P</w:t>
      </w:r>
      <w:r w:rsidRPr="00E533DF">
        <w:t xml:space="preserve">roposed </w:t>
      </w:r>
      <w:r w:rsidR="00054294">
        <w:t>R</w:t>
      </w:r>
      <w:r w:rsidRPr="00E533DF">
        <w:t>esearch</w:t>
      </w:r>
      <w:bookmarkEnd w:id="5"/>
      <w:r w:rsidRPr="00E533DF">
        <w:rPr>
          <w:b/>
          <w:bCs/>
          <w:lang w:val="en-US"/>
        </w:rPr>
        <w:t xml:space="preserve"> </w:t>
      </w:r>
    </w:p>
    <w:p w14:paraId="0DA1D12F" w14:textId="0F785FF9" w:rsidR="00224D26" w:rsidRPr="00DD245D" w:rsidRDefault="00224D26" w:rsidP="00454E83">
      <w:pPr>
        <w:rPr>
          <w:rFonts w:cs="Times New Roman"/>
          <w:szCs w:val="24"/>
        </w:rPr>
      </w:pPr>
      <w:r w:rsidRPr="00DD245D">
        <w:rPr>
          <w:rFonts w:cs="Times New Roman"/>
          <w:szCs w:val="24"/>
        </w:rPr>
        <w:t>Microsoft Excel is often used as the primary data analysis and reporting tool within the DVLA and many public sector organisations due to its ease of use and widespread adoption as part of the Microsoft Office platform [2]. However, the limitations</w:t>
      </w:r>
      <w:r w:rsidR="00EA0C76" w:rsidRPr="00DD245D">
        <w:rPr>
          <w:rFonts w:cs="Times New Roman"/>
          <w:szCs w:val="24"/>
        </w:rPr>
        <w:t xml:space="preserve"> of legacy software</w:t>
      </w:r>
      <w:r w:rsidRPr="00DD245D">
        <w:rPr>
          <w:rFonts w:cs="Times New Roman"/>
          <w:szCs w:val="24"/>
        </w:rPr>
        <w:t xml:space="preserve"> are </w:t>
      </w:r>
      <w:r w:rsidR="00EA0C76" w:rsidRPr="00DD245D">
        <w:rPr>
          <w:rFonts w:cs="Times New Roman"/>
          <w:szCs w:val="24"/>
        </w:rPr>
        <w:t xml:space="preserve">often </w:t>
      </w:r>
      <w:r w:rsidRPr="00DD245D">
        <w:rPr>
          <w:rFonts w:cs="Times New Roman"/>
          <w:szCs w:val="24"/>
        </w:rPr>
        <w:t xml:space="preserve">challenging in the public sector, where data is a critical part of service delivery. The UK government’s digital transformation roadmap identifies a shift away from legacy spreadsheet tools and a move towards more advanced platforms that include </w:t>
      </w:r>
      <w:r w:rsidR="00EA0C76" w:rsidRPr="00DD245D">
        <w:rPr>
          <w:rFonts w:cs="Times New Roman"/>
          <w:szCs w:val="24"/>
        </w:rPr>
        <w:t>real-time decision-making</w:t>
      </w:r>
      <w:r w:rsidRPr="00DD245D">
        <w:rPr>
          <w:rFonts w:cs="Times New Roman"/>
          <w:szCs w:val="24"/>
        </w:rPr>
        <w:t xml:space="preserve"> data, predictive analytics, and interactive dashboards [1].</w:t>
      </w:r>
    </w:p>
    <w:p w14:paraId="5F8FF1AE" w14:textId="4E39A792" w:rsidR="00224D26" w:rsidRPr="00DD245D" w:rsidRDefault="00224D26" w:rsidP="00454E83">
      <w:pPr>
        <w:rPr>
          <w:rFonts w:cs="Times New Roman"/>
          <w:szCs w:val="24"/>
          <w:lang w:val="en-US"/>
        </w:rPr>
      </w:pPr>
      <w:r w:rsidRPr="00DD245D">
        <w:rPr>
          <w:rFonts w:cs="Times New Roman"/>
          <w:szCs w:val="24"/>
          <w:lang w:val="en-US"/>
        </w:rPr>
        <w:t>The limitations of Excel and other legacy tools can hold back analysts from working with large datasets, generating automated dashboards, and implementing advanced forecasting techniques. Rosener [5] identified that Excel’s performance declines significantly when handling large datasets, often resulting in slow processing and frequent software crashes. Similarly, Kelvin et al. [6] found that Excel uses substantially more CPU and memory resources than programming scripts, for example, Python</w:t>
      </w:r>
      <w:r w:rsidR="00EA0C76" w:rsidRPr="00DD245D">
        <w:rPr>
          <w:rFonts w:cs="Times New Roman"/>
          <w:szCs w:val="24"/>
          <w:lang w:val="en-US"/>
        </w:rPr>
        <w:t xml:space="preserve"> or R </w:t>
      </w:r>
      <w:r w:rsidRPr="00DD245D">
        <w:rPr>
          <w:rFonts w:cs="Times New Roman"/>
          <w:szCs w:val="24"/>
          <w:lang w:val="en-US"/>
        </w:rPr>
        <w:t xml:space="preserve">based data processing, even for </w:t>
      </w:r>
      <w:r w:rsidR="00EA0C76" w:rsidRPr="00DD245D">
        <w:rPr>
          <w:rFonts w:cs="Times New Roman"/>
          <w:szCs w:val="24"/>
          <w:lang w:val="en-US"/>
        </w:rPr>
        <w:t>simple</w:t>
      </w:r>
      <w:r w:rsidRPr="00DD245D">
        <w:rPr>
          <w:rFonts w:cs="Times New Roman"/>
          <w:szCs w:val="24"/>
          <w:lang w:val="en-US"/>
        </w:rPr>
        <w:t xml:space="preserve"> operations. These findings highlight </w:t>
      </w:r>
      <w:r w:rsidR="00EA0C76" w:rsidRPr="00DD245D">
        <w:rPr>
          <w:rFonts w:cs="Times New Roman"/>
          <w:szCs w:val="24"/>
          <w:lang w:val="en-US"/>
        </w:rPr>
        <w:t>concern</w:t>
      </w:r>
      <w:r w:rsidRPr="00DD245D">
        <w:rPr>
          <w:rFonts w:cs="Times New Roman"/>
          <w:szCs w:val="24"/>
          <w:lang w:val="en-US"/>
        </w:rPr>
        <w:t xml:space="preserve"> that </w:t>
      </w:r>
      <w:proofErr w:type="gramStart"/>
      <w:r w:rsidRPr="00DD245D">
        <w:rPr>
          <w:rFonts w:cs="Times New Roman"/>
          <w:szCs w:val="24"/>
          <w:lang w:val="en-US"/>
        </w:rPr>
        <w:t>Excel</w:t>
      </w:r>
      <w:proofErr w:type="gramEnd"/>
      <w:r w:rsidRPr="00DD245D">
        <w:rPr>
          <w:rFonts w:cs="Times New Roman"/>
          <w:szCs w:val="24"/>
          <w:lang w:val="en-US"/>
        </w:rPr>
        <w:t xml:space="preserve"> and similar legacy software solutions are not designed to meet the increasing demands and capabilities of </w:t>
      </w:r>
      <w:r w:rsidR="00EA0C76" w:rsidRPr="00DD245D">
        <w:rPr>
          <w:rFonts w:cs="Times New Roman"/>
          <w:szCs w:val="24"/>
          <w:lang w:val="en-US"/>
        </w:rPr>
        <w:t>modern-day</w:t>
      </w:r>
      <w:r w:rsidRPr="00DD245D">
        <w:rPr>
          <w:rFonts w:cs="Times New Roman"/>
          <w:szCs w:val="24"/>
          <w:lang w:val="en-US"/>
        </w:rPr>
        <w:t xml:space="preserve"> data analytics, restricting their use to only basic forecasting techniques and data delivery. In addition to performance limitations, the risk of human error is also increased when using legacy tools. Panko and Port [7] highlight the increased risk of user errors in spreadsheets due to lack of built-in validation and limited features, these issues can risk data integrity as mistakes are often difficult to detect, especially in complex datasets.</w:t>
      </w:r>
    </w:p>
    <w:p w14:paraId="5228390D" w14:textId="77777777" w:rsidR="00224D26" w:rsidRPr="00DD245D" w:rsidRDefault="00224D26" w:rsidP="00454E83">
      <w:pPr>
        <w:rPr>
          <w:rFonts w:cs="Times New Roman"/>
          <w:szCs w:val="24"/>
          <w:lang w:val="en-US"/>
        </w:rPr>
      </w:pPr>
      <w:r w:rsidRPr="00DD245D">
        <w:rPr>
          <w:rFonts w:cs="Times New Roman"/>
          <w:szCs w:val="24"/>
          <w:lang w:val="en-US"/>
        </w:rPr>
        <w:t xml:space="preserve">To overcome these limitations, </w:t>
      </w:r>
      <w:proofErr w:type="spellStart"/>
      <w:r w:rsidRPr="00DD245D">
        <w:rPr>
          <w:rFonts w:cs="Times New Roman"/>
          <w:szCs w:val="24"/>
          <w:lang w:val="en-US"/>
        </w:rPr>
        <w:t>organisations</w:t>
      </w:r>
      <w:proofErr w:type="spellEnd"/>
      <w:r w:rsidRPr="00DD245D">
        <w:rPr>
          <w:rFonts w:cs="Times New Roman"/>
          <w:szCs w:val="24"/>
          <w:lang w:val="en-US"/>
        </w:rPr>
        <w:t xml:space="preserve"> are increasingly implementing Business Intelligence (BI) solutions. BI systems offer scalable solutions capable of managing multiple data sources and large datasets. They support advanced, automated analytics and provide an interactive experience for end users. Shatat [8] examined the implementation of a BI solution at Uber and concluded that interactive dashboards significantly enhanced the speed and quality of decision-making. The study found that BI tools improved customer service, enabled more timely decision-making, and enhanced the overall user experience.</w:t>
      </w:r>
    </w:p>
    <w:p w14:paraId="15DD3355" w14:textId="3716BF12" w:rsidR="00224D26" w:rsidRPr="00DD245D" w:rsidRDefault="00224D26" w:rsidP="00454E83">
      <w:pPr>
        <w:rPr>
          <w:rFonts w:cs="Times New Roman"/>
          <w:szCs w:val="24"/>
        </w:rPr>
      </w:pPr>
      <w:r w:rsidRPr="00DD245D">
        <w:rPr>
          <w:rFonts w:cs="Times New Roman"/>
          <w:szCs w:val="24"/>
        </w:rPr>
        <w:t>Dashboards play a key role in BI solutions by offering a user-friendly interface that enables users to interact with big data and track key performance indicators. Wilkinson [9] concluded that dashboards have evolved beyond simple reporting tools</w:t>
      </w:r>
      <w:r w:rsidR="00EA0C76" w:rsidRPr="00DD245D">
        <w:rPr>
          <w:rFonts w:cs="Times New Roman"/>
          <w:szCs w:val="24"/>
        </w:rPr>
        <w:t>,</w:t>
      </w:r>
      <w:r w:rsidRPr="00DD245D">
        <w:rPr>
          <w:rFonts w:cs="Times New Roman"/>
          <w:szCs w:val="24"/>
        </w:rPr>
        <w:t xml:space="preserve"> modern dashboards often offer advanced, interactive platforms capable of delivering real-time data to support operational decision-making. </w:t>
      </w:r>
      <w:r w:rsidRPr="00DD245D">
        <w:rPr>
          <w:rFonts w:cs="Times New Roman"/>
          <w:szCs w:val="24"/>
        </w:rPr>
        <w:lastRenderedPageBreak/>
        <w:t xml:space="preserve">The study found that dashboards can process large volumes of data efficiently and help users identify trends easily. </w:t>
      </w:r>
      <w:r w:rsidR="004E3DE9" w:rsidRPr="00DD245D">
        <w:rPr>
          <w:rFonts w:cs="Times New Roman"/>
          <w:szCs w:val="24"/>
        </w:rPr>
        <w:t>The report</w:t>
      </w:r>
      <w:r w:rsidRPr="00DD245D">
        <w:rPr>
          <w:rFonts w:cs="Times New Roman"/>
          <w:szCs w:val="24"/>
        </w:rPr>
        <w:t xml:space="preserve"> also recommends various design considerations, for example avoiding visual clutter, providing user customisation options, and implementing alert metrics to highlight areas of interest for the user.</w:t>
      </w:r>
    </w:p>
    <w:p w14:paraId="79C3D1C5" w14:textId="2BFF3F93" w:rsidR="00224D26" w:rsidRPr="00DD245D" w:rsidRDefault="00224D26" w:rsidP="00454E83">
      <w:pPr>
        <w:rPr>
          <w:rFonts w:cs="Times New Roman"/>
          <w:color w:val="000000" w:themeColor="text1"/>
          <w:szCs w:val="24"/>
        </w:rPr>
      </w:pPr>
      <w:r w:rsidRPr="00DD245D">
        <w:rPr>
          <w:rFonts w:cs="Times New Roman"/>
          <w:color w:val="000000" w:themeColor="text1"/>
          <w:szCs w:val="24"/>
        </w:rPr>
        <w:t xml:space="preserve">The ability to forecast data can significantly enhance decision-making capabilities by helping proactive planning and resource allocation. Mohamad et al. [10] developed an interactive sales analytics dashboard using both </w:t>
      </w:r>
      <w:proofErr w:type="gramStart"/>
      <w:r w:rsidR="004E3DE9" w:rsidRPr="00DD245D">
        <w:rPr>
          <w:rFonts w:cs="Times New Roman"/>
          <w:color w:val="000000" w:themeColor="text1"/>
          <w:szCs w:val="24"/>
        </w:rPr>
        <w:t>a</w:t>
      </w:r>
      <w:proofErr w:type="gramEnd"/>
      <w:r w:rsidRPr="00DD245D">
        <w:rPr>
          <w:rFonts w:cs="Times New Roman"/>
          <w:color w:val="000000" w:themeColor="text1"/>
          <w:szCs w:val="24"/>
        </w:rPr>
        <w:t xml:space="preserve"> Autoregressive Integrated Moving Average (ARIMA) model and </w:t>
      </w:r>
      <w:r w:rsidR="004E3DE9" w:rsidRPr="00DD245D">
        <w:rPr>
          <w:rFonts w:cs="Times New Roman"/>
          <w:color w:val="000000" w:themeColor="text1"/>
          <w:szCs w:val="24"/>
        </w:rPr>
        <w:t>a</w:t>
      </w:r>
      <w:r w:rsidRPr="00DD245D">
        <w:rPr>
          <w:rFonts w:cs="Times New Roman"/>
          <w:color w:val="000000" w:themeColor="text1"/>
          <w:szCs w:val="24"/>
        </w:rPr>
        <w:t xml:space="preserve"> Seasonal Autoregressive Integrated Moving Average (SARIMA) model. The results showed that SARIMA outperformed ARIMA, likely due to its ability to include seasonality, which suited the sales data well. Interactive dashboards were used to display trend graphs with future predictions, along with evaluation metrics to help assess forecast accuracy. The study also highlighted opportunities for further research, including the use of more advanced time series forecasting techniques such as machine learning models, and the potential benefits of integrating real-time data sources.</w:t>
      </w:r>
    </w:p>
    <w:p w14:paraId="73E8DE2E" w14:textId="1EE8B4AB" w:rsidR="00224D26" w:rsidRPr="00DD245D" w:rsidRDefault="00224D26" w:rsidP="00454E83">
      <w:pPr>
        <w:rPr>
          <w:rFonts w:cs="Times New Roman"/>
          <w:szCs w:val="24"/>
        </w:rPr>
      </w:pPr>
      <w:proofErr w:type="spellStart"/>
      <w:r w:rsidRPr="00DD245D">
        <w:rPr>
          <w:rFonts w:cs="Times New Roman"/>
          <w:szCs w:val="24"/>
        </w:rPr>
        <w:t>Famadico</w:t>
      </w:r>
      <w:proofErr w:type="spellEnd"/>
      <w:r w:rsidRPr="00DD245D">
        <w:rPr>
          <w:rFonts w:cs="Times New Roman"/>
          <w:szCs w:val="24"/>
        </w:rPr>
        <w:t xml:space="preserve"> [11] developed a forecasting dashboard to predict hospital logistics during the COVID-19 pandemic. The study implemented </w:t>
      </w:r>
      <w:r w:rsidR="004E3DE9" w:rsidRPr="00DD245D">
        <w:rPr>
          <w:rFonts w:cs="Times New Roman"/>
          <w:szCs w:val="24"/>
        </w:rPr>
        <w:t>several</w:t>
      </w:r>
      <w:r w:rsidRPr="00DD245D">
        <w:rPr>
          <w:rFonts w:cs="Times New Roman"/>
          <w:szCs w:val="24"/>
        </w:rPr>
        <w:t xml:space="preserve"> time series models, including ARIMA, Recurrent Neural Network (RNN), and Long Short-Term Memory (LSTM), to forecast new admissions and active cases. The paper concluded the LSTM model consistently produced the most accurate results. The authors also suggested that forecast accuracy could be improved in future work by incorporating additional variables such as vaccination rates and policy changes. The forecasting results were delivered through a web-based dashboard, enabling healthcare professionals to easily visualise trends and anticipate future patient numbers.</w:t>
      </w:r>
    </w:p>
    <w:p w14:paraId="4B31602F" w14:textId="079927A2" w:rsidR="00A316C0" w:rsidRPr="00DD245D" w:rsidRDefault="00224D26" w:rsidP="00454E83">
      <w:pPr>
        <w:rPr>
          <w:rFonts w:cs="Times New Roman"/>
          <w:color w:val="000000" w:themeColor="text1"/>
          <w:szCs w:val="24"/>
        </w:rPr>
      </w:pPr>
      <w:r w:rsidRPr="00DD245D">
        <w:rPr>
          <w:rFonts w:cs="Times New Roman"/>
          <w:color w:val="000000" w:themeColor="text1"/>
          <w:szCs w:val="24"/>
        </w:rPr>
        <w:t>Farooq et al. [12] investigated the use of multiple time series forecasting methodologies to improve prediction accuracy. Their hybrid approach combined ARIMA with machine learning models, based on the theory that ARIMA is well suited to capturing linear patterns, while machine learning models such as LSTM are more effective at modelling non-linear trends. The results showed that combining the strengths of both approaches produced lower forecasting errors and improved accuracy</w:t>
      </w:r>
      <w:r w:rsidR="004E3DE9" w:rsidRPr="00DD245D">
        <w:rPr>
          <w:rFonts w:cs="Times New Roman"/>
          <w:color w:val="000000" w:themeColor="text1"/>
          <w:szCs w:val="24"/>
        </w:rPr>
        <w:t>,</w:t>
      </w:r>
      <w:r w:rsidRPr="00DD245D">
        <w:rPr>
          <w:rFonts w:cs="Times New Roman"/>
          <w:color w:val="000000" w:themeColor="text1"/>
          <w:szCs w:val="24"/>
        </w:rPr>
        <w:t xml:space="preserve"> this was tested across multiple datasets. This work highlights the potential of combining different models to enhance forecasting performance. While this study used ARIMA for the linear component and LSTM for the non-linear component, the authors suggest that other hybrid combinations / models could be explored in future research.</w:t>
      </w:r>
    </w:p>
    <w:p w14:paraId="5AD3CEF2" w14:textId="61F8E6BE" w:rsidR="00224D26" w:rsidRPr="00DD245D" w:rsidRDefault="00224D26" w:rsidP="00454E83">
      <w:pPr>
        <w:rPr>
          <w:rFonts w:cs="Times New Roman"/>
          <w:szCs w:val="24"/>
        </w:rPr>
      </w:pPr>
      <w:r w:rsidRPr="00DD245D">
        <w:rPr>
          <w:rFonts w:cs="Times New Roman"/>
          <w:szCs w:val="24"/>
        </w:rPr>
        <w:lastRenderedPageBreak/>
        <w:t xml:space="preserve">Research by Khan [13] concluded that moving from an Excel-based forecasting solution to a machine learning-driven BI platform considerably improved forecast accuracy and operational decision-making, with 92% accuracy achieved in future predictions. This work highlights the value of integrating forecasting into a </w:t>
      </w:r>
      <w:r w:rsidR="004E3DE9" w:rsidRPr="00DD245D">
        <w:rPr>
          <w:rFonts w:cs="Times New Roman"/>
          <w:szCs w:val="24"/>
        </w:rPr>
        <w:t>combined</w:t>
      </w:r>
      <w:r w:rsidRPr="00DD245D">
        <w:rPr>
          <w:rFonts w:cs="Times New Roman"/>
          <w:szCs w:val="24"/>
        </w:rPr>
        <w:t xml:space="preserve"> BI system and demonstrates how advanced forecasting methods can outperform legacy tools such as Microsoft Excel.</w:t>
      </w:r>
    </w:p>
    <w:p w14:paraId="5DA352E9" w14:textId="21948C37" w:rsidR="00655706" w:rsidRPr="00DD245D" w:rsidRDefault="00441B95" w:rsidP="00454E83">
      <w:pPr>
        <w:rPr>
          <w:rFonts w:cs="Times New Roman"/>
          <w:szCs w:val="24"/>
        </w:rPr>
      </w:pPr>
      <w:r w:rsidRPr="00DD245D">
        <w:rPr>
          <w:rFonts w:cs="Times New Roman"/>
          <w:szCs w:val="24"/>
        </w:rPr>
        <w:t xml:space="preserve">To ensure forecasting models are reliable and suitable for decision </w:t>
      </w:r>
      <w:r w:rsidR="00A002B6" w:rsidRPr="00DD245D">
        <w:rPr>
          <w:rFonts w:cs="Times New Roman"/>
          <w:szCs w:val="24"/>
        </w:rPr>
        <w:t>making it</w:t>
      </w:r>
      <w:r w:rsidRPr="00DD245D">
        <w:rPr>
          <w:rFonts w:cs="Times New Roman"/>
          <w:szCs w:val="24"/>
        </w:rPr>
        <w:t xml:space="preserve"> is essential to evaluate their performance. </w:t>
      </w:r>
      <w:r w:rsidR="00F4001E" w:rsidRPr="00DD245D">
        <w:rPr>
          <w:rFonts w:cs="Times New Roman"/>
          <w:szCs w:val="24"/>
        </w:rPr>
        <w:t>Medium [1</w:t>
      </w:r>
      <w:r w:rsidR="00A316C0" w:rsidRPr="00DD245D">
        <w:rPr>
          <w:rFonts w:cs="Times New Roman"/>
          <w:szCs w:val="24"/>
        </w:rPr>
        <w:t>4</w:t>
      </w:r>
      <w:r w:rsidR="00F4001E" w:rsidRPr="00DD245D">
        <w:rPr>
          <w:rFonts w:cs="Times New Roman"/>
          <w:szCs w:val="24"/>
        </w:rPr>
        <w:t>], provides an explanation of c</w:t>
      </w:r>
      <w:r w:rsidRPr="00DD245D">
        <w:rPr>
          <w:rFonts w:cs="Times New Roman"/>
          <w:szCs w:val="24"/>
        </w:rPr>
        <w:t>ommonly used evaluation measures include:</w:t>
      </w:r>
    </w:p>
    <w:p w14:paraId="7870E452" w14:textId="77777777" w:rsidR="00B168EE" w:rsidRPr="00454E83" w:rsidRDefault="00F4001E" w:rsidP="00454E83">
      <w:pPr>
        <w:rPr>
          <w:rFonts w:cs="Times New Roman"/>
          <w:b/>
          <w:bCs/>
          <w:szCs w:val="24"/>
        </w:rPr>
      </w:pPr>
      <w:r w:rsidRPr="00454E83">
        <w:rPr>
          <w:rFonts w:cs="Times New Roman"/>
          <w:b/>
          <w:bCs/>
          <w:szCs w:val="24"/>
        </w:rPr>
        <w:t>Mean Absolute Error (MAE)</w:t>
      </w:r>
    </w:p>
    <w:p w14:paraId="02A5CDC0" w14:textId="7BAB5F38" w:rsidR="00F4001E" w:rsidRPr="00454E83" w:rsidRDefault="00F4001E" w:rsidP="00454E83">
      <w:pPr>
        <w:jc w:val="center"/>
        <w:rPr>
          <w:rFonts w:cs="Times New Roman"/>
          <w:szCs w:val="24"/>
        </w:rPr>
      </w:pPr>
      <w:r w:rsidRPr="00454E83">
        <w:rPr>
          <w:rFonts w:cs="Times New Roman"/>
          <w:noProof/>
          <w:szCs w:val="24"/>
        </w:rPr>
        <w:drawing>
          <wp:inline distT="0" distB="0" distL="0" distR="0" wp14:anchorId="38948EE5" wp14:editId="1FB1455B">
            <wp:extent cx="2133600" cy="695239"/>
            <wp:effectExtent l="0" t="0" r="0" b="0"/>
            <wp:docPr id="1998601971" name="Picture 1" descr="A black and white math symb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01971" name="Picture 1" descr="A black and white math symbol&#10;&#10;AI-generated content may be incorrect."/>
                    <pic:cNvPicPr/>
                  </pic:nvPicPr>
                  <pic:blipFill rotWithShape="1">
                    <a:blip r:embed="rId9"/>
                    <a:srcRect r="17058"/>
                    <a:stretch>
                      <a:fillRect/>
                    </a:stretch>
                  </pic:blipFill>
                  <pic:spPr bwMode="auto">
                    <a:xfrm>
                      <a:off x="0" y="0"/>
                      <a:ext cx="2153879" cy="701847"/>
                    </a:xfrm>
                    <a:prstGeom prst="rect">
                      <a:avLst/>
                    </a:prstGeom>
                    <a:ln>
                      <a:noFill/>
                    </a:ln>
                    <a:extLst>
                      <a:ext uri="{53640926-AAD7-44D8-BBD7-CCE9431645EC}">
                        <a14:shadowObscured xmlns:a14="http://schemas.microsoft.com/office/drawing/2010/main"/>
                      </a:ext>
                    </a:extLst>
                  </pic:spPr>
                </pic:pic>
              </a:graphicData>
            </a:graphic>
          </wp:inline>
        </w:drawing>
      </w:r>
    </w:p>
    <w:p w14:paraId="4BE7EE57" w14:textId="5B846486" w:rsidR="00B168EE" w:rsidRPr="00454E83" w:rsidRDefault="00B168EE" w:rsidP="00454E83">
      <w:pPr>
        <w:jc w:val="center"/>
        <w:rPr>
          <w:rFonts w:cs="Times New Roman"/>
          <w:szCs w:val="24"/>
        </w:rPr>
      </w:pPr>
      <w:bookmarkStart w:id="6" w:name="_Hlk204692782"/>
      <w:r w:rsidRPr="00454E83">
        <w:rPr>
          <w:rFonts w:cs="Times New Roman"/>
          <w:szCs w:val="24"/>
        </w:rPr>
        <w:t>Figure 1. Formula for Mean Absolute Error</w:t>
      </w:r>
    </w:p>
    <w:bookmarkEnd w:id="6"/>
    <w:p w14:paraId="70DEC10B" w14:textId="77777777" w:rsidR="00A642B4" w:rsidRPr="00DD245D" w:rsidRDefault="00A642B4" w:rsidP="00454E83">
      <w:pPr>
        <w:rPr>
          <w:rFonts w:cs="Times New Roman"/>
          <w:szCs w:val="24"/>
        </w:rPr>
      </w:pPr>
      <w:r w:rsidRPr="00DD245D">
        <w:rPr>
          <w:rFonts w:cs="Times New Roman"/>
          <w:szCs w:val="24"/>
        </w:rPr>
        <w:t>MAE measures the average size of the errors between predicted and actual values, regardless of direction.</w:t>
      </w:r>
    </w:p>
    <w:p w14:paraId="390CEC93" w14:textId="6C82CC26" w:rsidR="00B168EE" w:rsidRPr="00DD245D" w:rsidRDefault="00B168EE" w:rsidP="00454E83">
      <w:pPr>
        <w:rPr>
          <w:rFonts w:cs="Times New Roman"/>
          <w:b/>
          <w:bCs/>
          <w:szCs w:val="24"/>
        </w:rPr>
      </w:pPr>
      <w:r w:rsidRPr="00DD245D">
        <w:rPr>
          <w:rFonts w:cs="Times New Roman"/>
          <w:b/>
          <w:bCs/>
          <w:szCs w:val="24"/>
        </w:rPr>
        <w:t>Root Mean Squared Error (RMSE)</w:t>
      </w:r>
    </w:p>
    <w:p w14:paraId="45DE89C5" w14:textId="2D006681" w:rsidR="00B168EE" w:rsidRPr="00DD245D" w:rsidRDefault="00B168EE" w:rsidP="00454E83">
      <w:pPr>
        <w:jc w:val="center"/>
        <w:rPr>
          <w:rFonts w:cs="Times New Roman"/>
          <w:szCs w:val="24"/>
        </w:rPr>
      </w:pPr>
      <w:r w:rsidRPr="00DD245D">
        <w:rPr>
          <w:rFonts w:cs="Times New Roman"/>
          <w:noProof/>
          <w:szCs w:val="24"/>
        </w:rPr>
        <w:drawing>
          <wp:inline distT="0" distB="0" distL="0" distR="0" wp14:anchorId="03693391" wp14:editId="75EBE6D6">
            <wp:extent cx="1990165" cy="612876"/>
            <wp:effectExtent l="0" t="0" r="0" b="0"/>
            <wp:docPr id="1760479990" name="Picture 1" descr="A square root of a mathematical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479990" name="Picture 1" descr="A square root of a mathematical equation&#10;&#10;AI-generated content may be incorrect."/>
                    <pic:cNvPicPr/>
                  </pic:nvPicPr>
                  <pic:blipFill>
                    <a:blip r:embed="rId10"/>
                    <a:stretch>
                      <a:fillRect/>
                    </a:stretch>
                  </pic:blipFill>
                  <pic:spPr>
                    <a:xfrm>
                      <a:off x="0" y="0"/>
                      <a:ext cx="2032705" cy="625976"/>
                    </a:xfrm>
                    <a:prstGeom prst="rect">
                      <a:avLst/>
                    </a:prstGeom>
                  </pic:spPr>
                </pic:pic>
              </a:graphicData>
            </a:graphic>
          </wp:inline>
        </w:drawing>
      </w:r>
    </w:p>
    <w:p w14:paraId="1BAF5241" w14:textId="77777777" w:rsidR="00B168EE" w:rsidRPr="00DD245D" w:rsidRDefault="00B168EE" w:rsidP="00454E83">
      <w:pPr>
        <w:jc w:val="center"/>
        <w:rPr>
          <w:rFonts w:cs="Times New Roman"/>
          <w:szCs w:val="24"/>
        </w:rPr>
      </w:pPr>
      <w:bookmarkStart w:id="7" w:name="_Hlk204692805"/>
      <w:r w:rsidRPr="00DD245D">
        <w:rPr>
          <w:rFonts w:cs="Times New Roman"/>
          <w:szCs w:val="24"/>
        </w:rPr>
        <w:t>Figure 2. Formula for Root Mean Squared Error (RMSE)</w:t>
      </w:r>
    </w:p>
    <w:bookmarkEnd w:id="7"/>
    <w:p w14:paraId="7B8D6E91" w14:textId="6C9D163E" w:rsidR="00A642B4" w:rsidRPr="00DD245D" w:rsidRDefault="00A642B4" w:rsidP="00454E83">
      <w:pPr>
        <w:rPr>
          <w:rFonts w:cs="Times New Roman"/>
          <w:szCs w:val="24"/>
        </w:rPr>
      </w:pPr>
      <w:r w:rsidRPr="00DD245D">
        <w:rPr>
          <w:rFonts w:cs="Times New Roman"/>
          <w:szCs w:val="24"/>
        </w:rPr>
        <w:t xml:space="preserve">RMSE is </w:t>
      </w:r>
      <w:proofErr w:type="gramStart"/>
      <w:r w:rsidRPr="00DD245D">
        <w:rPr>
          <w:rFonts w:cs="Times New Roman"/>
          <w:szCs w:val="24"/>
        </w:rPr>
        <w:t>similar to</w:t>
      </w:r>
      <w:proofErr w:type="gramEnd"/>
      <w:r w:rsidRPr="00DD245D">
        <w:rPr>
          <w:rFonts w:cs="Times New Roman"/>
          <w:szCs w:val="24"/>
        </w:rPr>
        <w:t xml:space="preserve"> MAE, but it squares the errors before calculating the average, this means bigger mistakes count more in the final score.</w:t>
      </w:r>
    </w:p>
    <w:p w14:paraId="04A5D275" w14:textId="025E6D22" w:rsidR="00B168EE" w:rsidRPr="00DD245D" w:rsidRDefault="00B168EE" w:rsidP="00454E83">
      <w:pPr>
        <w:rPr>
          <w:rFonts w:cs="Times New Roman"/>
          <w:b/>
          <w:bCs/>
          <w:szCs w:val="24"/>
        </w:rPr>
      </w:pPr>
      <w:r w:rsidRPr="00DD245D">
        <w:rPr>
          <w:rFonts w:cs="Times New Roman"/>
          <w:b/>
          <w:bCs/>
          <w:szCs w:val="24"/>
        </w:rPr>
        <w:t>Mean Absolute Percentage Error (MAPE)</w:t>
      </w:r>
    </w:p>
    <w:p w14:paraId="4869C71F" w14:textId="5A0B638D" w:rsidR="00B168EE" w:rsidRPr="00DD245D" w:rsidRDefault="00B168EE" w:rsidP="00454E83">
      <w:pPr>
        <w:jc w:val="center"/>
        <w:rPr>
          <w:rFonts w:cs="Times New Roman"/>
          <w:szCs w:val="24"/>
        </w:rPr>
      </w:pPr>
      <w:r w:rsidRPr="00DD245D">
        <w:rPr>
          <w:rFonts w:cs="Times New Roman"/>
          <w:noProof/>
          <w:szCs w:val="24"/>
        </w:rPr>
        <w:drawing>
          <wp:inline distT="0" distB="0" distL="0" distR="0" wp14:anchorId="01F70972" wp14:editId="7D31F922">
            <wp:extent cx="2129118" cy="574862"/>
            <wp:effectExtent l="0" t="0" r="5080" b="0"/>
            <wp:docPr id="482696515" name="Picture 1" descr="A black and white math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696515" name="Picture 1" descr="A black and white math symbols&#10;&#10;AI-generated content may be incorrect."/>
                    <pic:cNvPicPr/>
                  </pic:nvPicPr>
                  <pic:blipFill>
                    <a:blip r:embed="rId11"/>
                    <a:stretch>
                      <a:fillRect/>
                    </a:stretch>
                  </pic:blipFill>
                  <pic:spPr>
                    <a:xfrm>
                      <a:off x="0" y="0"/>
                      <a:ext cx="2169665" cy="585810"/>
                    </a:xfrm>
                    <a:prstGeom prst="rect">
                      <a:avLst/>
                    </a:prstGeom>
                  </pic:spPr>
                </pic:pic>
              </a:graphicData>
            </a:graphic>
          </wp:inline>
        </w:drawing>
      </w:r>
    </w:p>
    <w:p w14:paraId="2FF34881" w14:textId="77777777" w:rsidR="00B168EE" w:rsidRPr="00DD245D" w:rsidRDefault="00B168EE" w:rsidP="00454E83">
      <w:pPr>
        <w:jc w:val="center"/>
        <w:rPr>
          <w:rFonts w:cs="Times New Roman"/>
          <w:szCs w:val="24"/>
        </w:rPr>
      </w:pPr>
      <w:r w:rsidRPr="00DD245D">
        <w:rPr>
          <w:rFonts w:cs="Times New Roman"/>
          <w:szCs w:val="24"/>
        </w:rPr>
        <w:t>Figure 3. Formula for Mean Absolute Percentage Error (MAPE)</w:t>
      </w:r>
    </w:p>
    <w:p w14:paraId="154E4C2F" w14:textId="105F0625" w:rsidR="00B168EE" w:rsidRPr="00DD245D" w:rsidRDefault="00A642B4" w:rsidP="00454E83">
      <w:pPr>
        <w:rPr>
          <w:rFonts w:cs="Times New Roman"/>
          <w:szCs w:val="24"/>
        </w:rPr>
      </w:pPr>
      <w:r w:rsidRPr="00DD245D">
        <w:rPr>
          <w:rFonts w:cs="Times New Roman"/>
          <w:szCs w:val="24"/>
        </w:rPr>
        <w:t>MAPE shows how big the errors are as a percentage of the actual values, making it easy to understand and compare</w:t>
      </w:r>
      <w:r w:rsidR="00A002B6" w:rsidRPr="00DD245D">
        <w:rPr>
          <w:rFonts w:cs="Times New Roman"/>
          <w:szCs w:val="24"/>
        </w:rPr>
        <w:t>.</w:t>
      </w:r>
    </w:p>
    <w:p w14:paraId="7B1D61A7" w14:textId="7AC5BC4E" w:rsidR="00B168EE" w:rsidRPr="00DD245D" w:rsidRDefault="00B168EE" w:rsidP="00454E83">
      <w:pPr>
        <w:rPr>
          <w:rFonts w:cs="Times New Roman"/>
          <w:b/>
          <w:bCs/>
          <w:szCs w:val="24"/>
        </w:rPr>
      </w:pPr>
      <w:r w:rsidRPr="00DD245D">
        <w:rPr>
          <w:rFonts w:cs="Times New Roman"/>
          <w:b/>
          <w:bCs/>
          <w:szCs w:val="24"/>
        </w:rPr>
        <w:lastRenderedPageBreak/>
        <w:t>Mean Absolute Scaled Error (MASE)</w:t>
      </w:r>
    </w:p>
    <w:p w14:paraId="566295D4" w14:textId="5059727B" w:rsidR="00B168EE" w:rsidRPr="00DD245D" w:rsidRDefault="00B168EE" w:rsidP="00454E83">
      <w:pPr>
        <w:jc w:val="center"/>
        <w:rPr>
          <w:rFonts w:cs="Times New Roman"/>
          <w:szCs w:val="24"/>
        </w:rPr>
      </w:pPr>
      <w:r w:rsidRPr="00DD245D">
        <w:rPr>
          <w:rFonts w:cs="Times New Roman"/>
          <w:noProof/>
          <w:szCs w:val="24"/>
        </w:rPr>
        <w:drawing>
          <wp:inline distT="0" distB="0" distL="0" distR="0" wp14:anchorId="1289C3E9" wp14:editId="4A2D7259">
            <wp:extent cx="1922929" cy="673025"/>
            <wp:effectExtent l="0" t="0" r="1270" b="0"/>
            <wp:docPr id="229622090" name="Picture 1" descr="A black and white math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622090" name="Picture 1" descr="A black and white math equation&#10;&#10;AI-generated content may be incorrect."/>
                    <pic:cNvPicPr/>
                  </pic:nvPicPr>
                  <pic:blipFill>
                    <a:blip r:embed="rId12"/>
                    <a:stretch>
                      <a:fillRect/>
                    </a:stretch>
                  </pic:blipFill>
                  <pic:spPr>
                    <a:xfrm>
                      <a:off x="0" y="0"/>
                      <a:ext cx="1937341" cy="678069"/>
                    </a:xfrm>
                    <a:prstGeom prst="rect">
                      <a:avLst/>
                    </a:prstGeom>
                  </pic:spPr>
                </pic:pic>
              </a:graphicData>
            </a:graphic>
          </wp:inline>
        </w:drawing>
      </w:r>
    </w:p>
    <w:p w14:paraId="355593C7" w14:textId="0111558E" w:rsidR="00F4001E" w:rsidRPr="00DD245D" w:rsidRDefault="00B168EE" w:rsidP="00454E83">
      <w:pPr>
        <w:jc w:val="center"/>
        <w:rPr>
          <w:rFonts w:cs="Times New Roman"/>
          <w:szCs w:val="24"/>
        </w:rPr>
      </w:pPr>
      <w:r w:rsidRPr="00DD245D">
        <w:rPr>
          <w:rFonts w:cs="Times New Roman"/>
          <w:szCs w:val="24"/>
        </w:rPr>
        <w:t>Figure 4. Formula for Mean Absolute Scaled Error (MASE)</w:t>
      </w:r>
    </w:p>
    <w:p w14:paraId="354CFF29" w14:textId="335D7288" w:rsidR="00F4001E" w:rsidRPr="00DD245D" w:rsidRDefault="00A642B4" w:rsidP="00FB2181">
      <w:pPr>
        <w:rPr>
          <w:rFonts w:cs="Times New Roman"/>
          <w:szCs w:val="24"/>
        </w:rPr>
      </w:pPr>
      <w:r w:rsidRPr="00DD245D">
        <w:rPr>
          <w:rFonts w:cs="Times New Roman"/>
          <w:szCs w:val="24"/>
        </w:rPr>
        <w:t>MASE compares the forecast errors to a basic model, so it is easier to see if the model is doing better, no matter the scale of the data.</w:t>
      </w:r>
    </w:p>
    <w:p w14:paraId="2BD38AAF" w14:textId="20002BD2" w:rsidR="00224D26" w:rsidRPr="00DD245D" w:rsidRDefault="00224D26" w:rsidP="00FB2181">
      <w:pPr>
        <w:rPr>
          <w:rFonts w:cs="Times New Roman"/>
          <w:szCs w:val="24"/>
        </w:rPr>
      </w:pPr>
      <w:proofErr w:type="spellStart"/>
      <w:r w:rsidRPr="00DD245D">
        <w:rPr>
          <w:rFonts w:cs="Times New Roman"/>
          <w:szCs w:val="24"/>
        </w:rPr>
        <w:t>Botchkarev</w:t>
      </w:r>
      <w:proofErr w:type="spellEnd"/>
      <w:r w:rsidRPr="00DD245D">
        <w:rPr>
          <w:rFonts w:cs="Times New Roman"/>
          <w:szCs w:val="24"/>
        </w:rPr>
        <w:t xml:space="preserve"> [15] explains different types of forecasting accuracy evaluation measures. The research concludes that different metrics are suitable for different situations, depending on the characteristics of the data. The choice of metric depends on factors such as the scale of the data, how large errors should be treated, and whether there are many unusual data points (outliers). Ease of interpretation is also important</w:t>
      </w:r>
      <w:r w:rsidR="005A5D15" w:rsidRPr="00DD245D">
        <w:rPr>
          <w:rFonts w:cs="Times New Roman"/>
          <w:szCs w:val="24"/>
        </w:rPr>
        <w:t xml:space="preserve">, </w:t>
      </w:r>
      <w:r w:rsidRPr="00DD245D">
        <w:rPr>
          <w:rFonts w:cs="Times New Roman"/>
          <w:szCs w:val="24"/>
        </w:rPr>
        <w:t>for example, MAPE outputs a percentage, making it easier for users to understand and compare forecasting results.</w:t>
      </w:r>
      <w:r w:rsidR="005A5D15" w:rsidRPr="00DD245D">
        <w:rPr>
          <w:rFonts w:cs="Times New Roman"/>
          <w:szCs w:val="24"/>
        </w:rPr>
        <w:t xml:space="preserve"> The proposed project will need to select the appropriate metric based on the user and data characteristics.</w:t>
      </w:r>
    </w:p>
    <w:p w14:paraId="3720DD36" w14:textId="1485DD17" w:rsidR="00A316C0" w:rsidRPr="00DD245D" w:rsidRDefault="00224D26" w:rsidP="00FB2181">
      <w:pPr>
        <w:rPr>
          <w:rFonts w:cs="Times New Roman"/>
          <w:szCs w:val="24"/>
        </w:rPr>
      </w:pPr>
      <w:r w:rsidRPr="00DD245D">
        <w:rPr>
          <w:rFonts w:cs="Times New Roman"/>
          <w:szCs w:val="24"/>
        </w:rPr>
        <w:t>This literature review identifies that</w:t>
      </w:r>
      <w:r w:rsidR="005A5D15" w:rsidRPr="00DD245D">
        <w:rPr>
          <w:rFonts w:cs="Times New Roman"/>
          <w:szCs w:val="24"/>
        </w:rPr>
        <w:t xml:space="preserve"> there has already been</w:t>
      </w:r>
      <w:r w:rsidRPr="00DD245D">
        <w:rPr>
          <w:rFonts w:cs="Times New Roman"/>
          <w:szCs w:val="24"/>
        </w:rPr>
        <w:t xml:space="preserve"> significant research conducted on forecasting methods and BI systems, with most studies focusing on implementation within the private sector. However, there is limited research exploring the use of forecast-driven dashboards in public sector organisations, particularly in working environments such as the DVLA. This highlights a gap where further investigation is needed into how advanced forecasting techniques and BI tools can be integrated into </w:t>
      </w:r>
      <w:r w:rsidR="005A5D15" w:rsidRPr="00DD245D">
        <w:rPr>
          <w:rFonts w:cs="Times New Roman"/>
          <w:szCs w:val="24"/>
        </w:rPr>
        <w:t xml:space="preserve">the </w:t>
      </w:r>
      <w:r w:rsidRPr="00DD245D">
        <w:rPr>
          <w:rFonts w:cs="Times New Roman"/>
          <w:szCs w:val="24"/>
        </w:rPr>
        <w:t>public sector to improve organisational decision-making.</w:t>
      </w:r>
      <w:r w:rsidR="00A316C0" w:rsidRPr="00DD245D">
        <w:rPr>
          <w:rFonts w:cs="Times New Roman"/>
          <w:szCs w:val="24"/>
        </w:rPr>
        <w:br w:type="page"/>
      </w:r>
    </w:p>
    <w:p w14:paraId="075CFB04" w14:textId="77777777" w:rsidR="0072082F" w:rsidRPr="00DD245D" w:rsidRDefault="0072082F">
      <w:pPr>
        <w:spacing w:line="259" w:lineRule="auto"/>
        <w:jc w:val="left"/>
        <w:rPr>
          <w:rFonts w:eastAsiaTheme="majorEastAsia" w:cstheme="majorBidi"/>
          <w:color w:val="1F3864" w:themeColor="accent1" w:themeShade="80"/>
          <w:sz w:val="40"/>
          <w:szCs w:val="32"/>
        </w:rPr>
      </w:pPr>
    </w:p>
    <w:p w14:paraId="11ECDA23" w14:textId="1B41870D" w:rsidR="0072082F" w:rsidRPr="00DD245D" w:rsidRDefault="0072082F">
      <w:pPr>
        <w:pStyle w:val="Heading1"/>
        <w:numPr>
          <w:ilvl w:val="0"/>
          <w:numId w:val="4"/>
        </w:numPr>
        <w:ind w:left="426" w:hanging="426"/>
      </w:pPr>
      <w:bookmarkStart w:id="8" w:name="_Toc204704452"/>
      <w:r w:rsidRPr="00DD245D">
        <w:t xml:space="preserve">Research Problem </w:t>
      </w:r>
      <w:r w:rsidR="00054294" w:rsidRPr="00DD245D">
        <w:t>S</w:t>
      </w:r>
      <w:r w:rsidRPr="00DD245D">
        <w:t>tatement</w:t>
      </w:r>
      <w:bookmarkEnd w:id="8"/>
      <w:r w:rsidRPr="00DD245D">
        <w:t xml:space="preserve"> </w:t>
      </w:r>
    </w:p>
    <w:p w14:paraId="79968D48" w14:textId="2CB3C874" w:rsidR="0072082F" w:rsidRDefault="00FB2181" w:rsidP="00FB2181">
      <w:pPr>
        <w:rPr>
          <w:rFonts w:eastAsiaTheme="majorEastAsia" w:cstheme="majorBidi"/>
          <w:color w:val="1F3864" w:themeColor="accent1" w:themeShade="80"/>
          <w:sz w:val="40"/>
          <w:szCs w:val="32"/>
        </w:rPr>
      </w:pPr>
      <w:r w:rsidRPr="00DD245D">
        <w:t>The Driver and Vehicle Licensing Agency (DVLA) currently relies on outdated tools such as Microsoft Excel to produce dashboards and perform forecasting. These tools have limited capabilities in automation, scalability, user interaction, and advanced analytics [1]. Excel’s built-in forecasting functions offer only basic techniques, which are often unsuitable for long-term planning or for handling complex forecasting tasks involving larger datasets [13]. The National Audit Office has identified similar limitations across UK government departments, where reliance on spreadsheets and manual processes continues to restrict the effective use of data [2]. This highlights a significant gap in the DVLA’s current data practices, limiting its ability to support effective and timely decision-making. Addressing this gap will enhance forecasting accuracy, streamline reporting processes and enhance decision making across the organisation.</w:t>
      </w:r>
      <w:r w:rsidR="0072082F">
        <w:br w:type="page"/>
      </w:r>
    </w:p>
    <w:p w14:paraId="36E65712" w14:textId="02D32747" w:rsidR="0072082F" w:rsidRDefault="0072082F">
      <w:pPr>
        <w:pStyle w:val="Heading1"/>
        <w:numPr>
          <w:ilvl w:val="0"/>
          <w:numId w:val="4"/>
        </w:numPr>
        <w:ind w:left="426" w:hanging="426"/>
      </w:pPr>
      <w:bookmarkStart w:id="9" w:name="_Toc204704453"/>
      <w:r w:rsidRPr="0072082F">
        <w:lastRenderedPageBreak/>
        <w:t>Aim &amp; Objectives</w:t>
      </w:r>
      <w:bookmarkEnd w:id="9"/>
      <w:r w:rsidRPr="0072082F">
        <w:t xml:space="preserve"> </w:t>
      </w:r>
    </w:p>
    <w:p w14:paraId="157CE220" w14:textId="693FFCC2" w:rsidR="008E6364" w:rsidRPr="00D27738" w:rsidRDefault="00054294" w:rsidP="00947001">
      <w:pPr>
        <w:pStyle w:val="Heading2"/>
        <w:rPr>
          <w:lang w:val="en-US"/>
        </w:rPr>
      </w:pPr>
      <w:bookmarkStart w:id="10" w:name="_Toc204704454"/>
      <w:bookmarkStart w:id="11" w:name="_Hlk202000022"/>
      <w:r>
        <w:rPr>
          <w:lang w:val="en-US"/>
        </w:rPr>
        <w:t xml:space="preserve">3.1. </w:t>
      </w:r>
      <w:r w:rsidR="008E6364" w:rsidRPr="00D27738">
        <w:rPr>
          <w:lang w:val="en-US"/>
        </w:rPr>
        <w:t>Aim</w:t>
      </w:r>
      <w:bookmarkEnd w:id="10"/>
    </w:p>
    <w:p w14:paraId="1DFBD951" w14:textId="77777777" w:rsidR="004429BA" w:rsidRDefault="004429BA" w:rsidP="00FB2181">
      <w:r w:rsidRPr="004429BA">
        <w:t>To design, develop, and evaluate a modern, forecast-driven BI dashboard that supports decision-making in a public sector organisation and is suitable for large, complex datasets.</w:t>
      </w:r>
    </w:p>
    <w:p w14:paraId="38755465" w14:textId="276F17DA" w:rsidR="008E6364" w:rsidRPr="00D27738" w:rsidRDefault="00054294" w:rsidP="00947001">
      <w:pPr>
        <w:pStyle w:val="Heading2"/>
        <w:rPr>
          <w:lang w:val="en-US"/>
        </w:rPr>
      </w:pPr>
      <w:bookmarkStart w:id="12" w:name="_Toc204704455"/>
      <w:r>
        <w:rPr>
          <w:lang w:val="en-US"/>
        </w:rPr>
        <w:t xml:space="preserve">3.2. </w:t>
      </w:r>
      <w:r w:rsidR="008E6364" w:rsidRPr="00D27738">
        <w:rPr>
          <w:lang w:val="en-US"/>
        </w:rPr>
        <w:t>Objectives</w:t>
      </w:r>
      <w:bookmarkEnd w:id="12"/>
    </w:p>
    <w:p w14:paraId="7A92CC6C" w14:textId="48BEEFC0" w:rsidR="00947001" w:rsidRPr="00164A91" w:rsidRDefault="00947001" w:rsidP="00FB2181">
      <w:pPr>
        <w:pStyle w:val="ListParagraph"/>
        <w:numPr>
          <w:ilvl w:val="0"/>
          <w:numId w:val="8"/>
        </w:numPr>
        <w:rPr>
          <w:color w:val="000000" w:themeColor="text1"/>
          <w:lang w:val="en-US" w:eastAsia="zh-CN"/>
        </w:rPr>
      </w:pPr>
      <w:r w:rsidRPr="00164A91">
        <w:rPr>
          <w:color w:val="000000" w:themeColor="text1"/>
          <w:lang w:val="en-US" w:eastAsia="zh-CN"/>
        </w:rPr>
        <w:t xml:space="preserve">To conduct a critical review of existing literature on forecasting </w:t>
      </w:r>
      <w:r w:rsidR="00054294" w:rsidRPr="00164A91">
        <w:rPr>
          <w:color w:val="000000" w:themeColor="text1"/>
          <w:lang w:val="en-US" w:eastAsia="zh-CN"/>
        </w:rPr>
        <w:t>techniques</w:t>
      </w:r>
      <w:r w:rsidRPr="00164A91">
        <w:rPr>
          <w:color w:val="000000" w:themeColor="text1"/>
          <w:lang w:val="en-US" w:eastAsia="zh-CN"/>
        </w:rPr>
        <w:t xml:space="preserve"> and BI systems used in public sector contexts.</w:t>
      </w:r>
    </w:p>
    <w:p w14:paraId="6CB936AE" w14:textId="77777777" w:rsidR="00947001" w:rsidRPr="00164A91" w:rsidRDefault="00947001" w:rsidP="00FB2181">
      <w:pPr>
        <w:pStyle w:val="ListParagraph"/>
        <w:numPr>
          <w:ilvl w:val="0"/>
          <w:numId w:val="8"/>
        </w:numPr>
        <w:rPr>
          <w:color w:val="000000" w:themeColor="text1"/>
          <w:lang w:val="en-US" w:eastAsia="zh-CN"/>
        </w:rPr>
      </w:pPr>
      <w:r w:rsidRPr="00164A91">
        <w:rPr>
          <w:color w:val="000000" w:themeColor="text1"/>
          <w:lang w:val="en-US" w:eastAsia="zh-CN"/>
        </w:rPr>
        <w:t>To design and develop a BI dashboard integrating time series forecasting and interactive reporting features.</w:t>
      </w:r>
    </w:p>
    <w:p w14:paraId="18739D2F" w14:textId="77777777" w:rsidR="00947001" w:rsidRPr="00164A91" w:rsidRDefault="00947001" w:rsidP="00FB2181">
      <w:pPr>
        <w:pStyle w:val="ListParagraph"/>
        <w:numPr>
          <w:ilvl w:val="0"/>
          <w:numId w:val="8"/>
        </w:numPr>
        <w:rPr>
          <w:color w:val="000000" w:themeColor="text1"/>
          <w:lang w:val="en-US" w:eastAsia="zh-CN"/>
        </w:rPr>
      </w:pPr>
      <w:r w:rsidRPr="00164A91">
        <w:rPr>
          <w:color w:val="000000" w:themeColor="text1"/>
          <w:lang w:val="en-US" w:eastAsia="zh-CN"/>
        </w:rPr>
        <w:t>To assess the accuracy and usability of the developed dashboard using quantitative performance metrics and user feedback.</w:t>
      </w:r>
    </w:p>
    <w:bookmarkEnd w:id="11"/>
    <w:p w14:paraId="00F911EC" w14:textId="77777777" w:rsidR="00224D26" w:rsidRDefault="00224D26">
      <w:pPr>
        <w:spacing w:line="259" w:lineRule="auto"/>
        <w:jc w:val="left"/>
        <w:rPr>
          <w:rFonts w:eastAsiaTheme="majorEastAsia" w:cstheme="majorBidi"/>
          <w:color w:val="1F3864" w:themeColor="accent1" w:themeShade="80"/>
          <w:sz w:val="40"/>
          <w:szCs w:val="32"/>
        </w:rPr>
      </w:pPr>
      <w:r>
        <w:br w:type="page"/>
      </w:r>
    </w:p>
    <w:p w14:paraId="548CA208" w14:textId="730DDF05" w:rsidR="0072082F" w:rsidRDefault="0072082F">
      <w:pPr>
        <w:pStyle w:val="Heading1"/>
        <w:numPr>
          <w:ilvl w:val="0"/>
          <w:numId w:val="4"/>
        </w:numPr>
        <w:ind w:left="426" w:hanging="426"/>
      </w:pPr>
      <w:bookmarkStart w:id="13" w:name="_Toc204704456"/>
      <w:r w:rsidRPr="0072082F">
        <w:lastRenderedPageBreak/>
        <w:t xml:space="preserve">Research </w:t>
      </w:r>
      <w:r w:rsidR="00054294">
        <w:t>M</w:t>
      </w:r>
      <w:r w:rsidRPr="0072082F">
        <w:t>ethodology</w:t>
      </w:r>
      <w:bookmarkEnd w:id="13"/>
    </w:p>
    <w:p w14:paraId="3F5AB525" w14:textId="77777777" w:rsidR="0044152F" w:rsidRPr="0044152F" w:rsidRDefault="0044152F" w:rsidP="00AB7FCD">
      <w:pPr>
        <w:pStyle w:val="Heading2"/>
      </w:pPr>
      <w:bookmarkStart w:id="14" w:name="_Toc204704457"/>
      <w:r w:rsidRPr="0044152F">
        <w:t>4.1 Research Methodology</w:t>
      </w:r>
      <w:bookmarkEnd w:id="14"/>
    </w:p>
    <w:p w14:paraId="5F2B9379" w14:textId="423908D2" w:rsidR="00417B45" w:rsidRPr="00417B45" w:rsidRDefault="00417B45" w:rsidP="00FB2181">
      <w:pPr>
        <w:rPr>
          <w:sz w:val="12"/>
          <w:szCs w:val="10"/>
        </w:rPr>
      </w:pPr>
      <w:r w:rsidRPr="00417B45">
        <w:t>The methodology for this project follows the Research Onion framework developed by Saunders et al. [16]. This framework identifies six layers: philosophies, approaches, strategies, methodological choices, time horizons, and techniques and procedures. These layers are illustrated in Figure 5 below.</w:t>
      </w:r>
    </w:p>
    <w:p w14:paraId="1E1A5071" w14:textId="4B4B3783" w:rsidR="0074373A" w:rsidRDefault="0074373A" w:rsidP="0074373A">
      <w:pPr>
        <w:jc w:val="center"/>
      </w:pPr>
      <w:r>
        <w:rPr>
          <w:noProof/>
        </w:rPr>
        <w:drawing>
          <wp:inline distT="0" distB="0" distL="0" distR="0" wp14:anchorId="1F9D7D8D" wp14:editId="76413766">
            <wp:extent cx="4969934" cy="3373682"/>
            <wp:effectExtent l="0" t="0" r="2540" b="0"/>
            <wp:docPr id="5" name="Picture 4" descr="A diagram of a scientific method&#10;&#10;AI-generated content may be incorrect.">
              <a:extLst xmlns:a="http://schemas.openxmlformats.org/drawingml/2006/main">
                <a:ext uri="{FF2B5EF4-FFF2-40B4-BE49-F238E27FC236}">
                  <a16:creationId xmlns:a16="http://schemas.microsoft.com/office/drawing/2014/main" id="{0BFD8A27-1650-2923-31B4-B17313B784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scientific method&#10;&#10;AI-generated content may be incorrect.">
                      <a:extLst>
                        <a:ext uri="{FF2B5EF4-FFF2-40B4-BE49-F238E27FC236}">
                          <a16:creationId xmlns:a16="http://schemas.microsoft.com/office/drawing/2014/main" id="{0BFD8A27-1650-2923-31B4-B17313B784FE}"/>
                        </a:ext>
                      </a:extLst>
                    </pic:cNvPr>
                    <pic:cNvPicPr>
                      <a:picLocks noChangeAspect="1"/>
                    </pic:cNvPicPr>
                  </pic:nvPicPr>
                  <pic:blipFill>
                    <a:blip r:embed="rId13"/>
                    <a:stretch>
                      <a:fillRect/>
                    </a:stretch>
                  </pic:blipFill>
                  <pic:spPr>
                    <a:xfrm>
                      <a:off x="0" y="0"/>
                      <a:ext cx="4979906" cy="3380451"/>
                    </a:xfrm>
                    <a:prstGeom prst="rect">
                      <a:avLst/>
                    </a:prstGeom>
                  </pic:spPr>
                </pic:pic>
              </a:graphicData>
            </a:graphic>
          </wp:inline>
        </w:drawing>
      </w:r>
    </w:p>
    <w:p w14:paraId="2B02EE6F" w14:textId="3EE6DAB3" w:rsidR="0074373A" w:rsidRPr="00454E83" w:rsidRDefault="0074373A" w:rsidP="0074373A">
      <w:pPr>
        <w:jc w:val="center"/>
        <w:rPr>
          <w:rFonts w:cs="Times New Roman"/>
          <w:szCs w:val="24"/>
        </w:rPr>
      </w:pPr>
      <w:r w:rsidRPr="00454E83">
        <w:rPr>
          <w:rFonts w:cs="Times New Roman"/>
          <w:szCs w:val="24"/>
        </w:rPr>
        <w:t xml:space="preserve">Figure </w:t>
      </w:r>
      <w:r w:rsidR="00A053F2">
        <w:rPr>
          <w:rFonts w:cs="Times New Roman"/>
          <w:szCs w:val="24"/>
        </w:rPr>
        <w:t>4</w:t>
      </w:r>
      <w:r w:rsidRPr="00454E83">
        <w:rPr>
          <w:rFonts w:cs="Times New Roman"/>
          <w:szCs w:val="24"/>
        </w:rPr>
        <w:t xml:space="preserve">. </w:t>
      </w:r>
      <w:r w:rsidR="00417B45">
        <w:rPr>
          <w:rFonts w:cs="Times New Roman"/>
          <w:szCs w:val="24"/>
        </w:rPr>
        <w:t>R</w:t>
      </w:r>
      <w:r w:rsidR="00417B45" w:rsidRPr="00417B45">
        <w:rPr>
          <w:rFonts w:cs="Times New Roman"/>
          <w:szCs w:val="24"/>
        </w:rPr>
        <w:t>esearch Onion framework [1</w:t>
      </w:r>
      <w:r w:rsidR="00417B45">
        <w:rPr>
          <w:rFonts w:cs="Times New Roman"/>
          <w:szCs w:val="24"/>
        </w:rPr>
        <w:t>6</w:t>
      </w:r>
      <w:r w:rsidR="00417B45" w:rsidRPr="00417B45">
        <w:rPr>
          <w:rFonts w:cs="Times New Roman"/>
          <w:szCs w:val="24"/>
        </w:rPr>
        <w:t>]</w:t>
      </w:r>
    </w:p>
    <w:p w14:paraId="0D38D39C" w14:textId="553FF9B4" w:rsidR="009163F8" w:rsidRPr="009163F8" w:rsidRDefault="009163F8" w:rsidP="009163F8">
      <w:pPr>
        <w:rPr>
          <w:lang w:eastAsia="en-GB"/>
        </w:rPr>
      </w:pPr>
      <w:r w:rsidRPr="009163F8">
        <w:rPr>
          <w:lang w:eastAsia="en-GB"/>
        </w:rPr>
        <w:t xml:space="preserve">This project will mainly use a quantitative research method, </w:t>
      </w:r>
      <w:r>
        <w:rPr>
          <w:lang w:eastAsia="en-GB"/>
        </w:rPr>
        <w:t>involving</w:t>
      </w:r>
      <w:r w:rsidRPr="009163F8">
        <w:rPr>
          <w:lang w:eastAsia="en-GB"/>
        </w:rPr>
        <w:t xml:space="preserve"> the collection and analysis of numerical data to evaluate forecasting accuracy and dashboard performance. Additionally, a small amount of qualitative data </w:t>
      </w:r>
      <w:r>
        <w:rPr>
          <w:lang w:eastAsia="en-GB"/>
        </w:rPr>
        <w:t>will</w:t>
      </w:r>
      <w:r w:rsidRPr="009163F8">
        <w:rPr>
          <w:lang w:eastAsia="en-GB"/>
        </w:rPr>
        <w:t xml:space="preserve"> be collected to evaluate the usability of the dashboard, using a short user survey</w:t>
      </w:r>
      <w:r w:rsidR="00BD1416">
        <w:rPr>
          <w:lang w:eastAsia="en-GB"/>
        </w:rPr>
        <w:t>.</w:t>
      </w:r>
    </w:p>
    <w:p w14:paraId="775F674B" w14:textId="267208BB" w:rsidR="00417B45" w:rsidRDefault="00417B45" w:rsidP="00417B45">
      <w:pPr>
        <w:pStyle w:val="Heading3"/>
        <w:spacing w:line="360" w:lineRule="auto"/>
        <w:rPr>
          <w:rFonts w:ascii="Times New Roman" w:hAnsi="Times New Roman" w:cs="Times New Roman"/>
          <w:sz w:val="26"/>
          <w:szCs w:val="26"/>
        </w:rPr>
      </w:pPr>
      <w:bookmarkStart w:id="15" w:name="_Toc204704458"/>
      <w:r w:rsidRPr="00417B45">
        <w:rPr>
          <w:rFonts w:ascii="Times New Roman" w:hAnsi="Times New Roman" w:cs="Times New Roman"/>
          <w:sz w:val="26"/>
          <w:szCs w:val="26"/>
        </w:rPr>
        <w:t xml:space="preserve">4.1.1 Research </w:t>
      </w:r>
      <w:r w:rsidR="00177129" w:rsidRPr="00177129">
        <w:rPr>
          <w:rFonts w:ascii="Times New Roman" w:hAnsi="Times New Roman" w:cs="Times New Roman"/>
          <w:sz w:val="26"/>
          <w:szCs w:val="26"/>
        </w:rPr>
        <w:t>Philosophy</w:t>
      </w:r>
      <w:bookmarkEnd w:id="15"/>
    </w:p>
    <w:p w14:paraId="175CDCE5" w14:textId="745EEE74" w:rsidR="001E2205" w:rsidRPr="00913B0E" w:rsidRDefault="001E2205" w:rsidP="001E2205">
      <w:pPr>
        <w:rPr>
          <w:lang w:eastAsia="en-GB"/>
        </w:rPr>
      </w:pPr>
      <w:r w:rsidRPr="00913B0E">
        <w:rPr>
          <w:lang w:eastAsia="en-GB"/>
        </w:rPr>
        <w:t xml:space="preserve">The research philosophy for this project will be based on positivism, </w:t>
      </w:r>
      <w:r w:rsidR="00913B0E" w:rsidRPr="00913B0E">
        <w:rPr>
          <w:lang w:eastAsia="en-GB"/>
        </w:rPr>
        <w:t>this</w:t>
      </w:r>
      <w:r w:rsidRPr="00913B0E">
        <w:rPr>
          <w:lang w:eastAsia="en-GB"/>
        </w:rPr>
        <w:t xml:space="preserve"> means the research will be objective and focused on measurable outcomes. A positivist approach is appropriate because it aligns with the main aim of the project</w:t>
      </w:r>
      <w:r w:rsidR="00913B0E" w:rsidRPr="00913B0E">
        <w:rPr>
          <w:lang w:eastAsia="en-GB"/>
        </w:rPr>
        <w:t>,</w:t>
      </w:r>
      <w:r w:rsidRPr="00913B0E">
        <w:rPr>
          <w:lang w:eastAsia="en-GB"/>
        </w:rPr>
        <w:t xml:space="preserve"> to design a system that improves decision making through accurate forecasting. Forecasting models such as ARIMA and </w:t>
      </w:r>
      <w:proofErr w:type="spellStart"/>
      <w:r w:rsidRPr="00913B0E">
        <w:rPr>
          <w:lang w:eastAsia="en-GB"/>
        </w:rPr>
        <w:t>XGBoost</w:t>
      </w:r>
      <w:proofErr w:type="spellEnd"/>
      <w:r w:rsidRPr="00913B0E">
        <w:rPr>
          <w:lang w:eastAsia="en-GB"/>
        </w:rPr>
        <w:t xml:space="preserve"> can be evaluated using performance metrics such as MAE and RMSE, making this approach well suited to the project’s needs [14].</w:t>
      </w:r>
    </w:p>
    <w:p w14:paraId="03B963F3" w14:textId="659FA6B8" w:rsidR="001E2205" w:rsidRPr="00913B0E" w:rsidRDefault="001E2205" w:rsidP="001E2205">
      <w:pPr>
        <w:rPr>
          <w:lang w:eastAsia="en-GB"/>
        </w:rPr>
      </w:pPr>
      <w:r w:rsidRPr="00913B0E">
        <w:rPr>
          <w:lang w:eastAsia="en-GB"/>
        </w:rPr>
        <w:lastRenderedPageBreak/>
        <w:t xml:space="preserve">This philosophy also supports the dashboard development, where testing accuracy and performance will be essential. While </w:t>
      </w:r>
      <w:r w:rsidR="00913B0E" w:rsidRPr="00913B0E">
        <w:rPr>
          <w:lang w:eastAsia="en-GB"/>
        </w:rPr>
        <w:t>most of</w:t>
      </w:r>
      <w:r w:rsidRPr="00913B0E">
        <w:rPr>
          <w:lang w:eastAsia="en-GB"/>
        </w:rPr>
        <w:t xml:space="preserve"> the project follows a positivist approach, one limitation is that it does not capture user experience or subjective feedback. To address this, a small element of interpretivism will be included to help understand whether the final dashboard is fit for purpose from </w:t>
      </w:r>
      <w:r w:rsidR="00913B0E" w:rsidRPr="00913B0E">
        <w:rPr>
          <w:lang w:eastAsia="en-GB"/>
        </w:rPr>
        <w:t>a user’s point of view.</w:t>
      </w:r>
    </w:p>
    <w:p w14:paraId="23964E4A" w14:textId="7FE13095" w:rsidR="00177129" w:rsidRDefault="00177129" w:rsidP="00177129">
      <w:pPr>
        <w:pStyle w:val="Heading3"/>
        <w:spacing w:line="360" w:lineRule="auto"/>
        <w:rPr>
          <w:rFonts w:ascii="Times New Roman" w:hAnsi="Times New Roman" w:cs="Times New Roman"/>
          <w:sz w:val="26"/>
          <w:szCs w:val="26"/>
        </w:rPr>
      </w:pPr>
      <w:bookmarkStart w:id="16" w:name="_Toc204704459"/>
      <w:r w:rsidRPr="00417B45">
        <w:rPr>
          <w:rFonts w:ascii="Times New Roman" w:hAnsi="Times New Roman" w:cs="Times New Roman"/>
          <w:sz w:val="26"/>
          <w:szCs w:val="26"/>
        </w:rPr>
        <w:t>4.1.</w:t>
      </w:r>
      <w:r>
        <w:rPr>
          <w:rFonts w:ascii="Times New Roman" w:hAnsi="Times New Roman" w:cs="Times New Roman"/>
          <w:sz w:val="26"/>
          <w:szCs w:val="26"/>
        </w:rPr>
        <w:t>2</w:t>
      </w:r>
      <w:r w:rsidRPr="00417B45">
        <w:rPr>
          <w:rFonts w:ascii="Times New Roman" w:hAnsi="Times New Roman" w:cs="Times New Roman"/>
          <w:sz w:val="26"/>
          <w:szCs w:val="26"/>
        </w:rPr>
        <w:t xml:space="preserve"> Research </w:t>
      </w:r>
      <w:r w:rsidRPr="00177129">
        <w:rPr>
          <w:rFonts w:ascii="Times New Roman" w:hAnsi="Times New Roman" w:cs="Times New Roman"/>
          <w:sz w:val="26"/>
          <w:szCs w:val="26"/>
        </w:rPr>
        <w:t>Approach</w:t>
      </w:r>
      <w:bookmarkEnd w:id="16"/>
    </w:p>
    <w:p w14:paraId="00A8CAFC" w14:textId="3D703A72" w:rsidR="00B23791" w:rsidRPr="00B23791" w:rsidRDefault="00FB2181" w:rsidP="00B23791">
      <w:pPr>
        <w:rPr>
          <w:lang w:eastAsia="en-GB"/>
        </w:rPr>
      </w:pPr>
      <w:r w:rsidRPr="00FB2181">
        <w:rPr>
          <w:lang w:eastAsia="en-GB"/>
        </w:rPr>
        <w:t xml:space="preserve">This research will use a deductive research approach, which aligns with the positivist research philosophy. The deductive approach is appropriate as the project aims to test the effectiveness of a forecast-driven business intelligence dashboard using measurable and objective outcomes. This method is suited to the project because it </w:t>
      </w:r>
      <w:r>
        <w:rPr>
          <w:lang w:eastAsia="en-GB"/>
        </w:rPr>
        <w:t>uses</w:t>
      </w:r>
      <w:r w:rsidRPr="00FB2181">
        <w:rPr>
          <w:lang w:eastAsia="en-GB"/>
        </w:rPr>
        <w:t xml:space="preserve"> existing theories and models from established literature and applies them to real-world data within the public sector. The deductive method will be used to evaluate whether the implementation of the dashboard leads to measurable improvements</w:t>
      </w:r>
      <w:r>
        <w:rPr>
          <w:lang w:eastAsia="en-GB"/>
        </w:rPr>
        <w:t xml:space="preserve">, </w:t>
      </w:r>
      <w:r w:rsidRPr="00FB2181">
        <w:rPr>
          <w:lang w:eastAsia="en-GB"/>
        </w:rPr>
        <w:t>for example, increased forecasting accuracy and more timely reporting.</w:t>
      </w:r>
    </w:p>
    <w:p w14:paraId="7394DB6B" w14:textId="23E59E56" w:rsidR="001E2205" w:rsidRDefault="001E2205" w:rsidP="001E2205">
      <w:pPr>
        <w:pStyle w:val="Heading3"/>
        <w:spacing w:line="360" w:lineRule="auto"/>
        <w:rPr>
          <w:rFonts w:ascii="Times New Roman" w:hAnsi="Times New Roman" w:cs="Times New Roman"/>
          <w:sz w:val="26"/>
          <w:szCs w:val="26"/>
        </w:rPr>
      </w:pPr>
      <w:bookmarkStart w:id="17" w:name="_Toc204704460"/>
      <w:r w:rsidRPr="00417B45">
        <w:rPr>
          <w:rFonts w:ascii="Times New Roman" w:hAnsi="Times New Roman" w:cs="Times New Roman"/>
          <w:sz w:val="26"/>
          <w:szCs w:val="26"/>
        </w:rPr>
        <w:t>4.1.</w:t>
      </w:r>
      <w:r>
        <w:rPr>
          <w:rFonts w:ascii="Times New Roman" w:hAnsi="Times New Roman" w:cs="Times New Roman"/>
          <w:sz w:val="26"/>
          <w:szCs w:val="26"/>
        </w:rPr>
        <w:t>3</w:t>
      </w:r>
      <w:r w:rsidRPr="00417B45">
        <w:rPr>
          <w:rFonts w:ascii="Times New Roman" w:hAnsi="Times New Roman" w:cs="Times New Roman"/>
          <w:sz w:val="26"/>
          <w:szCs w:val="26"/>
        </w:rPr>
        <w:t xml:space="preserve"> </w:t>
      </w:r>
      <w:r w:rsidRPr="001E2205">
        <w:rPr>
          <w:rFonts w:ascii="Times New Roman" w:hAnsi="Times New Roman" w:cs="Times New Roman"/>
          <w:sz w:val="26"/>
          <w:szCs w:val="26"/>
        </w:rPr>
        <w:t>Strategies</w:t>
      </w:r>
      <w:bookmarkEnd w:id="17"/>
    </w:p>
    <w:p w14:paraId="562D1BF5" w14:textId="4E00BC16" w:rsidR="00105F3F" w:rsidRPr="00DD245D" w:rsidRDefault="00352AAD" w:rsidP="00352AAD">
      <w:pPr>
        <w:rPr>
          <w:lang w:eastAsia="en-GB"/>
        </w:rPr>
      </w:pPr>
      <w:r w:rsidRPr="00DD245D">
        <w:rPr>
          <w:lang w:eastAsia="en-GB"/>
        </w:rPr>
        <w:t>This project will use three research strategies: literature review, software development, and experiment. These strategies are suitable to the technical and analytical aspects of the project, this includes, developing a dashboard, applying forecasting techniques, and evaluating their performance.</w:t>
      </w:r>
    </w:p>
    <w:p w14:paraId="3F248813" w14:textId="3E15676A" w:rsidR="00391965" w:rsidRPr="00DD245D" w:rsidRDefault="00391965" w:rsidP="00391965">
      <w:pPr>
        <w:pStyle w:val="Heading4"/>
        <w:rPr>
          <w:lang w:eastAsia="en-GB"/>
        </w:rPr>
      </w:pPr>
      <w:r w:rsidRPr="00DD245D">
        <w:rPr>
          <w:lang w:eastAsia="en-GB"/>
        </w:rPr>
        <w:t>4.1.3.1 Literature Review</w:t>
      </w:r>
    </w:p>
    <w:p w14:paraId="65F0C8F0" w14:textId="01952F3C" w:rsidR="00352AAD" w:rsidRPr="00DD245D" w:rsidRDefault="00352AAD" w:rsidP="00352AAD">
      <w:pPr>
        <w:rPr>
          <w:lang w:eastAsia="en-GB"/>
        </w:rPr>
      </w:pPr>
      <w:r w:rsidRPr="00DD245D">
        <w:rPr>
          <w:lang w:eastAsia="en-GB"/>
        </w:rPr>
        <w:t>A detailed literature review will be completed to examine existing research on BI systems, time series forecasting techniques, and evaluation methods. This review will help identify best practices, commonly used forecasting models, and appropriate evaluation approaches. In addition, the literature review will include research on current software tools and best practices in dashboard design to support the technical development of the project. performance.</w:t>
      </w:r>
    </w:p>
    <w:p w14:paraId="61597C8C" w14:textId="6F0F9D66" w:rsidR="00352AAD" w:rsidRPr="00391965" w:rsidRDefault="00352AAD" w:rsidP="00352AAD">
      <w:pPr>
        <w:pStyle w:val="Heading4"/>
        <w:rPr>
          <w:lang w:eastAsia="en-GB"/>
        </w:rPr>
      </w:pPr>
      <w:r w:rsidRPr="00391965">
        <w:rPr>
          <w:lang w:eastAsia="en-GB"/>
        </w:rPr>
        <w:lastRenderedPageBreak/>
        <w:t>4.1.3.</w:t>
      </w:r>
      <w:r w:rsidRPr="00352AAD">
        <w:rPr>
          <w:lang w:eastAsia="en-GB"/>
        </w:rPr>
        <w:t xml:space="preserve"> </w:t>
      </w:r>
      <w:r w:rsidRPr="00391965">
        <w:rPr>
          <w:lang w:eastAsia="en-GB"/>
        </w:rPr>
        <w:t>2 Software Development</w:t>
      </w:r>
    </w:p>
    <w:p w14:paraId="191C9DD4" w14:textId="24736F48" w:rsidR="006579D2" w:rsidRPr="006579D2" w:rsidRDefault="006579D2" w:rsidP="00391965">
      <w:pPr>
        <w:pStyle w:val="Heading4"/>
        <w:rPr>
          <w:rFonts w:ascii="Times New Roman" w:eastAsiaTheme="minorEastAsia" w:hAnsi="Times New Roman" w:cstheme="minorBidi"/>
          <w:i w:val="0"/>
          <w:iCs w:val="0"/>
          <w:color w:val="auto"/>
          <w:lang w:eastAsia="en-GB"/>
        </w:rPr>
      </w:pPr>
      <w:r w:rsidRPr="006579D2">
        <w:rPr>
          <w:rFonts w:ascii="Times New Roman" w:eastAsiaTheme="minorEastAsia" w:hAnsi="Times New Roman" w:cstheme="minorBidi"/>
          <w:i w:val="0"/>
          <w:iCs w:val="0"/>
          <w:color w:val="auto"/>
          <w:lang w:eastAsia="en-GB"/>
        </w:rPr>
        <w:t>Software development will be a core part of the project. An interactive BI dashboard will be designed and built to display forecast results, trends, and key performance metrics using DVLA data. Forecasting techniques will be developed using a programming language such as Python or R, depending on the tools identified in the literature review. The development process will follow an Agile methodology, which involves breaking the work into smaller tasks and incorporating testing throughout the development cycle</w:t>
      </w:r>
      <w:r>
        <w:rPr>
          <w:rFonts w:ascii="Times New Roman" w:eastAsiaTheme="minorEastAsia" w:hAnsi="Times New Roman" w:cstheme="minorBidi"/>
          <w:i w:val="0"/>
          <w:iCs w:val="0"/>
          <w:color w:val="auto"/>
          <w:lang w:eastAsia="en-GB"/>
        </w:rPr>
        <w:t xml:space="preserve"> [17]</w:t>
      </w:r>
      <w:r w:rsidRPr="006579D2">
        <w:rPr>
          <w:rFonts w:ascii="Times New Roman" w:eastAsiaTheme="minorEastAsia" w:hAnsi="Times New Roman" w:cstheme="minorBidi"/>
          <w:i w:val="0"/>
          <w:iCs w:val="0"/>
          <w:color w:val="auto"/>
          <w:lang w:eastAsia="en-GB"/>
        </w:rPr>
        <w:t>.</w:t>
      </w:r>
    </w:p>
    <w:p w14:paraId="2896B889" w14:textId="05F4BC06" w:rsidR="006579D2" w:rsidRPr="00391965" w:rsidRDefault="006579D2" w:rsidP="006579D2">
      <w:pPr>
        <w:pStyle w:val="Heading4"/>
        <w:rPr>
          <w:lang w:eastAsia="en-GB"/>
        </w:rPr>
      </w:pPr>
      <w:r w:rsidRPr="00391965">
        <w:rPr>
          <w:lang w:eastAsia="en-GB"/>
        </w:rPr>
        <w:t>4.1.3.</w:t>
      </w:r>
      <w:r w:rsidRPr="00352AAD">
        <w:rPr>
          <w:lang w:eastAsia="en-GB"/>
        </w:rPr>
        <w:t xml:space="preserve"> </w:t>
      </w:r>
      <w:r>
        <w:rPr>
          <w:lang w:eastAsia="en-GB"/>
        </w:rPr>
        <w:t>3</w:t>
      </w:r>
      <w:r w:rsidRPr="00391965">
        <w:rPr>
          <w:lang w:eastAsia="en-GB"/>
        </w:rPr>
        <w:t xml:space="preserve"> </w:t>
      </w:r>
      <w:r w:rsidR="00227EB2">
        <w:rPr>
          <w:lang w:eastAsia="en-GB"/>
        </w:rPr>
        <w:t>Experiments</w:t>
      </w:r>
    </w:p>
    <w:p w14:paraId="4C674BB0" w14:textId="17376AB4" w:rsidR="001E2205" w:rsidRPr="00DD245D" w:rsidRDefault="00391965" w:rsidP="00391965">
      <w:pPr>
        <w:rPr>
          <w:lang w:eastAsia="en-GB"/>
        </w:rPr>
      </w:pPr>
      <w:r w:rsidRPr="00DD245D">
        <w:rPr>
          <w:lang w:eastAsia="en-GB"/>
        </w:rPr>
        <w:t xml:space="preserve">Experiments will be used to evaluate the performance of different forecasting models e.g. ARIMA, Prophet, </w:t>
      </w:r>
      <w:proofErr w:type="spellStart"/>
      <w:r w:rsidRPr="00DD245D">
        <w:rPr>
          <w:lang w:eastAsia="en-GB"/>
        </w:rPr>
        <w:t>XGBoost</w:t>
      </w:r>
      <w:proofErr w:type="spellEnd"/>
      <w:r w:rsidR="006579D2" w:rsidRPr="00DD245D">
        <w:rPr>
          <w:lang w:eastAsia="en-GB"/>
        </w:rPr>
        <w:t xml:space="preserve">, these will be conducted and </w:t>
      </w:r>
      <w:r w:rsidR="002C4C85" w:rsidRPr="00DD245D">
        <w:rPr>
          <w:lang w:eastAsia="en-GB"/>
        </w:rPr>
        <w:t>compared</w:t>
      </w:r>
      <w:r w:rsidR="006579D2" w:rsidRPr="00DD245D">
        <w:rPr>
          <w:lang w:eastAsia="en-GB"/>
        </w:rPr>
        <w:t xml:space="preserve"> using the same dataset</w:t>
      </w:r>
      <w:r w:rsidRPr="00DD245D">
        <w:rPr>
          <w:lang w:eastAsia="en-GB"/>
        </w:rPr>
        <w:t xml:space="preserve">. Each model’s forecasts will be compared using statistical metrics such as MAE, RMSE, and MAPE. This allows for </w:t>
      </w:r>
      <w:r w:rsidR="006579D2" w:rsidRPr="00DD245D">
        <w:rPr>
          <w:lang w:eastAsia="en-GB"/>
        </w:rPr>
        <w:t>a</w:t>
      </w:r>
      <w:r w:rsidRPr="00DD245D">
        <w:rPr>
          <w:lang w:eastAsia="en-GB"/>
        </w:rPr>
        <w:t xml:space="preserve"> comparison to determine which method produces the most accurate results.</w:t>
      </w:r>
      <w:r w:rsidR="0068765E" w:rsidRPr="00DD245D">
        <w:rPr>
          <w:lang w:eastAsia="en-GB"/>
        </w:rPr>
        <w:t xml:space="preserve"> The final models to be tested will be decided based on a more detailed literature review in the final project phase.</w:t>
      </w:r>
    </w:p>
    <w:p w14:paraId="721F3007" w14:textId="77777777" w:rsidR="005A6C4D" w:rsidRDefault="005A6C4D" w:rsidP="005A6C4D">
      <w:pPr>
        <w:pStyle w:val="Heading3"/>
        <w:spacing w:line="360" w:lineRule="auto"/>
        <w:rPr>
          <w:rFonts w:ascii="Times New Roman" w:hAnsi="Times New Roman" w:cs="Times New Roman"/>
          <w:sz w:val="26"/>
          <w:szCs w:val="26"/>
        </w:rPr>
      </w:pPr>
      <w:bookmarkStart w:id="18" w:name="_Toc204704461"/>
      <w:r w:rsidRPr="005A6C4D">
        <w:rPr>
          <w:rFonts w:ascii="Times New Roman" w:hAnsi="Times New Roman" w:cs="Times New Roman"/>
          <w:sz w:val="26"/>
          <w:szCs w:val="26"/>
        </w:rPr>
        <w:t>4.1.4 Risks &amp; Limitations</w:t>
      </w:r>
      <w:bookmarkEnd w:id="18"/>
    </w:p>
    <w:p w14:paraId="4F82417D" w14:textId="77777777" w:rsidR="00AE524D" w:rsidRPr="00DD245D" w:rsidRDefault="00AE524D" w:rsidP="00AE524D">
      <w:pPr>
        <w:rPr>
          <w:color w:val="000000" w:themeColor="text1"/>
          <w:lang w:eastAsia="en-GB"/>
        </w:rPr>
      </w:pPr>
      <w:r w:rsidRPr="00DD245D">
        <w:rPr>
          <w:color w:val="000000" w:themeColor="text1"/>
          <w:lang w:eastAsia="en-GB"/>
        </w:rPr>
        <w:t xml:space="preserve">There are </w:t>
      </w:r>
      <w:proofErr w:type="gramStart"/>
      <w:r w:rsidRPr="00DD245D">
        <w:rPr>
          <w:color w:val="000000" w:themeColor="text1"/>
          <w:lang w:eastAsia="en-GB"/>
        </w:rPr>
        <w:t>a number of</w:t>
      </w:r>
      <w:proofErr w:type="gramEnd"/>
      <w:r w:rsidRPr="00DD245D">
        <w:rPr>
          <w:color w:val="000000" w:themeColor="text1"/>
          <w:lang w:eastAsia="en-GB"/>
        </w:rPr>
        <w:t xml:space="preserve"> external factors and risks that could impact the success of this project. The main risk is limited access to real-time DVLA data, which could delay or restrict development and testing. To overcome this, a non-live dataset will be created using available internal DVLA data.</w:t>
      </w:r>
    </w:p>
    <w:p w14:paraId="53173133" w14:textId="2B037536" w:rsidR="00AE524D" w:rsidRPr="00DD245D" w:rsidRDefault="00AE524D" w:rsidP="00AE524D">
      <w:pPr>
        <w:rPr>
          <w:color w:val="000000" w:themeColor="text1"/>
          <w:lang w:eastAsia="en-GB"/>
        </w:rPr>
      </w:pPr>
      <w:r w:rsidRPr="00DD245D">
        <w:rPr>
          <w:color w:val="000000" w:themeColor="text1"/>
          <w:lang w:eastAsia="en-GB"/>
        </w:rPr>
        <w:t xml:space="preserve">The project’s time frame also </w:t>
      </w:r>
      <w:r w:rsidR="001733D6" w:rsidRPr="00DD245D">
        <w:rPr>
          <w:color w:val="000000" w:themeColor="text1"/>
          <w:lang w:eastAsia="en-GB"/>
        </w:rPr>
        <w:t>presents limitations</w:t>
      </w:r>
      <w:r w:rsidRPr="00DD245D">
        <w:rPr>
          <w:color w:val="000000" w:themeColor="text1"/>
          <w:lang w:eastAsia="en-GB"/>
        </w:rPr>
        <w:t xml:space="preserve">. To manage this, the dashboard will be developed with core features first, following a </w:t>
      </w:r>
      <w:proofErr w:type="spellStart"/>
      <w:r w:rsidRPr="00DD245D">
        <w:rPr>
          <w:color w:val="000000" w:themeColor="text1"/>
          <w:lang w:eastAsia="en-GB"/>
        </w:rPr>
        <w:t>MoSCoW</w:t>
      </w:r>
      <w:proofErr w:type="spellEnd"/>
      <w:r w:rsidRPr="00DD245D">
        <w:rPr>
          <w:color w:val="000000" w:themeColor="text1"/>
          <w:lang w:eastAsia="en-GB"/>
        </w:rPr>
        <w:t xml:space="preserve"> prioritisation approach to ensure that essential functionality is delivered. Additionally, forecasting and running programming scripts can be time-consuming. Due to the potential size of the datasets, only a sample will be used to demonstrate what could be achieved in a full rollout.</w:t>
      </w:r>
    </w:p>
    <w:p w14:paraId="3BC754BC" w14:textId="6FF14312" w:rsidR="00AE524D" w:rsidRPr="00AE524D" w:rsidRDefault="00AE524D" w:rsidP="00AE524D">
      <w:pPr>
        <w:rPr>
          <w:color w:val="000000" w:themeColor="text1"/>
          <w:lang w:eastAsia="en-GB"/>
        </w:rPr>
      </w:pPr>
      <w:r w:rsidRPr="00AE524D">
        <w:rPr>
          <w:color w:val="000000" w:themeColor="text1"/>
          <w:lang w:eastAsia="en-GB"/>
        </w:rPr>
        <w:t>During development, unexpected problems may occur</w:t>
      </w:r>
      <w:r w:rsidR="007F61D1" w:rsidRPr="007F61D1">
        <w:rPr>
          <w:color w:val="000000" w:themeColor="text1"/>
          <w:lang w:eastAsia="en-GB"/>
        </w:rPr>
        <w:t>,</w:t>
      </w:r>
      <w:r w:rsidRPr="00AE524D">
        <w:rPr>
          <w:color w:val="000000" w:themeColor="text1"/>
          <w:lang w:eastAsia="en-GB"/>
        </w:rPr>
        <w:t xml:space="preserve"> for example, bugs, unavailable software or licences, or data delays. Contingency plans will be in place to ensure that a minimum viable product (MVP) can still be delivered</w:t>
      </w:r>
      <w:r w:rsidR="007F61D1" w:rsidRPr="007F61D1">
        <w:rPr>
          <w:color w:val="000000" w:themeColor="text1"/>
          <w:lang w:eastAsia="en-GB"/>
        </w:rPr>
        <w:t xml:space="preserve"> in the time scale</w:t>
      </w:r>
      <w:r w:rsidRPr="00AE524D">
        <w:rPr>
          <w:color w:val="000000" w:themeColor="text1"/>
          <w:lang w:eastAsia="en-GB"/>
        </w:rPr>
        <w:t>.</w:t>
      </w:r>
    </w:p>
    <w:p w14:paraId="55F77642" w14:textId="5204AF7C" w:rsidR="005A6C4D" w:rsidRPr="005A6C4D" w:rsidRDefault="005A6C4D" w:rsidP="005A6C4D">
      <w:pPr>
        <w:pStyle w:val="Heading3"/>
        <w:spacing w:line="360" w:lineRule="auto"/>
        <w:rPr>
          <w:rFonts w:ascii="Times New Roman" w:hAnsi="Times New Roman" w:cs="Times New Roman"/>
          <w:sz w:val="26"/>
          <w:szCs w:val="26"/>
        </w:rPr>
      </w:pPr>
      <w:bookmarkStart w:id="19" w:name="_Toc204704462"/>
      <w:r w:rsidRPr="005A6C4D">
        <w:rPr>
          <w:rFonts w:ascii="Times New Roman" w:hAnsi="Times New Roman" w:cs="Times New Roman"/>
          <w:sz w:val="26"/>
          <w:szCs w:val="26"/>
        </w:rPr>
        <w:t>4.1.5 Ethical Issues</w:t>
      </w:r>
      <w:bookmarkEnd w:id="19"/>
    </w:p>
    <w:p w14:paraId="11809D78" w14:textId="5F2815DE" w:rsidR="005A6C4D" w:rsidRPr="002C4C85" w:rsidRDefault="005A6C4D" w:rsidP="005A6C4D">
      <w:pPr>
        <w:rPr>
          <w:lang w:eastAsia="en-GB"/>
        </w:rPr>
      </w:pPr>
      <w:r w:rsidRPr="002C4C85">
        <w:rPr>
          <w:lang w:eastAsia="en-GB"/>
        </w:rPr>
        <w:t xml:space="preserve">This project </w:t>
      </w:r>
      <w:r w:rsidR="002C4C85" w:rsidRPr="002C4C85">
        <w:rPr>
          <w:lang w:eastAsia="en-GB"/>
        </w:rPr>
        <w:t>has a</w:t>
      </w:r>
      <w:r w:rsidRPr="002C4C85">
        <w:rPr>
          <w:lang w:eastAsia="en-GB"/>
        </w:rPr>
        <w:t xml:space="preserve"> low ethical risk. No sensitive or personal data will be used. Any operational data used will be anonymised and </w:t>
      </w:r>
      <w:r w:rsidR="002C4C85">
        <w:rPr>
          <w:lang w:eastAsia="en-GB"/>
        </w:rPr>
        <w:t>follow</w:t>
      </w:r>
      <w:r w:rsidRPr="002C4C85">
        <w:rPr>
          <w:lang w:eastAsia="en-GB"/>
        </w:rPr>
        <w:t xml:space="preserve"> GDPR</w:t>
      </w:r>
      <w:r w:rsidR="002C4C85">
        <w:rPr>
          <w:lang w:eastAsia="en-GB"/>
        </w:rPr>
        <w:t xml:space="preserve"> guidelines</w:t>
      </w:r>
      <w:r w:rsidRPr="002C4C85">
        <w:rPr>
          <w:lang w:eastAsia="en-GB"/>
        </w:rPr>
        <w:t xml:space="preserve"> and DVLA data policies.</w:t>
      </w:r>
      <w:r w:rsidR="0068765E">
        <w:rPr>
          <w:lang w:eastAsia="en-GB"/>
        </w:rPr>
        <w:t xml:space="preserve"> </w:t>
      </w:r>
      <w:r w:rsidR="0068765E" w:rsidRPr="0068765E">
        <w:rPr>
          <w:lang w:eastAsia="en-GB"/>
        </w:rPr>
        <w:t xml:space="preserve">An ethics form </w:t>
      </w:r>
      <w:r w:rsidR="0068765E">
        <w:rPr>
          <w:lang w:eastAsia="en-GB"/>
        </w:rPr>
        <w:t>with a more detailed assessment will</w:t>
      </w:r>
      <w:r w:rsidR="0068765E" w:rsidRPr="0068765E">
        <w:rPr>
          <w:lang w:eastAsia="en-GB"/>
        </w:rPr>
        <w:t xml:space="preserve"> be submitted to </w:t>
      </w:r>
      <w:r w:rsidR="0068765E">
        <w:rPr>
          <w:lang w:eastAsia="en-GB"/>
        </w:rPr>
        <w:t>UWTSD for approval.</w:t>
      </w:r>
    </w:p>
    <w:p w14:paraId="293D7325" w14:textId="77777777" w:rsidR="005A6C4D" w:rsidRPr="005A6C4D" w:rsidRDefault="005A6C4D" w:rsidP="005A6C4D">
      <w:pPr>
        <w:pStyle w:val="Heading3"/>
        <w:spacing w:line="360" w:lineRule="auto"/>
        <w:rPr>
          <w:rFonts w:ascii="Times New Roman" w:hAnsi="Times New Roman" w:cs="Times New Roman"/>
          <w:sz w:val="26"/>
          <w:szCs w:val="26"/>
        </w:rPr>
      </w:pPr>
      <w:bookmarkStart w:id="20" w:name="_Toc204704463"/>
      <w:r w:rsidRPr="005A6C4D">
        <w:rPr>
          <w:rFonts w:ascii="Times New Roman" w:hAnsi="Times New Roman" w:cs="Times New Roman"/>
          <w:sz w:val="26"/>
          <w:szCs w:val="26"/>
        </w:rPr>
        <w:lastRenderedPageBreak/>
        <w:t>4.1.6 Validity, Reliability &amp; Generalisability</w:t>
      </w:r>
      <w:bookmarkEnd w:id="20"/>
    </w:p>
    <w:p w14:paraId="35771D72" w14:textId="77777777" w:rsidR="005A6C4D" w:rsidRPr="005A6C4D" w:rsidRDefault="005A6C4D" w:rsidP="005A6C4D">
      <w:pPr>
        <w:pStyle w:val="Heading4"/>
        <w:rPr>
          <w:lang w:eastAsia="en-GB"/>
        </w:rPr>
      </w:pPr>
      <w:r w:rsidRPr="005A6C4D">
        <w:rPr>
          <w:lang w:eastAsia="en-GB"/>
        </w:rPr>
        <w:t>4.1.6.1 Validity</w:t>
      </w:r>
    </w:p>
    <w:p w14:paraId="28787EB1" w14:textId="29F32900" w:rsidR="009163F8" w:rsidRPr="00DD245D" w:rsidRDefault="009163F8" w:rsidP="0037443D">
      <w:pPr>
        <w:rPr>
          <w:lang w:eastAsia="en-GB"/>
        </w:rPr>
      </w:pPr>
      <w:r w:rsidRPr="00DD245D">
        <w:rPr>
          <w:lang w:eastAsia="en-GB"/>
        </w:rPr>
        <w:t>The methods used in this project include building a dashboard, applying forecasting models, and evaluating how well they perform. These provide a good way to investigate if a forecast driven BI dashboard can help improve decision-making. The literature review showed that similar methods have been used in research before, which makes them suitable for this project.</w:t>
      </w:r>
    </w:p>
    <w:p w14:paraId="7359930D" w14:textId="571DACBC" w:rsidR="005A6C4D" w:rsidRPr="005A6C4D" w:rsidRDefault="005A6C4D" w:rsidP="001733D6">
      <w:pPr>
        <w:pStyle w:val="Heading4"/>
        <w:rPr>
          <w:lang w:eastAsia="en-GB"/>
        </w:rPr>
      </w:pPr>
      <w:r w:rsidRPr="005A6C4D">
        <w:rPr>
          <w:lang w:eastAsia="en-GB"/>
        </w:rPr>
        <w:t>4.1.6.2 Reliability</w:t>
      </w:r>
    </w:p>
    <w:p w14:paraId="250C027C" w14:textId="28F8DB55" w:rsidR="001733D6" w:rsidRPr="00DD245D" w:rsidRDefault="001733D6" w:rsidP="0037443D">
      <w:pPr>
        <w:rPr>
          <w:lang w:eastAsia="en-GB"/>
        </w:rPr>
      </w:pPr>
      <w:r w:rsidRPr="00DD245D">
        <w:rPr>
          <w:lang w:eastAsia="en-GB"/>
        </w:rPr>
        <w:t xml:space="preserve">The project will use common forecasting packages such as Prophet and </w:t>
      </w:r>
      <w:proofErr w:type="spellStart"/>
      <w:r w:rsidRPr="00DD245D">
        <w:rPr>
          <w:lang w:eastAsia="en-GB"/>
        </w:rPr>
        <w:t>XGBoost</w:t>
      </w:r>
      <w:proofErr w:type="spellEnd"/>
      <w:r w:rsidRPr="00DD245D">
        <w:rPr>
          <w:lang w:eastAsia="en-GB"/>
        </w:rPr>
        <w:t>, and results will be evaluated using established statistical metrics. All methods will be clearly documented to ensure that future researchers can follow the same methodology and obtain similar results.</w:t>
      </w:r>
    </w:p>
    <w:p w14:paraId="0609DA92" w14:textId="7643E097" w:rsidR="005A6C4D" w:rsidRPr="005A6C4D" w:rsidRDefault="005A6C4D" w:rsidP="001733D6">
      <w:pPr>
        <w:pStyle w:val="Heading4"/>
        <w:rPr>
          <w:lang w:eastAsia="en-GB"/>
        </w:rPr>
      </w:pPr>
      <w:r w:rsidRPr="005A6C4D">
        <w:rPr>
          <w:lang w:eastAsia="en-GB"/>
        </w:rPr>
        <w:t>4.1.6.3 Generalisability</w:t>
      </w:r>
    </w:p>
    <w:p w14:paraId="00FF770C" w14:textId="68F36B52" w:rsidR="001733D6" w:rsidRPr="00B031F9" w:rsidRDefault="001733D6" w:rsidP="0037443D">
      <w:r w:rsidRPr="00B031F9">
        <w:t>The project is focused on the DVLA, however the methods and tools used are designed to be relevant to other public sector organisations with similar operational structures. The forecasting techniques and dashboard design will be adaptable for use in other departments that manage similar types of data.</w:t>
      </w:r>
    </w:p>
    <w:p w14:paraId="481B8A02" w14:textId="199D595F" w:rsidR="002C4C85" w:rsidRPr="002C4C85" w:rsidRDefault="002C4C85" w:rsidP="002C4C85">
      <w:pPr>
        <w:pStyle w:val="Heading3"/>
        <w:spacing w:line="360" w:lineRule="auto"/>
        <w:rPr>
          <w:rFonts w:ascii="Times New Roman" w:hAnsi="Times New Roman" w:cs="Times New Roman"/>
          <w:sz w:val="26"/>
          <w:szCs w:val="26"/>
        </w:rPr>
      </w:pPr>
      <w:bookmarkStart w:id="21" w:name="_Toc204704464"/>
      <w:r w:rsidRPr="002C4C85">
        <w:rPr>
          <w:rFonts w:ascii="Times New Roman" w:hAnsi="Times New Roman" w:cs="Times New Roman"/>
          <w:sz w:val="26"/>
          <w:szCs w:val="26"/>
        </w:rPr>
        <w:t>4.1.7 Data Evaluation Methods</w:t>
      </w:r>
      <w:bookmarkEnd w:id="21"/>
    </w:p>
    <w:p w14:paraId="638A4112" w14:textId="77777777" w:rsidR="002C4C85" w:rsidRDefault="002C4C85" w:rsidP="002C4C85">
      <w:pPr>
        <w:pStyle w:val="Heading4"/>
        <w:rPr>
          <w:lang w:eastAsia="en-GB"/>
        </w:rPr>
      </w:pPr>
      <w:r>
        <w:rPr>
          <w:lang w:eastAsia="en-GB"/>
        </w:rPr>
        <w:t>4.1.7.1 Data Collection</w:t>
      </w:r>
    </w:p>
    <w:p w14:paraId="270C48DE" w14:textId="34DBEF03" w:rsidR="003F6DE3" w:rsidRDefault="003F6DE3" w:rsidP="0037443D">
      <w:pPr>
        <w:rPr>
          <w:i/>
          <w:iCs/>
          <w:lang w:eastAsia="en-GB"/>
        </w:rPr>
      </w:pPr>
      <w:r w:rsidRPr="003F6DE3">
        <w:rPr>
          <w:lang w:eastAsia="en-GB"/>
        </w:rPr>
        <w:t>The project will use historical DVLA operational data based on processed transactional volumes. Although the data is stored internally on an SQL server, it will be exported and used in CSV format due to internal policies and access restrictions. This format allows for easier handling and integration into the forecasting models and dashboard reporting.</w:t>
      </w:r>
      <w:r>
        <w:rPr>
          <w:i/>
          <w:iCs/>
          <w:lang w:eastAsia="en-GB"/>
        </w:rPr>
        <w:t xml:space="preserve"> </w:t>
      </w:r>
      <w:r w:rsidRPr="003F6DE3">
        <w:rPr>
          <w:lang w:eastAsia="en-GB"/>
        </w:rPr>
        <w:t>In addition, evaluation survey data will be collected using Microsoft Forms, with responses stored in SharePoint for analysis.</w:t>
      </w:r>
    </w:p>
    <w:p w14:paraId="45277AE5" w14:textId="77777777" w:rsidR="0037443D" w:rsidRDefault="002C4C85" w:rsidP="0037443D">
      <w:pPr>
        <w:pStyle w:val="Heading4"/>
        <w:rPr>
          <w:lang w:eastAsia="en-GB"/>
        </w:rPr>
      </w:pPr>
      <w:r>
        <w:rPr>
          <w:lang w:eastAsia="en-GB"/>
        </w:rPr>
        <w:t>4.1.7.2 Data Evaluation</w:t>
      </w:r>
    </w:p>
    <w:p w14:paraId="5EB1EB30" w14:textId="22803DBB" w:rsidR="00637806" w:rsidRPr="00DD245D" w:rsidRDefault="0037443D" w:rsidP="00637806">
      <w:r w:rsidRPr="00DD245D">
        <w:t>D</w:t>
      </w:r>
      <w:r w:rsidR="002C4C85" w:rsidRPr="00DD245D">
        <w:t>ata will be evaluated using statistical methods</w:t>
      </w:r>
      <w:r w:rsidR="00D730E8" w:rsidRPr="00DD245D">
        <w:t xml:space="preserve"> for example f</w:t>
      </w:r>
      <w:r w:rsidR="002C4C85" w:rsidRPr="00DD245D">
        <w:t xml:space="preserve">orecasting accuracy will be assessed using </w:t>
      </w:r>
      <w:r w:rsidR="00D730E8" w:rsidRPr="00DD245D">
        <w:t>common</w:t>
      </w:r>
      <w:r w:rsidR="002C4C85" w:rsidRPr="00DD245D">
        <w:t xml:space="preserve"> error metrics such as MAE and RMSE</w:t>
      </w:r>
      <w:r w:rsidR="00D730E8" w:rsidRPr="00DD245D">
        <w:t xml:space="preserve"> [14]</w:t>
      </w:r>
      <w:r w:rsidR="002C4C85" w:rsidRPr="00DD245D">
        <w:t xml:space="preserve">. Visualisations will be used within the dashboard to </w:t>
      </w:r>
      <w:r w:rsidR="00D730E8" w:rsidRPr="00DD245D">
        <w:t>help evaluate forecast and trend outputs.</w:t>
      </w:r>
      <w:r w:rsidR="002C4C85" w:rsidRPr="00DD245D">
        <w:t xml:space="preserve"> </w:t>
      </w:r>
      <w:r w:rsidR="00D730E8" w:rsidRPr="00DD245D">
        <w:t>User survey data will be used to</w:t>
      </w:r>
      <w:r w:rsidR="002C4C85" w:rsidRPr="00DD245D">
        <w:t xml:space="preserve"> test how effectively the dashboard supports decision-making.</w:t>
      </w:r>
    </w:p>
    <w:p w14:paraId="2CCCF106" w14:textId="77777777" w:rsidR="00637806" w:rsidRDefault="00637806">
      <w:pPr>
        <w:spacing w:line="259" w:lineRule="auto"/>
        <w:jc w:val="left"/>
        <w:rPr>
          <w:i/>
          <w:iCs/>
        </w:rPr>
      </w:pPr>
      <w:r>
        <w:rPr>
          <w:i/>
          <w:iCs/>
        </w:rPr>
        <w:br w:type="page"/>
      </w:r>
    </w:p>
    <w:p w14:paraId="1FE69B0F" w14:textId="13312054" w:rsidR="0044152F" w:rsidRPr="0044152F" w:rsidRDefault="0044152F" w:rsidP="00D91F82">
      <w:pPr>
        <w:pStyle w:val="Heading2"/>
      </w:pPr>
      <w:bookmarkStart w:id="22" w:name="_Toc204704465"/>
      <w:r w:rsidRPr="0044152F">
        <w:lastRenderedPageBreak/>
        <w:t>4.2 Development Methodology</w:t>
      </w:r>
      <w:bookmarkEnd w:id="22"/>
    </w:p>
    <w:p w14:paraId="6773044F" w14:textId="508A0C32" w:rsidR="00BD1416" w:rsidRPr="000D3C5B" w:rsidRDefault="000D3C5B" w:rsidP="000D3C5B">
      <w:r w:rsidRPr="000D3C5B">
        <w:t xml:space="preserve">This project involves the design and development of a forecast-driven Business Intelligence (BI) dashboard for use within the DVLA. The final solution will use time series forecasting techniques based on historical data trends </w:t>
      </w:r>
      <w:proofErr w:type="gramStart"/>
      <w:r w:rsidRPr="000D3C5B">
        <w:t>in order to</w:t>
      </w:r>
      <w:proofErr w:type="gramEnd"/>
      <w:r w:rsidRPr="000D3C5B">
        <w:t xml:space="preserve"> produce an interactive dashboard. This section outlines the proposed development methodology for the project.</w:t>
      </w:r>
    </w:p>
    <w:p w14:paraId="42793D1D" w14:textId="77777777" w:rsidR="00BD1416" w:rsidRPr="000D3C5B" w:rsidRDefault="00BD1416" w:rsidP="000D3C5B">
      <w:pPr>
        <w:pStyle w:val="Heading3"/>
        <w:spacing w:line="360" w:lineRule="auto"/>
        <w:rPr>
          <w:rFonts w:ascii="Times New Roman" w:hAnsi="Times New Roman" w:cs="Times New Roman"/>
          <w:sz w:val="26"/>
          <w:szCs w:val="26"/>
        </w:rPr>
      </w:pPr>
      <w:bookmarkStart w:id="23" w:name="_Toc204704466"/>
      <w:r w:rsidRPr="000D3C5B">
        <w:rPr>
          <w:rFonts w:ascii="Times New Roman" w:hAnsi="Times New Roman" w:cs="Times New Roman"/>
          <w:sz w:val="26"/>
          <w:szCs w:val="26"/>
        </w:rPr>
        <w:t>4.2.1 Software Development Methodology</w:t>
      </w:r>
      <w:bookmarkEnd w:id="23"/>
    </w:p>
    <w:p w14:paraId="2511161B" w14:textId="076E24B3" w:rsidR="000D3C5B" w:rsidRPr="005838DC" w:rsidRDefault="005838DC" w:rsidP="00BD1416">
      <w:r w:rsidRPr="005838DC">
        <w:t>The project will follow an Agile software development methodology. Boehm and Turner [18] describe Agile as a collection of lightweight methodologies that emphasize flexibility, customer collaboration, and rapid delivery. This approach will allow the project to be split into manageable deliverables</w:t>
      </w:r>
      <w:r>
        <w:t>.</w:t>
      </w:r>
    </w:p>
    <w:p w14:paraId="67429A64" w14:textId="355C872E" w:rsidR="00BD1416" w:rsidRPr="000D3C5B" w:rsidRDefault="00BD1416" w:rsidP="000D3C5B">
      <w:pPr>
        <w:pStyle w:val="Heading3"/>
        <w:spacing w:line="360" w:lineRule="auto"/>
        <w:rPr>
          <w:rFonts w:ascii="Times New Roman" w:hAnsi="Times New Roman" w:cs="Times New Roman"/>
          <w:sz w:val="26"/>
          <w:szCs w:val="26"/>
        </w:rPr>
      </w:pPr>
      <w:bookmarkStart w:id="24" w:name="_Toc204704467"/>
      <w:r w:rsidRPr="000D3C5B">
        <w:rPr>
          <w:rFonts w:ascii="Times New Roman" w:hAnsi="Times New Roman" w:cs="Times New Roman"/>
          <w:sz w:val="26"/>
          <w:szCs w:val="26"/>
        </w:rPr>
        <w:t xml:space="preserve">4.2.2 Forecasting </w:t>
      </w:r>
      <w:r w:rsidR="000D3C5B">
        <w:rPr>
          <w:rFonts w:ascii="Times New Roman" w:hAnsi="Times New Roman" w:cs="Times New Roman"/>
          <w:sz w:val="26"/>
          <w:szCs w:val="26"/>
        </w:rPr>
        <w:t>Methodology</w:t>
      </w:r>
      <w:bookmarkEnd w:id="24"/>
    </w:p>
    <w:p w14:paraId="0DF44250" w14:textId="7DEA9999" w:rsidR="00B21E0F" w:rsidRDefault="00B21E0F" w:rsidP="00B43823">
      <w:r w:rsidRPr="00B21E0F">
        <w:t xml:space="preserve">A </w:t>
      </w:r>
      <w:r>
        <w:t>main</w:t>
      </w:r>
      <w:r w:rsidRPr="00B21E0F">
        <w:t xml:space="preserve"> part of the project is the development of a forecasting model to predict future trends based on historical DVLA data. This process will be </w:t>
      </w:r>
      <w:r>
        <w:t>developed</w:t>
      </w:r>
      <w:r w:rsidRPr="00B21E0F">
        <w:t xml:space="preserve"> using programming scripts written in Python or R. The forecasting pipeline will follow a </w:t>
      </w:r>
      <w:r>
        <w:t>several</w:t>
      </w:r>
      <w:r w:rsidRPr="00B21E0F">
        <w:t xml:space="preserve"> steps, as outlined by Mandelbaum [19]:</w:t>
      </w:r>
    </w:p>
    <w:p w14:paraId="5DC016FE" w14:textId="20A677A5" w:rsidR="00B43823" w:rsidRDefault="00B43823" w:rsidP="00B43823">
      <w:r w:rsidRPr="00B43823">
        <w:rPr>
          <w:noProof/>
        </w:rPr>
        <w:drawing>
          <wp:inline distT="0" distB="0" distL="0" distR="0" wp14:anchorId="2D48AF03" wp14:editId="513840C4">
            <wp:extent cx="6083670" cy="621632"/>
            <wp:effectExtent l="0" t="0" r="0" b="7620"/>
            <wp:docPr id="1667500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00784" name=""/>
                    <pic:cNvPicPr/>
                  </pic:nvPicPr>
                  <pic:blipFill>
                    <a:blip r:embed="rId14"/>
                    <a:stretch>
                      <a:fillRect/>
                    </a:stretch>
                  </pic:blipFill>
                  <pic:spPr>
                    <a:xfrm>
                      <a:off x="0" y="0"/>
                      <a:ext cx="6142162" cy="627609"/>
                    </a:xfrm>
                    <a:prstGeom prst="rect">
                      <a:avLst/>
                    </a:prstGeom>
                  </pic:spPr>
                </pic:pic>
              </a:graphicData>
            </a:graphic>
          </wp:inline>
        </w:drawing>
      </w:r>
    </w:p>
    <w:p w14:paraId="3AD24532" w14:textId="5DFC72B9" w:rsidR="00F520E3" w:rsidRPr="00B21E0F" w:rsidRDefault="00F520E3" w:rsidP="00F520E3">
      <w:pPr>
        <w:jc w:val="center"/>
      </w:pPr>
      <w:r w:rsidRPr="00454E83">
        <w:rPr>
          <w:rFonts w:cs="Times New Roman"/>
          <w:szCs w:val="24"/>
        </w:rPr>
        <w:t xml:space="preserve">Figure </w:t>
      </w:r>
      <w:r>
        <w:rPr>
          <w:rFonts w:cs="Times New Roman"/>
          <w:szCs w:val="24"/>
        </w:rPr>
        <w:t>5</w:t>
      </w:r>
      <w:r w:rsidRPr="00454E83">
        <w:rPr>
          <w:rFonts w:cs="Times New Roman"/>
          <w:szCs w:val="24"/>
        </w:rPr>
        <w:t xml:space="preserve">. </w:t>
      </w:r>
      <w:r>
        <w:rPr>
          <w:rFonts w:cs="Times New Roman"/>
          <w:szCs w:val="24"/>
        </w:rPr>
        <w:t>Forecasting pipeline process.</w:t>
      </w:r>
    </w:p>
    <w:p w14:paraId="0AA2EEDA" w14:textId="77777777" w:rsidR="00F520E3" w:rsidRDefault="00B21E0F" w:rsidP="00140BAE">
      <w:pPr>
        <w:pStyle w:val="ListParagraph"/>
        <w:numPr>
          <w:ilvl w:val="0"/>
          <w:numId w:val="17"/>
        </w:numPr>
      </w:pPr>
      <w:r w:rsidRPr="00F520E3">
        <w:rPr>
          <w:b/>
          <w:bCs/>
        </w:rPr>
        <w:t>Data Preparation</w:t>
      </w:r>
      <w:r>
        <w:t>: Raw data will be cleaned and formatted into a dataset suitable for time series analysis. This will include handling any missing values</w:t>
      </w:r>
      <w:r w:rsidR="00285F09">
        <w:t xml:space="preserve"> and formatting data to an appropriate format.</w:t>
      </w:r>
    </w:p>
    <w:p w14:paraId="6E8A9699" w14:textId="5E089758" w:rsidR="00285F09" w:rsidRDefault="00285F09" w:rsidP="00140BAE">
      <w:pPr>
        <w:pStyle w:val="ListParagraph"/>
        <w:numPr>
          <w:ilvl w:val="0"/>
          <w:numId w:val="17"/>
        </w:numPr>
      </w:pPr>
      <w:r w:rsidRPr="00F520E3">
        <w:rPr>
          <w:b/>
          <w:bCs/>
        </w:rPr>
        <w:t>Data Investigation</w:t>
      </w:r>
      <w:r>
        <w:t>: Data will be analysed to determine which model may be used for forecasting.</w:t>
      </w:r>
    </w:p>
    <w:p w14:paraId="26E8E8B8" w14:textId="60F523A7" w:rsidR="00B21E0F" w:rsidRDefault="00B21E0F" w:rsidP="00140BAE">
      <w:pPr>
        <w:pStyle w:val="ListParagraph"/>
        <w:numPr>
          <w:ilvl w:val="0"/>
          <w:numId w:val="16"/>
        </w:numPr>
      </w:pPr>
      <w:r w:rsidRPr="00A053F2">
        <w:rPr>
          <w:b/>
          <w:bCs/>
        </w:rPr>
        <w:t>Feature Engineering</w:t>
      </w:r>
      <w:r>
        <w:t xml:space="preserve">: Time-based features </w:t>
      </w:r>
      <w:r w:rsidR="00285F09">
        <w:t>for example</w:t>
      </w:r>
      <w:r>
        <w:t xml:space="preserve"> month, year, day of the week</w:t>
      </w:r>
      <w:r w:rsidR="00285F09">
        <w:t xml:space="preserve"> will</w:t>
      </w:r>
      <w:r>
        <w:t xml:space="preserve"> be created </w:t>
      </w:r>
      <w:r w:rsidR="00285F09">
        <w:t>identify potential patterns within the data</w:t>
      </w:r>
      <w:r>
        <w:t>.</w:t>
      </w:r>
    </w:p>
    <w:p w14:paraId="50349403" w14:textId="6FFFA028" w:rsidR="00B21E0F" w:rsidRDefault="00B21E0F" w:rsidP="00140BAE">
      <w:pPr>
        <w:pStyle w:val="ListParagraph"/>
        <w:numPr>
          <w:ilvl w:val="0"/>
          <w:numId w:val="16"/>
        </w:numPr>
      </w:pPr>
      <w:r w:rsidRPr="00A053F2">
        <w:rPr>
          <w:b/>
          <w:bCs/>
        </w:rPr>
        <w:t>Model Development</w:t>
      </w:r>
      <w:r>
        <w:t xml:space="preserve">: Forecasting models will be developed and compared based on their accuracy. </w:t>
      </w:r>
    </w:p>
    <w:p w14:paraId="0C1F27A3" w14:textId="42667AE7" w:rsidR="00B21E0F" w:rsidRPr="00285F09" w:rsidRDefault="00B21E0F" w:rsidP="00140BAE">
      <w:pPr>
        <w:pStyle w:val="ListParagraph"/>
        <w:numPr>
          <w:ilvl w:val="0"/>
          <w:numId w:val="16"/>
        </w:numPr>
      </w:pPr>
      <w:r w:rsidRPr="00A053F2">
        <w:rPr>
          <w:b/>
          <w:bCs/>
        </w:rPr>
        <w:t>Model Evaluation</w:t>
      </w:r>
      <w:r>
        <w:t xml:space="preserve">: </w:t>
      </w:r>
      <w:r w:rsidR="00B43823" w:rsidRPr="00B43823">
        <w:t xml:space="preserve">The data will be split into training and testing sets to evaluate model performance. Forecasting models will be trained on historical data and tested on unseen data. Accuracy will be measured using metrics </w:t>
      </w:r>
      <w:r w:rsidR="00B43823">
        <w:t>for example</w:t>
      </w:r>
      <w:r w:rsidR="00B43823" w:rsidRPr="00B43823">
        <w:t xml:space="preserve"> MAE</w:t>
      </w:r>
      <w:r w:rsidR="00B43823">
        <w:t xml:space="preserve"> and </w:t>
      </w:r>
      <w:r w:rsidR="00B43823" w:rsidRPr="00B43823">
        <w:t>RMSE</w:t>
      </w:r>
    </w:p>
    <w:p w14:paraId="0AA7A110" w14:textId="36232721" w:rsidR="00B21E0F" w:rsidRPr="00A053F2" w:rsidRDefault="00B21E0F" w:rsidP="00140BAE">
      <w:pPr>
        <w:pStyle w:val="ListParagraph"/>
        <w:numPr>
          <w:ilvl w:val="0"/>
          <w:numId w:val="16"/>
        </w:numPr>
        <w:rPr>
          <w:rFonts w:cs="Times New Roman"/>
          <w:color w:val="1F3763" w:themeColor="accent1" w:themeShade="7F"/>
          <w:sz w:val="26"/>
          <w:szCs w:val="26"/>
        </w:rPr>
      </w:pPr>
      <w:r w:rsidRPr="00A053F2">
        <w:rPr>
          <w:b/>
          <w:bCs/>
        </w:rPr>
        <w:t>Integration</w:t>
      </w:r>
      <w:r>
        <w:t xml:space="preserve">: The final forecast output will be embedded into </w:t>
      </w:r>
      <w:r w:rsidR="00285F09">
        <w:t>a</w:t>
      </w:r>
      <w:r>
        <w:t xml:space="preserve"> BI dashboard</w:t>
      </w:r>
      <w:r w:rsidR="00285F09">
        <w:t>.</w:t>
      </w:r>
    </w:p>
    <w:p w14:paraId="6D487518" w14:textId="77777777" w:rsidR="00B21E0F" w:rsidRDefault="00B21E0F" w:rsidP="00B21E0F">
      <w:pPr>
        <w:pStyle w:val="ListParagraph"/>
        <w:rPr>
          <w:rFonts w:cs="Times New Roman"/>
          <w:color w:val="1F3763" w:themeColor="accent1" w:themeShade="7F"/>
          <w:sz w:val="26"/>
          <w:szCs w:val="26"/>
        </w:rPr>
      </w:pPr>
    </w:p>
    <w:p w14:paraId="3A0175D6" w14:textId="5BDAA067" w:rsidR="00BD1416" w:rsidRPr="00B21E0F" w:rsidRDefault="00BD1416" w:rsidP="00B21E0F">
      <w:pPr>
        <w:pStyle w:val="Heading3"/>
        <w:spacing w:line="360" w:lineRule="auto"/>
        <w:rPr>
          <w:rFonts w:ascii="Times New Roman" w:hAnsi="Times New Roman" w:cs="Times New Roman"/>
          <w:sz w:val="26"/>
          <w:szCs w:val="26"/>
        </w:rPr>
      </w:pPr>
      <w:bookmarkStart w:id="25" w:name="_Toc204704468"/>
      <w:r w:rsidRPr="00B21E0F">
        <w:rPr>
          <w:rFonts w:ascii="Times New Roman" w:hAnsi="Times New Roman" w:cs="Times New Roman"/>
          <w:sz w:val="26"/>
          <w:szCs w:val="26"/>
        </w:rPr>
        <w:t>4.2.3 Personal Design and Workflow</w:t>
      </w:r>
      <w:bookmarkEnd w:id="25"/>
    </w:p>
    <w:p w14:paraId="53A12BC7" w14:textId="6D5CA7B0" w:rsidR="00BD1416" w:rsidRPr="00140BAE" w:rsidRDefault="00140BAE" w:rsidP="00140BAE">
      <w:pPr>
        <w:jc w:val="left"/>
        <w:rPr>
          <w:i/>
          <w:iCs/>
        </w:rPr>
      </w:pPr>
      <w:r w:rsidRPr="00073FDD">
        <w:t>The dashboard interface will be designed to deliver an intuitive user experience. Mock-ups and wireframes will be produced using Microsoft PowerPoint to demonstrate the layout and functional. An example wireframe is presented below</w:t>
      </w:r>
      <w:r w:rsidRPr="00140BAE">
        <w:rPr>
          <w:i/>
          <w:iCs/>
        </w:rPr>
        <w:t>.</w:t>
      </w:r>
      <w:r w:rsidR="00F520E3" w:rsidRPr="00140BAE">
        <w:rPr>
          <w:i/>
          <w:iCs/>
          <w:noProof/>
        </w:rPr>
        <w:drawing>
          <wp:inline distT="0" distB="0" distL="0" distR="0" wp14:anchorId="0C4647EE" wp14:editId="07064CD7">
            <wp:extent cx="5941060" cy="3253740"/>
            <wp:effectExtent l="0" t="0" r="2540" b="3810"/>
            <wp:docPr id="650012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1200" name="Picture 1" descr="A screenshot of a computer&#10;&#10;AI-generated content may be incorrect."/>
                    <pic:cNvPicPr/>
                  </pic:nvPicPr>
                  <pic:blipFill>
                    <a:blip r:embed="rId15"/>
                    <a:stretch>
                      <a:fillRect/>
                    </a:stretch>
                  </pic:blipFill>
                  <pic:spPr>
                    <a:xfrm>
                      <a:off x="0" y="0"/>
                      <a:ext cx="5941060" cy="3253740"/>
                    </a:xfrm>
                    <a:prstGeom prst="rect">
                      <a:avLst/>
                    </a:prstGeom>
                  </pic:spPr>
                </pic:pic>
              </a:graphicData>
            </a:graphic>
          </wp:inline>
        </w:drawing>
      </w:r>
    </w:p>
    <w:p w14:paraId="2CA33E94" w14:textId="602D9F26" w:rsidR="00B865F6" w:rsidRDefault="00F520E3" w:rsidP="00F520E3">
      <w:pPr>
        <w:jc w:val="center"/>
        <w:rPr>
          <w:rFonts w:cs="Times New Roman"/>
          <w:szCs w:val="24"/>
        </w:rPr>
      </w:pPr>
      <w:bookmarkStart w:id="26" w:name="_Hlk204701747"/>
      <w:r w:rsidRPr="00454E83">
        <w:rPr>
          <w:rFonts w:cs="Times New Roman"/>
          <w:szCs w:val="24"/>
        </w:rPr>
        <w:t xml:space="preserve">Figure </w:t>
      </w:r>
      <w:r>
        <w:rPr>
          <w:rFonts w:cs="Times New Roman"/>
          <w:szCs w:val="24"/>
        </w:rPr>
        <w:t>6</w:t>
      </w:r>
      <w:r w:rsidRPr="00454E83">
        <w:rPr>
          <w:rFonts w:cs="Times New Roman"/>
          <w:szCs w:val="24"/>
        </w:rPr>
        <w:t xml:space="preserve">. </w:t>
      </w:r>
      <w:r>
        <w:rPr>
          <w:rFonts w:cs="Times New Roman"/>
          <w:szCs w:val="24"/>
        </w:rPr>
        <w:t xml:space="preserve">Wireframe of proposed </w:t>
      </w:r>
      <w:r w:rsidR="00140BAE">
        <w:rPr>
          <w:rFonts w:cs="Times New Roman"/>
          <w:szCs w:val="24"/>
        </w:rPr>
        <w:t>dashboard</w:t>
      </w:r>
    </w:p>
    <w:bookmarkEnd w:id="26"/>
    <w:p w14:paraId="56D616B8" w14:textId="77777777" w:rsidR="0044152F" w:rsidRDefault="0044152F" w:rsidP="0044152F"/>
    <w:p w14:paraId="33DF6D99" w14:textId="77777777" w:rsidR="00637806" w:rsidRDefault="00637806">
      <w:pPr>
        <w:spacing w:line="259" w:lineRule="auto"/>
        <w:jc w:val="left"/>
        <w:rPr>
          <w:rFonts w:eastAsiaTheme="majorEastAsia" w:cstheme="majorBidi"/>
          <w:color w:val="1F3864" w:themeColor="accent1" w:themeShade="80"/>
          <w:sz w:val="40"/>
          <w:szCs w:val="32"/>
        </w:rPr>
      </w:pPr>
      <w:bookmarkStart w:id="27" w:name="_Toc204704469"/>
      <w:r>
        <w:br w:type="page"/>
      </w:r>
    </w:p>
    <w:p w14:paraId="0D946706" w14:textId="2164D22B" w:rsidR="00AB7FCD" w:rsidRDefault="00D91F82" w:rsidP="00AB7FCD">
      <w:pPr>
        <w:pStyle w:val="Heading1"/>
        <w:numPr>
          <w:ilvl w:val="0"/>
          <w:numId w:val="4"/>
        </w:numPr>
        <w:ind w:left="426" w:hanging="426"/>
      </w:pPr>
      <w:r w:rsidRPr="00D91F82">
        <w:lastRenderedPageBreak/>
        <w:t>Resources and Planning</w:t>
      </w:r>
      <w:bookmarkEnd w:id="27"/>
    </w:p>
    <w:p w14:paraId="6DBE449F" w14:textId="77777777" w:rsidR="00AB7FCD" w:rsidRPr="00AB7FCD" w:rsidRDefault="00AB7FCD" w:rsidP="00AB7FCD">
      <w:pPr>
        <w:pStyle w:val="Heading2"/>
        <w:rPr>
          <w:lang w:eastAsia="zh-CN"/>
        </w:rPr>
      </w:pPr>
      <w:bookmarkStart w:id="28" w:name="_Toc204704470"/>
      <w:r w:rsidRPr="00AB7FCD">
        <w:rPr>
          <w:lang w:eastAsia="zh-CN"/>
        </w:rPr>
        <w:t>5.1 Hardware Resources</w:t>
      </w:r>
      <w:bookmarkEnd w:id="28"/>
    </w:p>
    <w:p w14:paraId="60338A15" w14:textId="2F2DA9FF" w:rsidR="00924B2D" w:rsidRDefault="00924B2D" w:rsidP="00FC7A2C">
      <w:pPr>
        <w:rPr>
          <w:lang w:eastAsia="zh-CN"/>
        </w:rPr>
      </w:pPr>
      <w:r w:rsidRPr="00924B2D">
        <w:rPr>
          <w:lang w:eastAsia="zh-CN"/>
        </w:rPr>
        <w:t>The project will be developed using a standard laptop with sufficient compute power to support dashboard development and the running of forecasting scripts. All outputs, including datasets, scripts, and dashboard files, will be stored locally on the machine, with regular backups using a secure cloud storage solution for example Microsoft OneDrive.</w:t>
      </w:r>
    </w:p>
    <w:p w14:paraId="4DBB1DA2" w14:textId="34451F72" w:rsidR="00AB7FCD" w:rsidRPr="00AB7FCD" w:rsidRDefault="00AB7FCD" w:rsidP="00924B2D">
      <w:pPr>
        <w:pStyle w:val="Heading2"/>
        <w:rPr>
          <w:lang w:eastAsia="zh-CN"/>
        </w:rPr>
      </w:pPr>
      <w:bookmarkStart w:id="29" w:name="_Toc204704471"/>
      <w:r w:rsidRPr="00AB7FCD">
        <w:rPr>
          <w:lang w:eastAsia="zh-CN"/>
        </w:rPr>
        <w:t>5.2 Software Resources</w:t>
      </w:r>
      <w:bookmarkEnd w:id="29"/>
    </w:p>
    <w:p w14:paraId="4F3E816C" w14:textId="77777777" w:rsidR="00924B2D" w:rsidRPr="00924B2D" w:rsidRDefault="00924B2D" w:rsidP="00924B2D">
      <w:pPr>
        <w:spacing w:after="0"/>
        <w:rPr>
          <w:lang w:eastAsia="zh-CN"/>
        </w:rPr>
      </w:pPr>
      <w:r w:rsidRPr="00924B2D">
        <w:rPr>
          <w:lang w:eastAsia="zh-CN"/>
        </w:rPr>
        <w:t>The following software and tools will be required to complete the project:</w:t>
      </w:r>
    </w:p>
    <w:p w14:paraId="634495EA" w14:textId="77777777" w:rsidR="00924B2D" w:rsidRPr="00924B2D" w:rsidRDefault="00924B2D" w:rsidP="00924B2D">
      <w:pPr>
        <w:pStyle w:val="ListParagraph"/>
        <w:numPr>
          <w:ilvl w:val="0"/>
          <w:numId w:val="13"/>
        </w:numPr>
        <w:rPr>
          <w:lang w:eastAsia="zh-CN"/>
        </w:rPr>
      </w:pPr>
      <w:r w:rsidRPr="00924B2D">
        <w:rPr>
          <w:lang w:eastAsia="zh-CN"/>
        </w:rPr>
        <w:t>Python 3.11 or R 4.3 for data preparation and forecasting model development</w:t>
      </w:r>
    </w:p>
    <w:p w14:paraId="57508850" w14:textId="77777777" w:rsidR="00924B2D" w:rsidRPr="00924B2D" w:rsidRDefault="00924B2D" w:rsidP="00924B2D">
      <w:pPr>
        <w:pStyle w:val="ListParagraph"/>
        <w:numPr>
          <w:ilvl w:val="0"/>
          <w:numId w:val="13"/>
        </w:numPr>
        <w:rPr>
          <w:lang w:eastAsia="zh-CN"/>
        </w:rPr>
      </w:pPr>
      <w:r w:rsidRPr="00924B2D">
        <w:rPr>
          <w:lang w:eastAsia="zh-CN"/>
        </w:rPr>
        <w:t xml:space="preserve">Forecasting libraries including Prophet, </w:t>
      </w:r>
      <w:proofErr w:type="spellStart"/>
      <w:r w:rsidRPr="00924B2D">
        <w:rPr>
          <w:lang w:eastAsia="zh-CN"/>
        </w:rPr>
        <w:t>XGBoost</w:t>
      </w:r>
      <w:proofErr w:type="spellEnd"/>
      <w:r w:rsidRPr="00924B2D">
        <w:rPr>
          <w:lang w:eastAsia="zh-CN"/>
        </w:rPr>
        <w:t>, and ARIMA</w:t>
      </w:r>
    </w:p>
    <w:p w14:paraId="1DC9F386" w14:textId="77777777" w:rsidR="00924B2D" w:rsidRPr="00924B2D" w:rsidRDefault="00924B2D" w:rsidP="00924B2D">
      <w:pPr>
        <w:pStyle w:val="ListParagraph"/>
        <w:numPr>
          <w:ilvl w:val="0"/>
          <w:numId w:val="13"/>
        </w:numPr>
        <w:rPr>
          <w:lang w:eastAsia="zh-CN"/>
        </w:rPr>
      </w:pPr>
      <w:r w:rsidRPr="00924B2D">
        <w:rPr>
          <w:lang w:eastAsia="zh-CN"/>
        </w:rPr>
        <w:t>Microsoft Power BI or Tableau for dashboard design and development</w:t>
      </w:r>
    </w:p>
    <w:p w14:paraId="1E2EF15C" w14:textId="77777777" w:rsidR="00924B2D" w:rsidRPr="00924B2D" w:rsidRDefault="00924B2D" w:rsidP="00924B2D">
      <w:pPr>
        <w:pStyle w:val="ListParagraph"/>
        <w:numPr>
          <w:ilvl w:val="0"/>
          <w:numId w:val="13"/>
        </w:numPr>
        <w:rPr>
          <w:lang w:eastAsia="zh-CN"/>
        </w:rPr>
      </w:pPr>
      <w:r w:rsidRPr="00924B2D">
        <w:rPr>
          <w:lang w:eastAsia="zh-CN"/>
        </w:rPr>
        <w:t>Visual Studio Code or RStudio for script writing and project management</w:t>
      </w:r>
    </w:p>
    <w:p w14:paraId="77CB6FE0" w14:textId="729DA874" w:rsidR="00BD1416" w:rsidRDefault="00924B2D" w:rsidP="00924B2D">
      <w:pPr>
        <w:rPr>
          <w:color w:val="EE0000"/>
          <w:lang w:eastAsia="zh-CN"/>
        </w:rPr>
      </w:pPr>
      <w:r w:rsidRPr="00924B2D">
        <w:rPr>
          <w:lang w:eastAsia="zh-CN"/>
        </w:rPr>
        <w:t>All software will be provided by either the university or the DVLA. Final software selections will be confirmed following an in-depth literature review.</w:t>
      </w:r>
    </w:p>
    <w:p w14:paraId="489A29C7" w14:textId="087D52D0" w:rsidR="00AB7FCD" w:rsidRPr="00AB7FCD" w:rsidRDefault="00AB7FCD" w:rsidP="00BD1416">
      <w:pPr>
        <w:pStyle w:val="Heading2"/>
        <w:rPr>
          <w:lang w:eastAsia="zh-CN"/>
        </w:rPr>
      </w:pPr>
      <w:bookmarkStart w:id="30" w:name="_Toc204704472"/>
      <w:r w:rsidRPr="00AB7FCD">
        <w:rPr>
          <w:lang w:eastAsia="zh-CN"/>
        </w:rPr>
        <w:t>5.3 Information Resources</w:t>
      </w:r>
      <w:bookmarkEnd w:id="30"/>
    </w:p>
    <w:p w14:paraId="67CEA5CF" w14:textId="0FB9EAC3" w:rsidR="00A830B4" w:rsidRDefault="00A830B4" w:rsidP="00D730E8">
      <w:pPr>
        <w:rPr>
          <w:lang w:eastAsia="zh-CN"/>
        </w:rPr>
      </w:pPr>
      <w:r w:rsidRPr="00A830B4">
        <w:rPr>
          <w:lang w:eastAsia="zh-CN"/>
        </w:rPr>
        <w:t xml:space="preserve">The project will use internal DVLA datasets related to processed transactional volumes </w:t>
      </w:r>
      <w:r>
        <w:rPr>
          <w:lang w:eastAsia="zh-CN"/>
        </w:rPr>
        <w:t>of vehicle and licence data</w:t>
      </w:r>
      <w:r w:rsidRPr="00A830B4">
        <w:rPr>
          <w:lang w:eastAsia="zh-CN"/>
        </w:rPr>
        <w:t>.</w:t>
      </w:r>
      <w:r>
        <w:rPr>
          <w:lang w:eastAsia="zh-CN"/>
        </w:rPr>
        <w:t xml:space="preserve"> The data will not have customer details, only high level </w:t>
      </w:r>
      <w:r w:rsidR="00D730E8">
        <w:rPr>
          <w:lang w:eastAsia="zh-CN"/>
        </w:rPr>
        <w:t>aggregated</w:t>
      </w:r>
      <w:r>
        <w:rPr>
          <w:lang w:eastAsia="zh-CN"/>
        </w:rPr>
        <w:t xml:space="preserve"> processed volumes per day.</w:t>
      </w:r>
    </w:p>
    <w:p w14:paraId="33C77BF8" w14:textId="1DEAA490" w:rsidR="00A830B4" w:rsidRPr="00AB7FCD" w:rsidRDefault="00A830B4" w:rsidP="00A830B4">
      <w:pPr>
        <w:pStyle w:val="Heading2"/>
        <w:rPr>
          <w:lang w:eastAsia="zh-CN"/>
        </w:rPr>
      </w:pPr>
      <w:bookmarkStart w:id="31" w:name="_Toc204704473"/>
      <w:r w:rsidRPr="00AB7FCD">
        <w:rPr>
          <w:lang w:eastAsia="zh-CN"/>
        </w:rPr>
        <w:t>5.</w:t>
      </w:r>
      <w:r>
        <w:rPr>
          <w:lang w:eastAsia="zh-CN"/>
        </w:rPr>
        <w:t>4</w:t>
      </w:r>
      <w:r w:rsidRPr="00AB7FCD">
        <w:rPr>
          <w:lang w:eastAsia="zh-CN"/>
        </w:rPr>
        <w:t xml:space="preserve"> </w:t>
      </w:r>
      <w:r>
        <w:rPr>
          <w:lang w:eastAsia="zh-CN"/>
        </w:rPr>
        <w:t>Human Resources</w:t>
      </w:r>
      <w:bookmarkEnd w:id="31"/>
    </w:p>
    <w:p w14:paraId="244C0577" w14:textId="174B2919" w:rsidR="00A830B4" w:rsidRDefault="00D730E8" w:rsidP="00D730E8">
      <w:pPr>
        <w:rPr>
          <w:lang w:eastAsia="zh-CN"/>
        </w:rPr>
      </w:pPr>
      <w:r>
        <w:rPr>
          <w:lang w:eastAsia="zh-CN"/>
        </w:rPr>
        <w:t>A</w:t>
      </w:r>
      <w:r w:rsidR="00BD1416" w:rsidRPr="00BD1416">
        <w:rPr>
          <w:lang w:eastAsia="zh-CN"/>
        </w:rPr>
        <w:t xml:space="preserve"> short survey may be conducted to gather</w:t>
      </w:r>
      <w:r>
        <w:rPr>
          <w:lang w:eastAsia="zh-CN"/>
        </w:rPr>
        <w:t xml:space="preserve"> user</w:t>
      </w:r>
      <w:r w:rsidR="00BD1416" w:rsidRPr="00BD1416">
        <w:rPr>
          <w:lang w:eastAsia="zh-CN"/>
        </w:rPr>
        <w:t xml:space="preserve"> feedback on the dashboard’s usability. </w:t>
      </w:r>
      <w:r>
        <w:rPr>
          <w:lang w:eastAsia="zh-CN"/>
        </w:rPr>
        <w:t>T</w:t>
      </w:r>
      <w:r w:rsidR="00BD1416" w:rsidRPr="00BD1416">
        <w:rPr>
          <w:lang w:eastAsia="zh-CN"/>
        </w:rPr>
        <w:t xml:space="preserve">he survey will involve </w:t>
      </w:r>
      <w:r>
        <w:rPr>
          <w:lang w:eastAsia="zh-CN"/>
        </w:rPr>
        <w:t>approximately five</w:t>
      </w:r>
      <w:r w:rsidR="00BD1416" w:rsidRPr="00BD1416">
        <w:rPr>
          <w:lang w:eastAsia="zh-CN"/>
        </w:rPr>
        <w:t xml:space="preserve"> internal DVLA users</w:t>
      </w:r>
      <w:r w:rsidR="00CC41B7">
        <w:rPr>
          <w:lang w:eastAsia="zh-CN"/>
        </w:rPr>
        <w:t>, with results being anonymised</w:t>
      </w:r>
      <w:r w:rsidR="00BD1416" w:rsidRPr="00BD1416">
        <w:rPr>
          <w:lang w:eastAsia="zh-CN"/>
        </w:rPr>
        <w:t xml:space="preserve">. </w:t>
      </w:r>
      <w:r w:rsidR="00CC41B7">
        <w:rPr>
          <w:lang w:eastAsia="zh-CN"/>
        </w:rPr>
        <w:t>The survey will be voluntary.</w:t>
      </w:r>
    </w:p>
    <w:p w14:paraId="67181184" w14:textId="77777777" w:rsidR="00637806" w:rsidRDefault="00637806">
      <w:pPr>
        <w:spacing w:line="259" w:lineRule="auto"/>
        <w:jc w:val="left"/>
        <w:rPr>
          <w:rFonts w:eastAsiaTheme="majorEastAsia" w:cstheme="majorBidi"/>
          <w:color w:val="1F3864" w:themeColor="accent1" w:themeShade="80"/>
          <w:sz w:val="32"/>
          <w:szCs w:val="26"/>
          <w:lang w:eastAsia="zh-CN"/>
        </w:rPr>
      </w:pPr>
      <w:bookmarkStart w:id="32" w:name="_Toc204704474"/>
      <w:r>
        <w:rPr>
          <w:lang w:eastAsia="zh-CN"/>
        </w:rPr>
        <w:br w:type="page"/>
      </w:r>
    </w:p>
    <w:p w14:paraId="1C552A22" w14:textId="23149154" w:rsidR="00AB7FCD" w:rsidRPr="00AB7FCD" w:rsidRDefault="00BD1416" w:rsidP="00AB7FCD">
      <w:pPr>
        <w:pStyle w:val="Heading2"/>
        <w:rPr>
          <w:lang w:eastAsia="zh-CN"/>
        </w:rPr>
      </w:pPr>
      <w:r w:rsidRPr="00AB7FCD">
        <w:rPr>
          <w:lang w:eastAsia="zh-CN"/>
        </w:rPr>
        <w:lastRenderedPageBreak/>
        <w:t>5.</w:t>
      </w:r>
      <w:r>
        <w:rPr>
          <w:lang w:eastAsia="zh-CN"/>
        </w:rPr>
        <w:t>5</w:t>
      </w:r>
      <w:r w:rsidRPr="00AB7FCD">
        <w:rPr>
          <w:lang w:eastAsia="zh-CN"/>
        </w:rPr>
        <w:t xml:space="preserve"> </w:t>
      </w:r>
      <w:r w:rsidR="00AB7FCD" w:rsidRPr="00AB7FCD">
        <w:rPr>
          <w:lang w:eastAsia="zh-CN"/>
        </w:rPr>
        <w:t>Project Plan</w:t>
      </w:r>
      <w:bookmarkEnd w:id="32"/>
    </w:p>
    <w:p w14:paraId="565F3075" w14:textId="699F65E2" w:rsidR="00D730E8" w:rsidRDefault="002A5CC8" w:rsidP="0072082F">
      <w:pPr>
        <w:rPr>
          <w:color w:val="EE0000"/>
          <w:lang w:eastAsia="zh-CN"/>
        </w:rPr>
      </w:pPr>
      <w:r w:rsidRPr="002A5CC8">
        <w:rPr>
          <w:color w:val="000000" w:themeColor="text1"/>
          <w:lang w:eastAsia="zh-CN"/>
        </w:rPr>
        <w:t>This section outlines the project planning approach, including key deliverables, timelines, and task</w:t>
      </w:r>
      <w:r w:rsidR="00232498">
        <w:rPr>
          <w:color w:val="000000" w:themeColor="text1"/>
          <w:lang w:eastAsia="zh-CN"/>
        </w:rPr>
        <w:t>s</w:t>
      </w:r>
      <w:r w:rsidRPr="002A5CC8">
        <w:rPr>
          <w:color w:val="000000" w:themeColor="text1"/>
          <w:lang w:eastAsia="zh-CN"/>
        </w:rPr>
        <w:t xml:space="preserve"> necessary to complete the </w:t>
      </w:r>
      <w:r>
        <w:rPr>
          <w:color w:val="000000" w:themeColor="text1"/>
          <w:lang w:eastAsia="zh-CN"/>
        </w:rPr>
        <w:t>aims and objectives.</w:t>
      </w:r>
    </w:p>
    <w:p w14:paraId="48EBB11B" w14:textId="125A2BEC" w:rsidR="00E56C90" w:rsidRDefault="00AB7FCD" w:rsidP="00D730E8">
      <w:pPr>
        <w:pStyle w:val="Heading3"/>
        <w:spacing w:line="360" w:lineRule="auto"/>
      </w:pPr>
      <w:bookmarkStart w:id="33" w:name="_Toc204704475"/>
      <w:r w:rsidRPr="005A6C4D">
        <w:t xml:space="preserve">5.5.1 </w:t>
      </w:r>
      <w:proofErr w:type="spellStart"/>
      <w:r w:rsidR="00E56C90" w:rsidRPr="005A6C4D">
        <w:t>MoSCoW</w:t>
      </w:r>
      <w:proofErr w:type="spellEnd"/>
      <w:r w:rsidR="00E56C90" w:rsidRPr="005A6C4D">
        <w:t xml:space="preserve"> </w:t>
      </w:r>
      <w:r w:rsidR="00AB024B" w:rsidRPr="005A6C4D">
        <w:t>Analysis</w:t>
      </w:r>
      <w:bookmarkEnd w:id="33"/>
    </w:p>
    <w:p w14:paraId="7DD722C1" w14:textId="77836EDB" w:rsidR="00E56C90" w:rsidRDefault="00E56C90" w:rsidP="00D730E8">
      <w:pPr>
        <w:jc w:val="left"/>
        <w:rPr>
          <w:lang w:eastAsia="zh-CN"/>
        </w:rPr>
      </w:pPr>
      <w:r w:rsidRPr="00E56C90">
        <w:rPr>
          <w:lang w:eastAsia="zh-CN"/>
        </w:rPr>
        <w:t xml:space="preserve">A </w:t>
      </w:r>
      <w:proofErr w:type="spellStart"/>
      <w:r w:rsidRPr="00E56C90">
        <w:rPr>
          <w:lang w:eastAsia="zh-CN"/>
        </w:rPr>
        <w:t>MoSCoW</w:t>
      </w:r>
      <w:proofErr w:type="spellEnd"/>
      <w:r w:rsidRPr="00E56C90">
        <w:rPr>
          <w:lang w:eastAsia="zh-CN"/>
        </w:rPr>
        <w:t xml:space="preserve"> analysis has been conducted to support project planning and prioritisation. </w:t>
      </w:r>
      <w:r w:rsidR="00A903E5">
        <w:rPr>
          <w:lang w:eastAsia="zh-CN"/>
        </w:rPr>
        <w:t xml:space="preserve">Fig </w:t>
      </w:r>
      <w:r w:rsidR="00D834A6" w:rsidRPr="00D834A6">
        <w:rPr>
          <w:lang w:eastAsia="zh-CN"/>
        </w:rPr>
        <w:t>7</w:t>
      </w:r>
      <w:r w:rsidR="00A903E5">
        <w:rPr>
          <w:lang w:eastAsia="zh-CN"/>
        </w:rPr>
        <w:t xml:space="preserve"> </w:t>
      </w:r>
      <w:r w:rsidRPr="00E56C90">
        <w:rPr>
          <w:lang w:eastAsia="zh-CN"/>
        </w:rPr>
        <w:t xml:space="preserve">below categorises tasks into Must, Should, Could, and Won’t have items, based on their importance and the project’s time </w:t>
      </w:r>
      <w:r w:rsidR="00AB024B">
        <w:rPr>
          <w:lang w:eastAsia="zh-CN"/>
        </w:rPr>
        <w:t>limitations</w:t>
      </w:r>
      <w:r w:rsidRPr="00E56C90">
        <w:rPr>
          <w:lang w:eastAsia="zh-CN"/>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3"/>
        <w:gridCol w:w="4673"/>
      </w:tblGrid>
      <w:tr w:rsidR="00AB024B" w14:paraId="104F86B0" w14:textId="77777777" w:rsidTr="001E4AAB">
        <w:tc>
          <w:tcPr>
            <w:tcW w:w="4673" w:type="dxa"/>
            <w:tcBorders>
              <w:right w:val="single" w:sz="24" w:space="0" w:color="FFFFFF" w:themeColor="background1"/>
            </w:tcBorders>
            <w:shd w:val="clear" w:color="auto" w:fill="34558B"/>
          </w:tcPr>
          <w:p w14:paraId="2FD302C4" w14:textId="273CE649" w:rsidR="00AB024B" w:rsidRPr="009A773F" w:rsidRDefault="00C82DD8" w:rsidP="0072082F">
            <w:pPr>
              <w:rPr>
                <w:rFonts w:asciiTheme="minorHAnsi" w:hAnsiTheme="minorHAnsi" w:cstheme="minorHAnsi"/>
                <w:color w:val="FFFFFF" w:themeColor="background1"/>
                <w:sz w:val="32"/>
                <w:szCs w:val="28"/>
                <w:lang w:eastAsia="zh-CN"/>
              </w:rPr>
            </w:pPr>
            <w:r w:rsidRPr="009A773F">
              <w:rPr>
                <w:rFonts w:asciiTheme="minorHAnsi" w:hAnsiTheme="minorHAnsi" w:cstheme="minorHAnsi"/>
                <w:color w:val="FFFFFF" w:themeColor="background1"/>
                <w:sz w:val="32"/>
                <w:szCs w:val="28"/>
                <w:lang w:eastAsia="zh-CN"/>
              </w:rPr>
              <w:t>Must Have</w:t>
            </w:r>
          </w:p>
        </w:tc>
        <w:tc>
          <w:tcPr>
            <w:tcW w:w="4673" w:type="dxa"/>
            <w:tcBorders>
              <w:left w:val="single" w:sz="24" w:space="0" w:color="FFFFFF" w:themeColor="background1"/>
            </w:tcBorders>
            <w:shd w:val="clear" w:color="auto" w:fill="00B050"/>
          </w:tcPr>
          <w:p w14:paraId="4D1DEE65" w14:textId="4EB8E379" w:rsidR="00AB024B" w:rsidRPr="001E4AAB" w:rsidRDefault="00AB024B" w:rsidP="00AB024B">
            <w:pPr>
              <w:jc w:val="right"/>
              <w:rPr>
                <w:rFonts w:asciiTheme="minorHAnsi" w:hAnsiTheme="minorHAnsi" w:cstheme="minorHAnsi"/>
                <w:color w:val="FFFFFF" w:themeColor="background1"/>
                <w:lang w:eastAsia="zh-CN"/>
              </w:rPr>
            </w:pPr>
            <w:r w:rsidRPr="009A773F">
              <w:rPr>
                <w:rFonts w:asciiTheme="minorHAnsi" w:hAnsiTheme="minorHAnsi" w:cstheme="minorHAnsi"/>
                <w:color w:val="FFFFFF" w:themeColor="background1"/>
                <w:sz w:val="32"/>
                <w:szCs w:val="28"/>
                <w:lang w:eastAsia="zh-CN"/>
              </w:rPr>
              <w:t>Should Have</w:t>
            </w:r>
          </w:p>
        </w:tc>
      </w:tr>
      <w:tr w:rsidR="00AB024B" w14:paraId="767CFECC" w14:textId="77777777" w:rsidTr="001E4AAB">
        <w:trPr>
          <w:trHeight w:val="2168"/>
        </w:trPr>
        <w:tc>
          <w:tcPr>
            <w:tcW w:w="4673" w:type="dxa"/>
            <w:tcBorders>
              <w:bottom w:val="single" w:sz="24" w:space="0" w:color="FFFFFF" w:themeColor="background1"/>
              <w:right w:val="single" w:sz="24" w:space="0" w:color="FFFFFF" w:themeColor="background1"/>
            </w:tcBorders>
            <w:shd w:val="clear" w:color="auto" w:fill="34558B"/>
          </w:tcPr>
          <w:p w14:paraId="75D65284" w14:textId="34F45AE4" w:rsidR="003E3761"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Literature Review on BI dashboards</w:t>
            </w:r>
          </w:p>
          <w:p w14:paraId="12260351" w14:textId="47A24F6B" w:rsidR="003E3761" w:rsidRDefault="003E3761" w:rsidP="003E3761">
            <w:pPr>
              <w:pStyle w:val="ListParagraph"/>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 xml:space="preserve"> and forecasting in the public sector</w:t>
            </w:r>
          </w:p>
          <w:p w14:paraId="1085C998" w14:textId="7B11A2A5" w:rsidR="00AB024B" w:rsidRPr="003E3761" w:rsidRDefault="009A773F">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BI d</w:t>
            </w:r>
            <w:r w:rsidR="00C82DD8" w:rsidRPr="003E3761">
              <w:rPr>
                <w:rFonts w:asciiTheme="minorHAnsi" w:hAnsiTheme="minorHAnsi" w:cstheme="minorHAnsi"/>
                <w:color w:val="FFFFFF" w:themeColor="background1"/>
                <w:lang w:eastAsia="zh-CN"/>
              </w:rPr>
              <w:t>ashboard</w:t>
            </w:r>
            <w:r w:rsidR="003E3761" w:rsidRPr="003E3761">
              <w:rPr>
                <w:rFonts w:asciiTheme="minorHAnsi" w:hAnsiTheme="minorHAnsi" w:cstheme="minorHAnsi"/>
                <w:color w:val="FFFFFF" w:themeColor="background1"/>
                <w:lang w:eastAsia="zh-CN"/>
              </w:rPr>
              <w:t xml:space="preserve"> with integrated forecast</w:t>
            </w:r>
          </w:p>
          <w:p w14:paraId="45119E5D" w14:textId="51C15096" w:rsidR="00AB024B"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Time Series Forecasting Model</w:t>
            </w:r>
          </w:p>
          <w:p w14:paraId="3E12EA10" w14:textId="1ABC3135" w:rsidR="003E3761"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 xml:space="preserve">Forecast </w:t>
            </w:r>
            <w:r w:rsidR="009A773F">
              <w:rPr>
                <w:rFonts w:asciiTheme="minorHAnsi" w:hAnsiTheme="minorHAnsi" w:cstheme="minorHAnsi"/>
                <w:color w:val="FFFFFF" w:themeColor="background1"/>
                <w:lang w:eastAsia="zh-CN"/>
              </w:rPr>
              <w:t xml:space="preserve">performance </w:t>
            </w:r>
            <w:r>
              <w:rPr>
                <w:rFonts w:asciiTheme="minorHAnsi" w:hAnsiTheme="minorHAnsi" w:cstheme="minorHAnsi"/>
                <w:color w:val="FFFFFF" w:themeColor="background1"/>
                <w:lang w:eastAsia="zh-CN"/>
              </w:rPr>
              <w:t xml:space="preserve">evaluation metrics e.g. RMSE, MAE </w:t>
            </w:r>
          </w:p>
          <w:p w14:paraId="2D83606F" w14:textId="77777777" w:rsidR="00232498" w:rsidRPr="001E4AAB" w:rsidRDefault="00232498" w:rsidP="00232498">
            <w:pPr>
              <w:pStyle w:val="ListParagraph"/>
              <w:spacing w:line="276" w:lineRule="auto"/>
              <w:jc w:val="left"/>
              <w:rPr>
                <w:rFonts w:asciiTheme="minorHAnsi" w:hAnsiTheme="minorHAnsi" w:cstheme="minorHAnsi"/>
                <w:color w:val="FFFFFF" w:themeColor="background1"/>
                <w:lang w:eastAsia="zh-CN"/>
              </w:rPr>
            </w:pPr>
          </w:p>
          <w:p w14:paraId="55EEDA4A" w14:textId="77777777" w:rsidR="00AB024B" w:rsidRPr="001E4AAB" w:rsidRDefault="00AB024B" w:rsidP="003E3761">
            <w:pPr>
              <w:pStyle w:val="ListParagraph"/>
              <w:spacing w:line="276" w:lineRule="auto"/>
              <w:rPr>
                <w:rFonts w:asciiTheme="minorHAnsi" w:hAnsiTheme="minorHAnsi" w:cstheme="minorHAnsi"/>
                <w:color w:val="FFFFFF" w:themeColor="background1"/>
                <w:lang w:eastAsia="zh-CN"/>
              </w:rPr>
            </w:pPr>
          </w:p>
        </w:tc>
        <w:tc>
          <w:tcPr>
            <w:tcW w:w="4673" w:type="dxa"/>
            <w:tcBorders>
              <w:left w:val="single" w:sz="24" w:space="0" w:color="FFFFFF" w:themeColor="background1"/>
              <w:bottom w:val="single" w:sz="24" w:space="0" w:color="FFFFFF" w:themeColor="background1"/>
            </w:tcBorders>
            <w:shd w:val="clear" w:color="auto" w:fill="00B050"/>
          </w:tcPr>
          <w:p w14:paraId="51F657BE" w14:textId="68626242" w:rsidR="003E3761" w:rsidRPr="001E4AAB" w:rsidRDefault="009A773F">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Implement m</w:t>
            </w:r>
            <w:r w:rsidR="003E3761">
              <w:rPr>
                <w:rFonts w:asciiTheme="minorHAnsi" w:hAnsiTheme="minorHAnsi" w:cstheme="minorHAnsi"/>
                <w:color w:val="FFFFFF" w:themeColor="background1"/>
                <w:lang w:eastAsia="zh-CN"/>
              </w:rPr>
              <w:t xml:space="preserve">ultiple </w:t>
            </w:r>
            <w:r>
              <w:rPr>
                <w:rFonts w:asciiTheme="minorHAnsi" w:hAnsiTheme="minorHAnsi" w:cstheme="minorHAnsi"/>
                <w:color w:val="FFFFFF" w:themeColor="background1"/>
                <w:lang w:eastAsia="zh-CN"/>
              </w:rPr>
              <w:t>f</w:t>
            </w:r>
            <w:r w:rsidR="003E3761">
              <w:rPr>
                <w:rFonts w:asciiTheme="minorHAnsi" w:hAnsiTheme="minorHAnsi" w:cstheme="minorHAnsi"/>
                <w:color w:val="FFFFFF" w:themeColor="background1"/>
                <w:lang w:eastAsia="zh-CN"/>
              </w:rPr>
              <w:t xml:space="preserve">orecasting </w:t>
            </w:r>
            <w:r>
              <w:rPr>
                <w:rFonts w:asciiTheme="minorHAnsi" w:hAnsiTheme="minorHAnsi" w:cstheme="minorHAnsi"/>
                <w:color w:val="FFFFFF" w:themeColor="background1"/>
                <w:lang w:eastAsia="zh-CN"/>
              </w:rPr>
              <w:t>m</w:t>
            </w:r>
            <w:r w:rsidR="003E3761">
              <w:rPr>
                <w:rFonts w:asciiTheme="minorHAnsi" w:hAnsiTheme="minorHAnsi" w:cstheme="minorHAnsi"/>
                <w:color w:val="FFFFFF" w:themeColor="background1"/>
                <w:lang w:eastAsia="zh-CN"/>
              </w:rPr>
              <w:t>odel</w:t>
            </w:r>
            <w:r>
              <w:rPr>
                <w:rFonts w:asciiTheme="minorHAnsi" w:hAnsiTheme="minorHAnsi" w:cstheme="minorHAnsi"/>
                <w:color w:val="FFFFFF" w:themeColor="background1"/>
                <w:lang w:eastAsia="zh-CN"/>
              </w:rPr>
              <w:t>s.</w:t>
            </w:r>
          </w:p>
          <w:p w14:paraId="5AE35AC9" w14:textId="108CE2F7" w:rsidR="00AB024B" w:rsidRPr="001E4AAB"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 xml:space="preserve">Interactive dashboard </w:t>
            </w:r>
            <w:r w:rsidR="009A773F">
              <w:rPr>
                <w:rFonts w:asciiTheme="minorHAnsi" w:hAnsiTheme="minorHAnsi" w:cstheme="minorHAnsi"/>
                <w:color w:val="FFFFFF" w:themeColor="background1"/>
                <w:lang w:eastAsia="zh-CN"/>
              </w:rPr>
              <w:t>features e.g. filters and drill downs.</w:t>
            </w:r>
          </w:p>
          <w:p w14:paraId="5F1EC9E1" w14:textId="3E1243EA" w:rsidR="00AB024B" w:rsidRPr="001E4AAB"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Automated data clean</w:t>
            </w:r>
            <w:r w:rsidR="009A773F">
              <w:rPr>
                <w:rFonts w:asciiTheme="minorHAnsi" w:hAnsiTheme="minorHAnsi" w:cstheme="minorHAnsi"/>
                <w:color w:val="FFFFFF" w:themeColor="background1"/>
                <w:lang w:eastAsia="zh-CN"/>
              </w:rPr>
              <w:t>ing</w:t>
            </w:r>
            <w:r>
              <w:rPr>
                <w:rFonts w:asciiTheme="minorHAnsi" w:hAnsiTheme="minorHAnsi" w:cstheme="minorHAnsi"/>
                <w:color w:val="FFFFFF" w:themeColor="background1"/>
                <w:lang w:eastAsia="zh-CN"/>
              </w:rPr>
              <w:t xml:space="preserve"> and preprocessing</w:t>
            </w:r>
          </w:p>
          <w:p w14:paraId="4739263E" w14:textId="77777777" w:rsidR="00AB024B" w:rsidRPr="001E4AAB" w:rsidRDefault="00AB024B" w:rsidP="0072082F">
            <w:pPr>
              <w:rPr>
                <w:rFonts w:asciiTheme="minorHAnsi" w:hAnsiTheme="minorHAnsi" w:cstheme="minorHAnsi"/>
                <w:color w:val="FFFFFF" w:themeColor="background1"/>
                <w:lang w:eastAsia="zh-CN"/>
              </w:rPr>
            </w:pPr>
          </w:p>
        </w:tc>
      </w:tr>
      <w:tr w:rsidR="00AB024B" w14:paraId="0619A114" w14:textId="77777777" w:rsidTr="001E4AAB">
        <w:tc>
          <w:tcPr>
            <w:tcW w:w="4673" w:type="dxa"/>
            <w:tcBorders>
              <w:top w:val="single" w:sz="24" w:space="0" w:color="FFFFFF" w:themeColor="background1"/>
              <w:right w:val="single" w:sz="24" w:space="0" w:color="FFFFFF" w:themeColor="background1"/>
            </w:tcBorders>
            <w:shd w:val="clear" w:color="auto" w:fill="FFAF12"/>
          </w:tcPr>
          <w:p w14:paraId="3447D5FD" w14:textId="1A984EB7" w:rsidR="00AB024B" w:rsidRPr="001E4AAB" w:rsidRDefault="00AB024B" w:rsidP="0072082F">
            <w:pPr>
              <w:rPr>
                <w:rFonts w:asciiTheme="minorHAnsi" w:hAnsiTheme="minorHAnsi" w:cstheme="minorHAnsi"/>
                <w:color w:val="FFFFFF" w:themeColor="background1"/>
                <w:lang w:eastAsia="zh-CN"/>
              </w:rPr>
            </w:pPr>
            <w:r w:rsidRPr="009A773F">
              <w:rPr>
                <w:rFonts w:asciiTheme="minorHAnsi" w:hAnsiTheme="minorHAnsi" w:cstheme="minorHAnsi"/>
                <w:color w:val="FFFFFF" w:themeColor="background1"/>
                <w:sz w:val="32"/>
                <w:szCs w:val="28"/>
                <w:lang w:eastAsia="zh-CN"/>
              </w:rPr>
              <w:t>Could Have</w:t>
            </w:r>
          </w:p>
        </w:tc>
        <w:tc>
          <w:tcPr>
            <w:tcW w:w="4673" w:type="dxa"/>
            <w:tcBorders>
              <w:top w:val="single" w:sz="24" w:space="0" w:color="FFFFFF" w:themeColor="background1"/>
              <w:left w:val="single" w:sz="24" w:space="0" w:color="FFFFFF" w:themeColor="background1"/>
            </w:tcBorders>
            <w:shd w:val="clear" w:color="auto" w:fill="D13B40"/>
          </w:tcPr>
          <w:p w14:paraId="42E92ABE" w14:textId="006F11D7" w:rsidR="00AB024B" w:rsidRPr="001E4AAB" w:rsidRDefault="00AB024B" w:rsidP="00AB024B">
            <w:pPr>
              <w:jc w:val="right"/>
              <w:rPr>
                <w:rFonts w:asciiTheme="minorHAnsi" w:hAnsiTheme="minorHAnsi" w:cstheme="minorHAnsi"/>
                <w:color w:val="FFFFFF" w:themeColor="background1"/>
                <w:lang w:eastAsia="zh-CN"/>
              </w:rPr>
            </w:pPr>
            <w:r w:rsidRPr="009A773F">
              <w:rPr>
                <w:rFonts w:asciiTheme="minorHAnsi" w:hAnsiTheme="minorHAnsi" w:cstheme="minorHAnsi"/>
                <w:color w:val="FFFFFF" w:themeColor="background1"/>
                <w:sz w:val="32"/>
                <w:szCs w:val="28"/>
                <w:lang w:eastAsia="zh-CN"/>
              </w:rPr>
              <w:t>Won’t Have</w:t>
            </w:r>
          </w:p>
        </w:tc>
      </w:tr>
      <w:tr w:rsidR="00AB024B" w14:paraId="18B7DCF8" w14:textId="77777777" w:rsidTr="001E4AAB">
        <w:trPr>
          <w:trHeight w:val="2544"/>
        </w:trPr>
        <w:tc>
          <w:tcPr>
            <w:tcW w:w="4673" w:type="dxa"/>
            <w:tcBorders>
              <w:right w:val="single" w:sz="24" w:space="0" w:color="FFFFFF" w:themeColor="background1"/>
            </w:tcBorders>
            <w:shd w:val="clear" w:color="auto" w:fill="FFAF12"/>
          </w:tcPr>
          <w:p w14:paraId="45105E58" w14:textId="555ED766" w:rsidR="00AB024B" w:rsidRPr="001E4AAB"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Automated data refresh</w:t>
            </w:r>
          </w:p>
          <w:p w14:paraId="200025D8" w14:textId="6450A6F7" w:rsidR="00AB024B" w:rsidRPr="001E4AAB" w:rsidRDefault="003E3761">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User guide and accessibility considerations</w:t>
            </w:r>
          </w:p>
          <w:p w14:paraId="40B89B12" w14:textId="055DFD48" w:rsidR="00AB024B" w:rsidRDefault="00232498">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M</w:t>
            </w:r>
            <w:r w:rsidR="003E3761">
              <w:rPr>
                <w:rFonts w:asciiTheme="minorHAnsi" w:hAnsiTheme="minorHAnsi" w:cstheme="minorHAnsi"/>
                <w:color w:val="FFFFFF" w:themeColor="background1"/>
                <w:lang w:eastAsia="zh-CN"/>
              </w:rPr>
              <w:t>odel</w:t>
            </w:r>
            <w:r w:rsidR="009A773F">
              <w:rPr>
                <w:rFonts w:asciiTheme="minorHAnsi" w:hAnsiTheme="minorHAnsi" w:cstheme="minorHAnsi"/>
                <w:color w:val="FFFFFF" w:themeColor="background1"/>
                <w:lang w:eastAsia="zh-CN"/>
              </w:rPr>
              <w:t xml:space="preserve"> performance</w:t>
            </w:r>
            <w:r w:rsidR="003E3761">
              <w:rPr>
                <w:rFonts w:asciiTheme="minorHAnsi" w:hAnsiTheme="minorHAnsi" w:cstheme="minorHAnsi"/>
                <w:color w:val="FFFFFF" w:themeColor="background1"/>
                <w:lang w:eastAsia="zh-CN"/>
              </w:rPr>
              <w:t xml:space="preserve"> comparisons</w:t>
            </w:r>
          </w:p>
          <w:p w14:paraId="75B6AA6C" w14:textId="77777777" w:rsidR="009A773F" w:rsidRDefault="009A773F" w:rsidP="009A773F">
            <w:pPr>
              <w:pStyle w:val="ListParagraph"/>
              <w:spacing w:line="276" w:lineRule="auto"/>
              <w:jc w:val="left"/>
              <w:rPr>
                <w:rFonts w:asciiTheme="minorHAnsi" w:hAnsiTheme="minorHAnsi" w:cstheme="minorHAnsi"/>
                <w:color w:val="FFFFFF" w:themeColor="background1"/>
                <w:lang w:eastAsia="zh-CN"/>
              </w:rPr>
            </w:pPr>
          </w:p>
          <w:p w14:paraId="2FD881B0" w14:textId="77777777" w:rsidR="00232498" w:rsidRDefault="00232498" w:rsidP="009A773F">
            <w:pPr>
              <w:pStyle w:val="ListParagraph"/>
              <w:spacing w:line="276" w:lineRule="auto"/>
              <w:jc w:val="left"/>
              <w:rPr>
                <w:rFonts w:asciiTheme="minorHAnsi" w:hAnsiTheme="minorHAnsi" w:cstheme="minorHAnsi"/>
                <w:color w:val="FFFFFF" w:themeColor="background1"/>
                <w:lang w:eastAsia="zh-CN"/>
              </w:rPr>
            </w:pPr>
          </w:p>
          <w:p w14:paraId="71F263C6" w14:textId="77777777" w:rsidR="00232498" w:rsidRPr="001E4AAB" w:rsidRDefault="00232498" w:rsidP="009A773F">
            <w:pPr>
              <w:pStyle w:val="ListParagraph"/>
              <w:spacing w:line="276" w:lineRule="auto"/>
              <w:jc w:val="left"/>
              <w:rPr>
                <w:rFonts w:asciiTheme="minorHAnsi" w:hAnsiTheme="minorHAnsi" w:cstheme="minorHAnsi"/>
                <w:color w:val="FFFFFF" w:themeColor="background1"/>
                <w:lang w:eastAsia="zh-CN"/>
              </w:rPr>
            </w:pPr>
          </w:p>
          <w:p w14:paraId="20453EE1" w14:textId="77777777" w:rsidR="00AB024B" w:rsidRPr="001E4AAB" w:rsidRDefault="00AB024B" w:rsidP="0072082F">
            <w:pPr>
              <w:rPr>
                <w:rFonts w:asciiTheme="minorHAnsi" w:hAnsiTheme="minorHAnsi" w:cstheme="minorHAnsi"/>
                <w:color w:val="FFFFFF" w:themeColor="background1"/>
                <w:lang w:eastAsia="zh-CN"/>
              </w:rPr>
            </w:pPr>
          </w:p>
        </w:tc>
        <w:tc>
          <w:tcPr>
            <w:tcW w:w="4673" w:type="dxa"/>
            <w:tcBorders>
              <w:left w:val="single" w:sz="24" w:space="0" w:color="FFFFFF" w:themeColor="background1"/>
            </w:tcBorders>
            <w:shd w:val="clear" w:color="auto" w:fill="D13B40"/>
          </w:tcPr>
          <w:p w14:paraId="007F37AE" w14:textId="284CEF94" w:rsidR="00AB024B" w:rsidRPr="001E4AAB" w:rsidRDefault="00C82DD8">
            <w:pPr>
              <w:pStyle w:val="ListParagraph"/>
              <w:numPr>
                <w:ilvl w:val="0"/>
                <w:numId w:val="6"/>
              </w:numPr>
              <w:spacing w:line="276" w:lineRule="auto"/>
              <w:jc w:val="left"/>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Full</w:t>
            </w:r>
            <w:r w:rsidR="009A773F">
              <w:rPr>
                <w:rFonts w:asciiTheme="minorHAnsi" w:hAnsiTheme="minorHAnsi" w:cstheme="minorHAnsi"/>
                <w:color w:val="FFFFFF" w:themeColor="background1"/>
                <w:lang w:eastAsia="zh-CN"/>
              </w:rPr>
              <w:t>y automated end-to-end</w:t>
            </w:r>
            <w:r>
              <w:rPr>
                <w:rFonts w:asciiTheme="minorHAnsi" w:hAnsiTheme="minorHAnsi" w:cstheme="minorHAnsi"/>
                <w:color w:val="FFFFFF" w:themeColor="background1"/>
                <w:lang w:eastAsia="zh-CN"/>
              </w:rPr>
              <w:t xml:space="preserve"> </w:t>
            </w:r>
            <w:r w:rsidR="009A773F">
              <w:rPr>
                <w:rFonts w:asciiTheme="minorHAnsi" w:hAnsiTheme="minorHAnsi" w:cstheme="minorHAnsi"/>
                <w:color w:val="FFFFFF" w:themeColor="background1"/>
                <w:lang w:eastAsia="zh-CN"/>
              </w:rPr>
              <w:t>pipeline</w:t>
            </w:r>
          </w:p>
          <w:p w14:paraId="2B87BB9E" w14:textId="0E32BCED" w:rsidR="00AB024B" w:rsidRPr="001E4AAB" w:rsidRDefault="00C82DD8">
            <w:pPr>
              <w:pStyle w:val="ListParagraph"/>
              <w:numPr>
                <w:ilvl w:val="0"/>
                <w:numId w:val="6"/>
              </w:numPr>
              <w:spacing w:line="276" w:lineRule="auto"/>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Cloud</w:t>
            </w:r>
            <w:r w:rsidR="009A773F">
              <w:rPr>
                <w:rFonts w:asciiTheme="minorHAnsi" w:hAnsiTheme="minorHAnsi" w:cstheme="minorHAnsi"/>
                <w:color w:val="FFFFFF" w:themeColor="background1"/>
                <w:lang w:eastAsia="zh-CN"/>
              </w:rPr>
              <w:t xml:space="preserve"> deployment \</w:t>
            </w:r>
            <w:r>
              <w:rPr>
                <w:rFonts w:asciiTheme="minorHAnsi" w:hAnsiTheme="minorHAnsi" w:cstheme="minorHAnsi"/>
                <w:color w:val="FFFFFF" w:themeColor="background1"/>
                <w:lang w:eastAsia="zh-CN"/>
              </w:rPr>
              <w:t xml:space="preserve"> </w:t>
            </w:r>
            <w:r w:rsidR="003E3761">
              <w:rPr>
                <w:rFonts w:asciiTheme="minorHAnsi" w:hAnsiTheme="minorHAnsi" w:cstheme="minorHAnsi"/>
                <w:color w:val="FFFFFF" w:themeColor="background1"/>
                <w:lang w:eastAsia="zh-CN"/>
              </w:rPr>
              <w:t>integration</w:t>
            </w:r>
          </w:p>
          <w:p w14:paraId="11357917" w14:textId="2EE040C0" w:rsidR="00AB024B" w:rsidRDefault="00C82DD8">
            <w:pPr>
              <w:pStyle w:val="ListParagraph"/>
              <w:numPr>
                <w:ilvl w:val="0"/>
                <w:numId w:val="6"/>
              </w:numPr>
              <w:spacing w:line="276" w:lineRule="auto"/>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Mobile</w:t>
            </w:r>
            <w:r w:rsidR="009A773F">
              <w:rPr>
                <w:rFonts w:asciiTheme="minorHAnsi" w:hAnsiTheme="minorHAnsi" w:cstheme="minorHAnsi"/>
                <w:color w:val="FFFFFF" w:themeColor="background1"/>
                <w:lang w:eastAsia="zh-CN"/>
              </w:rPr>
              <w:t xml:space="preserve"> specific design</w:t>
            </w:r>
            <w:r>
              <w:rPr>
                <w:rFonts w:asciiTheme="minorHAnsi" w:hAnsiTheme="minorHAnsi" w:cstheme="minorHAnsi"/>
                <w:color w:val="FFFFFF" w:themeColor="background1"/>
                <w:lang w:eastAsia="zh-CN"/>
              </w:rPr>
              <w:t xml:space="preserve"> considerations</w:t>
            </w:r>
          </w:p>
          <w:p w14:paraId="06576DF5" w14:textId="17F8AE00" w:rsidR="003E3761" w:rsidRPr="001E4AAB" w:rsidRDefault="003E3761">
            <w:pPr>
              <w:pStyle w:val="ListParagraph"/>
              <w:numPr>
                <w:ilvl w:val="0"/>
                <w:numId w:val="6"/>
              </w:numPr>
              <w:spacing w:line="276" w:lineRule="auto"/>
              <w:rPr>
                <w:rFonts w:asciiTheme="minorHAnsi" w:hAnsiTheme="minorHAnsi" w:cstheme="minorHAnsi"/>
                <w:color w:val="FFFFFF" w:themeColor="background1"/>
                <w:lang w:eastAsia="zh-CN"/>
              </w:rPr>
            </w:pPr>
            <w:r>
              <w:rPr>
                <w:rFonts w:asciiTheme="minorHAnsi" w:hAnsiTheme="minorHAnsi" w:cstheme="minorHAnsi"/>
                <w:color w:val="FFFFFF" w:themeColor="background1"/>
                <w:lang w:eastAsia="zh-CN"/>
              </w:rPr>
              <w:t xml:space="preserve">Real </w:t>
            </w:r>
            <w:r w:rsidR="009A773F">
              <w:rPr>
                <w:rFonts w:asciiTheme="minorHAnsi" w:hAnsiTheme="minorHAnsi" w:cstheme="minorHAnsi"/>
                <w:color w:val="FFFFFF" w:themeColor="background1"/>
                <w:lang w:eastAsia="zh-CN"/>
              </w:rPr>
              <w:t xml:space="preserve">time \ live </w:t>
            </w:r>
            <w:r>
              <w:rPr>
                <w:rFonts w:asciiTheme="minorHAnsi" w:hAnsiTheme="minorHAnsi" w:cstheme="minorHAnsi"/>
                <w:color w:val="FFFFFF" w:themeColor="background1"/>
                <w:lang w:eastAsia="zh-CN"/>
              </w:rPr>
              <w:t>data integration</w:t>
            </w:r>
          </w:p>
          <w:p w14:paraId="1B8A0393" w14:textId="77777777" w:rsidR="00AB024B" w:rsidRPr="001E4AAB" w:rsidRDefault="00AB024B" w:rsidP="0072082F">
            <w:pPr>
              <w:rPr>
                <w:rFonts w:asciiTheme="minorHAnsi" w:hAnsiTheme="minorHAnsi" w:cstheme="minorHAnsi"/>
                <w:color w:val="FFFFFF" w:themeColor="background1"/>
                <w:lang w:eastAsia="zh-CN"/>
              </w:rPr>
            </w:pPr>
          </w:p>
        </w:tc>
      </w:tr>
    </w:tbl>
    <w:p w14:paraId="47F38B9F" w14:textId="77777777" w:rsidR="00A903E5" w:rsidRPr="009A773F" w:rsidRDefault="00A903E5" w:rsidP="00A903E5">
      <w:pPr>
        <w:spacing w:after="0" w:line="240" w:lineRule="auto"/>
        <w:rPr>
          <w:sz w:val="6"/>
          <w:szCs w:val="6"/>
          <w:lang w:eastAsia="zh-CN"/>
        </w:rPr>
      </w:pPr>
    </w:p>
    <w:p w14:paraId="0EE97E74" w14:textId="707E932B" w:rsidR="00AB024B" w:rsidRDefault="00AB024B" w:rsidP="005F5B18">
      <w:pPr>
        <w:spacing w:after="0" w:line="240" w:lineRule="auto"/>
        <w:jc w:val="center"/>
        <w:rPr>
          <w:sz w:val="20"/>
          <w:szCs w:val="20"/>
          <w:lang w:eastAsia="zh-CN"/>
        </w:rPr>
      </w:pPr>
      <w:bookmarkStart w:id="34" w:name="_Hlk204701971"/>
    </w:p>
    <w:p w14:paraId="41C50B36" w14:textId="42FFB59C" w:rsidR="00D834A6" w:rsidRDefault="00D834A6" w:rsidP="00D834A6">
      <w:pPr>
        <w:jc w:val="center"/>
        <w:rPr>
          <w:rFonts w:cs="Times New Roman"/>
          <w:szCs w:val="24"/>
        </w:rPr>
      </w:pPr>
      <w:bookmarkStart w:id="35" w:name="_Hlk204702001"/>
      <w:bookmarkEnd w:id="34"/>
      <w:r w:rsidRPr="00454E83">
        <w:rPr>
          <w:rFonts w:cs="Times New Roman"/>
          <w:szCs w:val="24"/>
        </w:rPr>
        <w:t xml:space="preserve">Figure </w:t>
      </w:r>
      <w:r>
        <w:rPr>
          <w:rFonts w:cs="Times New Roman"/>
          <w:szCs w:val="24"/>
        </w:rPr>
        <w:t>7</w:t>
      </w:r>
      <w:r w:rsidRPr="00454E83">
        <w:rPr>
          <w:rFonts w:cs="Times New Roman"/>
          <w:szCs w:val="24"/>
        </w:rPr>
        <w:t xml:space="preserve">. </w:t>
      </w:r>
      <w:proofErr w:type="spellStart"/>
      <w:r w:rsidRPr="00D834A6">
        <w:rPr>
          <w:rFonts w:cs="Times New Roman"/>
          <w:szCs w:val="24"/>
        </w:rPr>
        <w:t>MoSCoW</w:t>
      </w:r>
      <w:proofErr w:type="spellEnd"/>
      <w:r w:rsidRPr="00D834A6">
        <w:rPr>
          <w:rFonts w:cs="Times New Roman"/>
          <w:szCs w:val="24"/>
        </w:rPr>
        <w:t xml:space="preserve"> analysis of project tasks based on priority and time constraints.</w:t>
      </w:r>
    </w:p>
    <w:bookmarkEnd w:id="35"/>
    <w:p w14:paraId="7169DCD3" w14:textId="77777777" w:rsidR="00D834A6" w:rsidRPr="00A903E5" w:rsidRDefault="00D834A6" w:rsidP="005F5B18">
      <w:pPr>
        <w:spacing w:after="0" w:line="240" w:lineRule="auto"/>
        <w:jc w:val="center"/>
        <w:rPr>
          <w:sz w:val="20"/>
          <w:szCs w:val="20"/>
          <w:lang w:eastAsia="zh-CN"/>
        </w:rPr>
      </w:pPr>
    </w:p>
    <w:p w14:paraId="08EE2704" w14:textId="77777777" w:rsidR="00AB024B" w:rsidRDefault="00AB024B" w:rsidP="0072082F">
      <w:pPr>
        <w:rPr>
          <w:lang w:eastAsia="zh-CN"/>
        </w:rPr>
      </w:pPr>
    </w:p>
    <w:p w14:paraId="1395C2BA" w14:textId="77777777" w:rsidR="00232498" w:rsidRDefault="00232498">
      <w:pPr>
        <w:spacing w:line="259" w:lineRule="auto"/>
        <w:jc w:val="left"/>
        <w:rPr>
          <w:rFonts w:eastAsiaTheme="majorEastAsia" w:cstheme="majorBidi"/>
          <w:color w:val="1F3864" w:themeColor="accent1" w:themeShade="80"/>
          <w:sz w:val="32"/>
          <w:szCs w:val="26"/>
          <w:lang w:eastAsia="zh-CN"/>
        </w:rPr>
      </w:pPr>
      <w:r>
        <w:rPr>
          <w:lang w:eastAsia="zh-CN"/>
        </w:rPr>
        <w:br w:type="page"/>
      </w:r>
    </w:p>
    <w:p w14:paraId="0A026088" w14:textId="06A3028D" w:rsidR="003A3FDA" w:rsidRDefault="005A6C4D" w:rsidP="00D730E8">
      <w:pPr>
        <w:pStyle w:val="Heading3"/>
        <w:spacing w:line="360" w:lineRule="auto"/>
      </w:pPr>
      <w:bookmarkStart w:id="36" w:name="_Toc204704476"/>
      <w:r>
        <w:lastRenderedPageBreak/>
        <w:t xml:space="preserve">5.5.2 Project </w:t>
      </w:r>
      <w:r w:rsidR="003A3FDA">
        <w:t>Plan</w:t>
      </w:r>
      <w:bookmarkEnd w:id="36"/>
    </w:p>
    <w:p w14:paraId="5A3992EC" w14:textId="6143B24A" w:rsidR="00AB024B" w:rsidRDefault="002A5CC8" w:rsidP="00D730E8">
      <w:pPr>
        <w:rPr>
          <w:lang w:eastAsia="zh-CN"/>
        </w:rPr>
      </w:pPr>
      <w:r w:rsidRPr="002A5CC8">
        <w:rPr>
          <w:lang w:eastAsia="zh-CN"/>
        </w:rPr>
        <w:t>Fig</w:t>
      </w:r>
      <w:r w:rsidR="00D834A6">
        <w:rPr>
          <w:lang w:eastAsia="zh-CN"/>
        </w:rPr>
        <w:t xml:space="preserve"> 8</w:t>
      </w:r>
      <w:r w:rsidRPr="002A5CC8">
        <w:rPr>
          <w:lang w:eastAsia="zh-CN"/>
        </w:rPr>
        <w:t xml:space="preserve"> </w:t>
      </w:r>
      <w:r w:rsidR="00D834A6">
        <w:rPr>
          <w:lang w:eastAsia="zh-CN"/>
        </w:rPr>
        <w:t xml:space="preserve">below </w:t>
      </w:r>
      <w:r w:rsidRPr="002A5CC8">
        <w:rPr>
          <w:lang w:eastAsia="zh-CN"/>
        </w:rPr>
        <w:t xml:space="preserve">shows the Gantt chart for the </w:t>
      </w:r>
      <w:r>
        <w:rPr>
          <w:lang w:eastAsia="zh-CN"/>
        </w:rPr>
        <w:t xml:space="preserve">proposed </w:t>
      </w:r>
      <w:r w:rsidRPr="002A5CC8">
        <w:rPr>
          <w:lang w:eastAsia="zh-CN"/>
        </w:rPr>
        <w:t xml:space="preserve">project, </w:t>
      </w:r>
      <w:r>
        <w:rPr>
          <w:lang w:eastAsia="zh-CN"/>
        </w:rPr>
        <w:t>identifying key phases and subtask</w:t>
      </w:r>
      <w:r w:rsidR="00232498">
        <w:rPr>
          <w:lang w:eastAsia="zh-CN"/>
        </w:rPr>
        <w:t>s</w:t>
      </w:r>
      <w:r w:rsidRPr="002A5CC8">
        <w:rPr>
          <w:lang w:eastAsia="zh-CN"/>
        </w:rPr>
        <w:t xml:space="preserve">. </w:t>
      </w:r>
      <w:r>
        <w:rPr>
          <w:lang w:eastAsia="zh-CN"/>
        </w:rPr>
        <w:t>This plan ensures the project aims can be delivered in a structured and organised timeframe.</w:t>
      </w:r>
    </w:p>
    <w:p w14:paraId="2D7E0203" w14:textId="1A66B895" w:rsidR="002A5CC8" w:rsidRDefault="00C82DCA" w:rsidP="005F5B18">
      <w:pPr>
        <w:spacing w:after="0"/>
        <w:jc w:val="center"/>
        <w:rPr>
          <w:sz w:val="20"/>
          <w:szCs w:val="20"/>
          <w:lang w:eastAsia="zh-CN"/>
        </w:rPr>
      </w:pPr>
      <w:r w:rsidRPr="00C82DCA">
        <w:rPr>
          <w:noProof/>
          <w:sz w:val="20"/>
          <w:szCs w:val="20"/>
          <w:lang w:eastAsia="zh-CN"/>
        </w:rPr>
        <w:drawing>
          <wp:inline distT="0" distB="0" distL="0" distR="0" wp14:anchorId="71C3F28F" wp14:editId="474B8CD4">
            <wp:extent cx="5941060" cy="2162810"/>
            <wp:effectExtent l="0" t="0" r="2540" b="8890"/>
            <wp:docPr id="257276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27676" name="Picture 1" descr="A screenshot of a computer&#10;&#10;AI-generated content may be incorrect."/>
                    <pic:cNvPicPr/>
                  </pic:nvPicPr>
                  <pic:blipFill>
                    <a:blip r:embed="rId16"/>
                    <a:stretch>
                      <a:fillRect/>
                    </a:stretch>
                  </pic:blipFill>
                  <pic:spPr>
                    <a:xfrm>
                      <a:off x="0" y="0"/>
                      <a:ext cx="5941060" cy="2162810"/>
                    </a:xfrm>
                    <a:prstGeom prst="rect">
                      <a:avLst/>
                    </a:prstGeom>
                  </pic:spPr>
                </pic:pic>
              </a:graphicData>
            </a:graphic>
          </wp:inline>
        </w:drawing>
      </w:r>
      <w:r w:rsidR="005F5B18" w:rsidRPr="005F5B18">
        <w:rPr>
          <w:sz w:val="20"/>
          <w:szCs w:val="20"/>
          <w:lang w:eastAsia="zh-CN"/>
        </w:rPr>
        <w:t xml:space="preserve"> </w:t>
      </w:r>
    </w:p>
    <w:p w14:paraId="33021CBC" w14:textId="5EECACEF" w:rsidR="00D834A6" w:rsidRDefault="00D834A6" w:rsidP="00D834A6">
      <w:pPr>
        <w:jc w:val="center"/>
        <w:rPr>
          <w:rFonts w:cs="Times New Roman"/>
          <w:szCs w:val="24"/>
        </w:rPr>
      </w:pPr>
      <w:bookmarkStart w:id="37" w:name="_Hlk204702069"/>
      <w:r w:rsidRPr="00454E83">
        <w:rPr>
          <w:rFonts w:cs="Times New Roman"/>
          <w:szCs w:val="24"/>
        </w:rPr>
        <w:t xml:space="preserve">Figure </w:t>
      </w:r>
      <w:r>
        <w:rPr>
          <w:rFonts w:cs="Times New Roman"/>
          <w:szCs w:val="24"/>
        </w:rPr>
        <w:t>8</w:t>
      </w:r>
      <w:r w:rsidRPr="00454E83">
        <w:rPr>
          <w:rFonts w:cs="Times New Roman"/>
          <w:szCs w:val="24"/>
        </w:rPr>
        <w:t xml:space="preserve">. </w:t>
      </w:r>
      <w:r w:rsidRPr="00D834A6">
        <w:rPr>
          <w:rFonts w:cs="Times New Roman"/>
          <w:szCs w:val="24"/>
        </w:rPr>
        <w:t>Gantt chart illustrating the key phases and timeline of the project</w:t>
      </w:r>
    </w:p>
    <w:bookmarkEnd w:id="37"/>
    <w:p w14:paraId="70B65316" w14:textId="55B2B026" w:rsidR="005F5B18" w:rsidRDefault="005F5B18" w:rsidP="005F5B18">
      <w:pPr>
        <w:jc w:val="left"/>
        <w:rPr>
          <w:noProof/>
        </w:rPr>
      </w:pPr>
      <w:r>
        <w:rPr>
          <w:color w:val="000000" w:themeColor="text1"/>
          <w:lang w:eastAsia="zh-CN"/>
        </w:rPr>
        <w:t>T</w:t>
      </w:r>
      <w:r w:rsidRPr="005F5B18">
        <w:rPr>
          <w:color w:val="000000" w:themeColor="text1"/>
          <w:lang w:eastAsia="zh-CN"/>
        </w:rPr>
        <w:t>he dependencies between project tasks are summarised in Table I</w:t>
      </w:r>
      <w:r w:rsidRPr="005F5B18">
        <w:rPr>
          <w:noProof/>
        </w:rPr>
        <w:t xml:space="preserve"> </w:t>
      </w:r>
      <w:r>
        <w:rPr>
          <w:noProof/>
        </w:rPr>
        <w:t>below.</w:t>
      </w:r>
    </w:p>
    <w:p w14:paraId="6026B465" w14:textId="47E379EE" w:rsidR="005F5B18" w:rsidRDefault="005F5B18" w:rsidP="005F5B18">
      <w:pPr>
        <w:jc w:val="center"/>
        <w:rPr>
          <w:noProof/>
        </w:rPr>
      </w:pPr>
      <w:bookmarkStart w:id="38" w:name="_Hlk204692941"/>
      <w:r w:rsidRPr="005F5B18">
        <w:rPr>
          <w:sz w:val="20"/>
          <w:szCs w:val="20"/>
          <w:lang w:eastAsia="zh-CN"/>
        </w:rPr>
        <w:t xml:space="preserve">Table I: </w:t>
      </w:r>
      <w:r w:rsidRPr="005F5B18">
        <w:rPr>
          <w:i/>
          <w:iCs/>
          <w:sz w:val="20"/>
          <w:szCs w:val="20"/>
          <w:lang w:eastAsia="zh-CN"/>
        </w:rPr>
        <w:t>Task Dependencies for BI Dashboard Project</w:t>
      </w:r>
    </w:p>
    <w:bookmarkEnd w:id="38"/>
    <w:p w14:paraId="1059E0B3" w14:textId="68F226C8" w:rsidR="00E56C90" w:rsidRPr="005F5B18" w:rsidRDefault="005F5B18" w:rsidP="005F5B18">
      <w:pPr>
        <w:jc w:val="center"/>
        <w:rPr>
          <w:color w:val="EE0000"/>
          <w:lang w:eastAsia="zh-CN"/>
        </w:rPr>
      </w:pPr>
      <w:r w:rsidRPr="005F5B18">
        <w:rPr>
          <w:noProof/>
          <w:color w:val="000000" w:themeColor="text1"/>
          <w:lang w:eastAsia="zh-CN"/>
        </w:rPr>
        <w:drawing>
          <wp:inline distT="0" distB="0" distL="0" distR="0" wp14:anchorId="2D6DE717" wp14:editId="63552D2B">
            <wp:extent cx="4823460" cy="3575320"/>
            <wp:effectExtent l="0" t="0" r="0" b="6350"/>
            <wp:docPr id="1911964197" name="Picture 1" descr="A screen shot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964197" name="Picture 1" descr="A screen shot of a task&#10;&#10;AI-generated content may be incorrect."/>
                    <pic:cNvPicPr/>
                  </pic:nvPicPr>
                  <pic:blipFill>
                    <a:blip r:embed="rId17"/>
                    <a:stretch>
                      <a:fillRect/>
                    </a:stretch>
                  </pic:blipFill>
                  <pic:spPr>
                    <a:xfrm>
                      <a:off x="0" y="0"/>
                      <a:ext cx="4827589" cy="3578380"/>
                    </a:xfrm>
                    <a:prstGeom prst="rect">
                      <a:avLst/>
                    </a:prstGeom>
                  </pic:spPr>
                </pic:pic>
              </a:graphicData>
            </a:graphic>
          </wp:inline>
        </w:drawing>
      </w:r>
    </w:p>
    <w:p w14:paraId="46F9FB5C" w14:textId="77777777" w:rsidR="00D730E8" w:rsidRPr="00D730E8" w:rsidRDefault="00D730E8" w:rsidP="00D730E8">
      <w:pPr>
        <w:pStyle w:val="Heading1"/>
      </w:pPr>
      <w:bookmarkStart w:id="39" w:name="_Toc204704477"/>
      <w:r w:rsidRPr="00D730E8">
        <w:lastRenderedPageBreak/>
        <w:t>6. Project Impact and Potential for Further Development</w:t>
      </w:r>
      <w:bookmarkEnd w:id="39"/>
    </w:p>
    <w:p w14:paraId="7807C00A" w14:textId="0D622DD8" w:rsidR="00860F8B" w:rsidRPr="00DD245D" w:rsidRDefault="00860F8B" w:rsidP="00860F8B">
      <w:pPr>
        <w:rPr>
          <w:rFonts w:eastAsiaTheme="majorEastAsia"/>
          <w:color w:val="000000" w:themeColor="text1"/>
        </w:rPr>
      </w:pPr>
      <w:r w:rsidRPr="00DD245D">
        <w:rPr>
          <w:rFonts w:eastAsiaTheme="majorEastAsia"/>
          <w:color w:val="000000" w:themeColor="text1"/>
        </w:rPr>
        <w:t>The project has the potential to make a meaningful impact within the DVLA by improving how operational forecasting and performance reporting is implemented. By replacing manual Excel-based tools with an automated, interactive BI dashboard, the project aims to enhance data accuracy, improve forecasting performance, and reduce the time required to produce reports. These improvements will directly support more effective decision-making within the organisation.</w:t>
      </w:r>
    </w:p>
    <w:p w14:paraId="4D6B8320" w14:textId="77777777" w:rsidR="00860F8B" w:rsidRPr="00DD245D" w:rsidRDefault="00860F8B" w:rsidP="00860F8B">
      <w:pPr>
        <w:rPr>
          <w:rFonts w:eastAsiaTheme="majorEastAsia"/>
          <w:color w:val="000000" w:themeColor="text1"/>
        </w:rPr>
      </w:pPr>
      <w:r w:rsidRPr="00DD245D">
        <w:rPr>
          <w:rFonts w:eastAsiaTheme="majorEastAsia"/>
          <w:color w:val="000000" w:themeColor="text1"/>
        </w:rPr>
        <w:t>Although this project will primarily benefit the DVLA, the dashboard and forecasting approach could be adapted for use in other public sector organisations with similar operational needs. This gives the project strong potential for reuse across government departments, particularly those that are currently dependent on outdated reporting tools such as spreadsheets.</w:t>
      </w:r>
    </w:p>
    <w:p w14:paraId="775139F0" w14:textId="77777777" w:rsidR="00860F8B" w:rsidRPr="00DD245D" w:rsidRDefault="00860F8B" w:rsidP="00860F8B">
      <w:pPr>
        <w:rPr>
          <w:rFonts w:eastAsiaTheme="majorEastAsia"/>
          <w:color w:val="000000" w:themeColor="text1"/>
        </w:rPr>
      </w:pPr>
      <w:r w:rsidRPr="00DD245D">
        <w:rPr>
          <w:rFonts w:eastAsiaTheme="majorEastAsia"/>
          <w:color w:val="000000" w:themeColor="text1"/>
        </w:rPr>
        <w:t>With additional time and resources, the project could be extended to integrate with live data systems and incorporate a wider range of performance metrics. More advanced machine learning forecasting techniques could also be explored to further improve prediction accuracy.</w:t>
      </w:r>
    </w:p>
    <w:p w14:paraId="6EE2D935" w14:textId="3BEBC508" w:rsidR="00860F8B" w:rsidRPr="00DD245D" w:rsidRDefault="00860F8B" w:rsidP="00860F8B">
      <w:pPr>
        <w:rPr>
          <w:rFonts w:eastAsiaTheme="majorEastAsia"/>
          <w:color w:val="000000" w:themeColor="text1"/>
        </w:rPr>
      </w:pPr>
      <w:r w:rsidRPr="00DD245D">
        <w:rPr>
          <w:rFonts w:eastAsiaTheme="majorEastAsia"/>
          <w:color w:val="000000" w:themeColor="text1"/>
        </w:rPr>
        <w:t>Currently, the available data is based on monthly aggregates; however, future versions of the system could use daily-level data to produce more granular and accurate forecasts. This would improve the dashboard’s ability to support both short term planning and long-term strategic decision making.</w:t>
      </w:r>
    </w:p>
    <w:p w14:paraId="07C22382" w14:textId="52E39210" w:rsidR="00D730E8" w:rsidRDefault="00860F8B" w:rsidP="00860F8B">
      <w:pPr>
        <w:rPr>
          <w:rFonts w:eastAsiaTheme="majorEastAsia" w:cstheme="majorBidi"/>
          <w:color w:val="1F3864" w:themeColor="accent1" w:themeShade="80"/>
          <w:sz w:val="40"/>
          <w:szCs w:val="32"/>
        </w:rPr>
      </w:pPr>
      <w:r w:rsidRPr="00DD245D">
        <w:rPr>
          <w:rFonts w:eastAsiaTheme="majorEastAsia"/>
          <w:color w:val="000000" w:themeColor="text1"/>
        </w:rPr>
        <w:t>The results of the forecasting model comparisons may also contribute to academic research by providing insights into the use of time series techniques within the public sector.</w:t>
      </w:r>
      <w:r w:rsidR="00D730E8">
        <w:br w:type="page"/>
      </w:r>
    </w:p>
    <w:p w14:paraId="2E8AA2D0" w14:textId="705BAB28" w:rsidR="00054294" w:rsidRPr="00804C37" w:rsidRDefault="00054294" w:rsidP="00054294">
      <w:pPr>
        <w:pStyle w:val="Heading1"/>
        <w:spacing w:before="0"/>
      </w:pPr>
      <w:bookmarkStart w:id="40" w:name="_Toc204704478"/>
      <w:r>
        <w:lastRenderedPageBreak/>
        <w:t>Conclusion</w:t>
      </w:r>
      <w:bookmarkEnd w:id="40"/>
    </w:p>
    <w:p w14:paraId="4ED7FF42" w14:textId="77777777" w:rsidR="00637806" w:rsidRPr="00DD245D" w:rsidRDefault="00637806" w:rsidP="00637806">
      <w:r w:rsidRPr="00DD245D">
        <w:t xml:space="preserve">This project aims to design, develop, and evaluate a forecast-driven Business Intelligence (BI) dashboard to support improved decision-making within a public sector organisation, specifically the DVLA. The main objective is to replace outdated spreadsheet-based processes with a modern, automated solution capable of advanced time series forecasting techniques such as ARIMA, Prophet, and </w:t>
      </w:r>
      <w:proofErr w:type="spellStart"/>
      <w:r w:rsidRPr="00DD245D">
        <w:t>XGBoost</w:t>
      </w:r>
      <w:proofErr w:type="spellEnd"/>
      <w:r w:rsidRPr="00DD245D">
        <w:t>.</w:t>
      </w:r>
    </w:p>
    <w:p w14:paraId="7536E27D" w14:textId="77777777" w:rsidR="00637806" w:rsidRPr="00DD245D" w:rsidRDefault="00637806" w:rsidP="00637806">
      <w:r w:rsidRPr="00DD245D">
        <w:t>The proposed development is designed to enhance the accuracy of forecasting, improve the efficiency of performance reporting, and provide users with the data needed for operational decision-making. By using the forecasting outputs within an interactive dashboard, the project aims to make data more accessible and usable for decision-makers.</w:t>
      </w:r>
    </w:p>
    <w:p w14:paraId="536D9BAA" w14:textId="77777777" w:rsidR="00637806" w:rsidRPr="00DD245D" w:rsidRDefault="00637806" w:rsidP="00637806">
      <w:r w:rsidRPr="00DD245D">
        <w:t xml:space="preserve">The research follows the research onion framework, utilising a mixed-method approach. This includes software development, experimental testing of forecasting models, and qualitative feedback to assess usability. The development will follow Agile principles, using </w:t>
      </w:r>
      <w:proofErr w:type="spellStart"/>
      <w:r w:rsidRPr="00DD245D">
        <w:t>MoSCoW</w:t>
      </w:r>
      <w:proofErr w:type="spellEnd"/>
      <w:r w:rsidRPr="00DD245D">
        <w:t xml:space="preserve"> prioritisation to manage the time constraints and deliver a minimum viable product.</w:t>
      </w:r>
    </w:p>
    <w:p w14:paraId="3BAE646F" w14:textId="77777777" w:rsidR="00637806" w:rsidRPr="00DD245D" w:rsidRDefault="00637806" w:rsidP="00637806">
      <w:r w:rsidRPr="00DD245D">
        <w:t>Planning and task management will be critical due to the limited timeframe of the project. Tasks will be broken into manageable chunks, and essential features will be prioritised to ensure that vital functionality is delivered. Additional functionality, such as integration with live data sources or more complex forecasting methods, may need to be explored in future development phases.</w:t>
      </w:r>
    </w:p>
    <w:p w14:paraId="30988B81" w14:textId="0B2E613D" w:rsidR="00EC02A5" w:rsidRDefault="00637806" w:rsidP="00637806">
      <w:pPr>
        <w:rPr>
          <w:rFonts w:eastAsiaTheme="majorEastAsia" w:cstheme="majorBidi"/>
          <w:color w:val="1F3864" w:themeColor="accent1" w:themeShade="80"/>
          <w:sz w:val="40"/>
          <w:szCs w:val="32"/>
        </w:rPr>
      </w:pPr>
      <w:r w:rsidRPr="00DD245D">
        <w:t>While the current focus is on supporting the DVLA, the tools and techniques developed will be designed to be transferable to other public sector organisations.</w:t>
      </w:r>
      <w:r w:rsidR="00EC02A5">
        <w:br w:type="page"/>
      </w:r>
    </w:p>
    <w:p w14:paraId="0740DE0B" w14:textId="465471A4" w:rsidR="009E2996" w:rsidRPr="00804C37" w:rsidRDefault="009E2996" w:rsidP="00E533DF">
      <w:pPr>
        <w:pStyle w:val="Heading1"/>
        <w:spacing w:before="0"/>
      </w:pPr>
      <w:bookmarkStart w:id="41" w:name="_Toc204704479"/>
      <w:r w:rsidRPr="00804C37">
        <w:lastRenderedPageBreak/>
        <w:t>References</w:t>
      </w:r>
      <w:bookmarkEnd w:id="41"/>
    </w:p>
    <w:p w14:paraId="268857B2" w14:textId="77777777" w:rsidR="000416E7" w:rsidRDefault="000416E7" w:rsidP="000416E7">
      <w:pPr>
        <w:pStyle w:val="NoSpacing"/>
        <w:rPr>
          <w:rFonts w:ascii="Times New Roman" w:hAnsi="Times New Roman"/>
          <w:sz w:val="24"/>
          <w:lang w:val="en-GB"/>
        </w:rPr>
      </w:pPr>
      <w:r w:rsidRPr="000416E7">
        <w:rPr>
          <w:rFonts w:ascii="Times New Roman" w:hAnsi="Times New Roman"/>
          <w:sz w:val="24"/>
          <w:lang w:val="en-GB"/>
        </w:rPr>
        <w:t>[1] Cabinet Office, “Transforming for a Digital Future: 2022 to 2025 Roadmap for Digital and Data, June 2022”, Gov.uk [Online]. Available: https://www.gov.uk/government/publications/roadmap-for-digital-and-data-2022-to-2025 [Accessed 04/07/2025]</w:t>
      </w:r>
    </w:p>
    <w:p w14:paraId="38CB5381" w14:textId="77777777" w:rsidR="000416E7" w:rsidRPr="000416E7" w:rsidRDefault="000416E7" w:rsidP="000416E7">
      <w:pPr>
        <w:pStyle w:val="NoSpacing"/>
        <w:rPr>
          <w:rFonts w:ascii="Times New Roman" w:hAnsi="Times New Roman"/>
          <w:sz w:val="24"/>
          <w:lang w:val="en-GB"/>
        </w:rPr>
      </w:pPr>
    </w:p>
    <w:p w14:paraId="579907E0" w14:textId="77777777" w:rsidR="000416E7" w:rsidRDefault="000416E7" w:rsidP="000416E7">
      <w:pPr>
        <w:pStyle w:val="NoSpacing"/>
        <w:rPr>
          <w:rFonts w:ascii="Times New Roman" w:hAnsi="Times New Roman"/>
          <w:sz w:val="24"/>
          <w:lang w:val="en-GB"/>
        </w:rPr>
      </w:pPr>
      <w:r w:rsidRPr="000416E7">
        <w:rPr>
          <w:rFonts w:ascii="Times New Roman" w:hAnsi="Times New Roman"/>
          <w:sz w:val="24"/>
          <w:lang w:val="en-GB"/>
        </w:rPr>
        <w:t>[2] National Audit Office, “Challenges in using data across government, 2021”, NAO [Online]. Available: https://www.nao.org.uk/reports/challenges-in-using-data-across-government [Accessed 29/06/2025].</w:t>
      </w:r>
    </w:p>
    <w:p w14:paraId="5BAF020C" w14:textId="77777777" w:rsidR="000416E7" w:rsidRPr="000416E7" w:rsidRDefault="000416E7" w:rsidP="000416E7">
      <w:pPr>
        <w:pStyle w:val="NoSpacing"/>
        <w:rPr>
          <w:rFonts w:ascii="Times New Roman" w:hAnsi="Times New Roman"/>
          <w:sz w:val="24"/>
          <w:lang w:val="en-GB"/>
        </w:rPr>
      </w:pPr>
    </w:p>
    <w:p w14:paraId="24D00FC4" w14:textId="77777777" w:rsidR="000416E7" w:rsidRDefault="000416E7" w:rsidP="000416E7">
      <w:pPr>
        <w:pStyle w:val="NoSpacing"/>
        <w:rPr>
          <w:rFonts w:ascii="Times New Roman" w:hAnsi="Times New Roman"/>
          <w:sz w:val="24"/>
          <w:lang w:val="en-GB"/>
        </w:rPr>
      </w:pPr>
      <w:r w:rsidRPr="000416E7">
        <w:rPr>
          <w:rFonts w:ascii="Times New Roman" w:hAnsi="Times New Roman"/>
          <w:sz w:val="24"/>
          <w:lang w:val="en-GB"/>
        </w:rPr>
        <w:t xml:space="preserve">[3] S. S. Jadhav and R. V. Dharaskar, “Business Intelligence Framework for Effective Decision-Making in Higher Educational Institutions,” 2024 5th International Conference on Smart Technologies in Computing, Electrical and Electronics (ICSTCEE), Tumakuru, India, 2024, pp. 1–6, </w:t>
      </w:r>
      <w:proofErr w:type="spellStart"/>
      <w:r w:rsidRPr="000416E7">
        <w:rPr>
          <w:rFonts w:ascii="Times New Roman" w:hAnsi="Times New Roman"/>
          <w:sz w:val="24"/>
          <w:lang w:val="en-GB"/>
        </w:rPr>
        <w:t>doi</w:t>
      </w:r>
      <w:proofErr w:type="spellEnd"/>
      <w:r w:rsidRPr="000416E7">
        <w:rPr>
          <w:rFonts w:ascii="Times New Roman" w:hAnsi="Times New Roman"/>
          <w:sz w:val="24"/>
          <w:lang w:val="en-GB"/>
        </w:rPr>
        <w:t>: 10.1109/ICSTCEE59959.2024.10459599.</w:t>
      </w:r>
    </w:p>
    <w:p w14:paraId="4C5D45A5" w14:textId="77777777" w:rsidR="000416E7" w:rsidRPr="000416E7" w:rsidRDefault="000416E7" w:rsidP="000416E7">
      <w:pPr>
        <w:pStyle w:val="NoSpacing"/>
        <w:rPr>
          <w:rFonts w:ascii="Times New Roman" w:hAnsi="Times New Roman"/>
          <w:sz w:val="24"/>
          <w:lang w:val="en-GB"/>
        </w:rPr>
      </w:pPr>
    </w:p>
    <w:p w14:paraId="5CF9A18D" w14:textId="77777777" w:rsidR="000416E7" w:rsidRDefault="000416E7" w:rsidP="000416E7">
      <w:pPr>
        <w:pStyle w:val="NoSpacing"/>
        <w:rPr>
          <w:rFonts w:ascii="Times New Roman" w:hAnsi="Times New Roman"/>
          <w:sz w:val="24"/>
          <w:lang w:val="en-GB"/>
        </w:rPr>
      </w:pPr>
      <w:r w:rsidRPr="000416E7">
        <w:rPr>
          <w:rFonts w:ascii="Times New Roman" w:hAnsi="Times New Roman"/>
          <w:sz w:val="24"/>
          <w:lang w:val="en-GB"/>
        </w:rPr>
        <w:t xml:space="preserve">[4] M. A. Khan et al., "Effective demand forecasting model using business intelligence empowered with machine learning," IEEE Access, vol. 8, pp. 116013-116023, 2020, </w:t>
      </w:r>
      <w:proofErr w:type="spellStart"/>
      <w:r w:rsidRPr="000416E7">
        <w:rPr>
          <w:rFonts w:ascii="Times New Roman" w:hAnsi="Times New Roman"/>
          <w:sz w:val="24"/>
          <w:lang w:val="en-GB"/>
        </w:rPr>
        <w:t>doi</w:t>
      </w:r>
      <w:proofErr w:type="spellEnd"/>
      <w:r w:rsidRPr="000416E7">
        <w:rPr>
          <w:rFonts w:ascii="Times New Roman" w:hAnsi="Times New Roman"/>
          <w:sz w:val="24"/>
          <w:lang w:val="en-GB"/>
        </w:rPr>
        <w:t>: 10.1109/ACCESS.2020.3003790.</w:t>
      </w:r>
    </w:p>
    <w:p w14:paraId="592E0E8D" w14:textId="77777777" w:rsidR="000416E7" w:rsidRPr="000416E7" w:rsidRDefault="000416E7" w:rsidP="000416E7">
      <w:pPr>
        <w:pStyle w:val="NoSpacing"/>
        <w:rPr>
          <w:rFonts w:ascii="Times New Roman" w:hAnsi="Times New Roman"/>
          <w:sz w:val="24"/>
          <w:lang w:val="en-GB"/>
        </w:rPr>
      </w:pPr>
    </w:p>
    <w:p w14:paraId="3D1FF6E2" w14:textId="4BCE125B" w:rsidR="00425F1C" w:rsidRDefault="00425F1C" w:rsidP="00425F1C">
      <w:pPr>
        <w:pStyle w:val="NoSpacing"/>
        <w:rPr>
          <w:rFonts w:ascii="Times New Roman" w:hAnsi="Times New Roman"/>
          <w:sz w:val="24"/>
          <w:lang w:val="en-GB"/>
        </w:rPr>
      </w:pPr>
      <w:r w:rsidRPr="00425F1C">
        <w:rPr>
          <w:rFonts w:ascii="Times New Roman" w:hAnsi="Times New Roman"/>
          <w:sz w:val="24"/>
          <w:lang w:val="en-GB"/>
        </w:rPr>
        <w:t>[</w:t>
      </w:r>
      <w:r w:rsidR="00003612">
        <w:rPr>
          <w:rFonts w:ascii="Times New Roman" w:hAnsi="Times New Roman"/>
          <w:sz w:val="24"/>
          <w:lang w:val="en-GB"/>
        </w:rPr>
        <w:t>5</w:t>
      </w:r>
      <w:r w:rsidRPr="00425F1C">
        <w:rPr>
          <w:rFonts w:ascii="Times New Roman" w:hAnsi="Times New Roman"/>
          <w:sz w:val="24"/>
          <w:lang w:val="en-GB"/>
        </w:rPr>
        <w:t xml:space="preserve">] L. Rosener, "When to Use Excel and When to Use Python for Data Analysis," BSL Lausanne Blog, 2024. [Online]. </w:t>
      </w:r>
      <w:hyperlink r:id="rId18" w:history="1">
        <w:r w:rsidRPr="005B411C">
          <w:rPr>
            <w:rStyle w:val="Hyperlink"/>
            <w:rFonts w:ascii="Times New Roman" w:hAnsi="Times New Roman"/>
            <w:sz w:val="24"/>
            <w:lang w:val="en-GB"/>
          </w:rPr>
          <w:t>https://www.bsl-lausanne.ch/blog/when-to-use-excel-and-when-to-use-python-jupyter-notebook-for-data-analysis/</w:t>
        </w:r>
      </w:hyperlink>
    </w:p>
    <w:p w14:paraId="0671FB49" w14:textId="77777777" w:rsidR="00425F1C" w:rsidRPr="00425F1C" w:rsidRDefault="00425F1C" w:rsidP="00425F1C">
      <w:pPr>
        <w:pStyle w:val="NoSpacing"/>
        <w:rPr>
          <w:rFonts w:ascii="Times New Roman" w:hAnsi="Times New Roman"/>
          <w:sz w:val="24"/>
          <w:lang w:val="en-GB"/>
        </w:rPr>
      </w:pPr>
    </w:p>
    <w:p w14:paraId="0E4EFECB" w14:textId="795AAB11" w:rsidR="00425F1C" w:rsidRDefault="00425F1C" w:rsidP="00425F1C">
      <w:pPr>
        <w:pStyle w:val="NoSpacing"/>
        <w:rPr>
          <w:rFonts w:ascii="Times New Roman" w:hAnsi="Times New Roman"/>
          <w:sz w:val="24"/>
          <w:lang w:val="en-GB"/>
        </w:rPr>
      </w:pPr>
      <w:r w:rsidRPr="00425F1C">
        <w:rPr>
          <w:rFonts w:ascii="Times New Roman" w:hAnsi="Times New Roman"/>
          <w:sz w:val="24"/>
          <w:lang w:val="en-GB"/>
        </w:rPr>
        <w:t>[</w:t>
      </w:r>
      <w:r w:rsidR="00003612">
        <w:rPr>
          <w:rFonts w:ascii="Times New Roman" w:hAnsi="Times New Roman"/>
          <w:sz w:val="24"/>
          <w:lang w:val="en-GB"/>
        </w:rPr>
        <w:t>6</w:t>
      </w:r>
      <w:r w:rsidRPr="00425F1C">
        <w:rPr>
          <w:rFonts w:ascii="Times New Roman" w:hAnsi="Times New Roman"/>
          <w:sz w:val="24"/>
          <w:lang w:val="en-GB"/>
        </w:rPr>
        <w:t xml:space="preserve">] K. Kelvin, W. Wahab, and M. Wulandari, “Computer Resource Utilization Analysis for Microsoft Excel and Python in Data Processing,” J. EMACS (Engineering, Mathematics and Computer Science), vol. 6, no. 2, pp. 137–142, May 2024, </w:t>
      </w:r>
      <w:proofErr w:type="spellStart"/>
      <w:r w:rsidRPr="00425F1C">
        <w:rPr>
          <w:rFonts w:ascii="Times New Roman" w:hAnsi="Times New Roman"/>
          <w:sz w:val="24"/>
          <w:lang w:val="en-GB"/>
        </w:rPr>
        <w:t>doi</w:t>
      </w:r>
      <w:proofErr w:type="spellEnd"/>
      <w:r w:rsidRPr="00425F1C">
        <w:rPr>
          <w:rFonts w:ascii="Times New Roman" w:hAnsi="Times New Roman"/>
          <w:sz w:val="24"/>
          <w:lang w:val="en-GB"/>
        </w:rPr>
        <w:t>: 10.21512/</w:t>
      </w:r>
      <w:proofErr w:type="gramStart"/>
      <w:r w:rsidRPr="00425F1C">
        <w:rPr>
          <w:rFonts w:ascii="Times New Roman" w:hAnsi="Times New Roman"/>
          <w:sz w:val="24"/>
          <w:lang w:val="en-GB"/>
        </w:rPr>
        <w:t>emacsjournal.v</w:t>
      </w:r>
      <w:proofErr w:type="gramEnd"/>
      <w:r w:rsidRPr="00425F1C">
        <w:rPr>
          <w:rFonts w:ascii="Times New Roman" w:hAnsi="Times New Roman"/>
          <w:sz w:val="24"/>
          <w:lang w:val="en-GB"/>
        </w:rPr>
        <w:t>6i2.11736.</w:t>
      </w:r>
    </w:p>
    <w:p w14:paraId="287555DF" w14:textId="77777777" w:rsidR="00425F1C" w:rsidRPr="00425F1C" w:rsidRDefault="00425F1C" w:rsidP="00425F1C">
      <w:pPr>
        <w:pStyle w:val="NoSpacing"/>
        <w:rPr>
          <w:rFonts w:ascii="Times New Roman" w:hAnsi="Times New Roman"/>
          <w:sz w:val="24"/>
          <w:lang w:val="en-GB"/>
        </w:rPr>
      </w:pPr>
    </w:p>
    <w:p w14:paraId="07915830" w14:textId="0B57813B" w:rsidR="00425F1C" w:rsidRDefault="00425F1C" w:rsidP="00425F1C">
      <w:pPr>
        <w:pStyle w:val="NoSpacing"/>
        <w:rPr>
          <w:rFonts w:ascii="Times New Roman" w:hAnsi="Times New Roman"/>
          <w:sz w:val="24"/>
          <w:lang w:val="en-GB"/>
        </w:rPr>
      </w:pPr>
      <w:r w:rsidRPr="00425F1C">
        <w:rPr>
          <w:rFonts w:ascii="Times New Roman" w:hAnsi="Times New Roman"/>
          <w:sz w:val="24"/>
          <w:lang w:val="en-GB"/>
        </w:rPr>
        <w:t>[</w:t>
      </w:r>
      <w:r w:rsidR="00003612">
        <w:rPr>
          <w:rFonts w:ascii="Times New Roman" w:hAnsi="Times New Roman"/>
          <w:sz w:val="24"/>
          <w:lang w:val="en-GB"/>
        </w:rPr>
        <w:t>7</w:t>
      </w:r>
      <w:r w:rsidRPr="00425F1C">
        <w:rPr>
          <w:rFonts w:ascii="Times New Roman" w:hAnsi="Times New Roman"/>
          <w:sz w:val="24"/>
          <w:lang w:val="en-GB"/>
        </w:rPr>
        <w:t xml:space="preserve">] R. R. Panko and D. Port, “End-User Computing: The Dark Matter (and Dark Energy) of Corporate IT,” J. Organ. End User </w:t>
      </w:r>
      <w:proofErr w:type="spellStart"/>
      <w:r w:rsidRPr="00425F1C">
        <w:rPr>
          <w:rFonts w:ascii="Times New Roman" w:hAnsi="Times New Roman"/>
          <w:sz w:val="24"/>
          <w:lang w:val="en-GB"/>
        </w:rPr>
        <w:t>Comput</w:t>
      </w:r>
      <w:proofErr w:type="spellEnd"/>
      <w:r w:rsidRPr="00425F1C">
        <w:rPr>
          <w:rFonts w:ascii="Times New Roman" w:hAnsi="Times New Roman"/>
          <w:sz w:val="24"/>
          <w:lang w:val="en-GB"/>
        </w:rPr>
        <w:t>., vol. 31, no. 4, pp. 1–23, 2020.</w:t>
      </w:r>
    </w:p>
    <w:p w14:paraId="10118BE1" w14:textId="77777777" w:rsidR="00773644" w:rsidRDefault="00773644" w:rsidP="00425F1C">
      <w:pPr>
        <w:pStyle w:val="NoSpacing"/>
        <w:rPr>
          <w:rFonts w:ascii="Times New Roman" w:hAnsi="Times New Roman"/>
          <w:sz w:val="24"/>
          <w:lang w:val="en-GB"/>
        </w:rPr>
      </w:pPr>
    </w:p>
    <w:p w14:paraId="426FC85C" w14:textId="790438E3" w:rsidR="00773644" w:rsidRDefault="00773644" w:rsidP="00A006AC">
      <w:pPr>
        <w:pStyle w:val="NoSpacing"/>
        <w:rPr>
          <w:rFonts w:ascii="Times New Roman" w:hAnsi="Times New Roman"/>
          <w:sz w:val="24"/>
          <w:lang w:val="en-GB"/>
        </w:rPr>
      </w:pPr>
      <w:r w:rsidRPr="00A006AC">
        <w:rPr>
          <w:rFonts w:ascii="Times New Roman" w:hAnsi="Times New Roman"/>
          <w:sz w:val="24"/>
          <w:lang w:val="en-GB"/>
        </w:rPr>
        <w:t>[</w:t>
      </w:r>
      <w:r w:rsidR="00003612">
        <w:rPr>
          <w:rFonts w:ascii="Times New Roman" w:hAnsi="Times New Roman"/>
          <w:sz w:val="24"/>
          <w:lang w:val="en-GB"/>
        </w:rPr>
        <w:t>8</w:t>
      </w:r>
      <w:r w:rsidRPr="00A006AC">
        <w:rPr>
          <w:rFonts w:ascii="Times New Roman" w:hAnsi="Times New Roman"/>
          <w:sz w:val="24"/>
          <w:lang w:val="en-GB"/>
        </w:rPr>
        <w:t xml:space="preserve">] </w:t>
      </w:r>
      <w:r w:rsidR="00E067E3" w:rsidRPr="00E067E3">
        <w:rPr>
          <w:rFonts w:ascii="Times New Roman" w:hAnsi="Times New Roman"/>
          <w:sz w:val="24"/>
          <w:lang w:val="en-GB"/>
        </w:rPr>
        <w:t xml:space="preserve">A. Shatat, M. </w:t>
      </w:r>
      <w:proofErr w:type="spellStart"/>
      <w:r w:rsidR="00E067E3" w:rsidRPr="00E067E3">
        <w:rPr>
          <w:rFonts w:ascii="Times New Roman" w:hAnsi="Times New Roman"/>
          <w:sz w:val="24"/>
          <w:lang w:val="en-GB"/>
        </w:rPr>
        <w:t>Altahoo</w:t>
      </w:r>
      <w:proofErr w:type="spellEnd"/>
      <w:r w:rsidR="00E067E3" w:rsidRPr="00E067E3">
        <w:rPr>
          <w:rFonts w:ascii="Times New Roman" w:hAnsi="Times New Roman"/>
          <w:sz w:val="24"/>
          <w:lang w:val="en-GB"/>
        </w:rPr>
        <w:t xml:space="preserve">, and M. </w:t>
      </w:r>
      <w:proofErr w:type="spellStart"/>
      <w:r w:rsidR="00E067E3" w:rsidRPr="00E067E3">
        <w:rPr>
          <w:rFonts w:ascii="Times New Roman" w:hAnsi="Times New Roman"/>
          <w:sz w:val="24"/>
          <w:lang w:val="en-GB"/>
        </w:rPr>
        <w:t>Almannaei</w:t>
      </w:r>
      <w:proofErr w:type="spellEnd"/>
      <w:r w:rsidR="00E067E3" w:rsidRPr="00E067E3">
        <w:rPr>
          <w:rFonts w:ascii="Times New Roman" w:hAnsi="Times New Roman"/>
          <w:sz w:val="24"/>
          <w:lang w:val="en-GB"/>
        </w:rPr>
        <w:t xml:space="preserve">, “The impact of Business Intelligence on decision-making process and customer service,” in Proc. 2024 ASU Int. Conf. Emerging Technologies for Sustainability and Intelligent Systems (ICETSIS), pp. 355–360, 2024, </w:t>
      </w:r>
      <w:proofErr w:type="spellStart"/>
      <w:r w:rsidR="00E067E3" w:rsidRPr="00E067E3">
        <w:rPr>
          <w:rFonts w:ascii="Times New Roman" w:hAnsi="Times New Roman"/>
          <w:sz w:val="24"/>
          <w:lang w:val="en-GB"/>
        </w:rPr>
        <w:t>doi</w:t>
      </w:r>
      <w:proofErr w:type="spellEnd"/>
      <w:r w:rsidR="00E067E3" w:rsidRPr="00E067E3">
        <w:rPr>
          <w:rFonts w:ascii="Times New Roman" w:hAnsi="Times New Roman"/>
          <w:sz w:val="24"/>
          <w:lang w:val="en-GB"/>
        </w:rPr>
        <w:t>: 10.1109/ICETSIS61505.2024.10459599.</w:t>
      </w:r>
    </w:p>
    <w:p w14:paraId="0ADBA641" w14:textId="77777777" w:rsidR="00A006AC" w:rsidRPr="00A006AC" w:rsidRDefault="00A006AC" w:rsidP="00A006AC">
      <w:pPr>
        <w:pStyle w:val="NoSpacing"/>
        <w:rPr>
          <w:rFonts w:ascii="Times New Roman" w:hAnsi="Times New Roman"/>
          <w:sz w:val="24"/>
          <w:lang w:val="en-GB"/>
        </w:rPr>
      </w:pPr>
    </w:p>
    <w:p w14:paraId="058ECFBD" w14:textId="2C317A9E" w:rsidR="00A006AC" w:rsidRDefault="00A006AC" w:rsidP="00A006AC">
      <w:pPr>
        <w:pStyle w:val="NoSpacing"/>
        <w:rPr>
          <w:rFonts w:ascii="Times New Roman" w:hAnsi="Times New Roman"/>
          <w:sz w:val="24"/>
          <w:lang w:val="en-GB"/>
        </w:rPr>
      </w:pPr>
      <w:r w:rsidRPr="00A006AC">
        <w:rPr>
          <w:rFonts w:ascii="Times New Roman" w:hAnsi="Times New Roman"/>
          <w:sz w:val="24"/>
          <w:lang w:val="en-GB"/>
        </w:rPr>
        <w:t>[</w:t>
      </w:r>
      <w:r w:rsidR="00003612">
        <w:rPr>
          <w:rFonts w:ascii="Times New Roman" w:hAnsi="Times New Roman"/>
          <w:sz w:val="24"/>
          <w:lang w:val="en-GB"/>
        </w:rPr>
        <w:t>9</w:t>
      </w:r>
      <w:r w:rsidRPr="00A006AC">
        <w:rPr>
          <w:rFonts w:ascii="Times New Roman" w:hAnsi="Times New Roman"/>
          <w:sz w:val="24"/>
          <w:lang w:val="en-GB"/>
        </w:rPr>
        <w:t xml:space="preserve">] </w:t>
      </w:r>
      <w:r w:rsidR="00E067E3" w:rsidRPr="00E067E3">
        <w:rPr>
          <w:rFonts w:ascii="Times New Roman" w:hAnsi="Times New Roman"/>
          <w:sz w:val="24"/>
          <w:lang w:val="en-GB"/>
        </w:rPr>
        <w:t xml:space="preserve">M. D. Wilkinson, R. Jäschke, A. Winter, and C. Goble, “What do we talk about when we talk about </w:t>
      </w:r>
      <w:proofErr w:type="gramStart"/>
      <w:r w:rsidR="00E067E3" w:rsidRPr="00E067E3">
        <w:rPr>
          <w:rFonts w:ascii="Times New Roman" w:hAnsi="Times New Roman"/>
          <w:sz w:val="24"/>
          <w:lang w:val="en-GB"/>
        </w:rPr>
        <w:t>dashboards?,</w:t>
      </w:r>
      <w:proofErr w:type="gramEnd"/>
      <w:r w:rsidR="00E067E3" w:rsidRPr="00E067E3">
        <w:rPr>
          <w:rFonts w:ascii="Times New Roman" w:hAnsi="Times New Roman"/>
          <w:sz w:val="24"/>
          <w:lang w:val="en-GB"/>
        </w:rPr>
        <w:t xml:space="preserve">” Patterns, vol. 2, no. 11, p. 100363, Nov. 2021, </w:t>
      </w:r>
      <w:proofErr w:type="spellStart"/>
      <w:r w:rsidR="00E067E3" w:rsidRPr="00E067E3">
        <w:rPr>
          <w:rFonts w:ascii="Times New Roman" w:hAnsi="Times New Roman"/>
          <w:sz w:val="24"/>
          <w:lang w:val="en-GB"/>
        </w:rPr>
        <w:t>doi</w:t>
      </w:r>
      <w:proofErr w:type="spellEnd"/>
      <w:r w:rsidR="00E067E3" w:rsidRPr="00E067E3">
        <w:rPr>
          <w:rFonts w:ascii="Times New Roman" w:hAnsi="Times New Roman"/>
          <w:sz w:val="24"/>
          <w:lang w:val="en-GB"/>
        </w:rPr>
        <w:t>: 10.1016/j.patter.2021.100363.</w:t>
      </w:r>
    </w:p>
    <w:p w14:paraId="0278298E" w14:textId="77777777" w:rsidR="00EB596F" w:rsidRDefault="00EB596F" w:rsidP="00A006AC">
      <w:pPr>
        <w:pStyle w:val="NoSpacing"/>
        <w:rPr>
          <w:rFonts w:ascii="Times New Roman" w:hAnsi="Times New Roman"/>
          <w:sz w:val="24"/>
          <w:lang w:val="en-GB"/>
        </w:rPr>
      </w:pPr>
    </w:p>
    <w:p w14:paraId="6BEAD918" w14:textId="1C0DA5D5" w:rsidR="00EB596F" w:rsidRDefault="00EB596F" w:rsidP="00A006AC">
      <w:pPr>
        <w:pStyle w:val="NoSpacing"/>
        <w:rPr>
          <w:rFonts w:ascii="Times New Roman" w:hAnsi="Times New Roman"/>
          <w:sz w:val="24"/>
          <w:lang w:val="en-GB"/>
        </w:rPr>
      </w:pPr>
      <w:r>
        <w:rPr>
          <w:rFonts w:ascii="Times New Roman" w:hAnsi="Times New Roman"/>
          <w:sz w:val="24"/>
          <w:lang w:val="en-GB"/>
        </w:rPr>
        <w:t xml:space="preserve">[10] </w:t>
      </w:r>
      <w:r w:rsidRPr="00EB596F">
        <w:rPr>
          <w:rFonts w:ascii="Times New Roman" w:hAnsi="Times New Roman"/>
          <w:sz w:val="24"/>
          <w:lang w:val="en-GB"/>
        </w:rPr>
        <w:t xml:space="preserve">A. F. Mohamad, R. Canda, A. M. Jasin, J. Ismail, A. Asmat, and A. B. Md Soom, “Sales Analytics Dashboard with ARIMA and SARIMA Time Series Model,” in 2023 IEEE 13th Symposium on Computer Applications &amp; Industrial Electronics (ISCAIE), 2023, pp. 106–112, </w:t>
      </w:r>
      <w:proofErr w:type="spellStart"/>
      <w:r w:rsidRPr="00EB596F">
        <w:rPr>
          <w:rFonts w:ascii="Times New Roman" w:hAnsi="Times New Roman"/>
          <w:sz w:val="24"/>
          <w:lang w:val="en-GB"/>
        </w:rPr>
        <w:t>doi</w:t>
      </w:r>
      <w:proofErr w:type="spellEnd"/>
      <w:r w:rsidRPr="00EB596F">
        <w:rPr>
          <w:rFonts w:ascii="Times New Roman" w:hAnsi="Times New Roman"/>
          <w:sz w:val="24"/>
          <w:lang w:val="en-GB"/>
        </w:rPr>
        <w:t>: 10.1109/ISCAIE57739.2023.10165270.</w:t>
      </w:r>
    </w:p>
    <w:p w14:paraId="406EAA2B" w14:textId="77777777" w:rsidR="00EB596F" w:rsidRPr="00A006AC" w:rsidRDefault="00EB596F" w:rsidP="00A006AC">
      <w:pPr>
        <w:pStyle w:val="NoSpacing"/>
        <w:rPr>
          <w:rFonts w:ascii="Times New Roman" w:hAnsi="Times New Roman"/>
          <w:sz w:val="24"/>
          <w:lang w:val="en-GB"/>
        </w:rPr>
      </w:pPr>
    </w:p>
    <w:p w14:paraId="30E37242" w14:textId="66AB1AED" w:rsidR="00E067E3" w:rsidRPr="00E067E3" w:rsidRDefault="00E067E3" w:rsidP="00E067E3">
      <w:pPr>
        <w:spacing w:after="0" w:line="240" w:lineRule="auto"/>
        <w:rPr>
          <w:lang w:eastAsia="zh-CN"/>
        </w:rPr>
      </w:pPr>
      <w:r w:rsidRPr="00E067E3">
        <w:rPr>
          <w:lang w:eastAsia="zh-CN"/>
        </w:rPr>
        <w:t>[1</w:t>
      </w:r>
      <w:r w:rsidR="00EB596F">
        <w:rPr>
          <w:lang w:eastAsia="zh-CN"/>
        </w:rPr>
        <w:t>1</w:t>
      </w:r>
      <w:r w:rsidRPr="00E067E3">
        <w:rPr>
          <w:lang w:eastAsia="zh-CN"/>
        </w:rPr>
        <w:t xml:space="preserve">] N. J. F. </w:t>
      </w:r>
      <w:proofErr w:type="spellStart"/>
      <w:r w:rsidRPr="00E067E3">
        <w:rPr>
          <w:lang w:eastAsia="zh-CN"/>
        </w:rPr>
        <w:t>Famadico</w:t>
      </w:r>
      <w:proofErr w:type="spellEnd"/>
      <w:r w:rsidRPr="00E067E3">
        <w:rPr>
          <w:lang w:eastAsia="zh-CN"/>
        </w:rPr>
        <w:t xml:space="preserve">, G. A. Solano, and J. C. Caoili, “A Covid-19 Epidemiological Analysis and Forecasting Dashboard for Hospitals Using Time-Series Analysis and Deep Learning,” 2024 IEEE 3rd International Conference on Computing and Machine Intelligence (ICMI), pp. 1–8, 2024, </w:t>
      </w:r>
      <w:proofErr w:type="spellStart"/>
      <w:r w:rsidRPr="00E067E3">
        <w:rPr>
          <w:lang w:eastAsia="zh-CN"/>
        </w:rPr>
        <w:t>doi</w:t>
      </w:r>
      <w:proofErr w:type="spellEnd"/>
      <w:r w:rsidRPr="00E067E3">
        <w:rPr>
          <w:lang w:eastAsia="zh-CN"/>
        </w:rPr>
        <w:t xml:space="preserve">: 10.1109/ICMI60790.2024.10585832. </w:t>
      </w:r>
    </w:p>
    <w:p w14:paraId="50C85EEE" w14:textId="36A0FC8A" w:rsidR="00F4001E" w:rsidRDefault="00F4001E" w:rsidP="00F4001E">
      <w:pPr>
        <w:pStyle w:val="NoSpacing"/>
        <w:rPr>
          <w:rFonts w:ascii="Times New Roman" w:hAnsi="Times New Roman"/>
          <w:sz w:val="24"/>
          <w:lang w:val="en-GB"/>
        </w:rPr>
      </w:pPr>
      <w:r w:rsidRPr="00F4001E">
        <w:rPr>
          <w:rFonts w:ascii="Times New Roman" w:hAnsi="Times New Roman"/>
          <w:sz w:val="24"/>
          <w:lang w:val="en-GB"/>
        </w:rPr>
        <w:lastRenderedPageBreak/>
        <w:t xml:space="preserve">[12] S. A. Sherly, M. S. Christo, and J. V. Elizabeth, “A Hybrid Approach to Time Series Forecasting: Integrating ARIMA and Prophet for Improved Accuracy,” Data &amp; </w:t>
      </w:r>
      <w:proofErr w:type="spellStart"/>
      <w:r w:rsidRPr="00F4001E">
        <w:rPr>
          <w:rFonts w:ascii="Times New Roman" w:hAnsi="Times New Roman"/>
          <w:sz w:val="24"/>
          <w:lang w:val="en-GB"/>
        </w:rPr>
        <w:t>Knowl</w:t>
      </w:r>
      <w:proofErr w:type="spellEnd"/>
      <w:r w:rsidRPr="00F4001E">
        <w:rPr>
          <w:rFonts w:ascii="Times New Roman" w:hAnsi="Times New Roman"/>
          <w:sz w:val="24"/>
          <w:lang w:val="en-GB"/>
        </w:rPr>
        <w:t xml:space="preserve">. Eng., vol. 158, 2024. [Online]. Available: </w:t>
      </w:r>
      <w:hyperlink r:id="rId19" w:history="1">
        <w:r w:rsidRPr="00032740">
          <w:rPr>
            <w:rStyle w:val="Hyperlink"/>
            <w:rFonts w:ascii="Times New Roman" w:hAnsi="Times New Roman"/>
            <w:sz w:val="24"/>
            <w:lang w:val="en-GB"/>
          </w:rPr>
          <w:t>https://doi.org/10.1016/j.datak.2024.102372</w:t>
        </w:r>
      </w:hyperlink>
    </w:p>
    <w:p w14:paraId="4E2F88DF" w14:textId="77777777" w:rsidR="00A316C0" w:rsidRDefault="00A316C0" w:rsidP="00F4001E">
      <w:pPr>
        <w:pStyle w:val="NoSpacing"/>
        <w:rPr>
          <w:rFonts w:ascii="Times New Roman" w:hAnsi="Times New Roman"/>
          <w:sz w:val="24"/>
          <w:lang w:val="en-GB"/>
        </w:rPr>
      </w:pPr>
    </w:p>
    <w:p w14:paraId="4D800557" w14:textId="68439900" w:rsidR="00A316C0" w:rsidRDefault="00A316C0" w:rsidP="00F4001E">
      <w:pPr>
        <w:pStyle w:val="NoSpacing"/>
        <w:rPr>
          <w:rFonts w:ascii="Times New Roman" w:hAnsi="Times New Roman"/>
          <w:sz w:val="24"/>
          <w:lang w:val="en-GB"/>
        </w:rPr>
      </w:pPr>
      <w:r>
        <w:rPr>
          <w:rFonts w:ascii="Times New Roman" w:hAnsi="Times New Roman"/>
          <w:sz w:val="24"/>
          <w:lang w:val="en-GB"/>
        </w:rPr>
        <w:t xml:space="preserve">[13] </w:t>
      </w:r>
      <w:r w:rsidRPr="00A316C0">
        <w:rPr>
          <w:rFonts w:ascii="Times New Roman" w:hAnsi="Times New Roman"/>
          <w:sz w:val="24"/>
          <w:lang w:val="en-GB"/>
        </w:rPr>
        <w:t xml:space="preserve">M. A. Khan, “Effective Demand Forecasting Model Using Business Intelligence Empowered </w:t>
      </w:r>
      <w:proofErr w:type="gramStart"/>
      <w:r w:rsidRPr="00A316C0">
        <w:rPr>
          <w:rFonts w:ascii="Times New Roman" w:hAnsi="Times New Roman"/>
          <w:sz w:val="24"/>
          <w:lang w:val="en-GB"/>
        </w:rPr>
        <w:t>With</w:t>
      </w:r>
      <w:proofErr w:type="gramEnd"/>
      <w:r w:rsidRPr="00A316C0">
        <w:rPr>
          <w:rFonts w:ascii="Times New Roman" w:hAnsi="Times New Roman"/>
          <w:sz w:val="24"/>
          <w:lang w:val="en-GB"/>
        </w:rPr>
        <w:t xml:space="preserve"> Machine Learning,” </w:t>
      </w:r>
      <w:r w:rsidRPr="00A316C0">
        <w:rPr>
          <w:rFonts w:ascii="Times New Roman" w:hAnsi="Times New Roman"/>
          <w:i/>
          <w:iCs/>
          <w:sz w:val="24"/>
          <w:lang w:val="en-GB"/>
        </w:rPr>
        <w:t>IEEE Access</w:t>
      </w:r>
      <w:r w:rsidRPr="00A316C0">
        <w:rPr>
          <w:rFonts w:ascii="Times New Roman" w:hAnsi="Times New Roman"/>
          <w:sz w:val="24"/>
          <w:lang w:val="en-GB"/>
        </w:rPr>
        <w:t xml:space="preserve">, vol. 8, pp. 116013–116023, 2020, </w:t>
      </w:r>
      <w:proofErr w:type="spellStart"/>
      <w:r w:rsidRPr="00A316C0">
        <w:rPr>
          <w:rFonts w:ascii="Times New Roman" w:hAnsi="Times New Roman"/>
          <w:sz w:val="24"/>
          <w:lang w:val="en-GB"/>
        </w:rPr>
        <w:t>doi</w:t>
      </w:r>
      <w:proofErr w:type="spellEnd"/>
      <w:r w:rsidRPr="00A316C0">
        <w:rPr>
          <w:rFonts w:ascii="Times New Roman" w:hAnsi="Times New Roman"/>
          <w:sz w:val="24"/>
          <w:lang w:val="en-GB"/>
        </w:rPr>
        <w:t>: 10.1109/ACCESS.2020.3003790.</w:t>
      </w:r>
    </w:p>
    <w:p w14:paraId="54781FD8" w14:textId="77777777" w:rsidR="00F4001E" w:rsidRPr="00F4001E" w:rsidRDefault="00F4001E" w:rsidP="00F4001E">
      <w:pPr>
        <w:pStyle w:val="NoSpacing"/>
        <w:rPr>
          <w:rFonts w:ascii="Times New Roman" w:hAnsi="Times New Roman"/>
          <w:sz w:val="24"/>
          <w:lang w:val="en-GB"/>
        </w:rPr>
      </w:pPr>
    </w:p>
    <w:p w14:paraId="5EBA6C8E" w14:textId="4702BD2E" w:rsidR="00E067E3" w:rsidRDefault="00F4001E" w:rsidP="00F4001E">
      <w:pPr>
        <w:pStyle w:val="NoSpacing"/>
        <w:rPr>
          <w:rFonts w:ascii="Times New Roman" w:hAnsi="Times New Roman"/>
          <w:sz w:val="24"/>
          <w:lang w:val="en-GB"/>
        </w:rPr>
      </w:pPr>
      <w:r w:rsidRPr="00F4001E">
        <w:rPr>
          <w:rFonts w:ascii="Times New Roman" w:hAnsi="Times New Roman"/>
          <w:sz w:val="24"/>
          <w:lang w:val="en-GB"/>
        </w:rPr>
        <w:t>[1</w:t>
      </w:r>
      <w:r w:rsidR="00A316C0">
        <w:rPr>
          <w:rFonts w:ascii="Times New Roman" w:hAnsi="Times New Roman"/>
          <w:sz w:val="24"/>
          <w:lang w:val="en-GB"/>
        </w:rPr>
        <w:t>4</w:t>
      </w:r>
      <w:r w:rsidRPr="00F4001E">
        <w:rPr>
          <w:rFonts w:ascii="Times New Roman" w:hAnsi="Times New Roman"/>
          <w:sz w:val="24"/>
          <w:lang w:val="en-GB"/>
        </w:rPr>
        <w:t>] S. Sarkar, “Assessment of accuracy metrics for time series forecasting,” Medium</w:t>
      </w:r>
      <w:r>
        <w:rPr>
          <w:rFonts w:ascii="Times New Roman" w:hAnsi="Times New Roman"/>
          <w:sz w:val="24"/>
          <w:lang w:val="en-GB"/>
        </w:rPr>
        <w:t>”</w:t>
      </w:r>
      <w:r w:rsidRPr="00F4001E">
        <w:rPr>
          <w:rFonts w:ascii="Times New Roman" w:hAnsi="Times New Roman"/>
          <w:sz w:val="24"/>
          <w:lang w:val="en-GB"/>
        </w:rPr>
        <w:t xml:space="preserve"> [Online]. Available: </w:t>
      </w:r>
      <w:hyperlink r:id="rId20" w:history="1">
        <w:r w:rsidRPr="00032740">
          <w:rPr>
            <w:rStyle w:val="Hyperlink"/>
            <w:rFonts w:ascii="Times New Roman" w:hAnsi="Times New Roman"/>
            <w:sz w:val="24"/>
            <w:lang w:val="en-GB"/>
          </w:rPr>
          <w:t>https://medium.com/analytics-vidhya/assessment-of-accuracy-metrics-for-time-series-forecasting-bc115b655705</w:t>
        </w:r>
      </w:hyperlink>
      <w:r>
        <w:rPr>
          <w:rFonts w:ascii="Times New Roman" w:hAnsi="Times New Roman"/>
          <w:sz w:val="24"/>
          <w:lang w:val="en-GB"/>
        </w:rPr>
        <w:t xml:space="preserve"> </w:t>
      </w:r>
      <w:r w:rsidRPr="000416E7">
        <w:rPr>
          <w:rFonts w:ascii="Times New Roman" w:hAnsi="Times New Roman"/>
          <w:sz w:val="24"/>
          <w:lang w:val="en-GB"/>
        </w:rPr>
        <w:t xml:space="preserve">[Accessed </w:t>
      </w:r>
      <w:r>
        <w:rPr>
          <w:rFonts w:ascii="Times New Roman" w:hAnsi="Times New Roman"/>
          <w:sz w:val="24"/>
          <w:lang w:val="en-GB"/>
        </w:rPr>
        <w:t>18</w:t>
      </w:r>
      <w:r w:rsidRPr="000416E7">
        <w:rPr>
          <w:rFonts w:ascii="Times New Roman" w:hAnsi="Times New Roman"/>
          <w:sz w:val="24"/>
          <w:lang w:val="en-GB"/>
        </w:rPr>
        <w:t>/07/2025]</w:t>
      </w:r>
    </w:p>
    <w:p w14:paraId="153971C0" w14:textId="77777777" w:rsidR="00A316C0" w:rsidRDefault="00A316C0" w:rsidP="00F4001E">
      <w:pPr>
        <w:pStyle w:val="NoSpacing"/>
        <w:rPr>
          <w:rFonts w:ascii="Times New Roman" w:hAnsi="Times New Roman"/>
          <w:sz w:val="24"/>
          <w:lang w:val="en-GB"/>
        </w:rPr>
      </w:pPr>
    </w:p>
    <w:p w14:paraId="046F1C0E" w14:textId="2823E94B" w:rsidR="00A316C0" w:rsidRDefault="00A316C0" w:rsidP="00F4001E">
      <w:pPr>
        <w:pStyle w:val="NoSpacing"/>
        <w:rPr>
          <w:rFonts w:ascii="Times New Roman" w:hAnsi="Times New Roman"/>
          <w:sz w:val="24"/>
          <w:lang w:val="en-GB"/>
        </w:rPr>
      </w:pPr>
      <w:r>
        <w:rPr>
          <w:rFonts w:ascii="Times New Roman" w:hAnsi="Times New Roman"/>
          <w:sz w:val="24"/>
          <w:lang w:val="en-GB"/>
        </w:rPr>
        <w:t xml:space="preserve">[15] </w:t>
      </w:r>
      <w:r w:rsidRPr="00A316C0">
        <w:rPr>
          <w:rFonts w:ascii="Times New Roman" w:hAnsi="Times New Roman"/>
          <w:sz w:val="24"/>
          <w:lang w:val="en-GB"/>
        </w:rPr>
        <w:t xml:space="preserve">A. Botchkarev, “A new typology design of performance metrics to measure errors in machine learning regression algorithms,” </w:t>
      </w:r>
      <w:proofErr w:type="spellStart"/>
      <w:r w:rsidRPr="00A316C0">
        <w:rPr>
          <w:rFonts w:ascii="Times New Roman" w:hAnsi="Times New Roman"/>
          <w:sz w:val="24"/>
          <w:lang w:val="en-GB"/>
        </w:rPr>
        <w:t>arXiv</w:t>
      </w:r>
      <w:proofErr w:type="spellEnd"/>
      <w:r w:rsidRPr="00A316C0">
        <w:rPr>
          <w:rFonts w:ascii="Times New Roman" w:hAnsi="Times New Roman"/>
          <w:sz w:val="24"/>
          <w:lang w:val="en-GB"/>
        </w:rPr>
        <w:t xml:space="preserve"> preprint, arXiv:1809.03006, Sep. 2018. [Online]. Available: </w:t>
      </w:r>
      <w:hyperlink r:id="rId21" w:history="1">
        <w:r w:rsidR="0074373A" w:rsidRPr="00922A68">
          <w:rPr>
            <w:rStyle w:val="Hyperlink"/>
            <w:rFonts w:ascii="Times New Roman" w:hAnsi="Times New Roman"/>
            <w:sz w:val="24"/>
            <w:lang w:val="en-GB"/>
          </w:rPr>
          <w:t>https://arxiv.org/abs/1809.03006</w:t>
        </w:r>
      </w:hyperlink>
    </w:p>
    <w:p w14:paraId="2A07D596" w14:textId="77777777" w:rsidR="0074373A" w:rsidRDefault="0074373A" w:rsidP="00F4001E">
      <w:pPr>
        <w:pStyle w:val="NoSpacing"/>
        <w:rPr>
          <w:rFonts w:ascii="Times New Roman" w:hAnsi="Times New Roman"/>
          <w:sz w:val="24"/>
          <w:lang w:val="en-GB"/>
        </w:rPr>
      </w:pPr>
    </w:p>
    <w:p w14:paraId="6B6817E3" w14:textId="73EF9EFB" w:rsidR="0074373A" w:rsidRDefault="0074373A" w:rsidP="00F4001E">
      <w:pPr>
        <w:pStyle w:val="NoSpacing"/>
        <w:rPr>
          <w:rFonts w:ascii="Times New Roman" w:hAnsi="Times New Roman"/>
          <w:sz w:val="24"/>
          <w:lang w:val="en-GB"/>
        </w:rPr>
      </w:pPr>
      <w:r w:rsidRPr="0074373A">
        <w:rPr>
          <w:rFonts w:ascii="Times New Roman" w:hAnsi="Times New Roman"/>
          <w:sz w:val="24"/>
          <w:lang w:val="en-GB"/>
        </w:rPr>
        <w:t>[1</w:t>
      </w:r>
      <w:r>
        <w:rPr>
          <w:rFonts w:ascii="Times New Roman" w:hAnsi="Times New Roman"/>
          <w:sz w:val="24"/>
          <w:lang w:val="en-GB"/>
        </w:rPr>
        <w:t>6</w:t>
      </w:r>
      <w:r w:rsidRPr="0074373A">
        <w:rPr>
          <w:rFonts w:ascii="Times New Roman" w:hAnsi="Times New Roman"/>
          <w:sz w:val="24"/>
          <w:lang w:val="en-GB"/>
        </w:rPr>
        <w:t>] M. Saunders, P. Lewis, and A. Thornhill, Research Methods for Business Students, 5th ed. Harlow, England: Pearson Education Limited, 2007.</w:t>
      </w:r>
    </w:p>
    <w:p w14:paraId="49B86B0A" w14:textId="77777777" w:rsidR="006579D2" w:rsidRDefault="006579D2" w:rsidP="00F4001E">
      <w:pPr>
        <w:pStyle w:val="NoSpacing"/>
        <w:rPr>
          <w:rFonts w:ascii="Times New Roman" w:hAnsi="Times New Roman"/>
          <w:sz w:val="24"/>
          <w:lang w:val="en-GB"/>
        </w:rPr>
      </w:pPr>
    </w:p>
    <w:p w14:paraId="6C39E3F1" w14:textId="7CA8DCF2" w:rsidR="006579D2" w:rsidRDefault="006579D2" w:rsidP="00F4001E">
      <w:pPr>
        <w:pStyle w:val="NoSpacing"/>
        <w:rPr>
          <w:rFonts w:ascii="Times New Roman" w:hAnsi="Times New Roman"/>
          <w:sz w:val="24"/>
          <w:lang w:val="en-GB"/>
        </w:rPr>
      </w:pPr>
      <w:r>
        <w:rPr>
          <w:rFonts w:ascii="Times New Roman" w:hAnsi="Times New Roman"/>
          <w:sz w:val="24"/>
          <w:lang w:val="en-GB"/>
        </w:rPr>
        <w:t xml:space="preserve">[17] </w:t>
      </w:r>
      <w:r w:rsidRPr="006579D2">
        <w:rPr>
          <w:rFonts w:ascii="Times New Roman" w:hAnsi="Times New Roman"/>
          <w:sz w:val="24"/>
          <w:lang w:val="en-GB"/>
        </w:rPr>
        <w:t xml:space="preserve">I. Roper, R. </w:t>
      </w:r>
      <w:proofErr w:type="spellStart"/>
      <w:r w:rsidRPr="006579D2">
        <w:rPr>
          <w:rFonts w:ascii="Times New Roman" w:hAnsi="Times New Roman"/>
          <w:sz w:val="24"/>
          <w:lang w:val="en-GB"/>
        </w:rPr>
        <w:t>Prouska</w:t>
      </w:r>
      <w:proofErr w:type="spellEnd"/>
      <w:r w:rsidRPr="006579D2">
        <w:rPr>
          <w:rFonts w:ascii="Times New Roman" w:hAnsi="Times New Roman"/>
          <w:sz w:val="24"/>
          <w:lang w:val="en-GB"/>
        </w:rPr>
        <w:t xml:space="preserve">, and U. </w:t>
      </w:r>
      <w:proofErr w:type="spellStart"/>
      <w:r w:rsidRPr="006579D2">
        <w:rPr>
          <w:rFonts w:ascii="Times New Roman" w:hAnsi="Times New Roman"/>
          <w:sz w:val="24"/>
          <w:lang w:val="en-GB"/>
        </w:rPr>
        <w:t>Chatrakul</w:t>
      </w:r>
      <w:proofErr w:type="spellEnd"/>
      <w:r w:rsidRPr="006579D2">
        <w:rPr>
          <w:rFonts w:ascii="Times New Roman" w:hAnsi="Times New Roman"/>
          <w:sz w:val="24"/>
          <w:lang w:val="en-GB"/>
        </w:rPr>
        <w:t xml:space="preserve"> Na Ayudhya, “The rhetorics of ‘agile’ and the practices of ‘agile working’: Consequences for the worker experience and uncertain implications for HR practice,” International journal of human resource management, vol. 33, no. 22, pp. 4440–4467, 2022, </w:t>
      </w:r>
      <w:proofErr w:type="spellStart"/>
      <w:r w:rsidRPr="006579D2">
        <w:rPr>
          <w:rFonts w:ascii="Times New Roman" w:hAnsi="Times New Roman"/>
          <w:sz w:val="24"/>
          <w:lang w:val="en-GB"/>
        </w:rPr>
        <w:t>doi</w:t>
      </w:r>
      <w:proofErr w:type="spellEnd"/>
      <w:r w:rsidRPr="006579D2">
        <w:rPr>
          <w:rFonts w:ascii="Times New Roman" w:hAnsi="Times New Roman"/>
          <w:sz w:val="24"/>
          <w:lang w:val="en-GB"/>
        </w:rPr>
        <w:t>: 10.1080/09585192.2022.2099751.</w:t>
      </w:r>
    </w:p>
    <w:p w14:paraId="678C3BB3" w14:textId="77777777" w:rsidR="00A316C0" w:rsidRDefault="00A316C0" w:rsidP="00F4001E">
      <w:pPr>
        <w:pStyle w:val="NoSpacing"/>
        <w:rPr>
          <w:rFonts w:ascii="Times New Roman" w:hAnsi="Times New Roman"/>
          <w:sz w:val="24"/>
          <w:lang w:val="en-GB"/>
        </w:rPr>
      </w:pPr>
    </w:p>
    <w:p w14:paraId="4F1BCBED" w14:textId="1DDC3192" w:rsidR="000D3C5B" w:rsidRDefault="000D3C5B" w:rsidP="00F4001E">
      <w:pPr>
        <w:pStyle w:val="NoSpacing"/>
        <w:rPr>
          <w:rFonts w:ascii="Times New Roman" w:hAnsi="Times New Roman"/>
          <w:sz w:val="24"/>
          <w:lang w:val="en-GB"/>
        </w:rPr>
      </w:pPr>
      <w:r w:rsidRPr="000D3C5B">
        <w:rPr>
          <w:rFonts w:ascii="Times New Roman" w:hAnsi="Times New Roman"/>
          <w:sz w:val="24"/>
          <w:lang w:val="en-GB"/>
        </w:rPr>
        <w:t>[1</w:t>
      </w:r>
      <w:r>
        <w:rPr>
          <w:rFonts w:ascii="Times New Roman" w:hAnsi="Times New Roman"/>
          <w:sz w:val="24"/>
          <w:lang w:val="en-GB"/>
        </w:rPr>
        <w:t>8</w:t>
      </w:r>
      <w:r w:rsidRPr="000D3C5B">
        <w:rPr>
          <w:rFonts w:ascii="Times New Roman" w:hAnsi="Times New Roman"/>
          <w:sz w:val="24"/>
          <w:lang w:val="en-GB"/>
        </w:rPr>
        <w:t>] B. Boehm and R. Turner, “Balancing Agility and Discipline: A Guide for the Perplexed,” vol. 36, no. 6, pp. 44–49, Jun. 20</w:t>
      </w:r>
      <w:r>
        <w:rPr>
          <w:rFonts w:ascii="Times New Roman" w:hAnsi="Times New Roman"/>
          <w:sz w:val="24"/>
          <w:lang w:val="en-GB"/>
        </w:rPr>
        <w:t>2</w:t>
      </w:r>
      <w:r w:rsidRPr="000D3C5B">
        <w:rPr>
          <w:rFonts w:ascii="Times New Roman" w:hAnsi="Times New Roman"/>
          <w:sz w:val="24"/>
          <w:lang w:val="en-GB"/>
        </w:rPr>
        <w:t>3.</w:t>
      </w:r>
    </w:p>
    <w:p w14:paraId="3EA4077C" w14:textId="77777777" w:rsidR="000D3C5B" w:rsidRDefault="000D3C5B" w:rsidP="00F4001E">
      <w:pPr>
        <w:pStyle w:val="NoSpacing"/>
        <w:rPr>
          <w:rFonts w:ascii="Times New Roman" w:hAnsi="Times New Roman"/>
          <w:sz w:val="24"/>
          <w:lang w:val="en-GB"/>
        </w:rPr>
      </w:pPr>
    </w:p>
    <w:p w14:paraId="0BD1FF1C" w14:textId="5DFA6271" w:rsidR="00171EE0" w:rsidRDefault="009C2D5C" w:rsidP="00637806">
      <w:pPr>
        <w:pStyle w:val="NoSpacing"/>
        <w:rPr>
          <w:rFonts w:ascii="Arial" w:eastAsiaTheme="majorEastAsia" w:hAnsi="Arial" w:cs="Arial"/>
          <w:color w:val="1F3864" w:themeColor="accent1" w:themeShade="80"/>
          <w:sz w:val="36"/>
          <w:szCs w:val="36"/>
        </w:rPr>
      </w:pPr>
      <w:r>
        <w:rPr>
          <w:rFonts w:ascii="Times New Roman" w:hAnsi="Times New Roman"/>
          <w:sz w:val="24"/>
          <w:lang w:val="en-GB"/>
        </w:rPr>
        <w:t xml:space="preserve">[19] </w:t>
      </w:r>
      <w:r w:rsidRPr="009C2D5C">
        <w:rPr>
          <w:rFonts w:ascii="Times New Roman" w:hAnsi="Times New Roman"/>
          <w:sz w:val="24"/>
          <w:lang w:val="en-GB"/>
        </w:rPr>
        <w:t xml:space="preserve">A. Mandelbaum, "Building a time series forecasting pipeline in Python that doesn’t fall apart in </w:t>
      </w:r>
      <w:proofErr w:type="spellStart"/>
      <w:r w:rsidRPr="009C2D5C">
        <w:rPr>
          <w:rFonts w:ascii="Times New Roman" w:hAnsi="Times New Roman"/>
          <w:sz w:val="24"/>
          <w:lang w:val="en-GB"/>
        </w:rPr>
        <w:t>production,"Medium</w:t>
      </w:r>
      <w:proofErr w:type="spellEnd"/>
      <w:r>
        <w:rPr>
          <w:rFonts w:ascii="Times New Roman" w:hAnsi="Times New Roman"/>
          <w:sz w:val="24"/>
          <w:lang w:val="en-GB"/>
        </w:rPr>
        <w:t>”</w:t>
      </w:r>
      <w:r w:rsidRPr="009C2D5C">
        <w:rPr>
          <w:rFonts w:ascii="Times New Roman" w:hAnsi="Times New Roman"/>
          <w:sz w:val="24"/>
          <w:lang w:val="en-GB"/>
        </w:rPr>
        <w:t xml:space="preserve"> [Online]. Available: </w:t>
      </w:r>
      <w:hyperlink r:id="rId22" w:history="1">
        <w:r w:rsidRPr="00CB2848">
          <w:rPr>
            <w:rStyle w:val="Hyperlink"/>
            <w:rFonts w:ascii="Times New Roman" w:hAnsi="Times New Roman"/>
            <w:sz w:val="24"/>
            <w:lang w:val="en-GB"/>
          </w:rPr>
          <w:t>https://medium.com/data-science-collective/building-a-time-series-forecasting-pipeline-in-python-that-doesnt-fall-apart-in-production-c4454cc75038</w:t>
        </w:r>
      </w:hyperlink>
      <w:r>
        <w:rPr>
          <w:rFonts w:ascii="Times New Roman" w:hAnsi="Times New Roman"/>
          <w:sz w:val="24"/>
          <w:lang w:val="en-GB"/>
        </w:rPr>
        <w:t xml:space="preserve"> </w:t>
      </w:r>
      <w:r w:rsidRPr="000416E7">
        <w:rPr>
          <w:rFonts w:ascii="Times New Roman" w:hAnsi="Times New Roman"/>
          <w:sz w:val="24"/>
          <w:lang w:val="en-GB"/>
        </w:rPr>
        <w:t>[Accessed 29/0</w:t>
      </w:r>
      <w:r>
        <w:rPr>
          <w:rFonts w:ascii="Times New Roman" w:hAnsi="Times New Roman"/>
          <w:sz w:val="24"/>
          <w:lang w:val="en-GB"/>
        </w:rPr>
        <w:t>7</w:t>
      </w:r>
      <w:r w:rsidRPr="000416E7">
        <w:rPr>
          <w:rFonts w:ascii="Times New Roman" w:hAnsi="Times New Roman"/>
          <w:sz w:val="24"/>
          <w:lang w:val="en-GB"/>
        </w:rPr>
        <w:t>/2025].</w:t>
      </w:r>
    </w:p>
    <w:p w14:paraId="69C334EA" w14:textId="2E2C1FBF" w:rsidR="007D287C" w:rsidRDefault="007D287C">
      <w:pPr>
        <w:jc w:val="left"/>
        <w:rPr>
          <w:rFonts w:ascii="Arial" w:eastAsiaTheme="majorEastAsia" w:hAnsi="Arial" w:cs="Arial"/>
          <w:color w:val="1F3864" w:themeColor="accent1" w:themeShade="80"/>
          <w:sz w:val="36"/>
          <w:szCs w:val="36"/>
        </w:rPr>
      </w:pPr>
    </w:p>
    <w:sectPr w:rsidR="007D287C" w:rsidSect="003E1FD7">
      <w:footerReference w:type="default" r:id="rId23"/>
      <w:type w:val="continuous"/>
      <w:pgSz w:w="11906" w:h="16838" w:code="9"/>
      <w:pgMar w:top="1440" w:right="1274" w:bottom="1440" w:left="1276"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A5345" w14:textId="77777777" w:rsidR="00542CE7" w:rsidRDefault="00542CE7" w:rsidP="00C14F1E">
      <w:pPr>
        <w:spacing w:after="0" w:line="240" w:lineRule="auto"/>
      </w:pPr>
      <w:r>
        <w:separator/>
      </w:r>
    </w:p>
  </w:endnote>
  <w:endnote w:type="continuationSeparator" w:id="0">
    <w:p w14:paraId="4C681F81" w14:textId="77777777" w:rsidR="00542CE7" w:rsidRDefault="00542CE7" w:rsidP="00C14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5210657"/>
      <w:docPartObj>
        <w:docPartGallery w:val="Page Numbers (Bottom of Page)"/>
        <w:docPartUnique/>
      </w:docPartObj>
    </w:sdtPr>
    <w:sdtEndPr>
      <w:rPr>
        <w:noProof/>
      </w:rPr>
    </w:sdtEndPr>
    <w:sdtContent>
      <w:p w14:paraId="61EC1748" w14:textId="02735B99" w:rsidR="007B1956" w:rsidRDefault="007B1956" w:rsidP="003E1FD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CBD2FE6" w14:textId="77777777" w:rsidR="00C14F1E" w:rsidRPr="00C14F1E" w:rsidRDefault="00C14F1E">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27497" w14:textId="77777777" w:rsidR="00542CE7" w:rsidRDefault="00542CE7" w:rsidP="00C14F1E">
      <w:pPr>
        <w:spacing w:after="0" w:line="240" w:lineRule="auto"/>
      </w:pPr>
      <w:r>
        <w:separator/>
      </w:r>
    </w:p>
  </w:footnote>
  <w:footnote w:type="continuationSeparator" w:id="0">
    <w:p w14:paraId="00711B4A" w14:textId="77777777" w:rsidR="00542CE7" w:rsidRDefault="00542CE7" w:rsidP="00C14F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21C9F"/>
    <w:multiLevelType w:val="hybridMultilevel"/>
    <w:tmpl w:val="5150EF1C"/>
    <w:lvl w:ilvl="0" w:tplc="C42A1CFA">
      <w:start w:val="1"/>
      <w:numFmt w:val="bullet"/>
      <w:lvlText w:val="•"/>
      <w:lvlJc w:val="left"/>
      <w:pPr>
        <w:tabs>
          <w:tab w:val="num" w:pos="720"/>
        </w:tabs>
        <w:ind w:left="720" w:hanging="360"/>
      </w:pPr>
      <w:rPr>
        <w:rFonts w:ascii="Arial" w:hAnsi="Arial" w:hint="default"/>
      </w:rPr>
    </w:lvl>
    <w:lvl w:ilvl="1" w:tplc="26FCEC88">
      <w:start w:val="1"/>
      <w:numFmt w:val="bullet"/>
      <w:lvlText w:val="•"/>
      <w:lvlJc w:val="left"/>
      <w:pPr>
        <w:tabs>
          <w:tab w:val="num" w:pos="1440"/>
        </w:tabs>
        <w:ind w:left="1440" w:hanging="360"/>
      </w:pPr>
      <w:rPr>
        <w:rFonts w:ascii="Arial" w:hAnsi="Arial" w:hint="default"/>
      </w:rPr>
    </w:lvl>
    <w:lvl w:ilvl="2" w:tplc="DABE4C46">
      <w:numFmt w:val="bullet"/>
      <w:lvlText w:val="•"/>
      <w:lvlJc w:val="left"/>
      <w:pPr>
        <w:tabs>
          <w:tab w:val="num" w:pos="2160"/>
        </w:tabs>
        <w:ind w:left="2160" w:hanging="360"/>
      </w:pPr>
      <w:rPr>
        <w:rFonts w:ascii="Arial" w:hAnsi="Arial" w:hint="default"/>
      </w:rPr>
    </w:lvl>
    <w:lvl w:ilvl="3" w:tplc="A3CE80FE" w:tentative="1">
      <w:start w:val="1"/>
      <w:numFmt w:val="bullet"/>
      <w:lvlText w:val="•"/>
      <w:lvlJc w:val="left"/>
      <w:pPr>
        <w:tabs>
          <w:tab w:val="num" w:pos="2880"/>
        </w:tabs>
        <w:ind w:left="2880" w:hanging="360"/>
      </w:pPr>
      <w:rPr>
        <w:rFonts w:ascii="Arial" w:hAnsi="Arial" w:hint="default"/>
      </w:rPr>
    </w:lvl>
    <w:lvl w:ilvl="4" w:tplc="F500A6B2" w:tentative="1">
      <w:start w:val="1"/>
      <w:numFmt w:val="bullet"/>
      <w:lvlText w:val="•"/>
      <w:lvlJc w:val="left"/>
      <w:pPr>
        <w:tabs>
          <w:tab w:val="num" w:pos="3600"/>
        </w:tabs>
        <w:ind w:left="3600" w:hanging="360"/>
      </w:pPr>
      <w:rPr>
        <w:rFonts w:ascii="Arial" w:hAnsi="Arial" w:hint="default"/>
      </w:rPr>
    </w:lvl>
    <w:lvl w:ilvl="5" w:tplc="AC748E16" w:tentative="1">
      <w:start w:val="1"/>
      <w:numFmt w:val="bullet"/>
      <w:lvlText w:val="•"/>
      <w:lvlJc w:val="left"/>
      <w:pPr>
        <w:tabs>
          <w:tab w:val="num" w:pos="4320"/>
        </w:tabs>
        <w:ind w:left="4320" w:hanging="360"/>
      </w:pPr>
      <w:rPr>
        <w:rFonts w:ascii="Arial" w:hAnsi="Arial" w:hint="default"/>
      </w:rPr>
    </w:lvl>
    <w:lvl w:ilvl="6" w:tplc="5E36C350" w:tentative="1">
      <w:start w:val="1"/>
      <w:numFmt w:val="bullet"/>
      <w:lvlText w:val="•"/>
      <w:lvlJc w:val="left"/>
      <w:pPr>
        <w:tabs>
          <w:tab w:val="num" w:pos="5040"/>
        </w:tabs>
        <w:ind w:left="5040" w:hanging="360"/>
      </w:pPr>
      <w:rPr>
        <w:rFonts w:ascii="Arial" w:hAnsi="Arial" w:hint="default"/>
      </w:rPr>
    </w:lvl>
    <w:lvl w:ilvl="7" w:tplc="44CCDA74" w:tentative="1">
      <w:start w:val="1"/>
      <w:numFmt w:val="bullet"/>
      <w:lvlText w:val="•"/>
      <w:lvlJc w:val="left"/>
      <w:pPr>
        <w:tabs>
          <w:tab w:val="num" w:pos="5760"/>
        </w:tabs>
        <w:ind w:left="5760" w:hanging="360"/>
      </w:pPr>
      <w:rPr>
        <w:rFonts w:ascii="Arial" w:hAnsi="Arial" w:hint="default"/>
      </w:rPr>
    </w:lvl>
    <w:lvl w:ilvl="8" w:tplc="357C3D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9D076D"/>
    <w:multiLevelType w:val="hybridMultilevel"/>
    <w:tmpl w:val="037CE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8962D9"/>
    <w:multiLevelType w:val="hybridMultilevel"/>
    <w:tmpl w:val="F6CC87BA"/>
    <w:lvl w:ilvl="0" w:tplc="C42A1CFA">
      <w:start w:val="1"/>
      <w:numFmt w:val="bullet"/>
      <w:lvlText w:val="•"/>
      <w:lvlJc w:val="left"/>
      <w:pPr>
        <w:ind w:left="720" w:hanging="360"/>
      </w:pPr>
      <w:rPr>
        <w:rFonts w:ascii="Arial" w:hAnsi="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D1C3CAE"/>
    <w:multiLevelType w:val="multilevel"/>
    <w:tmpl w:val="539CD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E805D3"/>
    <w:multiLevelType w:val="multilevel"/>
    <w:tmpl w:val="285A7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824589"/>
    <w:multiLevelType w:val="multilevel"/>
    <w:tmpl w:val="B67E6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A5621E"/>
    <w:multiLevelType w:val="hybridMultilevel"/>
    <w:tmpl w:val="4E2092EE"/>
    <w:lvl w:ilvl="0" w:tplc="D654F2FC">
      <w:start w:val="1"/>
      <w:numFmt w:val="upperRoman"/>
      <w:pStyle w:val="SectionH"/>
      <w:lvlText w:val="%1."/>
      <w:lvlJc w:val="right"/>
      <w:pPr>
        <w:ind w:left="1713" w:hanging="360"/>
      </w:pPr>
    </w:lvl>
    <w:lvl w:ilvl="1" w:tplc="08090019" w:tentative="1">
      <w:start w:val="1"/>
      <w:numFmt w:val="lowerLetter"/>
      <w:lvlText w:val="%2."/>
      <w:lvlJc w:val="left"/>
      <w:pPr>
        <w:ind w:left="2433" w:hanging="360"/>
      </w:pPr>
    </w:lvl>
    <w:lvl w:ilvl="2" w:tplc="0809001B" w:tentative="1">
      <w:start w:val="1"/>
      <w:numFmt w:val="lowerRoman"/>
      <w:lvlText w:val="%3."/>
      <w:lvlJc w:val="right"/>
      <w:pPr>
        <w:ind w:left="3153" w:hanging="180"/>
      </w:pPr>
    </w:lvl>
    <w:lvl w:ilvl="3" w:tplc="0809000F" w:tentative="1">
      <w:start w:val="1"/>
      <w:numFmt w:val="decimal"/>
      <w:lvlText w:val="%4."/>
      <w:lvlJc w:val="left"/>
      <w:pPr>
        <w:ind w:left="3873" w:hanging="360"/>
      </w:pPr>
    </w:lvl>
    <w:lvl w:ilvl="4" w:tplc="08090019" w:tentative="1">
      <w:start w:val="1"/>
      <w:numFmt w:val="lowerLetter"/>
      <w:lvlText w:val="%5."/>
      <w:lvlJc w:val="left"/>
      <w:pPr>
        <w:ind w:left="4593" w:hanging="360"/>
      </w:pPr>
    </w:lvl>
    <w:lvl w:ilvl="5" w:tplc="0809001B" w:tentative="1">
      <w:start w:val="1"/>
      <w:numFmt w:val="lowerRoman"/>
      <w:lvlText w:val="%6."/>
      <w:lvlJc w:val="right"/>
      <w:pPr>
        <w:ind w:left="5313" w:hanging="180"/>
      </w:pPr>
    </w:lvl>
    <w:lvl w:ilvl="6" w:tplc="0809000F" w:tentative="1">
      <w:start w:val="1"/>
      <w:numFmt w:val="decimal"/>
      <w:lvlText w:val="%7."/>
      <w:lvlJc w:val="left"/>
      <w:pPr>
        <w:ind w:left="6033" w:hanging="360"/>
      </w:pPr>
    </w:lvl>
    <w:lvl w:ilvl="7" w:tplc="08090019" w:tentative="1">
      <w:start w:val="1"/>
      <w:numFmt w:val="lowerLetter"/>
      <w:lvlText w:val="%8."/>
      <w:lvlJc w:val="left"/>
      <w:pPr>
        <w:ind w:left="6753" w:hanging="360"/>
      </w:pPr>
    </w:lvl>
    <w:lvl w:ilvl="8" w:tplc="0809001B" w:tentative="1">
      <w:start w:val="1"/>
      <w:numFmt w:val="lowerRoman"/>
      <w:lvlText w:val="%9."/>
      <w:lvlJc w:val="right"/>
      <w:pPr>
        <w:ind w:left="7473" w:hanging="180"/>
      </w:pPr>
    </w:lvl>
  </w:abstractNum>
  <w:abstractNum w:abstractNumId="7" w15:restartNumberingAfterBreak="0">
    <w:nsid w:val="413E3795"/>
    <w:multiLevelType w:val="multilevel"/>
    <w:tmpl w:val="9EFEEA94"/>
    <w:lvl w:ilvl="0">
      <w:start w:val="1"/>
      <w:numFmt w:val="decimal"/>
      <w:lvlText w:val="%1."/>
      <w:lvlJc w:val="left"/>
      <w:pPr>
        <w:ind w:left="360" w:hanging="360"/>
      </w:pPr>
      <w:rPr>
        <w:rFonts w:hint="default"/>
        <w:b w:val="0"/>
        <w:bCs w:val="0"/>
      </w:rPr>
    </w:lvl>
    <w:lvl w:ilvl="1">
      <w:start w:val="1"/>
      <w:numFmt w:val="decimal"/>
      <w:isLgl/>
      <w:lvlText w:val="%1.%2"/>
      <w:lvlJc w:val="left"/>
      <w:pPr>
        <w:ind w:left="-1929" w:hanging="480"/>
      </w:pPr>
      <w:rPr>
        <w:rFonts w:hint="default"/>
      </w:rPr>
    </w:lvl>
    <w:lvl w:ilvl="2">
      <w:start w:val="1"/>
      <w:numFmt w:val="decimal"/>
      <w:isLgl/>
      <w:lvlText w:val="%1.%2.%3"/>
      <w:lvlJc w:val="left"/>
      <w:pPr>
        <w:ind w:left="-1623" w:hanging="720"/>
      </w:pPr>
      <w:rPr>
        <w:rFonts w:hint="default"/>
      </w:rPr>
    </w:lvl>
    <w:lvl w:ilvl="3">
      <w:start w:val="1"/>
      <w:numFmt w:val="decimal"/>
      <w:isLgl/>
      <w:lvlText w:val="%1.%2.%3.%4"/>
      <w:lvlJc w:val="left"/>
      <w:pPr>
        <w:ind w:left="-1557" w:hanging="720"/>
      </w:pPr>
      <w:rPr>
        <w:rFonts w:hint="default"/>
      </w:rPr>
    </w:lvl>
    <w:lvl w:ilvl="4">
      <w:start w:val="1"/>
      <w:numFmt w:val="decimal"/>
      <w:isLgl/>
      <w:lvlText w:val="%1.%2.%3.%4.%5"/>
      <w:lvlJc w:val="left"/>
      <w:pPr>
        <w:ind w:left="-1131" w:hanging="1080"/>
      </w:pPr>
      <w:rPr>
        <w:rFonts w:hint="default"/>
      </w:rPr>
    </w:lvl>
    <w:lvl w:ilvl="5">
      <w:start w:val="1"/>
      <w:numFmt w:val="decimal"/>
      <w:isLgl/>
      <w:lvlText w:val="%1.%2.%3.%4.%5.%6"/>
      <w:lvlJc w:val="left"/>
      <w:pPr>
        <w:ind w:left="-1065" w:hanging="1080"/>
      </w:pPr>
      <w:rPr>
        <w:rFonts w:hint="default"/>
      </w:rPr>
    </w:lvl>
    <w:lvl w:ilvl="6">
      <w:start w:val="1"/>
      <w:numFmt w:val="decimal"/>
      <w:isLgl/>
      <w:lvlText w:val="%1.%2.%3.%4.%5.%6.%7"/>
      <w:lvlJc w:val="left"/>
      <w:pPr>
        <w:ind w:left="-639" w:hanging="1440"/>
      </w:pPr>
      <w:rPr>
        <w:rFonts w:hint="default"/>
      </w:rPr>
    </w:lvl>
    <w:lvl w:ilvl="7">
      <w:start w:val="1"/>
      <w:numFmt w:val="decimal"/>
      <w:isLgl/>
      <w:lvlText w:val="%1.%2.%3.%4.%5.%6.%7.%8"/>
      <w:lvlJc w:val="left"/>
      <w:pPr>
        <w:ind w:left="-573" w:hanging="1440"/>
      </w:pPr>
      <w:rPr>
        <w:rFonts w:hint="default"/>
      </w:rPr>
    </w:lvl>
    <w:lvl w:ilvl="8">
      <w:start w:val="1"/>
      <w:numFmt w:val="decimal"/>
      <w:isLgl/>
      <w:lvlText w:val="%1.%2.%3.%4.%5.%6.%7.%8.%9"/>
      <w:lvlJc w:val="left"/>
      <w:pPr>
        <w:ind w:left="-147" w:hanging="1800"/>
      </w:pPr>
      <w:rPr>
        <w:rFonts w:hint="default"/>
      </w:rPr>
    </w:lvl>
  </w:abstractNum>
  <w:abstractNum w:abstractNumId="8"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3C1E31"/>
    <w:multiLevelType w:val="multilevel"/>
    <w:tmpl w:val="CE926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3647D3"/>
    <w:multiLevelType w:val="hybridMultilevel"/>
    <w:tmpl w:val="6A363696"/>
    <w:lvl w:ilvl="0" w:tplc="C42A1CF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4F27B7"/>
    <w:multiLevelType w:val="hybridMultilevel"/>
    <w:tmpl w:val="9D86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E57597"/>
    <w:multiLevelType w:val="hybridMultilevel"/>
    <w:tmpl w:val="FE8E3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524331"/>
    <w:multiLevelType w:val="hybridMultilevel"/>
    <w:tmpl w:val="064865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6A1FFA"/>
    <w:multiLevelType w:val="hybridMultilevel"/>
    <w:tmpl w:val="DDEE953E"/>
    <w:lvl w:ilvl="0" w:tplc="C42A1CF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D776B6"/>
    <w:multiLevelType w:val="hybridMultilevel"/>
    <w:tmpl w:val="CFE86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250090">
    <w:abstractNumId w:val="6"/>
  </w:num>
  <w:num w:numId="2" w16cid:durableId="727726044">
    <w:abstractNumId w:val="8"/>
  </w:num>
  <w:num w:numId="3" w16cid:durableId="2069302122">
    <w:abstractNumId w:val="10"/>
  </w:num>
  <w:num w:numId="4" w16cid:durableId="1946690571">
    <w:abstractNumId w:val="7"/>
  </w:num>
  <w:num w:numId="5" w16cid:durableId="1352301078">
    <w:abstractNumId w:val="13"/>
  </w:num>
  <w:num w:numId="6" w16cid:durableId="1553149613">
    <w:abstractNumId w:val="14"/>
  </w:num>
  <w:num w:numId="7" w16cid:durableId="763767322">
    <w:abstractNumId w:val="0"/>
  </w:num>
  <w:num w:numId="8" w16cid:durableId="1983775983">
    <w:abstractNumId w:val="2"/>
  </w:num>
  <w:num w:numId="9" w16cid:durableId="2044550722">
    <w:abstractNumId w:val="3"/>
  </w:num>
  <w:num w:numId="10" w16cid:durableId="773135212">
    <w:abstractNumId w:val="9"/>
  </w:num>
  <w:num w:numId="11" w16cid:durableId="1947076422">
    <w:abstractNumId w:val="4"/>
  </w:num>
  <w:num w:numId="12" w16cid:durableId="1699309026">
    <w:abstractNumId w:val="15"/>
  </w:num>
  <w:num w:numId="13" w16cid:durableId="193228292">
    <w:abstractNumId w:val="11"/>
  </w:num>
  <w:num w:numId="14" w16cid:durableId="911548633">
    <w:abstractNumId w:val="5"/>
  </w:num>
  <w:num w:numId="15" w16cid:durableId="1664578830">
    <w:abstractNumId w:val="12"/>
  </w:num>
  <w:num w:numId="16" w16cid:durableId="1475902599">
    <w:abstractNumId w:val="1"/>
  </w:num>
  <w:num w:numId="17" w16cid:durableId="993067183">
    <w:abstractNumId w:val="1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AAE"/>
    <w:rsid w:val="00003612"/>
    <w:rsid w:val="00003DBF"/>
    <w:rsid w:val="0000626E"/>
    <w:rsid w:val="00015436"/>
    <w:rsid w:val="00016283"/>
    <w:rsid w:val="0003751D"/>
    <w:rsid w:val="00037E5F"/>
    <w:rsid w:val="000416E7"/>
    <w:rsid w:val="0004439F"/>
    <w:rsid w:val="000458D2"/>
    <w:rsid w:val="000461BA"/>
    <w:rsid w:val="00047689"/>
    <w:rsid w:val="00054294"/>
    <w:rsid w:val="00062583"/>
    <w:rsid w:val="00062670"/>
    <w:rsid w:val="00063DE4"/>
    <w:rsid w:val="00070A80"/>
    <w:rsid w:val="000738DF"/>
    <w:rsid w:val="00073E20"/>
    <w:rsid w:val="00073FDD"/>
    <w:rsid w:val="00074A83"/>
    <w:rsid w:val="00077998"/>
    <w:rsid w:val="00080264"/>
    <w:rsid w:val="000809ED"/>
    <w:rsid w:val="00085959"/>
    <w:rsid w:val="00091347"/>
    <w:rsid w:val="00091A5E"/>
    <w:rsid w:val="000926BE"/>
    <w:rsid w:val="000934AA"/>
    <w:rsid w:val="000948C0"/>
    <w:rsid w:val="000970A8"/>
    <w:rsid w:val="00097CF7"/>
    <w:rsid w:val="000A380A"/>
    <w:rsid w:val="000A468A"/>
    <w:rsid w:val="000A58B7"/>
    <w:rsid w:val="000A7583"/>
    <w:rsid w:val="000B16CD"/>
    <w:rsid w:val="000B5C07"/>
    <w:rsid w:val="000B6A1A"/>
    <w:rsid w:val="000B6BC8"/>
    <w:rsid w:val="000C0A42"/>
    <w:rsid w:val="000C35A1"/>
    <w:rsid w:val="000C7391"/>
    <w:rsid w:val="000D035E"/>
    <w:rsid w:val="000D3C5B"/>
    <w:rsid w:val="000E7C47"/>
    <w:rsid w:val="000F4CDE"/>
    <w:rsid w:val="000F5C17"/>
    <w:rsid w:val="000F75F2"/>
    <w:rsid w:val="00101C88"/>
    <w:rsid w:val="00104AAE"/>
    <w:rsid w:val="00105AB6"/>
    <w:rsid w:val="00105F3F"/>
    <w:rsid w:val="001104AE"/>
    <w:rsid w:val="00112A0F"/>
    <w:rsid w:val="0011399C"/>
    <w:rsid w:val="00115768"/>
    <w:rsid w:val="001176A4"/>
    <w:rsid w:val="00121CF6"/>
    <w:rsid w:val="00130B51"/>
    <w:rsid w:val="00132301"/>
    <w:rsid w:val="00137DAD"/>
    <w:rsid w:val="001408CC"/>
    <w:rsid w:val="00140BAE"/>
    <w:rsid w:val="001422BD"/>
    <w:rsid w:val="00145087"/>
    <w:rsid w:val="00153195"/>
    <w:rsid w:val="0015402B"/>
    <w:rsid w:val="00154F72"/>
    <w:rsid w:val="0015537D"/>
    <w:rsid w:val="00156087"/>
    <w:rsid w:val="00156D2E"/>
    <w:rsid w:val="0016324F"/>
    <w:rsid w:val="00164A91"/>
    <w:rsid w:val="001651D9"/>
    <w:rsid w:val="00171EE0"/>
    <w:rsid w:val="001724AF"/>
    <w:rsid w:val="001733D6"/>
    <w:rsid w:val="001750B4"/>
    <w:rsid w:val="0017543A"/>
    <w:rsid w:val="00177129"/>
    <w:rsid w:val="00177216"/>
    <w:rsid w:val="00180574"/>
    <w:rsid w:val="00180F17"/>
    <w:rsid w:val="00181952"/>
    <w:rsid w:val="00185856"/>
    <w:rsid w:val="0019092C"/>
    <w:rsid w:val="00191020"/>
    <w:rsid w:val="00193529"/>
    <w:rsid w:val="00195043"/>
    <w:rsid w:val="001A0CD3"/>
    <w:rsid w:val="001A307A"/>
    <w:rsid w:val="001B1427"/>
    <w:rsid w:val="001B3498"/>
    <w:rsid w:val="001B3E32"/>
    <w:rsid w:val="001B4286"/>
    <w:rsid w:val="001C130C"/>
    <w:rsid w:val="001C33A2"/>
    <w:rsid w:val="001C41B1"/>
    <w:rsid w:val="001C4AFE"/>
    <w:rsid w:val="001C7772"/>
    <w:rsid w:val="001D3D20"/>
    <w:rsid w:val="001D6E32"/>
    <w:rsid w:val="001E0887"/>
    <w:rsid w:val="001E2205"/>
    <w:rsid w:val="001E363B"/>
    <w:rsid w:val="001E4AAB"/>
    <w:rsid w:val="001E58D1"/>
    <w:rsid w:val="001E6B62"/>
    <w:rsid w:val="001F01EE"/>
    <w:rsid w:val="001F32A1"/>
    <w:rsid w:val="001F3416"/>
    <w:rsid w:val="001F56C0"/>
    <w:rsid w:val="001F5AFF"/>
    <w:rsid w:val="00204D24"/>
    <w:rsid w:val="00205A26"/>
    <w:rsid w:val="002138A1"/>
    <w:rsid w:val="00217774"/>
    <w:rsid w:val="00217A31"/>
    <w:rsid w:val="00224D26"/>
    <w:rsid w:val="00225A63"/>
    <w:rsid w:val="00227EB2"/>
    <w:rsid w:val="00232498"/>
    <w:rsid w:val="00236592"/>
    <w:rsid w:val="00243B12"/>
    <w:rsid w:val="0024519D"/>
    <w:rsid w:val="00246419"/>
    <w:rsid w:val="00246DA2"/>
    <w:rsid w:val="00253714"/>
    <w:rsid w:val="0025635F"/>
    <w:rsid w:val="0025640B"/>
    <w:rsid w:val="0026094A"/>
    <w:rsid w:val="002611FF"/>
    <w:rsid w:val="002612AC"/>
    <w:rsid w:val="00271AF5"/>
    <w:rsid w:val="00271D56"/>
    <w:rsid w:val="00272533"/>
    <w:rsid w:val="00272B8D"/>
    <w:rsid w:val="00273689"/>
    <w:rsid w:val="00281AD7"/>
    <w:rsid w:val="00285F09"/>
    <w:rsid w:val="0028778F"/>
    <w:rsid w:val="00290EF0"/>
    <w:rsid w:val="00292B26"/>
    <w:rsid w:val="00294E3B"/>
    <w:rsid w:val="00295A28"/>
    <w:rsid w:val="002A4BA8"/>
    <w:rsid w:val="002A52EE"/>
    <w:rsid w:val="002A5CC8"/>
    <w:rsid w:val="002A6D3B"/>
    <w:rsid w:val="002A71E0"/>
    <w:rsid w:val="002A7EEF"/>
    <w:rsid w:val="002B3ED2"/>
    <w:rsid w:val="002B54E4"/>
    <w:rsid w:val="002C0702"/>
    <w:rsid w:val="002C2EED"/>
    <w:rsid w:val="002C4C85"/>
    <w:rsid w:val="002D585E"/>
    <w:rsid w:val="002D5A16"/>
    <w:rsid w:val="002E0F49"/>
    <w:rsid w:val="002E1AB9"/>
    <w:rsid w:val="002E1D27"/>
    <w:rsid w:val="002E3EEC"/>
    <w:rsid w:val="002F1D41"/>
    <w:rsid w:val="002F2562"/>
    <w:rsid w:val="002F694D"/>
    <w:rsid w:val="002F7D80"/>
    <w:rsid w:val="00302B8F"/>
    <w:rsid w:val="00305DE0"/>
    <w:rsid w:val="00307A74"/>
    <w:rsid w:val="003109DA"/>
    <w:rsid w:val="003147B1"/>
    <w:rsid w:val="00317623"/>
    <w:rsid w:val="0032117E"/>
    <w:rsid w:val="00322D0A"/>
    <w:rsid w:val="0032619A"/>
    <w:rsid w:val="00327625"/>
    <w:rsid w:val="00330E29"/>
    <w:rsid w:val="0033436A"/>
    <w:rsid w:val="00341BC1"/>
    <w:rsid w:val="00341D8A"/>
    <w:rsid w:val="00341FE4"/>
    <w:rsid w:val="00345218"/>
    <w:rsid w:val="00347AF5"/>
    <w:rsid w:val="00351869"/>
    <w:rsid w:val="0035232D"/>
    <w:rsid w:val="00352AAD"/>
    <w:rsid w:val="00352DB7"/>
    <w:rsid w:val="00356B30"/>
    <w:rsid w:val="00363FD7"/>
    <w:rsid w:val="003701BA"/>
    <w:rsid w:val="003712E8"/>
    <w:rsid w:val="00373745"/>
    <w:rsid w:val="0037443D"/>
    <w:rsid w:val="0037748C"/>
    <w:rsid w:val="00377DEF"/>
    <w:rsid w:val="0038078A"/>
    <w:rsid w:val="00380820"/>
    <w:rsid w:val="00383759"/>
    <w:rsid w:val="0038491D"/>
    <w:rsid w:val="00385FB1"/>
    <w:rsid w:val="00387EF2"/>
    <w:rsid w:val="00391965"/>
    <w:rsid w:val="003A3FDA"/>
    <w:rsid w:val="003A4074"/>
    <w:rsid w:val="003A6CF9"/>
    <w:rsid w:val="003B1C5D"/>
    <w:rsid w:val="003B2E00"/>
    <w:rsid w:val="003C0C65"/>
    <w:rsid w:val="003C223A"/>
    <w:rsid w:val="003C234D"/>
    <w:rsid w:val="003C6056"/>
    <w:rsid w:val="003C643E"/>
    <w:rsid w:val="003D03C8"/>
    <w:rsid w:val="003D1083"/>
    <w:rsid w:val="003D1D6F"/>
    <w:rsid w:val="003E1FD7"/>
    <w:rsid w:val="003E2597"/>
    <w:rsid w:val="003E3761"/>
    <w:rsid w:val="003E592A"/>
    <w:rsid w:val="003F077F"/>
    <w:rsid w:val="003F3C99"/>
    <w:rsid w:val="003F4806"/>
    <w:rsid w:val="003F5A38"/>
    <w:rsid w:val="003F6DE3"/>
    <w:rsid w:val="003F76DB"/>
    <w:rsid w:val="00403854"/>
    <w:rsid w:val="00403E23"/>
    <w:rsid w:val="004058D3"/>
    <w:rsid w:val="00411D15"/>
    <w:rsid w:val="0041308F"/>
    <w:rsid w:val="00416A29"/>
    <w:rsid w:val="00417B45"/>
    <w:rsid w:val="00425F1C"/>
    <w:rsid w:val="004339F3"/>
    <w:rsid w:val="00435A9E"/>
    <w:rsid w:val="00435CC9"/>
    <w:rsid w:val="00436F5B"/>
    <w:rsid w:val="004370D6"/>
    <w:rsid w:val="0043753D"/>
    <w:rsid w:val="00440B69"/>
    <w:rsid w:val="0044152F"/>
    <w:rsid w:val="00441B95"/>
    <w:rsid w:val="004429BA"/>
    <w:rsid w:val="00442C73"/>
    <w:rsid w:val="00444179"/>
    <w:rsid w:val="00444A0F"/>
    <w:rsid w:val="00446152"/>
    <w:rsid w:val="00451657"/>
    <w:rsid w:val="00451D65"/>
    <w:rsid w:val="004539BC"/>
    <w:rsid w:val="004540C1"/>
    <w:rsid w:val="00454E83"/>
    <w:rsid w:val="004617BF"/>
    <w:rsid w:val="004664CD"/>
    <w:rsid w:val="00467583"/>
    <w:rsid w:val="00470BB0"/>
    <w:rsid w:val="00471557"/>
    <w:rsid w:val="00471DB4"/>
    <w:rsid w:val="004751BB"/>
    <w:rsid w:val="00477DF6"/>
    <w:rsid w:val="004817CA"/>
    <w:rsid w:val="00483BA6"/>
    <w:rsid w:val="004926D7"/>
    <w:rsid w:val="004932A9"/>
    <w:rsid w:val="00497707"/>
    <w:rsid w:val="004A181F"/>
    <w:rsid w:val="004A1AC5"/>
    <w:rsid w:val="004A1E1D"/>
    <w:rsid w:val="004A258A"/>
    <w:rsid w:val="004A420D"/>
    <w:rsid w:val="004A5555"/>
    <w:rsid w:val="004A7EE6"/>
    <w:rsid w:val="004B0487"/>
    <w:rsid w:val="004B13BD"/>
    <w:rsid w:val="004B29C6"/>
    <w:rsid w:val="004B7DCE"/>
    <w:rsid w:val="004B7E78"/>
    <w:rsid w:val="004C05A8"/>
    <w:rsid w:val="004C7BC9"/>
    <w:rsid w:val="004D1F1A"/>
    <w:rsid w:val="004E3DE9"/>
    <w:rsid w:val="004E490E"/>
    <w:rsid w:val="004E656A"/>
    <w:rsid w:val="004E7EC1"/>
    <w:rsid w:val="004F1420"/>
    <w:rsid w:val="004F16A3"/>
    <w:rsid w:val="004F4219"/>
    <w:rsid w:val="005029E9"/>
    <w:rsid w:val="00505848"/>
    <w:rsid w:val="0051016A"/>
    <w:rsid w:val="00510FA0"/>
    <w:rsid w:val="005111D8"/>
    <w:rsid w:val="00514164"/>
    <w:rsid w:val="00525455"/>
    <w:rsid w:val="00527633"/>
    <w:rsid w:val="00527DB6"/>
    <w:rsid w:val="00531D8F"/>
    <w:rsid w:val="00532A62"/>
    <w:rsid w:val="00534202"/>
    <w:rsid w:val="00534545"/>
    <w:rsid w:val="005364E8"/>
    <w:rsid w:val="00536A67"/>
    <w:rsid w:val="00542CE7"/>
    <w:rsid w:val="00543970"/>
    <w:rsid w:val="00550FDD"/>
    <w:rsid w:val="00551742"/>
    <w:rsid w:val="00552024"/>
    <w:rsid w:val="00556C61"/>
    <w:rsid w:val="00557731"/>
    <w:rsid w:val="005614B6"/>
    <w:rsid w:val="00565CDC"/>
    <w:rsid w:val="0057283F"/>
    <w:rsid w:val="00572CC3"/>
    <w:rsid w:val="00573AA5"/>
    <w:rsid w:val="00574A9B"/>
    <w:rsid w:val="00575C95"/>
    <w:rsid w:val="005805E3"/>
    <w:rsid w:val="00581B1F"/>
    <w:rsid w:val="005838DC"/>
    <w:rsid w:val="00593088"/>
    <w:rsid w:val="00593F93"/>
    <w:rsid w:val="005957D7"/>
    <w:rsid w:val="005977E7"/>
    <w:rsid w:val="005A2DB8"/>
    <w:rsid w:val="005A5D15"/>
    <w:rsid w:val="005A693B"/>
    <w:rsid w:val="005A6C4D"/>
    <w:rsid w:val="005A6DDE"/>
    <w:rsid w:val="005B1E3E"/>
    <w:rsid w:val="005B2112"/>
    <w:rsid w:val="005B4ACF"/>
    <w:rsid w:val="005B5889"/>
    <w:rsid w:val="005B77BE"/>
    <w:rsid w:val="005C3B05"/>
    <w:rsid w:val="005C760E"/>
    <w:rsid w:val="005E0298"/>
    <w:rsid w:val="005E2905"/>
    <w:rsid w:val="005E6A88"/>
    <w:rsid w:val="005F06E1"/>
    <w:rsid w:val="005F47EE"/>
    <w:rsid w:val="005F5B18"/>
    <w:rsid w:val="00603A03"/>
    <w:rsid w:val="0060521D"/>
    <w:rsid w:val="006145D2"/>
    <w:rsid w:val="00623F03"/>
    <w:rsid w:val="006245ED"/>
    <w:rsid w:val="0062507C"/>
    <w:rsid w:val="0062596F"/>
    <w:rsid w:val="006324B8"/>
    <w:rsid w:val="006336E8"/>
    <w:rsid w:val="00634A7D"/>
    <w:rsid w:val="00635473"/>
    <w:rsid w:val="006362DB"/>
    <w:rsid w:val="0063744E"/>
    <w:rsid w:val="00637806"/>
    <w:rsid w:val="00641333"/>
    <w:rsid w:val="0064300F"/>
    <w:rsid w:val="006464D9"/>
    <w:rsid w:val="006476DC"/>
    <w:rsid w:val="00652362"/>
    <w:rsid w:val="006524DD"/>
    <w:rsid w:val="00654BC1"/>
    <w:rsid w:val="006550B2"/>
    <w:rsid w:val="00655706"/>
    <w:rsid w:val="00656667"/>
    <w:rsid w:val="00656BC0"/>
    <w:rsid w:val="006579D2"/>
    <w:rsid w:val="006607DA"/>
    <w:rsid w:val="00660E34"/>
    <w:rsid w:val="00665906"/>
    <w:rsid w:val="00670DED"/>
    <w:rsid w:val="00673FD5"/>
    <w:rsid w:val="00674EF1"/>
    <w:rsid w:val="00675996"/>
    <w:rsid w:val="00677257"/>
    <w:rsid w:val="00681F39"/>
    <w:rsid w:val="00682A40"/>
    <w:rsid w:val="00683084"/>
    <w:rsid w:val="00683C87"/>
    <w:rsid w:val="00684D7E"/>
    <w:rsid w:val="006850F8"/>
    <w:rsid w:val="00686DF3"/>
    <w:rsid w:val="0068765E"/>
    <w:rsid w:val="00687D9F"/>
    <w:rsid w:val="006917F9"/>
    <w:rsid w:val="006964CD"/>
    <w:rsid w:val="00696BD3"/>
    <w:rsid w:val="006A1D36"/>
    <w:rsid w:val="006A24E4"/>
    <w:rsid w:val="006A5349"/>
    <w:rsid w:val="006B247E"/>
    <w:rsid w:val="006B38EA"/>
    <w:rsid w:val="006C1C8C"/>
    <w:rsid w:val="006C36B5"/>
    <w:rsid w:val="006D027B"/>
    <w:rsid w:val="006D4746"/>
    <w:rsid w:val="006D6555"/>
    <w:rsid w:val="006E383F"/>
    <w:rsid w:val="006E56BD"/>
    <w:rsid w:val="006F722C"/>
    <w:rsid w:val="00700E9E"/>
    <w:rsid w:val="007160AD"/>
    <w:rsid w:val="0072082F"/>
    <w:rsid w:val="00722C7E"/>
    <w:rsid w:val="0072323C"/>
    <w:rsid w:val="007234F1"/>
    <w:rsid w:val="00723B63"/>
    <w:rsid w:val="00725549"/>
    <w:rsid w:val="00734894"/>
    <w:rsid w:val="0073655A"/>
    <w:rsid w:val="00740CFD"/>
    <w:rsid w:val="0074373A"/>
    <w:rsid w:val="00754737"/>
    <w:rsid w:val="00755B47"/>
    <w:rsid w:val="00757B4D"/>
    <w:rsid w:val="007603BB"/>
    <w:rsid w:val="0076199F"/>
    <w:rsid w:val="007702B0"/>
    <w:rsid w:val="00770BCA"/>
    <w:rsid w:val="00771E0E"/>
    <w:rsid w:val="00773644"/>
    <w:rsid w:val="00776BA1"/>
    <w:rsid w:val="007815C0"/>
    <w:rsid w:val="007909E0"/>
    <w:rsid w:val="007942E6"/>
    <w:rsid w:val="00797C9A"/>
    <w:rsid w:val="007A0593"/>
    <w:rsid w:val="007A0852"/>
    <w:rsid w:val="007A16D6"/>
    <w:rsid w:val="007B1956"/>
    <w:rsid w:val="007B4C09"/>
    <w:rsid w:val="007B6DC5"/>
    <w:rsid w:val="007C6676"/>
    <w:rsid w:val="007C6CE8"/>
    <w:rsid w:val="007D08BA"/>
    <w:rsid w:val="007D287C"/>
    <w:rsid w:val="007D37B1"/>
    <w:rsid w:val="007D4B39"/>
    <w:rsid w:val="007D7AB6"/>
    <w:rsid w:val="007E6721"/>
    <w:rsid w:val="007F0DE0"/>
    <w:rsid w:val="007F1CE3"/>
    <w:rsid w:val="007F37FF"/>
    <w:rsid w:val="007F61D1"/>
    <w:rsid w:val="007F636E"/>
    <w:rsid w:val="007F6E1C"/>
    <w:rsid w:val="0080152E"/>
    <w:rsid w:val="00803CAA"/>
    <w:rsid w:val="00804C37"/>
    <w:rsid w:val="00805195"/>
    <w:rsid w:val="00811356"/>
    <w:rsid w:val="00812AFA"/>
    <w:rsid w:val="00812FE5"/>
    <w:rsid w:val="00816A49"/>
    <w:rsid w:val="00823F58"/>
    <w:rsid w:val="0082451E"/>
    <w:rsid w:val="0082622A"/>
    <w:rsid w:val="0083076F"/>
    <w:rsid w:val="00830EED"/>
    <w:rsid w:val="00831BDF"/>
    <w:rsid w:val="00833403"/>
    <w:rsid w:val="00835B0A"/>
    <w:rsid w:val="008375D9"/>
    <w:rsid w:val="00837D7C"/>
    <w:rsid w:val="0084497D"/>
    <w:rsid w:val="00845D2E"/>
    <w:rsid w:val="0084726B"/>
    <w:rsid w:val="008502C2"/>
    <w:rsid w:val="0085201E"/>
    <w:rsid w:val="00852A53"/>
    <w:rsid w:val="0085398B"/>
    <w:rsid w:val="00857076"/>
    <w:rsid w:val="00860F8B"/>
    <w:rsid w:val="00863481"/>
    <w:rsid w:val="00863A41"/>
    <w:rsid w:val="00864035"/>
    <w:rsid w:val="00865527"/>
    <w:rsid w:val="00871A32"/>
    <w:rsid w:val="00873E41"/>
    <w:rsid w:val="008760B2"/>
    <w:rsid w:val="00876291"/>
    <w:rsid w:val="0087649B"/>
    <w:rsid w:val="00880047"/>
    <w:rsid w:val="008814CA"/>
    <w:rsid w:val="0088221D"/>
    <w:rsid w:val="00892C99"/>
    <w:rsid w:val="00897571"/>
    <w:rsid w:val="008A68B1"/>
    <w:rsid w:val="008B0A05"/>
    <w:rsid w:val="008D0FA3"/>
    <w:rsid w:val="008D4AD9"/>
    <w:rsid w:val="008D580F"/>
    <w:rsid w:val="008E0619"/>
    <w:rsid w:val="008E0E4D"/>
    <w:rsid w:val="008E6364"/>
    <w:rsid w:val="008E6D57"/>
    <w:rsid w:val="008F4AEB"/>
    <w:rsid w:val="009022EF"/>
    <w:rsid w:val="00902694"/>
    <w:rsid w:val="00910E31"/>
    <w:rsid w:val="0091279D"/>
    <w:rsid w:val="00913B0E"/>
    <w:rsid w:val="00914E4E"/>
    <w:rsid w:val="009163F8"/>
    <w:rsid w:val="00921312"/>
    <w:rsid w:val="00924B2D"/>
    <w:rsid w:val="009271F7"/>
    <w:rsid w:val="00935E04"/>
    <w:rsid w:val="00937978"/>
    <w:rsid w:val="00941029"/>
    <w:rsid w:val="009428C2"/>
    <w:rsid w:val="00943879"/>
    <w:rsid w:val="00947001"/>
    <w:rsid w:val="0095377F"/>
    <w:rsid w:val="00954AD3"/>
    <w:rsid w:val="009550DF"/>
    <w:rsid w:val="00957E00"/>
    <w:rsid w:val="00960E9A"/>
    <w:rsid w:val="00962D81"/>
    <w:rsid w:val="00963336"/>
    <w:rsid w:val="00966BD4"/>
    <w:rsid w:val="009712D5"/>
    <w:rsid w:val="00975AB7"/>
    <w:rsid w:val="00980770"/>
    <w:rsid w:val="00981547"/>
    <w:rsid w:val="0098169A"/>
    <w:rsid w:val="00981A8A"/>
    <w:rsid w:val="0099206A"/>
    <w:rsid w:val="00992FBE"/>
    <w:rsid w:val="009A171A"/>
    <w:rsid w:val="009A29B2"/>
    <w:rsid w:val="009A54A9"/>
    <w:rsid w:val="009A773F"/>
    <w:rsid w:val="009A7F9E"/>
    <w:rsid w:val="009B1D09"/>
    <w:rsid w:val="009C07A5"/>
    <w:rsid w:val="009C17C1"/>
    <w:rsid w:val="009C2D5C"/>
    <w:rsid w:val="009C4C3B"/>
    <w:rsid w:val="009C4E97"/>
    <w:rsid w:val="009C540B"/>
    <w:rsid w:val="009D18B5"/>
    <w:rsid w:val="009D54C5"/>
    <w:rsid w:val="009D7D9D"/>
    <w:rsid w:val="009E2909"/>
    <w:rsid w:val="009E2996"/>
    <w:rsid w:val="009E33C9"/>
    <w:rsid w:val="009E6117"/>
    <w:rsid w:val="009F08ED"/>
    <w:rsid w:val="009F3D0F"/>
    <w:rsid w:val="009F5B7D"/>
    <w:rsid w:val="00A002B6"/>
    <w:rsid w:val="00A006AC"/>
    <w:rsid w:val="00A00FA9"/>
    <w:rsid w:val="00A02157"/>
    <w:rsid w:val="00A04679"/>
    <w:rsid w:val="00A04F1F"/>
    <w:rsid w:val="00A053F2"/>
    <w:rsid w:val="00A14F6E"/>
    <w:rsid w:val="00A20823"/>
    <w:rsid w:val="00A21EEA"/>
    <w:rsid w:val="00A2358B"/>
    <w:rsid w:val="00A30492"/>
    <w:rsid w:val="00A3077A"/>
    <w:rsid w:val="00A316C0"/>
    <w:rsid w:val="00A31D42"/>
    <w:rsid w:val="00A34F0C"/>
    <w:rsid w:val="00A358C2"/>
    <w:rsid w:val="00A36EBA"/>
    <w:rsid w:val="00A44B6A"/>
    <w:rsid w:val="00A523C0"/>
    <w:rsid w:val="00A52B06"/>
    <w:rsid w:val="00A6366E"/>
    <w:rsid w:val="00A642B4"/>
    <w:rsid w:val="00A64E14"/>
    <w:rsid w:val="00A71515"/>
    <w:rsid w:val="00A71C13"/>
    <w:rsid w:val="00A830B4"/>
    <w:rsid w:val="00A840C4"/>
    <w:rsid w:val="00A903E5"/>
    <w:rsid w:val="00A936B0"/>
    <w:rsid w:val="00AA057C"/>
    <w:rsid w:val="00AA1140"/>
    <w:rsid w:val="00AA1BE1"/>
    <w:rsid w:val="00AA2D95"/>
    <w:rsid w:val="00AA6632"/>
    <w:rsid w:val="00AA70C4"/>
    <w:rsid w:val="00AB0012"/>
    <w:rsid w:val="00AB024B"/>
    <w:rsid w:val="00AB22CC"/>
    <w:rsid w:val="00AB2C48"/>
    <w:rsid w:val="00AB3EB5"/>
    <w:rsid w:val="00AB6408"/>
    <w:rsid w:val="00AB6581"/>
    <w:rsid w:val="00AB680D"/>
    <w:rsid w:val="00AB7FCD"/>
    <w:rsid w:val="00AC3374"/>
    <w:rsid w:val="00AC5C5D"/>
    <w:rsid w:val="00AD48A6"/>
    <w:rsid w:val="00AE035A"/>
    <w:rsid w:val="00AE29F4"/>
    <w:rsid w:val="00AE2DB3"/>
    <w:rsid w:val="00AE524D"/>
    <w:rsid w:val="00AF18F5"/>
    <w:rsid w:val="00AF50F4"/>
    <w:rsid w:val="00AF64AD"/>
    <w:rsid w:val="00B02534"/>
    <w:rsid w:val="00B031F9"/>
    <w:rsid w:val="00B100C2"/>
    <w:rsid w:val="00B168EE"/>
    <w:rsid w:val="00B1731D"/>
    <w:rsid w:val="00B20524"/>
    <w:rsid w:val="00B2172D"/>
    <w:rsid w:val="00B21C90"/>
    <w:rsid w:val="00B21E0F"/>
    <w:rsid w:val="00B21ECB"/>
    <w:rsid w:val="00B2378F"/>
    <w:rsid w:val="00B23791"/>
    <w:rsid w:val="00B313D6"/>
    <w:rsid w:val="00B414BC"/>
    <w:rsid w:val="00B43823"/>
    <w:rsid w:val="00B44146"/>
    <w:rsid w:val="00B478C5"/>
    <w:rsid w:val="00B479BA"/>
    <w:rsid w:val="00B5411C"/>
    <w:rsid w:val="00B558AB"/>
    <w:rsid w:val="00B7036C"/>
    <w:rsid w:val="00B72240"/>
    <w:rsid w:val="00B74C74"/>
    <w:rsid w:val="00B75FC2"/>
    <w:rsid w:val="00B828C4"/>
    <w:rsid w:val="00B865F6"/>
    <w:rsid w:val="00BA59EA"/>
    <w:rsid w:val="00BA5B2F"/>
    <w:rsid w:val="00BC29A8"/>
    <w:rsid w:val="00BC40B9"/>
    <w:rsid w:val="00BC4C73"/>
    <w:rsid w:val="00BD1416"/>
    <w:rsid w:val="00BE020D"/>
    <w:rsid w:val="00BE0D03"/>
    <w:rsid w:val="00BE0FB8"/>
    <w:rsid w:val="00BE29C7"/>
    <w:rsid w:val="00BF18B0"/>
    <w:rsid w:val="00BF23D0"/>
    <w:rsid w:val="00BF48AF"/>
    <w:rsid w:val="00C04772"/>
    <w:rsid w:val="00C05CAC"/>
    <w:rsid w:val="00C06010"/>
    <w:rsid w:val="00C065BD"/>
    <w:rsid w:val="00C06A9A"/>
    <w:rsid w:val="00C1228B"/>
    <w:rsid w:val="00C14F1E"/>
    <w:rsid w:val="00C22F90"/>
    <w:rsid w:val="00C30E3F"/>
    <w:rsid w:val="00C36C3E"/>
    <w:rsid w:val="00C455C7"/>
    <w:rsid w:val="00C4697C"/>
    <w:rsid w:val="00C527CB"/>
    <w:rsid w:val="00C62589"/>
    <w:rsid w:val="00C65D40"/>
    <w:rsid w:val="00C6651B"/>
    <w:rsid w:val="00C66D9A"/>
    <w:rsid w:val="00C72AC2"/>
    <w:rsid w:val="00C75BBC"/>
    <w:rsid w:val="00C82DCA"/>
    <w:rsid w:val="00C82DD8"/>
    <w:rsid w:val="00C906AA"/>
    <w:rsid w:val="00C90B8B"/>
    <w:rsid w:val="00C927F6"/>
    <w:rsid w:val="00C92A8D"/>
    <w:rsid w:val="00C95C90"/>
    <w:rsid w:val="00CA1A93"/>
    <w:rsid w:val="00CA4A3E"/>
    <w:rsid w:val="00CB2DD9"/>
    <w:rsid w:val="00CB3C69"/>
    <w:rsid w:val="00CB435B"/>
    <w:rsid w:val="00CB4A10"/>
    <w:rsid w:val="00CB54BD"/>
    <w:rsid w:val="00CB5FF6"/>
    <w:rsid w:val="00CB76D6"/>
    <w:rsid w:val="00CC383D"/>
    <w:rsid w:val="00CC41B7"/>
    <w:rsid w:val="00CD1177"/>
    <w:rsid w:val="00CD31B6"/>
    <w:rsid w:val="00CD5A36"/>
    <w:rsid w:val="00CD607E"/>
    <w:rsid w:val="00CE09DA"/>
    <w:rsid w:val="00CE255F"/>
    <w:rsid w:val="00CE2A6A"/>
    <w:rsid w:val="00CF1399"/>
    <w:rsid w:val="00CF270D"/>
    <w:rsid w:val="00CF52E0"/>
    <w:rsid w:val="00D009C5"/>
    <w:rsid w:val="00D01E4D"/>
    <w:rsid w:val="00D0470E"/>
    <w:rsid w:val="00D0550C"/>
    <w:rsid w:val="00D10AB1"/>
    <w:rsid w:val="00D10AC5"/>
    <w:rsid w:val="00D110A9"/>
    <w:rsid w:val="00D20DB0"/>
    <w:rsid w:val="00D213BD"/>
    <w:rsid w:val="00D255E9"/>
    <w:rsid w:val="00D263B4"/>
    <w:rsid w:val="00D26C5B"/>
    <w:rsid w:val="00D27CD4"/>
    <w:rsid w:val="00D31F6F"/>
    <w:rsid w:val="00D33C51"/>
    <w:rsid w:val="00D34097"/>
    <w:rsid w:val="00D36078"/>
    <w:rsid w:val="00D36E90"/>
    <w:rsid w:val="00D37BCC"/>
    <w:rsid w:val="00D4078A"/>
    <w:rsid w:val="00D478D8"/>
    <w:rsid w:val="00D53653"/>
    <w:rsid w:val="00D604B5"/>
    <w:rsid w:val="00D61AAC"/>
    <w:rsid w:val="00D71919"/>
    <w:rsid w:val="00D72576"/>
    <w:rsid w:val="00D730E8"/>
    <w:rsid w:val="00D736C4"/>
    <w:rsid w:val="00D82850"/>
    <w:rsid w:val="00D834A6"/>
    <w:rsid w:val="00D83A68"/>
    <w:rsid w:val="00D86293"/>
    <w:rsid w:val="00D91F82"/>
    <w:rsid w:val="00D93DE9"/>
    <w:rsid w:val="00DA0B98"/>
    <w:rsid w:val="00DA3329"/>
    <w:rsid w:val="00DB19CA"/>
    <w:rsid w:val="00DB64F7"/>
    <w:rsid w:val="00DB6CE8"/>
    <w:rsid w:val="00DC014D"/>
    <w:rsid w:val="00DC23A1"/>
    <w:rsid w:val="00DC40BC"/>
    <w:rsid w:val="00DD068B"/>
    <w:rsid w:val="00DD245D"/>
    <w:rsid w:val="00DD61F7"/>
    <w:rsid w:val="00DD721B"/>
    <w:rsid w:val="00DE36BD"/>
    <w:rsid w:val="00E00D80"/>
    <w:rsid w:val="00E00FAC"/>
    <w:rsid w:val="00E0311E"/>
    <w:rsid w:val="00E03240"/>
    <w:rsid w:val="00E067E3"/>
    <w:rsid w:val="00E07128"/>
    <w:rsid w:val="00E10607"/>
    <w:rsid w:val="00E125C1"/>
    <w:rsid w:val="00E13A84"/>
    <w:rsid w:val="00E1565E"/>
    <w:rsid w:val="00E20308"/>
    <w:rsid w:val="00E24AE9"/>
    <w:rsid w:val="00E275B3"/>
    <w:rsid w:val="00E34D06"/>
    <w:rsid w:val="00E404BC"/>
    <w:rsid w:val="00E40547"/>
    <w:rsid w:val="00E42D19"/>
    <w:rsid w:val="00E43AB5"/>
    <w:rsid w:val="00E46060"/>
    <w:rsid w:val="00E533DF"/>
    <w:rsid w:val="00E538B2"/>
    <w:rsid w:val="00E5574F"/>
    <w:rsid w:val="00E56C90"/>
    <w:rsid w:val="00E5732F"/>
    <w:rsid w:val="00E62E70"/>
    <w:rsid w:val="00E6377A"/>
    <w:rsid w:val="00E7183F"/>
    <w:rsid w:val="00E7418D"/>
    <w:rsid w:val="00E756FF"/>
    <w:rsid w:val="00E769E8"/>
    <w:rsid w:val="00E76A5E"/>
    <w:rsid w:val="00E808FE"/>
    <w:rsid w:val="00E81451"/>
    <w:rsid w:val="00E81547"/>
    <w:rsid w:val="00E81879"/>
    <w:rsid w:val="00E83134"/>
    <w:rsid w:val="00E8486E"/>
    <w:rsid w:val="00E85D57"/>
    <w:rsid w:val="00E9080F"/>
    <w:rsid w:val="00EA0C76"/>
    <w:rsid w:val="00EA2782"/>
    <w:rsid w:val="00EA2CF3"/>
    <w:rsid w:val="00EA44D0"/>
    <w:rsid w:val="00EA62CA"/>
    <w:rsid w:val="00EB596F"/>
    <w:rsid w:val="00EC02A5"/>
    <w:rsid w:val="00ED6E40"/>
    <w:rsid w:val="00EE1766"/>
    <w:rsid w:val="00EE5062"/>
    <w:rsid w:val="00EE62C5"/>
    <w:rsid w:val="00EE6F00"/>
    <w:rsid w:val="00EF2029"/>
    <w:rsid w:val="00EF445B"/>
    <w:rsid w:val="00EF4EBF"/>
    <w:rsid w:val="00F02E17"/>
    <w:rsid w:val="00F159BF"/>
    <w:rsid w:val="00F215E0"/>
    <w:rsid w:val="00F21E39"/>
    <w:rsid w:val="00F4001E"/>
    <w:rsid w:val="00F40153"/>
    <w:rsid w:val="00F40265"/>
    <w:rsid w:val="00F41DE7"/>
    <w:rsid w:val="00F44AA4"/>
    <w:rsid w:val="00F46995"/>
    <w:rsid w:val="00F46DD8"/>
    <w:rsid w:val="00F520E3"/>
    <w:rsid w:val="00F52C74"/>
    <w:rsid w:val="00F5361E"/>
    <w:rsid w:val="00F543F0"/>
    <w:rsid w:val="00F55890"/>
    <w:rsid w:val="00F61813"/>
    <w:rsid w:val="00F70F68"/>
    <w:rsid w:val="00F728D8"/>
    <w:rsid w:val="00F8119A"/>
    <w:rsid w:val="00F82845"/>
    <w:rsid w:val="00F83ECA"/>
    <w:rsid w:val="00F862D1"/>
    <w:rsid w:val="00F93276"/>
    <w:rsid w:val="00F947C3"/>
    <w:rsid w:val="00FA3242"/>
    <w:rsid w:val="00FA3C6C"/>
    <w:rsid w:val="00FA6B5F"/>
    <w:rsid w:val="00FA6CC3"/>
    <w:rsid w:val="00FB2181"/>
    <w:rsid w:val="00FB34CD"/>
    <w:rsid w:val="00FB355B"/>
    <w:rsid w:val="00FC253C"/>
    <w:rsid w:val="00FC4DB9"/>
    <w:rsid w:val="00FC5E81"/>
    <w:rsid w:val="00FC7A2C"/>
    <w:rsid w:val="00FD4991"/>
    <w:rsid w:val="00FD4CCE"/>
    <w:rsid w:val="00FD74AF"/>
    <w:rsid w:val="00FE0065"/>
    <w:rsid w:val="00FE7DA8"/>
    <w:rsid w:val="00FF2C52"/>
    <w:rsid w:val="00FF5196"/>
    <w:rsid w:val="00FF5254"/>
    <w:rsid w:val="00FF68C8"/>
    <w:rsid w:val="00FF7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A4FDB3"/>
  <w15:chartTrackingRefBased/>
  <w15:docId w15:val="{359016D9-D72D-45FA-BDD3-E32A9961B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804C37"/>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804C37"/>
    <w:pPr>
      <w:keepNext/>
      <w:keepLines/>
      <w:spacing w:before="240" w:after="0"/>
      <w:outlineLvl w:val="0"/>
    </w:pPr>
    <w:rPr>
      <w:rFonts w:eastAsiaTheme="majorEastAsia" w:cstheme="majorBidi"/>
      <w:color w:val="1F3864" w:themeColor="accent1" w:themeShade="80"/>
      <w:sz w:val="40"/>
      <w:szCs w:val="32"/>
    </w:rPr>
  </w:style>
  <w:style w:type="paragraph" w:styleId="Heading2">
    <w:name w:val="heading 2"/>
    <w:basedOn w:val="Normal"/>
    <w:next w:val="Normal"/>
    <w:link w:val="Heading2Char"/>
    <w:uiPriority w:val="9"/>
    <w:unhideWhenUsed/>
    <w:qFormat/>
    <w:rsid w:val="00804C37"/>
    <w:pPr>
      <w:keepNext/>
      <w:keepLines/>
      <w:spacing w:before="40" w:after="0"/>
      <w:outlineLvl w:val="1"/>
    </w:pPr>
    <w:rPr>
      <w:rFonts w:eastAsiaTheme="majorEastAsia" w:cstheme="majorBidi"/>
      <w:color w:val="1F3864" w:themeColor="accent1" w:themeShade="80"/>
      <w:sz w:val="32"/>
      <w:szCs w:val="26"/>
    </w:rPr>
  </w:style>
  <w:style w:type="paragraph" w:styleId="Heading3">
    <w:name w:val="heading 3"/>
    <w:basedOn w:val="Normal"/>
    <w:next w:val="Normal"/>
    <w:link w:val="Heading3Char"/>
    <w:uiPriority w:val="9"/>
    <w:unhideWhenUsed/>
    <w:qFormat/>
    <w:rsid w:val="00D34097"/>
    <w:pPr>
      <w:keepNext/>
      <w:keepLines/>
      <w:spacing w:before="40" w:after="0" w:line="240" w:lineRule="auto"/>
      <w:jc w:val="left"/>
      <w:outlineLvl w:val="2"/>
    </w:pPr>
    <w:rPr>
      <w:rFonts w:asciiTheme="majorHAnsi" w:eastAsiaTheme="majorEastAsia" w:hAnsiTheme="majorHAnsi" w:cstheme="majorBidi"/>
      <w:color w:val="1F3763" w:themeColor="accent1" w:themeShade="7F"/>
      <w:szCs w:val="24"/>
      <w:lang w:eastAsia="en-GB"/>
    </w:rPr>
  </w:style>
  <w:style w:type="paragraph" w:styleId="Heading4">
    <w:name w:val="heading 4"/>
    <w:basedOn w:val="Normal"/>
    <w:next w:val="Normal"/>
    <w:link w:val="Heading4Char"/>
    <w:uiPriority w:val="9"/>
    <w:unhideWhenUsed/>
    <w:qFormat/>
    <w:rsid w:val="006D655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17B4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SMUNORMALARIAL">
    <w:name w:val="SMU NORMAL ARIAL"/>
    <w:basedOn w:val="Normal"/>
    <w:qFormat/>
    <w:rsid w:val="00444179"/>
    <w:pPr>
      <w:spacing w:after="0" w:line="240" w:lineRule="auto"/>
      <w:jc w:val="left"/>
    </w:pPr>
    <w:rPr>
      <w:rFonts w:ascii="Arial" w:eastAsia="Times New Roman" w:hAnsi="Arial" w:cs="Times New Roman"/>
      <w:color w:val="00000A"/>
      <w:sz w:val="22"/>
      <w:szCs w:val="24"/>
      <w:lang w:eastAsia="en-GB"/>
    </w:rPr>
  </w:style>
  <w:style w:type="paragraph" w:styleId="NoSpacing">
    <w:name w:val="No Spacing"/>
    <w:link w:val="NoSpacingChar"/>
    <w:uiPriority w:val="1"/>
    <w:qFormat/>
    <w:rsid w:val="00835B0A"/>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835B0A"/>
    <w:rPr>
      <w:rFonts w:eastAsiaTheme="minorEastAsia"/>
      <w:lang w:val="en-US" w:eastAsia="zh-CN"/>
    </w:rPr>
  </w:style>
  <w:style w:type="character" w:customStyle="1" w:styleId="Heading1Char">
    <w:name w:val="Heading 1 Char"/>
    <w:basedOn w:val="DefaultParagraphFont"/>
    <w:link w:val="Heading1"/>
    <w:uiPriority w:val="9"/>
    <w:rsid w:val="00804C37"/>
    <w:rPr>
      <w:rFonts w:ascii="Times New Roman" w:eastAsiaTheme="majorEastAsia" w:hAnsi="Times New Roman" w:cstheme="majorBidi"/>
      <w:color w:val="1F3864" w:themeColor="accent1" w:themeShade="80"/>
      <w:sz w:val="40"/>
      <w:szCs w:val="32"/>
    </w:rPr>
  </w:style>
  <w:style w:type="paragraph" w:styleId="TOCHeading">
    <w:name w:val="TOC Heading"/>
    <w:basedOn w:val="Heading1"/>
    <w:next w:val="Normal"/>
    <w:uiPriority w:val="39"/>
    <w:unhideWhenUsed/>
    <w:qFormat/>
    <w:rsid w:val="00835B0A"/>
    <w:p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3E1FD7"/>
    <w:pPr>
      <w:tabs>
        <w:tab w:val="right" w:leader="dot" w:pos="10054"/>
      </w:tabs>
      <w:spacing w:before="120" w:after="0"/>
      <w:jc w:val="left"/>
    </w:pPr>
    <w:rPr>
      <w:rFonts w:cstheme="minorHAnsi"/>
      <w:bCs/>
      <w:iCs/>
      <w:noProof/>
      <w:color w:val="000000" w:themeColor="text1"/>
      <w:szCs w:val="24"/>
    </w:rPr>
  </w:style>
  <w:style w:type="paragraph" w:styleId="TOC2">
    <w:name w:val="toc 2"/>
    <w:basedOn w:val="Normal"/>
    <w:next w:val="Normal"/>
    <w:autoRedefine/>
    <w:uiPriority w:val="39"/>
    <w:unhideWhenUsed/>
    <w:rsid w:val="003E1FD7"/>
    <w:pPr>
      <w:spacing w:before="120" w:after="0"/>
      <w:ind w:left="240"/>
      <w:jc w:val="left"/>
    </w:pPr>
    <w:rPr>
      <w:rFonts w:cstheme="minorHAnsi"/>
      <w:bCs/>
    </w:rPr>
  </w:style>
  <w:style w:type="paragraph" w:styleId="TOC3">
    <w:name w:val="toc 3"/>
    <w:basedOn w:val="Normal"/>
    <w:next w:val="Normal"/>
    <w:autoRedefine/>
    <w:uiPriority w:val="39"/>
    <w:unhideWhenUsed/>
    <w:rsid w:val="00835B0A"/>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35B0A"/>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35B0A"/>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35B0A"/>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35B0A"/>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35B0A"/>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35B0A"/>
    <w:pPr>
      <w:spacing w:after="0"/>
      <w:ind w:left="1920"/>
      <w:jc w:val="left"/>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804C37"/>
    <w:rPr>
      <w:rFonts w:ascii="Times New Roman" w:eastAsiaTheme="majorEastAsia" w:hAnsi="Times New Roman" w:cstheme="majorBidi"/>
      <w:color w:val="1F3864" w:themeColor="accent1" w:themeShade="80"/>
      <w:sz w:val="32"/>
      <w:szCs w:val="26"/>
    </w:rPr>
  </w:style>
  <w:style w:type="character" w:customStyle="1" w:styleId="Heading3Char">
    <w:name w:val="Heading 3 Char"/>
    <w:basedOn w:val="DefaultParagraphFont"/>
    <w:link w:val="Heading3"/>
    <w:uiPriority w:val="9"/>
    <w:rsid w:val="00D34097"/>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D34097"/>
    <w:rPr>
      <w:b/>
      <w:bCs/>
    </w:rPr>
  </w:style>
  <w:style w:type="table" w:styleId="TableGrid">
    <w:name w:val="Table Grid"/>
    <w:basedOn w:val="TableNormal"/>
    <w:uiPriority w:val="59"/>
    <w:rsid w:val="00D3409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pple-converted-space">
    <w:name w:val="apple-converted-space"/>
    <w:basedOn w:val="DefaultParagraphFont"/>
    <w:rsid w:val="00D34097"/>
  </w:style>
  <w:style w:type="paragraph" w:styleId="NormalWeb">
    <w:name w:val="Normal (Web)"/>
    <w:basedOn w:val="Normal"/>
    <w:uiPriority w:val="99"/>
    <w:semiHidden/>
    <w:unhideWhenUsed/>
    <w:rsid w:val="00D009C5"/>
    <w:pPr>
      <w:spacing w:before="100" w:beforeAutospacing="1" w:after="100" w:afterAutospacing="1" w:line="240" w:lineRule="auto"/>
      <w:jc w:val="left"/>
    </w:pPr>
    <w:rPr>
      <w:rFonts w:eastAsia="Times New Roman" w:cs="Times New Roman"/>
      <w:szCs w:val="24"/>
      <w:lang w:eastAsia="en-GB"/>
    </w:rPr>
  </w:style>
  <w:style w:type="paragraph" w:styleId="Revision">
    <w:name w:val="Revision"/>
    <w:hidden/>
    <w:uiPriority w:val="99"/>
    <w:semiHidden/>
    <w:rsid w:val="009D7D9D"/>
    <w:pPr>
      <w:spacing w:after="0" w:line="240" w:lineRule="auto"/>
    </w:pPr>
    <w:rPr>
      <w:rFonts w:ascii="Times New Roman" w:eastAsiaTheme="minorEastAsia" w:hAnsi="Times New Roman"/>
      <w:sz w:val="24"/>
    </w:rPr>
  </w:style>
  <w:style w:type="character" w:customStyle="1" w:styleId="Heading4Char">
    <w:name w:val="Heading 4 Char"/>
    <w:basedOn w:val="DefaultParagraphFont"/>
    <w:link w:val="Heading4"/>
    <w:uiPriority w:val="9"/>
    <w:rsid w:val="006D6555"/>
    <w:rPr>
      <w:rFonts w:asciiTheme="majorHAnsi" w:eastAsiaTheme="majorEastAsia" w:hAnsiTheme="majorHAnsi" w:cstheme="majorBidi"/>
      <w:i/>
      <w:iCs/>
      <w:color w:val="2F5496" w:themeColor="accent1" w:themeShade="BF"/>
      <w:sz w:val="24"/>
    </w:rPr>
  </w:style>
  <w:style w:type="table" w:styleId="GridTable4-Accent1">
    <w:name w:val="Grid Table 4 Accent 1"/>
    <w:basedOn w:val="TableNormal"/>
    <w:uiPriority w:val="49"/>
    <w:rsid w:val="00B21EC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C14F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F1E"/>
    <w:rPr>
      <w:rFonts w:ascii="Times New Roman" w:eastAsiaTheme="minorEastAsia" w:hAnsi="Times New Roman"/>
      <w:sz w:val="24"/>
    </w:rPr>
  </w:style>
  <w:style w:type="paragraph" w:styleId="Footer">
    <w:name w:val="footer"/>
    <w:basedOn w:val="Normal"/>
    <w:link w:val="FooterChar"/>
    <w:uiPriority w:val="99"/>
    <w:unhideWhenUsed/>
    <w:rsid w:val="00C14F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F1E"/>
    <w:rPr>
      <w:rFonts w:ascii="Times New Roman" w:eastAsiaTheme="minorEastAsia" w:hAnsi="Times New Roman"/>
      <w:sz w:val="24"/>
    </w:rPr>
  </w:style>
  <w:style w:type="paragraph" w:customStyle="1" w:styleId="Figure">
    <w:name w:val="Figure"/>
    <w:basedOn w:val="Normal"/>
    <w:link w:val="FigureChar"/>
    <w:qFormat/>
    <w:rsid w:val="00CF270D"/>
    <w:pPr>
      <w:spacing w:before="120" w:after="120"/>
      <w:jc w:val="center"/>
    </w:pPr>
    <w:rPr>
      <w:lang w:val="en-US" w:eastAsia="zh-CN"/>
    </w:rPr>
  </w:style>
  <w:style w:type="character" w:customStyle="1" w:styleId="FigureChar">
    <w:name w:val="Figure Char"/>
    <w:basedOn w:val="DefaultParagraphFont"/>
    <w:link w:val="Figure"/>
    <w:rsid w:val="00CF270D"/>
    <w:rPr>
      <w:rFonts w:ascii="Times New Roman" w:eastAsiaTheme="minorEastAsia" w:hAnsi="Times New Roman"/>
      <w:sz w:val="24"/>
      <w:lang w:val="en-US" w:eastAsia="zh-CN"/>
    </w:rPr>
  </w:style>
  <w:style w:type="character" w:styleId="FollowedHyperlink">
    <w:name w:val="FollowedHyperlink"/>
    <w:basedOn w:val="DefaultParagraphFont"/>
    <w:uiPriority w:val="99"/>
    <w:semiHidden/>
    <w:unhideWhenUsed/>
    <w:rsid w:val="00C927F6"/>
    <w:rPr>
      <w:color w:val="954F72" w:themeColor="followedHyperlink"/>
      <w:u w:val="single"/>
    </w:rPr>
  </w:style>
  <w:style w:type="character" w:customStyle="1" w:styleId="Heading5Char">
    <w:name w:val="Heading 5 Char"/>
    <w:basedOn w:val="DefaultParagraphFont"/>
    <w:link w:val="Heading5"/>
    <w:uiPriority w:val="9"/>
    <w:rsid w:val="00417B45"/>
    <w:rPr>
      <w:rFonts w:asciiTheme="majorHAnsi" w:eastAsiaTheme="majorEastAsia" w:hAnsiTheme="majorHAnsi" w:cstheme="majorBidi"/>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38091">
      <w:bodyDiv w:val="1"/>
      <w:marLeft w:val="0"/>
      <w:marRight w:val="0"/>
      <w:marTop w:val="0"/>
      <w:marBottom w:val="0"/>
      <w:divBdr>
        <w:top w:val="none" w:sz="0" w:space="0" w:color="auto"/>
        <w:left w:val="none" w:sz="0" w:space="0" w:color="auto"/>
        <w:bottom w:val="none" w:sz="0" w:space="0" w:color="auto"/>
        <w:right w:val="none" w:sz="0" w:space="0" w:color="auto"/>
      </w:divBdr>
    </w:div>
    <w:div w:id="19749767">
      <w:bodyDiv w:val="1"/>
      <w:marLeft w:val="0"/>
      <w:marRight w:val="0"/>
      <w:marTop w:val="0"/>
      <w:marBottom w:val="0"/>
      <w:divBdr>
        <w:top w:val="none" w:sz="0" w:space="0" w:color="auto"/>
        <w:left w:val="none" w:sz="0" w:space="0" w:color="auto"/>
        <w:bottom w:val="none" w:sz="0" w:space="0" w:color="auto"/>
        <w:right w:val="none" w:sz="0" w:space="0" w:color="auto"/>
      </w:divBdr>
    </w:div>
    <w:div w:id="36466672">
      <w:bodyDiv w:val="1"/>
      <w:marLeft w:val="0"/>
      <w:marRight w:val="0"/>
      <w:marTop w:val="0"/>
      <w:marBottom w:val="0"/>
      <w:divBdr>
        <w:top w:val="none" w:sz="0" w:space="0" w:color="auto"/>
        <w:left w:val="none" w:sz="0" w:space="0" w:color="auto"/>
        <w:bottom w:val="none" w:sz="0" w:space="0" w:color="auto"/>
        <w:right w:val="none" w:sz="0" w:space="0" w:color="auto"/>
      </w:divBdr>
    </w:div>
    <w:div w:id="82729537">
      <w:bodyDiv w:val="1"/>
      <w:marLeft w:val="0"/>
      <w:marRight w:val="0"/>
      <w:marTop w:val="0"/>
      <w:marBottom w:val="0"/>
      <w:divBdr>
        <w:top w:val="none" w:sz="0" w:space="0" w:color="auto"/>
        <w:left w:val="none" w:sz="0" w:space="0" w:color="auto"/>
        <w:bottom w:val="none" w:sz="0" w:space="0" w:color="auto"/>
        <w:right w:val="none" w:sz="0" w:space="0" w:color="auto"/>
      </w:divBdr>
    </w:div>
    <w:div w:id="104353545">
      <w:bodyDiv w:val="1"/>
      <w:marLeft w:val="0"/>
      <w:marRight w:val="0"/>
      <w:marTop w:val="0"/>
      <w:marBottom w:val="0"/>
      <w:divBdr>
        <w:top w:val="none" w:sz="0" w:space="0" w:color="auto"/>
        <w:left w:val="none" w:sz="0" w:space="0" w:color="auto"/>
        <w:bottom w:val="none" w:sz="0" w:space="0" w:color="auto"/>
        <w:right w:val="none" w:sz="0" w:space="0" w:color="auto"/>
      </w:divBdr>
    </w:div>
    <w:div w:id="147132693">
      <w:bodyDiv w:val="1"/>
      <w:marLeft w:val="0"/>
      <w:marRight w:val="0"/>
      <w:marTop w:val="0"/>
      <w:marBottom w:val="0"/>
      <w:divBdr>
        <w:top w:val="none" w:sz="0" w:space="0" w:color="auto"/>
        <w:left w:val="none" w:sz="0" w:space="0" w:color="auto"/>
        <w:bottom w:val="none" w:sz="0" w:space="0" w:color="auto"/>
        <w:right w:val="none" w:sz="0" w:space="0" w:color="auto"/>
      </w:divBdr>
    </w:div>
    <w:div w:id="154033410">
      <w:bodyDiv w:val="1"/>
      <w:marLeft w:val="0"/>
      <w:marRight w:val="0"/>
      <w:marTop w:val="0"/>
      <w:marBottom w:val="0"/>
      <w:divBdr>
        <w:top w:val="none" w:sz="0" w:space="0" w:color="auto"/>
        <w:left w:val="none" w:sz="0" w:space="0" w:color="auto"/>
        <w:bottom w:val="none" w:sz="0" w:space="0" w:color="auto"/>
        <w:right w:val="none" w:sz="0" w:space="0" w:color="auto"/>
      </w:divBdr>
    </w:div>
    <w:div w:id="230506538">
      <w:bodyDiv w:val="1"/>
      <w:marLeft w:val="0"/>
      <w:marRight w:val="0"/>
      <w:marTop w:val="0"/>
      <w:marBottom w:val="0"/>
      <w:divBdr>
        <w:top w:val="none" w:sz="0" w:space="0" w:color="auto"/>
        <w:left w:val="none" w:sz="0" w:space="0" w:color="auto"/>
        <w:bottom w:val="none" w:sz="0" w:space="0" w:color="auto"/>
        <w:right w:val="none" w:sz="0" w:space="0" w:color="auto"/>
      </w:divBdr>
      <w:divsChild>
        <w:div w:id="2084375580">
          <w:marLeft w:val="0"/>
          <w:marRight w:val="0"/>
          <w:marTop w:val="0"/>
          <w:marBottom w:val="0"/>
          <w:divBdr>
            <w:top w:val="none" w:sz="0" w:space="0" w:color="auto"/>
            <w:left w:val="none" w:sz="0" w:space="0" w:color="auto"/>
            <w:bottom w:val="none" w:sz="0" w:space="0" w:color="auto"/>
            <w:right w:val="none" w:sz="0" w:space="0" w:color="auto"/>
          </w:divBdr>
          <w:divsChild>
            <w:div w:id="3678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54202">
      <w:bodyDiv w:val="1"/>
      <w:marLeft w:val="0"/>
      <w:marRight w:val="0"/>
      <w:marTop w:val="0"/>
      <w:marBottom w:val="0"/>
      <w:divBdr>
        <w:top w:val="none" w:sz="0" w:space="0" w:color="auto"/>
        <w:left w:val="none" w:sz="0" w:space="0" w:color="auto"/>
        <w:bottom w:val="none" w:sz="0" w:space="0" w:color="auto"/>
        <w:right w:val="none" w:sz="0" w:space="0" w:color="auto"/>
      </w:divBdr>
    </w:div>
    <w:div w:id="256600207">
      <w:bodyDiv w:val="1"/>
      <w:marLeft w:val="0"/>
      <w:marRight w:val="0"/>
      <w:marTop w:val="0"/>
      <w:marBottom w:val="0"/>
      <w:divBdr>
        <w:top w:val="none" w:sz="0" w:space="0" w:color="auto"/>
        <w:left w:val="none" w:sz="0" w:space="0" w:color="auto"/>
        <w:bottom w:val="none" w:sz="0" w:space="0" w:color="auto"/>
        <w:right w:val="none" w:sz="0" w:space="0" w:color="auto"/>
      </w:divBdr>
    </w:div>
    <w:div w:id="268783111">
      <w:bodyDiv w:val="1"/>
      <w:marLeft w:val="0"/>
      <w:marRight w:val="0"/>
      <w:marTop w:val="0"/>
      <w:marBottom w:val="0"/>
      <w:divBdr>
        <w:top w:val="none" w:sz="0" w:space="0" w:color="auto"/>
        <w:left w:val="none" w:sz="0" w:space="0" w:color="auto"/>
        <w:bottom w:val="none" w:sz="0" w:space="0" w:color="auto"/>
        <w:right w:val="none" w:sz="0" w:space="0" w:color="auto"/>
      </w:divBdr>
      <w:divsChild>
        <w:div w:id="1493640712">
          <w:marLeft w:val="360"/>
          <w:marRight w:val="0"/>
          <w:marTop w:val="200"/>
          <w:marBottom w:val="0"/>
          <w:divBdr>
            <w:top w:val="none" w:sz="0" w:space="0" w:color="auto"/>
            <w:left w:val="none" w:sz="0" w:space="0" w:color="auto"/>
            <w:bottom w:val="none" w:sz="0" w:space="0" w:color="auto"/>
            <w:right w:val="none" w:sz="0" w:space="0" w:color="auto"/>
          </w:divBdr>
        </w:div>
      </w:divsChild>
    </w:div>
    <w:div w:id="276260555">
      <w:bodyDiv w:val="1"/>
      <w:marLeft w:val="0"/>
      <w:marRight w:val="0"/>
      <w:marTop w:val="0"/>
      <w:marBottom w:val="0"/>
      <w:divBdr>
        <w:top w:val="none" w:sz="0" w:space="0" w:color="auto"/>
        <w:left w:val="none" w:sz="0" w:space="0" w:color="auto"/>
        <w:bottom w:val="none" w:sz="0" w:space="0" w:color="auto"/>
        <w:right w:val="none" w:sz="0" w:space="0" w:color="auto"/>
      </w:divBdr>
    </w:div>
    <w:div w:id="290403733">
      <w:bodyDiv w:val="1"/>
      <w:marLeft w:val="0"/>
      <w:marRight w:val="0"/>
      <w:marTop w:val="0"/>
      <w:marBottom w:val="0"/>
      <w:divBdr>
        <w:top w:val="none" w:sz="0" w:space="0" w:color="auto"/>
        <w:left w:val="none" w:sz="0" w:space="0" w:color="auto"/>
        <w:bottom w:val="none" w:sz="0" w:space="0" w:color="auto"/>
        <w:right w:val="none" w:sz="0" w:space="0" w:color="auto"/>
      </w:divBdr>
    </w:div>
    <w:div w:id="360400177">
      <w:bodyDiv w:val="1"/>
      <w:marLeft w:val="0"/>
      <w:marRight w:val="0"/>
      <w:marTop w:val="0"/>
      <w:marBottom w:val="0"/>
      <w:divBdr>
        <w:top w:val="none" w:sz="0" w:space="0" w:color="auto"/>
        <w:left w:val="none" w:sz="0" w:space="0" w:color="auto"/>
        <w:bottom w:val="none" w:sz="0" w:space="0" w:color="auto"/>
        <w:right w:val="none" w:sz="0" w:space="0" w:color="auto"/>
      </w:divBdr>
    </w:div>
    <w:div w:id="368335563">
      <w:bodyDiv w:val="1"/>
      <w:marLeft w:val="0"/>
      <w:marRight w:val="0"/>
      <w:marTop w:val="0"/>
      <w:marBottom w:val="0"/>
      <w:divBdr>
        <w:top w:val="none" w:sz="0" w:space="0" w:color="auto"/>
        <w:left w:val="none" w:sz="0" w:space="0" w:color="auto"/>
        <w:bottom w:val="none" w:sz="0" w:space="0" w:color="auto"/>
        <w:right w:val="none" w:sz="0" w:space="0" w:color="auto"/>
      </w:divBdr>
    </w:div>
    <w:div w:id="409692013">
      <w:bodyDiv w:val="1"/>
      <w:marLeft w:val="0"/>
      <w:marRight w:val="0"/>
      <w:marTop w:val="0"/>
      <w:marBottom w:val="0"/>
      <w:divBdr>
        <w:top w:val="none" w:sz="0" w:space="0" w:color="auto"/>
        <w:left w:val="none" w:sz="0" w:space="0" w:color="auto"/>
        <w:bottom w:val="none" w:sz="0" w:space="0" w:color="auto"/>
        <w:right w:val="none" w:sz="0" w:space="0" w:color="auto"/>
      </w:divBdr>
    </w:div>
    <w:div w:id="418139560">
      <w:bodyDiv w:val="1"/>
      <w:marLeft w:val="0"/>
      <w:marRight w:val="0"/>
      <w:marTop w:val="0"/>
      <w:marBottom w:val="0"/>
      <w:divBdr>
        <w:top w:val="none" w:sz="0" w:space="0" w:color="auto"/>
        <w:left w:val="none" w:sz="0" w:space="0" w:color="auto"/>
        <w:bottom w:val="none" w:sz="0" w:space="0" w:color="auto"/>
        <w:right w:val="none" w:sz="0" w:space="0" w:color="auto"/>
      </w:divBdr>
    </w:div>
    <w:div w:id="419258747">
      <w:bodyDiv w:val="1"/>
      <w:marLeft w:val="0"/>
      <w:marRight w:val="0"/>
      <w:marTop w:val="0"/>
      <w:marBottom w:val="0"/>
      <w:divBdr>
        <w:top w:val="none" w:sz="0" w:space="0" w:color="auto"/>
        <w:left w:val="none" w:sz="0" w:space="0" w:color="auto"/>
        <w:bottom w:val="none" w:sz="0" w:space="0" w:color="auto"/>
        <w:right w:val="none" w:sz="0" w:space="0" w:color="auto"/>
      </w:divBdr>
    </w:div>
    <w:div w:id="430899374">
      <w:bodyDiv w:val="1"/>
      <w:marLeft w:val="0"/>
      <w:marRight w:val="0"/>
      <w:marTop w:val="0"/>
      <w:marBottom w:val="0"/>
      <w:divBdr>
        <w:top w:val="none" w:sz="0" w:space="0" w:color="auto"/>
        <w:left w:val="none" w:sz="0" w:space="0" w:color="auto"/>
        <w:bottom w:val="none" w:sz="0" w:space="0" w:color="auto"/>
        <w:right w:val="none" w:sz="0" w:space="0" w:color="auto"/>
      </w:divBdr>
    </w:div>
    <w:div w:id="435178076">
      <w:bodyDiv w:val="1"/>
      <w:marLeft w:val="0"/>
      <w:marRight w:val="0"/>
      <w:marTop w:val="0"/>
      <w:marBottom w:val="0"/>
      <w:divBdr>
        <w:top w:val="none" w:sz="0" w:space="0" w:color="auto"/>
        <w:left w:val="none" w:sz="0" w:space="0" w:color="auto"/>
        <w:bottom w:val="none" w:sz="0" w:space="0" w:color="auto"/>
        <w:right w:val="none" w:sz="0" w:space="0" w:color="auto"/>
      </w:divBdr>
    </w:div>
    <w:div w:id="461919201">
      <w:bodyDiv w:val="1"/>
      <w:marLeft w:val="0"/>
      <w:marRight w:val="0"/>
      <w:marTop w:val="0"/>
      <w:marBottom w:val="0"/>
      <w:divBdr>
        <w:top w:val="none" w:sz="0" w:space="0" w:color="auto"/>
        <w:left w:val="none" w:sz="0" w:space="0" w:color="auto"/>
        <w:bottom w:val="none" w:sz="0" w:space="0" w:color="auto"/>
        <w:right w:val="none" w:sz="0" w:space="0" w:color="auto"/>
      </w:divBdr>
    </w:div>
    <w:div w:id="462315010">
      <w:bodyDiv w:val="1"/>
      <w:marLeft w:val="0"/>
      <w:marRight w:val="0"/>
      <w:marTop w:val="0"/>
      <w:marBottom w:val="0"/>
      <w:divBdr>
        <w:top w:val="none" w:sz="0" w:space="0" w:color="auto"/>
        <w:left w:val="none" w:sz="0" w:space="0" w:color="auto"/>
        <w:bottom w:val="none" w:sz="0" w:space="0" w:color="auto"/>
        <w:right w:val="none" w:sz="0" w:space="0" w:color="auto"/>
      </w:divBdr>
    </w:div>
    <w:div w:id="470562246">
      <w:bodyDiv w:val="1"/>
      <w:marLeft w:val="0"/>
      <w:marRight w:val="0"/>
      <w:marTop w:val="0"/>
      <w:marBottom w:val="0"/>
      <w:divBdr>
        <w:top w:val="none" w:sz="0" w:space="0" w:color="auto"/>
        <w:left w:val="none" w:sz="0" w:space="0" w:color="auto"/>
        <w:bottom w:val="none" w:sz="0" w:space="0" w:color="auto"/>
        <w:right w:val="none" w:sz="0" w:space="0" w:color="auto"/>
      </w:divBdr>
    </w:div>
    <w:div w:id="533350516">
      <w:bodyDiv w:val="1"/>
      <w:marLeft w:val="0"/>
      <w:marRight w:val="0"/>
      <w:marTop w:val="0"/>
      <w:marBottom w:val="0"/>
      <w:divBdr>
        <w:top w:val="none" w:sz="0" w:space="0" w:color="auto"/>
        <w:left w:val="none" w:sz="0" w:space="0" w:color="auto"/>
        <w:bottom w:val="none" w:sz="0" w:space="0" w:color="auto"/>
        <w:right w:val="none" w:sz="0" w:space="0" w:color="auto"/>
      </w:divBdr>
      <w:divsChild>
        <w:div w:id="841236418">
          <w:marLeft w:val="360"/>
          <w:marRight w:val="0"/>
          <w:marTop w:val="200"/>
          <w:marBottom w:val="0"/>
          <w:divBdr>
            <w:top w:val="none" w:sz="0" w:space="0" w:color="auto"/>
            <w:left w:val="none" w:sz="0" w:space="0" w:color="auto"/>
            <w:bottom w:val="none" w:sz="0" w:space="0" w:color="auto"/>
            <w:right w:val="none" w:sz="0" w:space="0" w:color="auto"/>
          </w:divBdr>
        </w:div>
      </w:divsChild>
    </w:div>
    <w:div w:id="552347799">
      <w:bodyDiv w:val="1"/>
      <w:marLeft w:val="0"/>
      <w:marRight w:val="0"/>
      <w:marTop w:val="0"/>
      <w:marBottom w:val="0"/>
      <w:divBdr>
        <w:top w:val="none" w:sz="0" w:space="0" w:color="auto"/>
        <w:left w:val="none" w:sz="0" w:space="0" w:color="auto"/>
        <w:bottom w:val="none" w:sz="0" w:space="0" w:color="auto"/>
        <w:right w:val="none" w:sz="0" w:space="0" w:color="auto"/>
      </w:divBdr>
    </w:div>
    <w:div w:id="566916167">
      <w:bodyDiv w:val="1"/>
      <w:marLeft w:val="0"/>
      <w:marRight w:val="0"/>
      <w:marTop w:val="0"/>
      <w:marBottom w:val="0"/>
      <w:divBdr>
        <w:top w:val="none" w:sz="0" w:space="0" w:color="auto"/>
        <w:left w:val="none" w:sz="0" w:space="0" w:color="auto"/>
        <w:bottom w:val="none" w:sz="0" w:space="0" w:color="auto"/>
        <w:right w:val="none" w:sz="0" w:space="0" w:color="auto"/>
      </w:divBdr>
    </w:div>
    <w:div w:id="570505513">
      <w:bodyDiv w:val="1"/>
      <w:marLeft w:val="0"/>
      <w:marRight w:val="0"/>
      <w:marTop w:val="0"/>
      <w:marBottom w:val="0"/>
      <w:divBdr>
        <w:top w:val="none" w:sz="0" w:space="0" w:color="auto"/>
        <w:left w:val="none" w:sz="0" w:space="0" w:color="auto"/>
        <w:bottom w:val="none" w:sz="0" w:space="0" w:color="auto"/>
        <w:right w:val="none" w:sz="0" w:space="0" w:color="auto"/>
      </w:divBdr>
    </w:div>
    <w:div w:id="629284291">
      <w:bodyDiv w:val="1"/>
      <w:marLeft w:val="0"/>
      <w:marRight w:val="0"/>
      <w:marTop w:val="0"/>
      <w:marBottom w:val="0"/>
      <w:divBdr>
        <w:top w:val="none" w:sz="0" w:space="0" w:color="auto"/>
        <w:left w:val="none" w:sz="0" w:space="0" w:color="auto"/>
        <w:bottom w:val="none" w:sz="0" w:space="0" w:color="auto"/>
        <w:right w:val="none" w:sz="0" w:space="0" w:color="auto"/>
      </w:divBdr>
    </w:div>
    <w:div w:id="630403944">
      <w:bodyDiv w:val="1"/>
      <w:marLeft w:val="0"/>
      <w:marRight w:val="0"/>
      <w:marTop w:val="0"/>
      <w:marBottom w:val="0"/>
      <w:divBdr>
        <w:top w:val="none" w:sz="0" w:space="0" w:color="auto"/>
        <w:left w:val="none" w:sz="0" w:space="0" w:color="auto"/>
        <w:bottom w:val="none" w:sz="0" w:space="0" w:color="auto"/>
        <w:right w:val="none" w:sz="0" w:space="0" w:color="auto"/>
      </w:divBdr>
    </w:div>
    <w:div w:id="653416307">
      <w:bodyDiv w:val="1"/>
      <w:marLeft w:val="0"/>
      <w:marRight w:val="0"/>
      <w:marTop w:val="0"/>
      <w:marBottom w:val="0"/>
      <w:divBdr>
        <w:top w:val="none" w:sz="0" w:space="0" w:color="auto"/>
        <w:left w:val="none" w:sz="0" w:space="0" w:color="auto"/>
        <w:bottom w:val="none" w:sz="0" w:space="0" w:color="auto"/>
        <w:right w:val="none" w:sz="0" w:space="0" w:color="auto"/>
      </w:divBdr>
    </w:div>
    <w:div w:id="656686063">
      <w:bodyDiv w:val="1"/>
      <w:marLeft w:val="0"/>
      <w:marRight w:val="0"/>
      <w:marTop w:val="0"/>
      <w:marBottom w:val="0"/>
      <w:divBdr>
        <w:top w:val="none" w:sz="0" w:space="0" w:color="auto"/>
        <w:left w:val="none" w:sz="0" w:space="0" w:color="auto"/>
        <w:bottom w:val="none" w:sz="0" w:space="0" w:color="auto"/>
        <w:right w:val="none" w:sz="0" w:space="0" w:color="auto"/>
      </w:divBdr>
    </w:div>
    <w:div w:id="659503386">
      <w:bodyDiv w:val="1"/>
      <w:marLeft w:val="0"/>
      <w:marRight w:val="0"/>
      <w:marTop w:val="0"/>
      <w:marBottom w:val="0"/>
      <w:divBdr>
        <w:top w:val="none" w:sz="0" w:space="0" w:color="auto"/>
        <w:left w:val="none" w:sz="0" w:space="0" w:color="auto"/>
        <w:bottom w:val="none" w:sz="0" w:space="0" w:color="auto"/>
        <w:right w:val="none" w:sz="0" w:space="0" w:color="auto"/>
      </w:divBdr>
    </w:div>
    <w:div w:id="665130516">
      <w:bodyDiv w:val="1"/>
      <w:marLeft w:val="0"/>
      <w:marRight w:val="0"/>
      <w:marTop w:val="0"/>
      <w:marBottom w:val="0"/>
      <w:divBdr>
        <w:top w:val="none" w:sz="0" w:space="0" w:color="auto"/>
        <w:left w:val="none" w:sz="0" w:space="0" w:color="auto"/>
        <w:bottom w:val="none" w:sz="0" w:space="0" w:color="auto"/>
        <w:right w:val="none" w:sz="0" w:space="0" w:color="auto"/>
      </w:divBdr>
    </w:div>
    <w:div w:id="669871083">
      <w:bodyDiv w:val="1"/>
      <w:marLeft w:val="0"/>
      <w:marRight w:val="0"/>
      <w:marTop w:val="0"/>
      <w:marBottom w:val="0"/>
      <w:divBdr>
        <w:top w:val="none" w:sz="0" w:space="0" w:color="auto"/>
        <w:left w:val="none" w:sz="0" w:space="0" w:color="auto"/>
        <w:bottom w:val="none" w:sz="0" w:space="0" w:color="auto"/>
        <w:right w:val="none" w:sz="0" w:space="0" w:color="auto"/>
      </w:divBdr>
    </w:div>
    <w:div w:id="676541180">
      <w:bodyDiv w:val="1"/>
      <w:marLeft w:val="0"/>
      <w:marRight w:val="0"/>
      <w:marTop w:val="0"/>
      <w:marBottom w:val="0"/>
      <w:divBdr>
        <w:top w:val="none" w:sz="0" w:space="0" w:color="auto"/>
        <w:left w:val="none" w:sz="0" w:space="0" w:color="auto"/>
        <w:bottom w:val="none" w:sz="0" w:space="0" w:color="auto"/>
        <w:right w:val="none" w:sz="0" w:space="0" w:color="auto"/>
      </w:divBdr>
    </w:div>
    <w:div w:id="682056409">
      <w:bodyDiv w:val="1"/>
      <w:marLeft w:val="0"/>
      <w:marRight w:val="0"/>
      <w:marTop w:val="0"/>
      <w:marBottom w:val="0"/>
      <w:divBdr>
        <w:top w:val="none" w:sz="0" w:space="0" w:color="auto"/>
        <w:left w:val="none" w:sz="0" w:space="0" w:color="auto"/>
        <w:bottom w:val="none" w:sz="0" w:space="0" w:color="auto"/>
        <w:right w:val="none" w:sz="0" w:space="0" w:color="auto"/>
      </w:divBdr>
    </w:div>
    <w:div w:id="697001842">
      <w:bodyDiv w:val="1"/>
      <w:marLeft w:val="0"/>
      <w:marRight w:val="0"/>
      <w:marTop w:val="0"/>
      <w:marBottom w:val="0"/>
      <w:divBdr>
        <w:top w:val="none" w:sz="0" w:space="0" w:color="auto"/>
        <w:left w:val="none" w:sz="0" w:space="0" w:color="auto"/>
        <w:bottom w:val="none" w:sz="0" w:space="0" w:color="auto"/>
        <w:right w:val="none" w:sz="0" w:space="0" w:color="auto"/>
      </w:divBdr>
    </w:div>
    <w:div w:id="698047222">
      <w:bodyDiv w:val="1"/>
      <w:marLeft w:val="0"/>
      <w:marRight w:val="0"/>
      <w:marTop w:val="0"/>
      <w:marBottom w:val="0"/>
      <w:divBdr>
        <w:top w:val="none" w:sz="0" w:space="0" w:color="auto"/>
        <w:left w:val="none" w:sz="0" w:space="0" w:color="auto"/>
        <w:bottom w:val="none" w:sz="0" w:space="0" w:color="auto"/>
        <w:right w:val="none" w:sz="0" w:space="0" w:color="auto"/>
      </w:divBdr>
      <w:divsChild>
        <w:div w:id="1265187109">
          <w:marLeft w:val="0"/>
          <w:marRight w:val="0"/>
          <w:marTop w:val="0"/>
          <w:marBottom w:val="0"/>
          <w:divBdr>
            <w:top w:val="none" w:sz="0" w:space="0" w:color="auto"/>
            <w:left w:val="none" w:sz="0" w:space="0" w:color="auto"/>
            <w:bottom w:val="none" w:sz="0" w:space="0" w:color="auto"/>
            <w:right w:val="none" w:sz="0" w:space="0" w:color="auto"/>
          </w:divBdr>
        </w:div>
        <w:div w:id="1597903449">
          <w:marLeft w:val="0"/>
          <w:marRight w:val="0"/>
          <w:marTop w:val="0"/>
          <w:marBottom w:val="0"/>
          <w:divBdr>
            <w:top w:val="none" w:sz="0" w:space="0" w:color="auto"/>
            <w:left w:val="none" w:sz="0" w:space="0" w:color="auto"/>
            <w:bottom w:val="none" w:sz="0" w:space="0" w:color="auto"/>
            <w:right w:val="none" w:sz="0" w:space="0" w:color="auto"/>
          </w:divBdr>
        </w:div>
        <w:div w:id="2087920119">
          <w:marLeft w:val="0"/>
          <w:marRight w:val="0"/>
          <w:marTop w:val="0"/>
          <w:marBottom w:val="0"/>
          <w:divBdr>
            <w:top w:val="none" w:sz="0" w:space="0" w:color="auto"/>
            <w:left w:val="none" w:sz="0" w:space="0" w:color="auto"/>
            <w:bottom w:val="none" w:sz="0" w:space="0" w:color="auto"/>
            <w:right w:val="none" w:sz="0" w:space="0" w:color="auto"/>
          </w:divBdr>
        </w:div>
        <w:div w:id="192963516">
          <w:marLeft w:val="0"/>
          <w:marRight w:val="0"/>
          <w:marTop w:val="0"/>
          <w:marBottom w:val="0"/>
          <w:divBdr>
            <w:top w:val="none" w:sz="0" w:space="0" w:color="auto"/>
            <w:left w:val="none" w:sz="0" w:space="0" w:color="auto"/>
            <w:bottom w:val="none" w:sz="0" w:space="0" w:color="auto"/>
            <w:right w:val="none" w:sz="0" w:space="0" w:color="auto"/>
          </w:divBdr>
        </w:div>
        <w:div w:id="941956551">
          <w:marLeft w:val="0"/>
          <w:marRight w:val="0"/>
          <w:marTop w:val="0"/>
          <w:marBottom w:val="0"/>
          <w:divBdr>
            <w:top w:val="none" w:sz="0" w:space="0" w:color="auto"/>
            <w:left w:val="none" w:sz="0" w:space="0" w:color="auto"/>
            <w:bottom w:val="none" w:sz="0" w:space="0" w:color="auto"/>
            <w:right w:val="none" w:sz="0" w:space="0" w:color="auto"/>
          </w:divBdr>
        </w:div>
        <w:div w:id="1558083413">
          <w:marLeft w:val="0"/>
          <w:marRight w:val="0"/>
          <w:marTop w:val="0"/>
          <w:marBottom w:val="0"/>
          <w:divBdr>
            <w:top w:val="none" w:sz="0" w:space="0" w:color="auto"/>
            <w:left w:val="none" w:sz="0" w:space="0" w:color="auto"/>
            <w:bottom w:val="none" w:sz="0" w:space="0" w:color="auto"/>
            <w:right w:val="none" w:sz="0" w:space="0" w:color="auto"/>
          </w:divBdr>
        </w:div>
      </w:divsChild>
    </w:div>
    <w:div w:id="734856205">
      <w:bodyDiv w:val="1"/>
      <w:marLeft w:val="0"/>
      <w:marRight w:val="0"/>
      <w:marTop w:val="0"/>
      <w:marBottom w:val="0"/>
      <w:divBdr>
        <w:top w:val="none" w:sz="0" w:space="0" w:color="auto"/>
        <w:left w:val="none" w:sz="0" w:space="0" w:color="auto"/>
        <w:bottom w:val="none" w:sz="0" w:space="0" w:color="auto"/>
        <w:right w:val="none" w:sz="0" w:space="0" w:color="auto"/>
      </w:divBdr>
    </w:div>
    <w:div w:id="744650530">
      <w:bodyDiv w:val="1"/>
      <w:marLeft w:val="0"/>
      <w:marRight w:val="0"/>
      <w:marTop w:val="0"/>
      <w:marBottom w:val="0"/>
      <w:divBdr>
        <w:top w:val="none" w:sz="0" w:space="0" w:color="auto"/>
        <w:left w:val="none" w:sz="0" w:space="0" w:color="auto"/>
        <w:bottom w:val="none" w:sz="0" w:space="0" w:color="auto"/>
        <w:right w:val="none" w:sz="0" w:space="0" w:color="auto"/>
      </w:divBdr>
      <w:divsChild>
        <w:div w:id="789740090">
          <w:marLeft w:val="360"/>
          <w:marRight w:val="0"/>
          <w:marTop w:val="200"/>
          <w:marBottom w:val="0"/>
          <w:divBdr>
            <w:top w:val="none" w:sz="0" w:space="0" w:color="auto"/>
            <w:left w:val="none" w:sz="0" w:space="0" w:color="auto"/>
            <w:bottom w:val="none" w:sz="0" w:space="0" w:color="auto"/>
            <w:right w:val="none" w:sz="0" w:space="0" w:color="auto"/>
          </w:divBdr>
        </w:div>
      </w:divsChild>
    </w:div>
    <w:div w:id="791244710">
      <w:bodyDiv w:val="1"/>
      <w:marLeft w:val="0"/>
      <w:marRight w:val="0"/>
      <w:marTop w:val="0"/>
      <w:marBottom w:val="0"/>
      <w:divBdr>
        <w:top w:val="none" w:sz="0" w:space="0" w:color="auto"/>
        <w:left w:val="none" w:sz="0" w:space="0" w:color="auto"/>
        <w:bottom w:val="none" w:sz="0" w:space="0" w:color="auto"/>
        <w:right w:val="none" w:sz="0" w:space="0" w:color="auto"/>
      </w:divBdr>
    </w:div>
    <w:div w:id="823351828">
      <w:bodyDiv w:val="1"/>
      <w:marLeft w:val="0"/>
      <w:marRight w:val="0"/>
      <w:marTop w:val="0"/>
      <w:marBottom w:val="0"/>
      <w:divBdr>
        <w:top w:val="none" w:sz="0" w:space="0" w:color="auto"/>
        <w:left w:val="none" w:sz="0" w:space="0" w:color="auto"/>
        <w:bottom w:val="none" w:sz="0" w:space="0" w:color="auto"/>
        <w:right w:val="none" w:sz="0" w:space="0" w:color="auto"/>
      </w:divBdr>
    </w:div>
    <w:div w:id="837694317">
      <w:bodyDiv w:val="1"/>
      <w:marLeft w:val="0"/>
      <w:marRight w:val="0"/>
      <w:marTop w:val="0"/>
      <w:marBottom w:val="0"/>
      <w:divBdr>
        <w:top w:val="none" w:sz="0" w:space="0" w:color="auto"/>
        <w:left w:val="none" w:sz="0" w:space="0" w:color="auto"/>
        <w:bottom w:val="none" w:sz="0" w:space="0" w:color="auto"/>
        <w:right w:val="none" w:sz="0" w:space="0" w:color="auto"/>
      </w:divBdr>
    </w:div>
    <w:div w:id="839660446">
      <w:bodyDiv w:val="1"/>
      <w:marLeft w:val="0"/>
      <w:marRight w:val="0"/>
      <w:marTop w:val="0"/>
      <w:marBottom w:val="0"/>
      <w:divBdr>
        <w:top w:val="none" w:sz="0" w:space="0" w:color="auto"/>
        <w:left w:val="none" w:sz="0" w:space="0" w:color="auto"/>
        <w:bottom w:val="none" w:sz="0" w:space="0" w:color="auto"/>
        <w:right w:val="none" w:sz="0" w:space="0" w:color="auto"/>
      </w:divBdr>
    </w:div>
    <w:div w:id="854811060">
      <w:bodyDiv w:val="1"/>
      <w:marLeft w:val="0"/>
      <w:marRight w:val="0"/>
      <w:marTop w:val="0"/>
      <w:marBottom w:val="0"/>
      <w:divBdr>
        <w:top w:val="none" w:sz="0" w:space="0" w:color="auto"/>
        <w:left w:val="none" w:sz="0" w:space="0" w:color="auto"/>
        <w:bottom w:val="none" w:sz="0" w:space="0" w:color="auto"/>
        <w:right w:val="none" w:sz="0" w:space="0" w:color="auto"/>
      </w:divBdr>
    </w:div>
    <w:div w:id="872111744">
      <w:bodyDiv w:val="1"/>
      <w:marLeft w:val="0"/>
      <w:marRight w:val="0"/>
      <w:marTop w:val="0"/>
      <w:marBottom w:val="0"/>
      <w:divBdr>
        <w:top w:val="none" w:sz="0" w:space="0" w:color="auto"/>
        <w:left w:val="none" w:sz="0" w:space="0" w:color="auto"/>
        <w:bottom w:val="none" w:sz="0" w:space="0" w:color="auto"/>
        <w:right w:val="none" w:sz="0" w:space="0" w:color="auto"/>
      </w:divBdr>
    </w:div>
    <w:div w:id="874805624">
      <w:bodyDiv w:val="1"/>
      <w:marLeft w:val="0"/>
      <w:marRight w:val="0"/>
      <w:marTop w:val="0"/>
      <w:marBottom w:val="0"/>
      <w:divBdr>
        <w:top w:val="none" w:sz="0" w:space="0" w:color="auto"/>
        <w:left w:val="none" w:sz="0" w:space="0" w:color="auto"/>
        <w:bottom w:val="none" w:sz="0" w:space="0" w:color="auto"/>
        <w:right w:val="none" w:sz="0" w:space="0" w:color="auto"/>
      </w:divBdr>
    </w:div>
    <w:div w:id="881021643">
      <w:bodyDiv w:val="1"/>
      <w:marLeft w:val="0"/>
      <w:marRight w:val="0"/>
      <w:marTop w:val="0"/>
      <w:marBottom w:val="0"/>
      <w:divBdr>
        <w:top w:val="none" w:sz="0" w:space="0" w:color="auto"/>
        <w:left w:val="none" w:sz="0" w:space="0" w:color="auto"/>
        <w:bottom w:val="none" w:sz="0" w:space="0" w:color="auto"/>
        <w:right w:val="none" w:sz="0" w:space="0" w:color="auto"/>
      </w:divBdr>
    </w:div>
    <w:div w:id="932861595">
      <w:bodyDiv w:val="1"/>
      <w:marLeft w:val="0"/>
      <w:marRight w:val="0"/>
      <w:marTop w:val="0"/>
      <w:marBottom w:val="0"/>
      <w:divBdr>
        <w:top w:val="none" w:sz="0" w:space="0" w:color="auto"/>
        <w:left w:val="none" w:sz="0" w:space="0" w:color="auto"/>
        <w:bottom w:val="none" w:sz="0" w:space="0" w:color="auto"/>
        <w:right w:val="none" w:sz="0" w:space="0" w:color="auto"/>
      </w:divBdr>
    </w:div>
    <w:div w:id="936908274">
      <w:bodyDiv w:val="1"/>
      <w:marLeft w:val="0"/>
      <w:marRight w:val="0"/>
      <w:marTop w:val="0"/>
      <w:marBottom w:val="0"/>
      <w:divBdr>
        <w:top w:val="none" w:sz="0" w:space="0" w:color="auto"/>
        <w:left w:val="none" w:sz="0" w:space="0" w:color="auto"/>
        <w:bottom w:val="none" w:sz="0" w:space="0" w:color="auto"/>
        <w:right w:val="none" w:sz="0" w:space="0" w:color="auto"/>
      </w:divBdr>
      <w:divsChild>
        <w:div w:id="323824659">
          <w:marLeft w:val="360"/>
          <w:marRight w:val="0"/>
          <w:marTop w:val="200"/>
          <w:marBottom w:val="0"/>
          <w:divBdr>
            <w:top w:val="none" w:sz="0" w:space="0" w:color="auto"/>
            <w:left w:val="none" w:sz="0" w:space="0" w:color="auto"/>
            <w:bottom w:val="none" w:sz="0" w:space="0" w:color="auto"/>
            <w:right w:val="none" w:sz="0" w:space="0" w:color="auto"/>
          </w:divBdr>
        </w:div>
        <w:div w:id="1756628490">
          <w:marLeft w:val="360"/>
          <w:marRight w:val="0"/>
          <w:marTop w:val="200"/>
          <w:marBottom w:val="0"/>
          <w:divBdr>
            <w:top w:val="none" w:sz="0" w:space="0" w:color="auto"/>
            <w:left w:val="none" w:sz="0" w:space="0" w:color="auto"/>
            <w:bottom w:val="none" w:sz="0" w:space="0" w:color="auto"/>
            <w:right w:val="none" w:sz="0" w:space="0" w:color="auto"/>
          </w:divBdr>
        </w:div>
      </w:divsChild>
    </w:div>
    <w:div w:id="941179844">
      <w:bodyDiv w:val="1"/>
      <w:marLeft w:val="0"/>
      <w:marRight w:val="0"/>
      <w:marTop w:val="0"/>
      <w:marBottom w:val="0"/>
      <w:divBdr>
        <w:top w:val="none" w:sz="0" w:space="0" w:color="auto"/>
        <w:left w:val="none" w:sz="0" w:space="0" w:color="auto"/>
        <w:bottom w:val="none" w:sz="0" w:space="0" w:color="auto"/>
        <w:right w:val="none" w:sz="0" w:space="0" w:color="auto"/>
      </w:divBdr>
    </w:div>
    <w:div w:id="963079882">
      <w:bodyDiv w:val="1"/>
      <w:marLeft w:val="0"/>
      <w:marRight w:val="0"/>
      <w:marTop w:val="0"/>
      <w:marBottom w:val="0"/>
      <w:divBdr>
        <w:top w:val="none" w:sz="0" w:space="0" w:color="auto"/>
        <w:left w:val="none" w:sz="0" w:space="0" w:color="auto"/>
        <w:bottom w:val="none" w:sz="0" w:space="0" w:color="auto"/>
        <w:right w:val="none" w:sz="0" w:space="0" w:color="auto"/>
      </w:divBdr>
    </w:div>
    <w:div w:id="983777374">
      <w:bodyDiv w:val="1"/>
      <w:marLeft w:val="0"/>
      <w:marRight w:val="0"/>
      <w:marTop w:val="0"/>
      <w:marBottom w:val="0"/>
      <w:divBdr>
        <w:top w:val="none" w:sz="0" w:space="0" w:color="auto"/>
        <w:left w:val="none" w:sz="0" w:space="0" w:color="auto"/>
        <w:bottom w:val="none" w:sz="0" w:space="0" w:color="auto"/>
        <w:right w:val="none" w:sz="0" w:space="0" w:color="auto"/>
      </w:divBdr>
    </w:div>
    <w:div w:id="1065297603">
      <w:bodyDiv w:val="1"/>
      <w:marLeft w:val="0"/>
      <w:marRight w:val="0"/>
      <w:marTop w:val="0"/>
      <w:marBottom w:val="0"/>
      <w:divBdr>
        <w:top w:val="none" w:sz="0" w:space="0" w:color="auto"/>
        <w:left w:val="none" w:sz="0" w:space="0" w:color="auto"/>
        <w:bottom w:val="none" w:sz="0" w:space="0" w:color="auto"/>
        <w:right w:val="none" w:sz="0" w:space="0" w:color="auto"/>
      </w:divBdr>
    </w:div>
    <w:div w:id="1072122485">
      <w:bodyDiv w:val="1"/>
      <w:marLeft w:val="0"/>
      <w:marRight w:val="0"/>
      <w:marTop w:val="0"/>
      <w:marBottom w:val="0"/>
      <w:divBdr>
        <w:top w:val="none" w:sz="0" w:space="0" w:color="auto"/>
        <w:left w:val="none" w:sz="0" w:space="0" w:color="auto"/>
        <w:bottom w:val="none" w:sz="0" w:space="0" w:color="auto"/>
        <w:right w:val="none" w:sz="0" w:space="0" w:color="auto"/>
      </w:divBdr>
    </w:div>
    <w:div w:id="1084885479">
      <w:bodyDiv w:val="1"/>
      <w:marLeft w:val="0"/>
      <w:marRight w:val="0"/>
      <w:marTop w:val="0"/>
      <w:marBottom w:val="0"/>
      <w:divBdr>
        <w:top w:val="none" w:sz="0" w:space="0" w:color="auto"/>
        <w:left w:val="none" w:sz="0" w:space="0" w:color="auto"/>
        <w:bottom w:val="none" w:sz="0" w:space="0" w:color="auto"/>
        <w:right w:val="none" w:sz="0" w:space="0" w:color="auto"/>
      </w:divBdr>
    </w:div>
    <w:div w:id="1085957640">
      <w:bodyDiv w:val="1"/>
      <w:marLeft w:val="0"/>
      <w:marRight w:val="0"/>
      <w:marTop w:val="0"/>
      <w:marBottom w:val="0"/>
      <w:divBdr>
        <w:top w:val="none" w:sz="0" w:space="0" w:color="auto"/>
        <w:left w:val="none" w:sz="0" w:space="0" w:color="auto"/>
        <w:bottom w:val="none" w:sz="0" w:space="0" w:color="auto"/>
        <w:right w:val="none" w:sz="0" w:space="0" w:color="auto"/>
      </w:divBdr>
    </w:div>
    <w:div w:id="1107579595">
      <w:bodyDiv w:val="1"/>
      <w:marLeft w:val="0"/>
      <w:marRight w:val="0"/>
      <w:marTop w:val="0"/>
      <w:marBottom w:val="0"/>
      <w:divBdr>
        <w:top w:val="none" w:sz="0" w:space="0" w:color="auto"/>
        <w:left w:val="none" w:sz="0" w:space="0" w:color="auto"/>
        <w:bottom w:val="none" w:sz="0" w:space="0" w:color="auto"/>
        <w:right w:val="none" w:sz="0" w:space="0" w:color="auto"/>
      </w:divBdr>
    </w:div>
    <w:div w:id="1211569980">
      <w:bodyDiv w:val="1"/>
      <w:marLeft w:val="0"/>
      <w:marRight w:val="0"/>
      <w:marTop w:val="0"/>
      <w:marBottom w:val="0"/>
      <w:divBdr>
        <w:top w:val="none" w:sz="0" w:space="0" w:color="auto"/>
        <w:left w:val="none" w:sz="0" w:space="0" w:color="auto"/>
        <w:bottom w:val="none" w:sz="0" w:space="0" w:color="auto"/>
        <w:right w:val="none" w:sz="0" w:space="0" w:color="auto"/>
      </w:divBdr>
    </w:div>
    <w:div w:id="1314869786">
      <w:bodyDiv w:val="1"/>
      <w:marLeft w:val="0"/>
      <w:marRight w:val="0"/>
      <w:marTop w:val="0"/>
      <w:marBottom w:val="0"/>
      <w:divBdr>
        <w:top w:val="none" w:sz="0" w:space="0" w:color="auto"/>
        <w:left w:val="none" w:sz="0" w:space="0" w:color="auto"/>
        <w:bottom w:val="none" w:sz="0" w:space="0" w:color="auto"/>
        <w:right w:val="none" w:sz="0" w:space="0" w:color="auto"/>
      </w:divBdr>
      <w:divsChild>
        <w:div w:id="1078677685">
          <w:marLeft w:val="0"/>
          <w:marRight w:val="0"/>
          <w:marTop w:val="0"/>
          <w:marBottom w:val="180"/>
          <w:divBdr>
            <w:top w:val="none" w:sz="0" w:space="0" w:color="auto"/>
            <w:left w:val="none" w:sz="0" w:space="0" w:color="auto"/>
            <w:bottom w:val="none" w:sz="0" w:space="0" w:color="auto"/>
            <w:right w:val="none" w:sz="0" w:space="0" w:color="auto"/>
          </w:divBdr>
        </w:div>
      </w:divsChild>
    </w:div>
    <w:div w:id="1328628096">
      <w:bodyDiv w:val="1"/>
      <w:marLeft w:val="0"/>
      <w:marRight w:val="0"/>
      <w:marTop w:val="0"/>
      <w:marBottom w:val="0"/>
      <w:divBdr>
        <w:top w:val="none" w:sz="0" w:space="0" w:color="auto"/>
        <w:left w:val="none" w:sz="0" w:space="0" w:color="auto"/>
        <w:bottom w:val="none" w:sz="0" w:space="0" w:color="auto"/>
        <w:right w:val="none" w:sz="0" w:space="0" w:color="auto"/>
      </w:divBdr>
      <w:divsChild>
        <w:div w:id="42949360">
          <w:marLeft w:val="1080"/>
          <w:marRight w:val="0"/>
          <w:marTop w:val="100"/>
          <w:marBottom w:val="0"/>
          <w:divBdr>
            <w:top w:val="none" w:sz="0" w:space="0" w:color="auto"/>
            <w:left w:val="none" w:sz="0" w:space="0" w:color="auto"/>
            <w:bottom w:val="none" w:sz="0" w:space="0" w:color="auto"/>
            <w:right w:val="none" w:sz="0" w:space="0" w:color="auto"/>
          </w:divBdr>
        </w:div>
      </w:divsChild>
    </w:div>
    <w:div w:id="1334917473">
      <w:bodyDiv w:val="1"/>
      <w:marLeft w:val="0"/>
      <w:marRight w:val="0"/>
      <w:marTop w:val="0"/>
      <w:marBottom w:val="0"/>
      <w:divBdr>
        <w:top w:val="none" w:sz="0" w:space="0" w:color="auto"/>
        <w:left w:val="none" w:sz="0" w:space="0" w:color="auto"/>
        <w:bottom w:val="none" w:sz="0" w:space="0" w:color="auto"/>
        <w:right w:val="none" w:sz="0" w:space="0" w:color="auto"/>
      </w:divBdr>
    </w:div>
    <w:div w:id="1337537596">
      <w:bodyDiv w:val="1"/>
      <w:marLeft w:val="0"/>
      <w:marRight w:val="0"/>
      <w:marTop w:val="0"/>
      <w:marBottom w:val="0"/>
      <w:divBdr>
        <w:top w:val="none" w:sz="0" w:space="0" w:color="auto"/>
        <w:left w:val="none" w:sz="0" w:space="0" w:color="auto"/>
        <w:bottom w:val="none" w:sz="0" w:space="0" w:color="auto"/>
        <w:right w:val="none" w:sz="0" w:space="0" w:color="auto"/>
      </w:divBdr>
    </w:div>
    <w:div w:id="1344164179">
      <w:bodyDiv w:val="1"/>
      <w:marLeft w:val="0"/>
      <w:marRight w:val="0"/>
      <w:marTop w:val="0"/>
      <w:marBottom w:val="0"/>
      <w:divBdr>
        <w:top w:val="none" w:sz="0" w:space="0" w:color="auto"/>
        <w:left w:val="none" w:sz="0" w:space="0" w:color="auto"/>
        <w:bottom w:val="none" w:sz="0" w:space="0" w:color="auto"/>
        <w:right w:val="none" w:sz="0" w:space="0" w:color="auto"/>
      </w:divBdr>
    </w:div>
    <w:div w:id="1411466548">
      <w:bodyDiv w:val="1"/>
      <w:marLeft w:val="0"/>
      <w:marRight w:val="0"/>
      <w:marTop w:val="0"/>
      <w:marBottom w:val="0"/>
      <w:divBdr>
        <w:top w:val="none" w:sz="0" w:space="0" w:color="auto"/>
        <w:left w:val="none" w:sz="0" w:space="0" w:color="auto"/>
        <w:bottom w:val="none" w:sz="0" w:space="0" w:color="auto"/>
        <w:right w:val="none" w:sz="0" w:space="0" w:color="auto"/>
      </w:divBdr>
    </w:div>
    <w:div w:id="1437099623">
      <w:bodyDiv w:val="1"/>
      <w:marLeft w:val="0"/>
      <w:marRight w:val="0"/>
      <w:marTop w:val="0"/>
      <w:marBottom w:val="0"/>
      <w:divBdr>
        <w:top w:val="none" w:sz="0" w:space="0" w:color="auto"/>
        <w:left w:val="none" w:sz="0" w:space="0" w:color="auto"/>
        <w:bottom w:val="none" w:sz="0" w:space="0" w:color="auto"/>
        <w:right w:val="none" w:sz="0" w:space="0" w:color="auto"/>
      </w:divBdr>
    </w:div>
    <w:div w:id="1601327726">
      <w:bodyDiv w:val="1"/>
      <w:marLeft w:val="0"/>
      <w:marRight w:val="0"/>
      <w:marTop w:val="0"/>
      <w:marBottom w:val="0"/>
      <w:divBdr>
        <w:top w:val="none" w:sz="0" w:space="0" w:color="auto"/>
        <w:left w:val="none" w:sz="0" w:space="0" w:color="auto"/>
        <w:bottom w:val="none" w:sz="0" w:space="0" w:color="auto"/>
        <w:right w:val="none" w:sz="0" w:space="0" w:color="auto"/>
      </w:divBdr>
    </w:div>
    <w:div w:id="1673558080">
      <w:bodyDiv w:val="1"/>
      <w:marLeft w:val="0"/>
      <w:marRight w:val="0"/>
      <w:marTop w:val="0"/>
      <w:marBottom w:val="0"/>
      <w:divBdr>
        <w:top w:val="none" w:sz="0" w:space="0" w:color="auto"/>
        <w:left w:val="none" w:sz="0" w:space="0" w:color="auto"/>
        <w:bottom w:val="none" w:sz="0" w:space="0" w:color="auto"/>
        <w:right w:val="none" w:sz="0" w:space="0" w:color="auto"/>
      </w:divBdr>
    </w:div>
    <w:div w:id="1683966718">
      <w:bodyDiv w:val="1"/>
      <w:marLeft w:val="0"/>
      <w:marRight w:val="0"/>
      <w:marTop w:val="0"/>
      <w:marBottom w:val="0"/>
      <w:divBdr>
        <w:top w:val="none" w:sz="0" w:space="0" w:color="auto"/>
        <w:left w:val="none" w:sz="0" w:space="0" w:color="auto"/>
        <w:bottom w:val="none" w:sz="0" w:space="0" w:color="auto"/>
        <w:right w:val="none" w:sz="0" w:space="0" w:color="auto"/>
      </w:divBdr>
    </w:div>
    <w:div w:id="1694770896">
      <w:bodyDiv w:val="1"/>
      <w:marLeft w:val="0"/>
      <w:marRight w:val="0"/>
      <w:marTop w:val="0"/>
      <w:marBottom w:val="0"/>
      <w:divBdr>
        <w:top w:val="none" w:sz="0" w:space="0" w:color="auto"/>
        <w:left w:val="none" w:sz="0" w:space="0" w:color="auto"/>
        <w:bottom w:val="none" w:sz="0" w:space="0" w:color="auto"/>
        <w:right w:val="none" w:sz="0" w:space="0" w:color="auto"/>
      </w:divBdr>
    </w:div>
    <w:div w:id="1710496250">
      <w:bodyDiv w:val="1"/>
      <w:marLeft w:val="0"/>
      <w:marRight w:val="0"/>
      <w:marTop w:val="0"/>
      <w:marBottom w:val="0"/>
      <w:divBdr>
        <w:top w:val="none" w:sz="0" w:space="0" w:color="auto"/>
        <w:left w:val="none" w:sz="0" w:space="0" w:color="auto"/>
        <w:bottom w:val="none" w:sz="0" w:space="0" w:color="auto"/>
        <w:right w:val="none" w:sz="0" w:space="0" w:color="auto"/>
      </w:divBdr>
    </w:div>
    <w:div w:id="1798061064">
      <w:bodyDiv w:val="1"/>
      <w:marLeft w:val="0"/>
      <w:marRight w:val="0"/>
      <w:marTop w:val="0"/>
      <w:marBottom w:val="0"/>
      <w:divBdr>
        <w:top w:val="none" w:sz="0" w:space="0" w:color="auto"/>
        <w:left w:val="none" w:sz="0" w:space="0" w:color="auto"/>
        <w:bottom w:val="none" w:sz="0" w:space="0" w:color="auto"/>
        <w:right w:val="none" w:sz="0" w:space="0" w:color="auto"/>
      </w:divBdr>
    </w:div>
    <w:div w:id="1824350294">
      <w:bodyDiv w:val="1"/>
      <w:marLeft w:val="0"/>
      <w:marRight w:val="0"/>
      <w:marTop w:val="0"/>
      <w:marBottom w:val="0"/>
      <w:divBdr>
        <w:top w:val="none" w:sz="0" w:space="0" w:color="auto"/>
        <w:left w:val="none" w:sz="0" w:space="0" w:color="auto"/>
        <w:bottom w:val="none" w:sz="0" w:space="0" w:color="auto"/>
        <w:right w:val="none" w:sz="0" w:space="0" w:color="auto"/>
      </w:divBdr>
    </w:div>
    <w:div w:id="1867057878">
      <w:bodyDiv w:val="1"/>
      <w:marLeft w:val="0"/>
      <w:marRight w:val="0"/>
      <w:marTop w:val="0"/>
      <w:marBottom w:val="0"/>
      <w:divBdr>
        <w:top w:val="none" w:sz="0" w:space="0" w:color="auto"/>
        <w:left w:val="none" w:sz="0" w:space="0" w:color="auto"/>
        <w:bottom w:val="none" w:sz="0" w:space="0" w:color="auto"/>
        <w:right w:val="none" w:sz="0" w:space="0" w:color="auto"/>
      </w:divBdr>
      <w:divsChild>
        <w:div w:id="1350184449">
          <w:marLeft w:val="0"/>
          <w:marRight w:val="0"/>
          <w:marTop w:val="0"/>
          <w:marBottom w:val="0"/>
          <w:divBdr>
            <w:top w:val="none" w:sz="0" w:space="0" w:color="auto"/>
            <w:left w:val="none" w:sz="0" w:space="0" w:color="auto"/>
            <w:bottom w:val="none" w:sz="0" w:space="0" w:color="auto"/>
            <w:right w:val="none" w:sz="0" w:space="0" w:color="auto"/>
          </w:divBdr>
        </w:div>
        <w:div w:id="1802647845">
          <w:marLeft w:val="0"/>
          <w:marRight w:val="0"/>
          <w:marTop w:val="0"/>
          <w:marBottom w:val="0"/>
          <w:divBdr>
            <w:top w:val="none" w:sz="0" w:space="0" w:color="auto"/>
            <w:left w:val="none" w:sz="0" w:space="0" w:color="auto"/>
            <w:bottom w:val="none" w:sz="0" w:space="0" w:color="auto"/>
            <w:right w:val="none" w:sz="0" w:space="0" w:color="auto"/>
          </w:divBdr>
        </w:div>
        <w:div w:id="1816335792">
          <w:marLeft w:val="0"/>
          <w:marRight w:val="0"/>
          <w:marTop w:val="0"/>
          <w:marBottom w:val="0"/>
          <w:divBdr>
            <w:top w:val="none" w:sz="0" w:space="0" w:color="auto"/>
            <w:left w:val="none" w:sz="0" w:space="0" w:color="auto"/>
            <w:bottom w:val="none" w:sz="0" w:space="0" w:color="auto"/>
            <w:right w:val="none" w:sz="0" w:space="0" w:color="auto"/>
          </w:divBdr>
        </w:div>
        <w:div w:id="187760641">
          <w:marLeft w:val="0"/>
          <w:marRight w:val="0"/>
          <w:marTop w:val="0"/>
          <w:marBottom w:val="0"/>
          <w:divBdr>
            <w:top w:val="none" w:sz="0" w:space="0" w:color="auto"/>
            <w:left w:val="none" w:sz="0" w:space="0" w:color="auto"/>
            <w:bottom w:val="none" w:sz="0" w:space="0" w:color="auto"/>
            <w:right w:val="none" w:sz="0" w:space="0" w:color="auto"/>
          </w:divBdr>
        </w:div>
        <w:div w:id="618683607">
          <w:marLeft w:val="0"/>
          <w:marRight w:val="0"/>
          <w:marTop w:val="0"/>
          <w:marBottom w:val="0"/>
          <w:divBdr>
            <w:top w:val="none" w:sz="0" w:space="0" w:color="auto"/>
            <w:left w:val="none" w:sz="0" w:space="0" w:color="auto"/>
            <w:bottom w:val="none" w:sz="0" w:space="0" w:color="auto"/>
            <w:right w:val="none" w:sz="0" w:space="0" w:color="auto"/>
          </w:divBdr>
        </w:div>
        <w:div w:id="1514032780">
          <w:marLeft w:val="0"/>
          <w:marRight w:val="0"/>
          <w:marTop w:val="0"/>
          <w:marBottom w:val="0"/>
          <w:divBdr>
            <w:top w:val="none" w:sz="0" w:space="0" w:color="auto"/>
            <w:left w:val="none" w:sz="0" w:space="0" w:color="auto"/>
            <w:bottom w:val="none" w:sz="0" w:space="0" w:color="auto"/>
            <w:right w:val="none" w:sz="0" w:space="0" w:color="auto"/>
          </w:divBdr>
        </w:div>
      </w:divsChild>
    </w:div>
    <w:div w:id="1881286237">
      <w:bodyDiv w:val="1"/>
      <w:marLeft w:val="0"/>
      <w:marRight w:val="0"/>
      <w:marTop w:val="0"/>
      <w:marBottom w:val="0"/>
      <w:divBdr>
        <w:top w:val="none" w:sz="0" w:space="0" w:color="auto"/>
        <w:left w:val="none" w:sz="0" w:space="0" w:color="auto"/>
        <w:bottom w:val="none" w:sz="0" w:space="0" w:color="auto"/>
        <w:right w:val="none" w:sz="0" w:space="0" w:color="auto"/>
      </w:divBdr>
    </w:div>
    <w:div w:id="1903321122">
      <w:bodyDiv w:val="1"/>
      <w:marLeft w:val="0"/>
      <w:marRight w:val="0"/>
      <w:marTop w:val="0"/>
      <w:marBottom w:val="0"/>
      <w:divBdr>
        <w:top w:val="none" w:sz="0" w:space="0" w:color="auto"/>
        <w:left w:val="none" w:sz="0" w:space="0" w:color="auto"/>
        <w:bottom w:val="none" w:sz="0" w:space="0" w:color="auto"/>
        <w:right w:val="none" w:sz="0" w:space="0" w:color="auto"/>
      </w:divBdr>
    </w:div>
    <w:div w:id="1903979922">
      <w:bodyDiv w:val="1"/>
      <w:marLeft w:val="0"/>
      <w:marRight w:val="0"/>
      <w:marTop w:val="0"/>
      <w:marBottom w:val="0"/>
      <w:divBdr>
        <w:top w:val="none" w:sz="0" w:space="0" w:color="auto"/>
        <w:left w:val="none" w:sz="0" w:space="0" w:color="auto"/>
        <w:bottom w:val="none" w:sz="0" w:space="0" w:color="auto"/>
        <w:right w:val="none" w:sz="0" w:space="0" w:color="auto"/>
      </w:divBdr>
    </w:div>
    <w:div w:id="1927960085">
      <w:bodyDiv w:val="1"/>
      <w:marLeft w:val="0"/>
      <w:marRight w:val="0"/>
      <w:marTop w:val="0"/>
      <w:marBottom w:val="0"/>
      <w:divBdr>
        <w:top w:val="none" w:sz="0" w:space="0" w:color="auto"/>
        <w:left w:val="none" w:sz="0" w:space="0" w:color="auto"/>
        <w:bottom w:val="none" w:sz="0" w:space="0" w:color="auto"/>
        <w:right w:val="none" w:sz="0" w:space="0" w:color="auto"/>
      </w:divBdr>
      <w:divsChild>
        <w:div w:id="675378629">
          <w:marLeft w:val="0"/>
          <w:marRight w:val="0"/>
          <w:marTop w:val="0"/>
          <w:marBottom w:val="180"/>
          <w:divBdr>
            <w:top w:val="none" w:sz="0" w:space="0" w:color="auto"/>
            <w:left w:val="none" w:sz="0" w:space="0" w:color="auto"/>
            <w:bottom w:val="none" w:sz="0" w:space="0" w:color="auto"/>
            <w:right w:val="none" w:sz="0" w:space="0" w:color="auto"/>
          </w:divBdr>
        </w:div>
      </w:divsChild>
    </w:div>
    <w:div w:id="1953171450">
      <w:bodyDiv w:val="1"/>
      <w:marLeft w:val="0"/>
      <w:marRight w:val="0"/>
      <w:marTop w:val="0"/>
      <w:marBottom w:val="0"/>
      <w:divBdr>
        <w:top w:val="none" w:sz="0" w:space="0" w:color="auto"/>
        <w:left w:val="none" w:sz="0" w:space="0" w:color="auto"/>
        <w:bottom w:val="none" w:sz="0" w:space="0" w:color="auto"/>
        <w:right w:val="none" w:sz="0" w:space="0" w:color="auto"/>
      </w:divBdr>
      <w:divsChild>
        <w:div w:id="1655179591">
          <w:marLeft w:val="0"/>
          <w:marRight w:val="0"/>
          <w:marTop w:val="0"/>
          <w:marBottom w:val="0"/>
          <w:divBdr>
            <w:top w:val="none" w:sz="0" w:space="0" w:color="auto"/>
            <w:left w:val="none" w:sz="0" w:space="0" w:color="auto"/>
            <w:bottom w:val="none" w:sz="0" w:space="0" w:color="auto"/>
            <w:right w:val="none" w:sz="0" w:space="0" w:color="auto"/>
          </w:divBdr>
          <w:divsChild>
            <w:div w:id="67248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688581">
      <w:bodyDiv w:val="1"/>
      <w:marLeft w:val="0"/>
      <w:marRight w:val="0"/>
      <w:marTop w:val="0"/>
      <w:marBottom w:val="0"/>
      <w:divBdr>
        <w:top w:val="none" w:sz="0" w:space="0" w:color="auto"/>
        <w:left w:val="none" w:sz="0" w:space="0" w:color="auto"/>
        <w:bottom w:val="none" w:sz="0" w:space="0" w:color="auto"/>
        <w:right w:val="none" w:sz="0" w:space="0" w:color="auto"/>
      </w:divBdr>
    </w:div>
    <w:div w:id="2049059364">
      <w:bodyDiv w:val="1"/>
      <w:marLeft w:val="0"/>
      <w:marRight w:val="0"/>
      <w:marTop w:val="0"/>
      <w:marBottom w:val="0"/>
      <w:divBdr>
        <w:top w:val="none" w:sz="0" w:space="0" w:color="auto"/>
        <w:left w:val="none" w:sz="0" w:space="0" w:color="auto"/>
        <w:bottom w:val="none" w:sz="0" w:space="0" w:color="auto"/>
        <w:right w:val="none" w:sz="0" w:space="0" w:color="auto"/>
      </w:divBdr>
    </w:div>
    <w:div w:id="2049329896">
      <w:bodyDiv w:val="1"/>
      <w:marLeft w:val="0"/>
      <w:marRight w:val="0"/>
      <w:marTop w:val="0"/>
      <w:marBottom w:val="0"/>
      <w:divBdr>
        <w:top w:val="none" w:sz="0" w:space="0" w:color="auto"/>
        <w:left w:val="none" w:sz="0" w:space="0" w:color="auto"/>
        <w:bottom w:val="none" w:sz="0" w:space="0" w:color="auto"/>
        <w:right w:val="none" w:sz="0" w:space="0" w:color="auto"/>
      </w:divBdr>
    </w:div>
    <w:div w:id="2057700257">
      <w:bodyDiv w:val="1"/>
      <w:marLeft w:val="0"/>
      <w:marRight w:val="0"/>
      <w:marTop w:val="0"/>
      <w:marBottom w:val="0"/>
      <w:divBdr>
        <w:top w:val="none" w:sz="0" w:space="0" w:color="auto"/>
        <w:left w:val="none" w:sz="0" w:space="0" w:color="auto"/>
        <w:bottom w:val="none" w:sz="0" w:space="0" w:color="auto"/>
        <w:right w:val="none" w:sz="0" w:space="0" w:color="auto"/>
      </w:divBdr>
    </w:div>
    <w:div w:id="2080708286">
      <w:bodyDiv w:val="1"/>
      <w:marLeft w:val="0"/>
      <w:marRight w:val="0"/>
      <w:marTop w:val="0"/>
      <w:marBottom w:val="0"/>
      <w:divBdr>
        <w:top w:val="none" w:sz="0" w:space="0" w:color="auto"/>
        <w:left w:val="none" w:sz="0" w:space="0" w:color="auto"/>
        <w:bottom w:val="none" w:sz="0" w:space="0" w:color="auto"/>
        <w:right w:val="none" w:sz="0" w:space="0" w:color="auto"/>
      </w:divBdr>
    </w:div>
    <w:div w:id="2117358370">
      <w:bodyDiv w:val="1"/>
      <w:marLeft w:val="0"/>
      <w:marRight w:val="0"/>
      <w:marTop w:val="0"/>
      <w:marBottom w:val="0"/>
      <w:divBdr>
        <w:top w:val="none" w:sz="0" w:space="0" w:color="auto"/>
        <w:left w:val="none" w:sz="0" w:space="0" w:color="auto"/>
        <w:bottom w:val="none" w:sz="0" w:space="0" w:color="auto"/>
        <w:right w:val="none" w:sz="0" w:space="0" w:color="auto"/>
      </w:divBdr>
    </w:div>
    <w:div w:id="2126462918">
      <w:bodyDiv w:val="1"/>
      <w:marLeft w:val="0"/>
      <w:marRight w:val="0"/>
      <w:marTop w:val="0"/>
      <w:marBottom w:val="0"/>
      <w:divBdr>
        <w:top w:val="none" w:sz="0" w:space="0" w:color="auto"/>
        <w:left w:val="none" w:sz="0" w:space="0" w:color="auto"/>
        <w:bottom w:val="none" w:sz="0" w:space="0" w:color="auto"/>
        <w:right w:val="none" w:sz="0" w:space="0" w:color="auto"/>
      </w:divBdr>
    </w:div>
    <w:div w:id="2137025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sl-lausanne.ch/blog/when-to-use-excel-and-when-to-use-python-jupyter-notebook-for-data-analysis/" TargetMode="External"/><Relationship Id="rId3" Type="http://schemas.openxmlformats.org/officeDocument/2006/relationships/numbering" Target="numbering.xml"/><Relationship Id="rId21" Type="http://schemas.openxmlformats.org/officeDocument/2006/relationships/hyperlink" Target="https://arxiv.org/abs/1809.03006"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medium.com/analytics-vidhya/assessment-of-accuracy-metrics-for-time-series-forecasting-bc115b65570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016/j.datak.2024.10237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medium.com/data-science-collective/building-a-time-series-forecasting-pipeline-in-python-that-doesnt-fall-apart-in-production-c4454cc750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B32C15E-1865-4719-AAC6-A63557859EBA}">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735415-634C-6043-824E-A900BF4B9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3831</TotalTime>
  <Pages>1</Pages>
  <Words>5772</Words>
  <Characters>32905</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To design, develop, and evaluate a forecast-driven business intelligence (BI) dashboard to support improved decision making in a public sector organisation</vt:lpstr>
    </vt:vector>
  </TitlesOfParts>
  <Company/>
  <LinksUpToDate>false</LinksUpToDate>
  <CharactersWithSpaces>38600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design, develop, and evaluate a forecast-driven business intelligence (BI) dashboard to support improved decision making in a public sector organisation</dc:title>
  <dc:subject/>
  <dc:creator>jonathan wilcox - 2206641</dc:creator>
  <cp:keywords/>
  <dc:description/>
  <cp:lastModifiedBy>Jonathan Wilcox (2206641)</cp:lastModifiedBy>
  <cp:revision>39</cp:revision>
  <dcterms:created xsi:type="dcterms:W3CDTF">2025-06-27T11:05:00Z</dcterms:created>
  <dcterms:modified xsi:type="dcterms:W3CDTF">2025-08-21T09:08:00Z</dcterms:modified>
</cp:coreProperties>
</file>