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6718A" w14:textId="44136920" w:rsidR="000030CA" w:rsidRDefault="00A33677" w:rsidP="00A33677">
      <w:pPr>
        <w:spacing w:before="200" w:after="200" w:line="360" w:lineRule="auto"/>
        <w:jc w:val="both"/>
        <w:rPr>
          <w:rFonts w:ascii="Arial" w:hAnsi="Arial" w:cs="Arial"/>
          <w:b/>
          <w:bCs/>
          <w:u w:val="single"/>
        </w:rPr>
      </w:pPr>
      <w:r w:rsidRPr="00A33677">
        <w:rPr>
          <w:rFonts w:ascii="Arial" w:hAnsi="Arial" w:cs="Arial"/>
          <w:b/>
          <w:bCs/>
          <w:u w:val="single"/>
        </w:rPr>
        <w:t>A critical evaluation and the identification of next teaching and learning steps focusing on a case study of an individual learner or group of learners based on an observed critical incident.</w:t>
      </w:r>
    </w:p>
    <w:p w14:paraId="32C09F5A" w14:textId="13765417" w:rsidR="001B2E79" w:rsidRDefault="001B2E79" w:rsidP="00A33677">
      <w:pPr>
        <w:spacing w:before="200" w:after="200" w:line="360" w:lineRule="auto"/>
        <w:jc w:val="both"/>
        <w:rPr>
          <w:rFonts w:ascii="Arial" w:hAnsi="Arial" w:cs="Arial"/>
          <w:u w:val="single"/>
        </w:rPr>
      </w:pPr>
      <w:r w:rsidRPr="001B2E79">
        <w:rPr>
          <w:rFonts w:ascii="Arial" w:hAnsi="Arial" w:cs="Arial"/>
          <w:u w:val="single"/>
        </w:rPr>
        <w:t>Introduction</w:t>
      </w:r>
    </w:p>
    <w:p w14:paraId="64AEDE78" w14:textId="3128B91F" w:rsidR="0018249C" w:rsidRPr="00695D12" w:rsidRDefault="004967AE" w:rsidP="00A33677">
      <w:pPr>
        <w:spacing w:before="200" w:after="200" w:line="360" w:lineRule="auto"/>
        <w:jc w:val="both"/>
        <w:rPr>
          <w:rFonts w:ascii="Arial" w:hAnsi="Arial" w:cs="Arial"/>
        </w:rPr>
      </w:pPr>
      <w:r>
        <w:rPr>
          <w:rFonts w:ascii="Arial" w:hAnsi="Arial" w:cs="Arial"/>
        </w:rPr>
        <w:t xml:space="preserve">Within </w:t>
      </w:r>
      <w:r w:rsidR="00364AA5">
        <w:rPr>
          <w:rFonts w:ascii="Arial" w:hAnsi="Arial" w:cs="Arial"/>
        </w:rPr>
        <w:t xml:space="preserve">this </w:t>
      </w:r>
      <w:r w:rsidR="00EF5048">
        <w:rPr>
          <w:rFonts w:ascii="Arial" w:hAnsi="Arial" w:cs="Arial"/>
        </w:rPr>
        <w:t xml:space="preserve">assignment </w:t>
      </w:r>
      <w:r w:rsidR="00277114">
        <w:rPr>
          <w:rFonts w:ascii="Arial" w:hAnsi="Arial" w:cs="Arial"/>
        </w:rPr>
        <w:t>t</w:t>
      </w:r>
      <w:r w:rsidR="00CC47AB">
        <w:rPr>
          <w:rFonts w:ascii="Arial" w:hAnsi="Arial" w:cs="Arial"/>
        </w:rPr>
        <w:t>he</w:t>
      </w:r>
      <w:r w:rsidR="00277114">
        <w:rPr>
          <w:rFonts w:ascii="Arial" w:hAnsi="Arial" w:cs="Arial"/>
        </w:rPr>
        <w:t xml:space="preserve"> aim will be to identify learning steps for teaching</w:t>
      </w:r>
      <w:r w:rsidR="00CC47AB">
        <w:rPr>
          <w:rFonts w:ascii="Arial" w:hAnsi="Arial" w:cs="Arial"/>
        </w:rPr>
        <w:t xml:space="preserve"> situations </w:t>
      </w:r>
      <w:r w:rsidR="0064375B">
        <w:rPr>
          <w:rFonts w:ascii="Arial" w:hAnsi="Arial" w:cs="Arial"/>
        </w:rPr>
        <w:t xml:space="preserve">to occur </w:t>
      </w:r>
      <w:r w:rsidR="00CC47AB">
        <w:rPr>
          <w:rFonts w:ascii="Arial" w:hAnsi="Arial" w:cs="Arial"/>
        </w:rPr>
        <w:t>from an observed case study that will allow reflection</w:t>
      </w:r>
      <w:r w:rsidR="00E94D10">
        <w:rPr>
          <w:rFonts w:ascii="Arial" w:hAnsi="Arial" w:cs="Arial"/>
        </w:rPr>
        <w:t xml:space="preserve">. </w:t>
      </w:r>
      <w:r w:rsidR="008E07F3" w:rsidRPr="0018249C">
        <w:rPr>
          <w:rFonts w:ascii="Arial" w:hAnsi="Arial" w:cs="Arial"/>
        </w:rPr>
        <w:t>Th</w:t>
      </w:r>
      <w:r w:rsidR="00015FED" w:rsidRPr="0018249C">
        <w:rPr>
          <w:rFonts w:ascii="Arial" w:hAnsi="Arial" w:cs="Arial"/>
        </w:rPr>
        <w:t>i</w:t>
      </w:r>
      <w:r w:rsidR="008E07F3" w:rsidRPr="0018249C">
        <w:rPr>
          <w:rFonts w:ascii="Arial" w:hAnsi="Arial" w:cs="Arial"/>
        </w:rPr>
        <w:t>s assignment will</w:t>
      </w:r>
      <w:r w:rsidR="00762D9E">
        <w:rPr>
          <w:rFonts w:ascii="Arial" w:hAnsi="Arial" w:cs="Arial"/>
        </w:rPr>
        <w:t xml:space="preserve"> take</w:t>
      </w:r>
      <w:r w:rsidR="008E07F3" w:rsidRPr="0018249C">
        <w:rPr>
          <w:rFonts w:ascii="Arial" w:hAnsi="Arial" w:cs="Arial"/>
        </w:rPr>
        <w:t xml:space="preserve"> a critical</w:t>
      </w:r>
      <w:r w:rsidR="00762D9E">
        <w:rPr>
          <w:rFonts w:ascii="Arial" w:hAnsi="Arial" w:cs="Arial"/>
        </w:rPr>
        <w:t xml:space="preserve"> approach to </w:t>
      </w:r>
      <w:r w:rsidR="008E07F3" w:rsidRPr="0018249C">
        <w:rPr>
          <w:rFonts w:ascii="Arial" w:hAnsi="Arial" w:cs="Arial"/>
        </w:rPr>
        <w:t>evaluat</w:t>
      </w:r>
      <w:r w:rsidR="00762D9E">
        <w:rPr>
          <w:rFonts w:ascii="Arial" w:hAnsi="Arial" w:cs="Arial"/>
        </w:rPr>
        <w:t>e</w:t>
      </w:r>
      <w:r w:rsidR="002A3BEF" w:rsidRPr="0018249C">
        <w:rPr>
          <w:rFonts w:ascii="Arial" w:hAnsi="Arial" w:cs="Arial"/>
        </w:rPr>
        <w:t xml:space="preserve"> </w:t>
      </w:r>
      <w:r w:rsidR="00762D9E">
        <w:rPr>
          <w:rFonts w:ascii="Arial" w:hAnsi="Arial" w:cs="Arial"/>
        </w:rPr>
        <w:t xml:space="preserve">the </w:t>
      </w:r>
      <w:r w:rsidR="002A3BEF" w:rsidRPr="0018249C">
        <w:rPr>
          <w:rFonts w:ascii="Arial" w:hAnsi="Arial" w:cs="Arial"/>
        </w:rPr>
        <w:t xml:space="preserve">classroom-based case study for an observed critical incident that occurred </w:t>
      </w:r>
      <w:r w:rsidR="00762D9E">
        <w:rPr>
          <w:rFonts w:ascii="Arial" w:hAnsi="Arial" w:cs="Arial"/>
        </w:rPr>
        <w:t xml:space="preserve">within a </w:t>
      </w:r>
      <w:r w:rsidR="00AE46C8">
        <w:rPr>
          <w:rFonts w:ascii="Arial" w:hAnsi="Arial" w:cs="Arial"/>
        </w:rPr>
        <w:t>school setting</w:t>
      </w:r>
      <w:r w:rsidR="002A3BEF" w:rsidRPr="0018249C">
        <w:rPr>
          <w:rFonts w:ascii="Arial" w:hAnsi="Arial" w:cs="Arial"/>
        </w:rPr>
        <w:t xml:space="preserve">. </w:t>
      </w:r>
      <w:r w:rsidR="008E2806" w:rsidRPr="0018249C">
        <w:rPr>
          <w:rFonts w:ascii="Arial" w:hAnsi="Arial" w:cs="Arial"/>
        </w:rPr>
        <w:t>It will</w:t>
      </w:r>
      <w:r w:rsidR="00B45DF8" w:rsidRPr="0018249C">
        <w:rPr>
          <w:rFonts w:ascii="Arial" w:hAnsi="Arial" w:cs="Arial"/>
        </w:rPr>
        <w:t xml:space="preserve"> </w:t>
      </w:r>
      <w:r w:rsidR="008E2806" w:rsidRPr="0018249C">
        <w:rPr>
          <w:rFonts w:ascii="Arial" w:hAnsi="Arial" w:cs="Arial"/>
        </w:rPr>
        <w:t>aim</w:t>
      </w:r>
      <w:r w:rsidR="00B45DF8" w:rsidRPr="0018249C">
        <w:rPr>
          <w:rFonts w:ascii="Arial" w:hAnsi="Arial" w:cs="Arial"/>
        </w:rPr>
        <w:t xml:space="preserve"> to provide </w:t>
      </w:r>
      <w:r w:rsidR="000E4381" w:rsidRPr="0018249C">
        <w:rPr>
          <w:rFonts w:ascii="Arial" w:hAnsi="Arial" w:cs="Arial"/>
        </w:rPr>
        <w:t>a definition of what a</w:t>
      </w:r>
      <w:r w:rsidR="00DC5227" w:rsidRPr="0018249C">
        <w:rPr>
          <w:rFonts w:ascii="Arial" w:hAnsi="Arial" w:cs="Arial"/>
        </w:rPr>
        <w:t xml:space="preserve"> critical incident is, look </w:t>
      </w:r>
      <w:r w:rsidR="00051604" w:rsidRPr="0018249C">
        <w:rPr>
          <w:rFonts w:ascii="Arial" w:hAnsi="Arial" w:cs="Arial"/>
        </w:rPr>
        <w:t>to</w:t>
      </w:r>
      <w:r w:rsidR="00E536B2">
        <w:rPr>
          <w:rFonts w:ascii="Arial" w:hAnsi="Arial" w:cs="Arial"/>
        </w:rPr>
        <w:t xml:space="preserve"> </w:t>
      </w:r>
      <w:r w:rsidR="00DC5227" w:rsidRPr="0018249C">
        <w:rPr>
          <w:rFonts w:ascii="Arial" w:hAnsi="Arial" w:cs="Arial"/>
        </w:rPr>
        <w:t>discuss</w:t>
      </w:r>
      <w:r w:rsidR="00E11AF3" w:rsidRPr="0018249C">
        <w:rPr>
          <w:rFonts w:ascii="Arial" w:hAnsi="Arial" w:cs="Arial"/>
        </w:rPr>
        <w:t xml:space="preserve"> the</w:t>
      </w:r>
      <w:r w:rsidR="00051604" w:rsidRPr="0018249C">
        <w:rPr>
          <w:rFonts w:ascii="Arial" w:hAnsi="Arial" w:cs="Arial"/>
        </w:rPr>
        <w:t xml:space="preserve"> importance of critical incidents</w:t>
      </w:r>
      <w:r w:rsidR="00A31D50" w:rsidRPr="0018249C">
        <w:rPr>
          <w:rFonts w:ascii="Arial" w:hAnsi="Arial" w:cs="Arial"/>
        </w:rPr>
        <w:t xml:space="preserve"> within education</w:t>
      </w:r>
      <w:r w:rsidR="008E2806" w:rsidRPr="0018249C">
        <w:rPr>
          <w:rFonts w:ascii="Arial" w:hAnsi="Arial" w:cs="Arial"/>
        </w:rPr>
        <w:t xml:space="preserve"> and</w:t>
      </w:r>
      <w:r w:rsidR="00E536B2">
        <w:rPr>
          <w:rFonts w:ascii="Arial" w:hAnsi="Arial" w:cs="Arial"/>
        </w:rPr>
        <w:t xml:space="preserve"> </w:t>
      </w:r>
      <w:r w:rsidR="00E67AF8" w:rsidRPr="0018249C">
        <w:rPr>
          <w:rFonts w:ascii="Arial" w:hAnsi="Arial" w:cs="Arial"/>
        </w:rPr>
        <w:t xml:space="preserve">provide an overview of the setting in which </w:t>
      </w:r>
      <w:r w:rsidR="005847AC" w:rsidRPr="0018249C">
        <w:rPr>
          <w:rFonts w:ascii="Arial" w:hAnsi="Arial" w:cs="Arial"/>
        </w:rPr>
        <w:t>the observations occurred.</w:t>
      </w:r>
      <w:r w:rsidR="005A1197" w:rsidRPr="0018249C">
        <w:rPr>
          <w:rFonts w:ascii="Arial" w:hAnsi="Arial" w:cs="Arial"/>
        </w:rPr>
        <w:t xml:space="preserve"> </w:t>
      </w:r>
      <w:r w:rsidR="004D7A9E" w:rsidRPr="0018249C">
        <w:rPr>
          <w:rFonts w:ascii="Arial" w:hAnsi="Arial" w:cs="Arial"/>
        </w:rPr>
        <w:t>Then, the critical</w:t>
      </w:r>
      <w:r w:rsidR="005E6A23" w:rsidRPr="0018249C">
        <w:rPr>
          <w:rFonts w:ascii="Arial" w:hAnsi="Arial" w:cs="Arial"/>
        </w:rPr>
        <w:t xml:space="preserve"> incident that was observed wi</w:t>
      </w:r>
      <w:r w:rsidR="008373EB" w:rsidRPr="0018249C">
        <w:rPr>
          <w:rFonts w:ascii="Arial" w:hAnsi="Arial" w:cs="Arial"/>
        </w:rPr>
        <w:t>ll</w:t>
      </w:r>
      <w:r w:rsidR="005E6A23" w:rsidRPr="0018249C">
        <w:rPr>
          <w:rFonts w:ascii="Arial" w:hAnsi="Arial" w:cs="Arial"/>
        </w:rPr>
        <w:t xml:space="preserve"> be</w:t>
      </w:r>
      <w:r w:rsidR="008373EB" w:rsidRPr="0018249C">
        <w:rPr>
          <w:rFonts w:ascii="Arial" w:hAnsi="Arial" w:cs="Arial"/>
        </w:rPr>
        <w:t xml:space="preserve"> lin</w:t>
      </w:r>
      <w:r w:rsidR="004D7A9E" w:rsidRPr="0018249C">
        <w:rPr>
          <w:rFonts w:ascii="Arial" w:hAnsi="Arial" w:cs="Arial"/>
        </w:rPr>
        <w:t>ked</w:t>
      </w:r>
      <w:r w:rsidR="008373EB" w:rsidRPr="0018249C">
        <w:rPr>
          <w:rFonts w:ascii="Arial" w:hAnsi="Arial" w:cs="Arial"/>
        </w:rPr>
        <w:t xml:space="preserve"> wi</w:t>
      </w:r>
      <w:r w:rsidR="004D7A9E" w:rsidRPr="0018249C">
        <w:rPr>
          <w:rFonts w:ascii="Arial" w:hAnsi="Arial" w:cs="Arial"/>
        </w:rPr>
        <w:t>th</w:t>
      </w:r>
      <w:r w:rsidR="008373EB" w:rsidRPr="0018249C">
        <w:rPr>
          <w:rFonts w:ascii="Arial" w:hAnsi="Arial" w:cs="Arial"/>
        </w:rPr>
        <w:t xml:space="preserve"> the four purposes</w:t>
      </w:r>
      <w:r w:rsidR="002E0CC2" w:rsidRPr="0018249C">
        <w:rPr>
          <w:rFonts w:ascii="Arial" w:hAnsi="Arial" w:cs="Arial"/>
        </w:rPr>
        <w:t xml:space="preserve"> which </w:t>
      </w:r>
      <w:r w:rsidR="00CD6727" w:rsidRPr="0018249C">
        <w:rPr>
          <w:rFonts w:ascii="Arial" w:hAnsi="Arial" w:cs="Arial"/>
        </w:rPr>
        <w:t>have been outlined by the Welsh Government.</w:t>
      </w:r>
      <w:r w:rsidR="00114862" w:rsidRPr="0018249C">
        <w:rPr>
          <w:rFonts w:ascii="Arial" w:hAnsi="Arial" w:cs="Arial"/>
        </w:rPr>
        <w:t xml:space="preserve"> </w:t>
      </w:r>
      <w:r w:rsidR="008255FF" w:rsidRPr="0018249C">
        <w:rPr>
          <w:rFonts w:ascii="Arial" w:hAnsi="Arial" w:cs="Arial"/>
        </w:rPr>
        <w:t xml:space="preserve">The assignment will </w:t>
      </w:r>
      <w:r w:rsidR="008E2806" w:rsidRPr="0018249C">
        <w:rPr>
          <w:rFonts w:ascii="Arial" w:hAnsi="Arial" w:cs="Arial"/>
        </w:rPr>
        <w:t>break down two aspects of the critical incident in a literatur</w:t>
      </w:r>
      <w:r w:rsidR="00C6280F" w:rsidRPr="0018249C">
        <w:rPr>
          <w:rFonts w:ascii="Arial" w:hAnsi="Arial" w:cs="Arial"/>
        </w:rPr>
        <w:t>e</w:t>
      </w:r>
      <w:r w:rsidR="008E2806" w:rsidRPr="0018249C">
        <w:rPr>
          <w:rFonts w:ascii="Arial" w:hAnsi="Arial" w:cs="Arial"/>
        </w:rPr>
        <w:t xml:space="preserve"> review before</w:t>
      </w:r>
      <w:r w:rsidR="008255FF" w:rsidRPr="0018249C">
        <w:rPr>
          <w:rFonts w:ascii="Arial" w:hAnsi="Arial" w:cs="Arial"/>
        </w:rPr>
        <w:t xml:space="preserve"> mov</w:t>
      </w:r>
      <w:r w:rsidR="008E2806" w:rsidRPr="0018249C">
        <w:rPr>
          <w:rFonts w:ascii="Arial" w:hAnsi="Arial" w:cs="Arial"/>
        </w:rPr>
        <w:t>ing</w:t>
      </w:r>
      <w:r w:rsidR="008255FF" w:rsidRPr="0018249C">
        <w:rPr>
          <w:rFonts w:ascii="Arial" w:hAnsi="Arial" w:cs="Arial"/>
        </w:rPr>
        <w:t xml:space="preserve"> </w:t>
      </w:r>
      <w:r w:rsidR="00662914" w:rsidRPr="0018249C">
        <w:rPr>
          <w:rFonts w:ascii="Arial" w:hAnsi="Arial" w:cs="Arial"/>
        </w:rPr>
        <w:t xml:space="preserve">to the </w:t>
      </w:r>
      <w:r w:rsidR="002A3BEF" w:rsidRPr="0018249C">
        <w:rPr>
          <w:rFonts w:ascii="Arial" w:hAnsi="Arial" w:cs="Arial"/>
        </w:rPr>
        <w:t>evaluation</w:t>
      </w:r>
      <w:r w:rsidR="008E2806" w:rsidRPr="0018249C">
        <w:rPr>
          <w:rFonts w:ascii="Arial" w:hAnsi="Arial" w:cs="Arial"/>
        </w:rPr>
        <w:t xml:space="preserve"> and conclusion.</w:t>
      </w:r>
      <w:r w:rsidR="00C6280F" w:rsidRPr="0018249C">
        <w:rPr>
          <w:rFonts w:ascii="Arial" w:hAnsi="Arial" w:cs="Arial"/>
        </w:rPr>
        <w:t xml:space="preserve"> By the end of the assignment </w:t>
      </w:r>
      <w:r w:rsidR="002878A4" w:rsidRPr="0018249C">
        <w:rPr>
          <w:rFonts w:ascii="Arial" w:hAnsi="Arial" w:cs="Arial"/>
        </w:rPr>
        <w:t xml:space="preserve">the critical evaluation should assist in identifying the potential next steps that could be taken to help </w:t>
      </w:r>
      <w:r w:rsidR="009F286C" w:rsidRPr="0018249C">
        <w:rPr>
          <w:rFonts w:ascii="Arial" w:hAnsi="Arial" w:cs="Arial"/>
        </w:rPr>
        <w:t>develop the learning and teaching practices for</w:t>
      </w:r>
      <w:r w:rsidR="0018249C" w:rsidRPr="0018249C">
        <w:rPr>
          <w:rFonts w:ascii="Arial" w:hAnsi="Arial" w:cs="Arial"/>
        </w:rPr>
        <w:t xml:space="preserve"> myself a student teacher who is embarking on a program of Initial Teacher Education</w:t>
      </w:r>
      <w:r w:rsidR="00AE46C8">
        <w:rPr>
          <w:rFonts w:ascii="Arial" w:hAnsi="Arial" w:cs="Arial"/>
        </w:rPr>
        <w:t xml:space="preserve"> through the process of reflecting</w:t>
      </w:r>
      <w:r w:rsidR="0018249C" w:rsidRPr="0018249C">
        <w:rPr>
          <w:rFonts w:ascii="Arial" w:hAnsi="Arial" w:cs="Arial"/>
        </w:rPr>
        <w:t>.</w:t>
      </w:r>
    </w:p>
    <w:p w14:paraId="16A41FC2" w14:textId="58BFC97E" w:rsidR="00EA4E00" w:rsidRPr="00F31638" w:rsidRDefault="00015FED" w:rsidP="00F31638">
      <w:pPr>
        <w:pStyle w:val="NormalWeb"/>
        <w:spacing w:line="360" w:lineRule="auto"/>
        <w:jc w:val="both"/>
      </w:pPr>
      <w:r>
        <w:rPr>
          <w:rFonts w:ascii="Arial" w:hAnsi="Arial" w:cs="Arial"/>
        </w:rPr>
        <w:t>A critical incident is a</w:t>
      </w:r>
      <w:r w:rsidR="00BC08A4">
        <w:rPr>
          <w:rFonts w:ascii="Arial" w:hAnsi="Arial" w:cs="Arial"/>
        </w:rPr>
        <w:t xml:space="preserve"> significant </w:t>
      </w:r>
      <w:r>
        <w:rPr>
          <w:rFonts w:ascii="Arial" w:hAnsi="Arial" w:cs="Arial"/>
        </w:rPr>
        <w:t>event</w:t>
      </w:r>
      <w:r w:rsidR="007F17E2">
        <w:rPr>
          <w:rFonts w:ascii="Arial" w:hAnsi="Arial" w:cs="Arial"/>
        </w:rPr>
        <w:t xml:space="preserve"> within a learning environment </w:t>
      </w:r>
      <w:r w:rsidR="006726C8">
        <w:rPr>
          <w:rFonts w:ascii="Arial" w:hAnsi="Arial" w:cs="Arial"/>
        </w:rPr>
        <w:t xml:space="preserve">which </w:t>
      </w:r>
      <w:r w:rsidR="00B24EC0">
        <w:rPr>
          <w:rFonts w:ascii="Arial" w:hAnsi="Arial" w:cs="Arial"/>
        </w:rPr>
        <w:t xml:space="preserve">can </w:t>
      </w:r>
      <w:r w:rsidR="00475912">
        <w:rPr>
          <w:rFonts w:ascii="Arial" w:hAnsi="Arial" w:cs="Arial"/>
        </w:rPr>
        <w:t>be see</w:t>
      </w:r>
      <w:r w:rsidR="00B636C5">
        <w:rPr>
          <w:rFonts w:ascii="Arial" w:hAnsi="Arial" w:cs="Arial"/>
        </w:rPr>
        <w:t>n</w:t>
      </w:r>
      <w:r w:rsidR="00475912">
        <w:rPr>
          <w:rFonts w:ascii="Arial" w:hAnsi="Arial" w:cs="Arial"/>
        </w:rPr>
        <w:t xml:space="preserve"> as</w:t>
      </w:r>
      <w:r w:rsidR="00405B06">
        <w:rPr>
          <w:rFonts w:ascii="Arial" w:hAnsi="Arial" w:cs="Arial"/>
        </w:rPr>
        <w:t xml:space="preserve"> a</w:t>
      </w:r>
      <w:r w:rsidR="00DF2EDB">
        <w:rPr>
          <w:rFonts w:ascii="Arial" w:hAnsi="Arial" w:cs="Arial"/>
        </w:rPr>
        <w:t xml:space="preserve"> major</w:t>
      </w:r>
      <w:r w:rsidR="00475912">
        <w:rPr>
          <w:rFonts w:ascii="Arial" w:hAnsi="Arial" w:cs="Arial"/>
        </w:rPr>
        <w:t xml:space="preserve"> positive or negative </w:t>
      </w:r>
      <w:r w:rsidR="00D16D4B">
        <w:rPr>
          <w:rFonts w:ascii="Arial" w:hAnsi="Arial" w:cs="Arial"/>
        </w:rPr>
        <w:t xml:space="preserve">experience within a </w:t>
      </w:r>
      <w:r w:rsidR="008E2942">
        <w:rPr>
          <w:rFonts w:ascii="Arial" w:hAnsi="Arial" w:cs="Arial"/>
        </w:rPr>
        <w:t>teacher’s</w:t>
      </w:r>
      <w:r w:rsidR="00D16D4B">
        <w:rPr>
          <w:rFonts w:ascii="Arial" w:hAnsi="Arial" w:cs="Arial"/>
        </w:rPr>
        <w:t xml:space="preserve"> </w:t>
      </w:r>
      <w:r w:rsidR="00D07A46">
        <w:rPr>
          <w:rFonts w:ascii="Arial" w:hAnsi="Arial" w:cs="Arial"/>
        </w:rPr>
        <w:t>career (McGarr and McCormack 2016).</w:t>
      </w:r>
      <w:r w:rsidR="00DF2EDB">
        <w:rPr>
          <w:rFonts w:ascii="Arial" w:hAnsi="Arial" w:cs="Arial"/>
        </w:rPr>
        <w:t xml:space="preserve"> </w:t>
      </w:r>
      <w:r w:rsidR="001D4BCB">
        <w:rPr>
          <w:rFonts w:ascii="Arial" w:hAnsi="Arial" w:cs="Arial"/>
        </w:rPr>
        <w:t>However,</w:t>
      </w:r>
      <w:r w:rsidR="00DF2EDB">
        <w:rPr>
          <w:rFonts w:ascii="Arial" w:hAnsi="Arial" w:cs="Arial"/>
        </w:rPr>
        <w:t xml:space="preserve"> </w:t>
      </w:r>
      <w:r w:rsidR="00362288">
        <w:rPr>
          <w:rFonts w:ascii="Arial" w:hAnsi="Arial" w:cs="Arial"/>
        </w:rPr>
        <w:t>Tripp (</w:t>
      </w:r>
      <w:r w:rsidR="008A15D5">
        <w:rPr>
          <w:rFonts w:ascii="Arial" w:hAnsi="Arial" w:cs="Arial"/>
        </w:rPr>
        <w:t>2012</w:t>
      </w:r>
      <w:r w:rsidR="00362288">
        <w:rPr>
          <w:rFonts w:ascii="Arial" w:hAnsi="Arial" w:cs="Arial"/>
        </w:rPr>
        <w:t xml:space="preserve">) </w:t>
      </w:r>
      <w:r w:rsidR="00C1669B">
        <w:rPr>
          <w:rFonts w:ascii="Arial" w:hAnsi="Arial" w:cs="Arial"/>
        </w:rPr>
        <w:t>believes that even the</w:t>
      </w:r>
      <w:r w:rsidR="00C55F49">
        <w:rPr>
          <w:rFonts w:ascii="Arial" w:hAnsi="Arial" w:cs="Arial"/>
        </w:rPr>
        <w:t xml:space="preserve"> routine and </w:t>
      </w:r>
      <w:r w:rsidR="00235C4A">
        <w:rPr>
          <w:rFonts w:ascii="Arial" w:hAnsi="Arial" w:cs="Arial"/>
        </w:rPr>
        <w:t>smaller</w:t>
      </w:r>
      <w:r w:rsidR="00C55F49">
        <w:rPr>
          <w:rFonts w:ascii="Arial" w:hAnsi="Arial" w:cs="Arial"/>
        </w:rPr>
        <w:t xml:space="preserve"> events can be critical incidents</w:t>
      </w:r>
      <w:r w:rsidR="00AF5551">
        <w:rPr>
          <w:rFonts w:ascii="Arial" w:hAnsi="Arial" w:cs="Arial"/>
        </w:rPr>
        <w:t>,</w:t>
      </w:r>
      <w:r w:rsidR="00C55F49">
        <w:rPr>
          <w:rFonts w:ascii="Arial" w:hAnsi="Arial" w:cs="Arial"/>
        </w:rPr>
        <w:t xml:space="preserve"> as the</w:t>
      </w:r>
      <w:r w:rsidR="0076362B">
        <w:rPr>
          <w:rFonts w:ascii="Arial" w:hAnsi="Arial" w:cs="Arial"/>
        </w:rPr>
        <w:t xml:space="preserve">se are the events that </w:t>
      </w:r>
      <w:r w:rsidR="00231A5F">
        <w:rPr>
          <w:rFonts w:ascii="Arial" w:hAnsi="Arial" w:cs="Arial"/>
        </w:rPr>
        <w:t>a teacher can</w:t>
      </w:r>
      <w:r w:rsidR="0076362B">
        <w:rPr>
          <w:rFonts w:ascii="Arial" w:hAnsi="Arial" w:cs="Arial"/>
        </w:rPr>
        <w:t xml:space="preserve"> remember or recall when thinking about something that </w:t>
      </w:r>
      <w:r w:rsidR="00235C4A">
        <w:rPr>
          <w:rFonts w:ascii="Arial" w:hAnsi="Arial" w:cs="Arial"/>
        </w:rPr>
        <w:t>they felt good or disappointed about.</w:t>
      </w:r>
      <w:r w:rsidR="00F35779">
        <w:rPr>
          <w:rFonts w:ascii="Arial" w:hAnsi="Arial" w:cs="Arial"/>
        </w:rPr>
        <w:t xml:space="preserve"> Furthermore</w:t>
      </w:r>
      <w:r w:rsidR="004D281F">
        <w:rPr>
          <w:rFonts w:ascii="Arial" w:hAnsi="Arial" w:cs="Arial"/>
        </w:rPr>
        <w:t>,</w:t>
      </w:r>
      <w:r w:rsidR="008F1241">
        <w:rPr>
          <w:rFonts w:ascii="Arial" w:hAnsi="Arial" w:cs="Arial"/>
        </w:rPr>
        <w:t xml:space="preserve"> Shapira-</w:t>
      </w:r>
      <w:proofErr w:type="spellStart"/>
      <w:r w:rsidR="008F1241">
        <w:rPr>
          <w:rFonts w:ascii="Arial" w:hAnsi="Arial" w:cs="Arial"/>
        </w:rPr>
        <w:t>Lischinsky</w:t>
      </w:r>
      <w:proofErr w:type="spellEnd"/>
      <w:r w:rsidR="008F1241">
        <w:rPr>
          <w:rFonts w:ascii="Arial" w:hAnsi="Arial" w:cs="Arial"/>
        </w:rPr>
        <w:t xml:space="preserve"> (</w:t>
      </w:r>
      <w:r w:rsidR="00443314">
        <w:rPr>
          <w:rFonts w:ascii="Arial" w:hAnsi="Arial" w:cs="Arial"/>
        </w:rPr>
        <w:t xml:space="preserve">2010) supports </w:t>
      </w:r>
      <w:r w:rsidR="004D281F">
        <w:rPr>
          <w:rFonts w:ascii="Arial" w:hAnsi="Arial" w:cs="Arial"/>
        </w:rPr>
        <w:t>Tripp’s</w:t>
      </w:r>
      <w:r w:rsidR="00443314">
        <w:rPr>
          <w:rFonts w:ascii="Arial" w:hAnsi="Arial" w:cs="Arial"/>
        </w:rPr>
        <w:t xml:space="preserve"> thinking by suggesting critical incidents are not </w:t>
      </w:r>
      <w:r w:rsidR="00AE7059">
        <w:rPr>
          <w:rFonts w:ascii="Arial" w:hAnsi="Arial" w:cs="Arial"/>
        </w:rPr>
        <w:t>necessarily</w:t>
      </w:r>
      <w:r w:rsidR="00CF0DD5">
        <w:rPr>
          <w:rFonts w:ascii="Arial" w:hAnsi="Arial" w:cs="Arial"/>
        </w:rPr>
        <w:t xml:space="preserve"> the sensational moments</w:t>
      </w:r>
      <w:r w:rsidR="00701608">
        <w:rPr>
          <w:rFonts w:ascii="Arial" w:hAnsi="Arial" w:cs="Arial"/>
        </w:rPr>
        <w:t>,</w:t>
      </w:r>
      <w:r w:rsidR="00CF0DD5">
        <w:rPr>
          <w:rFonts w:ascii="Arial" w:hAnsi="Arial" w:cs="Arial"/>
        </w:rPr>
        <w:t xml:space="preserve"> but more so the minor everyday </w:t>
      </w:r>
      <w:r w:rsidR="00AE7059">
        <w:rPr>
          <w:rFonts w:ascii="Arial" w:hAnsi="Arial" w:cs="Arial"/>
        </w:rPr>
        <w:t>incidents</w:t>
      </w:r>
      <w:r w:rsidR="00CF0DD5">
        <w:rPr>
          <w:rFonts w:ascii="Arial" w:hAnsi="Arial" w:cs="Arial"/>
        </w:rPr>
        <w:t xml:space="preserve"> that happen in every school.</w:t>
      </w:r>
      <w:r w:rsidR="00F35779">
        <w:rPr>
          <w:rFonts w:ascii="Arial" w:hAnsi="Arial" w:cs="Arial"/>
        </w:rPr>
        <w:t xml:space="preserve"> </w:t>
      </w:r>
    </w:p>
    <w:p w14:paraId="4D736699" w14:textId="6FC1CECD" w:rsidR="00F1054B" w:rsidRDefault="00380576" w:rsidP="0078162A">
      <w:pPr>
        <w:spacing w:line="360" w:lineRule="auto"/>
        <w:jc w:val="both"/>
        <w:rPr>
          <w:rFonts w:ascii="Arial" w:hAnsi="Arial" w:cs="Arial"/>
        </w:rPr>
      </w:pPr>
      <w:r>
        <w:rPr>
          <w:rFonts w:ascii="Arial" w:hAnsi="Arial" w:cs="Arial"/>
        </w:rPr>
        <w:t xml:space="preserve">By considering what Tripp states </w:t>
      </w:r>
      <w:r w:rsidR="0014256D">
        <w:rPr>
          <w:rFonts w:ascii="Arial" w:hAnsi="Arial" w:cs="Arial"/>
        </w:rPr>
        <w:t>a</w:t>
      </w:r>
      <w:r w:rsidR="004F43A0">
        <w:rPr>
          <w:rFonts w:ascii="Arial" w:hAnsi="Arial" w:cs="Arial"/>
        </w:rPr>
        <w:t>b</w:t>
      </w:r>
      <w:r w:rsidR="0014256D">
        <w:rPr>
          <w:rFonts w:ascii="Arial" w:hAnsi="Arial" w:cs="Arial"/>
        </w:rPr>
        <w:t>out</w:t>
      </w:r>
      <w:r>
        <w:rPr>
          <w:rFonts w:ascii="Arial" w:hAnsi="Arial" w:cs="Arial"/>
        </w:rPr>
        <w:t xml:space="preserve"> recalling </w:t>
      </w:r>
      <w:r w:rsidR="00A74173">
        <w:rPr>
          <w:rFonts w:ascii="Arial" w:hAnsi="Arial" w:cs="Arial"/>
        </w:rPr>
        <w:t xml:space="preserve">something from </w:t>
      </w:r>
      <w:r w:rsidR="00632824">
        <w:rPr>
          <w:rFonts w:ascii="Arial" w:hAnsi="Arial" w:cs="Arial"/>
        </w:rPr>
        <w:t>a</w:t>
      </w:r>
      <w:r w:rsidR="00A74173">
        <w:rPr>
          <w:rFonts w:ascii="Arial" w:hAnsi="Arial" w:cs="Arial"/>
        </w:rPr>
        <w:t xml:space="preserve"> lesson</w:t>
      </w:r>
      <w:r w:rsidR="00632824">
        <w:rPr>
          <w:rFonts w:ascii="Arial" w:hAnsi="Arial" w:cs="Arial"/>
        </w:rPr>
        <w:t>,</w:t>
      </w:r>
      <w:r w:rsidR="00A74173">
        <w:rPr>
          <w:rFonts w:ascii="Arial" w:hAnsi="Arial" w:cs="Arial"/>
        </w:rPr>
        <w:t xml:space="preserve"> it allows for </w:t>
      </w:r>
      <w:r w:rsidR="007E7EFA">
        <w:rPr>
          <w:rFonts w:ascii="Arial" w:hAnsi="Arial" w:cs="Arial"/>
        </w:rPr>
        <w:t>Critical reflection</w:t>
      </w:r>
      <w:r w:rsidR="00A74173">
        <w:rPr>
          <w:rFonts w:ascii="Arial" w:hAnsi="Arial" w:cs="Arial"/>
        </w:rPr>
        <w:t xml:space="preserve"> to occur. Critical reflection</w:t>
      </w:r>
      <w:r w:rsidR="008458B7">
        <w:rPr>
          <w:rFonts w:ascii="Arial" w:hAnsi="Arial" w:cs="Arial"/>
        </w:rPr>
        <w:t xml:space="preserve"> </w:t>
      </w:r>
      <w:r w:rsidR="007E7EFA">
        <w:rPr>
          <w:rFonts w:ascii="Arial" w:hAnsi="Arial" w:cs="Arial"/>
        </w:rPr>
        <w:t xml:space="preserve">is defined by </w:t>
      </w:r>
      <w:r w:rsidR="006A4853" w:rsidRPr="003E3737">
        <w:rPr>
          <w:rFonts w:ascii="Arial" w:eastAsia="Times New Roman" w:hAnsi="Arial" w:cs="Arial"/>
          <w:color w:val="000000" w:themeColor="text1"/>
          <w:shd w:val="clear" w:color="auto" w:fill="FFFFFF"/>
          <w:lang w:eastAsia="en-GB"/>
        </w:rPr>
        <w:t>Eales-Reynolds, L.</w:t>
      </w:r>
      <w:r w:rsidR="006A4853" w:rsidRPr="006A4853">
        <w:rPr>
          <w:rFonts w:ascii="Arial" w:eastAsia="Times New Roman" w:hAnsi="Arial" w:cs="Arial"/>
          <w:color w:val="000000" w:themeColor="text1"/>
          <w:shd w:val="clear" w:color="auto" w:fill="FFFFFF"/>
          <w:lang w:eastAsia="en-GB"/>
        </w:rPr>
        <w:t> </w:t>
      </w:r>
      <w:r w:rsidR="006A4853" w:rsidRPr="006A4853">
        <w:rPr>
          <w:rFonts w:ascii="Arial" w:eastAsia="Times New Roman" w:hAnsi="Arial" w:cs="Arial"/>
          <w:i/>
          <w:iCs/>
          <w:color w:val="000000" w:themeColor="text1"/>
          <w:lang w:eastAsia="en-GB"/>
        </w:rPr>
        <w:t>et al.</w:t>
      </w:r>
      <w:r w:rsidR="006A4853" w:rsidRPr="006A4853">
        <w:rPr>
          <w:rFonts w:ascii="Arial" w:eastAsia="Times New Roman" w:hAnsi="Arial" w:cs="Arial"/>
          <w:color w:val="000000" w:themeColor="text1"/>
          <w:shd w:val="clear" w:color="auto" w:fill="FFFFFF"/>
          <w:lang w:eastAsia="en-GB"/>
        </w:rPr>
        <w:t> (2013)</w:t>
      </w:r>
      <w:r w:rsidR="00605CF8">
        <w:rPr>
          <w:rFonts w:ascii="Arial" w:eastAsia="Times New Roman" w:hAnsi="Arial" w:cs="Arial"/>
          <w:color w:val="000000" w:themeColor="text1"/>
          <w:shd w:val="clear" w:color="auto" w:fill="FFFFFF"/>
          <w:lang w:eastAsia="en-GB"/>
        </w:rPr>
        <w:t xml:space="preserve"> as a tool to help transform an </w:t>
      </w:r>
      <w:r w:rsidR="001D4BCB">
        <w:rPr>
          <w:rFonts w:ascii="Arial" w:eastAsia="Times New Roman" w:hAnsi="Arial" w:cs="Arial"/>
          <w:color w:val="000000" w:themeColor="text1"/>
          <w:shd w:val="clear" w:color="auto" w:fill="FFFFFF"/>
          <w:lang w:eastAsia="en-GB"/>
        </w:rPr>
        <w:t>individual’s</w:t>
      </w:r>
      <w:r w:rsidR="00605CF8">
        <w:rPr>
          <w:rFonts w:ascii="Arial" w:eastAsia="Times New Roman" w:hAnsi="Arial" w:cs="Arial"/>
          <w:color w:val="000000" w:themeColor="text1"/>
          <w:shd w:val="clear" w:color="auto" w:fill="FFFFFF"/>
          <w:lang w:eastAsia="en-GB"/>
        </w:rPr>
        <w:t xml:space="preserve"> perspective</w:t>
      </w:r>
      <w:r w:rsidR="00D40C78">
        <w:rPr>
          <w:rFonts w:ascii="Arial" w:eastAsia="Times New Roman" w:hAnsi="Arial" w:cs="Arial"/>
          <w:color w:val="000000" w:themeColor="text1"/>
          <w:shd w:val="clear" w:color="auto" w:fill="FFFFFF"/>
          <w:lang w:eastAsia="en-GB"/>
        </w:rPr>
        <w:t>.</w:t>
      </w:r>
      <w:r w:rsidR="000D06AD">
        <w:rPr>
          <w:rFonts w:ascii="Arial" w:eastAsia="Times New Roman" w:hAnsi="Arial" w:cs="Arial"/>
          <w:color w:val="000000" w:themeColor="text1"/>
          <w:shd w:val="clear" w:color="auto" w:fill="FFFFFF"/>
          <w:lang w:eastAsia="en-GB"/>
        </w:rPr>
        <w:t xml:space="preserve"> </w:t>
      </w:r>
      <w:r w:rsidR="00D40C78">
        <w:rPr>
          <w:rFonts w:ascii="Arial" w:eastAsia="Times New Roman" w:hAnsi="Arial" w:cs="Arial"/>
          <w:color w:val="000000" w:themeColor="text1"/>
          <w:shd w:val="clear" w:color="auto" w:fill="FFFFFF"/>
          <w:lang w:eastAsia="en-GB"/>
        </w:rPr>
        <w:t>H</w:t>
      </w:r>
      <w:r w:rsidR="000D06AD">
        <w:rPr>
          <w:rFonts w:ascii="Arial" w:eastAsia="Times New Roman" w:hAnsi="Arial" w:cs="Arial"/>
          <w:color w:val="000000" w:themeColor="text1"/>
          <w:shd w:val="clear" w:color="auto" w:fill="FFFFFF"/>
          <w:lang w:eastAsia="en-GB"/>
        </w:rPr>
        <w:t>owever</w:t>
      </w:r>
      <w:r w:rsidR="001554BD">
        <w:rPr>
          <w:rFonts w:ascii="Arial" w:eastAsia="Times New Roman" w:hAnsi="Arial" w:cs="Arial"/>
          <w:color w:val="000000" w:themeColor="text1"/>
          <w:shd w:val="clear" w:color="auto" w:fill="FFFFFF"/>
          <w:lang w:eastAsia="en-GB"/>
        </w:rPr>
        <w:t>,</w:t>
      </w:r>
      <w:r w:rsidR="000D06AD">
        <w:rPr>
          <w:rFonts w:ascii="Arial" w:eastAsia="Times New Roman" w:hAnsi="Arial" w:cs="Arial"/>
          <w:color w:val="000000" w:themeColor="text1"/>
          <w:shd w:val="clear" w:color="auto" w:fill="FFFFFF"/>
          <w:lang w:eastAsia="en-GB"/>
        </w:rPr>
        <w:t xml:space="preserve"> </w:t>
      </w:r>
      <w:r w:rsidR="000D06AD">
        <w:rPr>
          <w:rFonts w:ascii="Arial" w:eastAsia="Times New Roman" w:hAnsi="Arial" w:cs="Arial"/>
          <w:color w:val="000000" w:themeColor="text1"/>
          <w:lang w:eastAsia="en-GB"/>
        </w:rPr>
        <w:t>t</w:t>
      </w:r>
      <w:r w:rsidR="00F1054B">
        <w:rPr>
          <w:rFonts w:ascii="Arial" w:hAnsi="Arial" w:cs="Arial"/>
        </w:rPr>
        <w:t>he use of critically evaluating and performing reflective practices in the field of education has been an important component in the professional development of teachers within the past few decades (</w:t>
      </w:r>
      <w:proofErr w:type="spellStart"/>
      <w:r w:rsidR="00F1054B">
        <w:rPr>
          <w:rFonts w:ascii="Arial" w:hAnsi="Arial" w:cs="Arial"/>
        </w:rPr>
        <w:t>Zwozdiak</w:t>
      </w:r>
      <w:proofErr w:type="spellEnd"/>
      <w:r w:rsidR="00F1054B">
        <w:rPr>
          <w:rFonts w:ascii="Arial" w:hAnsi="Arial" w:cs="Arial"/>
        </w:rPr>
        <w:t>-Myers, 2012)</w:t>
      </w:r>
      <w:r w:rsidR="001554BD">
        <w:rPr>
          <w:rFonts w:ascii="Arial" w:hAnsi="Arial" w:cs="Arial"/>
        </w:rPr>
        <w:t>. A</w:t>
      </w:r>
      <w:r w:rsidR="00A24FD6">
        <w:rPr>
          <w:rFonts w:ascii="Arial" w:hAnsi="Arial" w:cs="Arial"/>
        </w:rPr>
        <w:t xml:space="preserve">ccording to Aubrey and Riley (2019) </w:t>
      </w:r>
      <w:r w:rsidR="00A24FD6">
        <w:rPr>
          <w:rFonts w:ascii="Arial" w:hAnsi="Arial" w:cs="Arial"/>
        </w:rPr>
        <w:lastRenderedPageBreak/>
        <w:t>taking part in reflection gives an individual the opportunity to explore the experiences and interactions they had</w:t>
      </w:r>
      <w:r w:rsidR="007E1972">
        <w:rPr>
          <w:rFonts w:ascii="Arial" w:hAnsi="Arial" w:cs="Arial"/>
        </w:rPr>
        <w:t>, it</w:t>
      </w:r>
      <w:r w:rsidR="00F31638">
        <w:rPr>
          <w:rFonts w:ascii="Arial" w:hAnsi="Arial" w:cs="Arial"/>
        </w:rPr>
        <w:t xml:space="preserve"> allows them to</w:t>
      </w:r>
      <w:r w:rsidR="00A24FD6">
        <w:rPr>
          <w:rFonts w:ascii="Arial" w:hAnsi="Arial" w:cs="Arial"/>
        </w:rPr>
        <w:t xml:space="preserve"> consider their actions and their attributes </w:t>
      </w:r>
      <w:r w:rsidR="00F62933">
        <w:rPr>
          <w:rFonts w:ascii="Arial" w:hAnsi="Arial" w:cs="Arial"/>
        </w:rPr>
        <w:t>to</w:t>
      </w:r>
      <w:r w:rsidR="00A24FD6">
        <w:rPr>
          <w:rFonts w:ascii="Arial" w:hAnsi="Arial" w:cs="Arial"/>
        </w:rPr>
        <w:t xml:space="preserve"> gain an insight into an activity or lesson before moving forward</w:t>
      </w:r>
      <w:r w:rsidR="008E7921">
        <w:rPr>
          <w:rFonts w:ascii="Arial" w:hAnsi="Arial" w:cs="Arial"/>
        </w:rPr>
        <w:t>.</w:t>
      </w:r>
      <w:r w:rsidR="00C93553">
        <w:rPr>
          <w:rFonts w:ascii="Arial" w:hAnsi="Arial" w:cs="Arial"/>
        </w:rPr>
        <w:t xml:space="preserve"> Furthermore</w:t>
      </w:r>
      <w:r w:rsidR="00F16DC8">
        <w:rPr>
          <w:rFonts w:ascii="Arial" w:hAnsi="Arial" w:cs="Arial"/>
        </w:rPr>
        <w:t>,</w:t>
      </w:r>
      <w:r w:rsidR="00C93553">
        <w:rPr>
          <w:rFonts w:ascii="Arial" w:hAnsi="Arial" w:cs="Arial"/>
        </w:rPr>
        <w:t xml:space="preserve"> according to Osterman (1990) the concept of reflective practice began back in 1971 when Argyris and Schön </w:t>
      </w:r>
      <w:r w:rsidR="0092669F">
        <w:rPr>
          <w:rFonts w:ascii="Arial" w:hAnsi="Arial" w:cs="Arial"/>
        </w:rPr>
        <w:t>put forward the idea that to help reform education, practitioners must think about how they work.</w:t>
      </w:r>
      <w:r w:rsidR="00D81651">
        <w:rPr>
          <w:rFonts w:ascii="Arial" w:hAnsi="Arial" w:cs="Arial"/>
        </w:rPr>
        <w:t xml:space="preserve"> </w:t>
      </w:r>
      <w:r w:rsidR="003839BE">
        <w:rPr>
          <w:rFonts w:ascii="Arial" w:hAnsi="Arial" w:cs="Arial"/>
        </w:rPr>
        <w:t>Whereas</w:t>
      </w:r>
      <w:r w:rsidR="00872B1E">
        <w:rPr>
          <w:rFonts w:ascii="Arial" w:hAnsi="Arial" w:cs="Arial"/>
        </w:rPr>
        <w:t xml:space="preserve"> Harrison and Lee (201</w:t>
      </w:r>
      <w:r w:rsidR="00DD70ED">
        <w:rPr>
          <w:rFonts w:ascii="Arial" w:hAnsi="Arial" w:cs="Arial"/>
        </w:rPr>
        <w:t>1</w:t>
      </w:r>
      <w:r w:rsidR="00872B1E">
        <w:rPr>
          <w:rFonts w:ascii="Arial" w:hAnsi="Arial" w:cs="Arial"/>
        </w:rPr>
        <w:t xml:space="preserve">) </w:t>
      </w:r>
      <w:r w:rsidR="000D63A9">
        <w:rPr>
          <w:rFonts w:ascii="Arial" w:hAnsi="Arial" w:cs="Arial"/>
        </w:rPr>
        <w:t>defined reflective practice as being something that must be active and purposeful to allow exploration and discovery to take place</w:t>
      </w:r>
      <w:r w:rsidR="00AE380A">
        <w:rPr>
          <w:rFonts w:ascii="Arial" w:hAnsi="Arial" w:cs="Arial"/>
        </w:rPr>
        <w:t>.</w:t>
      </w:r>
      <w:r w:rsidR="000D63A9">
        <w:rPr>
          <w:rFonts w:ascii="Arial" w:hAnsi="Arial" w:cs="Arial"/>
        </w:rPr>
        <w:t xml:space="preserve"> Harrison and Lee (2011) go on to state that the use of this process </w:t>
      </w:r>
      <w:r w:rsidR="00ED4979">
        <w:rPr>
          <w:rFonts w:ascii="Arial" w:hAnsi="Arial" w:cs="Arial"/>
        </w:rPr>
        <w:t>help connect the actual experience and the chance to learn from the experience itself.</w:t>
      </w:r>
      <w:r w:rsidR="00291DCF">
        <w:rPr>
          <w:rFonts w:ascii="Arial" w:hAnsi="Arial" w:cs="Arial"/>
        </w:rPr>
        <w:t xml:space="preserve"> </w:t>
      </w:r>
      <w:r w:rsidR="00CC5904">
        <w:rPr>
          <w:rFonts w:ascii="Arial" w:hAnsi="Arial" w:cs="Arial"/>
        </w:rPr>
        <w:t xml:space="preserve"> </w:t>
      </w:r>
      <w:r w:rsidR="00447A52">
        <w:rPr>
          <w:rFonts w:ascii="Arial" w:hAnsi="Arial" w:cs="Arial"/>
        </w:rPr>
        <w:t xml:space="preserve">Therefore, by being a teacher who takes part in critical reflection </w:t>
      </w:r>
      <w:r w:rsidR="00F40E92">
        <w:rPr>
          <w:rFonts w:ascii="Arial" w:hAnsi="Arial" w:cs="Arial"/>
        </w:rPr>
        <w:t xml:space="preserve">it </w:t>
      </w:r>
      <w:r w:rsidR="000677C8">
        <w:rPr>
          <w:rFonts w:ascii="Arial" w:hAnsi="Arial" w:cs="Arial"/>
        </w:rPr>
        <w:t xml:space="preserve">provides </w:t>
      </w:r>
      <w:r w:rsidR="00246378">
        <w:rPr>
          <w:rFonts w:ascii="Arial" w:hAnsi="Arial" w:cs="Arial"/>
        </w:rPr>
        <w:t>opportunity for</w:t>
      </w:r>
      <w:r w:rsidR="00F40E92">
        <w:rPr>
          <w:rFonts w:ascii="Arial" w:hAnsi="Arial" w:cs="Arial"/>
        </w:rPr>
        <w:t xml:space="preserve"> the individual to critically appraise their practical experience</w:t>
      </w:r>
      <w:r w:rsidR="007F4A02">
        <w:rPr>
          <w:rFonts w:ascii="Arial" w:hAnsi="Arial" w:cs="Arial"/>
        </w:rPr>
        <w:t>s</w:t>
      </w:r>
      <w:r w:rsidR="00F40E92">
        <w:rPr>
          <w:rFonts w:ascii="Arial" w:hAnsi="Arial" w:cs="Arial"/>
        </w:rPr>
        <w:t>, which in turn allow</w:t>
      </w:r>
      <w:r w:rsidR="005302B1">
        <w:rPr>
          <w:rFonts w:ascii="Arial" w:hAnsi="Arial" w:cs="Arial"/>
        </w:rPr>
        <w:t>s them to continually improve ongoing practices by gathering the information and knowledge they have acquired by going through a reflective pro</w:t>
      </w:r>
      <w:r w:rsidR="00A417AB">
        <w:rPr>
          <w:rFonts w:ascii="Arial" w:hAnsi="Arial" w:cs="Arial"/>
        </w:rPr>
        <w:t>c</w:t>
      </w:r>
      <w:r w:rsidR="005302B1">
        <w:rPr>
          <w:rFonts w:ascii="Arial" w:hAnsi="Arial" w:cs="Arial"/>
        </w:rPr>
        <w:t>ess (</w:t>
      </w:r>
      <w:proofErr w:type="spellStart"/>
      <w:r w:rsidR="0004367C">
        <w:rPr>
          <w:rFonts w:ascii="Arial" w:hAnsi="Arial" w:cs="Arial"/>
        </w:rPr>
        <w:t>Heyler</w:t>
      </w:r>
      <w:proofErr w:type="spellEnd"/>
      <w:r w:rsidR="0004367C">
        <w:rPr>
          <w:rFonts w:ascii="Arial" w:hAnsi="Arial" w:cs="Arial"/>
        </w:rPr>
        <w:t>, 2015,</w:t>
      </w:r>
      <w:r w:rsidR="00EE7176">
        <w:rPr>
          <w:rFonts w:ascii="Arial" w:hAnsi="Arial" w:cs="Arial"/>
        </w:rPr>
        <w:t xml:space="preserve"> </w:t>
      </w:r>
      <w:r w:rsidR="00437CDE">
        <w:rPr>
          <w:rFonts w:ascii="Arial" w:hAnsi="Arial" w:cs="Arial"/>
        </w:rPr>
        <w:t>p16).</w:t>
      </w:r>
    </w:p>
    <w:p w14:paraId="373D4200" w14:textId="77777777" w:rsidR="00DD70ED" w:rsidRDefault="00DD70ED" w:rsidP="0078162A">
      <w:pPr>
        <w:spacing w:line="360" w:lineRule="auto"/>
        <w:jc w:val="both"/>
        <w:rPr>
          <w:rFonts w:ascii="Arial" w:hAnsi="Arial" w:cs="Arial"/>
        </w:rPr>
      </w:pPr>
    </w:p>
    <w:p w14:paraId="63EB1953" w14:textId="253CCC2E" w:rsidR="00D01EF9" w:rsidRDefault="00246378" w:rsidP="0078162A">
      <w:pPr>
        <w:spacing w:line="360" w:lineRule="auto"/>
        <w:jc w:val="both"/>
        <w:rPr>
          <w:rFonts w:ascii="Arial" w:hAnsi="Arial" w:cs="Arial"/>
        </w:rPr>
      </w:pPr>
      <w:r>
        <w:rPr>
          <w:rFonts w:ascii="Arial" w:hAnsi="Arial" w:cs="Arial"/>
        </w:rPr>
        <w:t>T</w:t>
      </w:r>
      <w:r w:rsidR="00C612A4">
        <w:rPr>
          <w:rFonts w:ascii="Arial" w:hAnsi="Arial" w:cs="Arial"/>
        </w:rPr>
        <w:t>eachers</w:t>
      </w:r>
      <w:r w:rsidR="00BC2E1F">
        <w:rPr>
          <w:rFonts w:ascii="Arial" w:hAnsi="Arial" w:cs="Arial"/>
        </w:rPr>
        <w:t xml:space="preserve"> who</w:t>
      </w:r>
      <w:r w:rsidR="00640718">
        <w:rPr>
          <w:rFonts w:ascii="Arial" w:hAnsi="Arial" w:cs="Arial"/>
        </w:rPr>
        <w:t xml:space="preserve"> critically reflec</w:t>
      </w:r>
      <w:r w:rsidR="00F82333">
        <w:rPr>
          <w:rFonts w:ascii="Arial" w:hAnsi="Arial" w:cs="Arial"/>
        </w:rPr>
        <w:t>t</w:t>
      </w:r>
      <w:r w:rsidR="00BC2E1F">
        <w:rPr>
          <w:rFonts w:ascii="Arial" w:hAnsi="Arial" w:cs="Arial"/>
        </w:rPr>
        <w:t xml:space="preserve"> </w:t>
      </w:r>
      <w:r w:rsidR="00987F2D">
        <w:rPr>
          <w:rFonts w:ascii="Arial" w:hAnsi="Arial" w:cs="Arial"/>
        </w:rPr>
        <w:t>have a discipline</w:t>
      </w:r>
      <w:r w:rsidR="00751F2B">
        <w:rPr>
          <w:rFonts w:ascii="Arial" w:hAnsi="Arial" w:cs="Arial"/>
        </w:rPr>
        <w:t>d</w:t>
      </w:r>
      <w:r w:rsidR="00987F2D">
        <w:rPr>
          <w:rFonts w:ascii="Arial" w:hAnsi="Arial" w:cs="Arial"/>
        </w:rPr>
        <w:t xml:space="preserve"> way of thinking when making connections between </w:t>
      </w:r>
      <w:r w:rsidR="00633370">
        <w:rPr>
          <w:rFonts w:ascii="Arial" w:hAnsi="Arial" w:cs="Arial"/>
        </w:rPr>
        <w:t>their experiences and how an individual can use these experiences to continue to learn</w:t>
      </w:r>
      <w:r w:rsidR="008B2412">
        <w:rPr>
          <w:rFonts w:ascii="Arial" w:hAnsi="Arial" w:cs="Arial"/>
        </w:rPr>
        <w:t xml:space="preserve"> personally and intellectually (Rodgers, </w:t>
      </w:r>
      <w:r w:rsidR="00705F3E">
        <w:rPr>
          <w:rFonts w:ascii="Arial" w:hAnsi="Arial" w:cs="Arial"/>
        </w:rPr>
        <w:t>2002).</w:t>
      </w:r>
      <w:r w:rsidR="0003731F">
        <w:rPr>
          <w:rFonts w:ascii="Arial" w:hAnsi="Arial" w:cs="Arial"/>
        </w:rPr>
        <w:t xml:space="preserve"> </w:t>
      </w:r>
      <w:r w:rsidR="0047697A">
        <w:rPr>
          <w:rFonts w:ascii="Arial" w:hAnsi="Arial" w:cs="Arial"/>
        </w:rPr>
        <w:t xml:space="preserve"> This is important</w:t>
      </w:r>
      <w:r w:rsidR="007148C7">
        <w:rPr>
          <w:rFonts w:ascii="Arial" w:hAnsi="Arial" w:cs="Arial"/>
        </w:rPr>
        <w:t>,</w:t>
      </w:r>
      <w:r w:rsidR="00751F2B">
        <w:rPr>
          <w:rFonts w:ascii="Arial" w:hAnsi="Arial" w:cs="Arial"/>
        </w:rPr>
        <w:t xml:space="preserve"> as being </w:t>
      </w:r>
      <w:r w:rsidR="00F84944">
        <w:rPr>
          <w:rFonts w:ascii="Arial" w:hAnsi="Arial" w:cs="Arial"/>
        </w:rPr>
        <w:t xml:space="preserve">able to </w:t>
      </w:r>
      <w:proofErr w:type="gramStart"/>
      <w:r w:rsidR="00F84944">
        <w:rPr>
          <w:rFonts w:ascii="Arial" w:hAnsi="Arial" w:cs="Arial"/>
        </w:rPr>
        <w:t>continuously critically reflect</w:t>
      </w:r>
      <w:proofErr w:type="gramEnd"/>
      <w:r w:rsidR="00F84944">
        <w:rPr>
          <w:rFonts w:ascii="Arial" w:hAnsi="Arial" w:cs="Arial"/>
        </w:rPr>
        <w:t xml:space="preserve"> </w:t>
      </w:r>
      <w:r w:rsidR="003D1BB9">
        <w:rPr>
          <w:rFonts w:ascii="Arial" w:hAnsi="Arial" w:cs="Arial"/>
        </w:rPr>
        <w:t>is considered help</w:t>
      </w:r>
      <w:r w:rsidR="00422CAE">
        <w:rPr>
          <w:rFonts w:ascii="Arial" w:hAnsi="Arial" w:cs="Arial"/>
        </w:rPr>
        <w:t>ful when</w:t>
      </w:r>
      <w:r w:rsidR="003D1BB9">
        <w:rPr>
          <w:rFonts w:ascii="Arial" w:hAnsi="Arial" w:cs="Arial"/>
        </w:rPr>
        <w:t xml:space="preserve"> develop</w:t>
      </w:r>
      <w:r w:rsidR="00422CAE">
        <w:rPr>
          <w:rFonts w:ascii="Arial" w:hAnsi="Arial" w:cs="Arial"/>
        </w:rPr>
        <w:t>ing</w:t>
      </w:r>
      <w:r w:rsidR="003D1BB9">
        <w:rPr>
          <w:rFonts w:ascii="Arial" w:hAnsi="Arial" w:cs="Arial"/>
        </w:rPr>
        <w:t xml:space="preserve"> and promot</w:t>
      </w:r>
      <w:r w:rsidR="00422CAE">
        <w:rPr>
          <w:rFonts w:ascii="Arial" w:hAnsi="Arial" w:cs="Arial"/>
        </w:rPr>
        <w:t xml:space="preserve">ing </w:t>
      </w:r>
      <w:r w:rsidR="003D1BB9">
        <w:rPr>
          <w:rFonts w:ascii="Arial" w:hAnsi="Arial" w:cs="Arial"/>
        </w:rPr>
        <w:t>professional growth</w:t>
      </w:r>
      <w:r w:rsidR="00465ABB">
        <w:rPr>
          <w:rFonts w:ascii="Arial" w:hAnsi="Arial" w:cs="Arial"/>
        </w:rPr>
        <w:t>,</w:t>
      </w:r>
      <w:r w:rsidR="004012E3">
        <w:rPr>
          <w:rFonts w:ascii="Arial" w:hAnsi="Arial" w:cs="Arial"/>
        </w:rPr>
        <w:t xml:space="preserve"> as this is included within </w:t>
      </w:r>
      <w:r w:rsidR="0072190E">
        <w:rPr>
          <w:rFonts w:ascii="Arial" w:hAnsi="Arial" w:cs="Arial"/>
        </w:rPr>
        <w:t xml:space="preserve">the </w:t>
      </w:r>
      <w:r w:rsidR="004012E3">
        <w:rPr>
          <w:rFonts w:ascii="Arial" w:hAnsi="Arial" w:cs="Arial"/>
        </w:rPr>
        <w:t>Teaching Standards</w:t>
      </w:r>
      <w:r w:rsidR="007148C7">
        <w:rPr>
          <w:rFonts w:ascii="Arial" w:hAnsi="Arial" w:cs="Arial"/>
        </w:rPr>
        <w:t xml:space="preserve"> </w:t>
      </w:r>
      <w:r w:rsidR="004012E3">
        <w:rPr>
          <w:rFonts w:ascii="Arial" w:hAnsi="Arial" w:cs="Arial"/>
        </w:rPr>
        <w:t>(</w:t>
      </w:r>
      <w:r w:rsidR="003D1BB9">
        <w:rPr>
          <w:rFonts w:ascii="Arial" w:hAnsi="Arial" w:cs="Arial"/>
        </w:rPr>
        <w:t>Welsh Government</w:t>
      </w:r>
      <w:r w:rsidR="004012E3">
        <w:rPr>
          <w:rFonts w:ascii="Arial" w:hAnsi="Arial" w:cs="Arial"/>
        </w:rPr>
        <w:t xml:space="preserve">, </w:t>
      </w:r>
      <w:r w:rsidR="00422CAE">
        <w:rPr>
          <w:rFonts w:ascii="Arial" w:hAnsi="Arial" w:cs="Arial"/>
        </w:rPr>
        <w:t>2019)</w:t>
      </w:r>
      <w:r w:rsidR="0072190E">
        <w:rPr>
          <w:rFonts w:ascii="Arial" w:hAnsi="Arial" w:cs="Arial"/>
        </w:rPr>
        <w:t>.</w:t>
      </w:r>
      <w:r w:rsidR="009A62D8">
        <w:rPr>
          <w:rFonts w:ascii="Arial" w:hAnsi="Arial" w:cs="Arial"/>
        </w:rPr>
        <w:t xml:space="preserve"> </w:t>
      </w:r>
      <w:r w:rsidR="00AC6967">
        <w:rPr>
          <w:rFonts w:ascii="Arial" w:hAnsi="Arial" w:cs="Arial"/>
        </w:rPr>
        <w:t xml:space="preserve">Furthermore, from a </w:t>
      </w:r>
      <w:r w:rsidR="0054142C">
        <w:rPr>
          <w:rFonts w:ascii="Arial" w:hAnsi="Arial" w:cs="Arial"/>
        </w:rPr>
        <w:t xml:space="preserve">student teacher’s viewpoint, the use of critical reflection </w:t>
      </w:r>
      <w:r w:rsidR="00F06703">
        <w:rPr>
          <w:rFonts w:ascii="Arial" w:hAnsi="Arial" w:cs="Arial"/>
        </w:rPr>
        <w:t xml:space="preserve">provides a skill set that </w:t>
      </w:r>
      <w:r w:rsidR="00CA21A0">
        <w:rPr>
          <w:rFonts w:ascii="Arial" w:hAnsi="Arial" w:cs="Arial"/>
        </w:rPr>
        <w:t>assists</w:t>
      </w:r>
      <w:r w:rsidR="00A27085">
        <w:rPr>
          <w:rFonts w:ascii="Arial" w:hAnsi="Arial" w:cs="Arial"/>
        </w:rPr>
        <w:t xml:space="preserve"> them to identify </w:t>
      </w:r>
      <w:r w:rsidR="000E0410">
        <w:rPr>
          <w:rFonts w:ascii="Arial" w:hAnsi="Arial" w:cs="Arial"/>
        </w:rPr>
        <w:t xml:space="preserve">and construct links between traits of </w:t>
      </w:r>
      <w:r w:rsidR="00C612A4">
        <w:rPr>
          <w:rFonts w:ascii="Arial" w:hAnsi="Arial" w:cs="Arial"/>
        </w:rPr>
        <w:t>high-quality</w:t>
      </w:r>
      <w:r w:rsidR="000E0410">
        <w:rPr>
          <w:rFonts w:ascii="Arial" w:hAnsi="Arial" w:cs="Arial"/>
        </w:rPr>
        <w:t xml:space="preserve"> teaching when out in the field </w:t>
      </w:r>
      <w:r w:rsidR="00841DED">
        <w:rPr>
          <w:rFonts w:ascii="Arial" w:hAnsi="Arial" w:cs="Arial"/>
        </w:rPr>
        <w:t>observing and gaining experience (Brooke,</w:t>
      </w:r>
      <w:r w:rsidR="00297B26">
        <w:rPr>
          <w:rFonts w:ascii="Arial" w:hAnsi="Arial" w:cs="Arial"/>
        </w:rPr>
        <w:t xml:space="preserve"> 201</w:t>
      </w:r>
      <w:r w:rsidR="00A96A4A">
        <w:rPr>
          <w:rFonts w:ascii="Arial" w:hAnsi="Arial" w:cs="Arial"/>
        </w:rPr>
        <w:t>2</w:t>
      </w:r>
      <w:r w:rsidR="000062B6">
        <w:rPr>
          <w:rFonts w:ascii="Arial" w:hAnsi="Arial" w:cs="Arial"/>
        </w:rPr>
        <w:t>)</w:t>
      </w:r>
      <w:r w:rsidR="00297B26">
        <w:rPr>
          <w:rFonts w:ascii="Arial" w:hAnsi="Arial" w:cs="Arial"/>
        </w:rPr>
        <w:t>.</w:t>
      </w:r>
      <w:r w:rsidR="004029CE">
        <w:rPr>
          <w:rFonts w:ascii="Arial" w:hAnsi="Arial" w:cs="Arial"/>
        </w:rPr>
        <w:t xml:space="preserve"> </w:t>
      </w:r>
      <w:r w:rsidR="00DC5C26">
        <w:rPr>
          <w:rFonts w:ascii="Arial" w:hAnsi="Arial" w:cs="Arial"/>
        </w:rPr>
        <w:t xml:space="preserve"> This </w:t>
      </w:r>
      <w:r w:rsidR="00C85ADF">
        <w:rPr>
          <w:rFonts w:ascii="Arial" w:hAnsi="Arial" w:cs="Arial"/>
        </w:rPr>
        <w:t xml:space="preserve">process is required according to </w:t>
      </w:r>
      <w:r w:rsidR="008D1351">
        <w:rPr>
          <w:rFonts w:ascii="Arial" w:hAnsi="Arial" w:cs="Arial"/>
        </w:rPr>
        <w:t xml:space="preserve">Saric and </w:t>
      </w:r>
      <w:proofErr w:type="spellStart"/>
      <w:r w:rsidR="007A0F7B">
        <w:rPr>
          <w:rFonts w:ascii="Arial" w:hAnsi="Arial" w:cs="Arial"/>
        </w:rPr>
        <w:t>Steh</w:t>
      </w:r>
      <w:proofErr w:type="spellEnd"/>
      <w:r w:rsidR="008D1351">
        <w:rPr>
          <w:rFonts w:ascii="Arial" w:hAnsi="Arial" w:cs="Arial"/>
        </w:rPr>
        <w:t xml:space="preserve"> (2017) </w:t>
      </w:r>
      <w:r w:rsidR="004F677C">
        <w:rPr>
          <w:rFonts w:ascii="Arial" w:hAnsi="Arial" w:cs="Arial"/>
        </w:rPr>
        <w:t>if new teachers w</w:t>
      </w:r>
      <w:r w:rsidR="004C4770">
        <w:rPr>
          <w:rFonts w:ascii="Arial" w:hAnsi="Arial" w:cs="Arial"/>
        </w:rPr>
        <w:t>ant</w:t>
      </w:r>
      <w:r w:rsidR="004F677C">
        <w:rPr>
          <w:rFonts w:ascii="Arial" w:hAnsi="Arial" w:cs="Arial"/>
        </w:rPr>
        <w:t xml:space="preserve"> to </w:t>
      </w:r>
      <w:r w:rsidR="003102A5">
        <w:rPr>
          <w:rFonts w:ascii="Arial" w:hAnsi="Arial" w:cs="Arial"/>
        </w:rPr>
        <w:t xml:space="preserve">succeed, as the role of a teacher has changed from one that simply delivers subject content, to a role </w:t>
      </w:r>
      <w:r w:rsidR="00A32B3B">
        <w:rPr>
          <w:rFonts w:ascii="Arial" w:hAnsi="Arial" w:cs="Arial"/>
        </w:rPr>
        <w:t xml:space="preserve">that involves being the motivator, </w:t>
      </w:r>
      <w:r w:rsidR="00CF02DC">
        <w:rPr>
          <w:rFonts w:ascii="Arial" w:hAnsi="Arial" w:cs="Arial"/>
        </w:rPr>
        <w:t xml:space="preserve">challenger, evaluator and reflector. </w:t>
      </w:r>
      <w:r w:rsidR="004C4770">
        <w:rPr>
          <w:rFonts w:ascii="Arial" w:hAnsi="Arial" w:cs="Arial"/>
        </w:rPr>
        <w:t xml:space="preserve"> </w:t>
      </w:r>
      <w:r w:rsidR="008B6E6F">
        <w:rPr>
          <w:rFonts w:ascii="Arial" w:hAnsi="Arial" w:cs="Arial"/>
        </w:rPr>
        <w:t>This is further supported by</w:t>
      </w:r>
      <w:r w:rsidR="00E85109">
        <w:rPr>
          <w:rFonts w:ascii="Arial" w:hAnsi="Arial" w:cs="Arial"/>
        </w:rPr>
        <w:t xml:space="preserve"> </w:t>
      </w:r>
      <w:r w:rsidR="008B6E6F">
        <w:rPr>
          <w:rFonts w:ascii="Arial" w:hAnsi="Arial" w:cs="Arial"/>
        </w:rPr>
        <w:t xml:space="preserve">Cole </w:t>
      </w:r>
      <w:r w:rsidR="009A2B00">
        <w:rPr>
          <w:rFonts w:ascii="Arial" w:hAnsi="Arial" w:cs="Arial"/>
        </w:rPr>
        <w:t xml:space="preserve">(1997) who states that no matter which reflective model or </w:t>
      </w:r>
      <w:r w:rsidR="00D53BCD">
        <w:rPr>
          <w:rFonts w:ascii="Arial" w:hAnsi="Arial" w:cs="Arial"/>
        </w:rPr>
        <w:t>techniques a teacher uses to reflect on their experience</w:t>
      </w:r>
      <w:r w:rsidR="007148C7">
        <w:rPr>
          <w:rFonts w:ascii="Arial" w:hAnsi="Arial" w:cs="Arial"/>
        </w:rPr>
        <w:t>,</w:t>
      </w:r>
      <w:r w:rsidR="00D53BCD">
        <w:rPr>
          <w:rFonts w:ascii="Arial" w:hAnsi="Arial" w:cs="Arial"/>
        </w:rPr>
        <w:t xml:space="preserve"> the ability to attain skill</w:t>
      </w:r>
      <w:r w:rsidR="00D67BC4">
        <w:rPr>
          <w:rFonts w:ascii="Arial" w:hAnsi="Arial" w:cs="Arial"/>
        </w:rPr>
        <w:t>s</w:t>
      </w:r>
      <w:r w:rsidR="00D53BCD">
        <w:rPr>
          <w:rFonts w:ascii="Arial" w:hAnsi="Arial" w:cs="Arial"/>
        </w:rPr>
        <w:t xml:space="preserve"> to practice reflection as a teacher </w:t>
      </w:r>
      <w:r w:rsidR="00D27466">
        <w:rPr>
          <w:rFonts w:ascii="Arial" w:hAnsi="Arial" w:cs="Arial"/>
        </w:rPr>
        <w:t xml:space="preserve">allows the </w:t>
      </w:r>
      <w:r w:rsidR="008A32F8">
        <w:rPr>
          <w:rFonts w:ascii="Arial" w:hAnsi="Arial" w:cs="Arial"/>
        </w:rPr>
        <w:t xml:space="preserve">individual the opportunity to </w:t>
      </w:r>
      <w:r w:rsidR="00BC5859">
        <w:rPr>
          <w:rFonts w:ascii="Arial" w:hAnsi="Arial" w:cs="Arial"/>
        </w:rPr>
        <w:t xml:space="preserve">see alternative approaches to </w:t>
      </w:r>
      <w:r w:rsidR="001C57A2">
        <w:rPr>
          <w:rFonts w:ascii="Arial" w:hAnsi="Arial" w:cs="Arial"/>
        </w:rPr>
        <w:t>deliver their lesson materials.</w:t>
      </w:r>
      <w:r w:rsidR="00EA0476">
        <w:rPr>
          <w:rFonts w:ascii="Arial" w:hAnsi="Arial" w:cs="Arial"/>
        </w:rPr>
        <w:t xml:space="preserve">  </w:t>
      </w:r>
    </w:p>
    <w:p w14:paraId="20AF4EEB" w14:textId="77777777" w:rsidR="00297B26" w:rsidRDefault="00297B26" w:rsidP="0078162A">
      <w:pPr>
        <w:spacing w:line="360" w:lineRule="auto"/>
        <w:jc w:val="both"/>
        <w:rPr>
          <w:rFonts w:ascii="Arial" w:hAnsi="Arial" w:cs="Arial"/>
        </w:rPr>
      </w:pPr>
    </w:p>
    <w:p w14:paraId="4AD4F1E8" w14:textId="02529EE6" w:rsidR="00E27067" w:rsidRDefault="00E27067" w:rsidP="0078162A">
      <w:pPr>
        <w:spacing w:line="360" w:lineRule="auto"/>
        <w:jc w:val="both"/>
        <w:rPr>
          <w:rFonts w:ascii="Arial" w:hAnsi="Arial" w:cs="Arial"/>
        </w:rPr>
      </w:pPr>
    </w:p>
    <w:p w14:paraId="36A69FB8" w14:textId="77777777" w:rsidR="00695D12" w:rsidRDefault="00695D12" w:rsidP="0078162A">
      <w:pPr>
        <w:spacing w:line="360" w:lineRule="auto"/>
        <w:jc w:val="both"/>
        <w:rPr>
          <w:rFonts w:ascii="Arial" w:hAnsi="Arial" w:cs="Arial"/>
        </w:rPr>
      </w:pPr>
    </w:p>
    <w:p w14:paraId="55853830" w14:textId="08179095" w:rsidR="00E27067" w:rsidRDefault="00905CAE" w:rsidP="0078162A">
      <w:pPr>
        <w:spacing w:line="360" w:lineRule="auto"/>
        <w:jc w:val="both"/>
        <w:rPr>
          <w:rFonts w:ascii="Arial" w:hAnsi="Arial" w:cs="Arial"/>
          <w:u w:val="single"/>
        </w:rPr>
      </w:pPr>
      <w:r w:rsidRPr="001B2E79">
        <w:rPr>
          <w:rFonts w:ascii="Arial" w:hAnsi="Arial" w:cs="Arial"/>
          <w:u w:val="single"/>
        </w:rPr>
        <w:lastRenderedPageBreak/>
        <w:t>Context of School and Class</w:t>
      </w:r>
    </w:p>
    <w:p w14:paraId="0B124B8B" w14:textId="643F1835" w:rsidR="001B2E79" w:rsidRDefault="001B2E79" w:rsidP="0078162A">
      <w:pPr>
        <w:spacing w:line="360" w:lineRule="auto"/>
        <w:jc w:val="both"/>
        <w:rPr>
          <w:rFonts w:ascii="Arial" w:hAnsi="Arial" w:cs="Arial"/>
        </w:rPr>
      </w:pPr>
      <w:r>
        <w:rPr>
          <w:rFonts w:ascii="Arial" w:hAnsi="Arial" w:cs="Arial"/>
        </w:rPr>
        <w:t xml:space="preserve">To allow </w:t>
      </w:r>
      <w:r w:rsidR="00CB3824">
        <w:rPr>
          <w:rFonts w:ascii="Arial" w:hAnsi="Arial" w:cs="Arial"/>
        </w:rPr>
        <w:t>the school and class who are being observed within this assignment to have anonymity, the school will be referred to as School X, this ensures that the British Educational Research Association (BERA) guidelines are being followed.</w:t>
      </w:r>
      <w:r w:rsidR="00F77314">
        <w:rPr>
          <w:rFonts w:ascii="Arial" w:hAnsi="Arial" w:cs="Arial"/>
        </w:rPr>
        <w:t xml:space="preserve"> BERA (2018) state that both institutions and individuals have the right to privacy, </w:t>
      </w:r>
      <w:proofErr w:type="gramStart"/>
      <w:r w:rsidR="00C43D42">
        <w:rPr>
          <w:rFonts w:ascii="Arial" w:hAnsi="Arial" w:cs="Arial"/>
        </w:rPr>
        <w:t>confidentiality</w:t>
      </w:r>
      <w:proofErr w:type="gramEnd"/>
      <w:r w:rsidR="00C43D42">
        <w:rPr>
          <w:rFonts w:ascii="Arial" w:hAnsi="Arial" w:cs="Arial"/>
        </w:rPr>
        <w:t xml:space="preserve"> </w:t>
      </w:r>
      <w:r w:rsidR="00F77314">
        <w:rPr>
          <w:rFonts w:ascii="Arial" w:hAnsi="Arial" w:cs="Arial"/>
        </w:rPr>
        <w:t>and anonymity throughout.</w:t>
      </w:r>
      <w:r w:rsidR="00B636C5">
        <w:rPr>
          <w:rFonts w:ascii="Arial" w:hAnsi="Arial" w:cs="Arial"/>
        </w:rPr>
        <w:t xml:space="preserve"> </w:t>
      </w:r>
    </w:p>
    <w:p w14:paraId="02907DBB" w14:textId="77777777" w:rsidR="00695D12" w:rsidRDefault="00695D12" w:rsidP="0078162A">
      <w:pPr>
        <w:spacing w:line="360" w:lineRule="auto"/>
        <w:jc w:val="both"/>
        <w:rPr>
          <w:rFonts w:ascii="Arial" w:hAnsi="Arial" w:cs="Arial"/>
        </w:rPr>
      </w:pPr>
    </w:p>
    <w:p w14:paraId="5EEAE1ED" w14:textId="2303CA25" w:rsidR="00B636C5" w:rsidRDefault="00B636C5" w:rsidP="0078162A">
      <w:pPr>
        <w:spacing w:line="360" w:lineRule="auto"/>
        <w:jc w:val="both"/>
        <w:rPr>
          <w:rFonts w:ascii="Arial" w:hAnsi="Arial" w:cs="Arial"/>
        </w:rPr>
      </w:pPr>
      <w:r>
        <w:rPr>
          <w:rFonts w:ascii="Arial" w:hAnsi="Arial" w:cs="Arial"/>
        </w:rPr>
        <w:t xml:space="preserve">School X is located within a suburban area. The school is located between two suburban communities, </w:t>
      </w:r>
      <w:r w:rsidR="00C74806">
        <w:rPr>
          <w:rFonts w:ascii="Arial" w:hAnsi="Arial" w:cs="Arial"/>
        </w:rPr>
        <w:t>N</w:t>
      </w:r>
      <w:r>
        <w:rPr>
          <w:rFonts w:ascii="Arial" w:hAnsi="Arial" w:cs="Arial"/>
        </w:rPr>
        <w:t xml:space="preserve">orth of the school is </w:t>
      </w:r>
      <w:proofErr w:type="gramStart"/>
      <w:r>
        <w:rPr>
          <w:rFonts w:ascii="Arial" w:hAnsi="Arial" w:cs="Arial"/>
        </w:rPr>
        <w:t>a</w:t>
      </w:r>
      <w:r w:rsidR="001C5131">
        <w:rPr>
          <w:rFonts w:ascii="Arial" w:hAnsi="Arial" w:cs="Arial"/>
        </w:rPr>
        <w:t>n</w:t>
      </w:r>
      <w:r>
        <w:rPr>
          <w:rFonts w:ascii="Arial" w:hAnsi="Arial" w:cs="Arial"/>
        </w:rPr>
        <w:t xml:space="preserve"> economically disadvantaged</w:t>
      </w:r>
      <w:proofErr w:type="gramEnd"/>
      <w:r w:rsidR="003C0885">
        <w:rPr>
          <w:rFonts w:ascii="Arial" w:hAnsi="Arial" w:cs="Arial"/>
        </w:rPr>
        <w:t xml:space="preserve"> council estate</w:t>
      </w:r>
      <w:r>
        <w:rPr>
          <w:rFonts w:ascii="Arial" w:hAnsi="Arial" w:cs="Arial"/>
        </w:rPr>
        <w:t xml:space="preserve">, whilst </w:t>
      </w:r>
      <w:r w:rsidR="00C74806">
        <w:rPr>
          <w:rFonts w:ascii="Arial" w:hAnsi="Arial" w:cs="Arial"/>
        </w:rPr>
        <w:t>S</w:t>
      </w:r>
      <w:r>
        <w:rPr>
          <w:rFonts w:ascii="Arial" w:hAnsi="Arial" w:cs="Arial"/>
        </w:rPr>
        <w:t xml:space="preserve">outh of the school is a more affluent area with a </w:t>
      </w:r>
      <w:r w:rsidRPr="003C0885">
        <w:rPr>
          <w:rFonts w:ascii="Arial" w:hAnsi="Arial" w:cs="Arial"/>
        </w:rPr>
        <w:t>new up market</w:t>
      </w:r>
      <w:r>
        <w:rPr>
          <w:rFonts w:ascii="Arial" w:hAnsi="Arial" w:cs="Arial"/>
        </w:rPr>
        <w:t xml:space="preserve"> housing estate</w:t>
      </w:r>
      <w:r w:rsidR="00920667">
        <w:rPr>
          <w:rFonts w:ascii="Arial" w:hAnsi="Arial" w:cs="Arial"/>
        </w:rPr>
        <w:t>,</w:t>
      </w:r>
      <w:r>
        <w:rPr>
          <w:rFonts w:ascii="Arial" w:hAnsi="Arial" w:cs="Arial"/>
        </w:rPr>
        <w:t xml:space="preserve"> that has been built within the past 5 years</w:t>
      </w:r>
      <w:r w:rsidR="00920667">
        <w:rPr>
          <w:rFonts w:ascii="Arial" w:hAnsi="Arial" w:cs="Arial"/>
        </w:rPr>
        <w:t>,</w:t>
      </w:r>
      <w:r>
        <w:rPr>
          <w:rFonts w:ascii="Arial" w:hAnsi="Arial" w:cs="Arial"/>
        </w:rPr>
        <w:t xml:space="preserve"> resulting </w:t>
      </w:r>
      <w:r w:rsidR="00920667">
        <w:rPr>
          <w:rFonts w:ascii="Arial" w:hAnsi="Arial" w:cs="Arial"/>
        </w:rPr>
        <w:t xml:space="preserve">in </w:t>
      </w:r>
      <w:r>
        <w:rPr>
          <w:rFonts w:ascii="Arial" w:hAnsi="Arial" w:cs="Arial"/>
        </w:rPr>
        <w:t xml:space="preserve">a greater population within the surrounding location. The school itself has approximately 650 pupils attending. These learners’ range between 3 to 11 years old, although there is also a private nursery linked within the school that takes on </w:t>
      </w:r>
      <w:r w:rsidR="0090671C">
        <w:rPr>
          <w:rFonts w:ascii="Arial" w:hAnsi="Arial" w:cs="Arial"/>
        </w:rPr>
        <w:t>2-year-olds</w:t>
      </w:r>
      <w:r>
        <w:rPr>
          <w:rFonts w:ascii="Arial" w:hAnsi="Arial" w:cs="Arial"/>
        </w:rPr>
        <w:t xml:space="preserve"> and acts as a day care for the nursery pupils in the afternoons. School X also has a Specialist Teaching Facility (STF) for students in Key Stage 2.</w:t>
      </w:r>
      <w:r w:rsidR="00097444">
        <w:rPr>
          <w:rFonts w:ascii="Arial" w:hAnsi="Arial" w:cs="Arial"/>
        </w:rPr>
        <w:t xml:space="preserve"> </w:t>
      </w:r>
      <w:r w:rsidR="00130E9B">
        <w:rPr>
          <w:rFonts w:ascii="Arial" w:hAnsi="Arial" w:cs="Arial"/>
        </w:rPr>
        <w:t xml:space="preserve"> Ac</w:t>
      </w:r>
      <w:r w:rsidR="009875EC">
        <w:rPr>
          <w:rFonts w:ascii="Arial" w:hAnsi="Arial" w:cs="Arial"/>
        </w:rPr>
        <w:t>cording to information provided by the school</w:t>
      </w:r>
      <w:r w:rsidR="009B3C36">
        <w:rPr>
          <w:rFonts w:ascii="Arial" w:hAnsi="Arial" w:cs="Arial"/>
        </w:rPr>
        <w:t xml:space="preserve"> and Welsh Government (</w:t>
      </w:r>
      <w:r w:rsidR="007578E9">
        <w:rPr>
          <w:rFonts w:ascii="Arial" w:hAnsi="Arial" w:cs="Arial"/>
        </w:rPr>
        <w:t>2021</w:t>
      </w:r>
      <w:r w:rsidR="00F9265E">
        <w:rPr>
          <w:rFonts w:ascii="Arial" w:hAnsi="Arial" w:cs="Arial"/>
        </w:rPr>
        <w:t>a</w:t>
      </w:r>
      <w:r w:rsidR="007578E9">
        <w:rPr>
          <w:rFonts w:ascii="Arial" w:hAnsi="Arial" w:cs="Arial"/>
        </w:rPr>
        <w:t>)</w:t>
      </w:r>
      <w:r w:rsidR="009875EC">
        <w:rPr>
          <w:rFonts w:ascii="Arial" w:hAnsi="Arial" w:cs="Arial"/>
        </w:rPr>
        <w:t xml:space="preserve">, within </w:t>
      </w:r>
      <w:r w:rsidR="00130E9B">
        <w:rPr>
          <w:rFonts w:ascii="Arial" w:hAnsi="Arial" w:cs="Arial"/>
        </w:rPr>
        <w:t>the whole school there are 18 pupils with statements</w:t>
      </w:r>
      <w:r w:rsidR="009875EC">
        <w:rPr>
          <w:rFonts w:ascii="Arial" w:hAnsi="Arial" w:cs="Arial"/>
        </w:rPr>
        <w:t>, 4 with Individual Development P</w:t>
      </w:r>
      <w:r w:rsidR="007D457A">
        <w:rPr>
          <w:rFonts w:ascii="Arial" w:hAnsi="Arial" w:cs="Arial"/>
        </w:rPr>
        <w:t>lans, 1</w:t>
      </w:r>
      <w:r w:rsidR="00425483">
        <w:rPr>
          <w:rFonts w:ascii="Arial" w:hAnsi="Arial" w:cs="Arial"/>
        </w:rPr>
        <w:t>3.4</w:t>
      </w:r>
      <w:r w:rsidR="007D457A">
        <w:rPr>
          <w:rFonts w:ascii="Arial" w:hAnsi="Arial" w:cs="Arial"/>
        </w:rPr>
        <w:t xml:space="preserve">% of the pupils receive Free School Meals and </w:t>
      </w:r>
      <w:r w:rsidR="005B777D">
        <w:rPr>
          <w:rFonts w:ascii="Arial" w:hAnsi="Arial" w:cs="Arial"/>
        </w:rPr>
        <w:t>17.4</w:t>
      </w:r>
      <w:r w:rsidR="007D457A">
        <w:rPr>
          <w:rFonts w:ascii="Arial" w:hAnsi="Arial" w:cs="Arial"/>
        </w:rPr>
        <w:t xml:space="preserve">% of the </w:t>
      </w:r>
      <w:r w:rsidR="005747F3">
        <w:rPr>
          <w:rFonts w:ascii="Arial" w:hAnsi="Arial" w:cs="Arial"/>
        </w:rPr>
        <w:t>attendees</w:t>
      </w:r>
      <w:r w:rsidR="0017291D">
        <w:rPr>
          <w:rFonts w:ascii="Arial" w:hAnsi="Arial" w:cs="Arial"/>
        </w:rPr>
        <w:t xml:space="preserve"> are learners with English as an additional language.</w:t>
      </w:r>
    </w:p>
    <w:p w14:paraId="7940CEFC" w14:textId="77777777" w:rsidR="00695D12" w:rsidRDefault="00695D12" w:rsidP="0078162A">
      <w:pPr>
        <w:spacing w:line="360" w:lineRule="auto"/>
        <w:jc w:val="both"/>
        <w:rPr>
          <w:rFonts w:ascii="Arial" w:hAnsi="Arial" w:cs="Arial"/>
        </w:rPr>
      </w:pPr>
    </w:p>
    <w:p w14:paraId="2D576DF8" w14:textId="5B83040C" w:rsidR="00097444" w:rsidRDefault="000539CE" w:rsidP="0078162A">
      <w:pPr>
        <w:spacing w:line="360" w:lineRule="auto"/>
        <w:jc w:val="both"/>
        <w:rPr>
          <w:rFonts w:ascii="Arial" w:hAnsi="Arial" w:cs="Arial"/>
        </w:rPr>
      </w:pPr>
      <w:r>
        <w:rPr>
          <w:rFonts w:ascii="Arial" w:hAnsi="Arial" w:cs="Arial"/>
        </w:rPr>
        <w:t>The class I was designated for both days of the observation was a Year 5 class</w:t>
      </w:r>
      <w:r w:rsidR="00E96BB6">
        <w:rPr>
          <w:rFonts w:ascii="Arial" w:hAnsi="Arial" w:cs="Arial"/>
        </w:rPr>
        <w:t xml:space="preserve"> </w:t>
      </w:r>
      <w:r w:rsidR="004E68FA">
        <w:rPr>
          <w:rFonts w:ascii="Arial" w:hAnsi="Arial" w:cs="Arial"/>
        </w:rPr>
        <w:t xml:space="preserve">that had a class size of 21 pupils, however on the days of observation the attendance </w:t>
      </w:r>
      <w:r w:rsidR="00F26C11">
        <w:rPr>
          <w:rFonts w:ascii="Arial" w:hAnsi="Arial" w:cs="Arial"/>
        </w:rPr>
        <w:t xml:space="preserve">was 20. Within the whole </w:t>
      </w:r>
      <w:r w:rsidR="00D14974">
        <w:rPr>
          <w:rFonts w:ascii="Arial" w:hAnsi="Arial" w:cs="Arial"/>
        </w:rPr>
        <w:t xml:space="preserve">year </w:t>
      </w:r>
      <w:r w:rsidR="00C43D42">
        <w:rPr>
          <w:rFonts w:ascii="Arial" w:hAnsi="Arial" w:cs="Arial"/>
        </w:rPr>
        <w:t>group,</w:t>
      </w:r>
      <w:r w:rsidR="00D14974">
        <w:rPr>
          <w:rFonts w:ascii="Arial" w:hAnsi="Arial" w:cs="Arial"/>
        </w:rPr>
        <w:t xml:space="preserve"> the total number of pupils when in full attendance is</w:t>
      </w:r>
      <w:r w:rsidR="00780F75">
        <w:rPr>
          <w:rFonts w:ascii="Arial" w:hAnsi="Arial" w:cs="Arial"/>
        </w:rPr>
        <w:t xml:space="preserve"> </w:t>
      </w:r>
      <w:r w:rsidR="00917B19" w:rsidRPr="00917B19">
        <w:rPr>
          <w:rFonts w:ascii="Arial" w:hAnsi="Arial" w:cs="Arial"/>
        </w:rPr>
        <w:t>6</w:t>
      </w:r>
      <w:r w:rsidR="00917B19">
        <w:rPr>
          <w:rFonts w:ascii="Arial" w:hAnsi="Arial" w:cs="Arial"/>
        </w:rPr>
        <w:t>7</w:t>
      </w:r>
      <w:r w:rsidR="00917B19" w:rsidRPr="00917B19">
        <w:rPr>
          <w:rFonts w:ascii="Arial" w:hAnsi="Arial" w:cs="Arial"/>
        </w:rPr>
        <w:t xml:space="preserve"> </w:t>
      </w:r>
      <w:r w:rsidR="00780F75">
        <w:rPr>
          <w:rFonts w:ascii="Arial" w:hAnsi="Arial" w:cs="Arial"/>
        </w:rPr>
        <w:t xml:space="preserve">and </w:t>
      </w:r>
      <w:r w:rsidR="002C1346">
        <w:rPr>
          <w:rFonts w:ascii="Arial" w:hAnsi="Arial" w:cs="Arial"/>
        </w:rPr>
        <w:t>within this number the</w:t>
      </w:r>
      <w:r w:rsidR="0054716D">
        <w:rPr>
          <w:rFonts w:ascii="Arial" w:hAnsi="Arial" w:cs="Arial"/>
        </w:rPr>
        <w:t xml:space="preserve">re </w:t>
      </w:r>
      <w:r w:rsidR="002C1346">
        <w:rPr>
          <w:rFonts w:ascii="Arial" w:hAnsi="Arial" w:cs="Arial"/>
        </w:rPr>
        <w:t xml:space="preserve">were </w:t>
      </w:r>
      <w:r w:rsidR="0054716D">
        <w:rPr>
          <w:rFonts w:ascii="Arial" w:hAnsi="Arial" w:cs="Arial"/>
        </w:rPr>
        <w:t xml:space="preserve">9 pupils across the year group </w:t>
      </w:r>
      <w:r w:rsidR="00916BCE">
        <w:rPr>
          <w:rFonts w:ascii="Arial" w:hAnsi="Arial" w:cs="Arial"/>
        </w:rPr>
        <w:t>receiving free school meals and 4 of them were within the class I observed.</w:t>
      </w:r>
    </w:p>
    <w:p w14:paraId="6919FE6E" w14:textId="77777777" w:rsidR="005D1C32" w:rsidRDefault="005D1C32" w:rsidP="0078162A">
      <w:pPr>
        <w:spacing w:line="360" w:lineRule="auto"/>
        <w:jc w:val="both"/>
        <w:rPr>
          <w:rFonts w:ascii="Arial" w:hAnsi="Arial" w:cs="Arial"/>
        </w:rPr>
      </w:pPr>
    </w:p>
    <w:p w14:paraId="0CD4DA4C" w14:textId="67E90A4C" w:rsidR="005D1C32" w:rsidRDefault="00921635" w:rsidP="0078162A">
      <w:pPr>
        <w:spacing w:line="360" w:lineRule="auto"/>
        <w:jc w:val="both"/>
        <w:rPr>
          <w:rFonts w:ascii="Arial" w:hAnsi="Arial" w:cs="Arial"/>
          <w:u w:val="single"/>
        </w:rPr>
      </w:pPr>
      <w:r w:rsidRPr="00921635">
        <w:rPr>
          <w:rFonts w:ascii="Arial" w:hAnsi="Arial" w:cs="Arial"/>
          <w:u w:val="single"/>
        </w:rPr>
        <w:t>Linking a critical incident to Donaldson’s Four Purposes</w:t>
      </w:r>
    </w:p>
    <w:p w14:paraId="26F8920F" w14:textId="640F1121" w:rsidR="00921635" w:rsidRDefault="00071F36" w:rsidP="0078162A">
      <w:pPr>
        <w:spacing w:line="360" w:lineRule="auto"/>
        <w:jc w:val="both"/>
        <w:rPr>
          <w:rFonts w:ascii="Arial" w:hAnsi="Arial" w:cs="Arial"/>
        </w:rPr>
      </w:pPr>
      <w:r>
        <w:rPr>
          <w:rFonts w:ascii="Arial" w:hAnsi="Arial" w:cs="Arial"/>
        </w:rPr>
        <w:t xml:space="preserve">The critical incident that has been decided to be investigated after consideration </w:t>
      </w:r>
      <w:r w:rsidR="00681819">
        <w:rPr>
          <w:rFonts w:ascii="Arial" w:hAnsi="Arial" w:cs="Arial"/>
        </w:rPr>
        <w:t>once the observation days had concluded can be found in the Appendices as Appendix A.</w:t>
      </w:r>
      <w:r w:rsidR="002136D2">
        <w:rPr>
          <w:rFonts w:ascii="Arial" w:hAnsi="Arial" w:cs="Arial"/>
        </w:rPr>
        <w:t xml:space="preserve"> The focus of this incident took place first thing </w:t>
      </w:r>
      <w:r w:rsidR="000252A7">
        <w:rPr>
          <w:rFonts w:ascii="Arial" w:hAnsi="Arial" w:cs="Arial"/>
        </w:rPr>
        <w:t>in the morning as the children were entering the classroom.</w:t>
      </w:r>
      <w:r w:rsidR="002A6B6F">
        <w:rPr>
          <w:rFonts w:ascii="Arial" w:hAnsi="Arial" w:cs="Arial"/>
        </w:rPr>
        <w:t xml:space="preserve"> </w:t>
      </w:r>
      <w:r w:rsidR="007F0AC6">
        <w:rPr>
          <w:rFonts w:ascii="Arial" w:hAnsi="Arial" w:cs="Arial"/>
        </w:rPr>
        <w:t xml:space="preserve">As the children entered their class </w:t>
      </w:r>
      <w:r w:rsidR="00B22B44">
        <w:rPr>
          <w:rFonts w:ascii="Arial" w:hAnsi="Arial" w:cs="Arial"/>
        </w:rPr>
        <w:t>all</w:t>
      </w:r>
      <w:r w:rsidR="007F0AC6">
        <w:rPr>
          <w:rFonts w:ascii="Arial" w:hAnsi="Arial" w:cs="Arial"/>
        </w:rPr>
        <w:t xml:space="preserve"> the desks had been </w:t>
      </w:r>
      <w:r w:rsidR="00D00A13">
        <w:rPr>
          <w:rFonts w:ascii="Arial" w:hAnsi="Arial" w:cs="Arial"/>
        </w:rPr>
        <w:t xml:space="preserve">moved to create space for the morning activity which involved all </w:t>
      </w:r>
      <w:r w:rsidR="000A41D0">
        <w:rPr>
          <w:rFonts w:ascii="Arial" w:hAnsi="Arial" w:cs="Arial"/>
        </w:rPr>
        <w:t>three</w:t>
      </w:r>
      <w:r w:rsidR="00D00A13">
        <w:rPr>
          <w:rFonts w:ascii="Arial" w:hAnsi="Arial" w:cs="Arial"/>
        </w:rPr>
        <w:t xml:space="preserve"> classes entering one working environment</w:t>
      </w:r>
      <w:r w:rsidR="0020670B">
        <w:rPr>
          <w:rFonts w:ascii="Arial" w:hAnsi="Arial" w:cs="Arial"/>
        </w:rPr>
        <w:t xml:space="preserve">. With 67 children coming into one class the tables </w:t>
      </w:r>
      <w:r w:rsidR="0020670B">
        <w:rPr>
          <w:rFonts w:ascii="Arial" w:hAnsi="Arial" w:cs="Arial"/>
        </w:rPr>
        <w:lastRenderedPageBreak/>
        <w:t>had been moved and blocked the children’s checking</w:t>
      </w:r>
      <w:r w:rsidR="004A5F87">
        <w:rPr>
          <w:rFonts w:ascii="Arial" w:hAnsi="Arial" w:cs="Arial"/>
        </w:rPr>
        <w:t>-in</w:t>
      </w:r>
      <w:r w:rsidR="0020670B">
        <w:rPr>
          <w:rFonts w:ascii="Arial" w:hAnsi="Arial" w:cs="Arial"/>
        </w:rPr>
        <w:t xml:space="preserve"> board located at the back of the class.</w:t>
      </w:r>
      <w:r w:rsidR="003B050C">
        <w:rPr>
          <w:rFonts w:ascii="Arial" w:hAnsi="Arial" w:cs="Arial"/>
        </w:rPr>
        <w:t xml:space="preserve"> As the children </w:t>
      </w:r>
      <w:r w:rsidR="006E6978">
        <w:rPr>
          <w:rFonts w:ascii="Arial" w:hAnsi="Arial" w:cs="Arial"/>
        </w:rPr>
        <w:t>entered,</w:t>
      </w:r>
      <w:r w:rsidR="003B050C">
        <w:rPr>
          <w:rFonts w:ascii="Arial" w:hAnsi="Arial" w:cs="Arial"/>
        </w:rPr>
        <w:t xml:space="preserve"> they repeatedly asked their teacher how </w:t>
      </w:r>
      <w:r w:rsidR="00CE3EB6">
        <w:rPr>
          <w:rFonts w:ascii="Arial" w:hAnsi="Arial" w:cs="Arial"/>
        </w:rPr>
        <w:t>they could</w:t>
      </w:r>
      <w:r w:rsidR="003B050C">
        <w:rPr>
          <w:rFonts w:ascii="Arial" w:hAnsi="Arial" w:cs="Arial"/>
        </w:rPr>
        <w:t xml:space="preserve"> check in and where</w:t>
      </w:r>
      <w:r w:rsidR="004A5F87">
        <w:rPr>
          <w:rFonts w:ascii="Arial" w:hAnsi="Arial" w:cs="Arial"/>
        </w:rPr>
        <w:t xml:space="preserve"> they</w:t>
      </w:r>
      <w:r w:rsidR="003B050C">
        <w:rPr>
          <w:rFonts w:ascii="Arial" w:hAnsi="Arial" w:cs="Arial"/>
        </w:rPr>
        <w:t xml:space="preserve"> should sit. The teacher </w:t>
      </w:r>
      <w:r w:rsidR="00955304">
        <w:rPr>
          <w:rFonts w:ascii="Arial" w:hAnsi="Arial" w:cs="Arial"/>
        </w:rPr>
        <w:t xml:space="preserve">every time faced with this question reassured the </w:t>
      </w:r>
      <w:r w:rsidR="006E6978">
        <w:rPr>
          <w:rFonts w:ascii="Arial" w:hAnsi="Arial" w:cs="Arial"/>
        </w:rPr>
        <w:t>children</w:t>
      </w:r>
      <w:r w:rsidR="006C185F">
        <w:rPr>
          <w:rFonts w:ascii="Arial" w:hAnsi="Arial" w:cs="Arial"/>
        </w:rPr>
        <w:t xml:space="preserve"> that</w:t>
      </w:r>
      <w:r w:rsidR="00955304">
        <w:rPr>
          <w:rFonts w:ascii="Arial" w:hAnsi="Arial" w:cs="Arial"/>
        </w:rPr>
        <w:t xml:space="preserve"> they would still get the chance to share their feelings</w:t>
      </w:r>
      <w:r w:rsidR="00B32857">
        <w:rPr>
          <w:rFonts w:ascii="Arial" w:hAnsi="Arial" w:cs="Arial"/>
        </w:rPr>
        <w:t>,</w:t>
      </w:r>
      <w:r w:rsidR="00955304">
        <w:rPr>
          <w:rFonts w:ascii="Arial" w:hAnsi="Arial" w:cs="Arial"/>
        </w:rPr>
        <w:t xml:space="preserve"> but on this morning check in would be done orally during the registration. </w:t>
      </w:r>
      <w:r w:rsidR="004C6028">
        <w:rPr>
          <w:rFonts w:ascii="Arial" w:hAnsi="Arial" w:cs="Arial"/>
        </w:rPr>
        <w:t xml:space="preserve"> </w:t>
      </w:r>
      <w:r w:rsidR="006E6978">
        <w:rPr>
          <w:rFonts w:ascii="Arial" w:hAnsi="Arial" w:cs="Arial"/>
        </w:rPr>
        <w:t>Furthermore,</w:t>
      </w:r>
      <w:r w:rsidR="004C6028">
        <w:rPr>
          <w:rFonts w:ascii="Arial" w:hAnsi="Arial" w:cs="Arial"/>
        </w:rPr>
        <w:t xml:space="preserve"> the teacher led the check in by asking in Welsh “Sut </w:t>
      </w:r>
      <w:proofErr w:type="spellStart"/>
      <w:r w:rsidR="004C6028">
        <w:rPr>
          <w:rFonts w:ascii="Arial" w:hAnsi="Arial" w:cs="Arial"/>
        </w:rPr>
        <w:t>wyt</w:t>
      </w:r>
      <w:proofErr w:type="spellEnd"/>
      <w:r w:rsidR="004C6028">
        <w:rPr>
          <w:rFonts w:ascii="Arial" w:hAnsi="Arial" w:cs="Arial"/>
        </w:rPr>
        <w:t xml:space="preserve"> </w:t>
      </w:r>
      <w:proofErr w:type="spellStart"/>
      <w:r w:rsidR="004C6028">
        <w:rPr>
          <w:rFonts w:ascii="Arial" w:hAnsi="Arial" w:cs="Arial"/>
        </w:rPr>
        <w:t>ti</w:t>
      </w:r>
      <w:proofErr w:type="spellEnd"/>
      <w:r w:rsidR="004C6028">
        <w:rPr>
          <w:rFonts w:ascii="Arial" w:hAnsi="Arial" w:cs="Arial"/>
        </w:rPr>
        <w:t xml:space="preserve"> </w:t>
      </w:r>
      <w:proofErr w:type="spellStart"/>
      <w:r w:rsidR="004C6028">
        <w:rPr>
          <w:rFonts w:ascii="Arial" w:hAnsi="Arial" w:cs="Arial"/>
        </w:rPr>
        <w:t>heddiw</w:t>
      </w:r>
      <w:proofErr w:type="spellEnd"/>
      <w:r w:rsidR="007E20F1">
        <w:rPr>
          <w:rFonts w:ascii="Arial" w:hAnsi="Arial" w:cs="Arial"/>
        </w:rPr>
        <w:t>?</w:t>
      </w:r>
      <w:r w:rsidR="004C6028">
        <w:rPr>
          <w:rFonts w:ascii="Arial" w:hAnsi="Arial" w:cs="Arial"/>
        </w:rPr>
        <w:t xml:space="preserve">” </w:t>
      </w:r>
      <w:r w:rsidR="00047478">
        <w:rPr>
          <w:rFonts w:ascii="Arial" w:hAnsi="Arial" w:cs="Arial"/>
        </w:rPr>
        <w:t>ensuring the children had an opportunity to practice their Welsh oracy skills in the process.</w:t>
      </w:r>
    </w:p>
    <w:p w14:paraId="1D296DDC" w14:textId="77777777" w:rsidR="00E946A8" w:rsidRDefault="00E946A8" w:rsidP="0078162A">
      <w:pPr>
        <w:spacing w:line="360" w:lineRule="auto"/>
        <w:jc w:val="both"/>
        <w:rPr>
          <w:rFonts w:ascii="Arial" w:hAnsi="Arial" w:cs="Arial"/>
        </w:rPr>
      </w:pPr>
    </w:p>
    <w:p w14:paraId="128492AA" w14:textId="0BAD6930" w:rsidR="00E946A8" w:rsidRPr="00F811FA" w:rsidRDefault="00825D5B" w:rsidP="00F811FA">
      <w:pPr>
        <w:spacing w:line="360" w:lineRule="auto"/>
        <w:jc w:val="both"/>
        <w:rPr>
          <w:rFonts w:ascii="Arial" w:hAnsi="Arial" w:cs="Arial"/>
        </w:rPr>
      </w:pPr>
      <w:r>
        <w:rPr>
          <w:rFonts w:ascii="Arial" w:hAnsi="Arial" w:cs="Arial"/>
        </w:rPr>
        <w:t xml:space="preserve">According to </w:t>
      </w:r>
      <w:proofErr w:type="spellStart"/>
      <w:r w:rsidR="009B3587">
        <w:rPr>
          <w:rFonts w:ascii="Arial" w:hAnsi="Arial" w:cs="Arial"/>
        </w:rPr>
        <w:t>Gatley</w:t>
      </w:r>
      <w:proofErr w:type="spellEnd"/>
      <w:r w:rsidR="009B3587">
        <w:rPr>
          <w:rFonts w:ascii="Arial" w:hAnsi="Arial" w:cs="Arial"/>
        </w:rPr>
        <w:t xml:space="preserve"> (2020) the four purposes </w:t>
      </w:r>
      <w:r w:rsidR="00911B0B">
        <w:rPr>
          <w:rFonts w:ascii="Arial" w:hAnsi="Arial" w:cs="Arial"/>
        </w:rPr>
        <w:t xml:space="preserve">within the Curriculum for Wales are a factor that sets the curriculum apart from </w:t>
      </w:r>
      <w:r w:rsidR="00C554A3">
        <w:rPr>
          <w:rFonts w:ascii="Arial" w:hAnsi="Arial" w:cs="Arial"/>
        </w:rPr>
        <w:t>it</w:t>
      </w:r>
      <w:r w:rsidR="0086197B">
        <w:rPr>
          <w:rFonts w:ascii="Arial" w:hAnsi="Arial" w:cs="Arial"/>
        </w:rPr>
        <w:t>s</w:t>
      </w:r>
      <w:r w:rsidR="00C554A3">
        <w:rPr>
          <w:rFonts w:ascii="Arial" w:hAnsi="Arial" w:cs="Arial"/>
        </w:rPr>
        <w:t xml:space="preserve"> predecessors</w:t>
      </w:r>
      <w:r w:rsidR="00040288">
        <w:rPr>
          <w:rFonts w:ascii="Arial" w:hAnsi="Arial" w:cs="Arial"/>
        </w:rPr>
        <w:t xml:space="preserve"> due to the explicit aims it sets out.</w:t>
      </w:r>
      <w:r w:rsidR="000875C7">
        <w:rPr>
          <w:rFonts w:ascii="Arial" w:hAnsi="Arial" w:cs="Arial"/>
        </w:rPr>
        <w:t xml:space="preserve"> W</w:t>
      </w:r>
      <w:r w:rsidR="00BF7498">
        <w:rPr>
          <w:rFonts w:ascii="Arial" w:hAnsi="Arial" w:cs="Arial"/>
        </w:rPr>
        <w:t xml:space="preserve">hen Donaldson came forward with the Four Purposes </w:t>
      </w:r>
      <w:r w:rsidR="001713AC">
        <w:rPr>
          <w:rFonts w:ascii="Arial" w:hAnsi="Arial" w:cs="Arial"/>
        </w:rPr>
        <w:t xml:space="preserve">that these </w:t>
      </w:r>
      <w:r w:rsidR="00692411">
        <w:rPr>
          <w:rFonts w:ascii="Arial" w:hAnsi="Arial" w:cs="Arial"/>
        </w:rPr>
        <w:t>goals would “</w:t>
      </w:r>
      <w:r w:rsidR="00692411" w:rsidRPr="00F811FA">
        <w:rPr>
          <w:rFonts w:ascii="Arial" w:hAnsi="Arial" w:cs="Arial"/>
          <w:color w:val="2D2D2C"/>
          <w:shd w:val="clear" w:color="auto" w:fill="FFFFFF"/>
        </w:rPr>
        <w:t>guide all future decisions about national and local educational priorities and underpin all teaching and learning in Wales”</w:t>
      </w:r>
      <w:r w:rsidR="000875C7">
        <w:rPr>
          <w:rFonts w:ascii="Arial" w:hAnsi="Arial" w:cs="Arial"/>
          <w:color w:val="2D2D2C"/>
          <w:shd w:val="clear" w:color="auto" w:fill="FFFFFF"/>
        </w:rPr>
        <w:t xml:space="preserve"> </w:t>
      </w:r>
      <w:r w:rsidR="000875C7">
        <w:rPr>
          <w:rFonts w:ascii="Arial" w:hAnsi="Arial" w:cs="Arial"/>
        </w:rPr>
        <w:t>Dauncey (2015).</w:t>
      </w:r>
      <w:r w:rsidR="00B0483C">
        <w:rPr>
          <w:rFonts w:ascii="Arial" w:hAnsi="Arial" w:cs="Arial"/>
        </w:rPr>
        <w:t xml:space="preserve"> </w:t>
      </w:r>
      <w:r w:rsidR="00357DA2">
        <w:rPr>
          <w:rFonts w:ascii="Arial" w:hAnsi="Arial" w:cs="Arial"/>
        </w:rPr>
        <w:t xml:space="preserve">As stated by the Welsh Government (2022) the </w:t>
      </w:r>
      <w:r w:rsidR="004477AA">
        <w:rPr>
          <w:rFonts w:ascii="Arial" w:hAnsi="Arial" w:cs="Arial"/>
        </w:rPr>
        <w:t>Four purposes are the starting point and aspirations for curriculum design that will result in pupils becoming</w:t>
      </w:r>
      <w:r w:rsidR="00DB54B7">
        <w:rPr>
          <w:rFonts w:ascii="Arial" w:hAnsi="Arial" w:cs="Arial"/>
        </w:rPr>
        <w:t xml:space="preserve"> ambitious capable learners, ready to learn th</w:t>
      </w:r>
      <w:r w:rsidR="00D715F1">
        <w:rPr>
          <w:rFonts w:ascii="Arial" w:hAnsi="Arial" w:cs="Arial"/>
        </w:rPr>
        <w:t>roughou</w:t>
      </w:r>
      <w:r w:rsidR="00DB54B7">
        <w:rPr>
          <w:rFonts w:ascii="Arial" w:hAnsi="Arial" w:cs="Arial"/>
        </w:rPr>
        <w:t>t their lives, enterprising creative contributors, ready to play a full part in life and work, ethical</w:t>
      </w:r>
      <w:r w:rsidR="0054420E">
        <w:rPr>
          <w:rFonts w:ascii="Arial" w:hAnsi="Arial" w:cs="Arial"/>
        </w:rPr>
        <w:t>, informed citizens of Wales and the world and healthy, confident individuals, ready to lead fulfilling lives as valued members of society.</w:t>
      </w:r>
    </w:p>
    <w:p w14:paraId="24B4D04C" w14:textId="47A7BBFD" w:rsidR="000273F4" w:rsidRDefault="000273F4" w:rsidP="0078162A">
      <w:pPr>
        <w:spacing w:line="360" w:lineRule="auto"/>
        <w:jc w:val="both"/>
        <w:rPr>
          <w:rFonts w:ascii="Arial" w:hAnsi="Arial" w:cs="Arial"/>
        </w:rPr>
      </w:pPr>
    </w:p>
    <w:p w14:paraId="0B7BE839" w14:textId="14040FB0" w:rsidR="00C31C69" w:rsidRDefault="002469A6" w:rsidP="0078162A">
      <w:pPr>
        <w:spacing w:line="360" w:lineRule="auto"/>
        <w:jc w:val="both"/>
        <w:rPr>
          <w:rFonts w:ascii="Arial" w:hAnsi="Arial" w:cs="Arial"/>
        </w:rPr>
      </w:pPr>
      <w:r>
        <w:rPr>
          <w:rFonts w:ascii="Arial" w:hAnsi="Arial" w:cs="Arial"/>
        </w:rPr>
        <w:t xml:space="preserve">When considering the four purposes after the observation, the </w:t>
      </w:r>
      <w:r w:rsidR="00EE2300">
        <w:rPr>
          <w:rFonts w:ascii="Arial" w:hAnsi="Arial" w:cs="Arial"/>
        </w:rPr>
        <w:t xml:space="preserve">one </w:t>
      </w:r>
      <w:r w:rsidR="00E971CE">
        <w:rPr>
          <w:rFonts w:ascii="Arial" w:hAnsi="Arial" w:cs="Arial"/>
        </w:rPr>
        <w:t>purpose</w:t>
      </w:r>
      <w:r w:rsidR="00121D6E">
        <w:rPr>
          <w:rFonts w:ascii="Arial" w:hAnsi="Arial" w:cs="Arial"/>
        </w:rPr>
        <w:t xml:space="preserve"> t</w:t>
      </w:r>
      <w:r w:rsidR="00EE2300">
        <w:rPr>
          <w:rFonts w:ascii="Arial" w:hAnsi="Arial" w:cs="Arial"/>
        </w:rPr>
        <w:t>hat</w:t>
      </w:r>
      <w:r w:rsidR="00E971CE">
        <w:rPr>
          <w:rFonts w:ascii="Arial" w:hAnsi="Arial" w:cs="Arial"/>
        </w:rPr>
        <w:t xml:space="preserve"> really </w:t>
      </w:r>
      <w:r w:rsidR="00817AEF">
        <w:rPr>
          <w:rFonts w:ascii="Arial" w:hAnsi="Arial" w:cs="Arial"/>
        </w:rPr>
        <w:t>sto</w:t>
      </w:r>
      <w:r w:rsidR="009A6A30">
        <w:rPr>
          <w:rFonts w:ascii="Arial" w:hAnsi="Arial" w:cs="Arial"/>
        </w:rPr>
        <w:t>od</w:t>
      </w:r>
      <w:r w:rsidR="00817AEF">
        <w:rPr>
          <w:rFonts w:ascii="Arial" w:hAnsi="Arial" w:cs="Arial"/>
        </w:rPr>
        <w:t xml:space="preserve"> out compared to the other three was the aim of becoming healthy, confident individuals who are ready to lead fulfilling lives as valued members of society.</w:t>
      </w:r>
      <w:r w:rsidR="007A7752">
        <w:rPr>
          <w:rFonts w:ascii="Arial" w:hAnsi="Arial" w:cs="Arial"/>
        </w:rPr>
        <w:t xml:space="preserve"> The reason this purpose stood out was when looking</w:t>
      </w:r>
      <w:r w:rsidR="00953B0D">
        <w:rPr>
          <w:rFonts w:ascii="Arial" w:hAnsi="Arial" w:cs="Arial"/>
        </w:rPr>
        <w:t xml:space="preserve"> deeper</w:t>
      </w:r>
      <w:r w:rsidR="007A7752">
        <w:rPr>
          <w:rFonts w:ascii="Arial" w:hAnsi="Arial" w:cs="Arial"/>
        </w:rPr>
        <w:t xml:space="preserve"> into what makes up the purpose</w:t>
      </w:r>
      <w:r w:rsidR="00280AB7">
        <w:rPr>
          <w:rFonts w:ascii="Arial" w:hAnsi="Arial" w:cs="Arial"/>
        </w:rPr>
        <w:t>,</w:t>
      </w:r>
      <w:r w:rsidR="007A7752">
        <w:rPr>
          <w:rFonts w:ascii="Arial" w:hAnsi="Arial" w:cs="Arial"/>
        </w:rPr>
        <w:t xml:space="preserve"> the Welsh Government </w:t>
      </w:r>
      <w:r w:rsidR="00953B0D">
        <w:rPr>
          <w:rFonts w:ascii="Arial" w:hAnsi="Arial" w:cs="Arial"/>
        </w:rPr>
        <w:t>(2015</w:t>
      </w:r>
      <w:r w:rsidR="0050433E">
        <w:rPr>
          <w:rFonts w:ascii="Arial" w:hAnsi="Arial" w:cs="Arial"/>
        </w:rPr>
        <w:t>b</w:t>
      </w:r>
      <w:r w:rsidR="00953B0D">
        <w:rPr>
          <w:rFonts w:ascii="Arial" w:hAnsi="Arial" w:cs="Arial"/>
        </w:rPr>
        <w:t xml:space="preserve">) </w:t>
      </w:r>
      <w:r w:rsidR="001B6F9E">
        <w:rPr>
          <w:rFonts w:ascii="Arial" w:hAnsi="Arial" w:cs="Arial"/>
        </w:rPr>
        <w:t xml:space="preserve">say </w:t>
      </w:r>
      <w:r w:rsidR="00074973">
        <w:rPr>
          <w:rFonts w:ascii="Arial" w:hAnsi="Arial" w:cs="Arial"/>
        </w:rPr>
        <w:t xml:space="preserve">the curriculum will develop healthy, confident individuals who are </w:t>
      </w:r>
      <w:r w:rsidR="000E0B74">
        <w:rPr>
          <w:rFonts w:ascii="Arial" w:hAnsi="Arial" w:cs="Arial"/>
        </w:rPr>
        <w:t xml:space="preserve">building their mental and emotional well-being by developing confidence, </w:t>
      </w:r>
      <w:proofErr w:type="gramStart"/>
      <w:r w:rsidR="000E0B74">
        <w:rPr>
          <w:rFonts w:ascii="Arial" w:hAnsi="Arial" w:cs="Arial"/>
        </w:rPr>
        <w:t>resilience</w:t>
      </w:r>
      <w:proofErr w:type="gramEnd"/>
      <w:r w:rsidR="000E0B74">
        <w:rPr>
          <w:rFonts w:ascii="Arial" w:hAnsi="Arial" w:cs="Arial"/>
        </w:rPr>
        <w:t xml:space="preserve"> and empathy, as well as being </w:t>
      </w:r>
      <w:r w:rsidR="00D13EE6">
        <w:rPr>
          <w:rFonts w:ascii="Arial" w:hAnsi="Arial" w:cs="Arial"/>
        </w:rPr>
        <w:t xml:space="preserve">able to form relationships based upon trust and </w:t>
      </w:r>
      <w:r w:rsidR="001B6F9E">
        <w:rPr>
          <w:rFonts w:ascii="Arial" w:hAnsi="Arial" w:cs="Arial"/>
        </w:rPr>
        <w:t>mutual respect.</w:t>
      </w:r>
      <w:r w:rsidR="00D4451C">
        <w:rPr>
          <w:rFonts w:ascii="Arial" w:hAnsi="Arial" w:cs="Arial"/>
        </w:rPr>
        <w:t xml:space="preserve">  When considering the observation that took place it seems as if this purpose is the most </w:t>
      </w:r>
      <w:r w:rsidR="0089443C">
        <w:rPr>
          <w:rFonts w:ascii="Arial" w:hAnsi="Arial" w:cs="Arial"/>
        </w:rPr>
        <w:t xml:space="preserve">prominent. By creating an environment where the children were showing concern as to how they would be able to demonstrate how they felt in the morning </w:t>
      </w:r>
      <w:r w:rsidR="002E4065">
        <w:rPr>
          <w:rFonts w:ascii="Arial" w:hAnsi="Arial" w:cs="Arial"/>
        </w:rPr>
        <w:t xml:space="preserve">demonstrates that the pupils </w:t>
      </w:r>
      <w:proofErr w:type="gramStart"/>
      <w:r w:rsidR="002E4065">
        <w:rPr>
          <w:rFonts w:ascii="Arial" w:hAnsi="Arial" w:cs="Arial"/>
        </w:rPr>
        <w:t>trust</w:t>
      </w:r>
      <w:proofErr w:type="gramEnd"/>
      <w:r w:rsidR="002E4065">
        <w:rPr>
          <w:rFonts w:ascii="Arial" w:hAnsi="Arial" w:cs="Arial"/>
        </w:rPr>
        <w:t xml:space="preserve"> and mutual respect </w:t>
      </w:r>
      <w:r w:rsidR="00983D74">
        <w:rPr>
          <w:rFonts w:ascii="Arial" w:hAnsi="Arial" w:cs="Arial"/>
        </w:rPr>
        <w:t>is already starting to if not has blossomed within the class</w:t>
      </w:r>
      <w:r w:rsidR="003613F8">
        <w:rPr>
          <w:rFonts w:ascii="Arial" w:hAnsi="Arial" w:cs="Arial"/>
        </w:rPr>
        <w:t>. The check in also allows the individuals</w:t>
      </w:r>
      <w:r w:rsidR="009A6A30">
        <w:rPr>
          <w:rFonts w:ascii="Arial" w:hAnsi="Arial" w:cs="Arial"/>
        </w:rPr>
        <w:t xml:space="preserve"> a </w:t>
      </w:r>
      <w:r w:rsidR="00CE3EB6">
        <w:rPr>
          <w:rFonts w:ascii="Arial" w:hAnsi="Arial" w:cs="Arial"/>
        </w:rPr>
        <w:t>chance to</w:t>
      </w:r>
      <w:r w:rsidR="003613F8">
        <w:rPr>
          <w:rFonts w:ascii="Arial" w:hAnsi="Arial" w:cs="Arial"/>
        </w:rPr>
        <w:t xml:space="preserve"> share their feelings with peers and staff, </w:t>
      </w:r>
      <w:r w:rsidR="00C86397">
        <w:rPr>
          <w:rFonts w:ascii="Arial" w:hAnsi="Arial" w:cs="Arial"/>
        </w:rPr>
        <w:t xml:space="preserve">this demonstrates they are aware of their mental and emotional well-being </w:t>
      </w:r>
      <w:r w:rsidR="001750F2">
        <w:rPr>
          <w:rFonts w:ascii="Arial" w:hAnsi="Arial" w:cs="Arial"/>
        </w:rPr>
        <w:t xml:space="preserve">by being able to describe their feelings with a range of Welsh vocabulary. The </w:t>
      </w:r>
      <w:r w:rsidR="00BA2EEE">
        <w:rPr>
          <w:rFonts w:ascii="Arial" w:hAnsi="Arial" w:cs="Arial"/>
        </w:rPr>
        <w:t xml:space="preserve">choices of feelings </w:t>
      </w:r>
      <w:r w:rsidR="00BA2EEE">
        <w:rPr>
          <w:rFonts w:ascii="Arial" w:hAnsi="Arial" w:cs="Arial"/>
        </w:rPr>
        <w:lastRenderedPageBreak/>
        <w:t xml:space="preserve">were mixed from the use of </w:t>
      </w:r>
      <w:r w:rsidR="003D6F42">
        <w:rPr>
          <w:rFonts w:ascii="Arial" w:hAnsi="Arial" w:cs="Arial"/>
        </w:rPr>
        <w:t>“</w:t>
      </w:r>
      <w:proofErr w:type="spellStart"/>
      <w:r w:rsidR="00625CFC">
        <w:rPr>
          <w:rFonts w:ascii="Arial" w:hAnsi="Arial" w:cs="Arial"/>
        </w:rPr>
        <w:t>D</w:t>
      </w:r>
      <w:r w:rsidR="003D6F42">
        <w:rPr>
          <w:rFonts w:ascii="Arial" w:hAnsi="Arial" w:cs="Arial"/>
        </w:rPr>
        <w:t>w</w:t>
      </w:r>
      <w:proofErr w:type="spellEnd"/>
      <w:r w:rsidR="003D6F42">
        <w:rPr>
          <w:rFonts w:ascii="Arial" w:hAnsi="Arial" w:cs="Arial"/>
        </w:rPr>
        <w:t xml:space="preserve"> </w:t>
      </w:r>
      <w:proofErr w:type="spellStart"/>
      <w:r w:rsidR="003D6F42">
        <w:rPr>
          <w:rFonts w:ascii="Arial" w:hAnsi="Arial" w:cs="Arial"/>
        </w:rPr>
        <w:t>i’n</w:t>
      </w:r>
      <w:proofErr w:type="spellEnd"/>
      <w:r w:rsidR="003D6F42">
        <w:rPr>
          <w:rFonts w:ascii="Arial" w:hAnsi="Arial" w:cs="Arial"/>
        </w:rPr>
        <w:t xml:space="preserve"> </w:t>
      </w:r>
      <w:proofErr w:type="spellStart"/>
      <w:r w:rsidR="003D6F42">
        <w:rPr>
          <w:rFonts w:ascii="Arial" w:hAnsi="Arial" w:cs="Arial"/>
        </w:rPr>
        <w:t>hapus</w:t>
      </w:r>
      <w:proofErr w:type="spellEnd"/>
      <w:proofErr w:type="gramStart"/>
      <w:r w:rsidR="003D6F42">
        <w:rPr>
          <w:rFonts w:ascii="Arial" w:hAnsi="Arial" w:cs="Arial"/>
        </w:rPr>
        <w:t>”,“</w:t>
      </w:r>
      <w:proofErr w:type="spellStart"/>
      <w:proofErr w:type="gramEnd"/>
      <w:r w:rsidR="00625CFC">
        <w:rPr>
          <w:rFonts w:ascii="Arial" w:hAnsi="Arial" w:cs="Arial"/>
        </w:rPr>
        <w:t>D</w:t>
      </w:r>
      <w:r w:rsidR="003D6F42">
        <w:rPr>
          <w:rFonts w:ascii="Arial" w:hAnsi="Arial" w:cs="Arial"/>
        </w:rPr>
        <w:t>w</w:t>
      </w:r>
      <w:proofErr w:type="spellEnd"/>
      <w:r w:rsidR="003D6F42">
        <w:rPr>
          <w:rFonts w:ascii="Arial" w:hAnsi="Arial" w:cs="Arial"/>
        </w:rPr>
        <w:t xml:space="preserve"> </w:t>
      </w:r>
      <w:proofErr w:type="spellStart"/>
      <w:r w:rsidR="003D6F42">
        <w:rPr>
          <w:rFonts w:ascii="Arial" w:hAnsi="Arial" w:cs="Arial"/>
        </w:rPr>
        <w:t>i’n</w:t>
      </w:r>
      <w:proofErr w:type="spellEnd"/>
      <w:r w:rsidR="003D6F42">
        <w:rPr>
          <w:rFonts w:ascii="Arial" w:hAnsi="Arial" w:cs="Arial"/>
        </w:rPr>
        <w:t xml:space="preserve"> </w:t>
      </w:r>
      <w:proofErr w:type="spellStart"/>
      <w:r w:rsidR="00D105BF">
        <w:rPr>
          <w:rFonts w:ascii="Arial" w:hAnsi="Arial" w:cs="Arial"/>
        </w:rPr>
        <w:t>bendigedig</w:t>
      </w:r>
      <w:proofErr w:type="spellEnd"/>
      <w:r w:rsidR="00D105BF">
        <w:rPr>
          <w:rFonts w:ascii="Arial" w:hAnsi="Arial" w:cs="Arial"/>
        </w:rPr>
        <w:t xml:space="preserve"> </w:t>
      </w:r>
      <w:r w:rsidR="003D6F42">
        <w:rPr>
          <w:rFonts w:ascii="Arial" w:hAnsi="Arial" w:cs="Arial"/>
        </w:rPr>
        <w:t xml:space="preserve">” and even “ </w:t>
      </w:r>
      <w:proofErr w:type="spellStart"/>
      <w:r w:rsidR="00625CFC">
        <w:rPr>
          <w:rFonts w:ascii="Arial" w:hAnsi="Arial" w:cs="Arial"/>
        </w:rPr>
        <w:t>D</w:t>
      </w:r>
      <w:r w:rsidR="003D6F42">
        <w:rPr>
          <w:rFonts w:ascii="Arial" w:hAnsi="Arial" w:cs="Arial"/>
        </w:rPr>
        <w:t>w</w:t>
      </w:r>
      <w:proofErr w:type="spellEnd"/>
      <w:r w:rsidR="003D6F42">
        <w:rPr>
          <w:rFonts w:ascii="Arial" w:hAnsi="Arial" w:cs="Arial"/>
        </w:rPr>
        <w:t xml:space="preserve"> </w:t>
      </w:r>
      <w:proofErr w:type="spellStart"/>
      <w:r w:rsidR="003D6F42">
        <w:rPr>
          <w:rFonts w:ascii="Arial" w:hAnsi="Arial" w:cs="Arial"/>
        </w:rPr>
        <w:t>i’n</w:t>
      </w:r>
      <w:proofErr w:type="spellEnd"/>
      <w:r w:rsidR="003D6F42">
        <w:rPr>
          <w:rFonts w:ascii="Arial" w:hAnsi="Arial" w:cs="Arial"/>
        </w:rPr>
        <w:t xml:space="preserve"> </w:t>
      </w:r>
      <w:proofErr w:type="spellStart"/>
      <w:r w:rsidR="00D105BF">
        <w:rPr>
          <w:rFonts w:ascii="Arial" w:hAnsi="Arial" w:cs="Arial"/>
        </w:rPr>
        <w:t>cyf</w:t>
      </w:r>
      <w:r w:rsidR="002710F4">
        <w:rPr>
          <w:rFonts w:ascii="Arial" w:hAnsi="Arial" w:cs="Arial"/>
        </w:rPr>
        <w:t>froes</w:t>
      </w:r>
      <w:proofErr w:type="spellEnd"/>
      <w:r w:rsidR="00F533A9">
        <w:rPr>
          <w:rFonts w:ascii="Arial" w:hAnsi="Arial" w:cs="Arial"/>
        </w:rPr>
        <w:t>”</w:t>
      </w:r>
      <w:r w:rsidR="002710F4">
        <w:rPr>
          <w:rFonts w:ascii="Arial" w:hAnsi="Arial" w:cs="Arial"/>
        </w:rPr>
        <w:t xml:space="preserve">. </w:t>
      </w:r>
      <w:proofErr w:type="gramStart"/>
      <w:r w:rsidR="002710F4">
        <w:rPr>
          <w:rFonts w:ascii="Arial" w:hAnsi="Arial" w:cs="Arial"/>
        </w:rPr>
        <w:t xml:space="preserve">By using a mix of </w:t>
      </w:r>
      <w:r w:rsidR="00104BD3">
        <w:rPr>
          <w:rFonts w:ascii="Arial" w:hAnsi="Arial" w:cs="Arial"/>
        </w:rPr>
        <w:t>feelings,</w:t>
      </w:r>
      <w:r w:rsidR="002710F4">
        <w:rPr>
          <w:rFonts w:ascii="Arial" w:hAnsi="Arial" w:cs="Arial"/>
        </w:rPr>
        <w:t xml:space="preserve"> it</w:t>
      </w:r>
      <w:proofErr w:type="gramEnd"/>
      <w:r w:rsidR="002710F4">
        <w:rPr>
          <w:rFonts w:ascii="Arial" w:hAnsi="Arial" w:cs="Arial"/>
        </w:rPr>
        <w:t xml:space="preserve"> demonstrated that they were in tune with how they felt, whilst also attempting to grow their Welsh language skills</w:t>
      </w:r>
      <w:r w:rsidR="0070072D">
        <w:rPr>
          <w:rFonts w:ascii="Arial" w:hAnsi="Arial" w:cs="Arial"/>
        </w:rPr>
        <w:t>,</w:t>
      </w:r>
      <w:r w:rsidR="002710F4">
        <w:rPr>
          <w:rFonts w:ascii="Arial" w:hAnsi="Arial" w:cs="Arial"/>
        </w:rPr>
        <w:t xml:space="preserve"> it was also clear that the purpose of being ambitious learners and ethically informed citizens of Wales was also coming across through this check in and registration </w:t>
      </w:r>
      <w:r w:rsidR="00542D8F">
        <w:rPr>
          <w:rFonts w:ascii="Arial" w:hAnsi="Arial" w:cs="Arial"/>
        </w:rPr>
        <w:t>session.</w:t>
      </w:r>
    </w:p>
    <w:p w14:paraId="0739BDFC" w14:textId="77777777" w:rsidR="00AC5F47" w:rsidRDefault="00AC5F47" w:rsidP="0078162A">
      <w:pPr>
        <w:spacing w:line="360" w:lineRule="auto"/>
        <w:jc w:val="both"/>
        <w:rPr>
          <w:rFonts w:ascii="Arial" w:hAnsi="Arial" w:cs="Arial"/>
        </w:rPr>
      </w:pPr>
    </w:p>
    <w:p w14:paraId="4D7130E4" w14:textId="5958832D" w:rsidR="002858B4" w:rsidRDefault="00846534" w:rsidP="0078162A">
      <w:pPr>
        <w:spacing w:line="360" w:lineRule="auto"/>
        <w:jc w:val="both"/>
        <w:rPr>
          <w:rFonts w:ascii="Arial" w:hAnsi="Arial" w:cs="Arial"/>
        </w:rPr>
      </w:pPr>
      <w:r>
        <w:rPr>
          <w:rFonts w:ascii="Arial" w:hAnsi="Arial" w:cs="Arial"/>
        </w:rPr>
        <w:t xml:space="preserve">The following section of this document is going to </w:t>
      </w:r>
      <w:r w:rsidR="00BC5668">
        <w:rPr>
          <w:rFonts w:ascii="Arial" w:hAnsi="Arial" w:cs="Arial"/>
        </w:rPr>
        <w:t xml:space="preserve">review literature that </w:t>
      </w:r>
      <w:r w:rsidR="00826AE2">
        <w:rPr>
          <w:rFonts w:ascii="Arial" w:hAnsi="Arial" w:cs="Arial"/>
        </w:rPr>
        <w:t>is</w:t>
      </w:r>
      <w:r w:rsidR="005779F2">
        <w:rPr>
          <w:rFonts w:ascii="Arial" w:hAnsi="Arial" w:cs="Arial"/>
        </w:rPr>
        <w:t xml:space="preserve"> related to the </w:t>
      </w:r>
      <w:r w:rsidR="00826AE2">
        <w:rPr>
          <w:rFonts w:ascii="Arial" w:hAnsi="Arial" w:cs="Arial"/>
        </w:rPr>
        <w:t>critical incident that has been reported in Appendix A;</w:t>
      </w:r>
      <w:r w:rsidR="005D0DCA">
        <w:rPr>
          <w:rFonts w:ascii="Arial" w:hAnsi="Arial" w:cs="Arial"/>
        </w:rPr>
        <w:t xml:space="preserve"> </w:t>
      </w:r>
      <w:r w:rsidR="005D0DCA" w:rsidRPr="00557456">
        <w:rPr>
          <w:rFonts w:ascii="Arial" w:hAnsi="Arial" w:cs="Arial"/>
        </w:rPr>
        <w:t xml:space="preserve">the focus </w:t>
      </w:r>
      <w:r w:rsidR="00C807F9" w:rsidRPr="00557456">
        <w:rPr>
          <w:rFonts w:ascii="Arial" w:hAnsi="Arial" w:cs="Arial"/>
        </w:rPr>
        <w:t>of</w:t>
      </w:r>
      <w:r w:rsidR="00BF4DB5">
        <w:rPr>
          <w:rFonts w:ascii="Arial" w:hAnsi="Arial" w:cs="Arial"/>
        </w:rPr>
        <w:t xml:space="preserve"> </w:t>
      </w:r>
      <w:r w:rsidR="0099558F">
        <w:rPr>
          <w:rFonts w:ascii="Arial" w:hAnsi="Arial" w:cs="Arial"/>
        </w:rPr>
        <w:t>the</w:t>
      </w:r>
      <w:r w:rsidR="006614D0">
        <w:rPr>
          <w:rFonts w:ascii="Arial" w:hAnsi="Arial" w:cs="Arial"/>
        </w:rPr>
        <w:t xml:space="preserve"> literature review will </w:t>
      </w:r>
      <w:r w:rsidR="00D65F6A">
        <w:rPr>
          <w:rFonts w:ascii="Arial" w:hAnsi="Arial" w:cs="Arial"/>
        </w:rPr>
        <w:t xml:space="preserve">be around the areas of </w:t>
      </w:r>
      <w:r w:rsidR="00D65F6A" w:rsidRPr="00BB72CC">
        <w:rPr>
          <w:rFonts w:ascii="Arial" w:hAnsi="Arial" w:cs="Arial"/>
        </w:rPr>
        <w:t>Well-being</w:t>
      </w:r>
      <w:r w:rsidR="00742CC8">
        <w:rPr>
          <w:rFonts w:ascii="Arial" w:hAnsi="Arial" w:cs="Arial"/>
        </w:rPr>
        <w:t xml:space="preserve"> and how it can impact </w:t>
      </w:r>
      <w:r w:rsidR="00DC6B67">
        <w:rPr>
          <w:rFonts w:ascii="Arial" w:hAnsi="Arial" w:cs="Arial"/>
        </w:rPr>
        <w:t xml:space="preserve">on </w:t>
      </w:r>
      <w:r w:rsidR="002858B4">
        <w:rPr>
          <w:rFonts w:ascii="Arial" w:hAnsi="Arial" w:cs="Arial"/>
        </w:rPr>
        <w:t>learning, and</w:t>
      </w:r>
      <w:r w:rsidR="00DC6B67">
        <w:rPr>
          <w:rFonts w:ascii="Arial" w:hAnsi="Arial" w:cs="Arial"/>
        </w:rPr>
        <w:t xml:space="preserve"> the </w:t>
      </w:r>
      <w:r w:rsidR="00792DC2">
        <w:rPr>
          <w:rFonts w:ascii="Arial" w:hAnsi="Arial" w:cs="Arial"/>
        </w:rPr>
        <w:t xml:space="preserve">use of </w:t>
      </w:r>
      <w:r w:rsidR="00792DC2" w:rsidRPr="006614D0">
        <w:rPr>
          <w:rFonts w:ascii="Arial" w:hAnsi="Arial" w:cs="Arial"/>
        </w:rPr>
        <w:t>verbal communication in additional language development.</w:t>
      </w:r>
      <w:r w:rsidR="00792DC2">
        <w:rPr>
          <w:rFonts w:ascii="Arial" w:hAnsi="Arial" w:cs="Arial"/>
        </w:rPr>
        <w:t xml:space="preserve"> </w:t>
      </w:r>
    </w:p>
    <w:p w14:paraId="0D01F5AC" w14:textId="77777777" w:rsidR="00AC2A75" w:rsidRDefault="00AC2A75" w:rsidP="0078162A">
      <w:pPr>
        <w:spacing w:line="360" w:lineRule="auto"/>
        <w:jc w:val="both"/>
        <w:rPr>
          <w:rFonts w:ascii="Arial" w:hAnsi="Arial" w:cs="Arial"/>
        </w:rPr>
      </w:pPr>
    </w:p>
    <w:p w14:paraId="25D8FA29" w14:textId="0DB7DB63" w:rsidR="002858B4" w:rsidRDefault="002858B4" w:rsidP="0078162A">
      <w:pPr>
        <w:spacing w:line="360" w:lineRule="auto"/>
        <w:jc w:val="both"/>
        <w:rPr>
          <w:rFonts w:ascii="Arial" w:hAnsi="Arial" w:cs="Arial"/>
          <w:u w:val="single"/>
        </w:rPr>
      </w:pPr>
      <w:r w:rsidRPr="002858B4">
        <w:rPr>
          <w:rFonts w:ascii="Arial" w:hAnsi="Arial" w:cs="Arial"/>
          <w:u w:val="single"/>
        </w:rPr>
        <w:t>Well</w:t>
      </w:r>
      <w:r w:rsidR="00E62753">
        <w:rPr>
          <w:rFonts w:ascii="Arial" w:hAnsi="Arial" w:cs="Arial"/>
          <w:u w:val="single"/>
        </w:rPr>
        <w:t>-</w:t>
      </w:r>
      <w:r w:rsidRPr="002858B4">
        <w:rPr>
          <w:rFonts w:ascii="Arial" w:hAnsi="Arial" w:cs="Arial"/>
          <w:u w:val="single"/>
        </w:rPr>
        <w:t>being</w:t>
      </w:r>
    </w:p>
    <w:p w14:paraId="08FF2223" w14:textId="54BBDCC1" w:rsidR="00094FEB" w:rsidRPr="00DA23B4" w:rsidRDefault="0016277D" w:rsidP="0078162A">
      <w:pPr>
        <w:spacing w:line="360" w:lineRule="auto"/>
        <w:jc w:val="both"/>
        <w:rPr>
          <w:rStyle w:val="apple-converted-space"/>
          <w:rFonts w:ascii="Arial" w:hAnsi="Arial" w:cs="Arial"/>
          <w:color w:val="000000" w:themeColor="text1"/>
        </w:rPr>
      </w:pPr>
      <w:r>
        <w:rPr>
          <w:rFonts w:ascii="Arial" w:hAnsi="Arial" w:cs="Arial"/>
        </w:rPr>
        <w:t xml:space="preserve">Children’s </w:t>
      </w:r>
      <w:r w:rsidR="00C84323">
        <w:rPr>
          <w:rFonts w:ascii="Arial" w:hAnsi="Arial" w:cs="Arial"/>
        </w:rPr>
        <w:t>w</w:t>
      </w:r>
      <w:r>
        <w:rPr>
          <w:rFonts w:ascii="Arial" w:hAnsi="Arial" w:cs="Arial"/>
        </w:rPr>
        <w:t>ell</w:t>
      </w:r>
      <w:r w:rsidR="00E62753">
        <w:rPr>
          <w:rFonts w:ascii="Arial" w:hAnsi="Arial" w:cs="Arial"/>
        </w:rPr>
        <w:t>-</w:t>
      </w:r>
      <w:r w:rsidR="00FC3EA5">
        <w:rPr>
          <w:rFonts w:ascii="Arial" w:hAnsi="Arial" w:cs="Arial"/>
        </w:rPr>
        <w:t>b</w:t>
      </w:r>
      <w:r>
        <w:rPr>
          <w:rFonts w:ascii="Arial" w:hAnsi="Arial" w:cs="Arial"/>
        </w:rPr>
        <w:t>eing and</w:t>
      </w:r>
      <w:r w:rsidR="00FC3EA5">
        <w:rPr>
          <w:rFonts w:ascii="Arial" w:hAnsi="Arial" w:cs="Arial"/>
        </w:rPr>
        <w:t xml:space="preserve"> controlling and understanding</w:t>
      </w:r>
      <w:r w:rsidR="00C4014F">
        <w:rPr>
          <w:rFonts w:ascii="Arial" w:hAnsi="Arial" w:cs="Arial"/>
        </w:rPr>
        <w:t xml:space="preserve"> of</w:t>
      </w:r>
      <w:r w:rsidR="00FC3EA5">
        <w:rPr>
          <w:rFonts w:ascii="Arial" w:hAnsi="Arial" w:cs="Arial"/>
        </w:rPr>
        <w:t xml:space="preserve"> their f</w:t>
      </w:r>
      <w:r>
        <w:rPr>
          <w:rFonts w:ascii="Arial" w:hAnsi="Arial" w:cs="Arial"/>
        </w:rPr>
        <w:t>eelings</w:t>
      </w:r>
      <w:r w:rsidR="00FC3EA5">
        <w:rPr>
          <w:rFonts w:ascii="Arial" w:hAnsi="Arial" w:cs="Arial"/>
        </w:rPr>
        <w:t xml:space="preserve"> </w:t>
      </w:r>
      <w:r w:rsidR="00DE48B3">
        <w:rPr>
          <w:rFonts w:ascii="Arial" w:hAnsi="Arial" w:cs="Arial"/>
        </w:rPr>
        <w:t>has a fundamental impact on the</w:t>
      </w:r>
      <w:r w:rsidR="00273C56">
        <w:rPr>
          <w:rFonts w:ascii="Arial" w:hAnsi="Arial" w:cs="Arial"/>
        </w:rPr>
        <w:t xml:space="preserve">ir </w:t>
      </w:r>
      <w:r w:rsidR="008D53EC">
        <w:rPr>
          <w:rFonts w:ascii="Arial" w:hAnsi="Arial" w:cs="Arial"/>
        </w:rPr>
        <w:t>development</w:t>
      </w:r>
      <w:r w:rsidR="001C127F">
        <w:rPr>
          <w:rFonts w:ascii="Arial" w:hAnsi="Arial" w:cs="Arial"/>
        </w:rPr>
        <w:t>, so much so that with the introduction of the Curriculum for Wales</w:t>
      </w:r>
      <w:r w:rsidR="00A675CD">
        <w:rPr>
          <w:rFonts w:ascii="Arial" w:hAnsi="Arial" w:cs="Arial"/>
        </w:rPr>
        <w:t>, the Welsh Government (2021</w:t>
      </w:r>
      <w:r w:rsidR="00F9265E">
        <w:rPr>
          <w:rFonts w:ascii="Arial" w:hAnsi="Arial" w:cs="Arial"/>
        </w:rPr>
        <w:t>b</w:t>
      </w:r>
      <w:r w:rsidR="00A675CD">
        <w:rPr>
          <w:rFonts w:ascii="Arial" w:hAnsi="Arial" w:cs="Arial"/>
        </w:rPr>
        <w:t xml:space="preserve">) </w:t>
      </w:r>
      <w:r w:rsidR="00316BCE">
        <w:rPr>
          <w:rFonts w:ascii="Arial" w:hAnsi="Arial" w:cs="Arial"/>
        </w:rPr>
        <w:t xml:space="preserve">are seeking for pupils to be provided with </w:t>
      </w:r>
      <w:r w:rsidR="008E0E4A">
        <w:rPr>
          <w:rFonts w:ascii="Arial" w:hAnsi="Arial" w:cs="Arial"/>
        </w:rPr>
        <w:t xml:space="preserve">whole-school approaches to promote good healthy emotional and </w:t>
      </w:r>
      <w:r w:rsidR="00E62753">
        <w:rPr>
          <w:rFonts w:ascii="Arial" w:hAnsi="Arial" w:cs="Arial"/>
        </w:rPr>
        <w:t xml:space="preserve">mental well-being to allow for positive </w:t>
      </w:r>
      <w:r w:rsidR="006675A5">
        <w:rPr>
          <w:rFonts w:ascii="Arial" w:hAnsi="Arial" w:cs="Arial"/>
        </w:rPr>
        <w:t xml:space="preserve">relationships to </w:t>
      </w:r>
      <w:r w:rsidR="00E331C3">
        <w:rPr>
          <w:rFonts w:ascii="Arial" w:hAnsi="Arial" w:cs="Arial"/>
        </w:rPr>
        <w:t xml:space="preserve">develop in their learning </w:t>
      </w:r>
      <w:r w:rsidR="00BF19EF">
        <w:rPr>
          <w:rFonts w:ascii="Arial" w:hAnsi="Arial" w:cs="Arial"/>
        </w:rPr>
        <w:t>environments</w:t>
      </w:r>
      <w:r w:rsidR="00E331C3">
        <w:rPr>
          <w:rFonts w:ascii="Arial" w:hAnsi="Arial" w:cs="Arial"/>
        </w:rPr>
        <w:t>.</w:t>
      </w:r>
      <w:r w:rsidR="004267F0">
        <w:rPr>
          <w:rFonts w:ascii="Arial" w:hAnsi="Arial" w:cs="Arial"/>
        </w:rPr>
        <w:t xml:space="preserve"> According to </w:t>
      </w:r>
      <w:r w:rsidR="00F0435B">
        <w:rPr>
          <w:rFonts w:ascii="Arial" w:hAnsi="Arial" w:cs="Arial"/>
        </w:rPr>
        <w:t>Norwich et al (</w:t>
      </w:r>
      <w:r w:rsidR="001F113A">
        <w:rPr>
          <w:rFonts w:ascii="Arial" w:hAnsi="Arial" w:cs="Arial"/>
        </w:rPr>
        <w:t xml:space="preserve">2022) </w:t>
      </w:r>
      <w:r w:rsidR="00D651A5">
        <w:rPr>
          <w:rFonts w:ascii="Arial" w:hAnsi="Arial" w:cs="Arial"/>
        </w:rPr>
        <w:t>a</w:t>
      </w:r>
      <w:r w:rsidR="00D51B78">
        <w:rPr>
          <w:rFonts w:ascii="Arial" w:hAnsi="Arial" w:cs="Arial"/>
        </w:rPr>
        <w:t xml:space="preserve">n increased </w:t>
      </w:r>
      <w:r w:rsidR="00D651A5">
        <w:rPr>
          <w:rFonts w:ascii="Arial" w:hAnsi="Arial" w:cs="Arial"/>
        </w:rPr>
        <w:t xml:space="preserve">focus on well-being and in particular mental health </w:t>
      </w:r>
      <w:r w:rsidR="00D51B78">
        <w:rPr>
          <w:rFonts w:ascii="Arial" w:hAnsi="Arial" w:cs="Arial"/>
        </w:rPr>
        <w:t xml:space="preserve">provisions </w:t>
      </w:r>
      <w:r w:rsidR="00D651A5">
        <w:rPr>
          <w:rFonts w:ascii="Arial" w:hAnsi="Arial" w:cs="Arial"/>
        </w:rPr>
        <w:t xml:space="preserve">within schools is coming from </w:t>
      </w:r>
      <w:r w:rsidR="00D51B78">
        <w:rPr>
          <w:rFonts w:ascii="Arial" w:hAnsi="Arial" w:cs="Arial"/>
        </w:rPr>
        <w:t xml:space="preserve">the </w:t>
      </w:r>
      <w:r w:rsidR="007C790C">
        <w:rPr>
          <w:rFonts w:ascii="Arial" w:hAnsi="Arial" w:cs="Arial"/>
        </w:rPr>
        <w:t>identification of growing mental health problems amongst children.</w:t>
      </w:r>
      <w:r w:rsidR="000C508F">
        <w:rPr>
          <w:rFonts w:ascii="Arial" w:hAnsi="Arial" w:cs="Arial"/>
        </w:rPr>
        <w:t xml:space="preserve"> This </w:t>
      </w:r>
      <w:r w:rsidR="008C0B7B">
        <w:rPr>
          <w:rFonts w:ascii="Arial" w:hAnsi="Arial" w:cs="Arial"/>
        </w:rPr>
        <w:t xml:space="preserve">suggestion can be supported within Wales with Hatherley </w:t>
      </w:r>
      <w:r w:rsidR="006A75DA">
        <w:rPr>
          <w:rFonts w:ascii="Arial" w:hAnsi="Arial" w:cs="Arial"/>
        </w:rPr>
        <w:t xml:space="preserve">(2022) reporting research results </w:t>
      </w:r>
      <w:r w:rsidR="00D71501">
        <w:rPr>
          <w:rFonts w:ascii="Arial" w:hAnsi="Arial" w:cs="Arial"/>
        </w:rPr>
        <w:t>for</w:t>
      </w:r>
      <w:r w:rsidR="006A75DA">
        <w:rPr>
          <w:rFonts w:ascii="Arial" w:hAnsi="Arial" w:cs="Arial"/>
        </w:rPr>
        <w:t xml:space="preserve"> the Senedd </w:t>
      </w:r>
      <w:r w:rsidR="00701EE2">
        <w:rPr>
          <w:rFonts w:ascii="Arial" w:hAnsi="Arial" w:cs="Arial"/>
        </w:rPr>
        <w:t>that three children per class</w:t>
      </w:r>
      <w:r w:rsidR="00824668">
        <w:rPr>
          <w:rFonts w:ascii="Arial" w:hAnsi="Arial" w:cs="Arial"/>
        </w:rPr>
        <w:t xml:space="preserve">room on average has a mental health diagnosis whilst </w:t>
      </w:r>
      <w:r w:rsidR="009F64DE">
        <w:rPr>
          <w:rFonts w:ascii="Arial" w:hAnsi="Arial" w:cs="Arial"/>
        </w:rPr>
        <w:t xml:space="preserve">50% of mental health issues </w:t>
      </w:r>
      <w:r w:rsidR="00514F05">
        <w:rPr>
          <w:rFonts w:ascii="Arial" w:hAnsi="Arial" w:cs="Arial"/>
        </w:rPr>
        <w:t>manifest</w:t>
      </w:r>
      <w:r w:rsidR="009F64DE">
        <w:rPr>
          <w:rFonts w:ascii="Arial" w:hAnsi="Arial" w:cs="Arial"/>
        </w:rPr>
        <w:t xml:space="preserve"> by the age of 14 </w:t>
      </w:r>
      <w:r w:rsidR="00514F05">
        <w:rPr>
          <w:rFonts w:ascii="Arial" w:hAnsi="Arial" w:cs="Arial"/>
        </w:rPr>
        <w:t>whilst they are still in full time education.</w:t>
      </w:r>
      <w:r w:rsidR="00D71501">
        <w:rPr>
          <w:rFonts w:ascii="Arial" w:hAnsi="Arial" w:cs="Arial"/>
        </w:rPr>
        <w:t xml:space="preserve"> </w:t>
      </w:r>
      <w:r w:rsidR="004F7C28">
        <w:rPr>
          <w:rFonts w:ascii="Arial" w:hAnsi="Arial" w:cs="Arial"/>
        </w:rPr>
        <w:t xml:space="preserve">Furthermore, </w:t>
      </w:r>
      <w:r w:rsidR="008270D3">
        <w:rPr>
          <w:rFonts w:ascii="Arial" w:hAnsi="Arial" w:cs="Arial"/>
        </w:rPr>
        <w:t>Howard et al. (</w:t>
      </w:r>
      <w:r w:rsidR="00E51971">
        <w:rPr>
          <w:rFonts w:ascii="Arial" w:hAnsi="Arial" w:cs="Arial"/>
        </w:rPr>
        <w:t>2017)</w:t>
      </w:r>
      <w:r w:rsidR="003A3FE1">
        <w:rPr>
          <w:rFonts w:ascii="Arial" w:hAnsi="Arial" w:cs="Arial"/>
        </w:rPr>
        <w:t xml:space="preserve"> identifies that it is </w:t>
      </w:r>
      <w:r w:rsidR="00087875">
        <w:rPr>
          <w:rFonts w:ascii="Arial" w:hAnsi="Arial" w:cs="Arial"/>
        </w:rPr>
        <w:t xml:space="preserve">important to remember that children and young people are </w:t>
      </w:r>
      <w:r w:rsidR="00087875" w:rsidRPr="00087875">
        <w:rPr>
          <w:rFonts w:ascii="Arial" w:hAnsi="Arial" w:cs="Arial"/>
        </w:rPr>
        <w:t>susceptible</w:t>
      </w:r>
      <w:r w:rsidR="00087875">
        <w:rPr>
          <w:rFonts w:ascii="Arial" w:hAnsi="Arial" w:cs="Arial"/>
        </w:rPr>
        <w:t xml:space="preserve"> to </w:t>
      </w:r>
      <w:r w:rsidR="00446AB8">
        <w:rPr>
          <w:rFonts w:ascii="Arial" w:hAnsi="Arial" w:cs="Arial"/>
        </w:rPr>
        <w:t xml:space="preserve">the same mental health </w:t>
      </w:r>
      <w:r w:rsidR="00FB2EFD">
        <w:rPr>
          <w:rFonts w:ascii="Arial" w:hAnsi="Arial" w:cs="Arial"/>
        </w:rPr>
        <w:t>problems adults face.</w:t>
      </w:r>
      <w:r w:rsidR="00087875">
        <w:rPr>
          <w:rFonts w:ascii="Arial" w:hAnsi="Arial" w:cs="Arial"/>
        </w:rPr>
        <w:t xml:space="preserve">  </w:t>
      </w:r>
      <w:r w:rsidR="00802BC4">
        <w:rPr>
          <w:rFonts w:ascii="Arial" w:hAnsi="Arial" w:cs="Arial"/>
        </w:rPr>
        <w:t>B</w:t>
      </w:r>
      <w:r w:rsidR="009161D6">
        <w:rPr>
          <w:rFonts w:ascii="Arial" w:hAnsi="Arial" w:cs="Arial"/>
        </w:rPr>
        <w:t xml:space="preserve">y being able to provide a moment </w:t>
      </w:r>
      <w:r w:rsidR="00FB2EFD">
        <w:rPr>
          <w:rFonts w:ascii="Arial" w:hAnsi="Arial" w:cs="Arial"/>
        </w:rPr>
        <w:t>for</w:t>
      </w:r>
      <w:r w:rsidR="009161D6">
        <w:rPr>
          <w:rFonts w:ascii="Arial" w:hAnsi="Arial" w:cs="Arial"/>
        </w:rPr>
        <w:t xml:space="preserve"> well-being and a daily check</w:t>
      </w:r>
      <w:r w:rsidR="00FB2EFD">
        <w:rPr>
          <w:rFonts w:ascii="Arial" w:hAnsi="Arial" w:cs="Arial"/>
        </w:rPr>
        <w:t>-</w:t>
      </w:r>
      <w:r w:rsidR="009161D6">
        <w:rPr>
          <w:rFonts w:ascii="Arial" w:hAnsi="Arial" w:cs="Arial"/>
        </w:rPr>
        <w:t>in</w:t>
      </w:r>
      <w:r w:rsidR="00DA179B">
        <w:rPr>
          <w:rFonts w:ascii="Arial" w:hAnsi="Arial" w:cs="Arial"/>
        </w:rPr>
        <w:t xml:space="preserve"> opportunity to share </w:t>
      </w:r>
      <w:r w:rsidR="00F57499">
        <w:rPr>
          <w:rFonts w:ascii="Arial" w:hAnsi="Arial" w:cs="Arial"/>
        </w:rPr>
        <w:t>feelings as</w:t>
      </w:r>
      <w:r w:rsidR="009161D6">
        <w:rPr>
          <w:rFonts w:ascii="Arial" w:hAnsi="Arial" w:cs="Arial"/>
        </w:rPr>
        <w:t xml:space="preserve"> mentioned in Appendix A</w:t>
      </w:r>
      <w:r w:rsidR="00372707">
        <w:rPr>
          <w:rFonts w:ascii="Arial" w:hAnsi="Arial" w:cs="Arial"/>
        </w:rPr>
        <w:t>,</w:t>
      </w:r>
      <w:r w:rsidR="00DA179B">
        <w:rPr>
          <w:rFonts w:ascii="Arial" w:hAnsi="Arial" w:cs="Arial"/>
        </w:rPr>
        <w:t xml:space="preserve"> allow</w:t>
      </w:r>
      <w:r w:rsidR="00790BA1">
        <w:rPr>
          <w:rFonts w:ascii="Arial" w:hAnsi="Arial" w:cs="Arial"/>
        </w:rPr>
        <w:t>s</w:t>
      </w:r>
      <w:r w:rsidR="00DA179B">
        <w:rPr>
          <w:rFonts w:ascii="Arial" w:hAnsi="Arial" w:cs="Arial"/>
        </w:rPr>
        <w:t xml:space="preserve"> </w:t>
      </w:r>
      <w:r w:rsidR="00F04F13">
        <w:rPr>
          <w:rFonts w:ascii="Arial" w:hAnsi="Arial" w:cs="Arial"/>
        </w:rPr>
        <w:t xml:space="preserve">practitioners to identify how pupils might be thriving or feeling overwhelmed which </w:t>
      </w:r>
      <w:r w:rsidR="00457F61">
        <w:rPr>
          <w:rFonts w:ascii="Arial" w:hAnsi="Arial" w:cs="Arial"/>
        </w:rPr>
        <w:t>lets</w:t>
      </w:r>
      <w:r w:rsidR="00F04F13">
        <w:rPr>
          <w:rFonts w:ascii="Arial" w:hAnsi="Arial" w:cs="Arial"/>
        </w:rPr>
        <w:t xml:space="preserve"> the class teacher </w:t>
      </w:r>
      <w:r w:rsidR="00253C75">
        <w:rPr>
          <w:rFonts w:ascii="Arial" w:hAnsi="Arial" w:cs="Arial"/>
        </w:rPr>
        <w:t>know how secure their social-emotional development and mental health is during different parts of the day (</w:t>
      </w:r>
      <w:proofErr w:type="spellStart"/>
      <w:r w:rsidR="00BF4C30">
        <w:rPr>
          <w:rFonts w:ascii="Arial" w:hAnsi="Arial" w:cs="Arial"/>
        </w:rPr>
        <w:t>Laevers</w:t>
      </w:r>
      <w:proofErr w:type="spellEnd"/>
      <w:r w:rsidR="00BF4C30">
        <w:rPr>
          <w:rFonts w:ascii="Arial" w:hAnsi="Arial" w:cs="Arial"/>
        </w:rPr>
        <w:t xml:space="preserve"> and </w:t>
      </w:r>
      <w:proofErr w:type="spellStart"/>
      <w:r w:rsidR="00BF4C30">
        <w:rPr>
          <w:rFonts w:ascii="Arial" w:hAnsi="Arial" w:cs="Arial"/>
        </w:rPr>
        <w:t>Declercq</w:t>
      </w:r>
      <w:proofErr w:type="spellEnd"/>
      <w:r w:rsidR="00BF4C30">
        <w:rPr>
          <w:rFonts w:ascii="Arial" w:hAnsi="Arial" w:cs="Arial"/>
        </w:rPr>
        <w:t>, 2018).</w:t>
      </w:r>
      <w:r w:rsidR="00DA23B4">
        <w:rPr>
          <w:rFonts w:ascii="Arial" w:hAnsi="Arial" w:cs="Arial"/>
        </w:rPr>
        <w:t xml:space="preserve"> </w:t>
      </w:r>
      <w:r w:rsidR="0032155A">
        <w:rPr>
          <w:rFonts w:ascii="Arial" w:hAnsi="Arial" w:cs="Arial"/>
        </w:rPr>
        <w:t>However</w:t>
      </w:r>
      <w:r w:rsidR="007B4926">
        <w:rPr>
          <w:rFonts w:ascii="Arial" w:hAnsi="Arial" w:cs="Arial"/>
        </w:rPr>
        <w:t>,</w:t>
      </w:r>
      <w:r w:rsidR="0032155A">
        <w:rPr>
          <w:rFonts w:ascii="Arial" w:hAnsi="Arial" w:cs="Arial"/>
        </w:rPr>
        <w:t xml:space="preserve"> </w:t>
      </w:r>
      <w:proofErr w:type="spellStart"/>
      <w:r w:rsidR="00FE33F2">
        <w:rPr>
          <w:rFonts w:ascii="Arial" w:hAnsi="Arial" w:cs="Arial"/>
        </w:rPr>
        <w:t>Konu</w:t>
      </w:r>
      <w:proofErr w:type="spellEnd"/>
      <w:r w:rsidR="00682734">
        <w:rPr>
          <w:rFonts w:ascii="Arial" w:hAnsi="Arial" w:cs="Arial"/>
        </w:rPr>
        <w:t xml:space="preserve"> and </w:t>
      </w:r>
      <w:proofErr w:type="spellStart"/>
      <w:r w:rsidR="00682734">
        <w:rPr>
          <w:rFonts w:ascii="Arial" w:hAnsi="Arial" w:cs="Arial"/>
        </w:rPr>
        <w:t>Rimpela</w:t>
      </w:r>
      <w:proofErr w:type="spellEnd"/>
      <w:r w:rsidR="00682734">
        <w:rPr>
          <w:rFonts w:ascii="Arial" w:hAnsi="Arial" w:cs="Arial"/>
        </w:rPr>
        <w:t xml:space="preserve"> (</w:t>
      </w:r>
      <w:r w:rsidR="0031328A">
        <w:rPr>
          <w:rFonts w:ascii="Arial" w:hAnsi="Arial" w:cs="Arial"/>
        </w:rPr>
        <w:t xml:space="preserve">2002) </w:t>
      </w:r>
      <w:r w:rsidR="00942D21">
        <w:rPr>
          <w:rFonts w:ascii="Arial" w:hAnsi="Arial" w:cs="Arial"/>
        </w:rPr>
        <w:t xml:space="preserve">suggest that although </w:t>
      </w:r>
      <w:r w:rsidR="00F57499">
        <w:rPr>
          <w:rFonts w:ascii="Arial" w:hAnsi="Arial" w:cs="Arial"/>
        </w:rPr>
        <w:t>having well</w:t>
      </w:r>
      <w:r w:rsidR="00242355">
        <w:rPr>
          <w:rFonts w:ascii="Arial" w:hAnsi="Arial" w:cs="Arial"/>
        </w:rPr>
        <w:t xml:space="preserve">-being as a focal point in class can be important, </w:t>
      </w:r>
      <w:r w:rsidR="000572AA">
        <w:rPr>
          <w:rFonts w:ascii="Arial" w:hAnsi="Arial" w:cs="Arial"/>
        </w:rPr>
        <w:t xml:space="preserve">if a pupil feels they do not have good </w:t>
      </w:r>
      <w:r w:rsidR="00687D88">
        <w:rPr>
          <w:rFonts w:ascii="Arial" w:hAnsi="Arial" w:cs="Arial"/>
        </w:rPr>
        <w:t>relationships with peers and staff</w:t>
      </w:r>
      <w:r w:rsidR="00D66BED">
        <w:rPr>
          <w:rFonts w:ascii="Arial" w:hAnsi="Arial" w:cs="Arial"/>
        </w:rPr>
        <w:t>,</w:t>
      </w:r>
      <w:r w:rsidR="00687D88">
        <w:rPr>
          <w:rFonts w:ascii="Arial" w:hAnsi="Arial" w:cs="Arial"/>
        </w:rPr>
        <w:t xml:space="preserve"> then the possibility they might not be content enough to share their feelings </w:t>
      </w:r>
      <w:r w:rsidR="00E27D61">
        <w:rPr>
          <w:rFonts w:ascii="Arial" w:hAnsi="Arial" w:cs="Arial"/>
        </w:rPr>
        <w:t>could arise.</w:t>
      </w:r>
      <w:r w:rsidR="00F57499">
        <w:rPr>
          <w:rFonts w:ascii="Arial" w:hAnsi="Arial" w:cs="Arial"/>
        </w:rPr>
        <w:t xml:space="preserve"> </w:t>
      </w:r>
      <w:r w:rsidR="00D17DE9">
        <w:rPr>
          <w:rFonts w:ascii="Arial" w:hAnsi="Arial" w:cs="Arial"/>
        </w:rPr>
        <w:t xml:space="preserve"> This is further suggested by </w:t>
      </w:r>
      <w:r w:rsidR="00950D75" w:rsidRPr="00DA23B4">
        <w:rPr>
          <w:rStyle w:val="apple-converted-space"/>
          <w:rFonts w:ascii="Arial" w:hAnsi="Arial" w:cs="Arial"/>
          <w:color w:val="000000" w:themeColor="text1"/>
        </w:rPr>
        <w:t>t</w:t>
      </w:r>
      <w:r w:rsidR="006D1C56" w:rsidRPr="00DA23B4">
        <w:rPr>
          <w:rStyle w:val="apple-converted-space"/>
          <w:rFonts w:ascii="Arial" w:hAnsi="Arial" w:cs="Arial"/>
          <w:color w:val="000000" w:themeColor="text1"/>
        </w:rPr>
        <w:t xml:space="preserve">he </w:t>
      </w:r>
      <w:r w:rsidR="006D1C56" w:rsidRPr="00DA23B4">
        <w:rPr>
          <w:rFonts w:ascii="Arial" w:hAnsi="Arial" w:cs="Arial"/>
          <w:color w:val="000000" w:themeColor="text1"/>
        </w:rPr>
        <w:t xml:space="preserve">Organisation for Economic Co-operation and </w:t>
      </w:r>
      <w:r w:rsidR="006D1C56" w:rsidRPr="00DA23B4">
        <w:rPr>
          <w:rFonts w:ascii="Arial" w:hAnsi="Arial" w:cs="Arial"/>
          <w:color w:val="000000" w:themeColor="text1"/>
        </w:rPr>
        <w:lastRenderedPageBreak/>
        <w:t>Development</w:t>
      </w:r>
      <w:r w:rsidR="006D1C56" w:rsidRPr="00DA23B4">
        <w:rPr>
          <w:rStyle w:val="apple-converted-space"/>
          <w:rFonts w:ascii="Arial" w:hAnsi="Arial" w:cs="Arial"/>
          <w:color w:val="000000" w:themeColor="text1"/>
        </w:rPr>
        <w:t> (2020)</w:t>
      </w:r>
      <w:r w:rsidR="00355C8D" w:rsidRPr="00DA23B4">
        <w:rPr>
          <w:rStyle w:val="apple-converted-space"/>
          <w:rFonts w:ascii="Arial" w:hAnsi="Arial" w:cs="Arial"/>
          <w:color w:val="000000" w:themeColor="text1"/>
        </w:rPr>
        <w:t xml:space="preserve"> who </w:t>
      </w:r>
      <w:r w:rsidR="009D279B" w:rsidRPr="00DA23B4">
        <w:rPr>
          <w:rStyle w:val="apple-converted-space"/>
          <w:rFonts w:ascii="Arial" w:hAnsi="Arial" w:cs="Arial"/>
          <w:color w:val="000000" w:themeColor="text1"/>
        </w:rPr>
        <w:t>allude</w:t>
      </w:r>
      <w:r w:rsidR="00355C8D" w:rsidRPr="00DA23B4">
        <w:rPr>
          <w:rStyle w:val="apple-converted-space"/>
          <w:rFonts w:ascii="Arial" w:hAnsi="Arial" w:cs="Arial"/>
          <w:color w:val="000000" w:themeColor="text1"/>
        </w:rPr>
        <w:t xml:space="preserve"> </w:t>
      </w:r>
      <w:r w:rsidR="006D1C56" w:rsidRPr="00DA23B4">
        <w:rPr>
          <w:rStyle w:val="apple-converted-space"/>
          <w:rFonts w:ascii="Arial" w:hAnsi="Arial" w:cs="Arial"/>
          <w:color w:val="000000" w:themeColor="text1"/>
        </w:rPr>
        <w:t xml:space="preserve">that </w:t>
      </w:r>
      <w:r w:rsidR="004157C1" w:rsidRPr="00DA23B4">
        <w:rPr>
          <w:rStyle w:val="apple-converted-space"/>
          <w:rFonts w:ascii="Arial" w:hAnsi="Arial" w:cs="Arial"/>
          <w:color w:val="000000" w:themeColor="text1"/>
        </w:rPr>
        <w:t xml:space="preserve">children </w:t>
      </w:r>
      <w:r w:rsidR="004D4F03" w:rsidRPr="00DA23B4">
        <w:rPr>
          <w:rStyle w:val="apple-converted-space"/>
          <w:rFonts w:ascii="Arial" w:hAnsi="Arial" w:cs="Arial"/>
          <w:color w:val="000000" w:themeColor="text1"/>
        </w:rPr>
        <w:t>who do not</w:t>
      </w:r>
      <w:r w:rsidR="004157C1" w:rsidRPr="00DA23B4">
        <w:rPr>
          <w:rStyle w:val="apple-converted-space"/>
          <w:rFonts w:ascii="Arial" w:hAnsi="Arial" w:cs="Arial"/>
          <w:color w:val="000000" w:themeColor="text1"/>
        </w:rPr>
        <w:t xml:space="preserve"> feel safe and happy are </w:t>
      </w:r>
      <w:r w:rsidR="004D4F03" w:rsidRPr="00DA23B4">
        <w:rPr>
          <w:rStyle w:val="apple-converted-space"/>
          <w:rFonts w:ascii="Arial" w:hAnsi="Arial" w:cs="Arial"/>
          <w:color w:val="000000" w:themeColor="text1"/>
        </w:rPr>
        <w:t>less</w:t>
      </w:r>
      <w:r w:rsidR="004157C1" w:rsidRPr="00DA23B4">
        <w:rPr>
          <w:rStyle w:val="apple-converted-space"/>
          <w:rFonts w:ascii="Arial" w:hAnsi="Arial" w:cs="Arial"/>
          <w:color w:val="000000" w:themeColor="text1"/>
        </w:rPr>
        <w:t xml:space="preserve"> likely to thrive</w:t>
      </w:r>
      <w:r w:rsidR="00985477" w:rsidRPr="00DA23B4">
        <w:rPr>
          <w:rStyle w:val="apple-converted-space"/>
          <w:rFonts w:ascii="Arial" w:hAnsi="Arial" w:cs="Arial"/>
          <w:color w:val="000000" w:themeColor="text1"/>
        </w:rPr>
        <w:t xml:space="preserve"> </w:t>
      </w:r>
      <w:r w:rsidR="006B6AA7" w:rsidRPr="00DA23B4">
        <w:rPr>
          <w:rStyle w:val="apple-converted-space"/>
          <w:rFonts w:ascii="Arial" w:hAnsi="Arial" w:cs="Arial"/>
          <w:color w:val="000000" w:themeColor="text1"/>
        </w:rPr>
        <w:t xml:space="preserve">if they do not feel like they are in a </w:t>
      </w:r>
      <w:r w:rsidR="001804FB" w:rsidRPr="00DA23B4">
        <w:rPr>
          <w:rStyle w:val="apple-converted-space"/>
          <w:rFonts w:ascii="Arial" w:hAnsi="Arial" w:cs="Arial"/>
          <w:color w:val="000000" w:themeColor="text1"/>
        </w:rPr>
        <w:t>caring setting</w:t>
      </w:r>
      <w:r w:rsidR="009D279B" w:rsidRPr="00DA23B4">
        <w:rPr>
          <w:rStyle w:val="apple-converted-space"/>
          <w:rFonts w:ascii="Arial" w:hAnsi="Arial" w:cs="Arial"/>
          <w:color w:val="000000" w:themeColor="text1"/>
        </w:rPr>
        <w:t>,</w:t>
      </w:r>
      <w:r w:rsidR="001804FB" w:rsidRPr="00DA23B4">
        <w:rPr>
          <w:rStyle w:val="apple-converted-space"/>
          <w:rFonts w:ascii="Arial" w:hAnsi="Arial" w:cs="Arial"/>
          <w:color w:val="000000" w:themeColor="text1"/>
        </w:rPr>
        <w:t xml:space="preserve"> where they </w:t>
      </w:r>
      <w:r w:rsidR="006B6AA7" w:rsidRPr="00DA23B4">
        <w:rPr>
          <w:rStyle w:val="apple-converted-space"/>
          <w:rFonts w:ascii="Arial" w:hAnsi="Arial" w:cs="Arial"/>
          <w:color w:val="000000" w:themeColor="text1"/>
        </w:rPr>
        <w:t xml:space="preserve">do not </w:t>
      </w:r>
      <w:r w:rsidR="001804FB" w:rsidRPr="00DA23B4">
        <w:rPr>
          <w:rStyle w:val="apple-converted-space"/>
          <w:rFonts w:ascii="Arial" w:hAnsi="Arial" w:cs="Arial"/>
          <w:color w:val="000000" w:themeColor="text1"/>
        </w:rPr>
        <w:t xml:space="preserve">feel secure, this then </w:t>
      </w:r>
      <w:r w:rsidR="009D279B" w:rsidRPr="00DA23B4">
        <w:rPr>
          <w:rStyle w:val="apple-converted-space"/>
          <w:rFonts w:ascii="Arial" w:hAnsi="Arial" w:cs="Arial"/>
          <w:color w:val="000000" w:themeColor="text1"/>
        </w:rPr>
        <w:t>impacts on</w:t>
      </w:r>
      <w:r w:rsidR="008421BF" w:rsidRPr="00DA23B4">
        <w:rPr>
          <w:rStyle w:val="apple-converted-space"/>
          <w:rFonts w:ascii="Arial" w:hAnsi="Arial" w:cs="Arial"/>
          <w:color w:val="000000" w:themeColor="text1"/>
        </w:rPr>
        <w:t xml:space="preserve"> their ability </w:t>
      </w:r>
      <w:r w:rsidR="001804FB" w:rsidRPr="00DA23B4">
        <w:rPr>
          <w:rStyle w:val="apple-converted-space"/>
          <w:rFonts w:ascii="Arial" w:hAnsi="Arial" w:cs="Arial"/>
          <w:color w:val="000000" w:themeColor="text1"/>
        </w:rPr>
        <w:t xml:space="preserve">to </w:t>
      </w:r>
      <w:r w:rsidR="00DB1EDC" w:rsidRPr="00DA23B4">
        <w:rPr>
          <w:rStyle w:val="apple-converted-space"/>
          <w:rFonts w:ascii="Arial" w:hAnsi="Arial" w:cs="Arial"/>
          <w:color w:val="000000" w:themeColor="text1"/>
        </w:rPr>
        <w:t>look after</w:t>
      </w:r>
      <w:r w:rsidR="008C3A92" w:rsidRPr="00DA23B4">
        <w:rPr>
          <w:rStyle w:val="apple-converted-space"/>
          <w:rFonts w:ascii="Arial" w:hAnsi="Arial" w:cs="Arial"/>
          <w:color w:val="000000" w:themeColor="text1"/>
        </w:rPr>
        <w:t xml:space="preserve"> their well-being and social-emotional skills.</w:t>
      </w:r>
      <w:r w:rsidR="002434C0" w:rsidRPr="00DA23B4">
        <w:rPr>
          <w:rStyle w:val="apple-converted-space"/>
          <w:rFonts w:ascii="Arial" w:hAnsi="Arial" w:cs="Arial"/>
          <w:color w:val="000000" w:themeColor="text1"/>
        </w:rPr>
        <w:t xml:space="preserve"> </w:t>
      </w:r>
      <w:r w:rsidR="00D44D7A" w:rsidRPr="00DA23B4">
        <w:rPr>
          <w:rStyle w:val="apple-converted-space"/>
          <w:rFonts w:ascii="Arial" w:hAnsi="Arial" w:cs="Arial"/>
          <w:color w:val="000000" w:themeColor="text1"/>
        </w:rPr>
        <w:t xml:space="preserve"> </w:t>
      </w:r>
      <w:r w:rsidR="007D7B48" w:rsidRPr="00DA23B4">
        <w:rPr>
          <w:rStyle w:val="apple-converted-space"/>
          <w:rFonts w:ascii="Arial" w:hAnsi="Arial" w:cs="Arial"/>
          <w:color w:val="000000" w:themeColor="text1"/>
        </w:rPr>
        <w:t xml:space="preserve">This is further supported by </w:t>
      </w:r>
      <w:r w:rsidR="00812BF4" w:rsidRPr="00DA23B4">
        <w:rPr>
          <w:rStyle w:val="apple-converted-space"/>
          <w:rFonts w:ascii="Arial" w:hAnsi="Arial" w:cs="Arial"/>
          <w:color w:val="000000" w:themeColor="text1"/>
        </w:rPr>
        <w:t xml:space="preserve">Freitas and Leonard (2011) who considered </w:t>
      </w:r>
      <w:r w:rsidR="00993C3E" w:rsidRPr="00DA23B4">
        <w:rPr>
          <w:rStyle w:val="apple-converted-space"/>
          <w:rFonts w:ascii="Arial" w:hAnsi="Arial" w:cs="Arial"/>
          <w:color w:val="000000" w:themeColor="text1"/>
        </w:rPr>
        <w:t>Abraham Maslow</w:t>
      </w:r>
      <w:r w:rsidR="00294392" w:rsidRPr="00DA23B4">
        <w:rPr>
          <w:rStyle w:val="apple-converted-space"/>
          <w:rFonts w:ascii="Arial" w:hAnsi="Arial" w:cs="Arial"/>
          <w:color w:val="000000" w:themeColor="text1"/>
        </w:rPr>
        <w:t xml:space="preserve">’s hierarchy needs which states that </w:t>
      </w:r>
      <w:r w:rsidR="00A3176A" w:rsidRPr="00DA23B4">
        <w:rPr>
          <w:rStyle w:val="apple-converted-space"/>
          <w:rFonts w:ascii="Arial" w:hAnsi="Arial" w:cs="Arial"/>
          <w:color w:val="000000" w:themeColor="text1"/>
        </w:rPr>
        <w:t>a</w:t>
      </w:r>
      <w:r w:rsidR="005B24CD" w:rsidRPr="00DA23B4">
        <w:rPr>
          <w:rStyle w:val="apple-converted-space"/>
          <w:rFonts w:ascii="Arial" w:hAnsi="Arial" w:cs="Arial"/>
          <w:color w:val="000000" w:themeColor="text1"/>
        </w:rPr>
        <w:t>n</w:t>
      </w:r>
      <w:r w:rsidR="00A3176A" w:rsidRPr="00DA23B4">
        <w:rPr>
          <w:rStyle w:val="apple-converted-space"/>
          <w:rFonts w:ascii="Arial" w:hAnsi="Arial" w:cs="Arial"/>
          <w:color w:val="000000" w:themeColor="text1"/>
        </w:rPr>
        <w:t xml:space="preserve"> </w:t>
      </w:r>
      <w:r w:rsidR="005B24CD" w:rsidRPr="00DA23B4">
        <w:rPr>
          <w:rStyle w:val="apple-converted-space"/>
          <w:rFonts w:ascii="Arial" w:hAnsi="Arial" w:cs="Arial"/>
          <w:color w:val="000000" w:themeColor="text1"/>
        </w:rPr>
        <w:t>individual</w:t>
      </w:r>
      <w:r w:rsidR="00A3176A" w:rsidRPr="00DA23B4">
        <w:rPr>
          <w:rStyle w:val="apple-converted-space"/>
          <w:rFonts w:ascii="Arial" w:hAnsi="Arial" w:cs="Arial"/>
          <w:color w:val="000000" w:themeColor="text1"/>
        </w:rPr>
        <w:t xml:space="preserve"> </w:t>
      </w:r>
      <w:r w:rsidR="00B368D0" w:rsidRPr="00DA23B4">
        <w:rPr>
          <w:rStyle w:val="apple-converted-space"/>
          <w:rFonts w:ascii="Arial" w:hAnsi="Arial" w:cs="Arial"/>
          <w:color w:val="000000" w:themeColor="text1"/>
        </w:rPr>
        <w:t>cannot</w:t>
      </w:r>
      <w:r w:rsidR="007B7260" w:rsidRPr="00DA23B4">
        <w:rPr>
          <w:rStyle w:val="apple-converted-space"/>
          <w:rFonts w:ascii="Arial" w:hAnsi="Arial" w:cs="Arial"/>
          <w:color w:val="000000" w:themeColor="text1"/>
        </w:rPr>
        <w:t xml:space="preserve"> meet the highest level of self</w:t>
      </w:r>
      <w:r w:rsidR="00C36AEC" w:rsidRPr="00DA23B4">
        <w:rPr>
          <w:rStyle w:val="apple-converted-space"/>
          <w:rFonts w:ascii="Arial" w:hAnsi="Arial" w:cs="Arial"/>
          <w:color w:val="000000" w:themeColor="text1"/>
        </w:rPr>
        <w:t xml:space="preserve">-actualization regarding </w:t>
      </w:r>
      <w:r w:rsidR="005B24CD" w:rsidRPr="00DA23B4">
        <w:rPr>
          <w:rStyle w:val="apple-converted-space"/>
          <w:rFonts w:ascii="Arial" w:hAnsi="Arial" w:cs="Arial"/>
          <w:color w:val="000000" w:themeColor="text1"/>
        </w:rPr>
        <w:t>well-being if previous needs are not met, one of these needs are the feeling of being loved and having a place of belongingness.</w:t>
      </w:r>
      <w:r w:rsidR="00684C9E" w:rsidRPr="00DA23B4">
        <w:rPr>
          <w:rStyle w:val="apple-converted-space"/>
          <w:rFonts w:ascii="Arial" w:hAnsi="Arial" w:cs="Arial"/>
          <w:color w:val="000000" w:themeColor="text1"/>
        </w:rPr>
        <w:t xml:space="preserve"> </w:t>
      </w:r>
    </w:p>
    <w:p w14:paraId="3C402C02" w14:textId="77777777" w:rsidR="00695D12" w:rsidRDefault="00695D12" w:rsidP="0078162A">
      <w:pPr>
        <w:spacing w:line="360" w:lineRule="auto"/>
        <w:jc w:val="both"/>
        <w:rPr>
          <w:rStyle w:val="apple-converted-space"/>
          <w:rFonts w:ascii="Arial" w:hAnsi="Arial" w:cs="Arial"/>
          <w:color w:val="0B1E2D"/>
        </w:rPr>
      </w:pPr>
    </w:p>
    <w:p w14:paraId="2B54F49C" w14:textId="506DE413" w:rsidR="00BF4C30" w:rsidRPr="00DA23B4" w:rsidRDefault="001A2332" w:rsidP="0078162A">
      <w:pPr>
        <w:spacing w:line="360" w:lineRule="auto"/>
        <w:jc w:val="both"/>
        <w:rPr>
          <w:rStyle w:val="apple-converted-space"/>
          <w:rFonts w:ascii="Arial" w:hAnsi="Arial" w:cs="Arial"/>
          <w:color w:val="000000" w:themeColor="text1"/>
        </w:rPr>
      </w:pPr>
      <w:r w:rsidRPr="00DA23B4">
        <w:rPr>
          <w:rStyle w:val="apple-converted-space"/>
          <w:rFonts w:ascii="Arial" w:hAnsi="Arial" w:cs="Arial"/>
          <w:color w:val="000000" w:themeColor="text1"/>
        </w:rPr>
        <w:t>Although</w:t>
      </w:r>
      <w:r w:rsidR="00080E96" w:rsidRPr="00DA23B4">
        <w:rPr>
          <w:rStyle w:val="apple-converted-space"/>
          <w:rFonts w:ascii="Arial" w:hAnsi="Arial" w:cs="Arial"/>
          <w:color w:val="000000" w:themeColor="text1"/>
        </w:rPr>
        <w:t xml:space="preserve">, when considering </w:t>
      </w:r>
      <w:r w:rsidR="000271C5" w:rsidRPr="00DA23B4">
        <w:rPr>
          <w:rStyle w:val="apple-converted-space"/>
          <w:rFonts w:ascii="Arial" w:hAnsi="Arial" w:cs="Arial"/>
          <w:color w:val="000000" w:themeColor="text1"/>
        </w:rPr>
        <w:t xml:space="preserve">the feelings of an individual feeling loved and cared for </w:t>
      </w:r>
      <w:r w:rsidR="00D30254" w:rsidRPr="00DA23B4">
        <w:rPr>
          <w:rStyle w:val="apple-converted-space"/>
          <w:rFonts w:ascii="Arial" w:hAnsi="Arial" w:cs="Arial"/>
          <w:color w:val="000000" w:themeColor="text1"/>
        </w:rPr>
        <w:t xml:space="preserve">Oved (2017) </w:t>
      </w:r>
      <w:r w:rsidR="00693B39" w:rsidRPr="00DA23B4">
        <w:rPr>
          <w:rStyle w:val="apple-converted-space"/>
          <w:rFonts w:ascii="Arial" w:hAnsi="Arial" w:cs="Arial"/>
          <w:color w:val="000000" w:themeColor="text1"/>
        </w:rPr>
        <w:t>puts forward the proposal that within modern society the need to feel love</w:t>
      </w:r>
      <w:r w:rsidR="00FC4F58" w:rsidRPr="00DA23B4">
        <w:rPr>
          <w:rStyle w:val="apple-converted-space"/>
          <w:rFonts w:ascii="Arial" w:hAnsi="Arial" w:cs="Arial"/>
          <w:color w:val="000000" w:themeColor="text1"/>
        </w:rPr>
        <w:t xml:space="preserve"> from family, friends and peers </w:t>
      </w:r>
      <w:r w:rsidR="00A807AB" w:rsidRPr="00DA23B4">
        <w:rPr>
          <w:rStyle w:val="apple-converted-space"/>
          <w:rFonts w:ascii="Arial" w:hAnsi="Arial" w:cs="Arial"/>
          <w:color w:val="000000" w:themeColor="text1"/>
        </w:rPr>
        <w:t xml:space="preserve">could also </w:t>
      </w:r>
      <w:r w:rsidR="00E77482" w:rsidRPr="00DA23B4">
        <w:rPr>
          <w:rStyle w:val="apple-converted-space"/>
          <w:rFonts w:ascii="Arial" w:hAnsi="Arial" w:cs="Arial"/>
          <w:color w:val="000000" w:themeColor="text1"/>
        </w:rPr>
        <w:t xml:space="preserve">be considered </w:t>
      </w:r>
      <w:r w:rsidR="00486944" w:rsidRPr="00DA23B4">
        <w:rPr>
          <w:rStyle w:val="apple-converted-space"/>
          <w:rFonts w:ascii="Arial" w:hAnsi="Arial" w:cs="Arial"/>
          <w:color w:val="000000" w:themeColor="text1"/>
        </w:rPr>
        <w:t xml:space="preserve">a prerequisite of allowing an individual to achieve their </w:t>
      </w:r>
      <w:r w:rsidR="000E08C3" w:rsidRPr="00DA23B4">
        <w:rPr>
          <w:rStyle w:val="apple-converted-space"/>
          <w:rFonts w:ascii="Arial" w:hAnsi="Arial" w:cs="Arial"/>
          <w:color w:val="000000" w:themeColor="text1"/>
        </w:rPr>
        <w:t>basic needs.</w:t>
      </w:r>
      <w:r w:rsidR="002868B0" w:rsidRPr="00DA23B4">
        <w:rPr>
          <w:rStyle w:val="apple-converted-space"/>
          <w:rFonts w:ascii="Arial" w:hAnsi="Arial" w:cs="Arial"/>
          <w:color w:val="000000" w:themeColor="text1"/>
        </w:rPr>
        <w:t xml:space="preserve"> </w:t>
      </w:r>
      <w:r w:rsidR="00711946" w:rsidRPr="00DA23B4">
        <w:rPr>
          <w:rStyle w:val="apple-converted-space"/>
          <w:rFonts w:ascii="Arial" w:hAnsi="Arial" w:cs="Arial"/>
          <w:color w:val="000000" w:themeColor="text1"/>
        </w:rPr>
        <w:t xml:space="preserve">Furthermore, </w:t>
      </w:r>
      <w:r w:rsidR="005B691E" w:rsidRPr="00DA23B4">
        <w:rPr>
          <w:rStyle w:val="apple-converted-space"/>
          <w:rFonts w:ascii="Arial" w:hAnsi="Arial" w:cs="Arial"/>
          <w:color w:val="000000" w:themeColor="text1"/>
        </w:rPr>
        <w:t>Kendrick et al. (2010)</w:t>
      </w:r>
      <w:r w:rsidR="00711946" w:rsidRPr="00DA23B4">
        <w:rPr>
          <w:rStyle w:val="apple-converted-space"/>
          <w:rFonts w:ascii="Arial" w:hAnsi="Arial" w:cs="Arial"/>
          <w:color w:val="000000" w:themeColor="text1"/>
        </w:rPr>
        <w:t xml:space="preserve"> </w:t>
      </w:r>
      <w:r w:rsidR="001B17B9" w:rsidRPr="00DA23B4">
        <w:rPr>
          <w:rStyle w:val="apple-converted-space"/>
          <w:rFonts w:ascii="Arial" w:hAnsi="Arial" w:cs="Arial"/>
          <w:color w:val="000000" w:themeColor="text1"/>
        </w:rPr>
        <w:t xml:space="preserve">suggests that the </w:t>
      </w:r>
      <w:r w:rsidR="002C77C2" w:rsidRPr="00DA23B4">
        <w:rPr>
          <w:rStyle w:val="apple-converted-space"/>
          <w:rFonts w:ascii="Arial" w:hAnsi="Arial" w:cs="Arial"/>
          <w:color w:val="000000" w:themeColor="text1"/>
        </w:rPr>
        <w:t xml:space="preserve">impact of meeting or not meeting these </w:t>
      </w:r>
      <w:r w:rsidR="00AD333C" w:rsidRPr="00DA23B4">
        <w:rPr>
          <w:rStyle w:val="apple-converted-space"/>
          <w:rFonts w:ascii="Arial" w:hAnsi="Arial" w:cs="Arial"/>
          <w:color w:val="000000" w:themeColor="text1"/>
        </w:rPr>
        <w:t xml:space="preserve">social </w:t>
      </w:r>
      <w:r w:rsidR="002C77C2" w:rsidRPr="00DA23B4">
        <w:rPr>
          <w:rStyle w:val="apple-converted-space"/>
          <w:rFonts w:ascii="Arial" w:hAnsi="Arial" w:cs="Arial"/>
          <w:color w:val="000000" w:themeColor="text1"/>
        </w:rPr>
        <w:t>needs</w:t>
      </w:r>
      <w:r w:rsidR="00AD333C" w:rsidRPr="00DA23B4">
        <w:rPr>
          <w:rStyle w:val="apple-converted-space"/>
          <w:rFonts w:ascii="Arial" w:hAnsi="Arial" w:cs="Arial"/>
          <w:color w:val="000000" w:themeColor="text1"/>
        </w:rPr>
        <w:t xml:space="preserve"> </w:t>
      </w:r>
      <w:r w:rsidR="00372707" w:rsidRPr="00DA23B4">
        <w:rPr>
          <w:rStyle w:val="apple-converted-space"/>
          <w:rFonts w:ascii="Arial" w:hAnsi="Arial" w:cs="Arial"/>
          <w:color w:val="000000" w:themeColor="text1"/>
        </w:rPr>
        <w:t>to</w:t>
      </w:r>
      <w:r w:rsidR="00AD333C" w:rsidRPr="00DA23B4">
        <w:rPr>
          <w:rStyle w:val="apple-converted-space"/>
          <w:rFonts w:ascii="Arial" w:hAnsi="Arial" w:cs="Arial"/>
          <w:color w:val="000000" w:themeColor="text1"/>
        </w:rPr>
        <w:t xml:space="preserve"> achieve Ma</w:t>
      </w:r>
      <w:r w:rsidR="006D03F5" w:rsidRPr="00DA23B4">
        <w:rPr>
          <w:rStyle w:val="apple-converted-space"/>
          <w:rFonts w:ascii="Arial" w:hAnsi="Arial" w:cs="Arial"/>
          <w:color w:val="000000" w:themeColor="text1"/>
        </w:rPr>
        <w:t>s</w:t>
      </w:r>
      <w:r w:rsidR="00AD333C" w:rsidRPr="00DA23B4">
        <w:rPr>
          <w:rStyle w:val="apple-converted-space"/>
          <w:rFonts w:ascii="Arial" w:hAnsi="Arial" w:cs="Arial"/>
          <w:color w:val="000000" w:themeColor="text1"/>
        </w:rPr>
        <w:t>low</w:t>
      </w:r>
      <w:r w:rsidR="005469D5" w:rsidRPr="00DA23B4">
        <w:rPr>
          <w:rStyle w:val="apple-converted-space"/>
          <w:rFonts w:ascii="Arial" w:hAnsi="Arial" w:cs="Arial"/>
          <w:color w:val="000000" w:themeColor="text1"/>
        </w:rPr>
        <w:t>’</w:t>
      </w:r>
      <w:r w:rsidR="00AD333C" w:rsidRPr="00DA23B4">
        <w:rPr>
          <w:rStyle w:val="apple-converted-space"/>
          <w:rFonts w:ascii="Arial" w:hAnsi="Arial" w:cs="Arial"/>
          <w:color w:val="000000" w:themeColor="text1"/>
        </w:rPr>
        <w:t xml:space="preserve">s love and belonging </w:t>
      </w:r>
      <w:r w:rsidR="002C77C2" w:rsidRPr="00DA23B4">
        <w:rPr>
          <w:rStyle w:val="apple-converted-space"/>
          <w:rFonts w:ascii="Arial" w:hAnsi="Arial" w:cs="Arial"/>
          <w:color w:val="000000" w:themeColor="text1"/>
        </w:rPr>
        <w:t xml:space="preserve">could lead to a lack of </w:t>
      </w:r>
      <w:r w:rsidR="00F77F84" w:rsidRPr="00DA23B4">
        <w:rPr>
          <w:rStyle w:val="apple-converted-space"/>
          <w:rFonts w:ascii="Arial" w:hAnsi="Arial" w:cs="Arial"/>
          <w:color w:val="000000" w:themeColor="text1"/>
        </w:rPr>
        <w:t xml:space="preserve">oxytocin being produced and released into the body, which </w:t>
      </w:r>
      <w:proofErr w:type="spellStart"/>
      <w:r w:rsidR="00D9354E" w:rsidRPr="00DA23B4">
        <w:rPr>
          <w:rStyle w:val="apple-converted-space"/>
          <w:rFonts w:ascii="Arial" w:hAnsi="Arial" w:cs="Arial"/>
          <w:color w:val="000000" w:themeColor="text1"/>
        </w:rPr>
        <w:t>Fineberg</w:t>
      </w:r>
      <w:proofErr w:type="spellEnd"/>
      <w:r w:rsidR="005B691E" w:rsidRPr="00DA23B4">
        <w:rPr>
          <w:rStyle w:val="apple-converted-space"/>
          <w:rFonts w:ascii="Arial" w:hAnsi="Arial" w:cs="Arial"/>
          <w:color w:val="000000" w:themeColor="text1"/>
        </w:rPr>
        <w:t xml:space="preserve"> </w:t>
      </w:r>
      <w:r w:rsidR="00D9354E" w:rsidRPr="00DA23B4">
        <w:rPr>
          <w:rStyle w:val="apple-converted-space"/>
          <w:rFonts w:ascii="Arial" w:hAnsi="Arial" w:cs="Arial"/>
          <w:color w:val="000000" w:themeColor="text1"/>
        </w:rPr>
        <w:t>and Ross</w:t>
      </w:r>
      <w:r w:rsidR="004910E6" w:rsidRPr="00DA23B4">
        <w:rPr>
          <w:rStyle w:val="apple-converted-space"/>
          <w:rFonts w:ascii="Arial" w:hAnsi="Arial" w:cs="Arial"/>
          <w:color w:val="000000" w:themeColor="text1"/>
        </w:rPr>
        <w:t xml:space="preserve"> (2017) </w:t>
      </w:r>
      <w:r w:rsidR="000F3F4C" w:rsidRPr="00DA23B4">
        <w:rPr>
          <w:rStyle w:val="apple-converted-space"/>
          <w:rFonts w:ascii="Arial" w:hAnsi="Arial" w:cs="Arial"/>
          <w:color w:val="000000" w:themeColor="text1"/>
        </w:rPr>
        <w:t>suggest the release of oxytocin</w:t>
      </w:r>
      <w:r w:rsidR="00C749A5" w:rsidRPr="00DA23B4">
        <w:rPr>
          <w:rStyle w:val="apple-converted-space"/>
          <w:rFonts w:ascii="Arial" w:hAnsi="Arial" w:cs="Arial"/>
          <w:color w:val="000000" w:themeColor="text1"/>
        </w:rPr>
        <w:t xml:space="preserve"> will</w:t>
      </w:r>
      <w:r w:rsidR="000F3F4C" w:rsidRPr="00DA23B4">
        <w:rPr>
          <w:rStyle w:val="apple-converted-space"/>
          <w:rFonts w:ascii="Arial" w:hAnsi="Arial" w:cs="Arial"/>
          <w:color w:val="000000" w:themeColor="text1"/>
        </w:rPr>
        <w:t xml:space="preserve"> help </w:t>
      </w:r>
      <w:r w:rsidR="0046202E" w:rsidRPr="00DA23B4">
        <w:rPr>
          <w:rStyle w:val="apple-converted-space"/>
          <w:rFonts w:ascii="Arial" w:hAnsi="Arial" w:cs="Arial"/>
          <w:color w:val="000000" w:themeColor="text1"/>
        </w:rPr>
        <w:t>regulate</w:t>
      </w:r>
      <w:r w:rsidR="000F3F4C" w:rsidRPr="00DA23B4">
        <w:rPr>
          <w:rStyle w:val="apple-converted-space"/>
          <w:rFonts w:ascii="Arial" w:hAnsi="Arial" w:cs="Arial"/>
          <w:color w:val="000000" w:themeColor="text1"/>
        </w:rPr>
        <w:t xml:space="preserve"> learning when </w:t>
      </w:r>
      <w:r w:rsidR="00963A80" w:rsidRPr="00DA23B4">
        <w:rPr>
          <w:rStyle w:val="apple-converted-space"/>
          <w:rFonts w:ascii="Arial" w:hAnsi="Arial" w:cs="Arial"/>
          <w:color w:val="000000" w:themeColor="text1"/>
        </w:rPr>
        <w:t>individuals interact</w:t>
      </w:r>
      <w:r w:rsidR="00C749A5" w:rsidRPr="00DA23B4">
        <w:rPr>
          <w:rStyle w:val="apple-converted-space"/>
          <w:rFonts w:ascii="Arial" w:hAnsi="Arial" w:cs="Arial"/>
          <w:color w:val="000000" w:themeColor="text1"/>
        </w:rPr>
        <w:t xml:space="preserve"> socially</w:t>
      </w:r>
      <w:r w:rsidR="000F3F4C" w:rsidRPr="00DA23B4">
        <w:rPr>
          <w:rStyle w:val="apple-converted-space"/>
          <w:rFonts w:ascii="Arial" w:hAnsi="Arial" w:cs="Arial"/>
          <w:color w:val="000000" w:themeColor="text1"/>
        </w:rPr>
        <w:t>.</w:t>
      </w:r>
      <w:r w:rsidR="002C5CF4" w:rsidRPr="00DA23B4">
        <w:rPr>
          <w:rStyle w:val="apple-converted-space"/>
          <w:rFonts w:ascii="Arial" w:hAnsi="Arial" w:cs="Arial"/>
          <w:color w:val="000000" w:themeColor="text1"/>
        </w:rPr>
        <w:t xml:space="preserve"> This is </w:t>
      </w:r>
      <w:r w:rsidR="00C749A5" w:rsidRPr="00DA23B4">
        <w:rPr>
          <w:rStyle w:val="apple-converted-space"/>
          <w:rFonts w:ascii="Arial" w:hAnsi="Arial" w:cs="Arial"/>
          <w:color w:val="000000" w:themeColor="text1"/>
        </w:rPr>
        <w:t>supported</w:t>
      </w:r>
      <w:r w:rsidR="00F62282" w:rsidRPr="00DA23B4">
        <w:rPr>
          <w:rStyle w:val="apple-converted-space"/>
          <w:rFonts w:ascii="Arial" w:hAnsi="Arial" w:cs="Arial"/>
          <w:color w:val="000000" w:themeColor="text1"/>
        </w:rPr>
        <w:t xml:space="preserve"> by </w:t>
      </w:r>
      <w:proofErr w:type="spellStart"/>
      <w:r w:rsidR="00F62282" w:rsidRPr="00DA23B4">
        <w:rPr>
          <w:rStyle w:val="apple-converted-space"/>
          <w:rFonts w:ascii="Arial" w:hAnsi="Arial" w:cs="Arial"/>
          <w:color w:val="000000" w:themeColor="text1"/>
        </w:rPr>
        <w:t>Sarnyai</w:t>
      </w:r>
      <w:proofErr w:type="spellEnd"/>
      <w:r w:rsidR="007F66D4" w:rsidRPr="00DA23B4">
        <w:rPr>
          <w:rStyle w:val="apple-converted-space"/>
          <w:rFonts w:ascii="Arial" w:hAnsi="Arial" w:cs="Arial"/>
          <w:color w:val="000000" w:themeColor="text1"/>
        </w:rPr>
        <w:t xml:space="preserve"> and </w:t>
      </w:r>
      <w:proofErr w:type="spellStart"/>
      <w:r w:rsidR="007F66D4" w:rsidRPr="00DA23B4">
        <w:rPr>
          <w:rStyle w:val="apple-converted-space"/>
          <w:rFonts w:ascii="Arial" w:hAnsi="Arial" w:cs="Arial"/>
          <w:color w:val="000000" w:themeColor="text1"/>
        </w:rPr>
        <w:t>Kov</w:t>
      </w:r>
      <w:r w:rsidR="001E63D3" w:rsidRPr="00DA23B4">
        <w:rPr>
          <w:rStyle w:val="apple-converted-space"/>
          <w:rFonts w:ascii="Arial" w:hAnsi="Arial" w:cs="Arial"/>
          <w:color w:val="000000" w:themeColor="text1"/>
        </w:rPr>
        <w:t>á</w:t>
      </w:r>
      <w:r w:rsidR="007F66D4" w:rsidRPr="00DA23B4">
        <w:rPr>
          <w:rStyle w:val="apple-converted-space"/>
          <w:rFonts w:ascii="Arial" w:hAnsi="Arial" w:cs="Arial"/>
          <w:color w:val="000000" w:themeColor="text1"/>
        </w:rPr>
        <w:t>cs</w:t>
      </w:r>
      <w:proofErr w:type="spellEnd"/>
      <w:r w:rsidR="00F62282" w:rsidRPr="00DA23B4">
        <w:rPr>
          <w:rStyle w:val="apple-converted-space"/>
          <w:rFonts w:ascii="Arial" w:hAnsi="Arial" w:cs="Arial"/>
          <w:color w:val="000000" w:themeColor="text1"/>
        </w:rPr>
        <w:t xml:space="preserve"> (</w:t>
      </w:r>
      <w:r w:rsidR="004E2CA6" w:rsidRPr="00DA23B4">
        <w:rPr>
          <w:rStyle w:val="apple-converted-space"/>
          <w:rFonts w:ascii="Arial" w:hAnsi="Arial" w:cs="Arial"/>
          <w:color w:val="000000" w:themeColor="text1"/>
        </w:rPr>
        <w:t xml:space="preserve">2014) </w:t>
      </w:r>
      <w:r w:rsidR="00E65A78" w:rsidRPr="00DA23B4">
        <w:rPr>
          <w:rStyle w:val="apple-converted-space"/>
          <w:rFonts w:ascii="Arial" w:hAnsi="Arial" w:cs="Arial"/>
          <w:color w:val="000000" w:themeColor="text1"/>
        </w:rPr>
        <w:t xml:space="preserve">who states </w:t>
      </w:r>
      <w:r w:rsidR="00351CB3" w:rsidRPr="00DA23B4">
        <w:rPr>
          <w:rStyle w:val="apple-converted-space"/>
          <w:rFonts w:ascii="Arial" w:hAnsi="Arial" w:cs="Arial"/>
          <w:color w:val="000000" w:themeColor="text1"/>
        </w:rPr>
        <w:t>over four decades of studies</w:t>
      </w:r>
      <w:r w:rsidR="008704BF" w:rsidRPr="00DA23B4">
        <w:rPr>
          <w:rStyle w:val="apple-converted-space"/>
          <w:rFonts w:ascii="Arial" w:hAnsi="Arial" w:cs="Arial"/>
          <w:color w:val="000000" w:themeColor="text1"/>
        </w:rPr>
        <w:t xml:space="preserve"> suggest</w:t>
      </w:r>
      <w:r w:rsidR="00351CB3" w:rsidRPr="00DA23B4">
        <w:rPr>
          <w:rStyle w:val="apple-converted-space"/>
          <w:rFonts w:ascii="Arial" w:hAnsi="Arial" w:cs="Arial"/>
          <w:color w:val="000000" w:themeColor="text1"/>
        </w:rPr>
        <w:t xml:space="preserve"> the impact oxytocin has on learning</w:t>
      </w:r>
      <w:r w:rsidR="008704BF" w:rsidRPr="00DA23B4">
        <w:rPr>
          <w:rStyle w:val="apple-converted-space"/>
          <w:rFonts w:ascii="Arial" w:hAnsi="Arial" w:cs="Arial"/>
          <w:color w:val="000000" w:themeColor="text1"/>
        </w:rPr>
        <w:t xml:space="preserve"> </w:t>
      </w:r>
      <w:r w:rsidR="00351CB3" w:rsidRPr="00DA23B4">
        <w:rPr>
          <w:rStyle w:val="apple-converted-space"/>
          <w:rFonts w:ascii="Arial" w:hAnsi="Arial" w:cs="Arial"/>
          <w:color w:val="000000" w:themeColor="text1"/>
        </w:rPr>
        <w:t xml:space="preserve">can be seen </w:t>
      </w:r>
      <w:r w:rsidR="00370241" w:rsidRPr="00DA23B4">
        <w:rPr>
          <w:rStyle w:val="apple-converted-space"/>
          <w:rFonts w:ascii="Arial" w:hAnsi="Arial" w:cs="Arial"/>
          <w:color w:val="000000" w:themeColor="text1"/>
        </w:rPr>
        <w:t xml:space="preserve">to improve the memory process </w:t>
      </w:r>
      <w:r w:rsidR="005E4D13" w:rsidRPr="00DA23B4">
        <w:rPr>
          <w:rStyle w:val="apple-converted-space"/>
          <w:rFonts w:ascii="Arial" w:hAnsi="Arial" w:cs="Arial"/>
          <w:color w:val="000000" w:themeColor="text1"/>
        </w:rPr>
        <w:t xml:space="preserve">and allows consolidation and retrieval of information to happen. This means that by </w:t>
      </w:r>
      <w:r w:rsidR="00AF3A0C" w:rsidRPr="00DA23B4">
        <w:rPr>
          <w:rStyle w:val="apple-converted-space"/>
          <w:rFonts w:ascii="Arial" w:hAnsi="Arial" w:cs="Arial"/>
          <w:color w:val="000000" w:themeColor="text1"/>
        </w:rPr>
        <w:t xml:space="preserve">meeting the social needs and being in a state where oxytocin can </w:t>
      </w:r>
      <w:r w:rsidR="002D7C4E" w:rsidRPr="00DA23B4">
        <w:rPr>
          <w:rStyle w:val="apple-converted-space"/>
          <w:rFonts w:ascii="Arial" w:hAnsi="Arial" w:cs="Arial"/>
          <w:color w:val="000000" w:themeColor="text1"/>
        </w:rPr>
        <w:t xml:space="preserve">be released into a </w:t>
      </w:r>
      <w:r w:rsidR="008704BF" w:rsidRPr="00DA23B4">
        <w:rPr>
          <w:rStyle w:val="apple-converted-space"/>
          <w:rFonts w:ascii="Arial" w:hAnsi="Arial" w:cs="Arial"/>
          <w:color w:val="000000" w:themeColor="text1"/>
        </w:rPr>
        <w:t>learner’s</w:t>
      </w:r>
      <w:r w:rsidR="002D7C4E" w:rsidRPr="00DA23B4">
        <w:rPr>
          <w:rStyle w:val="apple-converted-space"/>
          <w:rFonts w:ascii="Arial" w:hAnsi="Arial" w:cs="Arial"/>
          <w:color w:val="000000" w:themeColor="text1"/>
        </w:rPr>
        <w:t xml:space="preserve"> system will </w:t>
      </w:r>
      <w:r w:rsidR="00F32AE3" w:rsidRPr="00DA23B4">
        <w:rPr>
          <w:rStyle w:val="apple-converted-space"/>
          <w:rFonts w:ascii="Arial" w:hAnsi="Arial" w:cs="Arial"/>
          <w:color w:val="000000" w:themeColor="text1"/>
        </w:rPr>
        <w:t>ensure their mind is in the correct state to recall and consolidate the learning that is about to occur.</w:t>
      </w:r>
    </w:p>
    <w:p w14:paraId="1156633D" w14:textId="77777777" w:rsidR="00695D12" w:rsidRPr="00DA23B4" w:rsidRDefault="00F74A11" w:rsidP="00C300A3">
      <w:pPr>
        <w:pStyle w:val="NormalWeb"/>
        <w:spacing w:line="360" w:lineRule="auto"/>
        <w:jc w:val="both"/>
        <w:rPr>
          <w:rFonts w:ascii="Arial" w:hAnsi="Arial" w:cs="Arial"/>
          <w:color w:val="000000" w:themeColor="text1"/>
          <w:shd w:val="clear" w:color="auto" w:fill="FFFFFF"/>
        </w:rPr>
      </w:pPr>
      <w:r w:rsidRPr="00DA23B4">
        <w:rPr>
          <w:rStyle w:val="apple-converted-space"/>
          <w:rFonts w:ascii="Arial" w:hAnsi="Arial" w:cs="Arial"/>
          <w:color w:val="000000" w:themeColor="text1"/>
        </w:rPr>
        <w:t xml:space="preserve">When considering the critical incident that occurred in </w:t>
      </w:r>
      <w:r w:rsidR="001C4543" w:rsidRPr="00DA23B4">
        <w:rPr>
          <w:rStyle w:val="apple-converted-space"/>
          <w:rFonts w:ascii="Arial" w:hAnsi="Arial" w:cs="Arial"/>
          <w:color w:val="000000" w:themeColor="text1"/>
        </w:rPr>
        <w:t>Appendix A and how it related to the well-being of the pupils involved</w:t>
      </w:r>
      <w:r w:rsidR="00F4129B" w:rsidRPr="00DA23B4">
        <w:rPr>
          <w:rStyle w:val="apple-converted-space"/>
          <w:rFonts w:ascii="Arial" w:hAnsi="Arial" w:cs="Arial"/>
          <w:color w:val="000000" w:themeColor="text1"/>
        </w:rPr>
        <w:t xml:space="preserve">, the aspect of considering the need for routine within the classroom could be considered. </w:t>
      </w:r>
      <w:r w:rsidR="003F3009" w:rsidRPr="00DA23B4">
        <w:rPr>
          <w:rStyle w:val="apple-converted-space"/>
          <w:rFonts w:ascii="Arial" w:hAnsi="Arial" w:cs="Arial"/>
          <w:color w:val="000000" w:themeColor="text1"/>
        </w:rPr>
        <w:t xml:space="preserve"> According to </w:t>
      </w:r>
      <w:r w:rsidR="006D0C62" w:rsidRPr="00DA23B4">
        <w:rPr>
          <w:rStyle w:val="apple-converted-space"/>
          <w:rFonts w:ascii="Arial" w:hAnsi="Arial" w:cs="Arial"/>
          <w:color w:val="000000" w:themeColor="text1"/>
        </w:rPr>
        <w:t xml:space="preserve">Rawlings, Allanson and </w:t>
      </w:r>
      <w:proofErr w:type="spellStart"/>
      <w:r w:rsidR="006D0C62" w:rsidRPr="00DA23B4">
        <w:rPr>
          <w:rStyle w:val="apple-converted-space"/>
          <w:rFonts w:ascii="Arial" w:hAnsi="Arial" w:cs="Arial"/>
          <w:color w:val="000000" w:themeColor="text1"/>
        </w:rPr>
        <w:t>Notar</w:t>
      </w:r>
      <w:proofErr w:type="spellEnd"/>
      <w:r w:rsidR="006D0C62" w:rsidRPr="00DA23B4">
        <w:rPr>
          <w:rStyle w:val="apple-converted-space"/>
          <w:rFonts w:ascii="Arial" w:hAnsi="Arial" w:cs="Arial"/>
          <w:color w:val="000000" w:themeColor="text1"/>
        </w:rPr>
        <w:t xml:space="preserve"> (2017) </w:t>
      </w:r>
      <w:r w:rsidR="00D33532" w:rsidRPr="00DA23B4">
        <w:rPr>
          <w:rStyle w:val="apple-converted-space"/>
          <w:rFonts w:ascii="Arial" w:hAnsi="Arial" w:cs="Arial"/>
          <w:color w:val="000000" w:themeColor="text1"/>
        </w:rPr>
        <w:t xml:space="preserve">even though every </w:t>
      </w:r>
      <w:r w:rsidR="008E4CA4" w:rsidRPr="00DA23B4">
        <w:rPr>
          <w:rStyle w:val="apple-converted-space"/>
          <w:rFonts w:ascii="Arial" w:hAnsi="Arial" w:cs="Arial"/>
          <w:color w:val="000000" w:themeColor="text1"/>
        </w:rPr>
        <w:t xml:space="preserve">classroom and teacher has different dynamics, the need for routine is required to ensure students can feel </w:t>
      </w:r>
      <w:r w:rsidR="00543095" w:rsidRPr="00DA23B4">
        <w:rPr>
          <w:rStyle w:val="apple-converted-space"/>
          <w:rFonts w:ascii="Arial" w:hAnsi="Arial" w:cs="Arial"/>
          <w:color w:val="000000" w:themeColor="text1"/>
        </w:rPr>
        <w:t xml:space="preserve">safe within a structured environment. </w:t>
      </w:r>
      <w:proofErr w:type="spellStart"/>
      <w:r w:rsidR="009C4DA2" w:rsidRPr="00DA23B4">
        <w:rPr>
          <w:rStyle w:val="apple-converted-space"/>
          <w:rFonts w:ascii="Arial" w:hAnsi="Arial" w:cs="Arial"/>
          <w:color w:val="000000" w:themeColor="text1"/>
        </w:rPr>
        <w:t>Arlinghaus</w:t>
      </w:r>
      <w:proofErr w:type="spellEnd"/>
      <w:r w:rsidR="009C4DA2" w:rsidRPr="00DA23B4">
        <w:rPr>
          <w:rStyle w:val="apple-converted-space"/>
          <w:rFonts w:ascii="Arial" w:hAnsi="Arial" w:cs="Arial"/>
          <w:color w:val="000000" w:themeColor="text1"/>
        </w:rPr>
        <w:t xml:space="preserve"> and Johnston (2018) </w:t>
      </w:r>
      <w:r w:rsidR="008E030F" w:rsidRPr="00DA23B4">
        <w:rPr>
          <w:rStyle w:val="apple-converted-space"/>
          <w:rFonts w:ascii="Arial" w:hAnsi="Arial" w:cs="Arial"/>
          <w:color w:val="000000" w:themeColor="text1"/>
        </w:rPr>
        <w:t xml:space="preserve">state that the importance of routine </w:t>
      </w:r>
      <w:r w:rsidR="00096051" w:rsidRPr="00DA23B4">
        <w:rPr>
          <w:rStyle w:val="apple-converted-space"/>
          <w:rFonts w:ascii="Arial" w:hAnsi="Arial" w:cs="Arial"/>
          <w:color w:val="000000" w:themeColor="text1"/>
        </w:rPr>
        <w:t xml:space="preserve">in children’s lives, whether in the form of bedtime routine, family life routines or classroom routines can all impact </w:t>
      </w:r>
      <w:r w:rsidR="00DB5707" w:rsidRPr="00DA23B4">
        <w:rPr>
          <w:rStyle w:val="apple-converted-space"/>
          <w:rFonts w:ascii="Arial" w:hAnsi="Arial" w:cs="Arial"/>
          <w:color w:val="000000" w:themeColor="text1"/>
        </w:rPr>
        <w:t xml:space="preserve">the development of an individual’s social and academic success. </w:t>
      </w:r>
      <w:r w:rsidR="009A03AA" w:rsidRPr="00DA23B4">
        <w:rPr>
          <w:rStyle w:val="apple-converted-space"/>
          <w:rFonts w:ascii="Arial" w:hAnsi="Arial" w:cs="Arial"/>
          <w:color w:val="000000" w:themeColor="text1"/>
        </w:rPr>
        <w:t xml:space="preserve"> Furthermore </w:t>
      </w:r>
      <w:r w:rsidR="009B1001" w:rsidRPr="00DA23B4">
        <w:rPr>
          <w:rStyle w:val="apple-converted-space"/>
          <w:rFonts w:ascii="Arial" w:hAnsi="Arial" w:cs="Arial"/>
          <w:color w:val="000000" w:themeColor="text1"/>
        </w:rPr>
        <w:t xml:space="preserve">Hou, Ben-Ezra and Goodwin (2020) state that </w:t>
      </w:r>
      <w:r w:rsidR="00D9788C" w:rsidRPr="00DA23B4">
        <w:rPr>
          <w:rStyle w:val="apple-converted-space"/>
          <w:rFonts w:ascii="Arial" w:hAnsi="Arial" w:cs="Arial"/>
          <w:color w:val="000000" w:themeColor="text1"/>
        </w:rPr>
        <w:t xml:space="preserve">the use of regular routines for children and young adults can act as a buffer to counteract any </w:t>
      </w:r>
      <w:r w:rsidR="00A26A70" w:rsidRPr="00DA23B4">
        <w:rPr>
          <w:rStyle w:val="apple-converted-space"/>
          <w:rFonts w:ascii="Arial" w:hAnsi="Arial" w:cs="Arial"/>
          <w:color w:val="000000" w:themeColor="text1"/>
        </w:rPr>
        <w:t xml:space="preserve">impacts of stress </w:t>
      </w:r>
      <w:r w:rsidR="00A26A70" w:rsidRPr="00DA23B4">
        <w:rPr>
          <w:rStyle w:val="apple-converted-space"/>
          <w:rFonts w:ascii="Arial" w:hAnsi="Arial" w:cs="Arial"/>
          <w:color w:val="000000" w:themeColor="text1"/>
        </w:rPr>
        <w:lastRenderedPageBreak/>
        <w:t xml:space="preserve">that an individual feels, especially since the impact the recent pandemic has had on </w:t>
      </w:r>
      <w:r w:rsidR="00AA6806" w:rsidRPr="00DA23B4">
        <w:rPr>
          <w:rStyle w:val="apple-converted-space"/>
          <w:rFonts w:ascii="Arial" w:hAnsi="Arial" w:cs="Arial"/>
          <w:color w:val="000000" w:themeColor="text1"/>
        </w:rPr>
        <w:t>learners’</w:t>
      </w:r>
      <w:r w:rsidR="00A26A70" w:rsidRPr="00DA23B4">
        <w:rPr>
          <w:rStyle w:val="apple-converted-space"/>
          <w:rFonts w:ascii="Arial" w:hAnsi="Arial" w:cs="Arial"/>
          <w:color w:val="000000" w:themeColor="text1"/>
        </w:rPr>
        <w:t xml:space="preserve"> mental health</w:t>
      </w:r>
      <w:r w:rsidR="00EC6F3D" w:rsidRPr="00DA23B4">
        <w:rPr>
          <w:rStyle w:val="apple-converted-space"/>
          <w:rFonts w:ascii="Arial" w:hAnsi="Arial" w:cs="Arial"/>
          <w:color w:val="000000" w:themeColor="text1"/>
        </w:rPr>
        <w:t xml:space="preserve">. </w:t>
      </w:r>
      <w:r w:rsidR="00881578" w:rsidRPr="00DA23B4">
        <w:rPr>
          <w:rStyle w:val="apple-converted-space"/>
          <w:rFonts w:ascii="Arial" w:hAnsi="Arial" w:cs="Arial"/>
          <w:color w:val="000000" w:themeColor="text1"/>
        </w:rPr>
        <w:t xml:space="preserve">This is supported further by </w:t>
      </w:r>
      <w:proofErr w:type="spellStart"/>
      <w:r w:rsidR="00CB71B3" w:rsidRPr="00DA23B4">
        <w:rPr>
          <w:rFonts w:ascii="Arial" w:hAnsi="Arial" w:cs="Arial"/>
          <w:color w:val="000000" w:themeColor="text1"/>
          <w:shd w:val="clear" w:color="auto" w:fill="FFFFFF"/>
        </w:rPr>
        <w:t>Meherali</w:t>
      </w:r>
      <w:proofErr w:type="spellEnd"/>
      <w:r w:rsidR="00CB71B3" w:rsidRPr="00DA23B4">
        <w:rPr>
          <w:rFonts w:ascii="Arial" w:hAnsi="Arial" w:cs="Arial"/>
          <w:color w:val="000000" w:themeColor="text1"/>
          <w:shd w:val="clear" w:color="auto" w:fill="FFFFFF"/>
        </w:rPr>
        <w:t xml:space="preserve"> et al. </w:t>
      </w:r>
      <w:r w:rsidR="00A16714" w:rsidRPr="00DA23B4">
        <w:rPr>
          <w:rFonts w:ascii="Arial" w:hAnsi="Arial" w:cs="Arial"/>
          <w:color w:val="000000" w:themeColor="text1"/>
          <w:shd w:val="clear" w:color="auto" w:fill="FFFFFF"/>
        </w:rPr>
        <w:t>(</w:t>
      </w:r>
      <w:r w:rsidR="00CB71B3" w:rsidRPr="00DA23B4">
        <w:rPr>
          <w:rFonts w:ascii="Arial" w:hAnsi="Arial" w:cs="Arial"/>
          <w:color w:val="000000" w:themeColor="text1"/>
          <w:shd w:val="clear" w:color="auto" w:fill="FFFFFF"/>
        </w:rPr>
        <w:t>2021</w:t>
      </w:r>
      <w:r w:rsidR="00A16714" w:rsidRPr="00DA23B4">
        <w:rPr>
          <w:rFonts w:ascii="Arial" w:hAnsi="Arial" w:cs="Arial"/>
          <w:color w:val="000000" w:themeColor="text1"/>
          <w:shd w:val="clear" w:color="auto" w:fill="FFFFFF"/>
        </w:rPr>
        <w:t>)</w:t>
      </w:r>
      <w:r w:rsidR="003F424B" w:rsidRPr="00DA23B4">
        <w:rPr>
          <w:rFonts w:ascii="Arial" w:hAnsi="Arial" w:cs="Arial"/>
          <w:color w:val="000000" w:themeColor="text1"/>
          <w:shd w:val="clear" w:color="auto" w:fill="FFFFFF"/>
        </w:rPr>
        <w:t xml:space="preserve"> who suggests that </w:t>
      </w:r>
      <w:r w:rsidR="004037D9" w:rsidRPr="00DA23B4">
        <w:rPr>
          <w:rFonts w:ascii="Arial" w:hAnsi="Arial" w:cs="Arial"/>
          <w:color w:val="000000" w:themeColor="text1"/>
          <w:shd w:val="clear" w:color="auto" w:fill="FFFFFF"/>
        </w:rPr>
        <w:t xml:space="preserve">recent studies found that the Covid-19 pandemic was a contributing factor to children </w:t>
      </w:r>
      <w:r w:rsidR="00882D9D" w:rsidRPr="00DA23B4">
        <w:rPr>
          <w:rFonts w:ascii="Arial" w:hAnsi="Arial" w:cs="Arial"/>
          <w:color w:val="000000" w:themeColor="text1"/>
          <w:shd w:val="clear" w:color="auto" w:fill="FFFFFF"/>
        </w:rPr>
        <w:t xml:space="preserve">having significantly affected </w:t>
      </w:r>
      <w:r w:rsidR="00835834" w:rsidRPr="00DA23B4">
        <w:rPr>
          <w:rFonts w:ascii="Arial" w:hAnsi="Arial" w:cs="Arial"/>
          <w:color w:val="000000" w:themeColor="text1"/>
          <w:shd w:val="clear" w:color="auto" w:fill="FFFFFF"/>
        </w:rPr>
        <w:t>behaviour</w:t>
      </w:r>
      <w:r w:rsidR="00AA4CD7" w:rsidRPr="00DA23B4">
        <w:rPr>
          <w:rFonts w:ascii="Arial" w:hAnsi="Arial" w:cs="Arial"/>
          <w:color w:val="000000" w:themeColor="text1"/>
          <w:shd w:val="clear" w:color="auto" w:fill="FFFFFF"/>
        </w:rPr>
        <w:t>s</w:t>
      </w:r>
      <w:r w:rsidR="00882D9D" w:rsidRPr="00DA23B4">
        <w:rPr>
          <w:rFonts w:ascii="Arial" w:hAnsi="Arial" w:cs="Arial"/>
          <w:color w:val="000000" w:themeColor="text1"/>
          <w:shd w:val="clear" w:color="auto" w:fill="FFFFFF"/>
        </w:rPr>
        <w:t xml:space="preserve"> and emotions, with </w:t>
      </w:r>
      <w:r w:rsidR="00FF0D80" w:rsidRPr="00DA23B4">
        <w:rPr>
          <w:rFonts w:ascii="Arial" w:hAnsi="Arial" w:cs="Arial"/>
          <w:color w:val="000000" w:themeColor="text1"/>
          <w:shd w:val="clear" w:color="auto" w:fill="FFFFFF"/>
        </w:rPr>
        <w:t xml:space="preserve">depression and anxiety being more prominent post pandemic compared to other periods of time when research looked at the impact of </w:t>
      </w:r>
      <w:r w:rsidR="00803AD0" w:rsidRPr="00DA23B4">
        <w:rPr>
          <w:rFonts w:ascii="Arial" w:hAnsi="Arial" w:cs="Arial"/>
          <w:color w:val="000000" w:themeColor="text1"/>
          <w:shd w:val="clear" w:color="auto" w:fill="FFFFFF"/>
        </w:rPr>
        <w:t xml:space="preserve">other </w:t>
      </w:r>
      <w:r w:rsidR="00FF0D80" w:rsidRPr="00DA23B4">
        <w:rPr>
          <w:rFonts w:ascii="Arial" w:hAnsi="Arial" w:cs="Arial"/>
          <w:color w:val="000000" w:themeColor="text1"/>
          <w:shd w:val="clear" w:color="auto" w:fill="FFFFFF"/>
        </w:rPr>
        <w:t xml:space="preserve">pandemics </w:t>
      </w:r>
      <w:r w:rsidR="00803AD0" w:rsidRPr="00DA23B4">
        <w:rPr>
          <w:rFonts w:ascii="Arial" w:hAnsi="Arial" w:cs="Arial"/>
          <w:color w:val="000000" w:themeColor="text1"/>
          <w:shd w:val="clear" w:color="auto" w:fill="FFFFFF"/>
        </w:rPr>
        <w:t>across the world.</w:t>
      </w:r>
      <w:r w:rsidR="00BA391C" w:rsidRPr="00DA23B4">
        <w:rPr>
          <w:rFonts w:ascii="Arial" w:hAnsi="Arial" w:cs="Arial"/>
          <w:color w:val="000000" w:themeColor="text1"/>
          <w:shd w:val="clear" w:color="auto" w:fill="FFFFFF"/>
        </w:rPr>
        <w:t xml:space="preserve"> </w:t>
      </w:r>
    </w:p>
    <w:p w14:paraId="1F1A83CF" w14:textId="4163162C" w:rsidR="00C300A3" w:rsidRPr="00DA23B4" w:rsidRDefault="00A77C19"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shd w:val="clear" w:color="auto" w:fill="FFFFFF"/>
        </w:rPr>
        <w:t>Furthermore,</w:t>
      </w:r>
      <w:r w:rsidR="00BA391C" w:rsidRPr="00DA23B4">
        <w:rPr>
          <w:rFonts w:ascii="Arial" w:hAnsi="Arial" w:cs="Arial"/>
          <w:color w:val="000000" w:themeColor="text1"/>
          <w:shd w:val="clear" w:color="auto" w:fill="FFFFFF"/>
        </w:rPr>
        <w:t xml:space="preserve"> </w:t>
      </w:r>
      <w:proofErr w:type="gramStart"/>
      <w:r w:rsidR="00237DE5" w:rsidRPr="00DA23B4">
        <w:rPr>
          <w:rFonts w:ascii="Arial" w:hAnsi="Arial" w:cs="Arial"/>
          <w:color w:val="000000" w:themeColor="text1"/>
          <w:shd w:val="clear" w:color="auto" w:fill="FFFFFF"/>
        </w:rPr>
        <w:t>Bates</w:t>
      </w:r>
      <w:proofErr w:type="gramEnd"/>
      <w:r w:rsidR="00237DE5" w:rsidRPr="00DA23B4">
        <w:rPr>
          <w:rFonts w:ascii="Arial" w:hAnsi="Arial" w:cs="Arial"/>
          <w:color w:val="000000" w:themeColor="text1"/>
          <w:shd w:val="clear" w:color="auto" w:fill="FFFFFF"/>
        </w:rPr>
        <w:t xml:space="preserve"> </w:t>
      </w:r>
      <w:proofErr w:type="spellStart"/>
      <w:r w:rsidR="00237DE5" w:rsidRPr="00DA23B4">
        <w:rPr>
          <w:rFonts w:ascii="Arial" w:hAnsi="Arial" w:cs="Arial"/>
          <w:color w:val="000000" w:themeColor="text1"/>
          <w:shd w:val="clear" w:color="auto" w:fill="FFFFFF"/>
        </w:rPr>
        <w:t>el</w:t>
      </w:r>
      <w:proofErr w:type="spellEnd"/>
      <w:r w:rsidR="00237DE5" w:rsidRPr="00DA23B4">
        <w:rPr>
          <w:rFonts w:ascii="Arial" w:hAnsi="Arial" w:cs="Arial"/>
          <w:color w:val="000000" w:themeColor="text1"/>
          <w:shd w:val="clear" w:color="auto" w:fill="FFFFFF"/>
        </w:rPr>
        <w:t xml:space="preserve"> al. (2021) suggests that the lack of routine that </w:t>
      </w:r>
      <w:r w:rsidR="00245C6B" w:rsidRPr="00DA23B4">
        <w:rPr>
          <w:rFonts w:ascii="Arial" w:hAnsi="Arial" w:cs="Arial"/>
          <w:color w:val="000000" w:themeColor="text1"/>
          <w:shd w:val="clear" w:color="auto" w:fill="FFFFFF"/>
        </w:rPr>
        <w:t>came with the pandemic and home schooling could be a fact for these increases in children.</w:t>
      </w:r>
      <w:r w:rsidR="0092470E" w:rsidRPr="00DA23B4">
        <w:rPr>
          <w:rFonts w:ascii="Arial" w:hAnsi="Arial" w:cs="Arial"/>
          <w:color w:val="000000" w:themeColor="text1"/>
          <w:shd w:val="clear" w:color="auto" w:fill="FFFFFF"/>
        </w:rPr>
        <w:t xml:space="preserve"> </w:t>
      </w:r>
      <w:r w:rsidR="00514C56" w:rsidRPr="00DA23B4">
        <w:rPr>
          <w:rFonts w:ascii="Arial" w:hAnsi="Arial" w:cs="Arial"/>
          <w:color w:val="000000" w:themeColor="text1"/>
          <w:shd w:val="clear" w:color="auto" w:fill="FFFFFF"/>
        </w:rPr>
        <w:t xml:space="preserve">This is further suggested by </w:t>
      </w:r>
      <w:proofErr w:type="spellStart"/>
      <w:r w:rsidR="00C300A3" w:rsidRPr="00DA23B4">
        <w:rPr>
          <w:rFonts w:ascii="Arial" w:hAnsi="Arial" w:cs="Arial"/>
          <w:color w:val="000000" w:themeColor="text1"/>
        </w:rPr>
        <w:t>Koulouglioti</w:t>
      </w:r>
      <w:proofErr w:type="spellEnd"/>
      <w:r w:rsidR="00C300A3" w:rsidRPr="00DA23B4">
        <w:rPr>
          <w:rFonts w:ascii="Arial" w:hAnsi="Arial" w:cs="Arial"/>
          <w:color w:val="000000" w:themeColor="text1"/>
        </w:rPr>
        <w:t xml:space="preserve"> et al. </w:t>
      </w:r>
      <w:r w:rsidR="0087789F" w:rsidRPr="00DA23B4">
        <w:rPr>
          <w:rFonts w:ascii="Arial" w:hAnsi="Arial" w:cs="Arial"/>
          <w:color w:val="000000" w:themeColor="text1"/>
        </w:rPr>
        <w:t xml:space="preserve">(2014) </w:t>
      </w:r>
      <w:r w:rsidR="00B70DC5" w:rsidRPr="00DA23B4">
        <w:rPr>
          <w:rFonts w:ascii="Arial" w:hAnsi="Arial" w:cs="Arial"/>
          <w:color w:val="000000" w:themeColor="text1"/>
        </w:rPr>
        <w:t xml:space="preserve">who state that </w:t>
      </w:r>
      <w:r w:rsidR="00213BDF" w:rsidRPr="00DA23B4">
        <w:rPr>
          <w:rFonts w:ascii="Arial" w:hAnsi="Arial" w:cs="Arial"/>
          <w:color w:val="000000" w:themeColor="text1"/>
        </w:rPr>
        <w:t xml:space="preserve">by maintaining routine like </w:t>
      </w:r>
      <w:r w:rsidR="009E515E" w:rsidRPr="00DA23B4">
        <w:rPr>
          <w:rFonts w:ascii="Arial" w:hAnsi="Arial" w:cs="Arial"/>
          <w:color w:val="000000" w:themeColor="text1"/>
        </w:rPr>
        <w:t xml:space="preserve">the one </w:t>
      </w:r>
      <w:r w:rsidR="00213BDF" w:rsidRPr="00DA23B4">
        <w:rPr>
          <w:rFonts w:ascii="Arial" w:hAnsi="Arial" w:cs="Arial"/>
          <w:color w:val="000000" w:themeColor="text1"/>
        </w:rPr>
        <w:t>witnessed with</w:t>
      </w:r>
      <w:r w:rsidR="009E515E" w:rsidRPr="00DA23B4">
        <w:rPr>
          <w:rFonts w:ascii="Arial" w:hAnsi="Arial" w:cs="Arial"/>
          <w:color w:val="000000" w:themeColor="text1"/>
        </w:rPr>
        <w:t>in</w:t>
      </w:r>
      <w:r w:rsidR="00213BDF" w:rsidRPr="00DA23B4">
        <w:rPr>
          <w:rFonts w:ascii="Arial" w:hAnsi="Arial" w:cs="Arial"/>
          <w:color w:val="000000" w:themeColor="text1"/>
        </w:rPr>
        <w:t xml:space="preserve"> the check in, </w:t>
      </w:r>
      <w:r w:rsidR="00616136" w:rsidRPr="00DA23B4">
        <w:rPr>
          <w:rFonts w:ascii="Arial" w:hAnsi="Arial" w:cs="Arial"/>
          <w:color w:val="000000" w:themeColor="text1"/>
        </w:rPr>
        <w:t xml:space="preserve">the ability to provide a similar structure </w:t>
      </w:r>
      <w:r w:rsidR="00E23A8B" w:rsidRPr="00DA23B4">
        <w:rPr>
          <w:rFonts w:ascii="Arial" w:hAnsi="Arial" w:cs="Arial"/>
          <w:color w:val="000000" w:themeColor="text1"/>
        </w:rPr>
        <w:t xml:space="preserve">to the one they are used to will </w:t>
      </w:r>
      <w:r w:rsidR="00816A8D" w:rsidRPr="00DA23B4">
        <w:rPr>
          <w:rFonts w:ascii="Arial" w:hAnsi="Arial" w:cs="Arial"/>
          <w:color w:val="000000" w:themeColor="text1"/>
        </w:rPr>
        <w:t>protect a child’s mental health throughout the changes.</w:t>
      </w:r>
      <w:r w:rsidR="00F61915" w:rsidRPr="00DA23B4">
        <w:rPr>
          <w:rFonts w:ascii="Arial" w:hAnsi="Arial" w:cs="Arial"/>
          <w:color w:val="000000" w:themeColor="text1"/>
        </w:rPr>
        <w:t xml:space="preserve"> </w:t>
      </w:r>
      <w:r w:rsidR="00D7038E" w:rsidRPr="00DA23B4">
        <w:rPr>
          <w:rFonts w:ascii="Arial" w:hAnsi="Arial" w:cs="Arial"/>
          <w:color w:val="000000" w:themeColor="text1"/>
        </w:rPr>
        <w:t>However</w:t>
      </w:r>
      <w:r w:rsidR="000E0A75" w:rsidRPr="00DA23B4">
        <w:rPr>
          <w:rFonts w:ascii="Arial" w:hAnsi="Arial" w:cs="Arial"/>
          <w:color w:val="000000" w:themeColor="text1"/>
        </w:rPr>
        <w:t xml:space="preserve">, </w:t>
      </w:r>
      <w:r w:rsidR="0071337A" w:rsidRPr="00DA23B4">
        <w:rPr>
          <w:rFonts w:ascii="Arial" w:hAnsi="Arial" w:cs="Arial"/>
          <w:color w:val="000000" w:themeColor="text1"/>
        </w:rPr>
        <w:t xml:space="preserve">Rose (2016) does </w:t>
      </w:r>
      <w:r w:rsidR="00221452" w:rsidRPr="00DA23B4">
        <w:rPr>
          <w:rFonts w:ascii="Arial" w:hAnsi="Arial" w:cs="Arial"/>
          <w:color w:val="000000" w:themeColor="text1"/>
        </w:rPr>
        <w:t>state although leaving routine and comfort zones can cause stress and anxiety to occur, the benefit of experienc</w:t>
      </w:r>
      <w:r w:rsidR="00BB7F2A" w:rsidRPr="00DA23B4">
        <w:rPr>
          <w:rFonts w:ascii="Arial" w:hAnsi="Arial" w:cs="Arial"/>
          <w:color w:val="000000" w:themeColor="text1"/>
        </w:rPr>
        <w:t>ing</w:t>
      </w:r>
      <w:r w:rsidR="00221452" w:rsidRPr="00DA23B4">
        <w:rPr>
          <w:rFonts w:ascii="Arial" w:hAnsi="Arial" w:cs="Arial"/>
          <w:color w:val="000000" w:themeColor="text1"/>
        </w:rPr>
        <w:t xml:space="preserve"> </w:t>
      </w:r>
      <w:r w:rsidR="00E37C31" w:rsidRPr="00DA23B4">
        <w:rPr>
          <w:rFonts w:ascii="Arial" w:hAnsi="Arial" w:cs="Arial"/>
          <w:color w:val="000000" w:themeColor="text1"/>
        </w:rPr>
        <w:t xml:space="preserve">a different daily routine could be seen as a positive </w:t>
      </w:r>
      <w:r w:rsidR="007D3AC7" w:rsidRPr="00DA23B4">
        <w:rPr>
          <w:rFonts w:ascii="Arial" w:hAnsi="Arial" w:cs="Arial"/>
          <w:color w:val="000000" w:themeColor="text1"/>
        </w:rPr>
        <w:t xml:space="preserve">if the individuals are able to use the stress they feel and put it into positive actions in other learning areas, </w:t>
      </w:r>
      <w:r w:rsidR="004119BF" w:rsidRPr="00DA23B4">
        <w:rPr>
          <w:rFonts w:ascii="Arial" w:hAnsi="Arial" w:cs="Arial"/>
          <w:color w:val="000000" w:themeColor="text1"/>
        </w:rPr>
        <w:t xml:space="preserve">this </w:t>
      </w:r>
      <w:r w:rsidR="004A6FD9" w:rsidRPr="00DA23B4">
        <w:rPr>
          <w:rFonts w:ascii="Arial" w:hAnsi="Arial" w:cs="Arial"/>
          <w:color w:val="000000" w:themeColor="text1"/>
        </w:rPr>
        <w:t>in turn</w:t>
      </w:r>
      <w:r w:rsidR="004119BF" w:rsidRPr="00DA23B4">
        <w:rPr>
          <w:rFonts w:ascii="Arial" w:hAnsi="Arial" w:cs="Arial"/>
          <w:color w:val="000000" w:themeColor="text1"/>
        </w:rPr>
        <w:t xml:space="preserve"> can allow the individual to reflect and grow from these new experiences which can also be beneficial on their health and wellbeing by being resilient and determined.</w:t>
      </w:r>
    </w:p>
    <w:p w14:paraId="56C156D7" w14:textId="24C2CC7B" w:rsidR="00FA6FBE" w:rsidRPr="00DA23B4" w:rsidRDefault="00963A80" w:rsidP="00C300A3">
      <w:pPr>
        <w:pStyle w:val="NormalWeb"/>
        <w:spacing w:line="360" w:lineRule="auto"/>
        <w:jc w:val="both"/>
        <w:rPr>
          <w:rFonts w:ascii="Arial" w:hAnsi="Arial" w:cs="Arial"/>
          <w:color w:val="000000" w:themeColor="text1"/>
          <w:u w:val="single"/>
        </w:rPr>
      </w:pPr>
      <w:r w:rsidRPr="00DA23B4">
        <w:rPr>
          <w:rFonts w:ascii="Arial" w:hAnsi="Arial" w:cs="Arial"/>
          <w:color w:val="000000" w:themeColor="text1"/>
          <w:u w:val="single"/>
        </w:rPr>
        <w:t>V</w:t>
      </w:r>
      <w:r w:rsidR="00FA6FBE" w:rsidRPr="00DA23B4">
        <w:rPr>
          <w:rFonts w:ascii="Arial" w:hAnsi="Arial" w:cs="Arial"/>
          <w:color w:val="000000" w:themeColor="text1"/>
          <w:u w:val="single"/>
        </w:rPr>
        <w:t xml:space="preserve">erbal </w:t>
      </w:r>
      <w:r w:rsidR="009B400E" w:rsidRPr="00DA23B4">
        <w:rPr>
          <w:rFonts w:ascii="Arial" w:hAnsi="Arial" w:cs="Arial"/>
          <w:color w:val="000000" w:themeColor="text1"/>
          <w:u w:val="single"/>
        </w:rPr>
        <w:t>communication in additional language development</w:t>
      </w:r>
    </w:p>
    <w:p w14:paraId="62833563" w14:textId="55485A51" w:rsidR="007501D7" w:rsidRPr="00DA23B4" w:rsidRDefault="003432B6"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rPr>
        <w:t xml:space="preserve">The </w:t>
      </w:r>
      <w:r w:rsidR="006651FD" w:rsidRPr="00DA23B4">
        <w:rPr>
          <w:rFonts w:ascii="Arial" w:hAnsi="Arial" w:cs="Arial"/>
          <w:color w:val="000000" w:themeColor="text1"/>
        </w:rPr>
        <w:t>opportunity to take part in conversations is a primary tool for language development within classrooms</w:t>
      </w:r>
      <w:r w:rsidR="00E2256F" w:rsidRPr="00DA23B4">
        <w:rPr>
          <w:rFonts w:ascii="Arial" w:hAnsi="Arial" w:cs="Arial"/>
          <w:color w:val="000000" w:themeColor="text1"/>
        </w:rPr>
        <w:t xml:space="preserve"> (</w:t>
      </w:r>
      <w:r w:rsidR="0008056E" w:rsidRPr="00DA23B4">
        <w:rPr>
          <w:rFonts w:ascii="Arial" w:hAnsi="Arial" w:cs="Arial"/>
          <w:color w:val="000000" w:themeColor="text1"/>
        </w:rPr>
        <w:t xml:space="preserve">Bond and </w:t>
      </w:r>
      <w:proofErr w:type="spellStart"/>
      <w:r w:rsidR="0008056E" w:rsidRPr="00DA23B4">
        <w:rPr>
          <w:rFonts w:ascii="Arial" w:hAnsi="Arial" w:cs="Arial"/>
          <w:color w:val="000000" w:themeColor="text1"/>
        </w:rPr>
        <w:t>Wasik</w:t>
      </w:r>
      <w:proofErr w:type="spellEnd"/>
      <w:r w:rsidR="0008056E" w:rsidRPr="00DA23B4">
        <w:rPr>
          <w:rFonts w:ascii="Arial" w:hAnsi="Arial" w:cs="Arial"/>
          <w:color w:val="000000" w:themeColor="text1"/>
        </w:rPr>
        <w:t>, 2009</w:t>
      </w:r>
      <w:r w:rsidR="00270B6E" w:rsidRPr="00DA23B4">
        <w:rPr>
          <w:rFonts w:ascii="Arial" w:hAnsi="Arial" w:cs="Arial"/>
          <w:color w:val="000000" w:themeColor="text1"/>
        </w:rPr>
        <w:t>), it</w:t>
      </w:r>
      <w:r w:rsidR="003C69D9" w:rsidRPr="00DA23B4">
        <w:rPr>
          <w:rFonts w:ascii="Arial" w:hAnsi="Arial" w:cs="Arial"/>
          <w:color w:val="000000" w:themeColor="text1"/>
        </w:rPr>
        <w:t xml:space="preserve"> is also an important technique used to allow oral language to grow, which can </w:t>
      </w:r>
      <w:r w:rsidR="00060D77" w:rsidRPr="00DA23B4">
        <w:rPr>
          <w:rFonts w:ascii="Arial" w:hAnsi="Arial" w:cs="Arial"/>
          <w:color w:val="000000" w:themeColor="text1"/>
        </w:rPr>
        <w:t>have positive impacts on social, emotional and mental health during school years and adulthood</w:t>
      </w:r>
      <w:r w:rsidR="003E1998" w:rsidRPr="00DA23B4">
        <w:rPr>
          <w:rFonts w:ascii="Arial" w:hAnsi="Arial" w:cs="Arial"/>
          <w:color w:val="000000" w:themeColor="text1"/>
        </w:rPr>
        <w:t xml:space="preserve"> (Dobinson and </w:t>
      </w:r>
      <w:proofErr w:type="spellStart"/>
      <w:r w:rsidR="003E1998" w:rsidRPr="00DA23B4">
        <w:rPr>
          <w:rFonts w:ascii="Arial" w:hAnsi="Arial" w:cs="Arial"/>
          <w:color w:val="000000" w:themeColor="text1"/>
        </w:rPr>
        <w:t>Dockrell</w:t>
      </w:r>
      <w:proofErr w:type="spellEnd"/>
      <w:r w:rsidR="003E1998" w:rsidRPr="00DA23B4">
        <w:rPr>
          <w:rFonts w:ascii="Arial" w:hAnsi="Arial" w:cs="Arial"/>
          <w:color w:val="000000" w:themeColor="text1"/>
        </w:rPr>
        <w:t>, 2021)</w:t>
      </w:r>
      <w:r w:rsidR="00060D77" w:rsidRPr="00DA23B4">
        <w:rPr>
          <w:rFonts w:ascii="Arial" w:hAnsi="Arial" w:cs="Arial"/>
          <w:color w:val="000000" w:themeColor="text1"/>
        </w:rPr>
        <w:t xml:space="preserve">. </w:t>
      </w:r>
      <w:r w:rsidR="0010070A" w:rsidRPr="00DA23B4">
        <w:rPr>
          <w:rFonts w:ascii="Arial" w:hAnsi="Arial" w:cs="Arial"/>
          <w:color w:val="000000" w:themeColor="text1"/>
        </w:rPr>
        <w:t xml:space="preserve">This </w:t>
      </w:r>
      <w:r w:rsidR="00B45D82" w:rsidRPr="00DA23B4">
        <w:rPr>
          <w:rFonts w:ascii="Arial" w:hAnsi="Arial" w:cs="Arial"/>
          <w:color w:val="000000" w:themeColor="text1"/>
        </w:rPr>
        <w:t xml:space="preserve">is </w:t>
      </w:r>
      <w:r w:rsidR="00120043" w:rsidRPr="00DA23B4">
        <w:rPr>
          <w:rFonts w:ascii="Arial" w:hAnsi="Arial" w:cs="Arial"/>
          <w:color w:val="000000" w:themeColor="text1"/>
        </w:rPr>
        <w:t xml:space="preserve">supported by Massey (2013) who states the acquisition of languages </w:t>
      </w:r>
      <w:r w:rsidR="00A05635" w:rsidRPr="00DA23B4">
        <w:rPr>
          <w:rFonts w:ascii="Arial" w:hAnsi="Arial" w:cs="Arial"/>
          <w:color w:val="000000" w:themeColor="text1"/>
        </w:rPr>
        <w:t xml:space="preserve">best comes through the social </w:t>
      </w:r>
      <w:proofErr w:type="gramStart"/>
      <w:r w:rsidR="00A70207" w:rsidRPr="00DA23B4">
        <w:rPr>
          <w:rFonts w:ascii="Arial" w:hAnsi="Arial" w:cs="Arial"/>
          <w:color w:val="000000" w:themeColor="text1"/>
        </w:rPr>
        <w:t>interactions</w:t>
      </w:r>
      <w:proofErr w:type="gramEnd"/>
      <w:r w:rsidR="00A05635" w:rsidRPr="00DA23B4">
        <w:rPr>
          <w:rFonts w:ascii="Arial" w:hAnsi="Arial" w:cs="Arial"/>
          <w:color w:val="000000" w:themeColor="text1"/>
        </w:rPr>
        <w:t xml:space="preserve"> children experience with other children and adults.</w:t>
      </w:r>
      <w:r w:rsidR="00DD6B47" w:rsidRPr="00DA23B4">
        <w:rPr>
          <w:rFonts w:ascii="Arial" w:hAnsi="Arial" w:cs="Arial"/>
          <w:color w:val="000000" w:themeColor="text1"/>
        </w:rPr>
        <w:t xml:space="preserve"> </w:t>
      </w:r>
      <w:r w:rsidR="002F687D" w:rsidRPr="00DA23B4">
        <w:rPr>
          <w:rFonts w:ascii="Arial" w:hAnsi="Arial" w:cs="Arial"/>
          <w:color w:val="000000" w:themeColor="text1"/>
        </w:rPr>
        <w:t xml:space="preserve">Furthermore, </w:t>
      </w:r>
      <w:r w:rsidR="003A0119" w:rsidRPr="00DA23B4">
        <w:rPr>
          <w:rFonts w:ascii="Arial" w:hAnsi="Arial" w:cs="Arial"/>
          <w:color w:val="000000" w:themeColor="text1"/>
        </w:rPr>
        <w:t>the ability to develop understanding and</w:t>
      </w:r>
      <w:r w:rsidR="006B4E94" w:rsidRPr="00DA23B4">
        <w:rPr>
          <w:rFonts w:ascii="Arial" w:hAnsi="Arial" w:cs="Arial"/>
          <w:color w:val="000000" w:themeColor="text1"/>
        </w:rPr>
        <w:t xml:space="preserve"> put language into a social process </w:t>
      </w:r>
      <w:r w:rsidR="00450057" w:rsidRPr="00DA23B4">
        <w:rPr>
          <w:rFonts w:ascii="Arial" w:hAnsi="Arial" w:cs="Arial"/>
          <w:color w:val="000000" w:themeColor="text1"/>
        </w:rPr>
        <w:t xml:space="preserve">helps when acquiring language (Gibbons, </w:t>
      </w:r>
      <w:r w:rsidR="00EF2427" w:rsidRPr="00DA23B4">
        <w:rPr>
          <w:rFonts w:ascii="Arial" w:hAnsi="Arial" w:cs="Arial"/>
          <w:color w:val="000000" w:themeColor="text1"/>
        </w:rPr>
        <w:t>2015)</w:t>
      </w:r>
      <w:r w:rsidR="00C11F79" w:rsidRPr="00DA23B4">
        <w:rPr>
          <w:rFonts w:ascii="Arial" w:hAnsi="Arial" w:cs="Arial"/>
          <w:color w:val="000000" w:themeColor="text1"/>
        </w:rPr>
        <w:t xml:space="preserve">, which </w:t>
      </w:r>
      <w:r w:rsidR="006F7B6F" w:rsidRPr="00DA23B4">
        <w:rPr>
          <w:rFonts w:ascii="Arial" w:hAnsi="Arial" w:cs="Arial"/>
          <w:color w:val="000000" w:themeColor="text1"/>
        </w:rPr>
        <w:t xml:space="preserve">as a result allows the person talking </w:t>
      </w:r>
      <w:r w:rsidR="006B6722" w:rsidRPr="00DA23B4">
        <w:rPr>
          <w:rFonts w:ascii="Arial" w:hAnsi="Arial" w:cs="Arial"/>
          <w:color w:val="000000" w:themeColor="text1"/>
        </w:rPr>
        <w:t>and developing their language the opportunity to make the correct move in response to the familiar question they have been asked (</w:t>
      </w:r>
      <w:r w:rsidR="007501D7" w:rsidRPr="00DA23B4">
        <w:rPr>
          <w:rFonts w:ascii="Arial" w:hAnsi="Arial" w:cs="Arial"/>
          <w:color w:val="000000" w:themeColor="text1"/>
        </w:rPr>
        <w:t>Cook, 2008).</w:t>
      </w:r>
      <w:r w:rsidR="00C4113F" w:rsidRPr="00DA23B4">
        <w:rPr>
          <w:rFonts w:ascii="Arial" w:hAnsi="Arial" w:cs="Arial"/>
          <w:color w:val="000000" w:themeColor="text1"/>
        </w:rPr>
        <w:t xml:space="preserve"> According to Bruner </w:t>
      </w:r>
      <w:r w:rsidR="00C04711" w:rsidRPr="00DA23B4">
        <w:rPr>
          <w:rFonts w:ascii="Arial" w:hAnsi="Arial" w:cs="Arial"/>
          <w:color w:val="000000" w:themeColor="text1"/>
        </w:rPr>
        <w:t xml:space="preserve">(1982) if practitioners are to </w:t>
      </w:r>
      <w:r w:rsidR="00C53FB7" w:rsidRPr="00DA23B4">
        <w:rPr>
          <w:rFonts w:ascii="Arial" w:hAnsi="Arial" w:cs="Arial"/>
          <w:color w:val="000000" w:themeColor="text1"/>
        </w:rPr>
        <w:t>have learners becoming involved in language development</w:t>
      </w:r>
      <w:r w:rsidR="00B9434F" w:rsidRPr="00DA23B4">
        <w:rPr>
          <w:rFonts w:ascii="Arial" w:hAnsi="Arial" w:cs="Arial"/>
          <w:color w:val="000000" w:themeColor="text1"/>
        </w:rPr>
        <w:t>,</w:t>
      </w:r>
      <w:r w:rsidR="00C53FB7" w:rsidRPr="00DA23B4">
        <w:rPr>
          <w:rFonts w:ascii="Arial" w:hAnsi="Arial" w:cs="Arial"/>
          <w:color w:val="000000" w:themeColor="text1"/>
        </w:rPr>
        <w:t xml:space="preserve"> it is important that they </w:t>
      </w:r>
      <w:r w:rsidR="009137D4" w:rsidRPr="00DA23B4">
        <w:rPr>
          <w:rFonts w:ascii="Arial" w:hAnsi="Arial" w:cs="Arial"/>
          <w:color w:val="000000" w:themeColor="text1"/>
        </w:rPr>
        <w:t>partake with the</w:t>
      </w:r>
      <w:r w:rsidR="00C53FB7" w:rsidRPr="00DA23B4">
        <w:rPr>
          <w:rFonts w:ascii="Arial" w:hAnsi="Arial" w:cs="Arial"/>
          <w:color w:val="000000" w:themeColor="text1"/>
        </w:rPr>
        <w:t xml:space="preserve"> </w:t>
      </w:r>
      <w:r w:rsidR="002B0882" w:rsidRPr="00DA23B4">
        <w:rPr>
          <w:rFonts w:ascii="Arial" w:hAnsi="Arial" w:cs="Arial"/>
          <w:color w:val="000000" w:themeColor="text1"/>
        </w:rPr>
        <w:t xml:space="preserve">use of social functions where they can </w:t>
      </w:r>
      <w:r w:rsidR="00076710" w:rsidRPr="00DA23B4">
        <w:rPr>
          <w:rFonts w:ascii="Arial" w:hAnsi="Arial" w:cs="Arial"/>
          <w:color w:val="000000" w:themeColor="text1"/>
        </w:rPr>
        <w:t xml:space="preserve">interact, Bruner refers to this as “the instrument </w:t>
      </w:r>
      <w:r w:rsidR="00076710" w:rsidRPr="00DA23B4">
        <w:rPr>
          <w:rFonts w:ascii="Arial" w:hAnsi="Arial" w:cs="Arial"/>
          <w:color w:val="000000" w:themeColor="text1"/>
        </w:rPr>
        <w:lastRenderedPageBreak/>
        <w:t>of patterned human interaction”</w:t>
      </w:r>
      <w:r w:rsidR="0001178C" w:rsidRPr="00DA23B4">
        <w:rPr>
          <w:rFonts w:ascii="Arial" w:hAnsi="Arial" w:cs="Arial"/>
          <w:color w:val="000000" w:themeColor="text1"/>
        </w:rPr>
        <w:t>. This concept of Bruner’s is further support</w:t>
      </w:r>
      <w:r w:rsidR="009C1264" w:rsidRPr="00DA23B4">
        <w:rPr>
          <w:rFonts w:ascii="Arial" w:hAnsi="Arial" w:cs="Arial"/>
          <w:color w:val="000000" w:themeColor="text1"/>
        </w:rPr>
        <w:t>ed</w:t>
      </w:r>
      <w:r w:rsidR="00D5233C" w:rsidRPr="00DA23B4">
        <w:rPr>
          <w:rFonts w:ascii="Arial" w:hAnsi="Arial" w:cs="Arial"/>
          <w:color w:val="000000" w:themeColor="text1"/>
        </w:rPr>
        <w:t xml:space="preserve"> more recently by </w:t>
      </w:r>
      <w:r w:rsidR="000D7A60" w:rsidRPr="00DA23B4">
        <w:rPr>
          <w:rFonts w:ascii="Arial" w:hAnsi="Arial" w:cs="Arial"/>
          <w:color w:val="000000" w:themeColor="text1"/>
        </w:rPr>
        <w:t xml:space="preserve">Mahan (2022) who states that the use of developing second language acquisition </w:t>
      </w:r>
      <w:r w:rsidR="0094318C" w:rsidRPr="00DA23B4">
        <w:rPr>
          <w:rFonts w:ascii="Arial" w:hAnsi="Arial" w:cs="Arial"/>
          <w:color w:val="000000" w:themeColor="text1"/>
        </w:rPr>
        <w:t xml:space="preserve">is beneficial when a teacher or more able peer can help assist in the learning process by slowly transferring their knowledge to another student through conversational skills. </w:t>
      </w:r>
      <w:r w:rsidR="00D5233C" w:rsidRPr="00DA23B4">
        <w:rPr>
          <w:rFonts w:ascii="Arial" w:hAnsi="Arial" w:cs="Arial"/>
          <w:color w:val="000000" w:themeColor="text1"/>
        </w:rPr>
        <w:t xml:space="preserve"> </w:t>
      </w:r>
      <w:r w:rsidR="008E3574" w:rsidRPr="00DA23B4">
        <w:rPr>
          <w:rFonts w:ascii="Arial" w:hAnsi="Arial" w:cs="Arial"/>
          <w:color w:val="000000" w:themeColor="text1"/>
        </w:rPr>
        <w:t>However,</w:t>
      </w:r>
      <w:r w:rsidR="00F6115B" w:rsidRPr="00DA23B4">
        <w:rPr>
          <w:rFonts w:ascii="Arial" w:hAnsi="Arial" w:cs="Arial"/>
          <w:color w:val="000000" w:themeColor="text1"/>
        </w:rPr>
        <w:t xml:space="preserve"> </w:t>
      </w:r>
      <w:r w:rsidR="003A2A87" w:rsidRPr="00DA23B4">
        <w:rPr>
          <w:rFonts w:ascii="Arial" w:hAnsi="Arial" w:cs="Arial"/>
          <w:color w:val="000000" w:themeColor="text1"/>
        </w:rPr>
        <w:t xml:space="preserve">if this approach was to be used </w:t>
      </w:r>
      <w:r w:rsidR="004226FA" w:rsidRPr="00DA23B4">
        <w:rPr>
          <w:rFonts w:ascii="Arial" w:hAnsi="Arial" w:cs="Arial"/>
          <w:color w:val="000000" w:themeColor="text1"/>
        </w:rPr>
        <w:t>by teachers to scaffold language development it is impor</w:t>
      </w:r>
      <w:r w:rsidR="00A11E48" w:rsidRPr="00DA23B4">
        <w:rPr>
          <w:rFonts w:ascii="Arial" w:hAnsi="Arial" w:cs="Arial"/>
          <w:color w:val="000000" w:themeColor="text1"/>
        </w:rPr>
        <w:t>tant to remember not every teacher will have the same level of confidence with the second language so relying on the teacher as</w:t>
      </w:r>
      <w:r w:rsidR="0005691F" w:rsidRPr="00DA23B4">
        <w:rPr>
          <w:rFonts w:ascii="Arial" w:hAnsi="Arial" w:cs="Arial"/>
          <w:color w:val="000000" w:themeColor="text1"/>
        </w:rPr>
        <w:t xml:space="preserve"> a strong support for an individual’s language development might not see the same </w:t>
      </w:r>
      <w:r w:rsidR="008318EC" w:rsidRPr="00DA23B4">
        <w:rPr>
          <w:rFonts w:ascii="Arial" w:hAnsi="Arial" w:cs="Arial"/>
          <w:color w:val="000000" w:themeColor="text1"/>
        </w:rPr>
        <w:t>results depending on the confidence each teacher has using the second language (</w:t>
      </w:r>
      <w:r w:rsidR="00F276E8" w:rsidRPr="00DA23B4">
        <w:rPr>
          <w:rFonts w:ascii="Arial" w:hAnsi="Arial" w:cs="Arial"/>
          <w:color w:val="000000" w:themeColor="text1"/>
        </w:rPr>
        <w:t>Hamidi and Bagherzadeh, 2018).</w:t>
      </w:r>
    </w:p>
    <w:p w14:paraId="51904B3A" w14:textId="5DC0FA40" w:rsidR="005725B0" w:rsidRPr="00DA23B4" w:rsidRDefault="00647C2A"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rPr>
        <w:t xml:space="preserve">The use of verbally speaking </w:t>
      </w:r>
      <w:r w:rsidR="00DE1327" w:rsidRPr="00DA23B4">
        <w:rPr>
          <w:rFonts w:ascii="Arial" w:hAnsi="Arial" w:cs="Arial"/>
          <w:color w:val="000000" w:themeColor="text1"/>
        </w:rPr>
        <w:t>and practicing Welsh in the example of Appendix A could be seen as</w:t>
      </w:r>
      <w:r w:rsidR="004554FE" w:rsidRPr="00DA23B4">
        <w:rPr>
          <w:rFonts w:ascii="Arial" w:hAnsi="Arial" w:cs="Arial"/>
          <w:color w:val="000000" w:themeColor="text1"/>
        </w:rPr>
        <w:t xml:space="preserve"> a</w:t>
      </w:r>
      <w:r w:rsidR="00DE1327" w:rsidRPr="00DA23B4">
        <w:rPr>
          <w:rFonts w:ascii="Arial" w:hAnsi="Arial" w:cs="Arial"/>
          <w:color w:val="000000" w:themeColor="text1"/>
        </w:rPr>
        <w:t xml:space="preserve"> </w:t>
      </w:r>
      <w:r w:rsidR="00443CFC" w:rsidRPr="00DA23B4">
        <w:rPr>
          <w:rFonts w:ascii="Arial" w:hAnsi="Arial" w:cs="Arial"/>
          <w:color w:val="000000" w:themeColor="text1"/>
        </w:rPr>
        <w:t xml:space="preserve">good teaching tool due to </w:t>
      </w:r>
      <w:r w:rsidR="00BE6693" w:rsidRPr="00DA23B4">
        <w:rPr>
          <w:rFonts w:ascii="Arial" w:hAnsi="Arial" w:cs="Arial"/>
          <w:color w:val="000000" w:themeColor="text1"/>
        </w:rPr>
        <w:t xml:space="preserve">the Welsh Governments </w:t>
      </w:r>
      <w:r w:rsidR="0080158E" w:rsidRPr="00DA23B4">
        <w:rPr>
          <w:rFonts w:ascii="Arial" w:hAnsi="Arial" w:cs="Arial"/>
          <w:color w:val="000000" w:themeColor="text1"/>
        </w:rPr>
        <w:t>commitment to the Welsh language</w:t>
      </w:r>
      <w:r w:rsidR="008F2C6D" w:rsidRPr="00DA23B4">
        <w:rPr>
          <w:rFonts w:ascii="Arial" w:hAnsi="Arial" w:cs="Arial"/>
          <w:color w:val="000000" w:themeColor="text1"/>
        </w:rPr>
        <w:t>. B</w:t>
      </w:r>
      <w:r w:rsidR="00EC550F" w:rsidRPr="00DA23B4">
        <w:rPr>
          <w:rFonts w:ascii="Arial" w:hAnsi="Arial" w:cs="Arial"/>
          <w:color w:val="000000" w:themeColor="text1"/>
        </w:rPr>
        <w:t>y 2050 they hope to have one million Welsh speakers and according to Welsh Government (2017) education of young people will be key to achieving their vision</w:t>
      </w:r>
      <w:r w:rsidR="00361191" w:rsidRPr="00DA23B4">
        <w:rPr>
          <w:rFonts w:ascii="Arial" w:hAnsi="Arial" w:cs="Arial"/>
          <w:color w:val="000000" w:themeColor="text1"/>
        </w:rPr>
        <w:t xml:space="preserve">, and the use of digital technologies will be central to achieving it within education to build bilingual learners. </w:t>
      </w:r>
      <w:r w:rsidR="000B1909" w:rsidRPr="00DA23B4">
        <w:rPr>
          <w:rFonts w:ascii="Arial" w:hAnsi="Arial" w:cs="Arial"/>
          <w:color w:val="000000" w:themeColor="text1"/>
        </w:rPr>
        <w:t xml:space="preserve"> However, Hodges (2021) </w:t>
      </w:r>
      <w:r w:rsidR="0048437B" w:rsidRPr="00DA23B4">
        <w:rPr>
          <w:rFonts w:ascii="Arial" w:hAnsi="Arial" w:cs="Arial"/>
          <w:color w:val="000000" w:themeColor="text1"/>
        </w:rPr>
        <w:t>argues that the use of second language Welsh is not being ad</w:t>
      </w:r>
      <w:r w:rsidR="00750360" w:rsidRPr="00DA23B4">
        <w:rPr>
          <w:rFonts w:ascii="Arial" w:hAnsi="Arial" w:cs="Arial"/>
          <w:color w:val="000000" w:themeColor="text1"/>
        </w:rPr>
        <w:t>o</w:t>
      </w:r>
      <w:r w:rsidR="0048437B" w:rsidRPr="00DA23B4">
        <w:rPr>
          <w:rFonts w:ascii="Arial" w:hAnsi="Arial" w:cs="Arial"/>
          <w:color w:val="000000" w:themeColor="text1"/>
        </w:rPr>
        <w:t xml:space="preserve">pted </w:t>
      </w:r>
      <w:r w:rsidR="00D655C9" w:rsidRPr="00DA23B4">
        <w:rPr>
          <w:rFonts w:ascii="Arial" w:hAnsi="Arial" w:cs="Arial"/>
          <w:color w:val="000000" w:themeColor="text1"/>
        </w:rPr>
        <w:t xml:space="preserve">by new speakers orally, as the prevalent </w:t>
      </w:r>
      <w:r w:rsidR="00033A8A" w:rsidRPr="00DA23B4">
        <w:rPr>
          <w:rFonts w:ascii="Arial" w:hAnsi="Arial" w:cs="Arial"/>
          <w:color w:val="000000" w:themeColor="text1"/>
        </w:rPr>
        <w:t>form of communication in 2016 and 2017</w:t>
      </w:r>
      <w:r w:rsidR="00435654" w:rsidRPr="00DA23B4">
        <w:rPr>
          <w:rFonts w:ascii="Arial" w:hAnsi="Arial" w:cs="Arial"/>
          <w:color w:val="000000" w:themeColor="text1"/>
        </w:rPr>
        <w:t xml:space="preserve"> for new Welsh </w:t>
      </w:r>
      <w:r w:rsidR="00E4006A" w:rsidRPr="00DA23B4">
        <w:rPr>
          <w:rFonts w:ascii="Arial" w:hAnsi="Arial" w:cs="Arial"/>
          <w:color w:val="000000" w:themeColor="text1"/>
        </w:rPr>
        <w:t>speakers was</w:t>
      </w:r>
      <w:r w:rsidR="00033A8A" w:rsidRPr="00DA23B4">
        <w:rPr>
          <w:rFonts w:ascii="Arial" w:hAnsi="Arial" w:cs="Arial"/>
          <w:color w:val="000000" w:themeColor="text1"/>
        </w:rPr>
        <w:t xml:space="preserve"> via text and social media</w:t>
      </w:r>
      <w:r w:rsidR="002E0D2B" w:rsidRPr="00DA23B4">
        <w:rPr>
          <w:rFonts w:ascii="Arial" w:hAnsi="Arial" w:cs="Arial"/>
          <w:color w:val="000000" w:themeColor="text1"/>
        </w:rPr>
        <w:t xml:space="preserve"> messaging due to </w:t>
      </w:r>
      <w:r w:rsidR="0091065F" w:rsidRPr="00DA23B4">
        <w:rPr>
          <w:rFonts w:ascii="Arial" w:hAnsi="Arial" w:cs="Arial"/>
          <w:color w:val="000000" w:themeColor="text1"/>
        </w:rPr>
        <w:t>face-to-face</w:t>
      </w:r>
      <w:r w:rsidR="002E0D2B" w:rsidRPr="00DA23B4">
        <w:rPr>
          <w:rFonts w:ascii="Arial" w:hAnsi="Arial" w:cs="Arial"/>
          <w:color w:val="000000" w:themeColor="text1"/>
        </w:rPr>
        <w:t xml:space="preserve"> communication feeling unnatural.</w:t>
      </w:r>
      <w:r w:rsidR="00D86926" w:rsidRPr="00DA23B4">
        <w:rPr>
          <w:rFonts w:ascii="Arial" w:hAnsi="Arial" w:cs="Arial"/>
          <w:color w:val="000000" w:themeColor="text1"/>
        </w:rPr>
        <w:t xml:space="preserve"> Furthermore, </w:t>
      </w:r>
      <w:r w:rsidR="00FE70AE" w:rsidRPr="00DA23B4">
        <w:rPr>
          <w:rFonts w:ascii="Arial" w:hAnsi="Arial" w:cs="Arial"/>
          <w:color w:val="000000" w:themeColor="text1"/>
        </w:rPr>
        <w:t>failure</w:t>
      </w:r>
      <w:r w:rsidR="00F67C60" w:rsidRPr="00DA23B4">
        <w:rPr>
          <w:rFonts w:ascii="Arial" w:hAnsi="Arial" w:cs="Arial"/>
          <w:color w:val="000000" w:themeColor="text1"/>
        </w:rPr>
        <w:t>s</w:t>
      </w:r>
      <w:r w:rsidR="00FE70AE" w:rsidRPr="00DA23B4">
        <w:rPr>
          <w:rFonts w:ascii="Arial" w:hAnsi="Arial" w:cs="Arial"/>
          <w:color w:val="000000" w:themeColor="text1"/>
        </w:rPr>
        <w:t xml:space="preserve"> </w:t>
      </w:r>
      <w:r w:rsidR="00F67C60" w:rsidRPr="00DA23B4">
        <w:rPr>
          <w:rFonts w:ascii="Arial" w:hAnsi="Arial" w:cs="Arial"/>
          <w:color w:val="000000" w:themeColor="text1"/>
        </w:rPr>
        <w:t xml:space="preserve">of gaining the ability to </w:t>
      </w:r>
      <w:r w:rsidR="002471E2" w:rsidRPr="00DA23B4">
        <w:rPr>
          <w:rFonts w:ascii="Arial" w:hAnsi="Arial" w:cs="Arial"/>
          <w:color w:val="000000" w:themeColor="text1"/>
        </w:rPr>
        <w:t xml:space="preserve">speak </w:t>
      </w:r>
      <w:r w:rsidR="00F67C60" w:rsidRPr="00DA23B4">
        <w:rPr>
          <w:rFonts w:ascii="Arial" w:hAnsi="Arial" w:cs="Arial"/>
          <w:color w:val="000000" w:themeColor="text1"/>
        </w:rPr>
        <w:t>the Welsh language</w:t>
      </w:r>
      <w:r w:rsidR="006D48D2" w:rsidRPr="00DA23B4">
        <w:rPr>
          <w:rFonts w:ascii="Arial" w:hAnsi="Arial" w:cs="Arial"/>
          <w:color w:val="000000" w:themeColor="text1"/>
        </w:rPr>
        <w:t xml:space="preserve"> when learning can result in a lack of understanding </w:t>
      </w:r>
      <w:r w:rsidR="005D2BCD" w:rsidRPr="00DA23B4">
        <w:rPr>
          <w:rFonts w:ascii="Arial" w:hAnsi="Arial" w:cs="Arial"/>
          <w:color w:val="000000" w:themeColor="text1"/>
        </w:rPr>
        <w:t>of when to use the language within the correct context (Lewis</w:t>
      </w:r>
      <w:r w:rsidR="00C56A8D" w:rsidRPr="00DA23B4">
        <w:rPr>
          <w:rFonts w:ascii="Arial" w:hAnsi="Arial" w:cs="Arial"/>
          <w:color w:val="000000" w:themeColor="text1"/>
        </w:rPr>
        <w:t>, 2010).</w:t>
      </w:r>
      <w:r w:rsidR="00A158FE" w:rsidRPr="00DA23B4">
        <w:rPr>
          <w:rFonts w:ascii="Arial" w:hAnsi="Arial" w:cs="Arial"/>
          <w:color w:val="000000" w:themeColor="text1"/>
        </w:rPr>
        <w:t xml:space="preserve"> </w:t>
      </w:r>
      <w:r w:rsidR="00042586" w:rsidRPr="00DA23B4">
        <w:rPr>
          <w:rFonts w:ascii="Arial" w:hAnsi="Arial" w:cs="Arial"/>
          <w:color w:val="000000" w:themeColor="text1"/>
        </w:rPr>
        <w:t>However, the</w:t>
      </w:r>
      <w:r w:rsidR="0067203B" w:rsidRPr="00DA23B4">
        <w:rPr>
          <w:rFonts w:ascii="Arial" w:hAnsi="Arial" w:cs="Arial"/>
          <w:color w:val="000000" w:themeColor="text1"/>
        </w:rPr>
        <w:t xml:space="preserve"> opportunity to </w:t>
      </w:r>
      <w:r w:rsidR="00114A27" w:rsidRPr="00DA23B4">
        <w:rPr>
          <w:rFonts w:ascii="Arial" w:hAnsi="Arial" w:cs="Arial"/>
          <w:color w:val="000000" w:themeColor="text1"/>
        </w:rPr>
        <w:t xml:space="preserve">use </w:t>
      </w:r>
      <w:r w:rsidR="0067203B" w:rsidRPr="00DA23B4">
        <w:rPr>
          <w:rFonts w:ascii="Arial" w:hAnsi="Arial" w:cs="Arial"/>
          <w:color w:val="000000" w:themeColor="text1"/>
        </w:rPr>
        <w:t xml:space="preserve">the language in class with </w:t>
      </w:r>
      <w:r w:rsidR="0091065F" w:rsidRPr="00DA23B4">
        <w:rPr>
          <w:rFonts w:ascii="Arial" w:hAnsi="Arial" w:cs="Arial"/>
          <w:color w:val="000000" w:themeColor="text1"/>
        </w:rPr>
        <w:t>face-to-face</w:t>
      </w:r>
      <w:r w:rsidR="0067203B" w:rsidRPr="00DA23B4">
        <w:rPr>
          <w:rFonts w:ascii="Arial" w:hAnsi="Arial" w:cs="Arial"/>
          <w:color w:val="000000" w:themeColor="text1"/>
        </w:rPr>
        <w:t xml:space="preserve"> </w:t>
      </w:r>
      <w:r w:rsidR="00A64B19" w:rsidRPr="00DA23B4">
        <w:rPr>
          <w:rFonts w:ascii="Arial" w:hAnsi="Arial" w:cs="Arial"/>
          <w:color w:val="000000" w:themeColor="text1"/>
        </w:rPr>
        <w:t>conversation during a check in provides</w:t>
      </w:r>
      <w:r w:rsidR="00344048" w:rsidRPr="00DA23B4">
        <w:rPr>
          <w:rFonts w:ascii="Arial" w:hAnsi="Arial" w:cs="Arial"/>
          <w:color w:val="000000" w:themeColor="text1"/>
        </w:rPr>
        <w:t xml:space="preserve"> learners with </w:t>
      </w:r>
      <w:r w:rsidR="00A64B19" w:rsidRPr="00DA23B4">
        <w:rPr>
          <w:rFonts w:ascii="Arial" w:hAnsi="Arial" w:cs="Arial"/>
          <w:color w:val="000000" w:themeColor="text1"/>
        </w:rPr>
        <w:t xml:space="preserve">a fundamental </w:t>
      </w:r>
      <w:r w:rsidR="005C15EC" w:rsidRPr="00DA23B4">
        <w:rPr>
          <w:rFonts w:ascii="Arial" w:hAnsi="Arial" w:cs="Arial"/>
          <w:color w:val="000000" w:themeColor="text1"/>
        </w:rPr>
        <w:t>opportunity to use the language skills</w:t>
      </w:r>
      <w:r w:rsidR="00D24EBD" w:rsidRPr="00DA23B4">
        <w:rPr>
          <w:rFonts w:ascii="Arial" w:hAnsi="Arial" w:cs="Arial"/>
          <w:color w:val="000000" w:themeColor="text1"/>
        </w:rPr>
        <w:t xml:space="preserve"> they are developing (Newton, </w:t>
      </w:r>
      <w:r w:rsidR="00297B52" w:rsidRPr="00DA23B4">
        <w:rPr>
          <w:rFonts w:ascii="Arial" w:hAnsi="Arial" w:cs="Arial"/>
          <w:color w:val="000000" w:themeColor="text1"/>
        </w:rPr>
        <w:t>2016, p231).</w:t>
      </w:r>
      <w:r w:rsidR="00807C89" w:rsidRPr="00DA23B4">
        <w:rPr>
          <w:rFonts w:ascii="Arial" w:hAnsi="Arial" w:cs="Arial"/>
          <w:color w:val="000000" w:themeColor="text1"/>
        </w:rPr>
        <w:t xml:space="preserve"> Also, </w:t>
      </w:r>
      <w:r w:rsidR="00BE23B0" w:rsidRPr="00DA23B4">
        <w:rPr>
          <w:rFonts w:ascii="Arial" w:hAnsi="Arial" w:cs="Arial"/>
          <w:color w:val="000000" w:themeColor="text1"/>
        </w:rPr>
        <w:t xml:space="preserve">the ability to copy and mimic the language from a teacher is </w:t>
      </w:r>
      <w:r w:rsidR="00292680" w:rsidRPr="00DA23B4">
        <w:rPr>
          <w:rFonts w:ascii="Arial" w:hAnsi="Arial" w:cs="Arial"/>
          <w:color w:val="000000" w:themeColor="text1"/>
        </w:rPr>
        <w:t>a fundamental learning technique for developing second language skills (</w:t>
      </w:r>
      <w:r w:rsidR="0084553F" w:rsidRPr="00DA23B4">
        <w:rPr>
          <w:rFonts w:ascii="Arial" w:hAnsi="Arial" w:cs="Arial"/>
          <w:color w:val="000000" w:themeColor="text1"/>
        </w:rPr>
        <w:t xml:space="preserve">de </w:t>
      </w:r>
      <w:r w:rsidR="00060330" w:rsidRPr="00DA23B4">
        <w:rPr>
          <w:rFonts w:ascii="Arial" w:hAnsi="Arial" w:cs="Arial"/>
          <w:color w:val="000000" w:themeColor="text1"/>
        </w:rPr>
        <w:t>Guerrero and Commander, 2013).</w:t>
      </w:r>
      <w:r w:rsidR="00C03E0F" w:rsidRPr="00DA23B4">
        <w:rPr>
          <w:rFonts w:ascii="Arial" w:hAnsi="Arial" w:cs="Arial"/>
          <w:color w:val="000000" w:themeColor="text1"/>
        </w:rPr>
        <w:t xml:space="preserve"> Th</w:t>
      </w:r>
      <w:r w:rsidR="00005D52" w:rsidRPr="00DA23B4">
        <w:rPr>
          <w:rFonts w:ascii="Arial" w:hAnsi="Arial" w:cs="Arial"/>
          <w:color w:val="000000" w:themeColor="text1"/>
        </w:rPr>
        <w:t xml:space="preserve">ese social interactions with the use of dialect, allows for a </w:t>
      </w:r>
      <w:r w:rsidR="00EC5C71" w:rsidRPr="00DA23B4">
        <w:rPr>
          <w:rFonts w:ascii="Arial" w:hAnsi="Arial" w:cs="Arial"/>
          <w:color w:val="000000" w:themeColor="text1"/>
        </w:rPr>
        <w:t>two-way</w:t>
      </w:r>
      <w:r w:rsidR="005A2FBB" w:rsidRPr="00DA23B4">
        <w:rPr>
          <w:rFonts w:ascii="Arial" w:hAnsi="Arial" w:cs="Arial"/>
          <w:color w:val="000000" w:themeColor="text1"/>
        </w:rPr>
        <w:t xml:space="preserve"> process to be</w:t>
      </w:r>
      <w:r w:rsidR="003F53C9" w:rsidRPr="00DA23B4">
        <w:rPr>
          <w:rFonts w:ascii="Arial" w:hAnsi="Arial" w:cs="Arial"/>
          <w:color w:val="000000" w:themeColor="text1"/>
        </w:rPr>
        <w:t>gin</w:t>
      </w:r>
      <w:r w:rsidR="005A2FBB" w:rsidRPr="00DA23B4">
        <w:rPr>
          <w:rFonts w:ascii="Arial" w:hAnsi="Arial" w:cs="Arial"/>
          <w:color w:val="000000" w:themeColor="text1"/>
        </w:rPr>
        <w:t>, where the learner can gain an understanding of how the language should be used in the real world and provides meaning and understanding (</w:t>
      </w:r>
      <w:proofErr w:type="spellStart"/>
      <w:r w:rsidR="005923FD" w:rsidRPr="00DA23B4">
        <w:rPr>
          <w:rFonts w:ascii="Arial" w:hAnsi="Arial" w:cs="Arial"/>
          <w:color w:val="000000" w:themeColor="text1"/>
        </w:rPr>
        <w:t>Lantolf</w:t>
      </w:r>
      <w:proofErr w:type="spellEnd"/>
      <w:r w:rsidR="005923FD" w:rsidRPr="00DA23B4">
        <w:rPr>
          <w:rFonts w:ascii="Arial" w:hAnsi="Arial" w:cs="Arial"/>
          <w:color w:val="000000" w:themeColor="text1"/>
        </w:rPr>
        <w:t xml:space="preserve"> and </w:t>
      </w:r>
      <w:proofErr w:type="spellStart"/>
      <w:r w:rsidR="005923FD" w:rsidRPr="00DA23B4">
        <w:rPr>
          <w:rFonts w:ascii="Arial" w:hAnsi="Arial" w:cs="Arial"/>
          <w:color w:val="000000" w:themeColor="text1"/>
        </w:rPr>
        <w:t>Pavlenko</w:t>
      </w:r>
      <w:proofErr w:type="spellEnd"/>
      <w:r w:rsidR="005923FD" w:rsidRPr="00DA23B4">
        <w:rPr>
          <w:rFonts w:ascii="Arial" w:hAnsi="Arial" w:cs="Arial"/>
          <w:color w:val="000000" w:themeColor="text1"/>
        </w:rPr>
        <w:t>, 1995).</w:t>
      </w:r>
      <w:r w:rsidR="005A7957" w:rsidRPr="00DA23B4">
        <w:rPr>
          <w:rFonts w:ascii="Arial" w:hAnsi="Arial" w:cs="Arial"/>
          <w:color w:val="000000" w:themeColor="text1"/>
        </w:rPr>
        <w:t xml:space="preserve"> This is further supported by </w:t>
      </w:r>
      <w:r w:rsidR="001662D8" w:rsidRPr="00DA23B4">
        <w:rPr>
          <w:rFonts w:ascii="Arial" w:hAnsi="Arial" w:cs="Arial"/>
          <w:color w:val="000000" w:themeColor="text1"/>
        </w:rPr>
        <w:t xml:space="preserve">Johnson (2004) </w:t>
      </w:r>
      <w:r w:rsidR="008F2DD8" w:rsidRPr="00DA23B4">
        <w:rPr>
          <w:rFonts w:ascii="Arial" w:hAnsi="Arial" w:cs="Arial"/>
          <w:color w:val="000000" w:themeColor="text1"/>
        </w:rPr>
        <w:t xml:space="preserve">who suggested that the chance to use </w:t>
      </w:r>
      <w:r w:rsidR="00C12BF0" w:rsidRPr="00DA23B4">
        <w:rPr>
          <w:rFonts w:ascii="Arial" w:hAnsi="Arial" w:cs="Arial"/>
          <w:color w:val="000000" w:themeColor="text1"/>
        </w:rPr>
        <w:t>small conversation interactions for the second language learning</w:t>
      </w:r>
      <w:r w:rsidR="007825DA" w:rsidRPr="00DA23B4">
        <w:rPr>
          <w:rFonts w:ascii="Arial" w:hAnsi="Arial" w:cs="Arial"/>
          <w:color w:val="000000" w:themeColor="text1"/>
        </w:rPr>
        <w:t>,</w:t>
      </w:r>
      <w:r w:rsidR="00C12BF0" w:rsidRPr="00DA23B4">
        <w:rPr>
          <w:rFonts w:ascii="Arial" w:hAnsi="Arial" w:cs="Arial"/>
          <w:color w:val="000000" w:themeColor="text1"/>
        </w:rPr>
        <w:t xml:space="preserve"> such as the Welsh used in Appendix A</w:t>
      </w:r>
      <w:r w:rsidR="007825DA" w:rsidRPr="00DA23B4">
        <w:rPr>
          <w:rFonts w:ascii="Arial" w:hAnsi="Arial" w:cs="Arial"/>
          <w:color w:val="000000" w:themeColor="text1"/>
        </w:rPr>
        <w:t>,</w:t>
      </w:r>
      <w:r w:rsidR="00C12BF0" w:rsidRPr="00DA23B4">
        <w:rPr>
          <w:rFonts w:ascii="Arial" w:hAnsi="Arial" w:cs="Arial"/>
          <w:color w:val="000000" w:themeColor="text1"/>
        </w:rPr>
        <w:t xml:space="preserve"> </w:t>
      </w:r>
      <w:r w:rsidR="00AE2818" w:rsidRPr="00DA23B4">
        <w:rPr>
          <w:rFonts w:ascii="Arial" w:hAnsi="Arial" w:cs="Arial"/>
          <w:color w:val="000000" w:themeColor="text1"/>
        </w:rPr>
        <w:t xml:space="preserve">provides a vital collaborative </w:t>
      </w:r>
      <w:r w:rsidR="00750953" w:rsidRPr="00DA23B4">
        <w:rPr>
          <w:rFonts w:ascii="Arial" w:hAnsi="Arial" w:cs="Arial"/>
          <w:color w:val="000000" w:themeColor="text1"/>
        </w:rPr>
        <w:t xml:space="preserve">experience in which the learner can learn from the teacher how and how not to </w:t>
      </w:r>
      <w:r w:rsidR="00BE05BF" w:rsidRPr="00DA23B4">
        <w:rPr>
          <w:rFonts w:ascii="Arial" w:hAnsi="Arial" w:cs="Arial"/>
          <w:color w:val="000000" w:themeColor="text1"/>
        </w:rPr>
        <w:t>use the language correctly.</w:t>
      </w:r>
      <w:r w:rsidR="00DA6DF7" w:rsidRPr="00DA23B4">
        <w:rPr>
          <w:rFonts w:ascii="Arial" w:hAnsi="Arial" w:cs="Arial"/>
          <w:color w:val="000000" w:themeColor="text1"/>
        </w:rPr>
        <w:t xml:space="preserve"> </w:t>
      </w:r>
      <w:r w:rsidR="00DA6DF7" w:rsidRPr="00DA23B4">
        <w:rPr>
          <w:rFonts w:ascii="Arial" w:hAnsi="Arial" w:cs="Arial"/>
          <w:color w:val="000000" w:themeColor="text1"/>
        </w:rPr>
        <w:lastRenderedPageBreak/>
        <w:t>This is further</w:t>
      </w:r>
      <w:r w:rsidR="00432773" w:rsidRPr="00DA23B4">
        <w:rPr>
          <w:rFonts w:ascii="Arial" w:hAnsi="Arial" w:cs="Arial"/>
          <w:color w:val="000000" w:themeColor="text1"/>
        </w:rPr>
        <w:t xml:space="preserve"> supported by </w:t>
      </w:r>
      <w:r w:rsidR="00705243" w:rsidRPr="00DA23B4">
        <w:rPr>
          <w:rFonts w:ascii="Arial" w:hAnsi="Arial" w:cs="Arial"/>
          <w:color w:val="000000" w:themeColor="text1"/>
        </w:rPr>
        <w:t xml:space="preserve">Loewen and Sato (2018) </w:t>
      </w:r>
      <w:r w:rsidR="001A69ED" w:rsidRPr="00DA23B4">
        <w:rPr>
          <w:rFonts w:ascii="Arial" w:hAnsi="Arial" w:cs="Arial"/>
          <w:color w:val="000000" w:themeColor="text1"/>
        </w:rPr>
        <w:t xml:space="preserve">who state when comparing a range of </w:t>
      </w:r>
      <w:r w:rsidR="007F575C" w:rsidRPr="00DA23B4">
        <w:rPr>
          <w:rFonts w:ascii="Arial" w:hAnsi="Arial" w:cs="Arial"/>
          <w:color w:val="000000" w:themeColor="text1"/>
        </w:rPr>
        <w:t>studies,</w:t>
      </w:r>
      <w:r w:rsidR="001A69ED" w:rsidRPr="00DA23B4">
        <w:rPr>
          <w:rFonts w:ascii="Arial" w:hAnsi="Arial" w:cs="Arial"/>
          <w:color w:val="000000" w:themeColor="text1"/>
        </w:rPr>
        <w:t xml:space="preserve"> </w:t>
      </w:r>
      <w:r w:rsidR="008E3574" w:rsidRPr="00DA23B4">
        <w:rPr>
          <w:rFonts w:ascii="Arial" w:hAnsi="Arial" w:cs="Arial"/>
          <w:color w:val="000000" w:themeColor="text1"/>
        </w:rPr>
        <w:t>t</w:t>
      </w:r>
      <w:r w:rsidR="00A1151E" w:rsidRPr="00DA23B4">
        <w:rPr>
          <w:rFonts w:ascii="Arial" w:hAnsi="Arial" w:cs="Arial"/>
          <w:color w:val="000000" w:themeColor="text1"/>
        </w:rPr>
        <w:t xml:space="preserve">he impact of children learning second languages </w:t>
      </w:r>
      <w:r w:rsidR="002E448D" w:rsidRPr="00DA23B4">
        <w:rPr>
          <w:rFonts w:ascii="Arial" w:hAnsi="Arial" w:cs="Arial"/>
          <w:color w:val="000000" w:themeColor="text1"/>
        </w:rPr>
        <w:t xml:space="preserve">through social interactions picked up the language and how to negotiate it </w:t>
      </w:r>
      <w:r w:rsidR="001A073C" w:rsidRPr="00DA23B4">
        <w:rPr>
          <w:rFonts w:ascii="Arial" w:hAnsi="Arial" w:cs="Arial"/>
          <w:color w:val="000000" w:themeColor="text1"/>
        </w:rPr>
        <w:t>more effective</w:t>
      </w:r>
      <w:r w:rsidR="00477D54" w:rsidRPr="00DA23B4">
        <w:rPr>
          <w:rFonts w:ascii="Arial" w:hAnsi="Arial" w:cs="Arial"/>
          <w:color w:val="000000" w:themeColor="text1"/>
        </w:rPr>
        <w:t>ly</w:t>
      </w:r>
      <w:r w:rsidR="001A073C" w:rsidRPr="00DA23B4">
        <w:rPr>
          <w:rFonts w:ascii="Arial" w:hAnsi="Arial" w:cs="Arial"/>
          <w:color w:val="000000" w:themeColor="text1"/>
        </w:rPr>
        <w:t xml:space="preserve"> than those who did not learn through social interactions.</w:t>
      </w:r>
    </w:p>
    <w:p w14:paraId="2C87718A" w14:textId="79D1D044" w:rsidR="005725B0" w:rsidRPr="00DA23B4" w:rsidRDefault="005725B0" w:rsidP="00C300A3">
      <w:pPr>
        <w:pStyle w:val="NormalWeb"/>
        <w:spacing w:line="360" w:lineRule="auto"/>
        <w:jc w:val="both"/>
        <w:rPr>
          <w:rFonts w:ascii="Arial" w:hAnsi="Arial" w:cs="Arial"/>
          <w:color w:val="000000" w:themeColor="text1"/>
          <w:u w:val="single"/>
        </w:rPr>
      </w:pPr>
      <w:r w:rsidRPr="00DA23B4">
        <w:rPr>
          <w:rFonts w:ascii="Arial" w:hAnsi="Arial" w:cs="Arial"/>
          <w:color w:val="000000" w:themeColor="text1"/>
          <w:u w:val="single"/>
        </w:rPr>
        <w:t>Reflection and Next steps</w:t>
      </w:r>
    </w:p>
    <w:p w14:paraId="3E10633C" w14:textId="17DF8525" w:rsidR="006A0775" w:rsidRPr="00DA23B4" w:rsidRDefault="00F648DA"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rPr>
        <w:t xml:space="preserve">The </w:t>
      </w:r>
      <w:r w:rsidR="00123266" w:rsidRPr="00DA23B4">
        <w:rPr>
          <w:rFonts w:ascii="Arial" w:hAnsi="Arial" w:cs="Arial"/>
          <w:color w:val="000000" w:themeColor="text1"/>
        </w:rPr>
        <w:t xml:space="preserve">use of </w:t>
      </w:r>
      <w:r w:rsidR="00357200" w:rsidRPr="00DA23B4">
        <w:rPr>
          <w:rFonts w:ascii="Arial" w:hAnsi="Arial" w:cs="Arial"/>
          <w:color w:val="000000" w:themeColor="text1"/>
        </w:rPr>
        <w:t xml:space="preserve">reflection within the modern teaching environment is </w:t>
      </w:r>
      <w:r w:rsidR="00CD5AB4" w:rsidRPr="00DA23B4">
        <w:rPr>
          <w:rFonts w:ascii="Arial" w:hAnsi="Arial" w:cs="Arial"/>
          <w:color w:val="000000" w:themeColor="text1"/>
        </w:rPr>
        <w:t xml:space="preserve">considered a crucial tool for teaching </w:t>
      </w:r>
      <w:r w:rsidR="0028140A" w:rsidRPr="00DA23B4">
        <w:rPr>
          <w:rFonts w:ascii="Arial" w:hAnsi="Arial" w:cs="Arial"/>
          <w:color w:val="000000" w:themeColor="text1"/>
        </w:rPr>
        <w:t>and there</w:t>
      </w:r>
      <w:r w:rsidR="00A14B05" w:rsidRPr="00DA23B4">
        <w:rPr>
          <w:rFonts w:ascii="Arial" w:hAnsi="Arial" w:cs="Arial"/>
          <w:color w:val="000000" w:themeColor="text1"/>
        </w:rPr>
        <w:t xml:space="preserve">fore has </w:t>
      </w:r>
      <w:r w:rsidR="0028140A" w:rsidRPr="00DA23B4">
        <w:rPr>
          <w:rFonts w:ascii="Arial" w:hAnsi="Arial" w:cs="Arial"/>
          <w:color w:val="000000" w:themeColor="text1"/>
        </w:rPr>
        <w:t xml:space="preserve">a wide variety of approaches that can be used and are recognised </w:t>
      </w:r>
      <w:r w:rsidR="00AF1649" w:rsidRPr="00DA23B4">
        <w:rPr>
          <w:rFonts w:ascii="Arial" w:hAnsi="Arial" w:cs="Arial"/>
          <w:color w:val="000000" w:themeColor="text1"/>
        </w:rPr>
        <w:t>by peers</w:t>
      </w:r>
      <w:r w:rsidR="00781E21" w:rsidRPr="00DA23B4">
        <w:rPr>
          <w:rFonts w:ascii="Arial" w:hAnsi="Arial" w:cs="Arial"/>
          <w:color w:val="000000" w:themeColor="text1"/>
        </w:rPr>
        <w:t xml:space="preserve"> (</w:t>
      </w:r>
      <w:proofErr w:type="spellStart"/>
      <w:r w:rsidR="00781E21" w:rsidRPr="00DA23B4">
        <w:rPr>
          <w:rFonts w:ascii="Arial" w:hAnsi="Arial" w:cs="Arial"/>
          <w:color w:val="000000" w:themeColor="text1"/>
        </w:rPr>
        <w:t>Clar</w:t>
      </w:r>
      <w:r w:rsidR="000A2E12" w:rsidRPr="00DA23B4">
        <w:rPr>
          <w:rFonts w:ascii="Tahoma" w:hAnsi="Tahoma" w:cs="Tahoma"/>
          <w:color w:val="000000" w:themeColor="text1"/>
        </w:rPr>
        <w:t>à</w:t>
      </w:r>
      <w:proofErr w:type="spellEnd"/>
      <w:r w:rsidR="000A2E12" w:rsidRPr="00DA23B4">
        <w:rPr>
          <w:rFonts w:ascii="Arial" w:hAnsi="Arial" w:cs="Arial"/>
          <w:color w:val="000000" w:themeColor="text1"/>
        </w:rPr>
        <w:t>,</w:t>
      </w:r>
      <w:r w:rsidR="00F57EEC" w:rsidRPr="00DA23B4">
        <w:rPr>
          <w:rFonts w:ascii="Arial" w:hAnsi="Arial" w:cs="Arial"/>
          <w:color w:val="000000" w:themeColor="text1"/>
        </w:rPr>
        <w:t xml:space="preserve"> 2014).</w:t>
      </w:r>
      <w:r w:rsidR="000C643A" w:rsidRPr="00DA23B4">
        <w:rPr>
          <w:rFonts w:ascii="Arial" w:hAnsi="Arial" w:cs="Arial"/>
          <w:color w:val="000000" w:themeColor="text1"/>
        </w:rPr>
        <w:t xml:space="preserve"> </w:t>
      </w:r>
      <w:r w:rsidR="003529AD" w:rsidRPr="00DA23B4">
        <w:rPr>
          <w:rFonts w:ascii="Arial" w:hAnsi="Arial" w:cs="Arial"/>
          <w:color w:val="000000" w:themeColor="text1"/>
        </w:rPr>
        <w:t xml:space="preserve"> </w:t>
      </w:r>
      <w:r w:rsidR="00271758" w:rsidRPr="00DA23B4">
        <w:rPr>
          <w:rFonts w:ascii="Arial" w:hAnsi="Arial" w:cs="Arial"/>
          <w:color w:val="000000" w:themeColor="text1"/>
        </w:rPr>
        <w:t xml:space="preserve">The use of reflection provides </w:t>
      </w:r>
      <w:r w:rsidR="00CF7CAD" w:rsidRPr="00DA23B4">
        <w:rPr>
          <w:rFonts w:ascii="Arial" w:hAnsi="Arial" w:cs="Arial"/>
          <w:color w:val="000000" w:themeColor="text1"/>
        </w:rPr>
        <w:t>teachers</w:t>
      </w:r>
      <w:r w:rsidR="00271758" w:rsidRPr="00DA23B4">
        <w:rPr>
          <w:rFonts w:ascii="Arial" w:hAnsi="Arial" w:cs="Arial"/>
          <w:color w:val="000000" w:themeColor="text1"/>
        </w:rPr>
        <w:t xml:space="preserve"> with opportunit</w:t>
      </w:r>
      <w:r w:rsidR="00CF7CAD" w:rsidRPr="00DA23B4">
        <w:rPr>
          <w:rFonts w:ascii="Arial" w:hAnsi="Arial" w:cs="Arial"/>
          <w:color w:val="000000" w:themeColor="text1"/>
        </w:rPr>
        <w:t xml:space="preserve">ies to </w:t>
      </w:r>
      <w:r w:rsidR="00FF30E7" w:rsidRPr="00DA23B4">
        <w:rPr>
          <w:rFonts w:ascii="Arial" w:hAnsi="Arial" w:cs="Arial"/>
          <w:color w:val="000000" w:themeColor="text1"/>
        </w:rPr>
        <w:t>question their techniques</w:t>
      </w:r>
      <w:r w:rsidR="00862BE0" w:rsidRPr="00DA23B4">
        <w:rPr>
          <w:rFonts w:ascii="Arial" w:hAnsi="Arial" w:cs="Arial"/>
          <w:color w:val="000000" w:themeColor="text1"/>
        </w:rPr>
        <w:t xml:space="preserve">. Reflective practice </w:t>
      </w:r>
      <w:r w:rsidR="00845560" w:rsidRPr="00DA23B4">
        <w:rPr>
          <w:rFonts w:ascii="Arial" w:hAnsi="Arial" w:cs="Arial"/>
          <w:color w:val="000000" w:themeColor="text1"/>
        </w:rPr>
        <w:t xml:space="preserve">is also the process which allows teachers </w:t>
      </w:r>
      <w:r w:rsidR="00FF34E9" w:rsidRPr="00DA23B4">
        <w:rPr>
          <w:rFonts w:ascii="Arial" w:hAnsi="Arial" w:cs="Arial"/>
          <w:color w:val="000000" w:themeColor="text1"/>
        </w:rPr>
        <w:t xml:space="preserve">to continuously learn </w:t>
      </w:r>
      <w:r w:rsidR="007B369F" w:rsidRPr="00DA23B4">
        <w:rPr>
          <w:rFonts w:ascii="Arial" w:hAnsi="Arial" w:cs="Arial"/>
          <w:color w:val="000000" w:themeColor="text1"/>
        </w:rPr>
        <w:t>throughout</w:t>
      </w:r>
      <w:r w:rsidR="00FF34E9" w:rsidRPr="00DA23B4">
        <w:rPr>
          <w:rFonts w:ascii="Arial" w:hAnsi="Arial" w:cs="Arial"/>
          <w:color w:val="000000" w:themeColor="text1"/>
        </w:rPr>
        <w:t xml:space="preserve"> their careers </w:t>
      </w:r>
      <w:r w:rsidR="005E42F6" w:rsidRPr="00DA23B4">
        <w:rPr>
          <w:rFonts w:ascii="Arial" w:hAnsi="Arial" w:cs="Arial"/>
          <w:color w:val="000000" w:themeColor="text1"/>
        </w:rPr>
        <w:t>(Mathew</w:t>
      </w:r>
      <w:r w:rsidR="002D0191" w:rsidRPr="00DA23B4">
        <w:rPr>
          <w:rFonts w:ascii="Arial" w:hAnsi="Arial" w:cs="Arial"/>
          <w:color w:val="000000" w:themeColor="text1"/>
        </w:rPr>
        <w:t xml:space="preserve">, Mathew and </w:t>
      </w:r>
      <w:proofErr w:type="spellStart"/>
      <w:r w:rsidR="00D57248" w:rsidRPr="00DA23B4">
        <w:rPr>
          <w:rFonts w:ascii="Arial" w:hAnsi="Arial" w:cs="Arial"/>
          <w:color w:val="000000" w:themeColor="text1"/>
        </w:rPr>
        <w:t>Peechattu</w:t>
      </w:r>
      <w:proofErr w:type="spellEnd"/>
      <w:r w:rsidR="00D57248" w:rsidRPr="00DA23B4">
        <w:rPr>
          <w:rFonts w:ascii="Arial" w:hAnsi="Arial" w:cs="Arial"/>
          <w:color w:val="000000" w:themeColor="text1"/>
        </w:rPr>
        <w:t xml:space="preserve">, </w:t>
      </w:r>
      <w:r w:rsidR="00642942" w:rsidRPr="00DA23B4">
        <w:rPr>
          <w:rFonts w:ascii="Arial" w:hAnsi="Arial" w:cs="Arial"/>
          <w:color w:val="000000" w:themeColor="text1"/>
        </w:rPr>
        <w:t>2017)</w:t>
      </w:r>
      <w:r w:rsidR="003A38EA" w:rsidRPr="00DA23B4">
        <w:rPr>
          <w:rFonts w:ascii="Arial" w:hAnsi="Arial" w:cs="Arial"/>
          <w:color w:val="000000" w:themeColor="text1"/>
        </w:rPr>
        <w:t>.</w:t>
      </w:r>
      <w:r w:rsidR="00EC460D" w:rsidRPr="00DA23B4">
        <w:rPr>
          <w:rFonts w:ascii="Arial" w:hAnsi="Arial" w:cs="Arial"/>
          <w:color w:val="000000" w:themeColor="text1"/>
        </w:rPr>
        <w:t xml:space="preserve"> </w:t>
      </w:r>
      <w:r w:rsidR="00F06AB1" w:rsidRPr="00DA23B4">
        <w:rPr>
          <w:rFonts w:ascii="Arial" w:hAnsi="Arial" w:cs="Arial"/>
          <w:color w:val="000000" w:themeColor="text1"/>
        </w:rPr>
        <w:t>T</w:t>
      </w:r>
      <w:r w:rsidR="00D3026E" w:rsidRPr="00DA23B4">
        <w:rPr>
          <w:rFonts w:ascii="Arial" w:hAnsi="Arial" w:cs="Arial"/>
          <w:color w:val="000000" w:themeColor="text1"/>
        </w:rPr>
        <w:t xml:space="preserve">eachers </w:t>
      </w:r>
      <w:r w:rsidR="00372CE6" w:rsidRPr="00DA23B4">
        <w:rPr>
          <w:rFonts w:ascii="Arial" w:hAnsi="Arial" w:cs="Arial"/>
          <w:color w:val="000000" w:themeColor="text1"/>
        </w:rPr>
        <w:t xml:space="preserve">tend to also use reflection as it </w:t>
      </w:r>
      <w:r w:rsidR="00890E74" w:rsidRPr="00DA23B4">
        <w:rPr>
          <w:rFonts w:ascii="Arial" w:hAnsi="Arial" w:cs="Arial"/>
          <w:color w:val="000000" w:themeColor="text1"/>
        </w:rPr>
        <w:t xml:space="preserve">allows them to </w:t>
      </w:r>
      <w:r w:rsidR="00B35BA5" w:rsidRPr="00DA23B4">
        <w:rPr>
          <w:rFonts w:ascii="Arial" w:hAnsi="Arial" w:cs="Arial"/>
          <w:color w:val="000000" w:themeColor="text1"/>
        </w:rPr>
        <w:t xml:space="preserve">think through professional </w:t>
      </w:r>
      <w:r w:rsidR="00AD68F1" w:rsidRPr="00DA23B4">
        <w:rPr>
          <w:rFonts w:ascii="Arial" w:hAnsi="Arial" w:cs="Arial"/>
          <w:color w:val="000000" w:themeColor="text1"/>
        </w:rPr>
        <w:t>problems</w:t>
      </w:r>
      <w:r w:rsidR="00B35BA5" w:rsidRPr="00DA23B4">
        <w:rPr>
          <w:rFonts w:ascii="Arial" w:hAnsi="Arial" w:cs="Arial"/>
          <w:color w:val="000000" w:themeColor="text1"/>
        </w:rPr>
        <w:t xml:space="preserve"> they face through the day</w:t>
      </w:r>
      <w:r w:rsidR="00CC68E1" w:rsidRPr="00DA23B4">
        <w:rPr>
          <w:rFonts w:ascii="Arial" w:hAnsi="Arial" w:cs="Arial"/>
          <w:color w:val="000000" w:themeColor="text1"/>
        </w:rPr>
        <w:t>,</w:t>
      </w:r>
      <w:r w:rsidR="00372CE6" w:rsidRPr="00DA23B4">
        <w:rPr>
          <w:rFonts w:ascii="Arial" w:hAnsi="Arial" w:cs="Arial"/>
          <w:color w:val="000000" w:themeColor="text1"/>
        </w:rPr>
        <w:t xml:space="preserve"> so they can consider their actions in more detail than they did at the time (Welsh Government, </w:t>
      </w:r>
      <w:r w:rsidR="00257349" w:rsidRPr="00DA23B4">
        <w:rPr>
          <w:rFonts w:ascii="Arial" w:hAnsi="Arial" w:cs="Arial"/>
          <w:color w:val="000000" w:themeColor="text1"/>
        </w:rPr>
        <w:t>2015</w:t>
      </w:r>
      <w:r w:rsidR="00171542" w:rsidRPr="00DA23B4">
        <w:rPr>
          <w:rFonts w:ascii="Arial" w:hAnsi="Arial" w:cs="Arial"/>
          <w:color w:val="000000" w:themeColor="text1"/>
        </w:rPr>
        <w:t>a</w:t>
      </w:r>
      <w:r w:rsidR="00257349" w:rsidRPr="00DA23B4">
        <w:rPr>
          <w:rFonts w:ascii="Arial" w:hAnsi="Arial" w:cs="Arial"/>
          <w:color w:val="000000" w:themeColor="text1"/>
        </w:rPr>
        <w:t>).</w:t>
      </w:r>
      <w:r w:rsidR="00CC68E1" w:rsidRPr="00DA23B4">
        <w:rPr>
          <w:rFonts w:ascii="Arial" w:hAnsi="Arial" w:cs="Arial"/>
          <w:color w:val="000000" w:themeColor="text1"/>
        </w:rPr>
        <w:t xml:space="preserve"> </w:t>
      </w:r>
      <w:r w:rsidR="00BE7263" w:rsidRPr="00DA23B4">
        <w:rPr>
          <w:rFonts w:ascii="Arial" w:hAnsi="Arial" w:cs="Arial"/>
          <w:color w:val="000000" w:themeColor="text1"/>
        </w:rPr>
        <w:t xml:space="preserve">This makes reflection a </w:t>
      </w:r>
      <w:r w:rsidR="00476230" w:rsidRPr="00DA23B4">
        <w:rPr>
          <w:rFonts w:ascii="Arial" w:hAnsi="Arial" w:cs="Arial"/>
          <w:color w:val="000000" w:themeColor="text1"/>
        </w:rPr>
        <w:t>greatly</w:t>
      </w:r>
      <w:r w:rsidR="00BE7263" w:rsidRPr="00DA23B4">
        <w:rPr>
          <w:rFonts w:ascii="Arial" w:hAnsi="Arial" w:cs="Arial"/>
          <w:color w:val="000000" w:themeColor="text1"/>
        </w:rPr>
        <w:t xml:space="preserve"> </w:t>
      </w:r>
      <w:r w:rsidR="00AD27BB" w:rsidRPr="00DA23B4">
        <w:rPr>
          <w:rFonts w:ascii="Arial" w:hAnsi="Arial" w:cs="Arial"/>
          <w:color w:val="000000" w:themeColor="text1"/>
        </w:rPr>
        <w:t>constructive</w:t>
      </w:r>
      <w:r w:rsidR="00476230" w:rsidRPr="00DA23B4">
        <w:rPr>
          <w:rFonts w:ascii="Arial" w:hAnsi="Arial" w:cs="Arial"/>
          <w:color w:val="000000" w:themeColor="text1"/>
        </w:rPr>
        <w:t xml:space="preserve"> tool in education as it allows professional development</w:t>
      </w:r>
      <w:r w:rsidR="00FF694D" w:rsidRPr="00DA23B4">
        <w:rPr>
          <w:rFonts w:ascii="Arial" w:hAnsi="Arial" w:cs="Arial"/>
          <w:color w:val="000000" w:themeColor="text1"/>
        </w:rPr>
        <w:t xml:space="preserve">. </w:t>
      </w:r>
      <w:r w:rsidR="004233ED" w:rsidRPr="00DA23B4">
        <w:rPr>
          <w:rFonts w:ascii="Arial" w:hAnsi="Arial" w:cs="Arial"/>
          <w:color w:val="000000" w:themeColor="text1"/>
        </w:rPr>
        <w:t xml:space="preserve"> </w:t>
      </w:r>
      <w:r w:rsidR="00592812" w:rsidRPr="00DA23B4">
        <w:rPr>
          <w:rFonts w:ascii="Arial" w:hAnsi="Arial" w:cs="Arial"/>
          <w:color w:val="000000" w:themeColor="text1"/>
        </w:rPr>
        <w:t xml:space="preserve">Now that the Curriculum for Wales has been implemented, </w:t>
      </w:r>
      <w:r w:rsidR="00B30F4D" w:rsidRPr="00DA23B4">
        <w:rPr>
          <w:rFonts w:ascii="Arial" w:hAnsi="Arial" w:cs="Arial"/>
          <w:color w:val="000000" w:themeColor="text1"/>
        </w:rPr>
        <w:t xml:space="preserve">reflection is seen as being </w:t>
      </w:r>
      <w:r w:rsidR="00D84E01" w:rsidRPr="00DA23B4">
        <w:rPr>
          <w:rFonts w:ascii="Arial" w:hAnsi="Arial" w:cs="Arial"/>
          <w:color w:val="000000" w:themeColor="text1"/>
        </w:rPr>
        <w:t>vital by the Welsh Government (2018)</w:t>
      </w:r>
      <w:r w:rsidR="005326BB" w:rsidRPr="00DA23B4">
        <w:rPr>
          <w:rFonts w:ascii="Arial" w:hAnsi="Arial" w:cs="Arial"/>
          <w:color w:val="000000" w:themeColor="text1"/>
        </w:rPr>
        <w:t>,</w:t>
      </w:r>
      <w:r w:rsidR="00D84E01" w:rsidRPr="00DA23B4">
        <w:rPr>
          <w:rFonts w:ascii="Arial" w:hAnsi="Arial" w:cs="Arial"/>
          <w:color w:val="000000" w:themeColor="text1"/>
        </w:rPr>
        <w:t xml:space="preserve"> who </w:t>
      </w:r>
      <w:r w:rsidR="00BA00C2" w:rsidRPr="00DA23B4">
        <w:rPr>
          <w:rFonts w:ascii="Arial" w:hAnsi="Arial" w:cs="Arial"/>
          <w:color w:val="000000" w:themeColor="text1"/>
        </w:rPr>
        <w:t>have placed professional development</w:t>
      </w:r>
      <w:r w:rsidR="00556879" w:rsidRPr="00DA23B4">
        <w:rPr>
          <w:rFonts w:ascii="Arial" w:hAnsi="Arial" w:cs="Arial"/>
          <w:color w:val="000000" w:themeColor="text1"/>
        </w:rPr>
        <w:t xml:space="preserve"> within the</w:t>
      </w:r>
      <w:r w:rsidR="00183B83" w:rsidRPr="00DA23B4">
        <w:rPr>
          <w:rFonts w:ascii="Arial" w:hAnsi="Arial" w:cs="Arial"/>
          <w:color w:val="000000" w:themeColor="text1"/>
        </w:rPr>
        <w:t xml:space="preserve">ir </w:t>
      </w:r>
      <w:r w:rsidR="005C4DB1" w:rsidRPr="00DA23B4">
        <w:rPr>
          <w:rFonts w:ascii="Arial" w:hAnsi="Arial" w:cs="Arial"/>
          <w:color w:val="000000" w:themeColor="text1"/>
        </w:rPr>
        <w:t>P</w:t>
      </w:r>
      <w:r w:rsidR="00183B83" w:rsidRPr="00DA23B4">
        <w:rPr>
          <w:rFonts w:ascii="Arial" w:hAnsi="Arial" w:cs="Arial"/>
          <w:color w:val="000000" w:themeColor="text1"/>
        </w:rPr>
        <w:t>rofessional</w:t>
      </w:r>
      <w:r w:rsidR="00B21A7D" w:rsidRPr="00DA23B4">
        <w:rPr>
          <w:rFonts w:ascii="Arial" w:hAnsi="Arial" w:cs="Arial"/>
          <w:color w:val="000000" w:themeColor="text1"/>
        </w:rPr>
        <w:t xml:space="preserve"> </w:t>
      </w:r>
      <w:r w:rsidR="005C4DB1" w:rsidRPr="00DA23B4">
        <w:rPr>
          <w:rFonts w:ascii="Arial" w:hAnsi="Arial" w:cs="Arial"/>
          <w:color w:val="000000" w:themeColor="text1"/>
        </w:rPr>
        <w:t>T</w:t>
      </w:r>
      <w:r w:rsidR="00B21A7D" w:rsidRPr="00DA23B4">
        <w:rPr>
          <w:rFonts w:ascii="Arial" w:hAnsi="Arial" w:cs="Arial"/>
          <w:color w:val="000000" w:themeColor="text1"/>
        </w:rPr>
        <w:t>eaching</w:t>
      </w:r>
      <w:r w:rsidR="00183B83" w:rsidRPr="00DA23B4">
        <w:rPr>
          <w:rFonts w:ascii="Arial" w:hAnsi="Arial" w:cs="Arial"/>
          <w:color w:val="000000" w:themeColor="text1"/>
        </w:rPr>
        <w:t xml:space="preserve"> </w:t>
      </w:r>
      <w:r w:rsidR="005C4DB1" w:rsidRPr="00DA23B4">
        <w:rPr>
          <w:rFonts w:ascii="Arial" w:hAnsi="Arial" w:cs="Arial"/>
          <w:color w:val="000000" w:themeColor="text1"/>
        </w:rPr>
        <w:t>S</w:t>
      </w:r>
      <w:r w:rsidR="00183B83" w:rsidRPr="00DA23B4">
        <w:rPr>
          <w:rFonts w:ascii="Arial" w:hAnsi="Arial" w:cs="Arial"/>
          <w:color w:val="000000" w:themeColor="text1"/>
        </w:rPr>
        <w:t>tandards</w:t>
      </w:r>
      <w:r w:rsidR="005C4DB1" w:rsidRPr="00DA23B4">
        <w:rPr>
          <w:rFonts w:ascii="Arial" w:hAnsi="Arial" w:cs="Arial"/>
          <w:color w:val="000000" w:themeColor="text1"/>
        </w:rPr>
        <w:t>,</w:t>
      </w:r>
      <w:r w:rsidR="00183B83" w:rsidRPr="00DA23B4">
        <w:rPr>
          <w:rFonts w:ascii="Arial" w:hAnsi="Arial" w:cs="Arial"/>
          <w:color w:val="000000" w:themeColor="text1"/>
        </w:rPr>
        <w:t xml:space="preserve"> due to reflection allowing teachers to extend their knowledge </w:t>
      </w:r>
      <w:r w:rsidR="00A14B05" w:rsidRPr="00DA23B4">
        <w:rPr>
          <w:rFonts w:ascii="Arial" w:hAnsi="Arial" w:cs="Arial"/>
          <w:color w:val="000000" w:themeColor="text1"/>
        </w:rPr>
        <w:t xml:space="preserve">by </w:t>
      </w:r>
      <w:r w:rsidR="00425163" w:rsidRPr="00DA23B4">
        <w:rPr>
          <w:rFonts w:ascii="Arial" w:hAnsi="Arial" w:cs="Arial"/>
          <w:color w:val="000000" w:themeColor="text1"/>
        </w:rPr>
        <w:t>allow</w:t>
      </w:r>
      <w:r w:rsidR="00A14B05" w:rsidRPr="00DA23B4">
        <w:rPr>
          <w:rFonts w:ascii="Arial" w:hAnsi="Arial" w:cs="Arial"/>
          <w:color w:val="000000" w:themeColor="text1"/>
        </w:rPr>
        <w:t xml:space="preserve">ing </w:t>
      </w:r>
      <w:r w:rsidR="00425163" w:rsidRPr="00DA23B4">
        <w:rPr>
          <w:rFonts w:ascii="Arial" w:hAnsi="Arial" w:cs="Arial"/>
          <w:color w:val="000000" w:themeColor="text1"/>
        </w:rPr>
        <w:t>them to progress their pedagogy with time.</w:t>
      </w:r>
      <w:r w:rsidR="00DB527D" w:rsidRPr="00DA23B4">
        <w:rPr>
          <w:rFonts w:ascii="Arial" w:hAnsi="Arial" w:cs="Arial"/>
          <w:color w:val="000000" w:themeColor="text1"/>
        </w:rPr>
        <w:t xml:space="preserve"> </w:t>
      </w:r>
      <w:r w:rsidR="008961DE" w:rsidRPr="00DA23B4">
        <w:rPr>
          <w:rFonts w:ascii="Arial" w:hAnsi="Arial" w:cs="Arial"/>
          <w:color w:val="000000" w:themeColor="text1"/>
        </w:rPr>
        <w:t xml:space="preserve">This </w:t>
      </w:r>
      <w:r w:rsidR="00075C65" w:rsidRPr="00DA23B4">
        <w:rPr>
          <w:rFonts w:ascii="Arial" w:hAnsi="Arial" w:cs="Arial"/>
          <w:color w:val="000000" w:themeColor="text1"/>
        </w:rPr>
        <w:t>could be achieved via research, reading</w:t>
      </w:r>
      <w:r w:rsidR="00271FB9" w:rsidRPr="00DA23B4">
        <w:rPr>
          <w:rFonts w:ascii="Arial" w:hAnsi="Arial" w:cs="Arial"/>
          <w:color w:val="000000" w:themeColor="text1"/>
        </w:rPr>
        <w:t xml:space="preserve"> or taking part in observations.</w:t>
      </w:r>
    </w:p>
    <w:p w14:paraId="0C28291F" w14:textId="3F2AC864" w:rsidR="00B2766C" w:rsidRPr="00DA23B4" w:rsidRDefault="00B2766C"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rPr>
        <w:t xml:space="preserve">When considering the critical incident </w:t>
      </w:r>
      <w:r w:rsidR="008349A7" w:rsidRPr="00DA23B4">
        <w:rPr>
          <w:rFonts w:ascii="Arial" w:hAnsi="Arial" w:cs="Arial"/>
          <w:color w:val="000000" w:themeColor="text1"/>
        </w:rPr>
        <w:t xml:space="preserve">involved in Appendix </w:t>
      </w:r>
      <w:r w:rsidR="00B61252" w:rsidRPr="00DA23B4">
        <w:rPr>
          <w:rFonts w:ascii="Arial" w:hAnsi="Arial" w:cs="Arial"/>
          <w:color w:val="000000" w:themeColor="text1"/>
        </w:rPr>
        <w:t>A,</w:t>
      </w:r>
      <w:r w:rsidR="008349A7" w:rsidRPr="00DA23B4">
        <w:rPr>
          <w:rFonts w:ascii="Arial" w:hAnsi="Arial" w:cs="Arial"/>
          <w:color w:val="000000" w:themeColor="text1"/>
        </w:rPr>
        <w:t xml:space="preserve"> </w:t>
      </w:r>
      <w:r w:rsidR="00B61252" w:rsidRPr="00DA23B4">
        <w:rPr>
          <w:rFonts w:ascii="Arial" w:hAnsi="Arial" w:cs="Arial"/>
          <w:color w:val="000000" w:themeColor="text1"/>
        </w:rPr>
        <w:t>i</w:t>
      </w:r>
      <w:r w:rsidR="006B1A4F" w:rsidRPr="00DA23B4">
        <w:rPr>
          <w:rFonts w:ascii="Arial" w:hAnsi="Arial" w:cs="Arial"/>
          <w:color w:val="000000" w:themeColor="text1"/>
        </w:rPr>
        <w:t xml:space="preserve">t is </w:t>
      </w:r>
      <w:r w:rsidR="00747C01" w:rsidRPr="00DA23B4">
        <w:rPr>
          <w:rFonts w:ascii="Arial" w:hAnsi="Arial" w:cs="Arial"/>
          <w:color w:val="000000" w:themeColor="text1"/>
        </w:rPr>
        <w:t xml:space="preserve">worth remembering that the use of check in sessions </w:t>
      </w:r>
      <w:r w:rsidR="00D928FB" w:rsidRPr="00DA23B4">
        <w:rPr>
          <w:rFonts w:ascii="Arial" w:hAnsi="Arial" w:cs="Arial"/>
          <w:color w:val="000000" w:themeColor="text1"/>
        </w:rPr>
        <w:t>within the class involved was a part of their daily routine.</w:t>
      </w:r>
      <w:r w:rsidR="00E27B11" w:rsidRPr="00DA23B4">
        <w:rPr>
          <w:rFonts w:ascii="Arial" w:hAnsi="Arial" w:cs="Arial"/>
          <w:color w:val="000000" w:themeColor="text1"/>
        </w:rPr>
        <w:t xml:space="preserve"> However</w:t>
      </w:r>
      <w:r w:rsidR="00CC493D" w:rsidRPr="00DA23B4">
        <w:rPr>
          <w:rFonts w:ascii="Arial" w:hAnsi="Arial" w:cs="Arial"/>
          <w:color w:val="000000" w:themeColor="text1"/>
        </w:rPr>
        <w:t>,</w:t>
      </w:r>
      <w:r w:rsidR="00E27B11" w:rsidRPr="00DA23B4">
        <w:rPr>
          <w:rFonts w:ascii="Arial" w:hAnsi="Arial" w:cs="Arial"/>
          <w:color w:val="000000" w:themeColor="text1"/>
        </w:rPr>
        <w:t xml:space="preserve"> due to the change </w:t>
      </w:r>
      <w:r w:rsidR="00C61DE5" w:rsidRPr="00DA23B4">
        <w:rPr>
          <w:rFonts w:ascii="Arial" w:hAnsi="Arial" w:cs="Arial"/>
          <w:color w:val="000000" w:themeColor="text1"/>
        </w:rPr>
        <w:t xml:space="preserve">of the </w:t>
      </w:r>
      <w:proofErr w:type="spellStart"/>
      <w:r w:rsidR="00953A28" w:rsidRPr="00DA23B4">
        <w:rPr>
          <w:rFonts w:ascii="Arial" w:hAnsi="Arial" w:cs="Arial"/>
          <w:color w:val="000000" w:themeColor="text1"/>
        </w:rPr>
        <w:t>class’</w:t>
      </w:r>
      <w:proofErr w:type="spellEnd"/>
      <w:r w:rsidR="00C61DE5" w:rsidRPr="00DA23B4">
        <w:rPr>
          <w:rFonts w:ascii="Arial" w:hAnsi="Arial" w:cs="Arial"/>
          <w:color w:val="000000" w:themeColor="text1"/>
        </w:rPr>
        <w:t xml:space="preserve"> morning routine</w:t>
      </w:r>
      <w:r w:rsidR="00CB0C69" w:rsidRPr="00DA23B4">
        <w:rPr>
          <w:rFonts w:ascii="Arial" w:hAnsi="Arial" w:cs="Arial"/>
          <w:color w:val="000000" w:themeColor="text1"/>
        </w:rPr>
        <w:t xml:space="preserve"> and the concern </w:t>
      </w:r>
      <w:r w:rsidR="00035F0D" w:rsidRPr="00DA23B4">
        <w:rPr>
          <w:rFonts w:ascii="Arial" w:hAnsi="Arial" w:cs="Arial"/>
          <w:color w:val="000000" w:themeColor="text1"/>
        </w:rPr>
        <w:t xml:space="preserve">some members of the class showed </w:t>
      </w:r>
      <w:r w:rsidR="00537862" w:rsidRPr="00DA23B4">
        <w:rPr>
          <w:rFonts w:ascii="Arial" w:hAnsi="Arial" w:cs="Arial"/>
          <w:color w:val="000000" w:themeColor="text1"/>
        </w:rPr>
        <w:t>at</w:t>
      </w:r>
      <w:r w:rsidR="00035F0D" w:rsidRPr="00DA23B4">
        <w:rPr>
          <w:rFonts w:ascii="Arial" w:hAnsi="Arial" w:cs="Arial"/>
          <w:color w:val="000000" w:themeColor="text1"/>
        </w:rPr>
        <w:t xml:space="preserve"> not being able to share their feelings</w:t>
      </w:r>
      <w:r w:rsidR="00A14B05" w:rsidRPr="00DA23B4">
        <w:rPr>
          <w:rFonts w:ascii="Arial" w:hAnsi="Arial" w:cs="Arial"/>
          <w:color w:val="000000" w:themeColor="text1"/>
        </w:rPr>
        <w:t xml:space="preserve">, this </w:t>
      </w:r>
      <w:r w:rsidR="00035F0D" w:rsidRPr="00DA23B4">
        <w:rPr>
          <w:rFonts w:ascii="Arial" w:hAnsi="Arial" w:cs="Arial"/>
          <w:color w:val="000000" w:themeColor="text1"/>
        </w:rPr>
        <w:t xml:space="preserve">saw the teacher reassure </w:t>
      </w:r>
      <w:r w:rsidR="00717523" w:rsidRPr="00DA23B4">
        <w:rPr>
          <w:rFonts w:ascii="Arial" w:hAnsi="Arial" w:cs="Arial"/>
          <w:color w:val="000000" w:themeColor="text1"/>
        </w:rPr>
        <w:t xml:space="preserve">them </w:t>
      </w:r>
      <w:r w:rsidR="00035F0D" w:rsidRPr="00DA23B4">
        <w:rPr>
          <w:rFonts w:ascii="Arial" w:hAnsi="Arial" w:cs="Arial"/>
          <w:color w:val="000000" w:themeColor="text1"/>
        </w:rPr>
        <w:t xml:space="preserve">that they could partake in an oral check in. </w:t>
      </w:r>
      <w:r w:rsidR="003B551E" w:rsidRPr="00DA23B4">
        <w:rPr>
          <w:rFonts w:ascii="Arial" w:hAnsi="Arial" w:cs="Arial"/>
          <w:color w:val="000000" w:themeColor="text1"/>
        </w:rPr>
        <w:t>It is important to</w:t>
      </w:r>
      <w:r w:rsidR="00DC5CF3" w:rsidRPr="00DA23B4">
        <w:rPr>
          <w:rFonts w:ascii="Arial" w:hAnsi="Arial" w:cs="Arial"/>
          <w:color w:val="000000" w:themeColor="text1"/>
        </w:rPr>
        <w:t xml:space="preserve"> state that </w:t>
      </w:r>
      <w:r w:rsidR="00B80EFA" w:rsidRPr="00DA23B4">
        <w:rPr>
          <w:rFonts w:ascii="Arial" w:hAnsi="Arial" w:cs="Arial"/>
          <w:color w:val="000000" w:themeColor="text1"/>
        </w:rPr>
        <w:t xml:space="preserve">although this is what was observed for the crucial incident, it was difficult to gain understanding as to why the </w:t>
      </w:r>
      <w:r w:rsidR="004500E5" w:rsidRPr="00DA23B4">
        <w:rPr>
          <w:rFonts w:ascii="Arial" w:hAnsi="Arial" w:cs="Arial"/>
          <w:color w:val="000000" w:themeColor="text1"/>
        </w:rPr>
        <w:t xml:space="preserve">concern for a change in routine occurred and if there was any </w:t>
      </w:r>
      <w:r w:rsidR="008D6A19" w:rsidRPr="00DA23B4">
        <w:rPr>
          <w:rFonts w:ascii="Arial" w:hAnsi="Arial" w:cs="Arial"/>
          <w:color w:val="000000" w:themeColor="text1"/>
        </w:rPr>
        <w:t>reason why these children were quite concerned about the potential los</w:t>
      </w:r>
      <w:r w:rsidR="00982A5B" w:rsidRPr="00DA23B4">
        <w:rPr>
          <w:rFonts w:ascii="Arial" w:hAnsi="Arial" w:cs="Arial"/>
          <w:color w:val="000000" w:themeColor="text1"/>
        </w:rPr>
        <w:t>s</w:t>
      </w:r>
      <w:r w:rsidR="008D6A19" w:rsidRPr="00DA23B4">
        <w:rPr>
          <w:rFonts w:ascii="Arial" w:hAnsi="Arial" w:cs="Arial"/>
          <w:color w:val="000000" w:themeColor="text1"/>
        </w:rPr>
        <w:t xml:space="preserve"> </w:t>
      </w:r>
      <w:r w:rsidR="00A14B05" w:rsidRPr="00DA23B4">
        <w:rPr>
          <w:rFonts w:ascii="Arial" w:hAnsi="Arial" w:cs="Arial"/>
          <w:color w:val="000000" w:themeColor="text1"/>
        </w:rPr>
        <w:t xml:space="preserve">of </w:t>
      </w:r>
      <w:r w:rsidR="008D6A19" w:rsidRPr="00DA23B4">
        <w:rPr>
          <w:rFonts w:ascii="Arial" w:hAnsi="Arial" w:cs="Arial"/>
          <w:color w:val="000000" w:themeColor="text1"/>
        </w:rPr>
        <w:t>opportunity to share their feelings. For example</w:t>
      </w:r>
      <w:r w:rsidR="007F5B76" w:rsidRPr="00DA23B4">
        <w:rPr>
          <w:rFonts w:ascii="Arial" w:hAnsi="Arial" w:cs="Arial"/>
          <w:color w:val="000000" w:themeColor="text1"/>
        </w:rPr>
        <w:t xml:space="preserve">, the handful of children could </w:t>
      </w:r>
      <w:r w:rsidR="006E7BD6" w:rsidRPr="00DA23B4">
        <w:rPr>
          <w:rFonts w:ascii="Arial" w:hAnsi="Arial" w:cs="Arial"/>
          <w:color w:val="000000" w:themeColor="text1"/>
        </w:rPr>
        <w:t xml:space="preserve">require a routine </w:t>
      </w:r>
      <w:r w:rsidR="004C08EC" w:rsidRPr="00DA23B4">
        <w:rPr>
          <w:rFonts w:ascii="Arial" w:hAnsi="Arial" w:cs="Arial"/>
          <w:color w:val="000000" w:themeColor="text1"/>
        </w:rPr>
        <w:t>to help them focus through the school day, or the</w:t>
      </w:r>
      <w:r w:rsidR="00D5151F" w:rsidRPr="00DA23B4">
        <w:rPr>
          <w:rFonts w:ascii="Arial" w:hAnsi="Arial" w:cs="Arial"/>
          <w:color w:val="000000" w:themeColor="text1"/>
        </w:rPr>
        <w:t>re</w:t>
      </w:r>
      <w:r w:rsidR="004C08EC" w:rsidRPr="00DA23B4">
        <w:rPr>
          <w:rFonts w:ascii="Arial" w:hAnsi="Arial" w:cs="Arial"/>
          <w:color w:val="000000" w:themeColor="text1"/>
        </w:rPr>
        <w:t xml:space="preserve"> might </w:t>
      </w:r>
      <w:r w:rsidR="00D41200" w:rsidRPr="00DA23B4">
        <w:rPr>
          <w:rFonts w:ascii="Arial" w:hAnsi="Arial" w:cs="Arial"/>
          <w:color w:val="000000" w:themeColor="text1"/>
        </w:rPr>
        <w:t xml:space="preserve">be a select few </w:t>
      </w:r>
      <w:r w:rsidR="005E4CE9" w:rsidRPr="00DA23B4">
        <w:rPr>
          <w:rFonts w:ascii="Arial" w:hAnsi="Arial" w:cs="Arial"/>
          <w:color w:val="000000" w:themeColor="text1"/>
        </w:rPr>
        <w:t>individuals</w:t>
      </w:r>
      <w:r w:rsidR="00D41200" w:rsidRPr="00DA23B4">
        <w:rPr>
          <w:rFonts w:ascii="Arial" w:hAnsi="Arial" w:cs="Arial"/>
          <w:color w:val="000000" w:themeColor="text1"/>
        </w:rPr>
        <w:t xml:space="preserve"> who </w:t>
      </w:r>
      <w:r w:rsidR="005E4CE9" w:rsidRPr="00DA23B4">
        <w:rPr>
          <w:rFonts w:ascii="Arial" w:hAnsi="Arial" w:cs="Arial"/>
          <w:color w:val="000000" w:themeColor="text1"/>
        </w:rPr>
        <w:t xml:space="preserve">visit </w:t>
      </w:r>
      <w:r w:rsidR="00D41200" w:rsidRPr="00DA23B4">
        <w:rPr>
          <w:rFonts w:ascii="Arial" w:hAnsi="Arial" w:cs="Arial"/>
          <w:color w:val="000000" w:themeColor="text1"/>
        </w:rPr>
        <w:t>the pastoral team</w:t>
      </w:r>
      <w:r w:rsidR="005E4CE9" w:rsidRPr="00DA23B4">
        <w:rPr>
          <w:rFonts w:ascii="Arial" w:hAnsi="Arial" w:cs="Arial"/>
          <w:color w:val="000000" w:themeColor="text1"/>
        </w:rPr>
        <w:t xml:space="preserve"> </w:t>
      </w:r>
      <w:r w:rsidR="003157CF" w:rsidRPr="00DA23B4">
        <w:rPr>
          <w:rFonts w:ascii="Arial" w:hAnsi="Arial" w:cs="Arial"/>
          <w:color w:val="000000" w:themeColor="text1"/>
        </w:rPr>
        <w:t xml:space="preserve">and have trouble coping with change </w:t>
      </w:r>
      <w:r w:rsidR="004B360F" w:rsidRPr="00DA23B4">
        <w:rPr>
          <w:rFonts w:ascii="Arial" w:hAnsi="Arial" w:cs="Arial"/>
          <w:color w:val="000000" w:themeColor="text1"/>
        </w:rPr>
        <w:t xml:space="preserve">to a routine.  Nonetheless, these potential causes of their concern were not highlighted to </w:t>
      </w:r>
      <w:r w:rsidR="004B360F" w:rsidRPr="00DA23B4">
        <w:rPr>
          <w:rFonts w:ascii="Arial" w:hAnsi="Arial" w:cs="Arial"/>
          <w:color w:val="000000" w:themeColor="text1"/>
        </w:rPr>
        <w:lastRenderedPageBreak/>
        <w:t>me</w:t>
      </w:r>
      <w:r w:rsidR="00A47E1C" w:rsidRPr="00DA23B4">
        <w:rPr>
          <w:rFonts w:ascii="Arial" w:hAnsi="Arial" w:cs="Arial"/>
          <w:color w:val="000000" w:themeColor="text1"/>
        </w:rPr>
        <w:t>,</w:t>
      </w:r>
      <w:r w:rsidR="006076FE" w:rsidRPr="00DA23B4">
        <w:rPr>
          <w:rFonts w:ascii="Arial" w:hAnsi="Arial" w:cs="Arial"/>
          <w:color w:val="000000" w:themeColor="text1"/>
        </w:rPr>
        <w:t xml:space="preserve"> so I can only consider them as potential reasons for the concern and the way the teacher decided to make check in into an oral and Welsh check in.</w:t>
      </w:r>
      <w:r w:rsidR="004B360F" w:rsidRPr="00DA23B4">
        <w:rPr>
          <w:rFonts w:ascii="Arial" w:hAnsi="Arial" w:cs="Arial"/>
          <w:color w:val="000000" w:themeColor="text1"/>
        </w:rPr>
        <w:t xml:space="preserve"> </w:t>
      </w:r>
    </w:p>
    <w:p w14:paraId="2A0FD118" w14:textId="6A8AB2AC" w:rsidR="00BF25F9" w:rsidRPr="00DA23B4" w:rsidRDefault="00BF25F9"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rPr>
        <w:t xml:space="preserve">The reflective model I have decided </w:t>
      </w:r>
      <w:r w:rsidR="000B524E" w:rsidRPr="00DA23B4">
        <w:rPr>
          <w:rFonts w:ascii="Arial" w:hAnsi="Arial" w:cs="Arial"/>
          <w:color w:val="000000" w:themeColor="text1"/>
        </w:rPr>
        <w:t>to reflect with after this observation is Gibbs</w:t>
      </w:r>
      <w:r w:rsidR="002A434F" w:rsidRPr="00DA23B4">
        <w:rPr>
          <w:rFonts w:ascii="Arial" w:hAnsi="Arial" w:cs="Arial"/>
          <w:color w:val="000000" w:themeColor="text1"/>
        </w:rPr>
        <w:t xml:space="preserve"> (1988) </w:t>
      </w:r>
      <w:r w:rsidR="008B631E" w:rsidRPr="00DA23B4">
        <w:rPr>
          <w:rFonts w:ascii="Arial" w:hAnsi="Arial" w:cs="Arial"/>
          <w:color w:val="000000" w:themeColor="text1"/>
        </w:rPr>
        <w:t>reflective cycle.</w:t>
      </w:r>
      <w:r w:rsidR="00927566" w:rsidRPr="00DA23B4">
        <w:rPr>
          <w:rFonts w:ascii="Arial" w:hAnsi="Arial" w:cs="Arial"/>
          <w:color w:val="000000" w:themeColor="text1"/>
        </w:rPr>
        <w:t xml:space="preserve"> The reason I chose this model </w:t>
      </w:r>
      <w:r w:rsidR="00216A13" w:rsidRPr="00DA23B4">
        <w:rPr>
          <w:rFonts w:ascii="Arial" w:hAnsi="Arial" w:cs="Arial"/>
          <w:color w:val="000000" w:themeColor="text1"/>
        </w:rPr>
        <w:t>over t</w:t>
      </w:r>
      <w:r w:rsidR="008E52D1" w:rsidRPr="00DA23B4">
        <w:rPr>
          <w:rFonts w:ascii="Arial" w:hAnsi="Arial" w:cs="Arial"/>
          <w:color w:val="000000" w:themeColor="text1"/>
        </w:rPr>
        <w:t>he</w:t>
      </w:r>
      <w:r w:rsidR="00216A13" w:rsidRPr="00DA23B4">
        <w:rPr>
          <w:rFonts w:ascii="Arial" w:hAnsi="Arial" w:cs="Arial"/>
          <w:color w:val="000000" w:themeColor="text1"/>
        </w:rPr>
        <w:t xml:space="preserve"> </w:t>
      </w:r>
      <w:r w:rsidR="007E7355" w:rsidRPr="00DA23B4">
        <w:rPr>
          <w:rFonts w:ascii="Arial" w:hAnsi="Arial" w:cs="Arial"/>
          <w:color w:val="000000" w:themeColor="text1"/>
        </w:rPr>
        <w:t xml:space="preserve">wide selection available </w:t>
      </w:r>
      <w:r w:rsidR="005A4D57" w:rsidRPr="00DA23B4">
        <w:rPr>
          <w:rFonts w:ascii="Arial" w:hAnsi="Arial" w:cs="Arial"/>
          <w:color w:val="000000" w:themeColor="text1"/>
        </w:rPr>
        <w:t xml:space="preserve">is </w:t>
      </w:r>
      <w:r w:rsidR="007E7355" w:rsidRPr="00DA23B4">
        <w:rPr>
          <w:rFonts w:ascii="Arial" w:hAnsi="Arial" w:cs="Arial"/>
          <w:color w:val="000000" w:themeColor="text1"/>
        </w:rPr>
        <w:t xml:space="preserve">due to it being a model I had previously come across in my </w:t>
      </w:r>
      <w:r w:rsidR="00CD7652" w:rsidRPr="00DA23B4">
        <w:rPr>
          <w:rFonts w:ascii="Arial" w:hAnsi="Arial" w:cs="Arial"/>
          <w:color w:val="000000" w:themeColor="text1"/>
        </w:rPr>
        <w:t>undergraduate</w:t>
      </w:r>
      <w:r w:rsidR="007E7355" w:rsidRPr="00DA23B4">
        <w:rPr>
          <w:rFonts w:ascii="Arial" w:hAnsi="Arial" w:cs="Arial"/>
          <w:color w:val="000000" w:themeColor="text1"/>
        </w:rPr>
        <w:t xml:space="preserve"> studies and it also allowed me to take into consideration how I felt about what </w:t>
      </w:r>
      <w:r w:rsidR="00356BFB" w:rsidRPr="00DA23B4">
        <w:rPr>
          <w:rFonts w:ascii="Arial" w:hAnsi="Arial" w:cs="Arial"/>
          <w:color w:val="000000" w:themeColor="text1"/>
        </w:rPr>
        <w:t xml:space="preserve">I </w:t>
      </w:r>
      <w:r w:rsidR="007E7355" w:rsidRPr="00DA23B4">
        <w:rPr>
          <w:rFonts w:ascii="Arial" w:hAnsi="Arial" w:cs="Arial"/>
          <w:color w:val="000000" w:themeColor="text1"/>
        </w:rPr>
        <w:t xml:space="preserve">had </w:t>
      </w:r>
      <w:r w:rsidR="00867F29" w:rsidRPr="00DA23B4">
        <w:rPr>
          <w:rFonts w:ascii="Arial" w:hAnsi="Arial" w:cs="Arial"/>
          <w:color w:val="000000" w:themeColor="text1"/>
        </w:rPr>
        <w:t xml:space="preserve">observed. This model firstly required myself to </w:t>
      </w:r>
      <w:r w:rsidR="00562C13" w:rsidRPr="00DA23B4">
        <w:rPr>
          <w:rFonts w:ascii="Arial" w:hAnsi="Arial" w:cs="Arial"/>
          <w:color w:val="000000" w:themeColor="text1"/>
        </w:rPr>
        <w:t xml:space="preserve">describe what I observed, then process my feelings on what I had observed, </w:t>
      </w:r>
      <w:r w:rsidR="00F560EA" w:rsidRPr="00DA23B4">
        <w:rPr>
          <w:rFonts w:ascii="Arial" w:hAnsi="Arial" w:cs="Arial"/>
          <w:color w:val="000000" w:themeColor="text1"/>
        </w:rPr>
        <w:t xml:space="preserve">make an evaluation of the positives and negatives of the event, </w:t>
      </w:r>
      <w:r w:rsidR="008C70B8" w:rsidRPr="00DA23B4">
        <w:rPr>
          <w:rFonts w:ascii="Arial" w:hAnsi="Arial" w:cs="Arial"/>
          <w:color w:val="000000" w:themeColor="text1"/>
        </w:rPr>
        <w:t xml:space="preserve">analyse and gain understanding of the incident and finally come up with a conclusion and an action </w:t>
      </w:r>
      <w:r w:rsidR="00CD7652" w:rsidRPr="00DA23B4">
        <w:rPr>
          <w:rFonts w:ascii="Arial" w:hAnsi="Arial" w:cs="Arial"/>
          <w:color w:val="000000" w:themeColor="text1"/>
        </w:rPr>
        <w:t>plan</w:t>
      </w:r>
      <w:r w:rsidR="008C70B8" w:rsidRPr="00DA23B4">
        <w:rPr>
          <w:rFonts w:ascii="Arial" w:hAnsi="Arial" w:cs="Arial"/>
          <w:color w:val="000000" w:themeColor="text1"/>
        </w:rPr>
        <w:t>.</w:t>
      </w:r>
      <w:r w:rsidR="00CD7652" w:rsidRPr="00DA23B4">
        <w:rPr>
          <w:rFonts w:ascii="Arial" w:hAnsi="Arial" w:cs="Arial"/>
          <w:color w:val="000000" w:themeColor="text1"/>
        </w:rPr>
        <w:t xml:space="preserve"> </w:t>
      </w:r>
    </w:p>
    <w:p w14:paraId="5D53952F" w14:textId="7FBF31A1" w:rsidR="00CD7652" w:rsidRPr="00DA23B4" w:rsidRDefault="00475C63"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rPr>
        <w:t>When I reflect</w:t>
      </w:r>
      <w:r w:rsidR="00B13F6D" w:rsidRPr="00DA23B4">
        <w:rPr>
          <w:rFonts w:ascii="Arial" w:hAnsi="Arial" w:cs="Arial"/>
          <w:color w:val="000000" w:themeColor="text1"/>
        </w:rPr>
        <w:t>ed</w:t>
      </w:r>
      <w:r w:rsidRPr="00DA23B4">
        <w:rPr>
          <w:rFonts w:ascii="Arial" w:hAnsi="Arial" w:cs="Arial"/>
          <w:color w:val="000000" w:themeColor="text1"/>
        </w:rPr>
        <w:t xml:space="preserve"> on the critical incident I witnessed</w:t>
      </w:r>
      <w:r w:rsidR="00D82E87" w:rsidRPr="00DA23B4">
        <w:rPr>
          <w:rFonts w:ascii="Arial" w:hAnsi="Arial" w:cs="Arial"/>
          <w:color w:val="000000" w:themeColor="text1"/>
        </w:rPr>
        <w:t xml:space="preserve">, it highlighted the significant role that </w:t>
      </w:r>
      <w:r w:rsidR="00D64A2D" w:rsidRPr="00DA23B4">
        <w:rPr>
          <w:rFonts w:ascii="Arial" w:hAnsi="Arial" w:cs="Arial"/>
          <w:color w:val="000000" w:themeColor="text1"/>
        </w:rPr>
        <w:t xml:space="preserve">well-being now has within the modern classroom. It showed me the importance that this simple </w:t>
      </w:r>
      <w:r w:rsidR="00153CF7" w:rsidRPr="00DA23B4">
        <w:rPr>
          <w:rFonts w:ascii="Arial" w:hAnsi="Arial" w:cs="Arial"/>
          <w:color w:val="000000" w:themeColor="text1"/>
        </w:rPr>
        <w:t>routine</w:t>
      </w:r>
      <w:r w:rsidR="00137CCB" w:rsidRPr="00DA23B4">
        <w:rPr>
          <w:rFonts w:ascii="Arial" w:hAnsi="Arial" w:cs="Arial"/>
          <w:color w:val="000000" w:themeColor="text1"/>
        </w:rPr>
        <w:t>,</w:t>
      </w:r>
      <w:r w:rsidR="00153CF7" w:rsidRPr="00DA23B4">
        <w:rPr>
          <w:rFonts w:ascii="Arial" w:hAnsi="Arial" w:cs="Arial"/>
          <w:color w:val="000000" w:themeColor="text1"/>
        </w:rPr>
        <w:t xml:space="preserve"> </w:t>
      </w:r>
      <w:r w:rsidR="00B13F6D" w:rsidRPr="00DA23B4">
        <w:rPr>
          <w:rFonts w:ascii="Arial" w:hAnsi="Arial" w:cs="Arial"/>
          <w:color w:val="000000" w:themeColor="text1"/>
        </w:rPr>
        <w:t>the</w:t>
      </w:r>
      <w:r w:rsidR="00153CF7" w:rsidRPr="00DA23B4">
        <w:rPr>
          <w:rFonts w:ascii="Arial" w:hAnsi="Arial" w:cs="Arial"/>
          <w:color w:val="000000" w:themeColor="text1"/>
        </w:rPr>
        <w:t xml:space="preserve"> children ha</w:t>
      </w:r>
      <w:r w:rsidR="00B13F6D" w:rsidRPr="00DA23B4">
        <w:rPr>
          <w:rFonts w:ascii="Arial" w:hAnsi="Arial" w:cs="Arial"/>
          <w:color w:val="000000" w:themeColor="text1"/>
        </w:rPr>
        <w:t>ve</w:t>
      </w:r>
      <w:r w:rsidR="00153CF7" w:rsidRPr="00DA23B4">
        <w:rPr>
          <w:rFonts w:ascii="Arial" w:hAnsi="Arial" w:cs="Arial"/>
          <w:color w:val="000000" w:themeColor="text1"/>
        </w:rPr>
        <w:t xml:space="preserve"> in the morning</w:t>
      </w:r>
      <w:r w:rsidR="00B13F6D" w:rsidRPr="00DA23B4">
        <w:rPr>
          <w:rFonts w:ascii="Arial" w:hAnsi="Arial" w:cs="Arial"/>
          <w:color w:val="000000" w:themeColor="text1"/>
        </w:rPr>
        <w:t>s,</w:t>
      </w:r>
      <w:r w:rsidR="00153CF7" w:rsidRPr="00DA23B4">
        <w:rPr>
          <w:rFonts w:ascii="Arial" w:hAnsi="Arial" w:cs="Arial"/>
          <w:color w:val="000000" w:themeColor="text1"/>
        </w:rPr>
        <w:t xml:space="preserve"> of putting their name next to a display showing the</w:t>
      </w:r>
      <w:r w:rsidR="00BC6B7E" w:rsidRPr="00DA23B4">
        <w:rPr>
          <w:rFonts w:ascii="Arial" w:hAnsi="Arial" w:cs="Arial"/>
          <w:color w:val="000000" w:themeColor="text1"/>
        </w:rPr>
        <w:t>ir</w:t>
      </w:r>
      <w:r w:rsidR="00153CF7" w:rsidRPr="00DA23B4">
        <w:rPr>
          <w:rFonts w:ascii="Arial" w:hAnsi="Arial" w:cs="Arial"/>
          <w:color w:val="000000" w:themeColor="text1"/>
        </w:rPr>
        <w:t xml:space="preserve"> feelings as they came to school was a</w:t>
      </w:r>
      <w:r w:rsidR="00B13F6D" w:rsidRPr="00DA23B4">
        <w:rPr>
          <w:rFonts w:ascii="Arial" w:hAnsi="Arial" w:cs="Arial"/>
          <w:color w:val="000000" w:themeColor="text1"/>
        </w:rPr>
        <w:t>n</w:t>
      </w:r>
      <w:r w:rsidR="00153CF7" w:rsidRPr="00DA23B4">
        <w:rPr>
          <w:rFonts w:ascii="Arial" w:hAnsi="Arial" w:cs="Arial"/>
          <w:color w:val="000000" w:themeColor="text1"/>
        </w:rPr>
        <w:t xml:space="preserve"> important part of their daily </w:t>
      </w:r>
      <w:r w:rsidR="00237BB6" w:rsidRPr="00DA23B4">
        <w:rPr>
          <w:rFonts w:ascii="Arial" w:hAnsi="Arial" w:cs="Arial"/>
          <w:color w:val="000000" w:themeColor="text1"/>
        </w:rPr>
        <w:t xml:space="preserve">routine. Due to </w:t>
      </w:r>
      <w:r w:rsidR="00B13F6D" w:rsidRPr="00DA23B4">
        <w:rPr>
          <w:rFonts w:ascii="Arial" w:hAnsi="Arial" w:cs="Arial"/>
          <w:color w:val="000000" w:themeColor="text1"/>
        </w:rPr>
        <w:t>these sorts of acts</w:t>
      </w:r>
      <w:r w:rsidR="00237BB6" w:rsidRPr="00DA23B4">
        <w:rPr>
          <w:rFonts w:ascii="Arial" w:hAnsi="Arial" w:cs="Arial"/>
          <w:color w:val="000000" w:themeColor="text1"/>
        </w:rPr>
        <w:t xml:space="preserve"> not being in place when I was in </w:t>
      </w:r>
      <w:r w:rsidR="0093297E" w:rsidRPr="00DA23B4">
        <w:rPr>
          <w:rFonts w:ascii="Arial" w:hAnsi="Arial" w:cs="Arial"/>
          <w:color w:val="000000" w:themeColor="text1"/>
        </w:rPr>
        <w:t xml:space="preserve">school, the concern showed for the potential loss of a check in and then the reassurance that the children could still tell the teacher and class how they felt really did </w:t>
      </w:r>
      <w:r w:rsidR="00D33D25" w:rsidRPr="00DA23B4">
        <w:rPr>
          <w:rFonts w:ascii="Arial" w:hAnsi="Arial" w:cs="Arial"/>
          <w:color w:val="000000" w:themeColor="text1"/>
        </w:rPr>
        <w:t>show me the importance of creating a positive environment</w:t>
      </w:r>
      <w:r w:rsidR="004A0BBB" w:rsidRPr="00DA23B4">
        <w:rPr>
          <w:rFonts w:ascii="Arial" w:hAnsi="Arial" w:cs="Arial"/>
          <w:color w:val="000000" w:themeColor="text1"/>
        </w:rPr>
        <w:t>,</w:t>
      </w:r>
      <w:r w:rsidR="001A6E22" w:rsidRPr="00DA23B4">
        <w:rPr>
          <w:rFonts w:ascii="Arial" w:hAnsi="Arial" w:cs="Arial"/>
          <w:color w:val="000000" w:themeColor="text1"/>
        </w:rPr>
        <w:t xml:space="preserve"> </w:t>
      </w:r>
      <w:r w:rsidR="004A0BBB" w:rsidRPr="00DA23B4">
        <w:rPr>
          <w:rFonts w:ascii="Arial" w:hAnsi="Arial" w:cs="Arial"/>
          <w:color w:val="000000" w:themeColor="text1"/>
        </w:rPr>
        <w:t>a</w:t>
      </w:r>
      <w:r w:rsidR="001A6E22" w:rsidRPr="00DA23B4">
        <w:rPr>
          <w:rFonts w:ascii="Arial" w:hAnsi="Arial" w:cs="Arial"/>
          <w:color w:val="000000" w:themeColor="text1"/>
        </w:rPr>
        <w:t xml:space="preserve">n </w:t>
      </w:r>
      <w:r w:rsidR="0091114E" w:rsidRPr="00DA23B4">
        <w:rPr>
          <w:rFonts w:ascii="Arial" w:hAnsi="Arial" w:cs="Arial"/>
          <w:color w:val="000000" w:themeColor="text1"/>
        </w:rPr>
        <w:t>environment where</w:t>
      </w:r>
      <w:r w:rsidR="00D33D25" w:rsidRPr="00DA23B4">
        <w:rPr>
          <w:rFonts w:ascii="Arial" w:hAnsi="Arial" w:cs="Arial"/>
          <w:color w:val="000000" w:themeColor="text1"/>
        </w:rPr>
        <w:t xml:space="preserve"> the role of the teacher is not just to teach the lessons</w:t>
      </w:r>
      <w:r w:rsidR="00F1088F" w:rsidRPr="00DA23B4">
        <w:rPr>
          <w:rFonts w:ascii="Arial" w:hAnsi="Arial" w:cs="Arial"/>
          <w:color w:val="000000" w:themeColor="text1"/>
        </w:rPr>
        <w:t>,</w:t>
      </w:r>
      <w:r w:rsidR="00D33D25" w:rsidRPr="00DA23B4">
        <w:rPr>
          <w:rFonts w:ascii="Arial" w:hAnsi="Arial" w:cs="Arial"/>
          <w:color w:val="000000" w:themeColor="text1"/>
        </w:rPr>
        <w:t xml:space="preserve"> but to also </w:t>
      </w:r>
      <w:r w:rsidR="001A6E22" w:rsidRPr="00DA23B4">
        <w:rPr>
          <w:rFonts w:ascii="Arial" w:hAnsi="Arial" w:cs="Arial"/>
          <w:color w:val="000000" w:themeColor="text1"/>
        </w:rPr>
        <w:t xml:space="preserve">act as the </w:t>
      </w:r>
      <w:r w:rsidR="00834711" w:rsidRPr="00DA23B4">
        <w:rPr>
          <w:rFonts w:ascii="Arial" w:hAnsi="Arial" w:cs="Arial"/>
          <w:color w:val="000000" w:themeColor="text1"/>
        </w:rPr>
        <w:t>pupils’</w:t>
      </w:r>
      <w:r w:rsidR="001A6E22" w:rsidRPr="00DA23B4">
        <w:rPr>
          <w:rFonts w:ascii="Arial" w:hAnsi="Arial" w:cs="Arial"/>
          <w:color w:val="000000" w:themeColor="text1"/>
        </w:rPr>
        <w:t xml:space="preserve"> personal emotions coach by </w:t>
      </w:r>
      <w:r w:rsidR="009A58CA" w:rsidRPr="00DA23B4">
        <w:rPr>
          <w:rFonts w:ascii="Arial" w:hAnsi="Arial" w:cs="Arial"/>
          <w:color w:val="000000" w:themeColor="text1"/>
        </w:rPr>
        <w:t xml:space="preserve">seeing </w:t>
      </w:r>
      <w:r w:rsidR="001A6E22" w:rsidRPr="00DA23B4">
        <w:rPr>
          <w:rFonts w:ascii="Arial" w:hAnsi="Arial" w:cs="Arial"/>
          <w:color w:val="000000" w:themeColor="text1"/>
        </w:rPr>
        <w:t>how they feel every morning and to be someone they can confide in. This has allowed me the chance to consider</w:t>
      </w:r>
      <w:r w:rsidR="00132D35" w:rsidRPr="00DA23B4">
        <w:rPr>
          <w:rFonts w:ascii="Arial" w:hAnsi="Arial" w:cs="Arial"/>
          <w:color w:val="000000" w:themeColor="text1"/>
        </w:rPr>
        <w:t>,</w:t>
      </w:r>
      <w:r w:rsidR="001A6E22" w:rsidRPr="00DA23B4">
        <w:rPr>
          <w:rFonts w:ascii="Arial" w:hAnsi="Arial" w:cs="Arial"/>
          <w:color w:val="000000" w:themeColor="text1"/>
        </w:rPr>
        <w:t xml:space="preserve"> when I get the opportunity to be in a classroom setting, how</w:t>
      </w:r>
      <w:r w:rsidR="00167D2D" w:rsidRPr="00DA23B4">
        <w:rPr>
          <w:rFonts w:ascii="Arial" w:hAnsi="Arial" w:cs="Arial"/>
          <w:color w:val="000000" w:themeColor="text1"/>
        </w:rPr>
        <w:t xml:space="preserve"> I</w:t>
      </w:r>
      <w:r w:rsidR="001A6E22" w:rsidRPr="00DA23B4">
        <w:rPr>
          <w:rFonts w:ascii="Arial" w:hAnsi="Arial" w:cs="Arial"/>
          <w:color w:val="000000" w:themeColor="text1"/>
        </w:rPr>
        <w:t xml:space="preserve"> would </w:t>
      </w:r>
      <w:r w:rsidR="0091114E" w:rsidRPr="00DA23B4">
        <w:rPr>
          <w:rFonts w:ascii="Arial" w:hAnsi="Arial" w:cs="Arial"/>
          <w:color w:val="000000" w:themeColor="text1"/>
        </w:rPr>
        <w:t>try to implement a routine or system for the pupils to be able to share their feelings and would it be more beneficial for it to be something subtle like a display on the wall</w:t>
      </w:r>
      <w:r w:rsidR="00167D2D" w:rsidRPr="00DA23B4">
        <w:rPr>
          <w:rFonts w:ascii="Arial" w:hAnsi="Arial" w:cs="Arial"/>
          <w:color w:val="000000" w:themeColor="text1"/>
        </w:rPr>
        <w:t xml:space="preserve"> </w:t>
      </w:r>
      <w:r w:rsidR="0091114E" w:rsidRPr="00DA23B4">
        <w:rPr>
          <w:rFonts w:ascii="Arial" w:hAnsi="Arial" w:cs="Arial"/>
          <w:color w:val="000000" w:themeColor="text1"/>
        </w:rPr>
        <w:t>the children</w:t>
      </w:r>
      <w:r w:rsidR="00BB6C11" w:rsidRPr="00DA23B4">
        <w:rPr>
          <w:rFonts w:ascii="Arial" w:hAnsi="Arial" w:cs="Arial"/>
          <w:color w:val="000000" w:themeColor="text1"/>
        </w:rPr>
        <w:t xml:space="preserve"> can use</w:t>
      </w:r>
      <w:r w:rsidR="0091114E" w:rsidRPr="00DA23B4">
        <w:rPr>
          <w:rFonts w:ascii="Arial" w:hAnsi="Arial" w:cs="Arial"/>
          <w:color w:val="000000" w:themeColor="text1"/>
        </w:rPr>
        <w:t>, or a more personal approach where they share during the registration period</w:t>
      </w:r>
      <w:r w:rsidR="00BB6C11" w:rsidRPr="00DA23B4">
        <w:rPr>
          <w:rFonts w:ascii="Arial" w:hAnsi="Arial" w:cs="Arial"/>
          <w:color w:val="000000" w:themeColor="text1"/>
        </w:rPr>
        <w:t>s</w:t>
      </w:r>
      <w:r w:rsidR="0091114E" w:rsidRPr="00DA23B4">
        <w:rPr>
          <w:rFonts w:ascii="Arial" w:hAnsi="Arial" w:cs="Arial"/>
          <w:color w:val="000000" w:themeColor="text1"/>
        </w:rPr>
        <w:t>.</w:t>
      </w:r>
      <w:r w:rsidR="00F11D0E" w:rsidRPr="00DA23B4">
        <w:rPr>
          <w:rFonts w:ascii="Arial" w:hAnsi="Arial" w:cs="Arial"/>
          <w:color w:val="000000" w:themeColor="text1"/>
        </w:rPr>
        <w:t xml:space="preserve"> To conclude and move forward</w:t>
      </w:r>
      <w:r w:rsidR="0051507A" w:rsidRPr="00DA23B4">
        <w:rPr>
          <w:rFonts w:ascii="Arial" w:hAnsi="Arial" w:cs="Arial"/>
          <w:color w:val="000000" w:themeColor="text1"/>
        </w:rPr>
        <w:t>,</w:t>
      </w:r>
      <w:r w:rsidR="00F11D0E" w:rsidRPr="00DA23B4">
        <w:rPr>
          <w:rFonts w:ascii="Arial" w:hAnsi="Arial" w:cs="Arial"/>
          <w:color w:val="000000" w:themeColor="text1"/>
        </w:rPr>
        <w:t xml:space="preserve"> I hope to have the opportunity to </w:t>
      </w:r>
      <w:r w:rsidR="00C8216B" w:rsidRPr="00DA23B4">
        <w:rPr>
          <w:rFonts w:ascii="Arial" w:hAnsi="Arial" w:cs="Arial"/>
          <w:color w:val="000000" w:themeColor="text1"/>
        </w:rPr>
        <w:t xml:space="preserve">compare different approaches to see how different classrooms and teachers allow for this sharing to occur and discover an approach for a positive wellbeing </w:t>
      </w:r>
      <w:r w:rsidR="00834711" w:rsidRPr="00DA23B4">
        <w:rPr>
          <w:rFonts w:ascii="Arial" w:hAnsi="Arial" w:cs="Arial"/>
          <w:color w:val="000000" w:themeColor="text1"/>
        </w:rPr>
        <w:t>endorsed learning environment</w:t>
      </w:r>
      <w:r w:rsidR="002A30FE" w:rsidRPr="00DA23B4">
        <w:rPr>
          <w:rFonts w:ascii="Arial" w:hAnsi="Arial" w:cs="Arial"/>
          <w:color w:val="000000" w:themeColor="text1"/>
        </w:rPr>
        <w:t>.</w:t>
      </w:r>
    </w:p>
    <w:p w14:paraId="60DD958F" w14:textId="5557B2E9" w:rsidR="00101A82" w:rsidRPr="00DA23B4" w:rsidRDefault="006B1F1A"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rPr>
        <w:t>This opportunity to visit School X has informed me o</w:t>
      </w:r>
      <w:r w:rsidR="00BF6486" w:rsidRPr="00DA23B4">
        <w:rPr>
          <w:rFonts w:ascii="Arial" w:hAnsi="Arial" w:cs="Arial"/>
          <w:color w:val="000000" w:themeColor="text1"/>
        </w:rPr>
        <w:t>f</w:t>
      </w:r>
      <w:r w:rsidRPr="00DA23B4">
        <w:rPr>
          <w:rFonts w:ascii="Arial" w:hAnsi="Arial" w:cs="Arial"/>
          <w:color w:val="000000" w:themeColor="text1"/>
        </w:rPr>
        <w:t xml:space="preserve"> the importance of reflection and the opportunities it provides for </w:t>
      </w:r>
      <w:r w:rsidR="00B0661A" w:rsidRPr="00DA23B4">
        <w:rPr>
          <w:rFonts w:ascii="Arial" w:hAnsi="Arial" w:cs="Arial"/>
          <w:color w:val="000000" w:themeColor="text1"/>
        </w:rPr>
        <w:t>professional and personal</w:t>
      </w:r>
      <w:r w:rsidRPr="00DA23B4">
        <w:rPr>
          <w:rFonts w:ascii="Arial" w:hAnsi="Arial" w:cs="Arial"/>
          <w:color w:val="000000" w:themeColor="text1"/>
        </w:rPr>
        <w:t xml:space="preserve"> develop</w:t>
      </w:r>
      <w:r w:rsidR="00B0661A" w:rsidRPr="00DA23B4">
        <w:rPr>
          <w:rFonts w:ascii="Arial" w:hAnsi="Arial" w:cs="Arial"/>
          <w:color w:val="000000" w:themeColor="text1"/>
        </w:rPr>
        <w:t>ment</w:t>
      </w:r>
      <w:r w:rsidR="00485480" w:rsidRPr="00DA23B4">
        <w:rPr>
          <w:rFonts w:ascii="Arial" w:hAnsi="Arial" w:cs="Arial"/>
          <w:color w:val="000000" w:themeColor="text1"/>
        </w:rPr>
        <w:t>. Moving forward</w:t>
      </w:r>
      <w:r w:rsidR="00DA7781" w:rsidRPr="00DA23B4">
        <w:rPr>
          <w:rFonts w:ascii="Arial" w:hAnsi="Arial" w:cs="Arial"/>
          <w:color w:val="000000" w:themeColor="text1"/>
        </w:rPr>
        <w:t>,</w:t>
      </w:r>
      <w:r w:rsidR="00485480" w:rsidRPr="00DA23B4">
        <w:rPr>
          <w:rFonts w:ascii="Arial" w:hAnsi="Arial" w:cs="Arial"/>
          <w:color w:val="000000" w:themeColor="text1"/>
        </w:rPr>
        <w:t xml:space="preserve"> I </w:t>
      </w:r>
      <w:r w:rsidR="00180E8A" w:rsidRPr="00DA23B4">
        <w:rPr>
          <w:rFonts w:ascii="Arial" w:hAnsi="Arial" w:cs="Arial"/>
          <w:color w:val="000000" w:themeColor="text1"/>
        </w:rPr>
        <w:t>hope</w:t>
      </w:r>
      <w:r w:rsidR="00485480" w:rsidRPr="00DA23B4">
        <w:rPr>
          <w:rFonts w:ascii="Arial" w:hAnsi="Arial" w:cs="Arial"/>
          <w:color w:val="000000" w:themeColor="text1"/>
        </w:rPr>
        <w:t xml:space="preserve"> by having this opportunity I will now feel more comfortable and confident to use reflection to </w:t>
      </w:r>
      <w:r w:rsidR="00DE6D86" w:rsidRPr="00DA23B4">
        <w:rPr>
          <w:rFonts w:ascii="Arial" w:hAnsi="Arial" w:cs="Arial"/>
          <w:color w:val="000000" w:themeColor="text1"/>
        </w:rPr>
        <w:t>inform my teaching practices</w:t>
      </w:r>
      <w:r w:rsidR="00484BD6" w:rsidRPr="00DA23B4">
        <w:rPr>
          <w:rFonts w:ascii="Arial" w:hAnsi="Arial" w:cs="Arial"/>
          <w:color w:val="000000" w:themeColor="text1"/>
        </w:rPr>
        <w:t xml:space="preserve"> </w:t>
      </w:r>
      <w:r w:rsidR="00DE6D86" w:rsidRPr="00DA23B4">
        <w:rPr>
          <w:rFonts w:ascii="Arial" w:hAnsi="Arial" w:cs="Arial"/>
          <w:color w:val="000000" w:themeColor="text1"/>
        </w:rPr>
        <w:t xml:space="preserve">and from the outcomes I </w:t>
      </w:r>
      <w:r w:rsidR="00DE6D86" w:rsidRPr="00DA23B4">
        <w:rPr>
          <w:rFonts w:ascii="Arial" w:hAnsi="Arial" w:cs="Arial"/>
          <w:color w:val="000000" w:themeColor="text1"/>
        </w:rPr>
        <w:lastRenderedPageBreak/>
        <w:t>hope to be able to draw attention to where I need to strengthen my skills, knowledge and understanding.</w:t>
      </w:r>
    </w:p>
    <w:p w14:paraId="33B4EC8D" w14:textId="73592F4A" w:rsidR="005725B0" w:rsidRPr="00DA23B4" w:rsidRDefault="005725B0" w:rsidP="00C300A3">
      <w:pPr>
        <w:pStyle w:val="NormalWeb"/>
        <w:spacing w:line="360" w:lineRule="auto"/>
        <w:jc w:val="both"/>
        <w:rPr>
          <w:rFonts w:ascii="Arial" w:hAnsi="Arial" w:cs="Arial"/>
          <w:color w:val="000000" w:themeColor="text1"/>
          <w:u w:val="single"/>
        </w:rPr>
      </w:pPr>
      <w:r w:rsidRPr="00DA23B4">
        <w:rPr>
          <w:rFonts w:ascii="Arial" w:hAnsi="Arial" w:cs="Arial"/>
          <w:color w:val="000000" w:themeColor="text1"/>
          <w:u w:val="single"/>
        </w:rPr>
        <w:t>Conclusion</w:t>
      </w:r>
    </w:p>
    <w:p w14:paraId="576B65BB" w14:textId="72C754FA" w:rsidR="001A073C" w:rsidRPr="00DA23B4" w:rsidRDefault="00B21A7D" w:rsidP="00C300A3">
      <w:pPr>
        <w:pStyle w:val="NormalWeb"/>
        <w:spacing w:line="360" w:lineRule="auto"/>
        <w:jc w:val="both"/>
        <w:rPr>
          <w:rFonts w:ascii="Arial" w:hAnsi="Arial" w:cs="Arial"/>
          <w:color w:val="000000" w:themeColor="text1"/>
        </w:rPr>
      </w:pPr>
      <w:r w:rsidRPr="00DA23B4">
        <w:rPr>
          <w:rFonts w:ascii="Arial" w:hAnsi="Arial" w:cs="Arial"/>
          <w:color w:val="000000" w:themeColor="text1"/>
        </w:rPr>
        <w:t>As previously</w:t>
      </w:r>
      <w:r w:rsidR="00230BEB" w:rsidRPr="00DA23B4">
        <w:rPr>
          <w:rFonts w:ascii="Arial" w:hAnsi="Arial" w:cs="Arial"/>
          <w:color w:val="000000" w:themeColor="text1"/>
        </w:rPr>
        <w:t xml:space="preserve"> stated</w:t>
      </w:r>
      <w:r w:rsidR="00953937" w:rsidRPr="00DA23B4">
        <w:rPr>
          <w:rFonts w:ascii="Arial" w:hAnsi="Arial" w:cs="Arial"/>
          <w:color w:val="000000" w:themeColor="text1"/>
        </w:rPr>
        <w:t>,</w:t>
      </w:r>
      <w:r w:rsidRPr="00DA23B4">
        <w:rPr>
          <w:rFonts w:ascii="Arial" w:hAnsi="Arial" w:cs="Arial"/>
          <w:color w:val="000000" w:themeColor="text1"/>
        </w:rPr>
        <w:t xml:space="preserve"> </w:t>
      </w:r>
      <w:r w:rsidR="00DC2559" w:rsidRPr="00DA23B4">
        <w:rPr>
          <w:rFonts w:ascii="Arial" w:hAnsi="Arial" w:cs="Arial"/>
          <w:color w:val="000000" w:themeColor="text1"/>
        </w:rPr>
        <w:t>the teaching standards in Wales identify the importance of teachers being able to develop professionall</w:t>
      </w:r>
      <w:r w:rsidR="00230BEB" w:rsidRPr="00DA23B4">
        <w:rPr>
          <w:rFonts w:ascii="Arial" w:hAnsi="Arial" w:cs="Arial"/>
          <w:color w:val="000000" w:themeColor="text1"/>
        </w:rPr>
        <w:t>y.</w:t>
      </w:r>
      <w:r w:rsidR="00DC2559" w:rsidRPr="00DA23B4">
        <w:rPr>
          <w:rFonts w:ascii="Arial" w:hAnsi="Arial" w:cs="Arial"/>
          <w:color w:val="000000" w:themeColor="text1"/>
        </w:rPr>
        <w:t xml:space="preserve"> </w:t>
      </w:r>
      <w:r w:rsidR="00485660" w:rsidRPr="00DA23B4">
        <w:rPr>
          <w:rFonts w:ascii="Arial" w:hAnsi="Arial" w:cs="Arial"/>
          <w:color w:val="000000" w:themeColor="text1"/>
        </w:rPr>
        <w:t xml:space="preserve">With the introduction of the Curriculum for </w:t>
      </w:r>
      <w:r w:rsidR="00923A4C" w:rsidRPr="00DA23B4">
        <w:rPr>
          <w:rFonts w:ascii="Arial" w:hAnsi="Arial" w:cs="Arial"/>
          <w:color w:val="000000" w:themeColor="text1"/>
        </w:rPr>
        <w:t xml:space="preserve">Wales having taken place, </w:t>
      </w:r>
      <w:r w:rsidR="00637693" w:rsidRPr="00DA23B4">
        <w:rPr>
          <w:rFonts w:ascii="Arial" w:hAnsi="Arial" w:cs="Arial"/>
          <w:color w:val="000000" w:themeColor="text1"/>
        </w:rPr>
        <w:t xml:space="preserve">having </w:t>
      </w:r>
      <w:r w:rsidR="00923A4C" w:rsidRPr="00DA23B4">
        <w:rPr>
          <w:rFonts w:ascii="Arial" w:hAnsi="Arial" w:cs="Arial"/>
          <w:color w:val="000000" w:themeColor="text1"/>
        </w:rPr>
        <w:t>the</w:t>
      </w:r>
      <w:r w:rsidR="00261A5D" w:rsidRPr="00DA23B4">
        <w:rPr>
          <w:rFonts w:ascii="Arial" w:hAnsi="Arial" w:cs="Arial"/>
          <w:color w:val="000000" w:themeColor="text1"/>
        </w:rPr>
        <w:t xml:space="preserve"> opportunity to make</w:t>
      </w:r>
      <w:r w:rsidR="00923A4C" w:rsidRPr="00DA23B4">
        <w:rPr>
          <w:rFonts w:ascii="Arial" w:hAnsi="Arial" w:cs="Arial"/>
          <w:color w:val="000000" w:themeColor="text1"/>
        </w:rPr>
        <w:t xml:space="preserve"> observation</w:t>
      </w:r>
      <w:r w:rsidR="00261A5D" w:rsidRPr="00DA23B4">
        <w:rPr>
          <w:rFonts w:ascii="Arial" w:hAnsi="Arial" w:cs="Arial"/>
          <w:color w:val="000000" w:themeColor="text1"/>
        </w:rPr>
        <w:t>s, research and reflect</w:t>
      </w:r>
      <w:r w:rsidR="00581D6F" w:rsidRPr="00DA23B4">
        <w:rPr>
          <w:rFonts w:ascii="Arial" w:hAnsi="Arial" w:cs="Arial"/>
          <w:color w:val="000000" w:themeColor="text1"/>
        </w:rPr>
        <w:t xml:space="preserve"> </w:t>
      </w:r>
      <w:r w:rsidR="00261A5D" w:rsidRPr="00DA23B4">
        <w:rPr>
          <w:rFonts w:ascii="Arial" w:hAnsi="Arial" w:cs="Arial"/>
          <w:color w:val="000000" w:themeColor="text1"/>
        </w:rPr>
        <w:t xml:space="preserve">on a chosen critical incident has been an intriguing process to gain an understanding of how beneficial </w:t>
      </w:r>
      <w:r w:rsidR="00112876" w:rsidRPr="00DA23B4">
        <w:rPr>
          <w:rFonts w:ascii="Arial" w:hAnsi="Arial" w:cs="Arial"/>
          <w:color w:val="000000" w:themeColor="text1"/>
        </w:rPr>
        <w:t>these opportunities</w:t>
      </w:r>
      <w:r w:rsidR="00123D0B" w:rsidRPr="00DA23B4">
        <w:rPr>
          <w:rFonts w:ascii="Arial" w:hAnsi="Arial" w:cs="Arial"/>
          <w:color w:val="000000" w:themeColor="text1"/>
        </w:rPr>
        <w:t xml:space="preserve"> can be to improv</w:t>
      </w:r>
      <w:r w:rsidR="00581D6F" w:rsidRPr="00DA23B4">
        <w:rPr>
          <w:rFonts w:ascii="Arial" w:hAnsi="Arial" w:cs="Arial"/>
          <w:color w:val="000000" w:themeColor="text1"/>
        </w:rPr>
        <w:t>e</w:t>
      </w:r>
      <w:r w:rsidR="00123D0B" w:rsidRPr="00DA23B4">
        <w:rPr>
          <w:rFonts w:ascii="Arial" w:hAnsi="Arial" w:cs="Arial"/>
          <w:color w:val="000000" w:themeColor="text1"/>
        </w:rPr>
        <w:t xml:space="preserve"> the practices of teachers. </w:t>
      </w:r>
      <w:r w:rsidR="00C04493" w:rsidRPr="00DA23B4">
        <w:rPr>
          <w:rFonts w:ascii="Arial" w:hAnsi="Arial" w:cs="Arial"/>
          <w:color w:val="000000" w:themeColor="text1"/>
        </w:rPr>
        <w:t xml:space="preserve">By observing as a bystander </w:t>
      </w:r>
      <w:r w:rsidR="00CB5850" w:rsidRPr="00DA23B4">
        <w:rPr>
          <w:rFonts w:ascii="Arial" w:hAnsi="Arial" w:cs="Arial"/>
          <w:color w:val="000000" w:themeColor="text1"/>
        </w:rPr>
        <w:t>within the class</w:t>
      </w:r>
      <w:r w:rsidR="00581D6F" w:rsidRPr="00DA23B4">
        <w:rPr>
          <w:rFonts w:ascii="Arial" w:hAnsi="Arial" w:cs="Arial"/>
          <w:color w:val="000000" w:themeColor="text1"/>
        </w:rPr>
        <w:t>,</w:t>
      </w:r>
      <w:r w:rsidR="00CB5850" w:rsidRPr="00DA23B4">
        <w:rPr>
          <w:rFonts w:ascii="Arial" w:hAnsi="Arial" w:cs="Arial"/>
          <w:color w:val="000000" w:themeColor="text1"/>
        </w:rPr>
        <w:t xml:space="preserve"> </w:t>
      </w:r>
      <w:r w:rsidR="0048204B" w:rsidRPr="00DA23B4">
        <w:rPr>
          <w:rFonts w:ascii="Arial" w:hAnsi="Arial" w:cs="Arial"/>
          <w:color w:val="000000" w:themeColor="text1"/>
        </w:rPr>
        <w:t xml:space="preserve">it has allowed </w:t>
      </w:r>
      <w:r w:rsidR="00D66D6D" w:rsidRPr="00DA23B4">
        <w:rPr>
          <w:rFonts w:ascii="Arial" w:hAnsi="Arial" w:cs="Arial"/>
          <w:color w:val="000000" w:themeColor="text1"/>
        </w:rPr>
        <w:t>the chance</w:t>
      </w:r>
      <w:r w:rsidR="00FF1965" w:rsidRPr="00DA23B4">
        <w:rPr>
          <w:rFonts w:ascii="Arial" w:hAnsi="Arial" w:cs="Arial"/>
          <w:color w:val="000000" w:themeColor="text1"/>
        </w:rPr>
        <w:t xml:space="preserve"> t</w:t>
      </w:r>
      <w:r w:rsidR="0048204B" w:rsidRPr="00DA23B4">
        <w:rPr>
          <w:rFonts w:ascii="Arial" w:hAnsi="Arial" w:cs="Arial"/>
          <w:color w:val="000000" w:themeColor="text1"/>
        </w:rPr>
        <w:t xml:space="preserve">o observe the classroom environment from afar and observe how the dynamics of a classroom, the </w:t>
      </w:r>
      <w:proofErr w:type="gramStart"/>
      <w:r w:rsidR="0048204B" w:rsidRPr="00DA23B4">
        <w:rPr>
          <w:rFonts w:ascii="Arial" w:hAnsi="Arial" w:cs="Arial"/>
          <w:color w:val="000000" w:themeColor="text1"/>
        </w:rPr>
        <w:t>pupils</w:t>
      </w:r>
      <w:proofErr w:type="gramEnd"/>
      <w:r w:rsidR="0048204B" w:rsidRPr="00DA23B4">
        <w:rPr>
          <w:rFonts w:ascii="Arial" w:hAnsi="Arial" w:cs="Arial"/>
          <w:color w:val="000000" w:themeColor="text1"/>
        </w:rPr>
        <w:t xml:space="preserve"> and </w:t>
      </w:r>
      <w:r w:rsidR="000F353B" w:rsidRPr="00DA23B4">
        <w:rPr>
          <w:rFonts w:ascii="Arial" w:hAnsi="Arial" w:cs="Arial"/>
          <w:color w:val="000000" w:themeColor="text1"/>
        </w:rPr>
        <w:t xml:space="preserve">the teacher all work intrinsically. </w:t>
      </w:r>
      <w:r w:rsidR="00FC5A02" w:rsidRPr="00DA23B4">
        <w:rPr>
          <w:rFonts w:ascii="Arial" w:hAnsi="Arial" w:cs="Arial"/>
          <w:color w:val="000000" w:themeColor="text1"/>
        </w:rPr>
        <w:t xml:space="preserve">The use </w:t>
      </w:r>
      <w:r w:rsidR="00D66D6D" w:rsidRPr="00DA23B4">
        <w:rPr>
          <w:rFonts w:ascii="Arial" w:hAnsi="Arial" w:cs="Arial"/>
          <w:color w:val="000000" w:themeColor="text1"/>
        </w:rPr>
        <w:t xml:space="preserve">of </w:t>
      </w:r>
      <w:r w:rsidR="00FC5A02" w:rsidRPr="00DA23B4">
        <w:rPr>
          <w:rFonts w:ascii="Arial" w:hAnsi="Arial" w:cs="Arial"/>
          <w:color w:val="000000" w:themeColor="text1"/>
        </w:rPr>
        <w:t xml:space="preserve">observation allowed </w:t>
      </w:r>
      <w:r w:rsidR="00D04D4C" w:rsidRPr="00DA23B4">
        <w:rPr>
          <w:rFonts w:ascii="Arial" w:hAnsi="Arial" w:cs="Arial"/>
          <w:color w:val="000000" w:themeColor="text1"/>
        </w:rPr>
        <w:t>me</w:t>
      </w:r>
      <w:r w:rsidR="00FC5A02" w:rsidRPr="00DA23B4">
        <w:rPr>
          <w:rFonts w:ascii="Arial" w:hAnsi="Arial" w:cs="Arial"/>
          <w:color w:val="000000" w:themeColor="text1"/>
        </w:rPr>
        <w:t xml:space="preserve"> to gain an unbiased outlook </w:t>
      </w:r>
      <w:r w:rsidR="00E13CD3" w:rsidRPr="00DA23B4">
        <w:rPr>
          <w:rFonts w:ascii="Arial" w:hAnsi="Arial" w:cs="Arial"/>
          <w:color w:val="000000" w:themeColor="text1"/>
        </w:rPr>
        <w:t>on</w:t>
      </w:r>
      <w:r w:rsidR="006315FE" w:rsidRPr="00DA23B4">
        <w:rPr>
          <w:rFonts w:ascii="Arial" w:hAnsi="Arial" w:cs="Arial"/>
          <w:color w:val="000000" w:themeColor="text1"/>
        </w:rPr>
        <w:t xml:space="preserve"> the practices of an experienced teacher </w:t>
      </w:r>
      <w:r w:rsidR="00FF1965" w:rsidRPr="00DA23B4">
        <w:rPr>
          <w:rFonts w:ascii="Arial" w:hAnsi="Arial" w:cs="Arial"/>
          <w:color w:val="000000" w:themeColor="text1"/>
        </w:rPr>
        <w:t>in their class surroundings</w:t>
      </w:r>
      <w:r w:rsidR="00A64797" w:rsidRPr="00DA23B4">
        <w:rPr>
          <w:rFonts w:ascii="Arial" w:hAnsi="Arial" w:cs="Arial"/>
          <w:color w:val="000000" w:themeColor="text1"/>
        </w:rPr>
        <w:t xml:space="preserve"> and </w:t>
      </w:r>
      <w:r w:rsidR="00FF1965" w:rsidRPr="00DA23B4">
        <w:rPr>
          <w:rFonts w:ascii="Arial" w:hAnsi="Arial" w:cs="Arial"/>
          <w:color w:val="000000" w:themeColor="text1"/>
        </w:rPr>
        <w:t>consider the</w:t>
      </w:r>
      <w:r w:rsidR="00A64797" w:rsidRPr="00DA23B4">
        <w:rPr>
          <w:rFonts w:ascii="Arial" w:hAnsi="Arial" w:cs="Arial"/>
          <w:color w:val="000000" w:themeColor="text1"/>
        </w:rPr>
        <w:t xml:space="preserve"> way </w:t>
      </w:r>
      <w:r w:rsidR="00FF1965" w:rsidRPr="00DA23B4">
        <w:rPr>
          <w:rFonts w:ascii="Arial" w:hAnsi="Arial" w:cs="Arial"/>
          <w:color w:val="000000" w:themeColor="text1"/>
        </w:rPr>
        <w:t>they</w:t>
      </w:r>
      <w:r w:rsidR="00A64797" w:rsidRPr="00DA23B4">
        <w:rPr>
          <w:rFonts w:ascii="Arial" w:hAnsi="Arial" w:cs="Arial"/>
          <w:color w:val="000000" w:themeColor="text1"/>
        </w:rPr>
        <w:t xml:space="preserve"> hand</w:t>
      </w:r>
      <w:r w:rsidR="00FF1965" w:rsidRPr="00DA23B4">
        <w:rPr>
          <w:rFonts w:ascii="Arial" w:hAnsi="Arial" w:cs="Arial"/>
          <w:color w:val="000000" w:themeColor="text1"/>
        </w:rPr>
        <w:t>led</w:t>
      </w:r>
      <w:r w:rsidR="00A64797" w:rsidRPr="00DA23B4">
        <w:rPr>
          <w:rFonts w:ascii="Arial" w:hAnsi="Arial" w:cs="Arial"/>
          <w:color w:val="000000" w:themeColor="text1"/>
        </w:rPr>
        <w:t xml:space="preserve"> situations. By going away a</w:t>
      </w:r>
      <w:r w:rsidR="003859D8" w:rsidRPr="00DA23B4">
        <w:rPr>
          <w:rFonts w:ascii="Arial" w:hAnsi="Arial" w:cs="Arial"/>
          <w:color w:val="000000" w:themeColor="text1"/>
        </w:rPr>
        <w:t xml:space="preserve">fter the observation, it allowed </w:t>
      </w:r>
      <w:r w:rsidR="00A64797" w:rsidRPr="00DA23B4">
        <w:rPr>
          <w:rFonts w:ascii="Arial" w:hAnsi="Arial" w:cs="Arial"/>
          <w:color w:val="000000" w:themeColor="text1"/>
        </w:rPr>
        <w:t>researc</w:t>
      </w:r>
      <w:r w:rsidR="003859D8" w:rsidRPr="00DA23B4">
        <w:rPr>
          <w:rFonts w:ascii="Arial" w:hAnsi="Arial" w:cs="Arial"/>
          <w:color w:val="000000" w:themeColor="text1"/>
        </w:rPr>
        <w:t xml:space="preserve">h </w:t>
      </w:r>
      <w:r w:rsidR="00FF1965" w:rsidRPr="00DA23B4">
        <w:rPr>
          <w:rFonts w:ascii="Arial" w:hAnsi="Arial" w:cs="Arial"/>
          <w:color w:val="000000" w:themeColor="text1"/>
        </w:rPr>
        <w:t xml:space="preserve">to occur </w:t>
      </w:r>
      <w:r w:rsidR="003859D8" w:rsidRPr="00DA23B4">
        <w:rPr>
          <w:rFonts w:ascii="Arial" w:hAnsi="Arial" w:cs="Arial"/>
          <w:color w:val="000000" w:themeColor="text1"/>
        </w:rPr>
        <w:t>and consider</w:t>
      </w:r>
      <w:r w:rsidR="00FF1965" w:rsidRPr="00DA23B4">
        <w:rPr>
          <w:rFonts w:ascii="Arial" w:hAnsi="Arial" w:cs="Arial"/>
          <w:color w:val="000000" w:themeColor="text1"/>
        </w:rPr>
        <w:t xml:space="preserve">ation of </w:t>
      </w:r>
      <w:r w:rsidR="003859D8" w:rsidRPr="00DA23B4">
        <w:rPr>
          <w:rFonts w:ascii="Arial" w:hAnsi="Arial" w:cs="Arial"/>
          <w:color w:val="000000" w:themeColor="text1"/>
        </w:rPr>
        <w:t xml:space="preserve">why the practitioner felt the importance </w:t>
      </w:r>
      <w:r w:rsidR="003C74F7" w:rsidRPr="00DA23B4">
        <w:rPr>
          <w:rFonts w:ascii="Arial" w:hAnsi="Arial" w:cs="Arial"/>
          <w:color w:val="000000" w:themeColor="text1"/>
        </w:rPr>
        <w:t>to stick to the routine and continuing with a well</w:t>
      </w:r>
      <w:r w:rsidR="00182B5C" w:rsidRPr="00DA23B4">
        <w:rPr>
          <w:rFonts w:ascii="Arial" w:hAnsi="Arial" w:cs="Arial"/>
          <w:color w:val="000000" w:themeColor="text1"/>
        </w:rPr>
        <w:t>-</w:t>
      </w:r>
      <w:r w:rsidR="003C74F7" w:rsidRPr="00DA23B4">
        <w:rPr>
          <w:rFonts w:ascii="Arial" w:hAnsi="Arial" w:cs="Arial"/>
          <w:color w:val="000000" w:themeColor="text1"/>
        </w:rPr>
        <w:t>being opportunity, whereas othe</w:t>
      </w:r>
      <w:r w:rsidR="00030B7E" w:rsidRPr="00DA23B4">
        <w:rPr>
          <w:rFonts w:ascii="Arial" w:hAnsi="Arial" w:cs="Arial"/>
          <w:color w:val="000000" w:themeColor="text1"/>
        </w:rPr>
        <w:t>r</w:t>
      </w:r>
      <w:r w:rsidR="003C74F7" w:rsidRPr="00DA23B4">
        <w:rPr>
          <w:rFonts w:ascii="Arial" w:hAnsi="Arial" w:cs="Arial"/>
          <w:color w:val="000000" w:themeColor="text1"/>
        </w:rPr>
        <w:t xml:space="preserve">s may have just </w:t>
      </w:r>
      <w:r w:rsidR="00030B7E" w:rsidRPr="00DA23B4">
        <w:rPr>
          <w:rFonts w:ascii="Arial" w:hAnsi="Arial" w:cs="Arial"/>
          <w:color w:val="000000" w:themeColor="text1"/>
        </w:rPr>
        <w:t>left it out</w:t>
      </w:r>
      <w:r w:rsidR="000E2969" w:rsidRPr="00DA23B4">
        <w:rPr>
          <w:rFonts w:ascii="Arial" w:hAnsi="Arial" w:cs="Arial"/>
          <w:color w:val="000000" w:themeColor="text1"/>
        </w:rPr>
        <w:t>,</w:t>
      </w:r>
      <w:r w:rsidR="00030B7E" w:rsidRPr="00DA23B4">
        <w:rPr>
          <w:rFonts w:ascii="Arial" w:hAnsi="Arial" w:cs="Arial"/>
          <w:color w:val="000000" w:themeColor="text1"/>
        </w:rPr>
        <w:t xml:space="preserve"> the chance to research</w:t>
      </w:r>
      <w:r w:rsidR="00743D98" w:rsidRPr="00DA23B4">
        <w:rPr>
          <w:rFonts w:ascii="Arial" w:hAnsi="Arial" w:cs="Arial"/>
          <w:color w:val="000000" w:themeColor="text1"/>
        </w:rPr>
        <w:t xml:space="preserve"> </w:t>
      </w:r>
      <w:r w:rsidR="00030B7E" w:rsidRPr="00DA23B4">
        <w:rPr>
          <w:rFonts w:ascii="Arial" w:hAnsi="Arial" w:cs="Arial"/>
          <w:color w:val="000000" w:themeColor="text1"/>
        </w:rPr>
        <w:t xml:space="preserve">uncovered the benefits of well-being. </w:t>
      </w:r>
      <w:r w:rsidR="001C2A73" w:rsidRPr="00DA23B4">
        <w:rPr>
          <w:rFonts w:ascii="Arial" w:hAnsi="Arial" w:cs="Arial"/>
          <w:color w:val="000000" w:themeColor="text1"/>
        </w:rPr>
        <w:t xml:space="preserve">By </w:t>
      </w:r>
      <w:r w:rsidR="009062D3" w:rsidRPr="00DA23B4">
        <w:rPr>
          <w:rFonts w:ascii="Arial" w:hAnsi="Arial" w:cs="Arial"/>
          <w:color w:val="000000" w:themeColor="text1"/>
        </w:rPr>
        <w:t>having the chance to partake in this occasion,</w:t>
      </w:r>
      <w:r w:rsidR="00E356CA" w:rsidRPr="00DA23B4">
        <w:rPr>
          <w:rFonts w:ascii="Arial" w:hAnsi="Arial" w:cs="Arial"/>
          <w:color w:val="000000" w:themeColor="text1"/>
        </w:rPr>
        <w:t xml:space="preserve"> it has </w:t>
      </w:r>
      <w:r w:rsidR="001C2A73" w:rsidRPr="00DA23B4">
        <w:rPr>
          <w:rFonts w:ascii="Arial" w:hAnsi="Arial" w:cs="Arial"/>
          <w:color w:val="000000" w:themeColor="text1"/>
        </w:rPr>
        <w:t xml:space="preserve">allowed </w:t>
      </w:r>
      <w:r w:rsidR="001D1FC2" w:rsidRPr="00DA23B4">
        <w:rPr>
          <w:rFonts w:ascii="Arial" w:hAnsi="Arial" w:cs="Arial"/>
          <w:color w:val="000000" w:themeColor="text1"/>
        </w:rPr>
        <w:t>further understanding</w:t>
      </w:r>
      <w:r w:rsidR="001C2A73" w:rsidRPr="00DA23B4">
        <w:rPr>
          <w:rFonts w:ascii="Arial" w:hAnsi="Arial" w:cs="Arial"/>
          <w:color w:val="000000" w:themeColor="text1"/>
        </w:rPr>
        <w:t xml:space="preserve"> to be gained </w:t>
      </w:r>
      <w:r w:rsidR="001D1FC2" w:rsidRPr="00DA23B4">
        <w:rPr>
          <w:rFonts w:ascii="Arial" w:hAnsi="Arial" w:cs="Arial"/>
          <w:color w:val="000000" w:themeColor="text1"/>
        </w:rPr>
        <w:t>on why the Welsh Government wish to have their teacher</w:t>
      </w:r>
      <w:r w:rsidR="006A5F9C" w:rsidRPr="00DA23B4">
        <w:rPr>
          <w:rFonts w:ascii="Arial" w:hAnsi="Arial" w:cs="Arial"/>
          <w:color w:val="000000" w:themeColor="text1"/>
        </w:rPr>
        <w:t>s</w:t>
      </w:r>
      <w:r w:rsidR="001D1FC2" w:rsidRPr="00DA23B4">
        <w:rPr>
          <w:rFonts w:ascii="Arial" w:hAnsi="Arial" w:cs="Arial"/>
          <w:color w:val="000000" w:themeColor="text1"/>
        </w:rPr>
        <w:t xml:space="preserve"> be reflective professionals</w:t>
      </w:r>
      <w:r w:rsidR="00E356CA" w:rsidRPr="00DA23B4">
        <w:rPr>
          <w:rFonts w:ascii="Arial" w:hAnsi="Arial" w:cs="Arial"/>
          <w:color w:val="000000" w:themeColor="text1"/>
        </w:rPr>
        <w:t xml:space="preserve"> and moving forward I hope the skills learnt will im</w:t>
      </w:r>
      <w:r w:rsidR="009258B1" w:rsidRPr="00DA23B4">
        <w:rPr>
          <w:rFonts w:ascii="Arial" w:hAnsi="Arial" w:cs="Arial"/>
          <w:color w:val="000000" w:themeColor="text1"/>
        </w:rPr>
        <w:t>pact upon my personal and professional growth positively.</w:t>
      </w:r>
    </w:p>
    <w:p w14:paraId="7065F7F6" w14:textId="4A48BA08" w:rsidR="00432773" w:rsidRPr="00DA23B4" w:rsidRDefault="00432773" w:rsidP="00C300A3">
      <w:pPr>
        <w:pStyle w:val="NormalWeb"/>
        <w:spacing w:line="360" w:lineRule="auto"/>
        <w:jc w:val="both"/>
        <w:rPr>
          <w:rFonts w:ascii="Arial" w:hAnsi="Arial" w:cs="Arial"/>
          <w:color w:val="000000" w:themeColor="text1"/>
        </w:rPr>
      </w:pPr>
    </w:p>
    <w:p w14:paraId="63159EF8" w14:textId="77777777" w:rsidR="00F11D68" w:rsidRDefault="00F11D68" w:rsidP="00C300A3">
      <w:pPr>
        <w:pStyle w:val="NormalWeb"/>
        <w:spacing w:line="360" w:lineRule="auto"/>
        <w:jc w:val="both"/>
        <w:rPr>
          <w:rFonts w:ascii="Arial" w:hAnsi="Arial" w:cs="Arial"/>
        </w:rPr>
      </w:pPr>
    </w:p>
    <w:p w14:paraId="30B201BC" w14:textId="37F94EAE" w:rsidR="00432773" w:rsidRPr="00432773" w:rsidRDefault="00432773" w:rsidP="00C300A3">
      <w:pPr>
        <w:pStyle w:val="NormalWeb"/>
        <w:spacing w:line="360" w:lineRule="auto"/>
        <w:jc w:val="both"/>
        <w:rPr>
          <w:rFonts w:ascii="Arial" w:hAnsi="Arial" w:cs="Arial"/>
          <w:sz w:val="28"/>
          <w:szCs w:val="28"/>
        </w:rPr>
      </w:pPr>
    </w:p>
    <w:p w14:paraId="724C4AB1" w14:textId="77777777" w:rsidR="00432773" w:rsidRDefault="00432773" w:rsidP="00C300A3">
      <w:pPr>
        <w:pStyle w:val="NormalWeb"/>
        <w:spacing w:line="360" w:lineRule="auto"/>
        <w:jc w:val="both"/>
        <w:rPr>
          <w:rFonts w:ascii="Arial" w:hAnsi="Arial" w:cs="Arial"/>
        </w:rPr>
      </w:pPr>
    </w:p>
    <w:p w14:paraId="1EF600E6" w14:textId="5737F646" w:rsidR="007F22BE" w:rsidRDefault="007F22BE" w:rsidP="00EF6FBD">
      <w:pPr>
        <w:pStyle w:val="NormalWeb"/>
        <w:spacing w:line="360" w:lineRule="auto"/>
        <w:jc w:val="both"/>
        <w:rPr>
          <w:rFonts w:ascii="Arial" w:hAnsi="Arial" w:cs="Arial"/>
        </w:rPr>
      </w:pPr>
    </w:p>
    <w:p w14:paraId="3725A27A" w14:textId="39D6E814" w:rsidR="006201C8" w:rsidRDefault="006201C8" w:rsidP="00C300A3">
      <w:pPr>
        <w:pStyle w:val="NormalWeb"/>
        <w:spacing w:line="360" w:lineRule="auto"/>
        <w:jc w:val="both"/>
        <w:rPr>
          <w:rFonts w:ascii="Arial" w:hAnsi="Arial" w:cs="Arial"/>
        </w:rPr>
      </w:pPr>
    </w:p>
    <w:p w14:paraId="75FE5527" w14:textId="66D5C168" w:rsidR="00F74A11" w:rsidRPr="00EB256B" w:rsidRDefault="00F74A11" w:rsidP="00EB256B">
      <w:pPr>
        <w:pStyle w:val="NormalWeb"/>
        <w:spacing w:line="360" w:lineRule="auto"/>
        <w:jc w:val="both"/>
        <w:rPr>
          <w:rFonts w:ascii="Arial" w:hAnsi="Arial" w:cs="Arial"/>
        </w:rPr>
      </w:pPr>
    </w:p>
    <w:p w14:paraId="68E69FCC" w14:textId="77777777" w:rsidR="00ED428F" w:rsidRDefault="00ED428F" w:rsidP="00F1054B">
      <w:pPr>
        <w:rPr>
          <w:rFonts w:ascii="Arial" w:hAnsi="Arial" w:cs="Arial"/>
        </w:rPr>
      </w:pPr>
    </w:p>
    <w:p w14:paraId="79D35487" w14:textId="145C162A" w:rsidR="0078162A" w:rsidRDefault="0078162A" w:rsidP="00F1054B">
      <w:pPr>
        <w:rPr>
          <w:rFonts w:ascii="Arial" w:hAnsi="Arial" w:cs="Arial"/>
        </w:rPr>
      </w:pPr>
      <w:r>
        <w:rPr>
          <w:rFonts w:ascii="Arial" w:hAnsi="Arial" w:cs="Arial"/>
        </w:rPr>
        <w:t>Reference list:</w:t>
      </w:r>
    </w:p>
    <w:p w14:paraId="260D93D7" w14:textId="77777777" w:rsidR="00370C4C" w:rsidRDefault="00370C4C" w:rsidP="0056185D">
      <w:pPr>
        <w:spacing w:line="360" w:lineRule="auto"/>
        <w:jc w:val="both"/>
        <w:rPr>
          <w:rFonts w:ascii="Arial" w:eastAsia="Times New Roman" w:hAnsi="Arial" w:cs="Arial"/>
          <w:color w:val="222222"/>
          <w:lang w:eastAsia="en-GB"/>
        </w:rPr>
      </w:pPr>
    </w:p>
    <w:p w14:paraId="718DCD94" w14:textId="3C9884DA" w:rsidR="00370C4C" w:rsidRPr="00C67ECA" w:rsidRDefault="00370C4C" w:rsidP="00370C4C">
      <w:pPr>
        <w:spacing w:line="360" w:lineRule="auto"/>
        <w:jc w:val="both"/>
        <w:rPr>
          <w:rStyle w:val="apple-converted-space"/>
          <w:rFonts w:ascii="Arial" w:hAnsi="Arial" w:cs="Arial"/>
          <w:color w:val="0B1E2D"/>
        </w:rPr>
      </w:pPr>
      <w:proofErr w:type="spellStart"/>
      <w:r w:rsidRPr="00C67ECA">
        <w:rPr>
          <w:rFonts w:ascii="Arial" w:hAnsi="Arial" w:cs="Arial"/>
          <w:color w:val="000000"/>
          <w:shd w:val="clear" w:color="auto" w:fill="FFFFFF"/>
        </w:rPr>
        <w:t>Arlinghaus</w:t>
      </w:r>
      <w:proofErr w:type="spellEnd"/>
      <w:r w:rsidRPr="00C67ECA">
        <w:rPr>
          <w:rFonts w:ascii="Arial" w:hAnsi="Arial" w:cs="Arial"/>
          <w:color w:val="000000"/>
          <w:shd w:val="clear" w:color="auto" w:fill="FFFFFF"/>
        </w:rPr>
        <w:t xml:space="preserve">, K. and Johnston, C., </w:t>
      </w:r>
      <w:r>
        <w:rPr>
          <w:rFonts w:ascii="Arial" w:hAnsi="Arial" w:cs="Arial"/>
          <w:color w:val="000000"/>
          <w:shd w:val="clear" w:color="auto" w:fill="FFFFFF"/>
        </w:rPr>
        <w:t>(</w:t>
      </w:r>
      <w:r w:rsidRPr="00C67ECA">
        <w:rPr>
          <w:rFonts w:ascii="Arial" w:hAnsi="Arial" w:cs="Arial"/>
          <w:color w:val="000000"/>
          <w:shd w:val="clear" w:color="auto" w:fill="FFFFFF"/>
        </w:rPr>
        <w:t>2018</w:t>
      </w:r>
      <w:r>
        <w:rPr>
          <w:rFonts w:ascii="Arial" w:hAnsi="Arial" w:cs="Arial"/>
          <w:color w:val="000000"/>
          <w:shd w:val="clear" w:color="auto" w:fill="FFFFFF"/>
        </w:rPr>
        <w:t>)</w:t>
      </w:r>
      <w:r w:rsidRPr="00C67ECA">
        <w:rPr>
          <w:rFonts w:ascii="Arial" w:hAnsi="Arial" w:cs="Arial"/>
          <w:color w:val="000000"/>
          <w:shd w:val="clear" w:color="auto" w:fill="FFFFFF"/>
        </w:rPr>
        <w:t xml:space="preserve"> </w:t>
      </w:r>
      <w:r>
        <w:rPr>
          <w:rFonts w:ascii="Arial" w:hAnsi="Arial" w:cs="Arial"/>
          <w:color w:val="000000"/>
          <w:shd w:val="clear" w:color="auto" w:fill="FFFFFF"/>
        </w:rPr>
        <w:t>‘</w:t>
      </w:r>
      <w:r w:rsidRPr="00C67ECA">
        <w:rPr>
          <w:rFonts w:ascii="Arial" w:hAnsi="Arial" w:cs="Arial"/>
          <w:color w:val="000000"/>
          <w:shd w:val="clear" w:color="auto" w:fill="FFFFFF"/>
        </w:rPr>
        <w:t>The Importance of Creating Habits and Routine.</w:t>
      </w:r>
      <w:r>
        <w:rPr>
          <w:rFonts w:ascii="Arial" w:hAnsi="Arial" w:cs="Arial"/>
          <w:color w:val="000000"/>
          <w:shd w:val="clear" w:color="auto" w:fill="FFFFFF"/>
        </w:rPr>
        <w:t>’</w:t>
      </w:r>
      <w:r w:rsidR="00D77F83">
        <w:rPr>
          <w:rFonts w:ascii="Arial" w:hAnsi="Arial" w:cs="Arial"/>
          <w:color w:val="000000"/>
          <w:shd w:val="clear" w:color="auto" w:fill="FFFFFF"/>
        </w:rPr>
        <w:t>,</w:t>
      </w:r>
      <w:r>
        <w:rPr>
          <w:rFonts w:ascii="Arial" w:hAnsi="Arial" w:cs="Arial"/>
          <w:color w:val="000000"/>
          <w:shd w:val="clear" w:color="auto" w:fill="FFFFFF"/>
        </w:rPr>
        <w:t xml:space="preserve"> </w:t>
      </w:r>
      <w:r w:rsidRPr="00C67ECA">
        <w:rPr>
          <w:rFonts w:ascii="Arial" w:hAnsi="Arial" w:cs="Arial"/>
          <w:i/>
          <w:iCs/>
          <w:color w:val="000000"/>
        </w:rPr>
        <w:t>American Journal of Lifestyle Medicine</w:t>
      </w:r>
      <w:r w:rsidRPr="00C67ECA">
        <w:rPr>
          <w:rFonts w:ascii="Arial" w:hAnsi="Arial" w:cs="Arial"/>
          <w:color w:val="000000"/>
          <w:shd w:val="clear" w:color="auto" w:fill="FFFFFF"/>
        </w:rPr>
        <w:t>, 13(2), pp.142-144.</w:t>
      </w:r>
      <w:r>
        <w:rPr>
          <w:rFonts w:ascii="Arial" w:hAnsi="Arial" w:cs="Arial"/>
          <w:color w:val="000000"/>
          <w:shd w:val="clear" w:color="auto" w:fill="FFFFFF"/>
        </w:rPr>
        <w:t xml:space="preserve"> </w:t>
      </w:r>
      <w:r w:rsidRPr="00C67ECA">
        <w:rPr>
          <w:rFonts w:ascii="Arial" w:hAnsi="Arial" w:cs="Arial"/>
          <w:color w:val="212121"/>
          <w:shd w:val="clear" w:color="auto" w:fill="FFFFFF"/>
        </w:rPr>
        <w:t>DOI:10.1177/1559827618818044</w:t>
      </w:r>
      <w:r>
        <w:rPr>
          <w:rFonts w:ascii="Arial" w:hAnsi="Arial" w:cs="Arial"/>
          <w:color w:val="212121"/>
          <w:shd w:val="clear" w:color="auto" w:fill="FFFFFF"/>
        </w:rPr>
        <w:t>.</w:t>
      </w:r>
    </w:p>
    <w:p w14:paraId="75F54599" w14:textId="77777777" w:rsidR="0056185D" w:rsidRDefault="0056185D" w:rsidP="00F1054B">
      <w:pPr>
        <w:rPr>
          <w:rFonts w:ascii="Arial" w:hAnsi="Arial" w:cs="Arial"/>
        </w:rPr>
      </w:pPr>
    </w:p>
    <w:p w14:paraId="6C462897" w14:textId="6CDE360D" w:rsidR="00C77B18" w:rsidRPr="00D04D4C" w:rsidRDefault="00C77B18" w:rsidP="00C77B18">
      <w:pPr>
        <w:spacing w:line="360" w:lineRule="auto"/>
        <w:jc w:val="both"/>
        <w:rPr>
          <w:rFonts w:ascii="Arial" w:eastAsia="Times New Roman" w:hAnsi="Arial" w:cs="Arial"/>
          <w:color w:val="000000" w:themeColor="text1"/>
          <w:shd w:val="clear" w:color="auto" w:fill="FFFFFF"/>
          <w:lang w:eastAsia="en-GB"/>
        </w:rPr>
      </w:pPr>
      <w:r w:rsidRPr="00D04D4C">
        <w:rPr>
          <w:rFonts w:ascii="Arial" w:eastAsia="Times New Roman" w:hAnsi="Arial" w:cs="Arial"/>
          <w:color w:val="000000" w:themeColor="text1"/>
          <w:shd w:val="clear" w:color="auto" w:fill="FFFFFF"/>
          <w:lang w:eastAsia="en-GB"/>
        </w:rPr>
        <w:t>Aubrey, K. and Riley, A. (2019) </w:t>
      </w:r>
      <w:r w:rsidRPr="00D04D4C">
        <w:rPr>
          <w:rFonts w:ascii="Arial" w:eastAsia="Times New Roman" w:hAnsi="Arial" w:cs="Arial"/>
          <w:i/>
          <w:iCs/>
          <w:color w:val="000000" w:themeColor="text1"/>
          <w:lang w:eastAsia="en-GB"/>
        </w:rPr>
        <w:t>Understanding and using educational theories</w:t>
      </w:r>
      <w:r w:rsidRPr="00D04D4C">
        <w:rPr>
          <w:rFonts w:ascii="Arial" w:eastAsia="Times New Roman" w:hAnsi="Arial" w:cs="Arial"/>
          <w:color w:val="000000" w:themeColor="text1"/>
          <w:shd w:val="clear" w:color="auto" w:fill="FFFFFF"/>
          <w:lang w:eastAsia="en-GB"/>
        </w:rPr>
        <w:t>. 2nd ed. London: SAGE</w:t>
      </w:r>
      <w:r w:rsidR="00F546FC" w:rsidRPr="00D04D4C">
        <w:rPr>
          <w:rFonts w:ascii="Arial" w:eastAsia="Times New Roman" w:hAnsi="Arial" w:cs="Arial"/>
          <w:color w:val="000000" w:themeColor="text1"/>
          <w:shd w:val="clear" w:color="auto" w:fill="FFFFFF"/>
          <w:lang w:eastAsia="en-GB"/>
        </w:rPr>
        <w:t>.</w:t>
      </w:r>
    </w:p>
    <w:p w14:paraId="68061A0E" w14:textId="4D22825F" w:rsidR="007C0601" w:rsidRDefault="007C0601" w:rsidP="00C77B18">
      <w:pPr>
        <w:spacing w:line="360" w:lineRule="auto"/>
        <w:jc w:val="both"/>
        <w:rPr>
          <w:rFonts w:ascii="Arial" w:eastAsia="Times New Roman" w:hAnsi="Arial" w:cs="Arial"/>
          <w:color w:val="000000"/>
          <w:shd w:val="clear" w:color="auto" w:fill="FFFFFF"/>
          <w:lang w:eastAsia="en-GB"/>
        </w:rPr>
      </w:pPr>
    </w:p>
    <w:p w14:paraId="7481EF21" w14:textId="7DCE7F4E" w:rsidR="00204FA2" w:rsidRPr="00D04D4C" w:rsidRDefault="00204FA2" w:rsidP="00204FA2">
      <w:pPr>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 xml:space="preserve">Bates, C., Nicholson, L., Rea, E., </w:t>
      </w:r>
      <w:proofErr w:type="spellStart"/>
      <w:r w:rsidRPr="00D04D4C">
        <w:rPr>
          <w:rFonts w:ascii="Arial" w:hAnsi="Arial" w:cs="Arial"/>
          <w:color w:val="000000" w:themeColor="text1"/>
          <w:shd w:val="clear" w:color="auto" w:fill="FFFFFF"/>
        </w:rPr>
        <w:t>Hagy</w:t>
      </w:r>
      <w:proofErr w:type="spellEnd"/>
      <w:r w:rsidRPr="00D04D4C">
        <w:rPr>
          <w:rFonts w:ascii="Arial" w:hAnsi="Arial" w:cs="Arial"/>
          <w:color w:val="000000" w:themeColor="text1"/>
          <w:shd w:val="clear" w:color="auto" w:fill="FFFFFF"/>
        </w:rPr>
        <w:t xml:space="preserve">, H. and </w:t>
      </w:r>
      <w:proofErr w:type="spellStart"/>
      <w:r w:rsidRPr="00D04D4C">
        <w:rPr>
          <w:rFonts w:ascii="Arial" w:hAnsi="Arial" w:cs="Arial"/>
          <w:color w:val="000000" w:themeColor="text1"/>
          <w:shd w:val="clear" w:color="auto" w:fill="FFFFFF"/>
        </w:rPr>
        <w:t>Bohnert</w:t>
      </w:r>
      <w:proofErr w:type="spellEnd"/>
      <w:r w:rsidRPr="00D04D4C">
        <w:rPr>
          <w:rFonts w:ascii="Arial" w:hAnsi="Arial" w:cs="Arial"/>
          <w:color w:val="000000" w:themeColor="text1"/>
          <w:shd w:val="clear" w:color="auto" w:fill="FFFFFF"/>
        </w:rPr>
        <w:t>, A. (2021) ‘Life Interrupted: Family Routines Buffer Stress during the COVID-19 Pandemic.’</w:t>
      </w:r>
      <w:r w:rsidR="00341567"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Journal of Child and Family Studies</w:t>
      </w:r>
      <w:r w:rsidRPr="00D04D4C">
        <w:rPr>
          <w:rFonts w:ascii="Arial" w:hAnsi="Arial" w:cs="Arial"/>
          <w:color w:val="000000" w:themeColor="text1"/>
          <w:shd w:val="clear" w:color="auto" w:fill="FFFFFF"/>
        </w:rPr>
        <w:t>, 30(11), pp.2641-2651.</w:t>
      </w:r>
      <w:r w:rsidR="00341567" w:rsidRPr="00D04D4C">
        <w:rPr>
          <w:rFonts w:ascii="Arial" w:hAnsi="Arial" w:cs="Arial"/>
          <w:color w:val="000000" w:themeColor="text1"/>
          <w:shd w:val="clear" w:color="auto" w:fill="FFFFFF"/>
        </w:rPr>
        <w:t xml:space="preserve"> </w:t>
      </w:r>
      <w:r w:rsidRPr="00D04D4C">
        <w:rPr>
          <w:rFonts w:ascii="Arial" w:hAnsi="Arial" w:cs="Arial"/>
          <w:color w:val="000000" w:themeColor="text1"/>
          <w:shd w:val="clear" w:color="auto" w:fill="FFFFFF"/>
        </w:rPr>
        <w:t>DOI:10.1007/s10826-021-02063-6.</w:t>
      </w:r>
    </w:p>
    <w:p w14:paraId="604774C1" w14:textId="18E4A978" w:rsidR="004850E5" w:rsidRPr="00D04D4C" w:rsidRDefault="004D27E2" w:rsidP="00536F24">
      <w:pPr>
        <w:pStyle w:val="NormalWeb"/>
        <w:spacing w:line="360" w:lineRule="auto"/>
        <w:jc w:val="both"/>
        <w:rPr>
          <w:rFonts w:ascii="Arial" w:hAnsi="Arial" w:cs="Arial"/>
          <w:color w:val="000000" w:themeColor="text1"/>
        </w:rPr>
      </w:pPr>
      <w:r w:rsidRPr="00D04D4C">
        <w:rPr>
          <w:rFonts w:ascii="Arial" w:hAnsi="Arial" w:cs="Arial"/>
          <w:color w:val="000000" w:themeColor="text1"/>
          <w:shd w:val="clear" w:color="auto" w:fill="FFFFFF"/>
        </w:rPr>
        <w:t xml:space="preserve">Bond, M. and </w:t>
      </w:r>
      <w:proofErr w:type="spellStart"/>
      <w:r w:rsidRPr="00D04D4C">
        <w:rPr>
          <w:rFonts w:ascii="Arial" w:hAnsi="Arial" w:cs="Arial"/>
          <w:color w:val="000000" w:themeColor="text1"/>
          <w:shd w:val="clear" w:color="auto" w:fill="FFFFFF"/>
        </w:rPr>
        <w:t>Wasik</w:t>
      </w:r>
      <w:proofErr w:type="spellEnd"/>
      <w:r w:rsidRPr="00D04D4C">
        <w:rPr>
          <w:rFonts w:ascii="Arial" w:hAnsi="Arial" w:cs="Arial"/>
          <w:color w:val="000000" w:themeColor="text1"/>
          <w:shd w:val="clear" w:color="auto" w:fill="FFFFFF"/>
        </w:rPr>
        <w:t>, B. (2009) ‘Conversation Stations: Promoting Language Development in Young Children.’</w:t>
      </w:r>
      <w:r w:rsidR="00341567"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Early Childhood Education Journal</w:t>
      </w:r>
      <w:r w:rsidRPr="00D04D4C">
        <w:rPr>
          <w:rFonts w:ascii="Arial" w:hAnsi="Arial" w:cs="Arial"/>
          <w:color w:val="000000" w:themeColor="text1"/>
          <w:shd w:val="clear" w:color="auto" w:fill="FFFFFF"/>
        </w:rPr>
        <w:t>, 36(6), pp.467-473</w:t>
      </w:r>
      <w:r w:rsidRPr="00D04D4C">
        <w:rPr>
          <w:rFonts w:ascii="Open Sans" w:hAnsi="Open Sans" w:cs="Open Sans"/>
          <w:color w:val="000000" w:themeColor="text1"/>
          <w:sz w:val="20"/>
          <w:szCs w:val="20"/>
          <w:shd w:val="clear" w:color="auto" w:fill="FFFFFF"/>
        </w:rPr>
        <w:t>.</w:t>
      </w:r>
      <w:r w:rsidR="00341567" w:rsidRPr="00D04D4C">
        <w:rPr>
          <w:rFonts w:ascii="Open Sans" w:hAnsi="Open Sans" w:cs="Open Sans"/>
          <w:color w:val="000000" w:themeColor="text1"/>
          <w:sz w:val="20"/>
          <w:szCs w:val="20"/>
          <w:shd w:val="clear" w:color="auto" w:fill="FFFFFF"/>
        </w:rPr>
        <w:t xml:space="preserve"> </w:t>
      </w:r>
      <w:r w:rsidRPr="00D04D4C">
        <w:rPr>
          <w:rFonts w:ascii="Arial" w:hAnsi="Arial" w:cs="Arial"/>
          <w:color w:val="000000" w:themeColor="text1"/>
        </w:rPr>
        <w:t>DOI: 10.1007/s10643-009-0310-7.</w:t>
      </w:r>
    </w:p>
    <w:p w14:paraId="6068FAD4" w14:textId="007D04E4" w:rsidR="00F77314" w:rsidRDefault="00F77314" w:rsidP="00F77314">
      <w:pPr>
        <w:pStyle w:val="NormalWeb"/>
        <w:spacing w:line="360" w:lineRule="auto"/>
        <w:jc w:val="both"/>
        <w:rPr>
          <w:rFonts w:ascii="Arial" w:hAnsi="Arial" w:cs="Arial"/>
        </w:rPr>
      </w:pPr>
      <w:r w:rsidRPr="00D04D4C">
        <w:rPr>
          <w:rFonts w:ascii="Arial" w:hAnsi="Arial" w:cs="Arial"/>
          <w:color w:val="000000" w:themeColor="text1"/>
        </w:rPr>
        <w:t xml:space="preserve">British Educational Research Association (BERA) (2018) </w:t>
      </w:r>
      <w:r w:rsidRPr="00D04D4C">
        <w:rPr>
          <w:rFonts w:ascii="Arial" w:hAnsi="Arial" w:cs="Arial"/>
          <w:i/>
          <w:iCs/>
          <w:color w:val="000000" w:themeColor="text1"/>
        </w:rPr>
        <w:t>Ethical Guidelines for Educational Research, fourth edition</w:t>
      </w:r>
      <w:r w:rsidRPr="00D04D4C">
        <w:rPr>
          <w:rFonts w:ascii="Arial" w:hAnsi="Arial" w:cs="Arial"/>
          <w:color w:val="000000" w:themeColor="text1"/>
        </w:rPr>
        <w:t xml:space="preserve">. </w:t>
      </w:r>
      <w:r w:rsidRPr="00F77314">
        <w:rPr>
          <w:rFonts w:ascii="Arial" w:hAnsi="Arial" w:cs="Arial"/>
        </w:rPr>
        <w:t xml:space="preserve">Available: </w:t>
      </w:r>
      <w:hyperlink r:id="rId8" w:tgtFrame="_blank" w:history="1">
        <w:r w:rsidRPr="00F77314">
          <w:rPr>
            <w:rStyle w:val="Hyperlink"/>
            <w:rFonts w:ascii="Arial" w:hAnsi="Arial" w:cs="Arial"/>
          </w:rPr>
          <w:t>https://www.bera.ac.uk/publication/ethical-guidelines-for-educational-research-2018-online</w:t>
        </w:r>
      </w:hyperlink>
      <w:r w:rsidRPr="00F77314">
        <w:rPr>
          <w:rFonts w:ascii="Arial" w:hAnsi="Arial" w:cs="Arial"/>
        </w:rPr>
        <w:t xml:space="preserve"> </w:t>
      </w:r>
      <w:r w:rsidRPr="00D04D4C">
        <w:rPr>
          <w:rFonts w:ascii="Arial" w:hAnsi="Arial" w:cs="Arial"/>
          <w:color w:val="000000" w:themeColor="text1"/>
        </w:rPr>
        <w:t xml:space="preserve">(Accessed: </w:t>
      </w:r>
      <w:r w:rsidR="00874A31" w:rsidRPr="00D04D4C">
        <w:rPr>
          <w:rFonts w:ascii="Arial" w:hAnsi="Arial" w:cs="Arial"/>
          <w:color w:val="000000" w:themeColor="text1"/>
        </w:rPr>
        <w:t>14</w:t>
      </w:r>
      <w:r w:rsidR="00874A31" w:rsidRPr="00D04D4C">
        <w:rPr>
          <w:rFonts w:ascii="Arial" w:hAnsi="Arial" w:cs="Arial"/>
          <w:color w:val="000000" w:themeColor="text1"/>
          <w:vertAlign w:val="superscript"/>
        </w:rPr>
        <w:t>TH</w:t>
      </w:r>
      <w:r w:rsidR="00874A31" w:rsidRPr="00D04D4C">
        <w:rPr>
          <w:rFonts w:ascii="Arial" w:hAnsi="Arial" w:cs="Arial"/>
          <w:color w:val="000000" w:themeColor="text1"/>
        </w:rPr>
        <w:t xml:space="preserve"> September 2022</w:t>
      </w:r>
      <w:r w:rsidRPr="00D04D4C">
        <w:rPr>
          <w:rFonts w:ascii="Arial" w:hAnsi="Arial" w:cs="Arial"/>
          <w:color w:val="000000" w:themeColor="text1"/>
        </w:rPr>
        <w:t>)</w:t>
      </w:r>
      <w:r w:rsidR="00874A31" w:rsidRPr="00D04D4C">
        <w:rPr>
          <w:rFonts w:ascii="Arial" w:hAnsi="Arial" w:cs="Arial"/>
          <w:color w:val="000000" w:themeColor="text1"/>
        </w:rPr>
        <w:t>.</w:t>
      </w:r>
    </w:p>
    <w:p w14:paraId="0B55DA5E" w14:textId="02887BD6" w:rsidR="00BB15B2" w:rsidRPr="00D04D4C" w:rsidRDefault="00BB15B2" w:rsidP="00BB15B2">
      <w:pPr>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Brooke, M., (2014) ‘Developing the reflective practice capabilities of pre-Service trainees in TESOL through online means.’</w:t>
      </w:r>
      <w:r w:rsidR="00202BBC"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4th CELC Symposium Proceedings</w:t>
      </w:r>
      <w:r w:rsidRPr="00D04D4C">
        <w:rPr>
          <w:rStyle w:val="apple-converted-space"/>
          <w:rFonts w:ascii="Arial" w:hAnsi="Arial" w:cs="Arial"/>
          <w:color w:val="000000" w:themeColor="text1"/>
          <w:shd w:val="clear" w:color="auto" w:fill="FFFFFF"/>
        </w:rPr>
        <w:t xml:space="preserve">, </w:t>
      </w:r>
      <w:r w:rsidRPr="00D04D4C">
        <w:rPr>
          <w:rFonts w:ascii="Arial" w:hAnsi="Arial" w:cs="Arial"/>
          <w:color w:val="000000" w:themeColor="text1"/>
          <w:shd w:val="clear" w:color="auto" w:fill="FFFFFF"/>
        </w:rPr>
        <w:t>pp. 50-60</w:t>
      </w:r>
      <w:r w:rsidR="00532881" w:rsidRPr="00D04D4C">
        <w:rPr>
          <w:rFonts w:ascii="Arial" w:hAnsi="Arial" w:cs="Arial"/>
          <w:color w:val="000000" w:themeColor="text1"/>
          <w:shd w:val="clear" w:color="auto" w:fill="FFFFFF"/>
        </w:rPr>
        <w:t>.</w:t>
      </w:r>
      <w:r w:rsidRPr="00D04D4C">
        <w:rPr>
          <w:rFonts w:ascii="Arial" w:hAnsi="Arial" w:cs="Arial"/>
          <w:color w:val="000000" w:themeColor="text1"/>
          <w:shd w:val="clear" w:color="auto" w:fill="FFFFFF"/>
        </w:rPr>
        <w:t xml:space="preserve"> Available at: </w:t>
      </w:r>
    </w:p>
    <w:p w14:paraId="56736E51" w14:textId="5140E7FE" w:rsidR="00BB15B2" w:rsidRDefault="00000000" w:rsidP="00BB15B2">
      <w:pPr>
        <w:spacing w:line="360" w:lineRule="auto"/>
        <w:jc w:val="both"/>
        <w:rPr>
          <w:rFonts w:ascii="Arial" w:hAnsi="Arial" w:cs="Arial"/>
          <w:color w:val="222222"/>
          <w:shd w:val="clear" w:color="auto" w:fill="FFFFFF"/>
        </w:rPr>
      </w:pPr>
      <w:hyperlink r:id="rId9" w:history="1">
        <w:r w:rsidR="00BB15B2" w:rsidRPr="004E3E23">
          <w:rPr>
            <w:rStyle w:val="Hyperlink"/>
            <w:rFonts w:ascii="Arial" w:hAnsi="Arial" w:cs="Arial"/>
            <w:shd w:val="clear" w:color="auto" w:fill="FFFFFF"/>
          </w:rPr>
          <w:t>https://www.researchgate.net/publication/278999408_Brooke_M_2014_Developing_the_Reflective_Practice_Capabilities_of_Pre-Service_Trainees_in_TESOL_through_Online_Means4th_CELC_Symposium_Proceedings_National_University_of_Singapore</w:t>
        </w:r>
      </w:hyperlink>
      <w:r w:rsidR="00BB15B2">
        <w:rPr>
          <w:rFonts w:ascii="Arial" w:hAnsi="Arial" w:cs="Arial"/>
          <w:color w:val="222222"/>
          <w:shd w:val="clear" w:color="auto" w:fill="FFFFFF"/>
        </w:rPr>
        <w:t xml:space="preserve"> .</w:t>
      </w:r>
    </w:p>
    <w:p w14:paraId="7F04AA2E" w14:textId="26A272D4" w:rsidR="005A2DCB" w:rsidRPr="00202BBC" w:rsidRDefault="005A2DCB" w:rsidP="005A2DCB">
      <w:pPr>
        <w:pStyle w:val="NormalWeb"/>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B</w:t>
      </w:r>
      <w:r w:rsidR="008C70B8" w:rsidRPr="00D04D4C">
        <w:rPr>
          <w:rFonts w:ascii="Arial" w:hAnsi="Arial" w:cs="Arial"/>
          <w:color w:val="000000" w:themeColor="text1"/>
          <w:shd w:val="clear" w:color="auto" w:fill="FFFFFF"/>
        </w:rPr>
        <w:t>runer</w:t>
      </w:r>
      <w:r w:rsidRPr="00D04D4C">
        <w:rPr>
          <w:rFonts w:ascii="Arial" w:hAnsi="Arial" w:cs="Arial"/>
          <w:color w:val="000000" w:themeColor="text1"/>
          <w:shd w:val="clear" w:color="auto" w:fill="FFFFFF"/>
        </w:rPr>
        <w:t>, J. (1982) ‘THE FORMATS OF LANGUAGE ACQUISITION.’</w:t>
      </w:r>
      <w:r w:rsidR="00202BBC"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The American Journal of Semiotics,</w:t>
      </w:r>
      <w:r w:rsidRPr="00D04D4C">
        <w:rPr>
          <w:rStyle w:val="apple-converted-space"/>
          <w:rFonts w:ascii="Arial" w:hAnsi="Arial" w:cs="Arial"/>
          <w:i/>
          <w:iCs/>
          <w:color w:val="000000" w:themeColor="text1"/>
        </w:rPr>
        <w:t> </w:t>
      </w:r>
      <w:r w:rsidRPr="00D04D4C">
        <w:rPr>
          <w:rFonts w:ascii="Arial" w:hAnsi="Arial" w:cs="Arial"/>
          <w:color w:val="000000" w:themeColor="text1"/>
        </w:rPr>
        <w:t>1</w:t>
      </w:r>
      <w:r w:rsidRPr="00D04D4C">
        <w:rPr>
          <w:rFonts w:ascii="Arial" w:hAnsi="Arial" w:cs="Arial"/>
          <w:color w:val="000000" w:themeColor="text1"/>
          <w:shd w:val="clear" w:color="auto" w:fill="FFFFFF"/>
        </w:rPr>
        <w:t>(3), pp. 1-16.</w:t>
      </w:r>
      <w:r w:rsidR="00202BBC" w:rsidRPr="00D04D4C">
        <w:rPr>
          <w:rFonts w:ascii="Arial" w:hAnsi="Arial" w:cs="Arial"/>
          <w:color w:val="000000" w:themeColor="text1"/>
          <w:shd w:val="clear" w:color="auto" w:fill="FFFFFF"/>
        </w:rPr>
        <w:t xml:space="preserve"> </w:t>
      </w:r>
      <w:r w:rsidRPr="00D04D4C">
        <w:rPr>
          <w:rFonts w:ascii="Arial" w:hAnsi="Arial" w:cs="Arial"/>
          <w:color w:val="000000" w:themeColor="text1"/>
          <w:shd w:val="clear" w:color="auto" w:fill="FFFFFF"/>
        </w:rPr>
        <w:t xml:space="preserve">Available at: </w:t>
      </w:r>
      <w:r w:rsidR="00D419B5">
        <w:rPr>
          <w:rFonts w:ascii="Arial" w:hAnsi="Arial" w:cs="Arial"/>
          <w:shd w:val="clear" w:color="auto" w:fill="FFFFFF"/>
        </w:rPr>
        <w:fldChar w:fldCharType="begin"/>
      </w:r>
      <w:r w:rsidR="00D419B5">
        <w:rPr>
          <w:rFonts w:ascii="Arial" w:hAnsi="Arial" w:cs="Arial"/>
          <w:shd w:val="clear" w:color="auto" w:fill="FFFFFF"/>
        </w:rPr>
        <w:instrText xml:space="preserve"> HYPERLINK "</w:instrText>
      </w:r>
      <w:r w:rsidR="00D419B5" w:rsidRPr="00D419B5">
        <w:rPr>
          <w:rFonts w:ascii="Arial" w:hAnsi="Arial" w:cs="Arial"/>
          <w:shd w:val="clear" w:color="auto" w:fill="FFFFFF"/>
        </w:rPr>
        <w:instrText>https://www.proquest.com/docview/213746394?pq-origsite=gscholar&amp;fromopenview=true</w:instrText>
      </w:r>
      <w:r w:rsidR="00D419B5">
        <w:rPr>
          <w:rFonts w:ascii="Arial" w:hAnsi="Arial" w:cs="Arial"/>
          <w:shd w:val="clear" w:color="auto" w:fill="FFFFFF"/>
        </w:rPr>
        <w:instrText xml:space="preserve">" </w:instrText>
      </w:r>
      <w:r w:rsidR="00D419B5">
        <w:rPr>
          <w:rFonts w:ascii="Arial" w:hAnsi="Arial" w:cs="Arial"/>
          <w:shd w:val="clear" w:color="auto" w:fill="FFFFFF"/>
        </w:rPr>
        <w:fldChar w:fldCharType="separate"/>
      </w:r>
      <w:r w:rsidR="00D419B5" w:rsidRPr="00EB5D80">
        <w:rPr>
          <w:rStyle w:val="Hyperlink"/>
          <w:rFonts w:ascii="Arial" w:hAnsi="Arial" w:cs="Arial"/>
          <w:shd w:val="clear" w:color="auto" w:fill="FFFFFF"/>
        </w:rPr>
        <w:t>ht</w:t>
      </w:r>
      <w:r w:rsidR="00D419B5" w:rsidRPr="00EB5D80">
        <w:rPr>
          <w:rStyle w:val="Hyperlink"/>
          <w:rFonts w:ascii="Arial" w:hAnsi="Arial" w:cs="Arial"/>
          <w:shd w:val="clear" w:color="auto" w:fill="FFFFFF"/>
        </w:rPr>
        <w:t>tps://www.proquest.com/docview/213746394?pq-origsite=gscholar&amp;fromopenview=true</w:t>
      </w:r>
      <w:r w:rsidR="00D419B5">
        <w:rPr>
          <w:rFonts w:ascii="Arial" w:hAnsi="Arial" w:cs="Arial"/>
          <w:shd w:val="clear" w:color="auto" w:fill="FFFFFF"/>
        </w:rPr>
        <w:fldChar w:fldCharType="end"/>
      </w:r>
      <w:r>
        <w:rPr>
          <w:rFonts w:ascii="Arial" w:hAnsi="Arial" w:cs="Arial"/>
          <w:color w:val="000000" w:themeColor="text1"/>
          <w:shd w:val="clear" w:color="auto" w:fill="FFFFFF"/>
        </w:rPr>
        <w:t xml:space="preserve"> </w:t>
      </w:r>
      <w:r w:rsidR="00202BBC">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(Accessed 6</w:t>
      </w:r>
      <w:r w:rsidRPr="005A2DCB">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October 2022).</w:t>
      </w:r>
    </w:p>
    <w:p w14:paraId="34F8CF6F" w14:textId="3ECAF6CB" w:rsidR="00C13F3A" w:rsidRPr="00D04D4C" w:rsidRDefault="00B453B6" w:rsidP="00C13F3A">
      <w:pPr>
        <w:pStyle w:val="NormalWeb"/>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lastRenderedPageBreak/>
        <w:t>Cole, A. (1997)</w:t>
      </w:r>
      <w:r w:rsidR="00D419B5" w:rsidRPr="00D04D4C">
        <w:rPr>
          <w:rFonts w:ascii="Arial" w:hAnsi="Arial" w:cs="Arial"/>
          <w:color w:val="000000" w:themeColor="text1"/>
          <w:shd w:val="clear" w:color="auto" w:fill="FFFFFF"/>
        </w:rPr>
        <w:t xml:space="preserve"> </w:t>
      </w:r>
      <w:r w:rsidRPr="00D04D4C">
        <w:rPr>
          <w:rFonts w:ascii="Arial" w:hAnsi="Arial" w:cs="Arial"/>
          <w:color w:val="000000" w:themeColor="text1"/>
          <w:shd w:val="clear" w:color="auto" w:fill="FFFFFF"/>
        </w:rPr>
        <w:t>‘Impediments to Reflective Practice: toward a new agenda for research on teaching’,</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 xml:space="preserve">Teachers and teaching, </w:t>
      </w:r>
      <w:proofErr w:type="gramStart"/>
      <w:r w:rsidRPr="00D04D4C">
        <w:rPr>
          <w:rFonts w:ascii="Arial" w:hAnsi="Arial" w:cs="Arial"/>
          <w:i/>
          <w:iCs/>
          <w:color w:val="000000" w:themeColor="text1"/>
        </w:rPr>
        <w:t>theory</w:t>
      </w:r>
      <w:proofErr w:type="gramEnd"/>
      <w:r w:rsidRPr="00D04D4C">
        <w:rPr>
          <w:rFonts w:ascii="Arial" w:hAnsi="Arial" w:cs="Arial"/>
          <w:i/>
          <w:iCs/>
          <w:color w:val="000000" w:themeColor="text1"/>
        </w:rPr>
        <w:t xml:space="preserve"> and practice</w:t>
      </w:r>
      <w:r w:rsidRPr="00D04D4C">
        <w:rPr>
          <w:rFonts w:ascii="Arial" w:hAnsi="Arial" w:cs="Arial"/>
          <w:color w:val="000000" w:themeColor="text1"/>
          <w:shd w:val="clear" w:color="auto" w:fill="FFFFFF"/>
        </w:rPr>
        <w:t xml:space="preserve">, 3(1), pp. 7–27. </w:t>
      </w:r>
      <w:r w:rsidR="00D419B5" w:rsidRPr="00D04D4C">
        <w:rPr>
          <w:rFonts w:ascii="Arial" w:hAnsi="Arial" w:cs="Arial"/>
          <w:color w:val="000000" w:themeColor="text1"/>
          <w:shd w:val="clear" w:color="auto" w:fill="FFFFFF"/>
        </w:rPr>
        <w:t xml:space="preserve">                      </w:t>
      </w:r>
      <w:r w:rsidRPr="00D04D4C">
        <w:rPr>
          <w:rFonts w:ascii="Arial" w:hAnsi="Arial" w:cs="Arial"/>
          <w:color w:val="000000" w:themeColor="text1"/>
          <w:shd w:val="clear" w:color="auto" w:fill="FFFFFF"/>
        </w:rPr>
        <w:t>DOI: 10.1080/1354060970030102.</w:t>
      </w:r>
      <w:r w:rsidR="00C13F3A" w:rsidRPr="00D04D4C">
        <w:rPr>
          <w:rFonts w:ascii="Arial" w:hAnsi="Arial" w:cs="Arial"/>
          <w:color w:val="000000" w:themeColor="text1"/>
          <w:shd w:val="clear" w:color="auto" w:fill="FFFFFF"/>
        </w:rPr>
        <w:t xml:space="preserve"> </w:t>
      </w:r>
    </w:p>
    <w:p w14:paraId="03518C11" w14:textId="78D72FAA" w:rsidR="007501D7" w:rsidRPr="00D04D4C" w:rsidRDefault="00C13F3A" w:rsidP="007501D7">
      <w:pPr>
        <w:pStyle w:val="NormalWeb"/>
        <w:spacing w:line="360" w:lineRule="auto"/>
        <w:jc w:val="both"/>
        <w:rPr>
          <w:rFonts w:ascii="Arial" w:hAnsi="Arial" w:cs="Arial"/>
          <w:color w:val="000000" w:themeColor="text1"/>
        </w:rPr>
      </w:pPr>
      <w:proofErr w:type="spellStart"/>
      <w:r w:rsidRPr="00D04D4C">
        <w:rPr>
          <w:rFonts w:ascii="Arial" w:hAnsi="Arial" w:cs="Arial"/>
          <w:color w:val="000000" w:themeColor="text1"/>
          <w:shd w:val="clear" w:color="auto" w:fill="FFFFFF"/>
        </w:rPr>
        <w:t>Clarà</w:t>
      </w:r>
      <w:proofErr w:type="spellEnd"/>
      <w:r w:rsidRPr="00D04D4C">
        <w:rPr>
          <w:rFonts w:ascii="Arial" w:hAnsi="Arial" w:cs="Arial"/>
          <w:color w:val="000000" w:themeColor="text1"/>
          <w:shd w:val="clear" w:color="auto" w:fill="FFFFFF"/>
        </w:rPr>
        <w:t>, M. (2014) ‘What Is Reflection? Looking for Clarity in an Ambiguous Notion.’</w:t>
      </w:r>
      <w:r w:rsidR="00794C3B"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Journal of Teacher Education</w:t>
      </w:r>
      <w:r w:rsidRPr="00D04D4C">
        <w:rPr>
          <w:rFonts w:ascii="Arial" w:hAnsi="Arial" w:cs="Arial"/>
          <w:color w:val="000000" w:themeColor="text1"/>
          <w:shd w:val="clear" w:color="auto" w:fill="FFFFFF"/>
        </w:rPr>
        <w:t>, 66(3),</w:t>
      </w:r>
      <w:r w:rsidR="00794C3B" w:rsidRPr="00D04D4C">
        <w:rPr>
          <w:rFonts w:ascii="Arial" w:hAnsi="Arial" w:cs="Arial"/>
          <w:color w:val="000000" w:themeColor="text1"/>
          <w:shd w:val="clear" w:color="auto" w:fill="FFFFFF"/>
        </w:rPr>
        <w:t xml:space="preserve"> </w:t>
      </w:r>
      <w:r w:rsidRPr="00D04D4C">
        <w:rPr>
          <w:rFonts w:ascii="Arial" w:hAnsi="Arial" w:cs="Arial"/>
          <w:color w:val="000000" w:themeColor="text1"/>
          <w:shd w:val="clear" w:color="auto" w:fill="FFFFFF"/>
        </w:rPr>
        <w:t>pp.261-271.</w:t>
      </w:r>
      <w:r w:rsidRPr="00D04D4C">
        <w:rPr>
          <w:rFonts w:ascii="Arial" w:hAnsi="Arial" w:cs="Arial"/>
          <w:color w:val="000000" w:themeColor="text1"/>
        </w:rPr>
        <w:t xml:space="preserve"> </w:t>
      </w:r>
      <w:r w:rsidR="00794C3B" w:rsidRPr="00D04D4C">
        <w:rPr>
          <w:rFonts w:ascii="Arial" w:hAnsi="Arial" w:cs="Arial"/>
          <w:color w:val="000000" w:themeColor="text1"/>
        </w:rPr>
        <w:t xml:space="preserve">                                                 </w:t>
      </w:r>
      <w:r w:rsidRPr="00D04D4C">
        <w:rPr>
          <w:rFonts w:ascii="Arial" w:hAnsi="Arial" w:cs="Arial"/>
          <w:color w:val="000000" w:themeColor="text1"/>
        </w:rPr>
        <w:t xml:space="preserve">DOI: 10.1177/0022487114552028. </w:t>
      </w:r>
    </w:p>
    <w:p w14:paraId="1890ADFA" w14:textId="3F234F10" w:rsidR="00D10539" w:rsidRPr="00D04D4C" w:rsidRDefault="007501D7" w:rsidP="00EB256B">
      <w:pPr>
        <w:pStyle w:val="NormalWeb"/>
        <w:spacing w:line="360" w:lineRule="auto"/>
        <w:jc w:val="both"/>
        <w:rPr>
          <w:rFonts w:ascii="Arial" w:hAnsi="Arial" w:cs="Arial"/>
          <w:color w:val="000000" w:themeColor="text1"/>
        </w:rPr>
      </w:pPr>
      <w:r w:rsidRPr="00D04D4C">
        <w:rPr>
          <w:rFonts w:ascii="Arial" w:hAnsi="Arial" w:cs="Arial"/>
          <w:color w:val="000000" w:themeColor="text1"/>
        </w:rPr>
        <w:t xml:space="preserve">Cook, V. (2008) </w:t>
      </w:r>
      <w:r w:rsidRPr="00D04D4C">
        <w:rPr>
          <w:rFonts w:ascii="Arial" w:hAnsi="Arial" w:cs="Arial"/>
          <w:i/>
          <w:iCs/>
          <w:color w:val="000000" w:themeColor="text1"/>
        </w:rPr>
        <w:t>Second language learning and language teaching</w:t>
      </w:r>
      <w:r w:rsidRPr="00D04D4C">
        <w:rPr>
          <w:rFonts w:ascii="Arial" w:hAnsi="Arial" w:cs="Arial"/>
          <w:color w:val="000000" w:themeColor="text1"/>
        </w:rPr>
        <w:t>. 4th ed. London: Hodder Education.</w:t>
      </w:r>
    </w:p>
    <w:p w14:paraId="05635DFA" w14:textId="11CD700D" w:rsidR="00BE1112" w:rsidRPr="00D04D4C" w:rsidRDefault="00BE1112" w:rsidP="00BE1112">
      <w:pPr>
        <w:pStyle w:val="Heading1"/>
        <w:spacing w:before="0" w:beforeAutospacing="0" w:after="150" w:afterAutospacing="0" w:line="360" w:lineRule="auto"/>
        <w:jc w:val="both"/>
        <w:textAlignment w:val="baseline"/>
        <w:rPr>
          <w:rFonts w:ascii="Arial" w:hAnsi="Arial" w:cs="Arial"/>
          <w:b w:val="0"/>
          <w:bCs w:val="0"/>
          <w:color w:val="000000" w:themeColor="text1"/>
          <w:sz w:val="24"/>
          <w:szCs w:val="24"/>
        </w:rPr>
      </w:pPr>
      <w:r w:rsidRPr="00D04D4C">
        <w:rPr>
          <w:rFonts w:ascii="Arial" w:hAnsi="Arial" w:cs="Arial"/>
          <w:b w:val="0"/>
          <w:bCs w:val="0"/>
          <w:color w:val="000000" w:themeColor="text1"/>
          <w:sz w:val="24"/>
          <w:szCs w:val="24"/>
        </w:rPr>
        <w:t xml:space="preserve">Dauncey, M. (2015) </w:t>
      </w:r>
      <w:r w:rsidRPr="00D04D4C">
        <w:rPr>
          <w:rFonts w:ascii="Arial" w:hAnsi="Arial" w:cs="Arial"/>
          <w:b w:val="0"/>
          <w:bCs w:val="0"/>
          <w:i/>
          <w:iCs/>
          <w:color w:val="000000" w:themeColor="text1"/>
          <w:sz w:val="24"/>
          <w:szCs w:val="24"/>
        </w:rPr>
        <w:t>Donaldson Review: The ‘</w:t>
      </w:r>
      <w:proofErr w:type="gramStart"/>
      <w:r w:rsidRPr="00D04D4C">
        <w:rPr>
          <w:rFonts w:ascii="Arial" w:hAnsi="Arial" w:cs="Arial"/>
          <w:b w:val="0"/>
          <w:bCs w:val="0"/>
          <w:i/>
          <w:iCs/>
          <w:color w:val="000000" w:themeColor="text1"/>
          <w:sz w:val="24"/>
          <w:szCs w:val="24"/>
        </w:rPr>
        <w:t>purposes’</w:t>
      </w:r>
      <w:proofErr w:type="gramEnd"/>
      <w:r w:rsidRPr="00D04D4C">
        <w:rPr>
          <w:rFonts w:ascii="Arial" w:hAnsi="Arial" w:cs="Arial"/>
          <w:b w:val="0"/>
          <w:bCs w:val="0"/>
          <w:i/>
          <w:iCs/>
          <w:color w:val="000000" w:themeColor="text1"/>
          <w:sz w:val="24"/>
          <w:szCs w:val="24"/>
        </w:rPr>
        <w:t xml:space="preserve"> and content of a Curriculum for Wales. </w:t>
      </w:r>
      <w:r w:rsidRPr="00D04D4C">
        <w:rPr>
          <w:rFonts w:ascii="Arial" w:hAnsi="Arial" w:cs="Arial"/>
          <w:b w:val="0"/>
          <w:bCs w:val="0"/>
          <w:color w:val="000000" w:themeColor="text1"/>
          <w:sz w:val="24"/>
          <w:szCs w:val="24"/>
        </w:rPr>
        <w:t xml:space="preserve"> Available at: </w:t>
      </w:r>
      <w:hyperlink r:id="rId10" w:history="1">
        <w:r w:rsidRPr="004E3E23">
          <w:rPr>
            <w:rStyle w:val="Hyperlink"/>
            <w:rFonts w:ascii="Arial" w:hAnsi="Arial" w:cs="Arial"/>
            <w:b w:val="0"/>
            <w:bCs w:val="0"/>
            <w:sz w:val="24"/>
            <w:szCs w:val="24"/>
          </w:rPr>
          <w:t>https://research.senedd.wales/research-articles/donaldson-review-the-purposes-and-content-of-a-curriculum-for-wales/</w:t>
        </w:r>
      </w:hyperlink>
      <w:r>
        <w:rPr>
          <w:rFonts w:ascii="Arial" w:hAnsi="Arial" w:cs="Arial"/>
          <w:b w:val="0"/>
          <w:bCs w:val="0"/>
          <w:color w:val="3C3C3B"/>
          <w:sz w:val="24"/>
          <w:szCs w:val="24"/>
        </w:rPr>
        <w:t xml:space="preserve"> </w:t>
      </w:r>
      <w:r w:rsidRPr="00D04D4C">
        <w:rPr>
          <w:rFonts w:ascii="Arial" w:hAnsi="Arial" w:cs="Arial"/>
          <w:b w:val="0"/>
          <w:bCs w:val="0"/>
          <w:color w:val="000000" w:themeColor="text1"/>
          <w:sz w:val="24"/>
          <w:szCs w:val="24"/>
        </w:rPr>
        <w:t>(Accessed 27</w:t>
      </w:r>
      <w:r w:rsidRPr="00D04D4C">
        <w:rPr>
          <w:rFonts w:ascii="Arial" w:hAnsi="Arial" w:cs="Arial"/>
          <w:b w:val="0"/>
          <w:bCs w:val="0"/>
          <w:color w:val="000000" w:themeColor="text1"/>
          <w:sz w:val="24"/>
          <w:szCs w:val="24"/>
          <w:vertAlign w:val="superscript"/>
        </w:rPr>
        <w:t>th</w:t>
      </w:r>
      <w:r w:rsidRPr="00D04D4C">
        <w:rPr>
          <w:rFonts w:ascii="Arial" w:hAnsi="Arial" w:cs="Arial"/>
          <w:b w:val="0"/>
          <w:bCs w:val="0"/>
          <w:color w:val="000000" w:themeColor="text1"/>
          <w:sz w:val="24"/>
          <w:szCs w:val="24"/>
        </w:rPr>
        <w:t xml:space="preserve"> September 2022).</w:t>
      </w:r>
    </w:p>
    <w:p w14:paraId="48B66017" w14:textId="1D8DEF8D" w:rsidR="004D3130" w:rsidRPr="00D04D4C" w:rsidRDefault="00451F39" w:rsidP="00EB256B">
      <w:pPr>
        <w:pStyle w:val="NormalWeb"/>
        <w:spacing w:line="360" w:lineRule="auto"/>
        <w:jc w:val="both"/>
        <w:rPr>
          <w:rFonts w:ascii="Arial" w:hAnsi="Arial" w:cs="Arial"/>
          <w:color w:val="000000" w:themeColor="text1"/>
        </w:rPr>
      </w:pPr>
      <w:r w:rsidRPr="00D04D4C">
        <w:rPr>
          <w:rFonts w:ascii="Arial" w:hAnsi="Arial" w:cs="Arial"/>
          <w:color w:val="000000" w:themeColor="text1"/>
          <w:shd w:val="clear" w:color="auto" w:fill="FFFFFF"/>
        </w:rPr>
        <w:t>de Guerrero, M. and Commander, M. (2013) ‘Shadow-reading: Affordances for imitation in the language classroom.’,</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Language Teaching Research</w:t>
      </w:r>
      <w:r w:rsidRPr="00D04D4C">
        <w:rPr>
          <w:rFonts w:ascii="Arial" w:hAnsi="Arial" w:cs="Arial"/>
          <w:color w:val="000000" w:themeColor="text1"/>
          <w:shd w:val="clear" w:color="auto" w:fill="FFFFFF"/>
        </w:rPr>
        <w:t>, 17(4), pp.433-453.</w:t>
      </w:r>
      <w:r w:rsidR="0046699B" w:rsidRPr="00D04D4C">
        <w:rPr>
          <w:rFonts w:ascii="Arial" w:hAnsi="Arial" w:cs="Arial"/>
          <w:color w:val="000000" w:themeColor="text1"/>
          <w:shd w:val="clear" w:color="auto" w:fill="FFFFFF"/>
        </w:rPr>
        <w:t xml:space="preserve"> </w:t>
      </w:r>
      <w:r w:rsidRPr="00D04D4C">
        <w:rPr>
          <w:rFonts w:ascii="Arial" w:hAnsi="Arial" w:cs="Arial"/>
          <w:color w:val="000000" w:themeColor="text1"/>
        </w:rPr>
        <w:t>DOI: 10.1177/1362168813494125.</w:t>
      </w:r>
    </w:p>
    <w:p w14:paraId="02F9442E" w14:textId="692BA5D3" w:rsidR="00402F48" w:rsidRPr="00D04D4C" w:rsidRDefault="004D3130" w:rsidP="00EB256B">
      <w:pPr>
        <w:pStyle w:val="NormalWeb"/>
        <w:spacing w:line="360" w:lineRule="auto"/>
        <w:jc w:val="both"/>
        <w:rPr>
          <w:rFonts w:ascii="Arial" w:hAnsi="Arial" w:cs="Arial"/>
          <w:color w:val="000000" w:themeColor="text1"/>
        </w:rPr>
      </w:pPr>
      <w:r w:rsidRPr="00D04D4C">
        <w:rPr>
          <w:rFonts w:ascii="Arial" w:hAnsi="Arial" w:cs="Arial"/>
          <w:color w:val="000000" w:themeColor="text1"/>
          <w:shd w:val="clear" w:color="auto" w:fill="FFFFFF"/>
        </w:rPr>
        <w:t xml:space="preserve">Dobinson, K. and </w:t>
      </w:r>
      <w:proofErr w:type="spellStart"/>
      <w:r w:rsidRPr="00D04D4C">
        <w:rPr>
          <w:rFonts w:ascii="Arial" w:hAnsi="Arial" w:cs="Arial"/>
          <w:color w:val="000000" w:themeColor="text1"/>
          <w:shd w:val="clear" w:color="auto" w:fill="FFFFFF"/>
        </w:rPr>
        <w:t>Dockrell</w:t>
      </w:r>
      <w:proofErr w:type="spellEnd"/>
      <w:r w:rsidRPr="00D04D4C">
        <w:rPr>
          <w:rFonts w:ascii="Arial" w:hAnsi="Arial" w:cs="Arial"/>
          <w:color w:val="000000" w:themeColor="text1"/>
          <w:shd w:val="clear" w:color="auto" w:fill="FFFFFF"/>
        </w:rPr>
        <w:t>, J. (2021) ‘Universal strategies for the improvement of expressive language skills in the primary classroom: A systematic review.’</w:t>
      </w:r>
      <w:r w:rsidR="0046699B"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First Language</w:t>
      </w:r>
      <w:r w:rsidRPr="00D04D4C">
        <w:rPr>
          <w:rFonts w:ascii="Arial" w:hAnsi="Arial" w:cs="Arial"/>
          <w:color w:val="000000" w:themeColor="text1"/>
          <w:shd w:val="clear" w:color="auto" w:fill="FFFFFF"/>
        </w:rPr>
        <w:t>, 41(5), pp.527-554.</w:t>
      </w:r>
      <w:r w:rsidRPr="00D04D4C">
        <w:rPr>
          <w:rFonts w:ascii="Arial" w:hAnsi="Arial" w:cs="Arial"/>
          <w:color w:val="000000" w:themeColor="text1"/>
        </w:rPr>
        <w:t xml:space="preserve"> DOI: </w:t>
      </w:r>
      <w:hyperlink r:id="rId11" w:history="1">
        <w:r w:rsidRPr="00D04D4C">
          <w:rPr>
            <w:rStyle w:val="Hyperlink"/>
            <w:rFonts w:ascii="Arial" w:hAnsi="Arial" w:cs="Arial"/>
            <w:color w:val="000000" w:themeColor="text1"/>
            <w:u w:val="none"/>
          </w:rPr>
          <w:t>10.1177/0142723721989471</w:t>
        </w:r>
      </w:hyperlink>
      <w:r w:rsidRPr="00D04D4C">
        <w:rPr>
          <w:rFonts w:ascii="Arial" w:hAnsi="Arial" w:cs="Arial"/>
          <w:color w:val="000000" w:themeColor="text1"/>
        </w:rPr>
        <w:t xml:space="preserve">. </w:t>
      </w:r>
    </w:p>
    <w:p w14:paraId="457FD2BE" w14:textId="73E73752" w:rsidR="004B0D60" w:rsidRPr="00D04D4C" w:rsidRDefault="004B0D60" w:rsidP="004B0D60">
      <w:pPr>
        <w:spacing w:line="360" w:lineRule="auto"/>
        <w:jc w:val="both"/>
        <w:rPr>
          <w:rFonts w:ascii="Arial" w:eastAsia="Times New Roman" w:hAnsi="Arial" w:cs="Arial"/>
          <w:color w:val="000000" w:themeColor="text1"/>
          <w:shd w:val="clear" w:color="auto" w:fill="FFFFFF"/>
          <w:lang w:eastAsia="en-GB"/>
        </w:rPr>
      </w:pPr>
      <w:r w:rsidRPr="00D04D4C">
        <w:rPr>
          <w:rFonts w:ascii="Arial" w:eastAsia="Times New Roman" w:hAnsi="Arial" w:cs="Arial"/>
          <w:color w:val="000000" w:themeColor="text1"/>
          <w:shd w:val="clear" w:color="auto" w:fill="FFFFFF"/>
          <w:lang w:eastAsia="en-GB"/>
        </w:rPr>
        <w:t>EALES-REYNOLDS, L., Judge, B., McCreery, E. and Jones, P.</w:t>
      </w:r>
      <w:r w:rsidR="00C15293" w:rsidRPr="00D04D4C">
        <w:rPr>
          <w:rFonts w:ascii="Arial" w:eastAsia="Times New Roman" w:hAnsi="Arial" w:cs="Arial"/>
          <w:color w:val="000000" w:themeColor="text1"/>
          <w:shd w:val="clear" w:color="auto" w:fill="FFFFFF"/>
          <w:lang w:eastAsia="en-GB"/>
        </w:rPr>
        <w:t xml:space="preserve"> </w:t>
      </w:r>
      <w:r w:rsidRPr="00D04D4C">
        <w:rPr>
          <w:rFonts w:ascii="Arial" w:eastAsia="Times New Roman" w:hAnsi="Arial" w:cs="Arial"/>
          <w:color w:val="000000" w:themeColor="text1"/>
          <w:shd w:val="clear" w:color="auto" w:fill="FFFFFF"/>
          <w:lang w:eastAsia="en-GB"/>
        </w:rPr>
        <w:t xml:space="preserve"> (2018) </w:t>
      </w:r>
      <w:r w:rsidRPr="00D04D4C">
        <w:rPr>
          <w:rFonts w:ascii="Arial" w:eastAsia="Times New Roman" w:hAnsi="Arial" w:cs="Arial"/>
          <w:i/>
          <w:iCs/>
          <w:color w:val="000000" w:themeColor="text1"/>
          <w:lang w:eastAsia="en-GB"/>
        </w:rPr>
        <w:t>Critical thinking skills for education students</w:t>
      </w:r>
      <w:r w:rsidRPr="00D04D4C">
        <w:rPr>
          <w:rFonts w:ascii="Arial" w:eastAsia="Times New Roman" w:hAnsi="Arial" w:cs="Arial"/>
          <w:color w:val="000000" w:themeColor="text1"/>
          <w:shd w:val="clear" w:color="auto" w:fill="FFFFFF"/>
          <w:lang w:eastAsia="en-GB"/>
        </w:rPr>
        <w:t>. 2nd ed. LOS ANGELES: SAGE PUBLICATIONS.</w:t>
      </w:r>
    </w:p>
    <w:p w14:paraId="3153F363" w14:textId="0842448C" w:rsidR="003D38C9" w:rsidRPr="00D04D4C" w:rsidRDefault="004233AD" w:rsidP="00EB256B">
      <w:pPr>
        <w:pStyle w:val="NormalWeb"/>
        <w:spacing w:line="360" w:lineRule="auto"/>
        <w:jc w:val="both"/>
        <w:rPr>
          <w:rFonts w:ascii="Arial" w:hAnsi="Arial" w:cs="Arial"/>
          <w:color w:val="000000" w:themeColor="text1"/>
        </w:rPr>
      </w:pPr>
      <w:proofErr w:type="spellStart"/>
      <w:r w:rsidRPr="00D04D4C">
        <w:rPr>
          <w:rFonts w:ascii="Arial" w:hAnsi="Arial" w:cs="Arial"/>
          <w:color w:val="000000" w:themeColor="text1"/>
          <w:shd w:val="clear" w:color="auto" w:fill="FFFFFF"/>
        </w:rPr>
        <w:t>Fineberg</w:t>
      </w:r>
      <w:proofErr w:type="spellEnd"/>
      <w:r w:rsidRPr="00D04D4C">
        <w:rPr>
          <w:rFonts w:ascii="Arial" w:hAnsi="Arial" w:cs="Arial"/>
          <w:color w:val="000000" w:themeColor="text1"/>
          <w:shd w:val="clear" w:color="auto" w:fill="FFFFFF"/>
        </w:rPr>
        <w:t>, S. and Ross, D., (2017) ‘Oxytocin and the Social Brain.’</w:t>
      </w:r>
      <w:r w:rsidR="00C15293"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Biological Psychiatry</w:t>
      </w:r>
      <w:r w:rsidRPr="00D04D4C">
        <w:rPr>
          <w:rFonts w:ascii="Arial" w:hAnsi="Arial" w:cs="Arial"/>
          <w:color w:val="000000" w:themeColor="text1"/>
          <w:shd w:val="clear" w:color="auto" w:fill="FFFFFF"/>
        </w:rPr>
        <w:t xml:space="preserve">, 81(3), </w:t>
      </w:r>
      <w:proofErr w:type="gramStart"/>
      <w:r w:rsidRPr="00D04D4C">
        <w:rPr>
          <w:rFonts w:ascii="Arial" w:hAnsi="Arial" w:cs="Arial"/>
          <w:color w:val="000000" w:themeColor="text1"/>
          <w:shd w:val="clear" w:color="auto" w:fill="FFFFFF"/>
        </w:rPr>
        <w:t>pp.e</w:t>
      </w:r>
      <w:proofErr w:type="gramEnd"/>
      <w:r w:rsidRPr="00D04D4C">
        <w:rPr>
          <w:rFonts w:ascii="Arial" w:hAnsi="Arial" w:cs="Arial"/>
          <w:color w:val="000000" w:themeColor="text1"/>
          <w:shd w:val="clear" w:color="auto" w:fill="FFFFFF"/>
        </w:rPr>
        <w:t xml:space="preserve">19-e21. </w:t>
      </w:r>
      <w:proofErr w:type="gramStart"/>
      <w:r w:rsidRPr="00D04D4C">
        <w:rPr>
          <w:rFonts w:ascii="Arial" w:hAnsi="Arial" w:cs="Arial"/>
          <w:color w:val="000000" w:themeColor="text1"/>
          <w:shd w:val="clear" w:color="auto" w:fill="FFFFFF"/>
        </w:rPr>
        <w:t>DOI:</w:t>
      </w:r>
      <w:r w:rsidRPr="00D04D4C">
        <w:rPr>
          <w:rStyle w:val="apple-converted-space"/>
          <w:rFonts w:ascii="Arial" w:hAnsi="Arial" w:cs="Arial"/>
          <w:color w:val="000000" w:themeColor="text1"/>
        </w:rPr>
        <w:t>10.1016/j.biopsych</w:t>
      </w:r>
      <w:proofErr w:type="gramEnd"/>
      <w:r w:rsidRPr="00D04D4C">
        <w:rPr>
          <w:rStyle w:val="apple-converted-space"/>
          <w:rFonts w:ascii="Arial" w:hAnsi="Arial" w:cs="Arial"/>
          <w:color w:val="000000" w:themeColor="text1"/>
        </w:rPr>
        <w:t>.2016.11.004.</w:t>
      </w:r>
    </w:p>
    <w:p w14:paraId="2BB184D8" w14:textId="77777777" w:rsidR="00355C8D" w:rsidRPr="003C749F" w:rsidRDefault="00355C8D" w:rsidP="00355C8D">
      <w:pPr>
        <w:spacing w:line="360" w:lineRule="auto"/>
        <w:jc w:val="both"/>
        <w:rPr>
          <w:rFonts w:ascii="Arial" w:hAnsi="Arial" w:cs="Arial"/>
        </w:rPr>
      </w:pPr>
      <w:r w:rsidRPr="00D04D4C">
        <w:rPr>
          <w:rFonts w:ascii="Arial" w:hAnsi="Arial" w:cs="Arial"/>
          <w:color w:val="000000" w:themeColor="text1"/>
          <w:shd w:val="clear" w:color="auto" w:fill="FFFFFF"/>
        </w:rPr>
        <w:t>Freitas, F. and Leonard, L. (2011) ‘Maslow’s hierarchy of needs and student academic success’,</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Teaching and learning in nursing</w:t>
      </w:r>
      <w:r w:rsidRPr="00D04D4C">
        <w:rPr>
          <w:rFonts w:ascii="Arial" w:hAnsi="Arial" w:cs="Arial"/>
          <w:color w:val="000000" w:themeColor="text1"/>
          <w:shd w:val="clear" w:color="auto" w:fill="FFFFFF"/>
        </w:rPr>
        <w:t xml:space="preserve">, 6(1), pp. 9–13. Available at: </w:t>
      </w:r>
      <w:hyperlink r:id="rId12" w:history="1">
        <w:r w:rsidRPr="004E3E23">
          <w:rPr>
            <w:rStyle w:val="Hyperlink"/>
            <w:rFonts w:ascii="Arial" w:hAnsi="Arial" w:cs="Arial"/>
            <w:shd w:val="clear" w:color="auto" w:fill="FFFFFF"/>
          </w:rPr>
          <w:t>https://doi.org/10.1016/j.teln.2010.07.004</w:t>
        </w:r>
      </w:hyperlink>
      <w:r w:rsidRPr="003C749F">
        <w:rPr>
          <w:rFonts w:ascii="Arial" w:hAnsi="Arial" w:cs="Arial"/>
          <w:color w:val="3A3A3A"/>
          <w:shd w:val="clear" w:color="auto" w:fill="FFFFFF"/>
        </w:rPr>
        <w:t>.</w:t>
      </w:r>
      <w:r>
        <w:rPr>
          <w:rFonts w:ascii="Arial" w:hAnsi="Arial" w:cs="Arial"/>
          <w:color w:val="3A3A3A"/>
          <w:shd w:val="clear" w:color="auto" w:fill="FFFFFF"/>
        </w:rPr>
        <w:t xml:space="preserve"> </w:t>
      </w:r>
    </w:p>
    <w:p w14:paraId="21A75696" w14:textId="77777777" w:rsidR="00355C8D" w:rsidRDefault="00355C8D" w:rsidP="002A483C">
      <w:pPr>
        <w:spacing w:line="360" w:lineRule="auto"/>
        <w:jc w:val="both"/>
        <w:rPr>
          <w:rFonts w:ascii="Arial" w:hAnsi="Arial" w:cs="Arial"/>
          <w:color w:val="000000" w:themeColor="text1"/>
        </w:rPr>
      </w:pPr>
    </w:p>
    <w:p w14:paraId="232E2848" w14:textId="011EC262" w:rsidR="003D38C9" w:rsidRDefault="003D38C9" w:rsidP="003D38C9">
      <w:pPr>
        <w:spacing w:line="360" w:lineRule="auto"/>
        <w:jc w:val="both"/>
        <w:rPr>
          <w:rFonts w:ascii="Arial" w:hAnsi="Arial" w:cs="Arial"/>
        </w:rPr>
      </w:pPr>
      <w:r>
        <w:rPr>
          <w:rFonts w:ascii="Arial" w:hAnsi="Arial" w:cs="Arial"/>
          <w:color w:val="000000" w:themeColor="text1"/>
        </w:rPr>
        <w:lastRenderedPageBreak/>
        <w:t xml:space="preserve"> </w:t>
      </w:r>
      <w:proofErr w:type="spellStart"/>
      <w:r w:rsidRPr="00D04D4C">
        <w:rPr>
          <w:rFonts w:ascii="Arial" w:hAnsi="Arial" w:cs="Arial"/>
          <w:color w:val="000000" w:themeColor="text1"/>
          <w:shd w:val="clear" w:color="auto" w:fill="FFFFFF"/>
        </w:rPr>
        <w:t>Gatley</w:t>
      </w:r>
      <w:proofErr w:type="spellEnd"/>
      <w:r w:rsidRPr="00D04D4C">
        <w:rPr>
          <w:rFonts w:ascii="Arial" w:hAnsi="Arial" w:cs="Arial"/>
          <w:color w:val="000000" w:themeColor="text1"/>
          <w:shd w:val="clear" w:color="auto" w:fill="FFFFFF"/>
        </w:rPr>
        <w:t>, J. (2020) ‘Can the New Welsh Curriculum achieve its purposes?</w:t>
      </w:r>
      <w:r w:rsidR="00C15293" w:rsidRPr="00D04D4C">
        <w:rPr>
          <w:rFonts w:ascii="Arial" w:hAnsi="Arial" w:cs="Arial"/>
          <w:color w:val="000000" w:themeColor="text1"/>
          <w:shd w:val="clear" w:color="auto" w:fill="FFFFFF"/>
        </w:rPr>
        <w:t>’,</w:t>
      </w:r>
      <w:r w:rsidRPr="00D04D4C">
        <w:rPr>
          <w:rFonts w:ascii="Arial" w:hAnsi="Arial" w:cs="Arial"/>
          <w:color w:val="000000" w:themeColor="text1"/>
          <w:shd w:val="clear" w:color="auto" w:fill="FFFFFF"/>
        </w:rPr>
        <w:t xml:space="preserve"> </w:t>
      </w:r>
      <w:r w:rsidRPr="00D04D4C">
        <w:rPr>
          <w:rFonts w:ascii="Arial" w:hAnsi="Arial" w:cs="Arial"/>
          <w:i/>
          <w:iCs/>
          <w:color w:val="000000" w:themeColor="text1"/>
          <w:shd w:val="clear" w:color="auto" w:fill="FFFFFF"/>
        </w:rPr>
        <w:t>The Curriculum Journal</w:t>
      </w:r>
      <w:r w:rsidRPr="00D04D4C">
        <w:rPr>
          <w:rFonts w:ascii="Arial" w:hAnsi="Arial" w:cs="Arial"/>
          <w:color w:val="000000" w:themeColor="text1"/>
          <w:shd w:val="clear" w:color="auto" w:fill="FFFFFF"/>
        </w:rPr>
        <w:t>, 31, pp. 202-214.</w:t>
      </w:r>
      <w:r w:rsidRPr="00D04D4C">
        <w:rPr>
          <w:rStyle w:val="apple-converted-space"/>
          <w:rFonts w:ascii="Arial" w:hAnsi="Arial" w:cs="Arial"/>
          <w:color w:val="000000" w:themeColor="text1"/>
          <w:shd w:val="clear" w:color="auto" w:fill="FFFFFF"/>
        </w:rPr>
        <w:t> </w:t>
      </w:r>
      <w:hyperlink r:id="rId13" w:history="1">
        <w:r w:rsidRPr="002044FF">
          <w:rPr>
            <w:rStyle w:val="Hyperlink"/>
            <w:rFonts w:ascii="Arial" w:hAnsi="Arial" w:cs="Arial"/>
            <w:color w:val="081D4D"/>
          </w:rPr>
          <w:t>https://doi.org/10.1002/curj.26</w:t>
        </w:r>
      </w:hyperlink>
      <w:r>
        <w:rPr>
          <w:rFonts w:ascii="Arial" w:hAnsi="Arial" w:cs="Arial"/>
        </w:rPr>
        <w:t>.</w:t>
      </w:r>
    </w:p>
    <w:p w14:paraId="18B7486D" w14:textId="79FCC519" w:rsidR="00740944" w:rsidRPr="00D04D4C" w:rsidRDefault="00740944" w:rsidP="00740944">
      <w:pPr>
        <w:pStyle w:val="NormalWeb"/>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 xml:space="preserve">Gibbons, P. </w:t>
      </w:r>
      <w:r w:rsidR="008C70B8" w:rsidRPr="00D04D4C">
        <w:rPr>
          <w:rFonts w:ascii="Arial" w:hAnsi="Arial" w:cs="Arial"/>
          <w:color w:val="000000" w:themeColor="text1"/>
          <w:shd w:val="clear" w:color="auto" w:fill="FFFFFF"/>
        </w:rPr>
        <w:t>(</w:t>
      </w:r>
      <w:r w:rsidRPr="00D04D4C">
        <w:rPr>
          <w:rFonts w:ascii="Arial" w:hAnsi="Arial" w:cs="Arial"/>
          <w:color w:val="000000" w:themeColor="text1"/>
          <w:shd w:val="clear" w:color="auto" w:fill="FFFFFF"/>
        </w:rPr>
        <w:t>2015)</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Scaffolding language, scaffolding learning</w:t>
      </w:r>
      <w:r w:rsidRPr="00D04D4C">
        <w:rPr>
          <w:rFonts w:ascii="Arial" w:hAnsi="Arial" w:cs="Arial"/>
          <w:color w:val="000000" w:themeColor="text1"/>
          <w:shd w:val="clear" w:color="auto" w:fill="FFFFFF"/>
        </w:rPr>
        <w:t>. 2nd ed. Portsmouth: Heinemann.</w:t>
      </w:r>
    </w:p>
    <w:p w14:paraId="2AE42CD0" w14:textId="77777777" w:rsidR="008C70B8" w:rsidRPr="00D04D4C" w:rsidRDefault="008C70B8" w:rsidP="008C70B8">
      <w:pPr>
        <w:jc w:val="both"/>
        <w:rPr>
          <w:rFonts w:ascii="Arial" w:hAnsi="Arial" w:cs="Arial"/>
          <w:color w:val="000000" w:themeColor="text1"/>
        </w:rPr>
      </w:pPr>
      <w:r w:rsidRPr="00D04D4C">
        <w:rPr>
          <w:rFonts w:ascii="Arial" w:hAnsi="Arial" w:cs="Arial"/>
          <w:color w:val="000000" w:themeColor="text1"/>
        </w:rPr>
        <w:t xml:space="preserve">Gibbs, A (1988) </w:t>
      </w:r>
      <w:r w:rsidRPr="00D04D4C">
        <w:rPr>
          <w:rFonts w:ascii="Arial" w:hAnsi="Arial" w:cs="Arial"/>
          <w:i/>
          <w:iCs/>
          <w:color w:val="000000" w:themeColor="text1"/>
        </w:rPr>
        <w:t xml:space="preserve">Learning </w:t>
      </w:r>
      <w:proofErr w:type="gramStart"/>
      <w:r w:rsidRPr="00D04D4C">
        <w:rPr>
          <w:rFonts w:ascii="Arial" w:hAnsi="Arial" w:cs="Arial"/>
          <w:i/>
          <w:iCs/>
          <w:color w:val="000000" w:themeColor="text1"/>
        </w:rPr>
        <w:t>By</w:t>
      </w:r>
      <w:proofErr w:type="gramEnd"/>
      <w:r w:rsidRPr="00D04D4C">
        <w:rPr>
          <w:rFonts w:ascii="Arial" w:hAnsi="Arial" w:cs="Arial"/>
          <w:i/>
          <w:iCs/>
          <w:color w:val="000000" w:themeColor="text1"/>
        </w:rPr>
        <w:t xml:space="preserve"> Doing: A Guide to Teaching and Learning Methods</w:t>
      </w:r>
      <w:r w:rsidRPr="00D04D4C">
        <w:rPr>
          <w:rFonts w:ascii="Arial" w:hAnsi="Arial" w:cs="Arial"/>
          <w:color w:val="000000" w:themeColor="text1"/>
        </w:rPr>
        <w:t>. London: Further Education Unit.</w:t>
      </w:r>
    </w:p>
    <w:p w14:paraId="09BBF51A" w14:textId="3B17B879" w:rsidR="00627F89" w:rsidRPr="00D04D4C" w:rsidRDefault="00627F89" w:rsidP="00627F89">
      <w:pPr>
        <w:pStyle w:val="NormalWeb"/>
        <w:spacing w:line="360" w:lineRule="auto"/>
        <w:jc w:val="both"/>
        <w:rPr>
          <w:rFonts w:ascii="Arial" w:hAnsi="Arial" w:cs="Arial"/>
          <w:color w:val="000000" w:themeColor="text1"/>
        </w:rPr>
      </w:pPr>
      <w:r w:rsidRPr="00D04D4C">
        <w:rPr>
          <w:rFonts w:ascii="Arial" w:hAnsi="Arial" w:cs="Arial"/>
          <w:color w:val="000000" w:themeColor="text1"/>
          <w:shd w:val="clear" w:color="auto" w:fill="FFFFFF"/>
        </w:rPr>
        <w:t>Hamidi, E. and Bagherzadeh, R. (2018) ‘The logical problem of scaffolding in second language acquisition.’,</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Asian-Pacific Journal of Second and Foreign Language Education</w:t>
      </w:r>
      <w:r w:rsidRPr="00D04D4C">
        <w:rPr>
          <w:rFonts w:ascii="Arial" w:hAnsi="Arial" w:cs="Arial"/>
          <w:color w:val="000000" w:themeColor="text1"/>
          <w:shd w:val="clear" w:color="auto" w:fill="FFFFFF"/>
        </w:rPr>
        <w:t>, 3(1).</w:t>
      </w:r>
      <w:r w:rsidR="00711250" w:rsidRPr="00D04D4C">
        <w:rPr>
          <w:rFonts w:ascii="Arial" w:hAnsi="Arial" w:cs="Arial"/>
          <w:color w:val="000000" w:themeColor="text1"/>
          <w:shd w:val="clear" w:color="auto" w:fill="FFFFFF"/>
        </w:rPr>
        <w:t xml:space="preserve"> </w:t>
      </w:r>
      <w:r w:rsidRPr="00D04D4C">
        <w:rPr>
          <w:rFonts w:ascii="Arial" w:hAnsi="Arial" w:cs="Arial"/>
          <w:color w:val="000000" w:themeColor="text1"/>
        </w:rPr>
        <w:t>DOI: 10.1186/s40862-018-0059-x</w:t>
      </w:r>
      <w:r w:rsidR="00711250" w:rsidRPr="00D04D4C">
        <w:rPr>
          <w:rFonts w:ascii="Arial" w:hAnsi="Arial" w:cs="Arial"/>
          <w:color w:val="000000" w:themeColor="text1"/>
        </w:rPr>
        <w:t>.</w:t>
      </w:r>
    </w:p>
    <w:p w14:paraId="2FA17AE7" w14:textId="77777777" w:rsidR="00B0525B" w:rsidRPr="00D04D4C" w:rsidRDefault="007F5C36" w:rsidP="00B0525B">
      <w:pPr>
        <w:spacing w:line="360" w:lineRule="auto"/>
        <w:jc w:val="both"/>
        <w:rPr>
          <w:rFonts w:ascii="Arial" w:hAnsi="Arial" w:cs="Arial"/>
          <w:color w:val="000000" w:themeColor="text1"/>
        </w:rPr>
      </w:pPr>
      <w:r w:rsidRPr="00D04D4C">
        <w:rPr>
          <w:rFonts w:ascii="Arial" w:hAnsi="Arial" w:cs="Arial"/>
          <w:color w:val="000000" w:themeColor="text1"/>
        </w:rPr>
        <w:t xml:space="preserve">Harrison, J. &amp; Lee, R. (2011) ‘Exploring the use of critical incident analysis and the professional learning conversation in an initial teacher education programme’, </w:t>
      </w:r>
      <w:r w:rsidRPr="00D04D4C">
        <w:rPr>
          <w:rFonts w:ascii="Arial" w:hAnsi="Arial" w:cs="Arial"/>
          <w:i/>
          <w:iCs/>
          <w:color w:val="000000" w:themeColor="text1"/>
        </w:rPr>
        <w:t>Journal of Education for Teaching</w:t>
      </w:r>
      <w:r w:rsidRPr="00D04D4C">
        <w:rPr>
          <w:rFonts w:ascii="Arial" w:hAnsi="Arial" w:cs="Arial"/>
          <w:color w:val="000000" w:themeColor="text1"/>
        </w:rPr>
        <w:t>, 37:2, pp. 199-217. DOI: 10.1080/02607476.2011.558285</w:t>
      </w:r>
      <w:r w:rsidR="005D130D" w:rsidRPr="00D04D4C">
        <w:rPr>
          <w:rFonts w:ascii="Arial" w:hAnsi="Arial" w:cs="Arial"/>
          <w:color w:val="000000" w:themeColor="text1"/>
        </w:rPr>
        <w:t xml:space="preserve">. </w:t>
      </w:r>
    </w:p>
    <w:p w14:paraId="43757BB8" w14:textId="77777777" w:rsidR="00FB0CFE" w:rsidRDefault="00FB0CFE" w:rsidP="00B0525B">
      <w:pPr>
        <w:spacing w:line="360" w:lineRule="auto"/>
        <w:jc w:val="both"/>
        <w:rPr>
          <w:rFonts w:ascii="Arial" w:hAnsi="Arial" w:cs="Arial"/>
        </w:rPr>
      </w:pPr>
    </w:p>
    <w:p w14:paraId="09590616" w14:textId="4D83DA61" w:rsidR="00EB256B" w:rsidRPr="00FB0CFE" w:rsidRDefault="00FB0CFE" w:rsidP="00FB0CFE">
      <w:pPr>
        <w:pStyle w:val="Heading1"/>
        <w:spacing w:before="0" w:beforeAutospacing="0" w:after="150" w:afterAutospacing="0" w:line="360" w:lineRule="auto"/>
        <w:jc w:val="both"/>
        <w:textAlignment w:val="baseline"/>
        <w:rPr>
          <w:rFonts w:ascii="Arial" w:hAnsi="Arial" w:cs="Arial"/>
          <w:b w:val="0"/>
          <w:bCs w:val="0"/>
          <w:color w:val="3C3C3B"/>
          <w:sz w:val="24"/>
          <w:szCs w:val="24"/>
        </w:rPr>
      </w:pPr>
      <w:r w:rsidRPr="00D04D4C">
        <w:rPr>
          <w:rFonts w:ascii="Arial" w:hAnsi="Arial" w:cs="Arial"/>
          <w:b w:val="0"/>
          <w:bCs w:val="0"/>
          <w:color w:val="000000" w:themeColor="text1"/>
          <w:sz w:val="24"/>
          <w:szCs w:val="24"/>
        </w:rPr>
        <w:t xml:space="preserve">Hatherley, S. (2022) </w:t>
      </w:r>
      <w:r w:rsidRPr="00D04D4C">
        <w:rPr>
          <w:rFonts w:ascii="Arial" w:hAnsi="Arial" w:cs="Arial"/>
          <w:b w:val="0"/>
          <w:bCs w:val="0"/>
          <w:i/>
          <w:iCs/>
          <w:color w:val="000000" w:themeColor="text1"/>
          <w:sz w:val="24"/>
          <w:szCs w:val="24"/>
        </w:rPr>
        <w:t xml:space="preserve">Children and young people: is there a mental health crisis? </w:t>
      </w:r>
      <w:r w:rsidRPr="00D04D4C">
        <w:rPr>
          <w:rFonts w:ascii="Arial" w:hAnsi="Arial" w:cs="Arial"/>
          <w:b w:val="0"/>
          <w:bCs w:val="0"/>
          <w:color w:val="000000" w:themeColor="text1"/>
          <w:sz w:val="24"/>
          <w:szCs w:val="24"/>
        </w:rPr>
        <w:t xml:space="preserve"> Available at: </w:t>
      </w:r>
      <w:hyperlink r:id="rId14" w:history="1">
        <w:r w:rsidRPr="004E3E23">
          <w:rPr>
            <w:rStyle w:val="Hyperlink"/>
            <w:rFonts w:ascii="Arial" w:hAnsi="Arial" w:cs="Arial"/>
            <w:b w:val="0"/>
            <w:bCs w:val="0"/>
            <w:sz w:val="24"/>
            <w:szCs w:val="24"/>
          </w:rPr>
          <w:t>https://research.senedd.wales/research-articles/children-and-young-people-is-there-a-mental-health-crisis/</w:t>
        </w:r>
      </w:hyperlink>
      <w:r>
        <w:rPr>
          <w:rFonts w:ascii="Arial" w:hAnsi="Arial" w:cs="Arial"/>
          <w:b w:val="0"/>
          <w:bCs w:val="0"/>
          <w:color w:val="3C3C3B"/>
          <w:sz w:val="24"/>
          <w:szCs w:val="24"/>
        </w:rPr>
        <w:t xml:space="preserve"> </w:t>
      </w:r>
      <w:r w:rsidRPr="00D04D4C">
        <w:rPr>
          <w:rFonts w:ascii="Arial" w:hAnsi="Arial" w:cs="Arial"/>
          <w:b w:val="0"/>
          <w:bCs w:val="0"/>
          <w:color w:val="000000" w:themeColor="text1"/>
          <w:sz w:val="24"/>
          <w:szCs w:val="24"/>
        </w:rPr>
        <w:t>(Accessed 30</w:t>
      </w:r>
      <w:r w:rsidRPr="00D04D4C">
        <w:rPr>
          <w:rFonts w:ascii="Arial" w:hAnsi="Arial" w:cs="Arial"/>
          <w:b w:val="0"/>
          <w:bCs w:val="0"/>
          <w:color w:val="000000" w:themeColor="text1"/>
          <w:sz w:val="24"/>
          <w:szCs w:val="24"/>
          <w:vertAlign w:val="superscript"/>
        </w:rPr>
        <w:t>th</w:t>
      </w:r>
      <w:r w:rsidRPr="00D04D4C">
        <w:rPr>
          <w:rFonts w:ascii="Arial" w:hAnsi="Arial" w:cs="Arial"/>
          <w:b w:val="0"/>
          <w:bCs w:val="0"/>
          <w:color w:val="000000" w:themeColor="text1"/>
          <w:sz w:val="24"/>
          <w:szCs w:val="24"/>
        </w:rPr>
        <w:t xml:space="preserve"> September 2022).</w:t>
      </w:r>
    </w:p>
    <w:p w14:paraId="780F4359" w14:textId="07F6E9EB" w:rsidR="00437CDE" w:rsidRPr="00D04D4C" w:rsidRDefault="00437CDE" w:rsidP="00437CDE">
      <w:pPr>
        <w:pStyle w:val="paragraph"/>
        <w:spacing w:before="0" w:beforeAutospacing="0" w:after="0" w:afterAutospacing="0" w:line="360" w:lineRule="auto"/>
        <w:jc w:val="both"/>
        <w:textAlignment w:val="baseline"/>
        <w:rPr>
          <w:rFonts w:ascii="Segoe UI" w:hAnsi="Segoe UI" w:cs="Segoe UI"/>
          <w:color w:val="000000" w:themeColor="text1"/>
        </w:rPr>
      </w:pPr>
      <w:r w:rsidRPr="00D04D4C">
        <w:rPr>
          <w:rStyle w:val="normaltextrun"/>
          <w:rFonts w:ascii="Arial" w:hAnsi="Arial" w:cs="Arial"/>
          <w:color w:val="000000" w:themeColor="text1"/>
        </w:rPr>
        <w:t>Helyer, R. (2015) ‘Learning through reflection: the critical role of reflection in work-based learning (WBL)’</w:t>
      </w:r>
      <w:r w:rsidR="003F559D" w:rsidRPr="00D04D4C">
        <w:rPr>
          <w:rStyle w:val="normaltextrun"/>
          <w:rFonts w:ascii="Arial" w:hAnsi="Arial" w:cs="Arial"/>
          <w:color w:val="000000" w:themeColor="text1"/>
        </w:rPr>
        <w:t>,</w:t>
      </w:r>
      <w:r w:rsidRPr="00D04D4C">
        <w:rPr>
          <w:rStyle w:val="normaltextrun"/>
          <w:rFonts w:ascii="Arial" w:hAnsi="Arial" w:cs="Arial"/>
          <w:color w:val="000000" w:themeColor="text1"/>
        </w:rPr>
        <w:t xml:space="preserve"> </w:t>
      </w:r>
      <w:r w:rsidRPr="00D04D4C">
        <w:rPr>
          <w:rStyle w:val="normaltextrun"/>
          <w:rFonts w:ascii="Arial" w:hAnsi="Arial" w:cs="Arial"/>
          <w:i/>
          <w:iCs/>
          <w:color w:val="000000" w:themeColor="text1"/>
        </w:rPr>
        <w:t>Journal of Work-Applied Management,</w:t>
      </w:r>
      <w:r w:rsidRPr="00D04D4C">
        <w:rPr>
          <w:rStyle w:val="normaltextrun"/>
          <w:rFonts w:ascii="Arial" w:hAnsi="Arial" w:cs="Arial"/>
          <w:color w:val="000000" w:themeColor="text1"/>
        </w:rPr>
        <w:t xml:space="preserve"> 7(1), pp.15-27. </w:t>
      </w:r>
      <w:r w:rsidRPr="00D04D4C">
        <w:rPr>
          <w:rStyle w:val="eop"/>
          <w:rFonts w:ascii="Arial" w:hAnsi="Arial" w:cs="Arial"/>
          <w:color w:val="000000" w:themeColor="text1"/>
        </w:rPr>
        <w:t> </w:t>
      </w:r>
    </w:p>
    <w:p w14:paraId="7C979E52" w14:textId="0B3BC8D6" w:rsidR="00437CDE" w:rsidRPr="00D04D4C" w:rsidRDefault="00437CDE" w:rsidP="00437CDE">
      <w:pPr>
        <w:pStyle w:val="paragraph"/>
        <w:spacing w:before="0" w:beforeAutospacing="0" w:after="0" w:afterAutospacing="0" w:line="360" w:lineRule="auto"/>
        <w:jc w:val="both"/>
        <w:textAlignment w:val="baseline"/>
        <w:rPr>
          <w:rStyle w:val="eop"/>
          <w:rFonts w:ascii="Arial" w:hAnsi="Arial" w:cs="Arial"/>
          <w:color w:val="000000" w:themeColor="text1"/>
        </w:rPr>
      </w:pPr>
      <w:proofErr w:type="gramStart"/>
      <w:r w:rsidRPr="00D04D4C">
        <w:rPr>
          <w:rStyle w:val="normaltextrun"/>
          <w:rFonts w:ascii="Arial" w:hAnsi="Arial" w:cs="Arial"/>
          <w:color w:val="000000" w:themeColor="text1"/>
        </w:rPr>
        <w:t>DOI :</w:t>
      </w:r>
      <w:proofErr w:type="gramEnd"/>
      <w:r w:rsidRPr="00D04D4C">
        <w:rPr>
          <w:rStyle w:val="normaltextrun"/>
          <w:rFonts w:ascii="Arial" w:hAnsi="Arial" w:cs="Arial"/>
          <w:color w:val="000000" w:themeColor="text1"/>
        </w:rPr>
        <w:t xml:space="preserve"> 10.1108/JWAM-10-2015-003</w:t>
      </w:r>
      <w:r w:rsidR="00703856" w:rsidRPr="00D04D4C">
        <w:rPr>
          <w:rStyle w:val="normaltextrun"/>
          <w:rFonts w:ascii="Arial" w:hAnsi="Arial" w:cs="Arial"/>
          <w:color w:val="000000" w:themeColor="text1"/>
        </w:rPr>
        <w:t>.</w:t>
      </w:r>
      <w:r w:rsidRPr="00D04D4C">
        <w:rPr>
          <w:rStyle w:val="normaltextrun"/>
          <w:rFonts w:ascii="Arial" w:hAnsi="Arial" w:cs="Arial"/>
          <w:color w:val="000000" w:themeColor="text1"/>
        </w:rPr>
        <w:t xml:space="preserve"> (Accessed 28</w:t>
      </w:r>
      <w:r w:rsidRPr="00D04D4C">
        <w:rPr>
          <w:rStyle w:val="normaltextrun"/>
          <w:rFonts w:ascii="Arial" w:hAnsi="Arial" w:cs="Arial"/>
          <w:color w:val="000000" w:themeColor="text1"/>
          <w:vertAlign w:val="superscript"/>
        </w:rPr>
        <w:t>th</w:t>
      </w:r>
      <w:r w:rsidRPr="00D04D4C">
        <w:rPr>
          <w:rStyle w:val="normaltextrun"/>
          <w:rFonts w:ascii="Arial" w:hAnsi="Arial" w:cs="Arial"/>
          <w:color w:val="000000" w:themeColor="text1"/>
        </w:rPr>
        <w:t xml:space="preserve"> September 2022).</w:t>
      </w:r>
      <w:r w:rsidRPr="00D04D4C">
        <w:rPr>
          <w:rStyle w:val="eop"/>
          <w:rFonts w:ascii="Arial" w:hAnsi="Arial" w:cs="Arial"/>
          <w:color w:val="000000" w:themeColor="text1"/>
        </w:rPr>
        <w:t> </w:t>
      </w:r>
    </w:p>
    <w:p w14:paraId="05602EB6" w14:textId="191DBF17" w:rsidR="0094122C" w:rsidRPr="00D04D4C" w:rsidRDefault="008A572D" w:rsidP="00EB256B">
      <w:pPr>
        <w:pStyle w:val="NormalWeb"/>
        <w:spacing w:line="360" w:lineRule="auto"/>
        <w:jc w:val="both"/>
        <w:rPr>
          <w:rStyle w:val="eop"/>
          <w:rFonts w:ascii="Arial" w:hAnsi="Arial" w:cs="Arial"/>
          <w:color w:val="000000" w:themeColor="text1"/>
        </w:rPr>
      </w:pPr>
      <w:r w:rsidRPr="00D04D4C">
        <w:rPr>
          <w:rFonts w:ascii="Arial" w:hAnsi="Arial" w:cs="Arial"/>
          <w:color w:val="000000" w:themeColor="text1"/>
        </w:rPr>
        <w:t xml:space="preserve">Hodges, R. (2021) ‘Defiance within the decline? Revisiting new Welsh speakers’ language journeys’, </w:t>
      </w:r>
      <w:r w:rsidRPr="00D04D4C">
        <w:rPr>
          <w:rFonts w:ascii="Arial" w:hAnsi="Arial" w:cs="Arial"/>
          <w:i/>
          <w:iCs/>
          <w:color w:val="000000" w:themeColor="text1"/>
        </w:rPr>
        <w:t>Journal of Multilingual and Multicultural Development</w:t>
      </w:r>
      <w:r w:rsidRPr="00D04D4C">
        <w:rPr>
          <w:rFonts w:ascii="Arial" w:hAnsi="Arial" w:cs="Arial"/>
          <w:color w:val="000000" w:themeColor="text1"/>
        </w:rPr>
        <w:t xml:space="preserve">, pp.1-17.  DOI: 10.1080/01434632.2021.1880416. </w:t>
      </w:r>
    </w:p>
    <w:p w14:paraId="04776902" w14:textId="49846086" w:rsidR="0094122C" w:rsidRPr="00D04D4C" w:rsidRDefault="0094122C" w:rsidP="0094122C">
      <w:pPr>
        <w:spacing w:line="360" w:lineRule="auto"/>
        <w:jc w:val="both"/>
        <w:rPr>
          <w:rStyle w:val="apple-converted-space"/>
          <w:rFonts w:ascii="Arial" w:hAnsi="Arial" w:cs="Arial"/>
          <w:color w:val="000000" w:themeColor="text1"/>
          <w:shd w:val="clear" w:color="auto" w:fill="FFFFFF"/>
        </w:rPr>
      </w:pPr>
      <w:r w:rsidRPr="00D04D4C">
        <w:rPr>
          <w:rFonts w:ascii="Arial" w:hAnsi="Arial" w:cs="Arial"/>
          <w:color w:val="000000" w:themeColor="text1"/>
          <w:shd w:val="clear" w:color="auto" w:fill="FFFFFF"/>
        </w:rPr>
        <w:t>Hou, W., Lai, F., Ben-Ezra, M. and Goodwin, R., (2020) ‘Regularizing daily routines for mental health during and after the COVID-19 pandemic.’</w:t>
      </w:r>
      <w:r w:rsidR="00331B0F"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Journal of Global Health</w:t>
      </w:r>
      <w:r w:rsidRPr="00D04D4C">
        <w:rPr>
          <w:rFonts w:ascii="Arial" w:hAnsi="Arial" w:cs="Arial"/>
          <w:color w:val="000000" w:themeColor="text1"/>
          <w:shd w:val="clear" w:color="auto" w:fill="FFFFFF"/>
        </w:rPr>
        <w:t>, 10(2). DOI:</w:t>
      </w:r>
      <w:r w:rsidRPr="00D04D4C">
        <w:rPr>
          <w:rFonts w:ascii="Arial" w:hAnsi="Arial" w:cs="Arial"/>
          <w:color w:val="000000" w:themeColor="text1"/>
        </w:rPr>
        <w:t xml:space="preserve"> </w:t>
      </w:r>
      <w:r w:rsidRPr="00D04D4C">
        <w:rPr>
          <w:rFonts w:ascii="Arial" w:hAnsi="Arial" w:cs="Arial"/>
          <w:color w:val="000000" w:themeColor="text1"/>
          <w:shd w:val="clear" w:color="auto" w:fill="FFFFFF"/>
        </w:rPr>
        <w:t>10.7189/jogh.10.020315</w:t>
      </w:r>
      <w:r w:rsidR="00331B0F" w:rsidRPr="00D04D4C">
        <w:rPr>
          <w:rFonts w:ascii="Arial" w:hAnsi="Arial" w:cs="Arial"/>
          <w:color w:val="000000" w:themeColor="text1"/>
          <w:shd w:val="clear" w:color="auto" w:fill="FFFFFF"/>
        </w:rPr>
        <w:t>.</w:t>
      </w:r>
    </w:p>
    <w:p w14:paraId="06E2D915" w14:textId="77777777" w:rsidR="00FB2EFD" w:rsidRPr="00D04D4C" w:rsidRDefault="00FB2EFD" w:rsidP="00437CDE">
      <w:pPr>
        <w:pStyle w:val="paragraph"/>
        <w:spacing w:before="0" w:beforeAutospacing="0" w:after="0" w:afterAutospacing="0" w:line="360" w:lineRule="auto"/>
        <w:jc w:val="both"/>
        <w:textAlignment w:val="baseline"/>
        <w:rPr>
          <w:rStyle w:val="eop"/>
          <w:rFonts w:ascii="Arial" w:hAnsi="Arial" w:cs="Arial"/>
          <w:color w:val="000000" w:themeColor="text1"/>
        </w:rPr>
      </w:pPr>
    </w:p>
    <w:p w14:paraId="31CFAE61" w14:textId="1F9AB9BF" w:rsidR="00BD5835" w:rsidRPr="00D04D4C" w:rsidRDefault="00FB2EFD" w:rsidP="00BD5835">
      <w:pPr>
        <w:pStyle w:val="Heading1"/>
        <w:spacing w:before="0" w:beforeAutospacing="0" w:after="0" w:afterAutospacing="0" w:line="360" w:lineRule="auto"/>
        <w:jc w:val="both"/>
        <w:textAlignment w:val="baseline"/>
        <w:rPr>
          <w:rFonts w:ascii="Arial" w:hAnsi="Arial" w:cs="Arial"/>
          <w:b w:val="0"/>
          <w:bCs w:val="0"/>
          <w:color w:val="000000" w:themeColor="text1"/>
          <w:sz w:val="24"/>
          <w:szCs w:val="24"/>
        </w:rPr>
      </w:pPr>
      <w:r w:rsidRPr="00D04D4C">
        <w:rPr>
          <w:rStyle w:val="eop"/>
          <w:rFonts w:ascii="Arial" w:hAnsi="Arial" w:cs="Arial"/>
          <w:b w:val="0"/>
          <w:bCs w:val="0"/>
          <w:color w:val="000000" w:themeColor="text1"/>
          <w:sz w:val="24"/>
          <w:szCs w:val="24"/>
        </w:rPr>
        <w:t>Howard</w:t>
      </w:r>
      <w:r w:rsidR="00BE1BA2" w:rsidRPr="00D04D4C">
        <w:rPr>
          <w:rStyle w:val="eop"/>
          <w:rFonts w:ascii="Arial" w:hAnsi="Arial" w:cs="Arial"/>
          <w:b w:val="0"/>
          <w:bCs w:val="0"/>
          <w:color w:val="000000" w:themeColor="text1"/>
          <w:sz w:val="24"/>
          <w:szCs w:val="24"/>
        </w:rPr>
        <w:t xml:space="preserve">, C., Burton, M., </w:t>
      </w:r>
      <w:proofErr w:type="spellStart"/>
      <w:r w:rsidR="00BA1870" w:rsidRPr="00D04D4C">
        <w:rPr>
          <w:rStyle w:val="eop"/>
          <w:rFonts w:ascii="Arial" w:hAnsi="Arial" w:cs="Arial"/>
          <w:b w:val="0"/>
          <w:bCs w:val="0"/>
          <w:color w:val="000000" w:themeColor="text1"/>
          <w:sz w:val="24"/>
          <w:szCs w:val="24"/>
        </w:rPr>
        <w:t>Levermore</w:t>
      </w:r>
      <w:proofErr w:type="spellEnd"/>
      <w:r w:rsidR="00BA1870" w:rsidRPr="00D04D4C">
        <w:rPr>
          <w:rStyle w:val="eop"/>
          <w:rFonts w:ascii="Arial" w:hAnsi="Arial" w:cs="Arial"/>
          <w:b w:val="0"/>
          <w:bCs w:val="0"/>
          <w:color w:val="000000" w:themeColor="text1"/>
          <w:sz w:val="24"/>
          <w:szCs w:val="24"/>
        </w:rPr>
        <w:t xml:space="preserve">, D. and Barrell, R. (2017) </w:t>
      </w:r>
      <w:r w:rsidR="00BD5835" w:rsidRPr="00D04D4C">
        <w:rPr>
          <w:rFonts w:ascii="Arial" w:hAnsi="Arial" w:cs="Arial"/>
          <w:b w:val="0"/>
          <w:bCs w:val="0"/>
          <w:i/>
          <w:iCs/>
          <w:color w:val="000000" w:themeColor="text1"/>
          <w:sz w:val="24"/>
          <w:szCs w:val="24"/>
        </w:rPr>
        <w:t>Children’s Mental Health and Emotional Well-being in Primary Schools: A whole school approach</w:t>
      </w:r>
      <w:r w:rsidR="0092143A" w:rsidRPr="00D04D4C">
        <w:rPr>
          <w:rFonts w:ascii="Arial" w:hAnsi="Arial" w:cs="Arial"/>
          <w:b w:val="0"/>
          <w:bCs w:val="0"/>
          <w:i/>
          <w:iCs/>
          <w:color w:val="000000" w:themeColor="text1"/>
          <w:sz w:val="24"/>
          <w:szCs w:val="24"/>
        </w:rPr>
        <w:t>,</w:t>
      </w:r>
      <w:r w:rsidR="0092143A" w:rsidRPr="00D04D4C">
        <w:rPr>
          <w:rFonts w:ascii="Arial" w:hAnsi="Arial" w:cs="Arial"/>
          <w:b w:val="0"/>
          <w:bCs w:val="0"/>
          <w:color w:val="000000" w:themeColor="text1"/>
          <w:sz w:val="24"/>
          <w:szCs w:val="24"/>
        </w:rPr>
        <w:t xml:space="preserve"> London: SAGE.</w:t>
      </w:r>
    </w:p>
    <w:p w14:paraId="0D921B2E" w14:textId="77777777" w:rsidR="00BE05BF" w:rsidRPr="00D04D4C" w:rsidRDefault="00BE05BF" w:rsidP="00BE05BF">
      <w:pPr>
        <w:pStyle w:val="NormalWeb"/>
        <w:spacing w:line="360" w:lineRule="auto"/>
        <w:jc w:val="both"/>
        <w:rPr>
          <w:rFonts w:ascii="Arial" w:hAnsi="Arial" w:cs="Arial"/>
          <w:color w:val="000000" w:themeColor="text1"/>
        </w:rPr>
      </w:pPr>
      <w:r w:rsidRPr="00D04D4C">
        <w:rPr>
          <w:rFonts w:ascii="Arial" w:hAnsi="Arial" w:cs="Arial"/>
          <w:color w:val="000000" w:themeColor="text1"/>
          <w:shd w:val="clear" w:color="auto" w:fill="FFFFFF"/>
        </w:rPr>
        <w:lastRenderedPageBreak/>
        <w:t>Johnson, M. (2004)</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A philosophy of second language acquisition</w:t>
      </w:r>
      <w:r w:rsidRPr="00D04D4C">
        <w:rPr>
          <w:rFonts w:ascii="Arial" w:hAnsi="Arial" w:cs="Arial"/>
          <w:color w:val="000000" w:themeColor="text1"/>
          <w:shd w:val="clear" w:color="auto" w:fill="FFFFFF"/>
        </w:rPr>
        <w:t>. New Haven: Yale University Press.</w:t>
      </w:r>
    </w:p>
    <w:p w14:paraId="1A9D911F" w14:textId="77777777" w:rsidR="007441A6" w:rsidRPr="00D04D4C" w:rsidRDefault="006E6978" w:rsidP="006E6978">
      <w:pPr>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 xml:space="preserve">Kenrick, D., </w:t>
      </w:r>
      <w:proofErr w:type="spellStart"/>
      <w:r w:rsidRPr="00D04D4C">
        <w:rPr>
          <w:rFonts w:ascii="Arial" w:hAnsi="Arial" w:cs="Arial"/>
          <w:color w:val="000000" w:themeColor="text1"/>
          <w:shd w:val="clear" w:color="auto" w:fill="FFFFFF"/>
        </w:rPr>
        <w:t>Griskevicius</w:t>
      </w:r>
      <w:proofErr w:type="spellEnd"/>
      <w:r w:rsidRPr="00D04D4C">
        <w:rPr>
          <w:rFonts w:ascii="Arial" w:hAnsi="Arial" w:cs="Arial"/>
          <w:color w:val="000000" w:themeColor="text1"/>
          <w:shd w:val="clear" w:color="auto" w:fill="FFFFFF"/>
        </w:rPr>
        <w:t xml:space="preserve">, V., </w:t>
      </w:r>
      <w:proofErr w:type="spellStart"/>
      <w:r w:rsidRPr="00D04D4C">
        <w:rPr>
          <w:rFonts w:ascii="Arial" w:hAnsi="Arial" w:cs="Arial"/>
          <w:color w:val="000000" w:themeColor="text1"/>
          <w:shd w:val="clear" w:color="auto" w:fill="FFFFFF"/>
        </w:rPr>
        <w:t>Neuberg</w:t>
      </w:r>
      <w:proofErr w:type="spellEnd"/>
      <w:r w:rsidRPr="00D04D4C">
        <w:rPr>
          <w:rFonts w:ascii="Arial" w:hAnsi="Arial" w:cs="Arial"/>
          <w:color w:val="000000" w:themeColor="text1"/>
          <w:shd w:val="clear" w:color="auto" w:fill="FFFFFF"/>
        </w:rPr>
        <w:t>, S. and Schaller, M., 2(010) ‘Renovating the Pyramid of Needs</w:t>
      </w:r>
      <w:r w:rsidR="007441A6"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Perspectives on Psychological Science’</w:t>
      </w:r>
      <w:r w:rsidRPr="00D04D4C">
        <w:rPr>
          <w:rFonts w:ascii="Arial" w:hAnsi="Arial" w:cs="Arial"/>
          <w:color w:val="000000" w:themeColor="text1"/>
          <w:shd w:val="clear" w:color="auto" w:fill="FFFFFF"/>
        </w:rPr>
        <w:t>, 5(3), pp.292-314.</w:t>
      </w:r>
      <w:r w:rsidR="007441A6" w:rsidRPr="00D04D4C">
        <w:rPr>
          <w:rFonts w:ascii="Arial" w:hAnsi="Arial" w:cs="Arial"/>
          <w:color w:val="000000" w:themeColor="text1"/>
          <w:shd w:val="clear" w:color="auto" w:fill="FFFFFF"/>
        </w:rPr>
        <w:t xml:space="preserve"> </w:t>
      </w:r>
    </w:p>
    <w:p w14:paraId="71E30E17" w14:textId="27CA6551" w:rsidR="006E6978" w:rsidRPr="00D04D4C" w:rsidRDefault="006E6978" w:rsidP="006E6978">
      <w:pPr>
        <w:spacing w:line="360" w:lineRule="auto"/>
        <w:jc w:val="both"/>
        <w:rPr>
          <w:rStyle w:val="apple-converted-space"/>
          <w:rFonts w:ascii="Arial" w:hAnsi="Arial" w:cs="Arial"/>
          <w:color w:val="000000" w:themeColor="text1"/>
        </w:rPr>
      </w:pPr>
      <w:r w:rsidRPr="00D04D4C">
        <w:rPr>
          <w:rStyle w:val="apple-converted-space"/>
          <w:rFonts w:ascii="Arial" w:hAnsi="Arial" w:cs="Arial"/>
          <w:color w:val="000000" w:themeColor="text1"/>
        </w:rPr>
        <w:t>DOI: 10.1177/1745691610369469.</w:t>
      </w:r>
    </w:p>
    <w:p w14:paraId="04A8991E" w14:textId="77777777" w:rsidR="0048364E" w:rsidRPr="00D04D4C" w:rsidRDefault="0048364E" w:rsidP="00437CDE">
      <w:pPr>
        <w:pStyle w:val="paragraph"/>
        <w:spacing w:before="0" w:beforeAutospacing="0" w:after="0" w:afterAutospacing="0" w:line="360" w:lineRule="auto"/>
        <w:jc w:val="both"/>
        <w:textAlignment w:val="baseline"/>
        <w:rPr>
          <w:rStyle w:val="eop"/>
          <w:rFonts w:ascii="Arial" w:hAnsi="Arial" w:cs="Arial"/>
          <w:color w:val="000000" w:themeColor="text1"/>
        </w:rPr>
      </w:pPr>
    </w:p>
    <w:p w14:paraId="18264535" w14:textId="3E87C4E9" w:rsidR="0048364E" w:rsidRPr="00D04D4C" w:rsidRDefault="0048364E" w:rsidP="0048364E">
      <w:pPr>
        <w:spacing w:line="360" w:lineRule="auto"/>
        <w:jc w:val="both"/>
        <w:rPr>
          <w:rFonts w:ascii="Arial" w:hAnsi="Arial" w:cs="Arial"/>
          <w:color w:val="000000" w:themeColor="text1"/>
          <w:shd w:val="clear" w:color="auto" w:fill="FFFFFF"/>
        </w:rPr>
      </w:pPr>
      <w:proofErr w:type="spellStart"/>
      <w:r w:rsidRPr="00D04D4C">
        <w:rPr>
          <w:rFonts w:ascii="Arial" w:hAnsi="Arial" w:cs="Arial"/>
          <w:color w:val="000000" w:themeColor="text1"/>
          <w:shd w:val="clear" w:color="auto" w:fill="FFFFFF"/>
        </w:rPr>
        <w:t>Konu</w:t>
      </w:r>
      <w:proofErr w:type="spellEnd"/>
      <w:r w:rsidRPr="00D04D4C">
        <w:rPr>
          <w:rFonts w:ascii="Arial" w:hAnsi="Arial" w:cs="Arial"/>
          <w:color w:val="000000" w:themeColor="text1"/>
          <w:shd w:val="clear" w:color="auto" w:fill="FFFFFF"/>
        </w:rPr>
        <w:t xml:space="preserve">, A. and </w:t>
      </w:r>
      <w:proofErr w:type="spellStart"/>
      <w:r w:rsidRPr="00D04D4C">
        <w:rPr>
          <w:rFonts w:ascii="Arial" w:hAnsi="Arial" w:cs="Arial"/>
          <w:color w:val="000000" w:themeColor="text1"/>
          <w:shd w:val="clear" w:color="auto" w:fill="FFFFFF"/>
        </w:rPr>
        <w:t>Rimpelä</w:t>
      </w:r>
      <w:proofErr w:type="spellEnd"/>
      <w:r w:rsidRPr="00D04D4C">
        <w:rPr>
          <w:rFonts w:ascii="Arial" w:hAnsi="Arial" w:cs="Arial"/>
          <w:color w:val="000000" w:themeColor="text1"/>
          <w:shd w:val="clear" w:color="auto" w:fill="FFFFFF"/>
        </w:rPr>
        <w:t>, M., (2002) ‘Well-being in schools: a conceptual model.</w:t>
      </w:r>
      <w:r w:rsidR="007441A6" w:rsidRPr="00D04D4C">
        <w:rPr>
          <w:rFonts w:ascii="Arial" w:hAnsi="Arial" w:cs="Arial"/>
          <w:color w:val="000000" w:themeColor="text1"/>
          <w:shd w:val="clear" w:color="auto" w:fill="FFFFFF"/>
        </w:rPr>
        <w:t>’</w:t>
      </w:r>
      <w:r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Health promotion international</w:t>
      </w:r>
      <w:r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17</w:t>
      </w:r>
      <w:r w:rsidRPr="00D04D4C">
        <w:rPr>
          <w:rFonts w:ascii="Arial" w:hAnsi="Arial" w:cs="Arial"/>
          <w:color w:val="000000" w:themeColor="text1"/>
          <w:shd w:val="clear" w:color="auto" w:fill="FFFFFF"/>
        </w:rPr>
        <w:t>(1), pp.79-87, DOI:</w:t>
      </w:r>
      <w:r w:rsidRPr="00D04D4C">
        <w:rPr>
          <w:color w:val="000000" w:themeColor="text1"/>
        </w:rPr>
        <w:t xml:space="preserve"> </w:t>
      </w:r>
      <w:r w:rsidRPr="00D04D4C">
        <w:rPr>
          <w:rFonts w:ascii="Arial" w:hAnsi="Arial" w:cs="Arial"/>
          <w:color w:val="000000" w:themeColor="text1"/>
          <w:shd w:val="clear" w:color="auto" w:fill="FFFFFF"/>
        </w:rPr>
        <w:t>10.1093/</w:t>
      </w:r>
      <w:proofErr w:type="spellStart"/>
      <w:r w:rsidRPr="00D04D4C">
        <w:rPr>
          <w:rFonts w:ascii="Arial" w:hAnsi="Arial" w:cs="Arial"/>
          <w:color w:val="000000" w:themeColor="text1"/>
          <w:shd w:val="clear" w:color="auto" w:fill="FFFFFF"/>
        </w:rPr>
        <w:t>heapro</w:t>
      </w:r>
      <w:proofErr w:type="spellEnd"/>
      <w:r w:rsidRPr="00D04D4C">
        <w:rPr>
          <w:rFonts w:ascii="Arial" w:hAnsi="Arial" w:cs="Arial"/>
          <w:color w:val="000000" w:themeColor="text1"/>
          <w:shd w:val="clear" w:color="auto" w:fill="FFFFFF"/>
        </w:rPr>
        <w:t>/17.1.79.</w:t>
      </w:r>
    </w:p>
    <w:p w14:paraId="1F780CBA" w14:textId="77777777" w:rsidR="00031857" w:rsidRPr="00D04D4C" w:rsidRDefault="00031857" w:rsidP="0048364E">
      <w:pPr>
        <w:spacing w:line="360" w:lineRule="auto"/>
        <w:jc w:val="both"/>
        <w:rPr>
          <w:rFonts w:ascii="Arial" w:hAnsi="Arial" w:cs="Arial"/>
          <w:color w:val="000000" w:themeColor="text1"/>
          <w:shd w:val="clear" w:color="auto" w:fill="FFFFFF"/>
        </w:rPr>
      </w:pPr>
    </w:p>
    <w:p w14:paraId="4CE3012E" w14:textId="0DE6D4E9" w:rsidR="00031857" w:rsidRPr="00D04D4C" w:rsidRDefault="00031857" w:rsidP="0048364E">
      <w:pPr>
        <w:spacing w:line="360" w:lineRule="auto"/>
        <w:jc w:val="both"/>
        <w:rPr>
          <w:rFonts w:ascii="Arial" w:hAnsi="Arial" w:cs="Arial"/>
          <w:color w:val="000000" w:themeColor="text1"/>
        </w:rPr>
      </w:pPr>
      <w:proofErr w:type="spellStart"/>
      <w:r w:rsidRPr="00D04D4C">
        <w:rPr>
          <w:rFonts w:ascii="Arial" w:hAnsi="Arial" w:cs="Arial"/>
          <w:color w:val="000000" w:themeColor="text1"/>
          <w:shd w:val="clear" w:color="auto" w:fill="FFFFFF"/>
        </w:rPr>
        <w:t>Koulouglioti</w:t>
      </w:r>
      <w:proofErr w:type="spellEnd"/>
      <w:r w:rsidRPr="00D04D4C">
        <w:rPr>
          <w:rFonts w:ascii="Arial" w:hAnsi="Arial" w:cs="Arial"/>
          <w:color w:val="000000" w:themeColor="text1"/>
          <w:shd w:val="clear" w:color="auto" w:fill="FFFFFF"/>
        </w:rPr>
        <w:t>, C.</w:t>
      </w:r>
      <w:proofErr w:type="gramStart"/>
      <w:r w:rsidRPr="00D04D4C">
        <w:rPr>
          <w:rFonts w:ascii="Arial" w:hAnsi="Arial" w:cs="Arial"/>
          <w:color w:val="000000" w:themeColor="text1"/>
          <w:shd w:val="clear" w:color="auto" w:fill="FFFFFF"/>
        </w:rPr>
        <w:t>,  Cole</w:t>
      </w:r>
      <w:proofErr w:type="gramEnd"/>
      <w:r w:rsidRPr="00D04D4C">
        <w:rPr>
          <w:rFonts w:ascii="Arial" w:hAnsi="Arial" w:cs="Arial"/>
          <w:color w:val="000000" w:themeColor="text1"/>
          <w:shd w:val="clear" w:color="auto" w:fill="FFFFFF"/>
        </w:rPr>
        <w:t xml:space="preserve">, R., </w:t>
      </w:r>
      <w:proofErr w:type="spellStart"/>
      <w:r w:rsidRPr="00D04D4C">
        <w:rPr>
          <w:rFonts w:ascii="Arial" w:hAnsi="Arial" w:cs="Arial"/>
          <w:color w:val="000000" w:themeColor="text1"/>
          <w:shd w:val="clear" w:color="auto" w:fill="FFFFFF"/>
        </w:rPr>
        <w:t>Moskow</w:t>
      </w:r>
      <w:proofErr w:type="spellEnd"/>
      <w:r w:rsidRPr="00D04D4C">
        <w:rPr>
          <w:rFonts w:ascii="Arial" w:hAnsi="Arial" w:cs="Arial"/>
          <w:color w:val="000000" w:themeColor="text1"/>
          <w:shd w:val="clear" w:color="auto" w:fill="FFFFFF"/>
        </w:rPr>
        <w:t xml:space="preserve">, M., McQuillan, B., </w:t>
      </w:r>
      <w:proofErr w:type="spellStart"/>
      <w:r w:rsidRPr="00D04D4C">
        <w:rPr>
          <w:rFonts w:ascii="Arial" w:hAnsi="Arial" w:cs="Arial"/>
          <w:color w:val="000000" w:themeColor="text1"/>
          <w:shd w:val="clear" w:color="auto" w:fill="FFFFFF"/>
        </w:rPr>
        <w:t>Carno</w:t>
      </w:r>
      <w:proofErr w:type="spellEnd"/>
      <w:r w:rsidRPr="00D04D4C">
        <w:rPr>
          <w:rFonts w:ascii="Arial" w:hAnsi="Arial" w:cs="Arial"/>
          <w:color w:val="000000" w:themeColor="text1"/>
          <w:shd w:val="clear" w:color="auto" w:fill="FFFFFF"/>
        </w:rPr>
        <w:t>, M. and Grape, A. (2014) ‘The Longitudinal Association of Young Children’s Everyday Routines to Sleep Duration’</w:t>
      </w:r>
      <w:r w:rsidR="007441A6" w:rsidRPr="00D04D4C">
        <w:rPr>
          <w:rFonts w:ascii="Arial" w:hAnsi="Arial" w:cs="Arial"/>
          <w:color w:val="000000" w:themeColor="text1"/>
          <w:shd w:val="clear" w:color="auto" w:fill="FFFFFF"/>
        </w:rPr>
        <w:t>,</w:t>
      </w:r>
      <w:r w:rsidRPr="00D04D4C">
        <w:rPr>
          <w:rFonts w:ascii="Arial" w:hAnsi="Arial" w:cs="Arial"/>
          <w:color w:val="000000" w:themeColor="text1"/>
          <w:shd w:val="clear" w:color="auto" w:fill="FFFFFF"/>
        </w:rPr>
        <w:t xml:space="preserve"> </w:t>
      </w:r>
      <w:r w:rsidRPr="00D04D4C">
        <w:rPr>
          <w:rFonts w:ascii="Arial" w:hAnsi="Arial" w:cs="Arial"/>
          <w:i/>
          <w:iCs/>
          <w:color w:val="000000" w:themeColor="text1"/>
        </w:rPr>
        <w:t xml:space="preserve">Journal of </w:t>
      </w:r>
      <w:r w:rsidR="00661BD0" w:rsidRPr="00D04D4C">
        <w:rPr>
          <w:rFonts w:ascii="Arial" w:hAnsi="Arial" w:cs="Arial"/>
          <w:i/>
          <w:iCs/>
          <w:color w:val="000000" w:themeColor="text1"/>
        </w:rPr>
        <w:t>P</w:t>
      </w:r>
      <w:r w:rsidRPr="00D04D4C">
        <w:rPr>
          <w:rFonts w:ascii="Arial" w:hAnsi="Arial" w:cs="Arial"/>
          <w:i/>
          <w:iCs/>
          <w:color w:val="000000" w:themeColor="text1"/>
        </w:rPr>
        <w:t xml:space="preserve">ediatric </w:t>
      </w:r>
      <w:r w:rsidR="001815DA" w:rsidRPr="00D04D4C">
        <w:rPr>
          <w:rFonts w:ascii="Arial" w:hAnsi="Arial" w:cs="Arial"/>
          <w:i/>
          <w:iCs/>
          <w:color w:val="000000" w:themeColor="text1"/>
        </w:rPr>
        <w:t>H</w:t>
      </w:r>
      <w:r w:rsidRPr="00D04D4C">
        <w:rPr>
          <w:rFonts w:ascii="Arial" w:hAnsi="Arial" w:cs="Arial"/>
          <w:i/>
          <w:iCs/>
          <w:color w:val="000000" w:themeColor="text1"/>
        </w:rPr>
        <w:t xml:space="preserve">ealth </w:t>
      </w:r>
      <w:r w:rsidR="001815DA" w:rsidRPr="00D04D4C">
        <w:rPr>
          <w:rFonts w:ascii="Arial" w:hAnsi="Arial" w:cs="Arial"/>
          <w:i/>
          <w:iCs/>
          <w:color w:val="000000" w:themeColor="text1"/>
        </w:rPr>
        <w:t>C</w:t>
      </w:r>
      <w:r w:rsidRPr="00D04D4C">
        <w:rPr>
          <w:rFonts w:ascii="Arial" w:hAnsi="Arial" w:cs="Arial"/>
          <w:i/>
          <w:iCs/>
          <w:color w:val="000000" w:themeColor="text1"/>
        </w:rPr>
        <w:t>are</w:t>
      </w:r>
      <w:r w:rsidRPr="00D04D4C">
        <w:rPr>
          <w:rFonts w:ascii="Arial" w:hAnsi="Arial" w:cs="Arial"/>
          <w:color w:val="000000" w:themeColor="text1"/>
          <w:shd w:val="clear" w:color="auto" w:fill="FFFFFF"/>
        </w:rPr>
        <w:t>, 28 (1), pp. 80–87. DOI: 10.1016/j.pedhc.2012.12.006</w:t>
      </w:r>
    </w:p>
    <w:p w14:paraId="1B40538A" w14:textId="77777777" w:rsidR="00BF4C30" w:rsidRPr="00D04D4C" w:rsidRDefault="00BF4C30" w:rsidP="00BF4C30">
      <w:pPr>
        <w:spacing w:line="360" w:lineRule="auto"/>
        <w:jc w:val="both"/>
        <w:rPr>
          <w:rFonts w:ascii="Arial" w:hAnsi="Arial" w:cs="Arial"/>
          <w:color w:val="000000" w:themeColor="text1"/>
        </w:rPr>
      </w:pPr>
    </w:p>
    <w:p w14:paraId="0DD1A191" w14:textId="7C3F24B4" w:rsidR="00BF4C30" w:rsidRDefault="00BF4C30" w:rsidP="00BF4C30">
      <w:pPr>
        <w:spacing w:line="360" w:lineRule="auto"/>
        <w:jc w:val="both"/>
        <w:rPr>
          <w:rFonts w:ascii="Arial" w:hAnsi="Arial" w:cs="Arial"/>
          <w:color w:val="000000" w:themeColor="text1"/>
        </w:rPr>
      </w:pPr>
      <w:proofErr w:type="spellStart"/>
      <w:r w:rsidRPr="00D04D4C">
        <w:rPr>
          <w:rFonts w:ascii="Arial" w:hAnsi="Arial" w:cs="Arial"/>
          <w:color w:val="000000" w:themeColor="text1"/>
          <w:shd w:val="clear" w:color="auto" w:fill="FFFFFF"/>
        </w:rPr>
        <w:t>Laevers</w:t>
      </w:r>
      <w:proofErr w:type="spellEnd"/>
      <w:r w:rsidRPr="00D04D4C">
        <w:rPr>
          <w:rFonts w:ascii="Arial" w:hAnsi="Arial" w:cs="Arial"/>
          <w:color w:val="000000" w:themeColor="text1"/>
          <w:shd w:val="clear" w:color="auto" w:fill="FFFFFF"/>
        </w:rPr>
        <w:t xml:space="preserve">, F. and </w:t>
      </w:r>
      <w:proofErr w:type="spellStart"/>
      <w:r w:rsidRPr="00D04D4C">
        <w:rPr>
          <w:rFonts w:ascii="Arial" w:hAnsi="Arial" w:cs="Arial"/>
          <w:color w:val="000000" w:themeColor="text1"/>
          <w:shd w:val="clear" w:color="auto" w:fill="FFFFFF"/>
        </w:rPr>
        <w:t>Declercq</w:t>
      </w:r>
      <w:proofErr w:type="spellEnd"/>
      <w:r w:rsidRPr="00D04D4C">
        <w:rPr>
          <w:rFonts w:ascii="Arial" w:hAnsi="Arial" w:cs="Arial"/>
          <w:color w:val="000000" w:themeColor="text1"/>
          <w:shd w:val="clear" w:color="auto" w:fill="FFFFFF"/>
        </w:rPr>
        <w:t>, B. (2018) ‘How well</w:t>
      </w:r>
      <w:r w:rsidRPr="00D04D4C">
        <w:rPr>
          <w:rFonts w:ascii="Cambria Math" w:hAnsi="Cambria Math" w:cs="Cambria Math"/>
          <w:color w:val="000000" w:themeColor="text1"/>
          <w:shd w:val="clear" w:color="auto" w:fill="FFFFFF"/>
        </w:rPr>
        <w:t>‐</w:t>
      </w:r>
      <w:r w:rsidRPr="00D04D4C">
        <w:rPr>
          <w:rFonts w:ascii="Arial" w:hAnsi="Arial" w:cs="Arial"/>
          <w:color w:val="000000" w:themeColor="text1"/>
          <w:shd w:val="clear" w:color="auto" w:fill="FFFFFF"/>
        </w:rPr>
        <w:t>being and involvement fit into the commitment to children’s rights’,</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European journal of education</w:t>
      </w:r>
      <w:r w:rsidRPr="00D04D4C">
        <w:rPr>
          <w:rFonts w:ascii="Arial" w:hAnsi="Arial" w:cs="Arial"/>
          <w:color w:val="000000" w:themeColor="text1"/>
          <w:shd w:val="clear" w:color="auto" w:fill="FFFFFF"/>
        </w:rPr>
        <w:t xml:space="preserve">, 53(3), pp. 325–335. Available at: </w:t>
      </w:r>
      <w:hyperlink r:id="rId15" w:history="1">
        <w:r w:rsidR="001815DA" w:rsidRPr="00EB5D80">
          <w:rPr>
            <w:rStyle w:val="Hyperlink"/>
            <w:rFonts w:ascii="Arial" w:hAnsi="Arial" w:cs="Arial"/>
            <w:shd w:val="clear" w:color="auto" w:fill="FFFFFF"/>
          </w:rPr>
          <w:t>https://doi.org/</w:t>
        </w:r>
        <w:r w:rsidR="001815DA" w:rsidRPr="00EB5D80">
          <w:rPr>
            <w:rStyle w:val="Hyperlink"/>
            <w:rFonts w:ascii="Arial" w:hAnsi="Arial" w:cs="Arial"/>
            <w:shd w:val="clear" w:color="auto" w:fill="FFFFFF"/>
          </w:rPr>
          <w:t>1</w:t>
        </w:r>
        <w:r w:rsidR="001815DA" w:rsidRPr="00EB5D80">
          <w:rPr>
            <w:rStyle w:val="Hyperlink"/>
            <w:rFonts w:ascii="Arial" w:hAnsi="Arial" w:cs="Arial"/>
            <w:shd w:val="clear" w:color="auto" w:fill="FFFFFF"/>
          </w:rPr>
          <w:t>0.1111/ejed.12286</w:t>
        </w:r>
      </w:hyperlink>
      <w:r w:rsidRPr="00BF4C30">
        <w:rPr>
          <w:rFonts w:ascii="Arial" w:hAnsi="Arial" w:cs="Arial"/>
          <w:color w:val="000000" w:themeColor="text1"/>
        </w:rPr>
        <w:t xml:space="preserve"> </w:t>
      </w:r>
    </w:p>
    <w:p w14:paraId="42B5DF73" w14:textId="564A134C" w:rsidR="00EF6FBD" w:rsidRDefault="00EF6FBD" w:rsidP="00BF4C30">
      <w:pPr>
        <w:spacing w:line="360" w:lineRule="auto"/>
        <w:jc w:val="both"/>
        <w:rPr>
          <w:rFonts w:ascii="Arial" w:hAnsi="Arial" w:cs="Arial"/>
          <w:color w:val="000000" w:themeColor="text1"/>
        </w:rPr>
      </w:pPr>
    </w:p>
    <w:p w14:paraId="72D32040" w14:textId="3A2A0175" w:rsidR="00EF6FBD" w:rsidRPr="00EF6FBD" w:rsidRDefault="00EF6FBD" w:rsidP="00BF4C30">
      <w:pPr>
        <w:spacing w:line="360" w:lineRule="auto"/>
        <w:jc w:val="both"/>
        <w:rPr>
          <w:rFonts w:ascii="Arial" w:hAnsi="Arial" w:cs="Arial"/>
          <w:color w:val="000000" w:themeColor="text1"/>
        </w:rPr>
      </w:pPr>
      <w:proofErr w:type="spellStart"/>
      <w:r w:rsidRPr="00D04D4C">
        <w:rPr>
          <w:rFonts w:ascii="Arial" w:hAnsi="Arial" w:cs="Arial"/>
          <w:color w:val="000000" w:themeColor="text1"/>
          <w:shd w:val="clear" w:color="auto" w:fill="FFFFFF"/>
        </w:rPr>
        <w:t>Lantolf</w:t>
      </w:r>
      <w:proofErr w:type="spellEnd"/>
      <w:r w:rsidRPr="00D04D4C">
        <w:rPr>
          <w:rFonts w:ascii="Arial" w:hAnsi="Arial" w:cs="Arial"/>
          <w:color w:val="000000" w:themeColor="text1"/>
          <w:shd w:val="clear" w:color="auto" w:fill="FFFFFF"/>
        </w:rPr>
        <w:t xml:space="preserve">, J. and </w:t>
      </w:r>
      <w:proofErr w:type="spellStart"/>
      <w:r w:rsidRPr="00D04D4C">
        <w:rPr>
          <w:rFonts w:ascii="Arial" w:hAnsi="Arial" w:cs="Arial"/>
          <w:color w:val="000000" w:themeColor="text1"/>
          <w:shd w:val="clear" w:color="auto" w:fill="FFFFFF"/>
        </w:rPr>
        <w:t>Pavlenko</w:t>
      </w:r>
      <w:proofErr w:type="spellEnd"/>
      <w:r w:rsidRPr="00D04D4C">
        <w:rPr>
          <w:rFonts w:ascii="Arial" w:hAnsi="Arial" w:cs="Arial"/>
          <w:color w:val="000000" w:themeColor="text1"/>
          <w:shd w:val="clear" w:color="auto" w:fill="FFFFFF"/>
        </w:rPr>
        <w:t>, A. (1995) ‘Sociocultural Theory and Second Language Acquisition’,</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Annual review of applied linguistics</w:t>
      </w:r>
      <w:r w:rsidRPr="00D04D4C">
        <w:rPr>
          <w:rFonts w:ascii="Arial" w:hAnsi="Arial" w:cs="Arial"/>
          <w:color w:val="000000" w:themeColor="text1"/>
          <w:shd w:val="clear" w:color="auto" w:fill="FFFFFF"/>
        </w:rPr>
        <w:t xml:space="preserve">, 15, pp. 108–124. Available at: </w:t>
      </w:r>
      <w:hyperlink r:id="rId16" w:history="1">
        <w:r w:rsidR="00EE6128" w:rsidRPr="00EB5D80">
          <w:rPr>
            <w:rStyle w:val="Hyperlink"/>
            <w:rFonts w:ascii="Arial" w:hAnsi="Arial" w:cs="Arial"/>
            <w:shd w:val="clear" w:color="auto" w:fill="FFFFFF"/>
          </w:rPr>
          <w:t>https://doi.org/10.1017/S0267190500002646</w:t>
        </w:r>
      </w:hyperlink>
      <w:r w:rsidR="00EE6128">
        <w:rPr>
          <w:rFonts w:ascii="Arial" w:hAnsi="Arial" w:cs="Arial"/>
          <w:color w:val="000000" w:themeColor="text1"/>
          <w:shd w:val="clear" w:color="auto" w:fill="FFFFFF"/>
        </w:rPr>
        <w:t>.</w:t>
      </w:r>
    </w:p>
    <w:p w14:paraId="5CAD8D84" w14:textId="3C659C7A" w:rsidR="00B717BF" w:rsidRPr="00D04D4C" w:rsidRDefault="00B717BF" w:rsidP="00B717BF">
      <w:pPr>
        <w:pStyle w:val="NormalWeb"/>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 xml:space="preserve">Lewis, W. (2010) </w:t>
      </w:r>
      <w:r w:rsidRPr="00D04D4C">
        <w:rPr>
          <w:rFonts w:ascii="Arial" w:hAnsi="Arial" w:cs="Arial"/>
          <w:i/>
          <w:iCs/>
          <w:color w:val="000000" w:themeColor="text1"/>
          <w:shd w:val="clear" w:color="auto" w:fill="FFFFFF"/>
        </w:rPr>
        <w:t>Welsh Second Language in the National Curriculum-the case of teaching Welsh in English-medium schools</w:t>
      </w:r>
      <w:r w:rsidRPr="00D04D4C">
        <w:rPr>
          <w:rFonts w:ascii="Arial" w:hAnsi="Arial" w:cs="Arial"/>
          <w:color w:val="000000" w:themeColor="text1"/>
          <w:shd w:val="clear" w:color="auto" w:fill="FFFFFF"/>
        </w:rPr>
        <w:t xml:space="preserve">. Available at: </w:t>
      </w:r>
      <w:hyperlink r:id="rId17" w:history="1">
        <w:r w:rsidRPr="004E3E23">
          <w:rPr>
            <w:rStyle w:val="Hyperlink"/>
            <w:rFonts w:ascii="Arial" w:hAnsi="Arial" w:cs="Arial"/>
            <w:shd w:val="clear" w:color="auto" w:fill="FFFFFF"/>
          </w:rPr>
          <w:t>https://www.blaenau-gwent.gov.uk/media/xadhae1a/paper_3_-_dr_w_gwyn_lewis-english.pdf</w:t>
        </w:r>
      </w:hyperlink>
      <w:r>
        <w:rPr>
          <w:rFonts w:ascii="Arial" w:hAnsi="Arial" w:cs="Arial"/>
          <w:color w:val="222222"/>
          <w:shd w:val="clear" w:color="auto" w:fill="FFFFFF"/>
        </w:rPr>
        <w:t xml:space="preserve"> </w:t>
      </w:r>
      <w:r w:rsidRPr="00D04D4C">
        <w:rPr>
          <w:rFonts w:ascii="Arial" w:hAnsi="Arial" w:cs="Arial"/>
          <w:color w:val="000000" w:themeColor="text1"/>
          <w:shd w:val="clear" w:color="auto" w:fill="FFFFFF"/>
        </w:rPr>
        <w:t>(Accessed 7th October 2022).</w:t>
      </w:r>
    </w:p>
    <w:p w14:paraId="7C6BC406" w14:textId="77777777" w:rsidR="00E34202" w:rsidRDefault="00E34202" w:rsidP="007D1A1F">
      <w:pPr>
        <w:pStyle w:val="NormalWeb"/>
        <w:spacing w:line="360" w:lineRule="auto"/>
        <w:jc w:val="both"/>
        <w:rPr>
          <w:rFonts w:ascii="Arial" w:hAnsi="Arial" w:cs="Arial"/>
          <w:color w:val="000000" w:themeColor="text1"/>
          <w:shd w:val="clear" w:color="auto" w:fill="FFFFFF"/>
        </w:rPr>
      </w:pPr>
    </w:p>
    <w:p w14:paraId="6611A735" w14:textId="7788B7F2" w:rsidR="007D1A1F" w:rsidRPr="00D04D4C" w:rsidRDefault="007D1A1F" w:rsidP="007D1A1F">
      <w:pPr>
        <w:pStyle w:val="NormalWeb"/>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Loewen, S. and Sato, M. (2018) ‘Interaction and instructed second language acquisition’,</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Language teaching</w:t>
      </w:r>
      <w:r w:rsidRPr="00D04D4C">
        <w:rPr>
          <w:rFonts w:ascii="Arial" w:hAnsi="Arial" w:cs="Arial"/>
          <w:color w:val="000000" w:themeColor="text1"/>
          <w:shd w:val="clear" w:color="auto" w:fill="FFFFFF"/>
        </w:rPr>
        <w:t xml:space="preserve">, 51(3), pp. 285–329. </w:t>
      </w:r>
      <w:r w:rsidR="00E34202" w:rsidRPr="00D04D4C">
        <w:rPr>
          <w:rFonts w:ascii="Arial" w:hAnsi="Arial" w:cs="Arial"/>
          <w:color w:val="000000" w:themeColor="text1"/>
          <w:shd w:val="clear" w:color="auto" w:fill="FFFFFF"/>
        </w:rPr>
        <w:t xml:space="preserve">                                                               </w:t>
      </w:r>
      <w:r w:rsidRPr="00D04D4C">
        <w:rPr>
          <w:rFonts w:ascii="Arial" w:hAnsi="Arial" w:cs="Arial"/>
          <w:color w:val="000000" w:themeColor="text1"/>
          <w:shd w:val="clear" w:color="auto" w:fill="FFFFFF"/>
        </w:rPr>
        <w:t>DOI: 10.1017/S0261444818000125.</w:t>
      </w:r>
    </w:p>
    <w:p w14:paraId="2EA6AE06" w14:textId="7797DACC" w:rsidR="00BB72CC" w:rsidRPr="00D04D4C" w:rsidRDefault="00BB72CC" w:rsidP="009F34AB">
      <w:pPr>
        <w:pStyle w:val="NormalWeb"/>
        <w:spacing w:line="360" w:lineRule="auto"/>
        <w:jc w:val="both"/>
        <w:rPr>
          <w:rFonts w:ascii="Arial" w:hAnsi="Arial" w:cs="Arial"/>
          <w:color w:val="000000" w:themeColor="text1"/>
        </w:rPr>
      </w:pPr>
      <w:r w:rsidRPr="00D04D4C">
        <w:rPr>
          <w:rFonts w:ascii="Arial" w:hAnsi="Arial" w:cs="Arial"/>
          <w:color w:val="000000" w:themeColor="text1"/>
        </w:rPr>
        <w:lastRenderedPageBreak/>
        <w:t xml:space="preserve">Mahan, K. (2022) ‘The comprehending teacher: scaffolding in content and language integrated learning (CLIL)’, </w:t>
      </w:r>
      <w:r w:rsidRPr="00D04D4C">
        <w:rPr>
          <w:rFonts w:ascii="Arial" w:hAnsi="Arial" w:cs="Arial"/>
          <w:i/>
          <w:iCs/>
          <w:color w:val="000000" w:themeColor="text1"/>
        </w:rPr>
        <w:t>The Language Learning Journal</w:t>
      </w:r>
      <w:r w:rsidRPr="00D04D4C">
        <w:rPr>
          <w:rFonts w:ascii="Arial" w:hAnsi="Arial" w:cs="Arial"/>
          <w:color w:val="000000" w:themeColor="text1"/>
        </w:rPr>
        <w:t>, 50 (1),</w:t>
      </w:r>
      <w:r w:rsidR="00861E84" w:rsidRPr="00D04D4C">
        <w:rPr>
          <w:rFonts w:ascii="Arial" w:hAnsi="Arial" w:cs="Arial"/>
          <w:color w:val="000000" w:themeColor="text1"/>
        </w:rPr>
        <w:t xml:space="preserve"> </w:t>
      </w:r>
      <w:r w:rsidRPr="00D04D4C">
        <w:rPr>
          <w:rFonts w:ascii="Arial" w:hAnsi="Arial" w:cs="Arial"/>
          <w:color w:val="000000" w:themeColor="text1"/>
        </w:rPr>
        <w:t xml:space="preserve">pp.74-88. </w:t>
      </w:r>
      <w:r w:rsidR="00861E84" w:rsidRPr="00D04D4C">
        <w:rPr>
          <w:rFonts w:ascii="Arial" w:hAnsi="Arial" w:cs="Arial"/>
          <w:color w:val="000000" w:themeColor="text1"/>
        </w:rPr>
        <w:t xml:space="preserve">               </w:t>
      </w:r>
      <w:r w:rsidRPr="00D04D4C">
        <w:rPr>
          <w:rFonts w:ascii="Arial" w:hAnsi="Arial" w:cs="Arial"/>
          <w:color w:val="000000" w:themeColor="text1"/>
        </w:rPr>
        <w:t>DOI: 10.1080/09571736.2019.1705879.</w:t>
      </w:r>
    </w:p>
    <w:p w14:paraId="7A50A8B8" w14:textId="17B1B973" w:rsidR="00526B13" w:rsidRPr="00D04D4C" w:rsidRDefault="00022B3D" w:rsidP="00022B3D">
      <w:pPr>
        <w:pStyle w:val="NormalWeb"/>
        <w:spacing w:line="360" w:lineRule="auto"/>
        <w:jc w:val="both"/>
        <w:rPr>
          <w:rFonts w:ascii="Arial" w:hAnsi="Arial" w:cs="Arial"/>
          <w:color w:val="000000" w:themeColor="text1"/>
        </w:rPr>
      </w:pPr>
      <w:r w:rsidRPr="00D04D4C">
        <w:rPr>
          <w:rFonts w:ascii="Arial" w:hAnsi="Arial" w:cs="Arial"/>
          <w:color w:val="000000" w:themeColor="text1"/>
          <w:shd w:val="clear" w:color="auto" w:fill="FFFFFF"/>
        </w:rPr>
        <w:t xml:space="preserve">Massey, S. (2012) ‘From the Reading Rug to the Play </w:t>
      </w:r>
      <w:proofErr w:type="spellStart"/>
      <w:r w:rsidRPr="00D04D4C">
        <w:rPr>
          <w:rFonts w:ascii="Arial" w:hAnsi="Arial" w:cs="Arial"/>
          <w:color w:val="000000" w:themeColor="text1"/>
          <w:shd w:val="clear" w:color="auto" w:fill="FFFFFF"/>
        </w:rPr>
        <w:t>Center</w:t>
      </w:r>
      <w:proofErr w:type="spellEnd"/>
      <w:r w:rsidRPr="00D04D4C">
        <w:rPr>
          <w:rFonts w:ascii="Arial" w:hAnsi="Arial" w:cs="Arial"/>
          <w:color w:val="000000" w:themeColor="text1"/>
          <w:shd w:val="clear" w:color="auto" w:fill="FFFFFF"/>
        </w:rPr>
        <w:t>: Enhancing Vocabulary and Comprehensive Language Skills by Connecting Storybook Reading and Guided Play.’</w:t>
      </w:r>
      <w:r w:rsidR="00861E84"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Early Childhood Education Journal</w:t>
      </w:r>
      <w:r w:rsidRPr="00D04D4C">
        <w:rPr>
          <w:rFonts w:ascii="Arial" w:hAnsi="Arial" w:cs="Arial"/>
          <w:color w:val="000000" w:themeColor="text1"/>
          <w:shd w:val="clear" w:color="auto" w:fill="FFFFFF"/>
        </w:rPr>
        <w:t>, 41(2), pp.125-131.</w:t>
      </w:r>
      <w:r w:rsidRPr="00D04D4C">
        <w:rPr>
          <w:rFonts w:ascii="Arial" w:hAnsi="Arial" w:cs="Arial"/>
          <w:color w:val="000000" w:themeColor="text1"/>
        </w:rPr>
        <w:t>DOI:</w:t>
      </w:r>
      <w:r w:rsidRPr="00D04D4C">
        <w:rPr>
          <w:color w:val="000000" w:themeColor="text1"/>
        </w:rPr>
        <w:t xml:space="preserve"> </w:t>
      </w:r>
      <w:r w:rsidRPr="00D04D4C">
        <w:rPr>
          <w:rFonts w:ascii="Arial" w:hAnsi="Arial" w:cs="Arial"/>
          <w:color w:val="000000" w:themeColor="text1"/>
        </w:rPr>
        <w:t>10.1007/s10643-012-0524-y.</w:t>
      </w:r>
    </w:p>
    <w:p w14:paraId="1D02C702" w14:textId="643B3053" w:rsidR="00526B13" w:rsidRPr="00434657" w:rsidRDefault="00526B13" w:rsidP="00526B13">
      <w:pPr>
        <w:pStyle w:val="NormalWeb"/>
        <w:spacing w:line="360" w:lineRule="auto"/>
        <w:jc w:val="both"/>
        <w:rPr>
          <w:rFonts w:ascii="Arial" w:hAnsi="Arial" w:cs="Arial"/>
        </w:rPr>
      </w:pPr>
      <w:r w:rsidRPr="00D04D4C">
        <w:rPr>
          <w:rFonts w:ascii="Arial" w:hAnsi="Arial" w:cs="Arial"/>
          <w:color w:val="000000" w:themeColor="text1"/>
        </w:rPr>
        <w:t xml:space="preserve">Mathew, P., Mathew, P. and </w:t>
      </w:r>
      <w:proofErr w:type="spellStart"/>
      <w:r w:rsidRPr="00D04D4C">
        <w:rPr>
          <w:rFonts w:ascii="Arial" w:hAnsi="Arial" w:cs="Arial"/>
          <w:color w:val="000000" w:themeColor="text1"/>
        </w:rPr>
        <w:t>Peechattu</w:t>
      </w:r>
      <w:proofErr w:type="spellEnd"/>
      <w:r w:rsidRPr="00D04D4C">
        <w:rPr>
          <w:rFonts w:ascii="Arial" w:hAnsi="Arial" w:cs="Arial"/>
          <w:color w:val="000000" w:themeColor="text1"/>
        </w:rPr>
        <w:t xml:space="preserve">, P. (2017) ‘REFLECTIVE PRACTICES: A MEANS TO TEACHER DEVELOPMENT’, </w:t>
      </w:r>
      <w:r w:rsidRPr="00D04D4C">
        <w:rPr>
          <w:rFonts w:ascii="Arial" w:hAnsi="Arial" w:cs="Arial"/>
          <w:i/>
          <w:iCs/>
          <w:color w:val="000000" w:themeColor="text1"/>
        </w:rPr>
        <w:t xml:space="preserve">Asia Pacific Journal of Contemporary Education and Communication Technology, </w:t>
      </w:r>
      <w:r w:rsidRPr="00D04D4C">
        <w:rPr>
          <w:rFonts w:ascii="Arial" w:hAnsi="Arial" w:cs="Arial"/>
          <w:color w:val="000000" w:themeColor="text1"/>
        </w:rPr>
        <w:t xml:space="preserve">3(1), pp. 126-131. Available at: </w:t>
      </w:r>
      <w:hyperlink r:id="rId18" w:history="1">
        <w:r w:rsidR="00861E84" w:rsidRPr="00EB5D80">
          <w:rPr>
            <w:rStyle w:val="Hyperlink"/>
            <w:rFonts w:ascii="Arial" w:hAnsi="Arial" w:cs="Arial"/>
          </w:rPr>
          <w:t>https://apiar.org.au/wp-content/uploads/2017/02/13_APJCECT_Feb_BRR798_EDU-126-131.pdf</w:t>
        </w:r>
      </w:hyperlink>
      <w:r w:rsidR="00861E84">
        <w:rPr>
          <w:rFonts w:ascii="Arial" w:hAnsi="Arial" w:cs="Arial"/>
        </w:rPr>
        <w:t>.</w:t>
      </w:r>
    </w:p>
    <w:p w14:paraId="03AE0998" w14:textId="7E9EB021" w:rsidR="005D130D" w:rsidRPr="00D04D4C" w:rsidRDefault="00963AD0" w:rsidP="0084399D">
      <w:pPr>
        <w:pStyle w:val="NormalWeb"/>
        <w:spacing w:line="360" w:lineRule="auto"/>
        <w:jc w:val="both"/>
        <w:rPr>
          <w:rFonts w:ascii="Arial" w:hAnsi="Arial" w:cs="Arial"/>
          <w:color w:val="000000" w:themeColor="text1"/>
        </w:rPr>
      </w:pPr>
      <w:proofErr w:type="spellStart"/>
      <w:r w:rsidRPr="00D04D4C">
        <w:rPr>
          <w:rFonts w:ascii="Arial" w:hAnsi="Arial" w:cs="Arial"/>
          <w:color w:val="000000" w:themeColor="text1"/>
          <w:shd w:val="clear" w:color="auto" w:fill="FFFFFF"/>
        </w:rPr>
        <w:t>Meherali</w:t>
      </w:r>
      <w:proofErr w:type="spellEnd"/>
      <w:r w:rsidRPr="00D04D4C">
        <w:rPr>
          <w:rFonts w:ascii="Arial" w:hAnsi="Arial" w:cs="Arial"/>
          <w:color w:val="000000" w:themeColor="text1"/>
          <w:shd w:val="clear" w:color="auto" w:fill="FFFFFF"/>
        </w:rPr>
        <w:t xml:space="preserve">, S., </w:t>
      </w:r>
      <w:proofErr w:type="spellStart"/>
      <w:r w:rsidRPr="00D04D4C">
        <w:rPr>
          <w:rFonts w:ascii="Arial" w:hAnsi="Arial" w:cs="Arial"/>
          <w:color w:val="000000" w:themeColor="text1"/>
          <w:shd w:val="clear" w:color="auto" w:fill="FFFFFF"/>
        </w:rPr>
        <w:t>Punjani</w:t>
      </w:r>
      <w:proofErr w:type="spellEnd"/>
      <w:r w:rsidRPr="00D04D4C">
        <w:rPr>
          <w:rFonts w:ascii="Arial" w:hAnsi="Arial" w:cs="Arial"/>
          <w:color w:val="000000" w:themeColor="text1"/>
          <w:shd w:val="clear" w:color="auto" w:fill="FFFFFF"/>
        </w:rPr>
        <w:t>, N., Louie-Poon, S., Abdul Rahim, K., Das, J., Salam, R. and Lassi, Z., (2021) ‘Mental Health of Children and Adolescents Amidst COVID-19 and Past Pandemics: A Rapid Systematic Review.’</w:t>
      </w:r>
      <w:r w:rsidR="00CC7C76"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International Journal of Environmental Research and Public Health</w:t>
      </w:r>
      <w:r w:rsidRPr="00D04D4C">
        <w:rPr>
          <w:rFonts w:ascii="Arial" w:hAnsi="Arial" w:cs="Arial"/>
          <w:color w:val="000000" w:themeColor="text1"/>
          <w:shd w:val="clear" w:color="auto" w:fill="FFFFFF"/>
        </w:rPr>
        <w:t>, 18(7), p.3432. DOI: 10.3390/ijerph18073432.</w:t>
      </w:r>
    </w:p>
    <w:p w14:paraId="64F49EBF" w14:textId="77777777" w:rsidR="005D130D" w:rsidRPr="005D130D" w:rsidRDefault="005D130D" w:rsidP="005D130D">
      <w:pPr>
        <w:spacing w:line="360" w:lineRule="auto"/>
        <w:jc w:val="both"/>
        <w:rPr>
          <w:rFonts w:ascii="Arial" w:eastAsia="Times New Roman" w:hAnsi="Arial" w:cs="Arial"/>
          <w:color w:val="000000" w:themeColor="text1"/>
          <w:lang w:eastAsia="en-GB"/>
        </w:rPr>
      </w:pPr>
    </w:p>
    <w:p w14:paraId="7EE4E1E4" w14:textId="7FE4C38F" w:rsidR="00EB7B02" w:rsidRDefault="00EB7B02" w:rsidP="00EB7B02">
      <w:pPr>
        <w:spacing w:line="360" w:lineRule="auto"/>
        <w:jc w:val="both"/>
        <w:rPr>
          <w:rFonts w:ascii="Arial" w:eastAsia="Times New Roman" w:hAnsi="Arial" w:cs="Arial"/>
          <w:color w:val="000000" w:themeColor="text1"/>
          <w:shd w:val="clear" w:color="auto" w:fill="FFFFFF"/>
          <w:lang w:eastAsia="en-GB"/>
        </w:rPr>
      </w:pPr>
      <w:r w:rsidRPr="00D04D4C">
        <w:rPr>
          <w:rFonts w:ascii="Arial" w:eastAsia="Times New Roman" w:hAnsi="Arial" w:cs="Arial"/>
          <w:color w:val="000000" w:themeColor="text1"/>
          <w:shd w:val="clear" w:color="auto" w:fill="FFFFFF"/>
          <w:lang w:eastAsia="en-GB"/>
        </w:rPr>
        <w:t>McGarr, O. and McCormack, O. (2016) ‘Counterfactual mutation of critical classroom incidents: implications for reflective practice in initial teacher education’, </w:t>
      </w:r>
      <w:r w:rsidRPr="00D04D4C">
        <w:rPr>
          <w:rFonts w:ascii="Arial" w:eastAsia="Times New Roman" w:hAnsi="Arial" w:cs="Arial"/>
          <w:i/>
          <w:iCs/>
          <w:color w:val="000000" w:themeColor="text1"/>
          <w:lang w:eastAsia="en-GB"/>
        </w:rPr>
        <w:t xml:space="preserve">European </w:t>
      </w:r>
      <w:r w:rsidR="00CC7C76" w:rsidRPr="00D04D4C">
        <w:rPr>
          <w:rFonts w:ascii="Arial" w:eastAsia="Times New Roman" w:hAnsi="Arial" w:cs="Arial"/>
          <w:i/>
          <w:iCs/>
          <w:color w:val="000000" w:themeColor="text1"/>
          <w:lang w:eastAsia="en-GB"/>
        </w:rPr>
        <w:t>J</w:t>
      </w:r>
      <w:r w:rsidRPr="00D04D4C">
        <w:rPr>
          <w:rFonts w:ascii="Arial" w:eastAsia="Times New Roman" w:hAnsi="Arial" w:cs="Arial"/>
          <w:i/>
          <w:iCs/>
          <w:color w:val="000000" w:themeColor="text1"/>
          <w:lang w:eastAsia="en-GB"/>
        </w:rPr>
        <w:t xml:space="preserve">ournal of </w:t>
      </w:r>
      <w:r w:rsidR="00CC7C76" w:rsidRPr="00D04D4C">
        <w:rPr>
          <w:rFonts w:ascii="Arial" w:eastAsia="Times New Roman" w:hAnsi="Arial" w:cs="Arial"/>
          <w:i/>
          <w:iCs/>
          <w:color w:val="000000" w:themeColor="text1"/>
          <w:lang w:eastAsia="en-GB"/>
        </w:rPr>
        <w:t>T</w:t>
      </w:r>
      <w:r w:rsidRPr="00D04D4C">
        <w:rPr>
          <w:rFonts w:ascii="Arial" w:eastAsia="Times New Roman" w:hAnsi="Arial" w:cs="Arial"/>
          <w:i/>
          <w:iCs/>
          <w:color w:val="000000" w:themeColor="text1"/>
          <w:lang w:eastAsia="en-GB"/>
        </w:rPr>
        <w:t xml:space="preserve">eacher </w:t>
      </w:r>
      <w:r w:rsidR="00E820F3" w:rsidRPr="00D04D4C">
        <w:rPr>
          <w:rFonts w:ascii="Arial" w:eastAsia="Times New Roman" w:hAnsi="Arial" w:cs="Arial"/>
          <w:i/>
          <w:iCs/>
          <w:color w:val="000000" w:themeColor="text1"/>
          <w:lang w:eastAsia="en-GB"/>
        </w:rPr>
        <w:t>E</w:t>
      </w:r>
      <w:r w:rsidRPr="00D04D4C">
        <w:rPr>
          <w:rFonts w:ascii="Arial" w:eastAsia="Times New Roman" w:hAnsi="Arial" w:cs="Arial"/>
          <w:i/>
          <w:iCs/>
          <w:color w:val="000000" w:themeColor="text1"/>
          <w:lang w:eastAsia="en-GB"/>
        </w:rPr>
        <w:t>ducation</w:t>
      </w:r>
      <w:r w:rsidRPr="00D04D4C">
        <w:rPr>
          <w:rFonts w:ascii="Arial" w:eastAsia="Times New Roman" w:hAnsi="Arial" w:cs="Arial"/>
          <w:color w:val="000000" w:themeColor="text1"/>
          <w:shd w:val="clear" w:color="auto" w:fill="FFFFFF"/>
          <w:lang w:eastAsia="en-GB"/>
        </w:rPr>
        <w:t xml:space="preserve">, 39(1), pp. 36–52. Available at: </w:t>
      </w:r>
      <w:hyperlink r:id="rId19" w:history="1">
        <w:r w:rsidRPr="00EB7B02">
          <w:rPr>
            <w:rStyle w:val="Hyperlink"/>
            <w:rFonts w:ascii="Arial" w:eastAsia="Times New Roman" w:hAnsi="Arial" w:cs="Arial"/>
            <w:shd w:val="clear" w:color="auto" w:fill="FFFFFF"/>
            <w:lang w:eastAsia="en-GB"/>
          </w:rPr>
          <w:t>https://doi</w:t>
        </w:r>
        <w:r w:rsidRPr="00EB7B02">
          <w:rPr>
            <w:rStyle w:val="Hyperlink"/>
            <w:rFonts w:ascii="Arial" w:eastAsia="Times New Roman" w:hAnsi="Arial" w:cs="Arial"/>
            <w:shd w:val="clear" w:color="auto" w:fill="FFFFFF"/>
            <w:lang w:eastAsia="en-GB"/>
          </w:rPr>
          <w:t>.</w:t>
        </w:r>
        <w:r w:rsidRPr="00EB7B02">
          <w:rPr>
            <w:rStyle w:val="Hyperlink"/>
            <w:rFonts w:ascii="Arial" w:eastAsia="Times New Roman" w:hAnsi="Arial" w:cs="Arial"/>
            <w:shd w:val="clear" w:color="auto" w:fill="FFFFFF"/>
            <w:lang w:eastAsia="en-GB"/>
          </w:rPr>
          <w:t>org/10.1080/02619768.2015.1066329</w:t>
        </w:r>
      </w:hyperlink>
      <w:r w:rsidRPr="00EB7B02">
        <w:rPr>
          <w:rFonts w:ascii="Arial" w:eastAsia="Times New Roman" w:hAnsi="Arial" w:cs="Arial"/>
          <w:color w:val="000000" w:themeColor="text1"/>
          <w:shd w:val="clear" w:color="auto" w:fill="FFFFFF"/>
          <w:lang w:eastAsia="en-GB"/>
        </w:rPr>
        <w:t>.</w:t>
      </w:r>
      <w:r>
        <w:rPr>
          <w:rFonts w:ascii="Arial" w:eastAsia="Times New Roman" w:hAnsi="Arial" w:cs="Arial"/>
          <w:color w:val="000000" w:themeColor="text1"/>
          <w:shd w:val="clear" w:color="auto" w:fill="FFFFFF"/>
          <w:lang w:eastAsia="en-GB"/>
        </w:rPr>
        <w:t xml:space="preserve"> </w:t>
      </w:r>
    </w:p>
    <w:p w14:paraId="5604E409" w14:textId="14AD19FE" w:rsidR="009D73F5" w:rsidRDefault="009D73F5" w:rsidP="00EB7B02">
      <w:pPr>
        <w:spacing w:line="360" w:lineRule="auto"/>
        <w:jc w:val="both"/>
        <w:rPr>
          <w:rFonts w:ascii="Arial" w:eastAsia="Times New Roman" w:hAnsi="Arial" w:cs="Arial"/>
          <w:color w:val="000000" w:themeColor="text1"/>
          <w:shd w:val="clear" w:color="auto" w:fill="FFFFFF"/>
          <w:lang w:eastAsia="en-GB"/>
        </w:rPr>
      </w:pPr>
    </w:p>
    <w:p w14:paraId="37230A4E" w14:textId="490366BB" w:rsidR="009D73F5" w:rsidRPr="00D04D4C" w:rsidRDefault="009D73F5" w:rsidP="009D73F5">
      <w:pPr>
        <w:pStyle w:val="NormalWeb"/>
        <w:spacing w:line="360" w:lineRule="auto"/>
        <w:jc w:val="both"/>
        <w:rPr>
          <w:rFonts w:ascii="Arial" w:hAnsi="Arial" w:cs="Arial"/>
          <w:color w:val="000000" w:themeColor="text1"/>
        </w:rPr>
      </w:pPr>
      <w:r w:rsidRPr="00D04D4C">
        <w:rPr>
          <w:rFonts w:ascii="Arial" w:hAnsi="Arial" w:cs="Arial"/>
          <w:color w:val="000000" w:themeColor="text1"/>
        </w:rPr>
        <w:t xml:space="preserve">Newton, J. (2016) ‘Learning-to-Speak and Speaking-to-Learn: Five Categories of Learning Opportunity’, in </w:t>
      </w:r>
      <w:proofErr w:type="spellStart"/>
      <w:r w:rsidRPr="00D04D4C">
        <w:rPr>
          <w:rFonts w:ascii="Arial" w:hAnsi="Arial" w:cs="Arial"/>
          <w:color w:val="000000" w:themeColor="text1"/>
        </w:rPr>
        <w:t>Hinkel</w:t>
      </w:r>
      <w:proofErr w:type="spellEnd"/>
      <w:r w:rsidRPr="00D04D4C">
        <w:rPr>
          <w:rFonts w:ascii="Arial" w:hAnsi="Arial" w:cs="Arial"/>
          <w:color w:val="000000" w:themeColor="text1"/>
        </w:rPr>
        <w:t xml:space="preserve">, E. (ed) </w:t>
      </w:r>
      <w:r w:rsidRPr="00D04D4C">
        <w:rPr>
          <w:rFonts w:ascii="Arial" w:hAnsi="Arial" w:cs="Arial"/>
          <w:i/>
          <w:iCs/>
          <w:color w:val="000000" w:themeColor="text1"/>
        </w:rPr>
        <w:t>Handbook of research in second language teaching and learning. volume iii</w:t>
      </w:r>
      <w:r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London: Routledge.</w:t>
      </w:r>
    </w:p>
    <w:p w14:paraId="1A050F1D" w14:textId="66676EB6" w:rsidR="004006E4" w:rsidRDefault="004006E4" w:rsidP="004006E4">
      <w:pPr>
        <w:spacing w:line="360" w:lineRule="auto"/>
        <w:jc w:val="both"/>
        <w:rPr>
          <w:rFonts w:ascii="Arial" w:hAnsi="Arial" w:cs="Arial"/>
        </w:rPr>
      </w:pPr>
      <w:r w:rsidRPr="00D04D4C">
        <w:rPr>
          <w:rStyle w:val="author"/>
          <w:rFonts w:ascii="Arial" w:hAnsi="Arial" w:cs="Arial"/>
          <w:color w:val="000000" w:themeColor="text1"/>
        </w:rPr>
        <w:t>Norwich, B.</w:t>
      </w:r>
      <w:r w:rsidRPr="00D04D4C">
        <w:rPr>
          <w:rFonts w:ascii="Arial" w:hAnsi="Arial" w:cs="Arial"/>
          <w:color w:val="000000" w:themeColor="text1"/>
          <w:shd w:val="clear" w:color="auto" w:fill="FFFFFF"/>
        </w:rPr>
        <w:t xml:space="preserve">, </w:t>
      </w:r>
      <w:r w:rsidRPr="00D04D4C">
        <w:rPr>
          <w:rStyle w:val="author"/>
          <w:rFonts w:ascii="Arial" w:hAnsi="Arial" w:cs="Arial"/>
          <w:color w:val="000000" w:themeColor="text1"/>
        </w:rPr>
        <w:t>Moore, D.</w:t>
      </w:r>
      <w:proofErr w:type="gramStart"/>
      <w:r w:rsidRPr="00D04D4C">
        <w:rPr>
          <w:rFonts w:ascii="Arial" w:hAnsi="Arial" w:cs="Arial"/>
          <w:color w:val="000000" w:themeColor="text1"/>
          <w:shd w:val="clear" w:color="auto" w:fill="FFFFFF"/>
        </w:rPr>
        <w:t xml:space="preserve">, </w:t>
      </w:r>
      <w:r w:rsidRPr="00D04D4C">
        <w:rPr>
          <w:rStyle w:val="apple-converted-space"/>
          <w:rFonts w:ascii="Arial" w:hAnsi="Arial" w:cs="Arial"/>
          <w:color w:val="000000" w:themeColor="text1"/>
          <w:shd w:val="clear" w:color="auto" w:fill="FFFFFF"/>
        </w:rPr>
        <w:t> </w:t>
      </w:r>
      <w:proofErr w:type="spellStart"/>
      <w:r w:rsidRPr="00D04D4C">
        <w:rPr>
          <w:rStyle w:val="author"/>
          <w:rFonts w:ascii="Arial" w:hAnsi="Arial" w:cs="Arial"/>
          <w:color w:val="000000" w:themeColor="text1"/>
        </w:rPr>
        <w:t>Stentiford</w:t>
      </w:r>
      <w:proofErr w:type="spellEnd"/>
      <w:proofErr w:type="gramEnd"/>
      <w:r w:rsidRPr="00D04D4C">
        <w:rPr>
          <w:rStyle w:val="author"/>
          <w:rFonts w:ascii="Arial" w:hAnsi="Arial" w:cs="Arial"/>
          <w:color w:val="000000" w:themeColor="text1"/>
        </w:rPr>
        <w:t>, L.</w:t>
      </w:r>
      <w:r w:rsidRPr="00D04D4C">
        <w:rPr>
          <w:rFonts w:ascii="Arial" w:hAnsi="Arial" w:cs="Arial"/>
          <w:color w:val="000000" w:themeColor="text1"/>
          <w:shd w:val="clear" w:color="auto" w:fill="FFFFFF"/>
        </w:rPr>
        <w:t>, &amp;</w:t>
      </w:r>
      <w:r w:rsidRPr="00D04D4C">
        <w:rPr>
          <w:rStyle w:val="apple-converted-space"/>
          <w:rFonts w:ascii="Arial" w:hAnsi="Arial" w:cs="Arial"/>
          <w:color w:val="000000" w:themeColor="text1"/>
          <w:shd w:val="clear" w:color="auto" w:fill="FFFFFF"/>
        </w:rPr>
        <w:t> </w:t>
      </w:r>
      <w:r w:rsidRPr="00D04D4C">
        <w:rPr>
          <w:rStyle w:val="author"/>
          <w:rFonts w:ascii="Arial" w:hAnsi="Arial" w:cs="Arial"/>
          <w:color w:val="000000" w:themeColor="text1"/>
        </w:rPr>
        <w:t>Hall, D.</w:t>
      </w:r>
      <w:r w:rsidRPr="00D04D4C">
        <w:rPr>
          <w:rStyle w:val="apple-converted-space"/>
          <w:rFonts w:ascii="Arial" w:hAnsi="Arial" w:cs="Arial"/>
          <w:color w:val="000000" w:themeColor="text1"/>
          <w:shd w:val="clear" w:color="auto" w:fill="FFFFFF"/>
        </w:rPr>
        <w:t> </w:t>
      </w:r>
      <w:r w:rsidRPr="00D04D4C">
        <w:rPr>
          <w:rFonts w:ascii="Arial" w:hAnsi="Arial" w:cs="Arial"/>
          <w:color w:val="000000" w:themeColor="text1"/>
          <w:shd w:val="clear" w:color="auto" w:fill="FFFFFF"/>
        </w:rPr>
        <w:t>(</w:t>
      </w:r>
      <w:r w:rsidRPr="00D04D4C">
        <w:rPr>
          <w:rStyle w:val="pubyear"/>
          <w:rFonts w:ascii="Arial" w:hAnsi="Arial" w:cs="Arial"/>
          <w:color w:val="000000" w:themeColor="text1"/>
        </w:rPr>
        <w:t>2022</w:t>
      </w:r>
      <w:r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Style w:val="articletitle"/>
          <w:rFonts w:ascii="Arial" w:hAnsi="Arial" w:cs="Arial"/>
          <w:color w:val="000000" w:themeColor="text1"/>
        </w:rPr>
        <w:t xml:space="preserve">A critical consideration of ‘mental health and wellbeing’ in education: </w:t>
      </w:r>
      <w:r w:rsidRPr="00D04D4C">
        <w:rPr>
          <w:rStyle w:val="articletitle"/>
          <w:rFonts w:ascii="Arial" w:hAnsi="Arial" w:cs="Arial"/>
          <w:i/>
          <w:iCs/>
          <w:color w:val="000000" w:themeColor="text1"/>
        </w:rPr>
        <w:t>Thinking about school aims in terms of wellbeing</w:t>
      </w:r>
      <w:r w:rsidRPr="00D04D4C">
        <w:rPr>
          <w:rFonts w:ascii="Arial" w:hAnsi="Arial" w:cs="Arial"/>
          <w:i/>
          <w:iCs/>
          <w:color w:val="000000" w:themeColor="text1"/>
          <w:shd w:val="clear" w:color="auto" w:fill="FFFFFF"/>
        </w:rPr>
        <w:t>.’, British Educational Research Journal,</w:t>
      </w:r>
      <w:r w:rsidRPr="00D04D4C">
        <w:rPr>
          <w:rFonts w:ascii="Arial" w:hAnsi="Arial" w:cs="Arial"/>
          <w:color w:val="000000" w:themeColor="text1"/>
          <w:shd w:val="clear" w:color="auto" w:fill="FFFFFF"/>
        </w:rPr>
        <w:t xml:space="preserve"> 48, pp. 803-820. Available at: </w:t>
      </w:r>
      <w:hyperlink r:id="rId20" w:history="1">
        <w:r w:rsidRPr="00C47FFA">
          <w:rPr>
            <w:rStyle w:val="Hyperlink"/>
            <w:rFonts w:ascii="Arial" w:hAnsi="Arial" w:cs="Arial"/>
            <w:color w:val="081D4D"/>
            <w:u w:val="none"/>
          </w:rPr>
          <w:t>https://doi.org/10.1002/berj.3795</w:t>
        </w:r>
      </w:hyperlink>
      <w:r w:rsidR="00E55DC7">
        <w:rPr>
          <w:rStyle w:val="Hyperlink"/>
          <w:rFonts w:ascii="Arial" w:hAnsi="Arial" w:cs="Arial"/>
          <w:color w:val="081D4D"/>
          <w:u w:val="none"/>
        </w:rPr>
        <w:t>.</w:t>
      </w:r>
    </w:p>
    <w:p w14:paraId="760B4878" w14:textId="77777777" w:rsidR="00E820F3" w:rsidRDefault="00E820F3" w:rsidP="004006E4">
      <w:pPr>
        <w:spacing w:line="360" w:lineRule="auto"/>
        <w:jc w:val="both"/>
        <w:rPr>
          <w:rFonts w:ascii="Arial" w:hAnsi="Arial" w:cs="Arial"/>
        </w:rPr>
      </w:pPr>
    </w:p>
    <w:p w14:paraId="6117F28E" w14:textId="290F2E29" w:rsidR="00E73C00" w:rsidRPr="00D2699A" w:rsidRDefault="00E73C00" w:rsidP="00E73C00">
      <w:pPr>
        <w:spacing w:line="360" w:lineRule="auto"/>
        <w:jc w:val="both"/>
        <w:rPr>
          <w:rFonts w:ascii="Arial" w:hAnsi="Arial" w:cs="Arial"/>
          <w:color w:val="000000" w:themeColor="text1"/>
        </w:rPr>
      </w:pPr>
      <w:r w:rsidRPr="00D04D4C">
        <w:rPr>
          <w:rFonts w:ascii="Arial" w:hAnsi="Arial" w:cs="Arial"/>
          <w:color w:val="000000" w:themeColor="text1"/>
        </w:rPr>
        <w:t>Organisation for Economic Co-operation and Development</w:t>
      </w:r>
      <w:r w:rsidRPr="00D04D4C">
        <w:rPr>
          <w:rStyle w:val="apple-converted-space"/>
          <w:rFonts w:ascii="Arial" w:hAnsi="Arial" w:cs="Arial"/>
          <w:color w:val="000000" w:themeColor="text1"/>
        </w:rPr>
        <w:t> </w:t>
      </w:r>
      <w:r w:rsidRPr="00D04D4C">
        <w:rPr>
          <w:rFonts w:ascii="Arial" w:hAnsi="Arial" w:cs="Arial"/>
          <w:color w:val="000000" w:themeColor="text1"/>
          <w:shd w:val="clear" w:color="auto" w:fill="FFFFFF"/>
        </w:rPr>
        <w:t xml:space="preserve">(2020), </w:t>
      </w:r>
      <w:r w:rsidRPr="00D04D4C">
        <w:rPr>
          <w:rFonts w:ascii="Arial" w:hAnsi="Arial" w:cs="Arial"/>
          <w:i/>
          <w:iCs/>
          <w:color w:val="000000" w:themeColor="text1"/>
        </w:rPr>
        <w:t>Early Learning and Child Well-being: A Study of Five-year-Olds in England, Estonia, and the United States</w:t>
      </w:r>
      <w:r w:rsidRPr="00D04D4C">
        <w:rPr>
          <w:rFonts w:ascii="Arial" w:hAnsi="Arial" w:cs="Arial"/>
          <w:color w:val="000000" w:themeColor="text1"/>
          <w:shd w:val="clear" w:color="auto" w:fill="FFFFFF"/>
        </w:rPr>
        <w:t>, OECD Publishing, Paris,</w:t>
      </w:r>
      <w:r w:rsidRPr="00D04D4C">
        <w:rPr>
          <w:rStyle w:val="apple-converted-space"/>
          <w:rFonts w:ascii="Arial" w:hAnsi="Arial" w:cs="Arial"/>
          <w:color w:val="000000" w:themeColor="text1"/>
          <w:shd w:val="clear" w:color="auto" w:fill="FFFFFF"/>
        </w:rPr>
        <w:t xml:space="preserve"> Available at: </w:t>
      </w:r>
      <w:hyperlink r:id="rId21" w:history="1">
        <w:r w:rsidRPr="004E3E23">
          <w:rPr>
            <w:rStyle w:val="Hyperlink"/>
            <w:rFonts w:ascii="Arial" w:hAnsi="Arial" w:cs="Arial"/>
          </w:rPr>
          <w:t>https://doi.org/10.1787/3990407f-en</w:t>
        </w:r>
      </w:hyperlink>
      <w:r w:rsidRPr="00D2699A">
        <w:rPr>
          <w:rFonts w:ascii="Arial" w:hAnsi="Arial" w:cs="Arial"/>
          <w:color w:val="000000" w:themeColor="text1"/>
          <w:shd w:val="clear" w:color="auto" w:fill="FFFFFF"/>
        </w:rPr>
        <w:t>.</w:t>
      </w:r>
    </w:p>
    <w:p w14:paraId="4FFAF6AC" w14:textId="77777777" w:rsidR="00EB256B" w:rsidRDefault="00EB256B" w:rsidP="0092669F">
      <w:pPr>
        <w:spacing w:line="360" w:lineRule="auto"/>
        <w:jc w:val="both"/>
        <w:rPr>
          <w:rFonts w:ascii="Arial" w:eastAsia="Times New Roman" w:hAnsi="Arial" w:cs="Arial"/>
          <w:color w:val="000000"/>
          <w:shd w:val="clear" w:color="auto" w:fill="FFFFFF"/>
          <w:lang w:eastAsia="en-GB"/>
        </w:rPr>
      </w:pPr>
    </w:p>
    <w:p w14:paraId="44C9CB94" w14:textId="600C3931" w:rsidR="0092669F" w:rsidRDefault="0092669F" w:rsidP="0092669F">
      <w:pPr>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Osterman, K. (1990) ‘Reflective Practice: A New Agenda for Education’,</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Education and Urban Society</w:t>
      </w:r>
      <w:r w:rsidRPr="00D04D4C">
        <w:rPr>
          <w:rFonts w:ascii="Arial" w:hAnsi="Arial" w:cs="Arial"/>
          <w:color w:val="000000" w:themeColor="text1"/>
          <w:shd w:val="clear" w:color="auto" w:fill="FFFFFF"/>
        </w:rPr>
        <w:t>, 22(2), pp. 133–152. DOI:</w:t>
      </w:r>
      <w:r w:rsidRPr="00D04D4C">
        <w:rPr>
          <w:rStyle w:val="apple-converted-space"/>
          <w:rFonts w:ascii="Arial" w:hAnsi="Arial" w:cs="Arial"/>
          <w:color w:val="000000" w:themeColor="text1"/>
          <w:shd w:val="clear" w:color="auto" w:fill="FFFFFF"/>
        </w:rPr>
        <w:t> </w:t>
      </w:r>
      <w:hyperlink r:id="rId22" w:history="1">
        <w:r w:rsidRPr="008A15D5">
          <w:rPr>
            <w:rStyle w:val="Hyperlink"/>
            <w:rFonts w:ascii="Arial" w:hAnsi="Arial" w:cs="Arial"/>
            <w:color w:val="000000" w:themeColor="text1"/>
          </w:rPr>
          <w:t>10.1177/0013124590022002002</w:t>
        </w:r>
      </w:hyperlink>
      <w:r w:rsidRPr="008A15D5">
        <w:rPr>
          <w:rFonts w:ascii="Arial" w:hAnsi="Arial" w:cs="Arial"/>
          <w:color w:val="000000" w:themeColor="text1"/>
          <w:shd w:val="clear" w:color="auto" w:fill="FFFFFF"/>
        </w:rPr>
        <w:t>.</w:t>
      </w:r>
    </w:p>
    <w:p w14:paraId="5232D473" w14:textId="77777777" w:rsidR="00BC12BC" w:rsidRPr="00D04D4C" w:rsidRDefault="00BC12BC" w:rsidP="0092669F">
      <w:pPr>
        <w:spacing w:line="360" w:lineRule="auto"/>
        <w:jc w:val="both"/>
        <w:rPr>
          <w:rFonts w:ascii="Arial" w:hAnsi="Arial" w:cs="Arial"/>
          <w:color w:val="000000" w:themeColor="text1"/>
          <w:shd w:val="clear" w:color="auto" w:fill="FFFFFF"/>
        </w:rPr>
      </w:pPr>
    </w:p>
    <w:p w14:paraId="11B22E25" w14:textId="77777777" w:rsidR="00BC12BC" w:rsidRPr="00BC12BC" w:rsidRDefault="00BC12BC" w:rsidP="00BC12BC">
      <w:pPr>
        <w:spacing w:line="360" w:lineRule="auto"/>
        <w:jc w:val="both"/>
        <w:rPr>
          <w:rStyle w:val="apple-converted-space"/>
          <w:rFonts w:ascii="Arial" w:hAnsi="Arial" w:cs="Arial"/>
          <w:color w:val="0B1E2D"/>
        </w:rPr>
      </w:pPr>
      <w:r w:rsidRPr="00D04D4C">
        <w:rPr>
          <w:rFonts w:ascii="Arial" w:hAnsi="Arial" w:cs="Arial"/>
          <w:color w:val="000000" w:themeColor="text1"/>
          <w:shd w:val="clear" w:color="auto" w:fill="FFFFFF"/>
        </w:rPr>
        <w:t>Oved, O. (2017) ‘Rethinking the Place of Love Needs in Maslow’s Hierarchy of Needs: III. Young Perspectives’,</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Society (New Brunswick)</w:t>
      </w:r>
      <w:r w:rsidRPr="00D04D4C">
        <w:rPr>
          <w:rFonts w:ascii="Arial" w:hAnsi="Arial" w:cs="Arial"/>
          <w:color w:val="000000" w:themeColor="text1"/>
          <w:shd w:val="clear" w:color="auto" w:fill="FFFFFF"/>
        </w:rPr>
        <w:t xml:space="preserve">, 54(6), pp. 537–538. Available at: </w:t>
      </w:r>
      <w:hyperlink r:id="rId23" w:history="1">
        <w:r w:rsidRPr="004E3E23">
          <w:rPr>
            <w:rStyle w:val="Hyperlink"/>
            <w:rFonts w:ascii="Arial" w:hAnsi="Arial" w:cs="Arial"/>
            <w:shd w:val="clear" w:color="auto" w:fill="FFFFFF"/>
          </w:rPr>
          <w:t>https://doi.org/10.1007/s12115-017-0186-x</w:t>
        </w:r>
      </w:hyperlink>
      <w:r w:rsidRPr="00BC12BC">
        <w:rPr>
          <w:rFonts w:ascii="Arial" w:hAnsi="Arial" w:cs="Arial"/>
          <w:color w:val="3A3A3A"/>
          <w:shd w:val="clear" w:color="auto" w:fill="FFFFFF"/>
        </w:rPr>
        <w:t>.</w:t>
      </w:r>
      <w:r>
        <w:rPr>
          <w:rFonts w:ascii="Arial" w:hAnsi="Arial" w:cs="Arial"/>
          <w:color w:val="3A3A3A"/>
          <w:shd w:val="clear" w:color="auto" w:fill="FFFFFF"/>
        </w:rPr>
        <w:t xml:space="preserve"> </w:t>
      </w:r>
    </w:p>
    <w:p w14:paraId="3A5AA6E7" w14:textId="77777777" w:rsidR="00EA635B" w:rsidRPr="00EA635B" w:rsidRDefault="00EA635B" w:rsidP="0092669F">
      <w:pPr>
        <w:spacing w:line="360" w:lineRule="auto"/>
        <w:jc w:val="both"/>
        <w:rPr>
          <w:rFonts w:ascii="Arial" w:hAnsi="Arial" w:cs="Arial"/>
          <w:color w:val="000000" w:themeColor="text1"/>
          <w:shd w:val="clear" w:color="auto" w:fill="FFFFFF"/>
        </w:rPr>
      </w:pPr>
    </w:p>
    <w:p w14:paraId="29B3E0D8" w14:textId="77777777" w:rsidR="0097221B" w:rsidRPr="00D04D4C" w:rsidRDefault="0097221B" w:rsidP="0097221B">
      <w:pPr>
        <w:spacing w:line="360" w:lineRule="auto"/>
        <w:jc w:val="both"/>
        <w:rPr>
          <w:rFonts w:ascii="Arial" w:hAnsi="Arial" w:cs="Arial"/>
          <w:color w:val="000000" w:themeColor="text1"/>
          <w:shd w:val="clear" w:color="auto" w:fill="FFFFFF"/>
        </w:rPr>
      </w:pPr>
      <w:r w:rsidRPr="00D04D4C">
        <w:rPr>
          <w:rFonts w:ascii="Arial" w:hAnsi="Arial" w:cs="Arial"/>
          <w:color w:val="000000" w:themeColor="text1"/>
          <w:shd w:val="clear" w:color="auto" w:fill="FFFFFF"/>
        </w:rPr>
        <w:t xml:space="preserve">Rawlings L., Allanson, P. and </w:t>
      </w:r>
      <w:proofErr w:type="spellStart"/>
      <w:r w:rsidRPr="00D04D4C">
        <w:rPr>
          <w:rFonts w:ascii="Arial" w:hAnsi="Arial" w:cs="Arial"/>
          <w:color w:val="000000" w:themeColor="text1"/>
          <w:shd w:val="clear" w:color="auto" w:fill="FFFFFF"/>
        </w:rPr>
        <w:t>Notar</w:t>
      </w:r>
      <w:proofErr w:type="spellEnd"/>
      <w:r w:rsidRPr="00D04D4C">
        <w:rPr>
          <w:rFonts w:ascii="Arial" w:hAnsi="Arial" w:cs="Arial"/>
          <w:color w:val="000000" w:themeColor="text1"/>
          <w:shd w:val="clear" w:color="auto" w:fill="FFFFFF"/>
        </w:rPr>
        <w:t>, C. (2017) ‘Routines Are the Foundation of Classroom Management’,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Education (Chula Vista)</w:t>
      </w:r>
      <w:r w:rsidRPr="00D04D4C">
        <w:rPr>
          <w:rFonts w:ascii="Arial" w:hAnsi="Arial" w:cs="Arial"/>
          <w:color w:val="000000" w:themeColor="text1"/>
          <w:shd w:val="clear" w:color="auto" w:fill="FFFFFF"/>
        </w:rPr>
        <w:t>, 137(4), pp. 398–412.</w:t>
      </w:r>
    </w:p>
    <w:p w14:paraId="4DA8EA0A" w14:textId="77777777" w:rsidR="001B237B" w:rsidRPr="00D04D4C" w:rsidRDefault="001B237B" w:rsidP="0097221B">
      <w:pPr>
        <w:spacing w:line="360" w:lineRule="auto"/>
        <w:jc w:val="both"/>
        <w:rPr>
          <w:rFonts w:ascii="Arial" w:hAnsi="Arial" w:cs="Arial"/>
          <w:color w:val="000000" w:themeColor="text1"/>
          <w:shd w:val="clear" w:color="auto" w:fill="FFFFFF"/>
        </w:rPr>
      </w:pPr>
    </w:p>
    <w:p w14:paraId="79E66709" w14:textId="698D24F9" w:rsidR="001B237B" w:rsidRPr="00D04D4C" w:rsidRDefault="001B237B" w:rsidP="001B237B">
      <w:pPr>
        <w:spacing w:line="360" w:lineRule="auto"/>
        <w:jc w:val="both"/>
        <w:rPr>
          <w:rFonts w:ascii="Arial" w:hAnsi="Arial" w:cs="Arial"/>
          <w:color w:val="000000" w:themeColor="text1"/>
        </w:rPr>
      </w:pPr>
      <w:r w:rsidRPr="00D04D4C">
        <w:rPr>
          <w:rFonts w:ascii="Arial" w:hAnsi="Arial" w:cs="Arial"/>
          <w:color w:val="000000" w:themeColor="text1"/>
          <w:shd w:val="clear" w:color="auto" w:fill="FFFFFF"/>
        </w:rPr>
        <w:t>Rodgers, C. (2002) ‘Defining Reflection: Another Look at John Dewey and Reflective Thinking.’</w:t>
      </w:r>
      <w:r w:rsidR="00F50C4C" w:rsidRPr="00D04D4C">
        <w:rPr>
          <w:rStyle w:val="apple-converted-space"/>
          <w:rFonts w:ascii="Arial" w:hAnsi="Arial" w:cs="Arial"/>
          <w:color w:val="000000" w:themeColor="text1"/>
          <w:shd w:val="clear" w:color="auto" w:fill="FFFFFF"/>
        </w:rPr>
        <w:t xml:space="preserve">, </w:t>
      </w:r>
      <w:r w:rsidRPr="00D04D4C">
        <w:rPr>
          <w:rFonts w:ascii="Arial" w:hAnsi="Arial" w:cs="Arial"/>
          <w:i/>
          <w:iCs/>
          <w:color w:val="000000" w:themeColor="text1"/>
        </w:rPr>
        <w:t>Teachers College Record: The Voice of Scholarship in Education</w:t>
      </w:r>
      <w:r w:rsidRPr="00D04D4C">
        <w:rPr>
          <w:rFonts w:ascii="Arial" w:hAnsi="Arial" w:cs="Arial"/>
          <w:color w:val="000000" w:themeColor="text1"/>
          <w:shd w:val="clear" w:color="auto" w:fill="FFFFFF"/>
        </w:rPr>
        <w:t>, 104(4), pp.842-866.</w:t>
      </w:r>
      <w:r w:rsidRPr="00D04D4C">
        <w:rPr>
          <w:rFonts w:ascii="Arial" w:hAnsi="Arial" w:cs="Arial"/>
          <w:color w:val="000000" w:themeColor="text1"/>
        </w:rPr>
        <w:t>DOI: 10.1177/016146810210400402.</w:t>
      </w:r>
    </w:p>
    <w:p w14:paraId="6CCDAEB2" w14:textId="65FFAA8D" w:rsidR="0097221B" w:rsidRPr="00D04D4C" w:rsidRDefault="00275245" w:rsidP="00275245">
      <w:pPr>
        <w:pStyle w:val="NormalWeb"/>
        <w:spacing w:line="360" w:lineRule="auto"/>
        <w:jc w:val="both"/>
        <w:rPr>
          <w:rFonts w:ascii="Arial" w:hAnsi="Arial" w:cs="Arial"/>
          <w:color w:val="000000" w:themeColor="text1"/>
        </w:rPr>
      </w:pPr>
      <w:r w:rsidRPr="00D04D4C">
        <w:rPr>
          <w:rFonts w:ascii="Arial" w:hAnsi="Arial" w:cs="Arial"/>
          <w:color w:val="000000" w:themeColor="text1"/>
        </w:rPr>
        <w:t xml:space="preserve">Rose, J. (2016) </w:t>
      </w:r>
      <w:r w:rsidRPr="00D04D4C">
        <w:rPr>
          <w:rFonts w:ascii="Arial" w:hAnsi="Arial" w:cs="Arial"/>
          <w:i/>
          <w:iCs/>
          <w:color w:val="000000" w:themeColor="text1"/>
        </w:rPr>
        <w:t xml:space="preserve">Health and well-being in early childhood </w:t>
      </w:r>
      <w:r w:rsidRPr="00D04D4C">
        <w:rPr>
          <w:rFonts w:ascii="Arial" w:hAnsi="Arial" w:cs="Arial"/>
          <w:color w:val="000000" w:themeColor="text1"/>
        </w:rPr>
        <w:t>1</w:t>
      </w:r>
      <w:r w:rsidRPr="00D04D4C">
        <w:rPr>
          <w:rFonts w:ascii="Arial" w:hAnsi="Arial" w:cs="Arial"/>
          <w:color w:val="000000" w:themeColor="text1"/>
          <w:vertAlign w:val="superscript"/>
        </w:rPr>
        <w:t>st</w:t>
      </w:r>
      <w:r w:rsidRPr="00D04D4C">
        <w:rPr>
          <w:rFonts w:ascii="Arial" w:hAnsi="Arial" w:cs="Arial"/>
          <w:color w:val="000000" w:themeColor="text1"/>
        </w:rPr>
        <w:t xml:space="preserve"> </w:t>
      </w:r>
      <w:proofErr w:type="gramStart"/>
      <w:r w:rsidRPr="00D04D4C">
        <w:rPr>
          <w:rFonts w:ascii="Arial" w:hAnsi="Arial" w:cs="Arial"/>
          <w:color w:val="000000" w:themeColor="text1"/>
        </w:rPr>
        <w:t>Ed..</w:t>
      </w:r>
      <w:proofErr w:type="gramEnd"/>
      <w:r w:rsidRPr="00D04D4C">
        <w:rPr>
          <w:rFonts w:ascii="Arial" w:hAnsi="Arial" w:cs="Arial"/>
          <w:color w:val="000000" w:themeColor="text1"/>
        </w:rPr>
        <w:t xml:space="preserve"> Los </w:t>
      </w:r>
      <w:proofErr w:type="gramStart"/>
      <w:r w:rsidRPr="00D04D4C">
        <w:rPr>
          <w:rFonts w:ascii="Arial" w:hAnsi="Arial" w:cs="Arial"/>
          <w:color w:val="000000" w:themeColor="text1"/>
        </w:rPr>
        <w:t>Angeles :</w:t>
      </w:r>
      <w:proofErr w:type="gramEnd"/>
      <w:r w:rsidRPr="00D04D4C">
        <w:rPr>
          <w:rFonts w:ascii="Arial" w:hAnsi="Arial" w:cs="Arial"/>
          <w:color w:val="000000" w:themeColor="text1"/>
        </w:rPr>
        <w:t>, SAGE.</w:t>
      </w:r>
    </w:p>
    <w:p w14:paraId="36AD5C76" w14:textId="5A1C3E91" w:rsidR="003151A8" w:rsidRPr="00D04D4C" w:rsidRDefault="007A0F7B" w:rsidP="004E13B3">
      <w:pPr>
        <w:pStyle w:val="NormalWeb"/>
        <w:spacing w:line="360" w:lineRule="auto"/>
        <w:jc w:val="both"/>
        <w:rPr>
          <w:rFonts w:ascii="Arial" w:hAnsi="Arial" w:cs="Arial"/>
          <w:color w:val="000000" w:themeColor="text1"/>
        </w:rPr>
      </w:pPr>
      <w:r w:rsidRPr="00D04D4C">
        <w:rPr>
          <w:rFonts w:ascii="Arial" w:hAnsi="Arial" w:cs="Arial"/>
          <w:color w:val="000000" w:themeColor="text1"/>
        </w:rPr>
        <w:t xml:space="preserve">Saric, M. </w:t>
      </w:r>
      <w:proofErr w:type="gramStart"/>
      <w:r w:rsidRPr="00D04D4C">
        <w:rPr>
          <w:rFonts w:ascii="Arial" w:hAnsi="Arial" w:cs="Arial"/>
          <w:color w:val="000000" w:themeColor="text1"/>
        </w:rPr>
        <w:t xml:space="preserve">and  </w:t>
      </w:r>
      <w:proofErr w:type="spellStart"/>
      <w:r w:rsidRPr="00D04D4C">
        <w:rPr>
          <w:rFonts w:ascii="Arial" w:hAnsi="Arial" w:cs="Arial"/>
          <w:color w:val="000000" w:themeColor="text1"/>
        </w:rPr>
        <w:t>Steh</w:t>
      </w:r>
      <w:proofErr w:type="spellEnd"/>
      <w:proofErr w:type="gramEnd"/>
      <w:r w:rsidRPr="00D04D4C">
        <w:rPr>
          <w:rFonts w:ascii="Arial" w:hAnsi="Arial" w:cs="Arial"/>
          <w:color w:val="000000" w:themeColor="text1"/>
        </w:rPr>
        <w:t xml:space="preserve">, B. ‘2017) ‘Critical reflection in the professional development of teachers: challenges and possibilities’, </w:t>
      </w:r>
      <w:r w:rsidRPr="00D04D4C">
        <w:rPr>
          <w:rFonts w:ascii="Arial" w:hAnsi="Arial" w:cs="Arial"/>
          <w:i/>
          <w:iCs/>
          <w:color w:val="000000" w:themeColor="text1"/>
        </w:rPr>
        <w:t>CEPS Journal</w:t>
      </w:r>
      <w:r w:rsidRPr="00D04D4C">
        <w:rPr>
          <w:rFonts w:ascii="Arial" w:hAnsi="Arial" w:cs="Arial"/>
          <w:color w:val="000000" w:themeColor="text1"/>
        </w:rPr>
        <w:t>, 7 (3), pp. 67-85. DOI: 10.25656/01:14908.</w:t>
      </w:r>
    </w:p>
    <w:p w14:paraId="09147C7C" w14:textId="1674FA0E" w:rsidR="003151A8" w:rsidRPr="00D04D4C" w:rsidRDefault="003151A8" w:rsidP="003151A8">
      <w:pPr>
        <w:spacing w:line="360" w:lineRule="auto"/>
        <w:jc w:val="both"/>
        <w:rPr>
          <w:rFonts w:ascii="Arial" w:hAnsi="Arial" w:cs="Arial"/>
          <w:color w:val="000000" w:themeColor="text1"/>
        </w:rPr>
      </w:pPr>
      <w:proofErr w:type="spellStart"/>
      <w:r w:rsidRPr="00D04D4C">
        <w:rPr>
          <w:rFonts w:ascii="Arial" w:hAnsi="Arial" w:cs="Arial"/>
          <w:color w:val="000000" w:themeColor="text1"/>
          <w:shd w:val="clear" w:color="auto" w:fill="FFFFFF"/>
        </w:rPr>
        <w:t>Sarnyai</w:t>
      </w:r>
      <w:proofErr w:type="spellEnd"/>
      <w:r w:rsidRPr="00D04D4C">
        <w:rPr>
          <w:rFonts w:ascii="Arial" w:hAnsi="Arial" w:cs="Arial"/>
          <w:color w:val="000000" w:themeColor="text1"/>
          <w:shd w:val="clear" w:color="auto" w:fill="FFFFFF"/>
        </w:rPr>
        <w:t xml:space="preserve">, Z. and </w:t>
      </w:r>
      <w:proofErr w:type="spellStart"/>
      <w:r w:rsidRPr="00D04D4C">
        <w:rPr>
          <w:rFonts w:ascii="Arial" w:hAnsi="Arial" w:cs="Arial"/>
          <w:color w:val="000000" w:themeColor="text1"/>
          <w:shd w:val="clear" w:color="auto" w:fill="FFFFFF"/>
        </w:rPr>
        <w:t>Kovács</w:t>
      </w:r>
      <w:proofErr w:type="spellEnd"/>
      <w:r w:rsidRPr="00D04D4C">
        <w:rPr>
          <w:rFonts w:ascii="Arial" w:hAnsi="Arial" w:cs="Arial"/>
          <w:color w:val="000000" w:themeColor="text1"/>
          <w:shd w:val="clear" w:color="auto" w:fill="FFFFFF"/>
        </w:rPr>
        <w:t>, G.L., (2014) ‘Oxytocin in learning and addiction: from early discoveries to the present.’,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 xml:space="preserve">Pharmacology Biochemistry and </w:t>
      </w:r>
      <w:proofErr w:type="spellStart"/>
      <w:r w:rsidRPr="00D04D4C">
        <w:rPr>
          <w:rFonts w:ascii="Arial" w:hAnsi="Arial" w:cs="Arial"/>
          <w:i/>
          <w:iCs/>
          <w:color w:val="000000" w:themeColor="text1"/>
        </w:rPr>
        <w:t>Behavior</w:t>
      </w:r>
      <w:proofErr w:type="spellEnd"/>
      <w:r w:rsidRPr="00D04D4C">
        <w:rPr>
          <w:rFonts w:ascii="Arial" w:hAnsi="Arial" w:cs="Arial"/>
          <w:color w:val="000000" w:themeColor="text1"/>
          <w:shd w:val="clear" w:color="auto" w:fill="FFFFFF"/>
        </w:rPr>
        <w:t>,</w:t>
      </w:r>
      <w:r w:rsidRPr="00D04D4C">
        <w:rPr>
          <w:rStyle w:val="apple-converted-space"/>
          <w:rFonts w:ascii="Arial" w:hAnsi="Arial" w:cs="Arial"/>
          <w:color w:val="000000" w:themeColor="text1"/>
          <w:shd w:val="clear" w:color="auto" w:fill="FFFFFF"/>
        </w:rPr>
        <w:t> </w:t>
      </w:r>
      <w:r w:rsidRPr="00D04D4C">
        <w:rPr>
          <w:rFonts w:ascii="Arial" w:hAnsi="Arial" w:cs="Arial"/>
          <w:i/>
          <w:iCs/>
          <w:color w:val="000000" w:themeColor="text1"/>
        </w:rPr>
        <w:t>119</w:t>
      </w:r>
      <w:r w:rsidRPr="00D04D4C">
        <w:rPr>
          <w:rFonts w:ascii="Arial" w:hAnsi="Arial" w:cs="Arial"/>
          <w:color w:val="000000" w:themeColor="text1"/>
          <w:shd w:val="clear" w:color="auto" w:fill="FFFFFF"/>
        </w:rPr>
        <w:t>, pp.3-9.</w:t>
      </w:r>
      <w:r w:rsidRPr="00D04D4C">
        <w:rPr>
          <w:rStyle w:val="apple-converted-space"/>
          <w:rFonts w:ascii="Arial" w:hAnsi="Arial" w:cs="Arial"/>
          <w:color w:val="000000" w:themeColor="text1"/>
        </w:rPr>
        <w:t xml:space="preserve"> DOI:</w:t>
      </w:r>
      <w:r w:rsidRPr="00D04D4C">
        <w:rPr>
          <w:color w:val="000000" w:themeColor="text1"/>
        </w:rPr>
        <w:t xml:space="preserve"> </w:t>
      </w:r>
      <w:r w:rsidRPr="00D04D4C">
        <w:rPr>
          <w:rStyle w:val="apple-converted-space"/>
          <w:rFonts w:ascii="Arial" w:hAnsi="Arial" w:cs="Arial"/>
          <w:color w:val="000000" w:themeColor="text1"/>
        </w:rPr>
        <w:t>10.1016/j.pbb.2013.11.019.</w:t>
      </w:r>
    </w:p>
    <w:p w14:paraId="54DE173C" w14:textId="5143A00E" w:rsidR="00F04135" w:rsidRDefault="00F04135" w:rsidP="00F04135">
      <w:pPr>
        <w:spacing w:before="200" w:after="200" w:line="360" w:lineRule="auto"/>
        <w:jc w:val="both"/>
        <w:rPr>
          <w:rFonts w:ascii="Arial" w:hAnsi="Arial" w:cs="Arial"/>
        </w:rPr>
      </w:pPr>
      <w:r w:rsidRPr="00D04D4C">
        <w:rPr>
          <w:rFonts w:ascii="Arial" w:hAnsi="Arial" w:cs="Arial"/>
          <w:color w:val="000000" w:themeColor="text1"/>
        </w:rPr>
        <w:t>Shapira-</w:t>
      </w:r>
      <w:proofErr w:type="spellStart"/>
      <w:r w:rsidRPr="00D04D4C">
        <w:rPr>
          <w:rFonts w:ascii="Arial" w:hAnsi="Arial" w:cs="Arial"/>
          <w:color w:val="000000" w:themeColor="text1"/>
        </w:rPr>
        <w:t>Lishchinsky</w:t>
      </w:r>
      <w:proofErr w:type="spellEnd"/>
      <w:r w:rsidRPr="00D04D4C">
        <w:rPr>
          <w:rFonts w:ascii="Arial" w:hAnsi="Arial" w:cs="Arial"/>
          <w:color w:val="000000" w:themeColor="text1"/>
        </w:rPr>
        <w:t xml:space="preserve">, O. (2011) ‘Teachers’ critical incidents: Ethical dilemmas in teaching practice’, </w:t>
      </w:r>
      <w:r w:rsidRPr="00D04D4C">
        <w:rPr>
          <w:rFonts w:ascii="Arial" w:hAnsi="Arial" w:cs="Arial"/>
          <w:i/>
          <w:iCs/>
          <w:color w:val="000000" w:themeColor="text1"/>
        </w:rPr>
        <w:t>Teaching and teacher education</w:t>
      </w:r>
      <w:r w:rsidRPr="00D04D4C">
        <w:rPr>
          <w:rFonts w:ascii="Arial" w:hAnsi="Arial" w:cs="Arial"/>
          <w:color w:val="000000" w:themeColor="text1"/>
        </w:rPr>
        <w:t xml:space="preserve">, 27(3), pp. 648–656. Available at: </w:t>
      </w:r>
      <w:hyperlink r:id="rId24" w:history="1">
        <w:r w:rsidR="007C6A80" w:rsidRPr="009746B2">
          <w:rPr>
            <w:rStyle w:val="Hyperlink"/>
            <w:rFonts w:ascii="Arial" w:hAnsi="Arial" w:cs="Arial"/>
          </w:rPr>
          <w:t>https://doi.org/10.1016/j.tate.2010.11.003</w:t>
        </w:r>
      </w:hyperlink>
      <w:r w:rsidRPr="00F04135">
        <w:rPr>
          <w:rFonts w:ascii="Arial" w:hAnsi="Arial" w:cs="Arial"/>
        </w:rPr>
        <w:t>.</w:t>
      </w:r>
    </w:p>
    <w:p w14:paraId="30D3B413" w14:textId="77777777" w:rsidR="00EB256B" w:rsidRPr="00D04D4C" w:rsidRDefault="008A15D5" w:rsidP="00EB256B">
      <w:pPr>
        <w:spacing w:line="360" w:lineRule="auto"/>
        <w:jc w:val="both"/>
        <w:rPr>
          <w:rFonts w:ascii="Arial" w:hAnsi="Arial" w:cs="Arial"/>
          <w:color w:val="000000" w:themeColor="text1"/>
          <w:lang w:eastAsia="en-GB"/>
        </w:rPr>
      </w:pPr>
      <w:r w:rsidRPr="00D04D4C">
        <w:rPr>
          <w:rFonts w:ascii="Arial" w:hAnsi="Arial" w:cs="Arial"/>
          <w:color w:val="000000" w:themeColor="text1"/>
          <w:lang w:eastAsia="en-GB"/>
        </w:rPr>
        <w:t xml:space="preserve">Tripp, D. (2012) </w:t>
      </w:r>
      <w:r w:rsidRPr="00D04D4C">
        <w:rPr>
          <w:rFonts w:ascii="Arial" w:hAnsi="Arial" w:cs="Arial"/>
          <w:i/>
          <w:iCs/>
          <w:color w:val="000000" w:themeColor="text1"/>
          <w:lang w:eastAsia="en-GB"/>
        </w:rPr>
        <w:t>Critical incidents in teachin</w:t>
      </w:r>
      <w:r w:rsidR="00647A86" w:rsidRPr="00D04D4C">
        <w:rPr>
          <w:rFonts w:ascii="Arial" w:hAnsi="Arial" w:cs="Arial"/>
          <w:i/>
          <w:iCs/>
          <w:color w:val="000000" w:themeColor="text1"/>
          <w:lang w:eastAsia="en-GB"/>
        </w:rPr>
        <w:t>g</w:t>
      </w:r>
      <w:r w:rsidRPr="00D04D4C">
        <w:rPr>
          <w:rFonts w:ascii="Arial" w:hAnsi="Arial" w:cs="Arial"/>
          <w:i/>
          <w:iCs/>
          <w:color w:val="000000" w:themeColor="text1"/>
          <w:lang w:eastAsia="en-GB"/>
        </w:rPr>
        <w:t>: developing professional judgement</w:t>
      </w:r>
      <w:r w:rsidRPr="00D04D4C">
        <w:rPr>
          <w:rFonts w:ascii="Arial" w:hAnsi="Arial" w:cs="Arial"/>
          <w:color w:val="000000" w:themeColor="text1"/>
          <w:lang w:eastAsia="en-GB"/>
        </w:rPr>
        <w:t>. Classic ed. London: Routledge.</w:t>
      </w:r>
    </w:p>
    <w:p w14:paraId="30D2F1CE" w14:textId="77777777" w:rsidR="00EB256B" w:rsidRPr="00D04D4C" w:rsidRDefault="00EB256B" w:rsidP="00EB256B">
      <w:pPr>
        <w:spacing w:line="360" w:lineRule="auto"/>
        <w:jc w:val="both"/>
        <w:rPr>
          <w:rFonts w:ascii="Arial" w:hAnsi="Arial" w:cs="Arial"/>
          <w:color w:val="000000" w:themeColor="text1"/>
          <w:lang w:eastAsia="en-GB"/>
        </w:rPr>
      </w:pPr>
    </w:p>
    <w:p w14:paraId="35B1F590" w14:textId="009D61B3" w:rsidR="00171542" w:rsidRPr="00EB256B" w:rsidRDefault="00171542" w:rsidP="00EB256B">
      <w:pPr>
        <w:spacing w:line="360" w:lineRule="auto"/>
        <w:jc w:val="both"/>
        <w:rPr>
          <w:rFonts w:ascii="Arial" w:hAnsi="Arial" w:cs="Arial"/>
          <w:color w:val="000000" w:themeColor="text1"/>
          <w:lang w:eastAsia="en-GB"/>
        </w:rPr>
      </w:pPr>
      <w:r w:rsidRPr="00D04D4C">
        <w:rPr>
          <w:rFonts w:ascii="Arial" w:hAnsi="Arial" w:cs="Arial"/>
          <w:color w:val="000000" w:themeColor="text1"/>
        </w:rPr>
        <w:lastRenderedPageBreak/>
        <w:t xml:space="preserve">Welsh Government (2015a) </w:t>
      </w:r>
      <w:r w:rsidRPr="00D04D4C">
        <w:rPr>
          <w:rFonts w:ascii="Arial" w:hAnsi="Arial" w:cs="Arial"/>
          <w:i/>
          <w:iCs/>
          <w:color w:val="000000" w:themeColor="text1"/>
        </w:rPr>
        <w:t>Reflective practice</w:t>
      </w:r>
      <w:r w:rsidRPr="00D04D4C">
        <w:rPr>
          <w:rFonts w:ascii="Arial" w:hAnsi="Arial" w:cs="Arial"/>
          <w:color w:val="000000" w:themeColor="text1"/>
        </w:rPr>
        <w:t xml:space="preserve"> [PDF]. Available at: </w:t>
      </w:r>
      <w:hyperlink r:id="rId25" w:history="1">
        <w:r w:rsidRPr="004E3E23">
          <w:rPr>
            <w:rStyle w:val="Hyperlink"/>
            <w:rFonts w:ascii="Arial" w:hAnsi="Arial" w:cs="Arial"/>
          </w:rPr>
          <w:t>https://dera.ioe.ac.uk/23376/2/150611-reflective-practice-booklet-en_Redacted.pdf</w:t>
        </w:r>
      </w:hyperlink>
      <w:r>
        <w:rPr>
          <w:rFonts w:ascii="Arial" w:hAnsi="Arial" w:cs="Arial"/>
        </w:rPr>
        <w:t xml:space="preserve">. </w:t>
      </w:r>
      <w:r w:rsidR="00D04D4C">
        <w:rPr>
          <w:rFonts w:ascii="Arial" w:hAnsi="Arial" w:cs="Arial"/>
        </w:rPr>
        <w:t xml:space="preserve"> (Accessed </w:t>
      </w:r>
      <w:r w:rsidR="00EC4E49">
        <w:rPr>
          <w:rFonts w:ascii="Arial" w:hAnsi="Arial" w:cs="Arial"/>
        </w:rPr>
        <w:t>25</w:t>
      </w:r>
      <w:r w:rsidR="00EC4E49" w:rsidRPr="00EC4E49">
        <w:rPr>
          <w:rFonts w:ascii="Arial" w:hAnsi="Arial" w:cs="Arial"/>
          <w:vertAlign w:val="superscript"/>
        </w:rPr>
        <w:t>th</w:t>
      </w:r>
      <w:r w:rsidR="00EC4E49">
        <w:rPr>
          <w:rFonts w:ascii="Arial" w:hAnsi="Arial" w:cs="Arial"/>
        </w:rPr>
        <w:t xml:space="preserve"> September 2022).</w:t>
      </w:r>
    </w:p>
    <w:p w14:paraId="56B13D5B" w14:textId="77777777" w:rsidR="00EB256B" w:rsidRDefault="00EB256B" w:rsidP="0046575A">
      <w:pPr>
        <w:spacing w:line="360" w:lineRule="auto"/>
        <w:jc w:val="both"/>
        <w:rPr>
          <w:rFonts w:ascii="Arial" w:hAnsi="Arial" w:cs="Arial"/>
        </w:rPr>
      </w:pPr>
    </w:p>
    <w:p w14:paraId="78BC9F70" w14:textId="27933DA9" w:rsidR="0046575A" w:rsidRDefault="0046575A" w:rsidP="0046575A">
      <w:pPr>
        <w:spacing w:line="360" w:lineRule="auto"/>
        <w:jc w:val="both"/>
        <w:rPr>
          <w:rFonts w:ascii="Arial" w:hAnsi="Arial" w:cs="Arial"/>
        </w:rPr>
      </w:pPr>
      <w:r w:rsidRPr="00B441F7">
        <w:rPr>
          <w:rFonts w:ascii="Arial" w:hAnsi="Arial" w:cs="Arial"/>
          <w:color w:val="000000" w:themeColor="text1"/>
        </w:rPr>
        <w:t>Welsh Government (2015</w:t>
      </w:r>
      <w:r w:rsidR="0050433E" w:rsidRPr="00B441F7">
        <w:rPr>
          <w:rFonts w:ascii="Arial" w:hAnsi="Arial" w:cs="Arial"/>
          <w:color w:val="000000" w:themeColor="text1"/>
        </w:rPr>
        <w:t>b</w:t>
      </w:r>
      <w:r w:rsidRPr="00B441F7">
        <w:rPr>
          <w:rFonts w:ascii="Arial" w:hAnsi="Arial" w:cs="Arial"/>
          <w:color w:val="000000" w:themeColor="text1"/>
        </w:rPr>
        <w:t xml:space="preserve">) </w:t>
      </w:r>
      <w:r w:rsidRPr="00B441F7">
        <w:rPr>
          <w:rFonts w:ascii="Arial" w:hAnsi="Arial" w:cs="Arial"/>
          <w:i/>
          <w:iCs/>
          <w:color w:val="000000" w:themeColor="text1"/>
        </w:rPr>
        <w:t xml:space="preserve">The four purposes of the curriculum for Wales </w:t>
      </w:r>
      <w:r w:rsidRPr="00B441F7">
        <w:rPr>
          <w:rFonts w:ascii="Arial" w:hAnsi="Arial" w:cs="Arial"/>
          <w:color w:val="000000" w:themeColor="text1"/>
        </w:rPr>
        <w:t xml:space="preserve">[PDF]. Available at: </w:t>
      </w:r>
      <w:hyperlink r:id="rId26" w:history="1">
        <w:r w:rsidRPr="004E3E23">
          <w:rPr>
            <w:rStyle w:val="Hyperlink"/>
            <w:rFonts w:ascii="Arial" w:hAnsi="Arial" w:cs="Arial"/>
          </w:rPr>
          <w:t>https://gov.wales/sites/default/files/publications/2018-03/the-four-purposes-of-the-curriculum-for-wales.pdf</w:t>
        </w:r>
      </w:hyperlink>
      <w:r>
        <w:rPr>
          <w:rFonts w:ascii="Arial" w:hAnsi="Arial" w:cs="Arial"/>
        </w:rPr>
        <w:t xml:space="preserve"> (Accessed 27th September 2022).</w:t>
      </w:r>
    </w:p>
    <w:p w14:paraId="6D595EBF" w14:textId="66AC01EA" w:rsidR="00FC2A2E" w:rsidRDefault="00FC2A2E" w:rsidP="00FC2A2E">
      <w:pPr>
        <w:pStyle w:val="NormalWeb"/>
        <w:spacing w:line="360" w:lineRule="auto"/>
        <w:jc w:val="both"/>
        <w:rPr>
          <w:rFonts w:ascii="Arial" w:hAnsi="Arial" w:cs="Arial"/>
        </w:rPr>
      </w:pPr>
      <w:r w:rsidRPr="00B441F7">
        <w:rPr>
          <w:rFonts w:ascii="Arial" w:hAnsi="Arial" w:cs="Arial"/>
          <w:color w:val="000000" w:themeColor="text1"/>
        </w:rPr>
        <w:t xml:space="preserve">Welsh Government (2017) </w:t>
      </w:r>
      <w:r w:rsidRPr="00B441F7">
        <w:rPr>
          <w:rFonts w:ascii="Arial" w:hAnsi="Arial" w:cs="Arial"/>
          <w:i/>
          <w:iCs/>
          <w:color w:val="000000" w:themeColor="text1"/>
        </w:rPr>
        <w:t>Cymraeg 2050</w:t>
      </w:r>
      <w:r w:rsidRPr="00B441F7">
        <w:rPr>
          <w:rFonts w:ascii="Arial" w:hAnsi="Arial" w:cs="Arial"/>
          <w:color w:val="000000" w:themeColor="text1"/>
        </w:rPr>
        <w:t xml:space="preserve"> [PDF]. Available at: </w:t>
      </w:r>
      <w:hyperlink r:id="rId27" w:history="1">
        <w:r w:rsidRPr="004E3E23">
          <w:rPr>
            <w:rStyle w:val="Hyperlink"/>
            <w:rFonts w:ascii="Arial" w:hAnsi="Arial" w:cs="Arial"/>
          </w:rPr>
          <w:t>https://gov.wales/sites/default/files/publications/2018-12/cymraeg-2050-welsh-language-strategy.pdf</w:t>
        </w:r>
      </w:hyperlink>
      <w:r>
        <w:rPr>
          <w:rFonts w:ascii="Arial" w:hAnsi="Arial" w:cs="Arial"/>
        </w:rPr>
        <w:t xml:space="preserve">  </w:t>
      </w:r>
      <w:r w:rsidRPr="00B441F7">
        <w:rPr>
          <w:rFonts w:ascii="Arial" w:hAnsi="Arial" w:cs="Arial"/>
          <w:color w:val="000000" w:themeColor="text1"/>
        </w:rPr>
        <w:t>(Accessed 6th October 2022).</w:t>
      </w:r>
    </w:p>
    <w:p w14:paraId="456FA223" w14:textId="77777777" w:rsidR="00DB527D" w:rsidRDefault="00DB527D" w:rsidP="00DB527D">
      <w:pPr>
        <w:pStyle w:val="NormalWeb"/>
        <w:spacing w:line="360" w:lineRule="auto"/>
        <w:jc w:val="both"/>
        <w:rPr>
          <w:rFonts w:ascii="Arial" w:hAnsi="Arial" w:cs="Arial"/>
        </w:rPr>
      </w:pPr>
      <w:r w:rsidRPr="00B441F7">
        <w:rPr>
          <w:rFonts w:ascii="Arial" w:hAnsi="Arial" w:cs="Arial"/>
          <w:color w:val="000000" w:themeColor="text1"/>
        </w:rPr>
        <w:t xml:space="preserve">Welsh Government (2018) </w:t>
      </w:r>
      <w:r w:rsidRPr="00B441F7">
        <w:rPr>
          <w:rFonts w:ascii="Arial" w:hAnsi="Arial" w:cs="Arial"/>
          <w:i/>
          <w:iCs/>
          <w:color w:val="000000" w:themeColor="text1"/>
        </w:rPr>
        <w:t>An introduction to the professional standards for teaching and leadership</w:t>
      </w:r>
      <w:r w:rsidRPr="00B441F7">
        <w:rPr>
          <w:rFonts w:ascii="Arial" w:hAnsi="Arial" w:cs="Arial"/>
          <w:color w:val="000000" w:themeColor="text1"/>
        </w:rPr>
        <w:t xml:space="preserve"> [PDF]. Available at: </w:t>
      </w:r>
      <w:hyperlink r:id="rId28" w:history="1">
        <w:r w:rsidRPr="004E3E23">
          <w:rPr>
            <w:rStyle w:val="Hyperlink"/>
            <w:rFonts w:ascii="Arial" w:hAnsi="Arial" w:cs="Arial"/>
          </w:rPr>
          <w:t>https://hwb.gov.wales/api/storage/932d8940-56f5-4660-aa85-afb4e87560a9/an-introduction-to-the-professional-standards-for-teaching-and-leadership.pdf</w:t>
        </w:r>
      </w:hyperlink>
      <w:r>
        <w:rPr>
          <w:rFonts w:ascii="Arial" w:hAnsi="Arial" w:cs="Arial"/>
        </w:rPr>
        <w:t xml:space="preserve"> (</w:t>
      </w:r>
      <w:r w:rsidRPr="00B441F7">
        <w:rPr>
          <w:rFonts w:ascii="Arial" w:hAnsi="Arial" w:cs="Arial"/>
          <w:color w:val="000000" w:themeColor="text1"/>
        </w:rPr>
        <w:t>Accessed 11th October 2022).</w:t>
      </w:r>
    </w:p>
    <w:p w14:paraId="315861F1" w14:textId="5E23D139" w:rsidR="00092005" w:rsidRDefault="00092005" w:rsidP="00092005">
      <w:pPr>
        <w:spacing w:line="360" w:lineRule="auto"/>
        <w:jc w:val="both"/>
        <w:rPr>
          <w:rFonts w:ascii="Arial" w:hAnsi="Arial" w:cs="Arial"/>
        </w:rPr>
      </w:pPr>
      <w:r w:rsidRPr="00B441F7">
        <w:rPr>
          <w:rFonts w:ascii="Arial" w:hAnsi="Arial" w:cs="Arial"/>
          <w:color w:val="000000" w:themeColor="text1"/>
        </w:rPr>
        <w:t xml:space="preserve">Welsh Government (2019) </w:t>
      </w:r>
      <w:r w:rsidRPr="00B441F7">
        <w:rPr>
          <w:rFonts w:ascii="Arial" w:hAnsi="Arial" w:cs="Arial"/>
          <w:i/>
          <w:iCs/>
          <w:color w:val="000000" w:themeColor="text1"/>
        </w:rPr>
        <w:t>Professional standards for teaching and leadership</w:t>
      </w:r>
      <w:r w:rsidRPr="00B441F7">
        <w:rPr>
          <w:rFonts w:ascii="Arial" w:hAnsi="Arial" w:cs="Arial"/>
          <w:color w:val="000000" w:themeColor="text1"/>
        </w:rPr>
        <w:t xml:space="preserve"> [PDF]. Available at: </w:t>
      </w:r>
      <w:hyperlink r:id="rId29" w:history="1">
        <w:r w:rsidRPr="004E3E23">
          <w:rPr>
            <w:rStyle w:val="Hyperlink"/>
            <w:rFonts w:ascii="Arial" w:hAnsi="Arial" w:cs="Arial"/>
          </w:rPr>
          <w:t>https://hwb.gov.wales/api/storage/19bc948b-8a3f-41e0-944a-7bf2cadf7d18/professional-standards-for-teaching-and-leadership-interactive-pdf-for-pc.pdf</w:t>
        </w:r>
      </w:hyperlink>
      <w:r>
        <w:rPr>
          <w:rFonts w:ascii="Arial" w:hAnsi="Arial" w:cs="Arial"/>
        </w:rPr>
        <w:t xml:space="preserve"> (Accessed 5th October 2022).</w:t>
      </w:r>
    </w:p>
    <w:p w14:paraId="1F1E4E8D" w14:textId="68B83EB4" w:rsidR="00F9265E" w:rsidRDefault="00F9265E" w:rsidP="00092005">
      <w:pPr>
        <w:spacing w:line="360" w:lineRule="auto"/>
        <w:jc w:val="both"/>
        <w:rPr>
          <w:rFonts w:ascii="Arial" w:hAnsi="Arial" w:cs="Arial"/>
        </w:rPr>
      </w:pPr>
    </w:p>
    <w:p w14:paraId="61AC8BA0" w14:textId="77E6A1D3" w:rsidR="00F50C4C" w:rsidRDefault="00F9265E" w:rsidP="00B441F7">
      <w:pPr>
        <w:spacing w:line="360" w:lineRule="auto"/>
        <w:jc w:val="both"/>
        <w:rPr>
          <w:rFonts w:ascii="Arial" w:hAnsi="Arial" w:cs="Arial"/>
        </w:rPr>
      </w:pPr>
      <w:r w:rsidRPr="00B441F7">
        <w:rPr>
          <w:rFonts w:ascii="Arial" w:hAnsi="Arial" w:cs="Arial"/>
          <w:color w:val="000000" w:themeColor="text1"/>
        </w:rPr>
        <w:t xml:space="preserve">Welsh Government (2021a) </w:t>
      </w:r>
      <w:r w:rsidR="00D52DA7" w:rsidRPr="00B441F7">
        <w:rPr>
          <w:rFonts w:ascii="Arial" w:hAnsi="Arial" w:cs="Arial"/>
          <w:i/>
          <w:iCs/>
          <w:color w:val="000000" w:themeColor="text1"/>
        </w:rPr>
        <w:t>My Local School</w:t>
      </w:r>
      <w:r w:rsidR="00433D69" w:rsidRPr="00B441F7">
        <w:rPr>
          <w:rFonts w:ascii="Arial" w:hAnsi="Arial" w:cs="Arial"/>
          <w:i/>
          <w:iCs/>
          <w:color w:val="000000" w:themeColor="text1"/>
        </w:rPr>
        <w:t xml:space="preserve"> </w:t>
      </w:r>
      <w:r w:rsidR="00433D69" w:rsidRPr="00433D69">
        <w:rPr>
          <w:rFonts w:ascii="Arial" w:hAnsi="Arial" w:cs="Arial"/>
          <w:i/>
          <w:iCs/>
          <w:highlight w:val="black"/>
        </w:rPr>
        <w:t>Parkland Primary School</w:t>
      </w:r>
      <w:r w:rsidR="00433D69">
        <w:rPr>
          <w:rFonts w:ascii="Arial" w:hAnsi="Arial" w:cs="Arial"/>
          <w:i/>
          <w:iCs/>
        </w:rPr>
        <w:t>.</w:t>
      </w:r>
      <w:r w:rsidR="00433D69">
        <w:rPr>
          <w:rFonts w:ascii="Arial" w:hAnsi="Arial" w:cs="Arial"/>
        </w:rPr>
        <w:t xml:space="preserve"> </w:t>
      </w:r>
      <w:r w:rsidR="00433D69" w:rsidRPr="00B441F7">
        <w:rPr>
          <w:rFonts w:ascii="Arial" w:hAnsi="Arial" w:cs="Arial"/>
          <w:color w:val="000000" w:themeColor="text1"/>
        </w:rPr>
        <w:t xml:space="preserve">Available at: </w:t>
      </w:r>
      <w:hyperlink r:id="rId30" w:history="1">
        <w:r w:rsidR="00433D69" w:rsidRPr="00EB5D80">
          <w:rPr>
            <w:rStyle w:val="Hyperlink"/>
            <w:rFonts w:ascii="Arial" w:hAnsi="Arial" w:cs="Arial"/>
          </w:rPr>
          <w:t>https://mylocalschool.gov.wales/School/6702086?lang=en#0</w:t>
        </w:r>
      </w:hyperlink>
      <w:r w:rsidR="00433D69">
        <w:rPr>
          <w:rFonts w:ascii="Arial" w:hAnsi="Arial" w:cs="Arial"/>
        </w:rPr>
        <w:t xml:space="preserve"> (Accessed 1</w:t>
      </w:r>
      <w:r w:rsidR="00433D69" w:rsidRPr="00433D69">
        <w:rPr>
          <w:rFonts w:ascii="Arial" w:hAnsi="Arial" w:cs="Arial"/>
          <w:vertAlign w:val="superscript"/>
        </w:rPr>
        <w:t>st</w:t>
      </w:r>
      <w:r w:rsidR="00433D69">
        <w:rPr>
          <w:rFonts w:ascii="Arial" w:hAnsi="Arial" w:cs="Arial"/>
        </w:rPr>
        <w:t xml:space="preserve"> November 2022).</w:t>
      </w:r>
    </w:p>
    <w:p w14:paraId="307B4909" w14:textId="65DB1AE1" w:rsidR="00E971CE" w:rsidRDefault="00BF19EF" w:rsidP="0084399D">
      <w:pPr>
        <w:pStyle w:val="NormalWeb"/>
        <w:spacing w:line="360" w:lineRule="auto"/>
        <w:jc w:val="both"/>
        <w:rPr>
          <w:rFonts w:ascii="Arial" w:hAnsi="Arial" w:cs="Arial"/>
          <w:color w:val="000000" w:themeColor="text1"/>
        </w:rPr>
      </w:pPr>
      <w:r w:rsidRPr="00B441F7">
        <w:rPr>
          <w:rFonts w:ascii="Arial" w:hAnsi="Arial" w:cs="Arial"/>
          <w:color w:val="000000" w:themeColor="text1"/>
        </w:rPr>
        <w:t>Welsh Government (2021</w:t>
      </w:r>
      <w:r w:rsidR="00F9265E" w:rsidRPr="00B441F7">
        <w:rPr>
          <w:rFonts w:ascii="Arial" w:hAnsi="Arial" w:cs="Arial"/>
          <w:color w:val="000000" w:themeColor="text1"/>
        </w:rPr>
        <w:t>b</w:t>
      </w:r>
      <w:r w:rsidRPr="00B441F7">
        <w:rPr>
          <w:rFonts w:ascii="Arial" w:hAnsi="Arial" w:cs="Arial"/>
          <w:color w:val="000000" w:themeColor="text1"/>
        </w:rPr>
        <w:t xml:space="preserve">) </w:t>
      </w:r>
      <w:r w:rsidRPr="00B441F7">
        <w:rPr>
          <w:rFonts w:ascii="Arial" w:hAnsi="Arial" w:cs="Arial"/>
          <w:i/>
          <w:iCs/>
          <w:color w:val="000000" w:themeColor="text1"/>
        </w:rPr>
        <w:t xml:space="preserve">Framework on embedding a whole-school approach to emotional and mental well-being </w:t>
      </w:r>
      <w:r w:rsidRPr="00B441F7">
        <w:rPr>
          <w:rFonts w:ascii="Arial" w:hAnsi="Arial" w:cs="Arial"/>
          <w:color w:val="000000" w:themeColor="text1"/>
        </w:rPr>
        <w:t>[PDF]</w:t>
      </w:r>
      <w:r w:rsidRPr="00B441F7">
        <w:rPr>
          <w:rFonts w:ascii="Arial" w:hAnsi="Arial" w:cs="Arial"/>
          <w:i/>
          <w:iCs/>
          <w:color w:val="000000" w:themeColor="text1"/>
        </w:rPr>
        <w:t>.</w:t>
      </w:r>
      <w:r w:rsidRPr="00B441F7">
        <w:rPr>
          <w:rFonts w:ascii="Arial" w:hAnsi="Arial" w:cs="Arial"/>
          <w:color w:val="000000" w:themeColor="text1"/>
        </w:rPr>
        <w:t xml:space="preserve"> Available at: </w:t>
      </w:r>
      <w:hyperlink r:id="rId31" w:history="1">
        <w:r w:rsidRPr="004E3E23">
          <w:rPr>
            <w:rStyle w:val="Hyperlink"/>
            <w:rFonts w:ascii="Arial" w:hAnsi="Arial" w:cs="Arial"/>
          </w:rPr>
          <w:t>https://gov.wales/sites/default/files/publications/2021-03/framework-on-embedding-a-whole-school-approach-to-emotional-and-mental-well-being.pdf</w:t>
        </w:r>
      </w:hyperlink>
      <w:r>
        <w:rPr>
          <w:rFonts w:ascii="Arial" w:hAnsi="Arial" w:cs="Arial"/>
          <w:color w:val="000000" w:themeColor="text1"/>
        </w:rPr>
        <w:t xml:space="preserve"> </w:t>
      </w:r>
      <w:r w:rsidRPr="00B441F7">
        <w:rPr>
          <w:rFonts w:ascii="Arial" w:hAnsi="Arial" w:cs="Arial"/>
          <w:color w:val="000000" w:themeColor="text1"/>
        </w:rPr>
        <w:t>(Accessed 30th September 2022).</w:t>
      </w:r>
    </w:p>
    <w:p w14:paraId="21A31410" w14:textId="77777777" w:rsidR="00B441F7" w:rsidRPr="00B441F7" w:rsidRDefault="00B441F7" w:rsidP="0084399D">
      <w:pPr>
        <w:pStyle w:val="NormalWeb"/>
        <w:spacing w:line="360" w:lineRule="auto"/>
        <w:jc w:val="both"/>
        <w:rPr>
          <w:rFonts w:ascii="Arial" w:hAnsi="Arial" w:cs="Arial"/>
          <w:color w:val="000000" w:themeColor="text1"/>
        </w:rPr>
      </w:pPr>
    </w:p>
    <w:p w14:paraId="71295856" w14:textId="77777777" w:rsidR="00E971CE" w:rsidRDefault="00E971CE" w:rsidP="00E971CE">
      <w:pPr>
        <w:spacing w:line="360" w:lineRule="auto"/>
        <w:jc w:val="both"/>
        <w:rPr>
          <w:rFonts w:ascii="Arial" w:hAnsi="Arial" w:cs="Arial"/>
        </w:rPr>
      </w:pPr>
      <w:r w:rsidRPr="00B441F7">
        <w:rPr>
          <w:rFonts w:ascii="Arial" w:hAnsi="Arial" w:cs="Arial"/>
          <w:color w:val="000000" w:themeColor="text1"/>
        </w:rPr>
        <w:lastRenderedPageBreak/>
        <w:t xml:space="preserve">Welsh Government (2022) </w:t>
      </w:r>
      <w:r w:rsidRPr="00B441F7">
        <w:rPr>
          <w:rFonts w:ascii="Arial" w:hAnsi="Arial" w:cs="Arial"/>
          <w:i/>
          <w:iCs/>
          <w:color w:val="000000" w:themeColor="text1"/>
        </w:rPr>
        <w:t>Developing a vision for curriculum design.</w:t>
      </w:r>
      <w:r w:rsidRPr="00B441F7">
        <w:rPr>
          <w:rFonts w:ascii="Arial" w:hAnsi="Arial" w:cs="Arial"/>
          <w:color w:val="000000" w:themeColor="text1"/>
        </w:rPr>
        <w:t xml:space="preserve"> Available at: </w:t>
      </w:r>
      <w:r w:rsidRPr="00E971CE">
        <w:rPr>
          <w:rFonts w:ascii="Arial" w:hAnsi="Arial" w:cs="Arial"/>
        </w:rPr>
        <w:t>https://hwb.gov.wales/curriculum-for-wales/designing-your-curriculum/developing-a-vision-for-curriculum-design#curriculum-design-and-the-four-purposes</w:t>
      </w:r>
      <w:r>
        <w:rPr>
          <w:rFonts w:ascii="Arial" w:hAnsi="Arial" w:cs="Arial"/>
        </w:rPr>
        <w:t xml:space="preserve"> </w:t>
      </w:r>
    </w:p>
    <w:p w14:paraId="5A2ECEDB" w14:textId="4EA20C24" w:rsidR="00E971CE" w:rsidRDefault="00E971CE" w:rsidP="00E971CE">
      <w:pPr>
        <w:spacing w:line="360" w:lineRule="auto"/>
        <w:jc w:val="both"/>
        <w:rPr>
          <w:rFonts w:ascii="Arial" w:hAnsi="Arial" w:cs="Arial"/>
        </w:rPr>
      </w:pPr>
      <w:r>
        <w:rPr>
          <w:rFonts w:ascii="Arial" w:hAnsi="Arial" w:cs="Arial"/>
        </w:rPr>
        <w:t>(Accessed 28</w:t>
      </w:r>
      <w:r w:rsidRPr="00E971CE">
        <w:rPr>
          <w:rFonts w:ascii="Arial" w:hAnsi="Arial" w:cs="Arial"/>
          <w:vertAlign w:val="superscript"/>
        </w:rPr>
        <w:t>th</w:t>
      </w:r>
      <w:r>
        <w:rPr>
          <w:rFonts w:ascii="Arial" w:hAnsi="Arial" w:cs="Arial"/>
        </w:rPr>
        <w:t xml:space="preserve"> September 2022).</w:t>
      </w:r>
    </w:p>
    <w:p w14:paraId="39B88F9B" w14:textId="77777777" w:rsidR="00D477B0" w:rsidRPr="0062456D" w:rsidRDefault="00D477B0" w:rsidP="00E971CE">
      <w:pPr>
        <w:spacing w:line="360" w:lineRule="auto"/>
        <w:jc w:val="both"/>
        <w:rPr>
          <w:rFonts w:ascii="Arial" w:hAnsi="Arial" w:cs="Arial"/>
        </w:rPr>
      </w:pPr>
    </w:p>
    <w:p w14:paraId="1C32127B" w14:textId="1AE285C5" w:rsidR="0078162A" w:rsidRPr="00B441F7" w:rsidRDefault="0078162A" w:rsidP="0078162A">
      <w:pPr>
        <w:spacing w:line="360" w:lineRule="auto"/>
        <w:jc w:val="both"/>
        <w:rPr>
          <w:rFonts w:ascii="Arial" w:eastAsia="Times New Roman" w:hAnsi="Arial" w:cs="Arial"/>
          <w:color w:val="000000" w:themeColor="text1"/>
          <w:lang w:eastAsia="en-GB"/>
        </w:rPr>
      </w:pPr>
      <w:proofErr w:type="spellStart"/>
      <w:r w:rsidRPr="00B441F7">
        <w:rPr>
          <w:rFonts w:ascii="Arial" w:eastAsia="Times New Roman" w:hAnsi="Arial" w:cs="Arial"/>
          <w:color w:val="000000" w:themeColor="text1"/>
          <w:shd w:val="clear" w:color="auto" w:fill="FFFFFF"/>
          <w:lang w:eastAsia="en-GB"/>
        </w:rPr>
        <w:t>Zwozdiak</w:t>
      </w:r>
      <w:proofErr w:type="spellEnd"/>
      <w:r w:rsidRPr="00B441F7">
        <w:rPr>
          <w:rFonts w:ascii="Arial" w:eastAsia="Times New Roman" w:hAnsi="Arial" w:cs="Arial"/>
          <w:color w:val="000000" w:themeColor="text1"/>
          <w:shd w:val="clear" w:color="auto" w:fill="FFFFFF"/>
          <w:lang w:eastAsia="en-GB"/>
        </w:rPr>
        <w:t>-Myers, P. (2012) </w:t>
      </w:r>
      <w:r w:rsidRPr="00B441F7">
        <w:rPr>
          <w:rFonts w:ascii="Arial" w:eastAsia="Times New Roman" w:hAnsi="Arial" w:cs="Arial"/>
          <w:i/>
          <w:iCs/>
          <w:color w:val="000000" w:themeColor="text1"/>
          <w:lang w:eastAsia="en-GB"/>
        </w:rPr>
        <w:t>The Teacher's Reflective Practice Handbook - Becoming an extended professional t</w:t>
      </w:r>
      <w:r w:rsidRPr="00B441F7">
        <w:rPr>
          <w:rFonts w:ascii="Arial" w:eastAsia="Times New Roman" w:hAnsi="Arial" w:cs="Arial"/>
          <w:color w:val="000000" w:themeColor="text1"/>
          <w:shd w:val="clear" w:color="auto" w:fill="FFFFFF"/>
          <w:lang w:eastAsia="en-GB"/>
        </w:rPr>
        <w:t xml:space="preserve">. 1st ed. London: Routledge, </w:t>
      </w:r>
      <w:proofErr w:type="spellStart"/>
      <w:proofErr w:type="gramStart"/>
      <w:r w:rsidRPr="00B441F7">
        <w:rPr>
          <w:rFonts w:ascii="Arial" w:eastAsia="Times New Roman" w:hAnsi="Arial" w:cs="Arial"/>
          <w:color w:val="000000" w:themeColor="text1"/>
          <w:shd w:val="clear" w:color="auto" w:fill="FFFFFF"/>
          <w:lang w:eastAsia="en-GB"/>
        </w:rPr>
        <w:t>p.xi</w:t>
      </w:r>
      <w:proofErr w:type="spellEnd"/>
      <w:r w:rsidRPr="00B441F7">
        <w:rPr>
          <w:rFonts w:ascii="Arial" w:eastAsia="Times New Roman" w:hAnsi="Arial" w:cs="Arial"/>
          <w:color w:val="000000" w:themeColor="text1"/>
          <w:shd w:val="clear" w:color="auto" w:fill="FFFFFF"/>
          <w:lang w:eastAsia="en-GB"/>
        </w:rPr>
        <w:t>.</w:t>
      </w:r>
      <w:proofErr w:type="gramEnd"/>
    </w:p>
    <w:p w14:paraId="37263190" w14:textId="337571D6" w:rsidR="0016413B" w:rsidRDefault="0016413B" w:rsidP="00A33677">
      <w:pPr>
        <w:spacing w:before="200" w:after="200" w:line="360" w:lineRule="auto"/>
        <w:jc w:val="both"/>
        <w:rPr>
          <w:rFonts w:ascii="Times New Roman" w:eastAsia="Times New Roman" w:hAnsi="Times New Roman"/>
          <w:lang w:eastAsia="en-GB"/>
        </w:rPr>
      </w:pPr>
    </w:p>
    <w:p w14:paraId="3B9CEA1F" w14:textId="0DCE76C4" w:rsidR="00F50C4C" w:rsidRDefault="00F50C4C" w:rsidP="00A33677">
      <w:pPr>
        <w:spacing w:before="200" w:after="200" w:line="360" w:lineRule="auto"/>
        <w:jc w:val="both"/>
        <w:rPr>
          <w:rFonts w:ascii="Times New Roman" w:eastAsia="Times New Roman" w:hAnsi="Times New Roman"/>
          <w:lang w:eastAsia="en-GB"/>
        </w:rPr>
      </w:pPr>
    </w:p>
    <w:p w14:paraId="44AEE5F7" w14:textId="04B90761" w:rsidR="00F50C4C" w:rsidRDefault="00F50C4C" w:rsidP="00A33677">
      <w:pPr>
        <w:spacing w:before="200" w:after="200" w:line="360" w:lineRule="auto"/>
        <w:jc w:val="both"/>
        <w:rPr>
          <w:rFonts w:ascii="Times New Roman" w:eastAsia="Times New Roman" w:hAnsi="Times New Roman"/>
          <w:lang w:eastAsia="en-GB"/>
        </w:rPr>
      </w:pPr>
    </w:p>
    <w:p w14:paraId="495CD520" w14:textId="09691202" w:rsidR="00F50C4C" w:rsidRDefault="00F50C4C" w:rsidP="00A33677">
      <w:pPr>
        <w:spacing w:before="200" w:after="200" w:line="360" w:lineRule="auto"/>
        <w:jc w:val="both"/>
        <w:rPr>
          <w:rFonts w:ascii="Times New Roman" w:eastAsia="Times New Roman" w:hAnsi="Times New Roman"/>
          <w:lang w:eastAsia="en-GB"/>
        </w:rPr>
      </w:pPr>
    </w:p>
    <w:p w14:paraId="1EE480FD" w14:textId="3F352E78" w:rsidR="00F50C4C" w:rsidRDefault="00F50C4C" w:rsidP="00A33677">
      <w:pPr>
        <w:spacing w:before="200" w:after="200" w:line="360" w:lineRule="auto"/>
        <w:jc w:val="both"/>
        <w:rPr>
          <w:rFonts w:ascii="Times New Roman" w:eastAsia="Times New Roman" w:hAnsi="Times New Roman"/>
          <w:lang w:eastAsia="en-GB"/>
        </w:rPr>
      </w:pPr>
    </w:p>
    <w:p w14:paraId="76449326" w14:textId="3FCE05AD" w:rsidR="00F50C4C" w:rsidRDefault="00F50C4C" w:rsidP="00A33677">
      <w:pPr>
        <w:spacing w:before="200" w:after="200" w:line="360" w:lineRule="auto"/>
        <w:jc w:val="both"/>
        <w:rPr>
          <w:rFonts w:ascii="Times New Roman" w:eastAsia="Times New Roman" w:hAnsi="Times New Roman"/>
          <w:lang w:eastAsia="en-GB"/>
        </w:rPr>
      </w:pPr>
    </w:p>
    <w:p w14:paraId="5DBC94D7" w14:textId="26A6D187" w:rsidR="00F50C4C" w:rsidRDefault="00F50C4C" w:rsidP="00A33677">
      <w:pPr>
        <w:spacing w:before="200" w:after="200" w:line="360" w:lineRule="auto"/>
        <w:jc w:val="both"/>
        <w:rPr>
          <w:rFonts w:ascii="Times New Roman" w:eastAsia="Times New Roman" w:hAnsi="Times New Roman"/>
          <w:lang w:eastAsia="en-GB"/>
        </w:rPr>
      </w:pPr>
    </w:p>
    <w:p w14:paraId="68C0DE37" w14:textId="4A19CA55" w:rsidR="00F50C4C" w:rsidRDefault="00F50C4C" w:rsidP="00A33677">
      <w:pPr>
        <w:spacing w:before="200" w:after="200" w:line="360" w:lineRule="auto"/>
        <w:jc w:val="both"/>
        <w:rPr>
          <w:rFonts w:ascii="Times New Roman" w:eastAsia="Times New Roman" w:hAnsi="Times New Roman"/>
          <w:lang w:eastAsia="en-GB"/>
        </w:rPr>
      </w:pPr>
    </w:p>
    <w:p w14:paraId="5A73FD5D" w14:textId="2ECBB480" w:rsidR="00F50C4C" w:rsidRDefault="00F50C4C" w:rsidP="00A33677">
      <w:pPr>
        <w:spacing w:before="200" w:after="200" w:line="360" w:lineRule="auto"/>
        <w:jc w:val="both"/>
        <w:rPr>
          <w:rFonts w:ascii="Times New Roman" w:eastAsia="Times New Roman" w:hAnsi="Times New Roman"/>
          <w:lang w:eastAsia="en-GB"/>
        </w:rPr>
      </w:pPr>
    </w:p>
    <w:p w14:paraId="57D85290" w14:textId="20E443C5" w:rsidR="00F50C4C" w:rsidRDefault="00F50C4C" w:rsidP="00A33677">
      <w:pPr>
        <w:spacing w:before="200" w:after="200" w:line="360" w:lineRule="auto"/>
        <w:jc w:val="both"/>
        <w:rPr>
          <w:rFonts w:ascii="Times New Roman" w:eastAsia="Times New Roman" w:hAnsi="Times New Roman"/>
          <w:lang w:eastAsia="en-GB"/>
        </w:rPr>
      </w:pPr>
    </w:p>
    <w:p w14:paraId="70088DCB" w14:textId="13348B8D" w:rsidR="00F50C4C" w:rsidRDefault="00F50C4C" w:rsidP="00A33677">
      <w:pPr>
        <w:spacing w:before="200" w:after="200" w:line="360" w:lineRule="auto"/>
        <w:jc w:val="both"/>
        <w:rPr>
          <w:rFonts w:ascii="Times New Roman" w:eastAsia="Times New Roman" w:hAnsi="Times New Roman"/>
          <w:lang w:eastAsia="en-GB"/>
        </w:rPr>
      </w:pPr>
    </w:p>
    <w:p w14:paraId="61DA5BCA" w14:textId="11003DBC" w:rsidR="00F50C4C" w:rsidRDefault="00F50C4C" w:rsidP="00A33677">
      <w:pPr>
        <w:spacing w:before="200" w:after="200" w:line="360" w:lineRule="auto"/>
        <w:jc w:val="both"/>
        <w:rPr>
          <w:rFonts w:ascii="Times New Roman" w:eastAsia="Times New Roman" w:hAnsi="Times New Roman"/>
          <w:lang w:eastAsia="en-GB"/>
        </w:rPr>
      </w:pPr>
    </w:p>
    <w:p w14:paraId="514D179C" w14:textId="77777777" w:rsidR="00F50C4C" w:rsidRDefault="00F50C4C" w:rsidP="00A33677">
      <w:pPr>
        <w:spacing w:before="200" w:after="200" w:line="360" w:lineRule="auto"/>
        <w:jc w:val="both"/>
        <w:rPr>
          <w:rFonts w:ascii="Times New Roman" w:eastAsia="Times New Roman" w:hAnsi="Times New Roman"/>
          <w:lang w:eastAsia="en-GB"/>
        </w:rPr>
      </w:pPr>
    </w:p>
    <w:p w14:paraId="2F025176" w14:textId="084579FD" w:rsidR="00EB256B" w:rsidRDefault="00EB256B" w:rsidP="00A33677">
      <w:pPr>
        <w:spacing w:before="200" w:after="200" w:line="360" w:lineRule="auto"/>
        <w:jc w:val="both"/>
        <w:rPr>
          <w:rFonts w:ascii="Arial" w:hAnsi="Arial" w:cs="Arial"/>
        </w:rPr>
      </w:pPr>
    </w:p>
    <w:p w14:paraId="6C65A005" w14:textId="11B8DA1A" w:rsidR="00B441F7" w:rsidRDefault="00B441F7" w:rsidP="00A33677">
      <w:pPr>
        <w:spacing w:before="200" w:after="200" w:line="360" w:lineRule="auto"/>
        <w:jc w:val="both"/>
        <w:rPr>
          <w:rFonts w:ascii="Arial" w:hAnsi="Arial" w:cs="Arial"/>
        </w:rPr>
      </w:pPr>
    </w:p>
    <w:p w14:paraId="7B93DBB4" w14:textId="7260746F" w:rsidR="00B441F7" w:rsidRDefault="00B441F7" w:rsidP="00A33677">
      <w:pPr>
        <w:spacing w:before="200" w:after="200" w:line="360" w:lineRule="auto"/>
        <w:jc w:val="both"/>
        <w:rPr>
          <w:rFonts w:ascii="Arial" w:hAnsi="Arial" w:cs="Arial"/>
        </w:rPr>
      </w:pPr>
    </w:p>
    <w:p w14:paraId="795FC3D3" w14:textId="69E87F71" w:rsidR="00B441F7" w:rsidRDefault="00B441F7" w:rsidP="00A33677">
      <w:pPr>
        <w:spacing w:before="200" w:after="200" w:line="360" w:lineRule="auto"/>
        <w:jc w:val="both"/>
        <w:rPr>
          <w:rFonts w:ascii="Arial" w:hAnsi="Arial" w:cs="Arial"/>
        </w:rPr>
      </w:pPr>
    </w:p>
    <w:p w14:paraId="176E13C1" w14:textId="77777777" w:rsidR="00B441F7" w:rsidRDefault="00B441F7" w:rsidP="00A33677">
      <w:pPr>
        <w:spacing w:before="200" w:after="200" w:line="360" w:lineRule="auto"/>
        <w:jc w:val="both"/>
        <w:rPr>
          <w:rFonts w:ascii="Arial" w:hAnsi="Arial" w:cs="Arial"/>
        </w:rPr>
      </w:pPr>
    </w:p>
    <w:p w14:paraId="245B7264" w14:textId="2CD85028" w:rsidR="005C0840" w:rsidRPr="002858B4" w:rsidRDefault="00897335" w:rsidP="00897335">
      <w:pPr>
        <w:jc w:val="center"/>
        <w:rPr>
          <w:rFonts w:ascii="Arial" w:hAnsi="Arial" w:cs="Arial"/>
          <w:sz w:val="36"/>
          <w:szCs w:val="36"/>
          <w:u w:val="single"/>
        </w:rPr>
      </w:pPr>
      <w:r w:rsidRPr="002858B4">
        <w:rPr>
          <w:rFonts w:ascii="Arial" w:hAnsi="Arial" w:cs="Arial"/>
          <w:b/>
          <w:sz w:val="36"/>
          <w:szCs w:val="36"/>
          <w:u w:val="single"/>
        </w:rPr>
        <w:lastRenderedPageBreak/>
        <w:t>Appendix A</w:t>
      </w:r>
    </w:p>
    <w:p w14:paraId="5163EA4D" w14:textId="77777777" w:rsidR="00897335" w:rsidRPr="00627773" w:rsidRDefault="00897335" w:rsidP="005C0840">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5C0840" w:rsidRPr="003737F1" w14:paraId="238E39A4" w14:textId="77777777" w:rsidTr="00D14CE6">
        <w:tc>
          <w:tcPr>
            <w:tcW w:w="8926" w:type="dxa"/>
          </w:tcPr>
          <w:p w14:paraId="2025F660" w14:textId="77777777" w:rsidR="00CE7329" w:rsidRDefault="005C0840" w:rsidP="00D14CE6">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7DF7B957" w14:textId="64869861" w:rsidR="005C0840" w:rsidRPr="003737F1" w:rsidRDefault="005C0840" w:rsidP="00D14CE6">
            <w:pPr>
              <w:rPr>
                <w:rFonts w:asciiTheme="minorHAnsi" w:hAnsiTheme="minorHAnsi"/>
              </w:rPr>
            </w:pPr>
            <w:r>
              <w:rPr>
                <w:rFonts w:asciiTheme="minorHAnsi" w:hAnsiTheme="minorHAnsi"/>
              </w:rPr>
              <w:t>Monday 26th September 2022, Year 5, 08:50</w:t>
            </w:r>
          </w:p>
        </w:tc>
      </w:tr>
      <w:tr w:rsidR="005C0840" w:rsidRPr="003737F1" w14:paraId="0792A4B6" w14:textId="77777777" w:rsidTr="00D14CE6">
        <w:tc>
          <w:tcPr>
            <w:tcW w:w="8926" w:type="dxa"/>
          </w:tcPr>
          <w:p w14:paraId="224605F2" w14:textId="77777777" w:rsidR="005C0840" w:rsidRDefault="005C0840" w:rsidP="00D14CE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35EE5AF" w14:textId="72716444" w:rsidR="005C0840" w:rsidRPr="003737F1" w:rsidRDefault="005C0840" w:rsidP="00D14CE6">
            <w:pPr>
              <w:rPr>
                <w:rFonts w:asciiTheme="minorHAnsi" w:hAnsiTheme="minorHAnsi"/>
              </w:rPr>
            </w:pPr>
            <w:r>
              <w:rPr>
                <w:rFonts w:asciiTheme="minorHAnsi" w:hAnsiTheme="minorHAnsi"/>
              </w:rPr>
              <w:t>AM registration for Year 5 class ranging from 9-10 years old. Class of 20 for the morning</w:t>
            </w:r>
            <w:r w:rsidR="00CA59E9">
              <w:rPr>
                <w:rFonts w:asciiTheme="minorHAnsi" w:hAnsiTheme="minorHAnsi"/>
              </w:rPr>
              <w:t xml:space="preserve"> session</w:t>
            </w:r>
            <w:r>
              <w:rPr>
                <w:rFonts w:asciiTheme="minorHAnsi" w:hAnsiTheme="minorHAnsi"/>
              </w:rPr>
              <w:t xml:space="preserve">. Sat on the carpet due to the tables being set back to create room to fit in the rest of the year group </w:t>
            </w:r>
            <w:r w:rsidR="006771B8">
              <w:rPr>
                <w:rFonts w:asciiTheme="minorHAnsi" w:hAnsiTheme="minorHAnsi"/>
              </w:rPr>
              <w:t>for the first lesson.</w:t>
            </w:r>
          </w:p>
          <w:p w14:paraId="1A9E6370" w14:textId="77777777" w:rsidR="005C0840" w:rsidRPr="003737F1" w:rsidRDefault="005C0840" w:rsidP="00D14CE6">
            <w:pPr>
              <w:rPr>
                <w:rFonts w:asciiTheme="minorHAnsi" w:hAnsiTheme="minorHAnsi"/>
              </w:rPr>
            </w:pPr>
          </w:p>
          <w:p w14:paraId="495972B7" w14:textId="77777777" w:rsidR="005C0840" w:rsidRPr="003737F1" w:rsidRDefault="005C0840" w:rsidP="00D14CE6">
            <w:pPr>
              <w:rPr>
                <w:rFonts w:asciiTheme="minorHAnsi" w:hAnsiTheme="minorHAnsi"/>
              </w:rPr>
            </w:pPr>
          </w:p>
        </w:tc>
      </w:tr>
      <w:tr w:rsidR="005C0840" w:rsidRPr="003737F1" w14:paraId="346C08EB" w14:textId="77777777" w:rsidTr="00D14CE6">
        <w:tc>
          <w:tcPr>
            <w:tcW w:w="8926" w:type="dxa"/>
          </w:tcPr>
          <w:p w14:paraId="28E991B8" w14:textId="77777777" w:rsidR="0003110F" w:rsidRDefault="005C0840" w:rsidP="00D14CE6">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r>
              <w:rPr>
                <w:rFonts w:asciiTheme="minorHAnsi" w:hAnsiTheme="minorHAnsi"/>
                <w:lang w:val="en-US"/>
              </w:rPr>
              <w:t xml:space="preserve"> </w:t>
            </w:r>
          </w:p>
          <w:p w14:paraId="1FC57F82" w14:textId="5C621632" w:rsidR="005C0840" w:rsidRPr="00627773" w:rsidRDefault="005C0840" w:rsidP="00D14CE6">
            <w:pPr>
              <w:rPr>
                <w:rFonts w:asciiTheme="minorHAnsi" w:hAnsiTheme="minorHAnsi"/>
                <w:b/>
                <w:bCs/>
              </w:rPr>
            </w:pPr>
            <w:r>
              <w:rPr>
                <w:rFonts w:asciiTheme="minorHAnsi" w:hAnsiTheme="minorHAnsi"/>
                <w:lang w:val="en-US"/>
              </w:rPr>
              <w:t>During AM registration, due to the classroom being set up ready for an art session in lesson one, the check</w:t>
            </w:r>
            <w:r w:rsidR="004B01F3">
              <w:rPr>
                <w:rFonts w:asciiTheme="minorHAnsi" w:hAnsiTheme="minorHAnsi"/>
                <w:lang w:val="en-US"/>
              </w:rPr>
              <w:t>ing-</w:t>
            </w:r>
            <w:r>
              <w:rPr>
                <w:rFonts w:asciiTheme="minorHAnsi" w:hAnsiTheme="minorHAnsi"/>
                <w:lang w:val="en-US"/>
              </w:rPr>
              <w:t xml:space="preserve">in board was unavailable to the pupils to check in with how they felt first thing in the morning. As a result, the teacher incorporated check in with the morning register.  </w:t>
            </w:r>
            <w:r w:rsidR="00A717AB">
              <w:rPr>
                <w:rFonts w:asciiTheme="minorHAnsi" w:hAnsiTheme="minorHAnsi"/>
                <w:lang w:val="en-US"/>
              </w:rPr>
              <w:t>C</w:t>
            </w:r>
            <w:r>
              <w:rPr>
                <w:rFonts w:asciiTheme="minorHAnsi" w:hAnsiTheme="minorHAnsi"/>
                <w:lang w:val="en-US"/>
              </w:rPr>
              <w:t xml:space="preserve">heck-in went from placing their name on the board to orally checking in. The teacher would ask “Sut </w:t>
            </w:r>
            <w:proofErr w:type="spellStart"/>
            <w:r>
              <w:rPr>
                <w:rFonts w:asciiTheme="minorHAnsi" w:hAnsiTheme="minorHAnsi"/>
                <w:lang w:val="en-US"/>
              </w:rPr>
              <w:t>wyt</w:t>
            </w:r>
            <w:proofErr w:type="spellEnd"/>
            <w:r>
              <w:rPr>
                <w:rFonts w:asciiTheme="minorHAnsi" w:hAnsiTheme="minorHAnsi"/>
                <w:lang w:val="en-US"/>
              </w:rPr>
              <w:t xml:space="preserve"> </w:t>
            </w:r>
            <w:proofErr w:type="spellStart"/>
            <w:r>
              <w:rPr>
                <w:rFonts w:asciiTheme="minorHAnsi" w:hAnsiTheme="minorHAnsi"/>
                <w:lang w:val="en-US"/>
              </w:rPr>
              <w:t>ti</w:t>
            </w:r>
            <w:proofErr w:type="spellEnd"/>
            <w:r>
              <w:rPr>
                <w:rFonts w:asciiTheme="minorHAnsi" w:hAnsiTheme="minorHAnsi"/>
                <w:lang w:val="en-US"/>
              </w:rPr>
              <w:t xml:space="preserve"> (child’s name)</w:t>
            </w:r>
            <w:r w:rsidR="00A717AB">
              <w:rPr>
                <w:rFonts w:asciiTheme="minorHAnsi" w:hAnsiTheme="minorHAnsi"/>
                <w:lang w:val="en-US"/>
              </w:rPr>
              <w:t>?</w:t>
            </w:r>
            <w:r>
              <w:rPr>
                <w:rFonts w:asciiTheme="minorHAnsi" w:hAnsiTheme="minorHAnsi"/>
                <w:lang w:val="en-US"/>
              </w:rPr>
              <w:t xml:space="preserve">” and the child would reply “bore da, </w:t>
            </w:r>
            <w:proofErr w:type="spellStart"/>
            <w:r>
              <w:rPr>
                <w:rFonts w:asciiTheme="minorHAnsi" w:hAnsiTheme="minorHAnsi"/>
                <w:lang w:val="en-US"/>
              </w:rPr>
              <w:t>dw</w:t>
            </w:r>
            <w:proofErr w:type="spellEnd"/>
            <w:r>
              <w:rPr>
                <w:rFonts w:asciiTheme="minorHAnsi" w:hAnsiTheme="minorHAnsi"/>
                <w:lang w:val="en-US"/>
              </w:rPr>
              <w:t xml:space="preserve"> </w:t>
            </w:r>
            <w:proofErr w:type="spellStart"/>
            <w:r w:rsidR="00CE7329">
              <w:rPr>
                <w:rFonts w:asciiTheme="minorHAnsi" w:hAnsiTheme="minorHAnsi"/>
                <w:lang w:val="en-US"/>
              </w:rPr>
              <w:t>i</w:t>
            </w:r>
            <w:r>
              <w:rPr>
                <w:rFonts w:asciiTheme="minorHAnsi" w:hAnsiTheme="minorHAnsi"/>
                <w:lang w:val="en-US"/>
              </w:rPr>
              <w:t>’n</w:t>
            </w:r>
            <w:proofErr w:type="spellEnd"/>
            <w:r>
              <w:rPr>
                <w:rFonts w:asciiTheme="minorHAnsi" w:hAnsiTheme="minorHAnsi"/>
                <w:lang w:val="en-US"/>
              </w:rPr>
              <w:t xml:space="preserve"> </w:t>
            </w:r>
            <w:proofErr w:type="spellStart"/>
            <w:r>
              <w:rPr>
                <w:rFonts w:asciiTheme="minorHAnsi" w:hAnsiTheme="minorHAnsi"/>
                <w:lang w:val="en-US"/>
              </w:rPr>
              <w:t>hapus</w:t>
            </w:r>
            <w:proofErr w:type="spellEnd"/>
            <w:r>
              <w:rPr>
                <w:rFonts w:asciiTheme="minorHAnsi" w:hAnsiTheme="minorHAnsi"/>
                <w:lang w:val="en-US"/>
              </w:rPr>
              <w:t xml:space="preserve">/ </w:t>
            </w:r>
            <w:proofErr w:type="spellStart"/>
            <w:r>
              <w:rPr>
                <w:rFonts w:asciiTheme="minorHAnsi" w:hAnsiTheme="minorHAnsi"/>
                <w:lang w:val="en-US"/>
              </w:rPr>
              <w:t>cyffroes</w:t>
            </w:r>
            <w:proofErr w:type="spellEnd"/>
            <w:r>
              <w:rPr>
                <w:rFonts w:asciiTheme="minorHAnsi" w:hAnsiTheme="minorHAnsi"/>
                <w:lang w:val="en-US"/>
              </w:rPr>
              <w:t xml:space="preserve">/ </w:t>
            </w:r>
            <w:proofErr w:type="spellStart"/>
            <w:r>
              <w:rPr>
                <w:rFonts w:asciiTheme="minorHAnsi" w:hAnsiTheme="minorHAnsi"/>
                <w:lang w:val="en-US"/>
              </w:rPr>
              <w:t>bendigedig</w:t>
            </w:r>
            <w:proofErr w:type="spellEnd"/>
            <w:r>
              <w:rPr>
                <w:rFonts w:asciiTheme="minorHAnsi" w:hAnsiTheme="minorHAnsi"/>
                <w:lang w:val="en-US"/>
              </w:rPr>
              <w:t xml:space="preserve"> etc”. This allowed the children to still express their feelings and what they got up to on the weekend</w:t>
            </w:r>
            <w:r w:rsidR="00676D8B">
              <w:rPr>
                <w:rFonts w:asciiTheme="minorHAnsi" w:hAnsiTheme="minorHAnsi"/>
                <w:lang w:val="en-US"/>
              </w:rPr>
              <w:t>,</w:t>
            </w:r>
            <w:r>
              <w:rPr>
                <w:rFonts w:asciiTheme="minorHAnsi" w:hAnsiTheme="minorHAnsi"/>
                <w:lang w:val="en-US"/>
              </w:rPr>
              <w:t xml:space="preserve"> whilst also having the opportunity to use their Welsh oracy skills. For the children who were unsure of the use of using the correct Welsh, their fluent Welsh speaking teacher helped by scaffolding the correct sentence pattern to assist the child</w:t>
            </w:r>
            <w:r w:rsidR="00EF5E13">
              <w:rPr>
                <w:rFonts w:asciiTheme="minorHAnsi" w:hAnsiTheme="minorHAnsi"/>
                <w:lang w:val="en-US"/>
              </w:rPr>
              <w:t xml:space="preserve"> by offering sentence </w:t>
            </w:r>
            <w:r w:rsidR="006F6999">
              <w:rPr>
                <w:rFonts w:asciiTheme="minorHAnsi" w:hAnsiTheme="minorHAnsi"/>
                <w:lang w:val="en-US"/>
              </w:rPr>
              <w:t>starters such as “</w:t>
            </w:r>
            <w:proofErr w:type="spellStart"/>
            <w:r w:rsidR="00CA59E9">
              <w:rPr>
                <w:rFonts w:asciiTheme="minorHAnsi" w:hAnsiTheme="minorHAnsi"/>
                <w:lang w:val="en-US"/>
              </w:rPr>
              <w:t>D</w:t>
            </w:r>
            <w:r w:rsidR="006F6999">
              <w:rPr>
                <w:rFonts w:asciiTheme="minorHAnsi" w:hAnsiTheme="minorHAnsi"/>
                <w:lang w:val="en-US"/>
              </w:rPr>
              <w:t>w</w:t>
            </w:r>
            <w:proofErr w:type="spellEnd"/>
            <w:r w:rsidR="006F6999">
              <w:rPr>
                <w:rFonts w:asciiTheme="minorHAnsi" w:hAnsiTheme="minorHAnsi"/>
                <w:lang w:val="en-US"/>
              </w:rPr>
              <w:t xml:space="preserve"> </w:t>
            </w:r>
            <w:proofErr w:type="spellStart"/>
            <w:r w:rsidR="00CE7329">
              <w:rPr>
                <w:rFonts w:asciiTheme="minorHAnsi" w:hAnsiTheme="minorHAnsi"/>
                <w:lang w:val="en-US"/>
              </w:rPr>
              <w:t>i</w:t>
            </w:r>
            <w:r w:rsidR="006F6999">
              <w:rPr>
                <w:rFonts w:asciiTheme="minorHAnsi" w:hAnsiTheme="minorHAnsi"/>
                <w:lang w:val="en-US"/>
              </w:rPr>
              <w:t>’n</w:t>
            </w:r>
            <w:proofErr w:type="spellEnd"/>
            <w:r w:rsidR="006F6999">
              <w:rPr>
                <w:rFonts w:asciiTheme="minorHAnsi" w:hAnsiTheme="minorHAnsi"/>
                <w:lang w:val="en-US"/>
              </w:rPr>
              <w:t xml:space="preserve"> ….”.</w:t>
            </w:r>
          </w:p>
          <w:p w14:paraId="0D0FDBB3" w14:textId="77777777" w:rsidR="005C0840" w:rsidRPr="003737F1" w:rsidRDefault="005C0840" w:rsidP="005C0840">
            <w:pPr>
              <w:rPr>
                <w:rFonts w:asciiTheme="minorHAnsi" w:hAnsiTheme="minorHAnsi"/>
              </w:rPr>
            </w:pPr>
          </w:p>
        </w:tc>
      </w:tr>
      <w:tr w:rsidR="005C0840" w:rsidRPr="003737F1" w14:paraId="28A744E9" w14:textId="77777777" w:rsidTr="00D14CE6">
        <w:tc>
          <w:tcPr>
            <w:tcW w:w="8926" w:type="dxa"/>
          </w:tcPr>
          <w:p w14:paraId="2F9EDD43" w14:textId="77777777" w:rsidR="005C0840" w:rsidRDefault="005C0840" w:rsidP="00D14CE6">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C9B2E86" w14:textId="2BCC2412" w:rsidR="005C0840" w:rsidRPr="00146431" w:rsidRDefault="005C0840" w:rsidP="00D14CE6">
            <w:pPr>
              <w:rPr>
                <w:rFonts w:asciiTheme="minorHAnsi" w:hAnsiTheme="minorHAnsi"/>
                <w:bCs/>
              </w:rPr>
            </w:pPr>
            <w:r>
              <w:rPr>
                <w:rFonts w:asciiTheme="minorHAnsi" w:hAnsiTheme="minorHAnsi"/>
                <w:bCs/>
              </w:rPr>
              <w:t xml:space="preserve">Emotional literacy and Mental health, Social, </w:t>
            </w:r>
            <w:r w:rsidR="00DA40D7">
              <w:rPr>
                <w:rFonts w:asciiTheme="minorHAnsi" w:hAnsiTheme="minorHAnsi"/>
                <w:bCs/>
              </w:rPr>
              <w:t>P</w:t>
            </w:r>
            <w:r>
              <w:rPr>
                <w:rFonts w:asciiTheme="minorHAnsi" w:hAnsiTheme="minorHAnsi"/>
                <w:bCs/>
              </w:rPr>
              <w:t xml:space="preserve">hysical and </w:t>
            </w:r>
            <w:r w:rsidR="00DA40D7">
              <w:rPr>
                <w:rFonts w:asciiTheme="minorHAnsi" w:hAnsiTheme="minorHAnsi"/>
                <w:bCs/>
              </w:rPr>
              <w:t>E</w:t>
            </w:r>
            <w:r>
              <w:rPr>
                <w:rFonts w:asciiTheme="minorHAnsi" w:hAnsiTheme="minorHAnsi"/>
                <w:bCs/>
              </w:rPr>
              <w:t>motional development and Languages, Literacy and Communication:</w:t>
            </w:r>
          </w:p>
          <w:p w14:paraId="6854CD0E" w14:textId="136CE0C1" w:rsidR="005C0840" w:rsidRPr="003737F1" w:rsidRDefault="005C0840" w:rsidP="00D14CE6">
            <w:pPr>
              <w:rPr>
                <w:rFonts w:asciiTheme="minorHAnsi" w:hAnsiTheme="minorHAnsi"/>
              </w:rPr>
            </w:pPr>
            <w:r>
              <w:rPr>
                <w:rFonts w:asciiTheme="minorHAnsi" w:hAnsiTheme="minorHAnsi"/>
              </w:rPr>
              <w:t xml:space="preserve">The </w:t>
            </w:r>
            <w:r w:rsidR="00CA59E9">
              <w:rPr>
                <w:rFonts w:asciiTheme="minorHAnsi" w:hAnsiTheme="minorHAnsi"/>
              </w:rPr>
              <w:t>opportunity</w:t>
            </w:r>
            <w:r>
              <w:rPr>
                <w:rFonts w:asciiTheme="minorHAnsi" w:hAnsiTheme="minorHAnsi"/>
              </w:rPr>
              <w:t xml:space="preserve"> to share their feelings first thing in the morning, the opportunity to practice and grow </w:t>
            </w:r>
            <w:r w:rsidR="004B01F3">
              <w:rPr>
                <w:rFonts w:asciiTheme="minorHAnsi" w:hAnsiTheme="minorHAnsi"/>
              </w:rPr>
              <w:t>their</w:t>
            </w:r>
            <w:r>
              <w:rPr>
                <w:rFonts w:asciiTheme="minorHAnsi" w:hAnsiTheme="minorHAnsi"/>
              </w:rPr>
              <w:t xml:space="preserve"> Welsh speaking skills helps with </w:t>
            </w:r>
            <w:r w:rsidR="004B01F3">
              <w:rPr>
                <w:rFonts w:asciiTheme="minorHAnsi" w:hAnsiTheme="minorHAnsi"/>
              </w:rPr>
              <w:t>Welsh</w:t>
            </w:r>
            <w:r>
              <w:rPr>
                <w:rFonts w:asciiTheme="minorHAnsi" w:hAnsiTheme="minorHAnsi"/>
              </w:rPr>
              <w:t xml:space="preserve"> and LLC</w:t>
            </w:r>
            <w:r w:rsidR="00A650AF">
              <w:rPr>
                <w:rFonts w:asciiTheme="minorHAnsi" w:hAnsiTheme="minorHAnsi"/>
              </w:rPr>
              <w:t>.</w:t>
            </w:r>
          </w:p>
          <w:p w14:paraId="4E40D7E5" w14:textId="77777777" w:rsidR="005C0840" w:rsidRPr="003737F1" w:rsidRDefault="005C0840" w:rsidP="00D14CE6">
            <w:pPr>
              <w:rPr>
                <w:rFonts w:asciiTheme="minorHAnsi" w:hAnsiTheme="minorHAnsi"/>
              </w:rPr>
            </w:pPr>
          </w:p>
        </w:tc>
      </w:tr>
      <w:tr w:rsidR="005C0840" w:rsidRPr="003737F1" w14:paraId="3FA514B2" w14:textId="77777777" w:rsidTr="00D14CE6">
        <w:tc>
          <w:tcPr>
            <w:tcW w:w="8926" w:type="dxa"/>
          </w:tcPr>
          <w:p w14:paraId="340B5485" w14:textId="77777777" w:rsidR="005C0840" w:rsidRDefault="005C0840" w:rsidP="00D14CE6">
            <w:pPr>
              <w:rPr>
                <w:rFonts w:asciiTheme="minorHAnsi" w:hAnsiTheme="minorHAnsi"/>
                <w:bCs/>
                <w:lang w:val="en-U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1B63CCC" w14:textId="0FAF7DFD" w:rsidR="005C0840" w:rsidRDefault="005C0840" w:rsidP="00D14CE6">
            <w:pPr>
              <w:rPr>
                <w:rFonts w:asciiTheme="minorHAnsi" w:hAnsiTheme="minorHAnsi"/>
                <w:bCs/>
                <w:lang w:val="en-US"/>
              </w:rPr>
            </w:pPr>
            <w:r>
              <w:rPr>
                <w:rFonts w:asciiTheme="minorHAnsi" w:hAnsiTheme="minorHAnsi"/>
                <w:bCs/>
                <w:lang w:val="en-US"/>
              </w:rPr>
              <w:t>Children had just entered the classroom for the first time</w:t>
            </w:r>
            <w:r w:rsidR="00A91296">
              <w:rPr>
                <w:rFonts w:asciiTheme="minorHAnsi" w:hAnsiTheme="minorHAnsi"/>
                <w:bCs/>
                <w:lang w:val="en-US"/>
              </w:rPr>
              <w:t xml:space="preserve"> on a Monday morning</w:t>
            </w:r>
            <w:r>
              <w:rPr>
                <w:rFonts w:asciiTheme="minorHAnsi" w:hAnsiTheme="minorHAnsi"/>
                <w:bCs/>
                <w:lang w:val="en-US"/>
              </w:rPr>
              <w:t>, the children were confused due to a new class layout. The new layout blocked the check</w:t>
            </w:r>
            <w:r w:rsidR="004B01F3">
              <w:rPr>
                <w:rFonts w:asciiTheme="minorHAnsi" w:hAnsiTheme="minorHAnsi"/>
                <w:bCs/>
                <w:lang w:val="en-US"/>
              </w:rPr>
              <w:t>ing-</w:t>
            </w:r>
            <w:r>
              <w:rPr>
                <w:rFonts w:asciiTheme="minorHAnsi" w:hAnsiTheme="minorHAnsi"/>
                <w:bCs/>
                <w:lang w:val="en-US"/>
              </w:rPr>
              <w:t xml:space="preserve">in board, and this resulted in numerous questions of “how can I move my check-in peg?”. The teacher reassured the pupils they would still be able to check </w:t>
            </w:r>
            <w:proofErr w:type="gramStart"/>
            <w:r>
              <w:rPr>
                <w:rFonts w:asciiTheme="minorHAnsi" w:hAnsiTheme="minorHAnsi"/>
                <w:bCs/>
                <w:lang w:val="en-US"/>
              </w:rPr>
              <w:t>in</w:t>
            </w:r>
            <w:r w:rsidR="00730705">
              <w:rPr>
                <w:rFonts w:asciiTheme="minorHAnsi" w:hAnsiTheme="minorHAnsi"/>
                <w:bCs/>
                <w:lang w:val="en-US"/>
              </w:rPr>
              <w:t>,</w:t>
            </w:r>
            <w:r>
              <w:rPr>
                <w:rFonts w:asciiTheme="minorHAnsi" w:hAnsiTheme="minorHAnsi"/>
                <w:bCs/>
                <w:lang w:val="en-US"/>
              </w:rPr>
              <w:t xml:space="preserve"> but</w:t>
            </w:r>
            <w:proofErr w:type="gramEnd"/>
            <w:r>
              <w:rPr>
                <w:rFonts w:asciiTheme="minorHAnsi" w:hAnsiTheme="minorHAnsi"/>
                <w:bCs/>
                <w:lang w:val="en-US"/>
              </w:rPr>
              <w:t xml:space="preserve"> check i</w:t>
            </w:r>
            <w:r w:rsidR="00730705">
              <w:rPr>
                <w:rFonts w:asciiTheme="minorHAnsi" w:hAnsiTheme="minorHAnsi"/>
                <w:bCs/>
                <w:lang w:val="en-US"/>
              </w:rPr>
              <w:t>n</w:t>
            </w:r>
            <w:r>
              <w:rPr>
                <w:rFonts w:asciiTheme="minorHAnsi" w:hAnsiTheme="minorHAnsi"/>
                <w:bCs/>
                <w:lang w:val="en-US"/>
              </w:rPr>
              <w:t xml:space="preserve"> would be performed verbally today during the registration</w:t>
            </w:r>
            <w:r w:rsidR="00730705">
              <w:rPr>
                <w:rFonts w:asciiTheme="minorHAnsi" w:hAnsiTheme="minorHAnsi"/>
                <w:bCs/>
                <w:lang w:val="en-US"/>
              </w:rPr>
              <w:t>,</w:t>
            </w:r>
            <w:r>
              <w:rPr>
                <w:rFonts w:asciiTheme="minorHAnsi" w:hAnsiTheme="minorHAnsi"/>
                <w:bCs/>
                <w:lang w:val="en-US"/>
              </w:rPr>
              <w:t xml:space="preserve"> where they can share their thoughts and feelings with their fellow peers.  Children showed a lot of enthusiasm towards this change of routine.</w:t>
            </w:r>
          </w:p>
          <w:p w14:paraId="374726B7" w14:textId="77777777" w:rsidR="005C0840" w:rsidRPr="00407071" w:rsidRDefault="005C0840" w:rsidP="00D14CE6">
            <w:pPr>
              <w:rPr>
                <w:rFonts w:asciiTheme="minorHAnsi" w:hAnsiTheme="minorHAnsi"/>
                <w:bCs/>
              </w:rPr>
            </w:pPr>
            <w:r>
              <w:rPr>
                <w:rFonts w:asciiTheme="minorHAnsi" w:hAnsiTheme="minorHAnsi"/>
                <w:bCs/>
                <w:lang w:val="en-US"/>
              </w:rPr>
              <w:t>4 members of this class are being visited and working alongside the pastoral team within the school.</w:t>
            </w:r>
          </w:p>
        </w:tc>
      </w:tr>
    </w:tbl>
    <w:p w14:paraId="3CC3C3DE" w14:textId="77777777" w:rsidR="004E13B3" w:rsidRDefault="004E13B3" w:rsidP="005C0840">
      <w:pPr>
        <w:rPr>
          <w:rFonts w:asciiTheme="minorHAnsi" w:hAnsiTheme="minorHAnsi"/>
          <w:b/>
          <w:bCs/>
          <w:sz w:val="22"/>
          <w:szCs w:val="22"/>
        </w:rPr>
      </w:pPr>
    </w:p>
    <w:p w14:paraId="0C8C9342" w14:textId="77777777" w:rsidR="004E13B3" w:rsidRDefault="004E13B3" w:rsidP="005C0840">
      <w:pPr>
        <w:rPr>
          <w:rFonts w:asciiTheme="minorHAnsi" w:hAnsiTheme="minorHAnsi"/>
          <w:b/>
          <w:bCs/>
          <w:sz w:val="22"/>
          <w:szCs w:val="22"/>
        </w:rPr>
      </w:pPr>
    </w:p>
    <w:p w14:paraId="05AB187E" w14:textId="77777777" w:rsidR="005C0840" w:rsidRDefault="005C0840" w:rsidP="005C0840">
      <w:pPr>
        <w:rPr>
          <w:rFonts w:asciiTheme="minorHAnsi" w:hAnsiTheme="minorHAnsi"/>
          <w:b/>
          <w:bCs/>
          <w:sz w:val="22"/>
          <w:szCs w:val="22"/>
        </w:rPr>
      </w:pPr>
    </w:p>
    <w:p w14:paraId="1FA68276" w14:textId="7A53EB22" w:rsidR="002858B4" w:rsidRPr="002858B4" w:rsidRDefault="002858B4" w:rsidP="002858B4">
      <w:pPr>
        <w:jc w:val="center"/>
        <w:rPr>
          <w:rFonts w:ascii="Arial" w:hAnsi="Arial" w:cs="Arial"/>
          <w:sz w:val="36"/>
          <w:szCs w:val="36"/>
          <w:u w:val="single"/>
        </w:rPr>
      </w:pPr>
      <w:r w:rsidRPr="002858B4">
        <w:rPr>
          <w:rFonts w:ascii="Arial" w:hAnsi="Arial" w:cs="Arial"/>
          <w:b/>
          <w:sz w:val="36"/>
          <w:szCs w:val="36"/>
          <w:u w:val="single"/>
        </w:rPr>
        <w:lastRenderedPageBreak/>
        <w:t xml:space="preserve">Appendix </w:t>
      </w:r>
      <w:r>
        <w:rPr>
          <w:rFonts w:ascii="Arial" w:hAnsi="Arial" w:cs="Arial"/>
          <w:b/>
          <w:sz w:val="36"/>
          <w:szCs w:val="36"/>
          <w:u w:val="single"/>
        </w:rPr>
        <w:t>B</w:t>
      </w:r>
    </w:p>
    <w:p w14:paraId="0FD74B74" w14:textId="77777777" w:rsidR="005C0840" w:rsidRDefault="005C0840" w:rsidP="005C0840">
      <w:pPr>
        <w:rPr>
          <w:rFonts w:asciiTheme="minorHAnsi" w:hAnsiTheme="minorHAnsi"/>
          <w:b/>
          <w:bCs/>
          <w:sz w:val="22"/>
          <w:szCs w:val="22"/>
        </w:rPr>
      </w:pPr>
    </w:p>
    <w:p w14:paraId="51766506" w14:textId="77777777" w:rsidR="005C0840" w:rsidRDefault="005C0840" w:rsidP="005C0840">
      <w:pPr>
        <w:rPr>
          <w:rFonts w:asciiTheme="minorHAnsi" w:hAnsiTheme="minorHAnsi"/>
          <w:b/>
          <w:bCs/>
          <w:sz w:val="22"/>
          <w:szCs w:val="22"/>
        </w:rPr>
      </w:pPr>
    </w:p>
    <w:p w14:paraId="460E86BF" w14:textId="77777777" w:rsidR="005C0840" w:rsidRDefault="005C0840" w:rsidP="005C0840">
      <w:pPr>
        <w:rPr>
          <w:rFonts w:asciiTheme="minorHAnsi" w:hAnsiTheme="minorHAnsi"/>
          <w:b/>
          <w:bCs/>
          <w:sz w:val="22"/>
          <w:szCs w:val="22"/>
        </w:rPr>
      </w:pPr>
    </w:p>
    <w:p w14:paraId="365438FC" w14:textId="77777777" w:rsidR="005C0840" w:rsidRPr="00627773" w:rsidRDefault="005C0840" w:rsidP="005C0840">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5C0840" w:rsidRPr="003737F1" w14:paraId="3EEB8FCA" w14:textId="77777777" w:rsidTr="00D14CE6">
        <w:tc>
          <w:tcPr>
            <w:tcW w:w="8926" w:type="dxa"/>
          </w:tcPr>
          <w:p w14:paraId="581AEF17" w14:textId="77777777" w:rsidR="005C0840" w:rsidRPr="003737F1" w:rsidRDefault="005C0840" w:rsidP="00D14CE6">
            <w:pPr>
              <w:rPr>
                <w:rFonts w:asciiTheme="minorHAnsi" w:hAnsiTheme="minorHAnsi"/>
              </w:rPr>
            </w:pPr>
            <w:r w:rsidRPr="003737F1">
              <w:rPr>
                <w:rFonts w:asciiTheme="minorHAnsi" w:hAnsiTheme="minorHAnsi"/>
              </w:rPr>
              <w:t>Date and time, year group:</w:t>
            </w:r>
          </w:p>
          <w:p w14:paraId="1C533381" w14:textId="77777777" w:rsidR="005C0840" w:rsidRPr="003737F1" w:rsidRDefault="005C0840" w:rsidP="00D14CE6">
            <w:pPr>
              <w:rPr>
                <w:rFonts w:asciiTheme="minorHAnsi" w:hAnsiTheme="minorHAnsi"/>
              </w:rPr>
            </w:pPr>
            <w:r>
              <w:rPr>
                <w:rFonts w:asciiTheme="minorHAnsi" w:hAnsiTheme="minorHAnsi"/>
              </w:rPr>
              <w:t>Monday 26th September 2022, Year 5, 10:15</w:t>
            </w:r>
          </w:p>
        </w:tc>
      </w:tr>
      <w:tr w:rsidR="005C0840" w:rsidRPr="003737F1" w14:paraId="17FDAD74" w14:textId="77777777" w:rsidTr="00D14CE6">
        <w:tc>
          <w:tcPr>
            <w:tcW w:w="8926" w:type="dxa"/>
          </w:tcPr>
          <w:p w14:paraId="6DF80D80" w14:textId="77777777" w:rsidR="005C0840" w:rsidRPr="003737F1" w:rsidRDefault="005C0840" w:rsidP="00D14CE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74688DE" w14:textId="27BE129D" w:rsidR="005C0840" w:rsidRPr="003737F1" w:rsidRDefault="005C0840" w:rsidP="00D14CE6">
            <w:pPr>
              <w:rPr>
                <w:rFonts w:asciiTheme="minorHAnsi" w:hAnsiTheme="minorHAnsi"/>
              </w:rPr>
            </w:pPr>
            <w:r>
              <w:rPr>
                <w:rFonts w:asciiTheme="minorHAnsi" w:hAnsiTheme="minorHAnsi"/>
              </w:rPr>
              <w:t xml:space="preserve">Whole year group </w:t>
            </w:r>
            <w:r w:rsidR="00A050F0">
              <w:rPr>
                <w:rFonts w:asciiTheme="minorHAnsi" w:hAnsiTheme="minorHAnsi"/>
              </w:rPr>
              <w:t>we</w:t>
            </w:r>
            <w:r>
              <w:rPr>
                <w:rFonts w:asciiTheme="minorHAnsi" w:hAnsiTheme="minorHAnsi"/>
              </w:rPr>
              <w:t xml:space="preserve">re having a visit from an artist. The AOLE’s being covered within </w:t>
            </w:r>
            <w:r w:rsidR="00695D12">
              <w:rPr>
                <w:rFonts w:asciiTheme="minorHAnsi" w:hAnsiTheme="minorHAnsi"/>
              </w:rPr>
              <w:t>these lessons</w:t>
            </w:r>
            <w:r>
              <w:rPr>
                <w:rFonts w:asciiTheme="minorHAnsi" w:hAnsiTheme="minorHAnsi"/>
              </w:rPr>
              <w:t xml:space="preserve"> included Expressive arts, Humanities, </w:t>
            </w:r>
            <w:proofErr w:type="gramStart"/>
            <w:r>
              <w:rPr>
                <w:rFonts w:asciiTheme="minorHAnsi" w:hAnsiTheme="minorHAnsi"/>
              </w:rPr>
              <w:t>LLC</w:t>
            </w:r>
            <w:proofErr w:type="gramEnd"/>
            <w:r>
              <w:rPr>
                <w:rFonts w:asciiTheme="minorHAnsi" w:hAnsiTheme="minorHAnsi"/>
              </w:rPr>
              <w:t xml:space="preserve"> and the digital comp</w:t>
            </w:r>
            <w:r w:rsidR="004B01F3">
              <w:rPr>
                <w:rFonts w:asciiTheme="minorHAnsi" w:hAnsiTheme="minorHAnsi"/>
              </w:rPr>
              <w:t>e</w:t>
            </w:r>
            <w:r>
              <w:rPr>
                <w:rFonts w:asciiTheme="minorHAnsi" w:hAnsiTheme="minorHAnsi"/>
              </w:rPr>
              <w:t>tency framework.</w:t>
            </w:r>
          </w:p>
        </w:tc>
      </w:tr>
      <w:tr w:rsidR="005C0840" w:rsidRPr="003737F1" w14:paraId="65C993F7" w14:textId="77777777" w:rsidTr="00D14CE6">
        <w:tc>
          <w:tcPr>
            <w:tcW w:w="8926" w:type="dxa"/>
          </w:tcPr>
          <w:p w14:paraId="79F3F7D4" w14:textId="77777777" w:rsidR="005C0840" w:rsidRDefault="005C0840" w:rsidP="00D14CE6">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r>
              <w:rPr>
                <w:rFonts w:asciiTheme="minorHAnsi" w:hAnsiTheme="minorHAnsi"/>
                <w:lang w:val="en-US"/>
              </w:rPr>
              <w:t xml:space="preserve"> </w:t>
            </w:r>
          </w:p>
          <w:p w14:paraId="1F77852A" w14:textId="75E413E2" w:rsidR="005C0840" w:rsidRPr="00C37B0E" w:rsidRDefault="005C0840" w:rsidP="00D14CE6">
            <w:pPr>
              <w:rPr>
                <w:rFonts w:asciiTheme="minorHAnsi" w:hAnsiTheme="minorHAnsi"/>
                <w:b/>
                <w:bCs/>
              </w:rPr>
            </w:pPr>
            <w:r>
              <w:rPr>
                <w:rFonts w:asciiTheme="minorHAnsi" w:hAnsiTheme="minorHAnsi"/>
              </w:rPr>
              <w:t xml:space="preserve">During this session all </w:t>
            </w:r>
            <w:r w:rsidR="00A050F0">
              <w:rPr>
                <w:rFonts w:asciiTheme="minorHAnsi" w:hAnsiTheme="minorHAnsi"/>
              </w:rPr>
              <w:t>three</w:t>
            </w:r>
            <w:r>
              <w:rPr>
                <w:rFonts w:asciiTheme="minorHAnsi" w:hAnsiTheme="minorHAnsi"/>
              </w:rPr>
              <w:t xml:space="preserve"> Year 5 classes had </w:t>
            </w:r>
            <w:r w:rsidRPr="008250FD">
              <w:rPr>
                <w:rFonts w:asciiTheme="minorHAnsi" w:hAnsiTheme="minorHAnsi" w:cstheme="minorHAnsi"/>
                <w:color w:val="000000" w:themeColor="text1"/>
              </w:rPr>
              <w:t xml:space="preserve">amalgamated </w:t>
            </w:r>
            <w:r w:rsidRPr="008250FD">
              <w:rPr>
                <w:rFonts w:asciiTheme="minorHAnsi" w:hAnsiTheme="minorHAnsi" w:cstheme="minorHAnsi"/>
              </w:rPr>
              <w:t>to</w:t>
            </w:r>
            <w:r>
              <w:rPr>
                <w:rFonts w:asciiTheme="minorHAnsi" w:hAnsiTheme="minorHAnsi"/>
              </w:rPr>
              <w:t xml:space="preserve"> partake in a whole year art session with the visiting artist. The artist asked one child to come up to recite a poem</w:t>
            </w:r>
            <w:r w:rsidR="00DD427F">
              <w:rPr>
                <w:rFonts w:asciiTheme="minorHAnsi" w:hAnsiTheme="minorHAnsi"/>
              </w:rPr>
              <w:t>,</w:t>
            </w:r>
            <w:r>
              <w:rPr>
                <w:rFonts w:asciiTheme="minorHAnsi" w:hAnsiTheme="minorHAnsi"/>
              </w:rPr>
              <w:t xml:space="preserve"> whilst another child who volunteered </w:t>
            </w:r>
            <w:r w:rsidR="00DD427F">
              <w:rPr>
                <w:rFonts w:asciiTheme="minorHAnsi" w:hAnsiTheme="minorHAnsi"/>
              </w:rPr>
              <w:t xml:space="preserve">themselves </w:t>
            </w:r>
            <w:r>
              <w:rPr>
                <w:rFonts w:asciiTheme="minorHAnsi" w:hAnsiTheme="minorHAnsi"/>
              </w:rPr>
              <w:t xml:space="preserve">filmed. During the filming the child being filmed was very </w:t>
            </w:r>
            <w:r w:rsidR="00695D12">
              <w:rPr>
                <w:rFonts w:asciiTheme="minorHAnsi" w:hAnsiTheme="minorHAnsi"/>
              </w:rPr>
              <w:t>quiet,</w:t>
            </w:r>
            <w:r>
              <w:rPr>
                <w:rFonts w:asciiTheme="minorHAnsi" w:hAnsiTheme="minorHAnsi"/>
              </w:rPr>
              <w:t xml:space="preserve"> so the guest speaker tried to coax the child to project their voice and present themselves formally for the camera. The use of humour to demonstrate kept the classes engaged and the two children at the front of the group kept attempting to project their voice.</w:t>
            </w:r>
          </w:p>
          <w:p w14:paraId="7443BD7F" w14:textId="77777777" w:rsidR="005C0840" w:rsidRPr="003737F1" w:rsidRDefault="005C0840" w:rsidP="0085108A">
            <w:pPr>
              <w:rPr>
                <w:rFonts w:asciiTheme="minorHAnsi" w:hAnsiTheme="minorHAnsi"/>
              </w:rPr>
            </w:pPr>
          </w:p>
        </w:tc>
      </w:tr>
      <w:tr w:rsidR="005C0840" w:rsidRPr="003737F1" w14:paraId="0F6577DF" w14:textId="77777777" w:rsidTr="00D14CE6">
        <w:tc>
          <w:tcPr>
            <w:tcW w:w="8926" w:type="dxa"/>
          </w:tcPr>
          <w:p w14:paraId="013E5B0D" w14:textId="77777777" w:rsidR="005C0840" w:rsidRPr="00627773" w:rsidRDefault="005C0840" w:rsidP="00D14CE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037BFEA" w14:textId="3FE78B62" w:rsidR="005C0840" w:rsidRDefault="005C0840" w:rsidP="00D14CE6">
            <w:pPr>
              <w:rPr>
                <w:rFonts w:asciiTheme="minorHAnsi" w:hAnsiTheme="minorHAnsi"/>
              </w:rPr>
            </w:pPr>
            <w:r>
              <w:rPr>
                <w:rFonts w:asciiTheme="minorHAnsi" w:hAnsiTheme="minorHAnsi"/>
              </w:rPr>
              <w:t xml:space="preserve">The </w:t>
            </w:r>
            <w:r w:rsidR="00695D12">
              <w:rPr>
                <w:rFonts w:asciiTheme="minorHAnsi" w:hAnsiTheme="minorHAnsi"/>
              </w:rPr>
              <w:t>opportunity</w:t>
            </w:r>
            <w:r>
              <w:rPr>
                <w:rFonts w:asciiTheme="minorHAnsi" w:hAnsiTheme="minorHAnsi"/>
              </w:rPr>
              <w:t xml:space="preserve"> to consider the use of building confidence of speaking in front of groups, </w:t>
            </w:r>
          </w:p>
          <w:p w14:paraId="05CA44B6" w14:textId="7A71A86B" w:rsidR="005C0840" w:rsidRPr="003737F1" w:rsidRDefault="005C0840" w:rsidP="00D14CE6">
            <w:pPr>
              <w:rPr>
                <w:rFonts w:asciiTheme="minorHAnsi" w:hAnsiTheme="minorHAnsi"/>
              </w:rPr>
            </w:pPr>
            <w:r>
              <w:rPr>
                <w:rFonts w:asciiTheme="minorHAnsi" w:hAnsiTheme="minorHAnsi"/>
              </w:rPr>
              <w:t xml:space="preserve">developing speaking skills and </w:t>
            </w:r>
            <w:r w:rsidR="00371614">
              <w:rPr>
                <w:rFonts w:asciiTheme="minorHAnsi" w:hAnsiTheme="minorHAnsi"/>
              </w:rPr>
              <w:t>willingness to perform.</w:t>
            </w:r>
          </w:p>
          <w:p w14:paraId="2B845960" w14:textId="77777777" w:rsidR="005C0840" w:rsidRPr="003737F1" w:rsidRDefault="005C0840" w:rsidP="00D14CE6">
            <w:pPr>
              <w:rPr>
                <w:rFonts w:asciiTheme="minorHAnsi" w:hAnsiTheme="minorHAnsi"/>
              </w:rPr>
            </w:pPr>
          </w:p>
        </w:tc>
      </w:tr>
      <w:tr w:rsidR="005C0840" w:rsidRPr="003737F1" w14:paraId="5002D60C" w14:textId="77777777" w:rsidTr="00D14CE6">
        <w:tc>
          <w:tcPr>
            <w:tcW w:w="8926" w:type="dxa"/>
          </w:tcPr>
          <w:p w14:paraId="42B44EC6" w14:textId="77777777" w:rsidR="005C0840" w:rsidRPr="00627773" w:rsidRDefault="005C0840" w:rsidP="00D14CE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76DF2A7" w14:textId="3B375321" w:rsidR="005C0840" w:rsidRPr="00863F73" w:rsidRDefault="0090664A" w:rsidP="00D14CE6">
            <w:pPr>
              <w:rPr>
                <w:rFonts w:asciiTheme="minorHAnsi" w:hAnsiTheme="minorHAnsi"/>
                <w:bCs/>
              </w:rPr>
            </w:pPr>
            <w:r>
              <w:rPr>
                <w:rFonts w:asciiTheme="minorHAnsi" w:hAnsiTheme="minorHAnsi"/>
                <w:bCs/>
              </w:rPr>
              <w:t xml:space="preserve">The environment was very busy and the first task of the week on a Monday morning. The child involved </w:t>
            </w:r>
            <w:r w:rsidR="00551F7B">
              <w:rPr>
                <w:rFonts w:asciiTheme="minorHAnsi" w:hAnsiTheme="minorHAnsi"/>
                <w:bCs/>
              </w:rPr>
              <w:t xml:space="preserve">volunteered and seemed eager to be part of the filming. </w:t>
            </w:r>
            <w:r w:rsidR="001E75B3">
              <w:rPr>
                <w:rFonts w:asciiTheme="minorHAnsi" w:hAnsiTheme="minorHAnsi"/>
                <w:bCs/>
              </w:rPr>
              <w:t xml:space="preserve"> The guest speaker was giving very clear and direct directions on how to project their </w:t>
            </w:r>
            <w:r w:rsidR="00695D12">
              <w:rPr>
                <w:rFonts w:asciiTheme="minorHAnsi" w:hAnsiTheme="minorHAnsi"/>
                <w:bCs/>
              </w:rPr>
              <w:t>voice and</w:t>
            </w:r>
            <w:r w:rsidR="001E75B3">
              <w:rPr>
                <w:rFonts w:asciiTheme="minorHAnsi" w:hAnsiTheme="minorHAnsi"/>
                <w:bCs/>
              </w:rPr>
              <w:t xml:space="preserve"> asked the teacher at the back to listen out for improvements.</w:t>
            </w:r>
          </w:p>
        </w:tc>
      </w:tr>
    </w:tbl>
    <w:p w14:paraId="17DA5B0F" w14:textId="77777777" w:rsidR="005C0840" w:rsidRDefault="005C0840" w:rsidP="005C0840">
      <w:pPr>
        <w:rPr>
          <w:rFonts w:asciiTheme="minorHAnsi" w:hAnsiTheme="minorHAnsi" w:cstheme="minorHAnsi"/>
          <w:sz w:val="22"/>
          <w:szCs w:val="22"/>
        </w:rPr>
      </w:pPr>
    </w:p>
    <w:p w14:paraId="2EE419FA" w14:textId="77777777" w:rsidR="005C0840" w:rsidRDefault="005C0840" w:rsidP="005C0840">
      <w:pPr>
        <w:rPr>
          <w:rFonts w:asciiTheme="minorHAnsi" w:hAnsiTheme="minorHAnsi" w:cstheme="minorHAnsi"/>
          <w:sz w:val="22"/>
          <w:szCs w:val="22"/>
        </w:rPr>
      </w:pPr>
    </w:p>
    <w:p w14:paraId="4B753802" w14:textId="77777777" w:rsidR="005C0840" w:rsidRDefault="005C0840" w:rsidP="005C0840">
      <w:pPr>
        <w:rPr>
          <w:rFonts w:asciiTheme="minorHAnsi" w:hAnsiTheme="minorHAnsi" w:cstheme="minorHAnsi"/>
          <w:sz w:val="22"/>
          <w:szCs w:val="22"/>
        </w:rPr>
      </w:pPr>
    </w:p>
    <w:p w14:paraId="6AF281A3" w14:textId="77777777" w:rsidR="005C0840" w:rsidRDefault="005C0840" w:rsidP="005C0840">
      <w:pPr>
        <w:rPr>
          <w:rFonts w:asciiTheme="minorHAnsi" w:hAnsiTheme="minorHAnsi" w:cstheme="minorHAnsi"/>
          <w:sz w:val="22"/>
          <w:szCs w:val="22"/>
        </w:rPr>
      </w:pPr>
    </w:p>
    <w:p w14:paraId="5B76B9D0" w14:textId="77777777" w:rsidR="000564D6" w:rsidRDefault="000564D6" w:rsidP="005C0840">
      <w:pPr>
        <w:rPr>
          <w:rFonts w:asciiTheme="minorHAnsi" w:hAnsiTheme="minorHAnsi" w:cstheme="minorHAnsi"/>
          <w:sz w:val="22"/>
          <w:szCs w:val="22"/>
        </w:rPr>
      </w:pPr>
    </w:p>
    <w:p w14:paraId="0053D6B7" w14:textId="77777777" w:rsidR="000564D6" w:rsidRDefault="000564D6" w:rsidP="005C0840">
      <w:pPr>
        <w:rPr>
          <w:rFonts w:asciiTheme="minorHAnsi" w:hAnsiTheme="minorHAnsi" w:cstheme="minorHAnsi"/>
          <w:sz w:val="22"/>
          <w:szCs w:val="22"/>
        </w:rPr>
      </w:pPr>
    </w:p>
    <w:p w14:paraId="591E97B5" w14:textId="77777777" w:rsidR="0090664A" w:rsidRDefault="0090664A" w:rsidP="005C0840">
      <w:pPr>
        <w:rPr>
          <w:rFonts w:asciiTheme="minorHAnsi" w:hAnsiTheme="minorHAnsi" w:cstheme="minorHAnsi"/>
          <w:sz w:val="22"/>
          <w:szCs w:val="22"/>
        </w:rPr>
      </w:pPr>
    </w:p>
    <w:p w14:paraId="3E2FD1AD" w14:textId="5B280D38" w:rsidR="000564D6" w:rsidRDefault="000564D6" w:rsidP="005C0840">
      <w:pPr>
        <w:rPr>
          <w:rFonts w:asciiTheme="minorHAnsi" w:hAnsiTheme="minorHAnsi" w:cstheme="minorHAnsi"/>
          <w:sz w:val="22"/>
          <w:szCs w:val="22"/>
        </w:rPr>
      </w:pPr>
    </w:p>
    <w:p w14:paraId="2A90124F" w14:textId="09B5A2BA" w:rsidR="0085108A" w:rsidRDefault="0085108A" w:rsidP="005C0840">
      <w:pPr>
        <w:rPr>
          <w:rFonts w:asciiTheme="minorHAnsi" w:hAnsiTheme="minorHAnsi" w:cstheme="minorHAnsi"/>
          <w:sz w:val="22"/>
          <w:szCs w:val="22"/>
        </w:rPr>
      </w:pPr>
    </w:p>
    <w:p w14:paraId="18306542" w14:textId="13A9447C" w:rsidR="00863F73" w:rsidRDefault="00863F73" w:rsidP="005C0840">
      <w:pPr>
        <w:rPr>
          <w:rFonts w:asciiTheme="minorHAnsi" w:hAnsiTheme="minorHAnsi" w:cstheme="minorHAnsi"/>
          <w:sz w:val="22"/>
          <w:szCs w:val="22"/>
        </w:rPr>
      </w:pPr>
    </w:p>
    <w:p w14:paraId="5FB502AA" w14:textId="547CF1C7" w:rsidR="00863F73" w:rsidRDefault="00863F73" w:rsidP="005C0840">
      <w:pPr>
        <w:rPr>
          <w:rFonts w:asciiTheme="minorHAnsi" w:hAnsiTheme="minorHAnsi" w:cstheme="minorHAnsi"/>
          <w:sz w:val="22"/>
          <w:szCs w:val="22"/>
        </w:rPr>
      </w:pPr>
    </w:p>
    <w:p w14:paraId="5854427F" w14:textId="77777777" w:rsidR="00863F73" w:rsidRDefault="00863F73" w:rsidP="005C0840">
      <w:pPr>
        <w:rPr>
          <w:rFonts w:asciiTheme="minorHAnsi" w:hAnsiTheme="minorHAnsi" w:cstheme="minorHAnsi"/>
          <w:sz w:val="22"/>
          <w:szCs w:val="22"/>
        </w:rPr>
      </w:pPr>
    </w:p>
    <w:p w14:paraId="71E5AB1E" w14:textId="77777777" w:rsidR="00863F73" w:rsidRDefault="00863F73" w:rsidP="005C0840">
      <w:pPr>
        <w:rPr>
          <w:rFonts w:asciiTheme="minorHAnsi" w:hAnsiTheme="minorHAnsi" w:cstheme="minorHAnsi"/>
          <w:sz w:val="22"/>
          <w:szCs w:val="22"/>
        </w:rPr>
      </w:pPr>
    </w:p>
    <w:p w14:paraId="226269B6" w14:textId="41DCCA95" w:rsidR="0016413B" w:rsidRDefault="0016413B" w:rsidP="005C0840">
      <w:pPr>
        <w:rPr>
          <w:rFonts w:asciiTheme="minorHAnsi" w:hAnsiTheme="minorHAnsi" w:cstheme="minorHAnsi"/>
          <w:sz w:val="22"/>
          <w:szCs w:val="22"/>
        </w:rPr>
      </w:pPr>
    </w:p>
    <w:p w14:paraId="4E54884A" w14:textId="1BFD4C10" w:rsidR="00863F73" w:rsidRDefault="00863F73" w:rsidP="005C0840">
      <w:pPr>
        <w:rPr>
          <w:rFonts w:asciiTheme="minorHAnsi" w:hAnsiTheme="minorHAnsi" w:cstheme="minorHAnsi"/>
          <w:sz w:val="22"/>
          <w:szCs w:val="22"/>
        </w:rPr>
      </w:pPr>
    </w:p>
    <w:p w14:paraId="2413C5D6" w14:textId="1928DCA9" w:rsidR="002858B4" w:rsidRPr="002858B4" w:rsidRDefault="002858B4" w:rsidP="002858B4">
      <w:pPr>
        <w:jc w:val="center"/>
        <w:rPr>
          <w:rFonts w:ascii="Arial" w:hAnsi="Arial" w:cs="Arial"/>
          <w:sz w:val="36"/>
          <w:szCs w:val="36"/>
          <w:u w:val="single"/>
        </w:rPr>
      </w:pPr>
      <w:r w:rsidRPr="002858B4">
        <w:rPr>
          <w:rFonts w:ascii="Arial" w:hAnsi="Arial" w:cs="Arial"/>
          <w:b/>
          <w:sz w:val="36"/>
          <w:szCs w:val="36"/>
          <w:u w:val="single"/>
        </w:rPr>
        <w:lastRenderedPageBreak/>
        <w:t xml:space="preserve">Appendix </w:t>
      </w:r>
      <w:r>
        <w:rPr>
          <w:rFonts w:ascii="Arial" w:hAnsi="Arial" w:cs="Arial"/>
          <w:b/>
          <w:sz w:val="36"/>
          <w:szCs w:val="36"/>
          <w:u w:val="single"/>
        </w:rPr>
        <w:t>C</w:t>
      </w:r>
    </w:p>
    <w:p w14:paraId="4B8FE08E" w14:textId="77777777" w:rsidR="000564D6" w:rsidRDefault="000564D6" w:rsidP="005C0840">
      <w:pPr>
        <w:rPr>
          <w:rFonts w:asciiTheme="minorHAnsi" w:hAnsiTheme="minorHAnsi" w:cstheme="minorHAnsi"/>
          <w:sz w:val="22"/>
          <w:szCs w:val="22"/>
        </w:rPr>
      </w:pPr>
    </w:p>
    <w:p w14:paraId="33CB83C1" w14:textId="77777777" w:rsidR="000564D6" w:rsidRPr="003737F1" w:rsidRDefault="000564D6" w:rsidP="005C0840">
      <w:pPr>
        <w:rPr>
          <w:rFonts w:asciiTheme="minorHAnsi" w:hAnsiTheme="minorHAnsi" w:cstheme="minorHAnsi"/>
          <w:sz w:val="22"/>
          <w:szCs w:val="22"/>
        </w:rPr>
      </w:pPr>
    </w:p>
    <w:p w14:paraId="74642D0B" w14:textId="77777777" w:rsidR="005C0840" w:rsidRPr="00627773" w:rsidRDefault="005C0840" w:rsidP="005C0840">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5C0840" w:rsidRPr="003737F1" w14:paraId="31E5C1F8" w14:textId="77777777" w:rsidTr="00D14CE6">
        <w:tc>
          <w:tcPr>
            <w:tcW w:w="8926" w:type="dxa"/>
          </w:tcPr>
          <w:p w14:paraId="4220EF50" w14:textId="77777777" w:rsidR="005C0840" w:rsidRPr="003737F1" w:rsidRDefault="005C0840" w:rsidP="00D14CE6">
            <w:pPr>
              <w:rPr>
                <w:rFonts w:asciiTheme="minorHAnsi" w:hAnsiTheme="minorHAnsi"/>
              </w:rPr>
            </w:pPr>
            <w:r w:rsidRPr="003737F1">
              <w:rPr>
                <w:rFonts w:asciiTheme="minorHAnsi" w:hAnsiTheme="minorHAnsi"/>
              </w:rPr>
              <w:t>Date and time, year group:</w:t>
            </w:r>
          </w:p>
          <w:p w14:paraId="0489B4B2" w14:textId="4657E450" w:rsidR="005C0840" w:rsidRPr="003737F1" w:rsidRDefault="005C0840" w:rsidP="00D14CE6">
            <w:pPr>
              <w:rPr>
                <w:rFonts w:asciiTheme="minorHAnsi" w:hAnsiTheme="minorHAnsi"/>
              </w:rPr>
            </w:pPr>
            <w:r>
              <w:rPr>
                <w:rFonts w:asciiTheme="minorHAnsi" w:hAnsiTheme="minorHAnsi"/>
              </w:rPr>
              <w:t>27th Septembe</w:t>
            </w:r>
            <w:r w:rsidR="006A5F9C">
              <w:rPr>
                <w:rFonts w:asciiTheme="minorHAnsi" w:hAnsiTheme="minorHAnsi"/>
              </w:rPr>
              <w:t>r</w:t>
            </w:r>
            <w:r>
              <w:rPr>
                <w:rFonts w:asciiTheme="minorHAnsi" w:hAnsiTheme="minorHAnsi"/>
              </w:rPr>
              <w:t xml:space="preserve"> 2022, Year 5 8:40-9:10</w:t>
            </w:r>
          </w:p>
        </w:tc>
      </w:tr>
      <w:tr w:rsidR="005C0840" w:rsidRPr="003737F1" w14:paraId="2E89C997" w14:textId="77777777" w:rsidTr="00D14CE6">
        <w:tc>
          <w:tcPr>
            <w:tcW w:w="8926" w:type="dxa"/>
          </w:tcPr>
          <w:p w14:paraId="31EC2250" w14:textId="1324433F" w:rsidR="005C0840" w:rsidRPr="003737F1" w:rsidRDefault="005C0840" w:rsidP="00D14CE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FFAAB48" w14:textId="3DC030FF" w:rsidR="005C0840" w:rsidRPr="003737F1" w:rsidRDefault="005C0840" w:rsidP="00D14CE6">
            <w:pPr>
              <w:rPr>
                <w:rFonts w:asciiTheme="minorHAnsi" w:hAnsiTheme="minorHAnsi"/>
              </w:rPr>
            </w:pPr>
            <w:r>
              <w:rPr>
                <w:rFonts w:asciiTheme="minorHAnsi" w:hAnsiTheme="minorHAnsi"/>
              </w:rPr>
              <w:t xml:space="preserve">Year 5 classroom, first thing in the morning, Health and Well-being and </w:t>
            </w:r>
            <w:r w:rsidRPr="00A72FAD">
              <w:rPr>
                <w:rFonts w:asciiTheme="minorHAnsi" w:hAnsiTheme="minorHAnsi"/>
              </w:rPr>
              <w:t>Languages Literacy and Communication</w:t>
            </w:r>
            <w:r>
              <w:rPr>
                <w:rFonts w:asciiTheme="minorHAnsi" w:hAnsiTheme="minorHAnsi"/>
              </w:rPr>
              <w:t xml:space="preserve"> </w:t>
            </w:r>
          </w:p>
        </w:tc>
      </w:tr>
      <w:tr w:rsidR="005C0840" w:rsidRPr="003737F1" w14:paraId="076F580C" w14:textId="77777777" w:rsidTr="00D14CE6">
        <w:tc>
          <w:tcPr>
            <w:tcW w:w="8926" w:type="dxa"/>
          </w:tcPr>
          <w:p w14:paraId="770776ED" w14:textId="77777777" w:rsidR="005C0840" w:rsidRPr="00627773" w:rsidRDefault="005C0840" w:rsidP="00D14CE6">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46A5077" w14:textId="33B1F414" w:rsidR="005C0840" w:rsidRDefault="005C0840" w:rsidP="00D14CE6">
            <w:pPr>
              <w:rPr>
                <w:rFonts w:asciiTheme="minorHAnsi" w:hAnsiTheme="minorHAnsi"/>
                <w:bCs/>
                <w:lang w:val="en-US"/>
              </w:rPr>
            </w:pPr>
            <w:r>
              <w:rPr>
                <w:rFonts w:asciiTheme="minorHAnsi" w:hAnsiTheme="minorHAnsi"/>
                <w:bCs/>
                <w:lang w:val="en-US"/>
              </w:rPr>
              <w:t>As the pupils of the class were greeted in the morning, the class teacher had already set up the children’s handwriting books at their seats with a selection of 20 letter formations and words that consist of common letters formed together and some words that link to their topic of “Against the odds” this topic is looking at politics and elections</w:t>
            </w:r>
            <w:r w:rsidR="00F7006A">
              <w:rPr>
                <w:rFonts w:asciiTheme="minorHAnsi" w:hAnsiTheme="minorHAnsi"/>
                <w:bCs/>
                <w:lang w:val="en-US"/>
              </w:rPr>
              <w:t>,</w:t>
            </w:r>
            <w:r>
              <w:rPr>
                <w:rFonts w:asciiTheme="minorHAnsi" w:hAnsiTheme="minorHAnsi"/>
                <w:bCs/>
                <w:lang w:val="en-US"/>
              </w:rPr>
              <w:t xml:space="preserve"> so today</w:t>
            </w:r>
            <w:r w:rsidR="00F7006A">
              <w:rPr>
                <w:rFonts w:asciiTheme="minorHAnsi" w:hAnsiTheme="minorHAnsi"/>
                <w:bCs/>
                <w:lang w:val="en-US"/>
              </w:rPr>
              <w:t>’</w:t>
            </w:r>
            <w:r>
              <w:rPr>
                <w:rFonts w:asciiTheme="minorHAnsi" w:hAnsiTheme="minorHAnsi"/>
                <w:bCs/>
                <w:lang w:val="en-US"/>
              </w:rPr>
              <w:t xml:space="preserve">s words included words such as manifesto, election and candidates as well as letter formations such as man, </w:t>
            </w:r>
            <w:proofErr w:type="spellStart"/>
            <w:r>
              <w:rPr>
                <w:rFonts w:asciiTheme="minorHAnsi" w:hAnsiTheme="minorHAnsi"/>
                <w:bCs/>
                <w:lang w:val="en-US"/>
              </w:rPr>
              <w:t>ch</w:t>
            </w:r>
            <w:proofErr w:type="spellEnd"/>
            <w:r>
              <w:rPr>
                <w:rFonts w:asciiTheme="minorHAnsi" w:hAnsiTheme="minorHAnsi"/>
                <w:bCs/>
                <w:lang w:val="en-US"/>
              </w:rPr>
              <w:t xml:space="preserve"> and </w:t>
            </w:r>
            <w:proofErr w:type="spellStart"/>
            <w:r>
              <w:rPr>
                <w:rFonts w:asciiTheme="minorHAnsi" w:hAnsiTheme="minorHAnsi"/>
                <w:bCs/>
                <w:lang w:val="en-US"/>
              </w:rPr>
              <w:t>elc</w:t>
            </w:r>
            <w:proofErr w:type="spellEnd"/>
            <w:r>
              <w:rPr>
                <w:rFonts w:asciiTheme="minorHAnsi" w:hAnsiTheme="minorHAnsi"/>
                <w:bCs/>
                <w:lang w:val="en-US"/>
              </w:rPr>
              <w:t>.</w:t>
            </w:r>
          </w:p>
          <w:p w14:paraId="31684016" w14:textId="3AC763F4" w:rsidR="005C0840" w:rsidRPr="0085108A" w:rsidRDefault="005C0840" w:rsidP="0085108A">
            <w:pPr>
              <w:rPr>
                <w:rFonts w:asciiTheme="minorHAnsi" w:hAnsiTheme="minorHAnsi"/>
                <w:bCs/>
                <w:lang w:val="en-US"/>
              </w:rPr>
            </w:pPr>
            <w:r>
              <w:rPr>
                <w:rFonts w:asciiTheme="minorHAnsi" w:hAnsiTheme="minorHAnsi"/>
                <w:bCs/>
                <w:lang w:val="en-US"/>
              </w:rPr>
              <w:t>Whilst the children came in and independently got on with the task, the teacher also had instrumental string music of modern songs playing softly within the background.</w:t>
            </w:r>
          </w:p>
        </w:tc>
      </w:tr>
      <w:tr w:rsidR="005C0840" w:rsidRPr="003737F1" w14:paraId="484D5C95" w14:textId="77777777" w:rsidTr="00D14CE6">
        <w:tc>
          <w:tcPr>
            <w:tcW w:w="8926" w:type="dxa"/>
          </w:tcPr>
          <w:p w14:paraId="559185D9" w14:textId="77777777" w:rsidR="005C0840" w:rsidRPr="00627773" w:rsidRDefault="005C0840" w:rsidP="00D14CE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AC8A63B" w14:textId="46900238" w:rsidR="005C0840" w:rsidRDefault="005C0840" w:rsidP="00D14CE6">
            <w:pPr>
              <w:rPr>
                <w:rFonts w:asciiTheme="minorHAnsi" w:hAnsiTheme="minorHAnsi"/>
              </w:rPr>
            </w:pPr>
            <w:r>
              <w:rPr>
                <w:rFonts w:asciiTheme="minorHAnsi" w:hAnsiTheme="minorHAnsi"/>
              </w:rPr>
              <w:t xml:space="preserve">Promoting independence by placing the task on the board and trusting the class to sit down and get on with the task </w:t>
            </w:r>
            <w:r w:rsidR="00695D12">
              <w:rPr>
                <w:rFonts w:asciiTheme="minorHAnsi" w:hAnsiTheme="minorHAnsi"/>
              </w:rPr>
              <w:t>that’s</w:t>
            </w:r>
            <w:r>
              <w:rPr>
                <w:rFonts w:asciiTheme="minorHAnsi" w:hAnsiTheme="minorHAnsi"/>
              </w:rPr>
              <w:t xml:space="preserve"> out for them.</w:t>
            </w:r>
          </w:p>
          <w:p w14:paraId="0E9DFB74" w14:textId="77777777" w:rsidR="005C0840" w:rsidRDefault="005C0840" w:rsidP="00D14CE6">
            <w:pPr>
              <w:rPr>
                <w:rFonts w:asciiTheme="minorHAnsi" w:hAnsiTheme="minorHAnsi"/>
              </w:rPr>
            </w:pPr>
            <w:r>
              <w:rPr>
                <w:rFonts w:asciiTheme="minorHAnsi" w:hAnsiTheme="minorHAnsi"/>
              </w:rPr>
              <w:t>Health and Wellbeing- the use of music as a calming tool to set the tone for the learners.</w:t>
            </w:r>
          </w:p>
          <w:p w14:paraId="6ABBF906" w14:textId="1A56D2E1" w:rsidR="005C0840" w:rsidRPr="003737F1" w:rsidRDefault="005C0840" w:rsidP="00D14CE6">
            <w:pPr>
              <w:rPr>
                <w:rFonts w:asciiTheme="minorHAnsi" w:hAnsiTheme="minorHAnsi"/>
              </w:rPr>
            </w:pPr>
            <w:r>
              <w:rPr>
                <w:rFonts w:asciiTheme="minorHAnsi" w:hAnsiTheme="minorHAnsi"/>
              </w:rPr>
              <w:t xml:space="preserve">LLC- and </w:t>
            </w:r>
            <w:r w:rsidR="00695D12">
              <w:rPr>
                <w:rFonts w:asciiTheme="minorHAnsi" w:hAnsiTheme="minorHAnsi"/>
              </w:rPr>
              <w:t>consolidating</w:t>
            </w:r>
            <w:r>
              <w:rPr>
                <w:rFonts w:asciiTheme="minorHAnsi" w:hAnsiTheme="minorHAnsi"/>
              </w:rPr>
              <w:t xml:space="preserve"> learning</w:t>
            </w:r>
            <w:r w:rsidR="006D0A71">
              <w:rPr>
                <w:rFonts w:asciiTheme="minorHAnsi" w:hAnsiTheme="minorHAnsi"/>
              </w:rPr>
              <w:t xml:space="preserve"> </w:t>
            </w:r>
            <w:r>
              <w:rPr>
                <w:rFonts w:asciiTheme="minorHAnsi" w:hAnsiTheme="minorHAnsi"/>
              </w:rPr>
              <w:t xml:space="preserve">- providing time to improve their </w:t>
            </w:r>
            <w:r w:rsidR="00695D12">
              <w:rPr>
                <w:rFonts w:asciiTheme="minorHAnsi" w:hAnsiTheme="minorHAnsi"/>
              </w:rPr>
              <w:t>handwriting</w:t>
            </w:r>
            <w:r>
              <w:rPr>
                <w:rFonts w:asciiTheme="minorHAnsi" w:hAnsiTheme="minorHAnsi"/>
              </w:rPr>
              <w:t xml:space="preserve"> whilst also </w:t>
            </w:r>
            <w:r w:rsidR="00695D12">
              <w:rPr>
                <w:rFonts w:asciiTheme="minorHAnsi" w:hAnsiTheme="minorHAnsi"/>
              </w:rPr>
              <w:t>consolidating</w:t>
            </w:r>
            <w:r>
              <w:rPr>
                <w:rFonts w:asciiTheme="minorHAnsi" w:hAnsiTheme="minorHAnsi"/>
              </w:rPr>
              <w:t xml:space="preserve"> their learning by revisiting words they have already come across through their topic already. </w:t>
            </w:r>
          </w:p>
        </w:tc>
      </w:tr>
      <w:tr w:rsidR="005C0840" w:rsidRPr="003737F1" w14:paraId="42C30ADE" w14:textId="77777777" w:rsidTr="00D14CE6">
        <w:tc>
          <w:tcPr>
            <w:tcW w:w="8926" w:type="dxa"/>
          </w:tcPr>
          <w:p w14:paraId="5AE58E34" w14:textId="77777777" w:rsidR="005C0840" w:rsidRPr="00627773" w:rsidRDefault="005C0840" w:rsidP="00D14CE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7318B89" w14:textId="493E33FB" w:rsidR="005C0840" w:rsidRPr="0090664A" w:rsidRDefault="005C0840" w:rsidP="00D14CE6">
            <w:pPr>
              <w:rPr>
                <w:rFonts w:asciiTheme="minorHAnsi" w:hAnsiTheme="minorHAnsi"/>
                <w:bCs/>
              </w:rPr>
            </w:pPr>
            <w:r>
              <w:rPr>
                <w:rFonts w:asciiTheme="minorHAnsi" w:hAnsiTheme="minorHAnsi"/>
                <w:bCs/>
              </w:rPr>
              <w:t xml:space="preserve">The classroom was already set out with the handwriting books and the task was on the board, the class teacher did not need to tell the pupils to get on with the task, they came in put their bags in their boxes, visited the check in board and calmly started the handwriting task. All the time this happened the </w:t>
            </w:r>
            <w:r w:rsidR="00695D12">
              <w:rPr>
                <w:rFonts w:asciiTheme="minorHAnsi" w:hAnsiTheme="minorHAnsi"/>
                <w:bCs/>
              </w:rPr>
              <w:t>teacher’s</w:t>
            </w:r>
            <w:r>
              <w:rPr>
                <w:rFonts w:asciiTheme="minorHAnsi" w:hAnsiTheme="minorHAnsi"/>
                <w:bCs/>
              </w:rPr>
              <w:t xml:space="preserve"> laptop was playing calming music via YouTube in the background. When asking the children if this is something they do weekly they informed me that “Tuesday is handwriting day, we come in and wor</w:t>
            </w:r>
            <w:r w:rsidR="008C6AE8">
              <w:rPr>
                <w:rFonts w:asciiTheme="minorHAnsi" w:hAnsiTheme="minorHAnsi"/>
                <w:bCs/>
              </w:rPr>
              <w:t>d</w:t>
            </w:r>
            <w:r>
              <w:rPr>
                <w:rFonts w:asciiTheme="minorHAnsi" w:hAnsiTheme="minorHAnsi"/>
                <w:bCs/>
              </w:rPr>
              <w:t xml:space="preserve">s and patterns will be ready for </w:t>
            </w:r>
            <w:r w:rsidR="00695D12">
              <w:rPr>
                <w:rFonts w:asciiTheme="minorHAnsi" w:hAnsiTheme="minorHAnsi"/>
                <w:bCs/>
              </w:rPr>
              <w:t>us,</w:t>
            </w:r>
            <w:r>
              <w:rPr>
                <w:rFonts w:asciiTheme="minorHAnsi" w:hAnsiTheme="minorHAnsi"/>
                <w:bCs/>
              </w:rPr>
              <w:t xml:space="preserve"> and we do it on our own”</w:t>
            </w:r>
            <w:r w:rsidR="00B71460">
              <w:rPr>
                <w:rFonts w:asciiTheme="minorHAnsi" w:hAnsiTheme="minorHAnsi"/>
                <w:bCs/>
              </w:rPr>
              <w:t>.</w:t>
            </w:r>
            <w:r>
              <w:rPr>
                <w:rFonts w:asciiTheme="minorHAnsi" w:hAnsiTheme="minorHAnsi"/>
                <w:bCs/>
              </w:rPr>
              <w:t xml:space="preserve"> I asked another group of pupils if the music is always played or is it just today, they </w:t>
            </w:r>
            <w:proofErr w:type="gramStart"/>
            <w:r>
              <w:rPr>
                <w:rFonts w:asciiTheme="minorHAnsi" w:hAnsiTheme="minorHAnsi"/>
                <w:bCs/>
              </w:rPr>
              <w:t>replied</w:t>
            </w:r>
            <w:r w:rsidR="00B71460">
              <w:rPr>
                <w:rFonts w:asciiTheme="minorHAnsi" w:hAnsiTheme="minorHAnsi"/>
                <w:bCs/>
              </w:rPr>
              <w:t xml:space="preserve"> </w:t>
            </w:r>
            <w:r>
              <w:rPr>
                <w:rFonts w:asciiTheme="minorHAnsi" w:hAnsiTheme="minorHAnsi"/>
                <w:bCs/>
              </w:rPr>
              <w:t>”</w:t>
            </w:r>
            <w:r w:rsidR="00BC686C">
              <w:rPr>
                <w:rFonts w:asciiTheme="minorHAnsi" w:hAnsiTheme="minorHAnsi"/>
                <w:bCs/>
              </w:rPr>
              <w:t>t</w:t>
            </w:r>
            <w:r>
              <w:rPr>
                <w:rFonts w:asciiTheme="minorHAnsi" w:hAnsiTheme="minorHAnsi"/>
                <w:bCs/>
              </w:rPr>
              <w:t>he</w:t>
            </w:r>
            <w:proofErr w:type="gramEnd"/>
            <w:r>
              <w:rPr>
                <w:rFonts w:asciiTheme="minorHAnsi" w:hAnsiTheme="minorHAnsi"/>
                <w:bCs/>
              </w:rPr>
              <w:t xml:space="preserve"> music is played </w:t>
            </w:r>
            <w:r w:rsidR="00695D12">
              <w:rPr>
                <w:rFonts w:asciiTheme="minorHAnsi" w:hAnsiTheme="minorHAnsi"/>
                <w:bCs/>
              </w:rPr>
              <w:t>a lot</w:t>
            </w:r>
            <w:r>
              <w:rPr>
                <w:rFonts w:asciiTheme="minorHAnsi" w:hAnsiTheme="minorHAnsi"/>
                <w:bCs/>
              </w:rPr>
              <w:t>, its normally calming because it helps keep the calm morning mood”</w:t>
            </w:r>
            <w:r w:rsidR="00EA2DCD">
              <w:rPr>
                <w:rFonts w:asciiTheme="minorHAnsi" w:hAnsiTheme="minorHAnsi"/>
                <w:bCs/>
              </w:rPr>
              <w:t>.</w:t>
            </w:r>
            <w:r>
              <w:rPr>
                <w:rFonts w:asciiTheme="minorHAnsi" w:hAnsiTheme="minorHAnsi"/>
                <w:bCs/>
              </w:rPr>
              <w:t xml:space="preserve"> Another pupil told me “I think Miss picks this music because if it was pop or rock </w:t>
            </w:r>
            <w:proofErr w:type="gramStart"/>
            <w:r>
              <w:rPr>
                <w:rFonts w:asciiTheme="minorHAnsi" w:hAnsiTheme="minorHAnsi"/>
                <w:bCs/>
              </w:rPr>
              <w:t>music</w:t>
            </w:r>
            <w:proofErr w:type="gramEnd"/>
            <w:r>
              <w:rPr>
                <w:rFonts w:asciiTheme="minorHAnsi" w:hAnsiTheme="minorHAnsi"/>
                <w:bCs/>
              </w:rPr>
              <w:t xml:space="preserve"> we would be too energetic in the morning. However</w:t>
            </w:r>
            <w:r w:rsidR="00485499">
              <w:rPr>
                <w:rFonts w:asciiTheme="minorHAnsi" w:hAnsiTheme="minorHAnsi"/>
                <w:bCs/>
              </w:rPr>
              <w:t>,</w:t>
            </w:r>
            <w:r>
              <w:rPr>
                <w:rFonts w:asciiTheme="minorHAnsi" w:hAnsiTheme="minorHAnsi"/>
                <w:bCs/>
              </w:rPr>
              <w:t xml:space="preserve"> one group of boys told me “They don’t really bother with the music, it could be there or not they are not really aware of it having an impact on the way they feel”.</w:t>
            </w:r>
          </w:p>
        </w:tc>
      </w:tr>
    </w:tbl>
    <w:p w14:paraId="11D229C8" w14:textId="77777777" w:rsidR="003C5705" w:rsidRPr="008E07F3" w:rsidRDefault="003C5705" w:rsidP="00A33677">
      <w:pPr>
        <w:spacing w:before="200" w:after="200" w:line="360" w:lineRule="auto"/>
        <w:jc w:val="both"/>
        <w:rPr>
          <w:rFonts w:ascii="Arial" w:hAnsi="Arial" w:cs="Arial"/>
        </w:rPr>
      </w:pPr>
    </w:p>
    <w:p w14:paraId="12AB81C4" w14:textId="77777777" w:rsidR="00A33677" w:rsidRPr="00A33677" w:rsidRDefault="00A33677" w:rsidP="00A33677">
      <w:pPr>
        <w:spacing w:before="200" w:after="200" w:line="360" w:lineRule="auto"/>
        <w:jc w:val="both"/>
      </w:pPr>
    </w:p>
    <w:sectPr w:rsidR="00A33677" w:rsidRPr="00A33677">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E5A1C" w14:textId="77777777" w:rsidR="00400132" w:rsidRDefault="00400132" w:rsidP="00190B59">
      <w:r>
        <w:separator/>
      </w:r>
    </w:p>
  </w:endnote>
  <w:endnote w:type="continuationSeparator" w:id="0">
    <w:p w14:paraId="63DD65B7" w14:textId="77777777" w:rsidR="00400132" w:rsidRDefault="00400132" w:rsidP="00190B59">
      <w:r>
        <w:continuationSeparator/>
      </w:r>
    </w:p>
  </w:endnote>
  <w:endnote w:type="continuationNotice" w:id="1">
    <w:p w14:paraId="2F1E6170" w14:textId="77777777" w:rsidR="00400132" w:rsidRDefault="004001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A55E72F" w14:paraId="0B5E8257" w14:textId="77777777" w:rsidTr="5A55E72F">
      <w:tc>
        <w:tcPr>
          <w:tcW w:w="3005" w:type="dxa"/>
        </w:tcPr>
        <w:p w14:paraId="0498B307" w14:textId="4F0CDB5C" w:rsidR="5A55E72F" w:rsidRDefault="5A55E72F" w:rsidP="5A55E72F">
          <w:pPr>
            <w:pStyle w:val="Header"/>
            <w:ind w:left="-115"/>
          </w:pPr>
        </w:p>
      </w:tc>
      <w:tc>
        <w:tcPr>
          <w:tcW w:w="3005" w:type="dxa"/>
        </w:tcPr>
        <w:p w14:paraId="07300EF4" w14:textId="1E113BE0" w:rsidR="5A55E72F" w:rsidRDefault="5A55E72F" w:rsidP="5A55E72F">
          <w:pPr>
            <w:pStyle w:val="Header"/>
            <w:jc w:val="center"/>
          </w:pPr>
        </w:p>
      </w:tc>
      <w:tc>
        <w:tcPr>
          <w:tcW w:w="3005" w:type="dxa"/>
        </w:tcPr>
        <w:p w14:paraId="729E9237" w14:textId="656A138A" w:rsidR="5A55E72F" w:rsidRDefault="5A55E72F" w:rsidP="5A55E72F">
          <w:pPr>
            <w:pStyle w:val="Header"/>
            <w:ind w:right="-115"/>
            <w:jc w:val="right"/>
          </w:pPr>
        </w:p>
      </w:tc>
    </w:tr>
  </w:tbl>
  <w:p w14:paraId="132AE305" w14:textId="042D4147" w:rsidR="00065700" w:rsidRDefault="00065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FD47C" w14:textId="77777777" w:rsidR="00400132" w:rsidRDefault="00400132" w:rsidP="00190B59">
      <w:r>
        <w:separator/>
      </w:r>
    </w:p>
  </w:footnote>
  <w:footnote w:type="continuationSeparator" w:id="0">
    <w:p w14:paraId="5114DB9E" w14:textId="77777777" w:rsidR="00400132" w:rsidRDefault="00400132" w:rsidP="00190B59">
      <w:r>
        <w:continuationSeparator/>
      </w:r>
    </w:p>
  </w:footnote>
  <w:footnote w:type="continuationNotice" w:id="1">
    <w:p w14:paraId="58BE84F5" w14:textId="77777777" w:rsidR="00400132" w:rsidRDefault="004001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5BBE8" w14:textId="34B7642F" w:rsidR="00190B59" w:rsidRDefault="00190B59">
    <w:pPr>
      <w:pStyle w:val="Header"/>
    </w:pPr>
    <w:r>
      <w:t>1906297</w:t>
    </w:r>
    <w:r>
      <w:tab/>
    </w:r>
    <w:r>
      <w:tab/>
      <w:t>ECAD6007</w:t>
    </w:r>
  </w:p>
  <w:p w14:paraId="7A8B2162" w14:textId="30BD06EC" w:rsidR="00190B59" w:rsidRDefault="00190B59">
    <w:pPr>
      <w:pStyle w:val="Header"/>
    </w:pPr>
    <w:r>
      <w:t>Word Count:</w:t>
    </w:r>
    <w:r w:rsidR="002F0813">
      <w:t xml:space="preserve"> 4,36</w:t>
    </w:r>
    <w:r w:rsidR="009929B2">
      <w:t>1</w:t>
    </w:r>
    <w:r w:rsidR="003034AD">
      <w:t xml:space="preserve"> + 1,000 Appendices.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2510E"/>
    <w:multiLevelType w:val="multilevel"/>
    <w:tmpl w:val="817A9D5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EB04D7"/>
    <w:multiLevelType w:val="multilevel"/>
    <w:tmpl w:val="B89E2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9695656">
    <w:abstractNumId w:val="0"/>
  </w:num>
  <w:num w:numId="2" w16cid:durableId="353384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B59"/>
    <w:rsid w:val="000030CA"/>
    <w:rsid w:val="000035E4"/>
    <w:rsid w:val="00005D52"/>
    <w:rsid w:val="000062B6"/>
    <w:rsid w:val="00011196"/>
    <w:rsid w:val="0001178C"/>
    <w:rsid w:val="00013082"/>
    <w:rsid w:val="00014506"/>
    <w:rsid w:val="00015161"/>
    <w:rsid w:val="00015FED"/>
    <w:rsid w:val="00020F9E"/>
    <w:rsid w:val="00022B3D"/>
    <w:rsid w:val="000252A7"/>
    <w:rsid w:val="000271C5"/>
    <w:rsid w:val="000273F4"/>
    <w:rsid w:val="00030B7E"/>
    <w:rsid w:val="0003110F"/>
    <w:rsid w:val="00031857"/>
    <w:rsid w:val="000335E0"/>
    <w:rsid w:val="00033A8A"/>
    <w:rsid w:val="00035F0D"/>
    <w:rsid w:val="0003731F"/>
    <w:rsid w:val="00040288"/>
    <w:rsid w:val="00040EDE"/>
    <w:rsid w:val="00041F83"/>
    <w:rsid w:val="00042586"/>
    <w:rsid w:val="0004367C"/>
    <w:rsid w:val="00046409"/>
    <w:rsid w:val="00047478"/>
    <w:rsid w:val="00051604"/>
    <w:rsid w:val="000539CE"/>
    <w:rsid w:val="00055B40"/>
    <w:rsid w:val="000564D6"/>
    <w:rsid w:val="000565DA"/>
    <w:rsid w:val="0005691F"/>
    <w:rsid w:val="000572AA"/>
    <w:rsid w:val="00060330"/>
    <w:rsid w:val="00060D77"/>
    <w:rsid w:val="0006349A"/>
    <w:rsid w:val="00065700"/>
    <w:rsid w:val="000677C8"/>
    <w:rsid w:val="00071F36"/>
    <w:rsid w:val="00074973"/>
    <w:rsid w:val="00075C65"/>
    <w:rsid w:val="00076710"/>
    <w:rsid w:val="0008056E"/>
    <w:rsid w:val="00080E96"/>
    <w:rsid w:val="00081D50"/>
    <w:rsid w:val="00085235"/>
    <w:rsid w:val="00087505"/>
    <w:rsid w:val="000875C7"/>
    <w:rsid w:val="00087875"/>
    <w:rsid w:val="00092005"/>
    <w:rsid w:val="00094FEB"/>
    <w:rsid w:val="00096051"/>
    <w:rsid w:val="00097444"/>
    <w:rsid w:val="00097B10"/>
    <w:rsid w:val="000A2E12"/>
    <w:rsid w:val="000A34E0"/>
    <w:rsid w:val="000A41D0"/>
    <w:rsid w:val="000A60DD"/>
    <w:rsid w:val="000B1909"/>
    <w:rsid w:val="000B1A4D"/>
    <w:rsid w:val="000B4AC8"/>
    <w:rsid w:val="000B524E"/>
    <w:rsid w:val="000B7860"/>
    <w:rsid w:val="000C1CF1"/>
    <w:rsid w:val="000C35D3"/>
    <w:rsid w:val="000C508F"/>
    <w:rsid w:val="000C643A"/>
    <w:rsid w:val="000C7E1E"/>
    <w:rsid w:val="000D0659"/>
    <w:rsid w:val="000D06AD"/>
    <w:rsid w:val="000D4BD2"/>
    <w:rsid w:val="000D63A9"/>
    <w:rsid w:val="000D7A60"/>
    <w:rsid w:val="000E0410"/>
    <w:rsid w:val="000E08C3"/>
    <w:rsid w:val="000E0989"/>
    <w:rsid w:val="000E0A75"/>
    <w:rsid w:val="000E0B74"/>
    <w:rsid w:val="000E2969"/>
    <w:rsid w:val="000E2DD0"/>
    <w:rsid w:val="000E4381"/>
    <w:rsid w:val="000E4FBE"/>
    <w:rsid w:val="000F353B"/>
    <w:rsid w:val="000F3F4C"/>
    <w:rsid w:val="000F735D"/>
    <w:rsid w:val="0010070A"/>
    <w:rsid w:val="00101A82"/>
    <w:rsid w:val="00104BD3"/>
    <w:rsid w:val="00112876"/>
    <w:rsid w:val="00114862"/>
    <w:rsid w:val="00114A27"/>
    <w:rsid w:val="00120043"/>
    <w:rsid w:val="00121D6E"/>
    <w:rsid w:val="001224F3"/>
    <w:rsid w:val="00123266"/>
    <w:rsid w:val="00123D0B"/>
    <w:rsid w:val="00130E9B"/>
    <w:rsid w:val="001320E7"/>
    <w:rsid w:val="00132D35"/>
    <w:rsid w:val="0013740E"/>
    <w:rsid w:val="00137CCB"/>
    <w:rsid w:val="0014256D"/>
    <w:rsid w:val="00150C60"/>
    <w:rsid w:val="001511A9"/>
    <w:rsid w:val="00153CF7"/>
    <w:rsid w:val="001554BD"/>
    <w:rsid w:val="0016277D"/>
    <w:rsid w:val="0016413B"/>
    <w:rsid w:val="001655BE"/>
    <w:rsid w:val="0016629F"/>
    <w:rsid w:val="001662D8"/>
    <w:rsid w:val="00167D2D"/>
    <w:rsid w:val="001713AC"/>
    <w:rsid w:val="00171542"/>
    <w:rsid w:val="0017291D"/>
    <w:rsid w:val="00172ACA"/>
    <w:rsid w:val="001737B4"/>
    <w:rsid w:val="001750F2"/>
    <w:rsid w:val="00175F4F"/>
    <w:rsid w:val="001804FB"/>
    <w:rsid w:val="00180E8A"/>
    <w:rsid w:val="001815DA"/>
    <w:rsid w:val="00181D72"/>
    <w:rsid w:val="00181F65"/>
    <w:rsid w:val="0018249C"/>
    <w:rsid w:val="00182B5C"/>
    <w:rsid w:val="00183B83"/>
    <w:rsid w:val="00190B59"/>
    <w:rsid w:val="001A066B"/>
    <w:rsid w:val="001A073C"/>
    <w:rsid w:val="001A2332"/>
    <w:rsid w:val="001A69ED"/>
    <w:rsid w:val="001A6E22"/>
    <w:rsid w:val="001A7BD0"/>
    <w:rsid w:val="001B0C7E"/>
    <w:rsid w:val="001B17B9"/>
    <w:rsid w:val="001B237B"/>
    <w:rsid w:val="001B2E79"/>
    <w:rsid w:val="001B6F9E"/>
    <w:rsid w:val="001C127F"/>
    <w:rsid w:val="001C2A73"/>
    <w:rsid w:val="001C4543"/>
    <w:rsid w:val="001C5131"/>
    <w:rsid w:val="001C57A2"/>
    <w:rsid w:val="001C5855"/>
    <w:rsid w:val="001D1FC2"/>
    <w:rsid w:val="001D4BCB"/>
    <w:rsid w:val="001D67D4"/>
    <w:rsid w:val="001E1F66"/>
    <w:rsid w:val="001E63D3"/>
    <w:rsid w:val="001E75B3"/>
    <w:rsid w:val="001F113A"/>
    <w:rsid w:val="001F40A0"/>
    <w:rsid w:val="00202BBC"/>
    <w:rsid w:val="00202F4D"/>
    <w:rsid w:val="002044FF"/>
    <w:rsid w:val="00204FA2"/>
    <w:rsid w:val="0020670B"/>
    <w:rsid w:val="00207AB0"/>
    <w:rsid w:val="00213282"/>
    <w:rsid w:val="002136D2"/>
    <w:rsid w:val="00213BDF"/>
    <w:rsid w:val="002160EE"/>
    <w:rsid w:val="00216A13"/>
    <w:rsid w:val="00220122"/>
    <w:rsid w:val="00220857"/>
    <w:rsid w:val="00220991"/>
    <w:rsid w:val="00221452"/>
    <w:rsid w:val="00222519"/>
    <w:rsid w:val="00225AE6"/>
    <w:rsid w:val="00230BEB"/>
    <w:rsid w:val="00231A5F"/>
    <w:rsid w:val="00232F8E"/>
    <w:rsid w:val="00235B1E"/>
    <w:rsid w:val="00235C4A"/>
    <w:rsid w:val="00236A7F"/>
    <w:rsid w:val="00237ABB"/>
    <w:rsid w:val="00237BB6"/>
    <w:rsid w:val="00237DE5"/>
    <w:rsid w:val="00242355"/>
    <w:rsid w:val="002434C0"/>
    <w:rsid w:val="00244165"/>
    <w:rsid w:val="00245C6B"/>
    <w:rsid w:val="00246378"/>
    <w:rsid w:val="002469A6"/>
    <w:rsid w:val="002471E2"/>
    <w:rsid w:val="00251462"/>
    <w:rsid w:val="00253C75"/>
    <w:rsid w:val="002547F2"/>
    <w:rsid w:val="002562C9"/>
    <w:rsid w:val="00257349"/>
    <w:rsid w:val="00261A5D"/>
    <w:rsid w:val="002664A6"/>
    <w:rsid w:val="00270B6E"/>
    <w:rsid w:val="002710F4"/>
    <w:rsid w:val="00271758"/>
    <w:rsid w:val="00271884"/>
    <w:rsid w:val="00271FB9"/>
    <w:rsid w:val="002722ED"/>
    <w:rsid w:val="00273C56"/>
    <w:rsid w:val="00275245"/>
    <w:rsid w:val="00277114"/>
    <w:rsid w:val="00280AB7"/>
    <w:rsid w:val="0028140A"/>
    <w:rsid w:val="002858B4"/>
    <w:rsid w:val="002868B0"/>
    <w:rsid w:val="002869C6"/>
    <w:rsid w:val="002878A4"/>
    <w:rsid w:val="00291DCF"/>
    <w:rsid w:val="00292680"/>
    <w:rsid w:val="00293060"/>
    <w:rsid w:val="00294392"/>
    <w:rsid w:val="00296934"/>
    <w:rsid w:val="00297B26"/>
    <w:rsid w:val="00297B52"/>
    <w:rsid w:val="002A30FE"/>
    <w:rsid w:val="002A3615"/>
    <w:rsid w:val="002A3BEF"/>
    <w:rsid w:val="002A434F"/>
    <w:rsid w:val="002A483C"/>
    <w:rsid w:val="002A62D1"/>
    <w:rsid w:val="002A6B6F"/>
    <w:rsid w:val="002B0882"/>
    <w:rsid w:val="002C1346"/>
    <w:rsid w:val="002C15A0"/>
    <w:rsid w:val="002C5CF4"/>
    <w:rsid w:val="002C77C2"/>
    <w:rsid w:val="002D0191"/>
    <w:rsid w:val="002D629E"/>
    <w:rsid w:val="002D7C4E"/>
    <w:rsid w:val="002E0CC2"/>
    <w:rsid w:val="002E0D2B"/>
    <w:rsid w:val="002E22FA"/>
    <w:rsid w:val="002E357B"/>
    <w:rsid w:val="002E3FFA"/>
    <w:rsid w:val="002E4065"/>
    <w:rsid w:val="002E448D"/>
    <w:rsid w:val="002E4629"/>
    <w:rsid w:val="002E49C3"/>
    <w:rsid w:val="002E5525"/>
    <w:rsid w:val="002E5750"/>
    <w:rsid w:val="002F0813"/>
    <w:rsid w:val="002F5DC5"/>
    <w:rsid w:val="002F687D"/>
    <w:rsid w:val="0030171E"/>
    <w:rsid w:val="003034AD"/>
    <w:rsid w:val="003057A0"/>
    <w:rsid w:val="003102A5"/>
    <w:rsid w:val="0031328A"/>
    <w:rsid w:val="00314837"/>
    <w:rsid w:val="003151A8"/>
    <w:rsid w:val="003157CF"/>
    <w:rsid w:val="00316BCE"/>
    <w:rsid w:val="0032155A"/>
    <w:rsid w:val="003215A9"/>
    <w:rsid w:val="00331B0F"/>
    <w:rsid w:val="003344FA"/>
    <w:rsid w:val="00341204"/>
    <w:rsid w:val="003413E8"/>
    <w:rsid w:val="00341567"/>
    <w:rsid w:val="0034231F"/>
    <w:rsid w:val="003432B6"/>
    <w:rsid w:val="00344048"/>
    <w:rsid w:val="00351CB3"/>
    <w:rsid w:val="003529AD"/>
    <w:rsid w:val="00355C8D"/>
    <w:rsid w:val="00356BFB"/>
    <w:rsid w:val="00357200"/>
    <w:rsid w:val="00357DA2"/>
    <w:rsid w:val="00360D53"/>
    <w:rsid w:val="00361191"/>
    <w:rsid w:val="003611B8"/>
    <w:rsid w:val="003613F8"/>
    <w:rsid w:val="00362288"/>
    <w:rsid w:val="00363AE7"/>
    <w:rsid w:val="00364AA5"/>
    <w:rsid w:val="00370241"/>
    <w:rsid w:val="003702B5"/>
    <w:rsid w:val="00370C4C"/>
    <w:rsid w:val="00371614"/>
    <w:rsid w:val="00372707"/>
    <w:rsid w:val="00372CE6"/>
    <w:rsid w:val="00380576"/>
    <w:rsid w:val="003827F7"/>
    <w:rsid w:val="003839BE"/>
    <w:rsid w:val="00384679"/>
    <w:rsid w:val="003859D8"/>
    <w:rsid w:val="003906F5"/>
    <w:rsid w:val="00391845"/>
    <w:rsid w:val="003A0119"/>
    <w:rsid w:val="003A1E7F"/>
    <w:rsid w:val="003A2A87"/>
    <w:rsid w:val="003A38EA"/>
    <w:rsid w:val="003A3FE1"/>
    <w:rsid w:val="003B050C"/>
    <w:rsid w:val="003B13FF"/>
    <w:rsid w:val="003B551E"/>
    <w:rsid w:val="003C0885"/>
    <w:rsid w:val="003C1430"/>
    <w:rsid w:val="003C1E2C"/>
    <w:rsid w:val="003C4700"/>
    <w:rsid w:val="003C4CAB"/>
    <w:rsid w:val="003C5705"/>
    <w:rsid w:val="003C69D9"/>
    <w:rsid w:val="003C749F"/>
    <w:rsid w:val="003C74F7"/>
    <w:rsid w:val="003D1BB9"/>
    <w:rsid w:val="003D38C9"/>
    <w:rsid w:val="003D47C1"/>
    <w:rsid w:val="003D6F42"/>
    <w:rsid w:val="003E1998"/>
    <w:rsid w:val="003E3737"/>
    <w:rsid w:val="003E3A53"/>
    <w:rsid w:val="003E449A"/>
    <w:rsid w:val="003E4E89"/>
    <w:rsid w:val="003F132A"/>
    <w:rsid w:val="003F1BC5"/>
    <w:rsid w:val="003F3009"/>
    <w:rsid w:val="003F424B"/>
    <w:rsid w:val="003F53C9"/>
    <w:rsid w:val="003F559D"/>
    <w:rsid w:val="00400132"/>
    <w:rsid w:val="004006E4"/>
    <w:rsid w:val="004012E3"/>
    <w:rsid w:val="004029CE"/>
    <w:rsid w:val="00402F48"/>
    <w:rsid w:val="004037D9"/>
    <w:rsid w:val="00405B06"/>
    <w:rsid w:val="004119BF"/>
    <w:rsid w:val="004157C1"/>
    <w:rsid w:val="004171C2"/>
    <w:rsid w:val="004226FA"/>
    <w:rsid w:val="00422CAE"/>
    <w:rsid w:val="004233AD"/>
    <w:rsid w:val="004233ED"/>
    <w:rsid w:val="00424574"/>
    <w:rsid w:val="00425163"/>
    <w:rsid w:val="00425483"/>
    <w:rsid w:val="004267F0"/>
    <w:rsid w:val="00432773"/>
    <w:rsid w:val="0043396F"/>
    <w:rsid w:val="00433D69"/>
    <w:rsid w:val="00434657"/>
    <w:rsid w:val="00434B39"/>
    <w:rsid w:val="00435654"/>
    <w:rsid w:val="00436325"/>
    <w:rsid w:val="00437CA0"/>
    <w:rsid w:val="00437CDE"/>
    <w:rsid w:val="00443314"/>
    <w:rsid w:val="00443CFC"/>
    <w:rsid w:val="00446AB8"/>
    <w:rsid w:val="004472ED"/>
    <w:rsid w:val="004477AA"/>
    <w:rsid w:val="00447A52"/>
    <w:rsid w:val="00450057"/>
    <w:rsid w:val="004500E5"/>
    <w:rsid w:val="0045114A"/>
    <w:rsid w:val="00451442"/>
    <w:rsid w:val="00451980"/>
    <w:rsid w:val="00451F39"/>
    <w:rsid w:val="004534B3"/>
    <w:rsid w:val="004554FE"/>
    <w:rsid w:val="00457F61"/>
    <w:rsid w:val="004615CD"/>
    <w:rsid w:val="0046202E"/>
    <w:rsid w:val="0046343F"/>
    <w:rsid w:val="0046575A"/>
    <w:rsid w:val="00465ABB"/>
    <w:rsid w:val="0046699B"/>
    <w:rsid w:val="004673D2"/>
    <w:rsid w:val="00471F2E"/>
    <w:rsid w:val="004744C6"/>
    <w:rsid w:val="0047573D"/>
    <w:rsid w:val="00475912"/>
    <w:rsid w:val="00475C63"/>
    <w:rsid w:val="00476230"/>
    <w:rsid w:val="0047697A"/>
    <w:rsid w:val="00477D54"/>
    <w:rsid w:val="00481B1E"/>
    <w:rsid w:val="0048204B"/>
    <w:rsid w:val="0048364E"/>
    <w:rsid w:val="0048437B"/>
    <w:rsid w:val="00484BD6"/>
    <w:rsid w:val="004850E5"/>
    <w:rsid w:val="00485478"/>
    <w:rsid w:val="00485480"/>
    <w:rsid w:val="00485499"/>
    <w:rsid w:val="00485660"/>
    <w:rsid w:val="00486944"/>
    <w:rsid w:val="004910E6"/>
    <w:rsid w:val="00493CE5"/>
    <w:rsid w:val="004967AE"/>
    <w:rsid w:val="004A0BBB"/>
    <w:rsid w:val="004A2B11"/>
    <w:rsid w:val="004A5F87"/>
    <w:rsid w:val="004A6FD9"/>
    <w:rsid w:val="004B01F3"/>
    <w:rsid w:val="004B0D60"/>
    <w:rsid w:val="004B3467"/>
    <w:rsid w:val="004B360F"/>
    <w:rsid w:val="004B3D70"/>
    <w:rsid w:val="004C08EC"/>
    <w:rsid w:val="004C2B13"/>
    <w:rsid w:val="004C4770"/>
    <w:rsid w:val="004C6028"/>
    <w:rsid w:val="004C6D3A"/>
    <w:rsid w:val="004D27E2"/>
    <w:rsid w:val="004D281F"/>
    <w:rsid w:val="004D3130"/>
    <w:rsid w:val="004D4F03"/>
    <w:rsid w:val="004D68A2"/>
    <w:rsid w:val="004D7A9E"/>
    <w:rsid w:val="004E13B3"/>
    <w:rsid w:val="004E2CA6"/>
    <w:rsid w:val="004E68FA"/>
    <w:rsid w:val="004F43A0"/>
    <w:rsid w:val="004F677C"/>
    <w:rsid w:val="004F782F"/>
    <w:rsid w:val="004F7C28"/>
    <w:rsid w:val="00500F13"/>
    <w:rsid w:val="0050433E"/>
    <w:rsid w:val="00506DA5"/>
    <w:rsid w:val="00514C56"/>
    <w:rsid w:val="00514F05"/>
    <w:rsid w:val="0051507A"/>
    <w:rsid w:val="00515270"/>
    <w:rsid w:val="005218C2"/>
    <w:rsid w:val="0052207C"/>
    <w:rsid w:val="00526B13"/>
    <w:rsid w:val="005302B1"/>
    <w:rsid w:val="005306E6"/>
    <w:rsid w:val="005326BB"/>
    <w:rsid w:val="00532881"/>
    <w:rsid w:val="00536F24"/>
    <w:rsid w:val="005376A1"/>
    <w:rsid w:val="00537862"/>
    <w:rsid w:val="00540B46"/>
    <w:rsid w:val="0054142C"/>
    <w:rsid w:val="00542D8F"/>
    <w:rsid w:val="00543095"/>
    <w:rsid w:val="0054420E"/>
    <w:rsid w:val="005469D5"/>
    <w:rsid w:val="0054716D"/>
    <w:rsid w:val="00550B97"/>
    <w:rsid w:val="00550DD4"/>
    <w:rsid w:val="00551F7B"/>
    <w:rsid w:val="00556879"/>
    <w:rsid w:val="00557456"/>
    <w:rsid w:val="0056185D"/>
    <w:rsid w:val="00562C13"/>
    <w:rsid w:val="00571EDA"/>
    <w:rsid w:val="005725B0"/>
    <w:rsid w:val="005747F3"/>
    <w:rsid w:val="00575F00"/>
    <w:rsid w:val="005779F2"/>
    <w:rsid w:val="00581D6F"/>
    <w:rsid w:val="00584308"/>
    <w:rsid w:val="005847AC"/>
    <w:rsid w:val="00587FE8"/>
    <w:rsid w:val="005923FD"/>
    <w:rsid w:val="00592812"/>
    <w:rsid w:val="00593DBC"/>
    <w:rsid w:val="00596FD9"/>
    <w:rsid w:val="005A1197"/>
    <w:rsid w:val="005A2DCB"/>
    <w:rsid w:val="005A2FBB"/>
    <w:rsid w:val="005A3D54"/>
    <w:rsid w:val="005A4D57"/>
    <w:rsid w:val="005A52DC"/>
    <w:rsid w:val="005A57F2"/>
    <w:rsid w:val="005A7957"/>
    <w:rsid w:val="005B24CD"/>
    <w:rsid w:val="005B55CE"/>
    <w:rsid w:val="005B65A5"/>
    <w:rsid w:val="005B691E"/>
    <w:rsid w:val="005B777D"/>
    <w:rsid w:val="005C0840"/>
    <w:rsid w:val="005C15EC"/>
    <w:rsid w:val="005C4DB1"/>
    <w:rsid w:val="005C5D31"/>
    <w:rsid w:val="005D0DCA"/>
    <w:rsid w:val="005D130D"/>
    <w:rsid w:val="005D1C32"/>
    <w:rsid w:val="005D2BCD"/>
    <w:rsid w:val="005D4B14"/>
    <w:rsid w:val="005D79A7"/>
    <w:rsid w:val="005E42F6"/>
    <w:rsid w:val="005E49E0"/>
    <w:rsid w:val="005E4CE9"/>
    <w:rsid w:val="005E4D13"/>
    <w:rsid w:val="005E6A23"/>
    <w:rsid w:val="005F2AF1"/>
    <w:rsid w:val="005F6DE3"/>
    <w:rsid w:val="005F719B"/>
    <w:rsid w:val="005F75FD"/>
    <w:rsid w:val="00603046"/>
    <w:rsid w:val="006050C5"/>
    <w:rsid w:val="00605CF8"/>
    <w:rsid w:val="006076FE"/>
    <w:rsid w:val="00610BBE"/>
    <w:rsid w:val="00611C5B"/>
    <w:rsid w:val="00613576"/>
    <w:rsid w:val="006151DB"/>
    <w:rsid w:val="00616136"/>
    <w:rsid w:val="006201C8"/>
    <w:rsid w:val="0062456D"/>
    <w:rsid w:val="00625CFC"/>
    <w:rsid w:val="0062606C"/>
    <w:rsid w:val="00627CE7"/>
    <w:rsid w:val="00627F89"/>
    <w:rsid w:val="006315FE"/>
    <w:rsid w:val="006319FD"/>
    <w:rsid w:val="00632824"/>
    <w:rsid w:val="00632CA2"/>
    <w:rsid w:val="00633370"/>
    <w:rsid w:val="00633AED"/>
    <w:rsid w:val="00634D75"/>
    <w:rsid w:val="006370A3"/>
    <w:rsid w:val="00637693"/>
    <w:rsid w:val="00640718"/>
    <w:rsid w:val="00641A4F"/>
    <w:rsid w:val="00642942"/>
    <w:rsid w:val="0064375B"/>
    <w:rsid w:val="006463A9"/>
    <w:rsid w:val="00647A86"/>
    <w:rsid w:val="00647C2A"/>
    <w:rsid w:val="006614D0"/>
    <w:rsid w:val="00661B0F"/>
    <w:rsid w:val="00661BD0"/>
    <w:rsid w:val="006626C0"/>
    <w:rsid w:val="00662746"/>
    <w:rsid w:val="00662914"/>
    <w:rsid w:val="006651FD"/>
    <w:rsid w:val="006675A5"/>
    <w:rsid w:val="00671BB3"/>
    <w:rsid w:val="0067203B"/>
    <w:rsid w:val="006726C8"/>
    <w:rsid w:val="00676D8B"/>
    <w:rsid w:val="006771B8"/>
    <w:rsid w:val="00680129"/>
    <w:rsid w:val="00681819"/>
    <w:rsid w:val="00682734"/>
    <w:rsid w:val="00684C9E"/>
    <w:rsid w:val="00687A5E"/>
    <w:rsid w:val="00687D88"/>
    <w:rsid w:val="00692411"/>
    <w:rsid w:val="00693B39"/>
    <w:rsid w:val="0069401F"/>
    <w:rsid w:val="00695D12"/>
    <w:rsid w:val="006A0775"/>
    <w:rsid w:val="006A1F71"/>
    <w:rsid w:val="006A4853"/>
    <w:rsid w:val="006A534B"/>
    <w:rsid w:val="006A5F9C"/>
    <w:rsid w:val="006A74AF"/>
    <w:rsid w:val="006A75DA"/>
    <w:rsid w:val="006A79A7"/>
    <w:rsid w:val="006B1A4F"/>
    <w:rsid w:val="006B1F1A"/>
    <w:rsid w:val="006B4E94"/>
    <w:rsid w:val="006B6722"/>
    <w:rsid w:val="006B6AA7"/>
    <w:rsid w:val="006C185F"/>
    <w:rsid w:val="006D03F5"/>
    <w:rsid w:val="006D0A71"/>
    <w:rsid w:val="006D0C62"/>
    <w:rsid w:val="006D1C56"/>
    <w:rsid w:val="006D229F"/>
    <w:rsid w:val="006D48D2"/>
    <w:rsid w:val="006D6865"/>
    <w:rsid w:val="006E28BB"/>
    <w:rsid w:val="006E3F6B"/>
    <w:rsid w:val="006E57D5"/>
    <w:rsid w:val="006E6553"/>
    <w:rsid w:val="006E6978"/>
    <w:rsid w:val="006E6C6C"/>
    <w:rsid w:val="006E7BD6"/>
    <w:rsid w:val="006F2457"/>
    <w:rsid w:val="006F5B63"/>
    <w:rsid w:val="006F6105"/>
    <w:rsid w:val="006F6999"/>
    <w:rsid w:val="006F7B6F"/>
    <w:rsid w:val="0070072D"/>
    <w:rsid w:val="00701608"/>
    <w:rsid w:val="00701EE2"/>
    <w:rsid w:val="00703856"/>
    <w:rsid w:val="00705243"/>
    <w:rsid w:val="00705F3E"/>
    <w:rsid w:val="007065B0"/>
    <w:rsid w:val="00711250"/>
    <w:rsid w:val="00711946"/>
    <w:rsid w:val="00711FA5"/>
    <w:rsid w:val="0071337A"/>
    <w:rsid w:val="007148C7"/>
    <w:rsid w:val="00714EEA"/>
    <w:rsid w:val="00717523"/>
    <w:rsid w:val="0072099B"/>
    <w:rsid w:val="0072190E"/>
    <w:rsid w:val="0073011C"/>
    <w:rsid w:val="00730705"/>
    <w:rsid w:val="00731C92"/>
    <w:rsid w:val="007334A1"/>
    <w:rsid w:val="007339C8"/>
    <w:rsid w:val="00735CEA"/>
    <w:rsid w:val="00740944"/>
    <w:rsid w:val="00742CC8"/>
    <w:rsid w:val="00743D98"/>
    <w:rsid w:val="00743DA4"/>
    <w:rsid w:val="007441A6"/>
    <w:rsid w:val="00744599"/>
    <w:rsid w:val="00747C01"/>
    <w:rsid w:val="007501D7"/>
    <w:rsid w:val="00750360"/>
    <w:rsid w:val="007506BC"/>
    <w:rsid w:val="00750856"/>
    <w:rsid w:val="00750953"/>
    <w:rsid w:val="00751F2B"/>
    <w:rsid w:val="00753659"/>
    <w:rsid w:val="007572A9"/>
    <w:rsid w:val="007578E9"/>
    <w:rsid w:val="00761499"/>
    <w:rsid w:val="00762D9E"/>
    <w:rsid w:val="0076362B"/>
    <w:rsid w:val="0076367F"/>
    <w:rsid w:val="007804F4"/>
    <w:rsid w:val="00780F75"/>
    <w:rsid w:val="0078162A"/>
    <w:rsid w:val="00781E21"/>
    <w:rsid w:val="007825DA"/>
    <w:rsid w:val="007842FB"/>
    <w:rsid w:val="007853A2"/>
    <w:rsid w:val="00785A5E"/>
    <w:rsid w:val="00790BA1"/>
    <w:rsid w:val="00792DC2"/>
    <w:rsid w:val="00793327"/>
    <w:rsid w:val="007943F2"/>
    <w:rsid w:val="00794C3B"/>
    <w:rsid w:val="007955ED"/>
    <w:rsid w:val="007A0F7B"/>
    <w:rsid w:val="007A5448"/>
    <w:rsid w:val="007A7752"/>
    <w:rsid w:val="007A797E"/>
    <w:rsid w:val="007B369F"/>
    <w:rsid w:val="007B4926"/>
    <w:rsid w:val="007B6AC4"/>
    <w:rsid w:val="007B7260"/>
    <w:rsid w:val="007C0601"/>
    <w:rsid w:val="007C42E1"/>
    <w:rsid w:val="007C5D1F"/>
    <w:rsid w:val="007C61B6"/>
    <w:rsid w:val="007C6A80"/>
    <w:rsid w:val="007C790C"/>
    <w:rsid w:val="007D1A1F"/>
    <w:rsid w:val="007D3AC7"/>
    <w:rsid w:val="007D457A"/>
    <w:rsid w:val="007D780B"/>
    <w:rsid w:val="007D7B48"/>
    <w:rsid w:val="007E1972"/>
    <w:rsid w:val="007E20F1"/>
    <w:rsid w:val="007E2B16"/>
    <w:rsid w:val="007E5701"/>
    <w:rsid w:val="007E7355"/>
    <w:rsid w:val="007E7EFA"/>
    <w:rsid w:val="007F0AC6"/>
    <w:rsid w:val="007F17E2"/>
    <w:rsid w:val="007F22BE"/>
    <w:rsid w:val="007F36BA"/>
    <w:rsid w:val="007F4A02"/>
    <w:rsid w:val="007F4D01"/>
    <w:rsid w:val="007F575C"/>
    <w:rsid w:val="007F5B76"/>
    <w:rsid w:val="007F5C36"/>
    <w:rsid w:val="007F5C4C"/>
    <w:rsid w:val="007F66D4"/>
    <w:rsid w:val="0080158E"/>
    <w:rsid w:val="00802BC4"/>
    <w:rsid w:val="00803AD0"/>
    <w:rsid w:val="00804D44"/>
    <w:rsid w:val="00806CF7"/>
    <w:rsid w:val="00807C89"/>
    <w:rsid w:val="00812BF4"/>
    <w:rsid w:val="00815968"/>
    <w:rsid w:val="00816A8D"/>
    <w:rsid w:val="00817AEF"/>
    <w:rsid w:val="00822443"/>
    <w:rsid w:val="00824668"/>
    <w:rsid w:val="008250FD"/>
    <w:rsid w:val="008255FF"/>
    <w:rsid w:val="00825D5B"/>
    <w:rsid w:val="00825E3F"/>
    <w:rsid w:val="00826AE2"/>
    <w:rsid w:val="008270D3"/>
    <w:rsid w:val="008318EC"/>
    <w:rsid w:val="008345C4"/>
    <w:rsid w:val="00834711"/>
    <w:rsid w:val="008349A7"/>
    <w:rsid w:val="00835834"/>
    <w:rsid w:val="008373EB"/>
    <w:rsid w:val="00841DED"/>
    <w:rsid w:val="008421BF"/>
    <w:rsid w:val="008427AD"/>
    <w:rsid w:val="0084399D"/>
    <w:rsid w:val="0084553F"/>
    <w:rsid w:val="00845560"/>
    <w:rsid w:val="008458B7"/>
    <w:rsid w:val="00846534"/>
    <w:rsid w:val="00846956"/>
    <w:rsid w:val="0085108A"/>
    <w:rsid w:val="00853276"/>
    <w:rsid w:val="00853501"/>
    <w:rsid w:val="00857A55"/>
    <w:rsid w:val="0086197B"/>
    <w:rsid w:val="00861E84"/>
    <w:rsid w:val="00862BE0"/>
    <w:rsid w:val="00863F73"/>
    <w:rsid w:val="00867F29"/>
    <w:rsid w:val="008704BF"/>
    <w:rsid w:val="00872B1E"/>
    <w:rsid w:val="00873240"/>
    <w:rsid w:val="00874A31"/>
    <w:rsid w:val="0087789F"/>
    <w:rsid w:val="00881578"/>
    <w:rsid w:val="008819F0"/>
    <w:rsid w:val="00882D9D"/>
    <w:rsid w:val="00883394"/>
    <w:rsid w:val="00886F42"/>
    <w:rsid w:val="00887DEF"/>
    <w:rsid w:val="00890E74"/>
    <w:rsid w:val="00892F2A"/>
    <w:rsid w:val="0089443C"/>
    <w:rsid w:val="008961DE"/>
    <w:rsid w:val="00897335"/>
    <w:rsid w:val="008A15D5"/>
    <w:rsid w:val="008A32F8"/>
    <w:rsid w:val="008A5091"/>
    <w:rsid w:val="008A572D"/>
    <w:rsid w:val="008A6F8B"/>
    <w:rsid w:val="008B0F7F"/>
    <w:rsid w:val="008B2412"/>
    <w:rsid w:val="008B54E9"/>
    <w:rsid w:val="008B631E"/>
    <w:rsid w:val="008B69F1"/>
    <w:rsid w:val="008B6E6F"/>
    <w:rsid w:val="008C0B7B"/>
    <w:rsid w:val="008C3A2B"/>
    <w:rsid w:val="008C3A2E"/>
    <w:rsid w:val="008C3A92"/>
    <w:rsid w:val="008C6AE8"/>
    <w:rsid w:val="008C70B8"/>
    <w:rsid w:val="008D1351"/>
    <w:rsid w:val="008D1462"/>
    <w:rsid w:val="008D32C6"/>
    <w:rsid w:val="008D53EC"/>
    <w:rsid w:val="008D6A19"/>
    <w:rsid w:val="008D6B61"/>
    <w:rsid w:val="008E030F"/>
    <w:rsid w:val="008E07F3"/>
    <w:rsid w:val="008E0844"/>
    <w:rsid w:val="008E0E4A"/>
    <w:rsid w:val="008E2806"/>
    <w:rsid w:val="008E2942"/>
    <w:rsid w:val="008E2CAD"/>
    <w:rsid w:val="008E3574"/>
    <w:rsid w:val="008E4CA4"/>
    <w:rsid w:val="008E52D1"/>
    <w:rsid w:val="008E7921"/>
    <w:rsid w:val="008F1241"/>
    <w:rsid w:val="008F2C6D"/>
    <w:rsid w:val="008F2DD8"/>
    <w:rsid w:val="008F466D"/>
    <w:rsid w:val="009016B2"/>
    <w:rsid w:val="0090339B"/>
    <w:rsid w:val="00905CAE"/>
    <w:rsid w:val="009062D3"/>
    <w:rsid w:val="0090664A"/>
    <w:rsid w:val="0090671C"/>
    <w:rsid w:val="0091065F"/>
    <w:rsid w:val="0091114E"/>
    <w:rsid w:val="00911B0B"/>
    <w:rsid w:val="0091304D"/>
    <w:rsid w:val="009137D4"/>
    <w:rsid w:val="009161D6"/>
    <w:rsid w:val="00916BCE"/>
    <w:rsid w:val="00917B19"/>
    <w:rsid w:val="00920667"/>
    <w:rsid w:val="0092143A"/>
    <w:rsid w:val="00921635"/>
    <w:rsid w:val="00921C46"/>
    <w:rsid w:val="00922966"/>
    <w:rsid w:val="00923A4C"/>
    <w:rsid w:val="0092470E"/>
    <w:rsid w:val="009258B1"/>
    <w:rsid w:val="0092592C"/>
    <w:rsid w:val="0092669F"/>
    <w:rsid w:val="0092690A"/>
    <w:rsid w:val="00927566"/>
    <w:rsid w:val="00932001"/>
    <w:rsid w:val="0093297E"/>
    <w:rsid w:val="00937490"/>
    <w:rsid w:val="0094122C"/>
    <w:rsid w:val="00942D21"/>
    <w:rsid w:val="0094318C"/>
    <w:rsid w:val="00950D75"/>
    <w:rsid w:val="00952829"/>
    <w:rsid w:val="00953937"/>
    <w:rsid w:val="00953A28"/>
    <w:rsid w:val="00953B0D"/>
    <w:rsid w:val="00955304"/>
    <w:rsid w:val="00963A80"/>
    <w:rsid w:val="00963AD0"/>
    <w:rsid w:val="0097221B"/>
    <w:rsid w:val="00982A5B"/>
    <w:rsid w:val="00983D74"/>
    <w:rsid w:val="00985477"/>
    <w:rsid w:val="00986212"/>
    <w:rsid w:val="009870DE"/>
    <w:rsid w:val="009875EC"/>
    <w:rsid w:val="00987F2D"/>
    <w:rsid w:val="00992133"/>
    <w:rsid w:val="009929B2"/>
    <w:rsid w:val="00993C3E"/>
    <w:rsid w:val="0099558F"/>
    <w:rsid w:val="0099700A"/>
    <w:rsid w:val="009A03AA"/>
    <w:rsid w:val="009A0AE2"/>
    <w:rsid w:val="009A2B00"/>
    <w:rsid w:val="009A58CA"/>
    <w:rsid w:val="009A62D8"/>
    <w:rsid w:val="009A6A30"/>
    <w:rsid w:val="009B1001"/>
    <w:rsid w:val="009B3587"/>
    <w:rsid w:val="009B3C36"/>
    <w:rsid w:val="009B400E"/>
    <w:rsid w:val="009C0FB7"/>
    <w:rsid w:val="009C1264"/>
    <w:rsid w:val="009C1A90"/>
    <w:rsid w:val="009C347D"/>
    <w:rsid w:val="009C4DA2"/>
    <w:rsid w:val="009C5458"/>
    <w:rsid w:val="009C59D1"/>
    <w:rsid w:val="009D279B"/>
    <w:rsid w:val="009D34D6"/>
    <w:rsid w:val="009D5964"/>
    <w:rsid w:val="009D73F5"/>
    <w:rsid w:val="009E283C"/>
    <w:rsid w:val="009E49BC"/>
    <w:rsid w:val="009E515E"/>
    <w:rsid w:val="009E6748"/>
    <w:rsid w:val="009F286C"/>
    <w:rsid w:val="009F34AB"/>
    <w:rsid w:val="009F4F6D"/>
    <w:rsid w:val="009F64DE"/>
    <w:rsid w:val="009F7795"/>
    <w:rsid w:val="00A03ED5"/>
    <w:rsid w:val="00A050F0"/>
    <w:rsid w:val="00A05635"/>
    <w:rsid w:val="00A06448"/>
    <w:rsid w:val="00A1151E"/>
    <w:rsid w:val="00A11E48"/>
    <w:rsid w:val="00A14008"/>
    <w:rsid w:val="00A14B05"/>
    <w:rsid w:val="00A158FE"/>
    <w:rsid w:val="00A16714"/>
    <w:rsid w:val="00A17DDA"/>
    <w:rsid w:val="00A214EA"/>
    <w:rsid w:val="00A24FD6"/>
    <w:rsid w:val="00A26A70"/>
    <w:rsid w:val="00A27085"/>
    <w:rsid w:val="00A3176A"/>
    <w:rsid w:val="00A31D50"/>
    <w:rsid w:val="00A32B3B"/>
    <w:rsid w:val="00A33677"/>
    <w:rsid w:val="00A372E3"/>
    <w:rsid w:val="00A40A9C"/>
    <w:rsid w:val="00A41157"/>
    <w:rsid w:val="00A417AB"/>
    <w:rsid w:val="00A420FD"/>
    <w:rsid w:val="00A47E1C"/>
    <w:rsid w:val="00A53C3C"/>
    <w:rsid w:val="00A61D8F"/>
    <w:rsid w:val="00A6339A"/>
    <w:rsid w:val="00A64797"/>
    <w:rsid w:val="00A64B19"/>
    <w:rsid w:val="00A650AF"/>
    <w:rsid w:val="00A675CD"/>
    <w:rsid w:val="00A70207"/>
    <w:rsid w:val="00A717AB"/>
    <w:rsid w:val="00A72FAD"/>
    <w:rsid w:val="00A73665"/>
    <w:rsid w:val="00A74173"/>
    <w:rsid w:val="00A76AC0"/>
    <w:rsid w:val="00A773C9"/>
    <w:rsid w:val="00A77C19"/>
    <w:rsid w:val="00A807AB"/>
    <w:rsid w:val="00A91054"/>
    <w:rsid w:val="00A91296"/>
    <w:rsid w:val="00A91A35"/>
    <w:rsid w:val="00A931E7"/>
    <w:rsid w:val="00A93FA8"/>
    <w:rsid w:val="00A96A4A"/>
    <w:rsid w:val="00A97BA5"/>
    <w:rsid w:val="00AA1D7F"/>
    <w:rsid w:val="00AA4CD7"/>
    <w:rsid w:val="00AA6806"/>
    <w:rsid w:val="00AB0744"/>
    <w:rsid w:val="00AB2E48"/>
    <w:rsid w:val="00AC2A75"/>
    <w:rsid w:val="00AC5F47"/>
    <w:rsid w:val="00AC6967"/>
    <w:rsid w:val="00AD1131"/>
    <w:rsid w:val="00AD27BB"/>
    <w:rsid w:val="00AD2A7F"/>
    <w:rsid w:val="00AD333C"/>
    <w:rsid w:val="00AD53BF"/>
    <w:rsid w:val="00AD68F1"/>
    <w:rsid w:val="00AE2572"/>
    <w:rsid w:val="00AE2818"/>
    <w:rsid w:val="00AE380A"/>
    <w:rsid w:val="00AE46C8"/>
    <w:rsid w:val="00AE7059"/>
    <w:rsid w:val="00AF1649"/>
    <w:rsid w:val="00AF3A0C"/>
    <w:rsid w:val="00AF5551"/>
    <w:rsid w:val="00B0483C"/>
    <w:rsid w:val="00B0525B"/>
    <w:rsid w:val="00B0661A"/>
    <w:rsid w:val="00B13F6D"/>
    <w:rsid w:val="00B21A7D"/>
    <w:rsid w:val="00B22B44"/>
    <w:rsid w:val="00B24EC0"/>
    <w:rsid w:val="00B2766C"/>
    <w:rsid w:val="00B303A0"/>
    <w:rsid w:val="00B30D9D"/>
    <w:rsid w:val="00B30F4D"/>
    <w:rsid w:val="00B32857"/>
    <w:rsid w:val="00B35BA5"/>
    <w:rsid w:val="00B364E2"/>
    <w:rsid w:val="00B368D0"/>
    <w:rsid w:val="00B441F7"/>
    <w:rsid w:val="00B453B6"/>
    <w:rsid w:val="00B45D82"/>
    <w:rsid w:val="00B45DF8"/>
    <w:rsid w:val="00B46DA6"/>
    <w:rsid w:val="00B46E3C"/>
    <w:rsid w:val="00B5025F"/>
    <w:rsid w:val="00B570CB"/>
    <w:rsid w:val="00B57CB6"/>
    <w:rsid w:val="00B61252"/>
    <w:rsid w:val="00B632A0"/>
    <w:rsid w:val="00B636C5"/>
    <w:rsid w:val="00B6407E"/>
    <w:rsid w:val="00B66940"/>
    <w:rsid w:val="00B66F9F"/>
    <w:rsid w:val="00B67D47"/>
    <w:rsid w:val="00B70DC5"/>
    <w:rsid w:val="00B71460"/>
    <w:rsid w:val="00B717BF"/>
    <w:rsid w:val="00B727B8"/>
    <w:rsid w:val="00B73943"/>
    <w:rsid w:val="00B75F52"/>
    <w:rsid w:val="00B77771"/>
    <w:rsid w:val="00B80EFA"/>
    <w:rsid w:val="00B82820"/>
    <w:rsid w:val="00B8292A"/>
    <w:rsid w:val="00B83AF6"/>
    <w:rsid w:val="00B8418C"/>
    <w:rsid w:val="00B9434F"/>
    <w:rsid w:val="00BA00C2"/>
    <w:rsid w:val="00BA1870"/>
    <w:rsid w:val="00BA2EEE"/>
    <w:rsid w:val="00BA391C"/>
    <w:rsid w:val="00BA5850"/>
    <w:rsid w:val="00BB15B2"/>
    <w:rsid w:val="00BB6C11"/>
    <w:rsid w:val="00BB72CC"/>
    <w:rsid w:val="00BB7F2A"/>
    <w:rsid w:val="00BC08A4"/>
    <w:rsid w:val="00BC12BC"/>
    <w:rsid w:val="00BC2E1F"/>
    <w:rsid w:val="00BC5668"/>
    <w:rsid w:val="00BC5859"/>
    <w:rsid w:val="00BC686C"/>
    <w:rsid w:val="00BC6B7E"/>
    <w:rsid w:val="00BD5835"/>
    <w:rsid w:val="00BD5BB8"/>
    <w:rsid w:val="00BD7C99"/>
    <w:rsid w:val="00BE05BF"/>
    <w:rsid w:val="00BE1112"/>
    <w:rsid w:val="00BE1BA2"/>
    <w:rsid w:val="00BE23B0"/>
    <w:rsid w:val="00BE45CC"/>
    <w:rsid w:val="00BE5359"/>
    <w:rsid w:val="00BE6693"/>
    <w:rsid w:val="00BE7263"/>
    <w:rsid w:val="00BF1685"/>
    <w:rsid w:val="00BF19EF"/>
    <w:rsid w:val="00BF25F9"/>
    <w:rsid w:val="00BF4C30"/>
    <w:rsid w:val="00BF4DB5"/>
    <w:rsid w:val="00BF6486"/>
    <w:rsid w:val="00BF7498"/>
    <w:rsid w:val="00C007CA"/>
    <w:rsid w:val="00C00A5F"/>
    <w:rsid w:val="00C03E0F"/>
    <w:rsid w:val="00C04493"/>
    <w:rsid w:val="00C04711"/>
    <w:rsid w:val="00C11F79"/>
    <w:rsid w:val="00C12BF0"/>
    <w:rsid w:val="00C13F3A"/>
    <w:rsid w:val="00C15293"/>
    <w:rsid w:val="00C1669B"/>
    <w:rsid w:val="00C21DB6"/>
    <w:rsid w:val="00C21E94"/>
    <w:rsid w:val="00C22439"/>
    <w:rsid w:val="00C300A3"/>
    <w:rsid w:val="00C30389"/>
    <w:rsid w:val="00C31C69"/>
    <w:rsid w:val="00C32932"/>
    <w:rsid w:val="00C35805"/>
    <w:rsid w:val="00C36AEC"/>
    <w:rsid w:val="00C4014F"/>
    <w:rsid w:val="00C40211"/>
    <w:rsid w:val="00C4113F"/>
    <w:rsid w:val="00C42B0C"/>
    <w:rsid w:val="00C43D42"/>
    <w:rsid w:val="00C4609E"/>
    <w:rsid w:val="00C47FFA"/>
    <w:rsid w:val="00C53FB7"/>
    <w:rsid w:val="00C55150"/>
    <w:rsid w:val="00C554A3"/>
    <w:rsid w:val="00C55F49"/>
    <w:rsid w:val="00C56A8D"/>
    <w:rsid w:val="00C5782E"/>
    <w:rsid w:val="00C612A4"/>
    <w:rsid w:val="00C61DE5"/>
    <w:rsid w:val="00C6280F"/>
    <w:rsid w:val="00C6554A"/>
    <w:rsid w:val="00C67ECA"/>
    <w:rsid w:val="00C71DE7"/>
    <w:rsid w:val="00C71FCA"/>
    <w:rsid w:val="00C7442F"/>
    <w:rsid w:val="00C74806"/>
    <w:rsid w:val="00C749A5"/>
    <w:rsid w:val="00C75334"/>
    <w:rsid w:val="00C76A8D"/>
    <w:rsid w:val="00C77B18"/>
    <w:rsid w:val="00C807F9"/>
    <w:rsid w:val="00C81682"/>
    <w:rsid w:val="00C8216B"/>
    <w:rsid w:val="00C84323"/>
    <w:rsid w:val="00C85ADF"/>
    <w:rsid w:val="00C86397"/>
    <w:rsid w:val="00C93553"/>
    <w:rsid w:val="00C93D57"/>
    <w:rsid w:val="00CA201B"/>
    <w:rsid w:val="00CA21A0"/>
    <w:rsid w:val="00CA2589"/>
    <w:rsid w:val="00CA3374"/>
    <w:rsid w:val="00CA59E9"/>
    <w:rsid w:val="00CB0C69"/>
    <w:rsid w:val="00CB2648"/>
    <w:rsid w:val="00CB3824"/>
    <w:rsid w:val="00CB4B0B"/>
    <w:rsid w:val="00CB5850"/>
    <w:rsid w:val="00CB71B3"/>
    <w:rsid w:val="00CC47AB"/>
    <w:rsid w:val="00CC493D"/>
    <w:rsid w:val="00CC5904"/>
    <w:rsid w:val="00CC649F"/>
    <w:rsid w:val="00CC68E1"/>
    <w:rsid w:val="00CC7C76"/>
    <w:rsid w:val="00CD45D1"/>
    <w:rsid w:val="00CD5AB4"/>
    <w:rsid w:val="00CD6727"/>
    <w:rsid w:val="00CD7652"/>
    <w:rsid w:val="00CE1918"/>
    <w:rsid w:val="00CE24B3"/>
    <w:rsid w:val="00CE2C7C"/>
    <w:rsid w:val="00CE3EB6"/>
    <w:rsid w:val="00CE7329"/>
    <w:rsid w:val="00CF02DC"/>
    <w:rsid w:val="00CF0DD5"/>
    <w:rsid w:val="00CF2381"/>
    <w:rsid w:val="00CF7CAD"/>
    <w:rsid w:val="00D00A13"/>
    <w:rsid w:val="00D01EF9"/>
    <w:rsid w:val="00D04D4C"/>
    <w:rsid w:val="00D05A82"/>
    <w:rsid w:val="00D05D42"/>
    <w:rsid w:val="00D07A46"/>
    <w:rsid w:val="00D10116"/>
    <w:rsid w:val="00D10539"/>
    <w:rsid w:val="00D105BF"/>
    <w:rsid w:val="00D10DD1"/>
    <w:rsid w:val="00D1377D"/>
    <w:rsid w:val="00D13EE6"/>
    <w:rsid w:val="00D14974"/>
    <w:rsid w:val="00D15763"/>
    <w:rsid w:val="00D16D4B"/>
    <w:rsid w:val="00D17DE9"/>
    <w:rsid w:val="00D22391"/>
    <w:rsid w:val="00D24EBD"/>
    <w:rsid w:val="00D2699A"/>
    <w:rsid w:val="00D27466"/>
    <w:rsid w:val="00D30254"/>
    <w:rsid w:val="00D3026E"/>
    <w:rsid w:val="00D33532"/>
    <w:rsid w:val="00D33D25"/>
    <w:rsid w:val="00D40C78"/>
    <w:rsid w:val="00D41200"/>
    <w:rsid w:val="00D419B5"/>
    <w:rsid w:val="00D4284F"/>
    <w:rsid w:val="00D4297E"/>
    <w:rsid w:val="00D42E30"/>
    <w:rsid w:val="00D4451C"/>
    <w:rsid w:val="00D44D7A"/>
    <w:rsid w:val="00D477B0"/>
    <w:rsid w:val="00D5028B"/>
    <w:rsid w:val="00D5151F"/>
    <w:rsid w:val="00D51B78"/>
    <w:rsid w:val="00D51D89"/>
    <w:rsid w:val="00D5233C"/>
    <w:rsid w:val="00D52DA7"/>
    <w:rsid w:val="00D53BCD"/>
    <w:rsid w:val="00D54944"/>
    <w:rsid w:val="00D56992"/>
    <w:rsid w:val="00D57248"/>
    <w:rsid w:val="00D64A2D"/>
    <w:rsid w:val="00D64BF6"/>
    <w:rsid w:val="00D651A5"/>
    <w:rsid w:val="00D655C9"/>
    <w:rsid w:val="00D65F6A"/>
    <w:rsid w:val="00D66BED"/>
    <w:rsid w:val="00D66D6D"/>
    <w:rsid w:val="00D67295"/>
    <w:rsid w:val="00D67B2B"/>
    <w:rsid w:val="00D67BC4"/>
    <w:rsid w:val="00D7038E"/>
    <w:rsid w:val="00D71501"/>
    <w:rsid w:val="00D715F1"/>
    <w:rsid w:val="00D77F83"/>
    <w:rsid w:val="00D81651"/>
    <w:rsid w:val="00D8272C"/>
    <w:rsid w:val="00D82E87"/>
    <w:rsid w:val="00D83A12"/>
    <w:rsid w:val="00D84507"/>
    <w:rsid w:val="00D84E01"/>
    <w:rsid w:val="00D86926"/>
    <w:rsid w:val="00D86A5B"/>
    <w:rsid w:val="00D928FB"/>
    <w:rsid w:val="00D9354E"/>
    <w:rsid w:val="00D976EB"/>
    <w:rsid w:val="00D9788C"/>
    <w:rsid w:val="00D97977"/>
    <w:rsid w:val="00DA179B"/>
    <w:rsid w:val="00DA23B4"/>
    <w:rsid w:val="00DA3F54"/>
    <w:rsid w:val="00DA40D7"/>
    <w:rsid w:val="00DA6DF7"/>
    <w:rsid w:val="00DA70D6"/>
    <w:rsid w:val="00DA7781"/>
    <w:rsid w:val="00DB1EDC"/>
    <w:rsid w:val="00DB27EE"/>
    <w:rsid w:val="00DB527D"/>
    <w:rsid w:val="00DB54B7"/>
    <w:rsid w:val="00DB5707"/>
    <w:rsid w:val="00DC20A0"/>
    <w:rsid w:val="00DC2559"/>
    <w:rsid w:val="00DC47EA"/>
    <w:rsid w:val="00DC5227"/>
    <w:rsid w:val="00DC545C"/>
    <w:rsid w:val="00DC5C26"/>
    <w:rsid w:val="00DC5CF3"/>
    <w:rsid w:val="00DC6B67"/>
    <w:rsid w:val="00DC6D55"/>
    <w:rsid w:val="00DD0CCA"/>
    <w:rsid w:val="00DD3501"/>
    <w:rsid w:val="00DD427F"/>
    <w:rsid w:val="00DD44C8"/>
    <w:rsid w:val="00DD6B47"/>
    <w:rsid w:val="00DD70ED"/>
    <w:rsid w:val="00DE1327"/>
    <w:rsid w:val="00DE38B6"/>
    <w:rsid w:val="00DE48B3"/>
    <w:rsid w:val="00DE56A4"/>
    <w:rsid w:val="00DE6D86"/>
    <w:rsid w:val="00DF044D"/>
    <w:rsid w:val="00DF06AD"/>
    <w:rsid w:val="00DF214F"/>
    <w:rsid w:val="00DF2EDB"/>
    <w:rsid w:val="00DF50A8"/>
    <w:rsid w:val="00E028AD"/>
    <w:rsid w:val="00E10DA8"/>
    <w:rsid w:val="00E11AF3"/>
    <w:rsid w:val="00E1276A"/>
    <w:rsid w:val="00E132CA"/>
    <w:rsid w:val="00E13CD3"/>
    <w:rsid w:val="00E2256F"/>
    <w:rsid w:val="00E23A8B"/>
    <w:rsid w:val="00E27067"/>
    <w:rsid w:val="00E27B11"/>
    <w:rsid w:val="00E27D61"/>
    <w:rsid w:val="00E331C3"/>
    <w:rsid w:val="00E34202"/>
    <w:rsid w:val="00E3443E"/>
    <w:rsid w:val="00E356CA"/>
    <w:rsid w:val="00E37B71"/>
    <w:rsid w:val="00E37C31"/>
    <w:rsid w:val="00E4006A"/>
    <w:rsid w:val="00E51971"/>
    <w:rsid w:val="00E536B2"/>
    <w:rsid w:val="00E55DC7"/>
    <w:rsid w:val="00E579F5"/>
    <w:rsid w:val="00E62753"/>
    <w:rsid w:val="00E636ED"/>
    <w:rsid w:val="00E65A78"/>
    <w:rsid w:val="00E67AF8"/>
    <w:rsid w:val="00E73C00"/>
    <w:rsid w:val="00E77482"/>
    <w:rsid w:val="00E820F3"/>
    <w:rsid w:val="00E82677"/>
    <w:rsid w:val="00E82AA5"/>
    <w:rsid w:val="00E83C60"/>
    <w:rsid w:val="00E85109"/>
    <w:rsid w:val="00E90D77"/>
    <w:rsid w:val="00E946A8"/>
    <w:rsid w:val="00E94D10"/>
    <w:rsid w:val="00E95C73"/>
    <w:rsid w:val="00E96606"/>
    <w:rsid w:val="00E96BB6"/>
    <w:rsid w:val="00E971CE"/>
    <w:rsid w:val="00EA0476"/>
    <w:rsid w:val="00EA2DCD"/>
    <w:rsid w:val="00EA4E00"/>
    <w:rsid w:val="00EA635B"/>
    <w:rsid w:val="00EA7694"/>
    <w:rsid w:val="00EB256B"/>
    <w:rsid w:val="00EB6625"/>
    <w:rsid w:val="00EB7B02"/>
    <w:rsid w:val="00EC092E"/>
    <w:rsid w:val="00EC460D"/>
    <w:rsid w:val="00EC4E49"/>
    <w:rsid w:val="00EC5339"/>
    <w:rsid w:val="00EC550F"/>
    <w:rsid w:val="00EC5C71"/>
    <w:rsid w:val="00EC6E64"/>
    <w:rsid w:val="00EC6F3D"/>
    <w:rsid w:val="00ED373A"/>
    <w:rsid w:val="00ED3AD6"/>
    <w:rsid w:val="00ED428F"/>
    <w:rsid w:val="00ED4979"/>
    <w:rsid w:val="00ED53C4"/>
    <w:rsid w:val="00ED552C"/>
    <w:rsid w:val="00ED65C4"/>
    <w:rsid w:val="00ED67D7"/>
    <w:rsid w:val="00EE2300"/>
    <w:rsid w:val="00EE6128"/>
    <w:rsid w:val="00EE7176"/>
    <w:rsid w:val="00EE7610"/>
    <w:rsid w:val="00EF2427"/>
    <w:rsid w:val="00EF3D75"/>
    <w:rsid w:val="00EF5048"/>
    <w:rsid w:val="00EF5E13"/>
    <w:rsid w:val="00EF65AB"/>
    <w:rsid w:val="00EF6FBD"/>
    <w:rsid w:val="00F04135"/>
    <w:rsid w:val="00F0435B"/>
    <w:rsid w:val="00F04F13"/>
    <w:rsid w:val="00F06703"/>
    <w:rsid w:val="00F06936"/>
    <w:rsid w:val="00F06AB1"/>
    <w:rsid w:val="00F104FB"/>
    <w:rsid w:val="00F1054B"/>
    <w:rsid w:val="00F1088F"/>
    <w:rsid w:val="00F11D0E"/>
    <w:rsid w:val="00F11D68"/>
    <w:rsid w:val="00F13358"/>
    <w:rsid w:val="00F16DC8"/>
    <w:rsid w:val="00F17B74"/>
    <w:rsid w:val="00F17D0C"/>
    <w:rsid w:val="00F26342"/>
    <w:rsid w:val="00F26C11"/>
    <w:rsid w:val="00F276E8"/>
    <w:rsid w:val="00F27B54"/>
    <w:rsid w:val="00F31638"/>
    <w:rsid w:val="00F31C9E"/>
    <w:rsid w:val="00F32AE3"/>
    <w:rsid w:val="00F35779"/>
    <w:rsid w:val="00F40E92"/>
    <w:rsid w:val="00F4129B"/>
    <w:rsid w:val="00F4131D"/>
    <w:rsid w:val="00F44BC1"/>
    <w:rsid w:val="00F44F8A"/>
    <w:rsid w:val="00F50C4C"/>
    <w:rsid w:val="00F533A9"/>
    <w:rsid w:val="00F53DC7"/>
    <w:rsid w:val="00F546FC"/>
    <w:rsid w:val="00F560EA"/>
    <w:rsid w:val="00F57499"/>
    <w:rsid w:val="00F57C1F"/>
    <w:rsid w:val="00F57EEC"/>
    <w:rsid w:val="00F6115B"/>
    <w:rsid w:val="00F61915"/>
    <w:rsid w:val="00F62282"/>
    <w:rsid w:val="00F62933"/>
    <w:rsid w:val="00F648DA"/>
    <w:rsid w:val="00F65AFE"/>
    <w:rsid w:val="00F67C60"/>
    <w:rsid w:val="00F7006A"/>
    <w:rsid w:val="00F70B9B"/>
    <w:rsid w:val="00F74A11"/>
    <w:rsid w:val="00F765DE"/>
    <w:rsid w:val="00F77314"/>
    <w:rsid w:val="00F77F84"/>
    <w:rsid w:val="00F811FA"/>
    <w:rsid w:val="00F82333"/>
    <w:rsid w:val="00F84944"/>
    <w:rsid w:val="00F85287"/>
    <w:rsid w:val="00F878B6"/>
    <w:rsid w:val="00F90F5F"/>
    <w:rsid w:val="00F9265E"/>
    <w:rsid w:val="00F95674"/>
    <w:rsid w:val="00F95F0E"/>
    <w:rsid w:val="00FA0D0F"/>
    <w:rsid w:val="00FA0EE5"/>
    <w:rsid w:val="00FA6FBE"/>
    <w:rsid w:val="00FA7BC3"/>
    <w:rsid w:val="00FB0CFE"/>
    <w:rsid w:val="00FB2EFD"/>
    <w:rsid w:val="00FC0977"/>
    <w:rsid w:val="00FC2A2E"/>
    <w:rsid w:val="00FC3EA5"/>
    <w:rsid w:val="00FC4F58"/>
    <w:rsid w:val="00FC5625"/>
    <w:rsid w:val="00FC5A02"/>
    <w:rsid w:val="00FD0217"/>
    <w:rsid w:val="00FD1473"/>
    <w:rsid w:val="00FD72BD"/>
    <w:rsid w:val="00FE1E4A"/>
    <w:rsid w:val="00FE204C"/>
    <w:rsid w:val="00FE2548"/>
    <w:rsid w:val="00FE33F2"/>
    <w:rsid w:val="00FE70AE"/>
    <w:rsid w:val="00FE76EC"/>
    <w:rsid w:val="00FF0D80"/>
    <w:rsid w:val="00FF1965"/>
    <w:rsid w:val="00FF30E7"/>
    <w:rsid w:val="00FF34E9"/>
    <w:rsid w:val="00FF4A39"/>
    <w:rsid w:val="00FF694D"/>
    <w:rsid w:val="00FF71EC"/>
    <w:rsid w:val="49F537A4"/>
    <w:rsid w:val="5A55E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588E4"/>
  <w15:docId w15:val="{EF371BC5-3028-B144-83AE-4D5179E16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link w:val="Heading1Char"/>
    <w:uiPriority w:val="9"/>
    <w:qFormat/>
    <w:rsid w:val="00A06448"/>
    <w:pPr>
      <w:spacing w:before="100" w:beforeAutospacing="1" w:after="100" w:afterAutospacing="1"/>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0B59"/>
    <w:pPr>
      <w:tabs>
        <w:tab w:val="center" w:pos="4513"/>
        <w:tab w:val="right" w:pos="9026"/>
      </w:tabs>
    </w:pPr>
  </w:style>
  <w:style w:type="character" w:customStyle="1" w:styleId="HeaderChar">
    <w:name w:val="Header Char"/>
    <w:basedOn w:val="DefaultParagraphFont"/>
    <w:link w:val="Header"/>
    <w:uiPriority w:val="99"/>
    <w:rsid w:val="00190B59"/>
  </w:style>
  <w:style w:type="paragraph" w:styleId="Footer">
    <w:name w:val="footer"/>
    <w:basedOn w:val="Normal"/>
    <w:link w:val="FooterChar"/>
    <w:uiPriority w:val="99"/>
    <w:unhideWhenUsed/>
    <w:rsid w:val="00190B59"/>
    <w:pPr>
      <w:tabs>
        <w:tab w:val="center" w:pos="4513"/>
        <w:tab w:val="right" w:pos="9026"/>
      </w:tabs>
    </w:pPr>
  </w:style>
  <w:style w:type="character" w:customStyle="1" w:styleId="FooterChar">
    <w:name w:val="Footer Char"/>
    <w:basedOn w:val="DefaultParagraphFont"/>
    <w:link w:val="Footer"/>
    <w:uiPriority w:val="99"/>
    <w:rsid w:val="00190B59"/>
  </w:style>
  <w:style w:type="character" w:styleId="Hyperlink">
    <w:name w:val="Hyperlink"/>
    <w:uiPriority w:val="99"/>
    <w:unhideWhenUsed/>
    <w:rsid w:val="00A33677"/>
    <w:rPr>
      <w:color w:val="0563C1"/>
      <w:u w:val="single"/>
    </w:rPr>
  </w:style>
  <w:style w:type="character" w:styleId="UnresolvedMention">
    <w:name w:val="Unresolved Mention"/>
    <w:uiPriority w:val="99"/>
    <w:semiHidden/>
    <w:unhideWhenUsed/>
    <w:rsid w:val="00A33677"/>
    <w:rPr>
      <w:color w:val="605E5C"/>
      <w:shd w:val="clear" w:color="auto" w:fill="E1DFDD"/>
    </w:rPr>
  </w:style>
  <w:style w:type="character" w:customStyle="1" w:styleId="apple-converted-space">
    <w:name w:val="apple-converted-space"/>
    <w:basedOn w:val="DefaultParagraphFont"/>
    <w:rsid w:val="0078162A"/>
  </w:style>
  <w:style w:type="paragraph" w:styleId="NormalWeb">
    <w:name w:val="Normal (Web)"/>
    <w:basedOn w:val="Normal"/>
    <w:uiPriority w:val="99"/>
    <w:unhideWhenUsed/>
    <w:rsid w:val="00D81651"/>
    <w:pPr>
      <w:spacing w:before="100" w:beforeAutospacing="1" w:after="100" w:afterAutospacing="1"/>
    </w:pPr>
    <w:rPr>
      <w:rFonts w:ascii="Times New Roman" w:eastAsia="Times New Roman" w:hAnsi="Times New Roman"/>
      <w:lang w:eastAsia="en-GB"/>
    </w:rPr>
  </w:style>
  <w:style w:type="character" w:styleId="FollowedHyperlink">
    <w:name w:val="FollowedHyperlink"/>
    <w:basedOn w:val="DefaultParagraphFont"/>
    <w:uiPriority w:val="99"/>
    <w:semiHidden/>
    <w:unhideWhenUsed/>
    <w:rsid w:val="007F5C36"/>
    <w:rPr>
      <w:color w:val="954F72" w:themeColor="followedHyperlink"/>
      <w:u w:val="single"/>
    </w:rPr>
  </w:style>
  <w:style w:type="table" w:styleId="TableGrid">
    <w:name w:val="Table Grid"/>
    <w:basedOn w:val="TableNormal"/>
    <w:uiPriority w:val="39"/>
    <w:rsid w:val="000657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C30389"/>
    <w:rPr>
      <w:sz w:val="24"/>
      <w:szCs w:val="24"/>
      <w:lang w:eastAsia="en-US"/>
    </w:rPr>
  </w:style>
  <w:style w:type="character" w:customStyle="1" w:styleId="Heading1Char">
    <w:name w:val="Heading 1 Char"/>
    <w:basedOn w:val="DefaultParagraphFont"/>
    <w:link w:val="Heading1"/>
    <w:uiPriority w:val="9"/>
    <w:rsid w:val="00A06448"/>
    <w:rPr>
      <w:rFonts w:ascii="Times New Roman" w:eastAsia="Times New Roman" w:hAnsi="Times New Roman"/>
      <w:b/>
      <w:bCs/>
      <w:kern w:val="36"/>
      <w:sz w:val="48"/>
      <w:szCs w:val="48"/>
    </w:rPr>
  </w:style>
  <w:style w:type="character" w:customStyle="1" w:styleId="fn">
    <w:name w:val="fn"/>
    <w:basedOn w:val="DefaultParagraphFont"/>
    <w:rsid w:val="00A06448"/>
  </w:style>
  <w:style w:type="character" w:customStyle="1" w:styleId="Subtitle1">
    <w:name w:val="Subtitle1"/>
    <w:basedOn w:val="DefaultParagraphFont"/>
    <w:rsid w:val="00A06448"/>
  </w:style>
  <w:style w:type="paragraph" w:customStyle="1" w:styleId="paragraph">
    <w:name w:val="paragraph"/>
    <w:basedOn w:val="Normal"/>
    <w:rsid w:val="00437CDE"/>
    <w:pPr>
      <w:spacing w:before="100" w:beforeAutospacing="1" w:after="100" w:afterAutospacing="1"/>
    </w:pPr>
    <w:rPr>
      <w:rFonts w:ascii="Times New Roman" w:eastAsia="Times New Roman" w:hAnsi="Times New Roman"/>
      <w:lang w:eastAsia="en-GB"/>
    </w:rPr>
  </w:style>
  <w:style w:type="character" w:customStyle="1" w:styleId="normaltextrun">
    <w:name w:val="normaltextrun"/>
    <w:basedOn w:val="DefaultParagraphFont"/>
    <w:rsid w:val="00437CDE"/>
  </w:style>
  <w:style w:type="character" w:customStyle="1" w:styleId="eop">
    <w:name w:val="eop"/>
    <w:basedOn w:val="DefaultParagraphFont"/>
    <w:rsid w:val="00437CDE"/>
  </w:style>
  <w:style w:type="character" w:customStyle="1" w:styleId="author">
    <w:name w:val="author"/>
    <w:basedOn w:val="DefaultParagraphFont"/>
    <w:rsid w:val="00C47FFA"/>
  </w:style>
  <w:style w:type="character" w:customStyle="1" w:styleId="pubyear">
    <w:name w:val="pubyear"/>
    <w:basedOn w:val="DefaultParagraphFont"/>
    <w:rsid w:val="00C47FFA"/>
  </w:style>
  <w:style w:type="character" w:customStyle="1" w:styleId="articletitle">
    <w:name w:val="articletitle"/>
    <w:basedOn w:val="DefaultParagraphFont"/>
    <w:rsid w:val="00C47FFA"/>
  </w:style>
  <w:style w:type="character" w:customStyle="1" w:styleId="vol">
    <w:name w:val="vol"/>
    <w:basedOn w:val="DefaultParagraphFont"/>
    <w:rsid w:val="00C47FFA"/>
  </w:style>
  <w:style w:type="character" w:customStyle="1" w:styleId="pagefirst">
    <w:name w:val="pagefirst"/>
    <w:basedOn w:val="DefaultParagraphFont"/>
    <w:rsid w:val="00C47FFA"/>
  </w:style>
  <w:style w:type="character" w:customStyle="1" w:styleId="pagelast">
    <w:name w:val="pagelast"/>
    <w:basedOn w:val="DefaultParagraphFont"/>
    <w:rsid w:val="00C47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5693">
      <w:bodyDiv w:val="1"/>
      <w:marLeft w:val="0"/>
      <w:marRight w:val="0"/>
      <w:marTop w:val="0"/>
      <w:marBottom w:val="0"/>
      <w:divBdr>
        <w:top w:val="none" w:sz="0" w:space="0" w:color="auto"/>
        <w:left w:val="none" w:sz="0" w:space="0" w:color="auto"/>
        <w:bottom w:val="none" w:sz="0" w:space="0" w:color="auto"/>
        <w:right w:val="none" w:sz="0" w:space="0" w:color="auto"/>
      </w:divBdr>
      <w:divsChild>
        <w:div w:id="1321157056">
          <w:marLeft w:val="0"/>
          <w:marRight w:val="0"/>
          <w:marTop w:val="0"/>
          <w:marBottom w:val="0"/>
          <w:divBdr>
            <w:top w:val="none" w:sz="0" w:space="0" w:color="auto"/>
            <w:left w:val="none" w:sz="0" w:space="0" w:color="auto"/>
            <w:bottom w:val="none" w:sz="0" w:space="0" w:color="auto"/>
            <w:right w:val="none" w:sz="0" w:space="0" w:color="auto"/>
          </w:divBdr>
          <w:divsChild>
            <w:div w:id="1048408341">
              <w:marLeft w:val="0"/>
              <w:marRight w:val="0"/>
              <w:marTop w:val="0"/>
              <w:marBottom w:val="0"/>
              <w:divBdr>
                <w:top w:val="none" w:sz="0" w:space="0" w:color="auto"/>
                <w:left w:val="none" w:sz="0" w:space="0" w:color="auto"/>
                <w:bottom w:val="none" w:sz="0" w:space="0" w:color="auto"/>
                <w:right w:val="none" w:sz="0" w:space="0" w:color="auto"/>
              </w:divBdr>
              <w:divsChild>
                <w:div w:id="19955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23547">
      <w:bodyDiv w:val="1"/>
      <w:marLeft w:val="0"/>
      <w:marRight w:val="0"/>
      <w:marTop w:val="0"/>
      <w:marBottom w:val="0"/>
      <w:divBdr>
        <w:top w:val="none" w:sz="0" w:space="0" w:color="auto"/>
        <w:left w:val="none" w:sz="0" w:space="0" w:color="auto"/>
        <w:bottom w:val="none" w:sz="0" w:space="0" w:color="auto"/>
        <w:right w:val="none" w:sz="0" w:space="0" w:color="auto"/>
      </w:divBdr>
      <w:divsChild>
        <w:div w:id="44988164">
          <w:marLeft w:val="0"/>
          <w:marRight w:val="0"/>
          <w:marTop w:val="0"/>
          <w:marBottom w:val="0"/>
          <w:divBdr>
            <w:top w:val="none" w:sz="0" w:space="0" w:color="auto"/>
            <w:left w:val="none" w:sz="0" w:space="0" w:color="auto"/>
            <w:bottom w:val="none" w:sz="0" w:space="0" w:color="auto"/>
            <w:right w:val="none" w:sz="0" w:space="0" w:color="auto"/>
          </w:divBdr>
          <w:divsChild>
            <w:div w:id="788862410">
              <w:marLeft w:val="0"/>
              <w:marRight w:val="0"/>
              <w:marTop w:val="0"/>
              <w:marBottom w:val="0"/>
              <w:divBdr>
                <w:top w:val="none" w:sz="0" w:space="0" w:color="auto"/>
                <w:left w:val="none" w:sz="0" w:space="0" w:color="auto"/>
                <w:bottom w:val="none" w:sz="0" w:space="0" w:color="auto"/>
                <w:right w:val="none" w:sz="0" w:space="0" w:color="auto"/>
              </w:divBdr>
              <w:divsChild>
                <w:div w:id="87211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2615">
      <w:bodyDiv w:val="1"/>
      <w:marLeft w:val="0"/>
      <w:marRight w:val="0"/>
      <w:marTop w:val="0"/>
      <w:marBottom w:val="0"/>
      <w:divBdr>
        <w:top w:val="none" w:sz="0" w:space="0" w:color="auto"/>
        <w:left w:val="none" w:sz="0" w:space="0" w:color="auto"/>
        <w:bottom w:val="none" w:sz="0" w:space="0" w:color="auto"/>
        <w:right w:val="none" w:sz="0" w:space="0" w:color="auto"/>
      </w:divBdr>
    </w:div>
    <w:div w:id="98566304">
      <w:bodyDiv w:val="1"/>
      <w:marLeft w:val="0"/>
      <w:marRight w:val="0"/>
      <w:marTop w:val="0"/>
      <w:marBottom w:val="0"/>
      <w:divBdr>
        <w:top w:val="none" w:sz="0" w:space="0" w:color="auto"/>
        <w:left w:val="none" w:sz="0" w:space="0" w:color="auto"/>
        <w:bottom w:val="none" w:sz="0" w:space="0" w:color="auto"/>
        <w:right w:val="none" w:sz="0" w:space="0" w:color="auto"/>
      </w:divBdr>
      <w:divsChild>
        <w:div w:id="1343120501">
          <w:marLeft w:val="0"/>
          <w:marRight w:val="0"/>
          <w:marTop w:val="0"/>
          <w:marBottom w:val="0"/>
          <w:divBdr>
            <w:top w:val="none" w:sz="0" w:space="0" w:color="auto"/>
            <w:left w:val="none" w:sz="0" w:space="0" w:color="auto"/>
            <w:bottom w:val="none" w:sz="0" w:space="0" w:color="auto"/>
            <w:right w:val="none" w:sz="0" w:space="0" w:color="auto"/>
          </w:divBdr>
          <w:divsChild>
            <w:div w:id="1206528569">
              <w:marLeft w:val="0"/>
              <w:marRight w:val="0"/>
              <w:marTop w:val="0"/>
              <w:marBottom w:val="0"/>
              <w:divBdr>
                <w:top w:val="none" w:sz="0" w:space="0" w:color="auto"/>
                <w:left w:val="none" w:sz="0" w:space="0" w:color="auto"/>
                <w:bottom w:val="none" w:sz="0" w:space="0" w:color="auto"/>
                <w:right w:val="none" w:sz="0" w:space="0" w:color="auto"/>
              </w:divBdr>
              <w:divsChild>
                <w:div w:id="82478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3631">
      <w:bodyDiv w:val="1"/>
      <w:marLeft w:val="0"/>
      <w:marRight w:val="0"/>
      <w:marTop w:val="0"/>
      <w:marBottom w:val="0"/>
      <w:divBdr>
        <w:top w:val="none" w:sz="0" w:space="0" w:color="auto"/>
        <w:left w:val="none" w:sz="0" w:space="0" w:color="auto"/>
        <w:bottom w:val="none" w:sz="0" w:space="0" w:color="auto"/>
        <w:right w:val="none" w:sz="0" w:space="0" w:color="auto"/>
      </w:divBdr>
      <w:divsChild>
        <w:div w:id="328026721">
          <w:marLeft w:val="0"/>
          <w:marRight w:val="0"/>
          <w:marTop w:val="0"/>
          <w:marBottom w:val="0"/>
          <w:divBdr>
            <w:top w:val="none" w:sz="0" w:space="0" w:color="auto"/>
            <w:left w:val="none" w:sz="0" w:space="0" w:color="auto"/>
            <w:bottom w:val="none" w:sz="0" w:space="0" w:color="auto"/>
            <w:right w:val="none" w:sz="0" w:space="0" w:color="auto"/>
          </w:divBdr>
          <w:divsChild>
            <w:div w:id="145320424">
              <w:marLeft w:val="0"/>
              <w:marRight w:val="0"/>
              <w:marTop w:val="0"/>
              <w:marBottom w:val="0"/>
              <w:divBdr>
                <w:top w:val="none" w:sz="0" w:space="0" w:color="auto"/>
                <w:left w:val="none" w:sz="0" w:space="0" w:color="auto"/>
                <w:bottom w:val="none" w:sz="0" w:space="0" w:color="auto"/>
                <w:right w:val="none" w:sz="0" w:space="0" w:color="auto"/>
              </w:divBdr>
              <w:divsChild>
                <w:div w:id="202181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87969">
      <w:bodyDiv w:val="1"/>
      <w:marLeft w:val="0"/>
      <w:marRight w:val="0"/>
      <w:marTop w:val="0"/>
      <w:marBottom w:val="0"/>
      <w:divBdr>
        <w:top w:val="none" w:sz="0" w:space="0" w:color="auto"/>
        <w:left w:val="none" w:sz="0" w:space="0" w:color="auto"/>
        <w:bottom w:val="none" w:sz="0" w:space="0" w:color="auto"/>
        <w:right w:val="none" w:sz="0" w:space="0" w:color="auto"/>
      </w:divBdr>
      <w:divsChild>
        <w:div w:id="1959338040">
          <w:marLeft w:val="0"/>
          <w:marRight w:val="0"/>
          <w:marTop w:val="0"/>
          <w:marBottom w:val="0"/>
          <w:divBdr>
            <w:top w:val="none" w:sz="0" w:space="0" w:color="auto"/>
            <w:left w:val="none" w:sz="0" w:space="0" w:color="auto"/>
            <w:bottom w:val="none" w:sz="0" w:space="0" w:color="auto"/>
            <w:right w:val="none" w:sz="0" w:space="0" w:color="auto"/>
          </w:divBdr>
          <w:divsChild>
            <w:div w:id="56905420">
              <w:marLeft w:val="0"/>
              <w:marRight w:val="0"/>
              <w:marTop w:val="0"/>
              <w:marBottom w:val="0"/>
              <w:divBdr>
                <w:top w:val="none" w:sz="0" w:space="0" w:color="auto"/>
                <w:left w:val="none" w:sz="0" w:space="0" w:color="auto"/>
                <w:bottom w:val="none" w:sz="0" w:space="0" w:color="auto"/>
                <w:right w:val="none" w:sz="0" w:space="0" w:color="auto"/>
              </w:divBdr>
              <w:divsChild>
                <w:div w:id="137462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7379">
      <w:bodyDiv w:val="1"/>
      <w:marLeft w:val="0"/>
      <w:marRight w:val="0"/>
      <w:marTop w:val="0"/>
      <w:marBottom w:val="0"/>
      <w:divBdr>
        <w:top w:val="none" w:sz="0" w:space="0" w:color="auto"/>
        <w:left w:val="none" w:sz="0" w:space="0" w:color="auto"/>
        <w:bottom w:val="none" w:sz="0" w:space="0" w:color="auto"/>
        <w:right w:val="none" w:sz="0" w:space="0" w:color="auto"/>
      </w:divBdr>
      <w:divsChild>
        <w:div w:id="1573539986">
          <w:marLeft w:val="0"/>
          <w:marRight w:val="0"/>
          <w:marTop w:val="0"/>
          <w:marBottom w:val="0"/>
          <w:divBdr>
            <w:top w:val="none" w:sz="0" w:space="0" w:color="auto"/>
            <w:left w:val="none" w:sz="0" w:space="0" w:color="auto"/>
            <w:bottom w:val="none" w:sz="0" w:space="0" w:color="auto"/>
            <w:right w:val="none" w:sz="0" w:space="0" w:color="auto"/>
          </w:divBdr>
          <w:divsChild>
            <w:div w:id="347801296">
              <w:marLeft w:val="0"/>
              <w:marRight w:val="0"/>
              <w:marTop w:val="0"/>
              <w:marBottom w:val="0"/>
              <w:divBdr>
                <w:top w:val="none" w:sz="0" w:space="0" w:color="auto"/>
                <w:left w:val="none" w:sz="0" w:space="0" w:color="auto"/>
                <w:bottom w:val="none" w:sz="0" w:space="0" w:color="auto"/>
                <w:right w:val="none" w:sz="0" w:space="0" w:color="auto"/>
              </w:divBdr>
              <w:divsChild>
                <w:div w:id="700588692">
                  <w:marLeft w:val="0"/>
                  <w:marRight w:val="0"/>
                  <w:marTop w:val="0"/>
                  <w:marBottom w:val="0"/>
                  <w:divBdr>
                    <w:top w:val="none" w:sz="0" w:space="0" w:color="auto"/>
                    <w:left w:val="none" w:sz="0" w:space="0" w:color="auto"/>
                    <w:bottom w:val="none" w:sz="0" w:space="0" w:color="auto"/>
                    <w:right w:val="none" w:sz="0" w:space="0" w:color="auto"/>
                  </w:divBdr>
                  <w:divsChild>
                    <w:div w:id="19322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24784">
      <w:bodyDiv w:val="1"/>
      <w:marLeft w:val="0"/>
      <w:marRight w:val="0"/>
      <w:marTop w:val="0"/>
      <w:marBottom w:val="0"/>
      <w:divBdr>
        <w:top w:val="none" w:sz="0" w:space="0" w:color="auto"/>
        <w:left w:val="none" w:sz="0" w:space="0" w:color="auto"/>
        <w:bottom w:val="none" w:sz="0" w:space="0" w:color="auto"/>
        <w:right w:val="none" w:sz="0" w:space="0" w:color="auto"/>
      </w:divBdr>
      <w:divsChild>
        <w:div w:id="1968467066">
          <w:marLeft w:val="0"/>
          <w:marRight w:val="0"/>
          <w:marTop w:val="0"/>
          <w:marBottom w:val="0"/>
          <w:divBdr>
            <w:top w:val="none" w:sz="0" w:space="0" w:color="auto"/>
            <w:left w:val="none" w:sz="0" w:space="0" w:color="auto"/>
            <w:bottom w:val="none" w:sz="0" w:space="0" w:color="auto"/>
            <w:right w:val="none" w:sz="0" w:space="0" w:color="auto"/>
          </w:divBdr>
        </w:div>
        <w:div w:id="904069357">
          <w:marLeft w:val="0"/>
          <w:marRight w:val="0"/>
          <w:marTop w:val="0"/>
          <w:marBottom w:val="0"/>
          <w:divBdr>
            <w:top w:val="none" w:sz="0" w:space="0" w:color="auto"/>
            <w:left w:val="none" w:sz="0" w:space="0" w:color="auto"/>
            <w:bottom w:val="none" w:sz="0" w:space="0" w:color="auto"/>
            <w:right w:val="none" w:sz="0" w:space="0" w:color="auto"/>
          </w:divBdr>
        </w:div>
      </w:divsChild>
    </w:div>
    <w:div w:id="213003643">
      <w:bodyDiv w:val="1"/>
      <w:marLeft w:val="0"/>
      <w:marRight w:val="0"/>
      <w:marTop w:val="0"/>
      <w:marBottom w:val="0"/>
      <w:divBdr>
        <w:top w:val="none" w:sz="0" w:space="0" w:color="auto"/>
        <w:left w:val="none" w:sz="0" w:space="0" w:color="auto"/>
        <w:bottom w:val="none" w:sz="0" w:space="0" w:color="auto"/>
        <w:right w:val="none" w:sz="0" w:space="0" w:color="auto"/>
      </w:divBdr>
      <w:divsChild>
        <w:div w:id="1585527936">
          <w:marLeft w:val="0"/>
          <w:marRight w:val="0"/>
          <w:marTop w:val="0"/>
          <w:marBottom w:val="0"/>
          <w:divBdr>
            <w:top w:val="none" w:sz="0" w:space="0" w:color="auto"/>
            <w:left w:val="none" w:sz="0" w:space="0" w:color="auto"/>
            <w:bottom w:val="none" w:sz="0" w:space="0" w:color="auto"/>
            <w:right w:val="none" w:sz="0" w:space="0" w:color="auto"/>
          </w:divBdr>
          <w:divsChild>
            <w:div w:id="91241468">
              <w:marLeft w:val="0"/>
              <w:marRight w:val="0"/>
              <w:marTop w:val="0"/>
              <w:marBottom w:val="0"/>
              <w:divBdr>
                <w:top w:val="none" w:sz="0" w:space="0" w:color="auto"/>
                <w:left w:val="none" w:sz="0" w:space="0" w:color="auto"/>
                <w:bottom w:val="none" w:sz="0" w:space="0" w:color="auto"/>
                <w:right w:val="none" w:sz="0" w:space="0" w:color="auto"/>
              </w:divBdr>
              <w:divsChild>
                <w:div w:id="1004094756">
                  <w:marLeft w:val="0"/>
                  <w:marRight w:val="0"/>
                  <w:marTop w:val="0"/>
                  <w:marBottom w:val="0"/>
                  <w:divBdr>
                    <w:top w:val="none" w:sz="0" w:space="0" w:color="auto"/>
                    <w:left w:val="none" w:sz="0" w:space="0" w:color="auto"/>
                    <w:bottom w:val="none" w:sz="0" w:space="0" w:color="auto"/>
                    <w:right w:val="none" w:sz="0" w:space="0" w:color="auto"/>
                  </w:divBdr>
                  <w:divsChild>
                    <w:div w:id="111656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60320">
      <w:bodyDiv w:val="1"/>
      <w:marLeft w:val="0"/>
      <w:marRight w:val="0"/>
      <w:marTop w:val="0"/>
      <w:marBottom w:val="0"/>
      <w:divBdr>
        <w:top w:val="none" w:sz="0" w:space="0" w:color="auto"/>
        <w:left w:val="none" w:sz="0" w:space="0" w:color="auto"/>
        <w:bottom w:val="none" w:sz="0" w:space="0" w:color="auto"/>
        <w:right w:val="none" w:sz="0" w:space="0" w:color="auto"/>
      </w:divBdr>
      <w:divsChild>
        <w:div w:id="1086072998">
          <w:marLeft w:val="0"/>
          <w:marRight w:val="0"/>
          <w:marTop w:val="0"/>
          <w:marBottom w:val="0"/>
          <w:divBdr>
            <w:top w:val="none" w:sz="0" w:space="0" w:color="auto"/>
            <w:left w:val="none" w:sz="0" w:space="0" w:color="auto"/>
            <w:bottom w:val="none" w:sz="0" w:space="0" w:color="auto"/>
            <w:right w:val="none" w:sz="0" w:space="0" w:color="auto"/>
          </w:divBdr>
          <w:divsChild>
            <w:div w:id="117338605">
              <w:marLeft w:val="0"/>
              <w:marRight w:val="0"/>
              <w:marTop w:val="0"/>
              <w:marBottom w:val="0"/>
              <w:divBdr>
                <w:top w:val="none" w:sz="0" w:space="0" w:color="auto"/>
                <w:left w:val="none" w:sz="0" w:space="0" w:color="auto"/>
                <w:bottom w:val="none" w:sz="0" w:space="0" w:color="auto"/>
                <w:right w:val="none" w:sz="0" w:space="0" w:color="auto"/>
              </w:divBdr>
              <w:divsChild>
                <w:div w:id="18842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039228">
      <w:bodyDiv w:val="1"/>
      <w:marLeft w:val="0"/>
      <w:marRight w:val="0"/>
      <w:marTop w:val="0"/>
      <w:marBottom w:val="0"/>
      <w:divBdr>
        <w:top w:val="none" w:sz="0" w:space="0" w:color="auto"/>
        <w:left w:val="none" w:sz="0" w:space="0" w:color="auto"/>
        <w:bottom w:val="none" w:sz="0" w:space="0" w:color="auto"/>
        <w:right w:val="none" w:sz="0" w:space="0" w:color="auto"/>
      </w:divBdr>
      <w:divsChild>
        <w:div w:id="2001036102">
          <w:marLeft w:val="0"/>
          <w:marRight w:val="0"/>
          <w:marTop w:val="0"/>
          <w:marBottom w:val="0"/>
          <w:divBdr>
            <w:top w:val="none" w:sz="0" w:space="0" w:color="auto"/>
            <w:left w:val="none" w:sz="0" w:space="0" w:color="auto"/>
            <w:bottom w:val="none" w:sz="0" w:space="0" w:color="auto"/>
            <w:right w:val="none" w:sz="0" w:space="0" w:color="auto"/>
          </w:divBdr>
          <w:divsChild>
            <w:div w:id="798886032">
              <w:marLeft w:val="0"/>
              <w:marRight w:val="0"/>
              <w:marTop w:val="0"/>
              <w:marBottom w:val="0"/>
              <w:divBdr>
                <w:top w:val="none" w:sz="0" w:space="0" w:color="auto"/>
                <w:left w:val="none" w:sz="0" w:space="0" w:color="auto"/>
                <w:bottom w:val="none" w:sz="0" w:space="0" w:color="auto"/>
                <w:right w:val="none" w:sz="0" w:space="0" w:color="auto"/>
              </w:divBdr>
              <w:divsChild>
                <w:div w:id="104085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636041">
      <w:bodyDiv w:val="1"/>
      <w:marLeft w:val="0"/>
      <w:marRight w:val="0"/>
      <w:marTop w:val="0"/>
      <w:marBottom w:val="0"/>
      <w:divBdr>
        <w:top w:val="none" w:sz="0" w:space="0" w:color="auto"/>
        <w:left w:val="none" w:sz="0" w:space="0" w:color="auto"/>
        <w:bottom w:val="none" w:sz="0" w:space="0" w:color="auto"/>
        <w:right w:val="none" w:sz="0" w:space="0" w:color="auto"/>
      </w:divBdr>
      <w:divsChild>
        <w:div w:id="1129512970">
          <w:marLeft w:val="0"/>
          <w:marRight w:val="0"/>
          <w:marTop w:val="0"/>
          <w:marBottom w:val="0"/>
          <w:divBdr>
            <w:top w:val="none" w:sz="0" w:space="0" w:color="auto"/>
            <w:left w:val="none" w:sz="0" w:space="0" w:color="auto"/>
            <w:bottom w:val="none" w:sz="0" w:space="0" w:color="auto"/>
            <w:right w:val="none" w:sz="0" w:space="0" w:color="auto"/>
          </w:divBdr>
          <w:divsChild>
            <w:div w:id="2113745985">
              <w:marLeft w:val="0"/>
              <w:marRight w:val="0"/>
              <w:marTop w:val="0"/>
              <w:marBottom w:val="0"/>
              <w:divBdr>
                <w:top w:val="none" w:sz="0" w:space="0" w:color="auto"/>
                <w:left w:val="none" w:sz="0" w:space="0" w:color="auto"/>
                <w:bottom w:val="none" w:sz="0" w:space="0" w:color="auto"/>
                <w:right w:val="none" w:sz="0" w:space="0" w:color="auto"/>
              </w:divBdr>
              <w:divsChild>
                <w:div w:id="62620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78404">
      <w:bodyDiv w:val="1"/>
      <w:marLeft w:val="0"/>
      <w:marRight w:val="0"/>
      <w:marTop w:val="0"/>
      <w:marBottom w:val="0"/>
      <w:divBdr>
        <w:top w:val="none" w:sz="0" w:space="0" w:color="auto"/>
        <w:left w:val="none" w:sz="0" w:space="0" w:color="auto"/>
        <w:bottom w:val="none" w:sz="0" w:space="0" w:color="auto"/>
        <w:right w:val="none" w:sz="0" w:space="0" w:color="auto"/>
      </w:divBdr>
      <w:divsChild>
        <w:div w:id="928152959">
          <w:marLeft w:val="0"/>
          <w:marRight w:val="0"/>
          <w:marTop w:val="0"/>
          <w:marBottom w:val="0"/>
          <w:divBdr>
            <w:top w:val="none" w:sz="0" w:space="0" w:color="auto"/>
            <w:left w:val="none" w:sz="0" w:space="0" w:color="auto"/>
            <w:bottom w:val="none" w:sz="0" w:space="0" w:color="auto"/>
            <w:right w:val="none" w:sz="0" w:space="0" w:color="auto"/>
          </w:divBdr>
          <w:divsChild>
            <w:div w:id="1876189896">
              <w:marLeft w:val="0"/>
              <w:marRight w:val="0"/>
              <w:marTop w:val="0"/>
              <w:marBottom w:val="0"/>
              <w:divBdr>
                <w:top w:val="none" w:sz="0" w:space="0" w:color="auto"/>
                <w:left w:val="none" w:sz="0" w:space="0" w:color="auto"/>
                <w:bottom w:val="none" w:sz="0" w:space="0" w:color="auto"/>
                <w:right w:val="none" w:sz="0" w:space="0" w:color="auto"/>
              </w:divBdr>
              <w:divsChild>
                <w:div w:id="1023553002">
                  <w:marLeft w:val="0"/>
                  <w:marRight w:val="0"/>
                  <w:marTop w:val="0"/>
                  <w:marBottom w:val="0"/>
                  <w:divBdr>
                    <w:top w:val="none" w:sz="0" w:space="0" w:color="auto"/>
                    <w:left w:val="none" w:sz="0" w:space="0" w:color="auto"/>
                    <w:bottom w:val="none" w:sz="0" w:space="0" w:color="auto"/>
                    <w:right w:val="none" w:sz="0" w:space="0" w:color="auto"/>
                  </w:divBdr>
                  <w:divsChild>
                    <w:div w:id="67071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524200">
      <w:bodyDiv w:val="1"/>
      <w:marLeft w:val="0"/>
      <w:marRight w:val="0"/>
      <w:marTop w:val="0"/>
      <w:marBottom w:val="0"/>
      <w:divBdr>
        <w:top w:val="none" w:sz="0" w:space="0" w:color="auto"/>
        <w:left w:val="none" w:sz="0" w:space="0" w:color="auto"/>
        <w:bottom w:val="none" w:sz="0" w:space="0" w:color="auto"/>
        <w:right w:val="none" w:sz="0" w:space="0" w:color="auto"/>
      </w:divBdr>
      <w:divsChild>
        <w:div w:id="761148677">
          <w:marLeft w:val="0"/>
          <w:marRight w:val="0"/>
          <w:marTop w:val="0"/>
          <w:marBottom w:val="0"/>
          <w:divBdr>
            <w:top w:val="none" w:sz="0" w:space="0" w:color="auto"/>
            <w:left w:val="none" w:sz="0" w:space="0" w:color="auto"/>
            <w:bottom w:val="none" w:sz="0" w:space="0" w:color="auto"/>
            <w:right w:val="none" w:sz="0" w:space="0" w:color="auto"/>
          </w:divBdr>
          <w:divsChild>
            <w:div w:id="2113622877">
              <w:marLeft w:val="0"/>
              <w:marRight w:val="0"/>
              <w:marTop w:val="0"/>
              <w:marBottom w:val="0"/>
              <w:divBdr>
                <w:top w:val="none" w:sz="0" w:space="0" w:color="auto"/>
                <w:left w:val="none" w:sz="0" w:space="0" w:color="auto"/>
                <w:bottom w:val="none" w:sz="0" w:space="0" w:color="auto"/>
                <w:right w:val="none" w:sz="0" w:space="0" w:color="auto"/>
              </w:divBdr>
              <w:divsChild>
                <w:div w:id="47372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960568">
      <w:bodyDiv w:val="1"/>
      <w:marLeft w:val="0"/>
      <w:marRight w:val="0"/>
      <w:marTop w:val="0"/>
      <w:marBottom w:val="0"/>
      <w:divBdr>
        <w:top w:val="none" w:sz="0" w:space="0" w:color="auto"/>
        <w:left w:val="none" w:sz="0" w:space="0" w:color="auto"/>
        <w:bottom w:val="none" w:sz="0" w:space="0" w:color="auto"/>
        <w:right w:val="none" w:sz="0" w:space="0" w:color="auto"/>
      </w:divBdr>
      <w:divsChild>
        <w:div w:id="1170635605">
          <w:marLeft w:val="0"/>
          <w:marRight w:val="0"/>
          <w:marTop w:val="0"/>
          <w:marBottom w:val="0"/>
          <w:divBdr>
            <w:top w:val="none" w:sz="0" w:space="0" w:color="auto"/>
            <w:left w:val="none" w:sz="0" w:space="0" w:color="auto"/>
            <w:bottom w:val="none" w:sz="0" w:space="0" w:color="auto"/>
            <w:right w:val="none" w:sz="0" w:space="0" w:color="auto"/>
          </w:divBdr>
          <w:divsChild>
            <w:div w:id="697435992">
              <w:marLeft w:val="0"/>
              <w:marRight w:val="0"/>
              <w:marTop w:val="0"/>
              <w:marBottom w:val="0"/>
              <w:divBdr>
                <w:top w:val="none" w:sz="0" w:space="0" w:color="auto"/>
                <w:left w:val="none" w:sz="0" w:space="0" w:color="auto"/>
                <w:bottom w:val="none" w:sz="0" w:space="0" w:color="auto"/>
                <w:right w:val="none" w:sz="0" w:space="0" w:color="auto"/>
              </w:divBdr>
              <w:divsChild>
                <w:div w:id="1019503274">
                  <w:marLeft w:val="0"/>
                  <w:marRight w:val="0"/>
                  <w:marTop w:val="0"/>
                  <w:marBottom w:val="0"/>
                  <w:divBdr>
                    <w:top w:val="none" w:sz="0" w:space="0" w:color="auto"/>
                    <w:left w:val="none" w:sz="0" w:space="0" w:color="auto"/>
                    <w:bottom w:val="none" w:sz="0" w:space="0" w:color="auto"/>
                    <w:right w:val="none" w:sz="0" w:space="0" w:color="auto"/>
                  </w:divBdr>
                  <w:divsChild>
                    <w:div w:id="1313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878537">
      <w:bodyDiv w:val="1"/>
      <w:marLeft w:val="0"/>
      <w:marRight w:val="0"/>
      <w:marTop w:val="0"/>
      <w:marBottom w:val="0"/>
      <w:divBdr>
        <w:top w:val="none" w:sz="0" w:space="0" w:color="auto"/>
        <w:left w:val="none" w:sz="0" w:space="0" w:color="auto"/>
        <w:bottom w:val="none" w:sz="0" w:space="0" w:color="auto"/>
        <w:right w:val="none" w:sz="0" w:space="0" w:color="auto"/>
      </w:divBdr>
      <w:divsChild>
        <w:div w:id="508758351">
          <w:marLeft w:val="0"/>
          <w:marRight w:val="0"/>
          <w:marTop w:val="0"/>
          <w:marBottom w:val="0"/>
          <w:divBdr>
            <w:top w:val="none" w:sz="0" w:space="0" w:color="auto"/>
            <w:left w:val="none" w:sz="0" w:space="0" w:color="auto"/>
            <w:bottom w:val="none" w:sz="0" w:space="0" w:color="auto"/>
            <w:right w:val="none" w:sz="0" w:space="0" w:color="auto"/>
          </w:divBdr>
          <w:divsChild>
            <w:div w:id="1893955990">
              <w:marLeft w:val="0"/>
              <w:marRight w:val="0"/>
              <w:marTop w:val="0"/>
              <w:marBottom w:val="0"/>
              <w:divBdr>
                <w:top w:val="none" w:sz="0" w:space="0" w:color="auto"/>
                <w:left w:val="none" w:sz="0" w:space="0" w:color="auto"/>
                <w:bottom w:val="none" w:sz="0" w:space="0" w:color="auto"/>
                <w:right w:val="none" w:sz="0" w:space="0" w:color="auto"/>
              </w:divBdr>
              <w:divsChild>
                <w:div w:id="92145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415545">
      <w:bodyDiv w:val="1"/>
      <w:marLeft w:val="0"/>
      <w:marRight w:val="0"/>
      <w:marTop w:val="0"/>
      <w:marBottom w:val="0"/>
      <w:divBdr>
        <w:top w:val="none" w:sz="0" w:space="0" w:color="auto"/>
        <w:left w:val="none" w:sz="0" w:space="0" w:color="auto"/>
        <w:bottom w:val="none" w:sz="0" w:space="0" w:color="auto"/>
        <w:right w:val="none" w:sz="0" w:space="0" w:color="auto"/>
      </w:divBdr>
    </w:div>
    <w:div w:id="349920488">
      <w:bodyDiv w:val="1"/>
      <w:marLeft w:val="0"/>
      <w:marRight w:val="0"/>
      <w:marTop w:val="0"/>
      <w:marBottom w:val="0"/>
      <w:divBdr>
        <w:top w:val="none" w:sz="0" w:space="0" w:color="auto"/>
        <w:left w:val="none" w:sz="0" w:space="0" w:color="auto"/>
        <w:bottom w:val="none" w:sz="0" w:space="0" w:color="auto"/>
        <w:right w:val="none" w:sz="0" w:space="0" w:color="auto"/>
      </w:divBdr>
    </w:div>
    <w:div w:id="357313354">
      <w:bodyDiv w:val="1"/>
      <w:marLeft w:val="0"/>
      <w:marRight w:val="0"/>
      <w:marTop w:val="0"/>
      <w:marBottom w:val="0"/>
      <w:divBdr>
        <w:top w:val="none" w:sz="0" w:space="0" w:color="auto"/>
        <w:left w:val="none" w:sz="0" w:space="0" w:color="auto"/>
        <w:bottom w:val="none" w:sz="0" w:space="0" w:color="auto"/>
        <w:right w:val="none" w:sz="0" w:space="0" w:color="auto"/>
      </w:divBdr>
      <w:divsChild>
        <w:div w:id="413936587">
          <w:marLeft w:val="0"/>
          <w:marRight w:val="0"/>
          <w:marTop w:val="0"/>
          <w:marBottom w:val="0"/>
          <w:divBdr>
            <w:top w:val="none" w:sz="0" w:space="0" w:color="auto"/>
            <w:left w:val="none" w:sz="0" w:space="0" w:color="auto"/>
            <w:bottom w:val="none" w:sz="0" w:space="0" w:color="auto"/>
            <w:right w:val="none" w:sz="0" w:space="0" w:color="auto"/>
          </w:divBdr>
          <w:divsChild>
            <w:div w:id="1910730413">
              <w:marLeft w:val="0"/>
              <w:marRight w:val="0"/>
              <w:marTop w:val="0"/>
              <w:marBottom w:val="0"/>
              <w:divBdr>
                <w:top w:val="none" w:sz="0" w:space="0" w:color="auto"/>
                <w:left w:val="none" w:sz="0" w:space="0" w:color="auto"/>
                <w:bottom w:val="none" w:sz="0" w:space="0" w:color="auto"/>
                <w:right w:val="none" w:sz="0" w:space="0" w:color="auto"/>
              </w:divBdr>
              <w:divsChild>
                <w:div w:id="17264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242714">
      <w:bodyDiv w:val="1"/>
      <w:marLeft w:val="0"/>
      <w:marRight w:val="0"/>
      <w:marTop w:val="0"/>
      <w:marBottom w:val="0"/>
      <w:divBdr>
        <w:top w:val="none" w:sz="0" w:space="0" w:color="auto"/>
        <w:left w:val="none" w:sz="0" w:space="0" w:color="auto"/>
        <w:bottom w:val="none" w:sz="0" w:space="0" w:color="auto"/>
        <w:right w:val="none" w:sz="0" w:space="0" w:color="auto"/>
      </w:divBdr>
    </w:div>
    <w:div w:id="414402971">
      <w:bodyDiv w:val="1"/>
      <w:marLeft w:val="0"/>
      <w:marRight w:val="0"/>
      <w:marTop w:val="0"/>
      <w:marBottom w:val="0"/>
      <w:divBdr>
        <w:top w:val="none" w:sz="0" w:space="0" w:color="auto"/>
        <w:left w:val="none" w:sz="0" w:space="0" w:color="auto"/>
        <w:bottom w:val="none" w:sz="0" w:space="0" w:color="auto"/>
        <w:right w:val="none" w:sz="0" w:space="0" w:color="auto"/>
      </w:divBdr>
      <w:divsChild>
        <w:div w:id="1094976299">
          <w:marLeft w:val="0"/>
          <w:marRight w:val="0"/>
          <w:marTop w:val="0"/>
          <w:marBottom w:val="0"/>
          <w:divBdr>
            <w:top w:val="none" w:sz="0" w:space="0" w:color="auto"/>
            <w:left w:val="none" w:sz="0" w:space="0" w:color="auto"/>
            <w:bottom w:val="none" w:sz="0" w:space="0" w:color="auto"/>
            <w:right w:val="none" w:sz="0" w:space="0" w:color="auto"/>
          </w:divBdr>
          <w:divsChild>
            <w:div w:id="562258202">
              <w:marLeft w:val="0"/>
              <w:marRight w:val="0"/>
              <w:marTop w:val="0"/>
              <w:marBottom w:val="0"/>
              <w:divBdr>
                <w:top w:val="none" w:sz="0" w:space="0" w:color="auto"/>
                <w:left w:val="none" w:sz="0" w:space="0" w:color="auto"/>
                <w:bottom w:val="none" w:sz="0" w:space="0" w:color="auto"/>
                <w:right w:val="none" w:sz="0" w:space="0" w:color="auto"/>
              </w:divBdr>
              <w:divsChild>
                <w:div w:id="143702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138205">
      <w:bodyDiv w:val="1"/>
      <w:marLeft w:val="0"/>
      <w:marRight w:val="0"/>
      <w:marTop w:val="0"/>
      <w:marBottom w:val="0"/>
      <w:divBdr>
        <w:top w:val="none" w:sz="0" w:space="0" w:color="auto"/>
        <w:left w:val="none" w:sz="0" w:space="0" w:color="auto"/>
        <w:bottom w:val="none" w:sz="0" w:space="0" w:color="auto"/>
        <w:right w:val="none" w:sz="0" w:space="0" w:color="auto"/>
      </w:divBdr>
      <w:divsChild>
        <w:div w:id="1469934293">
          <w:marLeft w:val="0"/>
          <w:marRight w:val="0"/>
          <w:marTop w:val="0"/>
          <w:marBottom w:val="0"/>
          <w:divBdr>
            <w:top w:val="none" w:sz="0" w:space="0" w:color="auto"/>
            <w:left w:val="none" w:sz="0" w:space="0" w:color="auto"/>
            <w:bottom w:val="none" w:sz="0" w:space="0" w:color="auto"/>
            <w:right w:val="none" w:sz="0" w:space="0" w:color="auto"/>
          </w:divBdr>
          <w:divsChild>
            <w:div w:id="1401555551">
              <w:marLeft w:val="0"/>
              <w:marRight w:val="0"/>
              <w:marTop w:val="0"/>
              <w:marBottom w:val="0"/>
              <w:divBdr>
                <w:top w:val="none" w:sz="0" w:space="0" w:color="auto"/>
                <w:left w:val="none" w:sz="0" w:space="0" w:color="auto"/>
                <w:bottom w:val="none" w:sz="0" w:space="0" w:color="auto"/>
                <w:right w:val="none" w:sz="0" w:space="0" w:color="auto"/>
              </w:divBdr>
              <w:divsChild>
                <w:div w:id="189080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379981">
      <w:bodyDiv w:val="1"/>
      <w:marLeft w:val="0"/>
      <w:marRight w:val="0"/>
      <w:marTop w:val="0"/>
      <w:marBottom w:val="0"/>
      <w:divBdr>
        <w:top w:val="none" w:sz="0" w:space="0" w:color="auto"/>
        <w:left w:val="none" w:sz="0" w:space="0" w:color="auto"/>
        <w:bottom w:val="none" w:sz="0" w:space="0" w:color="auto"/>
        <w:right w:val="none" w:sz="0" w:space="0" w:color="auto"/>
      </w:divBdr>
      <w:divsChild>
        <w:div w:id="1296107651">
          <w:marLeft w:val="0"/>
          <w:marRight w:val="0"/>
          <w:marTop w:val="0"/>
          <w:marBottom w:val="0"/>
          <w:divBdr>
            <w:top w:val="none" w:sz="0" w:space="0" w:color="auto"/>
            <w:left w:val="none" w:sz="0" w:space="0" w:color="auto"/>
            <w:bottom w:val="none" w:sz="0" w:space="0" w:color="auto"/>
            <w:right w:val="none" w:sz="0" w:space="0" w:color="auto"/>
          </w:divBdr>
          <w:divsChild>
            <w:div w:id="1443695378">
              <w:marLeft w:val="0"/>
              <w:marRight w:val="0"/>
              <w:marTop w:val="0"/>
              <w:marBottom w:val="0"/>
              <w:divBdr>
                <w:top w:val="none" w:sz="0" w:space="0" w:color="auto"/>
                <w:left w:val="none" w:sz="0" w:space="0" w:color="auto"/>
                <w:bottom w:val="none" w:sz="0" w:space="0" w:color="auto"/>
                <w:right w:val="none" w:sz="0" w:space="0" w:color="auto"/>
              </w:divBdr>
              <w:divsChild>
                <w:div w:id="144561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308613">
      <w:bodyDiv w:val="1"/>
      <w:marLeft w:val="0"/>
      <w:marRight w:val="0"/>
      <w:marTop w:val="0"/>
      <w:marBottom w:val="0"/>
      <w:divBdr>
        <w:top w:val="none" w:sz="0" w:space="0" w:color="auto"/>
        <w:left w:val="none" w:sz="0" w:space="0" w:color="auto"/>
        <w:bottom w:val="none" w:sz="0" w:space="0" w:color="auto"/>
        <w:right w:val="none" w:sz="0" w:space="0" w:color="auto"/>
      </w:divBdr>
      <w:divsChild>
        <w:div w:id="738140970">
          <w:marLeft w:val="0"/>
          <w:marRight w:val="0"/>
          <w:marTop w:val="0"/>
          <w:marBottom w:val="0"/>
          <w:divBdr>
            <w:top w:val="none" w:sz="0" w:space="0" w:color="auto"/>
            <w:left w:val="none" w:sz="0" w:space="0" w:color="auto"/>
            <w:bottom w:val="none" w:sz="0" w:space="0" w:color="auto"/>
            <w:right w:val="none" w:sz="0" w:space="0" w:color="auto"/>
          </w:divBdr>
          <w:divsChild>
            <w:div w:id="987713489">
              <w:marLeft w:val="0"/>
              <w:marRight w:val="0"/>
              <w:marTop w:val="0"/>
              <w:marBottom w:val="0"/>
              <w:divBdr>
                <w:top w:val="none" w:sz="0" w:space="0" w:color="auto"/>
                <w:left w:val="none" w:sz="0" w:space="0" w:color="auto"/>
                <w:bottom w:val="none" w:sz="0" w:space="0" w:color="auto"/>
                <w:right w:val="none" w:sz="0" w:space="0" w:color="auto"/>
              </w:divBdr>
              <w:divsChild>
                <w:div w:id="2063863340">
                  <w:marLeft w:val="0"/>
                  <w:marRight w:val="0"/>
                  <w:marTop w:val="0"/>
                  <w:marBottom w:val="0"/>
                  <w:divBdr>
                    <w:top w:val="none" w:sz="0" w:space="0" w:color="auto"/>
                    <w:left w:val="none" w:sz="0" w:space="0" w:color="auto"/>
                    <w:bottom w:val="none" w:sz="0" w:space="0" w:color="auto"/>
                    <w:right w:val="none" w:sz="0" w:space="0" w:color="auto"/>
                  </w:divBdr>
                  <w:divsChild>
                    <w:div w:id="117889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067489">
      <w:bodyDiv w:val="1"/>
      <w:marLeft w:val="0"/>
      <w:marRight w:val="0"/>
      <w:marTop w:val="0"/>
      <w:marBottom w:val="0"/>
      <w:divBdr>
        <w:top w:val="none" w:sz="0" w:space="0" w:color="auto"/>
        <w:left w:val="none" w:sz="0" w:space="0" w:color="auto"/>
        <w:bottom w:val="none" w:sz="0" w:space="0" w:color="auto"/>
        <w:right w:val="none" w:sz="0" w:space="0" w:color="auto"/>
      </w:divBdr>
      <w:divsChild>
        <w:div w:id="1311134450">
          <w:marLeft w:val="0"/>
          <w:marRight w:val="0"/>
          <w:marTop w:val="0"/>
          <w:marBottom w:val="0"/>
          <w:divBdr>
            <w:top w:val="none" w:sz="0" w:space="0" w:color="auto"/>
            <w:left w:val="none" w:sz="0" w:space="0" w:color="auto"/>
            <w:bottom w:val="none" w:sz="0" w:space="0" w:color="auto"/>
            <w:right w:val="none" w:sz="0" w:space="0" w:color="auto"/>
          </w:divBdr>
          <w:divsChild>
            <w:div w:id="1525249708">
              <w:marLeft w:val="0"/>
              <w:marRight w:val="0"/>
              <w:marTop w:val="0"/>
              <w:marBottom w:val="0"/>
              <w:divBdr>
                <w:top w:val="none" w:sz="0" w:space="0" w:color="auto"/>
                <w:left w:val="none" w:sz="0" w:space="0" w:color="auto"/>
                <w:bottom w:val="none" w:sz="0" w:space="0" w:color="auto"/>
                <w:right w:val="none" w:sz="0" w:space="0" w:color="auto"/>
              </w:divBdr>
              <w:divsChild>
                <w:div w:id="4175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62869">
      <w:bodyDiv w:val="1"/>
      <w:marLeft w:val="0"/>
      <w:marRight w:val="0"/>
      <w:marTop w:val="0"/>
      <w:marBottom w:val="0"/>
      <w:divBdr>
        <w:top w:val="none" w:sz="0" w:space="0" w:color="auto"/>
        <w:left w:val="none" w:sz="0" w:space="0" w:color="auto"/>
        <w:bottom w:val="none" w:sz="0" w:space="0" w:color="auto"/>
        <w:right w:val="none" w:sz="0" w:space="0" w:color="auto"/>
      </w:divBdr>
      <w:divsChild>
        <w:div w:id="818309992">
          <w:marLeft w:val="0"/>
          <w:marRight w:val="0"/>
          <w:marTop w:val="0"/>
          <w:marBottom w:val="0"/>
          <w:divBdr>
            <w:top w:val="none" w:sz="0" w:space="0" w:color="auto"/>
            <w:left w:val="none" w:sz="0" w:space="0" w:color="auto"/>
            <w:bottom w:val="none" w:sz="0" w:space="0" w:color="auto"/>
            <w:right w:val="none" w:sz="0" w:space="0" w:color="auto"/>
          </w:divBdr>
          <w:divsChild>
            <w:div w:id="555893916">
              <w:marLeft w:val="0"/>
              <w:marRight w:val="0"/>
              <w:marTop w:val="0"/>
              <w:marBottom w:val="0"/>
              <w:divBdr>
                <w:top w:val="none" w:sz="0" w:space="0" w:color="auto"/>
                <w:left w:val="none" w:sz="0" w:space="0" w:color="auto"/>
                <w:bottom w:val="none" w:sz="0" w:space="0" w:color="auto"/>
                <w:right w:val="none" w:sz="0" w:space="0" w:color="auto"/>
              </w:divBdr>
              <w:divsChild>
                <w:div w:id="19624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0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3945">
          <w:marLeft w:val="0"/>
          <w:marRight w:val="0"/>
          <w:marTop w:val="0"/>
          <w:marBottom w:val="0"/>
          <w:divBdr>
            <w:top w:val="none" w:sz="0" w:space="0" w:color="auto"/>
            <w:left w:val="none" w:sz="0" w:space="0" w:color="auto"/>
            <w:bottom w:val="none" w:sz="0" w:space="0" w:color="auto"/>
            <w:right w:val="none" w:sz="0" w:space="0" w:color="auto"/>
          </w:divBdr>
          <w:divsChild>
            <w:div w:id="1220363391">
              <w:marLeft w:val="0"/>
              <w:marRight w:val="0"/>
              <w:marTop w:val="0"/>
              <w:marBottom w:val="0"/>
              <w:divBdr>
                <w:top w:val="none" w:sz="0" w:space="0" w:color="auto"/>
                <w:left w:val="none" w:sz="0" w:space="0" w:color="auto"/>
                <w:bottom w:val="none" w:sz="0" w:space="0" w:color="auto"/>
                <w:right w:val="none" w:sz="0" w:space="0" w:color="auto"/>
              </w:divBdr>
              <w:divsChild>
                <w:div w:id="27375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04553">
      <w:bodyDiv w:val="1"/>
      <w:marLeft w:val="0"/>
      <w:marRight w:val="0"/>
      <w:marTop w:val="0"/>
      <w:marBottom w:val="0"/>
      <w:divBdr>
        <w:top w:val="none" w:sz="0" w:space="0" w:color="auto"/>
        <w:left w:val="none" w:sz="0" w:space="0" w:color="auto"/>
        <w:bottom w:val="none" w:sz="0" w:space="0" w:color="auto"/>
        <w:right w:val="none" w:sz="0" w:space="0" w:color="auto"/>
      </w:divBdr>
      <w:divsChild>
        <w:div w:id="455373743">
          <w:marLeft w:val="0"/>
          <w:marRight w:val="0"/>
          <w:marTop w:val="0"/>
          <w:marBottom w:val="0"/>
          <w:divBdr>
            <w:top w:val="none" w:sz="0" w:space="0" w:color="auto"/>
            <w:left w:val="none" w:sz="0" w:space="0" w:color="auto"/>
            <w:bottom w:val="none" w:sz="0" w:space="0" w:color="auto"/>
            <w:right w:val="none" w:sz="0" w:space="0" w:color="auto"/>
          </w:divBdr>
          <w:divsChild>
            <w:div w:id="647125286">
              <w:marLeft w:val="0"/>
              <w:marRight w:val="0"/>
              <w:marTop w:val="0"/>
              <w:marBottom w:val="0"/>
              <w:divBdr>
                <w:top w:val="none" w:sz="0" w:space="0" w:color="auto"/>
                <w:left w:val="none" w:sz="0" w:space="0" w:color="auto"/>
                <w:bottom w:val="none" w:sz="0" w:space="0" w:color="auto"/>
                <w:right w:val="none" w:sz="0" w:space="0" w:color="auto"/>
              </w:divBdr>
              <w:divsChild>
                <w:div w:id="119114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91617">
      <w:bodyDiv w:val="1"/>
      <w:marLeft w:val="0"/>
      <w:marRight w:val="0"/>
      <w:marTop w:val="0"/>
      <w:marBottom w:val="0"/>
      <w:divBdr>
        <w:top w:val="none" w:sz="0" w:space="0" w:color="auto"/>
        <w:left w:val="none" w:sz="0" w:space="0" w:color="auto"/>
        <w:bottom w:val="none" w:sz="0" w:space="0" w:color="auto"/>
        <w:right w:val="none" w:sz="0" w:space="0" w:color="auto"/>
      </w:divBdr>
      <w:divsChild>
        <w:div w:id="85926772">
          <w:marLeft w:val="0"/>
          <w:marRight w:val="0"/>
          <w:marTop w:val="0"/>
          <w:marBottom w:val="0"/>
          <w:divBdr>
            <w:top w:val="none" w:sz="0" w:space="0" w:color="auto"/>
            <w:left w:val="none" w:sz="0" w:space="0" w:color="auto"/>
            <w:bottom w:val="none" w:sz="0" w:space="0" w:color="auto"/>
            <w:right w:val="none" w:sz="0" w:space="0" w:color="auto"/>
          </w:divBdr>
          <w:divsChild>
            <w:div w:id="1802309319">
              <w:marLeft w:val="0"/>
              <w:marRight w:val="0"/>
              <w:marTop w:val="0"/>
              <w:marBottom w:val="0"/>
              <w:divBdr>
                <w:top w:val="none" w:sz="0" w:space="0" w:color="auto"/>
                <w:left w:val="none" w:sz="0" w:space="0" w:color="auto"/>
                <w:bottom w:val="none" w:sz="0" w:space="0" w:color="auto"/>
                <w:right w:val="none" w:sz="0" w:space="0" w:color="auto"/>
              </w:divBdr>
              <w:divsChild>
                <w:div w:id="59139732">
                  <w:marLeft w:val="0"/>
                  <w:marRight w:val="0"/>
                  <w:marTop w:val="0"/>
                  <w:marBottom w:val="0"/>
                  <w:divBdr>
                    <w:top w:val="none" w:sz="0" w:space="0" w:color="auto"/>
                    <w:left w:val="none" w:sz="0" w:space="0" w:color="auto"/>
                    <w:bottom w:val="none" w:sz="0" w:space="0" w:color="auto"/>
                    <w:right w:val="none" w:sz="0" w:space="0" w:color="auto"/>
                  </w:divBdr>
                  <w:divsChild>
                    <w:div w:id="40981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545145">
      <w:bodyDiv w:val="1"/>
      <w:marLeft w:val="0"/>
      <w:marRight w:val="0"/>
      <w:marTop w:val="0"/>
      <w:marBottom w:val="0"/>
      <w:divBdr>
        <w:top w:val="none" w:sz="0" w:space="0" w:color="auto"/>
        <w:left w:val="none" w:sz="0" w:space="0" w:color="auto"/>
        <w:bottom w:val="none" w:sz="0" w:space="0" w:color="auto"/>
        <w:right w:val="none" w:sz="0" w:space="0" w:color="auto"/>
      </w:divBdr>
      <w:divsChild>
        <w:div w:id="464085944">
          <w:marLeft w:val="0"/>
          <w:marRight w:val="0"/>
          <w:marTop w:val="0"/>
          <w:marBottom w:val="0"/>
          <w:divBdr>
            <w:top w:val="none" w:sz="0" w:space="0" w:color="auto"/>
            <w:left w:val="none" w:sz="0" w:space="0" w:color="auto"/>
            <w:bottom w:val="none" w:sz="0" w:space="0" w:color="auto"/>
            <w:right w:val="none" w:sz="0" w:space="0" w:color="auto"/>
          </w:divBdr>
          <w:divsChild>
            <w:div w:id="1864127374">
              <w:marLeft w:val="0"/>
              <w:marRight w:val="0"/>
              <w:marTop w:val="0"/>
              <w:marBottom w:val="0"/>
              <w:divBdr>
                <w:top w:val="none" w:sz="0" w:space="0" w:color="auto"/>
                <w:left w:val="none" w:sz="0" w:space="0" w:color="auto"/>
                <w:bottom w:val="none" w:sz="0" w:space="0" w:color="auto"/>
                <w:right w:val="none" w:sz="0" w:space="0" w:color="auto"/>
              </w:divBdr>
              <w:divsChild>
                <w:div w:id="81167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0669">
      <w:bodyDiv w:val="1"/>
      <w:marLeft w:val="0"/>
      <w:marRight w:val="0"/>
      <w:marTop w:val="0"/>
      <w:marBottom w:val="0"/>
      <w:divBdr>
        <w:top w:val="none" w:sz="0" w:space="0" w:color="auto"/>
        <w:left w:val="none" w:sz="0" w:space="0" w:color="auto"/>
        <w:bottom w:val="none" w:sz="0" w:space="0" w:color="auto"/>
        <w:right w:val="none" w:sz="0" w:space="0" w:color="auto"/>
      </w:divBdr>
      <w:divsChild>
        <w:div w:id="1037006685">
          <w:marLeft w:val="0"/>
          <w:marRight w:val="0"/>
          <w:marTop w:val="0"/>
          <w:marBottom w:val="0"/>
          <w:divBdr>
            <w:top w:val="none" w:sz="0" w:space="0" w:color="auto"/>
            <w:left w:val="none" w:sz="0" w:space="0" w:color="auto"/>
            <w:bottom w:val="none" w:sz="0" w:space="0" w:color="auto"/>
            <w:right w:val="none" w:sz="0" w:space="0" w:color="auto"/>
          </w:divBdr>
          <w:divsChild>
            <w:div w:id="2079673209">
              <w:marLeft w:val="0"/>
              <w:marRight w:val="0"/>
              <w:marTop w:val="0"/>
              <w:marBottom w:val="0"/>
              <w:divBdr>
                <w:top w:val="none" w:sz="0" w:space="0" w:color="auto"/>
                <w:left w:val="none" w:sz="0" w:space="0" w:color="auto"/>
                <w:bottom w:val="none" w:sz="0" w:space="0" w:color="auto"/>
                <w:right w:val="none" w:sz="0" w:space="0" w:color="auto"/>
              </w:divBdr>
              <w:divsChild>
                <w:div w:id="786856842">
                  <w:marLeft w:val="0"/>
                  <w:marRight w:val="0"/>
                  <w:marTop w:val="0"/>
                  <w:marBottom w:val="0"/>
                  <w:divBdr>
                    <w:top w:val="none" w:sz="0" w:space="0" w:color="auto"/>
                    <w:left w:val="none" w:sz="0" w:space="0" w:color="auto"/>
                    <w:bottom w:val="none" w:sz="0" w:space="0" w:color="auto"/>
                    <w:right w:val="none" w:sz="0" w:space="0" w:color="auto"/>
                  </w:divBdr>
                </w:div>
              </w:divsChild>
            </w:div>
            <w:div w:id="697512191">
              <w:marLeft w:val="0"/>
              <w:marRight w:val="0"/>
              <w:marTop w:val="0"/>
              <w:marBottom w:val="0"/>
              <w:divBdr>
                <w:top w:val="none" w:sz="0" w:space="0" w:color="auto"/>
                <w:left w:val="none" w:sz="0" w:space="0" w:color="auto"/>
                <w:bottom w:val="none" w:sz="0" w:space="0" w:color="auto"/>
                <w:right w:val="none" w:sz="0" w:space="0" w:color="auto"/>
              </w:divBdr>
              <w:divsChild>
                <w:div w:id="14424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442268">
          <w:marLeft w:val="0"/>
          <w:marRight w:val="0"/>
          <w:marTop w:val="0"/>
          <w:marBottom w:val="0"/>
          <w:divBdr>
            <w:top w:val="none" w:sz="0" w:space="0" w:color="auto"/>
            <w:left w:val="none" w:sz="0" w:space="0" w:color="auto"/>
            <w:bottom w:val="none" w:sz="0" w:space="0" w:color="auto"/>
            <w:right w:val="none" w:sz="0" w:space="0" w:color="auto"/>
          </w:divBdr>
          <w:divsChild>
            <w:div w:id="1397823049">
              <w:marLeft w:val="0"/>
              <w:marRight w:val="0"/>
              <w:marTop w:val="0"/>
              <w:marBottom w:val="0"/>
              <w:divBdr>
                <w:top w:val="none" w:sz="0" w:space="0" w:color="auto"/>
                <w:left w:val="none" w:sz="0" w:space="0" w:color="auto"/>
                <w:bottom w:val="none" w:sz="0" w:space="0" w:color="auto"/>
                <w:right w:val="none" w:sz="0" w:space="0" w:color="auto"/>
              </w:divBdr>
              <w:divsChild>
                <w:div w:id="114042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490085">
      <w:bodyDiv w:val="1"/>
      <w:marLeft w:val="0"/>
      <w:marRight w:val="0"/>
      <w:marTop w:val="0"/>
      <w:marBottom w:val="0"/>
      <w:divBdr>
        <w:top w:val="none" w:sz="0" w:space="0" w:color="auto"/>
        <w:left w:val="none" w:sz="0" w:space="0" w:color="auto"/>
        <w:bottom w:val="none" w:sz="0" w:space="0" w:color="auto"/>
        <w:right w:val="none" w:sz="0" w:space="0" w:color="auto"/>
      </w:divBdr>
      <w:divsChild>
        <w:div w:id="175190247">
          <w:marLeft w:val="0"/>
          <w:marRight w:val="0"/>
          <w:marTop w:val="0"/>
          <w:marBottom w:val="0"/>
          <w:divBdr>
            <w:top w:val="none" w:sz="0" w:space="0" w:color="auto"/>
            <w:left w:val="none" w:sz="0" w:space="0" w:color="auto"/>
            <w:bottom w:val="none" w:sz="0" w:space="0" w:color="auto"/>
            <w:right w:val="none" w:sz="0" w:space="0" w:color="auto"/>
          </w:divBdr>
          <w:divsChild>
            <w:div w:id="1771467137">
              <w:marLeft w:val="0"/>
              <w:marRight w:val="0"/>
              <w:marTop w:val="0"/>
              <w:marBottom w:val="0"/>
              <w:divBdr>
                <w:top w:val="none" w:sz="0" w:space="0" w:color="auto"/>
                <w:left w:val="none" w:sz="0" w:space="0" w:color="auto"/>
                <w:bottom w:val="none" w:sz="0" w:space="0" w:color="auto"/>
                <w:right w:val="none" w:sz="0" w:space="0" w:color="auto"/>
              </w:divBdr>
              <w:divsChild>
                <w:div w:id="1038041826">
                  <w:marLeft w:val="0"/>
                  <w:marRight w:val="0"/>
                  <w:marTop w:val="0"/>
                  <w:marBottom w:val="0"/>
                  <w:divBdr>
                    <w:top w:val="none" w:sz="0" w:space="0" w:color="auto"/>
                    <w:left w:val="none" w:sz="0" w:space="0" w:color="auto"/>
                    <w:bottom w:val="none" w:sz="0" w:space="0" w:color="auto"/>
                    <w:right w:val="none" w:sz="0" w:space="0" w:color="auto"/>
                  </w:divBdr>
                  <w:divsChild>
                    <w:div w:id="63969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8074616">
      <w:bodyDiv w:val="1"/>
      <w:marLeft w:val="0"/>
      <w:marRight w:val="0"/>
      <w:marTop w:val="0"/>
      <w:marBottom w:val="0"/>
      <w:divBdr>
        <w:top w:val="none" w:sz="0" w:space="0" w:color="auto"/>
        <w:left w:val="none" w:sz="0" w:space="0" w:color="auto"/>
        <w:bottom w:val="none" w:sz="0" w:space="0" w:color="auto"/>
        <w:right w:val="none" w:sz="0" w:space="0" w:color="auto"/>
      </w:divBdr>
    </w:div>
    <w:div w:id="946699399">
      <w:bodyDiv w:val="1"/>
      <w:marLeft w:val="0"/>
      <w:marRight w:val="0"/>
      <w:marTop w:val="0"/>
      <w:marBottom w:val="0"/>
      <w:divBdr>
        <w:top w:val="none" w:sz="0" w:space="0" w:color="auto"/>
        <w:left w:val="none" w:sz="0" w:space="0" w:color="auto"/>
        <w:bottom w:val="none" w:sz="0" w:space="0" w:color="auto"/>
        <w:right w:val="none" w:sz="0" w:space="0" w:color="auto"/>
      </w:divBdr>
      <w:divsChild>
        <w:div w:id="311451339">
          <w:marLeft w:val="0"/>
          <w:marRight w:val="0"/>
          <w:marTop w:val="0"/>
          <w:marBottom w:val="0"/>
          <w:divBdr>
            <w:top w:val="none" w:sz="0" w:space="0" w:color="auto"/>
            <w:left w:val="none" w:sz="0" w:space="0" w:color="auto"/>
            <w:bottom w:val="none" w:sz="0" w:space="0" w:color="auto"/>
            <w:right w:val="none" w:sz="0" w:space="0" w:color="auto"/>
          </w:divBdr>
          <w:divsChild>
            <w:div w:id="1697538849">
              <w:marLeft w:val="0"/>
              <w:marRight w:val="0"/>
              <w:marTop w:val="0"/>
              <w:marBottom w:val="0"/>
              <w:divBdr>
                <w:top w:val="none" w:sz="0" w:space="0" w:color="auto"/>
                <w:left w:val="none" w:sz="0" w:space="0" w:color="auto"/>
                <w:bottom w:val="none" w:sz="0" w:space="0" w:color="auto"/>
                <w:right w:val="none" w:sz="0" w:space="0" w:color="auto"/>
              </w:divBdr>
              <w:divsChild>
                <w:div w:id="134239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046209">
      <w:bodyDiv w:val="1"/>
      <w:marLeft w:val="0"/>
      <w:marRight w:val="0"/>
      <w:marTop w:val="0"/>
      <w:marBottom w:val="0"/>
      <w:divBdr>
        <w:top w:val="none" w:sz="0" w:space="0" w:color="auto"/>
        <w:left w:val="none" w:sz="0" w:space="0" w:color="auto"/>
        <w:bottom w:val="none" w:sz="0" w:space="0" w:color="auto"/>
        <w:right w:val="none" w:sz="0" w:space="0" w:color="auto"/>
      </w:divBdr>
    </w:div>
    <w:div w:id="973677947">
      <w:bodyDiv w:val="1"/>
      <w:marLeft w:val="0"/>
      <w:marRight w:val="0"/>
      <w:marTop w:val="0"/>
      <w:marBottom w:val="0"/>
      <w:divBdr>
        <w:top w:val="none" w:sz="0" w:space="0" w:color="auto"/>
        <w:left w:val="none" w:sz="0" w:space="0" w:color="auto"/>
        <w:bottom w:val="none" w:sz="0" w:space="0" w:color="auto"/>
        <w:right w:val="none" w:sz="0" w:space="0" w:color="auto"/>
      </w:divBdr>
      <w:divsChild>
        <w:div w:id="2045135291">
          <w:marLeft w:val="0"/>
          <w:marRight w:val="0"/>
          <w:marTop w:val="0"/>
          <w:marBottom w:val="0"/>
          <w:divBdr>
            <w:top w:val="none" w:sz="0" w:space="0" w:color="auto"/>
            <w:left w:val="none" w:sz="0" w:space="0" w:color="auto"/>
            <w:bottom w:val="none" w:sz="0" w:space="0" w:color="auto"/>
            <w:right w:val="none" w:sz="0" w:space="0" w:color="auto"/>
          </w:divBdr>
          <w:divsChild>
            <w:div w:id="422461614">
              <w:marLeft w:val="0"/>
              <w:marRight w:val="0"/>
              <w:marTop w:val="0"/>
              <w:marBottom w:val="0"/>
              <w:divBdr>
                <w:top w:val="none" w:sz="0" w:space="0" w:color="auto"/>
                <w:left w:val="none" w:sz="0" w:space="0" w:color="auto"/>
                <w:bottom w:val="none" w:sz="0" w:space="0" w:color="auto"/>
                <w:right w:val="none" w:sz="0" w:space="0" w:color="auto"/>
              </w:divBdr>
              <w:divsChild>
                <w:div w:id="30790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91005">
      <w:bodyDiv w:val="1"/>
      <w:marLeft w:val="0"/>
      <w:marRight w:val="0"/>
      <w:marTop w:val="0"/>
      <w:marBottom w:val="0"/>
      <w:divBdr>
        <w:top w:val="none" w:sz="0" w:space="0" w:color="auto"/>
        <w:left w:val="none" w:sz="0" w:space="0" w:color="auto"/>
        <w:bottom w:val="none" w:sz="0" w:space="0" w:color="auto"/>
        <w:right w:val="none" w:sz="0" w:space="0" w:color="auto"/>
      </w:divBdr>
    </w:div>
    <w:div w:id="1001202788">
      <w:bodyDiv w:val="1"/>
      <w:marLeft w:val="0"/>
      <w:marRight w:val="0"/>
      <w:marTop w:val="0"/>
      <w:marBottom w:val="0"/>
      <w:divBdr>
        <w:top w:val="none" w:sz="0" w:space="0" w:color="auto"/>
        <w:left w:val="none" w:sz="0" w:space="0" w:color="auto"/>
        <w:bottom w:val="none" w:sz="0" w:space="0" w:color="auto"/>
        <w:right w:val="none" w:sz="0" w:space="0" w:color="auto"/>
      </w:divBdr>
      <w:divsChild>
        <w:div w:id="2040273263">
          <w:marLeft w:val="0"/>
          <w:marRight w:val="0"/>
          <w:marTop w:val="0"/>
          <w:marBottom w:val="0"/>
          <w:divBdr>
            <w:top w:val="none" w:sz="0" w:space="0" w:color="auto"/>
            <w:left w:val="none" w:sz="0" w:space="0" w:color="auto"/>
            <w:bottom w:val="none" w:sz="0" w:space="0" w:color="auto"/>
            <w:right w:val="none" w:sz="0" w:space="0" w:color="auto"/>
          </w:divBdr>
          <w:divsChild>
            <w:div w:id="1159154733">
              <w:marLeft w:val="0"/>
              <w:marRight w:val="0"/>
              <w:marTop w:val="0"/>
              <w:marBottom w:val="0"/>
              <w:divBdr>
                <w:top w:val="none" w:sz="0" w:space="0" w:color="auto"/>
                <w:left w:val="none" w:sz="0" w:space="0" w:color="auto"/>
                <w:bottom w:val="none" w:sz="0" w:space="0" w:color="auto"/>
                <w:right w:val="none" w:sz="0" w:space="0" w:color="auto"/>
              </w:divBdr>
              <w:divsChild>
                <w:div w:id="1421948790">
                  <w:marLeft w:val="0"/>
                  <w:marRight w:val="0"/>
                  <w:marTop w:val="0"/>
                  <w:marBottom w:val="0"/>
                  <w:divBdr>
                    <w:top w:val="none" w:sz="0" w:space="0" w:color="auto"/>
                    <w:left w:val="none" w:sz="0" w:space="0" w:color="auto"/>
                    <w:bottom w:val="none" w:sz="0" w:space="0" w:color="auto"/>
                    <w:right w:val="none" w:sz="0" w:space="0" w:color="auto"/>
                  </w:divBdr>
                  <w:divsChild>
                    <w:div w:id="39616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864114">
      <w:bodyDiv w:val="1"/>
      <w:marLeft w:val="0"/>
      <w:marRight w:val="0"/>
      <w:marTop w:val="0"/>
      <w:marBottom w:val="0"/>
      <w:divBdr>
        <w:top w:val="none" w:sz="0" w:space="0" w:color="auto"/>
        <w:left w:val="none" w:sz="0" w:space="0" w:color="auto"/>
        <w:bottom w:val="none" w:sz="0" w:space="0" w:color="auto"/>
        <w:right w:val="none" w:sz="0" w:space="0" w:color="auto"/>
      </w:divBdr>
      <w:divsChild>
        <w:div w:id="237133585">
          <w:marLeft w:val="0"/>
          <w:marRight w:val="0"/>
          <w:marTop w:val="0"/>
          <w:marBottom w:val="0"/>
          <w:divBdr>
            <w:top w:val="none" w:sz="0" w:space="0" w:color="auto"/>
            <w:left w:val="none" w:sz="0" w:space="0" w:color="auto"/>
            <w:bottom w:val="none" w:sz="0" w:space="0" w:color="auto"/>
            <w:right w:val="none" w:sz="0" w:space="0" w:color="auto"/>
          </w:divBdr>
          <w:divsChild>
            <w:div w:id="689798113">
              <w:marLeft w:val="0"/>
              <w:marRight w:val="0"/>
              <w:marTop w:val="0"/>
              <w:marBottom w:val="0"/>
              <w:divBdr>
                <w:top w:val="none" w:sz="0" w:space="0" w:color="auto"/>
                <w:left w:val="none" w:sz="0" w:space="0" w:color="auto"/>
                <w:bottom w:val="none" w:sz="0" w:space="0" w:color="auto"/>
                <w:right w:val="none" w:sz="0" w:space="0" w:color="auto"/>
              </w:divBdr>
              <w:divsChild>
                <w:div w:id="49233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590833">
      <w:bodyDiv w:val="1"/>
      <w:marLeft w:val="0"/>
      <w:marRight w:val="0"/>
      <w:marTop w:val="0"/>
      <w:marBottom w:val="0"/>
      <w:divBdr>
        <w:top w:val="none" w:sz="0" w:space="0" w:color="auto"/>
        <w:left w:val="none" w:sz="0" w:space="0" w:color="auto"/>
        <w:bottom w:val="none" w:sz="0" w:space="0" w:color="auto"/>
        <w:right w:val="none" w:sz="0" w:space="0" w:color="auto"/>
      </w:divBdr>
      <w:divsChild>
        <w:div w:id="763038082">
          <w:marLeft w:val="0"/>
          <w:marRight w:val="0"/>
          <w:marTop w:val="0"/>
          <w:marBottom w:val="0"/>
          <w:divBdr>
            <w:top w:val="none" w:sz="0" w:space="0" w:color="auto"/>
            <w:left w:val="none" w:sz="0" w:space="0" w:color="auto"/>
            <w:bottom w:val="none" w:sz="0" w:space="0" w:color="auto"/>
            <w:right w:val="none" w:sz="0" w:space="0" w:color="auto"/>
          </w:divBdr>
          <w:divsChild>
            <w:div w:id="1699964322">
              <w:marLeft w:val="0"/>
              <w:marRight w:val="0"/>
              <w:marTop w:val="0"/>
              <w:marBottom w:val="0"/>
              <w:divBdr>
                <w:top w:val="none" w:sz="0" w:space="0" w:color="auto"/>
                <w:left w:val="none" w:sz="0" w:space="0" w:color="auto"/>
                <w:bottom w:val="none" w:sz="0" w:space="0" w:color="auto"/>
                <w:right w:val="none" w:sz="0" w:space="0" w:color="auto"/>
              </w:divBdr>
              <w:divsChild>
                <w:div w:id="1252087653">
                  <w:marLeft w:val="0"/>
                  <w:marRight w:val="0"/>
                  <w:marTop w:val="0"/>
                  <w:marBottom w:val="0"/>
                  <w:divBdr>
                    <w:top w:val="none" w:sz="0" w:space="0" w:color="auto"/>
                    <w:left w:val="none" w:sz="0" w:space="0" w:color="auto"/>
                    <w:bottom w:val="none" w:sz="0" w:space="0" w:color="auto"/>
                    <w:right w:val="none" w:sz="0" w:space="0" w:color="auto"/>
                  </w:divBdr>
                  <w:divsChild>
                    <w:div w:id="73343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838542">
      <w:bodyDiv w:val="1"/>
      <w:marLeft w:val="0"/>
      <w:marRight w:val="0"/>
      <w:marTop w:val="0"/>
      <w:marBottom w:val="0"/>
      <w:divBdr>
        <w:top w:val="none" w:sz="0" w:space="0" w:color="auto"/>
        <w:left w:val="none" w:sz="0" w:space="0" w:color="auto"/>
        <w:bottom w:val="none" w:sz="0" w:space="0" w:color="auto"/>
        <w:right w:val="none" w:sz="0" w:space="0" w:color="auto"/>
      </w:divBdr>
      <w:divsChild>
        <w:div w:id="1792507731">
          <w:marLeft w:val="0"/>
          <w:marRight w:val="0"/>
          <w:marTop w:val="0"/>
          <w:marBottom w:val="0"/>
          <w:divBdr>
            <w:top w:val="none" w:sz="0" w:space="0" w:color="auto"/>
            <w:left w:val="none" w:sz="0" w:space="0" w:color="auto"/>
            <w:bottom w:val="none" w:sz="0" w:space="0" w:color="auto"/>
            <w:right w:val="none" w:sz="0" w:space="0" w:color="auto"/>
          </w:divBdr>
          <w:divsChild>
            <w:div w:id="342711335">
              <w:marLeft w:val="0"/>
              <w:marRight w:val="0"/>
              <w:marTop w:val="0"/>
              <w:marBottom w:val="0"/>
              <w:divBdr>
                <w:top w:val="none" w:sz="0" w:space="0" w:color="auto"/>
                <w:left w:val="none" w:sz="0" w:space="0" w:color="auto"/>
                <w:bottom w:val="none" w:sz="0" w:space="0" w:color="auto"/>
                <w:right w:val="none" w:sz="0" w:space="0" w:color="auto"/>
              </w:divBdr>
              <w:divsChild>
                <w:div w:id="155808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5268">
      <w:bodyDiv w:val="1"/>
      <w:marLeft w:val="0"/>
      <w:marRight w:val="0"/>
      <w:marTop w:val="0"/>
      <w:marBottom w:val="0"/>
      <w:divBdr>
        <w:top w:val="none" w:sz="0" w:space="0" w:color="auto"/>
        <w:left w:val="none" w:sz="0" w:space="0" w:color="auto"/>
        <w:bottom w:val="none" w:sz="0" w:space="0" w:color="auto"/>
        <w:right w:val="none" w:sz="0" w:space="0" w:color="auto"/>
      </w:divBdr>
      <w:divsChild>
        <w:div w:id="1762024860">
          <w:marLeft w:val="0"/>
          <w:marRight w:val="0"/>
          <w:marTop w:val="0"/>
          <w:marBottom w:val="0"/>
          <w:divBdr>
            <w:top w:val="none" w:sz="0" w:space="0" w:color="auto"/>
            <w:left w:val="none" w:sz="0" w:space="0" w:color="auto"/>
            <w:bottom w:val="none" w:sz="0" w:space="0" w:color="auto"/>
            <w:right w:val="none" w:sz="0" w:space="0" w:color="auto"/>
          </w:divBdr>
          <w:divsChild>
            <w:div w:id="834958197">
              <w:marLeft w:val="0"/>
              <w:marRight w:val="0"/>
              <w:marTop w:val="0"/>
              <w:marBottom w:val="0"/>
              <w:divBdr>
                <w:top w:val="none" w:sz="0" w:space="0" w:color="auto"/>
                <w:left w:val="none" w:sz="0" w:space="0" w:color="auto"/>
                <w:bottom w:val="none" w:sz="0" w:space="0" w:color="auto"/>
                <w:right w:val="none" w:sz="0" w:space="0" w:color="auto"/>
              </w:divBdr>
              <w:divsChild>
                <w:div w:id="200920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07124">
      <w:bodyDiv w:val="1"/>
      <w:marLeft w:val="0"/>
      <w:marRight w:val="0"/>
      <w:marTop w:val="0"/>
      <w:marBottom w:val="0"/>
      <w:divBdr>
        <w:top w:val="none" w:sz="0" w:space="0" w:color="auto"/>
        <w:left w:val="none" w:sz="0" w:space="0" w:color="auto"/>
        <w:bottom w:val="none" w:sz="0" w:space="0" w:color="auto"/>
        <w:right w:val="none" w:sz="0" w:space="0" w:color="auto"/>
      </w:divBdr>
      <w:divsChild>
        <w:div w:id="951207963">
          <w:marLeft w:val="0"/>
          <w:marRight w:val="0"/>
          <w:marTop w:val="0"/>
          <w:marBottom w:val="0"/>
          <w:divBdr>
            <w:top w:val="none" w:sz="0" w:space="0" w:color="auto"/>
            <w:left w:val="none" w:sz="0" w:space="0" w:color="auto"/>
            <w:bottom w:val="none" w:sz="0" w:space="0" w:color="auto"/>
            <w:right w:val="none" w:sz="0" w:space="0" w:color="auto"/>
          </w:divBdr>
          <w:divsChild>
            <w:div w:id="375740187">
              <w:marLeft w:val="0"/>
              <w:marRight w:val="0"/>
              <w:marTop w:val="0"/>
              <w:marBottom w:val="0"/>
              <w:divBdr>
                <w:top w:val="none" w:sz="0" w:space="0" w:color="auto"/>
                <w:left w:val="none" w:sz="0" w:space="0" w:color="auto"/>
                <w:bottom w:val="none" w:sz="0" w:space="0" w:color="auto"/>
                <w:right w:val="none" w:sz="0" w:space="0" w:color="auto"/>
              </w:divBdr>
              <w:divsChild>
                <w:div w:id="1971934581">
                  <w:marLeft w:val="0"/>
                  <w:marRight w:val="0"/>
                  <w:marTop w:val="0"/>
                  <w:marBottom w:val="0"/>
                  <w:divBdr>
                    <w:top w:val="none" w:sz="0" w:space="0" w:color="auto"/>
                    <w:left w:val="none" w:sz="0" w:space="0" w:color="auto"/>
                    <w:bottom w:val="none" w:sz="0" w:space="0" w:color="auto"/>
                    <w:right w:val="none" w:sz="0" w:space="0" w:color="auto"/>
                  </w:divBdr>
                  <w:divsChild>
                    <w:div w:id="111555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755540">
      <w:bodyDiv w:val="1"/>
      <w:marLeft w:val="0"/>
      <w:marRight w:val="0"/>
      <w:marTop w:val="0"/>
      <w:marBottom w:val="0"/>
      <w:divBdr>
        <w:top w:val="none" w:sz="0" w:space="0" w:color="auto"/>
        <w:left w:val="none" w:sz="0" w:space="0" w:color="auto"/>
        <w:bottom w:val="none" w:sz="0" w:space="0" w:color="auto"/>
        <w:right w:val="none" w:sz="0" w:space="0" w:color="auto"/>
      </w:divBdr>
      <w:divsChild>
        <w:div w:id="1460415399">
          <w:marLeft w:val="0"/>
          <w:marRight w:val="0"/>
          <w:marTop w:val="0"/>
          <w:marBottom w:val="0"/>
          <w:divBdr>
            <w:top w:val="none" w:sz="0" w:space="0" w:color="auto"/>
            <w:left w:val="none" w:sz="0" w:space="0" w:color="auto"/>
            <w:bottom w:val="none" w:sz="0" w:space="0" w:color="auto"/>
            <w:right w:val="none" w:sz="0" w:space="0" w:color="auto"/>
          </w:divBdr>
          <w:divsChild>
            <w:div w:id="97876325">
              <w:marLeft w:val="0"/>
              <w:marRight w:val="0"/>
              <w:marTop w:val="0"/>
              <w:marBottom w:val="0"/>
              <w:divBdr>
                <w:top w:val="none" w:sz="0" w:space="0" w:color="auto"/>
                <w:left w:val="none" w:sz="0" w:space="0" w:color="auto"/>
                <w:bottom w:val="none" w:sz="0" w:space="0" w:color="auto"/>
                <w:right w:val="none" w:sz="0" w:space="0" w:color="auto"/>
              </w:divBdr>
              <w:divsChild>
                <w:div w:id="62423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40800">
      <w:bodyDiv w:val="1"/>
      <w:marLeft w:val="0"/>
      <w:marRight w:val="0"/>
      <w:marTop w:val="0"/>
      <w:marBottom w:val="0"/>
      <w:divBdr>
        <w:top w:val="none" w:sz="0" w:space="0" w:color="auto"/>
        <w:left w:val="none" w:sz="0" w:space="0" w:color="auto"/>
        <w:bottom w:val="none" w:sz="0" w:space="0" w:color="auto"/>
        <w:right w:val="none" w:sz="0" w:space="0" w:color="auto"/>
      </w:divBdr>
      <w:divsChild>
        <w:div w:id="632251631">
          <w:marLeft w:val="0"/>
          <w:marRight w:val="0"/>
          <w:marTop w:val="0"/>
          <w:marBottom w:val="0"/>
          <w:divBdr>
            <w:top w:val="none" w:sz="0" w:space="0" w:color="auto"/>
            <w:left w:val="none" w:sz="0" w:space="0" w:color="auto"/>
            <w:bottom w:val="none" w:sz="0" w:space="0" w:color="auto"/>
            <w:right w:val="none" w:sz="0" w:space="0" w:color="auto"/>
          </w:divBdr>
          <w:divsChild>
            <w:div w:id="313341967">
              <w:marLeft w:val="0"/>
              <w:marRight w:val="0"/>
              <w:marTop w:val="0"/>
              <w:marBottom w:val="0"/>
              <w:divBdr>
                <w:top w:val="none" w:sz="0" w:space="0" w:color="auto"/>
                <w:left w:val="none" w:sz="0" w:space="0" w:color="auto"/>
                <w:bottom w:val="none" w:sz="0" w:space="0" w:color="auto"/>
                <w:right w:val="none" w:sz="0" w:space="0" w:color="auto"/>
              </w:divBdr>
              <w:divsChild>
                <w:div w:id="261032327">
                  <w:marLeft w:val="0"/>
                  <w:marRight w:val="0"/>
                  <w:marTop w:val="0"/>
                  <w:marBottom w:val="0"/>
                  <w:divBdr>
                    <w:top w:val="none" w:sz="0" w:space="0" w:color="auto"/>
                    <w:left w:val="none" w:sz="0" w:space="0" w:color="auto"/>
                    <w:bottom w:val="none" w:sz="0" w:space="0" w:color="auto"/>
                    <w:right w:val="none" w:sz="0" w:space="0" w:color="auto"/>
                  </w:divBdr>
                  <w:divsChild>
                    <w:div w:id="200416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870810">
      <w:bodyDiv w:val="1"/>
      <w:marLeft w:val="0"/>
      <w:marRight w:val="0"/>
      <w:marTop w:val="0"/>
      <w:marBottom w:val="0"/>
      <w:divBdr>
        <w:top w:val="none" w:sz="0" w:space="0" w:color="auto"/>
        <w:left w:val="none" w:sz="0" w:space="0" w:color="auto"/>
        <w:bottom w:val="none" w:sz="0" w:space="0" w:color="auto"/>
        <w:right w:val="none" w:sz="0" w:space="0" w:color="auto"/>
      </w:divBdr>
      <w:divsChild>
        <w:div w:id="1875464356">
          <w:marLeft w:val="0"/>
          <w:marRight w:val="0"/>
          <w:marTop w:val="0"/>
          <w:marBottom w:val="0"/>
          <w:divBdr>
            <w:top w:val="none" w:sz="0" w:space="0" w:color="auto"/>
            <w:left w:val="none" w:sz="0" w:space="0" w:color="auto"/>
            <w:bottom w:val="none" w:sz="0" w:space="0" w:color="auto"/>
            <w:right w:val="none" w:sz="0" w:space="0" w:color="auto"/>
          </w:divBdr>
          <w:divsChild>
            <w:div w:id="615867228">
              <w:marLeft w:val="0"/>
              <w:marRight w:val="0"/>
              <w:marTop w:val="0"/>
              <w:marBottom w:val="0"/>
              <w:divBdr>
                <w:top w:val="none" w:sz="0" w:space="0" w:color="auto"/>
                <w:left w:val="none" w:sz="0" w:space="0" w:color="auto"/>
                <w:bottom w:val="none" w:sz="0" w:space="0" w:color="auto"/>
                <w:right w:val="none" w:sz="0" w:space="0" w:color="auto"/>
              </w:divBdr>
              <w:divsChild>
                <w:div w:id="154560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76055">
      <w:bodyDiv w:val="1"/>
      <w:marLeft w:val="0"/>
      <w:marRight w:val="0"/>
      <w:marTop w:val="0"/>
      <w:marBottom w:val="0"/>
      <w:divBdr>
        <w:top w:val="none" w:sz="0" w:space="0" w:color="auto"/>
        <w:left w:val="none" w:sz="0" w:space="0" w:color="auto"/>
        <w:bottom w:val="none" w:sz="0" w:space="0" w:color="auto"/>
        <w:right w:val="none" w:sz="0" w:space="0" w:color="auto"/>
      </w:divBdr>
      <w:divsChild>
        <w:div w:id="148443116">
          <w:marLeft w:val="0"/>
          <w:marRight w:val="0"/>
          <w:marTop w:val="0"/>
          <w:marBottom w:val="0"/>
          <w:divBdr>
            <w:top w:val="none" w:sz="0" w:space="0" w:color="auto"/>
            <w:left w:val="none" w:sz="0" w:space="0" w:color="auto"/>
            <w:bottom w:val="none" w:sz="0" w:space="0" w:color="auto"/>
            <w:right w:val="none" w:sz="0" w:space="0" w:color="auto"/>
          </w:divBdr>
          <w:divsChild>
            <w:div w:id="1450930721">
              <w:marLeft w:val="0"/>
              <w:marRight w:val="0"/>
              <w:marTop w:val="0"/>
              <w:marBottom w:val="0"/>
              <w:divBdr>
                <w:top w:val="none" w:sz="0" w:space="0" w:color="auto"/>
                <w:left w:val="none" w:sz="0" w:space="0" w:color="auto"/>
                <w:bottom w:val="none" w:sz="0" w:space="0" w:color="auto"/>
                <w:right w:val="none" w:sz="0" w:space="0" w:color="auto"/>
              </w:divBdr>
              <w:divsChild>
                <w:div w:id="55485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093166">
      <w:bodyDiv w:val="1"/>
      <w:marLeft w:val="0"/>
      <w:marRight w:val="0"/>
      <w:marTop w:val="0"/>
      <w:marBottom w:val="0"/>
      <w:divBdr>
        <w:top w:val="none" w:sz="0" w:space="0" w:color="auto"/>
        <w:left w:val="none" w:sz="0" w:space="0" w:color="auto"/>
        <w:bottom w:val="none" w:sz="0" w:space="0" w:color="auto"/>
        <w:right w:val="none" w:sz="0" w:space="0" w:color="auto"/>
      </w:divBdr>
      <w:divsChild>
        <w:div w:id="573472612">
          <w:marLeft w:val="0"/>
          <w:marRight w:val="0"/>
          <w:marTop w:val="0"/>
          <w:marBottom w:val="0"/>
          <w:divBdr>
            <w:top w:val="none" w:sz="0" w:space="0" w:color="auto"/>
            <w:left w:val="none" w:sz="0" w:space="0" w:color="auto"/>
            <w:bottom w:val="none" w:sz="0" w:space="0" w:color="auto"/>
            <w:right w:val="none" w:sz="0" w:space="0" w:color="auto"/>
          </w:divBdr>
          <w:divsChild>
            <w:div w:id="770852636">
              <w:marLeft w:val="0"/>
              <w:marRight w:val="0"/>
              <w:marTop w:val="0"/>
              <w:marBottom w:val="0"/>
              <w:divBdr>
                <w:top w:val="none" w:sz="0" w:space="0" w:color="auto"/>
                <w:left w:val="none" w:sz="0" w:space="0" w:color="auto"/>
                <w:bottom w:val="none" w:sz="0" w:space="0" w:color="auto"/>
                <w:right w:val="none" w:sz="0" w:space="0" w:color="auto"/>
              </w:divBdr>
              <w:divsChild>
                <w:div w:id="214167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68477">
      <w:bodyDiv w:val="1"/>
      <w:marLeft w:val="0"/>
      <w:marRight w:val="0"/>
      <w:marTop w:val="0"/>
      <w:marBottom w:val="0"/>
      <w:divBdr>
        <w:top w:val="none" w:sz="0" w:space="0" w:color="auto"/>
        <w:left w:val="none" w:sz="0" w:space="0" w:color="auto"/>
        <w:bottom w:val="none" w:sz="0" w:space="0" w:color="auto"/>
        <w:right w:val="none" w:sz="0" w:space="0" w:color="auto"/>
      </w:divBdr>
    </w:div>
    <w:div w:id="1310480920">
      <w:bodyDiv w:val="1"/>
      <w:marLeft w:val="0"/>
      <w:marRight w:val="0"/>
      <w:marTop w:val="0"/>
      <w:marBottom w:val="0"/>
      <w:divBdr>
        <w:top w:val="none" w:sz="0" w:space="0" w:color="auto"/>
        <w:left w:val="none" w:sz="0" w:space="0" w:color="auto"/>
        <w:bottom w:val="none" w:sz="0" w:space="0" w:color="auto"/>
        <w:right w:val="none" w:sz="0" w:space="0" w:color="auto"/>
      </w:divBdr>
    </w:div>
    <w:div w:id="1344630072">
      <w:bodyDiv w:val="1"/>
      <w:marLeft w:val="0"/>
      <w:marRight w:val="0"/>
      <w:marTop w:val="0"/>
      <w:marBottom w:val="0"/>
      <w:divBdr>
        <w:top w:val="none" w:sz="0" w:space="0" w:color="auto"/>
        <w:left w:val="none" w:sz="0" w:space="0" w:color="auto"/>
        <w:bottom w:val="none" w:sz="0" w:space="0" w:color="auto"/>
        <w:right w:val="none" w:sz="0" w:space="0" w:color="auto"/>
      </w:divBdr>
      <w:divsChild>
        <w:div w:id="984353187">
          <w:marLeft w:val="0"/>
          <w:marRight w:val="0"/>
          <w:marTop w:val="0"/>
          <w:marBottom w:val="0"/>
          <w:divBdr>
            <w:top w:val="none" w:sz="0" w:space="0" w:color="auto"/>
            <w:left w:val="none" w:sz="0" w:space="0" w:color="auto"/>
            <w:bottom w:val="none" w:sz="0" w:space="0" w:color="auto"/>
            <w:right w:val="none" w:sz="0" w:space="0" w:color="auto"/>
          </w:divBdr>
          <w:divsChild>
            <w:div w:id="181356590">
              <w:marLeft w:val="0"/>
              <w:marRight w:val="0"/>
              <w:marTop w:val="0"/>
              <w:marBottom w:val="0"/>
              <w:divBdr>
                <w:top w:val="none" w:sz="0" w:space="0" w:color="auto"/>
                <w:left w:val="none" w:sz="0" w:space="0" w:color="auto"/>
                <w:bottom w:val="none" w:sz="0" w:space="0" w:color="auto"/>
                <w:right w:val="none" w:sz="0" w:space="0" w:color="auto"/>
              </w:divBdr>
              <w:divsChild>
                <w:div w:id="196014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173270">
      <w:bodyDiv w:val="1"/>
      <w:marLeft w:val="0"/>
      <w:marRight w:val="0"/>
      <w:marTop w:val="0"/>
      <w:marBottom w:val="0"/>
      <w:divBdr>
        <w:top w:val="none" w:sz="0" w:space="0" w:color="auto"/>
        <w:left w:val="none" w:sz="0" w:space="0" w:color="auto"/>
        <w:bottom w:val="none" w:sz="0" w:space="0" w:color="auto"/>
        <w:right w:val="none" w:sz="0" w:space="0" w:color="auto"/>
      </w:divBdr>
    </w:div>
    <w:div w:id="1354068015">
      <w:bodyDiv w:val="1"/>
      <w:marLeft w:val="0"/>
      <w:marRight w:val="0"/>
      <w:marTop w:val="0"/>
      <w:marBottom w:val="0"/>
      <w:divBdr>
        <w:top w:val="none" w:sz="0" w:space="0" w:color="auto"/>
        <w:left w:val="none" w:sz="0" w:space="0" w:color="auto"/>
        <w:bottom w:val="none" w:sz="0" w:space="0" w:color="auto"/>
        <w:right w:val="none" w:sz="0" w:space="0" w:color="auto"/>
      </w:divBdr>
      <w:divsChild>
        <w:div w:id="2077623965">
          <w:marLeft w:val="0"/>
          <w:marRight w:val="0"/>
          <w:marTop w:val="0"/>
          <w:marBottom w:val="0"/>
          <w:divBdr>
            <w:top w:val="none" w:sz="0" w:space="0" w:color="auto"/>
            <w:left w:val="none" w:sz="0" w:space="0" w:color="auto"/>
            <w:bottom w:val="none" w:sz="0" w:space="0" w:color="auto"/>
            <w:right w:val="none" w:sz="0" w:space="0" w:color="auto"/>
          </w:divBdr>
          <w:divsChild>
            <w:div w:id="583807032">
              <w:marLeft w:val="0"/>
              <w:marRight w:val="0"/>
              <w:marTop w:val="0"/>
              <w:marBottom w:val="0"/>
              <w:divBdr>
                <w:top w:val="none" w:sz="0" w:space="0" w:color="auto"/>
                <w:left w:val="none" w:sz="0" w:space="0" w:color="auto"/>
                <w:bottom w:val="none" w:sz="0" w:space="0" w:color="auto"/>
                <w:right w:val="none" w:sz="0" w:space="0" w:color="auto"/>
              </w:divBdr>
              <w:divsChild>
                <w:div w:id="131872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185440">
      <w:bodyDiv w:val="1"/>
      <w:marLeft w:val="0"/>
      <w:marRight w:val="0"/>
      <w:marTop w:val="0"/>
      <w:marBottom w:val="0"/>
      <w:divBdr>
        <w:top w:val="none" w:sz="0" w:space="0" w:color="auto"/>
        <w:left w:val="none" w:sz="0" w:space="0" w:color="auto"/>
        <w:bottom w:val="none" w:sz="0" w:space="0" w:color="auto"/>
        <w:right w:val="none" w:sz="0" w:space="0" w:color="auto"/>
      </w:divBdr>
      <w:divsChild>
        <w:div w:id="719865336">
          <w:marLeft w:val="0"/>
          <w:marRight w:val="0"/>
          <w:marTop w:val="0"/>
          <w:marBottom w:val="0"/>
          <w:divBdr>
            <w:top w:val="none" w:sz="0" w:space="0" w:color="auto"/>
            <w:left w:val="none" w:sz="0" w:space="0" w:color="auto"/>
            <w:bottom w:val="none" w:sz="0" w:space="0" w:color="auto"/>
            <w:right w:val="none" w:sz="0" w:space="0" w:color="auto"/>
          </w:divBdr>
          <w:divsChild>
            <w:div w:id="140856813">
              <w:marLeft w:val="0"/>
              <w:marRight w:val="0"/>
              <w:marTop w:val="0"/>
              <w:marBottom w:val="0"/>
              <w:divBdr>
                <w:top w:val="none" w:sz="0" w:space="0" w:color="auto"/>
                <w:left w:val="none" w:sz="0" w:space="0" w:color="auto"/>
                <w:bottom w:val="none" w:sz="0" w:space="0" w:color="auto"/>
                <w:right w:val="none" w:sz="0" w:space="0" w:color="auto"/>
              </w:divBdr>
              <w:divsChild>
                <w:div w:id="86058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558693">
      <w:bodyDiv w:val="1"/>
      <w:marLeft w:val="0"/>
      <w:marRight w:val="0"/>
      <w:marTop w:val="0"/>
      <w:marBottom w:val="0"/>
      <w:divBdr>
        <w:top w:val="none" w:sz="0" w:space="0" w:color="auto"/>
        <w:left w:val="none" w:sz="0" w:space="0" w:color="auto"/>
        <w:bottom w:val="none" w:sz="0" w:space="0" w:color="auto"/>
        <w:right w:val="none" w:sz="0" w:space="0" w:color="auto"/>
      </w:divBdr>
      <w:divsChild>
        <w:div w:id="11030365">
          <w:marLeft w:val="0"/>
          <w:marRight w:val="0"/>
          <w:marTop w:val="0"/>
          <w:marBottom w:val="0"/>
          <w:divBdr>
            <w:top w:val="none" w:sz="0" w:space="0" w:color="auto"/>
            <w:left w:val="none" w:sz="0" w:space="0" w:color="auto"/>
            <w:bottom w:val="none" w:sz="0" w:space="0" w:color="auto"/>
            <w:right w:val="none" w:sz="0" w:space="0" w:color="auto"/>
          </w:divBdr>
          <w:divsChild>
            <w:div w:id="251010020">
              <w:marLeft w:val="0"/>
              <w:marRight w:val="0"/>
              <w:marTop w:val="0"/>
              <w:marBottom w:val="0"/>
              <w:divBdr>
                <w:top w:val="none" w:sz="0" w:space="0" w:color="auto"/>
                <w:left w:val="none" w:sz="0" w:space="0" w:color="auto"/>
                <w:bottom w:val="none" w:sz="0" w:space="0" w:color="auto"/>
                <w:right w:val="none" w:sz="0" w:space="0" w:color="auto"/>
              </w:divBdr>
              <w:divsChild>
                <w:div w:id="12011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270243">
      <w:bodyDiv w:val="1"/>
      <w:marLeft w:val="0"/>
      <w:marRight w:val="0"/>
      <w:marTop w:val="0"/>
      <w:marBottom w:val="0"/>
      <w:divBdr>
        <w:top w:val="none" w:sz="0" w:space="0" w:color="auto"/>
        <w:left w:val="none" w:sz="0" w:space="0" w:color="auto"/>
        <w:bottom w:val="none" w:sz="0" w:space="0" w:color="auto"/>
        <w:right w:val="none" w:sz="0" w:space="0" w:color="auto"/>
      </w:divBdr>
    </w:div>
    <w:div w:id="1394428399">
      <w:bodyDiv w:val="1"/>
      <w:marLeft w:val="0"/>
      <w:marRight w:val="0"/>
      <w:marTop w:val="0"/>
      <w:marBottom w:val="0"/>
      <w:divBdr>
        <w:top w:val="none" w:sz="0" w:space="0" w:color="auto"/>
        <w:left w:val="none" w:sz="0" w:space="0" w:color="auto"/>
        <w:bottom w:val="none" w:sz="0" w:space="0" w:color="auto"/>
        <w:right w:val="none" w:sz="0" w:space="0" w:color="auto"/>
      </w:divBdr>
      <w:divsChild>
        <w:div w:id="1783648624">
          <w:marLeft w:val="0"/>
          <w:marRight w:val="0"/>
          <w:marTop w:val="0"/>
          <w:marBottom w:val="0"/>
          <w:divBdr>
            <w:top w:val="none" w:sz="0" w:space="0" w:color="auto"/>
            <w:left w:val="none" w:sz="0" w:space="0" w:color="auto"/>
            <w:bottom w:val="none" w:sz="0" w:space="0" w:color="auto"/>
            <w:right w:val="none" w:sz="0" w:space="0" w:color="auto"/>
          </w:divBdr>
          <w:divsChild>
            <w:div w:id="1247349256">
              <w:marLeft w:val="0"/>
              <w:marRight w:val="0"/>
              <w:marTop w:val="0"/>
              <w:marBottom w:val="0"/>
              <w:divBdr>
                <w:top w:val="none" w:sz="0" w:space="0" w:color="auto"/>
                <w:left w:val="none" w:sz="0" w:space="0" w:color="auto"/>
                <w:bottom w:val="none" w:sz="0" w:space="0" w:color="auto"/>
                <w:right w:val="none" w:sz="0" w:space="0" w:color="auto"/>
              </w:divBdr>
              <w:divsChild>
                <w:div w:id="37697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134000">
      <w:bodyDiv w:val="1"/>
      <w:marLeft w:val="0"/>
      <w:marRight w:val="0"/>
      <w:marTop w:val="0"/>
      <w:marBottom w:val="0"/>
      <w:divBdr>
        <w:top w:val="none" w:sz="0" w:space="0" w:color="auto"/>
        <w:left w:val="none" w:sz="0" w:space="0" w:color="auto"/>
        <w:bottom w:val="none" w:sz="0" w:space="0" w:color="auto"/>
        <w:right w:val="none" w:sz="0" w:space="0" w:color="auto"/>
      </w:divBdr>
    </w:div>
    <w:div w:id="1469546312">
      <w:bodyDiv w:val="1"/>
      <w:marLeft w:val="0"/>
      <w:marRight w:val="0"/>
      <w:marTop w:val="0"/>
      <w:marBottom w:val="0"/>
      <w:divBdr>
        <w:top w:val="none" w:sz="0" w:space="0" w:color="auto"/>
        <w:left w:val="none" w:sz="0" w:space="0" w:color="auto"/>
        <w:bottom w:val="none" w:sz="0" w:space="0" w:color="auto"/>
        <w:right w:val="none" w:sz="0" w:space="0" w:color="auto"/>
      </w:divBdr>
      <w:divsChild>
        <w:div w:id="892666612">
          <w:marLeft w:val="0"/>
          <w:marRight w:val="0"/>
          <w:marTop w:val="0"/>
          <w:marBottom w:val="0"/>
          <w:divBdr>
            <w:top w:val="none" w:sz="0" w:space="0" w:color="auto"/>
            <w:left w:val="none" w:sz="0" w:space="0" w:color="auto"/>
            <w:bottom w:val="none" w:sz="0" w:space="0" w:color="auto"/>
            <w:right w:val="none" w:sz="0" w:space="0" w:color="auto"/>
          </w:divBdr>
          <w:divsChild>
            <w:div w:id="404566988">
              <w:marLeft w:val="0"/>
              <w:marRight w:val="0"/>
              <w:marTop w:val="0"/>
              <w:marBottom w:val="0"/>
              <w:divBdr>
                <w:top w:val="none" w:sz="0" w:space="0" w:color="auto"/>
                <w:left w:val="none" w:sz="0" w:space="0" w:color="auto"/>
                <w:bottom w:val="none" w:sz="0" w:space="0" w:color="auto"/>
                <w:right w:val="none" w:sz="0" w:space="0" w:color="auto"/>
              </w:divBdr>
              <w:divsChild>
                <w:div w:id="3366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207647">
      <w:bodyDiv w:val="1"/>
      <w:marLeft w:val="0"/>
      <w:marRight w:val="0"/>
      <w:marTop w:val="0"/>
      <w:marBottom w:val="0"/>
      <w:divBdr>
        <w:top w:val="none" w:sz="0" w:space="0" w:color="auto"/>
        <w:left w:val="none" w:sz="0" w:space="0" w:color="auto"/>
        <w:bottom w:val="none" w:sz="0" w:space="0" w:color="auto"/>
        <w:right w:val="none" w:sz="0" w:space="0" w:color="auto"/>
      </w:divBdr>
      <w:divsChild>
        <w:div w:id="1444642760">
          <w:marLeft w:val="0"/>
          <w:marRight w:val="0"/>
          <w:marTop w:val="0"/>
          <w:marBottom w:val="0"/>
          <w:divBdr>
            <w:top w:val="none" w:sz="0" w:space="0" w:color="auto"/>
            <w:left w:val="none" w:sz="0" w:space="0" w:color="auto"/>
            <w:bottom w:val="none" w:sz="0" w:space="0" w:color="auto"/>
            <w:right w:val="none" w:sz="0" w:space="0" w:color="auto"/>
          </w:divBdr>
          <w:divsChild>
            <w:div w:id="645814694">
              <w:marLeft w:val="0"/>
              <w:marRight w:val="0"/>
              <w:marTop w:val="0"/>
              <w:marBottom w:val="0"/>
              <w:divBdr>
                <w:top w:val="none" w:sz="0" w:space="0" w:color="auto"/>
                <w:left w:val="none" w:sz="0" w:space="0" w:color="auto"/>
                <w:bottom w:val="none" w:sz="0" w:space="0" w:color="auto"/>
                <w:right w:val="none" w:sz="0" w:space="0" w:color="auto"/>
              </w:divBdr>
              <w:divsChild>
                <w:div w:id="78049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566150">
      <w:bodyDiv w:val="1"/>
      <w:marLeft w:val="0"/>
      <w:marRight w:val="0"/>
      <w:marTop w:val="0"/>
      <w:marBottom w:val="0"/>
      <w:divBdr>
        <w:top w:val="none" w:sz="0" w:space="0" w:color="auto"/>
        <w:left w:val="none" w:sz="0" w:space="0" w:color="auto"/>
        <w:bottom w:val="none" w:sz="0" w:space="0" w:color="auto"/>
        <w:right w:val="none" w:sz="0" w:space="0" w:color="auto"/>
      </w:divBdr>
      <w:divsChild>
        <w:div w:id="2141221798">
          <w:marLeft w:val="0"/>
          <w:marRight w:val="0"/>
          <w:marTop w:val="0"/>
          <w:marBottom w:val="0"/>
          <w:divBdr>
            <w:top w:val="none" w:sz="0" w:space="0" w:color="auto"/>
            <w:left w:val="none" w:sz="0" w:space="0" w:color="auto"/>
            <w:bottom w:val="none" w:sz="0" w:space="0" w:color="auto"/>
            <w:right w:val="none" w:sz="0" w:space="0" w:color="auto"/>
          </w:divBdr>
          <w:divsChild>
            <w:div w:id="985938091">
              <w:marLeft w:val="0"/>
              <w:marRight w:val="0"/>
              <w:marTop w:val="0"/>
              <w:marBottom w:val="0"/>
              <w:divBdr>
                <w:top w:val="none" w:sz="0" w:space="0" w:color="auto"/>
                <w:left w:val="none" w:sz="0" w:space="0" w:color="auto"/>
                <w:bottom w:val="none" w:sz="0" w:space="0" w:color="auto"/>
                <w:right w:val="none" w:sz="0" w:space="0" w:color="auto"/>
              </w:divBdr>
              <w:divsChild>
                <w:div w:id="72653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890982">
      <w:bodyDiv w:val="1"/>
      <w:marLeft w:val="0"/>
      <w:marRight w:val="0"/>
      <w:marTop w:val="0"/>
      <w:marBottom w:val="0"/>
      <w:divBdr>
        <w:top w:val="none" w:sz="0" w:space="0" w:color="auto"/>
        <w:left w:val="none" w:sz="0" w:space="0" w:color="auto"/>
        <w:bottom w:val="none" w:sz="0" w:space="0" w:color="auto"/>
        <w:right w:val="none" w:sz="0" w:space="0" w:color="auto"/>
      </w:divBdr>
    </w:div>
    <w:div w:id="1522666218">
      <w:bodyDiv w:val="1"/>
      <w:marLeft w:val="0"/>
      <w:marRight w:val="0"/>
      <w:marTop w:val="0"/>
      <w:marBottom w:val="0"/>
      <w:divBdr>
        <w:top w:val="none" w:sz="0" w:space="0" w:color="auto"/>
        <w:left w:val="none" w:sz="0" w:space="0" w:color="auto"/>
        <w:bottom w:val="none" w:sz="0" w:space="0" w:color="auto"/>
        <w:right w:val="none" w:sz="0" w:space="0" w:color="auto"/>
      </w:divBdr>
    </w:div>
    <w:div w:id="1525559238">
      <w:bodyDiv w:val="1"/>
      <w:marLeft w:val="0"/>
      <w:marRight w:val="0"/>
      <w:marTop w:val="0"/>
      <w:marBottom w:val="0"/>
      <w:divBdr>
        <w:top w:val="none" w:sz="0" w:space="0" w:color="auto"/>
        <w:left w:val="none" w:sz="0" w:space="0" w:color="auto"/>
        <w:bottom w:val="none" w:sz="0" w:space="0" w:color="auto"/>
        <w:right w:val="none" w:sz="0" w:space="0" w:color="auto"/>
      </w:divBdr>
      <w:divsChild>
        <w:div w:id="1399129211">
          <w:marLeft w:val="0"/>
          <w:marRight w:val="0"/>
          <w:marTop w:val="0"/>
          <w:marBottom w:val="0"/>
          <w:divBdr>
            <w:top w:val="none" w:sz="0" w:space="0" w:color="auto"/>
            <w:left w:val="none" w:sz="0" w:space="0" w:color="auto"/>
            <w:bottom w:val="none" w:sz="0" w:space="0" w:color="auto"/>
            <w:right w:val="none" w:sz="0" w:space="0" w:color="auto"/>
          </w:divBdr>
          <w:divsChild>
            <w:div w:id="1539663861">
              <w:marLeft w:val="0"/>
              <w:marRight w:val="0"/>
              <w:marTop w:val="0"/>
              <w:marBottom w:val="0"/>
              <w:divBdr>
                <w:top w:val="none" w:sz="0" w:space="0" w:color="auto"/>
                <w:left w:val="none" w:sz="0" w:space="0" w:color="auto"/>
                <w:bottom w:val="none" w:sz="0" w:space="0" w:color="auto"/>
                <w:right w:val="none" w:sz="0" w:space="0" w:color="auto"/>
              </w:divBdr>
              <w:divsChild>
                <w:div w:id="80512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81432">
      <w:bodyDiv w:val="1"/>
      <w:marLeft w:val="0"/>
      <w:marRight w:val="0"/>
      <w:marTop w:val="0"/>
      <w:marBottom w:val="0"/>
      <w:divBdr>
        <w:top w:val="none" w:sz="0" w:space="0" w:color="auto"/>
        <w:left w:val="none" w:sz="0" w:space="0" w:color="auto"/>
        <w:bottom w:val="none" w:sz="0" w:space="0" w:color="auto"/>
        <w:right w:val="none" w:sz="0" w:space="0" w:color="auto"/>
      </w:divBdr>
      <w:divsChild>
        <w:div w:id="1202287597">
          <w:marLeft w:val="0"/>
          <w:marRight w:val="0"/>
          <w:marTop w:val="0"/>
          <w:marBottom w:val="0"/>
          <w:divBdr>
            <w:top w:val="none" w:sz="0" w:space="0" w:color="auto"/>
            <w:left w:val="none" w:sz="0" w:space="0" w:color="auto"/>
            <w:bottom w:val="none" w:sz="0" w:space="0" w:color="auto"/>
            <w:right w:val="none" w:sz="0" w:space="0" w:color="auto"/>
          </w:divBdr>
        </w:div>
        <w:div w:id="116877812">
          <w:marLeft w:val="0"/>
          <w:marRight w:val="0"/>
          <w:marTop w:val="0"/>
          <w:marBottom w:val="0"/>
          <w:divBdr>
            <w:top w:val="none" w:sz="0" w:space="0" w:color="auto"/>
            <w:left w:val="none" w:sz="0" w:space="0" w:color="auto"/>
            <w:bottom w:val="none" w:sz="0" w:space="0" w:color="auto"/>
            <w:right w:val="none" w:sz="0" w:space="0" w:color="auto"/>
          </w:divBdr>
        </w:div>
      </w:divsChild>
    </w:div>
    <w:div w:id="1578518079">
      <w:bodyDiv w:val="1"/>
      <w:marLeft w:val="0"/>
      <w:marRight w:val="0"/>
      <w:marTop w:val="0"/>
      <w:marBottom w:val="0"/>
      <w:divBdr>
        <w:top w:val="none" w:sz="0" w:space="0" w:color="auto"/>
        <w:left w:val="none" w:sz="0" w:space="0" w:color="auto"/>
        <w:bottom w:val="none" w:sz="0" w:space="0" w:color="auto"/>
        <w:right w:val="none" w:sz="0" w:space="0" w:color="auto"/>
      </w:divBdr>
    </w:div>
    <w:div w:id="1620528035">
      <w:bodyDiv w:val="1"/>
      <w:marLeft w:val="0"/>
      <w:marRight w:val="0"/>
      <w:marTop w:val="0"/>
      <w:marBottom w:val="0"/>
      <w:divBdr>
        <w:top w:val="none" w:sz="0" w:space="0" w:color="auto"/>
        <w:left w:val="none" w:sz="0" w:space="0" w:color="auto"/>
        <w:bottom w:val="none" w:sz="0" w:space="0" w:color="auto"/>
        <w:right w:val="none" w:sz="0" w:space="0" w:color="auto"/>
      </w:divBdr>
    </w:div>
    <w:div w:id="1646399539">
      <w:bodyDiv w:val="1"/>
      <w:marLeft w:val="0"/>
      <w:marRight w:val="0"/>
      <w:marTop w:val="0"/>
      <w:marBottom w:val="0"/>
      <w:divBdr>
        <w:top w:val="none" w:sz="0" w:space="0" w:color="auto"/>
        <w:left w:val="none" w:sz="0" w:space="0" w:color="auto"/>
        <w:bottom w:val="none" w:sz="0" w:space="0" w:color="auto"/>
        <w:right w:val="none" w:sz="0" w:space="0" w:color="auto"/>
      </w:divBdr>
    </w:div>
    <w:div w:id="1689135287">
      <w:bodyDiv w:val="1"/>
      <w:marLeft w:val="0"/>
      <w:marRight w:val="0"/>
      <w:marTop w:val="0"/>
      <w:marBottom w:val="0"/>
      <w:divBdr>
        <w:top w:val="none" w:sz="0" w:space="0" w:color="auto"/>
        <w:left w:val="none" w:sz="0" w:space="0" w:color="auto"/>
        <w:bottom w:val="none" w:sz="0" w:space="0" w:color="auto"/>
        <w:right w:val="none" w:sz="0" w:space="0" w:color="auto"/>
      </w:divBdr>
      <w:divsChild>
        <w:div w:id="1120417094">
          <w:marLeft w:val="0"/>
          <w:marRight w:val="0"/>
          <w:marTop w:val="0"/>
          <w:marBottom w:val="0"/>
          <w:divBdr>
            <w:top w:val="none" w:sz="0" w:space="0" w:color="auto"/>
            <w:left w:val="none" w:sz="0" w:space="0" w:color="auto"/>
            <w:bottom w:val="none" w:sz="0" w:space="0" w:color="auto"/>
            <w:right w:val="none" w:sz="0" w:space="0" w:color="auto"/>
          </w:divBdr>
          <w:divsChild>
            <w:div w:id="91782351">
              <w:marLeft w:val="0"/>
              <w:marRight w:val="0"/>
              <w:marTop w:val="0"/>
              <w:marBottom w:val="0"/>
              <w:divBdr>
                <w:top w:val="none" w:sz="0" w:space="0" w:color="auto"/>
                <w:left w:val="none" w:sz="0" w:space="0" w:color="auto"/>
                <w:bottom w:val="none" w:sz="0" w:space="0" w:color="auto"/>
                <w:right w:val="none" w:sz="0" w:space="0" w:color="auto"/>
              </w:divBdr>
              <w:divsChild>
                <w:div w:id="34579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868664">
      <w:bodyDiv w:val="1"/>
      <w:marLeft w:val="0"/>
      <w:marRight w:val="0"/>
      <w:marTop w:val="0"/>
      <w:marBottom w:val="0"/>
      <w:divBdr>
        <w:top w:val="none" w:sz="0" w:space="0" w:color="auto"/>
        <w:left w:val="none" w:sz="0" w:space="0" w:color="auto"/>
        <w:bottom w:val="none" w:sz="0" w:space="0" w:color="auto"/>
        <w:right w:val="none" w:sz="0" w:space="0" w:color="auto"/>
      </w:divBdr>
    </w:div>
    <w:div w:id="1764187114">
      <w:bodyDiv w:val="1"/>
      <w:marLeft w:val="0"/>
      <w:marRight w:val="0"/>
      <w:marTop w:val="0"/>
      <w:marBottom w:val="0"/>
      <w:divBdr>
        <w:top w:val="none" w:sz="0" w:space="0" w:color="auto"/>
        <w:left w:val="none" w:sz="0" w:space="0" w:color="auto"/>
        <w:bottom w:val="none" w:sz="0" w:space="0" w:color="auto"/>
        <w:right w:val="none" w:sz="0" w:space="0" w:color="auto"/>
      </w:divBdr>
      <w:divsChild>
        <w:div w:id="14426143">
          <w:marLeft w:val="0"/>
          <w:marRight w:val="0"/>
          <w:marTop w:val="0"/>
          <w:marBottom w:val="0"/>
          <w:divBdr>
            <w:top w:val="none" w:sz="0" w:space="0" w:color="auto"/>
            <w:left w:val="none" w:sz="0" w:space="0" w:color="auto"/>
            <w:bottom w:val="none" w:sz="0" w:space="0" w:color="auto"/>
            <w:right w:val="none" w:sz="0" w:space="0" w:color="auto"/>
          </w:divBdr>
          <w:divsChild>
            <w:div w:id="386994150">
              <w:marLeft w:val="0"/>
              <w:marRight w:val="0"/>
              <w:marTop w:val="0"/>
              <w:marBottom w:val="0"/>
              <w:divBdr>
                <w:top w:val="none" w:sz="0" w:space="0" w:color="auto"/>
                <w:left w:val="none" w:sz="0" w:space="0" w:color="auto"/>
                <w:bottom w:val="none" w:sz="0" w:space="0" w:color="auto"/>
                <w:right w:val="none" w:sz="0" w:space="0" w:color="auto"/>
              </w:divBdr>
              <w:divsChild>
                <w:div w:id="552500193">
                  <w:marLeft w:val="0"/>
                  <w:marRight w:val="0"/>
                  <w:marTop w:val="0"/>
                  <w:marBottom w:val="0"/>
                  <w:divBdr>
                    <w:top w:val="none" w:sz="0" w:space="0" w:color="auto"/>
                    <w:left w:val="none" w:sz="0" w:space="0" w:color="auto"/>
                    <w:bottom w:val="none" w:sz="0" w:space="0" w:color="auto"/>
                    <w:right w:val="none" w:sz="0" w:space="0" w:color="auto"/>
                  </w:divBdr>
                  <w:divsChild>
                    <w:div w:id="14182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415260">
      <w:bodyDiv w:val="1"/>
      <w:marLeft w:val="0"/>
      <w:marRight w:val="0"/>
      <w:marTop w:val="0"/>
      <w:marBottom w:val="0"/>
      <w:divBdr>
        <w:top w:val="none" w:sz="0" w:space="0" w:color="auto"/>
        <w:left w:val="none" w:sz="0" w:space="0" w:color="auto"/>
        <w:bottom w:val="none" w:sz="0" w:space="0" w:color="auto"/>
        <w:right w:val="none" w:sz="0" w:space="0" w:color="auto"/>
      </w:divBdr>
      <w:divsChild>
        <w:div w:id="1446078637">
          <w:marLeft w:val="0"/>
          <w:marRight w:val="0"/>
          <w:marTop w:val="0"/>
          <w:marBottom w:val="0"/>
          <w:divBdr>
            <w:top w:val="none" w:sz="0" w:space="0" w:color="auto"/>
            <w:left w:val="none" w:sz="0" w:space="0" w:color="auto"/>
            <w:bottom w:val="none" w:sz="0" w:space="0" w:color="auto"/>
            <w:right w:val="none" w:sz="0" w:space="0" w:color="auto"/>
          </w:divBdr>
          <w:divsChild>
            <w:div w:id="1851866802">
              <w:marLeft w:val="0"/>
              <w:marRight w:val="0"/>
              <w:marTop w:val="0"/>
              <w:marBottom w:val="0"/>
              <w:divBdr>
                <w:top w:val="none" w:sz="0" w:space="0" w:color="auto"/>
                <w:left w:val="none" w:sz="0" w:space="0" w:color="auto"/>
                <w:bottom w:val="none" w:sz="0" w:space="0" w:color="auto"/>
                <w:right w:val="none" w:sz="0" w:space="0" w:color="auto"/>
              </w:divBdr>
              <w:divsChild>
                <w:div w:id="84856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344041">
      <w:bodyDiv w:val="1"/>
      <w:marLeft w:val="0"/>
      <w:marRight w:val="0"/>
      <w:marTop w:val="0"/>
      <w:marBottom w:val="0"/>
      <w:divBdr>
        <w:top w:val="none" w:sz="0" w:space="0" w:color="auto"/>
        <w:left w:val="none" w:sz="0" w:space="0" w:color="auto"/>
        <w:bottom w:val="none" w:sz="0" w:space="0" w:color="auto"/>
        <w:right w:val="none" w:sz="0" w:space="0" w:color="auto"/>
      </w:divBdr>
      <w:divsChild>
        <w:div w:id="1948387895">
          <w:marLeft w:val="0"/>
          <w:marRight w:val="0"/>
          <w:marTop w:val="0"/>
          <w:marBottom w:val="0"/>
          <w:divBdr>
            <w:top w:val="none" w:sz="0" w:space="0" w:color="auto"/>
            <w:left w:val="none" w:sz="0" w:space="0" w:color="auto"/>
            <w:bottom w:val="none" w:sz="0" w:space="0" w:color="auto"/>
            <w:right w:val="none" w:sz="0" w:space="0" w:color="auto"/>
          </w:divBdr>
          <w:divsChild>
            <w:div w:id="1253050141">
              <w:marLeft w:val="0"/>
              <w:marRight w:val="0"/>
              <w:marTop w:val="0"/>
              <w:marBottom w:val="0"/>
              <w:divBdr>
                <w:top w:val="none" w:sz="0" w:space="0" w:color="auto"/>
                <w:left w:val="none" w:sz="0" w:space="0" w:color="auto"/>
                <w:bottom w:val="none" w:sz="0" w:space="0" w:color="auto"/>
                <w:right w:val="none" w:sz="0" w:space="0" w:color="auto"/>
              </w:divBdr>
              <w:divsChild>
                <w:div w:id="38148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273699">
      <w:bodyDiv w:val="1"/>
      <w:marLeft w:val="0"/>
      <w:marRight w:val="0"/>
      <w:marTop w:val="0"/>
      <w:marBottom w:val="0"/>
      <w:divBdr>
        <w:top w:val="none" w:sz="0" w:space="0" w:color="auto"/>
        <w:left w:val="none" w:sz="0" w:space="0" w:color="auto"/>
        <w:bottom w:val="none" w:sz="0" w:space="0" w:color="auto"/>
        <w:right w:val="none" w:sz="0" w:space="0" w:color="auto"/>
      </w:divBdr>
      <w:divsChild>
        <w:div w:id="1277636220">
          <w:marLeft w:val="0"/>
          <w:marRight w:val="0"/>
          <w:marTop w:val="0"/>
          <w:marBottom w:val="0"/>
          <w:divBdr>
            <w:top w:val="none" w:sz="0" w:space="0" w:color="auto"/>
            <w:left w:val="none" w:sz="0" w:space="0" w:color="auto"/>
            <w:bottom w:val="none" w:sz="0" w:space="0" w:color="auto"/>
            <w:right w:val="none" w:sz="0" w:space="0" w:color="auto"/>
          </w:divBdr>
          <w:divsChild>
            <w:div w:id="1010371864">
              <w:marLeft w:val="0"/>
              <w:marRight w:val="0"/>
              <w:marTop w:val="0"/>
              <w:marBottom w:val="0"/>
              <w:divBdr>
                <w:top w:val="none" w:sz="0" w:space="0" w:color="auto"/>
                <w:left w:val="none" w:sz="0" w:space="0" w:color="auto"/>
                <w:bottom w:val="none" w:sz="0" w:space="0" w:color="auto"/>
                <w:right w:val="none" w:sz="0" w:space="0" w:color="auto"/>
              </w:divBdr>
              <w:divsChild>
                <w:div w:id="340855266">
                  <w:marLeft w:val="0"/>
                  <w:marRight w:val="0"/>
                  <w:marTop w:val="0"/>
                  <w:marBottom w:val="0"/>
                  <w:divBdr>
                    <w:top w:val="none" w:sz="0" w:space="0" w:color="auto"/>
                    <w:left w:val="none" w:sz="0" w:space="0" w:color="auto"/>
                    <w:bottom w:val="none" w:sz="0" w:space="0" w:color="auto"/>
                    <w:right w:val="none" w:sz="0" w:space="0" w:color="auto"/>
                  </w:divBdr>
                  <w:divsChild>
                    <w:div w:id="49653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357679">
      <w:bodyDiv w:val="1"/>
      <w:marLeft w:val="0"/>
      <w:marRight w:val="0"/>
      <w:marTop w:val="0"/>
      <w:marBottom w:val="0"/>
      <w:divBdr>
        <w:top w:val="none" w:sz="0" w:space="0" w:color="auto"/>
        <w:left w:val="none" w:sz="0" w:space="0" w:color="auto"/>
        <w:bottom w:val="none" w:sz="0" w:space="0" w:color="auto"/>
        <w:right w:val="none" w:sz="0" w:space="0" w:color="auto"/>
      </w:divBdr>
    </w:div>
    <w:div w:id="1807577010">
      <w:bodyDiv w:val="1"/>
      <w:marLeft w:val="0"/>
      <w:marRight w:val="0"/>
      <w:marTop w:val="0"/>
      <w:marBottom w:val="0"/>
      <w:divBdr>
        <w:top w:val="none" w:sz="0" w:space="0" w:color="auto"/>
        <w:left w:val="none" w:sz="0" w:space="0" w:color="auto"/>
        <w:bottom w:val="none" w:sz="0" w:space="0" w:color="auto"/>
        <w:right w:val="none" w:sz="0" w:space="0" w:color="auto"/>
      </w:divBdr>
      <w:divsChild>
        <w:div w:id="1765299455">
          <w:marLeft w:val="0"/>
          <w:marRight w:val="0"/>
          <w:marTop w:val="0"/>
          <w:marBottom w:val="0"/>
          <w:divBdr>
            <w:top w:val="none" w:sz="0" w:space="0" w:color="auto"/>
            <w:left w:val="none" w:sz="0" w:space="0" w:color="auto"/>
            <w:bottom w:val="none" w:sz="0" w:space="0" w:color="auto"/>
            <w:right w:val="none" w:sz="0" w:space="0" w:color="auto"/>
          </w:divBdr>
          <w:divsChild>
            <w:div w:id="2095933303">
              <w:marLeft w:val="0"/>
              <w:marRight w:val="0"/>
              <w:marTop w:val="0"/>
              <w:marBottom w:val="0"/>
              <w:divBdr>
                <w:top w:val="none" w:sz="0" w:space="0" w:color="auto"/>
                <w:left w:val="none" w:sz="0" w:space="0" w:color="auto"/>
                <w:bottom w:val="none" w:sz="0" w:space="0" w:color="auto"/>
                <w:right w:val="none" w:sz="0" w:space="0" w:color="auto"/>
              </w:divBdr>
              <w:divsChild>
                <w:div w:id="71670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40364">
      <w:bodyDiv w:val="1"/>
      <w:marLeft w:val="0"/>
      <w:marRight w:val="0"/>
      <w:marTop w:val="0"/>
      <w:marBottom w:val="0"/>
      <w:divBdr>
        <w:top w:val="none" w:sz="0" w:space="0" w:color="auto"/>
        <w:left w:val="none" w:sz="0" w:space="0" w:color="auto"/>
        <w:bottom w:val="none" w:sz="0" w:space="0" w:color="auto"/>
        <w:right w:val="none" w:sz="0" w:space="0" w:color="auto"/>
      </w:divBdr>
    </w:div>
    <w:div w:id="1838111852">
      <w:bodyDiv w:val="1"/>
      <w:marLeft w:val="0"/>
      <w:marRight w:val="0"/>
      <w:marTop w:val="0"/>
      <w:marBottom w:val="0"/>
      <w:divBdr>
        <w:top w:val="none" w:sz="0" w:space="0" w:color="auto"/>
        <w:left w:val="none" w:sz="0" w:space="0" w:color="auto"/>
        <w:bottom w:val="none" w:sz="0" w:space="0" w:color="auto"/>
        <w:right w:val="none" w:sz="0" w:space="0" w:color="auto"/>
      </w:divBdr>
    </w:div>
    <w:div w:id="1876310545">
      <w:bodyDiv w:val="1"/>
      <w:marLeft w:val="0"/>
      <w:marRight w:val="0"/>
      <w:marTop w:val="0"/>
      <w:marBottom w:val="0"/>
      <w:divBdr>
        <w:top w:val="none" w:sz="0" w:space="0" w:color="auto"/>
        <w:left w:val="none" w:sz="0" w:space="0" w:color="auto"/>
        <w:bottom w:val="none" w:sz="0" w:space="0" w:color="auto"/>
        <w:right w:val="none" w:sz="0" w:space="0" w:color="auto"/>
      </w:divBdr>
      <w:divsChild>
        <w:div w:id="1376391619">
          <w:marLeft w:val="0"/>
          <w:marRight w:val="0"/>
          <w:marTop w:val="0"/>
          <w:marBottom w:val="0"/>
          <w:divBdr>
            <w:top w:val="none" w:sz="0" w:space="0" w:color="auto"/>
            <w:left w:val="none" w:sz="0" w:space="0" w:color="auto"/>
            <w:bottom w:val="none" w:sz="0" w:space="0" w:color="auto"/>
            <w:right w:val="none" w:sz="0" w:space="0" w:color="auto"/>
          </w:divBdr>
          <w:divsChild>
            <w:div w:id="909390060">
              <w:marLeft w:val="0"/>
              <w:marRight w:val="0"/>
              <w:marTop w:val="0"/>
              <w:marBottom w:val="0"/>
              <w:divBdr>
                <w:top w:val="none" w:sz="0" w:space="0" w:color="auto"/>
                <w:left w:val="none" w:sz="0" w:space="0" w:color="auto"/>
                <w:bottom w:val="none" w:sz="0" w:space="0" w:color="auto"/>
                <w:right w:val="none" w:sz="0" w:space="0" w:color="auto"/>
              </w:divBdr>
              <w:divsChild>
                <w:div w:id="184176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9556">
      <w:bodyDiv w:val="1"/>
      <w:marLeft w:val="0"/>
      <w:marRight w:val="0"/>
      <w:marTop w:val="0"/>
      <w:marBottom w:val="0"/>
      <w:divBdr>
        <w:top w:val="none" w:sz="0" w:space="0" w:color="auto"/>
        <w:left w:val="none" w:sz="0" w:space="0" w:color="auto"/>
        <w:bottom w:val="none" w:sz="0" w:space="0" w:color="auto"/>
        <w:right w:val="none" w:sz="0" w:space="0" w:color="auto"/>
      </w:divBdr>
      <w:divsChild>
        <w:div w:id="774638629">
          <w:marLeft w:val="0"/>
          <w:marRight w:val="0"/>
          <w:marTop w:val="0"/>
          <w:marBottom w:val="0"/>
          <w:divBdr>
            <w:top w:val="none" w:sz="0" w:space="0" w:color="auto"/>
            <w:left w:val="none" w:sz="0" w:space="0" w:color="auto"/>
            <w:bottom w:val="none" w:sz="0" w:space="0" w:color="auto"/>
            <w:right w:val="none" w:sz="0" w:space="0" w:color="auto"/>
          </w:divBdr>
          <w:divsChild>
            <w:div w:id="1839728752">
              <w:marLeft w:val="0"/>
              <w:marRight w:val="0"/>
              <w:marTop w:val="0"/>
              <w:marBottom w:val="0"/>
              <w:divBdr>
                <w:top w:val="none" w:sz="0" w:space="0" w:color="auto"/>
                <w:left w:val="none" w:sz="0" w:space="0" w:color="auto"/>
                <w:bottom w:val="none" w:sz="0" w:space="0" w:color="auto"/>
                <w:right w:val="none" w:sz="0" w:space="0" w:color="auto"/>
              </w:divBdr>
              <w:divsChild>
                <w:div w:id="86259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791389">
      <w:bodyDiv w:val="1"/>
      <w:marLeft w:val="0"/>
      <w:marRight w:val="0"/>
      <w:marTop w:val="0"/>
      <w:marBottom w:val="0"/>
      <w:divBdr>
        <w:top w:val="none" w:sz="0" w:space="0" w:color="auto"/>
        <w:left w:val="none" w:sz="0" w:space="0" w:color="auto"/>
        <w:bottom w:val="none" w:sz="0" w:space="0" w:color="auto"/>
        <w:right w:val="none" w:sz="0" w:space="0" w:color="auto"/>
      </w:divBdr>
      <w:divsChild>
        <w:div w:id="1943953151">
          <w:marLeft w:val="0"/>
          <w:marRight w:val="0"/>
          <w:marTop w:val="0"/>
          <w:marBottom w:val="0"/>
          <w:divBdr>
            <w:top w:val="none" w:sz="0" w:space="0" w:color="auto"/>
            <w:left w:val="none" w:sz="0" w:space="0" w:color="auto"/>
            <w:bottom w:val="none" w:sz="0" w:space="0" w:color="auto"/>
            <w:right w:val="none" w:sz="0" w:space="0" w:color="auto"/>
          </w:divBdr>
          <w:divsChild>
            <w:div w:id="2099861676">
              <w:marLeft w:val="0"/>
              <w:marRight w:val="0"/>
              <w:marTop w:val="0"/>
              <w:marBottom w:val="0"/>
              <w:divBdr>
                <w:top w:val="none" w:sz="0" w:space="0" w:color="auto"/>
                <w:left w:val="none" w:sz="0" w:space="0" w:color="auto"/>
                <w:bottom w:val="none" w:sz="0" w:space="0" w:color="auto"/>
                <w:right w:val="none" w:sz="0" w:space="0" w:color="auto"/>
              </w:divBdr>
              <w:divsChild>
                <w:div w:id="1127695742">
                  <w:marLeft w:val="0"/>
                  <w:marRight w:val="0"/>
                  <w:marTop w:val="0"/>
                  <w:marBottom w:val="0"/>
                  <w:divBdr>
                    <w:top w:val="none" w:sz="0" w:space="0" w:color="auto"/>
                    <w:left w:val="none" w:sz="0" w:space="0" w:color="auto"/>
                    <w:bottom w:val="none" w:sz="0" w:space="0" w:color="auto"/>
                    <w:right w:val="none" w:sz="0" w:space="0" w:color="auto"/>
                  </w:divBdr>
                  <w:divsChild>
                    <w:div w:id="13789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598387">
      <w:bodyDiv w:val="1"/>
      <w:marLeft w:val="0"/>
      <w:marRight w:val="0"/>
      <w:marTop w:val="0"/>
      <w:marBottom w:val="0"/>
      <w:divBdr>
        <w:top w:val="none" w:sz="0" w:space="0" w:color="auto"/>
        <w:left w:val="none" w:sz="0" w:space="0" w:color="auto"/>
        <w:bottom w:val="none" w:sz="0" w:space="0" w:color="auto"/>
        <w:right w:val="none" w:sz="0" w:space="0" w:color="auto"/>
      </w:divBdr>
      <w:divsChild>
        <w:div w:id="1177579718">
          <w:marLeft w:val="0"/>
          <w:marRight w:val="0"/>
          <w:marTop w:val="0"/>
          <w:marBottom w:val="0"/>
          <w:divBdr>
            <w:top w:val="none" w:sz="0" w:space="0" w:color="auto"/>
            <w:left w:val="none" w:sz="0" w:space="0" w:color="auto"/>
            <w:bottom w:val="none" w:sz="0" w:space="0" w:color="auto"/>
            <w:right w:val="none" w:sz="0" w:space="0" w:color="auto"/>
          </w:divBdr>
          <w:divsChild>
            <w:div w:id="1920940194">
              <w:marLeft w:val="0"/>
              <w:marRight w:val="0"/>
              <w:marTop w:val="0"/>
              <w:marBottom w:val="0"/>
              <w:divBdr>
                <w:top w:val="none" w:sz="0" w:space="0" w:color="auto"/>
                <w:left w:val="none" w:sz="0" w:space="0" w:color="auto"/>
                <w:bottom w:val="none" w:sz="0" w:space="0" w:color="auto"/>
                <w:right w:val="none" w:sz="0" w:space="0" w:color="auto"/>
              </w:divBdr>
              <w:divsChild>
                <w:div w:id="1725060161">
                  <w:marLeft w:val="0"/>
                  <w:marRight w:val="0"/>
                  <w:marTop w:val="0"/>
                  <w:marBottom w:val="0"/>
                  <w:divBdr>
                    <w:top w:val="none" w:sz="0" w:space="0" w:color="auto"/>
                    <w:left w:val="none" w:sz="0" w:space="0" w:color="auto"/>
                    <w:bottom w:val="none" w:sz="0" w:space="0" w:color="auto"/>
                    <w:right w:val="none" w:sz="0" w:space="0" w:color="auto"/>
                  </w:divBdr>
                  <w:divsChild>
                    <w:div w:id="212568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0332">
      <w:bodyDiv w:val="1"/>
      <w:marLeft w:val="0"/>
      <w:marRight w:val="0"/>
      <w:marTop w:val="0"/>
      <w:marBottom w:val="0"/>
      <w:divBdr>
        <w:top w:val="none" w:sz="0" w:space="0" w:color="auto"/>
        <w:left w:val="none" w:sz="0" w:space="0" w:color="auto"/>
        <w:bottom w:val="none" w:sz="0" w:space="0" w:color="auto"/>
        <w:right w:val="none" w:sz="0" w:space="0" w:color="auto"/>
      </w:divBdr>
      <w:divsChild>
        <w:div w:id="1380133714">
          <w:marLeft w:val="0"/>
          <w:marRight w:val="0"/>
          <w:marTop w:val="0"/>
          <w:marBottom w:val="0"/>
          <w:divBdr>
            <w:top w:val="none" w:sz="0" w:space="0" w:color="auto"/>
            <w:left w:val="none" w:sz="0" w:space="0" w:color="auto"/>
            <w:bottom w:val="none" w:sz="0" w:space="0" w:color="auto"/>
            <w:right w:val="none" w:sz="0" w:space="0" w:color="auto"/>
          </w:divBdr>
          <w:divsChild>
            <w:div w:id="136731543">
              <w:marLeft w:val="0"/>
              <w:marRight w:val="0"/>
              <w:marTop w:val="0"/>
              <w:marBottom w:val="0"/>
              <w:divBdr>
                <w:top w:val="none" w:sz="0" w:space="0" w:color="auto"/>
                <w:left w:val="none" w:sz="0" w:space="0" w:color="auto"/>
                <w:bottom w:val="none" w:sz="0" w:space="0" w:color="auto"/>
                <w:right w:val="none" w:sz="0" w:space="0" w:color="auto"/>
              </w:divBdr>
              <w:divsChild>
                <w:div w:id="111216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476540">
      <w:bodyDiv w:val="1"/>
      <w:marLeft w:val="0"/>
      <w:marRight w:val="0"/>
      <w:marTop w:val="0"/>
      <w:marBottom w:val="0"/>
      <w:divBdr>
        <w:top w:val="none" w:sz="0" w:space="0" w:color="auto"/>
        <w:left w:val="none" w:sz="0" w:space="0" w:color="auto"/>
        <w:bottom w:val="none" w:sz="0" w:space="0" w:color="auto"/>
        <w:right w:val="none" w:sz="0" w:space="0" w:color="auto"/>
      </w:divBdr>
      <w:divsChild>
        <w:div w:id="880246442">
          <w:marLeft w:val="0"/>
          <w:marRight w:val="0"/>
          <w:marTop w:val="0"/>
          <w:marBottom w:val="0"/>
          <w:divBdr>
            <w:top w:val="none" w:sz="0" w:space="0" w:color="auto"/>
            <w:left w:val="none" w:sz="0" w:space="0" w:color="auto"/>
            <w:bottom w:val="none" w:sz="0" w:space="0" w:color="auto"/>
            <w:right w:val="none" w:sz="0" w:space="0" w:color="auto"/>
          </w:divBdr>
          <w:divsChild>
            <w:div w:id="174734642">
              <w:marLeft w:val="0"/>
              <w:marRight w:val="0"/>
              <w:marTop w:val="0"/>
              <w:marBottom w:val="0"/>
              <w:divBdr>
                <w:top w:val="none" w:sz="0" w:space="0" w:color="auto"/>
                <w:left w:val="none" w:sz="0" w:space="0" w:color="auto"/>
                <w:bottom w:val="none" w:sz="0" w:space="0" w:color="auto"/>
                <w:right w:val="none" w:sz="0" w:space="0" w:color="auto"/>
              </w:divBdr>
              <w:divsChild>
                <w:div w:id="45109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094083">
      <w:bodyDiv w:val="1"/>
      <w:marLeft w:val="0"/>
      <w:marRight w:val="0"/>
      <w:marTop w:val="0"/>
      <w:marBottom w:val="0"/>
      <w:divBdr>
        <w:top w:val="none" w:sz="0" w:space="0" w:color="auto"/>
        <w:left w:val="none" w:sz="0" w:space="0" w:color="auto"/>
        <w:bottom w:val="none" w:sz="0" w:space="0" w:color="auto"/>
        <w:right w:val="none" w:sz="0" w:space="0" w:color="auto"/>
      </w:divBdr>
      <w:divsChild>
        <w:div w:id="597907619">
          <w:marLeft w:val="0"/>
          <w:marRight w:val="0"/>
          <w:marTop w:val="0"/>
          <w:marBottom w:val="0"/>
          <w:divBdr>
            <w:top w:val="none" w:sz="0" w:space="0" w:color="auto"/>
            <w:left w:val="none" w:sz="0" w:space="0" w:color="auto"/>
            <w:bottom w:val="none" w:sz="0" w:space="0" w:color="auto"/>
            <w:right w:val="none" w:sz="0" w:space="0" w:color="auto"/>
          </w:divBdr>
          <w:divsChild>
            <w:div w:id="1771388433">
              <w:marLeft w:val="0"/>
              <w:marRight w:val="0"/>
              <w:marTop w:val="0"/>
              <w:marBottom w:val="0"/>
              <w:divBdr>
                <w:top w:val="none" w:sz="0" w:space="0" w:color="auto"/>
                <w:left w:val="none" w:sz="0" w:space="0" w:color="auto"/>
                <w:bottom w:val="none" w:sz="0" w:space="0" w:color="auto"/>
                <w:right w:val="none" w:sz="0" w:space="0" w:color="auto"/>
              </w:divBdr>
              <w:divsChild>
                <w:div w:id="140653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283627">
      <w:bodyDiv w:val="1"/>
      <w:marLeft w:val="0"/>
      <w:marRight w:val="0"/>
      <w:marTop w:val="0"/>
      <w:marBottom w:val="0"/>
      <w:divBdr>
        <w:top w:val="none" w:sz="0" w:space="0" w:color="auto"/>
        <w:left w:val="none" w:sz="0" w:space="0" w:color="auto"/>
        <w:bottom w:val="none" w:sz="0" w:space="0" w:color="auto"/>
        <w:right w:val="none" w:sz="0" w:space="0" w:color="auto"/>
      </w:divBdr>
    </w:div>
    <w:div w:id="2136361223">
      <w:bodyDiv w:val="1"/>
      <w:marLeft w:val="0"/>
      <w:marRight w:val="0"/>
      <w:marTop w:val="0"/>
      <w:marBottom w:val="0"/>
      <w:divBdr>
        <w:top w:val="none" w:sz="0" w:space="0" w:color="auto"/>
        <w:left w:val="none" w:sz="0" w:space="0" w:color="auto"/>
        <w:bottom w:val="none" w:sz="0" w:space="0" w:color="auto"/>
        <w:right w:val="none" w:sz="0" w:space="0" w:color="auto"/>
      </w:divBdr>
      <w:divsChild>
        <w:div w:id="1601336091">
          <w:marLeft w:val="0"/>
          <w:marRight w:val="0"/>
          <w:marTop w:val="0"/>
          <w:marBottom w:val="0"/>
          <w:divBdr>
            <w:top w:val="none" w:sz="0" w:space="0" w:color="auto"/>
            <w:left w:val="none" w:sz="0" w:space="0" w:color="auto"/>
            <w:bottom w:val="none" w:sz="0" w:space="0" w:color="auto"/>
            <w:right w:val="none" w:sz="0" w:space="0" w:color="auto"/>
          </w:divBdr>
          <w:divsChild>
            <w:div w:id="1794513864">
              <w:marLeft w:val="0"/>
              <w:marRight w:val="0"/>
              <w:marTop w:val="0"/>
              <w:marBottom w:val="0"/>
              <w:divBdr>
                <w:top w:val="none" w:sz="0" w:space="0" w:color="auto"/>
                <w:left w:val="none" w:sz="0" w:space="0" w:color="auto"/>
                <w:bottom w:val="none" w:sz="0" w:space="0" w:color="auto"/>
                <w:right w:val="none" w:sz="0" w:space="0" w:color="auto"/>
              </w:divBdr>
              <w:divsChild>
                <w:div w:id="206282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curj.26" TargetMode="External"/><Relationship Id="rId18" Type="http://schemas.openxmlformats.org/officeDocument/2006/relationships/hyperlink" Target="https://apiar.org.au/wp-content/uploads/2017/02/13_APJCECT_Feb_BRR798_EDU-126-131.pdf" TargetMode="External"/><Relationship Id="rId26" Type="http://schemas.openxmlformats.org/officeDocument/2006/relationships/hyperlink" Target="https://gov.wales/sites/default/files/publications/2018-03/the-four-purposes-of-the-curriculum-for-wales.pdf" TargetMode="External"/><Relationship Id="rId3" Type="http://schemas.openxmlformats.org/officeDocument/2006/relationships/styles" Target="styles.xml"/><Relationship Id="rId21" Type="http://schemas.openxmlformats.org/officeDocument/2006/relationships/hyperlink" Target="https://doi.org/10.1787/3990407f-e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teln.2010.07.004" TargetMode="External"/><Relationship Id="rId17" Type="http://schemas.openxmlformats.org/officeDocument/2006/relationships/hyperlink" Target="https://www.blaenau-gwent.gov.uk/media/xadhae1a/paper_3_-_dr_w_gwyn_lewis-english.pdf" TargetMode="External"/><Relationship Id="rId25" Type="http://schemas.openxmlformats.org/officeDocument/2006/relationships/hyperlink" Target="https://dera.ioe.ac.uk/23376/2/150611-reflective-practice-booklet-en_Redacted.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7/S0267190500002646" TargetMode="External"/><Relationship Id="rId20" Type="http://schemas.openxmlformats.org/officeDocument/2006/relationships/hyperlink" Target="https://doi.org/10.1002/berj.3795" TargetMode="External"/><Relationship Id="rId29"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142723721989471" TargetMode="External"/><Relationship Id="rId24" Type="http://schemas.openxmlformats.org/officeDocument/2006/relationships/hyperlink" Target="https://doi.org/10.1016/j.tate.2010.11.003"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11/ejed.12286" TargetMode="External"/><Relationship Id="rId23" Type="http://schemas.openxmlformats.org/officeDocument/2006/relationships/hyperlink" Target="https://doi.org/10.1007/s12115-017-0186-x" TargetMode="External"/><Relationship Id="rId28" Type="http://schemas.openxmlformats.org/officeDocument/2006/relationships/hyperlink" Target="https://hwb.gov.wales/api/storage/932d8940-56f5-4660-aa85-afb4e87560a9/an-introduction-to-the-professional-standards-for-teaching-and-leadership.pdf" TargetMode="External"/><Relationship Id="rId10" Type="http://schemas.openxmlformats.org/officeDocument/2006/relationships/hyperlink" Target="https://research.senedd.wales/research-articles/donaldson-review-the-purposes-and-content-of-a-curriculum-for-wales/" TargetMode="External"/><Relationship Id="rId19" Type="http://schemas.openxmlformats.org/officeDocument/2006/relationships/hyperlink" Target="https://doi.org/10.1080/02619768.2015.1066329" TargetMode="External"/><Relationship Id="rId31" Type="http://schemas.openxmlformats.org/officeDocument/2006/relationships/hyperlink" Target="https://gov.wales/sites/default/files/publications/2021-03/framework-on-embedding-a-whole-school-approach-to-emotional-and-mental-well-being.pdf" TargetMode="External"/><Relationship Id="rId4" Type="http://schemas.openxmlformats.org/officeDocument/2006/relationships/settings" Target="settings.xml"/><Relationship Id="rId9" Type="http://schemas.openxmlformats.org/officeDocument/2006/relationships/hyperlink" Target="https://www.researchgate.net/publication/278999408_Brooke_M_2014_Developing_the_Reflective_Practice_Capabilities_of_Pre-Service_Trainees_in_TESOL_through_Online_Means4th_CELC_Symposium_Proceedings_National_University_of_Singapore" TargetMode="External"/><Relationship Id="rId14" Type="http://schemas.openxmlformats.org/officeDocument/2006/relationships/hyperlink" Target="https://research.senedd.wales/research-articles/children-and-young-people-is-there-a-mental-health-crisis/" TargetMode="External"/><Relationship Id="rId22" Type="http://schemas.openxmlformats.org/officeDocument/2006/relationships/hyperlink" Target="https://doi.org/10.1177/0013124590022002002" TargetMode="External"/><Relationship Id="rId27" Type="http://schemas.openxmlformats.org/officeDocument/2006/relationships/hyperlink" Target="https://gov.wales/sites/default/files/publications/2018-12/cymraeg-2050-welsh-language-strategy.pdf" TargetMode="External"/><Relationship Id="rId30" Type="http://schemas.openxmlformats.org/officeDocument/2006/relationships/hyperlink" Target="https://mylocalschool.gov.wales/School/6702086?lang=en#0" TargetMode="External"/><Relationship Id="rId35" Type="http://schemas.openxmlformats.org/officeDocument/2006/relationships/theme" Target="theme/theme1.xml"/><Relationship Id="rId8"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FB20E-AA44-C249-88B7-F9A4D1FD2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7365</Words>
  <Characters>41986</Characters>
  <Application>Microsoft Office Word</Application>
  <DocSecurity>0</DocSecurity>
  <Lines>349</Lines>
  <Paragraphs>98</Paragraphs>
  <ScaleCrop>false</ScaleCrop>
  <Company/>
  <LinksUpToDate>false</LinksUpToDate>
  <CharactersWithSpaces>49253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Cadmore (1906297)</dc:creator>
  <cp:keywords/>
  <dc:description/>
  <cp:lastModifiedBy>Scott Cadmore (1906297)</cp:lastModifiedBy>
  <cp:revision>3</cp:revision>
  <dcterms:created xsi:type="dcterms:W3CDTF">2022-11-01T19:32:00Z</dcterms:created>
  <dcterms:modified xsi:type="dcterms:W3CDTF">2022-11-01T19:35:00Z</dcterms:modified>
</cp:coreProperties>
</file>