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A16755" wp14:paraId="0F527F8E" wp14:textId="1F240364">
      <w:pPr>
        <w:spacing w:before="0" w:beforeAutospacing="off" w:after="160" w:afterAutospacing="off" w:line="257" w:lineRule="auto"/>
        <w:ind w:left="0" w:firstLine="0"/>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3FA14D5D">
        <w:drawing>
          <wp:inline xmlns:wp14="http://schemas.microsoft.com/office/word/2010/wordprocessingDrawing" wp14:editId="7E41D88B" wp14:anchorId="2FBDECDA">
            <wp:extent cx="4495800" cy="1765406"/>
            <wp:effectExtent l="0" t="0" r="0" b="0"/>
            <wp:docPr id="1062112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112151" name="Picture 1062112151"/>
                    <pic:cNvPicPr/>
                  </pic:nvPicPr>
                  <pic:blipFill>
                    <a:blip xmlns:r="http://schemas.openxmlformats.org/officeDocument/2006/relationships" r:embed="rId1214928815">
                      <a:extLst>
                        <a:ext uri="{28A0092B-C50C-407E-A947-70E740481C1C}">
                          <a14:useLocalDpi xmlns:a14="http://schemas.microsoft.com/office/drawing/2010/main"/>
                        </a:ext>
                      </a:extLst>
                    </a:blip>
                    <a:stretch>
                      <a:fillRect/>
                    </a:stretch>
                  </pic:blipFill>
                  <pic:spPr>
                    <a:xfrm rot="0">
                      <a:off x="0" y="0"/>
                      <a:ext cx="4495800" cy="1765406"/>
                    </a:xfrm>
                    <a:prstGeom prst="rect">
                      <a:avLst/>
                    </a:prstGeom>
                  </pic:spPr>
                </pic:pic>
              </a:graphicData>
            </a:graphic>
          </wp:inline>
        </w:drawing>
      </w:r>
    </w:p>
    <w:p w:rsidR="3A475384" w:rsidP="3A475384" w:rsidRDefault="3A475384" w14:paraId="365AB3B7" w14:textId="7244A065">
      <w:pPr>
        <w:pStyle w:val="Normal"/>
        <w:jc w:val="center"/>
        <w:rPr>
          <w:rFonts w:ascii="Arial" w:hAnsi="Arial" w:eastAsia="Arial" w:cs="Arial"/>
          <w:noProof w:val="0"/>
          <w:sz w:val="22"/>
          <w:szCs w:val="22"/>
          <w:lang w:val="en-GB"/>
        </w:rPr>
      </w:pPr>
    </w:p>
    <w:p xmlns:wp14="http://schemas.microsoft.com/office/word/2010/wordml" w:rsidP="3A475384" wp14:paraId="6DC335FC" wp14:textId="6D37525D">
      <w:pPr>
        <w:pStyle w:val="Normal"/>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Name: Patrick Dickinson</w:t>
      </w:r>
    </w:p>
    <w:p xmlns:wp14="http://schemas.microsoft.com/office/word/2010/wordml" w:rsidP="3A475384" wp14:paraId="4CE14F07" wp14:textId="79373162">
      <w:pPr>
        <w:pStyle w:val="Normal"/>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Student ID: 2508174</w:t>
      </w:r>
    </w:p>
    <w:p xmlns:wp14="http://schemas.microsoft.com/office/word/2010/wordml" w:rsidP="3A475384" wp14:paraId="0E95CAA2" wp14:textId="1578964A">
      <w:pPr>
        <w:pStyle w:val="Normal"/>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Module Code: LCHS4003</w:t>
      </w:r>
    </w:p>
    <w:p xmlns:wp14="http://schemas.microsoft.com/office/word/2010/wordml" w:rsidP="3A475384" wp14:paraId="5FA9208F" wp14:textId="37E48269">
      <w:pPr>
        <w:pStyle w:val="Normal"/>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Module: Health &amp; Social Care</w:t>
      </w:r>
      <w:r w:rsidRPr="3A475384" w:rsidR="77AF1AE5">
        <w:rPr>
          <w:rFonts w:ascii="Arial" w:hAnsi="Arial" w:eastAsia="Arial" w:cs="Arial"/>
          <w:noProof w:val="0"/>
          <w:sz w:val="22"/>
          <w:szCs w:val="22"/>
          <w:lang w:val="en-GB"/>
        </w:rPr>
        <w:t xml:space="preserve"> (Component 2)</w:t>
      </w:r>
    </w:p>
    <w:p xmlns:wp14="http://schemas.microsoft.com/office/word/2010/wordml" w:rsidP="3A475384" wp14:paraId="6427C047" wp14:textId="569312D1">
      <w:pPr>
        <w:pStyle w:val="Normal"/>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Lecturer: Daniel Haruna</w:t>
      </w:r>
    </w:p>
    <w:p w:rsidR="683AC7D7" w:rsidP="3A475384" w:rsidRDefault="683AC7D7" w14:paraId="64D8DBF1" w14:textId="30D56563">
      <w:pPr>
        <w:pStyle w:val="Normal"/>
        <w:suppressLineNumbers w:val="0"/>
        <w:bidi w:val="0"/>
        <w:spacing w:before="0" w:beforeAutospacing="off" w:after="160" w:afterAutospacing="off" w:line="279" w:lineRule="auto"/>
        <w:ind w:left="0" w:right="0"/>
        <w:jc w:val="center"/>
        <w:rPr>
          <w:rFonts w:ascii="Arial" w:hAnsi="Arial" w:eastAsia="Arial" w:cs="Arial"/>
          <w:noProof w:val="0"/>
          <w:sz w:val="22"/>
          <w:szCs w:val="22"/>
          <w:lang w:val="en-GB"/>
        </w:rPr>
      </w:pPr>
      <w:r w:rsidRPr="3A475384" w:rsidR="683AC7D7">
        <w:rPr>
          <w:rFonts w:ascii="Arial" w:hAnsi="Arial" w:eastAsia="Arial" w:cs="Arial"/>
          <w:noProof w:val="0"/>
          <w:sz w:val="22"/>
          <w:szCs w:val="22"/>
          <w:lang w:val="en-GB"/>
        </w:rPr>
        <w:t xml:space="preserve">Word Count: </w:t>
      </w:r>
      <w:r w:rsidRPr="3A475384" w:rsidR="12AB49F3">
        <w:rPr>
          <w:rFonts w:ascii="Arial" w:hAnsi="Arial" w:eastAsia="Arial" w:cs="Arial"/>
          <w:noProof w:val="0"/>
          <w:sz w:val="22"/>
          <w:szCs w:val="22"/>
          <w:lang w:val="en-GB"/>
        </w:rPr>
        <w:t>1,6</w:t>
      </w:r>
      <w:r w:rsidRPr="3A475384" w:rsidR="5435E886">
        <w:rPr>
          <w:rFonts w:ascii="Arial" w:hAnsi="Arial" w:eastAsia="Arial" w:cs="Arial"/>
          <w:noProof w:val="0"/>
          <w:sz w:val="22"/>
          <w:szCs w:val="22"/>
          <w:lang w:val="en-GB"/>
        </w:rPr>
        <w:t>37</w:t>
      </w:r>
    </w:p>
    <w:p xmlns:wp14="http://schemas.microsoft.com/office/word/2010/wordml" w:rsidP="3A475384" wp14:paraId="46F38E46" wp14:textId="1B3FE73D">
      <w:pPr>
        <w:pStyle w:val="Normal"/>
        <w:rPr>
          <w:rFonts w:ascii="Arial" w:hAnsi="Arial" w:eastAsia="Arial" w:cs="Arial"/>
          <w:noProof w:val="0"/>
          <w:sz w:val="22"/>
          <w:szCs w:val="22"/>
          <w:lang w:val="en-GB"/>
        </w:rPr>
      </w:pPr>
    </w:p>
    <w:p xmlns:wp14="http://schemas.microsoft.com/office/word/2010/wordml" w:rsidP="3A475384" wp14:paraId="66677A76" wp14:textId="0FCB7C01">
      <w:pPr>
        <w:pStyle w:val="Normal"/>
        <w:rPr>
          <w:rFonts w:ascii="Arial" w:hAnsi="Arial" w:eastAsia="Arial" w:cs="Arial"/>
          <w:noProof w:val="0"/>
          <w:sz w:val="22"/>
          <w:szCs w:val="22"/>
          <w:lang w:val="en-GB"/>
        </w:rPr>
      </w:pPr>
    </w:p>
    <w:p xmlns:wp14="http://schemas.microsoft.com/office/word/2010/wordml" w:rsidP="3A475384" wp14:paraId="66F32F1C" wp14:textId="3232429A">
      <w:pPr>
        <w:pStyle w:val="Normal"/>
        <w:rPr>
          <w:rFonts w:ascii="Arial" w:hAnsi="Arial" w:eastAsia="Arial" w:cs="Arial"/>
          <w:noProof w:val="0"/>
          <w:sz w:val="22"/>
          <w:szCs w:val="22"/>
          <w:lang w:val="en-GB"/>
        </w:rPr>
      </w:pPr>
    </w:p>
    <w:p xmlns:wp14="http://schemas.microsoft.com/office/word/2010/wordml" w:rsidP="3A475384" wp14:paraId="7B3F5D93" wp14:textId="72D0E384">
      <w:pPr>
        <w:pStyle w:val="Normal"/>
        <w:rPr>
          <w:rFonts w:ascii="Arial" w:hAnsi="Arial" w:eastAsia="Arial" w:cs="Arial"/>
          <w:noProof w:val="0"/>
          <w:sz w:val="22"/>
          <w:szCs w:val="22"/>
          <w:lang w:val="en-GB"/>
        </w:rPr>
      </w:pPr>
    </w:p>
    <w:p xmlns:wp14="http://schemas.microsoft.com/office/word/2010/wordml" w:rsidP="3A475384" wp14:paraId="22C2FA2E" wp14:textId="3CEDEAB0">
      <w:pPr>
        <w:pStyle w:val="Normal"/>
        <w:rPr>
          <w:rFonts w:ascii="Arial" w:hAnsi="Arial" w:eastAsia="Arial" w:cs="Arial"/>
          <w:noProof w:val="0"/>
          <w:sz w:val="22"/>
          <w:szCs w:val="22"/>
          <w:lang w:val="en-GB"/>
        </w:rPr>
      </w:pPr>
    </w:p>
    <w:p w:rsidR="09857BB6" w:rsidP="3A475384" w:rsidRDefault="09857BB6" w14:paraId="0ACFA6B0" w14:textId="6C407874">
      <w:pPr>
        <w:pStyle w:val="Normal"/>
        <w:rPr>
          <w:rFonts w:ascii="Arial" w:hAnsi="Arial" w:eastAsia="Arial" w:cs="Arial"/>
          <w:noProof w:val="0"/>
          <w:sz w:val="22"/>
          <w:szCs w:val="22"/>
          <w:lang w:val="en-GB"/>
        </w:rPr>
      </w:pPr>
    </w:p>
    <w:p w:rsidR="09857BB6" w:rsidP="3A475384" w:rsidRDefault="09857BB6" w14:paraId="7235E910" w14:textId="53BA3101">
      <w:pPr>
        <w:pStyle w:val="Normal"/>
        <w:rPr>
          <w:rFonts w:ascii="Arial" w:hAnsi="Arial" w:eastAsia="Arial" w:cs="Arial"/>
          <w:noProof w:val="0"/>
          <w:sz w:val="22"/>
          <w:szCs w:val="22"/>
          <w:lang w:val="en-GB"/>
        </w:rPr>
      </w:pPr>
    </w:p>
    <w:p w:rsidR="09857BB6" w:rsidP="3A475384" w:rsidRDefault="09857BB6" w14:paraId="453DF2AD" w14:textId="44B5031C">
      <w:pPr>
        <w:pStyle w:val="Normal"/>
        <w:rPr>
          <w:rFonts w:ascii="Arial" w:hAnsi="Arial" w:eastAsia="Arial" w:cs="Arial"/>
          <w:noProof w:val="0"/>
          <w:sz w:val="22"/>
          <w:szCs w:val="22"/>
          <w:lang w:val="en-GB"/>
        </w:rPr>
      </w:pPr>
    </w:p>
    <w:p w:rsidR="09857BB6" w:rsidP="3A475384" w:rsidRDefault="09857BB6" w14:paraId="754DBF6E" w14:textId="361CF767">
      <w:pPr>
        <w:pStyle w:val="Normal"/>
        <w:rPr>
          <w:rFonts w:ascii="Arial" w:hAnsi="Arial" w:eastAsia="Arial" w:cs="Arial"/>
          <w:noProof w:val="0"/>
          <w:sz w:val="22"/>
          <w:szCs w:val="22"/>
          <w:lang w:val="en-GB"/>
        </w:rPr>
      </w:pPr>
    </w:p>
    <w:p w:rsidR="09857BB6" w:rsidP="3A475384" w:rsidRDefault="09857BB6" w14:paraId="4AB9666E" w14:textId="371CBD86">
      <w:pPr>
        <w:pStyle w:val="Normal"/>
        <w:rPr>
          <w:rFonts w:ascii="Arial" w:hAnsi="Arial" w:eastAsia="Arial" w:cs="Arial"/>
          <w:noProof w:val="0"/>
          <w:sz w:val="22"/>
          <w:szCs w:val="22"/>
          <w:lang w:val="en-GB"/>
        </w:rPr>
      </w:pPr>
    </w:p>
    <w:p w:rsidR="09857BB6" w:rsidP="3A475384" w:rsidRDefault="09857BB6" w14:paraId="3BB44927" w14:textId="175782A4">
      <w:pPr>
        <w:pStyle w:val="Normal"/>
        <w:rPr>
          <w:rFonts w:ascii="Arial" w:hAnsi="Arial" w:eastAsia="Arial" w:cs="Arial"/>
          <w:noProof w:val="0"/>
          <w:sz w:val="22"/>
          <w:szCs w:val="22"/>
          <w:lang w:val="en-GB"/>
        </w:rPr>
      </w:pPr>
    </w:p>
    <w:p w:rsidR="09857BB6" w:rsidP="3A475384" w:rsidRDefault="09857BB6" w14:paraId="469FCCE2" w14:textId="0EA103A7">
      <w:pPr>
        <w:pStyle w:val="Normal"/>
        <w:rPr>
          <w:rFonts w:ascii="Arial" w:hAnsi="Arial" w:eastAsia="Arial" w:cs="Arial"/>
          <w:noProof w:val="0"/>
          <w:sz w:val="22"/>
          <w:szCs w:val="22"/>
          <w:lang w:val="en-GB"/>
        </w:rPr>
      </w:pPr>
    </w:p>
    <w:p w:rsidR="09857BB6" w:rsidP="3A475384" w:rsidRDefault="09857BB6" w14:paraId="48827040" w14:textId="465B5EB7">
      <w:pPr>
        <w:pStyle w:val="Normal"/>
        <w:rPr>
          <w:rFonts w:ascii="Arial" w:hAnsi="Arial" w:eastAsia="Arial" w:cs="Arial"/>
          <w:noProof w:val="0"/>
          <w:sz w:val="22"/>
          <w:szCs w:val="22"/>
          <w:lang w:val="en-GB"/>
        </w:rPr>
      </w:pPr>
    </w:p>
    <w:p w:rsidR="09857BB6" w:rsidP="3A475384" w:rsidRDefault="09857BB6" w14:paraId="7F7E0CFC" w14:textId="039A19D7">
      <w:pPr>
        <w:pStyle w:val="Normal"/>
        <w:rPr>
          <w:rFonts w:ascii="Arial" w:hAnsi="Arial" w:eastAsia="Arial" w:cs="Arial"/>
          <w:noProof w:val="0"/>
          <w:sz w:val="22"/>
          <w:szCs w:val="22"/>
          <w:lang w:val="en-GB"/>
        </w:rPr>
      </w:pPr>
    </w:p>
    <w:p w:rsidR="09857BB6" w:rsidP="3A475384" w:rsidRDefault="09857BB6" w14:paraId="1C83A4EE" w14:textId="6B19B1FA">
      <w:pPr>
        <w:pStyle w:val="Normal"/>
        <w:rPr>
          <w:rFonts w:ascii="Arial" w:hAnsi="Arial" w:eastAsia="Arial" w:cs="Arial"/>
          <w:noProof w:val="0"/>
          <w:sz w:val="22"/>
          <w:szCs w:val="22"/>
          <w:lang w:val="en-GB"/>
        </w:rPr>
      </w:pPr>
    </w:p>
    <w:p w:rsidR="09857BB6" w:rsidP="3A475384" w:rsidRDefault="09857BB6" w14:paraId="5F81439C" w14:textId="42959854">
      <w:pPr>
        <w:pStyle w:val="Normal"/>
        <w:rPr>
          <w:rFonts w:ascii="Arial" w:hAnsi="Arial" w:eastAsia="Arial" w:cs="Arial"/>
          <w:b w:val="1"/>
          <w:bCs w:val="1"/>
          <w:noProof w:val="0"/>
          <w:sz w:val="22"/>
          <w:szCs w:val="22"/>
          <w:lang w:val="en-GB"/>
        </w:rPr>
      </w:pPr>
    </w:p>
    <w:p w:rsidR="09857BB6" w:rsidP="3A475384" w:rsidRDefault="09857BB6" w14:paraId="6EE35D36" w14:textId="29A79753">
      <w:pPr>
        <w:pStyle w:val="Normal"/>
        <w:rPr>
          <w:rFonts w:ascii="Arial" w:hAnsi="Arial" w:eastAsia="Arial" w:cs="Arial"/>
          <w:b w:val="1"/>
          <w:bCs w:val="1"/>
          <w:noProof w:val="0"/>
          <w:sz w:val="22"/>
          <w:szCs w:val="22"/>
          <w:lang w:val="en-GB"/>
        </w:rPr>
      </w:pPr>
      <w:r w:rsidRPr="3A475384" w:rsidR="0788EFF7">
        <w:rPr>
          <w:rFonts w:ascii="Arial" w:hAnsi="Arial" w:eastAsia="Arial" w:cs="Arial"/>
          <w:b w:val="1"/>
          <w:bCs w:val="1"/>
          <w:noProof w:val="0"/>
          <w:sz w:val="22"/>
          <w:szCs w:val="22"/>
          <w:lang w:val="en-GB"/>
        </w:rPr>
        <w:t>Report: Communication, Administration and Collaborative Practice in the Care of Mr Ahmed</w:t>
      </w:r>
    </w:p>
    <w:p w:rsidR="09857BB6" w:rsidP="3A475384" w:rsidRDefault="09857BB6" w14:paraId="4BEE40B0" w14:textId="73AC2873">
      <w:pPr>
        <w:pStyle w:val="Normal"/>
        <w:rPr>
          <w:rFonts w:ascii="Arial" w:hAnsi="Arial" w:eastAsia="Arial" w:cs="Arial"/>
          <w:noProof w:val="0"/>
          <w:sz w:val="22"/>
          <w:szCs w:val="22"/>
          <w:lang w:val="en-GB"/>
        </w:rPr>
      </w:pPr>
    </w:p>
    <w:p xmlns:wp14="http://schemas.microsoft.com/office/word/2010/wordml" w:rsidP="3A475384" wp14:paraId="775E66FB" wp14:textId="69C5D1F6">
      <w:pPr>
        <w:pStyle w:val="Normal"/>
        <w:rPr>
          <w:rFonts w:ascii="Arial" w:hAnsi="Arial" w:eastAsia="Arial" w:cs="Arial"/>
          <w:b w:val="1"/>
          <w:bCs w:val="1"/>
          <w:noProof w:val="0"/>
          <w:sz w:val="28"/>
          <w:szCs w:val="28"/>
          <w:lang w:val="en-GB"/>
        </w:rPr>
      </w:pPr>
      <w:r w:rsidRPr="3A475384" w:rsidR="6AF8D098">
        <w:rPr>
          <w:rFonts w:ascii="Arial" w:hAnsi="Arial" w:eastAsia="Arial" w:cs="Arial"/>
          <w:b w:val="1"/>
          <w:bCs w:val="1"/>
          <w:noProof w:val="0"/>
          <w:sz w:val="28"/>
          <w:szCs w:val="28"/>
          <w:lang w:val="en-GB"/>
        </w:rPr>
        <w:t>Contents</w:t>
      </w:r>
    </w:p>
    <w:p xmlns:wp14="http://schemas.microsoft.com/office/word/2010/wordml" w:rsidP="3A475384" wp14:paraId="4FAD1A91" wp14:textId="4C9F114B">
      <w:pPr>
        <w:pStyle w:val="Normal"/>
        <w:rPr>
          <w:rFonts w:ascii="Arial" w:hAnsi="Arial" w:eastAsia="Arial" w:cs="Arial"/>
          <w:noProof w:val="0"/>
          <w:sz w:val="22"/>
          <w:szCs w:val="22"/>
          <w:lang w:val="en-GB"/>
        </w:rPr>
      </w:pPr>
      <w:r w:rsidRPr="3A475384" w:rsidR="6AF8D098">
        <w:rPr>
          <w:rFonts w:ascii="Arial" w:hAnsi="Arial" w:eastAsia="Arial" w:cs="Arial"/>
          <w:noProof w:val="0"/>
          <w:sz w:val="22"/>
          <w:szCs w:val="22"/>
          <w:lang w:val="en-GB"/>
        </w:rPr>
        <w:t>1.</w:t>
      </w:r>
      <w:r w:rsidRPr="3A475384" w:rsidR="12BEB4A1">
        <w:rPr>
          <w:rFonts w:ascii="Arial" w:hAnsi="Arial" w:eastAsia="Arial" w:cs="Arial"/>
          <w:noProof w:val="0"/>
          <w:sz w:val="22"/>
          <w:szCs w:val="22"/>
          <w:lang w:val="en-GB"/>
        </w:rPr>
        <w:t xml:space="preserve"> Introduction..................................................................................</w:t>
      </w:r>
      <w:r w:rsidRPr="3A475384" w:rsidR="468E07FB">
        <w:rPr>
          <w:rFonts w:ascii="Arial" w:hAnsi="Arial" w:eastAsia="Arial" w:cs="Arial"/>
          <w:noProof w:val="0"/>
          <w:sz w:val="22"/>
          <w:szCs w:val="22"/>
          <w:lang w:val="en-GB"/>
        </w:rPr>
        <w:t>.....</w:t>
      </w:r>
      <w:r w:rsidRPr="3A475384" w:rsidR="529F005B">
        <w:rPr>
          <w:rFonts w:ascii="Arial" w:hAnsi="Arial" w:eastAsia="Arial" w:cs="Arial"/>
          <w:noProof w:val="0"/>
          <w:sz w:val="22"/>
          <w:szCs w:val="22"/>
          <w:lang w:val="en-GB"/>
        </w:rPr>
        <w:t>.....</w:t>
      </w:r>
      <w:r w:rsidRPr="3A475384" w:rsidR="12BEB4A1">
        <w:rPr>
          <w:rFonts w:ascii="Arial" w:hAnsi="Arial" w:eastAsia="Arial" w:cs="Arial"/>
          <w:noProof w:val="0"/>
          <w:sz w:val="22"/>
          <w:szCs w:val="22"/>
          <w:lang w:val="en-GB"/>
        </w:rPr>
        <w:t>.......3</w:t>
      </w:r>
    </w:p>
    <w:p xmlns:wp14="http://schemas.microsoft.com/office/word/2010/wordml" w:rsidP="3A475384" wp14:paraId="3B73FA72" wp14:textId="05496923">
      <w:pPr>
        <w:pStyle w:val="Normal"/>
        <w:rPr>
          <w:rFonts w:ascii="Arial" w:hAnsi="Arial" w:eastAsia="Arial" w:cs="Arial"/>
          <w:b w:val="0"/>
          <w:bCs w:val="0"/>
          <w:noProof w:val="0"/>
          <w:sz w:val="22"/>
          <w:szCs w:val="22"/>
          <w:lang w:val="en-GB"/>
        </w:rPr>
      </w:pPr>
      <w:r w:rsidRPr="3A475384" w:rsidR="6AF8D098">
        <w:rPr>
          <w:rFonts w:ascii="Arial" w:hAnsi="Arial" w:eastAsia="Arial" w:cs="Arial"/>
          <w:noProof w:val="0"/>
          <w:sz w:val="22"/>
          <w:szCs w:val="22"/>
          <w:lang w:val="en-GB"/>
        </w:rPr>
        <w:t>2.</w:t>
      </w:r>
      <w:r w:rsidRPr="3A475384" w:rsidR="69495FBF">
        <w:rPr>
          <w:rFonts w:ascii="Arial" w:hAnsi="Arial" w:eastAsia="Arial" w:cs="Arial"/>
          <w:b w:val="0"/>
          <w:bCs w:val="0"/>
          <w:noProof w:val="0"/>
          <w:sz w:val="22"/>
          <w:szCs w:val="22"/>
          <w:lang w:val="en-GB"/>
        </w:rPr>
        <w:t xml:space="preserve"> Effective Communication in Mr Ahmed’s Care................</w:t>
      </w:r>
      <w:r w:rsidRPr="3A475384" w:rsidR="367EBD80">
        <w:rPr>
          <w:rFonts w:ascii="Arial" w:hAnsi="Arial" w:eastAsia="Arial" w:cs="Arial"/>
          <w:b w:val="0"/>
          <w:bCs w:val="0"/>
          <w:noProof w:val="0"/>
          <w:sz w:val="22"/>
          <w:szCs w:val="22"/>
          <w:lang w:val="en-GB"/>
        </w:rPr>
        <w:t>........</w:t>
      </w:r>
      <w:r w:rsidRPr="3A475384" w:rsidR="48B41F4F">
        <w:rPr>
          <w:rFonts w:ascii="Arial" w:hAnsi="Arial" w:eastAsia="Arial" w:cs="Arial"/>
          <w:b w:val="0"/>
          <w:bCs w:val="0"/>
          <w:noProof w:val="0"/>
          <w:sz w:val="22"/>
          <w:szCs w:val="22"/>
          <w:lang w:val="en-GB"/>
        </w:rPr>
        <w:t>.</w:t>
      </w:r>
      <w:r w:rsidRPr="3A475384" w:rsidR="367EBD80">
        <w:rPr>
          <w:rFonts w:ascii="Arial" w:hAnsi="Arial" w:eastAsia="Arial" w:cs="Arial"/>
          <w:b w:val="0"/>
          <w:bCs w:val="0"/>
          <w:noProof w:val="0"/>
          <w:sz w:val="22"/>
          <w:szCs w:val="22"/>
          <w:lang w:val="en-GB"/>
        </w:rPr>
        <w:t>....</w:t>
      </w:r>
      <w:r w:rsidRPr="3A475384" w:rsidR="46390F30">
        <w:rPr>
          <w:rFonts w:ascii="Arial" w:hAnsi="Arial" w:eastAsia="Arial" w:cs="Arial"/>
          <w:b w:val="0"/>
          <w:bCs w:val="0"/>
          <w:noProof w:val="0"/>
          <w:sz w:val="22"/>
          <w:szCs w:val="22"/>
          <w:lang w:val="en-GB"/>
        </w:rPr>
        <w:t>.....</w:t>
      </w:r>
      <w:r w:rsidRPr="3A475384" w:rsidR="367EBD80">
        <w:rPr>
          <w:rFonts w:ascii="Arial" w:hAnsi="Arial" w:eastAsia="Arial" w:cs="Arial"/>
          <w:b w:val="0"/>
          <w:bCs w:val="0"/>
          <w:noProof w:val="0"/>
          <w:sz w:val="22"/>
          <w:szCs w:val="22"/>
          <w:lang w:val="en-GB"/>
        </w:rPr>
        <w:t>..........</w:t>
      </w:r>
      <w:r w:rsidRPr="3A475384" w:rsidR="69495FBF">
        <w:rPr>
          <w:rFonts w:ascii="Arial" w:hAnsi="Arial" w:eastAsia="Arial" w:cs="Arial"/>
          <w:b w:val="0"/>
          <w:bCs w:val="0"/>
          <w:noProof w:val="0"/>
          <w:sz w:val="22"/>
          <w:szCs w:val="22"/>
          <w:lang w:val="en-GB"/>
        </w:rPr>
        <w:t>.</w:t>
      </w:r>
      <w:r w:rsidRPr="3A475384" w:rsidR="562CA624">
        <w:rPr>
          <w:rFonts w:ascii="Arial" w:hAnsi="Arial" w:eastAsia="Arial" w:cs="Arial"/>
          <w:b w:val="0"/>
          <w:bCs w:val="0"/>
          <w:noProof w:val="0"/>
          <w:sz w:val="22"/>
          <w:szCs w:val="22"/>
          <w:lang w:val="en-GB"/>
        </w:rPr>
        <w:t>4,5,6</w:t>
      </w:r>
    </w:p>
    <w:p xmlns:wp14="http://schemas.microsoft.com/office/word/2010/wordml" w:rsidP="3A475384" wp14:paraId="7D597EC1" wp14:textId="2DCE6090">
      <w:pPr>
        <w:pStyle w:val="Normal"/>
        <w:rPr>
          <w:rFonts w:ascii="Arial" w:hAnsi="Arial" w:eastAsia="Arial" w:cs="Arial"/>
          <w:b w:val="0"/>
          <w:bCs w:val="0"/>
          <w:noProof w:val="0"/>
          <w:sz w:val="22"/>
          <w:szCs w:val="22"/>
          <w:lang w:val="en-GB"/>
        </w:rPr>
      </w:pPr>
      <w:r w:rsidRPr="3A475384" w:rsidR="6AF8D098">
        <w:rPr>
          <w:rFonts w:ascii="Arial" w:hAnsi="Arial" w:eastAsia="Arial" w:cs="Arial"/>
          <w:b w:val="0"/>
          <w:bCs w:val="0"/>
          <w:noProof w:val="0"/>
          <w:sz w:val="22"/>
          <w:szCs w:val="22"/>
          <w:lang w:val="en-GB"/>
        </w:rPr>
        <w:t>3.</w:t>
      </w:r>
      <w:r w:rsidRPr="3A475384" w:rsidR="6F67FA6F">
        <w:rPr>
          <w:rFonts w:ascii="Arial" w:hAnsi="Arial" w:eastAsia="Arial" w:cs="Arial"/>
          <w:b w:val="0"/>
          <w:bCs w:val="0"/>
          <w:noProof w:val="0"/>
          <w:sz w:val="22"/>
          <w:szCs w:val="22"/>
          <w:lang w:val="en-GB"/>
        </w:rPr>
        <w:t xml:space="preserve"> Importance of Administrative Skills and Record Keeping...............</w:t>
      </w:r>
      <w:r w:rsidRPr="3A475384" w:rsidR="54FFD7E4">
        <w:rPr>
          <w:rFonts w:ascii="Arial" w:hAnsi="Arial" w:eastAsia="Arial" w:cs="Arial"/>
          <w:b w:val="0"/>
          <w:bCs w:val="0"/>
          <w:noProof w:val="0"/>
          <w:sz w:val="22"/>
          <w:szCs w:val="22"/>
          <w:lang w:val="en-GB"/>
        </w:rPr>
        <w:t>.....</w:t>
      </w:r>
      <w:r w:rsidRPr="3A475384" w:rsidR="6F67FA6F">
        <w:rPr>
          <w:rFonts w:ascii="Arial" w:hAnsi="Arial" w:eastAsia="Arial" w:cs="Arial"/>
          <w:b w:val="0"/>
          <w:bCs w:val="0"/>
          <w:noProof w:val="0"/>
          <w:sz w:val="22"/>
          <w:szCs w:val="22"/>
          <w:lang w:val="en-GB"/>
        </w:rPr>
        <w:t>.........7,8</w:t>
      </w:r>
    </w:p>
    <w:p xmlns:wp14="http://schemas.microsoft.com/office/word/2010/wordml" w:rsidP="3A475384" wp14:paraId="7370DB03" wp14:textId="24FDD0CD">
      <w:pPr>
        <w:pStyle w:val="Normal"/>
        <w:rPr>
          <w:rFonts w:ascii="Arial" w:hAnsi="Arial" w:eastAsia="Arial" w:cs="Arial"/>
          <w:noProof w:val="0"/>
          <w:sz w:val="22"/>
          <w:szCs w:val="22"/>
          <w:lang w:val="en-GB"/>
        </w:rPr>
      </w:pPr>
      <w:r w:rsidRPr="3A475384" w:rsidR="6AF8D098">
        <w:rPr>
          <w:rFonts w:ascii="Arial" w:hAnsi="Arial" w:eastAsia="Arial" w:cs="Arial"/>
          <w:noProof w:val="0"/>
          <w:sz w:val="22"/>
          <w:szCs w:val="22"/>
          <w:lang w:val="en-GB"/>
        </w:rPr>
        <w:t>4.</w:t>
      </w:r>
      <w:r w:rsidRPr="3A475384" w:rsidR="6F7BB82D">
        <w:rPr>
          <w:rFonts w:ascii="Arial" w:hAnsi="Arial" w:eastAsia="Arial" w:cs="Arial"/>
          <w:noProof w:val="0"/>
          <w:sz w:val="22"/>
          <w:szCs w:val="22"/>
          <w:lang w:val="en-GB"/>
        </w:rPr>
        <w:t xml:space="preserve"> Collaborative Working in Mr Ahmed’s Care....................</w:t>
      </w:r>
      <w:r w:rsidRPr="3A475384" w:rsidR="2552B124">
        <w:rPr>
          <w:rFonts w:ascii="Arial" w:hAnsi="Arial" w:eastAsia="Arial" w:cs="Arial"/>
          <w:noProof w:val="0"/>
          <w:sz w:val="22"/>
          <w:szCs w:val="22"/>
          <w:lang w:val="en-GB"/>
        </w:rPr>
        <w:t>................</w:t>
      </w:r>
      <w:r w:rsidRPr="3A475384" w:rsidR="792C6E71">
        <w:rPr>
          <w:rFonts w:ascii="Arial" w:hAnsi="Arial" w:eastAsia="Arial" w:cs="Arial"/>
          <w:noProof w:val="0"/>
          <w:sz w:val="22"/>
          <w:szCs w:val="22"/>
          <w:lang w:val="en-GB"/>
        </w:rPr>
        <w:t>.</w:t>
      </w:r>
      <w:r w:rsidRPr="3A475384" w:rsidR="2EDECD34">
        <w:rPr>
          <w:rFonts w:ascii="Arial" w:hAnsi="Arial" w:eastAsia="Arial" w:cs="Arial"/>
          <w:noProof w:val="0"/>
          <w:sz w:val="22"/>
          <w:szCs w:val="22"/>
          <w:lang w:val="en-GB"/>
        </w:rPr>
        <w:t>.....</w:t>
      </w:r>
      <w:r w:rsidRPr="3A475384" w:rsidR="2552B124">
        <w:rPr>
          <w:rFonts w:ascii="Arial" w:hAnsi="Arial" w:eastAsia="Arial" w:cs="Arial"/>
          <w:noProof w:val="0"/>
          <w:sz w:val="22"/>
          <w:szCs w:val="22"/>
          <w:lang w:val="en-GB"/>
        </w:rPr>
        <w:t>......</w:t>
      </w:r>
      <w:r w:rsidRPr="3A475384" w:rsidR="6F7BB82D">
        <w:rPr>
          <w:rFonts w:ascii="Arial" w:hAnsi="Arial" w:eastAsia="Arial" w:cs="Arial"/>
          <w:noProof w:val="0"/>
          <w:sz w:val="22"/>
          <w:szCs w:val="22"/>
          <w:lang w:val="en-GB"/>
        </w:rPr>
        <w:t>..9</w:t>
      </w:r>
      <w:r w:rsidRPr="3A475384" w:rsidR="41A82F85">
        <w:rPr>
          <w:rFonts w:ascii="Arial" w:hAnsi="Arial" w:eastAsia="Arial" w:cs="Arial"/>
          <w:noProof w:val="0"/>
          <w:sz w:val="22"/>
          <w:szCs w:val="22"/>
          <w:lang w:val="en-GB"/>
        </w:rPr>
        <w:t>, 10</w:t>
      </w:r>
    </w:p>
    <w:p xmlns:wp14="http://schemas.microsoft.com/office/word/2010/wordml" w:rsidP="3A475384" wp14:paraId="6CD3628A" wp14:textId="434C3198">
      <w:pPr>
        <w:pStyle w:val="Normal"/>
        <w:rPr>
          <w:rFonts w:ascii="Arial" w:hAnsi="Arial" w:eastAsia="Arial" w:cs="Arial"/>
          <w:noProof w:val="0"/>
          <w:sz w:val="22"/>
          <w:szCs w:val="22"/>
          <w:lang w:val="en-GB"/>
        </w:rPr>
      </w:pPr>
      <w:r w:rsidRPr="3A475384" w:rsidR="6AF8D098">
        <w:rPr>
          <w:rFonts w:ascii="Arial" w:hAnsi="Arial" w:eastAsia="Arial" w:cs="Arial"/>
          <w:noProof w:val="0"/>
          <w:sz w:val="22"/>
          <w:szCs w:val="22"/>
          <w:lang w:val="en-GB"/>
        </w:rPr>
        <w:t>5.</w:t>
      </w:r>
      <w:r w:rsidRPr="3A475384" w:rsidR="01F744F0">
        <w:rPr>
          <w:rFonts w:ascii="Arial" w:hAnsi="Arial" w:eastAsia="Arial" w:cs="Arial"/>
          <w:noProof w:val="0"/>
          <w:sz w:val="22"/>
          <w:szCs w:val="22"/>
          <w:lang w:val="en-GB"/>
        </w:rPr>
        <w:t xml:space="preserve"> Conclusion...................................................................................</w:t>
      </w:r>
      <w:r w:rsidRPr="3A475384" w:rsidR="5BE00EA9">
        <w:rPr>
          <w:rFonts w:ascii="Arial" w:hAnsi="Arial" w:eastAsia="Arial" w:cs="Arial"/>
          <w:noProof w:val="0"/>
          <w:sz w:val="22"/>
          <w:szCs w:val="22"/>
          <w:lang w:val="en-GB"/>
        </w:rPr>
        <w:t>.......</w:t>
      </w:r>
      <w:r w:rsidRPr="3A475384" w:rsidR="53B33289">
        <w:rPr>
          <w:rFonts w:ascii="Arial" w:hAnsi="Arial" w:eastAsia="Arial" w:cs="Arial"/>
          <w:noProof w:val="0"/>
          <w:sz w:val="22"/>
          <w:szCs w:val="22"/>
          <w:lang w:val="en-GB"/>
        </w:rPr>
        <w:t>....</w:t>
      </w:r>
      <w:r w:rsidRPr="3A475384" w:rsidR="01F744F0">
        <w:rPr>
          <w:rFonts w:ascii="Arial" w:hAnsi="Arial" w:eastAsia="Arial" w:cs="Arial"/>
          <w:noProof w:val="0"/>
          <w:sz w:val="22"/>
          <w:szCs w:val="22"/>
          <w:lang w:val="en-GB"/>
        </w:rPr>
        <w:t>......1</w:t>
      </w:r>
      <w:r w:rsidRPr="3A475384" w:rsidR="68844B2F">
        <w:rPr>
          <w:rFonts w:ascii="Arial" w:hAnsi="Arial" w:eastAsia="Arial" w:cs="Arial"/>
          <w:noProof w:val="0"/>
          <w:sz w:val="22"/>
          <w:szCs w:val="22"/>
          <w:lang w:val="en-GB"/>
        </w:rPr>
        <w:t>1</w:t>
      </w:r>
    </w:p>
    <w:p w:rsidR="13486B50" w:rsidP="3A475384" w:rsidRDefault="13486B50" w14:paraId="7638E0A0" w14:textId="4CB753EA">
      <w:pPr>
        <w:pStyle w:val="Normal"/>
        <w:rPr>
          <w:rFonts w:ascii="Arial" w:hAnsi="Arial" w:eastAsia="Arial" w:cs="Arial"/>
          <w:noProof w:val="0"/>
          <w:sz w:val="22"/>
          <w:szCs w:val="22"/>
          <w:lang w:val="en-GB"/>
        </w:rPr>
      </w:pPr>
      <w:r w:rsidRPr="3A475384" w:rsidR="13486B50">
        <w:rPr>
          <w:rFonts w:ascii="Arial" w:hAnsi="Arial" w:eastAsia="Arial" w:cs="Arial"/>
          <w:noProof w:val="0"/>
          <w:sz w:val="22"/>
          <w:szCs w:val="22"/>
          <w:lang w:val="en-GB"/>
        </w:rPr>
        <w:t>6. Reference List................................................................................</w:t>
      </w:r>
      <w:r w:rsidRPr="3A475384" w:rsidR="6D89F2E2">
        <w:rPr>
          <w:rFonts w:ascii="Arial" w:hAnsi="Arial" w:eastAsia="Arial" w:cs="Arial"/>
          <w:noProof w:val="0"/>
          <w:sz w:val="22"/>
          <w:szCs w:val="22"/>
          <w:lang w:val="en-GB"/>
        </w:rPr>
        <w:t>........</w:t>
      </w:r>
      <w:r w:rsidRPr="3A475384" w:rsidR="13486B50">
        <w:rPr>
          <w:rFonts w:ascii="Arial" w:hAnsi="Arial" w:eastAsia="Arial" w:cs="Arial"/>
          <w:noProof w:val="0"/>
          <w:sz w:val="22"/>
          <w:szCs w:val="22"/>
          <w:lang w:val="en-GB"/>
        </w:rPr>
        <w:t>.......1</w:t>
      </w:r>
      <w:r w:rsidRPr="3A475384" w:rsidR="51B4D6B9">
        <w:rPr>
          <w:rFonts w:ascii="Arial" w:hAnsi="Arial" w:eastAsia="Arial" w:cs="Arial"/>
          <w:noProof w:val="0"/>
          <w:sz w:val="22"/>
          <w:szCs w:val="22"/>
          <w:lang w:val="en-GB"/>
        </w:rPr>
        <w:t>2, 13</w:t>
      </w:r>
    </w:p>
    <w:p xmlns:wp14="http://schemas.microsoft.com/office/word/2010/wordml" w:rsidP="3A475384" wp14:paraId="6C778749" wp14:textId="795390C0">
      <w:pPr>
        <w:pStyle w:val="Normal"/>
        <w:rPr>
          <w:rFonts w:ascii="Arial" w:hAnsi="Arial" w:eastAsia="Arial" w:cs="Arial"/>
          <w:noProof w:val="0"/>
          <w:sz w:val="22"/>
          <w:szCs w:val="22"/>
          <w:lang w:val="en-GB"/>
        </w:rPr>
      </w:pPr>
    </w:p>
    <w:p xmlns:wp14="http://schemas.microsoft.com/office/word/2010/wordml" w:rsidP="3A475384" wp14:paraId="1D1422B8" wp14:textId="5D62042A">
      <w:pPr>
        <w:pStyle w:val="Normal"/>
        <w:rPr>
          <w:rFonts w:ascii="Arial" w:hAnsi="Arial" w:eastAsia="Arial" w:cs="Arial"/>
          <w:noProof w:val="0"/>
          <w:sz w:val="22"/>
          <w:szCs w:val="22"/>
          <w:lang w:val="en-GB"/>
        </w:rPr>
      </w:pPr>
    </w:p>
    <w:p xmlns:wp14="http://schemas.microsoft.com/office/word/2010/wordml" w:rsidP="3A475384" wp14:paraId="527FD980" wp14:textId="17D2A76C">
      <w:pPr>
        <w:pStyle w:val="Normal"/>
        <w:rPr>
          <w:rFonts w:ascii="Arial" w:hAnsi="Arial" w:eastAsia="Arial" w:cs="Arial"/>
          <w:noProof w:val="0"/>
          <w:sz w:val="22"/>
          <w:szCs w:val="22"/>
          <w:lang w:val="en-GB"/>
        </w:rPr>
      </w:pPr>
    </w:p>
    <w:p xmlns:wp14="http://schemas.microsoft.com/office/word/2010/wordml" w:rsidP="3A475384" wp14:paraId="66075395" wp14:textId="3E48D84F">
      <w:pPr>
        <w:pStyle w:val="Normal"/>
        <w:rPr>
          <w:rFonts w:ascii="Arial" w:hAnsi="Arial" w:eastAsia="Arial" w:cs="Arial"/>
          <w:noProof w:val="0"/>
          <w:sz w:val="22"/>
          <w:szCs w:val="22"/>
          <w:lang w:val="en-GB"/>
        </w:rPr>
      </w:pPr>
    </w:p>
    <w:p xmlns:wp14="http://schemas.microsoft.com/office/word/2010/wordml" w:rsidP="3A475384" wp14:paraId="4DF23270" wp14:textId="43B0F534">
      <w:pPr>
        <w:pStyle w:val="Normal"/>
        <w:rPr>
          <w:rFonts w:ascii="Arial" w:hAnsi="Arial" w:eastAsia="Arial" w:cs="Arial"/>
          <w:noProof w:val="0"/>
          <w:sz w:val="22"/>
          <w:szCs w:val="22"/>
          <w:lang w:val="en-GB"/>
        </w:rPr>
      </w:pPr>
    </w:p>
    <w:p xmlns:wp14="http://schemas.microsoft.com/office/word/2010/wordml" w:rsidP="3A475384" wp14:paraId="08F652B6" wp14:textId="1508E996">
      <w:pPr>
        <w:pStyle w:val="Normal"/>
        <w:rPr>
          <w:rFonts w:ascii="Arial" w:hAnsi="Arial" w:eastAsia="Arial" w:cs="Arial"/>
          <w:noProof w:val="0"/>
          <w:sz w:val="22"/>
          <w:szCs w:val="22"/>
          <w:lang w:val="en-GB"/>
        </w:rPr>
      </w:pPr>
    </w:p>
    <w:p xmlns:wp14="http://schemas.microsoft.com/office/word/2010/wordml" w:rsidP="3A475384" wp14:paraId="6B2F526B" wp14:textId="55A3B39A">
      <w:pPr>
        <w:pStyle w:val="Normal"/>
        <w:rPr>
          <w:rFonts w:ascii="Arial" w:hAnsi="Arial" w:eastAsia="Arial" w:cs="Arial"/>
          <w:noProof w:val="0"/>
          <w:sz w:val="22"/>
          <w:szCs w:val="22"/>
          <w:lang w:val="en-GB"/>
        </w:rPr>
      </w:pPr>
    </w:p>
    <w:p xmlns:wp14="http://schemas.microsoft.com/office/word/2010/wordml" w:rsidP="3A475384" wp14:paraId="4AE42729" wp14:textId="6697ECDC">
      <w:pPr>
        <w:pStyle w:val="Normal"/>
        <w:rPr>
          <w:rFonts w:ascii="Arial" w:hAnsi="Arial" w:eastAsia="Arial" w:cs="Arial"/>
          <w:noProof w:val="0"/>
          <w:sz w:val="22"/>
          <w:szCs w:val="22"/>
          <w:lang w:val="en-GB"/>
        </w:rPr>
      </w:pPr>
    </w:p>
    <w:p xmlns:wp14="http://schemas.microsoft.com/office/word/2010/wordml" w:rsidP="3A475384" wp14:paraId="027033E6" wp14:textId="2C7D0E7E">
      <w:pPr>
        <w:pStyle w:val="Normal"/>
        <w:rPr>
          <w:rFonts w:ascii="Arial" w:hAnsi="Arial" w:eastAsia="Arial" w:cs="Arial"/>
          <w:noProof w:val="0"/>
          <w:sz w:val="22"/>
          <w:szCs w:val="22"/>
          <w:lang w:val="en-GB"/>
        </w:rPr>
      </w:pPr>
    </w:p>
    <w:p xmlns:wp14="http://schemas.microsoft.com/office/word/2010/wordml" w:rsidP="3A475384" wp14:paraId="22532E2A" wp14:textId="4BEEEFF8">
      <w:pPr>
        <w:pStyle w:val="Normal"/>
        <w:rPr>
          <w:rFonts w:ascii="Arial" w:hAnsi="Arial" w:eastAsia="Arial" w:cs="Arial"/>
          <w:noProof w:val="0"/>
          <w:sz w:val="22"/>
          <w:szCs w:val="22"/>
          <w:lang w:val="en-GB"/>
        </w:rPr>
      </w:pPr>
    </w:p>
    <w:p xmlns:wp14="http://schemas.microsoft.com/office/word/2010/wordml" w:rsidP="3A475384" wp14:paraId="61DE5400" wp14:textId="3C9CE5AC">
      <w:pPr>
        <w:pStyle w:val="Normal"/>
        <w:rPr>
          <w:rFonts w:ascii="Arial" w:hAnsi="Arial" w:eastAsia="Arial" w:cs="Arial"/>
          <w:noProof w:val="0"/>
          <w:sz w:val="22"/>
          <w:szCs w:val="22"/>
          <w:lang w:val="en-GB"/>
        </w:rPr>
      </w:pPr>
    </w:p>
    <w:p xmlns:wp14="http://schemas.microsoft.com/office/word/2010/wordml" w:rsidP="3A475384" wp14:paraId="004341A9" wp14:textId="5F76F9E3">
      <w:pPr>
        <w:pStyle w:val="Normal"/>
        <w:rPr>
          <w:rFonts w:ascii="Arial" w:hAnsi="Arial" w:eastAsia="Arial" w:cs="Arial"/>
          <w:noProof w:val="0"/>
          <w:sz w:val="22"/>
          <w:szCs w:val="22"/>
          <w:lang w:val="en-GB"/>
        </w:rPr>
      </w:pPr>
    </w:p>
    <w:p xmlns:wp14="http://schemas.microsoft.com/office/word/2010/wordml" w:rsidP="3A475384" wp14:paraId="50E31292" wp14:textId="38B7F68E">
      <w:pPr>
        <w:pStyle w:val="Normal"/>
        <w:rPr>
          <w:rFonts w:ascii="Arial" w:hAnsi="Arial" w:eastAsia="Arial" w:cs="Arial"/>
          <w:noProof w:val="0"/>
          <w:sz w:val="22"/>
          <w:szCs w:val="22"/>
          <w:lang w:val="en-GB"/>
        </w:rPr>
      </w:pPr>
    </w:p>
    <w:p w:rsidR="65468FC9" w:rsidP="3A475384" w:rsidRDefault="65468FC9" w14:paraId="3E9F38C4" w14:textId="4FD43442">
      <w:pPr>
        <w:pStyle w:val="Normal"/>
        <w:rPr>
          <w:rFonts w:ascii="Arial" w:hAnsi="Arial" w:eastAsia="Arial" w:cs="Arial"/>
          <w:noProof w:val="0"/>
          <w:sz w:val="22"/>
          <w:szCs w:val="22"/>
          <w:lang w:val="en-GB"/>
        </w:rPr>
      </w:pPr>
    </w:p>
    <w:p w:rsidR="26299BC0" w:rsidP="3A475384" w:rsidRDefault="26299BC0" w14:paraId="6537AACC" w14:textId="45821DE2">
      <w:pPr>
        <w:pStyle w:val="Normal"/>
        <w:rPr>
          <w:rFonts w:ascii="Arial" w:hAnsi="Arial" w:eastAsia="Arial" w:cs="Arial"/>
          <w:b w:val="1"/>
          <w:bCs w:val="1"/>
          <w:noProof w:val="0"/>
          <w:sz w:val="22"/>
          <w:szCs w:val="22"/>
          <w:lang w:val="en-GB"/>
        </w:rPr>
      </w:pPr>
    </w:p>
    <w:p w:rsidR="26299BC0" w:rsidP="3A475384" w:rsidRDefault="26299BC0" w14:paraId="6D010DE3" w14:textId="30E2A46B">
      <w:pPr>
        <w:pStyle w:val="Normal"/>
        <w:rPr>
          <w:rFonts w:ascii="Arial" w:hAnsi="Arial" w:eastAsia="Arial" w:cs="Arial"/>
          <w:b w:val="1"/>
          <w:bCs w:val="1"/>
          <w:noProof w:val="0"/>
          <w:sz w:val="22"/>
          <w:szCs w:val="22"/>
          <w:lang w:val="en-GB"/>
        </w:rPr>
      </w:pPr>
    </w:p>
    <w:p w:rsidR="26299BC0" w:rsidP="3A475384" w:rsidRDefault="26299BC0" w14:paraId="5B816C01" w14:textId="3C389FA6">
      <w:pPr>
        <w:pStyle w:val="Normal"/>
        <w:rPr>
          <w:rFonts w:ascii="Arial" w:hAnsi="Arial" w:eastAsia="Arial" w:cs="Arial"/>
          <w:b w:val="1"/>
          <w:bCs w:val="1"/>
          <w:noProof w:val="0"/>
          <w:sz w:val="22"/>
          <w:szCs w:val="22"/>
          <w:lang w:val="en-GB"/>
        </w:rPr>
      </w:pPr>
    </w:p>
    <w:p w:rsidR="26299BC0" w:rsidP="3A475384" w:rsidRDefault="26299BC0" w14:paraId="578548AF" w14:textId="3E1072B0">
      <w:pPr>
        <w:pStyle w:val="Normal"/>
        <w:rPr>
          <w:rFonts w:ascii="Arial" w:hAnsi="Arial" w:eastAsia="Arial" w:cs="Arial"/>
          <w:b w:val="1"/>
          <w:bCs w:val="1"/>
          <w:noProof w:val="0"/>
          <w:sz w:val="22"/>
          <w:szCs w:val="22"/>
          <w:lang w:val="en-GB"/>
        </w:rPr>
      </w:pPr>
    </w:p>
    <w:p w:rsidR="26299BC0" w:rsidP="3A475384" w:rsidRDefault="26299BC0" w14:paraId="57292421" w14:textId="3F8398A6">
      <w:pPr>
        <w:pStyle w:val="Normal"/>
        <w:rPr>
          <w:rFonts w:ascii="Arial" w:hAnsi="Arial" w:eastAsia="Arial" w:cs="Arial"/>
          <w:b w:val="1"/>
          <w:bCs w:val="1"/>
          <w:noProof w:val="0"/>
          <w:sz w:val="22"/>
          <w:szCs w:val="22"/>
          <w:lang w:val="en-GB"/>
        </w:rPr>
      </w:pPr>
    </w:p>
    <w:p w:rsidR="26299BC0" w:rsidP="3A475384" w:rsidRDefault="26299BC0" w14:paraId="42B6743C" w14:textId="66BBF715">
      <w:pPr>
        <w:pStyle w:val="Normal"/>
        <w:rPr>
          <w:rFonts w:ascii="Arial" w:hAnsi="Arial" w:eastAsia="Arial" w:cs="Arial"/>
          <w:b w:val="1"/>
          <w:bCs w:val="1"/>
          <w:noProof w:val="0"/>
          <w:sz w:val="22"/>
          <w:szCs w:val="22"/>
          <w:lang w:val="en-GB"/>
        </w:rPr>
      </w:pPr>
      <w:r w:rsidRPr="3A475384" w:rsidR="26299BC0">
        <w:rPr>
          <w:rFonts w:ascii="Arial" w:hAnsi="Arial" w:eastAsia="Arial" w:cs="Arial"/>
          <w:b w:val="1"/>
          <w:bCs w:val="1"/>
          <w:noProof w:val="0"/>
          <w:sz w:val="22"/>
          <w:szCs w:val="22"/>
          <w:lang w:val="en-GB"/>
        </w:rPr>
        <w:t>Report: Communication, Administration and Collaborative Practice in the Care of Mr Ahmed</w:t>
      </w:r>
    </w:p>
    <w:p w:rsidR="65468FC9" w:rsidP="3A475384" w:rsidRDefault="65468FC9" w14:paraId="67112627" w14:textId="7A90C4B5">
      <w:pPr>
        <w:pStyle w:val="Normal"/>
        <w:spacing w:line="360" w:lineRule="auto"/>
        <w:rPr>
          <w:rFonts w:ascii="Arial" w:hAnsi="Arial" w:eastAsia="Arial" w:cs="Arial"/>
          <w:noProof w:val="0"/>
          <w:sz w:val="22"/>
          <w:szCs w:val="22"/>
          <w:lang w:val="en-GB"/>
        </w:rPr>
      </w:pPr>
    </w:p>
    <w:p w:rsidR="7ECC27B9" w:rsidP="3A475384" w:rsidRDefault="7ECC27B9" w14:paraId="3E97AD08" w14:textId="3A858FFA">
      <w:pPr>
        <w:pStyle w:val="Normal"/>
        <w:spacing w:line="360" w:lineRule="auto"/>
        <w:jc w:val="both"/>
        <w:rPr>
          <w:rFonts w:ascii="Arial" w:hAnsi="Arial" w:eastAsia="Arial" w:cs="Arial"/>
          <w:b w:val="1"/>
          <w:bCs w:val="1"/>
          <w:noProof w:val="0"/>
          <w:sz w:val="28"/>
          <w:szCs w:val="28"/>
          <w:lang w:val="en-GB"/>
        </w:rPr>
      </w:pPr>
      <w:r w:rsidRPr="3A475384" w:rsidR="7ECC27B9">
        <w:rPr>
          <w:rFonts w:ascii="Arial" w:hAnsi="Arial" w:eastAsia="Arial" w:cs="Arial"/>
          <w:b w:val="1"/>
          <w:bCs w:val="1"/>
          <w:noProof w:val="0"/>
          <w:sz w:val="28"/>
          <w:szCs w:val="28"/>
          <w:lang w:val="en-GB"/>
        </w:rPr>
        <w:t>Introduction</w:t>
      </w:r>
      <w:r w:rsidRPr="3A475384" w:rsidR="7ECC27B9">
        <w:rPr>
          <w:rFonts w:ascii="Arial" w:hAnsi="Arial" w:eastAsia="Arial" w:cs="Arial"/>
          <w:b w:val="1"/>
          <w:bCs w:val="1"/>
          <w:noProof w:val="0"/>
          <w:sz w:val="28"/>
          <w:szCs w:val="28"/>
          <w:lang w:val="en-GB"/>
        </w:rPr>
        <w:t xml:space="preserve"> </w:t>
      </w:r>
    </w:p>
    <w:p w:rsidR="7DBA897C" w:rsidP="3A475384" w:rsidRDefault="7DBA897C" w14:paraId="1374AABE" w14:textId="6713B32A">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Mr Ahmed is a 68-year-old man who has recently been discharged from hospital following treatment for a stroke and now receives support from a multidisciplinary team, including domiciliary care workers, a district nurse, a GP and a speech and language therapist. Stroke can affect communication</w:t>
      </w:r>
      <w:r w:rsidRPr="3A475384" w:rsidR="21516C83">
        <w:rPr>
          <w:rFonts w:ascii="Arial" w:hAnsi="Arial" w:eastAsia="Arial" w:cs="Arial"/>
          <w:noProof w:val="0"/>
          <w:sz w:val="22"/>
          <w:szCs w:val="22"/>
          <w:lang w:val="en-GB"/>
        </w:rPr>
        <w:t xml:space="preserve"> and </w:t>
      </w:r>
      <w:r w:rsidRPr="3A475384" w:rsidR="7DBA897C">
        <w:rPr>
          <w:rFonts w:ascii="Arial" w:hAnsi="Arial" w:eastAsia="Arial" w:cs="Arial"/>
          <w:noProof w:val="0"/>
          <w:sz w:val="22"/>
          <w:szCs w:val="22"/>
          <w:lang w:val="en-GB"/>
        </w:rPr>
        <w:t>mobility</w:t>
      </w:r>
      <w:r w:rsidRPr="3A475384" w:rsidR="7DBA897C">
        <w:rPr>
          <w:rFonts w:ascii="Arial" w:hAnsi="Arial" w:eastAsia="Arial" w:cs="Arial"/>
          <w:noProof w:val="0"/>
          <w:sz w:val="22"/>
          <w:szCs w:val="22"/>
          <w:lang w:val="en-GB"/>
        </w:rPr>
        <w:t xml:space="preserve"> </w:t>
      </w:r>
      <w:r w:rsidRPr="3A475384" w:rsidR="597D5BC6">
        <w:rPr>
          <w:rFonts w:ascii="Arial" w:hAnsi="Arial" w:eastAsia="Arial" w:cs="Arial"/>
          <w:noProof w:val="0"/>
          <w:sz w:val="22"/>
          <w:szCs w:val="22"/>
          <w:lang w:val="en-GB"/>
        </w:rPr>
        <w:t xml:space="preserve">resulting </w:t>
      </w:r>
      <w:r w:rsidRPr="3A475384" w:rsidR="63E842BE">
        <w:rPr>
          <w:rFonts w:ascii="Arial" w:hAnsi="Arial" w:eastAsia="Arial" w:cs="Arial"/>
          <w:noProof w:val="0"/>
          <w:sz w:val="22"/>
          <w:szCs w:val="22"/>
          <w:lang w:val="en-GB"/>
        </w:rPr>
        <w:t>i</w:t>
      </w:r>
      <w:r w:rsidRPr="3A475384" w:rsidR="597D5BC6">
        <w:rPr>
          <w:rFonts w:ascii="Arial" w:hAnsi="Arial" w:eastAsia="Arial" w:cs="Arial"/>
          <w:noProof w:val="0"/>
          <w:sz w:val="22"/>
          <w:szCs w:val="22"/>
          <w:lang w:val="en-GB"/>
        </w:rPr>
        <w:t>n</w:t>
      </w:r>
      <w:r w:rsidRPr="3A475384" w:rsidR="597D5BC6">
        <w:rPr>
          <w:rFonts w:ascii="Arial" w:hAnsi="Arial" w:eastAsia="Arial" w:cs="Arial"/>
          <w:noProof w:val="0"/>
          <w:sz w:val="22"/>
          <w:szCs w:val="22"/>
          <w:lang w:val="en-GB"/>
        </w:rPr>
        <w:t xml:space="preserve"> a lack of</w:t>
      </w:r>
      <w:r w:rsidRPr="3A475384" w:rsidR="7DBA897C">
        <w:rPr>
          <w:rFonts w:ascii="Arial" w:hAnsi="Arial" w:eastAsia="Arial" w:cs="Arial"/>
          <w:noProof w:val="0"/>
          <w:sz w:val="22"/>
          <w:szCs w:val="22"/>
          <w:lang w:val="en-GB"/>
        </w:rPr>
        <w:t xml:space="preserve"> independence</w:t>
      </w:r>
      <w:r w:rsidRPr="3A475384" w:rsidR="0B0F8A4A">
        <w:rPr>
          <w:rFonts w:ascii="Arial" w:hAnsi="Arial" w:eastAsia="Arial" w:cs="Arial"/>
          <w:noProof w:val="0"/>
          <w:sz w:val="22"/>
          <w:szCs w:val="22"/>
          <w:lang w:val="en-GB"/>
        </w:rPr>
        <w:t>. This means</w:t>
      </w:r>
      <w:r w:rsidRPr="3A475384" w:rsidR="7DBA897C">
        <w:rPr>
          <w:rFonts w:ascii="Arial" w:hAnsi="Arial" w:eastAsia="Arial" w:cs="Arial"/>
          <w:noProof w:val="0"/>
          <w:sz w:val="22"/>
          <w:szCs w:val="22"/>
          <w:lang w:val="en-GB"/>
        </w:rPr>
        <w:t xml:space="preserve"> that co</w:t>
      </w:r>
      <w:r w:rsidRPr="3A475384" w:rsidR="0AD4B76A">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ordinated care is essential in promoting recovery and wellbeing.</w:t>
      </w:r>
    </w:p>
    <w:p w:rsidR="7DBA897C" w:rsidP="3A475384" w:rsidRDefault="7DBA897C" w14:paraId="09B53E0D" w14:textId="7AAEB041">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This report explores three key areas within the context of Mr Ahmed’s care</w:t>
      </w:r>
      <w:r w:rsidRPr="3A475384" w:rsidR="4CA763F8">
        <w:rPr>
          <w:rFonts w:ascii="Arial" w:hAnsi="Arial" w:eastAsia="Arial" w:cs="Arial"/>
          <w:noProof w:val="0"/>
          <w:sz w:val="22"/>
          <w:szCs w:val="22"/>
          <w:lang w:val="en-GB"/>
        </w:rPr>
        <w:t xml:space="preserve"> which include</w:t>
      </w:r>
      <w:r w:rsidRPr="3A475384" w:rsidR="7DBA897C">
        <w:rPr>
          <w:rFonts w:ascii="Arial" w:hAnsi="Arial" w:eastAsia="Arial" w:cs="Arial"/>
          <w:noProof w:val="0"/>
          <w:sz w:val="22"/>
          <w:szCs w:val="22"/>
          <w:lang w:val="en-GB"/>
        </w:rPr>
        <w:t xml:space="preserve"> effective communication, professional administrative </w:t>
      </w:r>
      <w:r w:rsidRPr="3A475384" w:rsidR="7DBA897C">
        <w:rPr>
          <w:rFonts w:ascii="Arial" w:hAnsi="Arial" w:eastAsia="Arial" w:cs="Arial"/>
          <w:noProof w:val="0"/>
          <w:sz w:val="22"/>
          <w:szCs w:val="22"/>
          <w:lang w:val="en-GB"/>
        </w:rPr>
        <w:t>practice</w:t>
      </w:r>
      <w:r w:rsidRPr="3A475384" w:rsidR="7DBA897C">
        <w:rPr>
          <w:rFonts w:ascii="Arial" w:hAnsi="Arial" w:eastAsia="Arial" w:cs="Arial"/>
          <w:noProof w:val="0"/>
          <w:sz w:val="22"/>
          <w:szCs w:val="22"/>
          <w:lang w:val="en-GB"/>
        </w:rPr>
        <w:t xml:space="preserve"> and collaborative working. I feel that understanding these areas is essential in ensuring that individuals receive respectful and </w:t>
      </w:r>
      <w:r w:rsidRPr="3A475384" w:rsidR="5CF5029D">
        <w:rPr>
          <w:rFonts w:ascii="Arial" w:hAnsi="Arial" w:eastAsia="Arial" w:cs="Arial"/>
          <w:noProof w:val="0"/>
          <w:sz w:val="22"/>
          <w:szCs w:val="22"/>
          <w:lang w:val="en-GB"/>
        </w:rPr>
        <w:t>high</w:t>
      </w:r>
      <w:r w:rsidRPr="3A475384" w:rsidR="5C563513">
        <w:rPr>
          <w:rFonts w:ascii="Arial" w:hAnsi="Arial" w:eastAsia="Arial" w:cs="Arial"/>
          <w:noProof w:val="0"/>
          <w:sz w:val="22"/>
          <w:szCs w:val="22"/>
          <w:lang w:val="en-GB"/>
        </w:rPr>
        <w:t>-q</w:t>
      </w:r>
      <w:r w:rsidRPr="3A475384" w:rsidR="5CF5029D">
        <w:rPr>
          <w:rFonts w:ascii="Arial" w:hAnsi="Arial" w:eastAsia="Arial" w:cs="Arial"/>
          <w:noProof w:val="0"/>
          <w:sz w:val="22"/>
          <w:szCs w:val="22"/>
          <w:lang w:val="en-GB"/>
        </w:rPr>
        <w:t>uality</w:t>
      </w:r>
      <w:r w:rsidRPr="3A475384" w:rsidR="7DBA897C">
        <w:rPr>
          <w:rFonts w:ascii="Arial" w:hAnsi="Arial" w:eastAsia="Arial" w:cs="Arial"/>
          <w:noProof w:val="0"/>
          <w:sz w:val="22"/>
          <w:szCs w:val="22"/>
          <w:lang w:val="en-GB"/>
        </w:rPr>
        <w:t xml:space="preserve"> care. </w:t>
      </w:r>
      <w:r w:rsidRPr="3A475384" w:rsidR="7DBA897C">
        <w:rPr>
          <w:rFonts w:ascii="Arial" w:hAnsi="Arial" w:eastAsia="Arial" w:cs="Arial"/>
          <w:noProof w:val="0"/>
          <w:sz w:val="22"/>
          <w:szCs w:val="22"/>
          <w:lang w:val="en-GB"/>
        </w:rPr>
        <w:t>Th</w:t>
      </w:r>
      <w:r w:rsidRPr="3A475384" w:rsidR="56C6307F">
        <w:rPr>
          <w:rFonts w:ascii="Arial" w:hAnsi="Arial" w:eastAsia="Arial" w:cs="Arial"/>
          <w:noProof w:val="0"/>
          <w:sz w:val="22"/>
          <w:szCs w:val="22"/>
          <w:lang w:val="en-GB"/>
        </w:rPr>
        <w:t>is</w:t>
      </w:r>
      <w:r w:rsidRPr="3A475384" w:rsidR="7DBA897C">
        <w:rPr>
          <w:rFonts w:ascii="Arial" w:hAnsi="Arial" w:eastAsia="Arial" w:cs="Arial"/>
          <w:noProof w:val="0"/>
          <w:sz w:val="22"/>
          <w:szCs w:val="22"/>
          <w:lang w:val="en-GB"/>
        </w:rPr>
        <w:t xml:space="preserve"> discussion </w:t>
      </w:r>
      <w:r w:rsidRPr="3A475384" w:rsidR="07AE2447">
        <w:rPr>
          <w:rFonts w:ascii="Arial" w:hAnsi="Arial" w:eastAsia="Arial" w:cs="Arial"/>
          <w:noProof w:val="0"/>
          <w:sz w:val="22"/>
          <w:szCs w:val="22"/>
          <w:lang w:val="en-GB"/>
        </w:rPr>
        <w:t xml:space="preserve">will </w:t>
      </w:r>
      <w:r w:rsidRPr="3A475384" w:rsidR="6995C0D0">
        <w:rPr>
          <w:rFonts w:ascii="Arial" w:hAnsi="Arial" w:eastAsia="Arial" w:cs="Arial"/>
          <w:noProof w:val="0"/>
          <w:sz w:val="22"/>
          <w:szCs w:val="22"/>
          <w:lang w:val="en-GB"/>
        </w:rPr>
        <w:t>include</w:t>
      </w:r>
      <w:r w:rsidRPr="3A475384" w:rsidR="7DBA897C">
        <w:rPr>
          <w:rFonts w:ascii="Arial" w:hAnsi="Arial" w:eastAsia="Arial" w:cs="Arial"/>
          <w:noProof w:val="0"/>
          <w:sz w:val="22"/>
          <w:szCs w:val="22"/>
          <w:lang w:val="en-GB"/>
        </w:rPr>
        <w:t xml:space="preserve"> legislation and professional guidance to highlight how effective practice can improve outcomes for Mr Ahmed and his family.</w:t>
      </w:r>
    </w:p>
    <w:p w:rsidR="65468FC9" w:rsidP="3A475384" w:rsidRDefault="65468FC9" w14:paraId="6126D2F9" w14:textId="2FCB8532">
      <w:pPr>
        <w:pStyle w:val="Normal"/>
        <w:spacing w:line="360" w:lineRule="auto"/>
        <w:jc w:val="both"/>
        <w:rPr>
          <w:rFonts w:ascii="Arial" w:hAnsi="Arial" w:eastAsia="Arial" w:cs="Arial"/>
          <w:noProof w:val="0"/>
          <w:sz w:val="22"/>
          <w:szCs w:val="22"/>
          <w:lang w:val="en-GB"/>
        </w:rPr>
      </w:pPr>
    </w:p>
    <w:p w:rsidR="65468FC9" w:rsidP="3A475384" w:rsidRDefault="65468FC9" w14:paraId="1756342A" w14:textId="522C14D9">
      <w:pPr>
        <w:pStyle w:val="Normal"/>
        <w:spacing w:line="360" w:lineRule="auto"/>
        <w:jc w:val="both"/>
        <w:rPr>
          <w:rFonts w:ascii="Arial" w:hAnsi="Arial" w:eastAsia="Arial" w:cs="Arial"/>
          <w:noProof w:val="0"/>
          <w:sz w:val="22"/>
          <w:szCs w:val="22"/>
          <w:lang w:val="en-GB"/>
        </w:rPr>
      </w:pPr>
    </w:p>
    <w:p w:rsidR="65468FC9" w:rsidP="3A475384" w:rsidRDefault="65468FC9" w14:paraId="2A887C78" w14:textId="748215A8">
      <w:pPr>
        <w:pStyle w:val="Normal"/>
        <w:spacing w:line="360" w:lineRule="auto"/>
        <w:jc w:val="both"/>
        <w:rPr>
          <w:rFonts w:ascii="Arial" w:hAnsi="Arial" w:eastAsia="Arial" w:cs="Arial"/>
          <w:noProof w:val="0"/>
          <w:sz w:val="22"/>
          <w:szCs w:val="22"/>
          <w:lang w:val="en-GB"/>
        </w:rPr>
      </w:pPr>
    </w:p>
    <w:p w:rsidR="65468FC9" w:rsidP="3A475384" w:rsidRDefault="65468FC9" w14:paraId="14AF7CA8" w14:textId="165DA0FB">
      <w:pPr>
        <w:pStyle w:val="Normal"/>
        <w:spacing w:line="360" w:lineRule="auto"/>
        <w:jc w:val="both"/>
        <w:rPr>
          <w:rFonts w:ascii="Arial" w:hAnsi="Arial" w:eastAsia="Arial" w:cs="Arial"/>
          <w:noProof w:val="0"/>
          <w:sz w:val="22"/>
          <w:szCs w:val="22"/>
          <w:lang w:val="en-GB"/>
        </w:rPr>
      </w:pPr>
    </w:p>
    <w:p w:rsidR="65468FC9" w:rsidP="3A475384" w:rsidRDefault="65468FC9" w14:paraId="6C5EA0BC" w14:textId="33BE932A">
      <w:pPr>
        <w:pStyle w:val="Normal"/>
        <w:spacing w:line="360" w:lineRule="auto"/>
        <w:jc w:val="both"/>
        <w:rPr>
          <w:rFonts w:ascii="Arial" w:hAnsi="Arial" w:eastAsia="Arial" w:cs="Arial"/>
          <w:noProof w:val="0"/>
          <w:sz w:val="22"/>
          <w:szCs w:val="22"/>
          <w:lang w:val="en-GB"/>
        </w:rPr>
      </w:pPr>
    </w:p>
    <w:p w:rsidR="65468FC9" w:rsidP="3A475384" w:rsidRDefault="65468FC9" w14:paraId="350B961E" w14:textId="47EEBD81">
      <w:pPr>
        <w:pStyle w:val="Normal"/>
        <w:spacing w:line="360" w:lineRule="auto"/>
        <w:jc w:val="both"/>
        <w:rPr>
          <w:rFonts w:ascii="Arial" w:hAnsi="Arial" w:eastAsia="Arial" w:cs="Arial"/>
          <w:noProof w:val="0"/>
          <w:sz w:val="22"/>
          <w:szCs w:val="22"/>
          <w:lang w:val="en-GB"/>
        </w:rPr>
      </w:pPr>
    </w:p>
    <w:p w:rsidR="65468FC9" w:rsidP="3A475384" w:rsidRDefault="65468FC9" w14:paraId="7F5A0D66" w14:textId="2E33DC7D">
      <w:pPr>
        <w:pStyle w:val="Normal"/>
        <w:spacing w:line="360" w:lineRule="auto"/>
        <w:jc w:val="both"/>
        <w:rPr>
          <w:rFonts w:ascii="Arial" w:hAnsi="Arial" w:eastAsia="Arial" w:cs="Arial"/>
          <w:noProof w:val="0"/>
          <w:sz w:val="22"/>
          <w:szCs w:val="22"/>
          <w:lang w:val="en-GB"/>
        </w:rPr>
      </w:pPr>
    </w:p>
    <w:p w:rsidR="65468FC9" w:rsidP="3A475384" w:rsidRDefault="65468FC9" w14:paraId="281B2D80" w14:textId="220E6CE5">
      <w:pPr>
        <w:pStyle w:val="Normal"/>
        <w:spacing w:line="360" w:lineRule="auto"/>
        <w:jc w:val="both"/>
        <w:rPr>
          <w:rFonts w:ascii="Arial" w:hAnsi="Arial" w:eastAsia="Arial" w:cs="Arial"/>
          <w:noProof w:val="0"/>
          <w:sz w:val="22"/>
          <w:szCs w:val="22"/>
          <w:lang w:val="en-GB"/>
        </w:rPr>
      </w:pPr>
    </w:p>
    <w:p w:rsidR="65468FC9" w:rsidP="3A475384" w:rsidRDefault="65468FC9" w14:paraId="0D57C1EA" w14:textId="4F4B6B1E">
      <w:pPr>
        <w:pStyle w:val="Normal"/>
        <w:spacing w:line="360" w:lineRule="auto"/>
        <w:jc w:val="both"/>
        <w:rPr>
          <w:rFonts w:ascii="Arial" w:hAnsi="Arial" w:eastAsia="Arial" w:cs="Arial"/>
          <w:noProof w:val="0"/>
          <w:sz w:val="22"/>
          <w:szCs w:val="22"/>
          <w:lang w:val="en-GB"/>
        </w:rPr>
      </w:pPr>
    </w:p>
    <w:p w:rsidR="65468FC9" w:rsidP="3A475384" w:rsidRDefault="65468FC9" w14:paraId="1DAF627C" w14:textId="02B94500">
      <w:pPr>
        <w:pStyle w:val="Normal"/>
        <w:spacing w:line="360" w:lineRule="auto"/>
        <w:jc w:val="both"/>
        <w:rPr>
          <w:rFonts w:ascii="Arial" w:hAnsi="Arial" w:eastAsia="Arial" w:cs="Arial"/>
          <w:noProof w:val="0"/>
          <w:sz w:val="22"/>
          <w:szCs w:val="22"/>
          <w:lang w:val="en-GB"/>
        </w:rPr>
      </w:pPr>
    </w:p>
    <w:p w:rsidR="65468FC9" w:rsidP="3A475384" w:rsidRDefault="65468FC9" w14:paraId="025DF81C" w14:textId="68F310AB">
      <w:pPr>
        <w:pStyle w:val="Normal"/>
        <w:spacing w:line="360" w:lineRule="auto"/>
        <w:jc w:val="both"/>
        <w:rPr>
          <w:rFonts w:ascii="Arial" w:hAnsi="Arial" w:eastAsia="Arial" w:cs="Arial"/>
          <w:noProof w:val="0"/>
          <w:sz w:val="22"/>
          <w:szCs w:val="22"/>
          <w:lang w:val="en-GB"/>
        </w:rPr>
      </w:pPr>
    </w:p>
    <w:p w:rsidR="7DBA897C" w:rsidP="3A475384" w:rsidRDefault="7DBA897C" w14:paraId="3BD0C79A" w14:textId="5D769AD8">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79D16797" w14:textId="538CAA89">
      <w:pPr>
        <w:pStyle w:val="Normal"/>
        <w:spacing w:line="360" w:lineRule="auto"/>
        <w:jc w:val="both"/>
        <w:rPr>
          <w:rFonts w:ascii="Arial" w:hAnsi="Arial" w:eastAsia="Arial" w:cs="Arial"/>
          <w:b w:val="1"/>
          <w:bCs w:val="1"/>
          <w:noProof w:val="0"/>
          <w:sz w:val="28"/>
          <w:szCs w:val="28"/>
          <w:lang w:val="en-GB"/>
        </w:rPr>
      </w:pPr>
      <w:r w:rsidRPr="3A475384" w:rsidR="7DBA897C">
        <w:rPr>
          <w:rFonts w:ascii="Arial" w:hAnsi="Arial" w:eastAsia="Arial" w:cs="Arial"/>
          <w:b w:val="1"/>
          <w:bCs w:val="1"/>
          <w:noProof w:val="0"/>
          <w:sz w:val="28"/>
          <w:szCs w:val="28"/>
          <w:lang w:val="en-GB"/>
        </w:rPr>
        <w:t>Effective Communication in Mr Ahmed’s Care</w:t>
      </w:r>
      <w:r w:rsidRPr="3A475384" w:rsidR="7DBA897C">
        <w:rPr>
          <w:rFonts w:ascii="Arial" w:hAnsi="Arial" w:eastAsia="Arial" w:cs="Arial"/>
          <w:b w:val="1"/>
          <w:bCs w:val="1"/>
          <w:noProof w:val="0"/>
          <w:sz w:val="28"/>
          <w:szCs w:val="28"/>
          <w:lang w:val="en-GB"/>
        </w:rPr>
        <w:t xml:space="preserve"> </w:t>
      </w:r>
    </w:p>
    <w:p w:rsidR="7DBA897C" w:rsidP="3A475384" w:rsidRDefault="7DBA897C" w14:paraId="370AD757" w14:textId="64974647">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Effective communication is a fundamental element of safe</w:t>
      </w:r>
      <w:r w:rsidRPr="3A475384" w:rsidR="53C37DED">
        <w:rPr>
          <w:rFonts w:ascii="Arial" w:hAnsi="Arial" w:eastAsia="Arial" w:cs="Arial"/>
          <w:noProof w:val="0"/>
          <w:sz w:val="22"/>
          <w:szCs w:val="22"/>
          <w:lang w:val="en-GB"/>
        </w:rPr>
        <w:t xml:space="preserve">, </w:t>
      </w:r>
      <w:r w:rsidRPr="3A475384" w:rsidR="38819367">
        <w:rPr>
          <w:rFonts w:ascii="Arial" w:hAnsi="Arial" w:eastAsia="Arial" w:cs="Arial"/>
          <w:noProof w:val="0"/>
          <w:sz w:val="22"/>
          <w:szCs w:val="22"/>
          <w:lang w:val="en-GB"/>
        </w:rPr>
        <w:t>person-centred</w:t>
      </w:r>
      <w:r w:rsidRPr="3A475384" w:rsidR="7DBA897C">
        <w:rPr>
          <w:rFonts w:ascii="Arial" w:hAnsi="Arial" w:eastAsia="Arial" w:cs="Arial"/>
          <w:noProof w:val="0"/>
          <w:sz w:val="22"/>
          <w:szCs w:val="22"/>
          <w:lang w:val="en-GB"/>
        </w:rPr>
        <w:t xml:space="preserve"> health and social care practice. It enables professionals to understand service users’ needs</w:t>
      </w:r>
      <w:r w:rsidRPr="3A475384" w:rsidR="6467A74C">
        <w:rPr>
          <w:rFonts w:ascii="Arial" w:hAnsi="Arial" w:eastAsia="Arial" w:cs="Arial"/>
          <w:noProof w:val="0"/>
          <w:sz w:val="22"/>
          <w:szCs w:val="22"/>
          <w:lang w:val="en-GB"/>
        </w:rPr>
        <w:t xml:space="preserve"> and to</w:t>
      </w:r>
      <w:r w:rsidRPr="3A475384" w:rsidR="7DBA897C">
        <w:rPr>
          <w:rFonts w:ascii="Arial" w:hAnsi="Arial" w:eastAsia="Arial" w:cs="Arial"/>
          <w:noProof w:val="0"/>
          <w:sz w:val="22"/>
          <w:szCs w:val="22"/>
          <w:lang w:val="en-GB"/>
        </w:rPr>
        <w:t xml:space="preserve"> </w:t>
      </w:r>
      <w:r w:rsidRPr="3A475384" w:rsidR="7DBA897C">
        <w:rPr>
          <w:rFonts w:ascii="Arial" w:hAnsi="Arial" w:eastAsia="Arial" w:cs="Arial"/>
          <w:noProof w:val="0"/>
          <w:sz w:val="22"/>
          <w:szCs w:val="22"/>
          <w:lang w:val="en-GB"/>
        </w:rPr>
        <w:t xml:space="preserve">provide </w:t>
      </w:r>
      <w:r w:rsidRPr="3A475384" w:rsidR="7DBA897C">
        <w:rPr>
          <w:rFonts w:ascii="Arial" w:hAnsi="Arial" w:eastAsia="Arial" w:cs="Arial"/>
          <w:noProof w:val="0"/>
          <w:sz w:val="22"/>
          <w:szCs w:val="22"/>
          <w:lang w:val="en-GB"/>
        </w:rPr>
        <w:t>appropriate support</w:t>
      </w:r>
      <w:r w:rsidRPr="3A475384" w:rsidR="7DBA897C">
        <w:rPr>
          <w:rFonts w:ascii="Arial" w:hAnsi="Arial" w:eastAsia="Arial" w:cs="Arial"/>
          <w:noProof w:val="0"/>
          <w:sz w:val="22"/>
          <w:szCs w:val="22"/>
          <w:lang w:val="en-GB"/>
        </w:rPr>
        <w:t xml:space="preserve"> and build trusting relationships. In the case of Mr Ahmed, communication is important because he has experienced a stroke and his first language is Bengali. </w:t>
      </w:r>
      <w:r w:rsidRPr="3A475384" w:rsidR="592CE022">
        <w:rPr>
          <w:rFonts w:ascii="Arial" w:hAnsi="Arial" w:eastAsia="Arial" w:cs="Arial"/>
          <w:noProof w:val="0"/>
          <w:sz w:val="22"/>
          <w:szCs w:val="22"/>
          <w:lang w:val="en-GB"/>
        </w:rPr>
        <w:t xml:space="preserve">According to Haugan and Eriksson </w:t>
      </w:r>
      <w:r w:rsidRPr="3A475384" w:rsidR="7FD8AE99">
        <w:rPr>
          <w:rFonts w:ascii="Arial" w:hAnsi="Arial" w:eastAsia="Arial" w:cs="Arial"/>
          <w:noProof w:val="0"/>
          <w:sz w:val="22"/>
          <w:szCs w:val="22"/>
          <w:lang w:val="en-GB"/>
        </w:rPr>
        <w:t>(</w:t>
      </w:r>
      <w:r w:rsidRPr="3A475384" w:rsidR="592CE022">
        <w:rPr>
          <w:rFonts w:ascii="Arial" w:hAnsi="Arial" w:eastAsia="Arial" w:cs="Arial"/>
          <w:noProof w:val="0"/>
          <w:sz w:val="22"/>
          <w:szCs w:val="22"/>
          <w:lang w:val="en-GB"/>
        </w:rPr>
        <w:t>2021) s</w:t>
      </w:r>
      <w:r w:rsidRPr="3A475384" w:rsidR="7DBA897C">
        <w:rPr>
          <w:rFonts w:ascii="Arial" w:hAnsi="Arial" w:eastAsia="Arial" w:cs="Arial"/>
          <w:noProof w:val="0"/>
          <w:sz w:val="22"/>
          <w:szCs w:val="22"/>
          <w:lang w:val="en-GB"/>
        </w:rPr>
        <w:t>troke can often affect speech</w:t>
      </w:r>
      <w:r w:rsidRPr="3A475384" w:rsidR="1B6F75D9">
        <w:rPr>
          <w:rFonts w:ascii="Arial" w:hAnsi="Arial" w:eastAsia="Arial" w:cs="Arial"/>
          <w:noProof w:val="0"/>
          <w:sz w:val="22"/>
          <w:szCs w:val="22"/>
          <w:lang w:val="en-GB"/>
        </w:rPr>
        <w:t xml:space="preserve"> and a person's </w:t>
      </w:r>
      <w:r w:rsidRPr="3A475384" w:rsidR="7DBA897C">
        <w:rPr>
          <w:rFonts w:ascii="Arial" w:hAnsi="Arial" w:eastAsia="Arial" w:cs="Arial"/>
          <w:noProof w:val="0"/>
          <w:sz w:val="22"/>
          <w:szCs w:val="22"/>
          <w:lang w:val="en-GB"/>
        </w:rPr>
        <w:t xml:space="preserve">understanding </w:t>
      </w:r>
      <w:r w:rsidRPr="3A475384" w:rsidR="0ECD537A">
        <w:rPr>
          <w:rFonts w:ascii="Arial" w:hAnsi="Arial" w:eastAsia="Arial" w:cs="Arial"/>
          <w:noProof w:val="0"/>
          <w:sz w:val="22"/>
          <w:szCs w:val="22"/>
          <w:lang w:val="en-GB"/>
        </w:rPr>
        <w:t>whilst also effecting</w:t>
      </w:r>
      <w:r w:rsidRPr="3A475384" w:rsidR="7DBA897C">
        <w:rPr>
          <w:rFonts w:ascii="Arial" w:hAnsi="Arial" w:eastAsia="Arial" w:cs="Arial"/>
          <w:noProof w:val="0"/>
          <w:sz w:val="22"/>
          <w:szCs w:val="22"/>
          <w:lang w:val="en-GB"/>
        </w:rPr>
        <w:t xml:space="preserve"> swallowing, which may create commun</w:t>
      </w:r>
      <w:r w:rsidRPr="3A475384" w:rsidR="41811758">
        <w:rPr>
          <w:rFonts w:ascii="Arial" w:hAnsi="Arial" w:eastAsia="Arial" w:cs="Arial"/>
          <w:noProof w:val="0"/>
          <w:sz w:val="22"/>
          <w:szCs w:val="22"/>
          <w:lang w:val="en-GB"/>
        </w:rPr>
        <w:t>ication barriers.</w:t>
      </w:r>
    </w:p>
    <w:p w:rsidR="7B859098" w:rsidP="3A475384" w:rsidRDefault="7B859098" w14:paraId="4463C4F0" w14:textId="3B8E154E">
      <w:pPr>
        <w:pStyle w:val="Normal"/>
        <w:spacing w:line="360" w:lineRule="auto"/>
        <w:jc w:val="both"/>
        <w:rPr>
          <w:rFonts w:ascii="Arial" w:hAnsi="Arial" w:eastAsia="Arial" w:cs="Arial"/>
          <w:b w:val="0"/>
          <w:bCs w:val="0"/>
          <w:noProof w:val="0"/>
          <w:sz w:val="22"/>
          <w:szCs w:val="22"/>
          <w:lang w:val="en-GB"/>
        </w:rPr>
      </w:pPr>
      <w:r w:rsidRPr="3A475384" w:rsidR="7B859098">
        <w:rPr>
          <w:rFonts w:ascii="Arial" w:hAnsi="Arial" w:eastAsia="Arial" w:cs="Arial"/>
          <w:noProof w:val="0"/>
          <w:sz w:val="22"/>
          <w:szCs w:val="22"/>
          <w:lang w:val="en-GB"/>
        </w:rPr>
        <w:t xml:space="preserve">I feel that ensuring Mr Ahmed can express his needs clearly is essential for </w:t>
      </w:r>
      <w:r w:rsidRPr="3A475384" w:rsidR="7B859098">
        <w:rPr>
          <w:rFonts w:ascii="Arial" w:hAnsi="Arial" w:eastAsia="Arial" w:cs="Arial"/>
          <w:noProof w:val="0"/>
          <w:sz w:val="22"/>
          <w:szCs w:val="22"/>
          <w:lang w:val="en-GB"/>
        </w:rPr>
        <w:t>maintaining</w:t>
      </w:r>
      <w:r w:rsidRPr="3A475384" w:rsidR="7B859098">
        <w:rPr>
          <w:rFonts w:ascii="Arial" w:hAnsi="Arial" w:eastAsia="Arial" w:cs="Arial"/>
          <w:noProof w:val="0"/>
          <w:sz w:val="22"/>
          <w:szCs w:val="22"/>
          <w:lang w:val="en-GB"/>
        </w:rPr>
        <w:t xml:space="preserve"> his dignity and independence. </w:t>
      </w:r>
      <w:r w:rsidRPr="3A475384" w:rsidR="0666E848">
        <w:rPr>
          <w:rFonts w:ascii="Arial" w:hAnsi="Arial" w:eastAsia="Arial" w:cs="Arial"/>
          <w:noProof w:val="0"/>
          <w:sz w:val="22"/>
          <w:szCs w:val="22"/>
          <w:lang w:val="en-GB"/>
        </w:rPr>
        <w:t xml:space="preserve">This is in line with </w:t>
      </w:r>
      <w:r w:rsidRPr="3A475384" w:rsidR="7B859098">
        <w:rPr>
          <w:rFonts w:ascii="Arial" w:hAnsi="Arial" w:eastAsia="Arial" w:cs="Arial"/>
          <w:b w:val="0"/>
          <w:bCs w:val="0"/>
          <w:noProof w:val="0"/>
          <w:sz w:val="22"/>
          <w:szCs w:val="22"/>
          <w:lang w:val="en-GB"/>
        </w:rPr>
        <w:t xml:space="preserve">Simmons-Mackie et al. (2010) </w:t>
      </w:r>
      <w:r w:rsidRPr="3A475384" w:rsidR="0AE120D4">
        <w:rPr>
          <w:rFonts w:ascii="Arial" w:hAnsi="Arial" w:eastAsia="Arial" w:cs="Arial"/>
          <w:b w:val="0"/>
          <w:bCs w:val="0"/>
          <w:noProof w:val="0"/>
          <w:sz w:val="22"/>
          <w:szCs w:val="22"/>
          <w:lang w:val="en-GB"/>
        </w:rPr>
        <w:t xml:space="preserve">which </w:t>
      </w:r>
      <w:r w:rsidRPr="3A475384" w:rsidR="33C87ED8">
        <w:rPr>
          <w:rFonts w:ascii="Arial" w:hAnsi="Arial" w:eastAsia="Arial" w:cs="Arial"/>
          <w:b w:val="0"/>
          <w:bCs w:val="0"/>
          <w:noProof w:val="0"/>
          <w:sz w:val="22"/>
          <w:szCs w:val="22"/>
          <w:lang w:val="en-GB"/>
        </w:rPr>
        <w:t>says</w:t>
      </w:r>
      <w:r w:rsidRPr="3A475384" w:rsidR="7B859098">
        <w:rPr>
          <w:rFonts w:ascii="Arial" w:hAnsi="Arial" w:eastAsia="Arial" w:cs="Arial"/>
          <w:b w:val="0"/>
          <w:bCs w:val="0"/>
          <w:noProof w:val="0"/>
          <w:sz w:val="22"/>
          <w:szCs w:val="22"/>
          <w:lang w:val="en-GB"/>
        </w:rPr>
        <w:t xml:space="preserve"> that adapting communication for individuals with communication difficulties is a key aspect of person-centred care</w:t>
      </w:r>
      <w:r w:rsidRPr="3A475384" w:rsidR="3AA269F5">
        <w:rPr>
          <w:rFonts w:ascii="Arial" w:hAnsi="Arial" w:eastAsia="Arial" w:cs="Arial"/>
          <w:b w:val="0"/>
          <w:bCs w:val="0"/>
          <w:noProof w:val="0"/>
          <w:sz w:val="22"/>
          <w:szCs w:val="22"/>
          <w:lang w:val="en-GB"/>
        </w:rPr>
        <w:t xml:space="preserve">. </w:t>
      </w:r>
      <w:r w:rsidRPr="3A475384" w:rsidR="7B859098">
        <w:rPr>
          <w:rFonts w:ascii="Arial" w:hAnsi="Arial" w:eastAsia="Arial" w:cs="Arial"/>
          <w:b w:val="0"/>
          <w:bCs w:val="0"/>
          <w:noProof w:val="0"/>
          <w:sz w:val="22"/>
          <w:szCs w:val="22"/>
          <w:lang w:val="en-GB"/>
        </w:rPr>
        <w:t>Health and social care professionals should therefore adapt their communication methods to meet his needs. For example, carers could use simple language, gestures and visual prompts or communication aids recommended by the speech and language therapist. Allowing extra time for Mr Ahmed to process information and respond can also improve understanding and reduce frustration.</w:t>
      </w:r>
    </w:p>
    <w:p w:rsidR="65468FC9" w:rsidP="3A475384" w:rsidRDefault="65468FC9" w14:paraId="0C3E5420" w14:textId="3C2E899B">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Communication difficulties are common following a stroke. Research suggests that approximately one third of stroke survivors experience aphasia, which affects their ability to speak</w:t>
      </w:r>
      <w:r w:rsidRPr="3A475384" w:rsidR="4A7C9356">
        <w:rPr>
          <w:rFonts w:ascii="Arial" w:hAnsi="Arial" w:eastAsia="Arial" w:cs="Arial"/>
          <w:noProof w:val="0"/>
          <w:sz w:val="22"/>
          <w:szCs w:val="22"/>
          <w:lang w:val="en-GB"/>
        </w:rPr>
        <w:t xml:space="preserve"> and</w:t>
      </w:r>
      <w:r w:rsidRPr="3A475384" w:rsidR="7DBA897C">
        <w:rPr>
          <w:rFonts w:ascii="Arial" w:hAnsi="Arial" w:eastAsia="Arial" w:cs="Arial"/>
          <w:noProof w:val="0"/>
          <w:sz w:val="22"/>
          <w:szCs w:val="22"/>
          <w:lang w:val="en-GB"/>
        </w:rPr>
        <w:t xml:space="preserve"> understand language</w:t>
      </w:r>
      <w:r w:rsidRPr="3A475384" w:rsidR="52E939AF">
        <w:rPr>
          <w:rFonts w:ascii="Arial" w:hAnsi="Arial" w:eastAsia="Arial" w:cs="Arial"/>
          <w:noProof w:val="0"/>
          <w:sz w:val="22"/>
          <w:szCs w:val="22"/>
          <w:lang w:val="en-GB"/>
        </w:rPr>
        <w:t xml:space="preserve"> whilst also effecting </w:t>
      </w:r>
      <w:r w:rsidRPr="3A475384" w:rsidR="7DBA897C">
        <w:rPr>
          <w:rFonts w:ascii="Arial" w:hAnsi="Arial" w:eastAsia="Arial" w:cs="Arial"/>
          <w:noProof w:val="0"/>
          <w:sz w:val="22"/>
          <w:szCs w:val="22"/>
          <w:lang w:val="en-GB"/>
        </w:rPr>
        <w:t>read</w:t>
      </w:r>
      <w:r w:rsidRPr="3A475384" w:rsidR="518EF4E9">
        <w:rPr>
          <w:rFonts w:ascii="Arial" w:hAnsi="Arial" w:eastAsia="Arial" w:cs="Arial"/>
          <w:noProof w:val="0"/>
          <w:sz w:val="22"/>
          <w:szCs w:val="22"/>
          <w:lang w:val="en-GB"/>
        </w:rPr>
        <w:t>ing</w:t>
      </w:r>
      <w:r w:rsidRPr="3A475384" w:rsidR="7DBA897C">
        <w:rPr>
          <w:rFonts w:ascii="Arial" w:hAnsi="Arial" w:eastAsia="Arial" w:cs="Arial"/>
          <w:noProof w:val="0"/>
          <w:sz w:val="22"/>
          <w:szCs w:val="22"/>
          <w:lang w:val="en-GB"/>
        </w:rPr>
        <w:t xml:space="preserve"> </w:t>
      </w:r>
      <w:r w:rsidRPr="3A475384" w:rsidR="51C70628">
        <w:rPr>
          <w:rFonts w:ascii="Arial" w:hAnsi="Arial" w:eastAsia="Arial" w:cs="Arial"/>
          <w:noProof w:val="0"/>
          <w:sz w:val="22"/>
          <w:szCs w:val="22"/>
          <w:lang w:val="en-GB"/>
        </w:rPr>
        <w:t>and</w:t>
      </w:r>
      <w:r w:rsidRPr="3A475384" w:rsidR="7DBA897C">
        <w:rPr>
          <w:rFonts w:ascii="Arial" w:hAnsi="Arial" w:eastAsia="Arial" w:cs="Arial"/>
          <w:noProof w:val="0"/>
          <w:sz w:val="22"/>
          <w:szCs w:val="22"/>
          <w:lang w:val="en-GB"/>
        </w:rPr>
        <w:t xml:space="preserve"> writ</w:t>
      </w:r>
      <w:r w:rsidRPr="3A475384" w:rsidR="17DF1AEF">
        <w:rPr>
          <w:rFonts w:ascii="Arial" w:hAnsi="Arial" w:eastAsia="Arial" w:cs="Arial"/>
          <w:noProof w:val="0"/>
          <w:sz w:val="22"/>
          <w:szCs w:val="22"/>
          <w:lang w:val="en-GB"/>
        </w:rPr>
        <w:t>ing.</w:t>
      </w:r>
      <w:r w:rsidRPr="3A475384" w:rsidR="7DBA897C">
        <w:rPr>
          <w:rFonts w:ascii="Arial" w:hAnsi="Arial" w:eastAsia="Arial" w:cs="Arial"/>
          <w:noProof w:val="0"/>
          <w:sz w:val="22"/>
          <w:szCs w:val="22"/>
          <w:lang w:val="en-GB"/>
        </w:rPr>
        <w:t xml:space="preserve"> </w:t>
      </w:r>
      <w:r w:rsidRPr="3A475384" w:rsidR="3A685930">
        <w:rPr>
          <w:rFonts w:ascii="Arial" w:hAnsi="Arial" w:eastAsia="Arial" w:cs="Arial"/>
          <w:noProof w:val="0"/>
          <w:sz w:val="22"/>
          <w:szCs w:val="22"/>
          <w:lang w:val="en-GB"/>
        </w:rPr>
        <w:t xml:space="preserve">The </w:t>
      </w:r>
      <w:r w:rsidRPr="3A475384" w:rsidR="08EA1E50">
        <w:rPr>
          <w:rFonts w:ascii="Arial" w:hAnsi="Arial" w:eastAsia="Arial" w:cs="Arial"/>
          <w:noProof w:val="0"/>
          <w:sz w:val="22"/>
          <w:szCs w:val="22"/>
          <w:lang w:val="en-GB"/>
        </w:rPr>
        <w:t>Stroke Association</w:t>
      </w:r>
      <w:r w:rsidRPr="3A475384" w:rsidR="641EEA82">
        <w:rPr>
          <w:rFonts w:ascii="Arial" w:hAnsi="Arial" w:eastAsia="Arial" w:cs="Arial"/>
          <w:noProof w:val="0"/>
          <w:sz w:val="22"/>
          <w:szCs w:val="22"/>
          <w:lang w:val="en-GB"/>
        </w:rPr>
        <w:t xml:space="preserve"> (</w:t>
      </w:r>
      <w:r w:rsidRPr="3A475384" w:rsidR="08EA1E50">
        <w:rPr>
          <w:rFonts w:ascii="Arial" w:hAnsi="Arial" w:eastAsia="Arial" w:cs="Arial"/>
          <w:noProof w:val="0"/>
          <w:sz w:val="22"/>
          <w:szCs w:val="22"/>
          <w:lang w:val="en-GB"/>
        </w:rPr>
        <w:t>2023) reports that u</w:t>
      </w:r>
      <w:r w:rsidRPr="3A475384" w:rsidR="7DBA897C">
        <w:rPr>
          <w:rFonts w:ascii="Arial" w:hAnsi="Arial" w:eastAsia="Arial" w:cs="Arial"/>
          <w:noProof w:val="0"/>
          <w:sz w:val="22"/>
          <w:szCs w:val="22"/>
          <w:lang w:val="en-GB"/>
        </w:rPr>
        <w:t>p to 50%</w:t>
      </w:r>
      <w:r w:rsidRPr="3A475384" w:rsidR="0B75A01E">
        <w:rPr>
          <w:rFonts w:ascii="Arial" w:hAnsi="Arial" w:eastAsia="Arial" w:cs="Arial"/>
          <w:noProof w:val="0"/>
          <w:sz w:val="22"/>
          <w:szCs w:val="22"/>
          <w:lang w:val="en-GB"/>
        </w:rPr>
        <w:t xml:space="preserve"> of people</w:t>
      </w:r>
      <w:r w:rsidRPr="3A475384" w:rsidR="7DBA897C">
        <w:rPr>
          <w:rFonts w:ascii="Arial" w:hAnsi="Arial" w:eastAsia="Arial" w:cs="Arial"/>
          <w:noProof w:val="0"/>
          <w:sz w:val="22"/>
          <w:szCs w:val="22"/>
          <w:lang w:val="en-GB"/>
        </w:rPr>
        <w:t xml:space="preserve"> experience swallowing </w:t>
      </w:r>
      <w:r w:rsidRPr="3A475384" w:rsidR="54F32919">
        <w:rPr>
          <w:rFonts w:ascii="Arial" w:hAnsi="Arial" w:eastAsia="Arial" w:cs="Arial"/>
          <w:noProof w:val="0"/>
          <w:sz w:val="22"/>
          <w:szCs w:val="22"/>
          <w:lang w:val="en-GB"/>
        </w:rPr>
        <w:t xml:space="preserve">difficulties. </w:t>
      </w:r>
      <w:r w:rsidRPr="3A475384" w:rsidR="7DBA897C">
        <w:rPr>
          <w:rFonts w:ascii="Arial" w:hAnsi="Arial" w:eastAsia="Arial" w:cs="Arial"/>
          <w:noProof w:val="0"/>
          <w:sz w:val="22"/>
          <w:szCs w:val="22"/>
          <w:lang w:val="en-GB"/>
        </w:rPr>
        <w:t xml:space="preserve">These statistics </w:t>
      </w:r>
      <w:r w:rsidRPr="3A475384" w:rsidR="30ED67B4">
        <w:rPr>
          <w:rFonts w:ascii="Arial" w:hAnsi="Arial" w:eastAsia="Arial" w:cs="Arial"/>
          <w:noProof w:val="0"/>
          <w:sz w:val="22"/>
          <w:szCs w:val="22"/>
          <w:lang w:val="en-GB"/>
        </w:rPr>
        <w:t>highlight</w:t>
      </w:r>
      <w:r w:rsidRPr="3A475384" w:rsidR="7DBA897C">
        <w:rPr>
          <w:rFonts w:ascii="Arial" w:hAnsi="Arial" w:eastAsia="Arial" w:cs="Arial"/>
          <w:noProof w:val="0"/>
          <w:sz w:val="22"/>
          <w:szCs w:val="22"/>
          <w:lang w:val="en-GB"/>
        </w:rPr>
        <w:t xml:space="preserve"> the importance of adapting communication to meet the needs of people recovering from stroke.</w:t>
      </w:r>
    </w:p>
    <w:p w:rsidR="233D03BC" w:rsidP="3A475384" w:rsidRDefault="233D03BC" w14:paraId="356FC59B" w14:textId="1F13A1BD">
      <w:pPr>
        <w:pStyle w:val="Normal"/>
        <w:spacing w:line="360" w:lineRule="auto"/>
        <w:jc w:val="both"/>
        <w:rPr>
          <w:rFonts w:ascii="Arial" w:hAnsi="Arial" w:eastAsia="Arial" w:cs="Arial"/>
          <w:noProof w:val="0"/>
          <w:sz w:val="22"/>
          <w:szCs w:val="22"/>
          <w:lang w:val="en-GB"/>
        </w:rPr>
      </w:pPr>
      <w:r w:rsidR="233D03BC">
        <w:drawing>
          <wp:inline wp14:editId="6F308BBC" wp14:anchorId="02C17007">
            <wp:extent cx="5724525" cy="1781175"/>
            <wp:effectExtent l="0" t="0" r="0" b="0"/>
            <wp:docPr id="608986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8986891" name="Picture 608986891"/>
                    <pic:cNvPicPr/>
                  </pic:nvPicPr>
                  <pic:blipFill>
                    <a:blip xmlns:r="http://schemas.openxmlformats.org/officeDocument/2006/relationships" r:embed="rId1209537412">
                      <a:extLst>
                        <a:ext uri="{28A0092B-C50C-407E-A947-70E740481C1C}">
                          <a14:useLocalDpi xmlns:a14="http://schemas.microsoft.com/office/drawing/2010/main"/>
                        </a:ext>
                      </a:extLst>
                    </a:blip>
                    <a:stretch>
                      <a:fillRect/>
                    </a:stretch>
                  </pic:blipFill>
                  <pic:spPr>
                    <a:xfrm rot="0">
                      <a:off x="0" y="0"/>
                      <a:ext cx="5724525" cy="1781175"/>
                    </a:xfrm>
                    <a:prstGeom prst="rect">
                      <a:avLst/>
                    </a:prstGeom>
                  </pic:spPr>
                </pic:pic>
              </a:graphicData>
            </a:graphic>
          </wp:inline>
        </w:drawing>
      </w:r>
    </w:p>
    <w:p w:rsidR="233D03BC" w:rsidP="3A475384" w:rsidRDefault="233D03BC" w14:paraId="2789AC52" w14:textId="769E0B54">
      <w:pPr>
        <w:pStyle w:val="Normal"/>
        <w:spacing w:line="360" w:lineRule="auto"/>
        <w:jc w:val="center"/>
        <w:rPr>
          <w:rFonts w:ascii="Arial" w:hAnsi="Arial" w:eastAsia="Arial" w:cs="Arial"/>
          <w:sz w:val="22"/>
          <w:szCs w:val="22"/>
        </w:rPr>
      </w:pPr>
      <w:r w:rsidRPr="3A475384" w:rsidR="233D03BC">
        <w:rPr>
          <w:rFonts w:ascii="Arial" w:hAnsi="Arial" w:eastAsia="Arial" w:cs="Arial"/>
          <w:b w:val="1"/>
          <w:bCs w:val="1"/>
          <w:sz w:val="22"/>
          <w:szCs w:val="22"/>
        </w:rPr>
        <w:t>Figure 1</w:t>
      </w:r>
      <w:r w:rsidRPr="3A475384" w:rsidR="3336D365">
        <w:rPr>
          <w:rFonts w:ascii="Arial" w:hAnsi="Arial" w:eastAsia="Arial" w:cs="Arial"/>
          <w:b w:val="1"/>
          <w:bCs w:val="1"/>
          <w:sz w:val="22"/>
          <w:szCs w:val="22"/>
        </w:rPr>
        <w:t>.</w:t>
      </w:r>
      <w:r w:rsidRPr="3A475384" w:rsidR="233D03BC">
        <w:rPr>
          <w:rFonts w:ascii="Arial" w:hAnsi="Arial" w:eastAsia="Arial" w:cs="Arial"/>
          <w:sz w:val="22"/>
          <w:szCs w:val="22"/>
        </w:rPr>
        <w:t xml:space="preserve"> S</w:t>
      </w:r>
      <w:r w:rsidRPr="3A475384" w:rsidR="6A33B176">
        <w:rPr>
          <w:rFonts w:ascii="Arial" w:hAnsi="Arial" w:eastAsia="Arial" w:cs="Arial"/>
          <w:sz w:val="22"/>
          <w:szCs w:val="22"/>
        </w:rPr>
        <w:t>troke Statistics</w:t>
      </w:r>
      <w:r w:rsidRPr="3A475384" w:rsidR="233D03BC">
        <w:rPr>
          <w:rFonts w:ascii="Arial" w:hAnsi="Arial" w:eastAsia="Arial" w:cs="Arial"/>
          <w:sz w:val="22"/>
          <w:szCs w:val="22"/>
        </w:rPr>
        <w:t xml:space="preserve"> (</w:t>
      </w:r>
      <w:r w:rsidRPr="3A475384" w:rsidR="765ADDA8">
        <w:rPr>
          <w:rFonts w:ascii="Arial" w:hAnsi="Arial" w:eastAsia="Arial" w:cs="Arial"/>
          <w:sz w:val="22"/>
          <w:szCs w:val="22"/>
        </w:rPr>
        <w:t>Stroke asso</w:t>
      </w:r>
      <w:r w:rsidRPr="3A475384" w:rsidR="765ADDA8">
        <w:rPr>
          <w:rFonts w:ascii="Arial" w:hAnsi="Arial" w:eastAsia="Arial" w:cs="Arial"/>
          <w:sz w:val="22"/>
          <w:szCs w:val="22"/>
        </w:rPr>
        <w:t>cia</w:t>
      </w:r>
      <w:r w:rsidRPr="3A475384" w:rsidR="765ADDA8">
        <w:rPr>
          <w:rFonts w:ascii="Arial" w:hAnsi="Arial" w:eastAsia="Arial" w:cs="Arial"/>
          <w:sz w:val="22"/>
          <w:szCs w:val="22"/>
        </w:rPr>
        <w:t xml:space="preserve">tion, </w:t>
      </w:r>
      <w:r w:rsidRPr="3A475384" w:rsidR="45E9BE23">
        <w:rPr>
          <w:rFonts w:ascii="Arial" w:hAnsi="Arial" w:eastAsia="Arial" w:cs="Arial"/>
          <w:sz w:val="22"/>
          <w:szCs w:val="22"/>
        </w:rPr>
        <w:t>2026)</w:t>
      </w:r>
    </w:p>
    <w:p w:rsidR="7DBA897C" w:rsidP="3A475384" w:rsidRDefault="7DBA897C" w14:paraId="3FBE4FBD" w14:textId="62AB13C4">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Mr Ahmed’s wife also plays </w:t>
      </w:r>
      <w:r w:rsidRPr="3A475384" w:rsidR="7DBA897C">
        <w:rPr>
          <w:rFonts w:ascii="Arial" w:hAnsi="Arial" w:eastAsia="Arial" w:cs="Arial"/>
          <w:noProof w:val="0"/>
          <w:sz w:val="22"/>
          <w:szCs w:val="22"/>
          <w:lang w:val="en-GB"/>
        </w:rPr>
        <w:t>an important role</w:t>
      </w:r>
      <w:r w:rsidRPr="3A475384" w:rsidR="7DBA897C">
        <w:rPr>
          <w:rFonts w:ascii="Arial" w:hAnsi="Arial" w:eastAsia="Arial" w:cs="Arial"/>
          <w:noProof w:val="0"/>
          <w:sz w:val="22"/>
          <w:szCs w:val="22"/>
          <w:lang w:val="en-GB"/>
        </w:rPr>
        <w:t xml:space="preserve"> in communication as she speaks fluent English and often communicates with the care team on his behalf. Family involvement can support </w:t>
      </w:r>
      <w:r w:rsidRPr="3A475384" w:rsidR="0D008719">
        <w:rPr>
          <w:rFonts w:ascii="Arial" w:hAnsi="Arial" w:eastAsia="Arial" w:cs="Arial"/>
          <w:noProof w:val="0"/>
          <w:sz w:val="22"/>
          <w:szCs w:val="22"/>
          <w:lang w:val="en-GB"/>
        </w:rPr>
        <w:t>communication;</w:t>
      </w:r>
      <w:r w:rsidRPr="3A475384" w:rsidR="0D008719">
        <w:rPr>
          <w:rFonts w:ascii="Arial" w:hAnsi="Arial" w:eastAsia="Arial" w:cs="Arial"/>
          <w:noProof w:val="0"/>
          <w:sz w:val="22"/>
          <w:szCs w:val="22"/>
          <w:lang w:val="en-GB"/>
        </w:rPr>
        <w:t xml:space="preserve"> h</w:t>
      </w:r>
      <w:r w:rsidRPr="3A475384" w:rsidR="7DBA897C">
        <w:rPr>
          <w:rFonts w:ascii="Arial" w:hAnsi="Arial" w:eastAsia="Arial" w:cs="Arial"/>
          <w:noProof w:val="0"/>
          <w:sz w:val="22"/>
          <w:szCs w:val="22"/>
          <w:lang w:val="en-GB"/>
        </w:rPr>
        <w:t xml:space="preserve">owever, professionals should ensure that Mr Ahmed is still directly involved in conversations </w:t>
      </w:r>
      <w:r w:rsidRPr="3A475384" w:rsidR="7DBA897C">
        <w:rPr>
          <w:rFonts w:ascii="Arial" w:hAnsi="Arial" w:eastAsia="Arial" w:cs="Arial"/>
          <w:noProof w:val="0"/>
          <w:sz w:val="22"/>
          <w:szCs w:val="22"/>
          <w:lang w:val="en-GB"/>
        </w:rPr>
        <w:t>regarding</w:t>
      </w:r>
      <w:r w:rsidRPr="3A475384" w:rsidR="7DBA897C">
        <w:rPr>
          <w:rFonts w:ascii="Arial" w:hAnsi="Arial" w:eastAsia="Arial" w:cs="Arial"/>
          <w:noProof w:val="0"/>
          <w:sz w:val="22"/>
          <w:szCs w:val="22"/>
          <w:lang w:val="en-GB"/>
        </w:rPr>
        <w:t xml:space="preserve"> his care whenever possible. Including him in discussions supports person-centred practice and respects his autonomy.</w:t>
      </w:r>
    </w:p>
    <w:p w:rsidR="7DBA897C" w:rsidP="3A475384" w:rsidRDefault="7DBA897C" w14:paraId="278BCB7B" w14:textId="2B64E945">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Legislation also supports the importance of inclusive communication. The Equality Act </w:t>
      </w:r>
      <w:r w:rsidRPr="3A475384" w:rsidR="327D674C">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2010</w:t>
      </w:r>
      <w:r w:rsidRPr="3A475384" w:rsidR="207E2081">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 xml:space="preserve"> requires services to ensure individuals are not discriminated against because of disability or language barriers. Within health and social care settings, this means professionals must make reasonable adjustments to support effective communication. </w:t>
      </w:r>
      <w:r w:rsidRPr="3A475384" w:rsidR="54D75DE3">
        <w:rPr>
          <w:rFonts w:ascii="Arial" w:hAnsi="Arial" w:eastAsia="Arial" w:cs="Arial"/>
          <w:noProof w:val="0"/>
          <w:sz w:val="22"/>
          <w:szCs w:val="22"/>
          <w:lang w:val="en-GB"/>
        </w:rPr>
        <w:t>As Glasby (2017, p. 82) states, “inclusive communication is central to ensuring all individuals can access health and social care services equitably” highlighting the importance of adapting communication to meet diverse needs.</w:t>
      </w:r>
    </w:p>
    <w:p w:rsidR="65468FC9" w:rsidP="3A475384" w:rsidRDefault="65468FC9" w14:paraId="6E99DCC3" w14:textId="20FE0B98">
      <w:pPr>
        <w:pStyle w:val="Normal"/>
        <w:spacing w:line="360" w:lineRule="auto"/>
        <w:jc w:val="both"/>
        <w:rPr>
          <w:rFonts w:ascii="Arial" w:hAnsi="Arial" w:eastAsia="Arial" w:cs="Arial"/>
          <w:noProof w:val="0"/>
          <w:sz w:val="22"/>
          <w:szCs w:val="22"/>
          <w:lang w:val="en-GB"/>
        </w:rPr>
      </w:pPr>
      <w:r w:rsidRPr="3A475384" w:rsidR="041EE37A">
        <w:rPr>
          <w:rFonts w:ascii="Arial" w:hAnsi="Arial" w:eastAsia="Arial" w:cs="Arial"/>
          <w:noProof w:val="0"/>
          <w:sz w:val="22"/>
          <w:szCs w:val="22"/>
          <w:lang w:val="en-GB"/>
        </w:rPr>
        <w:t>Egan</w:t>
      </w:r>
      <w:r w:rsidRPr="3A475384" w:rsidR="24060C01">
        <w:rPr>
          <w:rFonts w:ascii="Arial" w:hAnsi="Arial" w:eastAsia="Arial" w:cs="Arial"/>
          <w:noProof w:val="0"/>
          <w:sz w:val="22"/>
          <w:szCs w:val="22"/>
          <w:lang w:val="en-GB"/>
        </w:rPr>
        <w:t xml:space="preserve"> </w:t>
      </w:r>
      <w:r w:rsidRPr="3A475384" w:rsidR="041EE37A">
        <w:rPr>
          <w:rFonts w:ascii="Arial" w:hAnsi="Arial" w:eastAsia="Arial" w:cs="Arial"/>
          <w:noProof w:val="0"/>
          <w:sz w:val="22"/>
          <w:szCs w:val="22"/>
          <w:lang w:val="en-GB"/>
        </w:rPr>
        <w:t xml:space="preserve">(2013) </w:t>
      </w:r>
      <w:r w:rsidRPr="3A475384" w:rsidR="30ADE6D6">
        <w:rPr>
          <w:rFonts w:ascii="Arial" w:hAnsi="Arial" w:eastAsia="Arial" w:cs="Arial"/>
          <w:noProof w:val="0"/>
          <w:sz w:val="22"/>
          <w:szCs w:val="22"/>
          <w:lang w:val="en-GB"/>
        </w:rPr>
        <w:t xml:space="preserve">noted </w:t>
      </w:r>
      <w:r w:rsidRPr="3A475384" w:rsidR="7DB164DB">
        <w:rPr>
          <w:rFonts w:ascii="Arial" w:hAnsi="Arial" w:eastAsia="Arial" w:cs="Arial"/>
          <w:noProof w:val="0"/>
          <w:sz w:val="22"/>
          <w:szCs w:val="22"/>
          <w:lang w:val="en-GB"/>
        </w:rPr>
        <w:t>that</w:t>
      </w:r>
      <w:r w:rsidRPr="3A475384" w:rsidR="041EE37A">
        <w:rPr>
          <w:rFonts w:ascii="Arial" w:hAnsi="Arial" w:eastAsia="Arial" w:cs="Arial"/>
          <w:noProof w:val="0"/>
          <w:sz w:val="22"/>
          <w:szCs w:val="22"/>
          <w:lang w:val="en-GB"/>
        </w:rPr>
        <w:t xml:space="preserve"> </w:t>
      </w:r>
      <w:r w:rsidRPr="3A475384" w:rsidR="7792BE4A">
        <w:rPr>
          <w:rFonts w:ascii="Arial" w:hAnsi="Arial" w:eastAsia="Arial" w:cs="Arial"/>
          <w:noProof w:val="0"/>
          <w:sz w:val="22"/>
          <w:szCs w:val="22"/>
          <w:lang w:val="en-GB"/>
        </w:rPr>
        <w:t>t</w:t>
      </w:r>
      <w:r w:rsidRPr="3A475384" w:rsidR="64803FD7">
        <w:rPr>
          <w:rFonts w:ascii="Arial" w:hAnsi="Arial" w:eastAsia="Arial" w:cs="Arial"/>
          <w:noProof w:val="0"/>
          <w:sz w:val="22"/>
          <w:szCs w:val="22"/>
          <w:lang w:val="en-GB"/>
        </w:rPr>
        <w:t xml:space="preserve">he SOLER model </w:t>
      </w:r>
      <w:r w:rsidRPr="3A475384" w:rsidR="16A163FD">
        <w:rPr>
          <w:rFonts w:ascii="Arial" w:hAnsi="Arial" w:eastAsia="Arial" w:cs="Arial"/>
          <w:noProof w:val="0"/>
          <w:sz w:val="22"/>
          <w:szCs w:val="22"/>
          <w:lang w:val="en-GB"/>
        </w:rPr>
        <w:t>is</w:t>
      </w:r>
      <w:r w:rsidRPr="3A475384" w:rsidR="4ACD759C">
        <w:rPr>
          <w:rFonts w:ascii="Arial" w:hAnsi="Arial" w:eastAsia="Arial" w:cs="Arial"/>
          <w:noProof w:val="0"/>
          <w:sz w:val="22"/>
          <w:szCs w:val="22"/>
          <w:lang w:val="en-GB"/>
        </w:rPr>
        <w:t xml:space="preserve"> </w:t>
      </w:r>
      <w:r w:rsidRPr="3A475384" w:rsidR="6C7F2F90">
        <w:rPr>
          <w:rFonts w:ascii="Arial" w:hAnsi="Arial" w:eastAsia="Arial" w:cs="Arial"/>
          <w:noProof w:val="0"/>
          <w:sz w:val="22"/>
          <w:szCs w:val="22"/>
          <w:lang w:val="en-GB"/>
        </w:rPr>
        <w:t>a</w:t>
      </w:r>
      <w:r w:rsidRPr="3A475384" w:rsidR="4ED3AA63">
        <w:rPr>
          <w:rFonts w:ascii="Arial" w:hAnsi="Arial" w:eastAsia="Arial" w:cs="Arial"/>
          <w:noProof w:val="0"/>
          <w:sz w:val="22"/>
          <w:szCs w:val="22"/>
          <w:lang w:val="en-GB"/>
        </w:rPr>
        <w:t xml:space="preserve"> </w:t>
      </w:r>
      <w:r w:rsidRPr="3A475384" w:rsidR="64803FD7">
        <w:rPr>
          <w:rFonts w:ascii="Arial" w:hAnsi="Arial" w:eastAsia="Arial" w:cs="Arial"/>
          <w:noProof w:val="0"/>
          <w:sz w:val="22"/>
          <w:szCs w:val="22"/>
          <w:lang w:val="en-GB"/>
        </w:rPr>
        <w:t xml:space="preserve">practical framework for effective communication in health and social care. SOLER stands for </w:t>
      </w:r>
      <w:r w:rsidRPr="3A475384" w:rsidR="64803FD7">
        <w:rPr>
          <w:rFonts w:ascii="Arial" w:hAnsi="Arial" w:eastAsia="Arial" w:cs="Arial"/>
          <w:b w:val="0"/>
          <w:bCs w:val="0"/>
          <w:noProof w:val="0"/>
          <w:sz w:val="22"/>
          <w:szCs w:val="22"/>
          <w:lang w:val="en-GB"/>
        </w:rPr>
        <w:t xml:space="preserve">Sit squarely, </w:t>
      </w:r>
      <w:r w:rsidRPr="3A475384" w:rsidR="4001C458">
        <w:rPr>
          <w:rFonts w:ascii="Arial" w:hAnsi="Arial" w:eastAsia="Arial" w:cs="Arial"/>
          <w:b w:val="0"/>
          <w:bCs w:val="0"/>
          <w:noProof w:val="0"/>
          <w:sz w:val="22"/>
          <w:szCs w:val="22"/>
          <w:lang w:val="en-GB"/>
        </w:rPr>
        <w:t>o</w:t>
      </w:r>
      <w:r w:rsidRPr="3A475384" w:rsidR="64803FD7">
        <w:rPr>
          <w:rFonts w:ascii="Arial" w:hAnsi="Arial" w:eastAsia="Arial" w:cs="Arial"/>
          <w:b w:val="0"/>
          <w:bCs w:val="0"/>
          <w:noProof w:val="0"/>
          <w:sz w:val="22"/>
          <w:szCs w:val="22"/>
          <w:lang w:val="en-GB"/>
        </w:rPr>
        <w:t xml:space="preserve">pen posture, </w:t>
      </w:r>
      <w:r w:rsidRPr="3A475384" w:rsidR="5A5D67E9">
        <w:rPr>
          <w:rFonts w:ascii="Arial" w:hAnsi="Arial" w:eastAsia="Arial" w:cs="Arial"/>
          <w:b w:val="0"/>
          <w:bCs w:val="0"/>
          <w:noProof w:val="0"/>
          <w:sz w:val="22"/>
          <w:szCs w:val="22"/>
          <w:lang w:val="en-GB"/>
        </w:rPr>
        <w:t>lean</w:t>
      </w:r>
      <w:r w:rsidRPr="3A475384" w:rsidR="64803FD7">
        <w:rPr>
          <w:rFonts w:ascii="Arial" w:hAnsi="Arial" w:eastAsia="Arial" w:cs="Arial"/>
          <w:b w:val="0"/>
          <w:bCs w:val="0"/>
          <w:noProof w:val="0"/>
          <w:sz w:val="22"/>
          <w:szCs w:val="22"/>
          <w:lang w:val="en-GB"/>
        </w:rPr>
        <w:t xml:space="preserve"> towards the service user, </w:t>
      </w:r>
      <w:r w:rsidRPr="3A475384" w:rsidR="60D2A310">
        <w:rPr>
          <w:rFonts w:ascii="Arial" w:hAnsi="Arial" w:eastAsia="Arial" w:cs="Arial"/>
          <w:b w:val="0"/>
          <w:bCs w:val="0"/>
          <w:noProof w:val="0"/>
          <w:sz w:val="22"/>
          <w:szCs w:val="22"/>
          <w:lang w:val="en-GB"/>
        </w:rPr>
        <w:t>e</w:t>
      </w:r>
      <w:r w:rsidRPr="3A475384" w:rsidR="64803FD7">
        <w:rPr>
          <w:rFonts w:ascii="Arial" w:hAnsi="Arial" w:eastAsia="Arial" w:cs="Arial"/>
          <w:b w:val="0"/>
          <w:bCs w:val="0"/>
          <w:noProof w:val="0"/>
          <w:sz w:val="22"/>
          <w:szCs w:val="22"/>
          <w:lang w:val="en-GB"/>
        </w:rPr>
        <w:t xml:space="preserve">ye contact, and </w:t>
      </w:r>
      <w:r w:rsidRPr="3A475384" w:rsidR="68420554">
        <w:rPr>
          <w:rFonts w:ascii="Arial" w:hAnsi="Arial" w:eastAsia="Arial" w:cs="Arial"/>
          <w:b w:val="0"/>
          <w:bCs w:val="0"/>
          <w:noProof w:val="0"/>
          <w:sz w:val="22"/>
          <w:szCs w:val="22"/>
          <w:lang w:val="en-GB"/>
        </w:rPr>
        <w:t>relax</w:t>
      </w:r>
      <w:r w:rsidRPr="3A475384" w:rsidR="64803FD7">
        <w:rPr>
          <w:rFonts w:ascii="Arial" w:hAnsi="Arial" w:eastAsia="Arial" w:cs="Arial"/>
          <w:b w:val="0"/>
          <w:bCs w:val="0"/>
          <w:noProof w:val="0"/>
          <w:sz w:val="22"/>
          <w:szCs w:val="22"/>
          <w:lang w:val="en-GB"/>
        </w:rPr>
        <w:t xml:space="preserve">. Applying the SOLER principles can help professionals communicate more effectively with Mr Ahmed by </w:t>
      </w:r>
      <w:r w:rsidRPr="3A475384" w:rsidR="64803FD7">
        <w:rPr>
          <w:rFonts w:ascii="Arial" w:hAnsi="Arial" w:eastAsia="Arial" w:cs="Arial"/>
          <w:noProof w:val="0"/>
          <w:sz w:val="22"/>
          <w:szCs w:val="22"/>
          <w:lang w:val="en-GB"/>
        </w:rPr>
        <w:t>demonstrating</w:t>
      </w:r>
      <w:r w:rsidRPr="3A475384" w:rsidR="64803FD7">
        <w:rPr>
          <w:rFonts w:ascii="Arial" w:hAnsi="Arial" w:eastAsia="Arial" w:cs="Arial"/>
          <w:noProof w:val="0"/>
          <w:sz w:val="22"/>
          <w:szCs w:val="22"/>
          <w:lang w:val="en-GB"/>
        </w:rPr>
        <w:t xml:space="preserve"> attentiveness, </w:t>
      </w:r>
      <w:r w:rsidRPr="3A475384" w:rsidR="64803FD7">
        <w:rPr>
          <w:rFonts w:ascii="Arial" w:hAnsi="Arial" w:eastAsia="Arial" w:cs="Arial"/>
          <w:noProof w:val="0"/>
          <w:sz w:val="22"/>
          <w:szCs w:val="22"/>
          <w:lang w:val="en-GB"/>
        </w:rPr>
        <w:t>empathy</w:t>
      </w:r>
      <w:r w:rsidRPr="3A475384" w:rsidR="64803FD7">
        <w:rPr>
          <w:rFonts w:ascii="Arial" w:hAnsi="Arial" w:eastAsia="Arial" w:cs="Arial"/>
          <w:noProof w:val="0"/>
          <w:sz w:val="22"/>
          <w:szCs w:val="22"/>
          <w:lang w:val="en-GB"/>
        </w:rPr>
        <w:t xml:space="preserve"> and </w:t>
      </w:r>
      <w:r w:rsidRPr="3A475384" w:rsidR="457CC787">
        <w:rPr>
          <w:rFonts w:ascii="Arial" w:hAnsi="Arial" w:eastAsia="Arial" w:cs="Arial"/>
          <w:noProof w:val="0"/>
          <w:sz w:val="22"/>
          <w:szCs w:val="22"/>
          <w:lang w:val="en-GB"/>
        </w:rPr>
        <w:t>respect.</w:t>
      </w:r>
      <w:r w:rsidRPr="3A475384" w:rsidR="64803FD7">
        <w:rPr>
          <w:rFonts w:ascii="Arial" w:hAnsi="Arial" w:eastAsia="Arial" w:cs="Arial"/>
          <w:noProof w:val="0"/>
          <w:sz w:val="22"/>
          <w:szCs w:val="22"/>
          <w:lang w:val="en-GB"/>
        </w:rPr>
        <w:t xml:space="preserve"> I feel that using</w:t>
      </w:r>
      <w:r w:rsidRPr="3A475384" w:rsidR="4BFA8952">
        <w:rPr>
          <w:rFonts w:ascii="Arial" w:hAnsi="Arial" w:eastAsia="Arial" w:cs="Arial"/>
          <w:noProof w:val="0"/>
          <w:sz w:val="22"/>
          <w:szCs w:val="22"/>
          <w:lang w:val="en-GB"/>
        </w:rPr>
        <w:t xml:space="preserve"> the</w:t>
      </w:r>
      <w:r w:rsidRPr="3A475384" w:rsidR="64803FD7">
        <w:rPr>
          <w:rFonts w:ascii="Arial" w:hAnsi="Arial" w:eastAsia="Arial" w:cs="Arial"/>
          <w:noProof w:val="0"/>
          <w:sz w:val="22"/>
          <w:szCs w:val="22"/>
          <w:lang w:val="en-GB"/>
        </w:rPr>
        <w:t xml:space="preserve"> SOLER</w:t>
      </w:r>
      <w:r w:rsidRPr="3A475384" w:rsidR="2A7673A2">
        <w:rPr>
          <w:rFonts w:ascii="Arial" w:hAnsi="Arial" w:eastAsia="Arial" w:cs="Arial"/>
          <w:noProof w:val="0"/>
          <w:sz w:val="22"/>
          <w:szCs w:val="22"/>
          <w:lang w:val="en-GB"/>
        </w:rPr>
        <w:t xml:space="preserve"> model</w:t>
      </w:r>
      <w:r w:rsidRPr="3A475384" w:rsidR="64803FD7">
        <w:rPr>
          <w:rFonts w:ascii="Arial" w:hAnsi="Arial" w:eastAsia="Arial" w:cs="Arial"/>
          <w:noProof w:val="0"/>
          <w:sz w:val="22"/>
          <w:szCs w:val="22"/>
          <w:lang w:val="en-GB"/>
        </w:rPr>
        <w:t xml:space="preserve"> encourages carers to be fully present, reduce misunderstandings and improve interactions with both Mr Ahmed and his wife</w:t>
      </w:r>
      <w:r w:rsidRPr="3A475384" w:rsidR="7DA2BDC3">
        <w:rPr>
          <w:rFonts w:ascii="Arial" w:hAnsi="Arial" w:eastAsia="Arial" w:cs="Arial"/>
          <w:noProof w:val="0"/>
          <w:sz w:val="22"/>
          <w:szCs w:val="22"/>
          <w:lang w:val="en-GB"/>
        </w:rPr>
        <w:t>.</w:t>
      </w:r>
    </w:p>
    <w:p w:rsidR="505E8D69" w:rsidP="3A475384" w:rsidRDefault="505E8D69" w14:paraId="3594E640" w14:textId="371AC331">
      <w:pPr>
        <w:pStyle w:val="Normal"/>
        <w:spacing w:line="360" w:lineRule="auto"/>
        <w:jc w:val="both"/>
        <w:rPr>
          <w:rFonts w:ascii="Arial" w:hAnsi="Arial" w:eastAsia="Arial" w:cs="Arial"/>
          <w:sz w:val="22"/>
          <w:szCs w:val="22"/>
        </w:rPr>
      </w:pPr>
      <w:r w:rsidR="505E8D69">
        <w:drawing>
          <wp:inline wp14:editId="74244DF1" wp14:anchorId="04675681">
            <wp:extent cx="5067300" cy="2849829"/>
            <wp:effectExtent l="0" t="0" r="0" b="0"/>
            <wp:docPr id="906726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726460" name="Picture 906726460"/>
                    <pic:cNvPicPr/>
                  </pic:nvPicPr>
                  <pic:blipFill>
                    <a:blip xmlns:r="http://schemas.openxmlformats.org/officeDocument/2006/relationships" r:embed="rId789024241">
                      <a:extLst>
                        <a:ext uri="{28A0092B-C50C-407E-A947-70E740481C1C}">
                          <a14:useLocalDpi xmlns:a14="http://schemas.microsoft.com/office/drawing/2010/main"/>
                        </a:ext>
                      </a:extLst>
                    </a:blip>
                    <a:stretch>
                      <a:fillRect/>
                    </a:stretch>
                  </pic:blipFill>
                  <pic:spPr>
                    <a:xfrm rot="0">
                      <a:off x="0" y="0"/>
                      <a:ext cx="5067300" cy="2849829"/>
                    </a:xfrm>
                    <a:prstGeom prst="rect">
                      <a:avLst/>
                    </a:prstGeom>
                  </pic:spPr>
                </pic:pic>
              </a:graphicData>
            </a:graphic>
          </wp:inline>
        </w:drawing>
      </w:r>
    </w:p>
    <w:p w:rsidR="505E8D69" w:rsidP="3A475384" w:rsidRDefault="505E8D69" w14:paraId="25EAC725" w14:textId="459E9588">
      <w:pPr>
        <w:pStyle w:val="Normal"/>
        <w:spacing w:line="360" w:lineRule="auto"/>
        <w:jc w:val="center"/>
        <w:rPr>
          <w:rFonts w:ascii="Arial" w:hAnsi="Arial" w:eastAsia="Arial" w:cs="Arial"/>
          <w:sz w:val="22"/>
          <w:szCs w:val="22"/>
          <w:lang w:val="fr-FR"/>
        </w:rPr>
      </w:pPr>
      <w:r w:rsidRPr="3A475384" w:rsidR="505E8D69">
        <w:rPr>
          <w:rFonts w:ascii="Arial" w:hAnsi="Arial" w:eastAsia="Arial" w:cs="Arial"/>
          <w:b w:val="1"/>
          <w:bCs w:val="1"/>
          <w:sz w:val="22"/>
          <w:szCs w:val="22"/>
          <w:lang w:val="fr-FR"/>
        </w:rPr>
        <w:t xml:space="preserve">Figure </w:t>
      </w:r>
      <w:r w:rsidRPr="3A475384" w:rsidR="6AE7F04A">
        <w:rPr>
          <w:rFonts w:ascii="Arial" w:hAnsi="Arial" w:eastAsia="Arial" w:cs="Arial"/>
          <w:b w:val="1"/>
          <w:bCs w:val="1"/>
          <w:sz w:val="22"/>
          <w:szCs w:val="22"/>
          <w:lang w:val="fr-FR"/>
        </w:rPr>
        <w:t>2</w:t>
      </w:r>
      <w:r w:rsidRPr="3A475384" w:rsidR="36887462">
        <w:rPr>
          <w:rFonts w:ascii="Arial" w:hAnsi="Arial" w:eastAsia="Arial" w:cs="Arial"/>
          <w:b w:val="1"/>
          <w:bCs w:val="1"/>
          <w:sz w:val="22"/>
          <w:szCs w:val="22"/>
          <w:lang w:val="fr-FR"/>
        </w:rPr>
        <w:t>.</w:t>
      </w:r>
      <w:r w:rsidRPr="3A475384" w:rsidR="505E8D69">
        <w:rPr>
          <w:rFonts w:ascii="Arial" w:hAnsi="Arial" w:eastAsia="Arial" w:cs="Arial"/>
          <w:sz w:val="22"/>
          <w:szCs w:val="22"/>
          <w:lang w:val="fr-FR"/>
        </w:rPr>
        <w:t xml:space="preserve"> S</w:t>
      </w:r>
      <w:r w:rsidRPr="3A475384" w:rsidR="381D1BFA">
        <w:rPr>
          <w:rFonts w:ascii="Arial" w:hAnsi="Arial" w:eastAsia="Arial" w:cs="Arial"/>
          <w:sz w:val="22"/>
          <w:szCs w:val="22"/>
          <w:lang w:val="fr-FR"/>
        </w:rPr>
        <w:t>OLER</w:t>
      </w:r>
      <w:r w:rsidRPr="3A475384" w:rsidR="505E8D69">
        <w:rPr>
          <w:rFonts w:ascii="Arial" w:hAnsi="Arial" w:eastAsia="Arial" w:cs="Arial"/>
          <w:sz w:val="22"/>
          <w:szCs w:val="22"/>
          <w:lang w:val="fr-FR"/>
        </w:rPr>
        <w:t xml:space="preserve"> </w:t>
      </w:r>
      <w:r w:rsidRPr="3A475384" w:rsidR="0D324CAB">
        <w:rPr>
          <w:rFonts w:ascii="Arial" w:hAnsi="Arial" w:eastAsia="Arial" w:cs="Arial"/>
          <w:sz w:val="22"/>
          <w:szCs w:val="22"/>
          <w:lang w:val="fr-FR"/>
        </w:rPr>
        <w:t>c</w:t>
      </w:r>
      <w:r w:rsidRPr="3A475384" w:rsidR="505E8D69">
        <w:rPr>
          <w:rFonts w:ascii="Arial" w:hAnsi="Arial" w:eastAsia="Arial" w:cs="Arial"/>
          <w:sz w:val="22"/>
          <w:szCs w:val="22"/>
          <w:lang w:val="fr-FR"/>
        </w:rPr>
        <w:t xml:space="preserve">ommunication </w:t>
      </w:r>
      <w:r w:rsidRPr="3A475384" w:rsidR="00EE902B">
        <w:rPr>
          <w:rFonts w:ascii="Arial" w:hAnsi="Arial" w:eastAsia="Arial" w:cs="Arial"/>
          <w:sz w:val="22"/>
          <w:szCs w:val="22"/>
          <w:lang w:val="fr-FR"/>
        </w:rPr>
        <w:t>t</w:t>
      </w:r>
      <w:r w:rsidRPr="3A475384" w:rsidR="505E8D69">
        <w:rPr>
          <w:rFonts w:ascii="Arial" w:hAnsi="Arial" w:eastAsia="Arial" w:cs="Arial"/>
          <w:sz w:val="22"/>
          <w:szCs w:val="22"/>
          <w:lang w:val="fr-FR"/>
        </w:rPr>
        <w:t>echnique (</w:t>
      </w:r>
      <w:r w:rsidRPr="3A475384" w:rsidR="505E8D69">
        <w:rPr>
          <w:rFonts w:ascii="Arial" w:hAnsi="Arial" w:eastAsia="Arial" w:cs="Arial"/>
          <w:sz w:val="22"/>
          <w:szCs w:val="22"/>
          <w:lang w:val="fr-FR"/>
        </w:rPr>
        <w:t>Kapable</w:t>
      </w:r>
      <w:r w:rsidRPr="3A475384" w:rsidR="505E8D69">
        <w:rPr>
          <w:rFonts w:ascii="Arial" w:hAnsi="Arial" w:eastAsia="Arial" w:cs="Arial"/>
          <w:sz w:val="22"/>
          <w:szCs w:val="22"/>
          <w:lang w:val="fr-FR"/>
        </w:rPr>
        <w:t>, 2026)</w:t>
      </w:r>
    </w:p>
    <w:p w:rsidR="5EA9732F" w:rsidP="3A475384" w:rsidRDefault="5EA9732F" w14:paraId="77FEFC1D" w14:textId="2E062394">
      <w:pPr>
        <w:pStyle w:val="Normal"/>
        <w:spacing w:line="360" w:lineRule="auto"/>
        <w:jc w:val="both"/>
        <w:rPr>
          <w:rFonts w:ascii="Arial" w:hAnsi="Arial" w:eastAsia="Arial" w:cs="Arial"/>
          <w:noProof w:val="0"/>
          <w:sz w:val="22"/>
          <w:szCs w:val="22"/>
          <w:lang w:val="en-US"/>
        </w:rPr>
      </w:pPr>
      <w:r w:rsidRPr="3A475384" w:rsidR="5EA9732F">
        <w:rPr>
          <w:rFonts w:ascii="Arial" w:hAnsi="Arial" w:eastAsia="Arial" w:cs="Arial"/>
          <w:noProof w:val="0"/>
          <w:sz w:val="22"/>
          <w:szCs w:val="22"/>
          <w:lang w:val="en-US"/>
        </w:rPr>
        <w:t xml:space="preserve">Empathy is another </w:t>
      </w:r>
      <w:r w:rsidRPr="3A475384" w:rsidR="5EA9732F">
        <w:rPr>
          <w:rFonts w:ascii="Arial" w:hAnsi="Arial" w:eastAsia="Arial" w:cs="Arial"/>
          <w:noProof w:val="0"/>
          <w:sz w:val="22"/>
          <w:szCs w:val="22"/>
          <w:lang w:val="en-US"/>
        </w:rPr>
        <w:t>important element</w:t>
      </w:r>
      <w:r w:rsidRPr="3A475384" w:rsidR="5EA9732F">
        <w:rPr>
          <w:rFonts w:ascii="Arial" w:hAnsi="Arial" w:eastAsia="Arial" w:cs="Arial"/>
          <w:noProof w:val="0"/>
          <w:sz w:val="22"/>
          <w:szCs w:val="22"/>
          <w:lang w:val="en-US"/>
        </w:rPr>
        <w:t xml:space="preserve"> of effective communication. </w:t>
      </w:r>
      <w:r w:rsidRPr="3A475384" w:rsidR="3D4A92B1">
        <w:rPr>
          <w:rFonts w:ascii="Arial" w:hAnsi="Arial" w:eastAsia="Arial" w:cs="Arial"/>
          <w:noProof w:val="0"/>
          <w:sz w:val="22"/>
          <w:szCs w:val="22"/>
          <w:lang w:val="en-US"/>
        </w:rPr>
        <w:t>E</w:t>
      </w:r>
      <w:r w:rsidRPr="3A475384" w:rsidR="5EA9732F">
        <w:rPr>
          <w:rFonts w:ascii="Arial" w:hAnsi="Arial" w:eastAsia="Arial" w:cs="Arial"/>
          <w:noProof w:val="0"/>
          <w:sz w:val="22"/>
          <w:szCs w:val="22"/>
          <w:lang w:val="en-US"/>
        </w:rPr>
        <w:t xml:space="preserve">xperiencing a stroke can be extremely challenging both physically and emotionally, and many individuals may feel frustrated or anxious when they cannot communicate easily. By </w:t>
      </w:r>
      <w:r w:rsidRPr="3A475384" w:rsidR="5EA9732F">
        <w:rPr>
          <w:rFonts w:ascii="Arial" w:hAnsi="Arial" w:eastAsia="Arial" w:cs="Arial"/>
          <w:noProof w:val="0"/>
          <w:sz w:val="22"/>
          <w:szCs w:val="22"/>
          <w:lang w:val="en-US"/>
        </w:rPr>
        <w:t>demonstrating</w:t>
      </w:r>
      <w:r w:rsidRPr="3A475384" w:rsidR="5EA9732F">
        <w:rPr>
          <w:rFonts w:ascii="Arial" w:hAnsi="Arial" w:eastAsia="Arial" w:cs="Arial"/>
          <w:noProof w:val="0"/>
          <w:sz w:val="22"/>
          <w:szCs w:val="22"/>
          <w:lang w:val="en-US"/>
        </w:rPr>
        <w:t xml:space="preserve"> patience and listening actively, professionals show genuine understanding so that they can help Mr. Ahmed feel respected and supported. This fo</w:t>
      </w:r>
      <w:r w:rsidRPr="3A475384" w:rsidR="1375F46B">
        <w:rPr>
          <w:rFonts w:ascii="Arial" w:hAnsi="Arial" w:eastAsia="Arial" w:cs="Arial"/>
          <w:noProof w:val="0"/>
          <w:sz w:val="22"/>
          <w:szCs w:val="22"/>
          <w:lang w:val="en-US"/>
        </w:rPr>
        <w:t xml:space="preserve">llows </w:t>
      </w:r>
      <w:r w:rsidRPr="3A475384" w:rsidR="5EA9732F">
        <w:rPr>
          <w:rFonts w:ascii="Arial" w:hAnsi="Arial" w:eastAsia="Arial" w:cs="Arial"/>
          <w:noProof w:val="0"/>
          <w:sz w:val="22"/>
          <w:szCs w:val="22"/>
          <w:lang w:val="en-US"/>
        </w:rPr>
        <w:t>Moudatsou</w:t>
      </w:r>
      <w:r w:rsidRPr="3A475384" w:rsidR="5EA9732F">
        <w:rPr>
          <w:rFonts w:ascii="Arial" w:hAnsi="Arial" w:eastAsia="Arial" w:cs="Arial"/>
          <w:noProof w:val="0"/>
          <w:sz w:val="22"/>
          <w:szCs w:val="22"/>
          <w:lang w:val="en-US"/>
        </w:rPr>
        <w:t xml:space="preserve"> et al. (2020) </w:t>
      </w:r>
      <w:r w:rsidRPr="3A475384" w:rsidR="245FBEC6">
        <w:rPr>
          <w:rFonts w:ascii="Arial" w:hAnsi="Arial" w:eastAsia="Arial" w:cs="Arial"/>
          <w:noProof w:val="0"/>
          <w:sz w:val="22"/>
          <w:szCs w:val="22"/>
          <w:lang w:val="en-US"/>
        </w:rPr>
        <w:t>which</w:t>
      </w:r>
      <w:r w:rsidRPr="3A475384" w:rsidR="5EA9732F">
        <w:rPr>
          <w:rFonts w:ascii="Arial" w:hAnsi="Arial" w:eastAsia="Arial" w:cs="Arial"/>
          <w:noProof w:val="0"/>
          <w:sz w:val="22"/>
          <w:szCs w:val="22"/>
          <w:lang w:val="en-US"/>
        </w:rPr>
        <w:t xml:space="preserve"> </w:t>
      </w:r>
      <w:r w:rsidRPr="3A475384" w:rsidR="4A5249A7">
        <w:rPr>
          <w:rFonts w:ascii="Arial" w:hAnsi="Arial" w:eastAsia="Arial" w:cs="Arial"/>
          <w:noProof w:val="0"/>
          <w:sz w:val="22"/>
          <w:szCs w:val="22"/>
          <w:lang w:val="en-US"/>
        </w:rPr>
        <w:t>states</w:t>
      </w:r>
      <w:r w:rsidRPr="3A475384" w:rsidR="4C6EDDD9">
        <w:rPr>
          <w:rFonts w:ascii="Arial" w:hAnsi="Arial" w:eastAsia="Arial" w:cs="Arial"/>
          <w:noProof w:val="0"/>
          <w:sz w:val="22"/>
          <w:szCs w:val="22"/>
          <w:lang w:val="en-US"/>
        </w:rPr>
        <w:t xml:space="preserve"> that</w:t>
      </w:r>
      <w:r w:rsidRPr="3A475384" w:rsidR="4A5249A7">
        <w:rPr>
          <w:rFonts w:ascii="Arial" w:hAnsi="Arial" w:eastAsia="Arial" w:cs="Arial"/>
          <w:noProof w:val="0"/>
          <w:sz w:val="22"/>
          <w:szCs w:val="22"/>
          <w:lang w:val="en-US"/>
        </w:rPr>
        <w:t xml:space="preserve"> </w:t>
      </w:r>
      <w:r w:rsidRPr="3A475384" w:rsidR="0D6DF150">
        <w:rPr>
          <w:rFonts w:ascii="Arial" w:hAnsi="Arial" w:eastAsia="Arial" w:cs="Arial"/>
          <w:noProof w:val="0"/>
          <w:sz w:val="22"/>
          <w:szCs w:val="22"/>
          <w:lang w:val="en-US"/>
        </w:rPr>
        <w:t xml:space="preserve">empathy </w:t>
      </w:r>
      <w:r w:rsidRPr="3A475384" w:rsidR="172C665B">
        <w:rPr>
          <w:rFonts w:ascii="Arial" w:hAnsi="Arial" w:eastAsia="Arial" w:cs="Arial"/>
          <w:noProof w:val="0"/>
          <w:sz w:val="22"/>
          <w:szCs w:val="22"/>
          <w:lang w:val="en-US"/>
        </w:rPr>
        <w:t xml:space="preserve">is </w:t>
      </w:r>
      <w:r w:rsidRPr="3A475384" w:rsidR="0D6DF150">
        <w:rPr>
          <w:rFonts w:ascii="Arial" w:hAnsi="Arial" w:eastAsia="Arial" w:cs="Arial"/>
          <w:noProof w:val="0"/>
          <w:sz w:val="22"/>
          <w:szCs w:val="22"/>
          <w:lang w:val="en-US"/>
        </w:rPr>
        <w:t>defined</w:t>
      </w:r>
      <w:r w:rsidRPr="3A475384" w:rsidR="5EA9732F">
        <w:rPr>
          <w:rFonts w:ascii="Arial" w:hAnsi="Arial" w:eastAsia="Arial" w:cs="Arial"/>
          <w:noProof w:val="0"/>
          <w:sz w:val="22"/>
          <w:szCs w:val="22"/>
          <w:lang w:val="en-US"/>
        </w:rPr>
        <w:t xml:space="preserve"> as the ability to understand a patient’s experience</w:t>
      </w:r>
      <w:r w:rsidRPr="3A475384" w:rsidR="1240BD0A">
        <w:rPr>
          <w:rFonts w:ascii="Arial" w:hAnsi="Arial" w:eastAsia="Arial" w:cs="Arial"/>
          <w:noProof w:val="0"/>
          <w:sz w:val="22"/>
          <w:szCs w:val="22"/>
          <w:lang w:val="en-US"/>
        </w:rPr>
        <w:t>,</w:t>
      </w:r>
      <w:r w:rsidRPr="3A475384" w:rsidR="5EA9732F">
        <w:rPr>
          <w:rFonts w:ascii="Arial" w:hAnsi="Arial" w:eastAsia="Arial" w:cs="Arial"/>
          <w:noProof w:val="0"/>
          <w:sz w:val="22"/>
          <w:szCs w:val="22"/>
          <w:lang w:val="en-US"/>
        </w:rPr>
        <w:t xml:space="preserve"> is a core communication skill for health and social care professionals and contributes to a therapeutic relationship that enhances patient well‑being.</w:t>
      </w:r>
    </w:p>
    <w:p w:rsidR="65468FC9" w:rsidP="3A475384" w:rsidRDefault="65468FC9" w14:paraId="50EDEFF9" w14:textId="0941432E">
      <w:pPr>
        <w:pStyle w:val="Normal"/>
        <w:spacing w:line="360" w:lineRule="auto"/>
        <w:jc w:val="both"/>
        <w:rPr>
          <w:rFonts w:ascii="Arial" w:hAnsi="Arial" w:eastAsia="Arial" w:cs="Arial"/>
          <w:noProof w:val="0"/>
          <w:sz w:val="22"/>
          <w:szCs w:val="22"/>
          <w:lang w:val="en-GB"/>
        </w:rPr>
      </w:pPr>
    </w:p>
    <w:p w:rsidR="65468FC9" w:rsidP="3A475384" w:rsidRDefault="65468FC9" w14:paraId="5DE7FE66" w14:textId="424C0996">
      <w:pPr>
        <w:pStyle w:val="Normal"/>
        <w:spacing w:line="360" w:lineRule="auto"/>
        <w:jc w:val="both"/>
        <w:rPr>
          <w:rFonts w:ascii="Arial" w:hAnsi="Arial" w:eastAsia="Arial" w:cs="Arial"/>
          <w:noProof w:val="0"/>
          <w:sz w:val="22"/>
          <w:szCs w:val="22"/>
          <w:lang w:val="en-GB"/>
        </w:rPr>
      </w:pPr>
    </w:p>
    <w:p w:rsidR="65468FC9" w:rsidP="3A475384" w:rsidRDefault="65468FC9" w14:paraId="6A6D3125" w14:textId="3DBFE9D3">
      <w:pPr>
        <w:pStyle w:val="Normal"/>
        <w:spacing w:line="360" w:lineRule="auto"/>
        <w:jc w:val="both"/>
        <w:rPr>
          <w:rFonts w:ascii="Arial" w:hAnsi="Arial" w:eastAsia="Arial" w:cs="Arial"/>
          <w:noProof w:val="0"/>
          <w:sz w:val="22"/>
          <w:szCs w:val="22"/>
          <w:lang w:val="en-GB"/>
        </w:rPr>
      </w:pPr>
    </w:p>
    <w:p w:rsidR="65468FC9" w:rsidP="3A475384" w:rsidRDefault="65468FC9" w14:paraId="3F6DEA13" w14:textId="327D8383">
      <w:pPr>
        <w:pStyle w:val="Normal"/>
        <w:spacing w:line="360" w:lineRule="auto"/>
        <w:jc w:val="both"/>
        <w:rPr>
          <w:rFonts w:ascii="Arial" w:hAnsi="Arial" w:eastAsia="Arial" w:cs="Arial"/>
          <w:noProof w:val="0"/>
          <w:sz w:val="22"/>
          <w:szCs w:val="22"/>
          <w:lang w:val="en-GB"/>
        </w:rPr>
      </w:pPr>
    </w:p>
    <w:p w:rsidR="65468FC9" w:rsidP="3A475384" w:rsidRDefault="65468FC9" w14:paraId="088B1935" w14:textId="16261464">
      <w:pPr>
        <w:pStyle w:val="Normal"/>
        <w:spacing w:line="360" w:lineRule="auto"/>
        <w:jc w:val="both"/>
        <w:rPr>
          <w:rFonts w:ascii="Arial" w:hAnsi="Arial" w:eastAsia="Arial" w:cs="Arial"/>
          <w:noProof w:val="0"/>
          <w:sz w:val="22"/>
          <w:szCs w:val="22"/>
          <w:lang w:val="en-GB"/>
        </w:rPr>
      </w:pPr>
    </w:p>
    <w:p w:rsidR="65468FC9" w:rsidP="3A475384" w:rsidRDefault="65468FC9" w14:paraId="44738BFB" w14:textId="219E9C73">
      <w:pPr>
        <w:pStyle w:val="Normal"/>
        <w:spacing w:line="360" w:lineRule="auto"/>
        <w:jc w:val="both"/>
        <w:rPr>
          <w:rFonts w:ascii="Arial" w:hAnsi="Arial" w:eastAsia="Arial" w:cs="Arial"/>
          <w:noProof w:val="0"/>
          <w:sz w:val="22"/>
          <w:szCs w:val="22"/>
          <w:lang w:val="en-GB"/>
        </w:rPr>
      </w:pPr>
    </w:p>
    <w:p w:rsidR="65468FC9" w:rsidP="3A475384" w:rsidRDefault="65468FC9" w14:paraId="0826408E" w14:textId="45DB64E1">
      <w:pPr>
        <w:pStyle w:val="Normal"/>
        <w:spacing w:line="360" w:lineRule="auto"/>
        <w:jc w:val="both"/>
        <w:rPr>
          <w:rFonts w:ascii="Arial" w:hAnsi="Arial" w:eastAsia="Arial" w:cs="Arial"/>
          <w:noProof w:val="0"/>
          <w:sz w:val="22"/>
          <w:szCs w:val="22"/>
          <w:lang w:val="en-GB"/>
        </w:rPr>
      </w:pPr>
    </w:p>
    <w:p w:rsidR="65468FC9" w:rsidP="3A475384" w:rsidRDefault="65468FC9" w14:paraId="6B960DB8" w14:textId="32C85612">
      <w:pPr>
        <w:pStyle w:val="Normal"/>
        <w:spacing w:line="360" w:lineRule="auto"/>
        <w:jc w:val="both"/>
        <w:rPr>
          <w:rFonts w:ascii="Arial" w:hAnsi="Arial" w:eastAsia="Arial" w:cs="Arial"/>
          <w:noProof w:val="0"/>
          <w:sz w:val="22"/>
          <w:szCs w:val="22"/>
          <w:lang w:val="en-GB"/>
        </w:rPr>
      </w:pPr>
    </w:p>
    <w:p w:rsidR="65468FC9" w:rsidP="3A475384" w:rsidRDefault="65468FC9" w14:paraId="5A5B141E" w14:textId="493A3869">
      <w:pPr>
        <w:pStyle w:val="Normal"/>
        <w:spacing w:line="360" w:lineRule="auto"/>
        <w:jc w:val="both"/>
        <w:rPr>
          <w:rFonts w:ascii="Arial" w:hAnsi="Arial" w:eastAsia="Arial" w:cs="Arial"/>
          <w:noProof w:val="0"/>
          <w:sz w:val="22"/>
          <w:szCs w:val="22"/>
          <w:lang w:val="en-GB"/>
        </w:rPr>
      </w:pPr>
    </w:p>
    <w:p w:rsidR="65468FC9" w:rsidP="3A475384" w:rsidRDefault="65468FC9" w14:paraId="2862DE79" w14:textId="2B1BBE9A">
      <w:pPr>
        <w:pStyle w:val="Normal"/>
        <w:spacing w:line="360" w:lineRule="auto"/>
        <w:jc w:val="both"/>
        <w:rPr>
          <w:rFonts w:ascii="Arial" w:hAnsi="Arial" w:eastAsia="Arial" w:cs="Arial"/>
          <w:noProof w:val="0"/>
          <w:sz w:val="22"/>
          <w:szCs w:val="22"/>
          <w:lang w:val="en-GB"/>
        </w:rPr>
      </w:pPr>
    </w:p>
    <w:p w:rsidR="65468FC9" w:rsidP="3A475384" w:rsidRDefault="65468FC9" w14:paraId="7A245236" w14:textId="22F4B40A">
      <w:pPr>
        <w:pStyle w:val="Normal"/>
        <w:spacing w:line="360" w:lineRule="auto"/>
        <w:jc w:val="both"/>
        <w:rPr>
          <w:rFonts w:ascii="Arial" w:hAnsi="Arial" w:eastAsia="Arial" w:cs="Arial"/>
          <w:noProof w:val="0"/>
          <w:sz w:val="22"/>
          <w:szCs w:val="22"/>
          <w:lang w:val="en-GB"/>
        </w:rPr>
      </w:pPr>
    </w:p>
    <w:p w:rsidR="65468FC9" w:rsidP="3A475384" w:rsidRDefault="65468FC9" w14:paraId="6F83D891" w14:textId="4203BDA7">
      <w:pPr>
        <w:pStyle w:val="Normal"/>
        <w:spacing w:line="360" w:lineRule="auto"/>
        <w:jc w:val="both"/>
        <w:rPr>
          <w:rFonts w:ascii="Arial" w:hAnsi="Arial" w:eastAsia="Arial" w:cs="Arial"/>
          <w:noProof w:val="0"/>
          <w:sz w:val="22"/>
          <w:szCs w:val="22"/>
          <w:lang w:val="en-GB"/>
        </w:rPr>
      </w:pPr>
    </w:p>
    <w:p w:rsidR="65468FC9" w:rsidP="3A475384" w:rsidRDefault="65468FC9" w14:paraId="4F1C7559" w14:textId="4294AA2E">
      <w:pPr>
        <w:pStyle w:val="Normal"/>
        <w:spacing w:line="360" w:lineRule="auto"/>
        <w:jc w:val="both"/>
        <w:rPr>
          <w:rFonts w:ascii="Arial" w:hAnsi="Arial" w:eastAsia="Arial" w:cs="Arial"/>
          <w:noProof w:val="0"/>
          <w:sz w:val="22"/>
          <w:szCs w:val="22"/>
          <w:lang w:val="en-GB"/>
        </w:rPr>
      </w:pPr>
    </w:p>
    <w:p w:rsidR="65468FC9" w:rsidP="3A475384" w:rsidRDefault="65468FC9" w14:paraId="1BBA47D6" w14:textId="23D00D6A">
      <w:pPr>
        <w:pStyle w:val="Normal"/>
        <w:spacing w:line="360" w:lineRule="auto"/>
        <w:jc w:val="both"/>
        <w:rPr>
          <w:rFonts w:ascii="Arial" w:hAnsi="Arial" w:eastAsia="Arial" w:cs="Arial"/>
          <w:noProof w:val="0"/>
          <w:sz w:val="22"/>
          <w:szCs w:val="22"/>
          <w:lang w:val="en-GB"/>
        </w:rPr>
      </w:pPr>
    </w:p>
    <w:p w:rsidR="65468FC9" w:rsidP="3A475384" w:rsidRDefault="65468FC9" w14:paraId="47D3E3AA" w14:textId="6142C362">
      <w:pPr>
        <w:pStyle w:val="Normal"/>
        <w:spacing w:line="360" w:lineRule="auto"/>
        <w:jc w:val="both"/>
        <w:rPr>
          <w:rFonts w:ascii="Arial" w:hAnsi="Arial" w:eastAsia="Arial" w:cs="Arial"/>
          <w:sz w:val="22"/>
          <w:szCs w:val="22"/>
        </w:rPr>
      </w:pPr>
    </w:p>
    <w:p w:rsidR="7DBA897C" w:rsidP="3A475384" w:rsidRDefault="7DBA897C" w14:paraId="6CAB141E" w14:textId="22F03F45">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3C9B3284" w14:textId="6D9FD02D">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5D61FD26" w14:textId="7C09EA5A">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05CAF0AB" w14:textId="314343E8">
      <w:pPr>
        <w:pStyle w:val="Normal"/>
        <w:spacing w:line="360" w:lineRule="auto"/>
        <w:jc w:val="both"/>
        <w:rPr>
          <w:rFonts w:ascii="Arial" w:hAnsi="Arial" w:eastAsia="Arial" w:cs="Arial"/>
          <w:b w:val="1"/>
          <w:bCs w:val="1"/>
          <w:noProof w:val="0"/>
          <w:sz w:val="28"/>
          <w:szCs w:val="28"/>
          <w:lang w:val="en-GB"/>
        </w:rPr>
      </w:pPr>
      <w:r w:rsidRPr="3A475384" w:rsidR="7DBA897C">
        <w:rPr>
          <w:rFonts w:ascii="Arial" w:hAnsi="Arial" w:eastAsia="Arial" w:cs="Arial"/>
          <w:b w:val="1"/>
          <w:bCs w:val="1"/>
          <w:noProof w:val="0"/>
          <w:sz w:val="28"/>
          <w:szCs w:val="28"/>
          <w:lang w:val="en-GB"/>
        </w:rPr>
        <w:t>Importance of Administrative Skills and Record Keeping</w:t>
      </w:r>
      <w:r w:rsidRPr="3A475384" w:rsidR="7DBA897C">
        <w:rPr>
          <w:rFonts w:ascii="Arial" w:hAnsi="Arial" w:eastAsia="Arial" w:cs="Arial"/>
          <w:b w:val="1"/>
          <w:bCs w:val="1"/>
          <w:noProof w:val="0"/>
          <w:sz w:val="28"/>
          <w:szCs w:val="28"/>
          <w:lang w:val="en-GB"/>
        </w:rPr>
        <w:t xml:space="preserve"> </w:t>
      </w:r>
    </w:p>
    <w:p w:rsidR="7DBA897C" w:rsidP="3A475384" w:rsidRDefault="7DBA897C" w14:paraId="3C83DA3D" w14:textId="4713F2D8">
      <w:pPr>
        <w:spacing w:before="240" w:beforeAutospacing="off" w:after="240" w:afterAutospacing="off" w:line="360" w:lineRule="auto"/>
        <w:jc w:val="both"/>
        <w:rPr>
          <w:rFonts w:ascii="Arial" w:hAnsi="Arial" w:eastAsia="Arial" w:cs="Arial"/>
          <w:b w:val="0"/>
          <w:bCs w:val="0"/>
          <w:noProof w:val="0"/>
          <w:sz w:val="22"/>
          <w:szCs w:val="22"/>
          <w:lang w:val="en-GB"/>
        </w:rPr>
      </w:pPr>
      <w:r w:rsidRPr="3A475384" w:rsidR="4EEE520B">
        <w:rPr>
          <w:rFonts w:ascii="Arial" w:hAnsi="Arial" w:eastAsia="Arial" w:cs="Arial"/>
          <w:noProof w:val="0"/>
          <w:sz w:val="22"/>
          <w:szCs w:val="22"/>
          <w:lang w:val="en-GB"/>
        </w:rPr>
        <w:t xml:space="preserve">Administrative skills are a critical </w:t>
      </w:r>
      <w:r w:rsidRPr="3A475384" w:rsidR="4EEE520B">
        <w:rPr>
          <w:rFonts w:ascii="Arial" w:hAnsi="Arial" w:eastAsia="Arial" w:cs="Arial"/>
          <w:noProof w:val="0"/>
          <w:sz w:val="22"/>
          <w:szCs w:val="22"/>
          <w:lang w:val="en-GB"/>
        </w:rPr>
        <w:t>component</w:t>
      </w:r>
      <w:r w:rsidRPr="3A475384" w:rsidR="4EEE520B">
        <w:rPr>
          <w:rFonts w:ascii="Arial" w:hAnsi="Arial" w:eastAsia="Arial" w:cs="Arial"/>
          <w:noProof w:val="0"/>
          <w:sz w:val="22"/>
          <w:szCs w:val="22"/>
          <w:lang w:val="en-GB"/>
        </w:rPr>
        <w:t xml:space="preserve"> of professional practice in health and social care, ensuring the safety and quality of care delivery. Analysis by </w:t>
      </w:r>
      <w:r w:rsidRPr="3A475384" w:rsidR="4EEE520B">
        <w:rPr>
          <w:rFonts w:ascii="Arial" w:hAnsi="Arial" w:eastAsia="Arial" w:cs="Arial"/>
          <w:noProof w:val="0"/>
          <w:sz w:val="22"/>
          <w:szCs w:val="22"/>
          <w:lang w:val="en-GB"/>
        </w:rPr>
        <w:t>Umberfield</w:t>
      </w:r>
      <w:r w:rsidRPr="3A475384" w:rsidR="4EEE520B">
        <w:rPr>
          <w:rFonts w:ascii="Arial" w:hAnsi="Arial" w:eastAsia="Arial" w:cs="Arial"/>
          <w:noProof w:val="0"/>
          <w:sz w:val="22"/>
          <w:szCs w:val="22"/>
          <w:lang w:val="en-GB"/>
        </w:rPr>
        <w:t xml:space="preserve"> et al. (2019) of 16,165 incident reports from a large healthcare system revealed that communication and documentation failures in administrative processes such as record keeping</w:t>
      </w:r>
      <w:r w:rsidRPr="3A475384" w:rsidR="1804E700">
        <w:rPr>
          <w:rFonts w:ascii="Arial" w:hAnsi="Arial" w:eastAsia="Arial" w:cs="Arial"/>
          <w:b w:val="0"/>
          <w:bCs w:val="0"/>
          <w:noProof w:val="0"/>
          <w:sz w:val="22"/>
          <w:szCs w:val="22"/>
          <w:lang w:val="en-GB"/>
        </w:rPr>
        <w:t xml:space="preserve"> </w:t>
      </w:r>
      <w:r w:rsidRPr="3A475384" w:rsidR="4EEE520B">
        <w:rPr>
          <w:rFonts w:ascii="Arial" w:hAnsi="Arial" w:eastAsia="Arial" w:cs="Arial"/>
          <w:b w:val="0"/>
          <w:bCs w:val="0"/>
          <w:noProof w:val="0"/>
          <w:sz w:val="22"/>
          <w:szCs w:val="22"/>
          <w:lang w:val="en-GB"/>
        </w:rPr>
        <w:t xml:space="preserve">were associated with delays in care and harm to patients in over 23% of incidents, demonstrating that breakdowns in these processes have </w:t>
      </w:r>
      <w:r w:rsidRPr="3A475384" w:rsidR="54C3A4C9">
        <w:rPr>
          <w:rFonts w:ascii="Arial" w:hAnsi="Arial" w:eastAsia="Arial" w:cs="Arial"/>
          <w:b w:val="0"/>
          <w:bCs w:val="0"/>
          <w:noProof w:val="0"/>
          <w:sz w:val="22"/>
          <w:szCs w:val="22"/>
          <w:lang w:val="en-GB"/>
        </w:rPr>
        <w:t>realistic</w:t>
      </w:r>
      <w:r w:rsidRPr="3A475384" w:rsidR="4EEE520B">
        <w:rPr>
          <w:rFonts w:ascii="Arial" w:hAnsi="Arial" w:eastAsia="Arial" w:cs="Arial"/>
          <w:b w:val="0"/>
          <w:bCs w:val="0"/>
          <w:noProof w:val="0"/>
          <w:sz w:val="22"/>
          <w:szCs w:val="22"/>
          <w:lang w:val="en-GB"/>
        </w:rPr>
        <w:t xml:space="preserve"> consequences for patient outcomes</w:t>
      </w:r>
      <w:r w:rsidRPr="3A475384" w:rsidR="3FC4AC6A">
        <w:rPr>
          <w:rFonts w:ascii="Arial" w:hAnsi="Arial" w:eastAsia="Arial" w:cs="Arial"/>
          <w:b w:val="0"/>
          <w:bCs w:val="0"/>
          <w:noProof w:val="0"/>
          <w:sz w:val="22"/>
          <w:szCs w:val="22"/>
          <w:lang w:val="en-GB"/>
        </w:rPr>
        <w:t>.</w:t>
      </w:r>
    </w:p>
    <w:p w:rsidR="7DBA897C" w:rsidP="3A475384" w:rsidRDefault="7DBA897C" w14:paraId="390DFC99" w14:textId="615BEFBC">
      <w:pPr>
        <w:pStyle w:val="Normal"/>
        <w:spacing w:line="360" w:lineRule="auto"/>
        <w:jc w:val="both"/>
        <w:rPr>
          <w:rFonts w:ascii="Arial" w:hAnsi="Arial" w:eastAsia="Arial" w:cs="Arial"/>
          <w:noProof w:val="0"/>
          <w:sz w:val="22"/>
          <w:szCs w:val="22"/>
          <w:lang w:val="en-GB"/>
        </w:rPr>
      </w:pPr>
      <w:r w:rsidRPr="3A475384" w:rsidR="29B2EADD">
        <w:rPr>
          <w:rFonts w:ascii="Arial" w:hAnsi="Arial" w:eastAsia="Arial" w:cs="Arial"/>
          <w:noProof w:val="0"/>
          <w:sz w:val="22"/>
          <w:szCs w:val="22"/>
          <w:lang w:val="en-GB"/>
        </w:rPr>
        <w:t xml:space="preserve">In cases involving multiple professionals, </w:t>
      </w:r>
      <w:r w:rsidRPr="3A475384" w:rsidR="29B2EADD">
        <w:rPr>
          <w:rFonts w:ascii="Arial" w:hAnsi="Arial" w:eastAsia="Arial" w:cs="Arial"/>
          <w:noProof w:val="0"/>
          <w:sz w:val="22"/>
          <w:szCs w:val="22"/>
          <w:lang w:val="en-GB"/>
        </w:rPr>
        <w:t>maintaining</w:t>
      </w:r>
      <w:r w:rsidRPr="3A475384" w:rsidR="29B2EADD">
        <w:rPr>
          <w:rFonts w:ascii="Arial" w:hAnsi="Arial" w:eastAsia="Arial" w:cs="Arial"/>
          <w:noProof w:val="0"/>
          <w:sz w:val="22"/>
          <w:szCs w:val="22"/>
          <w:lang w:val="en-GB"/>
        </w:rPr>
        <w:t xml:space="preserve"> clear, </w:t>
      </w:r>
      <w:r w:rsidRPr="3A475384" w:rsidR="29B2EADD">
        <w:rPr>
          <w:rFonts w:ascii="Arial" w:hAnsi="Arial" w:eastAsia="Arial" w:cs="Arial"/>
          <w:noProof w:val="0"/>
          <w:sz w:val="22"/>
          <w:szCs w:val="22"/>
          <w:lang w:val="en-GB"/>
        </w:rPr>
        <w:t>accurate</w:t>
      </w:r>
      <w:r w:rsidRPr="3A475384" w:rsidR="29B2EADD">
        <w:rPr>
          <w:rFonts w:ascii="Arial" w:hAnsi="Arial" w:eastAsia="Arial" w:cs="Arial"/>
          <w:noProof w:val="0"/>
          <w:sz w:val="22"/>
          <w:szCs w:val="22"/>
          <w:lang w:val="en-GB"/>
        </w:rPr>
        <w:t xml:space="preserve"> records is essential for continuity of care and patient safety. The missed domiciliary visit for Mr Ahmed </w:t>
      </w:r>
      <w:r w:rsidRPr="3A475384" w:rsidR="29B2EADD">
        <w:rPr>
          <w:rFonts w:ascii="Arial" w:hAnsi="Arial" w:eastAsia="Arial" w:cs="Arial"/>
          <w:noProof w:val="0"/>
          <w:sz w:val="22"/>
          <w:szCs w:val="22"/>
          <w:lang w:val="en-GB"/>
        </w:rPr>
        <w:t>demonstrates</w:t>
      </w:r>
      <w:r w:rsidRPr="3A475384" w:rsidR="29B2EADD">
        <w:rPr>
          <w:rFonts w:ascii="Arial" w:hAnsi="Arial" w:eastAsia="Arial" w:cs="Arial"/>
          <w:noProof w:val="0"/>
          <w:sz w:val="22"/>
          <w:szCs w:val="22"/>
          <w:lang w:val="en-GB"/>
        </w:rPr>
        <w:t xml:space="preserve"> how administrative lapses can directly affect wellbeing. As Abdelrahman and </w:t>
      </w:r>
      <w:r w:rsidRPr="3A475384" w:rsidR="29B2EADD">
        <w:rPr>
          <w:rFonts w:ascii="Arial" w:hAnsi="Arial" w:eastAsia="Arial" w:cs="Arial"/>
          <w:noProof w:val="0"/>
          <w:sz w:val="22"/>
          <w:szCs w:val="22"/>
          <w:lang w:val="en-GB"/>
        </w:rPr>
        <w:t>Abdelmageed</w:t>
      </w:r>
      <w:r w:rsidRPr="3A475384" w:rsidR="29B2EADD">
        <w:rPr>
          <w:rFonts w:ascii="Arial" w:hAnsi="Arial" w:eastAsia="Arial" w:cs="Arial"/>
          <w:noProof w:val="0"/>
          <w:sz w:val="22"/>
          <w:szCs w:val="22"/>
          <w:lang w:val="en-GB"/>
        </w:rPr>
        <w:t xml:space="preserve"> (2014) note, precise and </w:t>
      </w:r>
      <w:r w:rsidRPr="3A475384" w:rsidR="29B2EADD">
        <w:rPr>
          <w:rFonts w:ascii="Arial" w:hAnsi="Arial" w:eastAsia="Arial" w:cs="Arial"/>
          <w:noProof w:val="0"/>
          <w:sz w:val="22"/>
          <w:szCs w:val="22"/>
          <w:lang w:val="en-GB"/>
        </w:rPr>
        <w:t>timely</w:t>
      </w:r>
      <w:r w:rsidRPr="3A475384" w:rsidR="29B2EADD">
        <w:rPr>
          <w:rFonts w:ascii="Arial" w:hAnsi="Arial" w:eastAsia="Arial" w:cs="Arial"/>
          <w:noProof w:val="0"/>
          <w:sz w:val="22"/>
          <w:szCs w:val="22"/>
          <w:lang w:val="en-GB"/>
        </w:rPr>
        <w:t xml:space="preserve"> documentation supports communication, reduces errors, and ensures coordinated interventions. Effective record-keeping is therefore vital to prevent avoidable mistakes and safeguard service users.</w:t>
      </w:r>
    </w:p>
    <w:p w:rsidR="7DBA897C" w:rsidP="3A475384" w:rsidRDefault="7DBA897C" w14:paraId="3891C0E4" w14:textId="7912EC3F">
      <w:pPr>
        <w:pStyle w:val="Normal"/>
        <w:spacing w:line="360" w:lineRule="auto"/>
        <w:jc w:val="both"/>
        <w:rPr>
          <w:rFonts w:ascii="Arial" w:hAnsi="Arial" w:eastAsia="Arial" w:cs="Arial"/>
          <w:noProof w:val="0"/>
          <w:sz w:val="22"/>
          <w:szCs w:val="22"/>
          <w:lang w:val="en-GB"/>
        </w:rPr>
      </w:pPr>
    </w:p>
    <w:p w:rsidR="7DBA897C" w:rsidP="3A475384" w:rsidRDefault="7DBA897C" w14:paraId="3B44404C" w14:textId="2C1EC092">
      <w:pPr>
        <w:pStyle w:val="Normal"/>
        <w:spacing w:line="360" w:lineRule="auto"/>
        <w:jc w:val="center"/>
        <w:rPr>
          <w:rFonts w:ascii="Arial" w:hAnsi="Arial" w:eastAsia="Arial" w:cs="Arial"/>
          <w:noProof w:val="0"/>
          <w:sz w:val="22"/>
          <w:szCs w:val="22"/>
          <w:lang w:val="en-GB"/>
        </w:rPr>
      </w:pPr>
      <w:r w:rsidR="172B06D5">
        <w:drawing>
          <wp:inline wp14:editId="3621A719" wp14:anchorId="0D857891">
            <wp:extent cx="3714750" cy="2476500"/>
            <wp:effectExtent l="0" t="0" r="0" b="0"/>
            <wp:docPr id="18429818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981899" name="Picture 1842981899"/>
                    <pic:cNvPicPr/>
                  </pic:nvPicPr>
                  <pic:blipFill>
                    <a:blip xmlns:r="http://schemas.openxmlformats.org/officeDocument/2006/relationships" r:embed="rId1138989616">
                      <a:extLst>
                        <a:ext uri="{28A0092B-C50C-407E-A947-70E740481C1C}">
                          <a14:useLocalDpi xmlns:a14="http://schemas.microsoft.com/office/drawing/2010/main"/>
                        </a:ext>
                      </a:extLst>
                    </a:blip>
                    <a:stretch>
                      <a:fillRect/>
                    </a:stretch>
                  </pic:blipFill>
                  <pic:spPr>
                    <a:xfrm>
                      <a:off x="0" y="0"/>
                      <a:ext cx="3714750" cy="2476500"/>
                    </a:xfrm>
                    <a:prstGeom prst="rect">
                      <a:avLst/>
                    </a:prstGeom>
                  </pic:spPr>
                </pic:pic>
              </a:graphicData>
            </a:graphic>
          </wp:inline>
        </w:drawing>
      </w:r>
    </w:p>
    <w:p w:rsidR="7DBA897C" w:rsidP="3A475384" w:rsidRDefault="7DBA897C" w14:paraId="7FB06D03" w14:textId="7091C50B">
      <w:pPr>
        <w:pStyle w:val="Normal"/>
        <w:spacing w:line="360" w:lineRule="auto"/>
        <w:jc w:val="center"/>
        <w:rPr>
          <w:rFonts w:ascii="Arial" w:hAnsi="Arial" w:eastAsia="Arial" w:cs="Arial"/>
          <w:sz w:val="22"/>
          <w:szCs w:val="22"/>
          <w:lang w:val="en-US"/>
        </w:rPr>
      </w:pPr>
      <w:r w:rsidRPr="3A475384" w:rsidR="172B06D5">
        <w:rPr>
          <w:rFonts w:ascii="Arial" w:hAnsi="Arial" w:eastAsia="Arial" w:cs="Arial"/>
          <w:b w:val="1"/>
          <w:bCs w:val="1"/>
          <w:sz w:val="22"/>
          <w:szCs w:val="22"/>
          <w:lang w:val="en-US"/>
        </w:rPr>
        <w:t>Figure 3.</w:t>
      </w:r>
      <w:r w:rsidRPr="3A475384" w:rsidR="172B06D5">
        <w:rPr>
          <w:rFonts w:ascii="Arial" w:hAnsi="Arial" w:eastAsia="Arial" w:cs="Arial"/>
          <w:sz w:val="22"/>
          <w:szCs w:val="22"/>
          <w:lang w:val="en-US"/>
        </w:rPr>
        <w:t xml:space="preserve"> Carer using communication method </w:t>
      </w:r>
      <w:r w:rsidRPr="3A475384" w:rsidR="2FACA949">
        <w:rPr>
          <w:rFonts w:ascii="Arial" w:hAnsi="Arial" w:eastAsia="Arial" w:cs="Arial"/>
          <w:sz w:val="22"/>
          <w:szCs w:val="22"/>
          <w:lang w:val="en-US"/>
        </w:rPr>
        <w:t>for stroke patient</w:t>
      </w:r>
      <w:r w:rsidRPr="3A475384" w:rsidR="172B06D5">
        <w:rPr>
          <w:rFonts w:ascii="Arial" w:hAnsi="Arial" w:eastAsia="Arial" w:cs="Arial"/>
          <w:sz w:val="22"/>
          <w:szCs w:val="22"/>
          <w:lang w:val="en-US"/>
        </w:rPr>
        <w:t xml:space="preserve"> (</w:t>
      </w:r>
      <w:r w:rsidRPr="3A475384" w:rsidR="1178DD24">
        <w:rPr>
          <w:rFonts w:ascii="Arial" w:hAnsi="Arial" w:eastAsia="Arial" w:cs="Arial"/>
          <w:sz w:val="22"/>
          <w:szCs w:val="22"/>
          <w:lang w:val="en-US"/>
        </w:rPr>
        <w:t>Agile Health Care</w:t>
      </w:r>
      <w:r w:rsidRPr="3A475384" w:rsidR="172B06D5">
        <w:rPr>
          <w:rFonts w:ascii="Arial" w:hAnsi="Arial" w:eastAsia="Arial" w:cs="Arial"/>
          <w:sz w:val="22"/>
          <w:szCs w:val="22"/>
          <w:lang w:val="en-US"/>
        </w:rPr>
        <w:t>, 202</w:t>
      </w:r>
      <w:r w:rsidRPr="3A475384" w:rsidR="78CEE59F">
        <w:rPr>
          <w:rFonts w:ascii="Arial" w:hAnsi="Arial" w:eastAsia="Arial" w:cs="Arial"/>
          <w:sz w:val="22"/>
          <w:szCs w:val="22"/>
          <w:lang w:val="en-US"/>
        </w:rPr>
        <w:t>3</w:t>
      </w:r>
      <w:r w:rsidRPr="3A475384" w:rsidR="172B06D5">
        <w:rPr>
          <w:rFonts w:ascii="Arial" w:hAnsi="Arial" w:eastAsia="Arial" w:cs="Arial"/>
          <w:sz w:val="22"/>
          <w:szCs w:val="22"/>
          <w:lang w:val="en-US"/>
        </w:rPr>
        <w:t>)</w:t>
      </w:r>
    </w:p>
    <w:p w:rsidR="7DBA897C" w:rsidP="3A475384" w:rsidRDefault="7DBA897C" w14:paraId="5398494E" w14:textId="1D5F726D">
      <w:pPr>
        <w:pStyle w:val="Normal"/>
        <w:spacing w:line="360" w:lineRule="auto"/>
        <w:jc w:val="center"/>
        <w:rPr>
          <w:rFonts w:ascii="Arial" w:hAnsi="Arial" w:eastAsia="Arial" w:cs="Arial"/>
          <w:noProof w:val="0"/>
          <w:sz w:val="22"/>
          <w:szCs w:val="22"/>
          <w:lang w:val="en-GB"/>
        </w:rPr>
      </w:pPr>
    </w:p>
    <w:p w:rsidR="7DBA897C" w:rsidP="3A475384" w:rsidRDefault="7DBA897C" w14:paraId="53E63007" w14:textId="22303959">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Record keeping involves documenting information such as care plans, medication administration records, professional </w:t>
      </w:r>
      <w:r w:rsidRPr="3A475384" w:rsidR="7DBA897C">
        <w:rPr>
          <w:rFonts w:ascii="Arial" w:hAnsi="Arial" w:eastAsia="Arial" w:cs="Arial"/>
          <w:noProof w:val="0"/>
          <w:sz w:val="22"/>
          <w:szCs w:val="22"/>
          <w:lang w:val="en-GB"/>
        </w:rPr>
        <w:t>observations</w:t>
      </w:r>
      <w:r w:rsidRPr="3A475384" w:rsidR="7DBA897C">
        <w:rPr>
          <w:rFonts w:ascii="Arial" w:hAnsi="Arial" w:eastAsia="Arial" w:cs="Arial"/>
          <w:noProof w:val="0"/>
          <w:sz w:val="22"/>
          <w:szCs w:val="22"/>
          <w:lang w:val="en-GB"/>
        </w:rPr>
        <w:t xml:space="preserve"> and risk assessments. These records must be </w:t>
      </w:r>
      <w:r w:rsidRPr="3A475384" w:rsidR="7DBA897C">
        <w:rPr>
          <w:rFonts w:ascii="Arial" w:hAnsi="Arial" w:eastAsia="Arial" w:cs="Arial"/>
          <w:noProof w:val="0"/>
          <w:sz w:val="22"/>
          <w:szCs w:val="22"/>
          <w:lang w:val="en-GB"/>
        </w:rPr>
        <w:t>accurate</w:t>
      </w:r>
      <w:r w:rsidRPr="3A475384" w:rsidR="7DBA897C">
        <w:rPr>
          <w:rFonts w:ascii="Arial" w:hAnsi="Arial" w:eastAsia="Arial" w:cs="Arial"/>
          <w:noProof w:val="0"/>
          <w:sz w:val="22"/>
          <w:szCs w:val="22"/>
          <w:lang w:val="en-GB"/>
        </w:rPr>
        <w:t xml:space="preserve">, </w:t>
      </w:r>
      <w:r w:rsidRPr="3A475384" w:rsidR="7DBA897C">
        <w:rPr>
          <w:rFonts w:ascii="Arial" w:hAnsi="Arial" w:eastAsia="Arial" w:cs="Arial"/>
          <w:noProof w:val="0"/>
          <w:sz w:val="22"/>
          <w:szCs w:val="22"/>
          <w:lang w:val="en-GB"/>
        </w:rPr>
        <w:t>clear</w:t>
      </w:r>
      <w:r w:rsidRPr="3A475384" w:rsidR="7DBA897C">
        <w:rPr>
          <w:rFonts w:ascii="Arial" w:hAnsi="Arial" w:eastAsia="Arial" w:cs="Arial"/>
          <w:noProof w:val="0"/>
          <w:sz w:val="22"/>
          <w:szCs w:val="22"/>
          <w:lang w:val="en-GB"/>
        </w:rPr>
        <w:t xml:space="preserve"> and completed promptly. Proper documentation ensures that all professionals involved in Mr Ahmed’s care understand his health needs, treatment </w:t>
      </w:r>
      <w:r w:rsidRPr="3A475384" w:rsidR="7DBA897C">
        <w:rPr>
          <w:rFonts w:ascii="Arial" w:hAnsi="Arial" w:eastAsia="Arial" w:cs="Arial"/>
          <w:noProof w:val="0"/>
          <w:sz w:val="22"/>
          <w:szCs w:val="22"/>
          <w:lang w:val="en-GB"/>
        </w:rPr>
        <w:t>plans</w:t>
      </w:r>
      <w:r w:rsidRPr="3A475384" w:rsidR="7DBA897C">
        <w:rPr>
          <w:rFonts w:ascii="Arial" w:hAnsi="Arial" w:eastAsia="Arial" w:cs="Arial"/>
          <w:noProof w:val="0"/>
          <w:sz w:val="22"/>
          <w:szCs w:val="22"/>
          <w:lang w:val="en-GB"/>
        </w:rPr>
        <w:t xml:space="preserve"> and progress.</w:t>
      </w:r>
      <w:r w:rsidRPr="3A475384" w:rsidR="2E23E374">
        <w:rPr>
          <w:rFonts w:ascii="Arial" w:hAnsi="Arial" w:eastAsia="Arial" w:cs="Arial"/>
          <w:noProof w:val="0"/>
          <w:sz w:val="22"/>
          <w:szCs w:val="22"/>
          <w:lang w:val="en-GB"/>
        </w:rPr>
        <w:t xml:space="preserve"> </w:t>
      </w:r>
      <w:r w:rsidRPr="3A475384" w:rsidR="2E23E374">
        <w:rPr>
          <w:rFonts w:ascii="Arial" w:hAnsi="Arial" w:eastAsia="Arial" w:cs="Arial"/>
          <w:noProof w:val="0"/>
          <w:sz w:val="22"/>
          <w:szCs w:val="22"/>
          <w:lang w:val="en-GB"/>
        </w:rPr>
        <w:t>Salt (2017, p. 45) emphasises</w:t>
      </w:r>
      <w:r w:rsidRPr="3A475384" w:rsidR="2D48A1BB">
        <w:rPr>
          <w:rFonts w:ascii="Arial" w:hAnsi="Arial" w:eastAsia="Arial" w:cs="Arial"/>
          <w:noProof w:val="0"/>
          <w:sz w:val="22"/>
          <w:szCs w:val="22"/>
          <w:lang w:val="en-GB"/>
        </w:rPr>
        <w:t xml:space="preserve"> </w:t>
      </w:r>
      <w:r w:rsidRPr="3A475384" w:rsidR="2E23E374">
        <w:rPr>
          <w:rFonts w:ascii="Arial" w:hAnsi="Arial" w:eastAsia="Arial" w:cs="Arial"/>
          <w:noProof w:val="0"/>
          <w:sz w:val="22"/>
          <w:szCs w:val="22"/>
          <w:lang w:val="en-GB"/>
        </w:rPr>
        <w:t xml:space="preserve">clear and </w:t>
      </w:r>
      <w:r w:rsidRPr="3A475384" w:rsidR="2E23E374">
        <w:rPr>
          <w:rFonts w:ascii="Arial" w:hAnsi="Arial" w:eastAsia="Arial" w:cs="Arial"/>
          <w:noProof w:val="0"/>
          <w:sz w:val="22"/>
          <w:szCs w:val="22"/>
          <w:lang w:val="en-GB"/>
        </w:rPr>
        <w:t>accurate</w:t>
      </w:r>
      <w:r w:rsidRPr="3A475384" w:rsidR="2E23E374">
        <w:rPr>
          <w:rFonts w:ascii="Arial" w:hAnsi="Arial" w:eastAsia="Arial" w:cs="Arial"/>
          <w:noProof w:val="0"/>
          <w:sz w:val="22"/>
          <w:szCs w:val="22"/>
          <w:lang w:val="en-GB"/>
        </w:rPr>
        <w:t xml:space="preserve"> documentation is fundamental to providing safe, </w:t>
      </w:r>
      <w:r w:rsidRPr="3A475384" w:rsidR="2E23E374">
        <w:rPr>
          <w:rFonts w:ascii="Arial" w:hAnsi="Arial" w:eastAsia="Arial" w:cs="Arial"/>
          <w:noProof w:val="0"/>
          <w:sz w:val="22"/>
          <w:szCs w:val="22"/>
          <w:lang w:val="en-GB"/>
        </w:rPr>
        <w:t>accountable</w:t>
      </w:r>
      <w:r w:rsidRPr="3A475384" w:rsidR="2E23E374">
        <w:rPr>
          <w:rFonts w:ascii="Arial" w:hAnsi="Arial" w:eastAsia="Arial" w:cs="Arial"/>
          <w:noProof w:val="0"/>
          <w:sz w:val="22"/>
          <w:szCs w:val="22"/>
          <w:lang w:val="en-GB"/>
        </w:rPr>
        <w:t xml:space="preserve"> and high-quality care</w:t>
      </w:r>
      <w:r w:rsidRPr="3A475384" w:rsidR="3E0C6BAF">
        <w:rPr>
          <w:rFonts w:ascii="Arial" w:hAnsi="Arial" w:eastAsia="Arial" w:cs="Arial"/>
          <w:noProof w:val="0"/>
          <w:sz w:val="22"/>
          <w:szCs w:val="22"/>
          <w:lang w:val="en-GB"/>
        </w:rPr>
        <w:t>,</w:t>
      </w:r>
      <w:r w:rsidRPr="3A475384" w:rsidR="2E23E374">
        <w:rPr>
          <w:rFonts w:ascii="Arial" w:hAnsi="Arial" w:eastAsia="Arial" w:cs="Arial"/>
          <w:noProof w:val="0"/>
          <w:sz w:val="22"/>
          <w:szCs w:val="22"/>
          <w:lang w:val="en-GB"/>
        </w:rPr>
        <w:t xml:space="preserve"> highlighting the importance of administrative skills in health and social care practice.</w:t>
      </w:r>
    </w:p>
    <w:p w:rsidR="7DBA897C" w:rsidP="3A475384" w:rsidRDefault="7DBA897C" w14:paraId="2DEA906C" w14:textId="2A0D219C">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Legal frameworks also guide practice. The Data Protection Act</w:t>
      </w:r>
      <w:r w:rsidRPr="3A475384" w:rsidR="7DBA897C">
        <w:rPr>
          <w:rFonts w:ascii="Arial" w:hAnsi="Arial" w:eastAsia="Arial" w:cs="Arial"/>
          <w:noProof w:val="0"/>
          <w:sz w:val="22"/>
          <w:szCs w:val="22"/>
          <w:lang w:val="en-GB"/>
        </w:rPr>
        <w:t xml:space="preserve"> </w:t>
      </w:r>
      <w:r w:rsidRPr="3A475384" w:rsidR="56E9D77C">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2018</w:t>
      </w:r>
      <w:r w:rsidRPr="3A475384" w:rsidR="7D33244C">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 xml:space="preserve"> sets out the legal requirements for protecting personal data in the UK. Health and social care organisations must ensure that personal information is collected lawfully, stored securely and only accessed by authorised individuals. In Mr Ahmed’s case, sensitive information relating to his health condition, treatment and personal circumstances must be handled confidentially.</w:t>
      </w:r>
    </w:p>
    <w:p w:rsidR="42C06C46" w:rsidP="3A475384" w:rsidRDefault="42C06C46" w14:paraId="3C47364A" w14:textId="5AEADF91">
      <w:pPr>
        <w:pStyle w:val="Normal"/>
        <w:spacing w:line="360" w:lineRule="auto"/>
        <w:jc w:val="both"/>
        <w:rPr>
          <w:rFonts w:ascii="Arial" w:hAnsi="Arial" w:eastAsia="Arial" w:cs="Arial"/>
          <w:noProof w:val="0"/>
          <w:sz w:val="22"/>
          <w:szCs w:val="22"/>
          <w:lang w:val="en-GB"/>
        </w:rPr>
      </w:pPr>
      <w:r w:rsidRPr="3A475384" w:rsidR="42C06C46">
        <w:rPr>
          <w:rFonts w:ascii="Arial" w:hAnsi="Arial" w:eastAsia="Arial" w:cs="Arial"/>
          <w:noProof w:val="0"/>
          <w:sz w:val="22"/>
          <w:szCs w:val="22"/>
          <w:lang w:val="en-GB"/>
        </w:rPr>
        <w:t>P</w:t>
      </w:r>
      <w:r w:rsidRPr="3A475384" w:rsidR="7DBA897C">
        <w:rPr>
          <w:rFonts w:ascii="Arial" w:hAnsi="Arial" w:eastAsia="Arial" w:cs="Arial"/>
          <w:noProof w:val="0"/>
          <w:sz w:val="22"/>
          <w:szCs w:val="22"/>
          <w:lang w:val="en-GB"/>
        </w:rPr>
        <w:t xml:space="preserve">rofessionals must ensure that information recorded about Mr Ahmed is correct and regularly updated. If incorrect information were recorded about his medication schedule, it could lead to serious health risks. </w:t>
      </w:r>
      <w:r w:rsidRPr="3A475384" w:rsidR="73477A09">
        <w:rPr>
          <w:rFonts w:ascii="Arial" w:hAnsi="Arial" w:eastAsia="Arial" w:cs="Arial"/>
          <w:noProof w:val="0"/>
          <w:sz w:val="22"/>
          <w:szCs w:val="22"/>
          <w:lang w:val="en-GB"/>
        </w:rPr>
        <w:t>So,</w:t>
      </w:r>
      <w:r w:rsidRPr="3A475384" w:rsidR="73477A09">
        <w:rPr>
          <w:rFonts w:ascii="Arial" w:hAnsi="Arial" w:eastAsia="Arial" w:cs="Arial"/>
          <w:noProof w:val="0"/>
          <w:sz w:val="22"/>
          <w:szCs w:val="22"/>
          <w:lang w:val="en-GB"/>
        </w:rPr>
        <w:t xml:space="preserve"> </w:t>
      </w:r>
      <w:r w:rsidRPr="3A475384" w:rsidR="2A258FD8">
        <w:rPr>
          <w:rFonts w:ascii="Arial" w:hAnsi="Arial" w:eastAsia="Arial" w:cs="Arial"/>
          <w:noProof w:val="0"/>
          <w:sz w:val="22"/>
          <w:szCs w:val="22"/>
          <w:lang w:val="en-GB"/>
        </w:rPr>
        <w:t>m</w:t>
      </w:r>
      <w:r w:rsidRPr="3A475384" w:rsidR="7DBA897C">
        <w:rPr>
          <w:rFonts w:ascii="Arial" w:hAnsi="Arial" w:eastAsia="Arial" w:cs="Arial"/>
          <w:noProof w:val="0"/>
          <w:sz w:val="22"/>
          <w:szCs w:val="22"/>
          <w:lang w:val="en-GB"/>
        </w:rPr>
        <w:t>aintaining</w:t>
      </w:r>
      <w:r w:rsidRPr="3A475384" w:rsidR="7DBA897C">
        <w:rPr>
          <w:rFonts w:ascii="Arial" w:hAnsi="Arial" w:eastAsia="Arial" w:cs="Arial"/>
          <w:noProof w:val="0"/>
          <w:sz w:val="22"/>
          <w:szCs w:val="22"/>
          <w:lang w:val="en-GB"/>
        </w:rPr>
        <w:t xml:space="preserve"> </w:t>
      </w:r>
      <w:r w:rsidRPr="3A475384" w:rsidR="7DBA897C">
        <w:rPr>
          <w:rFonts w:ascii="Arial" w:hAnsi="Arial" w:eastAsia="Arial" w:cs="Arial"/>
          <w:noProof w:val="0"/>
          <w:sz w:val="22"/>
          <w:szCs w:val="22"/>
          <w:lang w:val="en-GB"/>
        </w:rPr>
        <w:t>accurate</w:t>
      </w:r>
      <w:r w:rsidRPr="3A475384" w:rsidR="7DBA897C">
        <w:rPr>
          <w:rFonts w:ascii="Arial" w:hAnsi="Arial" w:eastAsia="Arial" w:cs="Arial"/>
          <w:noProof w:val="0"/>
          <w:sz w:val="22"/>
          <w:szCs w:val="22"/>
          <w:lang w:val="en-GB"/>
        </w:rPr>
        <w:t xml:space="preserve"> records is both a legal and professional responsibility.</w:t>
      </w:r>
    </w:p>
    <w:p w:rsidR="7DBA897C" w:rsidP="3A475384" w:rsidRDefault="7DBA897C" w14:paraId="6404803B" w14:textId="34402DE4">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Another relevant piece of legislation is the Care Act </w:t>
      </w:r>
      <w:r w:rsidRPr="3A475384" w:rsidR="35866F10">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2014</w:t>
      </w:r>
      <w:r w:rsidRPr="3A475384" w:rsidR="24969882">
        <w:rPr>
          <w:rFonts w:ascii="Arial" w:hAnsi="Arial" w:eastAsia="Arial" w:cs="Arial"/>
          <w:noProof w:val="0"/>
          <w:sz w:val="22"/>
          <w:szCs w:val="22"/>
          <w:lang w:val="en-GB"/>
        </w:rPr>
        <w:t>)</w:t>
      </w:r>
      <w:r w:rsidRPr="3A475384" w:rsidR="7DBA897C">
        <w:rPr>
          <w:rFonts w:ascii="Arial" w:hAnsi="Arial" w:eastAsia="Arial" w:cs="Arial"/>
          <w:noProof w:val="0"/>
          <w:sz w:val="22"/>
          <w:szCs w:val="22"/>
          <w:lang w:val="en-GB"/>
        </w:rPr>
        <w:t xml:space="preserve">, which emphasises the importance of promoting wellbeing and safeguarding vulnerable individuals. Accurate record keeping contributes to safeguarding by providing evidence of care provided and allowing professionals to </w:t>
      </w:r>
      <w:r w:rsidRPr="3A475384" w:rsidR="68168217">
        <w:rPr>
          <w:rFonts w:ascii="Arial" w:hAnsi="Arial" w:eastAsia="Arial" w:cs="Arial"/>
          <w:noProof w:val="0"/>
          <w:sz w:val="22"/>
          <w:szCs w:val="22"/>
          <w:lang w:val="en-GB"/>
        </w:rPr>
        <w:t>establish</w:t>
      </w:r>
      <w:r w:rsidRPr="3A475384" w:rsidR="7DBA897C">
        <w:rPr>
          <w:rFonts w:ascii="Arial" w:hAnsi="Arial" w:eastAsia="Arial" w:cs="Arial"/>
          <w:noProof w:val="0"/>
          <w:sz w:val="22"/>
          <w:szCs w:val="22"/>
          <w:lang w:val="en-GB"/>
        </w:rPr>
        <w:t xml:space="preserve"> risks or concerns.</w:t>
      </w:r>
    </w:p>
    <w:p w:rsidR="7DBA897C" w:rsidP="3A475384" w:rsidRDefault="7DBA897C" w14:paraId="4AFD71BE" w14:textId="1A3E6FD9">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I feel that strong administrative systems</w:t>
      </w:r>
      <w:r w:rsidRPr="3A475384" w:rsidR="7DBA897C">
        <w:rPr>
          <w:rFonts w:ascii="Arial" w:hAnsi="Arial" w:eastAsia="Arial" w:cs="Arial"/>
          <w:noProof w:val="0"/>
          <w:sz w:val="22"/>
          <w:szCs w:val="22"/>
          <w:lang w:val="en-GB"/>
        </w:rPr>
        <w:t xml:space="preserve"> also promote accountability within organisations. When documentation is clear and </w:t>
      </w:r>
      <w:r w:rsidRPr="3A475384" w:rsidR="7DBA897C">
        <w:rPr>
          <w:rFonts w:ascii="Arial" w:hAnsi="Arial" w:eastAsia="Arial" w:cs="Arial"/>
          <w:noProof w:val="0"/>
          <w:sz w:val="22"/>
          <w:szCs w:val="22"/>
          <w:lang w:val="en-GB"/>
        </w:rPr>
        <w:t>accurate</w:t>
      </w:r>
      <w:r w:rsidRPr="3A475384" w:rsidR="7DBA897C">
        <w:rPr>
          <w:rFonts w:ascii="Arial" w:hAnsi="Arial" w:eastAsia="Arial" w:cs="Arial"/>
          <w:noProof w:val="0"/>
          <w:sz w:val="22"/>
          <w:szCs w:val="22"/>
          <w:lang w:val="en-GB"/>
        </w:rPr>
        <w:t xml:space="preserve">, professionals can track care delivery and ensure service users receive the support they </w:t>
      </w:r>
      <w:r w:rsidRPr="3A475384" w:rsidR="7DBA897C">
        <w:rPr>
          <w:rFonts w:ascii="Arial" w:hAnsi="Arial" w:eastAsia="Arial" w:cs="Arial"/>
          <w:noProof w:val="0"/>
          <w:sz w:val="22"/>
          <w:szCs w:val="22"/>
          <w:lang w:val="en-GB"/>
        </w:rPr>
        <w:t>require</w:t>
      </w:r>
      <w:r w:rsidRPr="3A475384" w:rsidR="7DBA897C">
        <w:rPr>
          <w:rFonts w:ascii="Arial" w:hAnsi="Arial" w:eastAsia="Arial" w:cs="Arial"/>
          <w:noProof w:val="0"/>
          <w:sz w:val="22"/>
          <w:szCs w:val="22"/>
          <w:lang w:val="en-GB"/>
        </w:rPr>
        <w:t xml:space="preserve">. </w:t>
      </w:r>
      <w:r w:rsidRPr="3A475384" w:rsidR="7D65116D">
        <w:rPr>
          <w:rFonts w:ascii="Arial" w:hAnsi="Arial" w:eastAsia="Arial" w:cs="Arial"/>
          <w:noProof w:val="0"/>
          <w:sz w:val="22"/>
          <w:szCs w:val="22"/>
          <w:lang w:val="en-GB"/>
        </w:rPr>
        <w:t>E</w:t>
      </w:r>
      <w:r w:rsidRPr="3A475384" w:rsidR="7DBA897C">
        <w:rPr>
          <w:rFonts w:ascii="Arial" w:hAnsi="Arial" w:eastAsia="Arial" w:cs="Arial"/>
          <w:noProof w:val="0"/>
          <w:sz w:val="22"/>
          <w:szCs w:val="22"/>
          <w:lang w:val="en-GB"/>
        </w:rPr>
        <w:t>ffective administrative practice protects both service users and professionals</w:t>
      </w:r>
      <w:r w:rsidRPr="3A475384" w:rsidR="7E489E4B">
        <w:rPr>
          <w:rFonts w:ascii="Arial" w:hAnsi="Arial" w:eastAsia="Arial" w:cs="Arial"/>
          <w:noProof w:val="0"/>
          <w:sz w:val="22"/>
          <w:szCs w:val="22"/>
          <w:lang w:val="en-GB"/>
        </w:rPr>
        <w:t>.</w:t>
      </w:r>
    </w:p>
    <w:p w:rsidR="65468FC9" w:rsidP="3A475384" w:rsidRDefault="65468FC9" w14:paraId="061F415A" w14:textId="54FDE2EA">
      <w:pPr>
        <w:pStyle w:val="Normal"/>
        <w:spacing w:line="360" w:lineRule="auto"/>
        <w:jc w:val="both"/>
        <w:rPr>
          <w:rFonts w:ascii="Arial" w:hAnsi="Arial" w:eastAsia="Arial" w:cs="Arial"/>
          <w:noProof w:val="0"/>
          <w:sz w:val="22"/>
          <w:szCs w:val="22"/>
          <w:lang w:val="en-GB"/>
        </w:rPr>
      </w:pPr>
    </w:p>
    <w:p w:rsidR="65468FC9" w:rsidP="3A475384" w:rsidRDefault="65468FC9" w14:paraId="0E1EB9F9" w14:textId="103EC195">
      <w:pPr>
        <w:pStyle w:val="Normal"/>
        <w:spacing w:line="360" w:lineRule="auto"/>
        <w:jc w:val="both"/>
        <w:rPr>
          <w:rFonts w:ascii="Arial" w:hAnsi="Arial" w:eastAsia="Arial" w:cs="Arial"/>
          <w:noProof w:val="0"/>
          <w:sz w:val="22"/>
          <w:szCs w:val="22"/>
          <w:lang w:val="en-GB"/>
        </w:rPr>
      </w:pPr>
    </w:p>
    <w:p w:rsidR="65468FC9" w:rsidP="3A475384" w:rsidRDefault="65468FC9" w14:paraId="11424E15" w14:textId="74514350">
      <w:pPr>
        <w:pStyle w:val="Normal"/>
        <w:spacing w:line="360" w:lineRule="auto"/>
        <w:jc w:val="both"/>
        <w:rPr>
          <w:rFonts w:ascii="Arial" w:hAnsi="Arial" w:eastAsia="Arial" w:cs="Arial"/>
          <w:noProof w:val="0"/>
          <w:sz w:val="22"/>
          <w:szCs w:val="22"/>
          <w:lang w:val="en-GB"/>
        </w:rPr>
      </w:pPr>
    </w:p>
    <w:p w:rsidR="65468FC9" w:rsidP="3A475384" w:rsidRDefault="65468FC9" w14:paraId="601CCDBF" w14:textId="12D2DE8F">
      <w:pPr>
        <w:pStyle w:val="Normal"/>
        <w:spacing w:line="360" w:lineRule="auto"/>
        <w:jc w:val="both"/>
        <w:rPr>
          <w:rFonts w:ascii="Arial" w:hAnsi="Arial" w:eastAsia="Arial" w:cs="Arial"/>
          <w:noProof w:val="0"/>
          <w:sz w:val="22"/>
          <w:szCs w:val="22"/>
          <w:lang w:val="en-GB"/>
        </w:rPr>
      </w:pPr>
    </w:p>
    <w:p w:rsidR="65468FC9" w:rsidP="3A475384" w:rsidRDefault="65468FC9" w14:paraId="38A6B14C" w14:textId="0E897A7A">
      <w:pPr>
        <w:pStyle w:val="Normal"/>
        <w:spacing w:line="360" w:lineRule="auto"/>
        <w:jc w:val="both"/>
        <w:rPr>
          <w:rFonts w:ascii="Arial" w:hAnsi="Arial" w:eastAsia="Arial" w:cs="Arial"/>
          <w:noProof w:val="0"/>
          <w:sz w:val="22"/>
          <w:szCs w:val="22"/>
          <w:lang w:val="en-GB"/>
        </w:rPr>
      </w:pPr>
    </w:p>
    <w:p w:rsidR="65468FC9" w:rsidP="3A475384" w:rsidRDefault="65468FC9" w14:paraId="0EAD1BCD" w14:textId="61D77E83">
      <w:pPr>
        <w:pStyle w:val="Normal"/>
        <w:spacing w:line="360" w:lineRule="auto"/>
        <w:jc w:val="both"/>
        <w:rPr>
          <w:rFonts w:ascii="Arial" w:hAnsi="Arial" w:eastAsia="Arial" w:cs="Arial"/>
          <w:noProof w:val="0"/>
          <w:sz w:val="22"/>
          <w:szCs w:val="22"/>
          <w:lang w:val="en-GB"/>
        </w:rPr>
      </w:pPr>
    </w:p>
    <w:p w:rsidR="65468FC9" w:rsidP="3A475384" w:rsidRDefault="65468FC9" w14:paraId="0E1929B7" w14:textId="4E1119D5">
      <w:pPr>
        <w:pStyle w:val="Normal"/>
        <w:spacing w:line="360" w:lineRule="auto"/>
        <w:jc w:val="both"/>
        <w:rPr>
          <w:rFonts w:ascii="Arial" w:hAnsi="Arial" w:eastAsia="Arial" w:cs="Arial"/>
          <w:noProof w:val="0"/>
          <w:sz w:val="22"/>
          <w:szCs w:val="22"/>
          <w:lang w:val="en-GB"/>
        </w:rPr>
      </w:pPr>
    </w:p>
    <w:p w:rsidR="65468FC9" w:rsidP="3A475384" w:rsidRDefault="65468FC9" w14:paraId="54EF822A" w14:textId="67630C42">
      <w:pPr>
        <w:pStyle w:val="Normal"/>
        <w:spacing w:line="360" w:lineRule="auto"/>
        <w:jc w:val="both"/>
        <w:rPr>
          <w:rFonts w:ascii="Arial" w:hAnsi="Arial" w:eastAsia="Arial" w:cs="Arial"/>
          <w:noProof w:val="0"/>
          <w:sz w:val="22"/>
          <w:szCs w:val="22"/>
          <w:lang w:val="en-GB"/>
        </w:rPr>
      </w:pPr>
    </w:p>
    <w:p w:rsidR="7DBA897C" w:rsidP="3A475384" w:rsidRDefault="7DBA897C" w14:paraId="7D7778FE" w14:textId="1EF05CA9">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7A622167" w14:textId="71C3261C">
      <w:pPr>
        <w:pStyle w:val="Normal"/>
        <w:spacing w:line="360" w:lineRule="auto"/>
        <w:jc w:val="both"/>
        <w:rPr>
          <w:rFonts w:ascii="Arial" w:hAnsi="Arial" w:eastAsia="Arial" w:cs="Arial"/>
          <w:b w:val="1"/>
          <w:bCs w:val="1"/>
          <w:noProof w:val="0"/>
          <w:sz w:val="28"/>
          <w:szCs w:val="28"/>
          <w:lang w:val="en-GB"/>
        </w:rPr>
      </w:pPr>
      <w:r w:rsidRPr="3A475384" w:rsidR="7DBA897C">
        <w:rPr>
          <w:rFonts w:ascii="Arial" w:hAnsi="Arial" w:eastAsia="Arial" w:cs="Arial"/>
          <w:b w:val="1"/>
          <w:bCs w:val="1"/>
          <w:noProof w:val="0"/>
          <w:sz w:val="28"/>
          <w:szCs w:val="28"/>
          <w:lang w:val="en-GB"/>
        </w:rPr>
        <w:t xml:space="preserve">Collaborative Working in Mr Ahmed’s Care </w:t>
      </w:r>
    </w:p>
    <w:p w:rsidR="7DBA897C" w:rsidP="3A475384" w:rsidRDefault="7DBA897C" w14:paraId="45C49416" w14:textId="0DA3959E">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Collaborative working is a key principle in health and social care because many individuals </w:t>
      </w:r>
      <w:r w:rsidRPr="3A475384" w:rsidR="7DBA897C">
        <w:rPr>
          <w:rFonts w:ascii="Arial" w:hAnsi="Arial" w:eastAsia="Arial" w:cs="Arial"/>
          <w:noProof w:val="0"/>
          <w:sz w:val="22"/>
          <w:szCs w:val="22"/>
          <w:lang w:val="en-GB"/>
        </w:rPr>
        <w:t>require</w:t>
      </w:r>
      <w:r w:rsidRPr="3A475384" w:rsidR="7DBA897C">
        <w:rPr>
          <w:rFonts w:ascii="Arial" w:hAnsi="Arial" w:eastAsia="Arial" w:cs="Arial"/>
          <w:noProof w:val="0"/>
          <w:sz w:val="22"/>
          <w:szCs w:val="22"/>
          <w:lang w:val="en-GB"/>
        </w:rPr>
        <w:t xml:space="preserve"> support from multiple professionals. Mr Ahmed’s care involves several members of a multidisciplinary team, including his GP, district nurse, speech and language therapist and domiciliary care workers. Each professional contributes specific knowledge and </w:t>
      </w:r>
      <w:r w:rsidRPr="3A475384" w:rsidR="7DBA897C">
        <w:rPr>
          <w:rFonts w:ascii="Arial" w:hAnsi="Arial" w:eastAsia="Arial" w:cs="Arial"/>
          <w:noProof w:val="0"/>
          <w:sz w:val="22"/>
          <w:szCs w:val="22"/>
          <w:lang w:val="en-GB"/>
        </w:rPr>
        <w:t>expertise</w:t>
      </w:r>
      <w:r w:rsidRPr="3A475384" w:rsidR="7DBA897C">
        <w:rPr>
          <w:rFonts w:ascii="Arial" w:hAnsi="Arial" w:eastAsia="Arial" w:cs="Arial"/>
          <w:noProof w:val="0"/>
          <w:sz w:val="22"/>
          <w:szCs w:val="22"/>
          <w:lang w:val="en-GB"/>
        </w:rPr>
        <w:t xml:space="preserve"> that supports Mr Ahmed’s recovery.</w:t>
      </w:r>
    </w:p>
    <w:p w:rsidR="7DBA897C" w:rsidP="3A475384" w:rsidRDefault="7DBA897C" w14:paraId="5FE42ABF" w14:textId="7B9FB76B">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Integrated care focuses on ensuring that services work together in a coordinated way rather than </w:t>
      </w:r>
      <w:r w:rsidRPr="3A475384" w:rsidR="7DBA897C">
        <w:rPr>
          <w:rFonts w:ascii="Arial" w:hAnsi="Arial" w:eastAsia="Arial" w:cs="Arial"/>
          <w:noProof w:val="0"/>
          <w:sz w:val="22"/>
          <w:szCs w:val="22"/>
          <w:lang w:val="en-GB"/>
        </w:rPr>
        <w:t>operating</w:t>
      </w:r>
      <w:r w:rsidRPr="3A475384" w:rsidR="7DBA897C">
        <w:rPr>
          <w:rFonts w:ascii="Arial" w:hAnsi="Arial" w:eastAsia="Arial" w:cs="Arial"/>
          <w:noProof w:val="0"/>
          <w:sz w:val="22"/>
          <w:szCs w:val="22"/>
          <w:lang w:val="en-GB"/>
        </w:rPr>
        <w:t xml:space="preserve"> independently. </w:t>
      </w:r>
      <w:r w:rsidRPr="3A475384" w:rsidR="482A366A">
        <w:rPr>
          <w:rFonts w:ascii="Arial" w:hAnsi="Arial" w:eastAsia="Arial" w:cs="Arial"/>
          <w:noProof w:val="0"/>
          <w:sz w:val="22"/>
          <w:szCs w:val="22"/>
          <w:lang w:val="en-GB"/>
        </w:rPr>
        <w:t xml:space="preserve">This also correlates with </w:t>
      </w:r>
      <w:r w:rsidRPr="3A475384" w:rsidR="540927DC">
        <w:rPr>
          <w:rFonts w:ascii="Arial" w:hAnsi="Arial" w:eastAsia="Arial" w:cs="Arial"/>
          <w:noProof w:val="0"/>
          <w:sz w:val="22"/>
          <w:szCs w:val="22"/>
          <w:lang w:val="en-GB"/>
        </w:rPr>
        <w:t xml:space="preserve">Glasby and Dickinson </w:t>
      </w:r>
      <w:r w:rsidRPr="3A475384" w:rsidR="5CC4D5A8">
        <w:rPr>
          <w:rFonts w:ascii="Arial" w:hAnsi="Arial" w:eastAsia="Arial" w:cs="Arial"/>
          <w:noProof w:val="0"/>
          <w:sz w:val="22"/>
          <w:szCs w:val="22"/>
          <w:lang w:val="en-GB"/>
        </w:rPr>
        <w:t xml:space="preserve">(2014) </w:t>
      </w:r>
      <w:r w:rsidRPr="3A475384" w:rsidR="05767C37">
        <w:rPr>
          <w:rFonts w:ascii="Arial" w:hAnsi="Arial" w:eastAsia="Arial" w:cs="Arial"/>
          <w:noProof w:val="0"/>
          <w:sz w:val="22"/>
          <w:szCs w:val="22"/>
          <w:lang w:val="en-GB"/>
        </w:rPr>
        <w:t xml:space="preserve">which </w:t>
      </w:r>
      <w:r w:rsidRPr="3A475384" w:rsidR="540927DC">
        <w:rPr>
          <w:rFonts w:ascii="Arial" w:hAnsi="Arial" w:eastAsia="Arial" w:cs="Arial"/>
          <w:noProof w:val="0"/>
          <w:sz w:val="22"/>
          <w:szCs w:val="22"/>
          <w:lang w:val="en-GB"/>
        </w:rPr>
        <w:t>note</w:t>
      </w:r>
      <w:r w:rsidRPr="3A475384" w:rsidR="57F90747">
        <w:rPr>
          <w:rFonts w:ascii="Arial" w:hAnsi="Arial" w:eastAsia="Arial" w:cs="Arial"/>
          <w:noProof w:val="0"/>
          <w:sz w:val="22"/>
          <w:szCs w:val="22"/>
          <w:lang w:val="en-GB"/>
        </w:rPr>
        <w:t xml:space="preserve">s, </w:t>
      </w:r>
      <w:r w:rsidRPr="3A475384" w:rsidR="540927DC">
        <w:rPr>
          <w:rFonts w:ascii="Arial" w:hAnsi="Arial" w:eastAsia="Arial" w:cs="Arial"/>
          <w:noProof w:val="0"/>
          <w:sz w:val="22"/>
          <w:szCs w:val="22"/>
          <w:lang w:val="en-GB"/>
        </w:rPr>
        <w:t>partnership working</w:t>
      </w:r>
      <w:r w:rsidRPr="3A475384" w:rsidR="0097485D">
        <w:rPr>
          <w:rFonts w:ascii="Arial" w:hAnsi="Arial" w:eastAsia="Arial" w:cs="Arial"/>
          <w:noProof w:val="0"/>
          <w:sz w:val="22"/>
          <w:szCs w:val="22"/>
          <w:lang w:val="en-GB"/>
        </w:rPr>
        <w:t>,</w:t>
      </w:r>
      <w:r w:rsidRPr="3A475384" w:rsidR="540927DC">
        <w:rPr>
          <w:rFonts w:ascii="Arial" w:hAnsi="Arial" w:eastAsia="Arial" w:cs="Arial"/>
          <w:noProof w:val="0"/>
          <w:sz w:val="22"/>
          <w:szCs w:val="22"/>
          <w:lang w:val="en-GB"/>
        </w:rPr>
        <w:t xml:space="preserve"> enables professionals to </w:t>
      </w:r>
      <w:r w:rsidRPr="3A475384" w:rsidR="3CB6A71B">
        <w:rPr>
          <w:rFonts w:ascii="Arial" w:hAnsi="Arial" w:eastAsia="Arial" w:cs="Arial"/>
          <w:noProof w:val="0"/>
          <w:sz w:val="22"/>
          <w:szCs w:val="22"/>
          <w:lang w:val="en-GB"/>
        </w:rPr>
        <w:t>contribute</w:t>
      </w:r>
      <w:r w:rsidRPr="3A475384" w:rsidR="540927DC">
        <w:rPr>
          <w:rFonts w:ascii="Arial" w:hAnsi="Arial" w:eastAsia="Arial" w:cs="Arial"/>
          <w:noProof w:val="0"/>
          <w:sz w:val="22"/>
          <w:szCs w:val="22"/>
          <w:lang w:val="en-GB"/>
        </w:rPr>
        <w:t xml:space="preserve"> </w:t>
      </w:r>
      <w:r w:rsidRPr="3A475384" w:rsidR="540927DC">
        <w:rPr>
          <w:rFonts w:ascii="Arial" w:hAnsi="Arial" w:eastAsia="Arial" w:cs="Arial"/>
          <w:noProof w:val="0"/>
          <w:sz w:val="22"/>
          <w:szCs w:val="22"/>
          <w:lang w:val="en-GB"/>
        </w:rPr>
        <w:t>expertise</w:t>
      </w:r>
      <w:r w:rsidRPr="3A475384" w:rsidR="540927DC">
        <w:rPr>
          <w:rFonts w:ascii="Arial" w:hAnsi="Arial" w:eastAsia="Arial" w:cs="Arial"/>
          <w:noProof w:val="0"/>
          <w:sz w:val="22"/>
          <w:szCs w:val="22"/>
          <w:lang w:val="en-GB"/>
        </w:rPr>
        <w:t>, coordinate care effectively and address the complex needs of service users</w:t>
      </w:r>
      <w:r w:rsidRPr="3A475384" w:rsidR="13C13AA5">
        <w:rPr>
          <w:rFonts w:ascii="Arial" w:hAnsi="Arial" w:eastAsia="Arial" w:cs="Arial"/>
          <w:noProof w:val="0"/>
          <w:sz w:val="22"/>
          <w:szCs w:val="22"/>
          <w:lang w:val="en-GB"/>
        </w:rPr>
        <w:t xml:space="preserve"> whilst </w:t>
      </w:r>
      <w:r w:rsidRPr="3A475384" w:rsidR="540927DC">
        <w:rPr>
          <w:rFonts w:ascii="Arial" w:hAnsi="Arial" w:eastAsia="Arial" w:cs="Arial"/>
          <w:noProof w:val="0"/>
          <w:sz w:val="22"/>
          <w:szCs w:val="22"/>
          <w:lang w:val="en-GB"/>
        </w:rPr>
        <w:t>emphasising the value of collaboration in multi-agency health and social care practice.</w:t>
      </w:r>
    </w:p>
    <w:p w:rsidR="7DBA897C" w:rsidP="3A475384" w:rsidRDefault="7DBA897C" w14:paraId="2180721C" w14:textId="28804150">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I feel that this collaborative approach</w:t>
      </w:r>
      <w:r w:rsidRPr="3A475384" w:rsidR="7DBA897C">
        <w:rPr>
          <w:rFonts w:ascii="Arial" w:hAnsi="Arial" w:eastAsia="Arial" w:cs="Arial"/>
          <w:noProof w:val="0"/>
          <w:sz w:val="22"/>
          <w:szCs w:val="22"/>
          <w:lang w:val="en-GB"/>
        </w:rPr>
        <w:t xml:space="preserve"> is especially important in Mr Ahmed’s case because stroke recovery often requires medical monitoring, </w:t>
      </w:r>
      <w:r w:rsidRPr="3A475384" w:rsidR="7DBA897C">
        <w:rPr>
          <w:rFonts w:ascii="Arial" w:hAnsi="Arial" w:eastAsia="Arial" w:cs="Arial"/>
          <w:noProof w:val="0"/>
          <w:sz w:val="22"/>
          <w:szCs w:val="22"/>
          <w:lang w:val="en-GB"/>
        </w:rPr>
        <w:t>rehabilitation</w:t>
      </w:r>
      <w:r w:rsidRPr="3A475384" w:rsidR="7DBA897C">
        <w:rPr>
          <w:rFonts w:ascii="Arial" w:hAnsi="Arial" w:eastAsia="Arial" w:cs="Arial"/>
          <w:noProof w:val="0"/>
          <w:sz w:val="22"/>
          <w:szCs w:val="22"/>
          <w:lang w:val="en-GB"/>
        </w:rPr>
        <w:t xml:space="preserve"> and daily support. Evidence </w:t>
      </w:r>
      <w:r w:rsidRPr="3A475384" w:rsidR="76A6AB0E">
        <w:rPr>
          <w:rFonts w:ascii="Arial" w:hAnsi="Arial" w:eastAsia="Arial" w:cs="Arial"/>
          <w:noProof w:val="0"/>
          <w:sz w:val="22"/>
          <w:szCs w:val="22"/>
          <w:lang w:val="en-GB"/>
        </w:rPr>
        <w:t xml:space="preserve">from the (World Health Organization, 2022) </w:t>
      </w:r>
      <w:r w:rsidRPr="3A475384" w:rsidR="7DBA897C">
        <w:rPr>
          <w:rFonts w:ascii="Arial" w:hAnsi="Arial" w:eastAsia="Arial" w:cs="Arial"/>
          <w:noProof w:val="0"/>
          <w:sz w:val="22"/>
          <w:szCs w:val="22"/>
          <w:lang w:val="en-GB"/>
        </w:rPr>
        <w:t xml:space="preserve">suggests that stroke patients receiving care from a </w:t>
      </w:r>
      <w:r w:rsidRPr="3A475384" w:rsidR="7DBA897C">
        <w:rPr>
          <w:rFonts w:ascii="Arial" w:hAnsi="Arial" w:eastAsia="Arial" w:cs="Arial"/>
          <w:noProof w:val="0"/>
          <w:sz w:val="22"/>
          <w:szCs w:val="22"/>
          <w:lang w:val="en-GB"/>
        </w:rPr>
        <w:t>multidisciplinary stroke team have significantly improved recovery rates compared to those receiving standard care</w:t>
      </w:r>
      <w:r w:rsidRPr="3A475384" w:rsidR="3AEB1EF4">
        <w:rPr>
          <w:rFonts w:ascii="Arial" w:hAnsi="Arial" w:eastAsia="Arial" w:cs="Arial"/>
          <w:noProof w:val="0"/>
          <w:sz w:val="22"/>
          <w:szCs w:val="22"/>
          <w:lang w:val="en-GB"/>
        </w:rPr>
        <w:t>.</w:t>
      </w:r>
    </w:p>
    <w:p w:rsidR="65468FC9" w:rsidP="3A475384" w:rsidRDefault="65468FC9" w14:paraId="0717AEC4" w14:textId="4860A656">
      <w:pPr>
        <w:pStyle w:val="Normal"/>
        <w:spacing w:line="360" w:lineRule="auto"/>
        <w:jc w:val="center"/>
        <w:rPr>
          <w:rFonts w:ascii="Arial" w:hAnsi="Arial" w:eastAsia="Arial" w:cs="Arial"/>
          <w:sz w:val="22"/>
          <w:szCs w:val="22"/>
        </w:rPr>
      </w:pPr>
      <w:r w:rsidR="3F5A8970">
        <w:drawing>
          <wp:inline wp14:editId="3204C2E9" wp14:anchorId="2F01471C">
            <wp:extent cx="3426797" cy="3364076"/>
            <wp:effectExtent l="0" t="0" r="0" b="0"/>
            <wp:docPr id="2084078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4078984" name="Picture 2084078984"/>
                    <pic:cNvPicPr/>
                  </pic:nvPicPr>
                  <pic:blipFill>
                    <a:blip xmlns:r="http://schemas.openxmlformats.org/officeDocument/2006/relationships" r:embed="rId1478438831">
                      <a:extLst>
                        <a:ext uri="{28A0092B-C50C-407E-A947-70E740481C1C}">
                          <a14:useLocalDpi xmlns:a14="http://schemas.microsoft.com/office/drawing/2010/main"/>
                        </a:ext>
                      </a:extLst>
                    </a:blip>
                    <a:stretch>
                      <a:fillRect/>
                    </a:stretch>
                  </pic:blipFill>
                  <pic:spPr>
                    <a:xfrm rot="0">
                      <a:off x="0" y="0"/>
                      <a:ext cx="3426797" cy="3364076"/>
                    </a:xfrm>
                    <a:prstGeom prst="rect">
                      <a:avLst/>
                    </a:prstGeom>
                  </pic:spPr>
                </pic:pic>
              </a:graphicData>
            </a:graphic>
          </wp:inline>
        </w:drawing>
      </w:r>
    </w:p>
    <w:p w:rsidR="7DBA897C" w:rsidP="3A475384" w:rsidRDefault="7DBA897C" w14:paraId="74C23670" w14:textId="701CD352">
      <w:pPr>
        <w:pStyle w:val="Normal"/>
        <w:jc w:val="both"/>
        <w:rPr>
          <w:rFonts w:ascii="Arial" w:hAnsi="Arial" w:eastAsia="Arial" w:cs="Arial"/>
          <w:noProof w:val="0"/>
          <w:sz w:val="22"/>
          <w:szCs w:val="22"/>
          <w:lang w:val="en-GB"/>
        </w:rPr>
      </w:pPr>
      <w:r w:rsidRPr="3A475384" w:rsidR="59D9CABA">
        <w:rPr>
          <w:rFonts w:ascii="Arial" w:hAnsi="Arial" w:eastAsia="Arial" w:cs="Arial"/>
          <w:b w:val="1"/>
          <w:bCs w:val="1"/>
          <w:noProof w:val="0"/>
          <w:sz w:val="22"/>
          <w:szCs w:val="22"/>
          <w:lang w:val="en-GB"/>
        </w:rPr>
        <w:t xml:space="preserve">Figure </w:t>
      </w:r>
      <w:r w:rsidRPr="3A475384" w:rsidR="49709470">
        <w:rPr>
          <w:rFonts w:ascii="Arial" w:hAnsi="Arial" w:eastAsia="Arial" w:cs="Arial"/>
          <w:b w:val="1"/>
          <w:bCs w:val="1"/>
          <w:noProof w:val="0"/>
          <w:sz w:val="22"/>
          <w:szCs w:val="22"/>
          <w:lang w:val="en-GB"/>
        </w:rPr>
        <w:t>4</w:t>
      </w:r>
      <w:r w:rsidRPr="3A475384" w:rsidR="59D9CABA">
        <w:rPr>
          <w:rFonts w:ascii="Arial" w:hAnsi="Arial" w:eastAsia="Arial" w:cs="Arial"/>
          <w:b w:val="1"/>
          <w:bCs w:val="1"/>
          <w:noProof w:val="0"/>
          <w:sz w:val="22"/>
          <w:szCs w:val="22"/>
          <w:lang w:val="en-GB"/>
        </w:rPr>
        <w:t>.</w:t>
      </w:r>
      <w:r w:rsidRPr="3A475384" w:rsidR="09B5E9AD">
        <w:rPr>
          <w:rFonts w:ascii="Arial" w:hAnsi="Arial" w:eastAsia="Arial" w:cs="Arial"/>
          <w:b w:val="1"/>
          <w:bCs w:val="1"/>
          <w:noProof w:val="0"/>
          <w:sz w:val="22"/>
          <w:szCs w:val="22"/>
          <w:lang w:val="en-GB"/>
        </w:rPr>
        <w:t xml:space="preserve"> </w:t>
      </w:r>
      <w:r w:rsidRPr="3A475384" w:rsidR="09B5E9AD">
        <w:rPr>
          <w:rFonts w:ascii="Arial" w:hAnsi="Arial" w:eastAsia="Arial" w:cs="Arial"/>
          <w:noProof w:val="0"/>
          <w:sz w:val="22"/>
          <w:szCs w:val="22"/>
          <w:lang w:val="en-GB"/>
        </w:rPr>
        <w:t>Stroke recovery care involvement by profession. Data reflects typical multidisciplinary team involvement across hospital, rehabilitation, and transition planning. Source: NICE (2023); chart by Patrick Dickinson.</w:t>
      </w:r>
    </w:p>
    <w:p w:rsidR="7DBA897C" w:rsidP="3A475384" w:rsidRDefault="7DBA897C" w14:paraId="207EB4CD" w14:textId="36A15785">
      <w:pPr>
        <w:pStyle w:val="Normal"/>
        <w:spacing w:line="360" w:lineRule="auto"/>
        <w:jc w:val="both"/>
        <w:rPr>
          <w:rFonts w:ascii="Arial" w:hAnsi="Arial" w:eastAsia="Arial" w:cs="Arial"/>
          <w:i w:val="0"/>
          <w:iCs w:val="0"/>
          <w:noProof w:val="0"/>
          <w:sz w:val="22"/>
          <w:szCs w:val="22"/>
          <w:lang w:val="en-GB"/>
        </w:rPr>
      </w:pPr>
    </w:p>
    <w:p w:rsidR="7DBA897C" w:rsidP="3A475384" w:rsidRDefault="7DBA897C" w14:paraId="7338DE3F" w14:textId="3DDC5F28">
      <w:pPr>
        <w:pStyle w:val="Normal"/>
        <w:spacing w:before="240" w:beforeAutospacing="off" w:after="240" w:afterAutospacing="off" w:line="360" w:lineRule="auto"/>
        <w:jc w:val="both"/>
        <w:rPr>
          <w:rFonts w:ascii="Arial" w:hAnsi="Arial" w:eastAsia="Arial" w:cs="Arial"/>
          <w:noProof w:val="0"/>
          <w:sz w:val="22"/>
          <w:szCs w:val="22"/>
          <w:lang w:val="en-GB"/>
        </w:rPr>
      </w:pPr>
      <w:r w:rsidRPr="3A475384" w:rsidR="59D9F33D">
        <w:rPr>
          <w:rFonts w:ascii="Arial" w:hAnsi="Arial" w:eastAsia="Arial" w:cs="Arial"/>
          <w:noProof w:val="0"/>
          <w:sz w:val="22"/>
          <w:szCs w:val="22"/>
          <w:lang w:val="en-GB"/>
        </w:rPr>
        <w:t xml:space="preserve">Several strategies can help promote effective collaboration. Regular communication between professionals helps ensure everyone involved understands Mr Ahmed’s needs and any changes in his condition. For example, the district nurse may update the GP about blood pressure readings, while the speech and language therapist may </w:t>
      </w:r>
      <w:r w:rsidRPr="3A475384" w:rsidR="59D9F33D">
        <w:rPr>
          <w:rFonts w:ascii="Arial" w:hAnsi="Arial" w:eastAsia="Arial" w:cs="Arial"/>
          <w:noProof w:val="0"/>
          <w:sz w:val="22"/>
          <w:szCs w:val="22"/>
          <w:lang w:val="en-GB"/>
        </w:rPr>
        <w:t>advise</w:t>
      </w:r>
      <w:r w:rsidRPr="3A475384" w:rsidR="59D9F33D">
        <w:rPr>
          <w:rFonts w:ascii="Arial" w:hAnsi="Arial" w:eastAsia="Arial" w:cs="Arial"/>
          <w:noProof w:val="0"/>
          <w:sz w:val="22"/>
          <w:szCs w:val="22"/>
          <w:lang w:val="en-GB"/>
        </w:rPr>
        <w:t xml:space="preserve"> carers on safe swallowing techniques.</w:t>
      </w:r>
      <w:r w:rsidRPr="3A475384" w:rsidR="104F8D27">
        <w:rPr>
          <w:rFonts w:ascii="Arial" w:hAnsi="Arial" w:eastAsia="Arial" w:cs="Arial"/>
          <w:noProof w:val="0"/>
          <w:sz w:val="22"/>
          <w:szCs w:val="22"/>
          <w:lang w:val="en-GB"/>
        </w:rPr>
        <w:t xml:space="preserve"> According to the Social Care Institute for Excellence (2023), shared care plans and multidisciplinary meetings are fundamental to effective collaborative practice, as they </w:t>
      </w:r>
      <w:r w:rsidRPr="3A475384" w:rsidR="104F8D27">
        <w:rPr>
          <w:rFonts w:ascii="Arial" w:hAnsi="Arial" w:eastAsia="Arial" w:cs="Arial"/>
          <w:noProof w:val="0"/>
          <w:sz w:val="22"/>
          <w:szCs w:val="22"/>
          <w:lang w:val="en-GB"/>
        </w:rPr>
        <w:t>provide structured opportunities for professionals from different disciplines</w:t>
      </w:r>
      <w:r w:rsidRPr="3A475384" w:rsidR="104F8D27">
        <w:rPr>
          <w:rFonts w:ascii="Arial" w:hAnsi="Arial" w:eastAsia="Arial" w:cs="Arial"/>
          <w:noProof w:val="0"/>
          <w:sz w:val="22"/>
          <w:szCs w:val="22"/>
          <w:lang w:val="en-GB"/>
        </w:rPr>
        <w:t xml:space="preserve"> to communicate and make joint decisions that prioritise the service user’s needs.</w:t>
      </w:r>
    </w:p>
    <w:p w:rsidR="7DBA897C" w:rsidP="3A475384" w:rsidRDefault="7DBA897C" w14:paraId="2D5F5198" w14:textId="1A221E9A">
      <w:pPr>
        <w:spacing w:before="240" w:beforeAutospacing="off" w:after="240" w:afterAutospacing="off" w:line="360" w:lineRule="auto"/>
        <w:jc w:val="both"/>
        <w:rPr>
          <w:rFonts w:ascii="Arial" w:hAnsi="Arial" w:eastAsia="Arial" w:cs="Arial"/>
          <w:noProof w:val="0"/>
          <w:sz w:val="22"/>
          <w:szCs w:val="22"/>
          <w:lang w:val="en-GB"/>
        </w:rPr>
      </w:pPr>
      <w:r w:rsidRPr="3A475384" w:rsidR="59D9F33D">
        <w:rPr>
          <w:rFonts w:ascii="Arial" w:hAnsi="Arial" w:eastAsia="Arial" w:cs="Arial"/>
          <w:noProof w:val="0"/>
          <w:sz w:val="22"/>
          <w:szCs w:val="22"/>
          <w:lang w:val="en-GB"/>
        </w:rPr>
        <w:t xml:space="preserve">Despite its benefits, multi-agency working can sometimes present challenges. Differences in organisational priorities, communication breakdowns and unclear roles may create difficulties when coordinating care. The missed domiciliary visit in Mr Ahmed’s case may </w:t>
      </w:r>
      <w:r w:rsidRPr="3A475384" w:rsidR="59D9F33D">
        <w:rPr>
          <w:rFonts w:ascii="Arial" w:hAnsi="Arial" w:eastAsia="Arial" w:cs="Arial"/>
          <w:noProof w:val="0"/>
          <w:sz w:val="22"/>
          <w:szCs w:val="22"/>
          <w:lang w:val="en-GB"/>
        </w:rPr>
        <w:t>indicate</w:t>
      </w:r>
      <w:r w:rsidRPr="3A475384" w:rsidR="59D9F33D">
        <w:rPr>
          <w:rFonts w:ascii="Arial" w:hAnsi="Arial" w:eastAsia="Arial" w:cs="Arial"/>
          <w:noProof w:val="0"/>
          <w:sz w:val="22"/>
          <w:szCs w:val="22"/>
          <w:lang w:val="en-GB"/>
        </w:rPr>
        <w:t xml:space="preserve"> a breakdown in communication or scheduling within the care agency.</w:t>
      </w:r>
    </w:p>
    <w:p w:rsidR="7DBA897C" w:rsidP="3A475384" w:rsidRDefault="7DBA897C" w14:paraId="0A87B5A9" w14:textId="7788AFF6">
      <w:pPr>
        <w:spacing w:before="240" w:beforeAutospacing="off" w:after="240" w:afterAutospacing="off" w:line="360" w:lineRule="auto"/>
        <w:jc w:val="both"/>
        <w:rPr>
          <w:rFonts w:ascii="Arial" w:hAnsi="Arial" w:eastAsia="Arial" w:cs="Arial"/>
          <w:noProof w:val="0"/>
          <w:sz w:val="22"/>
          <w:szCs w:val="22"/>
          <w:lang w:val="en-GB"/>
        </w:rPr>
      </w:pPr>
      <w:r w:rsidRPr="3A475384" w:rsidR="59D9F33D">
        <w:rPr>
          <w:rFonts w:ascii="Arial" w:hAnsi="Arial" w:eastAsia="Arial" w:cs="Arial"/>
          <w:noProof w:val="0"/>
          <w:sz w:val="22"/>
          <w:szCs w:val="22"/>
          <w:lang w:val="en-GB"/>
        </w:rPr>
        <w:t xml:space="preserve">Strategies to overcome these challenges include </w:t>
      </w:r>
      <w:r w:rsidRPr="3A475384" w:rsidR="59D9F33D">
        <w:rPr>
          <w:rFonts w:ascii="Arial" w:hAnsi="Arial" w:eastAsia="Arial" w:cs="Arial"/>
          <w:noProof w:val="0"/>
          <w:sz w:val="22"/>
          <w:szCs w:val="22"/>
          <w:lang w:val="en-GB"/>
        </w:rPr>
        <w:t>establishing</w:t>
      </w:r>
      <w:r w:rsidRPr="3A475384" w:rsidR="59D9F33D">
        <w:rPr>
          <w:rFonts w:ascii="Arial" w:hAnsi="Arial" w:eastAsia="Arial" w:cs="Arial"/>
          <w:noProof w:val="0"/>
          <w:sz w:val="22"/>
          <w:szCs w:val="22"/>
          <w:lang w:val="en-GB"/>
        </w:rPr>
        <w:t xml:space="preserve"> clear roles, </w:t>
      </w:r>
      <w:r w:rsidRPr="3A475384" w:rsidR="59D9F33D">
        <w:rPr>
          <w:rFonts w:ascii="Arial" w:hAnsi="Arial" w:eastAsia="Arial" w:cs="Arial"/>
          <w:noProof w:val="0"/>
          <w:sz w:val="22"/>
          <w:szCs w:val="22"/>
          <w:lang w:val="en-GB"/>
        </w:rPr>
        <w:t>maintaining</w:t>
      </w:r>
      <w:r w:rsidRPr="3A475384" w:rsidR="59D9F33D">
        <w:rPr>
          <w:rFonts w:ascii="Arial" w:hAnsi="Arial" w:eastAsia="Arial" w:cs="Arial"/>
          <w:noProof w:val="0"/>
          <w:sz w:val="22"/>
          <w:szCs w:val="22"/>
          <w:lang w:val="en-GB"/>
        </w:rPr>
        <w:t xml:space="preserve"> open </w:t>
      </w:r>
      <w:r w:rsidRPr="3A475384" w:rsidR="59D9F33D">
        <w:rPr>
          <w:rFonts w:ascii="Arial" w:hAnsi="Arial" w:eastAsia="Arial" w:cs="Arial"/>
          <w:noProof w:val="0"/>
          <w:sz w:val="22"/>
          <w:szCs w:val="22"/>
          <w:lang w:val="en-GB"/>
        </w:rPr>
        <w:t>communication</w:t>
      </w:r>
      <w:r w:rsidRPr="3A475384" w:rsidR="59D9F33D">
        <w:rPr>
          <w:rFonts w:ascii="Arial" w:hAnsi="Arial" w:eastAsia="Arial" w:cs="Arial"/>
          <w:noProof w:val="0"/>
          <w:sz w:val="22"/>
          <w:szCs w:val="22"/>
          <w:lang w:val="en-GB"/>
        </w:rPr>
        <w:t xml:space="preserve"> and focusing on shared goals. By working collaboratively and prioritising the needs of the service user, professionals can provide co</w:t>
      </w:r>
      <w:r w:rsidRPr="3A475384" w:rsidR="4E758DD1">
        <w:rPr>
          <w:rFonts w:ascii="Arial" w:hAnsi="Arial" w:eastAsia="Arial" w:cs="Arial"/>
          <w:noProof w:val="0"/>
          <w:sz w:val="22"/>
          <w:szCs w:val="22"/>
          <w:lang w:val="en-GB"/>
        </w:rPr>
        <w:t>-</w:t>
      </w:r>
      <w:r w:rsidRPr="3A475384" w:rsidR="59D9F33D">
        <w:rPr>
          <w:rFonts w:ascii="Arial" w:hAnsi="Arial" w:eastAsia="Arial" w:cs="Arial"/>
          <w:noProof w:val="0"/>
          <w:sz w:val="22"/>
          <w:szCs w:val="22"/>
          <w:lang w:val="en-GB"/>
        </w:rPr>
        <w:t>ordinated care that supports Mr Ahmed’s recovery and wellbeing.</w:t>
      </w:r>
    </w:p>
    <w:p w:rsidR="7DBA897C" w:rsidP="3A475384" w:rsidRDefault="7DBA897C" w14:paraId="15280A7B" w14:textId="36593A20">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7CD6E717" w14:textId="0B9A8D0A">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4F5831BC" w14:textId="4B56C8B1">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5A4CD26B" w14:textId="6709E97E">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46C273AA" w14:textId="52081AF1">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2E582D81" w14:textId="23D19E72">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720A2654" w14:textId="59B547F1">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2C5234BB" w14:textId="3A4BB9B3">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7586D0D7" w14:textId="199C550B">
      <w:pPr>
        <w:pStyle w:val="Normal"/>
        <w:spacing w:line="360" w:lineRule="auto"/>
        <w:jc w:val="both"/>
        <w:rPr>
          <w:rFonts w:ascii="Arial" w:hAnsi="Arial" w:eastAsia="Arial" w:cs="Arial"/>
          <w:b w:val="1"/>
          <w:bCs w:val="1"/>
          <w:noProof w:val="0"/>
          <w:sz w:val="22"/>
          <w:szCs w:val="22"/>
          <w:lang w:val="en-GB"/>
        </w:rPr>
      </w:pPr>
    </w:p>
    <w:p w:rsidR="7DBA897C" w:rsidP="3A475384" w:rsidRDefault="7DBA897C" w14:paraId="1F95782D" w14:textId="2424A8B0">
      <w:pPr>
        <w:pStyle w:val="Normal"/>
        <w:spacing w:line="360" w:lineRule="auto"/>
        <w:jc w:val="both"/>
        <w:rPr>
          <w:rFonts w:ascii="Arial" w:hAnsi="Arial" w:eastAsia="Arial" w:cs="Arial"/>
          <w:b w:val="1"/>
          <w:bCs w:val="1"/>
          <w:noProof w:val="0"/>
          <w:sz w:val="28"/>
          <w:szCs w:val="28"/>
          <w:lang w:val="en-GB"/>
        </w:rPr>
      </w:pPr>
    </w:p>
    <w:p w:rsidR="7DBA897C" w:rsidP="3A475384" w:rsidRDefault="7DBA897C" w14:paraId="465870EA" w14:textId="5B0BC7C4">
      <w:pPr>
        <w:pStyle w:val="Normal"/>
        <w:spacing w:line="360" w:lineRule="auto"/>
        <w:jc w:val="both"/>
        <w:rPr>
          <w:rFonts w:ascii="Arial" w:hAnsi="Arial" w:eastAsia="Arial" w:cs="Arial"/>
          <w:noProof w:val="0"/>
          <w:sz w:val="28"/>
          <w:szCs w:val="28"/>
          <w:lang w:val="en-GB"/>
        </w:rPr>
      </w:pPr>
      <w:r w:rsidRPr="3A475384" w:rsidR="7DBA897C">
        <w:rPr>
          <w:rFonts w:ascii="Arial" w:hAnsi="Arial" w:eastAsia="Arial" w:cs="Arial"/>
          <w:b w:val="1"/>
          <w:bCs w:val="1"/>
          <w:noProof w:val="0"/>
          <w:sz w:val="28"/>
          <w:szCs w:val="28"/>
          <w:lang w:val="en-GB"/>
        </w:rPr>
        <w:t>Conclusion</w:t>
      </w:r>
      <w:r w:rsidRPr="3A475384" w:rsidR="7DBA897C">
        <w:rPr>
          <w:rFonts w:ascii="Arial" w:hAnsi="Arial" w:eastAsia="Arial" w:cs="Arial"/>
          <w:noProof w:val="0"/>
          <w:sz w:val="28"/>
          <w:szCs w:val="28"/>
          <w:lang w:val="en-GB"/>
        </w:rPr>
        <w:t xml:space="preserve"> </w:t>
      </w:r>
    </w:p>
    <w:p w:rsidR="7DBA897C" w:rsidP="3A475384" w:rsidRDefault="7DBA897C" w14:paraId="23D1C68B" w14:textId="14D71E39">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In conclusion, effective communication, strong administrative </w:t>
      </w:r>
      <w:r w:rsidRPr="3A475384" w:rsidR="7DBA897C">
        <w:rPr>
          <w:rFonts w:ascii="Arial" w:hAnsi="Arial" w:eastAsia="Arial" w:cs="Arial"/>
          <w:noProof w:val="0"/>
          <w:sz w:val="22"/>
          <w:szCs w:val="22"/>
          <w:lang w:val="en-GB"/>
        </w:rPr>
        <w:t>practice</w:t>
      </w:r>
      <w:r w:rsidRPr="3A475384" w:rsidR="7DBA897C">
        <w:rPr>
          <w:rFonts w:ascii="Arial" w:hAnsi="Arial" w:eastAsia="Arial" w:cs="Arial"/>
          <w:noProof w:val="0"/>
          <w:sz w:val="22"/>
          <w:szCs w:val="22"/>
          <w:lang w:val="en-GB"/>
        </w:rPr>
        <w:t xml:space="preserve"> and collaborative working are essential elements of high-quality health and social care. In Mr Ahmed’s case, communication must be adapted to address language barriers and the effects of his stroke while ensuring he </w:t>
      </w:r>
      <w:r w:rsidRPr="3A475384" w:rsidR="7DBA897C">
        <w:rPr>
          <w:rFonts w:ascii="Arial" w:hAnsi="Arial" w:eastAsia="Arial" w:cs="Arial"/>
          <w:noProof w:val="0"/>
          <w:sz w:val="22"/>
          <w:szCs w:val="22"/>
          <w:lang w:val="en-GB"/>
        </w:rPr>
        <w:t>remains</w:t>
      </w:r>
      <w:r w:rsidRPr="3A475384" w:rsidR="7DBA897C">
        <w:rPr>
          <w:rFonts w:ascii="Arial" w:hAnsi="Arial" w:eastAsia="Arial" w:cs="Arial"/>
          <w:noProof w:val="0"/>
          <w:sz w:val="22"/>
          <w:szCs w:val="22"/>
          <w:lang w:val="en-GB"/>
        </w:rPr>
        <w:t xml:space="preserve"> actively involved in decisions about his care. </w:t>
      </w:r>
      <w:r w:rsidRPr="3A475384" w:rsidR="3CFA601D">
        <w:rPr>
          <w:rFonts w:ascii="Arial" w:hAnsi="Arial" w:eastAsia="Arial" w:cs="Arial"/>
          <w:noProof w:val="0"/>
          <w:sz w:val="22"/>
          <w:szCs w:val="22"/>
          <w:lang w:val="en-GB"/>
        </w:rPr>
        <w:t>S</w:t>
      </w:r>
      <w:r w:rsidRPr="3A475384" w:rsidR="7DBA897C">
        <w:rPr>
          <w:rFonts w:ascii="Arial" w:hAnsi="Arial" w:eastAsia="Arial" w:cs="Arial"/>
          <w:noProof w:val="0"/>
          <w:sz w:val="22"/>
          <w:szCs w:val="22"/>
          <w:lang w:val="en-GB"/>
        </w:rPr>
        <w:t xml:space="preserve">howing empathy and patience is </w:t>
      </w:r>
      <w:r w:rsidRPr="3A475384" w:rsidR="7A9B1098">
        <w:rPr>
          <w:rFonts w:ascii="Arial" w:hAnsi="Arial" w:eastAsia="Arial" w:cs="Arial"/>
          <w:noProof w:val="0"/>
          <w:sz w:val="22"/>
          <w:szCs w:val="22"/>
          <w:lang w:val="en-GB"/>
        </w:rPr>
        <w:t>very</w:t>
      </w:r>
      <w:r w:rsidRPr="3A475384" w:rsidR="7DBA897C">
        <w:rPr>
          <w:rFonts w:ascii="Arial" w:hAnsi="Arial" w:eastAsia="Arial" w:cs="Arial"/>
          <w:noProof w:val="0"/>
          <w:sz w:val="22"/>
          <w:szCs w:val="22"/>
          <w:lang w:val="en-GB"/>
        </w:rPr>
        <w:t xml:space="preserve"> important</w:t>
      </w:r>
      <w:r w:rsidRPr="3A475384" w:rsidR="7DBA897C">
        <w:rPr>
          <w:rFonts w:ascii="Arial" w:hAnsi="Arial" w:eastAsia="Arial" w:cs="Arial"/>
          <w:noProof w:val="0"/>
          <w:sz w:val="22"/>
          <w:szCs w:val="22"/>
          <w:lang w:val="en-GB"/>
        </w:rPr>
        <w:t xml:space="preserve"> when supporting individuals who may feel vulnerable during recovery</w:t>
      </w:r>
      <w:r w:rsidRPr="3A475384" w:rsidR="415A02E0">
        <w:rPr>
          <w:rFonts w:ascii="Arial" w:hAnsi="Arial" w:eastAsia="Arial" w:cs="Arial"/>
          <w:noProof w:val="0"/>
          <w:sz w:val="22"/>
          <w:szCs w:val="22"/>
          <w:lang w:val="en-GB"/>
        </w:rPr>
        <w:t xml:space="preserve"> whilst using an established communication model also helps care delivery.</w:t>
      </w:r>
    </w:p>
    <w:p w:rsidR="7DBA897C" w:rsidP="3A475384" w:rsidRDefault="7DBA897C" w14:paraId="2869EE7B" w14:textId="2C49AF99">
      <w:pPr>
        <w:pStyle w:val="Normal"/>
        <w:spacing w:line="360" w:lineRule="auto"/>
        <w:jc w:val="both"/>
        <w:rPr>
          <w:rFonts w:ascii="Arial" w:hAnsi="Arial" w:eastAsia="Arial" w:cs="Arial"/>
          <w:noProof w:val="0"/>
          <w:sz w:val="22"/>
          <w:szCs w:val="22"/>
          <w:lang w:val="en-GB"/>
        </w:rPr>
      </w:pPr>
      <w:r w:rsidRPr="3A475384" w:rsidR="7DBA897C">
        <w:rPr>
          <w:rFonts w:ascii="Arial" w:hAnsi="Arial" w:eastAsia="Arial" w:cs="Arial"/>
          <w:noProof w:val="0"/>
          <w:sz w:val="22"/>
          <w:szCs w:val="22"/>
          <w:lang w:val="en-GB"/>
        </w:rPr>
        <w:t xml:space="preserve">Administrative skills and </w:t>
      </w:r>
      <w:r w:rsidRPr="3A475384" w:rsidR="7DBA897C">
        <w:rPr>
          <w:rFonts w:ascii="Arial" w:hAnsi="Arial" w:eastAsia="Arial" w:cs="Arial"/>
          <w:noProof w:val="0"/>
          <w:sz w:val="22"/>
          <w:szCs w:val="22"/>
          <w:lang w:val="en-GB"/>
        </w:rPr>
        <w:t>accurate</w:t>
      </w:r>
      <w:r w:rsidRPr="3A475384" w:rsidR="7DBA897C">
        <w:rPr>
          <w:rFonts w:ascii="Arial" w:hAnsi="Arial" w:eastAsia="Arial" w:cs="Arial"/>
          <w:noProof w:val="0"/>
          <w:sz w:val="22"/>
          <w:szCs w:val="22"/>
          <w:lang w:val="en-GB"/>
        </w:rPr>
        <w:t xml:space="preserve"> record keeping are equally important in ensuring safe and accountable care. The missed domiciliary visit highlights how documentation and investigation processes are necessary to </w:t>
      </w:r>
      <w:r w:rsidRPr="3A475384" w:rsidR="7DBA897C">
        <w:rPr>
          <w:rFonts w:ascii="Arial" w:hAnsi="Arial" w:eastAsia="Arial" w:cs="Arial"/>
          <w:noProof w:val="0"/>
          <w:sz w:val="22"/>
          <w:szCs w:val="22"/>
          <w:lang w:val="en-GB"/>
        </w:rPr>
        <w:t>identify</w:t>
      </w:r>
      <w:r w:rsidRPr="3A475384" w:rsidR="7DBA897C">
        <w:rPr>
          <w:rFonts w:ascii="Arial" w:hAnsi="Arial" w:eastAsia="Arial" w:cs="Arial"/>
          <w:noProof w:val="0"/>
          <w:sz w:val="22"/>
          <w:szCs w:val="22"/>
          <w:lang w:val="en-GB"/>
        </w:rPr>
        <w:t xml:space="preserve"> problems and improve service delivery. </w:t>
      </w:r>
      <w:r w:rsidRPr="3A475384" w:rsidR="1B48CE17">
        <w:rPr>
          <w:rFonts w:ascii="Arial" w:hAnsi="Arial" w:eastAsia="Arial" w:cs="Arial"/>
          <w:noProof w:val="0"/>
          <w:sz w:val="22"/>
          <w:szCs w:val="22"/>
          <w:lang w:val="en-GB"/>
        </w:rPr>
        <w:t>P</w:t>
      </w:r>
      <w:r w:rsidRPr="3A475384" w:rsidR="7DBA897C">
        <w:rPr>
          <w:rFonts w:ascii="Arial" w:hAnsi="Arial" w:eastAsia="Arial" w:cs="Arial"/>
          <w:noProof w:val="0"/>
          <w:sz w:val="22"/>
          <w:szCs w:val="22"/>
          <w:lang w:val="en-GB"/>
        </w:rPr>
        <w:t xml:space="preserve">erson-centred and integrated approaches are essential for improving outcomes in health and social care. By applying effective communication strategies and working collaboratively, professionals can ensure that individuals such as Mr Ahmed receive safe, </w:t>
      </w:r>
      <w:r w:rsidRPr="3A475384" w:rsidR="7DBA897C">
        <w:rPr>
          <w:rFonts w:ascii="Arial" w:hAnsi="Arial" w:eastAsia="Arial" w:cs="Arial"/>
          <w:noProof w:val="0"/>
          <w:sz w:val="22"/>
          <w:szCs w:val="22"/>
          <w:lang w:val="en-GB"/>
        </w:rPr>
        <w:t>respectful</w:t>
      </w:r>
      <w:r w:rsidRPr="3A475384" w:rsidR="7DBA897C">
        <w:rPr>
          <w:rFonts w:ascii="Arial" w:hAnsi="Arial" w:eastAsia="Arial" w:cs="Arial"/>
          <w:noProof w:val="0"/>
          <w:sz w:val="22"/>
          <w:szCs w:val="22"/>
          <w:lang w:val="en-GB"/>
        </w:rPr>
        <w:t xml:space="preserve"> and high-quality care.</w:t>
      </w:r>
    </w:p>
    <w:p w:rsidR="4FC9FED8" w:rsidP="3A475384" w:rsidRDefault="4FC9FED8" w14:paraId="09F538F2" w14:textId="46C09BC4">
      <w:pPr>
        <w:pStyle w:val="Normal"/>
        <w:spacing w:line="360" w:lineRule="auto"/>
        <w:rPr>
          <w:rFonts w:ascii="Arial" w:hAnsi="Arial" w:eastAsia="Arial" w:cs="Arial"/>
          <w:b w:val="1"/>
          <w:bCs w:val="1"/>
          <w:noProof w:val="0"/>
          <w:sz w:val="22"/>
          <w:szCs w:val="22"/>
          <w:lang w:val="en-GB"/>
        </w:rPr>
      </w:pPr>
    </w:p>
    <w:p w:rsidR="4FC9FED8" w:rsidP="3A475384" w:rsidRDefault="4FC9FED8" w14:paraId="5B89414A" w14:textId="405F59E0">
      <w:pPr>
        <w:pStyle w:val="Normal"/>
        <w:spacing w:line="360" w:lineRule="auto"/>
        <w:rPr>
          <w:rFonts w:ascii="Arial" w:hAnsi="Arial" w:eastAsia="Arial" w:cs="Arial"/>
          <w:b w:val="1"/>
          <w:bCs w:val="1"/>
          <w:noProof w:val="0"/>
          <w:sz w:val="22"/>
          <w:szCs w:val="22"/>
          <w:lang w:val="en-GB"/>
        </w:rPr>
      </w:pPr>
    </w:p>
    <w:p w:rsidR="4FC9FED8" w:rsidP="3A475384" w:rsidRDefault="4FC9FED8" w14:paraId="4D685CC7" w14:textId="5B99AF39">
      <w:pPr>
        <w:pStyle w:val="Normal"/>
        <w:spacing w:line="360" w:lineRule="auto"/>
        <w:rPr>
          <w:rFonts w:ascii="Arial" w:hAnsi="Arial" w:eastAsia="Arial" w:cs="Arial"/>
          <w:b w:val="1"/>
          <w:bCs w:val="1"/>
          <w:noProof w:val="0"/>
          <w:sz w:val="22"/>
          <w:szCs w:val="22"/>
          <w:lang w:val="en-GB"/>
        </w:rPr>
      </w:pPr>
    </w:p>
    <w:p w:rsidR="4FC9FED8" w:rsidP="3A475384" w:rsidRDefault="4FC9FED8" w14:paraId="49395E7F" w14:textId="0FA87FD9">
      <w:pPr>
        <w:pStyle w:val="Normal"/>
        <w:spacing w:line="360" w:lineRule="auto"/>
        <w:rPr>
          <w:rFonts w:ascii="Arial" w:hAnsi="Arial" w:eastAsia="Arial" w:cs="Arial"/>
          <w:b w:val="1"/>
          <w:bCs w:val="1"/>
          <w:noProof w:val="0"/>
          <w:sz w:val="22"/>
          <w:szCs w:val="22"/>
          <w:lang w:val="en-GB"/>
        </w:rPr>
      </w:pPr>
    </w:p>
    <w:p w:rsidR="4FC9FED8" w:rsidP="3A475384" w:rsidRDefault="4FC9FED8" w14:paraId="1B0B5E14" w14:textId="3187296C">
      <w:pPr>
        <w:pStyle w:val="Normal"/>
        <w:spacing w:line="360" w:lineRule="auto"/>
        <w:rPr>
          <w:rFonts w:ascii="Arial" w:hAnsi="Arial" w:eastAsia="Arial" w:cs="Arial"/>
          <w:b w:val="1"/>
          <w:bCs w:val="1"/>
          <w:noProof w:val="0"/>
          <w:sz w:val="22"/>
          <w:szCs w:val="22"/>
          <w:lang w:val="en-GB"/>
        </w:rPr>
      </w:pPr>
    </w:p>
    <w:p w:rsidR="4FC9FED8" w:rsidP="3A475384" w:rsidRDefault="4FC9FED8" w14:paraId="1D8A1BF2" w14:textId="189CC3B9">
      <w:pPr>
        <w:pStyle w:val="Normal"/>
        <w:spacing w:line="360" w:lineRule="auto"/>
        <w:rPr>
          <w:rFonts w:ascii="Arial" w:hAnsi="Arial" w:eastAsia="Arial" w:cs="Arial"/>
          <w:b w:val="1"/>
          <w:bCs w:val="1"/>
          <w:noProof w:val="0"/>
          <w:sz w:val="22"/>
          <w:szCs w:val="22"/>
          <w:lang w:val="en-GB"/>
        </w:rPr>
      </w:pPr>
    </w:p>
    <w:p w:rsidR="4FC9FED8" w:rsidP="3A475384" w:rsidRDefault="4FC9FED8" w14:paraId="753FE7B3" w14:textId="12272FA1">
      <w:pPr>
        <w:pStyle w:val="Normal"/>
        <w:spacing w:line="360" w:lineRule="auto"/>
        <w:rPr>
          <w:rFonts w:ascii="Arial" w:hAnsi="Arial" w:eastAsia="Arial" w:cs="Arial"/>
          <w:b w:val="1"/>
          <w:bCs w:val="1"/>
          <w:noProof w:val="0"/>
          <w:sz w:val="22"/>
          <w:szCs w:val="22"/>
          <w:lang w:val="en-GB"/>
        </w:rPr>
      </w:pPr>
    </w:p>
    <w:p w:rsidR="4FC9FED8" w:rsidP="3A475384" w:rsidRDefault="4FC9FED8" w14:paraId="1F5561CA" w14:textId="0318A978">
      <w:pPr>
        <w:pStyle w:val="Normal"/>
        <w:spacing w:line="360" w:lineRule="auto"/>
        <w:rPr>
          <w:rFonts w:ascii="Arial" w:hAnsi="Arial" w:eastAsia="Arial" w:cs="Arial"/>
          <w:b w:val="1"/>
          <w:bCs w:val="1"/>
          <w:noProof w:val="0"/>
          <w:sz w:val="22"/>
          <w:szCs w:val="22"/>
          <w:lang w:val="en-GB"/>
        </w:rPr>
      </w:pPr>
    </w:p>
    <w:p w:rsidR="4FC9FED8" w:rsidP="3A475384" w:rsidRDefault="4FC9FED8" w14:paraId="6B04E934" w14:textId="12FAA4D7">
      <w:pPr>
        <w:pStyle w:val="Normal"/>
        <w:spacing w:line="360" w:lineRule="auto"/>
        <w:rPr>
          <w:rFonts w:ascii="Arial" w:hAnsi="Arial" w:eastAsia="Arial" w:cs="Arial"/>
          <w:b w:val="1"/>
          <w:bCs w:val="1"/>
          <w:noProof w:val="0"/>
          <w:sz w:val="22"/>
          <w:szCs w:val="22"/>
          <w:lang w:val="en-GB"/>
        </w:rPr>
      </w:pPr>
    </w:p>
    <w:p w:rsidR="4FC9FED8" w:rsidP="3A475384" w:rsidRDefault="4FC9FED8" w14:paraId="59BE045E" w14:textId="3219C3C9">
      <w:pPr>
        <w:pStyle w:val="Normal"/>
        <w:spacing w:line="360" w:lineRule="auto"/>
        <w:rPr>
          <w:rFonts w:ascii="Arial" w:hAnsi="Arial" w:eastAsia="Arial" w:cs="Arial"/>
          <w:b w:val="1"/>
          <w:bCs w:val="1"/>
          <w:noProof w:val="0"/>
          <w:sz w:val="22"/>
          <w:szCs w:val="22"/>
          <w:lang w:val="en-GB"/>
        </w:rPr>
      </w:pPr>
    </w:p>
    <w:p w:rsidR="4FC9FED8" w:rsidP="3A475384" w:rsidRDefault="4FC9FED8" w14:paraId="5975FA9C" w14:textId="6E2771A9">
      <w:pPr>
        <w:pStyle w:val="Normal"/>
        <w:spacing w:line="360" w:lineRule="auto"/>
        <w:rPr>
          <w:rFonts w:ascii="Arial" w:hAnsi="Arial" w:eastAsia="Arial" w:cs="Arial"/>
          <w:b w:val="1"/>
          <w:bCs w:val="1"/>
          <w:noProof w:val="0"/>
          <w:sz w:val="22"/>
          <w:szCs w:val="22"/>
          <w:lang w:val="en-GB"/>
        </w:rPr>
      </w:pPr>
    </w:p>
    <w:p w:rsidR="4FC9FED8" w:rsidP="3A475384" w:rsidRDefault="4FC9FED8" w14:paraId="62C0E2B2" w14:textId="1EC39E3C">
      <w:pPr>
        <w:pStyle w:val="Normal"/>
        <w:spacing w:line="360" w:lineRule="auto"/>
        <w:rPr>
          <w:rFonts w:ascii="Arial" w:hAnsi="Arial" w:eastAsia="Arial" w:cs="Arial"/>
          <w:b w:val="1"/>
          <w:bCs w:val="1"/>
          <w:noProof w:val="0"/>
          <w:sz w:val="22"/>
          <w:szCs w:val="22"/>
          <w:lang w:val="en-GB"/>
        </w:rPr>
      </w:pPr>
    </w:p>
    <w:p w:rsidR="4FC9FED8" w:rsidP="3A475384" w:rsidRDefault="4FC9FED8" w14:paraId="10DE4FE5" w14:textId="5953BC4D">
      <w:pPr>
        <w:pStyle w:val="Normal"/>
        <w:spacing w:line="360" w:lineRule="auto"/>
        <w:rPr>
          <w:rFonts w:ascii="Arial" w:hAnsi="Arial" w:eastAsia="Arial" w:cs="Arial"/>
          <w:b w:val="1"/>
          <w:bCs w:val="1"/>
          <w:noProof w:val="0"/>
          <w:sz w:val="22"/>
          <w:szCs w:val="22"/>
          <w:lang w:val="en-GB"/>
        </w:rPr>
      </w:pPr>
    </w:p>
    <w:p w:rsidR="4FC9FED8" w:rsidP="3A475384" w:rsidRDefault="4FC9FED8" w14:paraId="5804260B" w14:textId="296F7E68">
      <w:pPr>
        <w:pStyle w:val="Normal"/>
        <w:spacing w:line="360" w:lineRule="auto"/>
        <w:rPr>
          <w:rFonts w:ascii="Arial" w:hAnsi="Arial" w:eastAsia="Arial" w:cs="Arial"/>
          <w:b w:val="1"/>
          <w:bCs w:val="1"/>
          <w:noProof w:val="0"/>
          <w:sz w:val="28"/>
          <w:szCs w:val="28"/>
          <w:lang w:val="en-GB"/>
        </w:rPr>
      </w:pPr>
      <w:r w:rsidRPr="3A475384" w:rsidR="7DBA897C">
        <w:rPr>
          <w:rFonts w:ascii="Arial" w:hAnsi="Arial" w:eastAsia="Arial" w:cs="Arial"/>
          <w:b w:val="1"/>
          <w:bCs w:val="1"/>
          <w:noProof w:val="0"/>
          <w:sz w:val="28"/>
          <w:szCs w:val="28"/>
          <w:lang w:val="en-GB"/>
        </w:rPr>
        <w:t xml:space="preserve">Reference List </w:t>
      </w:r>
    </w:p>
    <w:p w:rsidR="65468FC9" w:rsidP="3A475384" w:rsidRDefault="65468FC9" w14:paraId="7C2C5B38" w14:textId="04968BDA">
      <w:pPr>
        <w:pStyle w:val="Normal"/>
        <w:spacing w:before="240" w:beforeAutospacing="off" w:after="240" w:afterAutospacing="off"/>
        <w:rPr>
          <w:rFonts w:ascii="Arial" w:hAnsi="Arial" w:eastAsia="Arial" w:cs="Arial"/>
          <w:noProof w:val="0"/>
          <w:sz w:val="22"/>
          <w:szCs w:val="22"/>
          <w:lang w:val="en-GB"/>
        </w:rPr>
      </w:pPr>
      <w:r w:rsidRPr="3A475384" w:rsidR="122C9F75">
        <w:rPr>
          <w:rFonts w:ascii="Arial" w:hAnsi="Arial" w:eastAsia="Arial" w:cs="Arial"/>
          <w:noProof w:val="0"/>
          <w:sz w:val="22"/>
          <w:szCs w:val="22"/>
          <w:lang w:val="en-GB"/>
        </w:rPr>
        <w:t xml:space="preserve">Abdelrahman, W. and </w:t>
      </w:r>
      <w:r w:rsidRPr="3A475384" w:rsidR="122C9F75">
        <w:rPr>
          <w:rFonts w:ascii="Arial" w:hAnsi="Arial" w:eastAsia="Arial" w:cs="Arial"/>
          <w:noProof w:val="0"/>
          <w:sz w:val="22"/>
          <w:szCs w:val="22"/>
          <w:lang w:val="en-GB"/>
        </w:rPr>
        <w:t>Abdelmageed</w:t>
      </w:r>
      <w:r w:rsidRPr="3A475384" w:rsidR="122C9F75">
        <w:rPr>
          <w:rFonts w:ascii="Arial" w:hAnsi="Arial" w:eastAsia="Arial" w:cs="Arial"/>
          <w:noProof w:val="0"/>
          <w:sz w:val="22"/>
          <w:szCs w:val="22"/>
          <w:lang w:val="en-GB"/>
        </w:rPr>
        <w:t xml:space="preserve">, A. (2014) ‘Medical record keeping: clarity, accuracy, and timeliness are essential’, </w:t>
      </w:r>
      <w:r w:rsidRPr="3A475384" w:rsidR="122C9F75">
        <w:rPr>
          <w:rFonts w:ascii="Arial" w:hAnsi="Arial" w:eastAsia="Arial" w:cs="Arial"/>
          <w:i w:val="1"/>
          <w:iCs w:val="1"/>
          <w:noProof w:val="0"/>
          <w:sz w:val="22"/>
          <w:szCs w:val="22"/>
          <w:lang w:val="en-GB"/>
        </w:rPr>
        <w:t>BMJ</w:t>
      </w:r>
      <w:r w:rsidRPr="3A475384" w:rsidR="122C9F75">
        <w:rPr>
          <w:rFonts w:ascii="Arial" w:hAnsi="Arial" w:eastAsia="Arial" w:cs="Arial"/>
          <w:noProof w:val="0"/>
          <w:sz w:val="22"/>
          <w:szCs w:val="22"/>
          <w:lang w:val="en-GB"/>
        </w:rPr>
        <w:t xml:space="preserve">, </w:t>
      </w:r>
      <w:r w:rsidRPr="3A475384" w:rsidR="122C9F75">
        <w:rPr>
          <w:rFonts w:ascii="Arial" w:hAnsi="Arial" w:eastAsia="Arial" w:cs="Arial"/>
          <w:noProof w:val="0"/>
          <w:sz w:val="22"/>
          <w:szCs w:val="22"/>
          <w:lang w:val="en-GB"/>
        </w:rPr>
        <w:t>348:f</w:t>
      </w:r>
      <w:r w:rsidRPr="3A475384" w:rsidR="122C9F75">
        <w:rPr>
          <w:rFonts w:ascii="Arial" w:hAnsi="Arial" w:eastAsia="Arial" w:cs="Arial"/>
          <w:noProof w:val="0"/>
          <w:sz w:val="22"/>
          <w:szCs w:val="22"/>
          <w:lang w:val="en-GB"/>
        </w:rPr>
        <w:t xml:space="preserve">7716. Available at: </w:t>
      </w:r>
      <w:hyperlink r:id="R11b8ce550d8c48a7">
        <w:r w:rsidRPr="3A475384" w:rsidR="122C9F75">
          <w:rPr>
            <w:rStyle w:val="Hyperlink"/>
            <w:rFonts w:ascii="Arial" w:hAnsi="Arial" w:eastAsia="Arial" w:cs="Arial"/>
            <w:noProof w:val="0"/>
            <w:sz w:val="22"/>
            <w:szCs w:val="22"/>
            <w:lang w:val="en-GB"/>
          </w:rPr>
          <w:t>https://doi.org/10.1136/bmj.f7716</w:t>
        </w:r>
      </w:hyperlink>
      <w:r w:rsidRPr="3A475384" w:rsidR="122C9F75">
        <w:rPr>
          <w:rFonts w:ascii="Arial" w:hAnsi="Arial" w:eastAsia="Arial" w:cs="Arial"/>
          <w:noProof w:val="0"/>
          <w:sz w:val="22"/>
          <w:szCs w:val="22"/>
          <w:lang w:val="en-GB"/>
        </w:rPr>
        <w:t xml:space="preserve"> (Accessed: 18 March 2026).</w:t>
      </w:r>
    </w:p>
    <w:p w:rsidR="65468FC9" w:rsidP="3A475384" w:rsidRDefault="65468FC9" w14:paraId="51F13169" w14:textId="56E4CA28">
      <w:pPr>
        <w:spacing w:before="240" w:beforeAutospacing="off" w:after="240" w:afterAutospacing="off"/>
        <w:rPr>
          <w:rFonts w:ascii="Arial" w:hAnsi="Arial" w:eastAsia="Arial" w:cs="Arial"/>
          <w:noProof w:val="0"/>
          <w:sz w:val="22"/>
          <w:szCs w:val="22"/>
          <w:lang w:val="en-GB"/>
        </w:rPr>
      </w:pPr>
      <w:r w:rsidRPr="3A475384" w:rsidR="077AE964">
        <w:rPr>
          <w:rFonts w:ascii="Arial" w:hAnsi="Arial" w:eastAsia="Arial" w:cs="Arial"/>
          <w:noProof w:val="0"/>
          <w:sz w:val="22"/>
          <w:szCs w:val="22"/>
          <w:lang w:val="en-GB"/>
        </w:rPr>
        <w:t xml:space="preserve">Allied Health Care (2023) Carer using communication method. Available at: </w:t>
      </w:r>
      <w:hyperlink r:id="R57121f4f9c1e4d3e">
        <w:r w:rsidRPr="3A475384" w:rsidR="6F4414BA">
          <w:rPr>
            <w:rStyle w:val="Hyperlink"/>
            <w:rFonts w:ascii="Arial" w:hAnsi="Arial" w:eastAsia="Arial" w:cs="Arial"/>
            <w:noProof w:val="0"/>
            <w:sz w:val="22"/>
            <w:szCs w:val="22"/>
            <w:lang w:val="en-GB"/>
          </w:rPr>
          <w:t>https://agilehealthcare.ca/insights/how-to-care-for-a-stroke-patient-navigating-stroke-recovery-at-home/</w:t>
        </w:r>
      </w:hyperlink>
      <w:r w:rsidRPr="3A475384" w:rsidR="6F4414BA">
        <w:rPr>
          <w:rFonts w:ascii="Arial" w:hAnsi="Arial" w:eastAsia="Arial" w:cs="Arial"/>
          <w:noProof w:val="0"/>
          <w:sz w:val="22"/>
          <w:szCs w:val="22"/>
          <w:lang w:val="en-GB"/>
        </w:rPr>
        <w:t xml:space="preserve"> </w:t>
      </w:r>
      <w:r w:rsidRPr="3A475384" w:rsidR="077AE964">
        <w:rPr>
          <w:rFonts w:ascii="Arial" w:hAnsi="Arial" w:eastAsia="Arial" w:cs="Arial"/>
          <w:noProof w:val="0"/>
          <w:sz w:val="22"/>
          <w:szCs w:val="22"/>
          <w:lang w:val="en-GB"/>
        </w:rPr>
        <w:t>(Accessed: 29 February 2026).</w:t>
      </w:r>
    </w:p>
    <w:p w:rsidR="65468FC9" w:rsidP="3A475384" w:rsidRDefault="65468FC9" w14:paraId="3A717BCF" w14:textId="0E6A6621">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Baxter, S. et al. (2018) ‘The effects of integrated care’, </w:t>
      </w:r>
      <w:r w:rsidRPr="3A475384" w:rsidR="51ECF931">
        <w:rPr>
          <w:rFonts w:ascii="Arial" w:hAnsi="Arial" w:eastAsia="Arial" w:cs="Arial"/>
          <w:i w:val="1"/>
          <w:iCs w:val="1"/>
          <w:noProof w:val="0"/>
          <w:sz w:val="22"/>
          <w:szCs w:val="22"/>
          <w:lang w:val="en-GB"/>
        </w:rPr>
        <w:t>International Journal of Integrated Care</w:t>
      </w:r>
      <w:r w:rsidRPr="3A475384" w:rsidR="51ECF931">
        <w:rPr>
          <w:rFonts w:ascii="Arial" w:hAnsi="Arial" w:eastAsia="Arial" w:cs="Arial"/>
          <w:noProof w:val="0"/>
          <w:sz w:val="22"/>
          <w:szCs w:val="22"/>
          <w:lang w:val="en-GB"/>
        </w:rPr>
        <w:t>, 18(2).</w:t>
      </w:r>
    </w:p>
    <w:p w:rsidR="65468FC9" w:rsidP="3A475384" w:rsidRDefault="65468FC9" w14:paraId="116FD87D" w14:textId="55B70E1C">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Care Act 2014. London: The Stationery Office. Available at: </w:t>
      </w:r>
      <w:hyperlink r:id="R3816ad66ae9c42b4">
        <w:r w:rsidRPr="3A475384" w:rsidR="51ECF931">
          <w:rPr>
            <w:rStyle w:val="Hyperlink"/>
            <w:rFonts w:ascii="Arial" w:hAnsi="Arial" w:eastAsia="Arial" w:cs="Arial"/>
            <w:noProof w:val="0"/>
            <w:sz w:val="22"/>
            <w:szCs w:val="22"/>
            <w:lang w:val="en-GB"/>
          </w:rPr>
          <w:t>https://www.legislation.gov.uk/ukpga/2014/23/contents</w:t>
        </w:r>
      </w:hyperlink>
      <w:r w:rsidRPr="3A475384" w:rsidR="51ECF931">
        <w:rPr>
          <w:rFonts w:ascii="Arial" w:hAnsi="Arial" w:eastAsia="Arial" w:cs="Arial"/>
          <w:noProof w:val="0"/>
          <w:sz w:val="22"/>
          <w:szCs w:val="22"/>
          <w:lang w:val="en-GB"/>
        </w:rPr>
        <w:t xml:space="preserve"> (Accessed: 10 March 2026).</w:t>
      </w:r>
    </w:p>
    <w:p w:rsidR="65468FC9" w:rsidP="3A475384" w:rsidRDefault="65468FC9" w14:paraId="3C2CA0B7" w14:textId="05A84097">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Cramm, J.M. and Nieboer, A.P. (2011) ‘Professionals’ views on interprofessional stroke team functioning’, </w:t>
      </w:r>
      <w:r w:rsidRPr="3A475384" w:rsidR="51ECF931">
        <w:rPr>
          <w:rFonts w:ascii="Arial" w:hAnsi="Arial" w:eastAsia="Arial" w:cs="Arial"/>
          <w:i w:val="1"/>
          <w:iCs w:val="1"/>
          <w:noProof w:val="0"/>
          <w:sz w:val="22"/>
          <w:szCs w:val="22"/>
          <w:lang w:val="en-GB"/>
        </w:rPr>
        <w:t>International Journal of Integrated Care</w:t>
      </w:r>
      <w:r w:rsidRPr="3A475384" w:rsidR="51ECF931">
        <w:rPr>
          <w:rFonts w:ascii="Arial" w:hAnsi="Arial" w:eastAsia="Arial" w:cs="Arial"/>
          <w:noProof w:val="0"/>
          <w:sz w:val="22"/>
          <w:szCs w:val="22"/>
          <w:lang w:val="en-GB"/>
        </w:rPr>
        <w:t xml:space="preserve">, 11(3). Available at: </w:t>
      </w:r>
      <w:hyperlink r:id="R809dc8b842d04fcb">
        <w:r w:rsidRPr="3A475384" w:rsidR="51ECF931">
          <w:rPr>
            <w:rStyle w:val="Hyperlink"/>
            <w:rFonts w:ascii="Arial" w:hAnsi="Arial" w:eastAsia="Arial" w:cs="Arial"/>
            <w:noProof w:val="0"/>
            <w:sz w:val="22"/>
            <w:szCs w:val="22"/>
            <w:lang w:val="en-GB"/>
          </w:rPr>
          <w:t>https://ijic.org/articles/10.5334/ijic.657/</w:t>
        </w:r>
      </w:hyperlink>
      <w:r w:rsidRPr="3A475384" w:rsidR="51ECF931">
        <w:rPr>
          <w:rFonts w:ascii="Arial" w:hAnsi="Arial" w:eastAsia="Arial" w:cs="Arial"/>
          <w:noProof w:val="0"/>
          <w:sz w:val="22"/>
          <w:szCs w:val="22"/>
          <w:lang w:val="en-GB"/>
        </w:rPr>
        <w:t xml:space="preserve"> (Accessed: 9 March 2026).</w:t>
      </w:r>
    </w:p>
    <w:p w:rsidR="65468FC9" w:rsidP="3A475384" w:rsidRDefault="65468FC9" w14:paraId="443AD0DD" w14:textId="52ACEF3B">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Data Protection Act 2018. London: The Stationery Office. Available at: </w:t>
      </w:r>
      <w:hyperlink r:id="R56b23744f1b4485a">
        <w:r w:rsidRPr="3A475384" w:rsidR="51ECF931">
          <w:rPr>
            <w:rStyle w:val="Hyperlink"/>
            <w:rFonts w:ascii="Arial" w:hAnsi="Arial" w:eastAsia="Arial" w:cs="Arial"/>
            <w:noProof w:val="0"/>
            <w:sz w:val="22"/>
            <w:szCs w:val="22"/>
            <w:lang w:val="en-GB"/>
          </w:rPr>
          <w:t>https://www.legislation.gov.uk/ukpga/2018/12/contents/enacted</w:t>
        </w:r>
      </w:hyperlink>
      <w:r w:rsidRPr="3A475384" w:rsidR="51ECF931">
        <w:rPr>
          <w:rFonts w:ascii="Arial" w:hAnsi="Arial" w:eastAsia="Arial" w:cs="Arial"/>
          <w:noProof w:val="0"/>
          <w:sz w:val="22"/>
          <w:szCs w:val="22"/>
          <w:lang w:val="en-GB"/>
        </w:rPr>
        <w:t xml:space="preserve"> (Accessed: 11 March 2026).</w:t>
      </w:r>
    </w:p>
    <w:p w:rsidR="65468FC9" w:rsidP="3A475384" w:rsidRDefault="65468FC9" w14:paraId="1FFA84D5" w14:textId="3837BAE2">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Equality Act 2010. London: The Stationery Office. Available at: </w:t>
      </w:r>
      <w:hyperlink r:id="Rb2d95e956535461b">
        <w:r w:rsidRPr="3A475384" w:rsidR="51ECF931">
          <w:rPr>
            <w:rStyle w:val="Hyperlink"/>
            <w:rFonts w:ascii="Arial" w:hAnsi="Arial" w:eastAsia="Arial" w:cs="Arial"/>
            <w:noProof w:val="0"/>
            <w:sz w:val="22"/>
            <w:szCs w:val="22"/>
            <w:lang w:val="en-GB"/>
          </w:rPr>
          <w:t>https://www.legislation.gov.uk/ukpga/2010/15/contents</w:t>
        </w:r>
      </w:hyperlink>
      <w:r w:rsidRPr="3A475384" w:rsidR="51ECF931">
        <w:rPr>
          <w:rFonts w:ascii="Arial" w:hAnsi="Arial" w:eastAsia="Arial" w:cs="Arial"/>
          <w:noProof w:val="0"/>
          <w:sz w:val="22"/>
          <w:szCs w:val="22"/>
          <w:lang w:val="en-GB"/>
        </w:rPr>
        <w:t xml:space="preserve"> (Accessed: 9 March 2026).</w:t>
      </w:r>
    </w:p>
    <w:p w:rsidR="65468FC9" w:rsidP="3A475384" w:rsidRDefault="65468FC9" w14:paraId="35112EAC" w14:textId="71644D70">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Glasby, J. (2017) </w:t>
      </w:r>
      <w:r w:rsidRPr="3A475384" w:rsidR="51ECF931">
        <w:rPr>
          <w:rFonts w:ascii="Arial" w:hAnsi="Arial" w:eastAsia="Arial" w:cs="Arial"/>
          <w:i w:val="1"/>
          <w:iCs w:val="1"/>
          <w:noProof w:val="0"/>
          <w:sz w:val="22"/>
          <w:szCs w:val="22"/>
          <w:lang w:val="en-GB"/>
        </w:rPr>
        <w:t>Understanding Health and Social Care</w:t>
      </w:r>
      <w:r w:rsidRPr="3A475384" w:rsidR="51ECF931">
        <w:rPr>
          <w:rFonts w:ascii="Arial" w:hAnsi="Arial" w:eastAsia="Arial" w:cs="Arial"/>
          <w:noProof w:val="0"/>
          <w:sz w:val="22"/>
          <w:szCs w:val="22"/>
          <w:lang w:val="en-GB"/>
        </w:rPr>
        <w:t>. Bristol: Policy Press.</w:t>
      </w:r>
    </w:p>
    <w:p w:rsidR="65468FC9" w:rsidP="3A475384" w:rsidRDefault="65468FC9" w14:paraId="08B883A3" w14:textId="7A6BE75B">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Glasby, J. and Dickinson, H. (2014) </w:t>
      </w:r>
      <w:r w:rsidRPr="3A475384" w:rsidR="51ECF931">
        <w:rPr>
          <w:rFonts w:ascii="Arial" w:hAnsi="Arial" w:eastAsia="Arial" w:cs="Arial"/>
          <w:i w:val="1"/>
          <w:iCs w:val="1"/>
          <w:noProof w:val="0"/>
          <w:sz w:val="22"/>
          <w:szCs w:val="22"/>
          <w:lang w:val="en-GB"/>
        </w:rPr>
        <w:t>Partnership Working in Health and Social Care: What is Integrated Care and How Can We Deliver It?</w:t>
      </w:r>
      <w:r w:rsidRPr="3A475384" w:rsidR="51ECF931">
        <w:rPr>
          <w:rFonts w:ascii="Arial" w:hAnsi="Arial" w:eastAsia="Arial" w:cs="Arial"/>
          <w:noProof w:val="0"/>
          <w:sz w:val="22"/>
          <w:szCs w:val="22"/>
          <w:lang w:val="en-GB"/>
        </w:rPr>
        <w:t xml:space="preserve"> Bristol: Policy Press.</w:t>
      </w:r>
    </w:p>
    <w:p w:rsidR="65468FC9" w:rsidP="3A475384" w:rsidRDefault="65468FC9" w14:paraId="72347929" w14:textId="0DBC32EF">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Haugan, </w:t>
      </w:r>
      <w:r w:rsidRPr="3A475384" w:rsidR="51ECF931">
        <w:rPr>
          <w:rFonts w:ascii="Arial" w:hAnsi="Arial" w:eastAsia="Arial" w:cs="Arial"/>
          <w:noProof w:val="0"/>
          <w:sz w:val="22"/>
          <w:szCs w:val="22"/>
          <w:lang w:val="en-GB"/>
        </w:rPr>
        <w:t>G.</w:t>
      </w:r>
      <w:r w:rsidRPr="3A475384" w:rsidR="51ECF931">
        <w:rPr>
          <w:rFonts w:ascii="Arial" w:hAnsi="Arial" w:eastAsia="Arial" w:cs="Arial"/>
          <w:noProof w:val="0"/>
          <w:sz w:val="22"/>
          <w:szCs w:val="22"/>
          <w:lang w:val="en-GB"/>
        </w:rPr>
        <w:t xml:space="preserve"> and Eriksson, M. (2021) </w:t>
      </w:r>
      <w:r w:rsidRPr="3A475384" w:rsidR="51ECF931">
        <w:rPr>
          <w:rFonts w:ascii="Arial" w:hAnsi="Arial" w:eastAsia="Arial" w:cs="Arial"/>
          <w:i w:val="1"/>
          <w:iCs w:val="1"/>
          <w:noProof w:val="0"/>
          <w:sz w:val="22"/>
          <w:szCs w:val="22"/>
          <w:lang w:val="en-GB"/>
        </w:rPr>
        <w:t>Health Promotion in Health Care: Vital Theories and Research</w:t>
      </w:r>
      <w:r w:rsidRPr="3A475384" w:rsidR="51ECF931">
        <w:rPr>
          <w:rFonts w:ascii="Arial" w:hAnsi="Arial" w:eastAsia="Arial" w:cs="Arial"/>
          <w:noProof w:val="0"/>
          <w:sz w:val="22"/>
          <w:szCs w:val="22"/>
          <w:lang w:val="en-GB"/>
        </w:rPr>
        <w:t>. Cham: Springer.</w:t>
      </w:r>
    </w:p>
    <w:p w:rsidR="65468FC9" w:rsidP="3A475384" w:rsidRDefault="65468FC9" w14:paraId="6C1910D7" w14:textId="0B139481">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Information Commissioner’s Office (2018) </w:t>
      </w:r>
      <w:r w:rsidRPr="3A475384" w:rsidR="51ECF931">
        <w:rPr>
          <w:rFonts w:ascii="Arial" w:hAnsi="Arial" w:eastAsia="Arial" w:cs="Arial"/>
          <w:i w:val="1"/>
          <w:iCs w:val="1"/>
          <w:noProof w:val="0"/>
          <w:sz w:val="22"/>
          <w:szCs w:val="22"/>
          <w:lang w:val="en-GB"/>
        </w:rPr>
        <w:t>Guide to the Data Protection Act 2018</w:t>
      </w:r>
      <w:r w:rsidRPr="3A475384" w:rsidR="51ECF931">
        <w:rPr>
          <w:rFonts w:ascii="Arial" w:hAnsi="Arial" w:eastAsia="Arial" w:cs="Arial"/>
          <w:noProof w:val="0"/>
          <w:sz w:val="22"/>
          <w:szCs w:val="22"/>
          <w:lang w:val="en-GB"/>
        </w:rPr>
        <w:t xml:space="preserve">. London: ICO. Available at: </w:t>
      </w:r>
      <w:hyperlink r:id="R4bbad2a9cbbb4eeb">
        <w:r w:rsidRPr="3A475384" w:rsidR="51ECF931">
          <w:rPr>
            <w:rStyle w:val="Hyperlink"/>
            <w:rFonts w:ascii="Arial" w:hAnsi="Arial" w:eastAsia="Arial" w:cs="Arial"/>
            <w:noProof w:val="0"/>
            <w:sz w:val="22"/>
            <w:szCs w:val="22"/>
            <w:lang w:val="en-GB"/>
          </w:rPr>
          <w:t>https://ico.org.uk/for-organisations/guide-to-data-protection/</w:t>
        </w:r>
      </w:hyperlink>
      <w:r w:rsidRPr="3A475384" w:rsidR="51ECF931">
        <w:rPr>
          <w:rFonts w:ascii="Arial" w:hAnsi="Arial" w:eastAsia="Arial" w:cs="Arial"/>
          <w:noProof w:val="0"/>
          <w:sz w:val="22"/>
          <w:szCs w:val="22"/>
          <w:lang w:val="en-GB"/>
        </w:rPr>
        <w:t xml:space="preserve"> (Accessed: 14 March 2026).</w:t>
      </w:r>
    </w:p>
    <w:p w:rsidR="65468FC9" w:rsidP="3A475384" w:rsidRDefault="65468FC9" w14:paraId="213D02F0" w14:textId="13D04EEC">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Kapable</w:t>
      </w:r>
      <w:r w:rsidRPr="3A475384" w:rsidR="51ECF931">
        <w:rPr>
          <w:rFonts w:ascii="Arial" w:hAnsi="Arial" w:eastAsia="Arial" w:cs="Arial"/>
          <w:noProof w:val="0"/>
          <w:sz w:val="22"/>
          <w:szCs w:val="22"/>
          <w:lang w:val="en-GB"/>
        </w:rPr>
        <w:t xml:space="preserve"> (2026) </w:t>
      </w:r>
      <w:r w:rsidRPr="3A475384" w:rsidR="51ECF931">
        <w:rPr>
          <w:rFonts w:ascii="Arial" w:hAnsi="Arial" w:eastAsia="Arial" w:cs="Arial"/>
          <w:i w:val="1"/>
          <w:iCs w:val="1"/>
          <w:noProof w:val="0"/>
          <w:sz w:val="22"/>
          <w:szCs w:val="22"/>
          <w:lang w:val="en-GB"/>
        </w:rPr>
        <w:t>Soler Communication Technique</w:t>
      </w:r>
      <w:r w:rsidRPr="3A475384" w:rsidR="51ECF931">
        <w:rPr>
          <w:rFonts w:ascii="Arial" w:hAnsi="Arial" w:eastAsia="Arial" w:cs="Arial"/>
          <w:noProof w:val="0"/>
          <w:sz w:val="22"/>
          <w:szCs w:val="22"/>
          <w:lang w:val="en-GB"/>
        </w:rPr>
        <w:t xml:space="preserve">. Available at: </w:t>
      </w:r>
      <w:hyperlink r:id="R5896cad34ffb456c">
        <w:r w:rsidRPr="3A475384" w:rsidR="51ECF931">
          <w:rPr>
            <w:rStyle w:val="Hyperlink"/>
            <w:rFonts w:ascii="Arial" w:hAnsi="Arial" w:eastAsia="Arial" w:cs="Arial"/>
            <w:noProof w:val="0"/>
            <w:sz w:val="22"/>
            <w:szCs w:val="22"/>
            <w:lang w:val="en-GB"/>
          </w:rPr>
          <w:t>https://kapable.club/blog/emotional-intelligence/emotional-intelligence-and-conflict-management/</w:t>
        </w:r>
      </w:hyperlink>
      <w:r w:rsidRPr="3A475384" w:rsidR="51ECF931">
        <w:rPr>
          <w:rFonts w:ascii="Arial" w:hAnsi="Arial" w:eastAsia="Arial" w:cs="Arial"/>
          <w:noProof w:val="0"/>
          <w:sz w:val="22"/>
          <w:szCs w:val="22"/>
          <w:lang w:val="en-GB"/>
        </w:rPr>
        <w:t xml:space="preserve"> (Accessed: 29 February 2026).</w:t>
      </w:r>
    </w:p>
    <w:p w:rsidR="65468FC9" w:rsidP="3A475384" w:rsidRDefault="65468FC9" w14:paraId="64084856" w14:textId="55B5F803">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Moudatsou</w:t>
      </w:r>
      <w:r w:rsidRPr="3A475384" w:rsidR="51ECF931">
        <w:rPr>
          <w:rFonts w:ascii="Arial" w:hAnsi="Arial" w:eastAsia="Arial" w:cs="Arial"/>
          <w:noProof w:val="0"/>
          <w:sz w:val="22"/>
          <w:szCs w:val="22"/>
          <w:lang w:val="en-GB"/>
        </w:rPr>
        <w:t xml:space="preserve">, M., Stavropoulou, A., </w:t>
      </w:r>
      <w:r w:rsidRPr="3A475384" w:rsidR="51ECF931">
        <w:rPr>
          <w:rFonts w:ascii="Arial" w:hAnsi="Arial" w:eastAsia="Arial" w:cs="Arial"/>
          <w:noProof w:val="0"/>
          <w:sz w:val="22"/>
          <w:szCs w:val="22"/>
          <w:lang w:val="en-GB"/>
        </w:rPr>
        <w:t>Philalithis</w:t>
      </w:r>
      <w:r w:rsidRPr="3A475384" w:rsidR="51ECF931">
        <w:rPr>
          <w:rFonts w:ascii="Arial" w:hAnsi="Arial" w:eastAsia="Arial" w:cs="Arial"/>
          <w:noProof w:val="0"/>
          <w:sz w:val="22"/>
          <w:szCs w:val="22"/>
          <w:lang w:val="en-GB"/>
        </w:rPr>
        <w:t xml:space="preserve">, A. and </w:t>
      </w:r>
      <w:r w:rsidRPr="3A475384" w:rsidR="51ECF931">
        <w:rPr>
          <w:rFonts w:ascii="Arial" w:hAnsi="Arial" w:eastAsia="Arial" w:cs="Arial"/>
          <w:noProof w:val="0"/>
          <w:sz w:val="22"/>
          <w:szCs w:val="22"/>
          <w:lang w:val="en-GB"/>
        </w:rPr>
        <w:t>Koukouli</w:t>
      </w:r>
      <w:r w:rsidRPr="3A475384" w:rsidR="51ECF931">
        <w:rPr>
          <w:rFonts w:ascii="Arial" w:hAnsi="Arial" w:eastAsia="Arial" w:cs="Arial"/>
          <w:noProof w:val="0"/>
          <w:sz w:val="22"/>
          <w:szCs w:val="22"/>
          <w:lang w:val="en-GB"/>
        </w:rPr>
        <w:t xml:space="preserve">, S. (2020) ‘The role of empathy in health and social care professionals’, </w:t>
      </w:r>
      <w:r w:rsidRPr="3A475384" w:rsidR="51ECF931">
        <w:rPr>
          <w:rFonts w:ascii="Arial" w:hAnsi="Arial" w:eastAsia="Arial" w:cs="Arial"/>
          <w:i w:val="1"/>
          <w:iCs w:val="1"/>
          <w:noProof w:val="0"/>
          <w:sz w:val="22"/>
          <w:szCs w:val="22"/>
          <w:lang w:val="en-GB"/>
        </w:rPr>
        <w:t>Healthcare</w:t>
      </w:r>
      <w:r w:rsidRPr="3A475384" w:rsidR="51ECF931">
        <w:rPr>
          <w:rFonts w:ascii="Arial" w:hAnsi="Arial" w:eastAsia="Arial" w:cs="Arial"/>
          <w:noProof w:val="0"/>
          <w:sz w:val="22"/>
          <w:szCs w:val="22"/>
          <w:lang w:val="en-GB"/>
        </w:rPr>
        <w:t>, 8(1), p. 26.</w:t>
      </w:r>
    </w:p>
    <w:p w:rsidR="65468FC9" w:rsidP="3A475384" w:rsidRDefault="65468FC9" w14:paraId="71A6375B" w14:textId="0F29958F">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National Health Service (2023) </w:t>
      </w:r>
      <w:r w:rsidRPr="3A475384" w:rsidR="51ECF931">
        <w:rPr>
          <w:rFonts w:ascii="Arial" w:hAnsi="Arial" w:eastAsia="Arial" w:cs="Arial"/>
          <w:i w:val="1"/>
          <w:iCs w:val="1"/>
          <w:noProof w:val="0"/>
          <w:sz w:val="22"/>
          <w:szCs w:val="22"/>
          <w:lang w:val="en-GB"/>
        </w:rPr>
        <w:t>Confidentiality and patient information</w:t>
      </w:r>
      <w:r w:rsidRPr="3A475384" w:rsidR="51ECF931">
        <w:rPr>
          <w:rFonts w:ascii="Arial" w:hAnsi="Arial" w:eastAsia="Arial" w:cs="Arial"/>
          <w:noProof w:val="0"/>
          <w:sz w:val="22"/>
          <w:szCs w:val="22"/>
          <w:lang w:val="en-GB"/>
        </w:rPr>
        <w:t xml:space="preserve">. Available at: </w:t>
      </w:r>
      <w:hyperlink r:id="R2efb145ab9b241d6">
        <w:r w:rsidRPr="3A475384" w:rsidR="51ECF931">
          <w:rPr>
            <w:rStyle w:val="Hyperlink"/>
            <w:rFonts w:ascii="Arial" w:hAnsi="Arial" w:eastAsia="Arial" w:cs="Arial"/>
            <w:noProof w:val="0"/>
            <w:sz w:val="22"/>
            <w:szCs w:val="22"/>
            <w:lang w:val="en-GB"/>
          </w:rPr>
          <w:t>https://www.nhs.uk/using-the-nhs/about-the-nhs/confidentiality-and-patient-information/</w:t>
        </w:r>
      </w:hyperlink>
      <w:r w:rsidRPr="3A475384" w:rsidR="51ECF931">
        <w:rPr>
          <w:rFonts w:ascii="Arial" w:hAnsi="Arial" w:eastAsia="Arial" w:cs="Arial"/>
          <w:noProof w:val="0"/>
          <w:sz w:val="22"/>
          <w:szCs w:val="22"/>
          <w:lang w:val="en-GB"/>
        </w:rPr>
        <w:t xml:space="preserve"> (Accessed: 11 March 2026).</w:t>
      </w:r>
    </w:p>
    <w:p w:rsidR="65468FC9" w:rsidP="3A475384" w:rsidRDefault="65468FC9" w14:paraId="35D9ABBD" w14:textId="59C56FDB">
      <w:pPr>
        <w:pStyle w:val="Normal"/>
        <w:spacing w:before="240" w:beforeAutospacing="off" w:after="240" w:afterAutospacing="off"/>
        <w:rPr>
          <w:rFonts w:ascii="Arial" w:hAnsi="Arial" w:eastAsia="Arial" w:cs="Arial"/>
          <w:noProof w:val="0"/>
          <w:sz w:val="22"/>
          <w:szCs w:val="22"/>
          <w:lang w:val="en-GB"/>
        </w:rPr>
      </w:pPr>
      <w:r w:rsidRPr="3A475384" w:rsidR="5C996168">
        <w:rPr>
          <w:rFonts w:ascii="Arial" w:hAnsi="Arial" w:eastAsia="Arial" w:cs="Arial"/>
          <w:noProof w:val="0"/>
          <w:sz w:val="22"/>
          <w:szCs w:val="22"/>
          <w:lang w:val="en-GB"/>
        </w:rPr>
        <w:t xml:space="preserve">National Institute for Health and Care Excellence (NICE) (2023) </w:t>
      </w:r>
      <w:r w:rsidRPr="3A475384" w:rsidR="5C996168">
        <w:rPr>
          <w:rFonts w:ascii="Arial" w:hAnsi="Arial" w:eastAsia="Arial" w:cs="Arial"/>
          <w:i w:val="1"/>
          <w:iCs w:val="1"/>
          <w:noProof w:val="0"/>
          <w:sz w:val="22"/>
          <w:szCs w:val="22"/>
          <w:lang w:val="en-GB"/>
        </w:rPr>
        <w:t>Stroke rehabilitation in adults (NG236)</w:t>
      </w:r>
      <w:r w:rsidRPr="3A475384" w:rsidR="5C996168">
        <w:rPr>
          <w:rFonts w:ascii="Arial" w:hAnsi="Arial" w:eastAsia="Arial" w:cs="Arial"/>
          <w:noProof w:val="0"/>
          <w:sz w:val="22"/>
          <w:szCs w:val="22"/>
          <w:lang w:val="en-GB"/>
        </w:rPr>
        <w:t xml:space="preserve">. NICE, London. Available at: </w:t>
      </w:r>
      <w:hyperlink r:id="Rb0a67a9b8e1b457b">
        <w:r w:rsidRPr="3A475384" w:rsidR="5C996168">
          <w:rPr>
            <w:rStyle w:val="Hyperlink"/>
            <w:rFonts w:ascii="Arial" w:hAnsi="Arial" w:eastAsia="Arial" w:cs="Arial"/>
            <w:noProof w:val="0"/>
            <w:sz w:val="22"/>
            <w:szCs w:val="22"/>
            <w:lang w:val="en-GB"/>
          </w:rPr>
          <w:t>https://www.nice.org.uk/guidance/ng236</w:t>
        </w:r>
      </w:hyperlink>
      <w:r w:rsidRPr="3A475384" w:rsidR="5C996168">
        <w:rPr>
          <w:rFonts w:ascii="Arial" w:hAnsi="Arial" w:eastAsia="Arial" w:cs="Arial"/>
          <w:noProof w:val="0"/>
          <w:sz w:val="22"/>
          <w:szCs w:val="22"/>
          <w:lang w:val="en-GB"/>
        </w:rPr>
        <w:t xml:space="preserve"> (Accessed: 17 March 2026).</w:t>
      </w:r>
    </w:p>
    <w:p w:rsidR="65468FC9" w:rsidP="3A475384" w:rsidRDefault="65468FC9" w14:paraId="68F9EE6C" w14:textId="48CD4015">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Salt, T. (2017) </w:t>
      </w:r>
      <w:r w:rsidRPr="3A475384" w:rsidR="51ECF931">
        <w:rPr>
          <w:rFonts w:ascii="Arial" w:hAnsi="Arial" w:eastAsia="Arial" w:cs="Arial"/>
          <w:i w:val="1"/>
          <w:iCs w:val="1"/>
          <w:noProof w:val="0"/>
          <w:sz w:val="22"/>
          <w:szCs w:val="22"/>
          <w:lang w:val="en-GB"/>
        </w:rPr>
        <w:t>Towards Outstanding: A Guide to Excellence in Health and Social Care</w:t>
      </w:r>
      <w:r w:rsidRPr="3A475384" w:rsidR="51ECF931">
        <w:rPr>
          <w:rFonts w:ascii="Arial" w:hAnsi="Arial" w:eastAsia="Arial" w:cs="Arial"/>
          <w:noProof w:val="0"/>
          <w:sz w:val="22"/>
          <w:szCs w:val="22"/>
          <w:lang w:val="en-GB"/>
        </w:rPr>
        <w:t>. London: Pavilion Publishing.</w:t>
      </w:r>
    </w:p>
    <w:p w:rsidR="65468FC9" w:rsidP="3A475384" w:rsidRDefault="65468FC9" w14:paraId="02790074" w14:textId="1B6AF6B4">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Simmons-Mackie, N., King, J., McEwen, S., Beukelman, D. and Parr, S. (2010) ‘Supporting communication for adults with acute and chronic aphasia’, </w:t>
      </w:r>
      <w:r w:rsidRPr="3A475384" w:rsidR="51ECF931">
        <w:rPr>
          <w:rFonts w:ascii="Arial" w:hAnsi="Arial" w:eastAsia="Arial" w:cs="Arial"/>
          <w:i w:val="1"/>
          <w:iCs w:val="1"/>
          <w:noProof w:val="0"/>
          <w:sz w:val="22"/>
          <w:szCs w:val="22"/>
          <w:lang w:val="en-GB"/>
        </w:rPr>
        <w:t>Aphasiology</w:t>
      </w:r>
      <w:r w:rsidRPr="3A475384" w:rsidR="51ECF931">
        <w:rPr>
          <w:rFonts w:ascii="Arial" w:hAnsi="Arial" w:eastAsia="Arial" w:cs="Arial"/>
          <w:noProof w:val="0"/>
          <w:sz w:val="22"/>
          <w:szCs w:val="22"/>
          <w:lang w:val="en-GB"/>
        </w:rPr>
        <w:t>, 24(6</w:t>
      </w:r>
      <w:r w:rsidRPr="3A475384" w:rsidR="3C221D22">
        <w:rPr>
          <w:rFonts w:ascii="Arial" w:hAnsi="Arial" w:eastAsia="Arial" w:cs="Arial"/>
          <w:noProof w:val="0"/>
          <w:sz w:val="22"/>
          <w:szCs w:val="22"/>
          <w:lang w:val="en-GB"/>
        </w:rPr>
        <w:t>-</w:t>
      </w:r>
      <w:r w:rsidRPr="3A475384" w:rsidR="51ECF931">
        <w:rPr>
          <w:rFonts w:ascii="Arial" w:hAnsi="Arial" w:eastAsia="Arial" w:cs="Arial"/>
          <w:noProof w:val="0"/>
          <w:sz w:val="22"/>
          <w:szCs w:val="22"/>
          <w:lang w:val="en-GB"/>
        </w:rPr>
        <w:t>8), pp. 764-775.</w:t>
      </w:r>
    </w:p>
    <w:p w:rsidR="65468FC9" w:rsidP="3A475384" w:rsidRDefault="65468FC9" w14:paraId="1F0F4F75" w14:textId="473CEC1C">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Reeves, S. et al. (2017) </w:t>
      </w:r>
      <w:r w:rsidRPr="3A475384" w:rsidR="51ECF931">
        <w:rPr>
          <w:rFonts w:ascii="Arial" w:hAnsi="Arial" w:eastAsia="Arial" w:cs="Arial"/>
          <w:i w:val="1"/>
          <w:iCs w:val="1"/>
          <w:noProof w:val="0"/>
          <w:sz w:val="22"/>
          <w:szCs w:val="22"/>
          <w:lang w:val="en-GB"/>
        </w:rPr>
        <w:t>Interprofessional Teamwork for Health and Social Care</w:t>
      </w:r>
      <w:r w:rsidRPr="3A475384" w:rsidR="51ECF931">
        <w:rPr>
          <w:rFonts w:ascii="Arial" w:hAnsi="Arial" w:eastAsia="Arial" w:cs="Arial"/>
          <w:noProof w:val="0"/>
          <w:sz w:val="22"/>
          <w:szCs w:val="22"/>
          <w:lang w:val="en-GB"/>
        </w:rPr>
        <w:t>. Oxford: Wiley-Blackwell.</w:t>
      </w:r>
    </w:p>
    <w:p w:rsidR="65468FC9" w:rsidP="3A475384" w:rsidRDefault="65468FC9" w14:paraId="17EB8F48" w14:textId="38FAF617">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Social Care Institute for Excellence (2023) </w:t>
      </w:r>
      <w:r w:rsidRPr="3A475384" w:rsidR="51ECF931">
        <w:rPr>
          <w:rFonts w:ascii="Arial" w:hAnsi="Arial" w:eastAsia="Arial" w:cs="Arial"/>
          <w:i w:val="1"/>
          <w:iCs w:val="1"/>
          <w:noProof w:val="0"/>
          <w:sz w:val="22"/>
          <w:szCs w:val="22"/>
          <w:lang w:val="en-GB"/>
        </w:rPr>
        <w:t>Multidisciplinary teams working for integrated care</w:t>
      </w:r>
      <w:r w:rsidRPr="3A475384" w:rsidR="51ECF931">
        <w:rPr>
          <w:rFonts w:ascii="Arial" w:hAnsi="Arial" w:eastAsia="Arial" w:cs="Arial"/>
          <w:noProof w:val="0"/>
          <w:sz w:val="22"/>
          <w:szCs w:val="22"/>
          <w:lang w:val="en-GB"/>
        </w:rPr>
        <w:t xml:space="preserve">. London: SCIE. Available at: </w:t>
      </w:r>
      <w:hyperlink r:id="R1816125bad4745ab">
        <w:r w:rsidRPr="3A475384" w:rsidR="51ECF931">
          <w:rPr>
            <w:rStyle w:val="Hyperlink"/>
            <w:rFonts w:ascii="Arial" w:hAnsi="Arial" w:eastAsia="Arial" w:cs="Arial"/>
            <w:noProof w:val="0"/>
            <w:sz w:val="22"/>
            <w:szCs w:val="22"/>
            <w:lang w:val="en-GB"/>
          </w:rPr>
          <w:t>https://www.scie.org.uk/integrated-care/research-practice/activities/multidisciplinary-teams/</w:t>
        </w:r>
      </w:hyperlink>
      <w:r w:rsidRPr="3A475384" w:rsidR="51ECF931">
        <w:rPr>
          <w:rFonts w:ascii="Arial" w:hAnsi="Arial" w:eastAsia="Arial" w:cs="Arial"/>
          <w:noProof w:val="0"/>
          <w:sz w:val="22"/>
          <w:szCs w:val="22"/>
          <w:lang w:val="en-GB"/>
        </w:rPr>
        <w:t xml:space="preserve"> (Accessed: 18 March 2026).</w:t>
      </w:r>
    </w:p>
    <w:p w:rsidR="65468FC9" w:rsidP="3A475384" w:rsidRDefault="65468FC9" w14:paraId="3EC7AE17" w14:textId="73EDB44F">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Stroke Association (2023) </w:t>
      </w:r>
      <w:r w:rsidRPr="3A475384" w:rsidR="51ECF931">
        <w:rPr>
          <w:rFonts w:ascii="Arial" w:hAnsi="Arial" w:eastAsia="Arial" w:cs="Arial"/>
          <w:i w:val="1"/>
          <w:iCs w:val="1"/>
          <w:noProof w:val="0"/>
          <w:sz w:val="22"/>
          <w:szCs w:val="22"/>
          <w:lang w:val="en-GB"/>
        </w:rPr>
        <w:t>Stroke statistics</w:t>
      </w:r>
      <w:r w:rsidRPr="3A475384" w:rsidR="51ECF931">
        <w:rPr>
          <w:rFonts w:ascii="Arial" w:hAnsi="Arial" w:eastAsia="Arial" w:cs="Arial"/>
          <w:noProof w:val="0"/>
          <w:sz w:val="22"/>
          <w:szCs w:val="22"/>
          <w:lang w:val="en-GB"/>
        </w:rPr>
        <w:t xml:space="preserve">. Available at: </w:t>
      </w:r>
      <w:hyperlink r:id="Rc715257a21b94c72">
        <w:r w:rsidRPr="3A475384" w:rsidR="51ECF931">
          <w:rPr>
            <w:rStyle w:val="Hyperlink"/>
            <w:rFonts w:ascii="Arial" w:hAnsi="Arial" w:eastAsia="Arial" w:cs="Arial"/>
            <w:noProof w:val="0"/>
            <w:sz w:val="22"/>
            <w:szCs w:val="22"/>
            <w:lang w:val="en-GB"/>
          </w:rPr>
          <w:t>https://www.stroke.org.uk/resources/stroke-statistics</w:t>
        </w:r>
      </w:hyperlink>
      <w:r w:rsidRPr="3A475384" w:rsidR="51ECF931">
        <w:rPr>
          <w:rFonts w:ascii="Arial" w:hAnsi="Arial" w:eastAsia="Arial" w:cs="Arial"/>
          <w:noProof w:val="0"/>
          <w:sz w:val="22"/>
          <w:szCs w:val="22"/>
          <w:lang w:val="en-GB"/>
        </w:rPr>
        <w:t xml:space="preserve"> (Accessed: 11 March 2026).</w:t>
      </w:r>
    </w:p>
    <w:p w:rsidR="65468FC9" w:rsidP="3A475384" w:rsidRDefault="65468FC9" w14:paraId="374C5D2E" w14:textId="0DCEAD0C">
      <w:pPr>
        <w:spacing w:before="240" w:beforeAutospacing="off" w:after="240" w:afterAutospacing="off"/>
        <w:rPr>
          <w:rFonts w:ascii="Arial" w:hAnsi="Arial" w:eastAsia="Arial" w:cs="Arial"/>
          <w:noProof w:val="0"/>
          <w:sz w:val="22"/>
          <w:szCs w:val="22"/>
          <w:lang w:val="en-GB"/>
        </w:rPr>
      </w:pPr>
      <w:r w:rsidRPr="3A475384" w:rsidR="51ECF931">
        <w:rPr>
          <w:rFonts w:ascii="Arial" w:hAnsi="Arial" w:eastAsia="Arial" w:cs="Arial"/>
          <w:noProof w:val="0"/>
          <w:sz w:val="22"/>
          <w:szCs w:val="22"/>
          <w:lang w:val="en-GB"/>
        </w:rPr>
        <w:t xml:space="preserve">World Health Organization (2022) </w:t>
      </w:r>
      <w:r w:rsidRPr="3A475384" w:rsidR="51ECF931">
        <w:rPr>
          <w:rFonts w:ascii="Arial" w:hAnsi="Arial" w:eastAsia="Arial" w:cs="Arial"/>
          <w:i w:val="1"/>
          <w:iCs w:val="1"/>
          <w:noProof w:val="0"/>
          <w:sz w:val="22"/>
          <w:szCs w:val="22"/>
          <w:lang w:val="en-GB"/>
        </w:rPr>
        <w:t>Integrated care for older people</w:t>
      </w:r>
      <w:r w:rsidRPr="3A475384" w:rsidR="51ECF931">
        <w:rPr>
          <w:rFonts w:ascii="Arial" w:hAnsi="Arial" w:eastAsia="Arial" w:cs="Arial"/>
          <w:noProof w:val="0"/>
          <w:sz w:val="22"/>
          <w:szCs w:val="22"/>
          <w:lang w:val="en-GB"/>
        </w:rPr>
        <w:t xml:space="preserve">. Available at: </w:t>
      </w:r>
      <w:hyperlink r:id="R77df55c4ef6b49f3">
        <w:r w:rsidRPr="3A475384" w:rsidR="51ECF931">
          <w:rPr>
            <w:rStyle w:val="Hyperlink"/>
            <w:rFonts w:ascii="Arial" w:hAnsi="Arial" w:eastAsia="Arial" w:cs="Arial"/>
            <w:noProof w:val="0"/>
            <w:sz w:val="22"/>
            <w:szCs w:val="22"/>
            <w:lang w:val="en-GB"/>
          </w:rPr>
          <w:t>https://www.who.int/publications/i/item/9789240030395</w:t>
        </w:r>
      </w:hyperlink>
      <w:r w:rsidRPr="3A475384" w:rsidR="51ECF931">
        <w:rPr>
          <w:rFonts w:ascii="Arial" w:hAnsi="Arial" w:eastAsia="Arial" w:cs="Arial"/>
          <w:noProof w:val="0"/>
          <w:sz w:val="22"/>
          <w:szCs w:val="22"/>
          <w:lang w:val="en-GB"/>
        </w:rPr>
        <w:t xml:space="preserve"> (Accessed: 11 March 2026).</w:t>
      </w:r>
    </w:p>
    <w:p w:rsidR="65468FC9" w:rsidP="65468FC9" w:rsidRDefault="65468FC9" w14:paraId="50CD383D" w14:textId="41D3B8E6">
      <w:pPr>
        <w:spacing w:before="240" w:beforeAutospacing="off" w:after="240" w:afterAutospacing="off"/>
        <w:rPr>
          <w:rFonts w:ascii="Aptos" w:hAnsi="Aptos" w:eastAsia="Aptos" w:cs="Aptos"/>
          <w:noProof w:val="0"/>
          <w:sz w:val="24"/>
          <w:szCs w:val="24"/>
          <w:lang w:val="en-GB"/>
        </w:rPr>
      </w:pPr>
    </w:p>
    <w:p w:rsidR="65468FC9" w:rsidP="65468FC9" w:rsidRDefault="65468FC9" w14:paraId="2EB56738" w14:textId="7E48B1C7">
      <w:pPr>
        <w:pStyle w:val="Normal"/>
        <w:rPr>
          <w:noProof w:val="0"/>
          <w:lang w:val="en-GB"/>
        </w:rPr>
      </w:pPr>
    </w:p>
    <w:p w:rsidR="65468FC9" w:rsidP="65468FC9" w:rsidRDefault="65468FC9" w14:paraId="612361C7" w14:textId="3C64147B">
      <w:pPr>
        <w:pStyle w:val="Normal"/>
        <w:rPr>
          <w:noProof w:val="0"/>
          <w:lang w:val="en-GB"/>
        </w:rPr>
      </w:pPr>
    </w:p>
    <w:p w:rsidR="3391AB47" w:rsidP="3391AB47" w:rsidRDefault="3391AB47" w14:paraId="67B4BEE3" w14:textId="5F3C1465">
      <w:pPr>
        <w:pStyle w:val="Normal"/>
        <w:rPr>
          <w:noProof w:val="0"/>
          <w:lang w:val="en-GB"/>
        </w:rPr>
      </w:pPr>
    </w:p>
    <w:p w:rsidR="3391AB47" w:rsidP="3391AB47" w:rsidRDefault="3391AB47" w14:paraId="16A757B5" w14:textId="59E2D590">
      <w:pPr>
        <w:pStyle w:val="Normal"/>
        <w:rPr>
          <w:noProof w:val="0"/>
          <w:lang w:val="en-GB"/>
        </w:rPr>
      </w:pPr>
    </w:p>
    <w:p xmlns:wp14="http://schemas.microsoft.com/office/word/2010/wordml" w:rsidP="09857BB6" wp14:paraId="177F153C" wp14:textId="338D3B6E">
      <w:pPr>
        <w:pStyle w:val="Normal"/>
        <w:rPr>
          <w:noProof w:val="0"/>
          <w:lang w:val="en-GB"/>
        </w:rPr>
      </w:pPr>
    </w:p>
    <w:p xmlns:wp14="http://schemas.microsoft.com/office/word/2010/wordml" w:rsidP="09857BB6" wp14:paraId="2F477D12" wp14:textId="090375C1">
      <w:pPr>
        <w:pStyle w:val="Normal"/>
        <w:rPr>
          <w:noProof w:val="0"/>
          <w:lang w:val="en-GB"/>
        </w:rPr>
      </w:pPr>
    </w:p>
    <w:p xmlns:wp14="http://schemas.microsoft.com/office/word/2010/wordml" w:rsidP="09857BB6" wp14:paraId="09C95ABA" wp14:textId="4FB1E1A0">
      <w:pPr>
        <w:pStyle w:val="Normal"/>
        <w:rPr>
          <w:noProof w:val="0"/>
          <w:lang w:val="en-GB"/>
        </w:rPr>
      </w:pPr>
    </w:p>
    <w:p xmlns:wp14="http://schemas.microsoft.com/office/word/2010/wordml" w:rsidP="09857BB6" wp14:paraId="5E7AEE5B" wp14:textId="3C66A768">
      <w:pPr>
        <w:pStyle w:val="Normal"/>
        <w:rPr>
          <w:noProof w:val="0"/>
          <w:lang w:val="en-GB"/>
        </w:rPr>
      </w:pPr>
    </w:p>
    <w:p xmlns:wp14="http://schemas.microsoft.com/office/word/2010/wordml" w:rsidP="09857BB6" wp14:paraId="0FCC201E" wp14:textId="692F879E">
      <w:pPr>
        <w:pStyle w:val="Normal"/>
        <w:rPr>
          <w:noProof w:val="0"/>
          <w:lang w:val="en-GB"/>
        </w:rPr>
      </w:pPr>
    </w:p>
    <w:p xmlns:wp14="http://schemas.microsoft.com/office/word/2010/wordml" w:rsidP="09857BB6" wp14:paraId="78A1D495" wp14:textId="4FCA444B">
      <w:pPr>
        <w:pStyle w:val="Normal"/>
        <w:rPr>
          <w:noProof w:val="0"/>
          <w:lang w:val="en-GB"/>
        </w:rPr>
      </w:pPr>
    </w:p>
    <w:p xmlns:wp14="http://schemas.microsoft.com/office/word/2010/wordml" w:rsidP="09857BB6" wp14:paraId="5E5787A5" wp14:textId="59B20155">
      <w:pPr>
        <w:pStyle w:val="Normal"/>
        <w:rPr>
          <w:noProof w:val="0"/>
          <w:lang w:val="en-GB"/>
        </w:rPr>
      </w:pPr>
    </w:p>
    <w:sectPr>
      <w:pgSz w:w="11906" w:h="16838" w:orient="portrait"/>
      <w:pgMar w:top="1440" w:right="1440" w:bottom="1440" w:left="1440" w:header="720" w:footer="720" w:gutter="0"/>
      <w:cols w:space="720"/>
      <w:docGrid w:linePitch="360"/>
      <w:headerReference w:type="default" r:id="R26258c84ee714cdc"/>
      <w:footerReference w:type="default" r:id="R6d42b20a56b54e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A16755" w:rsidTr="7EA16755" w14:paraId="3B1DA317">
      <w:trPr>
        <w:trHeight w:val="300"/>
      </w:trPr>
      <w:tc>
        <w:tcPr>
          <w:tcW w:w="3005" w:type="dxa"/>
          <w:tcMar/>
        </w:tcPr>
        <w:p w:rsidR="7EA16755" w:rsidP="7EA16755" w:rsidRDefault="7EA16755" w14:paraId="41D8AD49" w14:textId="5E9A4B32">
          <w:pPr>
            <w:pStyle w:val="Header"/>
            <w:bidi w:val="0"/>
            <w:ind w:left="-115"/>
            <w:jc w:val="left"/>
          </w:pPr>
        </w:p>
      </w:tc>
      <w:tc>
        <w:tcPr>
          <w:tcW w:w="3005" w:type="dxa"/>
          <w:tcMar/>
        </w:tcPr>
        <w:p w:rsidR="7EA16755" w:rsidP="7EA16755" w:rsidRDefault="7EA16755" w14:paraId="22348CAC" w14:textId="3D9AEDF1">
          <w:pPr>
            <w:pStyle w:val="Header"/>
            <w:bidi w:val="0"/>
            <w:jc w:val="center"/>
          </w:pPr>
          <w:r>
            <w:fldChar w:fldCharType="begin"/>
          </w:r>
          <w:r>
            <w:instrText xml:space="preserve">PAGE</w:instrText>
          </w:r>
          <w:r>
            <w:fldChar w:fldCharType="separate"/>
          </w:r>
          <w:r>
            <w:fldChar w:fldCharType="end"/>
          </w:r>
        </w:p>
      </w:tc>
      <w:tc>
        <w:tcPr>
          <w:tcW w:w="3005" w:type="dxa"/>
          <w:tcMar/>
        </w:tcPr>
        <w:p w:rsidR="7EA16755" w:rsidP="7EA16755" w:rsidRDefault="7EA16755" w14:paraId="2BA4FA2B" w14:textId="50AFABA1">
          <w:pPr>
            <w:pStyle w:val="Header"/>
            <w:bidi w:val="0"/>
            <w:ind w:right="-115"/>
            <w:jc w:val="right"/>
          </w:pPr>
        </w:p>
      </w:tc>
    </w:tr>
  </w:tbl>
  <w:p w:rsidR="7EA16755" w:rsidP="7EA16755" w:rsidRDefault="7EA16755" w14:paraId="3FA30AD6" w14:textId="28DE8425">
    <w:pPr>
      <w:pStyle w:val="Footer"/>
      <w:bidi w:val="0"/>
    </w:pPr>
  </w:p>
</w:ftr>
</file>

<file path=word/header.xml><?xml version="1.0" encoding="utf-8"?>
<w:hdr xmlns:w14="http://schemas.microsoft.com/office/word/2010/wordml" xmlns:w="http://schemas.openxmlformats.org/wordprocessingml/2006/main">
  <w:p w:rsidR="7EA16755" w:rsidP="7EA16755" w:rsidRDefault="7EA16755" w14:paraId="362BACF7" w14:textId="5F25406D">
    <w:pPr>
      <w:pStyle w:val="Header"/>
      <w:bidi w:val="0"/>
    </w:pPr>
  </w:p>
</w:hdr>
</file>

<file path=word/numbering.xml><?xml version="1.0" encoding="utf-8"?>
<w:numbering xmlns:w="http://schemas.openxmlformats.org/wordprocessingml/2006/main">
  <w:abstractNum xmlns:w="http://schemas.openxmlformats.org/wordprocessingml/2006/main" w:abstractNumId="4">
    <w:nsid w:val="32dd18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ca07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307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c01a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163BE4"/>
    <w:rsid w:val="001E812D"/>
    <w:rsid w:val="0052A693"/>
    <w:rsid w:val="0097485D"/>
    <w:rsid w:val="00A8CAB3"/>
    <w:rsid w:val="00AA0CE5"/>
    <w:rsid w:val="00EE902B"/>
    <w:rsid w:val="013F0FE9"/>
    <w:rsid w:val="017D42A4"/>
    <w:rsid w:val="01F744F0"/>
    <w:rsid w:val="01FB2E0E"/>
    <w:rsid w:val="0200A872"/>
    <w:rsid w:val="0340A49F"/>
    <w:rsid w:val="03507633"/>
    <w:rsid w:val="041EE37A"/>
    <w:rsid w:val="0472E4FB"/>
    <w:rsid w:val="04FD2796"/>
    <w:rsid w:val="056B30A6"/>
    <w:rsid w:val="05767C37"/>
    <w:rsid w:val="05ADE39A"/>
    <w:rsid w:val="05E444AF"/>
    <w:rsid w:val="0666E848"/>
    <w:rsid w:val="07066133"/>
    <w:rsid w:val="07183C78"/>
    <w:rsid w:val="074CA123"/>
    <w:rsid w:val="077AE964"/>
    <w:rsid w:val="0788EFF7"/>
    <w:rsid w:val="07AE2447"/>
    <w:rsid w:val="07E773A2"/>
    <w:rsid w:val="08DACE9E"/>
    <w:rsid w:val="08E1EE47"/>
    <w:rsid w:val="08EA1E50"/>
    <w:rsid w:val="08FBD30C"/>
    <w:rsid w:val="095175A2"/>
    <w:rsid w:val="09857BB6"/>
    <w:rsid w:val="098D93AA"/>
    <w:rsid w:val="09B5E9AD"/>
    <w:rsid w:val="09BCEEF4"/>
    <w:rsid w:val="0A1FF555"/>
    <w:rsid w:val="0A731FAA"/>
    <w:rsid w:val="0A9DC09D"/>
    <w:rsid w:val="0AC49689"/>
    <w:rsid w:val="0AD4B76A"/>
    <w:rsid w:val="0AE120D4"/>
    <w:rsid w:val="0B0F8A4A"/>
    <w:rsid w:val="0B4FF7D9"/>
    <w:rsid w:val="0B62CF4A"/>
    <w:rsid w:val="0B75A01E"/>
    <w:rsid w:val="0BEB5134"/>
    <w:rsid w:val="0C62F6B0"/>
    <w:rsid w:val="0C6F688D"/>
    <w:rsid w:val="0D0028FC"/>
    <w:rsid w:val="0D008719"/>
    <w:rsid w:val="0D324CAB"/>
    <w:rsid w:val="0D6DF150"/>
    <w:rsid w:val="0DBBB2EC"/>
    <w:rsid w:val="0DBFDAB2"/>
    <w:rsid w:val="0E11543A"/>
    <w:rsid w:val="0ECD537A"/>
    <w:rsid w:val="0EFBDF65"/>
    <w:rsid w:val="0F1F6886"/>
    <w:rsid w:val="0FF364E4"/>
    <w:rsid w:val="0FF95F6A"/>
    <w:rsid w:val="104F8D27"/>
    <w:rsid w:val="1178DD24"/>
    <w:rsid w:val="119895AA"/>
    <w:rsid w:val="121E61B4"/>
    <w:rsid w:val="122C9F75"/>
    <w:rsid w:val="1240BD0A"/>
    <w:rsid w:val="12AB49F3"/>
    <w:rsid w:val="12BEB4A1"/>
    <w:rsid w:val="12C9A93E"/>
    <w:rsid w:val="130C73F1"/>
    <w:rsid w:val="1321FA0A"/>
    <w:rsid w:val="13486B50"/>
    <w:rsid w:val="1375F46B"/>
    <w:rsid w:val="13C13AA5"/>
    <w:rsid w:val="13CCD3B3"/>
    <w:rsid w:val="1444F110"/>
    <w:rsid w:val="146E25F7"/>
    <w:rsid w:val="15146F8D"/>
    <w:rsid w:val="1542DC63"/>
    <w:rsid w:val="156A90EA"/>
    <w:rsid w:val="15FAEEC2"/>
    <w:rsid w:val="16A163FD"/>
    <w:rsid w:val="16F74628"/>
    <w:rsid w:val="172B06D5"/>
    <w:rsid w:val="172C665B"/>
    <w:rsid w:val="17DF1AEF"/>
    <w:rsid w:val="17F68599"/>
    <w:rsid w:val="1804E700"/>
    <w:rsid w:val="18291628"/>
    <w:rsid w:val="183EB5AA"/>
    <w:rsid w:val="1863AA37"/>
    <w:rsid w:val="1867184F"/>
    <w:rsid w:val="19D0E195"/>
    <w:rsid w:val="19F1BF55"/>
    <w:rsid w:val="1A78B532"/>
    <w:rsid w:val="1AAFA3A7"/>
    <w:rsid w:val="1B48CE17"/>
    <w:rsid w:val="1B6F75D9"/>
    <w:rsid w:val="1C0BDBB7"/>
    <w:rsid w:val="1C29A35E"/>
    <w:rsid w:val="1C350C2E"/>
    <w:rsid w:val="1C8AB46C"/>
    <w:rsid w:val="1CD0D78C"/>
    <w:rsid w:val="1D9C243A"/>
    <w:rsid w:val="1E365B98"/>
    <w:rsid w:val="1E53EB7B"/>
    <w:rsid w:val="1E87326A"/>
    <w:rsid w:val="1ED352DF"/>
    <w:rsid w:val="1F002D7D"/>
    <w:rsid w:val="1F205E25"/>
    <w:rsid w:val="1FB346A9"/>
    <w:rsid w:val="1FC8AD4D"/>
    <w:rsid w:val="202F06CE"/>
    <w:rsid w:val="2061B3D8"/>
    <w:rsid w:val="207E2081"/>
    <w:rsid w:val="21233D58"/>
    <w:rsid w:val="21448215"/>
    <w:rsid w:val="21516C83"/>
    <w:rsid w:val="2155540F"/>
    <w:rsid w:val="217DEA17"/>
    <w:rsid w:val="21862308"/>
    <w:rsid w:val="22758571"/>
    <w:rsid w:val="228D2E2E"/>
    <w:rsid w:val="22CF446E"/>
    <w:rsid w:val="2335ACA4"/>
    <w:rsid w:val="233D03BC"/>
    <w:rsid w:val="23D89C7F"/>
    <w:rsid w:val="23F4B0C6"/>
    <w:rsid w:val="24060C01"/>
    <w:rsid w:val="2448E44A"/>
    <w:rsid w:val="245FBEC6"/>
    <w:rsid w:val="24969882"/>
    <w:rsid w:val="2525206C"/>
    <w:rsid w:val="252A1EC8"/>
    <w:rsid w:val="253AC4C1"/>
    <w:rsid w:val="2552B124"/>
    <w:rsid w:val="255F4238"/>
    <w:rsid w:val="25764471"/>
    <w:rsid w:val="25A61EFB"/>
    <w:rsid w:val="25B9171D"/>
    <w:rsid w:val="25BB2D63"/>
    <w:rsid w:val="262340E3"/>
    <w:rsid w:val="26299BC0"/>
    <w:rsid w:val="2631EF5B"/>
    <w:rsid w:val="2634C504"/>
    <w:rsid w:val="26623F9F"/>
    <w:rsid w:val="27300D92"/>
    <w:rsid w:val="273DA126"/>
    <w:rsid w:val="278916E5"/>
    <w:rsid w:val="284047FE"/>
    <w:rsid w:val="2889E609"/>
    <w:rsid w:val="2899DD0D"/>
    <w:rsid w:val="29334EE2"/>
    <w:rsid w:val="299224A6"/>
    <w:rsid w:val="299224A6"/>
    <w:rsid w:val="29B2EADD"/>
    <w:rsid w:val="29E3EA96"/>
    <w:rsid w:val="29FC66F0"/>
    <w:rsid w:val="2A19BD2C"/>
    <w:rsid w:val="2A258FD8"/>
    <w:rsid w:val="2A4D2066"/>
    <w:rsid w:val="2A7673A2"/>
    <w:rsid w:val="2B8E1DBE"/>
    <w:rsid w:val="2B95BBD6"/>
    <w:rsid w:val="2B9CA043"/>
    <w:rsid w:val="2B9CD4A3"/>
    <w:rsid w:val="2BC112EC"/>
    <w:rsid w:val="2C5D98C3"/>
    <w:rsid w:val="2CC42BEC"/>
    <w:rsid w:val="2CE815AE"/>
    <w:rsid w:val="2D48A1BB"/>
    <w:rsid w:val="2D905210"/>
    <w:rsid w:val="2E0E7AB7"/>
    <w:rsid w:val="2E0F3F42"/>
    <w:rsid w:val="2E23E374"/>
    <w:rsid w:val="2ECD00D9"/>
    <w:rsid w:val="2EDECD34"/>
    <w:rsid w:val="2FACA949"/>
    <w:rsid w:val="30ADE6D6"/>
    <w:rsid w:val="30B80695"/>
    <w:rsid w:val="30ED67B4"/>
    <w:rsid w:val="30F6D0BC"/>
    <w:rsid w:val="31FC0934"/>
    <w:rsid w:val="324B1051"/>
    <w:rsid w:val="32607FD6"/>
    <w:rsid w:val="326FB4F0"/>
    <w:rsid w:val="327D674C"/>
    <w:rsid w:val="32FFB5C7"/>
    <w:rsid w:val="3336D365"/>
    <w:rsid w:val="33499045"/>
    <w:rsid w:val="335920A0"/>
    <w:rsid w:val="3391AB47"/>
    <w:rsid w:val="33A57981"/>
    <w:rsid w:val="33C87ED8"/>
    <w:rsid w:val="33E8C9BF"/>
    <w:rsid w:val="34006752"/>
    <w:rsid w:val="354BDB63"/>
    <w:rsid w:val="3576BE89"/>
    <w:rsid w:val="35866F10"/>
    <w:rsid w:val="35C20880"/>
    <w:rsid w:val="36290B4D"/>
    <w:rsid w:val="3647804E"/>
    <w:rsid w:val="3673D41B"/>
    <w:rsid w:val="3674E202"/>
    <w:rsid w:val="367CD32C"/>
    <w:rsid w:val="367EBD80"/>
    <w:rsid w:val="36872CB4"/>
    <w:rsid w:val="36887462"/>
    <w:rsid w:val="36B25C1E"/>
    <w:rsid w:val="36D3FAF3"/>
    <w:rsid w:val="36EE3E67"/>
    <w:rsid w:val="3743ED00"/>
    <w:rsid w:val="375F867E"/>
    <w:rsid w:val="37DCD04B"/>
    <w:rsid w:val="3802A964"/>
    <w:rsid w:val="381D1BFA"/>
    <w:rsid w:val="382668C4"/>
    <w:rsid w:val="38692FFC"/>
    <w:rsid w:val="38819367"/>
    <w:rsid w:val="389296B9"/>
    <w:rsid w:val="38ADC32B"/>
    <w:rsid w:val="390155BD"/>
    <w:rsid w:val="39E6BFB9"/>
    <w:rsid w:val="3A30EFEF"/>
    <w:rsid w:val="3A475384"/>
    <w:rsid w:val="3A685930"/>
    <w:rsid w:val="3AA269F5"/>
    <w:rsid w:val="3AEB1EF4"/>
    <w:rsid w:val="3B3D67BD"/>
    <w:rsid w:val="3B7ED6DE"/>
    <w:rsid w:val="3BB2941E"/>
    <w:rsid w:val="3BC84F25"/>
    <w:rsid w:val="3C221D22"/>
    <w:rsid w:val="3CB6A71B"/>
    <w:rsid w:val="3CDA4C12"/>
    <w:rsid w:val="3CDDBC35"/>
    <w:rsid w:val="3CFA601D"/>
    <w:rsid w:val="3D4A92B1"/>
    <w:rsid w:val="3E0C6BAF"/>
    <w:rsid w:val="3E3701CD"/>
    <w:rsid w:val="3E63532B"/>
    <w:rsid w:val="3EBEA3AA"/>
    <w:rsid w:val="3F5A26A5"/>
    <w:rsid w:val="3F5A8970"/>
    <w:rsid w:val="3F5C875D"/>
    <w:rsid w:val="3F70B961"/>
    <w:rsid w:val="3F970445"/>
    <w:rsid w:val="3FA14D5D"/>
    <w:rsid w:val="3FC4AC6A"/>
    <w:rsid w:val="3FC91C8F"/>
    <w:rsid w:val="4001C458"/>
    <w:rsid w:val="400ED336"/>
    <w:rsid w:val="40C69536"/>
    <w:rsid w:val="415A02E0"/>
    <w:rsid w:val="41811758"/>
    <w:rsid w:val="41A82F85"/>
    <w:rsid w:val="41C676ED"/>
    <w:rsid w:val="42B4FB2C"/>
    <w:rsid w:val="42C06C46"/>
    <w:rsid w:val="42C79E1E"/>
    <w:rsid w:val="42EC6BBC"/>
    <w:rsid w:val="438A1BD8"/>
    <w:rsid w:val="44580C4C"/>
    <w:rsid w:val="448853E1"/>
    <w:rsid w:val="457CC787"/>
    <w:rsid w:val="45CF755E"/>
    <w:rsid w:val="45E9BE23"/>
    <w:rsid w:val="45FF3A42"/>
    <w:rsid w:val="460D3CF5"/>
    <w:rsid w:val="460DB7B7"/>
    <w:rsid w:val="4625C5B1"/>
    <w:rsid w:val="46390F30"/>
    <w:rsid w:val="468E07FB"/>
    <w:rsid w:val="46A7B030"/>
    <w:rsid w:val="46BAE933"/>
    <w:rsid w:val="46C04855"/>
    <w:rsid w:val="46C7C973"/>
    <w:rsid w:val="4715F6F3"/>
    <w:rsid w:val="4762BD93"/>
    <w:rsid w:val="47892035"/>
    <w:rsid w:val="47C922ED"/>
    <w:rsid w:val="47EDB41E"/>
    <w:rsid w:val="482A366A"/>
    <w:rsid w:val="484B0EA8"/>
    <w:rsid w:val="484BDF94"/>
    <w:rsid w:val="48A85BBA"/>
    <w:rsid w:val="48B41F4F"/>
    <w:rsid w:val="48CADC09"/>
    <w:rsid w:val="48CADC09"/>
    <w:rsid w:val="4913F0BC"/>
    <w:rsid w:val="494F0F6A"/>
    <w:rsid w:val="496026CA"/>
    <w:rsid w:val="49709470"/>
    <w:rsid w:val="49805AEB"/>
    <w:rsid w:val="49DEEB42"/>
    <w:rsid w:val="4A0A1356"/>
    <w:rsid w:val="4A2B2E61"/>
    <w:rsid w:val="4A5214F4"/>
    <w:rsid w:val="4A5249A7"/>
    <w:rsid w:val="4A67B8BA"/>
    <w:rsid w:val="4A68BAE4"/>
    <w:rsid w:val="4A7C9356"/>
    <w:rsid w:val="4A8E5014"/>
    <w:rsid w:val="4A9AADF0"/>
    <w:rsid w:val="4AC7356E"/>
    <w:rsid w:val="4ACD759C"/>
    <w:rsid w:val="4B094E55"/>
    <w:rsid w:val="4B56B26A"/>
    <w:rsid w:val="4BB2222E"/>
    <w:rsid w:val="4BC49723"/>
    <w:rsid w:val="4BECA5E5"/>
    <w:rsid w:val="4BFA8952"/>
    <w:rsid w:val="4C1D5E3D"/>
    <w:rsid w:val="4C5B589F"/>
    <w:rsid w:val="4C6EDDD9"/>
    <w:rsid w:val="4C8B44AC"/>
    <w:rsid w:val="4CA763F8"/>
    <w:rsid w:val="4D1C387E"/>
    <w:rsid w:val="4D55C945"/>
    <w:rsid w:val="4D9B8B7D"/>
    <w:rsid w:val="4DAEEC88"/>
    <w:rsid w:val="4DC878C5"/>
    <w:rsid w:val="4E758DD1"/>
    <w:rsid w:val="4ED3AA63"/>
    <w:rsid w:val="4EEE520B"/>
    <w:rsid w:val="4EF32909"/>
    <w:rsid w:val="4F0E13C9"/>
    <w:rsid w:val="4F117B27"/>
    <w:rsid w:val="4F79B2CB"/>
    <w:rsid w:val="4F9501B6"/>
    <w:rsid w:val="4FC9FED8"/>
    <w:rsid w:val="500A41AD"/>
    <w:rsid w:val="505E8D69"/>
    <w:rsid w:val="5069E9F7"/>
    <w:rsid w:val="513F672A"/>
    <w:rsid w:val="518EF4E9"/>
    <w:rsid w:val="51B4D6B9"/>
    <w:rsid w:val="51C70628"/>
    <w:rsid w:val="51ECF931"/>
    <w:rsid w:val="5275065C"/>
    <w:rsid w:val="5282663A"/>
    <w:rsid w:val="529F005B"/>
    <w:rsid w:val="52CCBEA8"/>
    <w:rsid w:val="52E939AF"/>
    <w:rsid w:val="5303957E"/>
    <w:rsid w:val="531912A3"/>
    <w:rsid w:val="53B33289"/>
    <w:rsid w:val="53C37DED"/>
    <w:rsid w:val="540927DC"/>
    <w:rsid w:val="5435E886"/>
    <w:rsid w:val="54760505"/>
    <w:rsid w:val="54C3A4C9"/>
    <w:rsid w:val="54CB0F6E"/>
    <w:rsid w:val="54D75DE3"/>
    <w:rsid w:val="54F32919"/>
    <w:rsid w:val="54FFD7E4"/>
    <w:rsid w:val="552CBCFF"/>
    <w:rsid w:val="55316AF4"/>
    <w:rsid w:val="553A39F4"/>
    <w:rsid w:val="55BE7335"/>
    <w:rsid w:val="562CA624"/>
    <w:rsid w:val="566D4796"/>
    <w:rsid w:val="56834F0B"/>
    <w:rsid w:val="56C6307F"/>
    <w:rsid w:val="56E9D77C"/>
    <w:rsid w:val="57C3BB4C"/>
    <w:rsid w:val="57DB0AC7"/>
    <w:rsid w:val="57E0BB0D"/>
    <w:rsid w:val="57F90747"/>
    <w:rsid w:val="58445423"/>
    <w:rsid w:val="584FCCBC"/>
    <w:rsid w:val="58515797"/>
    <w:rsid w:val="58BF8E0A"/>
    <w:rsid w:val="592CE022"/>
    <w:rsid w:val="595EA05A"/>
    <w:rsid w:val="597D5BC6"/>
    <w:rsid w:val="59B4404F"/>
    <w:rsid w:val="59D9CABA"/>
    <w:rsid w:val="59D9F33D"/>
    <w:rsid w:val="59E5CD6A"/>
    <w:rsid w:val="5A5D67E9"/>
    <w:rsid w:val="5ABDC1D4"/>
    <w:rsid w:val="5AC45144"/>
    <w:rsid w:val="5BBC5FE2"/>
    <w:rsid w:val="5BE00EA9"/>
    <w:rsid w:val="5C27B2D0"/>
    <w:rsid w:val="5C563513"/>
    <w:rsid w:val="5C7E14BE"/>
    <w:rsid w:val="5C996168"/>
    <w:rsid w:val="5CC4D5A8"/>
    <w:rsid w:val="5CEF720D"/>
    <w:rsid w:val="5CF5029D"/>
    <w:rsid w:val="5D360D6E"/>
    <w:rsid w:val="5DB4595D"/>
    <w:rsid w:val="5DEC0819"/>
    <w:rsid w:val="5DFEC198"/>
    <w:rsid w:val="5EA9732F"/>
    <w:rsid w:val="5EC302B6"/>
    <w:rsid w:val="5FC56CA8"/>
    <w:rsid w:val="60B1DC64"/>
    <w:rsid w:val="60D2A310"/>
    <w:rsid w:val="61A4D89E"/>
    <w:rsid w:val="61FC4F3E"/>
    <w:rsid w:val="6238F022"/>
    <w:rsid w:val="6264623A"/>
    <w:rsid w:val="626D31DC"/>
    <w:rsid w:val="62DFEF8E"/>
    <w:rsid w:val="62FC4493"/>
    <w:rsid w:val="630378EE"/>
    <w:rsid w:val="6316BF48"/>
    <w:rsid w:val="639D21F6"/>
    <w:rsid w:val="63E842BE"/>
    <w:rsid w:val="63EBD631"/>
    <w:rsid w:val="641EEA82"/>
    <w:rsid w:val="642989DD"/>
    <w:rsid w:val="6467A74C"/>
    <w:rsid w:val="64803FD7"/>
    <w:rsid w:val="64986185"/>
    <w:rsid w:val="650183C9"/>
    <w:rsid w:val="650D9B7A"/>
    <w:rsid w:val="65202D49"/>
    <w:rsid w:val="65468FC9"/>
    <w:rsid w:val="6725BD64"/>
    <w:rsid w:val="675285E4"/>
    <w:rsid w:val="67724480"/>
    <w:rsid w:val="6788AD62"/>
    <w:rsid w:val="6794A490"/>
    <w:rsid w:val="67B564E4"/>
    <w:rsid w:val="68168217"/>
    <w:rsid w:val="6828C95D"/>
    <w:rsid w:val="682D4FF4"/>
    <w:rsid w:val="683AC7D7"/>
    <w:rsid w:val="683F55D1"/>
    <w:rsid w:val="68420554"/>
    <w:rsid w:val="68844B2F"/>
    <w:rsid w:val="689AFBFF"/>
    <w:rsid w:val="68ED61F5"/>
    <w:rsid w:val="69495FBF"/>
    <w:rsid w:val="6949DEAD"/>
    <w:rsid w:val="6976D358"/>
    <w:rsid w:val="6995C0D0"/>
    <w:rsid w:val="69DC7AC7"/>
    <w:rsid w:val="69E44877"/>
    <w:rsid w:val="6A0108E6"/>
    <w:rsid w:val="6A24E271"/>
    <w:rsid w:val="6A29A5C0"/>
    <w:rsid w:val="6A33B176"/>
    <w:rsid w:val="6A38D6DA"/>
    <w:rsid w:val="6AA224FA"/>
    <w:rsid w:val="6AE7F04A"/>
    <w:rsid w:val="6AF8D098"/>
    <w:rsid w:val="6B7BC19C"/>
    <w:rsid w:val="6BF35419"/>
    <w:rsid w:val="6C4E1FE6"/>
    <w:rsid w:val="6C7F2F90"/>
    <w:rsid w:val="6C83FBFF"/>
    <w:rsid w:val="6CFD5196"/>
    <w:rsid w:val="6D89F2E2"/>
    <w:rsid w:val="6E2DF0E2"/>
    <w:rsid w:val="6E356175"/>
    <w:rsid w:val="6EB10630"/>
    <w:rsid w:val="6EFAEBED"/>
    <w:rsid w:val="6F017AD2"/>
    <w:rsid w:val="6F247116"/>
    <w:rsid w:val="6F418766"/>
    <w:rsid w:val="6F4414BA"/>
    <w:rsid w:val="6F67FA6F"/>
    <w:rsid w:val="6F7BB82D"/>
    <w:rsid w:val="701460A6"/>
    <w:rsid w:val="70E789E4"/>
    <w:rsid w:val="70F11895"/>
    <w:rsid w:val="71163BE4"/>
    <w:rsid w:val="71477FAA"/>
    <w:rsid w:val="7173929B"/>
    <w:rsid w:val="71A59BAF"/>
    <w:rsid w:val="7212F810"/>
    <w:rsid w:val="7214F1E7"/>
    <w:rsid w:val="72317694"/>
    <w:rsid w:val="723A5E3C"/>
    <w:rsid w:val="72473C6F"/>
    <w:rsid w:val="72D8539B"/>
    <w:rsid w:val="73477A09"/>
    <w:rsid w:val="7376C748"/>
    <w:rsid w:val="73E33964"/>
    <w:rsid w:val="74366A3E"/>
    <w:rsid w:val="74A749FF"/>
    <w:rsid w:val="74DC0FCA"/>
    <w:rsid w:val="74EAB0C0"/>
    <w:rsid w:val="74F7CC5A"/>
    <w:rsid w:val="7543A016"/>
    <w:rsid w:val="75DFAF13"/>
    <w:rsid w:val="762BC2DF"/>
    <w:rsid w:val="765ADDA8"/>
    <w:rsid w:val="76875368"/>
    <w:rsid w:val="76A6AB0E"/>
    <w:rsid w:val="770DDF45"/>
    <w:rsid w:val="7759501C"/>
    <w:rsid w:val="77712F0E"/>
    <w:rsid w:val="777F03CD"/>
    <w:rsid w:val="7792BE4A"/>
    <w:rsid w:val="77AF1AE5"/>
    <w:rsid w:val="77B9C1CC"/>
    <w:rsid w:val="782A339F"/>
    <w:rsid w:val="7849616C"/>
    <w:rsid w:val="78A26D4C"/>
    <w:rsid w:val="78CEE59F"/>
    <w:rsid w:val="78E267FD"/>
    <w:rsid w:val="78E267FD"/>
    <w:rsid w:val="7905ACAC"/>
    <w:rsid w:val="790A69C2"/>
    <w:rsid w:val="792C6E71"/>
    <w:rsid w:val="7989D62D"/>
    <w:rsid w:val="7A6EC5F1"/>
    <w:rsid w:val="7A9B1098"/>
    <w:rsid w:val="7A9EB10B"/>
    <w:rsid w:val="7B859098"/>
    <w:rsid w:val="7C00B115"/>
    <w:rsid w:val="7CF14166"/>
    <w:rsid w:val="7CF9DCC7"/>
    <w:rsid w:val="7D33244C"/>
    <w:rsid w:val="7D5DEBBB"/>
    <w:rsid w:val="7D65116D"/>
    <w:rsid w:val="7D6D13E5"/>
    <w:rsid w:val="7DA2BDC3"/>
    <w:rsid w:val="7DB164DB"/>
    <w:rsid w:val="7DB733D8"/>
    <w:rsid w:val="7DBA897C"/>
    <w:rsid w:val="7E489E4B"/>
    <w:rsid w:val="7E99725F"/>
    <w:rsid w:val="7EA16755"/>
    <w:rsid w:val="7ECC27B9"/>
    <w:rsid w:val="7F185AC1"/>
    <w:rsid w:val="7F5C846A"/>
    <w:rsid w:val="7F7C33C5"/>
    <w:rsid w:val="7F9806F5"/>
    <w:rsid w:val="7FD8A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EB924"/>
  <w15:chartTrackingRefBased/>
  <w15:docId w15:val="{8AFB83E6-2BEF-48D2-9C4C-50555CDAA7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EA16755"/>
    <w:pPr>
      <w:tabs>
        <w:tab w:val="center" w:leader="none" w:pos="4680"/>
        <w:tab w:val="right" w:leader="none" w:pos="9360"/>
      </w:tabs>
      <w:spacing w:after="0" w:line="240" w:lineRule="auto"/>
    </w:pPr>
  </w:style>
  <w:style w:type="paragraph" w:styleId="Footer">
    <w:uiPriority w:val="99"/>
    <w:name w:val="footer"/>
    <w:basedOn w:val="Normal"/>
    <w:unhideWhenUsed/>
    <w:rsid w:val="7EA1675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09857B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9857BB6"/>
    <w:pPr>
      <w:spacing/>
      <w:ind w:left="720"/>
      <w:contextualSpacing/>
    </w:pPr>
  </w:style>
  <w:style w:type="paragraph" w:styleId="Heading1">
    <w:uiPriority w:val="9"/>
    <w:name w:val="heading 1"/>
    <w:basedOn w:val="Normal"/>
    <w:next w:val="Normal"/>
    <w:qFormat/>
    <w:rsid w:val="65468F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5468FC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4928815" /><Relationship Type="http://schemas.openxmlformats.org/officeDocument/2006/relationships/header" Target="/word/header.xml" Id="R26258c84ee714cdc" /><Relationship Type="http://schemas.openxmlformats.org/officeDocument/2006/relationships/footer" Target="/word/footer.xml" Id="R6d42b20a56b54ef1" /><Relationship Type="http://schemas.openxmlformats.org/officeDocument/2006/relationships/numbering" Target="/word/numbering.xml" Id="Re29e2254d2004ab3" /><Relationship Type="http://schemas.openxmlformats.org/officeDocument/2006/relationships/image" Target="/media/image.jpg" Id="rId1209537412" /><Relationship Type="http://schemas.openxmlformats.org/officeDocument/2006/relationships/image" Target="/media/image2.png" Id="rId789024241" /><Relationship Type="http://schemas.openxmlformats.org/officeDocument/2006/relationships/image" Target="/media/image3.png" Id="rId1138989616" /><Relationship Type="http://schemas.openxmlformats.org/officeDocument/2006/relationships/image" Target="/media/image4.png" Id="rId1478438831" /><Relationship Type="http://schemas.openxmlformats.org/officeDocument/2006/relationships/hyperlink" Target="https://doi.org/10.1136/bmj.f7716" TargetMode="External" Id="R11b8ce550d8c48a7" /><Relationship Type="http://schemas.openxmlformats.org/officeDocument/2006/relationships/hyperlink" Target="https://agilehealthcare.ca/insights/how-to-care-for-a-stroke-patient-navigating-stroke-recovery-at-home/" TargetMode="External" Id="R57121f4f9c1e4d3e" /><Relationship Type="http://schemas.openxmlformats.org/officeDocument/2006/relationships/hyperlink" Target="https://www.legislation.gov.uk/ukpga/2014/23/contents" TargetMode="External" Id="R3816ad66ae9c42b4" /><Relationship Type="http://schemas.openxmlformats.org/officeDocument/2006/relationships/hyperlink" Target="https://ijic.org/articles/10.5334/ijic.657/" TargetMode="External" Id="R809dc8b842d04fcb" /><Relationship Type="http://schemas.openxmlformats.org/officeDocument/2006/relationships/hyperlink" Target="https://www.legislation.gov.uk/ukpga/2018/12/contents/enacted" TargetMode="External" Id="R56b23744f1b4485a" /><Relationship Type="http://schemas.openxmlformats.org/officeDocument/2006/relationships/hyperlink" Target="https://www.legislation.gov.uk/ukpga/2010/15/contents" TargetMode="External" Id="Rb2d95e956535461b" /><Relationship Type="http://schemas.openxmlformats.org/officeDocument/2006/relationships/hyperlink" Target="https://ico.org.uk/for-organisations/guide-to-data-protection/" TargetMode="External" Id="R4bbad2a9cbbb4eeb" /><Relationship Type="http://schemas.openxmlformats.org/officeDocument/2006/relationships/hyperlink" Target="https://kapable.club/blog/emotional-intelligence/emotional-intelligence-and-conflict-management/" TargetMode="External" Id="R5896cad34ffb456c" /><Relationship Type="http://schemas.openxmlformats.org/officeDocument/2006/relationships/hyperlink" Target="https://www.nhs.uk/using-the-nhs/about-the-nhs/confidentiality-and-patient-information/" TargetMode="External" Id="R2efb145ab9b241d6" /><Relationship Type="http://schemas.openxmlformats.org/officeDocument/2006/relationships/hyperlink" Target="https://www.nice.org.uk/guidance/ng236" TargetMode="External" Id="Rb0a67a9b8e1b457b" /><Relationship Type="http://schemas.openxmlformats.org/officeDocument/2006/relationships/hyperlink" Target="https://www.scie.org.uk/integrated-care/research-practice/activities/multidisciplinary-teams/?utm_source=chatgpt.com" TargetMode="External" Id="R1816125bad4745ab" /><Relationship Type="http://schemas.openxmlformats.org/officeDocument/2006/relationships/hyperlink" Target="https://www.stroke.org.uk/resources/stroke-statistics" TargetMode="External" Id="Rc715257a21b94c72" /><Relationship Type="http://schemas.openxmlformats.org/officeDocument/2006/relationships/hyperlink" Target="https://www.who.int/publications/i/item/9789240030395" TargetMode="External" Id="R77df55c4ef6b49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6</revision>
  <dcterms:created xsi:type="dcterms:W3CDTF">2026-03-02T12:32:48.6378871Z</dcterms:created>
  <dcterms:modified xsi:type="dcterms:W3CDTF">2026-03-18T13:10:47.2887168Z</dcterms:modified>
</coreProperties>
</file>