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B293AE9" w14:textId="738A2994" w:rsidR="009735A3" w:rsidRPr="007C2A6E" w:rsidRDefault="009735A3" w:rsidP="007C2A6E">
      <w:pPr>
        <w:jc w:val="center"/>
        <w:rPr>
          <w:rFonts w:ascii="Garamond" w:eastAsia="Times New Roman" w:hAnsi="Garamond" w:cs="Times New Roman"/>
          <w:b/>
          <w:bCs/>
          <w:color w:val="000000" w:themeColor="text1"/>
          <w:sz w:val="72"/>
          <w:szCs w:val="72"/>
          <w:lang w:eastAsia="en-US"/>
        </w:rPr>
      </w:pPr>
      <w:r w:rsidRPr="007C2A6E">
        <w:rPr>
          <w:rFonts w:ascii="Garamond" w:eastAsia="Times New Roman" w:hAnsi="Garamond" w:cs="Times New Roman"/>
          <w:b/>
          <w:bCs/>
          <w:color w:val="000000" w:themeColor="text1"/>
          <w:sz w:val="72"/>
          <w:szCs w:val="72"/>
          <w:lang w:eastAsia="en-US"/>
        </w:rPr>
        <w:t>Solution for the decline in Sales in John Lewis</w:t>
      </w:r>
    </w:p>
    <w:p w14:paraId="295CEA56" w14:textId="2AC8358C" w:rsidR="00765206" w:rsidRPr="007C2A6E" w:rsidRDefault="009735A3" w:rsidP="00711560">
      <w:pPr>
        <w:outlineLvl w:val="0"/>
        <w:rPr>
          <w:rFonts w:ascii="Garamond" w:eastAsia="Times New Roman" w:hAnsi="Garamond" w:cs="Times New Roman"/>
          <w:b/>
          <w:bCs/>
          <w:color w:val="000000" w:themeColor="text1"/>
          <w:sz w:val="72"/>
          <w:szCs w:val="72"/>
          <w:lang w:eastAsia="en-US"/>
        </w:rPr>
      </w:pPr>
      <w:r w:rsidRPr="007C2A6E">
        <w:rPr>
          <w:rFonts w:ascii="Garamond" w:eastAsia="Times New Roman" w:hAnsi="Garamond" w:cs="Times New Roman"/>
          <w:b/>
          <w:bCs/>
          <w:color w:val="000000" w:themeColor="text1"/>
          <w:sz w:val="72"/>
          <w:szCs w:val="72"/>
          <w:lang w:eastAsia="en-US"/>
        </w:rPr>
        <w:t xml:space="preserve">                       </w:t>
      </w:r>
      <w:r w:rsidR="00765206" w:rsidRPr="007C2A6E">
        <w:rPr>
          <w:rFonts w:ascii="Garamond" w:eastAsia="Times New Roman" w:hAnsi="Garamond" w:cs="Times New Roman"/>
          <w:b/>
          <w:bCs/>
          <w:color w:val="000000" w:themeColor="text1"/>
          <w:sz w:val="72"/>
          <w:szCs w:val="72"/>
          <w:lang w:eastAsia="en-US"/>
        </w:rPr>
        <w:t xml:space="preserve">   </w:t>
      </w:r>
      <w:r w:rsidRPr="007C2A6E">
        <w:rPr>
          <w:rFonts w:ascii="Garamond" w:eastAsia="Times New Roman" w:hAnsi="Garamond" w:cs="Times New Roman"/>
          <w:b/>
          <w:bCs/>
          <w:color w:val="000000" w:themeColor="text1"/>
          <w:sz w:val="56"/>
          <w:szCs w:val="56"/>
          <w:lang w:eastAsia="en-US"/>
        </w:rPr>
        <w:t>Component 2</w:t>
      </w:r>
    </w:p>
    <w:p w14:paraId="5DBB15FF" w14:textId="6D47C52E" w:rsidR="00765206" w:rsidRPr="00765206" w:rsidRDefault="00765206" w:rsidP="00765206">
      <w:pPr>
        <w:rPr>
          <w:rFonts w:ascii="Calibri" w:eastAsia="Times New Roman" w:hAnsi="Calibri" w:cs="Times New Roman"/>
          <w:b/>
          <w:bCs/>
          <w:color w:val="000000" w:themeColor="text1"/>
          <w:sz w:val="44"/>
          <w:szCs w:val="44"/>
          <w:lang w:eastAsia="en-US"/>
        </w:rPr>
      </w:pPr>
      <w:r w:rsidRPr="00765206"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eastAsia="en-US" w:bidi="ta-IN"/>
        </w:rPr>
        <w:drawing>
          <wp:inline distT="0" distB="0" distL="0" distR="0" wp14:anchorId="756464FA" wp14:editId="00A70D5C">
            <wp:extent cx="5727700" cy="3851137"/>
            <wp:effectExtent l="0" t="0" r="0" b="10160"/>
            <wp:docPr id="1" name="Picture 1" descr="rofits almost halved at the John Lewis Partnershi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ofits almost halved at the John Lewis Partnershi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851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351412" w14:textId="77777777" w:rsidR="00765206" w:rsidRPr="007C2A6E" w:rsidRDefault="00765206" w:rsidP="00711560">
      <w:pPr>
        <w:outlineLvl w:val="0"/>
        <w:rPr>
          <w:rFonts w:ascii="Garamond" w:eastAsia="Times New Roman" w:hAnsi="Garamond" w:cs="Times New Roman"/>
          <w:b/>
          <w:bCs/>
          <w:color w:val="000000" w:themeColor="text1"/>
          <w:sz w:val="48"/>
          <w:szCs w:val="48"/>
          <w:u w:val="single"/>
          <w:lang w:eastAsia="en-US"/>
        </w:rPr>
      </w:pPr>
      <w:r w:rsidRPr="007C2A6E">
        <w:rPr>
          <w:rFonts w:ascii="Garamond" w:eastAsia="Times New Roman" w:hAnsi="Garamond" w:cs="Times New Roman"/>
          <w:b/>
          <w:bCs/>
          <w:color w:val="000000" w:themeColor="text1"/>
          <w:sz w:val="48"/>
          <w:szCs w:val="48"/>
          <w:u w:val="single"/>
          <w:lang w:eastAsia="en-US"/>
        </w:rPr>
        <w:t>Project by</w:t>
      </w:r>
    </w:p>
    <w:p w14:paraId="2B05A12C" w14:textId="77777777" w:rsidR="00765206" w:rsidRPr="007C2A6E" w:rsidRDefault="00765206" w:rsidP="00711560">
      <w:pPr>
        <w:outlineLvl w:val="0"/>
        <w:rPr>
          <w:rFonts w:ascii="Garamond" w:eastAsia="Times New Roman" w:hAnsi="Garamond" w:cs="Times New Roman"/>
          <w:b/>
          <w:bCs/>
          <w:color w:val="000000" w:themeColor="text1"/>
          <w:sz w:val="48"/>
          <w:szCs w:val="48"/>
          <w:lang w:eastAsia="en-US"/>
        </w:rPr>
      </w:pPr>
      <w:r w:rsidRPr="007C2A6E">
        <w:rPr>
          <w:rFonts w:ascii="Garamond" w:eastAsia="Times New Roman" w:hAnsi="Garamond" w:cs="Times New Roman"/>
          <w:b/>
          <w:bCs/>
          <w:color w:val="000000" w:themeColor="text1"/>
          <w:sz w:val="48"/>
          <w:szCs w:val="48"/>
          <w:lang w:eastAsia="en-US"/>
        </w:rPr>
        <w:t>Usha Krishna Raj</w:t>
      </w:r>
    </w:p>
    <w:p w14:paraId="7480912B" w14:textId="67508E44" w:rsidR="00765206" w:rsidRPr="007C2A6E" w:rsidRDefault="00765206" w:rsidP="00711560">
      <w:pPr>
        <w:outlineLvl w:val="0"/>
        <w:rPr>
          <w:rFonts w:ascii="Garamond" w:eastAsia="Times New Roman" w:hAnsi="Garamond" w:cs="Times New Roman"/>
          <w:b/>
          <w:bCs/>
          <w:color w:val="000000" w:themeColor="text1"/>
          <w:sz w:val="48"/>
          <w:szCs w:val="48"/>
          <w:lang w:eastAsia="en-US"/>
        </w:rPr>
      </w:pPr>
      <w:r w:rsidRPr="007C2A6E">
        <w:rPr>
          <w:rFonts w:ascii="Garamond" w:eastAsia="Times New Roman" w:hAnsi="Garamond" w:cs="Times New Roman"/>
          <w:b/>
          <w:bCs/>
          <w:color w:val="000000" w:themeColor="text1"/>
          <w:sz w:val="48"/>
          <w:szCs w:val="48"/>
          <w:lang w:eastAsia="en-US"/>
        </w:rPr>
        <w:t>Student</w:t>
      </w:r>
      <w:r w:rsidR="007C2A6E">
        <w:rPr>
          <w:rFonts w:ascii="Garamond" w:eastAsia="Times New Roman" w:hAnsi="Garamond" w:cs="Times New Roman"/>
          <w:b/>
          <w:bCs/>
          <w:color w:val="000000" w:themeColor="text1"/>
          <w:sz w:val="48"/>
          <w:szCs w:val="48"/>
          <w:lang w:eastAsia="en-US"/>
        </w:rPr>
        <w:t xml:space="preserve"> no</w:t>
      </w:r>
      <w:r w:rsidRPr="007C2A6E">
        <w:rPr>
          <w:rFonts w:ascii="Garamond" w:eastAsia="Times New Roman" w:hAnsi="Garamond" w:cs="Times New Roman"/>
          <w:b/>
          <w:bCs/>
          <w:color w:val="000000" w:themeColor="text1"/>
          <w:sz w:val="48"/>
          <w:szCs w:val="48"/>
          <w:lang w:eastAsia="en-US"/>
        </w:rPr>
        <w:t>: 2022598</w:t>
      </w:r>
    </w:p>
    <w:p w14:paraId="3B8786A5" w14:textId="77777777" w:rsidR="009B07D7" w:rsidRDefault="009B07D7" w:rsidP="0015151C">
      <w:pPr>
        <w:rPr>
          <w:rFonts w:ascii="Garamond" w:eastAsia="Times New Roman" w:hAnsi="Garamond" w:cs="Times New Roman"/>
          <w:b/>
          <w:bCs/>
          <w:color w:val="000000" w:themeColor="text1"/>
          <w:sz w:val="56"/>
          <w:szCs w:val="56"/>
          <w:lang w:eastAsia="en-US"/>
        </w:rPr>
      </w:pPr>
    </w:p>
    <w:p w14:paraId="37C5E6AB" w14:textId="77777777" w:rsidR="0099254C" w:rsidRPr="00074FFC" w:rsidRDefault="0099254C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  <w:r w:rsidRPr="00074FFC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  <w:lastRenderedPageBreak/>
        <w:t>Slide 2:</w:t>
      </w:r>
    </w:p>
    <w:p w14:paraId="4277CA88" w14:textId="3E2F105A" w:rsidR="009B07D7" w:rsidRDefault="007C2A6E" w:rsidP="00711560">
      <w:pPr>
        <w:outlineLvl w:val="0"/>
        <w:rPr>
          <w:rFonts w:ascii="Calibri" w:eastAsia="Times New Roman" w:hAnsi="Calibri" w:cs="Times New Roman"/>
          <w:b/>
          <w:bCs/>
          <w:color w:val="C00000"/>
          <w:lang w:eastAsia="en-US"/>
        </w:rPr>
      </w:pPr>
      <w: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 xml:space="preserve">The Major problem was the </w:t>
      </w:r>
      <w:r w:rsidRPr="009B07D7">
        <w:rPr>
          <w:rFonts w:ascii="Calibri" w:eastAsia="Times New Roman" w:hAnsi="Calibri" w:cs="Times New Roman"/>
          <w:b/>
          <w:bCs/>
          <w:color w:val="C00000"/>
          <w:sz w:val="32"/>
          <w:szCs w:val="32"/>
          <w:u w:val="single"/>
          <w:lang w:eastAsia="en-US"/>
        </w:rPr>
        <w:t>Decline in Sales</w:t>
      </w:r>
      <w:r w:rsidRPr="009B07D7">
        <w:rPr>
          <w:rFonts w:ascii="Calibri" w:eastAsia="Times New Roman" w:hAnsi="Calibri" w:cs="Times New Roman"/>
          <w:b/>
          <w:bCs/>
          <w:color w:val="C00000"/>
          <w:sz w:val="32"/>
          <w:szCs w:val="32"/>
          <w:lang w:eastAsia="en-US"/>
        </w:rPr>
        <w:t>.</w:t>
      </w:r>
    </w:p>
    <w:p w14:paraId="0D8A31EA" w14:textId="31265ED5" w:rsidR="00046FC8" w:rsidRDefault="00FF139E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 xml:space="preserve">Let us </w:t>
      </w:r>
      <w:r w:rsidRPr="007C2A6E"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discuss</w:t>
      </w:r>
      <w:r w:rsidRPr="007C2A6E">
        <w:rPr>
          <w:rFonts w:ascii="Calibri" w:eastAsia="Times New Roman" w:hAnsi="Calibri" w:cs="Times New Roman"/>
          <w:b/>
          <w:bCs/>
          <w:color w:val="000000" w:themeColor="text1"/>
          <w:u w:val="single"/>
          <w:lang w:eastAsia="en-US"/>
        </w:rPr>
        <w:t xml:space="preserve"> </w:t>
      </w:r>
      <w:r w:rsidRPr="00046FC8"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 xml:space="preserve">the factors that influenced the </w:t>
      </w:r>
      <w:r w:rsidR="007C2A6E" w:rsidRPr="00046FC8"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problem</w:t>
      </w:r>
      <w:r w:rsidR="00046FC8"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:</w:t>
      </w:r>
    </w:p>
    <w:p w14:paraId="2F5FE78C" w14:textId="52EA9A8A" w:rsidR="001C0BF0" w:rsidRPr="00046FC8" w:rsidRDefault="001C0BF0" w:rsidP="00046FC8">
      <w:pPr>
        <w:pStyle w:val="ListParagraph"/>
        <w:numPr>
          <w:ilvl w:val="0"/>
          <w:numId w:val="17"/>
        </w:numPr>
        <w:rPr>
          <w:rFonts w:ascii="Calibri" w:eastAsia="Times New Roman" w:hAnsi="Calibri" w:cs="Times New Roman"/>
          <w:color w:val="000000"/>
          <w:lang w:eastAsia="en-US" w:bidi="ta-IN"/>
        </w:rPr>
      </w:pPr>
      <w:r w:rsidRPr="00046FC8">
        <w:rPr>
          <w:rFonts w:ascii="Calibri" w:eastAsia="Times New Roman" w:hAnsi="Calibri" w:cs="Times New Roman"/>
          <w:color w:val="000000"/>
          <w:lang w:eastAsia="en-US" w:bidi="ta-IN"/>
        </w:rPr>
        <w:t xml:space="preserve">Vigorous Government regulations and rising </w:t>
      </w:r>
      <w:r w:rsidR="00085E43">
        <w:rPr>
          <w:rFonts w:ascii="Calibri" w:eastAsia="Times New Roman" w:hAnsi="Calibri" w:cs="Times New Roman"/>
          <w:color w:val="000000"/>
          <w:lang w:eastAsia="en-US" w:bidi="ta-IN"/>
        </w:rPr>
        <w:t>in</w:t>
      </w:r>
      <w:r w:rsidRPr="00046FC8">
        <w:rPr>
          <w:rFonts w:ascii="Calibri" w:eastAsia="Times New Roman" w:hAnsi="Calibri" w:cs="Times New Roman"/>
          <w:color w:val="000000"/>
          <w:lang w:eastAsia="en-US" w:bidi="ta-IN"/>
        </w:rPr>
        <w:t xml:space="preserve"> taxes &amp; duties</w:t>
      </w:r>
      <w:r w:rsidR="00046FC8">
        <w:rPr>
          <w:rFonts w:ascii="Calibri" w:eastAsia="Times New Roman" w:hAnsi="Calibri" w:cs="Times New Roman"/>
          <w:color w:val="000000"/>
          <w:lang w:eastAsia="en-US" w:bidi="ta-IN"/>
        </w:rPr>
        <w:t>.</w:t>
      </w:r>
      <w:r w:rsidR="000B4450">
        <w:rPr>
          <w:rFonts w:ascii="Calibri" w:eastAsia="Times New Roman" w:hAnsi="Calibri" w:cs="Times New Roman"/>
          <w:color w:val="000000"/>
          <w:lang w:eastAsia="en-US" w:bidi="ta-IN"/>
        </w:rPr>
        <w:t xml:space="preserve"> </w:t>
      </w:r>
      <w:r w:rsidR="00046FC8" w:rsidRPr="00074FFC">
        <w:rPr>
          <w:rFonts w:ascii="Calibri" w:eastAsia="Times New Roman" w:hAnsi="Calibri" w:cs="Times New Roman"/>
          <w:color w:val="C00000"/>
          <w:lang w:eastAsia="en-US" w:bidi="ta-IN"/>
        </w:rPr>
        <w:t>(Political)</w:t>
      </w:r>
    </w:p>
    <w:p w14:paraId="41973F1C" w14:textId="14EF8AA8" w:rsidR="001C0BF0" w:rsidRPr="00046FC8" w:rsidRDefault="001C0BF0" w:rsidP="00046FC8">
      <w:pPr>
        <w:pStyle w:val="ListParagraph"/>
        <w:numPr>
          <w:ilvl w:val="0"/>
          <w:numId w:val="17"/>
        </w:numPr>
        <w:rPr>
          <w:rFonts w:ascii="Calibri" w:eastAsia="Times New Roman" w:hAnsi="Calibri" w:cs="Times New Roman"/>
          <w:color w:val="000000"/>
          <w:lang w:eastAsia="en-US" w:bidi="ta-IN"/>
        </w:rPr>
      </w:pPr>
      <w:r w:rsidRPr="00046FC8">
        <w:rPr>
          <w:rFonts w:ascii="Calibri" w:eastAsia="Times New Roman" w:hAnsi="Calibri" w:cs="Times New Roman"/>
          <w:color w:val="000000"/>
          <w:lang w:eastAsia="en-US" w:bidi="ta-IN"/>
        </w:rPr>
        <w:t>Struggled to match with Competitors price</w:t>
      </w:r>
      <w:r w:rsidR="00046FC8">
        <w:rPr>
          <w:rFonts w:ascii="Calibri" w:eastAsia="Times New Roman" w:hAnsi="Calibri" w:cs="Times New Roman"/>
          <w:color w:val="000000"/>
          <w:lang w:eastAsia="en-US" w:bidi="ta-IN"/>
        </w:rPr>
        <w:t>. (</w:t>
      </w:r>
      <w:r w:rsidR="00046FC8" w:rsidRPr="00074FFC">
        <w:rPr>
          <w:rFonts w:ascii="Calibri" w:eastAsia="Times New Roman" w:hAnsi="Calibri" w:cs="Times New Roman"/>
          <w:color w:val="C00000"/>
          <w:lang w:eastAsia="en-US" w:bidi="ta-IN"/>
        </w:rPr>
        <w:t>Economical)</w:t>
      </w:r>
    </w:p>
    <w:p w14:paraId="19535078" w14:textId="41834F53" w:rsidR="001C0BF0" w:rsidRPr="00046FC8" w:rsidRDefault="001C0BF0" w:rsidP="00046FC8">
      <w:pPr>
        <w:pStyle w:val="ListParagraph"/>
        <w:numPr>
          <w:ilvl w:val="0"/>
          <w:numId w:val="17"/>
        </w:numPr>
        <w:rPr>
          <w:rFonts w:ascii="Calibri" w:eastAsia="Times New Roman" w:hAnsi="Calibri" w:cs="Times New Roman"/>
          <w:color w:val="000000"/>
          <w:lang w:eastAsia="en-US" w:bidi="ta-IN"/>
        </w:rPr>
      </w:pPr>
      <w:r w:rsidRPr="00046FC8">
        <w:rPr>
          <w:rFonts w:ascii="Calibri" w:eastAsia="Times New Roman" w:hAnsi="Calibri" w:cs="Times New Roman"/>
          <w:color w:val="000000"/>
          <w:lang w:eastAsia="en-US" w:bidi="ta-IN"/>
        </w:rPr>
        <w:t>Shift in the Life style of Consumers.</w:t>
      </w:r>
      <w:r w:rsidR="000B4450">
        <w:rPr>
          <w:rFonts w:ascii="Calibri" w:eastAsia="Times New Roman" w:hAnsi="Calibri" w:cs="Times New Roman"/>
          <w:color w:val="000000"/>
          <w:lang w:eastAsia="en-US" w:bidi="ta-IN"/>
        </w:rPr>
        <w:t xml:space="preserve"> </w:t>
      </w:r>
      <w:r w:rsidR="00046FC8" w:rsidRPr="00074FFC">
        <w:rPr>
          <w:rFonts w:ascii="Calibri" w:eastAsia="Times New Roman" w:hAnsi="Calibri" w:cs="Times New Roman"/>
          <w:color w:val="C00000"/>
          <w:lang w:eastAsia="en-US" w:bidi="ta-IN"/>
        </w:rPr>
        <w:t>(Social)</w:t>
      </w:r>
    </w:p>
    <w:p w14:paraId="0F886D0A" w14:textId="21282289" w:rsidR="001C0BF0" w:rsidRPr="00046FC8" w:rsidRDefault="001C0BF0" w:rsidP="00046FC8">
      <w:pPr>
        <w:pStyle w:val="ListParagraph"/>
        <w:numPr>
          <w:ilvl w:val="0"/>
          <w:numId w:val="17"/>
        </w:numPr>
        <w:rPr>
          <w:rFonts w:ascii="Calibri" w:eastAsia="Times New Roman" w:hAnsi="Calibri" w:cs="Times New Roman"/>
          <w:color w:val="000000"/>
          <w:lang w:eastAsia="en-US" w:bidi="ta-IN"/>
        </w:rPr>
      </w:pPr>
      <w:r w:rsidRPr="00046FC8">
        <w:rPr>
          <w:rFonts w:ascii="Calibri" w:eastAsia="Times New Roman" w:hAnsi="Calibri" w:cs="Times New Roman"/>
          <w:color w:val="000000"/>
          <w:lang w:eastAsia="en-US" w:bidi="ta-IN"/>
        </w:rPr>
        <w:t>Digital transformation &amp; Online sales leading to loss of elderly customers</w:t>
      </w:r>
      <w:r w:rsidR="00F03BB9">
        <w:rPr>
          <w:rFonts w:ascii="Calibri" w:eastAsia="Times New Roman" w:hAnsi="Calibri" w:cs="Times New Roman"/>
          <w:color w:val="000000"/>
          <w:lang w:eastAsia="en-US" w:bidi="ta-IN"/>
        </w:rPr>
        <w:t>.</w:t>
      </w:r>
      <w:r w:rsidR="00B2764A">
        <w:rPr>
          <w:rFonts w:ascii="Calibri" w:eastAsia="Times New Roman" w:hAnsi="Calibri" w:cs="Times New Roman"/>
          <w:color w:val="000000"/>
          <w:lang w:eastAsia="en-US" w:bidi="ta-IN"/>
        </w:rPr>
        <w:t xml:space="preserve"> </w:t>
      </w:r>
      <w:r w:rsidR="00F03BB9" w:rsidRPr="00074FFC">
        <w:rPr>
          <w:rFonts w:ascii="Calibri" w:eastAsia="Times New Roman" w:hAnsi="Calibri" w:cs="Times New Roman"/>
          <w:color w:val="C00000"/>
          <w:lang w:eastAsia="en-US" w:bidi="ta-IN"/>
        </w:rPr>
        <w:t>(Technological)</w:t>
      </w:r>
    </w:p>
    <w:p w14:paraId="34AA1A92" w14:textId="6E1135DF" w:rsidR="001C0BF0" w:rsidRPr="00711560" w:rsidRDefault="001C0BF0" w:rsidP="00F03BB9">
      <w:pPr>
        <w:pStyle w:val="ListParagraph"/>
        <w:numPr>
          <w:ilvl w:val="0"/>
          <w:numId w:val="17"/>
        </w:numPr>
        <w:rPr>
          <w:rFonts w:ascii="Calibri" w:eastAsia="Times New Roman" w:hAnsi="Calibri" w:cs="Times New Roman"/>
          <w:b/>
          <w:bCs/>
          <w:color w:val="C00000"/>
          <w:lang w:eastAsia="en-US"/>
        </w:rPr>
      </w:pPr>
      <w:r w:rsidRPr="00F03BB9">
        <w:rPr>
          <w:rFonts w:ascii="Calibri" w:eastAsia="Times New Roman" w:hAnsi="Calibri" w:cs="Times New Roman"/>
          <w:color w:val="000000" w:themeColor="text1"/>
          <w:lang w:eastAsia="en-US" w:bidi="ta-IN"/>
        </w:rPr>
        <w:t xml:space="preserve">Journal Strauss (2021) says JLP </w:t>
      </w:r>
      <w:r w:rsidR="00514122">
        <w:rPr>
          <w:rFonts w:ascii="Calibri" w:eastAsia="Times New Roman" w:hAnsi="Calibri" w:cs="Times New Roman"/>
          <w:color w:val="000000" w:themeColor="text1"/>
          <w:lang w:eastAsia="en-US" w:bidi="ta-IN"/>
        </w:rPr>
        <w:t>followed</w:t>
      </w:r>
      <w:r w:rsidRPr="00F03BB9">
        <w:rPr>
          <w:rFonts w:ascii="Calibri" w:eastAsia="Times New Roman" w:hAnsi="Calibri" w:cs="Times New Roman"/>
          <w:color w:val="000000" w:themeColor="text1"/>
          <w:lang w:eastAsia="en-US" w:bidi="ta-IN"/>
        </w:rPr>
        <w:t xml:space="preserve"> unlawful practices </w:t>
      </w:r>
      <w:r w:rsidRPr="00046FC8">
        <w:rPr>
          <w:rFonts w:ascii="Calibri" w:eastAsia="Times New Roman" w:hAnsi="Calibri" w:cs="Times New Roman"/>
          <w:color w:val="000000"/>
          <w:lang w:eastAsia="en-US" w:bidi="ta-IN"/>
        </w:rPr>
        <w:t>by paying employees less than legal minimum.</w:t>
      </w:r>
      <w:r w:rsidR="00F03BB9">
        <w:rPr>
          <w:rFonts w:ascii="Calibri" w:eastAsia="Times New Roman" w:hAnsi="Calibri" w:cs="Times New Roman"/>
          <w:color w:val="000000"/>
          <w:lang w:eastAsia="en-US" w:bidi="ta-IN"/>
        </w:rPr>
        <w:t xml:space="preserve"> </w:t>
      </w:r>
      <w:r w:rsidR="00F03BB9" w:rsidRPr="00074FFC">
        <w:rPr>
          <w:rFonts w:ascii="Calibri" w:eastAsia="Times New Roman" w:hAnsi="Calibri" w:cs="Times New Roman"/>
          <w:color w:val="C00000"/>
          <w:lang w:eastAsia="en-US" w:bidi="ta-IN"/>
        </w:rPr>
        <w:t>(Legal)</w:t>
      </w:r>
      <w:r w:rsidR="000B4450" w:rsidRPr="00074FFC">
        <w:rPr>
          <w:rFonts w:ascii="Calibri" w:eastAsia="Times New Roman" w:hAnsi="Calibri" w:cs="Times New Roman"/>
          <w:color w:val="C00000"/>
          <w:lang w:eastAsia="en-US" w:bidi="ta-IN"/>
        </w:rPr>
        <w:t xml:space="preserve"> </w:t>
      </w:r>
      <w:r w:rsidR="00711560">
        <w:rPr>
          <w:rFonts w:ascii="Calibri" w:eastAsia="Times New Roman" w:hAnsi="Calibri" w:cs="Times New Roman"/>
          <w:color w:val="70AD47" w:themeColor="accent6"/>
          <w:lang w:eastAsia="en-US" w:bidi="ta-IN"/>
        </w:rPr>
        <w:t>(1</w:t>
      </w:r>
      <w:r w:rsidRPr="00F03BB9">
        <w:rPr>
          <w:rFonts w:ascii="Calibri" w:eastAsia="Times New Roman" w:hAnsi="Calibri" w:cs="Times New Roman"/>
          <w:color w:val="70AD47" w:themeColor="accent6"/>
          <w:lang w:eastAsia="en-US" w:bidi="ta-IN"/>
        </w:rPr>
        <w:t>)</w:t>
      </w:r>
    </w:p>
    <w:p w14:paraId="281ADE04" w14:textId="77777777" w:rsidR="00711560" w:rsidRPr="00F03BB9" w:rsidRDefault="00711560" w:rsidP="00711560">
      <w:pPr>
        <w:pStyle w:val="ListParagraph"/>
        <w:numPr>
          <w:ilvl w:val="0"/>
          <w:numId w:val="17"/>
        </w:numPr>
        <w:rPr>
          <w:rFonts w:ascii="Calibri" w:eastAsia="Times New Roman" w:hAnsi="Calibri" w:cs="Times New Roman"/>
          <w:color w:val="000000" w:themeColor="text1"/>
          <w:lang w:eastAsia="en-US" w:bidi="ta-IN"/>
        </w:rPr>
      </w:pPr>
      <w:r w:rsidRPr="00F03BB9">
        <w:rPr>
          <w:rFonts w:ascii="Calibri" w:eastAsia="Times New Roman" w:hAnsi="Calibri" w:cs="Times New Roman"/>
          <w:color w:val="000000" w:themeColor="text1"/>
          <w:lang w:eastAsia="en-US" w:bidi="ta-IN"/>
        </w:rPr>
        <w:t xml:space="preserve">Good on you (2021) states, JLP lacks attention to elimination of hazardous chemicals and minimizing textile wastes. </w:t>
      </w:r>
      <w:r w:rsidRPr="00074FFC">
        <w:rPr>
          <w:rFonts w:ascii="Calibri" w:eastAsia="Times New Roman" w:hAnsi="Calibri" w:cs="Times New Roman"/>
          <w:color w:val="C00000"/>
          <w:lang w:eastAsia="en-US" w:bidi="ta-IN"/>
        </w:rPr>
        <w:t xml:space="preserve">(Environmental) </w:t>
      </w:r>
      <w:r>
        <w:rPr>
          <w:rFonts w:ascii="Calibri" w:eastAsia="Times New Roman" w:hAnsi="Calibri" w:cs="Times New Roman"/>
          <w:color w:val="00B050"/>
          <w:lang w:eastAsia="en-US" w:bidi="ta-IN"/>
        </w:rPr>
        <w:t>(2</w:t>
      </w:r>
      <w:r w:rsidRPr="00074FFC">
        <w:rPr>
          <w:rFonts w:ascii="Calibri" w:eastAsia="Times New Roman" w:hAnsi="Calibri" w:cs="Times New Roman"/>
          <w:color w:val="00B050"/>
          <w:lang w:eastAsia="en-US" w:bidi="ta-IN"/>
        </w:rPr>
        <w:t>)</w:t>
      </w:r>
    </w:p>
    <w:p w14:paraId="08F13214" w14:textId="77777777" w:rsidR="00711560" w:rsidRPr="00F03BB9" w:rsidRDefault="00711560" w:rsidP="00814FA6">
      <w:pPr>
        <w:pStyle w:val="ListParagraph"/>
        <w:rPr>
          <w:rFonts w:ascii="Calibri" w:eastAsia="Times New Roman" w:hAnsi="Calibri" w:cs="Times New Roman"/>
          <w:b/>
          <w:bCs/>
          <w:color w:val="C00000"/>
          <w:lang w:eastAsia="en-US"/>
        </w:rPr>
      </w:pPr>
    </w:p>
    <w:p w14:paraId="24912AC1" w14:textId="77777777" w:rsidR="00DF1384" w:rsidRDefault="00DF1384" w:rsidP="0015151C">
      <w:pP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</w:p>
    <w:p w14:paraId="41AED6C0" w14:textId="6B71557F" w:rsidR="00074FFC" w:rsidRPr="00074FFC" w:rsidRDefault="00074FFC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  <w:r w:rsidRPr="00074FFC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  <w:t>Slide 3:</w:t>
      </w:r>
    </w:p>
    <w:p w14:paraId="646334AF" w14:textId="76EB1F59" w:rsidR="0043726E" w:rsidRPr="00074FFC" w:rsidRDefault="0043726E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6"/>
          <w:szCs w:val="36"/>
          <w:u w:val="single"/>
          <w:lang w:eastAsia="en-US"/>
        </w:rPr>
      </w:pPr>
      <w:r w:rsidRPr="00074FFC">
        <w:rPr>
          <w:rFonts w:ascii="Calibri" w:eastAsia="Times New Roman" w:hAnsi="Calibri" w:cs="Times New Roman"/>
          <w:b/>
          <w:bCs/>
          <w:color w:val="000000" w:themeColor="text1"/>
          <w:sz w:val="36"/>
          <w:szCs w:val="36"/>
          <w:u w:val="single"/>
          <w:lang w:eastAsia="en-US"/>
        </w:rPr>
        <w:t>Potential Solutions:</w:t>
      </w:r>
    </w:p>
    <w:p w14:paraId="351E8E39" w14:textId="7E9B88DB" w:rsidR="0043726E" w:rsidRPr="00074FFC" w:rsidRDefault="0043726E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 w:rsidRPr="00074FFC"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Vigorous Government regulations and rise in taxes.</w:t>
      </w:r>
    </w:p>
    <w:p w14:paraId="7547EA30" w14:textId="77777777" w:rsidR="00B95120" w:rsidRDefault="00426E37" w:rsidP="00711560">
      <w:pPr>
        <w:spacing w:after="0" w:line="240" w:lineRule="auto"/>
        <w:outlineLvl w:val="0"/>
        <w:rPr>
          <w:rFonts w:ascii="Calibri" w:eastAsia="Times New Roman" w:hAnsi="Calibri" w:cs="Times New Roman"/>
          <w:color w:val="C00000"/>
          <w:lang w:eastAsia="en-US"/>
        </w:rPr>
      </w:pPr>
      <w:r w:rsidRPr="00074FFC">
        <w:rPr>
          <w:rFonts w:ascii="Calibri" w:eastAsia="Times New Roman" w:hAnsi="Calibri" w:cs="Times New Roman"/>
          <w:b/>
          <w:bCs/>
          <w:color w:val="C00000"/>
          <w:lang w:eastAsia="en-US"/>
        </w:rPr>
        <w:t>Sol</w:t>
      </w:r>
      <w:r w:rsidR="00074FFC" w:rsidRPr="00074FFC">
        <w:rPr>
          <w:rFonts w:ascii="Calibri" w:eastAsia="Times New Roman" w:hAnsi="Calibri" w:cs="Times New Roman"/>
          <w:b/>
          <w:bCs/>
          <w:color w:val="C00000"/>
          <w:lang w:eastAsia="en-US"/>
        </w:rPr>
        <w:t>ution</w:t>
      </w:r>
      <w:r w:rsidRPr="00074FFC">
        <w:rPr>
          <w:rFonts w:ascii="Calibri" w:eastAsia="Times New Roman" w:hAnsi="Calibri" w:cs="Times New Roman"/>
          <w:b/>
          <w:bCs/>
          <w:color w:val="C00000"/>
          <w:lang w:eastAsia="en-US"/>
        </w:rPr>
        <w:t>:</w:t>
      </w:r>
      <w:r w:rsidRPr="00426E37">
        <w:rPr>
          <w:rFonts w:ascii="Calibri" w:eastAsia="Times New Roman" w:hAnsi="Calibri" w:cs="Times New Roman"/>
          <w:color w:val="C00000"/>
          <w:lang w:eastAsia="en-US"/>
        </w:rPr>
        <w:t xml:space="preserve"> </w:t>
      </w:r>
    </w:p>
    <w:p w14:paraId="01FBEDDB" w14:textId="77777777" w:rsidR="00B95120" w:rsidRDefault="00B95120" w:rsidP="00426E37">
      <w:pPr>
        <w:spacing w:after="0" w:line="240" w:lineRule="auto"/>
        <w:rPr>
          <w:rFonts w:ascii="Calibri" w:eastAsia="Times New Roman" w:hAnsi="Calibri" w:cs="Times New Roman"/>
          <w:color w:val="C00000"/>
          <w:lang w:eastAsia="en-US"/>
        </w:rPr>
      </w:pPr>
    </w:p>
    <w:p w14:paraId="4481B8D0" w14:textId="62F025B4" w:rsidR="0043726E" w:rsidRPr="00B95120" w:rsidRDefault="0043726E" w:rsidP="00B95120">
      <w:pPr>
        <w:pStyle w:val="ListParagraph"/>
        <w:numPr>
          <w:ilvl w:val="0"/>
          <w:numId w:val="23"/>
        </w:numPr>
        <w:spacing w:after="0" w:line="240" w:lineRule="auto"/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B95120">
        <w:rPr>
          <w:rFonts w:ascii="Calibri" w:eastAsia="Times New Roman" w:hAnsi="Calibri" w:cs="Times New Roman"/>
          <w:color w:val="000000" w:themeColor="text1"/>
          <w:lang w:eastAsia="en-US"/>
        </w:rPr>
        <w:t>Author Jahsan (2019) says John Lewis Partnership is reportedly mulling plans to restructure business operations to streamline office roles and cut costs.</w:t>
      </w:r>
      <w:r w:rsidR="00F03BB9" w:rsidRPr="00B95120">
        <w:rPr>
          <w:rFonts w:ascii="Calibri" w:eastAsia="Times New Roman" w:hAnsi="Calibri" w:cs="Times New Roman"/>
          <w:color w:val="000000" w:themeColor="text1"/>
          <w:lang w:eastAsia="en-US"/>
        </w:rPr>
        <w:t xml:space="preserve"> </w:t>
      </w:r>
      <w:r w:rsidR="00F03BB9" w:rsidRPr="00B95120">
        <w:rPr>
          <w:rFonts w:ascii="Calibri" w:eastAsia="Times New Roman" w:hAnsi="Calibri" w:cs="Times New Roman"/>
          <w:color w:val="70AD47" w:themeColor="accent6"/>
          <w:lang w:eastAsia="en-US"/>
        </w:rPr>
        <w:t>(3)</w:t>
      </w:r>
    </w:p>
    <w:p w14:paraId="221CC36C" w14:textId="363681FB" w:rsidR="0043726E" w:rsidRPr="00B95120" w:rsidRDefault="002639C8" w:rsidP="00B95120">
      <w:pPr>
        <w:pStyle w:val="ListParagraph"/>
        <w:numPr>
          <w:ilvl w:val="0"/>
          <w:numId w:val="23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B95120">
        <w:rPr>
          <w:rFonts w:ascii="Calibri" w:eastAsia="Times New Roman" w:hAnsi="Calibri" w:cs="Times New Roman"/>
          <w:color w:val="000000" w:themeColor="text1"/>
          <w:lang w:eastAsia="en-US"/>
        </w:rPr>
        <w:t>I would suggest the same solution because b</w:t>
      </w:r>
      <w:r w:rsidR="0043726E" w:rsidRPr="00B95120">
        <w:rPr>
          <w:rFonts w:ascii="Calibri" w:eastAsia="Times New Roman" w:hAnsi="Calibri" w:cs="Times New Roman"/>
          <w:color w:val="000000" w:themeColor="text1"/>
          <w:lang w:eastAsia="en-US"/>
        </w:rPr>
        <w:t xml:space="preserve">y </w:t>
      </w:r>
      <w:r w:rsidR="00085E43" w:rsidRPr="00B95120">
        <w:rPr>
          <w:rFonts w:ascii="Calibri" w:eastAsia="Times New Roman" w:hAnsi="Calibri" w:cs="Times New Roman"/>
          <w:color w:val="000000" w:themeColor="text1"/>
          <w:lang w:eastAsia="en-US"/>
        </w:rPr>
        <w:t>restructuring business</w:t>
      </w:r>
      <w:r w:rsidR="0043726E" w:rsidRPr="00B95120">
        <w:rPr>
          <w:rFonts w:ascii="Calibri" w:eastAsia="Times New Roman" w:hAnsi="Calibri" w:cs="Times New Roman"/>
          <w:color w:val="000000" w:themeColor="text1"/>
          <w:lang w:eastAsia="en-US"/>
        </w:rPr>
        <w:t xml:space="preserve">, they can adapt themselves to Government’s new </w:t>
      </w:r>
      <w:r w:rsidR="00085E43" w:rsidRPr="00B95120">
        <w:rPr>
          <w:rFonts w:ascii="Calibri" w:eastAsia="Times New Roman" w:hAnsi="Calibri" w:cs="Times New Roman"/>
          <w:color w:val="000000" w:themeColor="text1"/>
          <w:lang w:eastAsia="en-US"/>
        </w:rPr>
        <w:t>tax regulations</w:t>
      </w:r>
      <w:r w:rsidR="008078D1" w:rsidRPr="00B95120">
        <w:rPr>
          <w:rFonts w:ascii="Calibri" w:eastAsia="Times New Roman" w:hAnsi="Calibri" w:cs="Times New Roman"/>
          <w:color w:val="000000" w:themeColor="text1"/>
          <w:lang w:eastAsia="en-US"/>
        </w:rPr>
        <w:t xml:space="preserve"> and save revenue</w:t>
      </w:r>
      <w:r w:rsidR="0043726E" w:rsidRPr="00B95120">
        <w:rPr>
          <w:rFonts w:ascii="Calibri" w:eastAsia="Times New Roman" w:hAnsi="Calibri" w:cs="Times New Roman"/>
          <w:color w:val="000000" w:themeColor="text1"/>
          <w:lang w:eastAsia="en-US"/>
        </w:rPr>
        <w:t>.</w:t>
      </w:r>
    </w:p>
    <w:p w14:paraId="7F9AD03D" w14:textId="77777777" w:rsidR="00BF3C1E" w:rsidRDefault="00BF3C1E" w:rsidP="0043726E">
      <w:pP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</w:p>
    <w:p w14:paraId="0926A224" w14:textId="2CB3A80F" w:rsidR="0043726E" w:rsidRPr="00426E37" w:rsidRDefault="00426E37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 w:rsidRPr="00426E37"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John Lewis paid below legal minimum to employees.</w:t>
      </w:r>
    </w:p>
    <w:p w14:paraId="36392D13" w14:textId="77777777" w:rsidR="00B95120" w:rsidRDefault="00426E37" w:rsidP="00711560">
      <w:pPr>
        <w:outlineLvl w:val="0"/>
        <w:rPr>
          <w:rFonts w:ascii="Calibri" w:eastAsia="Times New Roman" w:hAnsi="Calibri" w:cs="Times New Roman"/>
          <w:color w:val="C00000"/>
          <w:lang w:eastAsia="en-US" w:bidi="ta-IN"/>
        </w:rPr>
      </w:pPr>
      <w:r w:rsidRPr="00074FFC">
        <w:rPr>
          <w:rFonts w:ascii="Calibri" w:eastAsia="Times New Roman" w:hAnsi="Calibri" w:cs="Times New Roman"/>
          <w:b/>
          <w:bCs/>
          <w:color w:val="C00000"/>
          <w:lang w:eastAsia="en-US" w:bidi="ta-IN"/>
        </w:rPr>
        <w:t>Sol</w:t>
      </w:r>
      <w:r w:rsidR="00074FFC" w:rsidRPr="00074FFC">
        <w:rPr>
          <w:rFonts w:ascii="Calibri" w:eastAsia="Times New Roman" w:hAnsi="Calibri" w:cs="Times New Roman"/>
          <w:b/>
          <w:bCs/>
          <w:color w:val="C00000"/>
          <w:lang w:eastAsia="en-US" w:bidi="ta-IN"/>
        </w:rPr>
        <w:t>ution:</w:t>
      </w:r>
      <w:r w:rsidR="00074FFC">
        <w:rPr>
          <w:rFonts w:ascii="Calibri" w:eastAsia="Times New Roman" w:hAnsi="Calibri" w:cs="Times New Roman"/>
          <w:color w:val="C00000"/>
          <w:lang w:eastAsia="en-US" w:bidi="ta-IN"/>
        </w:rPr>
        <w:t xml:space="preserve"> </w:t>
      </w:r>
      <w:r w:rsidRPr="00426E37">
        <w:rPr>
          <w:rFonts w:ascii="Calibri" w:eastAsia="Times New Roman" w:hAnsi="Calibri" w:cs="Times New Roman"/>
          <w:color w:val="C00000"/>
          <w:lang w:eastAsia="en-US" w:bidi="ta-IN"/>
        </w:rPr>
        <w:t xml:space="preserve"> </w:t>
      </w:r>
    </w:p>
    <w:p w14:paraId="3267B3C5" w14:textId="4A830B24" w:rsidR="00272922" w:rsidRPr="00B95120" w:rsidRDefault="00272922" w:rsidP="00B95120">
      <w:pPr>
        <w:pStyle w:val="ListParagraph"/>
        <w:numPr>
          <w:ilvl w:val="0"/>
          <w:numId w:val="22"/>
        </w:numPr>
        <w:rPr>
          <w:rFonts w:ascii="Calibri" w:eastAsia="Times New Roman" w:hAnsi="Calibri" w:cs="Times New Roman"/>
          <w:color w:val="000000" w:themeColor="text1"/>
          <w:lang w:eastAsia="en-US" w:bidi="ta-IN"/>
        </w:rPr>
      </w:pPr>
      <w:r w:rsidRPr="00B95120">
        <w:rPr>
          <w:rFonts w:ascii="Calibri" w:eastAsia="Times New Roman" w:hAnsi="Calibri" w:cs="Times New Roman"/>
          <w:color w:val="000000" w:themeColor="text1"/>
          <w:lang w:eastAsia="en-US" w:bidi="ta-IN"/>
        </w:rPr>
        <w:t xml:space="preserve">Author Eley (2021) reports that John Lewis has promised, it could pay its 78000 staffs a bonus this year after a better than expected recovery in profits at its departmental stores. </w:t>
      </w:r>
      <w:r w:rsidR="007B1B09" w:rsidRPr="00B95120">
        <w:rPr>
          <w:rFonts w:ascii="Calibri" w:eastAsia="Times New Roman" w:hAnsi="Calibri" w:cs="Times New Roman"/>
          <w:color w:val="70AD47" w:themeColor="accent6"/>
          <w:lang w:eastAsia="en-US" w:bidi="ta-IN"/>
        </w:rPr>
        <w:t>(4)</w:t>
      </w:r>
    </w:p>
    <w:p w14:paraId="205405FC" w14:textId="73C74862" w:rsidR="00F03BB9" w:rsidRPr="00B95120" w:rsidRDefault="00272922" w:rsidP="00B95120">
      <w:pPr>
        <w:pStyle w:val="ListParagraph"/>
        <w:numPr>
          <w:ilvl w:val="0"/>
          <w:numId w:val="21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B95120">
        <w:rPr>
          <w:rFonts w:ascii="Calibri" w:eastAsia="Times New Roman" w:hAnsi="Calibri" w:cs="Times New Roman"/>
          <w:color w:val="000000" w:themeColor="text1"/>
          <w:lang w:eastAsia="en-US" w:bidi="ta-IN"/>
        </w:rPr>
        <w:t xml:space="preserve">I would suggest the same solution because </w:t>
      </w:r>
      <w:r w:rsidR="004227CE" w:rsidRPr="00B95120">
        <w:rPr>
          <w:rFonts w:ascii="Calibri" w:eastAsia="Times New Roman" w:hAnsi="Calibri" w:cs="Times New Roman"/>
          <w:color w:val="000000" w:themeColor="text1"/>
          <w:lang w:eastAsia="en-US" w:bidi="ta-IN"/>
        </w:rPr>
        <w:t xml:space="preserve">the disappointed employees that were paid below legal minimum </w:t>
      </w:r>
      <w:r w:rsidRPr="00B95120">
        <w:rPr>
          <w:rFonts w:ascii="Calibri" w:eastAsia="Times New Roman" w:hAnsi="Calibri" w:cs="Times New Roman"/>
          <w:color w:val="000000" w:themeColor="text1"/>
          <w:lang w:eastAsia="en-US" w:bidi="ta-IN"/>
        </w:rPr>
        <w:t xml:space="preserve">would </w:t>
      </w:r>
      <w:r w:rsidR="004227CE" w:rsidRPr="00B95120">
        <w:rPr>
          <w:rFonts w:ascii="Calibri" w:eastAsia="Times New Roman" w:hAnsi="Calibri" w:cs="Times New Roman"/>
          <w:color w:val="000000" w:themeColor="text1"/>
          <w:lang w:eastAsia="en-US" w:bidi="ta-IN"/>
        </w:rPr>
        <w:t>rebuild their</w:t>
      </w:r>
      <w:r w:rsidR="00426E37" w:rsidRPr="00B95120">
        <w:rPr>
          <w:rFonts w:ascii="Calibri" w:eastAsia="Times New Roman" w:hAnsi="Calibri" w:cs="Times New Roman"/>
          <w:color w:val="000000"/>
          <w:lang w:eastAsia="en-US" w:bidi="ta-IN"/>
        </w:rPr>
        <w:t xml:space="preserve"> trust </w:t>
      </w:r>
      <w:r w:rsidRPr="00B95120">
        <w:rPr>
          <w:rFonts w:ascii="Calibri" w:eastAsia="Times New Roman" w:hAnsi="Calibri" w:cs="Times New Roman"/>
          <w:color w:val="000000"/>
          <w:lang w:eastAsia="en-US" w:bidi="ta-IN"/>
        </w:rPr>
        <w:t>on JLP a</w:t>
      </w:r>
      <w:r w:rsidR="00426E37" w:rsidRPr="00B95120">
        <w:rPr>
          <w:rFonts w:ascii="Calibri" w:eastAsia="Times New Roman" w:hAnsi="Calibri" w:cs="Times New Roman"/>
          <w:color w:val="000000"/>
          <w:lang w:eastAsia="en-US" w:bidi="ta-IN"/>
        </w:rPr>
        <w:t xml:space="preserve">nd </w:t>
      </w:r>
      <w:r w:rsidR="004227CE" w:rsidRPr="00B95120">
        <w:rPr>
          <w:rFonts w:ascii="Calibri" w:eastAsia="Times New Roman" w:hAnsi="Calibri" w:cs="Times New Roman"/>
          <w:color w:val="000000"/>
          <w:lang w:eastAsia="en-US" w:bidi="ta-IN"/>
        </w:rPr>
        <w:t xml:space="preserve">attractive bonuses always </w:t>
      </w:r>
      <w:r w:rsidR="00687110" w:rsidRPr="00B95120">
        <w:rPr>
          <w:rFonts w:ascii="Calibri" w:eastAsia="Times New Roman" w:hAnsi="Calibri" w:cs="Times New Roman"/>
          <w:color w:val="000000"/>
          <w:lang w:eastAsia="en-US" w:bidi="ta-IN"/>
        </w:rPr>
        <w:t>lead to a better performance among employees.</w:t>
      </w:r>
    </w:p>
    <w:p w14:paraId="23E2389D" w14:textId="77777777" w:rsidR="00074FFC" w:rsidRDefault="00074FFC" w:rsidP="0015151C">
      <w:pPr>
        <w:rPr>
          <w:rFonts w:ascii="Calibri" w:eastAsia="Times New Roman" w:hAnsi="Calibri" w:cs="Times New Roman"/>
          <w:b/>
          <w:bCs/>
          <w:color w:val="000000" w:themeColor="text1"/>
          <w:sz w:val="36"/>
          <w:szCs w:val="36"/>
          <w:lang w:eastAsia="en-US"/>
        </w:rPr>
      </w:pPr>
    </w:p>
    <w:p w14:paraId="453188B4" w14:textId="53CAF177" w:rsidR="00F03BB9" w:rsidRDefault="00074FFC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6"/>
          <w:szCs w:val="36"/>
          <w:lang w:eastAsia="en-US"/>
        </w:rPr>
      </w:pPr>
      <w:r>
        <w:rPr>
          <w:rFonts w:ascii="Calibri" w:eastAsia="Times New Roman" w:hAnsi="Calibri" w:cs="Times New Roman"/>
          <w:b/>
          <w:bCs/>
          <w:color w:val="000000" w:themeColor="text1"/>
          <w:sz w:val="36"/>
          <w:szCs w:val="36"/>
          <w:lang w:eastAsia="en-US"/>
        </w:rPr>
        <w:t>Slide 4</w:t>
      </w:r>
      <w:r w:rsidR="00F03BB9">
        <w:rPr>
          <w:rFonts w:ascii="Calibri" w:eastAsia="Times New Roman" w:hAnsi="Calibri" w:cs="Times New Roman"/>
          <w:b/>
          <w:bCs/>
          <w:color w:val="000000" w:themeColor="text1"/>
          <w:sz w:val="36"/>
          <w:szCs w:val="36"/>
          <w:lang w:eastAsia="en-US"/>
        </w:rPr>
        <w:t>:</w:t>
      </w:r>
    </w:p>
    <w:p w14:paraId="70220241" w14:textId="18564978" w:rsidR="00064D29" w:rsidRPr="00074FFC" w:rsidRDefault="00064D29" w:rsidP="00711560">
      <w:pPr>
        <w:outlineLvl w:val="0"/>
        <w:rPr>
          <w:rFonts w:ascii="Calibri" w:eastAsia="Times New Roman" w:hAnsi="Calibri" w:cs="Times New Roman"/>
          <w:color w:val="000000" w:themeColor="text1"/>
          <w:u w:val="single"/>
          <w:lang w:eastAsia="en-US"/>
        </w:rPr>
      </w:pPr>
      <w:r w:rsidRPr="00074FFC">
        <w:rPr>
          <w:rFonts w:ascii="Calibri" w:eastAsia="Times New Roman" w:hAnsi="Calibri" w:cs="Times New Roman"/>
          <w:b/>
          <w:bCs/>
          <w:color w:val="000000" w:themeColor="text1"/>
          <w:sz w:val="36"/>
          <w:szCs w:val="36"/>
          <w:u w:val="single"/>
          <w:lang w:eastAsia="en-US"/>
        </w:rPr>
        <w:t>SWOT analysis</w:t>
      </w:r>
      <w:r w:rsidRPr="00074FFC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u w:val="single"/>
          <w:lang w:eastAsia="en-US"/>
        </w:rPr>
        <w:t>:</w:t>
      </w:r>
      <w:r w:rsidR="00FF139E" w:rsidRPr="00074FFC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u w:val="single"/>
          <w:lang w:eastAsia="en-US"/>
        </w:rPr>
        <w:t xml:space="preserve"> </w:t>
      </w:r>
    </w:p>
    <w:tbl>
      <w:tblPr>
        <w:tblW w:w="8600" w:type="dxa"/>
        <w:tblInd w:w="93" w:type="dxa"/>
        <w:tblLook w:val="04A0" w:firstRow="1" w:lastRow="0" w:firstColumn="1" w:lastColumn="0" w:noHBand="0" w:noVBand="1"/>
      </w:tblPr>
      <w:tblGrid>
        <w:gridCol w:w="4300"/>
        <w:gridCol w:w="4300"/>
      </w:tblGrid>
      <w:tr w:rsidR="00920462" w:rsidRPr="00035BA6" w14:paraId="5F0CB4B1" w14:textId="77777777" w:rsidTr="00B5296A">
        <w:trPr>
          <w:trHeight w:val="795"/>
        </w:trPr>
        <w:tc>
          <w:tcPr>
            <w:tcW w:w="4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4B78A3" w14:textId="77777777" w:rsidR="00920462" w:rsidRPr="00035BA6" w:rsidRDefault="00920462" w:rsidP="00B5296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  <w:lang w:eastAsia="en-US"/>
              </w:rPr>
            </w:pPr>
            <w:r w:rsidRPr="00035BA6"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  <w:lang w:eastAsia="en-US"/>
              </w:rPr>
              <w:t>STRENGTH</w:t>
            </w:r>
          </w:p>
        </w:tc>
        <w:tc>
          <w:tcPr>
            <w:tcW w:w="43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5FAA15" w14:textId="77777777" w:rsidR="00920462" w:rsidRPr="00035BA6" w:rsidRDefault="00920462" w:rsidP="00B5296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  <w:lang w:eastAsia="en-US"/>
              </w:rPr>
            </w:pPr>
            <w:r w:rsidRPr="00035BA6"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  <w:lang w:eastAsia="en-US"/>
              </w:rPr>
              <w:t>WEAKNESS</w:t>
            </w:r>
          </w:p>
        </w:tc>
      </w:tr>
      <w:tr w:rsidR="00920462" w:rsidRPr="00035BA6" w14:paraId="034A8D52" w14:textId="77777777" w:rsidTr="00B5296A">
        <w:trPr>
          <w:trHeight w:val="831"/>
        </w:trPr>
        <w:tc>
          <w:tcPr>
            <w:tcW w:w="4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57CD05B" w14:textId="77777777" w:rsidR="00920462" w:rsidRPr="00035BA6" w:rsidRDefault="00920462" w:rsidP="00B5296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US"/>
              </w:rPr>
            </w:pPr>
            <w:r w:rsidRPr="00035BA6">
              <w:rPr>
                <w:rFonts w:ascii="Calibri" w:eastAsia="Times New Roman" w:hAnsi="Calibri" w:cs="Times New Roman"/>
                <w:color w:val="000000"/>
                <w:lang w:eastAsia="en-US"/>
              </w:rPr>
              <w:t>Possessing top brands</w:t>
            </w:r>
          </w:p>
        </w:tc>
        <w:tc>
          <w:tcPr>
            <w:tcW w:w="4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51F5AC" w14:textId="77777777" w:rsidR="00920462" w:rsidRPr="00035BA6" w:rsidRDefault="00920462" w:rsidP="00B5296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US"/>
              </w:rPr>
            </w:pPr>
            <w:r w:rsidRPr="00035BA6">
              <w:rPr>
                <w:rFonts w:ascii="Calibri" w:eastAsia="Times New Roman" w:hAnsi="Calibri" w:cs="Times New Roman"/>
                <w:color w:val="000000"/>
                <w:lang w:eastAsia="en-US"/>
              </w:rPr>
              <w:t>Inconsistent Profitability</w:t>
            </w:r>
          </w:p>
        </w:tc>
      </w:tr>
      <w:tr w:rsidR="00920462" w:rsidRPr="00035BA6" w14:paraId="1F7CAB17" w14:textId="77777777" w:rsidTr="00B5296A">
        <w:trPr>
          <w:trHeight w:val="795"/>
        </w:trPr>
        <w:tc>
          <w:tcPr>
            <w:tcW w:w="4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E1C415A" w14:textId="77777777" w:rsidR="00920462" w:rsidRPr="0098282A" w:rsidRDefault="00920462" w:rsidP="00B5296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lang w:eastAsia="en-US"/>
              </w:rPr>
            </w:pPr>
            <w:r w:rsidRPr="0098282A">
              <w:rPr>
                <w:rFonts w:ascii="Calibri" w:eastAsia="Times New Roman" w:hAnsi="Calibri" w:cs="Times New Roman"/>
                <w:b/>
                <w:bCs/>
                <w:color w:val="000000"/>
                <w:lang w:eastAsia="en-US"/>
              </w:rPr>
              <w:t>OPPORTUNITY</w:t>
            </w:r>
          </w:p>
        </w:tc>
        <w:tc>
          <w:tcPr>
            <w:tcW w:w="4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040D3C" w14:textId="77777777" w:rsidR="00920462" w:rsidRPr="0098282A" w:rsidRDefault="00920462" w:rsidP="00B5296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lang w:eastAsia="en-US"/>
              </w:rPr>
            </w:pPr>
            <w:r w:rsidRPr="0098282A">
              <w:rPr>
                <w:rFonts w:ascii="Calibri" w:eastAsia="Times New Roman" w:hAnsi="Calibri" w:cs="Times New Roman"/>
                <w:b/>
                <w:bCs/>
                <w:color w:val="000000"/>
                <w:lang w:eastAsia="en-US"/>
              </w:rPr>
              <w:t>THREAT</w:t>
            </w:r>
          </w:p>
        </w:tc>
      </w:tr>
      <w:tr w:rsidR="00920462" w:rsidRPr="00035BA6" w14:paraId="2B2EFE5D" w14:textId="77777777" w:rsidTr="00B5296A">
        <w:trPr>
          <w:trHeight w:val="795"/>
        </w:trPr>
        <w:tc>
          <w:tcPr>
            <w:tcW w:w="43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BC413D" w14:textId="77777777" w:rsidR="00920462" w:rsidRPr="00035BA6" w:rsidRDefault="00920462" w:rsidP="00B5296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  <w:lang w:eastAsia="en-US"/>
              </w:rPr>
            </w:pPr>
            <w:r w:rsidRPr="00D52482">
              <w:rPr>
                <w:rFonts w:ascii="Calibri" w:eastAsia="Times New Roman" w:hAnsi="Calibri" w:cs="Times New Roman"/>
                <w:color w:val="000000"/>
                <w:lang w:eastAsia="en-US"/>
              </w:rPr>
              <w:t>Scope to enter new markets</w:t>
            </w:r>
          </w:p>
        </w:tc>
        <w:tc>
          <w:tcPr>
            <w:tcW w:w="43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D1F7743" w14:textId="77777777" w:rsidR="00920462" w:rsidRPr="00035BA6" w:rsidRDefault="00920462" w:rsidP="00B5296A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483E41"/>
                <w:lang w:eastAsia="en-US"/>
              </w:rPr>
            </w:pPr>
            <w:r w:rsidRPr="00D52482">
              <w:rPr>
                <w:rFonts w:ascii="Calibri" w:eastAsia="Times New Roman" w:hAnsi="Calibri" w:cs="Times New Roman"/>
                <w:color w:val="000000"/>
                <w:lang w:eastAsia="en-US"/>
              </w:rPr>
              <w:t>Stringent laws and regulations</w:t>
            </w:r>
          </w:p>
        </w:tc>
      </w:tr>
    </w:tbl>
    <w:p w14:paraId="73674E32" w14:textId="77777777" w:rsidR="00074FFC" w:rsidRDefault="00290C08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color w:val="000000" w:themeColor="text1"/>
          <w:lang w:eastAsia="en-US"/>
        </w:rPr>
        <w:t xml:space="preserve"> </w:t>
      </w:r>
      <w:r w:rsidR="000C6B79">
        <w:rPr>
          <w:rFonts w:ascii="Calibri" w:eastAsia="Times New Roman" w:hAnsi="Calibri" w:cs="Times New Roman"/>
          <w:color w:val="000000" w:themeColor="text1"/>
          <w:lang w:eastAsia="en-US"/>
        </w:rPr>
        <w:t xml:space="preserve"> </w:t>
      </w:r>
    </w:p>
    <w:p w14:paraId="0D6EDD48" w14:textId="77777777" w:rsidR="00074FFC" w:rsidRDefault="00074FFC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712BD970" w14:textId="77777777" w:rsidR="00074FFC" w:rsidRDefault="00074FFC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3A418610" w14:textId="77777777" w:rsidR="00074FFC" w:rsidRDefault="00074FFC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0FF02B59" w14:textId="5D2FCA40" w:rsidR="001C0BF0" w:rsidRPr="00074FFC" w:rsidRDefault="001C0BF0" w:rsidP="00711560">
      <w:pPr>
        <w:outlineLvl w:val="0"/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F03BB9">
        <w:rPr>
          <w:rFonts w:ascii="Calibri" w:eastAsia="Times New Roman" w:hAnsi="Calibri" w:cs="Times New Roman"/>
          <w:b/>
          <w:bCs/>
          <w:color w:val="C00000"/>
          <w:lang w:eastAsia="en-US"/>
        </w:rPr>
        <w:t>Solutions:</w:t>
      </w:r>
    </w:p>
    <w:p w14:paraId="3E934757" w14:textId="0BBBA896" w:rsidR="00844556" w:rsidRPr="001C0BF0" w:rsidRDefault="00844556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color w:val="000000" w:themeColor="text1"/>
          <w:lang w:eastAsia="en-US"/>
        </w:rPr>
        <w:t xml:space="preserve"> </w:t>
      </w:r>
      <w:r w:rsidRPr="001C0BF0"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Inconsistent Profitability</w:t>
      </w:r>
    </w:p>
    <w:p w14:paraId="2D5D0E32" w14:textId="2C07F4DE" w:rsidR="002D3B03" w:rsidRDefault="000B5677" w:rsidP="0015151C">
      <w:pPr>
        <w:rPr>
          <w:rFonts w:ascii="Calibri" w:eastAsia="Times New Roman" w:hAnsi="Calibri" w:cs="Times New Roman"/>
          <w:color w:val="70AD47" w:themeColor="accent6"/>
          <w:lang w:eastAsia="en-US"/>
        </w:rPr>
      </w:pPr>
      <w:r>
        <w:rPr>
          <w:rFonts w:ascii="Calibri" w:eastAsia="Times New Roman" w:hAnsi="Calibri" w:cs="Times New Roman"/>
          <w:b/>
          <w:bCs/>
          <w:color w:val="C00000"/>
          <w:lang w:eastAsia="en-US"/>
        </w:rPr>
        <w:t xml:space="preserve"> </w:t>
      </w:r>
      <w:r w:rsidR="00731CBC" w:rsidRPr="009F489A">
        <w:rPr>
          <w:rFonts w:ascii="Calibri" w:eastAsia="Times New Roman" w:hAnsi="Calibri" w:cs="Times New Roman"/>
          <w:color w:val="000000" w:themeColor="text1"/>
          <w:lang w:eastAsia="en-US"/>
        </w:rPr>
        <w:t>John Knotts, President of Crosscutt</w:t>
      </w:r>
      <w:r w:rsidR="009F489A" w:rsidRPr="009F489A">
        <w:rPr>
          <w:rFonts w:ascii="Calibri" w:eastAsia="Times New Roman" w:hAnsi="Calibri" w:cs="Times New Roman"/>
          <w:color w:val="000000" w:themeColor="text1"/>
          <w:lang w:eastAsia="en-US"/>
        </w:rPr>
        <w:t>er enterprises</w:t>
      </w:r>
      <w:r w:rsidR="001C0BF0">
        <w:rPr>
          <w:rFonts w:ascii="Calibri" w:eastAsia="Times New Roman" w:hAnsi="Calibri" w:cs="Times New Roman"/>
          <w:color w:val="000000" w:themeColor="text1"/>
          <w:lang w:eastAsia="en-US"/>
        </w:rPr>
        <w:t xml:space="preserve"> (2020) </w:t>
      </w:r>
      <w:r w:rsidR="009F489A">
        <w:rPr>
          <w:rFonts w:ascii="Calibri" w:eastAsia="Times New Roman" w:hAnsi="Calibri" w:cs="Times New Roman"/>
          <w:color w:val="000000" w:themeColor="text1"/>
          <w:lang w:eastAsia="en-US"/>
        </w:rPr>
        <w:t xml:space="preserve">states, </w:t>
      </w:r>
      <w:r w:rsidR="00794285" w:rsidRPr="009F489A">
        <w:rPr>
          <w:rFonts w:ascii="Calibri" w:eastAsia="Times New Roman" w:hAnsi="Calibri" w:cs="Times New Roman"/>
          <w:color w:val="000000" w:themeColor="text1"/>
          <w:lang w:eastAsia="en-US"/>
        </w:rPr>
        <w:t>building</w:t>
      </w:r>
      <w:r w:rsidRPr="009F489A">
        <w:rPr>
          <w:rFonts w:ascii="Calibri" w:eastAsia="Times New Roman" w:hAnsi="Calibri" w:cs="Times New Roman"/>
          <w:color w:val="000000" w:themeColor="text1"/>
          <w:lang w:eastAsia="en-US"/>
        </w:rPr>
        <w:t xml:space="preserve"> </w:t>
      </w:r>
      <w:r w:rsidRPr="000B5677">
        <w:rPr>
          <w:rFonts w:ascii="Calibri" w:eastAsia="Times New Roman" w:hAnsi="Calibri" w:cs="Times New Roman"/>
          <w:color w:val="000000" w:themeColor="text1"/>
          <w:lang w:eastAsia="en-US"/>
        </w:rPr>
        <w:t>a recurring revenue model</w:t>
      </w:r>
      <w:r w:rsidR="009F489A">
        <w:rPr>
          <w:rFonts w:ascii="Calibri" w:eastAsia="Times New Roman" w:hAnsi="Calibri" w:cs="Times New Roman"/>
          <w:color w:val="000000" w:themeColor="text1"/>
          <w:lang w:eastAsia="en-US"/>
        </w:rPr>
        <w:t xml:space="preserve"> is one of the ways to troubleshoot inconsistent business revenue</w:t>
      </w:r>
      <w:r w:rsidR="009F489A" w:rsidRPr="009F489A">
        <w:rPr>
          <w:rFonts w:ascii="Calibri" w:eastAsia="Times New Roman" w:hAnsi="Calibri" w:cs="Times New Roman"/>
          <w:color w:val="70AD47" w:themeColor="accent6"/>
          <w:lang w:eastAsia="en-US"/>
        </w:rPr>
        <w:t>.</w:t>
      </w:r>
      <w:r w:rsidR="001C0BF0">
        <w:rPr>
          <w:rFonts w:ascii="Calibri" w:eastAsia="Times New Roman" w:hAnsi="Calibri" w:cs="Times New Roman"/>
          <w:color w:val="70AD47" w:themeColor="accent6"/>
          <w:lang w:eastAsia="en-US"/>
        </w:rPr>
        <w:t xml:space="preserve"> </w:t>
      </w:r>
      <w:r w:rsidR="009F489A" w:rsidRPr="009F489A">
        <w:rPr>
          <w:rFonts w:ascii="Calibri" w:eastAsia="Times New Roman" w:hAnsi="Calibri" w:cs="Times New Roman"/>
          <w:color w:val="70AD47" w:themeColor="accent6"/>
          <w:lang w:eastAsia="en-US"/>
        </w:rPr>
        <w:t>(</w:t>
      </w:r>
      <w:r w:rsidR="007B1B09">
        <w:rPr>
          <w:rFonts w:ascii="Calibri" w:eastAsia="Times New Roman" w:hAnsi="Calibri" w:cs="Times New Roman"/>
          <w:color w:val="70AD47" w:themeColor="accent6"/>
          <w:lang w:eastAsia="en-US"/>
        </w:rPr>
        <w:t>5</w:t>
      </w:r>
      <w:r w:rsidR="009F489A" w:rsidRPr="009F489A">
        <w:rPr>
          <w:rFonts w:ascii="Calibri" w:eastAsia="Times New Roman" w:hAnsi="Calibri" w:cs="Times New Roman"/>
          <w:color w:val="70AD47" w:themeColor="accent6"/>
          <w:lang w:eastAsia="en-US"/>
        </w:rPr>
        <w:t>)</w:t>
      </w:r>
      <w:r w:rsidR="00BF3C1E">
        <w:rPr>
          <w:rFonts w:ascii="Calibri" w:eastAsia="Times New Roman" w:hAnsi="Calibri" w:cs="Times New Roman"/>
          <w:color w:val="70AD47" w:themeColor="accent6"/>
          <w:lang w:eastAsia="en-US"/>
        </w:rPr>
        <w:t xml:space="preserve"> </w:t>
      </w:r>
    </w:p>
    <w:p w14:paraId="684D5D83" w14:textId="77777777" w:rsidR="00BF3C1E" w:rsidRDefault="00BF3C1E" w:rsidP="0015151C">
      <w:pP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</w:p>
    <w:p w14:paraId="30803B2E" w14:textId="0F05082E" w:rsidR="00844556" w:rsidRPr="001C0BF0" w:rsidRDefault="00844556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 w:rsidRPr="001C0BF0"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Scope to enter new market</w:t>
      </w:r>
    </w:p>
    <w:p w14:paraId="47BD45EA" w14:textId="4FB55A1E" w:rsidR="002D3B03" w:rsidRPr="00CD1911" w:rsidRDefault="00CD1911" w:rsidP="0015151C">
      <w:pPr>
        <w:rPr>
          <w:rFonts w:ascii="Calibri" w:eastAsia="Times New Roman" w:hAnsi="Calibri" w:cs="Times New Roman"/>
          <w:color w:val="70AD47" w:themeColor="accent6"/>
          <w:lang w:eastAsia="en-US"/>
        </w:rPr>
      </w:pPr>
      <w:r w:rsidRPr="00CD1911">
        <w:rPr>
          <w:rFonts w:ascii="Calibri" w:eastAsia="Times New Roman" w:hAnsi="Calibri" w:cs="Times New Roman"/>
          <w:color w:val="000000" w:themeColor="text1"/>
          <w:lang w:eastAsia="en-US"/>
        </w:rPr>
        <w:t>Author Davey</w:t>
      </w:r>
      <w:r>
        <w:rPr>
          <w:rFonts w:ascii="Calibri" w:eastAsia="Times New Roman" w:hAnsi="Calibri" w:cs="Times New Roman"/>
          <w:color w:val="000000" w:themeColor="text1"/>
          <w:lang w:eastAsia="en-US"/>
        </w:rPr>
        <w:t xml:space="preserve"> (2021) states</w:t>
      </w:r>
      <w:r w:rsidRPr="00CD1911">
        <w:rPr>
          <w:rFonts w:ascii="Calibri" w:eastAsia="Times New Roman" w:hAnsi="Calibri" w:cs="Times New Roman"/>
          <w:color w:val="000000" w:themeColor="text1"/>
          <w:lang w:eastAsia="en-US"/>
        </w:rPr>
        <w:t xml:space="preserve"> JLP enters the investment market for the first time which is a part of their plan to generate more revenue outside of retail</w:t>
      </w:r>
      <w:r w:rsidRPr="00CD1911">
        <w:rPr>
          <w:rFonts w:ascii="Calibri" w:eastAsia="Times New Roman" w:hAnsi="Calibri" w:cs="Times New Roman"/>
          <w:color w:val="70AD47" w:themeColor="accent6"/>
          <w:lang w:eastAsia="en-US"/>
        </w:rPr>
        <w:t>. (</w:t>
      </w:r>
      <w:r w:rsidR="00F03BB9">
        <w:rPr>
          <w:rFonts w:ascii="Calibri" w:eastAsia="Times New Roman" w:hAnsi="Calibri" w:cs="Times New Roman"/>
          <w:color w:val="70AD47" w:themeColor="accent6"/>
          <w:lang w:eastAsia="en-US"/>
        </w:rPr>
        <w:t>5</w:t>
      </w:r>
      <w:r w:rsidRPr="00CD1911">
        <w:rPr>
          <w:rFonts w:ascii="Calibri" w:eastAsia="Times New Roman" w:hAnsi="Calibri" w:cs="Times New Roman"/>
          <w:color w:val="70AD47" w:themeColor="accent6"/>
          <w:lang w:eastAsia="en-US"/>
        </w:rPr>
        <w:t>)</w:t>
      </w:r>
    </w:p>
    <w:p w14:paraId="76907FE9" w14:textId="77777777" w:rsidR="00FF139E" w:rsidRDefault="00FF139E" w:rsidP="0015151C">
      <w:pP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</w:p>
    <w:p w14:paraId="18EBE9A6" w14:textId="2D6F3D34" w:rsidR="00074FFC" w:rsidRPr="00074FFC" w:rsidRDefault="00074FFC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  <w:r w:rsidRPr="00074FFC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  <w:t>Slide 5:</w:t>
      </w:r>
    </w:p>
    <w:p w14:paraId="2635A44E" w14:textId="77777777" w:rsidR="00CA7C8D" w:rsidRDefault="00E05BF0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 w:rsidRPr="009B07D7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u w:val="single"/>
          <w:lang w:eastAsia="en-US"/>
        </w:rPr>
        <w:t>Monitoring the decision</w:t>
      </w:r>
      <w: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:</w:t>
      </w:r>
    </w:p>
    <w:p w14:paraId="72ECF94F" w14:textId="77777777" w:rsidR="00E05BF0" w:rsidRDefault="00E05BF0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Resources:</w:t>
      </w:r>
    </w:p>
    <w:p w14:paraId="11AA1CC9" w14:textId="19F20603" w:rsidR="00AA15E4" w:rsidRPr="00AA15E4" w:rsidRDefault="00AA15E4" w:rsidP="00711560">
      <w:pPr>
        <w:outlineLvl w:val="0"/>
        <w:rPr>
          <w:rFonts w:ascii="Calibri" w:eastAsia="Times New Roman" w:hAnsi="Calibri" w:cs="Times New Roman"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color w:val="000000" w:themeColor="text1"/>
          <w:lang w:eastAsia="en-US"/>
        </w:rPr>
        <w:t>Data, Finance, Skilled labour</w:t>
      </w:r>
      <w:r w:rsidRPr="00AA15E4">
        <w:rPr>
          <w:rFonts w:ascii="Calibri" w:eastAsia="Times New Roman" w:hAnsi="Calibri" w:cs="Times New Roman"/>
          <w:color w:val="000000" w:themeColor="text1"/>
          <w:lang w:eastAsia="en-US"/>
        </w:rPr>
        <w:t xml:space="preserve">, Quality </w:t>
      </w:r>
      <w:r w:rsidR="009B07D7">
        <w:rPr>
          <w:rFonts w:ascii="Calibri" w:eastAsia="Times New Roman" w:hAnsi="Calibri" w:cs="Times New Roman"/>
          <w:color w:val="000000" w:themeColor="text1"/>
          <w:lang w:eastAsia="en-US"/>
        </w:rPr>
        <w:t>&amp;</w:t>
      </w:r>
      <w:r w:rsidRPr="00AA15E4">
        <w:rPr>
          <w:rFonts w:ascii="Calibri" w:eastAsia="Times New Roman" w:hAnsi="Calibri" w:cs="Times New Roman"/>
          <w:color w:val="000000" w:themeColor="text1"/>
          <w:lang w:eastAsia="en-US"/>
        </w:rPr>
        <w:t xml:space="preserve"> HR team.</w:t>
      </w:r>
    </w:p>
    <w:p w14:paraId="082535A7" w14:textId="77777777" w:rsidR="00E05BF0" w:rsidRDefault="00E05BF0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Key Indicators:</w:t>
      </w:r>
    </w:p>
    <w:p w14:paraId="008113A7" w14:textId="6D99C76F" w:rsidR="00AA15E4" w:rsidRPr="00AA15E4" w:rsidRDefault="00AA15E4" w:rsidP="00AA15E4">
      <w:pPr>
        <w:pStyle w:val="ListParagraph"/>
        <w:numPr>
          <w:ilvl w:val="0"/>
          <w:numId w:val="6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AA15E4">
        <w:rPr>
          <w:rFonts w:ascii="Calibri" w:eastAsia="Times New Roman" w:hAnsi="Calibri" w:cs="Times New Roman"/>
          <w:color w:val="000000" w:themeColor="text1"/>
          <w:lang w:eastAsia="en-US"/>
        </w:rPr>
        <w:t>Monthly revenue growth</w:t>
      </w:r>
    </w:p>
    <w:p w14:paraId="72DB996C" w14:textId="65E49077" w:rsidR="00AA15E4" w:rsidRPr="00AA15E4" w:rsidRDefault="00AA15E4" w:rsidP="00AA15E4">
      <w:pPr>
        <w:pStyle w:val="ListParagraph"/>
        <w:numPr>
          <w:ilvl w:val="0"/>
          <w:numId w:val="6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AA15E4">
        <w:rPr>
          <w:rFonts w:ascii="Calibri" w:eastAsia="Times New Roman" w:hAnsi="Calibri" w:cs="Times New Roman"/>
          <w:color w:val="000000" w:themeColor="text1"/>
          <w:lang w:eastAsia="en-US"/>
        </w:rPr>
        <w:t>Customer satisfaction</w:t>
      </w:r>
    </w:p>
    <w:p w14:paraId="3F84D4CD" w14:textId="35835E37" w:rsidR="00AA15E4" w:rsidRPr="00AA15E4" w:rsidRDefault="00AA15E4" w:rsidP="00AA15E4">
      <w:pPr>
        <w:pStyle w:val="ListParagraph"/>
        <w:numPr>
          <w:ilvl w:val="0"/>
          <w:numId w:val="6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AA15E4">
        <w:rPr>
          <w:rFonts w:ascii="Calibri" w:eastAsia="Times New Roman" w:hAnsi="Calibri" w:cs="Times New Roman"/>
          <w:color w:val="000000" w:themeColor="text1"/>
          <w:lang w:eastAsia="en-US"/>
        </w:rPr>
        <w:t>Employee retention rate</w:t>
      </w:r>
    </w:p>
    <w:p w14:paraId="0C8716D3" w14:textId="0BC23B5A" w:rsidR="00AA15E4" w:rsidRPr="00AA15E4" w:rsidRDefault="00AA15E4" w:rsidP="00AA15E4">
      <w:pPr>
        <w:pStyle w:val="ListParagraph"/>
        <w:numPr>
          <w:ilvl w:val="0"/>
          <w:numId w:val="6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AA15E4">
        <w:rPr>
          <w:rFonts w:ascii="Calibri" w:eastAsia="Times New Roman" w:hAnsi="Calibri" w:cs="Times New Roman"/>
          <w:color w:val="000000" w:themeColor="text1"/>
          <w:lang w:eastAsia="en-US"/>
        </w:rPr>
        <w:t>Waste reduction rate</w:t>
      </w:r>
    </w:p>
    <w:p w14:paraId="1F8BBAB3" w14:textId="77777777" w:rsidR="00074FFC" w:rsidRDefault="00074FFC" w:rsidP="0015151C">
      <w:pP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</w:p>
    <w:p w14:paraId="4E863174" w14:textId="77777777" w:rsidR="00074FFC" w:rsidRDefault="00074FFC" w:rsidP="0015151C">
      <w:pP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</w:p>
    <w:p w14:paraId="1687F527" w14:textId="77777777" w:rsidR="00E05BF0" w:rsidRDefault="00E05BF0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Targets:</w:t>
      </w:r>
    </w:p>
    <w:p w14:paraId="104D3594" w14:textId="728105CC" w:rsidR="00AA15E4" w:rsidRPr="00AA15E4" w:rsidRDefault="00AA15E4" w:rsidP="00AA15E4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AA15E4">
        <w:rPr>
          <w:rFonts w:ascii="Calibri" w:eastAsia="Times New Roman" w:hAnsi="Calibri" w:cs="Times New Roman"/>
          <w:color w:val="000000" w:themeColor="text1"/>
          <w:lang w:eastAsia="en-US"/>
        </w:rPr>
        <w:t>£200 m by 2024 &amp; £400 m by 2025.</w:t>
      </w:r>
    </w:p>
    <w:p w14:paraId="07D2CC29" w14:textId="4DE8676A" w:rsidR="008341B8" w:rsidRDefault="00957919" w:rsidP="00AA15E4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color w:val="000000" w:themeColor="text1"/>
          <w:lang w:eastAsia="en-US"/>
        </w:rPr>
        <w:t xml:space="preserve">Author </w:t>
      </w:r>
      <w:proofErr w:type="spellStart"/>
      <w:r>
        <w:rPr>
          <w:rFonts w:ascii="Calibri" w:eastAsia="Times New Roman" w:hAnsi="Calibri" w:cs="Times New Roman"/>
          <w:color w:val="000000" w:themeColor="text1"/>
          <w:lang w:eastAsia="en-US"/>
        </w:rPr>
        <w:t>Nazir</w:t>
      </w:r>
      <w:proofErr w:type="spellEnd"/>
      <w:r>
        <w:rPr>
          <w:rFonts w:ascii="Calibri" w:eastAsia="Times New Roman" w:hAnsi="Calibri" w:cs="Times New Roman"/>
          <w:color w:val="000000" w:themeColor="text1"/>
          <w:lang w:eastAsia="en-US"/>
        </w:rPr>
        <w:t xml:space="preserve"> (2021) states </w:t>
      </w:r>
      <w:r w:rsidR="008341B8">
        <w:rPr>
          <w:rFonts w:ascii="Calibri" w:eastAsia="Times New Roman" w:hAnsi="Calibri" w:cs="Times New Roman"/>
          <w:color w:val="000000" w:themeColor="text1"/>
          <w:lang w:eastAsia="en-US"/>
        </w:rPr>
        <w:t xml:space="preserve">JLP has decided to </w:t>
      </w:r>
      <w:r w:rsidR="00794285">
        <w:rPr>
          <w:rFonts w:ascii="Calibri" w:eastAsia="Times New Roman" w:hAnsi="Calibri" w:cs="Times New Roman"/>
          <w:color w:val="000000" w:themeColor="text1"/>
          <w:lang w:eastAsia="en-US"/>
        </w:rPr>
        <w:t>reduce</w:t>
      </w:r>
      <w:r w:rsidR="008341B8">
        <w:rPr>
          <w:rFonts w:ascii="Calibri" w:eastAsia="Times New Roman" w:hAnsi="Calibri" w:cs="Times New Roman"/>
          <w:color w:val="000000" w:themeColor="text1"/>
          <w:lang w:eastAsia="en-US"/>
        </w:rPr>
        <w:t xml:space="preserve"> greenhouse emissions by 50% </w:t>
      </w:r>
      <w:r w:rsidR="009B07D7">
        <w:rPr>
          <w:rFonts w:ascii="Calibri" w:eastAsia="Times New Roman" w:hAnsi="Calibri" w:cs="Times New Roman"/>
          <w:color w:val="000000" w:themeColor="text1"/>
          <w:lang w:eastAsia="en-US"/>
        </w:rPr>
        <w:t>by2030 and</w:t>
      </w:r>
      <w:r w:rsidR="008341B8">
        <w:rPr>
          <w:rFonts w:ascii="Calibri" w:eastAsia="Times New Roman" w:hAnsi="Calibri" w:cs="Times New Roman"/>
          <w:color w:val="000000" w:themeColor="text1"/>
          <w:lang w:eastAsia="en-US"/>
        </w:rPr>
        <w:t xml:space="preserve"> net-zero emissions by 2050</w:t>
      </w:r>
      <w:r>
        <w:rPr>
          <w:rFonts w:ascii="Calibri" w:eastAsia="Times New Roman" w:hAnsi="Calibri" w:cs="Times New Roman"/>
          <w:color w:val="000000" w:themeColor="text1"/>
          <w:lang w:eastAsia="en-US"/>
        </w:rPr>
        <w:t xml:space="preserve"> </w:t>
      </w:r>
      <w:r w:rsidR="007B1B09">
        <w:rPr>
          <w:rFonts w:ascii="Calibri" w:eastAsia="Times New Roman" w:hAnsi="Calibri" w:cs="Times New Roman"/>
          <w:color w:val="70AD47" w:themeColor="accent6"/>
          <w:lang w:eastAsia="en-US"/>
        </w:rPr>
        <w:t>(6</w:t>
      </w:r>
      <w:r w:rsidRPr="00957919">
        <w:rPr>
          <w:rFonts w:ascii="Calibri" w:eastAsia="Times New Roman" w:hAnsi="Calibri" w:cs="Times New Roman"/>
          <w:color w:val="70AD47" w:themeColor="accent6"/>
          <w:lang w:eastAsia="en-US"/>
        </w:rPr>
        <w:t>)</w:t>
      </w:r>
    </w:p>
    <w:p w14:paraId="78D49675" w14:textId="77777777" w:rsidR="00E05BF0" w:rsidRDefault="00E05BF0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  <w: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  <w:t>Data Sources:</w:t>
      </w:r>
    </w:p>
    <w:p w14:paraId="4EB91A05" w14:textId="4AB2BAC5" w:rsidR="003A6E1B" w:rsidRPr="00F86865" w:rsidRDefault="00A92182" w:rsidP="00F86865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F86865">
        <w:rPr>
          <w:rFonts w:ascii="Calibri" w:eastAsia="Times New Roman" w:hAnsi="Calibri" w:cs="Times New Roman"/>
          <w:color w:val="000000" w:themeColor="text1"/>
          <w:lang w:eastAsia="en-US"/>
        </w:rPr>
        <w:t xml:space="preserve">Financial Data sites </w:t>
      </w:r>
    </w:p>
    <w:p w14:paraId="6B7396BE" w14:textId="397909A0" w:rsidR="00DC15ED" w:rsidRPr="00F86865" w:rsidRDefault="00DC15ED" w:rsidP="00F86865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F86865">
        <w:rPr>
          <w:rFonts w:ascii="Calibri" w:eastAsia="Times New Roman" w:hAnsi="Calibri" w:cs="Times New Roman"/>
          <w:color w:val="000000" w:themeColor="text1"/>
          <w:lang w:eastAsia="en-US"/>
        </w:rPr>
        <w:t>Companies Revenue Survey Articles</w:t>
      </w:r>
    </w:p>
    <w:p w14:paraId="4C6AF042" w14:textId="550DC352" w:rsidR="00DC15ED" w:rsidRPr="00F86865" w:rsidRDefault="00DC15ED" w:rsidP="00F86865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F86865">
        <w:rPr>
          <w:rFonts w:ascii="Calibri" w:eastAsia="Times New Roman" w:hAnsi="Calibri" w:cs="Times New Roman"/>
          <w:color w:val="000000" w:themeColor="text1"/>
          <w:lang w:eastAsia="en-US"/>
        </w:rPr>
        <w:t>Business Journals</w:t>
      </w:r>
    </w:p>
    <w:p w14:paraId="0C0B10A9" w14:textId="1F8ADE24" w:rsidR="00DC15ED" w:rsidRPr="00F86865" w:rsidRDefault="00DC15ED" w:rsidP="00F86865">
      <w:pPr>
        <w:pStyle w:val="ListParagraph"/>
        <w:numPr>
          <w:ilvl w:val="0"/>
          <w:numId w:val="7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F86865">
        <w:rPr>
          <w:rFonts w:ascii="Calibri" w:eastAsia="Times New Roman" w:hAnsi="Calibri" w:cs="Times New Roman"/>
          <w:color w:val="000000" w:themeColor="text1"/>
          <w:lang w:eastAsia="en-US"/>
        </w:rPr>
        <w:t>Internal reports</w:t>
      </w:r>
    </w:p>
    <w:p w14:paraId="0E9CF6AD" w14:textId="77777777" w:rsidR="00E05BF0" w:rsidRDefault="00E05BF0" w:rsidP="0015151C">
      <w:pPr>
        <w:rPr>
          <w:rFonts w:ascii="Calibri" w:eastAsia="Times New Roman" w:hAnsi="Calibri" w:cs="Times New Roman"/>
          <w:b/>
          <w:bCs/>
          <w:color w:val="000000" w:themeColor="text1"/>
          <w:lang w:eastAsia="en-US"/>
        </w:rPr>
      </w:pPr>
    </w:p>
    <w:p w14:paraId="1843CD42" w14:textId="77777777" w:rsidR="00E05BF0" w:rsidRDefault="00E05BF0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  <w:r w:rsidRPr="009B07D7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u w:val="single"/>
          <w:lang w:eastAsia="en-US"/>
        </w:rPr>
        <w:t>Reviewing the decision</w:t>
      </w:r>
      <w:r w:rsidRPr="00AA15E4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  <w:t>:</w:t>
      </w:r>
    </w:p>
    <w:p w14:paraId="2469808C" w14:textId="7A38DF12" w:rsidR="00220D36" w:rsidRPr="00074FFC" w:rsidRDefault="00C17A67" w:rsidP="00074FFC">
      <w:pPr>
        <w:pStyle w:val="ListParagraph"/>
        <w:numPr>
          <w:ilvl w:val="0"/>
          <w:numId w:val="19"/>
        </w:numPr>
        <w:rPr>
          <w:rFonts w:ascii="Calibri" w:eastAsia="Times New Roman" w:hAnsi="Calibri" w:cs="Times New Roman"/>
          <w:color w:val="C00000"/>
          <w:sz w:val="24"/>
          <w:szCs w:val="24"/>
          <w:lang w:eastAsia="en-US"/>
        </w:rPr>
      </w:pPr>
      <w:r w:rsidRPr="00074FFC">
        <w:rPr>
          <w:rFonts w:ascii="Calibri" w:eastAsia="Times New Roman" w:hAnsi="Calibri" w:cs="Times New Roman"/>
          <w:color w:val="C00000"/>
          <w:lang w:eastAsia="en-US"/>
        </w:rPr>
        <w:t xml:space="preserve">Is the plan equitable, with no particular groups being </w:t>
      </w:r>
      <w:r w:rsidR="00D45EE3" w:rsidRPr="00074FFC">
        <w:rPr>
          <w:rFonts w:ascii="Calibri" w:eastAsia="Times New Roman" w:hAnsi="Calibri" w:cs="Times New Roman"/>
          <w:color w:val="C00000"/>
          <w:sz w:val="24"/>
          <w:szCs w:val="24"/>
          <w:lang w:eastAsia="en-US"/>
        </w:rPr>
        <w:t>disadvantaged? ​</w:t>
      </w:r>
    </w:p>
    <w:p w14:paraId="711ADA02" w14:textId="69CEA4EF" w:rsidR="00D63218" w:rsidRPr="00C54272" w:rsidRDefault="00D63218" w:rsidP="00D63218">
      <w:pPr>
        <w:ind w:left="720"/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The Plan of paying </w:t>
      </w:r>
      <w:r w:rsidR="0065668C" w:rsidRPr="00C54272">
        <w:rPr>
          <w:rFonts w:ascii="Calibri" w:eastAsia="Times New Roman" w:hAnsi="Calibri" w:cs="Times New Roman"/>
          <w:color w:val="000000" w:themeColor="text1"/>
          <w:lang w:eastAsia="en-US"/>
        </w:rPr>
        <w:t>bonus</w:t>
      </w: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</w:t>
      </w:r>
      <w:r w:rsidR="00794285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to </w:t>
      </w:r>
      <w:r w:rsidR="0065668C" w:rsidRPr="00C54272">
        <w:rPr>
          <w:rFonts w:ascii="Calibri" w:eastAsia="Times New Roman" w:hAnsi="Calibri" w:cs="Times New Roman"/>
          <w:color w:val="000000" w:themeColor="text1"/>
          <w:lang w:eastAsia="en-US"/>
        </w:rPr>
        <w:t>their 78000</w:t>
      </w:r>
      <w:r w:rsidR="00794285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employees </w:t>
      </w: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is certainly an equitable plan with no group being disadvantaged, </w:t>
      </w:r>
      <w:r w:rsidR="00EB3438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because </w:t>
      </w: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this would undoubtedly regain the trust of employees and </w:t>
      </w:r>
      <w:r w:rsidR="00314518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lead to a better </w:t>
      </w:r>
      <w:r w:rsidR="0065668C" w:rsidRPr="00C54272">
        <w:rPr>
          <w:rFonts w:ascii="Calibri" w:eastAsia="Times New Roman" w:hAnsi="Calibri" w:cs="Times New Roman"/>
          <w:color w:val="000000" w:themeColor="text1"/>
          <w:lang w:eastAsia="en-US"/>
        </w:rPr>
        <w:t>staff-</w:t>
      </w:r>
      <w:r w:rsidR="00314518" w:rsidRPr="00C54272">
        <w:rPr>
          <w:rFonts w:ascii="Calibri" w:eastAsia="Times New Roman" w:hAnsi="Calibri" w:cs="Times New Roman"/>
          <w:color w:val="000000" w:themeColor="text1"/>
          <w:lang w:eastAsia="en-US"/>
        </w:rPr>
        <w:t>performance.</w:t>
      </w:r>
    </w:p>
    <w:p w14:paraId="494DEF09" w14:textId="48B312FA" w:rsidR="00D0590E" w:rsidRPr="00C54272" w:rsidRDefault="00074FFC" w:rsidP="00074FFC">
      <w:pPr>
        <w:pStyle w:val="ListParagraph"/>
        <w:numPr>
          <w:ilvl w:val="0"/>
          <w:numId w:val="19"/>
        </w:numPr>
        <w:rPr>
          <w:rFonts w:ascii="Calibri" w:eastAsia="Times New Roman" w:hAnsi="Calibri" w:cs="Times New Roman"/>
          <w:color w:val="C00000"/>
          <w:lang w:eastAsia="en-US"/>
        </w:rPr>
      </w:pPr>
      <w:r>
        <w:rPr>
          <w:rFonts w:ascii="Calibri" w:eastAsia="Times New Roman" w:hAnsi="Calibri" w:cs="Times New Roman"/>
          <w:color w:val="C00000"/>
          <w:lang w:eastAsia="en-US"/>
        </w:rPr>
        <w:t>I</w:t>
      </w:r>
      <w:r w:rsidR="00D0590E" w:rsidRPr="00C54272">
        <w:rPr>
          <w:rFonts w:ascii="Calibri" w:eastAsia="Times New Roman" w:hAnsi="Calibri" w:cs="Times New Roman"/>
          <w:color w:val="C00000"/>
          <w:lang w:eastAsia="en-US"/>
        </w:rPr>
        <w:t>s there evidence that the plan was developed with sufficient internal or external engagement?</w:t>
      </w:r>
    </w:p>
    <w:p w14:paraId="4DD7FC11" w14:textId="77777777" w:rsidR="00D0590E" w:rsidRPr="00391B6B" w:rsidRDefault="00D0590E" w:rsidP="00D0590E">
      <w:pPr>
        <w:pStyle w:val="ListParagraph"/>
        <w:rPr>
          <w:rFonts w:ascii="Calibri" w:eastAsia="Times New Roman" w:hAnsi="Calibri" w:cs="Times New Roman"/>
          <w:color w:val="000000" w:themeColor="text1"/>
          <w:sz w:val="32"/>
          <w:szCs w:val="32"/>
          <w:lang w:eastAsia="en-US"/>
        </w:rPr>
      </w:pPr>
    </w:p>
    <w:p w14:paraId="71EE032C" w14:textId="64FB3A26" w:rsidR="00D0590E" w:rsidRPr="00C54272" w:rsidRDefault="00D0590E" w:rsidP="00D0590E">
      <w:pPr>
        <w:pStyle w:val="ListParagraph"/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The Decision of restructuring the business </w:t>
      </w:r>
      <w:r w:rsidR="007B570B" w:rsidRPr="00C54272">
        <w:rPr>
          <w:rFonts w:ascii="Calibri" w:eastAsia="Times New Roman" w:hAnsi="Calibri" w:cs="Times New Roman"/>
          <w:color w:val="000000" w:themeColor="text1"/>
          <w:lang w:eastAsia="en-US"/>
        </w:rPr>
        <w:t>was proposed</w:t>
      </w: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</w:t>
      </w:r>
      <w:r w:rsidR="007B570B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by </w:t>
      </w: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Sir Charlie Mayfield – the outgoing Chairman of John Lewis with the </w:t>
      </w:r>
      <w:r w:rsidR="00C54272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internal </w:t>
      </w: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engagement of their </w:t>
      </w:r>
      <w:r w:rsidR="00E157A6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HR, </w:t>
      </w: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Marketing &amp; Finance Department. </w:t>
      </w:r>
      <w:r w:rsidR="007B570B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This </w:t>
      </w:r>
      <w:r w:rsidR="0065668C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is evident </w:t>
      </w:r>
      <w:r w:rsidR="0059168E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from </w:t>
      </w:r>
      <w:r w:rsidR="00C54272" w:rsidRPr="00C54272">
        <w:rPr>
          <w:rFonts w:ascii="Calibri" w:eastAsia="Times New Roman" w:hAnsi="Calibri" w:cs="Times New Roman"/>
          <w:color w:val="000000" w:themeColor="text1"/>
          <w:lang w:eastAsia="en-US"/>
        </w:rPr>
        <w:t>the article published in Retail Gazette</w:t>
      </w:r>
      <w:r w:rsidR="009112DA">
        <w:rPr>
          <w:rFonts w:ascii="Calibri" w:eastAsia="Times New Roman" w:hAnsi="Calibri" w:cs="Times New Roman"/>
          <w:color w:val="000000" w:themeColor="text1"/>
          <w:lang w:eastAsia="en-US"/>
        </w:rPr>
        <w:t xml:space="preserve"> by Author Jahsan</w:t>
      </w:r>
      <w:r w:rsidR="00C54272" w:rsidRPr="00C54272">
        <w:rPr>
          <w:rFonts w:ascii="Calibri" w:eastAsia="Times New Roman" w:hAnsi="Calibri" w:cs="Times New Roman"/>
          <w:color w:val="000000" w:themeColor="text1"/>
          <w:lang w:eastAsia="en-US"/>
        </w:rPr>
        <w:t>.</w:t>
      </w:r>
    </w:p>
    <w:p w14:paraId="4F234528" w14:textId="77777777" w:rsidR="00656ABB" w:rsidRDefault="00656ABB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</w:p>
    <w:p w14:paraId="4852539C" w14:textId="3C0BC4C0" w:rsidR="00C54272" w:rsidRPr="00074FFC" w:rsidRDefault="00074FFC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  <w:bookmarkStart w:id="0" w:name="_GoBack"/>
      <w:bookmarkEnd w:id="0"/>
      <w:r w:rsidRPr="00074FFC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  <w:t>Slide 6:</w:t>
      </w:r>
    </w:p>
    <w:p w14:paraId="33578169" w14:textId="3F0C6772" w:rsidR="00097497" w:rsidRDefault="00097497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  <w:r w:rsidRPr="009B07D7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u w:val="single"/>
          <w:lang w:eastAsia="en-US"/>
        </w:rPr>
        <w:t>Communicating the decision</w:t>
      </w:r>
      <w:r w:rsidRPr="00097497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  <w:t>:</w:t>
      </w:r>
    </w:p>
    <w:p w14:paraId="59E95322" w14:textId="6835C5FF" w:rsidR="00097497" w:rsidRPr="005D6E0E" w:rsidRDefault="00CB4BEB" w:rsidP="00711560">
      <w:pPr>
        <w:outlineLvl w:val="0"/>
        <w:rPr>
          <w:rFonts w:ascii="Calibri" w:eastAsia="Times New Roman" w:hAnsi="Calibri" w:cs="Times New Roman"/>
          <w:b/>
          <w:bCs/>
          <w:color w:val="C00000"/>
          <w:sz w:val="32"/>
          <w:szCs w:val="32"/>
          <w:lang w:eastAsia="en-US"/>
        </w:rPr>
      </w:pPr>
      <w:r w:rsidRPr="005D6E0E">
        <w:rPr>
          <w:rFonts w:ascii="Calibri" w:eastAsia="Times New Roman" w:hAnsi="Calibri" w:cs="Times New Roman"/>
          <w:b/>
          <w:bCs/>
          <w:color w:val="C00000"/>
          <w:sz w:val="32"/>
          <w:szCs w:val="32"/>
          <w:lang w:eastAsia="en-US"/>
        </w:rPr>
        <w:t>Internal Stake holders:</w:t>
      </w:r>
    </w:p>
    <w:p w14:paraId="5055B3DD" w14:textId="063D877A" w:rsidR="005D6E0E" w:rsidRPr="00C54272" w:rsidRDefault="00CB4BEB" w:rsidP="001614DC">
      <w:pPr>
        <w:pStyle w:val="ListParagraph"/>
        <w:numPr>
          <w:ilvl w:val="0"/>
          <w:numId w:val="8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>Business Partners</w:t>
      </w:r>
      <w:r w:rsidR="001614DC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: </w:t>
      </w:r>
      <w:r w:rsidR="00BA3F55" w:rsidRPr="00C54272">
        <w:rPr>
          <w:rFonts w:ascii="Calibri" w:eastAsia="Times New Roman" w:hAnsi="Calibri" w:cs="Times New Roman"/>
          <w:color w:val="000000" w:themeColor="text1"/>
          <w:lang w:eastAsia="en-US"/>
        </w:rPr>
        <w:t>Monthly &amp; Annual</w:t>
      </w:r>
      <w:r w:rsidR="009B07D7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meetings</w:t>
      </w:r>
      <w:r w:rsidR="00BA3F55" w:rsidRPr="00C54272">
        <w:rPr>
          <w:rFonts w:ascii="Calibri" w:eastAsia="Times New Roman" w:hAnsi="Calibri" w:cs="Times New Roman"/>
          <w:color w:val="000000" w:themeColor="text1"/>
          <w:lang w:eastAsia="en-US"/>
        </w:rPr>
        <w:t>, Emails</w:t>
      </w:r>
    </w:p>
    <w:p w14:paraId="71F9B10F" w14:textId="5671607F" w:rsidR="00CB4BEB" w:rsidRPr="00C54272" w:rsidRDefault="00CB4BEB" w:rsidP="00CB4BEB">
      <w:pPr>
        <w:pStyle w:val="ListParagraph"/>
        <w:numPr>
          <w:ilvl w:val="0"/>
          <w:numId w:val="8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>Managers</w:t>
      </w:r>
      <w:r w:rsidR="001614DC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: </w:t>
      </w:r>
      <w:r w:rsidR="00BA3F55" w:rsidRPr="00C54272">
        <w:rPr>
          <w:rFonts w:ascii="Calibri" w:eastAsia="Times New Roman" w:hAnsi="Calibri" w:cs="Times New Roman"/>
          <w:color w:val="000000" w:themeColor="text1"/>
          <w:lang w:eastAsia="en-US"/>
        </w:rPr>
        <w:t>Weekly Meetings &amp; Emails</w:t>
      </w:r>
    </w:p>
    <w:p w14:paraId="14477113" w14:textId="0720E40B" w:rsidR="00CB4BEB" w:rsidRPr="00C54272" w:rsidRDefault="00CB4BEB" w:rsidP="00CB4BEB">
      <w:pPr>
        <w:pStyle w:val="ListParagraph"/>
        <w:numPr>
          <w:ilvl w:val="0"/>
          <w:numId w:val="8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>Employees</w:t>
      </w:r>
      <w:r w:rsidR="00BA3F55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–Per</w:t>
      </w:r>
      <w:r w:rsidR="009B07D7" w:rsidRPr="00C54272">
        <w:rPr>
          <w:rFonts w:ascii="Calibri" w:eastAsia="Times New Roman" w:hAnsi="Calibri" w:cs="Times New Roman"/>
          <w:color w:val="000000" w:themeColor="text1"/>
          <w:lang w:eastAsia="en-US"/>
        </w:rPr>
        <w:t>formance review meetings (one-</w:t>
      </w:r>
      <w:r w:rsidR="00BA3F55" w:rsidRPr="00C54272">
        <w:rPr>
          <w:rFonts w:ascii="Calibri" w:eastAsia="Times New Roman" w:hAnsi="Calibri" w:cs="Times New Roman"/>
          <w:color w:val="000000" w:themeColor="text1"/>
          <w:lang w:eastAsia="en-US"/>
        </w:rPr>
        <w:t>one) &amp; Company’s</w:t>
      </w:r>
      <w:r w:rsidR="00334361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Staff Portal.</w:t>
      </w:r>
    </w:p>
    <w:p w14:paraId="389509D5" w14:textId="4AE6BC06" w:rsidR="00CB4BEB" w:rsidRPr="005D6E0E" w:rsidRDefault="00CB4BEB" w:rsidP="00711560">
      <w:pPr>
        <w:outlineLvl w:val="0"/>
        <w:rPr>
          <w:rFonts w:ascii="Calibri" w:eastAsia="Times New Roman" w:hAnsi="Calibri" w:cs="Times New Roman"/>
          <w:b/>
          <w:bCs/>
          <w:color w:val="C00000"/>
          <w:sz w:val="32"/>
          <w:szCs w:val="32"/>
          <w:lang w:eastAsia="en-US"/>
        </w:rPr>
      </w:pPr>
      <w:r w:rsidRPr="005D6E0E">
        <w:rPr>
          <w:rFonts w:ascii="Calibri" w:eastAsia="Times New Roman" w:hAnsi="Calibri" w:cs="Times New Roman"/>
          <w:b/>
          <w:bCs/>
          <w:color w:val="C00000"/>
          <w:sz w:val="32"/>
          <w:szCs w:val="32"/>
          <w:lang w:eastAsia="en-US"/>
        </w:rPr>
        <w:t>External Stake holders:</w:t>
      </w:r>
    </w:p>
    <w:p w14:paraId="4A28AD07" w14:textId="141CAA8C" w:rsidR="00CB4BEB" w:rsidRPr="00C54272" w:rsidRDefault="00CB4BEB" w:rsidP="00CB4BEB">
      <w:pPr>
        <w:pStyle w:val="ListParagraph"/>
        <w:numPr>
          <w:ilvl w:val="0"/>
          <w:numId w:val="9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>Customers</w:t>
      </w:r>
      <w:r w:rsidR="00BA3F55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– Company Website, </w:t>
      </w:r>
      <w:r w:rsidR="009B07D7" w:rsidRPr="00C54272">
        <w:rPr>
          <w:rFonts w:ascii="Calibri" w:eastAsia="Times New Roman" w:hAnsi="Calibri" w:cs="Times New Roman"/>
          <w:color w:val="000000" w:themeColor="text1"/>
          <w:lang w:eastAsia="en-US"/>
        </w:rPr>
        <w:t>Media Advertisements.</w:t>
      </w:r>
    </w:p>
    <w:p w14:paraId="48CB20D9" w14:textId="7168B6B3" w:rsidR="00CB4BEB" w:rsidRPr="00C54272" w:rsidRDefault="001614DC" w:rsidP="00CB4BEB">
      <w:pPr>
        <w:pStyle w:val="ListParagraph"/>
        <w:numPr>
          <w:ilvl w:val="0"/>
          <w:numId w:val="9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>Share</w:t>
      </w:r>
      <w:r w:rsidR="00CB4BEB" w:rsidRPr="00C54272">
        <w:rPr>
          <w:rFonts w:ascii="Calibri" w:eastAsia="Times New Roman" w:hAnsi="Calibri" w:cs="Times New Roman"/>
          <w:color w:val="000000" w:themeColor="text1"/>
          <w:lang w:eastAsia="en-US"/>
        </w:rPr>
        <w:t>holders</w:t>
      </w:r>
      <w:r w:rsidR="00BA3F55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– </w:t>
      </w:r>
      <w:r w:rsidR="009B07D7" w:rsidRPr="00C54272">
        <w:rPr>
          <w:rFonts w:ascii="Calibri" w:eastAsia="Times New Roman" w:hAnsi="Calibri" w:cs="Times New Roman"/>
          <w:color w:val="000000" w:themeColor="text1"/>
          <w:lang w:eastAsia="en-US"/>
        </w:rPr>
        <w:t>General meetings, Voting by Poll.</w:t>
      </w:r>
    </w:p>
    <w:p w14:paraId="3AD3001D" w14:textId="62548DE2" w:rsidR="00E05BF0" w:rsidRDefault="00CB4BEB" w:rsidP="0015151C">
      <w:pPr>
        <w:pStyle w:val="ListParagraph"/>
        <w:numPr>
          <w:ilvl w:val="0"/>
          <w:numId w:val="9"/>
        </w:numPr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54272">
        <w:rPr>
          <w:rFonts w:ascii="Calibri" w:eastAsia="Times New Roman" w:hAnsi="Calibri" w:cs="Times New Roman"/>
          <w:color w:val="000000" w:themeColor="text1"/>
          <w:lang w:eastAsia="en-US"/>
        </w:rPr>
        <w:t>Suppliers</w:t>
      </w:r>
      <w:r w:rsidR="00BA3F55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– Emails</w:t>
      </w:r>
      <w:r w:rsidR="00310D76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, </w:t>
      </w:r>
      <w:r w:rsidR="009B07D7" w:rsidRPr="00C54272">
        <w:rPr>
          <w:rFonts w:ascii="Calibri" w:eastAsia="Times New Roman" w:hAnsi="Calibri" w:cs="Times New Roman"/>
          <w:color w:val="000000" w:themeColor="text1"/>
          <w:lang w:eastAsia="en-US"/>
        </w:rPr>
        <w:t>Calls,</w:t>
      </w:r>
      <w:r w:rsidR="00310D76" w:rsidRPr="00C54272">
        <w:rPr>
          <w:rFonts w:ascii="Calibri" w:eastAsia="Times New Roman" w:hAnsi="Calibri" w:cs="Times New Roman"/>
          <w:color w:val="000000" w:themeColor="text1"/>
          <w:lang w:eastAsia="en-US"/>
        </w:rPr>
        <w:t xml:space="preserve"> Fax</w:t>
      </w:r>
      <w:r w:rsidR="009B07D7" w:rsidRPr="00C54272">
        <w:rPr>
          <w:rFonts w:ascii="Calibri" w:eastAsia="Times New Roman" w:hAnsi="Calibri" w:cs="Times New Roman"/>
          <w:color w:val="000000" w:themeColor="text1"/>
          <w:lang w:eastAsia="en-US"/>
        </w:rPr>
        <w:t>.</w:t>
      </w:r>
    </w:p>
    <w:p w14:paraId="2A87D1A4" w14:textId="77777777" w:rsidR="00074FFC" w:rsidRDefault="00074FFC" w:rsidP="00074FF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705BBDD8" w14:textId="5048054D" w:rsidR="00074FFC" w:rsidRPr="00FF7A98" w:rsidRDefault="00037050" w:rsidP="00711560">
      <w:pPr>
        <w:outlineLvl w:val="0"/>
        <w:rPr>
          <w:rFonts w:ascii="Calibri" w:eastAsia="Times New Roman" w:hAnsi="Calibri" w:cs="Times New Roman"/>
          <w:color w:val="000000" w:themeColor="text1"/>
          <w:sz w:val="32"/>
          <w:szCs w:val="32"/>
          <w:lang w:eastAsia="en-US"/>
        </w:rPr>
      </w:pPr>
      <w:r w:rsidRPr="00FF7A98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  <w:t>Slide7:</w:t>
      </w:r>
      <w:r w:rsidR="00FF7A98"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  <w:t xml:space="preserve"> </w:t>
      </w:r>
      <w:r w:rsidR="00074FFC" w:rsidRPr="00FF7A98">
        <w:rPr>
          <w:rFonts w:ascii="Calibri" w:eastAsia="Times New Roman" w:hAnsi="Calibri" w:cs="Times New Roman"/>
          <w:color w:val="70AD47" w:themeColor="accent6"/>
          <w:sz w:val="36"/>
          <w:szCs w:val="36"/>
          <w:u w:val="single"/>
          <w:lang w:eastAsia="en-US"/>
        </w:rPr>
        <w:t>References</w:t>
      </w:r>
    </w:p>
    <w:p w14:paraId="141F3452" w14:textId="77777777" w:rsidR="00000000" w:rsidRPr="00C31E4B" w:rsidRDefault="009F69B4" w:rsidP="00FF7A98">
      <w:pPr>
        <w:ind w:left="360"/>
        <w:outlineLvl w:val="0"/>
        <w:rPr>
          <w:rFonts w:ascii="Calibri" w:eastAsia="Times New Roman" w:hAnsi="Calibri" w:cs="Times New Roman"/>
          <w:color w:val="70AD47" w:themeColor="accent6"/>
          <w:lang w:eastAsia="en-US"/>
        </w:rPr>
      </w:pPr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>1.Strauss, D. (2021) ‘John Lewis on ‘named and shamed’ list for breaching minimum wage’, Financial times.</w:t>
      </w:r>
    </w:p>
    <w:p w14:paraId="0C26F8B9" w14:textId="77777777" w:rsidR="00000000" w:rsidRPr="00C31E4B" w:rsidRDefault="009F69B4" w:rsidP="00FF7A98">
      <w:pPr>
        <w:ind w:left="360"/>
        <w:outlineLvl w:val="0"/>
        <w:rPr>
          <w:rFonts w:ascii="Calibri" w:eastAsia="Times New Roman" w:hAnsi="Calibri" w:cs="Times New Roman"/>
          <w:color w:val="70AD47" w:themeColor="accent6"/>
          <w:lang w:eastAsia="en-US"/>
        </w:rPr>
      </w:pPr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 xml:space="preserve">2.‘John Lewis not taking adequate steps to ensure payment of a living wage for its workers’, Good on you - Journal - </w:t>
      </w:r>
      <w:hyperlink r:id="rId8" w:history="1">
        <w:r w:rsidRPr="00C31E4B">
          <w:rPr>
            <w:rStyle w:val="Hyperlink"/>
            <w:rFonts w:ascii="Calibri" w:eastAsia="Times New Roman" w:hAnsi="Calibri" w:cs="Times New Roman"/>
            <w:color w:val="70AD47" w:themeColor="accent6"/>
            <w:lang w:eastAsia="en-US"/>
          </w:rPr>
          <w:t>https://directory.goodonyou.eco/bran</w:t>
        </w:r>
        <w:r w:rsidRPr="00C31E4B">
          <w:rPr>
            <w:rStyle w:val="Hyperlink"/>
            <w:rFonts w:ascii="Calibri" w:eastAsia="Times New Roman" w:hAnsi="Calibri" w:cs="Times New Roman"/>
            <w:color w:val="70AD47" w:themeColor="accent6"/>
            <w:lang w:eastAsia="en-US"/>
          </w:rPr>
          <w:t>d/john-lewis</w:t>
        </w:r>
      </w:hyperlink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>.</w:t>
      </w:r>
    </w:p>
    <w:p w14:paraId="4E2076E5" w14:textId="77777777" w:rsidR="00000000" w:rsidRPr="00C31E4B" w:rsidRDefault="009F69B4" w:rsidP="00FF7A98">
      <w:pPr>
        <w:ind w:left="360"/>
        <w:outlineLvl w:val="0"/>
        <w:rPr>
          <w:rFonts w:ascii="Calibri" w:eastAsia="Times New Roman" w:hAnsi="Calibri" w:cs="Times New Roman"/>
          <w:color w:val="70AD47" w:themeColor="accent6"/>
          <w:lang w:eastAsia="en-US"/>
        </w:rPr>
      </w:pPr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>3. Jahshan, E. (2019) ‘John Lewis Partnership faces potential</w:t>
      </w:r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 xml:space="preserve"> restructuring &amp; job cuts’, Retail Gazette – Sep 23, 2019</w:t>
      </w:r>
    </w:p>
    <w:p w14:paraId="4E7E170B" w14:textId="77777777" w:rsidR="00000000" w:rsidRPr="00C31E4B" w:rsidRDefault="009F69B4" w:rsidP="00FF7A98">
      <w:pPr>
        <w:ind w:left="360"/>
        <w:outlineLvl w:val="0"/>
        <w:rPr>
          <w:rFonts w:ascii="Calibri" w:eastAsia="Times New Roman" w:hAnsi="Calibri" w:cs="Times New Roman"/>
          <w:color w:val="70AD47" w:themeColor="accent6"/>
          <w:lang w:eastAsia="en-US"/>
        </w:rPr>
      </w:pPr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>4.Eley, J. (2021) ‘John Lewis says restoring staff bonus is not impossible’, Financial Times – Sept 16, 2021</w:t>
      </w:r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>.</w:t>
      </w:r>
    </w:p>
    <w:p w14:paraId="5646D165" w14:textId="77777777" w:rsidR="00000000" w:rsidRPr="00C31E4B" w:rsidRDefault="009F69B4" w:rsidP="00FF7A98">
      <w:pPr>
        <w:ind w:left="360"/>
        <w:outlineLvl w:val="0"/>
        <w:rPr>
          <w:rFonts w:ascii="Calibri" w:eastAsia="Times New Roman" w:hAnsi="Calibri" w:cs="Times New Roman"/>
          <w:color w:val="70AD47" w:themeColor="accent6"/>
          <w:lang w:eastAsia="en-US"/>
        </w:rPr>
      </w:pPr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>5.Knotts, J. (2020) ‘President of Cross cutter enterprises – 12 ways to troubleshoot inconsistent business revenue’, Forbes (Journal) - Nov 23, 2020.</w:t>
      </w:r>
    </w:p>
    <w:p w14:paraId="75DBE5B5" w14:textId="77777777" w:rsidR="00000000" w:rsidRPr="00C31E4B" w:rsidRDefault="009F69B4" w:rsidP="00FF7A98">
      <w:pPr>
        <w:ind w:left="360"/>
        <w:outlineLvl w:val="0"/>
        <w:rPr>
          <w:rFonts w:ascii="Calibri" w:eastAsia="Times New Roman" w:hAnsi="Calibri" w:cs="Times New Roman"/>
          <w:color w:val="000000" w:themeColor="text1"/>
          <w:lang w:eastAsia="en-US"/>
        </w:rPr>
      </w:pPr>
      <w:r w:rsidRPr="00C31E4B">
        <w:rPr>
          <w:rFonts w:ascii="Calibri" w:eastAsia="Times New Roman" w:hAnsi="Calibri" w:cs="Times New Roman"/>
          <w:color w:val="70AD47" w:themeColor="accent6"/>
          <w:lang w:eastAsia="en-US"/>
        </w:rPr>
        <w:t>6.Davey, J. (2021) ‘British Retailer John Lewis enters wealth management market’, Reuters – Aug 19, 2021</w:t>
      </w:r>
      <w:r w:rsidRPr="00C31E4B">
        <w:rPr>
          <w:rFonts w:ascii="Calibri" w:eastAsia="Times New Roman" w:hAnsi="Calibri" w:cs="Times New Roman"/>
          <w:color w:val="000000" w:themeColor="text1"/>
          <w:lang w:eastAsia="en-US"/>
        </w:rPr>
        <w:t>.</w:t>
      </w:r>
    </w:p>
    <w:p w14:paraId="641539A7" w14:textId="77777777" w:rsidR="00FF7A98" w:rsidRPr="00037050" w:rsidRDefault="00FF7A98" w:rsidP="00711560">
      <w:pPr>
        <w:outlineLvl w:val="0"/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</w:p>
    <w:p w14:paraId="0598B704" w14:textId="77777777" w:rsidR="00A26321" w:rsidRDefault="00A26321" w:rsidP="0015151C">
      <w:pPr>
        <w:rPr>
          <w:rFonts w:ascii="Calibri" w:eastAsia="Times New Roman" w:hAnsi="Calibri" w:cs="Times New Roman"/>
          <w:b/>
          <w:bCs/>
          <w:color w:val="000000" w:themeColor="text1"/>
          <w:sz w:val="32"/>
          <w:szCs w:val="32"/>
          <w:lang w:eastAsia="en-US"/>
        </w:rPr>
      </w:pPr>
    </w:p>
    <w:p w14:paraId="7ED0F394" w14:textId="77777777" w:rsidR="00076E65" w:rsidRDefault="00076E65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311D7A4A" w14:textId="77777777" w:rsidR="00076E65" w:rsidRDefault="00076E65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52E936BC" w14:textId="77777777" w:rsidR="00076E65" w:rsidRDefault="00076E65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57E59992" w14:textId="77777777" w:rsidR="00076E65" w:rsidRDefault="00076E65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1E4156A0" w14:textId="77777777" w:rsidR="00076E65" w:rsidRDefault="00076E65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4BA4F0C5" w14:textId="77777777" w:rsidR="00076E65" w:rsidRDefault="00076E65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11B59BB2" w14:textId="77777777" w:rsidR="00076E65" w:rsidRDefault="00076E65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7F22C53D" w14:textId="77777777" w:rsidR="003576F7" w:rsidRDefault="003576F7" w:rsidP="0015151C">
      <w:pPr>
        <w:rPr>
          <w:rFonts w:ascii="Calibri" w:eastAsia="Times New Roman" w:hAnsi="Calibri" w:cs="Times New Roman"/>
          <w:color w:val="000000" w:themeColor="text1"/>
          <w:lang w:eastAsia="en-US"/>
        </w:rPr>
      </w:pPr>
    </w:p>
    <w:p w14:paraId="73F5C399" w14:textId="77777777" w:rsidR="0015151C" w:rsidRDefault="0015151C"/>
    <w:sectPr w:rsidR="0015151C" w:rsidSect="00D06ECE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F948497" w14:textId="77777777" w:rsidR="009F69B4" w:rsidRDefault="009F69B4" w:rsidP="008B26C6">
      <w:pPr>
        <w:spacing w:after="0" w:line="240" w:lineRule="auto"/>
      </w:pPr>
      <w:r>
        <w:separator/>
      </w:r>
    </w:p>
  </w:endnote>
  <w:endnote w:type="continuationSeparator" w:id="0">
    <w:p w14:paraId="4A727A9A" w14:textId="77777777" w:rsidR="009F69B4" w:rsidRDefault="009F69B4" w:rsidP="008B26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3">
    <w:panose1 w:val="050401020108070707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Latha">
    <w:panose1 w:val="020B0604020202020204"/>
    <w:charset w:val="00"/>
    <w:family w:val="auto"/>
    <w:pitch w:val="variable"/>
    <w:sig w:usb0="00100003" w:usb1="00000000" w:usb2="00000000" w:usb3="00000000" w:csb0="00000001" w:csb1="00000000"/>
  </w:font>
  <w:font w:name="Garamond">
    <w:panose1 w:val="02020404030301010803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410B5B9" w14:textId="77777777" w:rsidR="009F69B4" w:rsidRDefault="009F69B4" w:rsidP="008B26C6">
      <w:pPr>
        <w:spacing w:after="0" w:line="240" w:lineRule="auto"/>
      </w:pPr>
      <w:r>
        <w:separator/>
      </w:r>
    </w:p>
  </w:footnote>
  <w:footnote w:type="continuationSeparator" w:id="0">
    <w:p w14:paraId="742E760F" w14:textId="77777777" w:rsidR="009F69B4" w:rsidRDefault="009F69B4" w:rsidP="008B26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60" type="#_x0000_t75" style="width:15.05pt;height:15.05pt" o:bullet="t">
        <v:imagedata r:id="rId1" o:title="/Users/vasanthannavamani/Library/Containers/com.microsoft.Word/Data/Library/Application Support/Microsoft/Temp/Word Work File L_1488668301"/>
      </v:shape>
    </w:pict>
  </w:numPicBullet>
  <w:abstractNum w:abstractNumId="0">
    <w:nsid w:val="025F2061"/>
    <w:multiLevelType w:val="hybridMultilevel"/>
    <w:tmpl w:val="BD88BAF8"/>
    <w:lvl w:ilvl="0" w:tplc="4A8A0B3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086551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D98223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C9CBF1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908C97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690CB8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16E924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A8254D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CA446F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>
    <w:nsid w:val="07446639"/>
    <w:multiLevelType w:val="hybridMultilevel"/>
    <w:tmpl w:val="DE668E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A6755C0"/>
    <w:multiLevelType w:val="hybridMultilevel"/>
    <w:tmpl w:val="BA9EC6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C76755"/>
    <w:multiLevelType w:val="hybridMultilevel"/>
    <w:tmpl w:val="F6AA62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87507E4"/>
    <w:multiLevelType w:val="hybridMultilevel"/>
    <w:tmpl w:val="AFBC2B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95D3455"/>
    <w:multiLevelType w:val="hybridMultilevel"/>
    <w:tmpl w:val="B65C93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ACD65ED"/>
    <w:multiLevelType w:val="hybridMultilevel"/>
    <w:tmpl w:val="1D9EB2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ED62D3B"/>
    <w:multiLevelType w:val="hybridMultilevel"/>
    <w:tmpl w:val="B7387380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04F1CF2"/>
    <w:multiLevelType w:val="hybridMultilevel"/>
    <w:tmpl w:val="4E40418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63159DA"/>
    <w:multiLevelType w:val="hybridMultilevel"/>
    <w:tmpl w:val="70E8E8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56B7B94"/>
    <w:multiLevelType w:val="hybridMultilevel"/>
    <w:tmpl w:val="6106B2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62F5A95"/>
    <w:multiLevelType w:val="hybridMultilevel"/>
    <w:tmpl w:val="8228C9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6AC3008"/>
    <w:multiLevelType w:val="hybridMultilevel"/>
    <w:tmpl w:val="AC3E41B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475B2301"/>
    <w:multiLevelType w:val="hybridMultilevel"/>
    <w:tmpl w:val="C07CFCFE"/>
    <w:lvl w:ilvl="0" w:tplc="263070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AD51AA9"/>
    <w:multiLevelType w:val="hybridMultilevel"/>
    <w:tmpl w:val="9F086934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58741978"/>
    <w:multiLevelType w:val="hybridMultilevel"/>
    <w:tmpl w:val="822E9E08"/>
    <w:lvl w:ilvl="0" w:tplc="1BD628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72C0B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C6878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B9032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132B1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146F5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4B00C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110E7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4709A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6">
    <w:nsid w:val="5B785D23"/>
    <w:multiLevelType w:val="hybridMultilevel"/>
    <w:tmpl w:val="AE0470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1BC44BD"/>
    <w:multiLevelType w:val="hybridMultilevel"/>
    <w:tmpl w:val="4A922E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1D66DAB"/>
    <w:multiLevelType w:val="hybridMultilevel"/>
    <w:tmpl w:val="30B613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722C615F"/>
    <w:multiLevelType w:val="hybridMultilevel"/>
    <w:tmpl w:val="A4FE3B64"/>
    <w:lvl w:ilvl="0" w:tplc="B680C4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62060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E6A29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8FC61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17896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3241D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1F09A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178E5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3664A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0">
    <w:nsid w:val="750939E4"/>
    <w:multiLevelType w:val="hybridMultilevel"/>
    <w:tmpl w:val="39EA0DC4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1">
    <w:nsid w:val="7B9F6928"/>
    <w:multiLevelType w:val="hybridMultilevel"/>
    <w:tmpl w:val="930013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7CC859E6"/>
    <w:multiLevelType w:val="hybridMultilevel"/>
    <w:tmpl w:val="551A3E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7EBF4A91"/>
    <w:multiLevelType w:val="hybridMultilevel"/>
    <w:tmpl w:val="C96CD6EA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20"/>
  </w:num>
  <w:num w:numId="3">
    <w:abstractNumId w:val="22"/>
  </w:num>
  <w:num w:numId="4">
    <w:abstractNumId w:val="21"/>
  </w:num>
  <w:num w:numId="5">
    <w:abstractNumId w:val="16"/>
  </w:num>
  <w:num w:numId="6">
    <w:abstractNumId w:val="10"/>
  </w:num>
  <w:num w:numId="7">
    <w:abstractNumId w:val="1"/>
  </w:num>
  <w:num w:numId="8">
    <w:abstractNumId w:val="3"/>
  </w:num>
  <w:num w:numId="9">
    <w:abstractNumId w:val="5"/>
  </w:num>
  <w:num w:numId="10">
    <w:abstractNumId w:val="4"/>
  </w:num>
  <w:num w:numId="11">
    <w:abstractNumId w:val="9"/>
  </w:num>
  <w:num w:numId="12">
    <w:abstractNumId w:val="14"/>
  </w:num>
  <w:num w:numId="13">
    <w:abstractNumId w:val="2"/>
  </w:num>
  <w:num w:numId="14">
    <w:abstractNumId w:val="7"/>
  </w:num>
  <w:num w:numId="15">
    <w:abstractNumId w:val="19"/>
  </w:num>
  <w:num w:numId="16">
    <w:abstractNumId w:val="15"/>
  </w:num>
  <w:num w:numId="17">
    <w:abstractNumId w:val="13"/>
  </w:num>
  <w:num w:numId="18">
    <w:abstractNumId w:val="18"/>
  </w:num>
  <w:num w:numId="19">
    <w:abstractNumId w:val="23"/>
  </w:num>
  <w:num w:numId="20">
    <w:abstractNumId w:val="8"/>
  </w:num>
  <w:num w:numId="21">
    <w:abstractNumId w:val="17"/>
  </w:num>
  <w:num w:numId="22">
    <w:abstractNumId w:val="6"/>
  </w:num>
  <w:num w:numId="23">
    <w:abstractNumId w:val="11"/>
  </w:num>
  <w:num w:numId="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1425"/>
    <w:rsid w:val="0001667B"/>
    <w:rsid w:val="00037050"/>
    <w:rsid w:val="00046FC8"/>
    <w:rsid w:val="00064D29"/>
    <w:rsid w:val="00074B1C"/>
    <w:rsid w:val="00074FFC"/>
    <w:rsid w:val="00076E65"/>
    <w:rsid w:val="00085E43"/>
    <w:rsid w:val="00096A8F"/>
    <w:rsid w:val="00097497"/>
    <w:rsid w:val="000B4450"/>
    <w:rsid w:val="000B5677"/>
    <w:rsid w:val="000B7E96"/>
    <w:rsid w:val="000C6B79"/>
    <w:rsid w:val="0015151C"/>
    <w:rsid w:val="00151B2A"/>
    <w:rsid w:val="001614DC"/>
    <w:rsid w:val="00167563"/>
    <w:rsid w:val="00182B4C"/>
    <w:rsid w:val="001C0BF0"/>
    <w:rsid w:val="001D651A"/>
    <w:rsid w:val="0022033D"/>
    <w:rsid w:val="00220D36"/>
    <w:rsid w:val="00222E37"/>
    <w:rsid w:val="002639C8"/>
    <w:rsid w:val="00272922"/>
    <w:rsid w:val="002737A9"/>
    <w:rsid w:val="00290C08"/>
    <w:rsid w:val="002C20A7"/>
    <w:rsid w:val="002D3B03"/>
    <w:rsid w:val="002F263B"/>
    <w:rsid w:val="00310D76"/>
    <w:rsid w:val="00314518"/>
    <w:rsid w:val="00334361"/>
    <w:rsid w:val="003370AA"/>
    <w:rsid w:val="00345966"/>
    <w:rsid w:val="003576F7"/>
    <w:rsid w:val="0036391B"/>
    <w:rsid w:val="00364ECA"/>
    <w:rsid w:val="00391B6B"/>
    <w:rsid w:val="003A6E1B"/>
    <w:rsid w:val="003C74E1"/>
    <w:rsid w:val="00401866"/>
    <w:rsid w:val="0042026E"/>
    <w:rsid w:val="004227CE"/>
    <w:rsid w:val="00426E37"/>
    <w:rsid w:val="00436B67"/>
    <w:rsid w:val="0043726E"/>
    <w:rsid w:val="0046101C"/>
    <w:rsid w:val="004E732E"/>
    <w:rsid w:val="004E73A0"/>
    <w:rsid w:val="00514122"/>
    <w:rsid w:val="005755A2"/>
    <w:rsid w:val="0059168E"/>
    <w:rsid w:val="00593993"/>
    <w:rsid w:val="005B5B04"/>
    <w:rsid w:val="005D1425"/>
    <w:rsid w:val="005D6E0E"/>
    <w:rsid w:val="005E774B"/>
    <w:rsid w:val="00605155"/>
    <w:rsid w:val="0063275E"/>
    <w:rsid w:val="006503E4"/>
    <w:rsid w:val="0065668C"/>
    <w:rsid w:val="00656ABB"/>
    <w:rsid w:val="00666E68"/>
    <w:rsid w:val="00687110"/>
    <w:rsid w:val="006D04B2"/>
    <w:rsid w:val="006D3B2C"/>
    <w:rsid w:val="006E7E19"/>
    <w:rsid w:val="00711560"/>
    <w:rsid w:val="00725401"/>
    <w:rsid w:val="007270AC"/>
    <w:rsid w:val="00731CBC"/>
    <w:rsid w:val="00750962"/>
    <w:rsid w:val="00765206"/>
    <w:rsid w:val="0077387C"/>
    <w:rsid w:val="00794285"/>
    <w:rsid w:val="007B1B09"/>
    <w:rsid w:val="007B570B"/>
    <w:rsid w:val="007B688D"/>
    <w:rsid w:val="007B68A6"/>
    <w:rsid w:val="007C2A6E"/>
    <w:rsid w:val="007D55D1"/>
    <w:rsid w:val="008078D1"/>
    <w:rsid w:val="00814FA6"/>
    <w:rsid w:val="00826026"/>
    <w:rsid w:val="008341B8"/>
    <w:rsid w:val="00837D87"/>
    <w:rsid w:val="00844556"/>
    <w:rsid w:val="008B26C6"/>
    <w:rsid w:val="008B5FC6"/>
    <w:rsid w:val="008F2E86"/>
    <w:rsid w:val="009112DA"/>
    <w:rsid w:val="00912615"/>
    <w:rsid w:val="00920462"/>
    <w:rsid w:val="00932F2A"/>
    <w:rsid w:val="00957919"/>
    <w:rsid w:val="009735A3"/>
    <w:rsid w:val="00975C3E"/>
    <w:rsid w:val="00976186"/>
    <w:rsid w:val="0099254C"/>
    <w:rsid w:val="009B07D7"/>
    <w:rsid w:val="009F489A"/>
    <w:rsid w:val="009F69B4"/>
    <w:rsid w:val="00A26321"/>
    <w:rsid w:val="00A331B7"/>
    <w:rsid w:val="00A347DC"/>
    <w:rsid w:val="00A92182"/>
    <w:rsid w:val="00AA15E4"/>
    <w:rsid w:val="00AD67BF"/>
    <w:rsid w:val="00B024FE"/>
    <w:rsid w:val="00B2764A"/>
    <w:rsid w:val="00B95120"/>
    <w:rsid w:val="00BA3F55"/>
    <w:rsid w:val="00BA635D"/>
    <w:rsid w:val="00BA68BD"/>
    <w:rsid w:val="00BC2E36"/>
    <w:rsid w:val="00BC7BAA"/>
    <w:rsid w:val="00BD2DEC"/>
    <w:rsid w:val="00BE498C"/>
    <w:rsid w:val="00BF3C1E"/>
    <w:rsid w:val="00C05B63"/>
    <w:rsid w:val="00C17A67"/>
    <w:rsid w:val="00C26B8C"/>
    <w:rsid w:val="00C31E4B"/>
    <w:rsid w:val="00C54272"/>
    <w:rsid w:val="00C61D4C"/>
    <w:rsid w:val="00C9577F"/>
    <w:rsid w:val="00CA7C8D"/>
    <w:rsid w:val="00CB4BEB"/>
    <w:rsid w:val="00CD1911"/>
    <w:rsid w:val="00CF71FA"/>
    <w:rsid w:val="00D0590E"/>
    <w:rsid w:val="00D06ECE"/>
    <w:rsid w:val="00D20CD9"/>
    <w:rsid w:val="00D2734A"/>
    <w:rsid w:val="00D32848"/>
    <w:rsid w:val="00D45EE3"/>
    <w:rsid w:val="00D63218"/>
    <w:rsid w:val="00D83307"/>
    <w:rsid w:val="00DC15ED"/>
    <w:rsid w:val="00DF1384"/>
    <w:rsid w:val="00DF3D97"/>
    <w:rsid w:val="00E05BF0"/>
    <w:rsid w:val="00E157A6"/>
    <w:rsid w:val="00E820D3"/>
    <w:rsid w:val="00E9673B"/>
    <w:rsid w:val="00EA6D0A"/>
    <w:rsid w:val="00EB3438"/>
    <w:rsid w:val="00EB5B67"/>
    <w:rsid w:val="00F03BB9"/>
    <w:rsid w:val="00F22E46"/>
    <w:rsid w:val="00F37F37"/>
    <w:rsid w:val="00F809C1"/>
    <w:rsid w:val="00F86865"/>
    <w:rsid w:val="00F87267"/>
    <w:rsid w:val="00FB6A30"/>
    <w:rsid w:val="00FF139E"/>
    <w:rsid w:val="00FF7A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FCDB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37F37"/>
    <w:pPr>
      <w:spacing w:after="360" w:line="288" w:lineRule="auto"/>
    </w:pPr>
    <w:rPr>
      <w:color w:val="44546A" w:themeColor="text2"/>
      <w:sz w:val="28"/>
      <w:szCs w:val="28"/>
      <w:lang w:eastAsia="ja-JP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774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76E6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B26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26C6"/>
    <w:rPr>
      <w:color w:val="44546A" w:themeColor="text2"/>
      <w:sz w:val="28"/>
      <w:szCs w:val="28"/>
      <w:lang w:eastAsia="ja-JP"/>
    </w:rPr>
  </w:style>
  <w:style w:type="paragraph" w:styleId="Footer">
    <w:name w:val="footer"/>
    <w:basedOn w:val="Normal"/>
    <w:link w:val="FooterChar"/>
    <w:uiPriority w:val="99"/>
    <w:unhideWhenUsed/>
    <w:rsid w:val="008B26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26C6"/>
    <w:rPr>
      <w:color w:val="44546A" w:themeColor="text2"/>
      <w:sz w:val="28"/>
      <w:szCs w:val="28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090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36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9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6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3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2553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1911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8878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5136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2281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833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523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2.jpeg"/><Relationship Id="rId8" Type="http://schemas.openxmlformats.org/officeDocument/2006/relationships/hyperlink" Target="https://directory.goodonyou.eco/brand/john-lewis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686</Words>
  <Characters>3912</Characters>
  <Application>Microsoft Macintosh Word</Application>
  <DocSecurity>0</DocSecurity>
  <Lines>32</Lines>
  <Paragraphs>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31</vt:i4>
      </vt:variant>
    </vt:vector>
  </HeadingPairs>
  <TitlesOfParts>
    <vt:vector size="32" baseType="lpstr">
      <vt:lpstr/>
      <vt:lpstr>Component 2</vt:lpstr>
      <vt:lpstr>Project by</vt:lpstr>
      <vt:lpstr>Usha Krishna Raj</vt:lpstr>
      <vt:lpstr>Student no: 2022598</vt:lpstr>
      <vt:lpstr>Slide 2:</vt:lpstr>
      <vt:lpstr>The Major problem was the Decline in Sales.</vt:lpstr>
      <vt:lpstr>Let us discuss the factors that influenced the problem:</vt:lpstr>
      <vt:lpstr>Slide 3:</vt:lpstr>
      <vt:lpstr>Potential Solutions:</vt:lpstr>
      <vt:lpstr>Vigorous Government regulations and rise in taxes.</vt:lpstr>
      <vt:lpstr>Solution: </vt:lpstr>
      <vt:lpstr>John Lewis paid below legal minimum to employees.</vt:lpstr>
      <vt:lpstr>Solution:  </vt:lpstr>
      <vt:lpstr>Slide 4:</vt:lpstr>
      <vt:lpstr>SWOT analysis: </vt:lpstr>
      <vt:lpstr>Solutions:</vt:lpstr>
      <vt:lpstr>Inconsistent Profitability</vt:lpstr>
      <vt:lpstr>Scope to enter new market</vt:lpstr>
      <vt:lpstr>Slide 5:</vt:lpstr>
      <vt:lpstr>Monitoring the decision:</vt:lpstr>
      <vt:lpstr>Resources:</vt:lpstr>
      <vt:lpstr>Data, Finance, Skilled labour, Quality &amp; HR team.</vt:lpstr>
      <vt:lpstr>Key Indicators:</vt:lpstr>
      <vt:lpstr>Targets:</vt:lpstr>
      <vt:lpstr>Data Sources:</vt:lpstr>
      <vt:lpstr>Reviewing the decision:</vt:lpstr>
      <vt:lpstr>Slide 6:</vt:lpstr>
      <vt:lpstr>Communicating the decision:</vt:lpstr>
      <vt:lpstr>Internal Stake holders:</vt:lpstr>
      <vt:lpstr>External Stake holders:</vt:lpstr>
      <vt:lpstr>Slide7: References</vt:lpstr>
    </vt:vector>
  </TitlesOfParts>
  <LinksUpToDate>false</LinksUpToDate>
  <CharactersWithSpaces>4589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2</cp:revision>
  <cp:lastPrinted>2021-11-29T21:00:00Z</cp:lastPrinted>
  <dcterms:created xsi:type="dcterms:W3CDTF">2021-11-29T23:06:00Z</dcterms:created>
  <dcterms:modified xsi:type="dcterms:W3CDTF">2021-11-29T23:06:00Z</dcterms:modified>
</cp:coreProperties>
</file>