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34BDC1" w14:textId="59BE872A" w:rsidR="00A74BE8" w:rsidRPr="00A74BE8" w:rsidRDefault="00A74BE8" w:rsidP="00A74BE8">
      <w:pPr>
        <w:jc w:val="center"/>
        <w:rPr>
          <w:b/>
          <w:sz w:val="32"/>
          <w:u w:val="single"/>
        </w:rPr>
      </w:pPr>
      <w:r w:rsidRPr="00A74BE8">
        <w:rPr>
          <w:b/>
          <w:sz w:val="32"/>
          <w:u w:val="single"/>
        </w:rPr>
        <w:t>Y Mathemategy</w:t>
      </w:r>
      <w:bookmarkStart w:id="0" w:name="_GoBack"/>
      <w:bookmarkEnd w:id="0"/>
      <w:r w:rsidRPr="00A74BE8">
        <w:rPr>
          <w:b/>
          <w:sz w:val="32"/>
          <w:u w:val="single"/>
        </w:rPr>
        <w:t>dd Ifanc</w:t>
      </w:r>
    </w:p>
    <w:tbl>
      <w:tblPr>
        <w:tblStyle w:val="TableGrid"/>
        <w:tblW w:w="0" w:type="auto"/>
        <w:tblLook w:val="04A0" w:firstRow="1" w:lastRow="0" w:firstColumn="1" w:lastColumn="0" w:noHBand="0" w:noVBand="1"/>
      </w:tblPr>
      <w:tblGrid>
        <w:gridCol w:w="2965"/>
        <w:gridCol w:w="3150"/>
        <w:gridCol w:w="2901"/>
      </w:tblGrid>
      <w:tr w:rsidR="00ED401F" w:rsidRPr="007106C1" w14:paraId="6853263B" w14:textId="77777777" w:rsidTr="00FC46C6">
        <w:tc>
          <w:tcPr>
            <w:tcW w:w="9016" w:type="dxa"/>
            <w:gridSpan w:val="3"/>
          </w:tcPr>
          <w:p w14:paraId="0DE0135A" w14:textId="653CDB4D" w:rsidR="00ED401F" w:rsidRPr="008F7C7D" w:rsidRDefault="003A4FC9" w:rsidP="007106C1">
            <w:pPr>
              <w:spacing w:line="360" w:lineRule="auto"/>
              <w:jc w:val="both"/>
              <w:rPr>
                <w:rFonts w:ascii="Arial" w:hAnsi="Arial" w:cs="Arial"/>
                <w:b/>
                <w:sz w:val="24"/>
                <w:szCs w:val="24"/>
                <w:lang w:val="cy-GB"/>
              </w:rPr>
            </w:pPr>
            <w:r>
              <w:rPr>
                <w:rFonts w:ascii="Arial" w:hAnsi="Arial" w:cs="Arial"/>
                <w:b/>
                <w:sz w:val="24"/>
                <w:szCs w:val="24"/>
                <w:lang w:val="cy-GB"/>
              </w:rPr>
              <w:t>A</w:t>
            </w:r>
            <w:bookmarkStart w:id="1" w:name="cysill"/>
            <w:bookmarkEnd w:id="1"/>
            <w:r>
              <w:rPr>
                <w:rFonts w:ascii="Arial" w:hAnsi="Arial" w:cs="Arial"/>
                <w:b/>
                <w:sz w:val="24"/>
                <w:szCs w:val="24"/>
                <w:lang w:val="cy-GB"/>
              </w:rPr>
              <w:t xml:space="preserve">dran 1- </w:t>
            </w:r>
            <w:r w:rsidR="00ED401F" w:rsidRPr="007106C1">
              <w:rPr>
                <w:rFonts w:ascii="Arial" w:hAnsi="Arial" w:cs="Arial"/>
                <w:b/>
                <w:sz w:val="24"/>
                <w:szCs w:val="24"/>
                <w:lang w:val="cy-GB"/>
              </w:rPr>
              <w:t>Cynllun Gweithgaredd</w:t>
            </w:r>
          </w:p>
        </w:tc>
      </w:tr>
      <w:tr w:rsidR="00ED401F" w:rsidRPr="007106C1" w14:paraId="2E618737" w14:textId="77777777" w:rsidTr="00D777C9">
        <w:tc>
          <w:tcPr>
            <w:tcW w:w="9016" w:type="dxa"/>
            <w:gridSpan w:val="3"/>
          </w:tcPr>
          <w:p w14:paraId="58EEA1AA" w14:textId="77777777" w:rsidR="00ED401F" w:rsidRPr="007106C1" w:rsidRDefault="00ED401F" w:rsidP="007106C1">
            <w:pPr>
              <w:spacing w:line="360" w:lineRule="auto"/>
              <w:jc w:val="both"/>
              <w:rPr>
                <w:rFonts w:ascii="Arial" w:hAnsi="Arial" w:cs="Arial"/>
                <w:b/>
                <w:sz w:val="24"/>
                <w:szCs w:val="24"/>
              </w:rPr>
            </w:pPr>
            <w:r w:rsidRPr="007106C1">
              <w:rPr>
                <w:rFonts w:ascii="Arial" w:hAnsi="Arial" w:cs="Arial"/>
                <w:b/>
                <w:sz w:val="24"/>
                <w:szCs w:val="24"/>
              </w:rPr>
              <w:t>Gweithgaredd:</w:t>
            </w:r>
          </w:p>
          <w:p w14:paraId="7ECA3509" w14:textId="26F95C89" w:rsidR="00ED401F" w:rsidRPr="00803AAB" w:rsidRDefault="00263EAE" w:rsidP="00803AAB">
            <w:pPr>
              <w:spacing w:line="360" w:lineRule="auto"/>
              <w:jc w:val="both"/>
              <w:rPr>
                <w:rFonts w:ascii="Arial" w:hAnsi="Arial" w:cs="Arial"/>
                <w:b/>
                <w:sz w:val="24"/>
                <w:szCs w:val="24"/>
              </w:rPr>
            </w:pPr>
            <w:r w:rsidRPr="007106C1">
              <w:rPr>
                <w:rFonts w:ascii="Arial" w:hAnsi="Arial" w:cs="Arial"/>
                <w:b/>
                <w:sz w:val="24"/>
                <w:szCs w:val="24"/>
              </w:rPr>
              <w:t>Defnyddio numicon tu fewn I’r tywod I creu symiau adio I ysgrifennu ar bwrdd gwyn.</w:t>
            </w:r>
          </w:p>
        </w:tc>
      </w:tr>
      <w:tr w:rsidR="00ED401F" w:rsidRPr="007106C1" w14:paraId="3B393860" w14:textId="77777777" w:rsidTr="00ED401F">
        <w:tc>
          <w:tcPr>
            <w:tcW w:w="2965" w:type="dxa"/>
          </w:tcPr>
          <w:p w14:paraId="096F17CA" w14:textId="27BA0909" w:rsidR="00ED401F" w:rsidRPr="00803AAB" w:rsidRDefault="00ED401F" w:rsidP="007106C1">
            <w:pPr>
              <w:spacing w:line="360" w:lineRule="auto"/>
              <w:jc w:val="both"/>
              <w:rPr>
                <w:rFonts w:ascii="Arial" w:hAnsi="Arial" w:cs="Arial"/>
                <w:b/>
                <w:sz w:val="24"/>
                <w:szCs w:val="24"/>
              </w:rPr>
            </w:pPr>
            <w:r w:rsidRPr="007106C1">
              <w:rPr>
                <w:rFonts w:ascii="Arial" w:hAnsi="Arial" w:cs="Arial"/>
                <w:b/>
                <w:sz w:val="24"/>
                <w:szCs w:val="24"/>
              </w:rPr>
              <w:t>Nifer o blant:</w:t>
            </w:r>
            <w:r w:rsidR="00263EAE" w:rsidRPr="007106C1">
              <w:rPr>
                <w:rFonts w:ascii="Arial" w:hAnsi="Arial" w:cs="Arial"/>
                <w:b/>
                <w:sz w:val="24"/>
                <w:szCs w:val="24"/>
              </w:rPr>
              <w:t xml:space="preserve"> 4</w:t>
            </w:r>
          </w:p>
          <w:p w14:paraId="05F044CD" w14:textId="77777777" w:rsidR="00ED401F" w:rsidRPr="007106C1" w:rsidRDefault="00ED401F" w:rsidP="007106C1">
            <w:pPr>
              <w:spacing w:line="360" w:lineRule="auto"/>
              <w:jc w:val="both"/>
              <w:rPr>
                <w:rFonts w:ascii="Arial" w:hAnsi="Arial" w:cs="Arial"/>
                <w:sz w:val="24"/>
                <w:szCs w:val="24"/>
              </w:rPr>
            </w:pPr>
          </w:p>
        </w:tc>
        <w:tc>
          <w:tcPr>
            <w:tcW w:w="3150" w:type="dxa"/>
          </w:tcPr>
          <w:p w14:paraId="0CCBC625" w14:textId="410C4F18" w:rsidR="00ED401F" w:rsidRPr="00803AAB" w:rsidRDefault="00ED401F" w:rsidP="007106C1">
            <w:pPr>
              <w:spacing w:line="360" w:lineRule="auto"/>
              <w:jc w:val="both"/>
              <w:rPr>
                <w:rFonts w:ascii="Arial" w:hAnsi="Arial" w:cs="Arial"/>
                <w:b/>
                <w:sz w:val="24"/>
                <w:szCs w:val="24"/>
              </w:rPr>
            </w:pPr>
            <w:r w:rsidRPr="007106C1">
              <w:rPr>
                <w:rFonts w:ascii="Arial" w:hAnsi="Arial" w:cs="Arial"/>
                <w:b/>
                <w:sz w:val="24"/>
                <w:szCs w:val="24"/>
              </w:rPr>
              <w:t>Oed y plant:</w:t>
            </w:r>
            <w:r w:rsidR="00263EAE" w:rsidRPr="007106C1">
              <w:rPr>
                <w:rFonts w:ascii="Arial" w:hAnsi="Arial" w:cs="Arial"/>
                <w:b/>
                <w:sz w:val="24"/>
                <w:szCs w:val="24"/>
              </w:rPr>
              <w:t xml:space="preserve"> 6</w:t>
            </w:r>
          </w:p>
        </w:tc>
        <w:tc>
          <w:tcPr>
            <w:tcW w:w="2901" w:type="dxa"/>
          </w:tcPr>
          <w:p w14:paraId="007D3025" w14:textId="19E31E48" w:rsidR="00ED401F" w:rsidRPr="007106C1" w:rsidRDefault="00ED401F" w:rsidP="007106C1">
            <w:pPr>
              <w:spacing w:line="360" w:lineRule="auto"/>
              <w:jc w:val="both"/>
              <w:rPr>
                <w:rFonts w:ascii="Arial" w:hAnsi="Arial" w:cs="Arial"/>
                <w:b/>
                <w:sz w:val="24"/>
                <w:szCs w:val="24"/>
              </w:rPr>
            </w:pPr>
            <w:r w:rsidRPr="007106C1">
              <w:rPr>
                <w:rFonts w:ascii="Arial" w:hAnsi="Arial" w:cs="Arial"/>
                <w:b/>
                <w:sz w:val="24"/>
                <w:szCs w:val="24"/>
              </w:rPr>
              <w:t>Nifer o oedolion:</w:t>
            </w:r>
            <w:r w:rsidR="00263EAE" w:rsidRPr="007106C1">
              <w:rPr>
                <w:rFonts w:ascii="Arial" w:hAnsi="Arial" w:cs="Arial"/>
                <w:b/>
                <w:sz w:val="24"/>
                <w:szCs w:val="24"/>
              </w:rPr>
              <w:t xml:space="preserve"> 1</w:t>
            </w:r>
          </w:p>
          <w:p w14:paraId="426F19AF" w14:textId="10432988" w:rsidR="00ED401F" w:rsidRPr="007106C1" w:rsidRDefault="00ED401F" w:rsidP="007106C1">
            <w:pPr>
              <w:spacing w:line="360" w:lineRule="auto"/>
              <w:jc w:val="both"/>
              <w:rPr>
                <w:rFonts w:ascii="Arial" w:hAnsi="Arial" w:cs="Arial"/>
                <w:i/>
                <w:sz w:val="24"/>
                <w:szCs w:val="24"/>
              </w:rPr>
            </w:pPr>
          </w:p>
        </w:tc>
      </w:tr>
      <w:tr w:rsidR="00ED401F" w:rsidRPr="007106C1" w14:paraId="6E2740BD" w14:textId="77777777" w:rsidTr="00ED401F">
        <w:tc>
          <w:tcPr>
            <w:tcW w:w="2965" w:type="dxa"/>
          </w:tcPr>
          <w:p w14:paraId="1D3480A3" w14:textId="2B1248E7" w:rsidR="00ED401F" w:rsidRPr="007106C1" w:rsidRDefault="00ED401F" w:rsidP="007106C1">
            <w:pPr>
              <w:spacing w:line="360" w:lineRule="auto"/>
              <w:jc w:val="both"/>
              <w:rPr>
                <w:rFonts w:ascii="Arial" w:hAnsi="Arial" w:cs="Arial"/>
                <w:b/>
                <w:sz w:val="24"/>
                <w:szCs w:val="24"/>
              </w:rPr>
            </w:pPr>
            <w:r w:rsidRPr="007106C1">
              <w:rPr>
                <w:rFonts w:ascii="Arial" w:hAnsi="Arial" w:cs="Arial"/>
                <w:b/>
                <w:sz w:val="24"/>
                <w:szCs w:val="24"/>
              </w:rPr>
              <w:t>Lleoliad:</w:t>
            </w:r>
            <w:r w:rsidR="00263EAE" w:rsidRPr="007106C1">
              <w:rPr>
                <w:rFonts w:ascii="Arial" w:hAnsi="Arial" w:cs="Arial"/>
                <w:b/>
                <w:sz w:val="24"/>
                <w:szCs w:val="24"/>
              </w:rPr>
              <w:t xml:space="preserve"> tu allan yn y ardal tu allan o’r ddosbarth. </w:t>
            </w:r>
          </w:p>
          <w:p w14:paraId="2F5424D6" w14:textId="77777777" w:rsidR="00ED401F" w:rsidRPr="007106C1" w:rsidRDefault="00ED401F" w:rsidP="00803AAB">
            <w:pPr>
              <w:spacing w:line="360" w:lineRule="auto"/>
              <w:jc w:val="both"/>
              <w:rPr>
                <w:rFonts w:ascii="Arial" w:hAnsi="Arial" w:cs="Arial"/>
                <w:sz w:val="24"/>
                <w:szCs w:val="24"/>
              </w:rPr>
            </w:pPr>
          </w:p>
        </w:tc>
        <w:tc>
          <w:tcPr>
            <w:tcW w:w="3150" w:type="dxa"/>
          </w:tcPr>
          <w:p w14:paraId="4A15F936" w14:textId="48C69EE7" w:rsidR="00ED401F" w:rsidRPr="007106C1" w:rsidRDefault="00ED401F" w:rsidP="007106C1">
            <w:pPr>
              <w:spacing w:line="360" w:lineRule="auto"/>
              <w:jc w:val="both"/>
              <w:rPr>
                <w:rFonts w:ascii="Arial" w:hAnsi="Arial" w:cs="Arial"/>
                <w:b/>
                <w:sz w:val="24"/>
                <w:szCs w:val="24"/>
              </w:rPr>
            </w:pPr>
            <w:r w:rsidRPr="007106C1">
              <w:rPr>
                <w:rFonts w:ascii="Arial" w:hAnsi="Arial" w:cs="Arial"/>
                <w:b/>
                <w:sz w:val="24"/>
                <w:szCs w:val="24"/>
              </w:rPr>
              <w:t>Amser paratoi:</w:t>
            </w:r>
            <w:r w:rsidR="00263EAE" w:rsidRPr="007106C1">
              <w:rPr>
                <w:rFonts w:ascii="Arial" w:hAnsi="Arial" w:cs="Arial"/>
                <w:b/>
                <w:sz w:val="24"/>
                <w:szCs w:val="24"/>
              </w:rPr>
              <w:t xml:space="preserve"> 2 funud</w:t>
            </w:r>
          </w:p>
          <w:p w14:paraId="480673CB" w14:textId="77777777" w:rsidR="00ED401F" w:rsidRPr="007106C1" w:rsidRDefault="00ED401F" w:rsidP="007106C1">
            <w:pPr>
              <w:spacing w:line="360" w:lineRule="auto"/>
              <w:jc w:val="both"/>
              <w:rPr>
                <w:rFonts w:ascii="Arial" w:hAnsi="Arial" w:cs="Arial"/>
                <w:b/>
                <w:sz w:val="24"/>
                <w:szCs w:val="24"/>
              </w:rPr>
            </w:pPr>
          </w:p>
          <w:p w14:paraId="3A951128" w14:textId="7B9D09C3" w:rsidR="00ED401F" w:rsidRPr="007106C1" w:rsidRDefault="00ED401F" w:rsidP="007106C1">
            <w:pPr>
              <w:spacing w:line="360" w:lineRule="auto"/>
              <w:jc w:val="both"/>
              <w:rPr>
                <w:rFonts w:ascii="Arial" w:hAnsi="Arial" w:cs="Arial"/>
                <w:i/>
                <w:sz w:val="24"/>
                <w:szCs w:val="24"/>
              </w:rPr>
            </w:pPr>
          </w:p>
        </w:tc>
        <w:tc>
          <w:tcPr>
            <w:tcW w:w="2901" w:type="dxa"/>
          </w:tcPr>
          <w:p w14:paraId="03C00047" w14:textId="08FD0649" w:rsidR="00ED401F" w:rsidRPr="007106C1" w:rsidRDefault="00ED401F" w:rsidP="007106C1">
            <w:pPr>
              <w:spacing w:line="360" w:lineRule="auto"/>
              <w:jc w:val="both"/>
              <w:rPr>
                <w:rFonts w:ascii="Arial" w:hAnsi="Arial" w:cs="Arial"/>
                <w:b/>
                <w:sz w:val="24"/>
                <w:szCs w:val="24"/>
              </w:rPr>
            </w:pPr>
            <w:r w:rsidRPr="007106C1">
              <w:rPr>
                <w:rFonts w:ascii="Arial" w:hAnsi="Arial" w:cs="Arial"/>
                <w:b/>
                <w:sz w:val="24"/>
                <w:szCs w:val="24"/>
              </w:rPr>
              <w:t>Amser gweithgaredd:</w:t>
            </w:r>
            <w:r w:rsidR="00263EAE" w:rsidRPr="007106C1">
              <w:rPr>
                <w:rFonts w:ascii="Arial" w:hAnsi="Arial" w:cs="Arial"/>
                <w:b/>
                <w:sz w:val="24"/>
                <w:szCs w:val="24"/>
              </w:rPr>
              <w:t xml:space="preserve"> 20 munud</w:t>
            </w:r>
          </w:p>
          <w:p w14:paraId="1DBCC6E7" w14:textId="528C895B" w:rsidR="00ED401F" w:rsidRPr="007106C1" w:rsidRDefault="00ED401F" w:rsidP="007106C1">
            <w:pPr>
              <w:spacing w:line="360" w:lineRule="auto"/>
              <w:jc w:val="both"/>
              <w:rPr>
                <w:rFonts w:ascii="Arial" w:hAnsi="Arial" w:cs="Arial"/>
                <w:i/>
                <w:sz w:val="24"/>
                <w:szCs w:val="24"/>
              </w:rPr>
            </w:pPr>
          </w:p>
        </w:tc>
      </w:tr>
      <w:tr w:rsidR="00ED401F" w:rsidRPr="007106C1" w14:paraId="16424637" w14:textId="77777777" w:rsidTr="00F65631">
        <w:tc>
          <w:tcPr>
            <w:tcW w:w="9016" w:type="dxa"/>
            <w:gridSpan w:val="3"/>
          </w:tcPr>
          <w:p w14:paraId="72EB9508" w14:textId="77777777" w:rsidR="00ED401F" w:rsidRPr="007106C1" w:rsidRDefault="00ED401F" w:rsidP="007106C1">
            <w:pPr>
              <w:spacing w:line="360" w:lineRule="auto"/>
              <w:jc w:val="both"/>
              <w:rPr>
                <w:rFonts w:ascii="Arial" w:hAnsi="Arial" w:cs="Arial"/>
                <w:b/>
                <w:sz w:val="24"/>
                <w:szCs w:val="24"/>
              </w:rPr>
            </w:pPr>
            <w:r w:rsidRPr="007106C1">
              <w:rPr>
                <w:rFonts w:ascii="Arial" w:hAnsi="Arial" w:cs="Arial"/>
                <w:b/>
                <w:sz w:val="24"/>
                <w:szCs w:val="24"/>
              </w:rPr>
              <w:t>Adnoddau:</w:t>
            </w:r>
          </w:p>
          <w:p w14:paraId="67651C17" w14:textId="1B7379EE" w:rsidR="00ED401F" w:rsidRPr="007106C1" w:rsidRDefault="00000A76" w:rsidP="007106C1">
            <w:pPr>
              <w:spacing w:line="360" w:lineRule="auto"/>
              <w:jc w:val="both"/>
              <w:rPr>
                <w:rFonts w:ascii="Arial" w:hAnsi="Arial" w:cs="Arial"/>
                <w:b/>
                <w:sz w:val="24"/>
                <w:szCs w:val="24"/>
              </w:rPr>
            </w:pPr>
            <w:r w:rsidRPr="007106C1">
              <w:rPr>
                <w:rFonts w:ascii="Arial" w:hAnsi="Arial" w:cs="Arial"/>
                <w:b/>
                <w:bCs/>
                <w:sz w:val="24"/>
                <w:szCs w:val="24"/>
              </w:rPr>
              <w:t xml:space="preserve">Twba o dywod, </w:t>
            </w:r>
            <w:r w:rsidR="002A744C" w:rsidRPr="007106C1">
              <w:rPr>
                <w:rFonts w:ascii="Arial" w:hAnsi="Arial" w:cs="Arial"/>
                <w:b/>
                <w:bCs/>
                <w:sz w:val="24"/>
                <w:szCs w:val="24"/>
              </w:rPr>
              <w:t xml:space="preserve">powlen, </w:t>
            </w:r>
            <w:r w:rsidR="005B311D" w:rsidRPr="007106C1">
              <w:rPr>
                <w:rFonts w:ascii="Arial" w:hAnsi="Arial" w:cs="Arial"/>
                <w:b/>
                <w:bCs/>
                <w:sz w:val="24"/>
                <w:szCs w:val="24"/>
              </w:rPr>
              <w:t xml:space="preserve">siafins cneuen goconyt, </w:t>
            </w:r>
            <w:r w:rsidRPr="007106C1">
              <w:rPr>
                <w:rFonts w:ascii="Arial" w:hAnsi="Arial" w:cs="Arial"/>
                <w:b/>
                <w:bCs/>
                <w:sz w:val="24"/>
                <w:szCs w:val="24"/>
              </w:rPr>
              <w:t>numicon rhif 1 I 10, bwrdd gwyn i bob plentyn a pens bwrddau gwyn a llinell rhif lan I 20.</w:t>
            </w:r>
          </w:p>
          <w:p w14:paraId="2CF38BAD" w14:textId="77777777" w:rsidR="00ED401F" w:rsidRPr="007106C1" w:rsidRDefault="00ED401F" w:rsidP="007106C1">
            <w:pPr>
              <w:spacing w:line="360" w:lineRule="auto"/>
              <w:jc w:val="both"/>
              <w:rPr>
                <w:rFonts w:ascii="Arial" w:hAnsi="Arial" w:cs="Arial"/>
                <w:sz w:val="24"/>
                <w:szCs w:val="24"/>
              </w:rPr>
            </w:pPr>
          </w:p>
        </w:tc>
      </w:tr>
      <w:tr w:rsidR="00ED401F" w:rsidRPr="007106C1" w14:paraId="5ABFEB71" w14:textId="77777777" w:rsidTr="00943811">
        <w:tc>
          <w:tcPr>
            <w:tcW w:w="9016" w:type="dxa"/>
            <w:gridSpan w:val="3"/>
          </w:tcPr>
          <w:p w14:paraId="078C61B5" w14:textId="77777777" w:rsidR="00ED401F" w:rsidRPr="007106C1" w:rsidRDefault="00ED401F" w:rsidP="007106C1">
            <w:pPr>
              <w:spacing w:line="360" w:lineRule="auto"/>
              <w:jc w:val="both"/>
              <w:rPr>
                <w:rFonts w:ascii="Arial" w:hAnsi="Arial" w:cs="Arial"/>
                <w:b/>
                <w:sz w:val="24"/>
                <w:szCs w:val="24"/>
              </w:rPr>
            </w:pPr>
            <w:r w:rsidRPr="007106C1">
              <w:rPr>
                <w:rFonts w:ascii="Arial" w:hAnsi="Arial" w:cs="Arial"/>
                <w:b/>
                <w:sz w:val="24"/>
                <w:szCs w:val="24"/>
              </w:rPr>
              <w:t>Amcan/ion y weithgaredd:</w:t>
            </w:r>
          </w:p>
          <w:p w14:paraId="364EEF4E" w14:textId="05ABF1E6" w:rsidR="00ED401F" w:rsidRPr="007106C1" w:rsidRDefault="00263EAE" w:rsidP="007106C1">
            <w:pPr>
              <w:spacing w:line="360" w:lineRule="auto"/>
              <w:jc w:val="both"/>
              <w:rPr>
                <w:rFonts w:ascii="Arial" w:hAnsi="Arial" w:cs="Arial"/>
                <w:b/>
                <w:bCs/>
                <w:sz w:val="24"/>
                <w:szCs w:val="24"/>
              </w:rPr>
            </w:pPr>
            <w:r w:rsidRPr="007106C1">
              <w:rPr>
                <w:rFonts w:ascii="Arial" w:hAnsi="Arial" w:cs="Arial"/>
                <w:b/>
                <w:bCs/>
                <w:sz w:val="24"/>
                <w:szCs w:val="24"/>
              </w:rPr>
              <w:t>I bob plentyn cael ysgrifennu symiau adio yn annibynnol wrth ffurfio’n gywir.</w:t>
            </w:r>
            <w:r w:rsidR="00000A76" w:rsidRPr="007106C1">
              <w:rPr>
                <w:rFonts w:ascii="Arial" w:hAnsi="Arial" w:cs="Arial"/>
                <w:b/>
                <w:bCs/>
                <w:sz w:val="24"/>
                <w:szCs w:val="24"/>
              </w:rPr>
              <w:t xml:space="preserve"> (y sỳm a rhifau) wrth dal y pen yn gywi</w:t>
            </w:r>
            <w:r w:rsidR="00991798" w:rsidRPr="007106C1">
              <w:rPr>
                <w:rFonts w:ascii="Arial" w:hAnsi="Arial" w:cs="Arial"/>
                <w:b/>
                <w:bCs/>
                <w:sz w:val="24"/>
                <w:szCs w:val="24"/>
              </w:rPr>
              <w:t>r.</w:t>
            </w:r>
          </w:p>
          <w:p w14:paraId="2C51D75E" w14:textId="77777777" w:rsidR="00ED401F" w:rsidRPr="007106C1" w:rsidRDefault="00ED401F" w:rsidP="007106C1">
            <w:pPr>
              <w:spacing w:line="360" w:lineRule="auto"/>
              <w:jc w:val="both"/>
              <w:rPr>
                <w:rFonts w:ascii="Arial" w:hAnsi="Arial" w:cs="Arial"/>
                <w:sz w:val="24"/>
                <w:szCs w:val="24"/>
              </w:rPr>
            </w:pPr>
          </w:p>
        </w:tc>
      </w:tr>
      <w:tr w:rsidR="00ED401F" w:rsidRPr="007106C1" w14:paraId="179485F0" w14:textId="77777777" w:rsidTr="005E7BC0">
        <w:tc>
          <w:tcPr>
            <w:tcW w:w="9016" w:type="dxa"/>
            <w:gridSpan w:val="3"/>
          </w:tcPr>
          <w:p w14:paraId="0FB83408" w14:textId="77777777" w:rsidR="00ED401F" w:rsidRPr="007106C1" w:rsidRDefault="00ED401F" w:rsidP="007106C1">
            <w:pPr>
              <w:spacing w:line="360" w:lineRule="auto"/>
              <w:jc w:val="both"/>
              <w:rPr>
                <w:rFonts w:ascii="Arial" w:hAnsi="Arial" w:cs="Arial"/>
                <w:b/>
                <w:sz w:val="24"/>
                <w:szCs w:val="24"/>
              </w:rPr>
            </w:pPr>
            <w:r w:rsidRPr="007106C1">
              <w:rPr>
                <w:rFonts w:ascii="Arial" w:hAnsi="Arial" w:cs="Arial"/>
                <w:b/>
                <w:sz w:val="24"/>
                <w:szCs w:val="24"/>
              </w:rPr>
              <w:t>Cysylltiadau â deilliannau:</w:t>
            </w:r>
          </w:p>
          <w:p w14:paraId="28B0D28D" w14:textId="272DA247" w:rsidR="00ED401F" w:rsidRPr="007106C1" w:rsidRDefault="00DC1C44" w:rsidP="007106C1">
            <w:pPr>
              <w:spacing w:line="360" w:lineRule="auto"/>
              <w:jc w:val="both"/>
              <w:rPr>
                <w:rFonts w:ascii="Arial" w:hAnsi="Arial" w:cs="Arial"/>
                <w:b/>
                <w:sz w:val="24"/>
                <w:szCs w:val="24"/>
              </w:rPr>
            </w:pPr>
            <w:r w:rsidRPr="007106C1">
              <w:rPr>
                <w:rFonts w:ascii="Arial" w:hAnsi="Arial" w:cs="Arial"/>
                <w:b/>
                <w:sz w:val="24"/>
                <w:szCs w:val="24"/>
              </w:rPr>
              <w:t xml:space="preserve">Y cyfnod Sylfaen. </w:t>
            </w:r>
          </w:p>
          <w:p w14:paraId="228A352E" w14:textId="77777777" w:rsidR="00ED401F" w:rsidRPr="007106C1" w:rsidRDefault="00ED401F" w:rsidP="007106C1">
            <w:pPr>
              <w:spacing w:line="360" w:lineRule="auto"/>
              <w:jc w:val="both"/>
              <w:rPr>
                <w:rFonts w:ascii="Arial" w:hAnsi="Arial" w:cs="Arial"/>
                <w:b/>
                <w:sz w:val="24"/>
                <w:szCs w:val="24"/>
              </w:rPr>
            </w:pPr>
          </w:p>
          <w:p w14:paraId="21CDC689" w14:textId="6281155E" w:rsidR="00ED401F" w:rsidRPr="007106C1" w:rsidRDefault="00ED401F" w:rsidP="007106C1">
            <w:pPr>
              <w:spacing w:line="360" w:lineRule="auto"/>
              <w:jc w:val="both"/>
              <w:rPr>
                <w:rFonts w:ascii="Arial" w:hAnsi="Arial" w:cs="Arial"/>
                <w:b/>
                <w:i/>
                <w:sz w:val="24"/>
                <w:szCs w:val="24"/>
              </w:rPr>
            </w:pPr>
          </w:p>
          <w:p w14:paraId="6E463CB9" w14:textId="77777777" w:rsidR="00ED401F" w:rsidRPr="007106C1" w:rsidRDefault="00ED401F" w:rsidP="007106C1">
            <w:pPr>
              <w:spacing w:line="360" w:lineRule="auto"/>
              <w:jc w:val="both"/>
              <w:rPr>
                <w:rFonts w:ascii="Arial" w:hAnsi="Arial" w:cs="Arial"/>
                <w:sz w:val="24"/>
                <w:szCs w:val="24"/>
              </w:rPr>
            </w:pPr>
          </w:p>
        </w:tc>
      </w:tr>
      <w:tr w:rsidR="00ED401F" w:rsidRPr="007106C1" w14:paraId="2761C0CB" w14:textId="77777777" w:rsidTr="009867D0">
        <w:tc>
          <w:tcPr>
            <w:tcW w:w="9016" w:type="dxa"/>
            <w:gridSpan w:val="3"/>
          </w:tcPr>
          <w:p w14:paraId="37E2FE10" w14:textId="1729900D" w:rsidR="00ED401F" w:rsidRPr="007106C1" w:rsidRDefault="00ED401F" w:rsidP="007106C1">
            <w:pPr>
              <w:spacing w:line="360" w:lineRule="auto"/>
              <w:jc w:val="both"/>
              <w:rPr>
                <w:rFonts w:ascii="Arial" w:hAnsi="Arial" w:cs="Arial"/>
                <w:b/>
                <w:sz w:val="24"/>
                <w:szCs w:val="24"/>
              </w:rPr>
            </w:pPr>
            <w:r w:rsidRPr="007106C1">
              <w:rPr>
                <w:rFonts w:ascii="Arial" w:hAnsi="Arial" w:cs="Arial"/>
                <w:b/>
                <w:sz w:val="24"/>
                <w:szCs w:val="24"/>
              </w:rPr>
              <w:t>Gwahaniaethu:</w:t>
            </w:r>
            <w:r w:rsidR="00B420AC" w:rsidRPr="007106C1">
              <w:rPr>
                <w:rFonts w:ascii="Arial" w:hAnsi="Arial" w:cs="Arial"/>
                <w:b/>
                <w:sz w:val="24"/>
                <w:szCs w:val="24"/>
              </w:rPr>
              <w:t xml:space="preserve"> </w:t>
            </w:r>
            <w:r w:rsidR="00B420AC" w:rsidRPr="007106C1">
              <w:rPr>
                <w:rFonts w:ascii="Arial" w:hAnsi="Arial" w:cs="Arial"/>
                <w:b/>
                <w:bCs/>
                <w:sz w:val="24"/>
                <w:szCs w:val="24"/>
              </w:rPr>
              <w:t>I’r plant sydd yn gorffen y dasg yn rhwydd y cam nesaf yw creu symiau tynnu i ffwrdd.</w:t>
            </w:r>
          </w:p>
          <w:p w14:paraId="3C1CED64" w14:textId="3CCBF95C" w:rsidR="00B420AC" w:rsidRPr="007106C1" w:rsidRDefault="00B420AC" w:rsidP="007106C1">
            <w:pPr>
              <w:spacing w:line="360" w:lineRule="auto"/>
              <w:jc w:val="both"/>
              <w:rPr>
                <w:rFonts w:ascii="Arial" w:hAnsi="Arial" w:cs="Arial"/>
                <w:b/>
                <w:sz w:val="24"/>
                <w:szCs w:val="24"/>
              </w:rPr>
            </w:pPr>
          </w:p>
          <w:p w14:paraId="782A04B4" w14:textId="4EF1E9FA" w:rsidR="00B420AC" w:rsidRPr="007106C1" w:rsidRDefault="00B420AC" w:rsidP="007106C1">
            <w:pPr>
              <w:spacing w:line="360" w:lineRule="auto"/>
              <w:jc w:val="both"/>
              <w:rPr>
                <w:rFonts w:ascii="Arial" w:hAnsi="Arial" w:cs="Arial"/>
                <w:b/>
                <w:sz w:val="24"/>
                <w:szCs w:val="24"/>
              </w:rPr>
            </w:pPr>
            <w:r w:rsidRPr="007106C1">
              <w:rPr>
                <w:rFonts w:ascii="Arial" w:hAnsi="Arial" w:cs="Arial"/>
                <w:b/>
                <w:bCs/>
                <w:sz w:val="24"/>
                <w:szCs w:val="24"/>
              </w:rPr>
              <w:t>I’r plant sydd yn y grŵp llai galluog, dasg nhw bydd i ddarganfod ar numicons ac i ffurfio i rifau yn gywir.</w:t>
            </w:r>
          </w:p>
          <w:p w14:paraId="6C4DB2E0" w14:textId="7BD43E32" w:rsidR="00B420AC" w:rsidRPr="007106C1" w:rsidRDefault="00B420AC" w:rsidP="007106C1">
            <w:pPr>
              <w:spacing w:line="360" w:lineRule="auto"/>
              <w:jc w:val="both"/>
              <w:rPr>
                <w:rFonts w:ascii="Arial" w:hAnsi="Arial" w:cs="Arial"/>
                <w:b/>
                <w:sz w:val="24"/>
                <w:szCs w:val="24"/>
              </w:rPr>
            </w:pPr>
          </w:p>
          <w:p w14:paraId="18630A10" w14:textId="0D1D9ACE" w:rsidR="00B420AC" w:rsidRPr="007106C1" w:rsidRDefault="00B420AC" w:rsidP="007106C1">
            <w:pPr>
              <w:spacing w:line="360" w:lineRule="auto"/>
              <w:jc w:val="both"/>
              <w:rPr>
                <w:rFonts w:ascii="Arial" w:hAnsi="Arial" w:cs="Arial"/>
                <w:b/>
                <w:sz w:val="24"/>
                <w:szCs w:val="24"/>
              </w:rPr>
            </w:pPr>
            <w:r w:rsidRPr="007106C1">
              <w:rPr>
                <w:rFonts w:ascii="Arial" w:hAnsi="Arial" w:cs="Arial"/>
                <w:b/>
                <w:bCs/>
                <w:sz w:val="24"/>
                <w:szCs w:val="24"/>
              </w:rPr>
              <w:t>I plenty</w:t>
            </w:r>
            <w:r w:rsidR="00991798" w:rsidRPr="007106C1">
              <w:rPr>
                <w:rFonts w:ascii="Arial" w:hAnsi="Arial" w:cs="Arial"/>
                <w:b/>
                <w:bCs/>
                <w:sz w:val="24"/>
                <w:szCs w:val="24"/>
              </w:rPr>
              <w:t>n</w:t>
            </w:r>
            <w:r w:rsidRPr="007106C1">
              <w:rPr>
                <w:rFonts w:ascii="Arial" w:hAnsi="Arial" w:cs="Arial"/>
                <w:b/>
                <w:bCs/>
                <w:sz w:val="24"/>
                <w:szCs w:val="24"/>
              </w:rPr>
              <w:t xml:space="preserve"> sydd ar anghenion arbennig a ddim yn fodlon cyffwrdd a thywod gall y dasg digwydd yn dwba gwag, neu lawn dwr, dibynnu beth mha nhw’n hoffi.</w:t>
            </w:r>
          </w:p>
          <w:p w14:paraId="2240164C" w14:textId="77777777" w:rsidR="00ED401F" w:rsidRPr="007106C1" w:rsidRDefault="00ED401F" w:rsidP="007106C1">
            <w:pPr>
              <w:spacing w:line="360" w:lineRule="auto"/>
              <w:jc w:val="both"/>
              <w:rPr>
                <w:rFonts w:ascii="Arial" w:hAnsi="Arial" w:cs="Arial"/>
                <w:sz w:val="24"/>
                <w:szCs w:val="24"/>
              </w:rPr>
            </w:pPr>
          </w:p>
          <w:p w14:paraId="0FA42666" w14:textId="77777777" w:rsidR="00ED401F" w:rsidRPr="007106C1" w:rsidRDefault="00ED401F" w:rsidP="007106C1">
            <w:pPr>
              <w:spacing w:line="360" w:lineRule="auto"/>
              <w:jc w:val="both"/>
              <w:rPr>
                <w:rFonts w:ascii="Arial" w:hAnsi="Arial" w:cs="Arial"/>
                <w:sz w:val="24"/>
                <w:szCs w:val="24"/>
              </w:rPr>
            </w:pPr>
          </w:p>
        </w:tc>
      </w:tr>
      <w:tr w:rsidR="00ED401F" w:rsidRPr="007106C1" w14:paraId="3720C9EE" w14:textId="77777777" w:rsidTr="00C228D8">
        <w:tc>
          <w:tcPr>
            <w:tcW w:w="9016" w:type="dxa"/>
            <w:gridSpan w:val="3"/>
          </w:tcPr>
          <w:p w14:paraId="6C2DE5E3" w14:textId="77777777" w:rsidR="00ED401F" w:rsidRPr="007106C1" w:rsidRDefault="00ED401F" w:rsidP="007106C1">
            <w:pPr>
              <w:spacing w:line="360" w:lineRule="auto"/>
              <w:jc w:val="both"/>
              <w:rPr>
                <w:rFonts w:ascii="Arial" w:hAnsi="Arial" w:cs="Arial"/>
                <w:b/>
                <w:sz w:val="24"/>
                <w:szCs w:val="24"/>
              </w:rPr>
            </w:pPr>
            <w:r w:rsidRPr="007106C1">
              <w:rPr>
                <w:rFonts w:ascii="Arial" w:hAnsi="Arial" w:cs="Arial"/>
                <w:b/>
                <w:sz w:val="24"/>
                <w:szCs w:val="24"/>
              </w:rPr>
              <w:lastRenderedPageBreak/>
              <w:t>Iechyd a diogelwch:</w:t>
            </w:r>
          </w:p>
          <w:p w14:paraId="37D933DF" w14:textId="01315F99" w:rsidR="00ED401F" w:rsidRPr="007106C1" w:rsidRDefault="00F77E2C" w:rsidP="007106C1">
            <w:pPr>
              <w:spacing w:line="360" w:lineRule="auto"/>
              <w:jc w:val="both"/>
              <w:rPr>
                <w:rFonts w:ascii="Arial" w:hAnsi="Arial" w:cs="Arial"/>
                <w:b/>
                <w:sz w:val="24"/>
                <w:szCs w:val="24"/>
              </w:rPr>
            </w:pPr>
            <w:r w:rsidRPr="007106C1">
              <w:rPr>
                <w:rFonts w:ascii="Arial" w:hAnsi="Arial" w:cs="Arial"/>
                <w:b/>
                <w:bCs/>
                <w:sz w:val="24"/>
                <w:szCs w:val="24"/>
              </w:rPr>
              <w:t>Bydd angen neud yn siŵr bod yr ardal tu allan yn glir o risg (ee. Sbwriel a gwydr.) Bod pob plentyn yn gwisgo cot i gadw’n dwym, bod pob plentyn yn cael chwarae yn y tywod a bod neb efo alergedd i’r tywod</w:t>
            </w:r>
            <w:r w:rsidR="005B311D" w:rsidRPr="007106C1">
              <w:rPr>
                <w:rFonts w:ascii="Arial" w:hAnsi="Arial" w:cs="Arial"/>
                <w:b/>
                <w:bCs/>
                <w:sz w:val="24"/>
                <w:szCs w:val="24"/>
              </w:rPr>
              <w:t xml:space="preserve"> na siafins cneuen goconyt. </w:t>
            </w:r>
          </w:p>
          <w:p w14:paraId="14590BA7" w14:textId="6B983504" w:rsidR="00ED401F" w:rsidRPr="007106C1" w:rsidRDefault="00ED401F" w:rsidP="007106C1">
            <w:pPr>
              <w:spacing w:line="360" w:lineRule="auto"/>
              <w:jc w:val="both"/>
              <w:rPr>
                <w:rFonts w:ascii="Arial" w:hAnsi="Arial" w:cs="Arial"/>
                <w:b/>
                <w:i/>
                <w:sz w:val="24"/>
                <w:szCs w:val="24"/>
              </w:rPr>
            </w:pPr>
          </w:p>
        </w:tc>
      </w:tr>
      <w:tr w:rsidR="00ED401F" w:rsidRPr="007106C1" w14:paraId="2C99EEBD" w14:textId="77777777" w:rsidTr="00377188">
        <w:tc>
          <w:tcPr>
            <w:tcW w:w="9016" w:type="dxa"/>
            <w:gridSpan w:val="3"/>
          </w:tcPr>
          <w:p w14:paraId="7FEF7524" w14:textId="77777777" w:rsidR="00ED401F" w:rsidRPr="007106C1" w:rsidRDefault="00ED401F" w:rsidP="007106C1">
            <w:pPr>
              <w:spacing w:line="360" w:lineRule="auto"/>
              <w:jc w:val="both"/>
              <w:rPr>
                <w:rFonts w:ascii="Arial" w:hAnsi="Arial" w:cs="Arial"/>
                <w:b/>
                <w:sz w:val="24"/>
                <w:szCs w:val="24"/>
              </w:rPr>
            </w:pPr>
            <w:r w:rsidRPr="007106C1">
              <w:rPr>
                <w:rFonts w:ascii="Arial" w:hAnsi="Arial" w:cs="Arial"/>
                <w:b/>
                <w:sz w:val="24"/>
                <w:szCs w:val="24"/>
              </w:rPr>
              <w:t>Rôl yr oedolyn/oedolion:</w:t>
            </w:r>
          </w:p>
          <w:p w14:paraId="1CE4572F" w14:textId="171A1F0F" w:rsidR="00000A76" w:rsidRPr="007106C1" w:rsidRDefault="00000A76" w:rsidP="007106C1">
            <w:pPr>
              <w:spacing w:line="360" w:lineRule="auto"/>
              <w:jc w:val="both"/>
              <w:rPr>
                <w:rFonts w:ascii="Arial" w:hAnsi="Arial" w:cs="Arial"/>
                <w:b/>
                <w:bCs/>
                <w:sz w:val="24"/>
                <w:szCs w:val="24"/>
              </w:rPr>
            </w:pPr>
            <w:r w:rsidRPr="007106C1">
              <w:rPr>
                <w:rFonts w:ascii="Arial" w:hAnsi="Arial" w:cs="Arial"/>
                <w:b/>
                <w:bCs/>
                <w:sz w:val="24"/>
                <w:szCs w:val="24"/>
              </w:rPr>
              <w:t>Mae’r dasg hyn yn dasg annibynnol i’r plant felly bydd angen i’r oedolyn camu yn nol ac arsylwi ar y plant</w:t>
            </w:r>
            <w:r w:rsidR="006E6F1B" w:rsidRPr="007106C1">
              <w:rPr>
                <w:rFonts w:ascii="Arial" w:hAnsi="Arial" w:cs="Arial"/>
                <w:b/>
                <w:bCs/>
                <w:sz w:val="24"/>
                <w:szCs w:val="24"/>
              </w:rPr>
              <w:t>,</w:t>
            </w:r>
            <w:r w:rsidRPr="007106C1">
              <w:rPr>
                <w:rFonts w:ascii="Arial" w:hAnsi="Arial" w:cs="Arial"/>
                <w:b/>
                <w:bCs/>
                <w:sz w:val="24"/>
                <w:szCs w:val="24"/>
              </w:rPr>
              <w:t xml:space="preserve"> Wrth esbonio Iddyn nhw beth yw’r dasg ac i wneud yn siŵr ma nhw aros ar dasg.  </w:t>
            </w:r>
          </w:p>
          <w:p w14:paraId="06209FAA" w14:textId="77777777" w:rsidR="00ED401F" w:rsidRPr="007106C1" w:rsidRDefault="00ED401F" w:rsidP="007106C1">
            <w:pPr>
              <w:spacing w:line="360" w:lineRule="auto"/>
              <w:jc w:val="both"/>
              <w:rPr>
                <w:rFonts w:ascii="Arial" w:hAnsi="Arial" w:cs="Arial"/>
                <w:sz w:val="24"/>
                <w:szCs w:val="24"/>
              </w:rPr>
            </w:pPr>
          </w:p>
        </w:tc>
      </w:tr>
      <w:tr w:rsidR="00ED401F" w:rsidRPr="007106C1" w14:paraId="6AF609B1" w14:textId="77777777" w:rsidTr="00D44073">
        <w:tc>
          <w:tcPr>
            <w:tcW w:w="9016" w:type="dxa"/>
            <w:gridSpan w:val="3"/>
          </w:tcPr>
          <w:p w14:paraId="658EB466" w14:textId="77777777" w:rsidR="00991798" w:rsidRPr="007106C1" w:rsidRDefault="00991798" w:rsidP="007106C1">
            <w:pPr>
              <w:spacing w:line="360" w:lineRule="auto"/>
              <w:jc w:val="both"/>
              <w:rPr>
                <w:rFonts w:ascii="Arial" w:hAnsi="Arial" w:cs="Arial"/>
                <w:b/>
                <w:sz w:val="24"/>
                <w:szCs w:val="24"/>
              </w:rPr>
            </w:pPr>
          </w:p>
          <w:p w14:paraId="4285D210" w14:textId="3AD46A91" w:rsidR="00991798" w:rsidRPr="007106C1" w:rsidRDefault="00ED401F" w:rsidP="007106C1">
            <w:pPr>
              <w:spacing w:line="360" w:lineRule="auto"/>
              <w:jc w:val="both"/>
              <w:rPr>
                <w:rFonts w:ascii="Arial" w:hAnsi="Arial" w:cs="Arial"/>
                <w:b/>
                <w:sz w:val="24"/>
                <w:szCs w:val="24"/>
              </w:rPr>
            </w:pPr>
            <w:r w:rsidRPr="007106C1">
              <w:rPr>
                <w:rFonts w:ascii="Arial" w:hAnsi="Arial" w:cs="Arial"/>
                <w:b/>
                <w:sz w:val="24"/>
                <w:szCs w:val="24"/>
              </w:rPr>
              <w:t>Y weithgaredd</w:t>
            </w:r>
            <w:r w:rsidR="00991798" w:rsidRPr="007106C1">
              <w:rPr>
                <w:rFonts w:ascii="Arial" w:hAnsi="Arial" w:cs="Arial"/>
                <w:b/>
                <w:sz w:val="24"/>
                <w:szCs w:val="24"/>
              </w:rPr>
              <w:t xml:space="preserve">d: </w:t>
            </w:r>
          </w:p>
          <w:p w14:paraId="01CAC7C9" w14:textId="28EB42B9" w:rsidR="005B311D" w:rsidRPr="007106C1" w:rsidRDefault="00C26536" w:rsidP="007106C1">
            <w:pPr>
              <w:spacing w:line="360" w:lineRule="auto"/>
              <w:jc w:val="both"/>
              <w:rPr>
                <w:rFonts w:ascii="Arial" w:hAnsi="Arial" w:cs="Arial"/>
                <w:b/>
                <w:sz w:val="24"/>
                <w:szCs w:val="24"/>
              </w:rPr>
            </w:pPr>
            <w:r w:rsidRPr="007106C1">
              <w:rPr>
                <w:rFonts w:ascii="Arial" w:hAnsi="Arial" w:cs="Arial"/>
                <w:b/>
                <w:bCs/>
                <w:sz w:val="24"/>
                <w:szCs w:val="24"/>
              </w:rPr>
              <w:t>Cyn dechrau'r gwres bydd y twba tywod wedi cael ei osod mas yn barod efo siafins cneuen goconyt ynddo. Bydd numicon rhif 1 - 10 wedi cael ei chwato hefyd tu fewn i’r tywod.</w:t>
            </w:r>
          </w:p>
          <w:p w14:paraId="0396F56C" w14:textId="397F8F76" w:rsidR="00000A76" w:rsidRPr="007106C1" w:rsidRDefault="004E6F06" w:rsidP="007106C1">
            <w:pPr>
              <w:spacing w:line="360" w:lineRule="auto"/>
              <w:jc w:val="both"/>
              <w:rPr>
                <w:rFonts w:ascii="Arial" w:hAnsi="Arial" w:cs="Arial"/>
                <w:b/>
                <w:sz w:val="24"/>
                <w:szCs w:val="24"/>
              </w:rPr>
            </w:pPr>
            <w:r w:rsidRPr="007106C1">
              <w:rPr>
                <w:rFonts w:ascii="Arial" w:hAnsi="Arial" w:cs="Arial"/>
                <w:b/>
                <w:bCs/>
                <w:sz w:val="24"/>
                <w:szCs w:val="24"/>
              </w:rPr>
              <w:t>Bydd y wers yn cael ei agor wrth gyflwyno numicons 1 I 10 a chyfrif efo nhw hyd at 20. Bydd u athrawes/athro yn ysgrifennu symiau ar y bwrdd i arddangos sut i ffurfio’n gywir wrth adael y plant ymuno mewn. Ar ôl i’r plant dechrau ddangos dealltwriaeth bydd ein cael ei esbonio iddo'r plant y dasg ym mhob ardal a ble bydden nhw yn cael ei gosod pob grŵp.</w:t>
            </w:r>
          </w:p>
          <w:p w14:paraId="7C92DEBD" w14:textId="2977FBDC" w:rsidR="00DE3D31" w:rsidRPr="007106C1" w:rsidRDefault="00DE3D31" w:rsidP="007106C1">
            <w:pPr>
              <w:spacing w:line="360" w:lineRule="auto"/>
              <w:jc w:val="both"/>
              <w:rPr>
                <w:rFonts w:ascii="Arial" w:hAnsi="Arial" w:cs="Arial"/>
                <w:b/>
                <w:bCs/>
                <w:i/>
                <w:iCs/>
                <w:sz w:val="24"/>
                <w:szCs w:val="24"/>
              </w:rPr>
            </w:pPr>
            <w:r w:rsidRPr="007106C1">
              <w:rPr>
                <w:rFonts w:ascii="Arial" w:hAnsi="Arial" w:cs="Arial"/>
                <w:b/>
                <w:bCs/>
                <w:i/>
                <w:iCs/>
                <w:sz w:val="24"/>
                <w:szCs w:val="24"/>
              </w:rPr>
              <w:t>Bydd y gweithgaredd màths yn cael ei gosod yn y twba tywod tu allan a bydd yn addas I 4 o blant. Cyn dechrau'r wers bydd numicon rhif 1 - 10 wedi cael e cuddio yn y tywod a bwrdd gwyn a pens i bob plentyn. Wrth chwilio trwyddo’r tywod i ddarganfod a 2 numicon, nesaf mae angen i’r plant ffurfio sỳm yn gywir ar y bwrdd gwyn wrth ddefnyddio pen bwrdd gwyn a dod o hyd at yr ateb. Unwaith mae’r ateb lawr mae’r plant yn cael cuddio numicon nol yn y tywod a dechrau eto.</w:t>
            </w:r>
          </w:p>
          <w:p w14:paraId="0DE9DF01" w14:textId="77777777" w:rsidR="00ED401F" w:rsidRPr="007106C1" w:rsidRDefault="00ED401F" w:rsidP="007106C1">
            <w:pPr>
              <w:spacing w:line="360" w:lineRule="auto"/>
              <w:jc w:val="both"/>
              <w:rPr>
                <w:rFonts w:ascii="Arial" w:hAnsi="Arial" w:cs="Arial"/>
                <w:b/>
                <w:i/>
                <w:sz w:val="24"/>
                <w:szCs w:val="24"/>
              </w:rPr>
            </w:pPr>
          </w:p>
          <w:p w14:paraId="601CF4D0" w14:textId="77777777" w:rsidR="00ED401F" w:rsidRPr="007106C1" w:rsidRDefault="00ED401F" w:rsidP="007106C1">
            <w:pPr>
              <w:spacing w:line="360" w:lineRule="auto"/>
              <w:jc w:val="both"/>
              <w:rPr>
                <w:rFonts w:ascii="Arial" w:hAnsi="Arial" w:cs="Arial"/>
                <w:b/>
                <w:i/>
                <w:sz w:val="24"/>
                <w:szCs w:val="24"/>
              </w:rPr>
            </w:pPr>
          </w:p>
          <w:p w14:paraId="51E8CC64" w14:textId="77777777" w:rsidR="00ED401F" w:rsidRPr="007106C1" w:rsidRDefault="00ED401F" w:rsidP="007106C1">
            <w:pPr>
              <w:spacing w:line="360" w:lineRule="auto"/>
              <w:jc w:val="both"/>
              <w:rPr>
                <w:rFonts w:ascii="Arial" w:hAnsi="Arial" w:cs="Arial"/>
                <w:b/>
                <w:i/>
                <w:sz w:val="24"/>
                <w:szCs w:val="24"/>
              </w:rPr>
            </w:pPr>
          </w:p>
        </w:tc>
      </w:tr>
    </w:tbl>
    <w:p w14:paraId="21B68C55" w14:textId="1856F13E" w:rsidR="005551EA" w:rsidRPr="007106C1" w:rsidRDefault="005551EA" w:rsidP="007106C1">
      <w:pPr>
        <w:spacing w:line="360" w:lineRule="auto"/>
        <w:jc w:val="both"/>
        <w:rPr>
          <w:rFonts w:ascii="Arial" w:hAnsi="Arial" w:cs="Arial"/>
          <w:b/>
          <w:sz w:val="24"/>
          <w:szCs w:val="24"/>
          <w:u w:val="single"/>
        </w:rPr>
      </w:pPr>
    </w:p>
    <w:p w14:paraId="5A71A260" w14:textId="21C253F7" w:rsidR="005551EA" w:rsidRPr="007106C1" w:rsidRDefault="005551EA" w:rsidP="007106C1">
      <w:pPr>
        <w:spacing w:line="360" w:lineRule="auto"/>
        <w:jc w:val="both"/>
        <w:rPr>
          <w:rFonts w:ascii="Arial" w:hAnsi="Arial" w:cs="Arial"/>
          <w:b/>
          <w:sz w:val="24"/>
          <w:szCs w:val="24"/>
          <w:u w:val="single"/>
        </w:rPr>
      </w:pPr>
      <w:r w:rsidRPr="007106C1">
        <w:rPr>
          <w:rFonts w:ascii="Arial" w:hAnsi="Arial" w:cs="Arial"/>
          <w:b/>
          <w:sz w:val="24"/>
          <w:szCs w:val="24"/>
          <w:u w:val="single"/>
        </w:rPr>
        <w:lastRenderedPageBreak/>
        <w:t>Adran 2</w:t>
      </w:r>
      <w:r w:rsidR="00C5072C" w:rsidRPr="007106C1">
        <w:rPr>
          <w:rFonts w:ascii="Arial" w:hAnsi="Arial" w:cs="Arial"/>
          <w:b/>
          <w:sz w:val="24"/>
          <w:szCs w:val="24"/>
          <w:u w:val="single"/>
        </w:rPr>
        <w:t xml:space="preserve"> – Gwerthusiad</w:t>
      </w:r>
      <w:r w:rsidR="00FF2741" w:rsidRPr="007106C1">
        <w:rPr>
          <w:rFonts w:ascii="Arial" w:hAnsi="Arial" w:cs="Arial"/>
          <w:b/>
          <w:sz w:val="24"/>
          <w:szCs w:val="24"/>
          <w:u w:val="single"/>
        </w:rPr>
        <w:t>;</w:t>
      </w:r>
    </w:p>
    <w:p w14:paraId="2E64E888" w14:textId="180E8261" w:rsidR="003F3863" w:rsidRPr="007106C1" w:rsidRDefault="00415569" w:rsidP="007106C1">
      <w:pPr>
        <w:spacing w:line="360" w:lineRule="auto"/>
        <w:jc w:val="both"/>
        <w:rPr>
          <w:rFonts w:ascii="Arial" w:hAnsi="Arial" w:cs="Arial"/>
          <w:i/>
          <w:color w:val="FF0000"/>
          <w:sz w:val="24"/>
          <w:szCs w:val="24"/>
        </w:rPr>
      </w:pPr>
      <w:r w:rsidRPr="007106C1">
        <w:rPr>
          <w:rFonts w:ascii="Arial" w:hAnsi="Arial" w:cs="Arial"/>
          <w:sz w:val="24"/>
          <w:szCs w:val="24"/>
        </w:rPr>
        <w:t>Roedd y plant wedi mwynhau'r cyflwyniad ar dasg ffocws a hefyd wedi cyrraedd y nod. Os byddaf yn gyfradd y wers byddai rhoi 8 mas o 10.  Pethau da am y wers oedd, y tywod; mae pob plentyn yn y dosbarth yn mwynhau chwarae yn y tywod. Wrth roi tasg ffocws tu fewn roedd y plant yn awyddus iawn i ymuno mewn.</w:t>
      </w:r>
      <w:r w:rsidR="0041265B" w:rsidRPr="007106C1">
        <w:rPr>
          <w:rFonts w:ascii="Arial" w:hAnsi="Arial" w:cs="Arial"/>
          <w:sz w:val="24"/>
          <w:szCs w:val="24"/>
        </w:rPr>
        <w:t xml:space="preserve"> </w:t>
      </w:r>
      <w:r w:rsidR="002F60CE">
        <w:rPr>
          <w:rFonts w:ascii="Arial" w:hAnsi="Arial" w:cs="Arial"/>
          <w:sz w:val="24"/>
          <w:szCs w:val="24"/>
        </w:rPr>
        <w:t>Clements, D.H (2014).</w:t>
      </w:r>
    </w:p>
    <w:p w14:paraId="3A8E0557" w14:textId="535E1C3E" w:rsidR="005551EA" w:rsidRPr="007106C1" w:rsidRDefault="006A7500" w:rsidP="007106C1">
      <w:pPr>
        <w:spacing w:line="360" w:lineRule="auto"/>
        <w:jc w:val="both"/>
        <w:rPr>
          <w:rFonts w:ascii="Arial" w:hAnsi="Arial" w:cs="Arial"/>
          <w:sz w:val="24"/>
          <w:szCs w:val="24"/>
        </w:rPr>
      </w:pPr>
      <w:r>
        <w:rPr>
          <w:rFonts w:ascii="Arial" w:hAnsi="Arial" w:cs="Arial"/>
          <w:sz w:val="24"/>
          <w:szCs w:val="24"/>
        </w:rPr>
        <w:t>Y</w:t>
      </w:r>
      <w:r w:rsidR="00D55A7A" w:rsidRPr="007106C1">
        <w:rPr>
          <w:rFonts w:ascii="Arial" w:hAnsi="Arial" w:cs="Arial"/>
          <w:sz w:val="24"/>
          <w:szCs w:val="24"/>
        </w:rPr>
        <w:t>n sydyn wnaeth y plant sylweddoli ar y gneuen goconyt yn y tywod. Roedd y plant yn dychmygu am sbel beth oedd yr arogl ac wedi mwynhau dyfalu. Wrth Iddyn nhw ddod o hyd ar beth oedd yr arogl dysgasant nhw fathau wrthi am y gneuen goconyt a ble mha nhw dod o</w:t>
      </w:r>
      <w:r w:rsidR="0041265B" w:rsidRPr="007106C1">
        <w:rPr>
          <w:rFonts w:ascii="Arial" w:hAnsi="Arial" w:cs="Arial"/>
          <w:color w:val="000000" w:themeColor="text1"/>
          <w:sz w:val="24"/>
          <w:szCs w:val="24"/>
        </w:rPr>
        <w:t>.</w:t>
      </w:r>
      <w:r w:rsidR="00E04694">
        <w:rPr>
          <w:rFonts w:ascii="Arial" w:hAnsi="Arial" w:cs="Arial"/>
          <w:color w:val="FF0000"/>
          <w:sz w:val="24"/>
          <w:szCs w:val="24"/>
        </w:rPr>
        <w:t xml:space="preserve"> </w:t>
      </w:r>
      <w:proofErr w:type="gramStart"/>
      <w:r w:rsidR="00E04694" w:rsidRPr="00E04694">
        <w:rPr>
          <w:rFonts w:ascii="Arial" w:hAnsi="Arial" w:cs="Arial"/>
          <w:sz w:val="24"/>
          <w:szCs w:val="24"/>
        </w:rPr>
        <w:t>Liard,</w:t>
      </w:r>
      <w:r w:rsidR="00096A18">
        <w:rPr>
          <w:rFonts w:ascii="Arial" w:hAnsi="Arial" w:cs="Arial"/>
          <w:sz w:val="24"/>
          <w:szCs w:val="24"/>
        </w:rPr>
        <w:t>D.</w:t>
      </w:r>
      <w:proofErr w:type="gramEnd"/>
      <w:r w:rsidR="00E04694" w:rsidRPr="00E04694">
        <w:rPr>
          <w:rFonts w:ascii="Arial" w:hAnsi="Arial" w:cs="Arial"/>
          <w:sz w:val="24"/>
          <w:szCs w:val="24"/>
        </w:rPr>
        <w:t xml:space="preserve"> (1985). </w:t>
      </w:r>
    </w:p>
    <w:p w14:paraId="13BA7116" w14:textId="09CFC4D6" w:rsidR="00450B32" w:rsidRPr="007106C1" w:rsidRDefault="0071031C" w:rsidP="007106C1">
      <w:pPr>
        <w:spacing w:line="360" w:lineRule="auto"/>
        <w:jc w:val="both"/>
        <w:rPr>
          <w:rFonts w:ascii="Arial" w:hAnsi="Arial" w:cs="Arial"/>
          <w:i/>
          <w:color w:val="FF0000"/>
          <w:sz w:val="24"/>
          <w:szCs w:val="24"/>
        </w:rPr>
      </w:pPr>
      <w:r>
        <w:rPr>
          <w:rFonts w:ascii="Arial" w:hAnsi="Arial" w:cs="Arial"/>
          <w:sz w:val="24"/>
          <w:szCs w:val="24"/>
        </w:rPr>
        <w:t>Roedd y numicon wedi gweithio’n dda oherwydd plastig Iddyn nhw. Mae hwn y meddwl oedd y plant yn gallu ail defnyddio numicons a darganfod iddyn nhw yn rhwydd. Wrth roi rhifau 1 I 10 mewn roedd y dasg wedi para am ddigon o amser i’r plant cael digon symiau i wneud yn y sesiwn. Mae’r plant yn gyfarwydd a defnyddio numicons ac yn gallu cymdeithasu rhif at liw'r numicon. Wrth adnabod hwn mae’r plant yn cofio sut i ffurfio'r rhifau wrth gof.</w:t>
      </w:r>
      <w:r>
        <w:rPr>
          <w:rFonts w:ascii="Arial" w:hAnsi="Arial" w:cs="Arial"/>
          <w:i/>
          <w:iCs/>
          <w:color w:val="FF0000"/>
          <w:sz w:val="24"/>
          <w:szCs w:val="24"/>
        </w:rPr>
        <w:t xml:space="preserve"> </w:t>
      </w:r>
      <w:proofErr w:type="gramStart"/>
      <w:r w:rsidR="00F540F3" w:rsidRPr="00F540F3">
        <w:rPr>
          <w:rFonts w:ascii="Arial" w:hAnsi="Arial" w:cs="Arial"/>
          <w:i/>
          <w:iCs/>
          <w:sz w:val="24"/>
          <w:szCs w:val="24"/>
        </w:rPr>
        <w:t>Skinner,B.</w:t>
      </w:r>
      <w:proofErr w:type="gramEnd"/>
      <w:r w:rsidR="00F540F3" w:rsidRPr="00F540F3">
        <w:rPr>
          <w:rFonts w:ascii="Arial" w:hAnsi="Arial" w:cs="Arial"/>
          <w:i/>
          <w:iCs/>
          <w:sz w:val="24"/>
          <w:szCs w:val="24"/>
        </w:rPr>
        <w:t xml:space="preserve"> (1950).</w:t>
      </w:r>
    </w:p>
    <w:p w14:paraId="24892C77" w14:textId="7FFBFFA5" w:rsidR="006A7500" w:rsidRDefault="0090304C" w:rsidP="007106C1">
      <w:pPr>
        <w:spacing w:line="360" w:lineRule="auto"/>
        <w:jc w:val="both"/>
        <w:rPr>
          <w:rFonts w:ascii="Arial" w:hAnsi="Arial" w:cs="Arial"/>
          <w:sz w:val="24"/>
          <w:szCs w:val="24"/>
        </w:rPr>
      </w:pPr>
      <w:r>
        <w:rPr>
          <w:rFonts w:ascii="Arial" w:hAnsi="Arial" w:cs="Arial"/>
          <w:sz w:val="24"/>
          <w:szCs w:val="24"/>
        </w:rPr>
        <w:t>Gwendid y wers oedd roedd y tywydd wedi dechrau troi yn ddrwg erbyn diwedd y wers. Yn lwcus mae bach o shelter droso’r twba tywod ond roedd y glaw wedi tynnu sylw'r plant. Yn anffodus mae hwn yn gwneud ên galed iawn I’r plant ffocysu nôl at y dasg.</w:t>
      </w:r>
    </w:p>
    <w:p w14:paraId="24420DA1" w14:textId="597EEFAA" w:rsidR="004458A0" w:rsidRPr="005B3058" w:rsidRDefault="0090304C" w:rsidP="007106C1">
      <w:pPr>
        <w:spacing w:line="360" w:lineRule="auto"/>
        <w:jc w:val="both"/>
        <w:rPr>
          <w:rFonts w:ascii="Arial" w:hAnsi="Arial" w:cs="Arial"/>
          <w:sz w:val="24"/>
          <w:szCs w:val="24"/>
        </w:rPr>
      </w:pPr>
      <w:r>
        <w:rPr>
          <w:rFonts w:ascii="Arial" w:hAnsi="Arial" w:cs="Arial"/>
          <w:sz w:val="24"/>
          <w:szCs w:val="24"/>
        </w:rPr>
        <w:t>Mae ysgolion yn Gymru yn dilyn cwricwlwm o’r enw cyfnod Sylfaen. Fframwaith y cyfnod Sylfaen, (2015).</w:t>
      </w:r>
      <w:r>
        <w:rPr>
          <w:rFonts w:ascii="Arial" w:hAnsi="Arial" w:cs="Arial"/>
          <w:sz w:val="24"/>
          <w:szCs w:val="24"/>
        </w:rPr>
        <w:br/>
      </w:r>
      <w:r>
        <w:rPr>
          <w:rFonts w:ascii="Arial" w:hAnsi="Arial" w:cs="Arial"/>
          <w:color w:val="FF0000"/>
          <w:sz w:val="24"/>
          <w:szCs w:val="24"/>
        </w:rPr>
        <w:t xml:space="preserve"> </w:t>
      </w:r>
      <w:r>
        <w:rPr>
          <w:rFonts w:ascii="Arial" w:hAnsi="Arial" w:cs="Arial"/>
          <w:color w:val="000000"/>
          <w:sz w:val="24"/>
          <w:szCs w:val="24"/>
        </w:rPr>
        <w:t>Tu fewn i’r cyfnod Sylfaen mae ein cynnwys dilyn y chwech maes dysgu sef;</w:t>
      </w:r>
    </w:p>
    <w:p w14:paraId="720B14AE" w14:textId="77777777" w:rsidR="003242A5" w:rsidRPr="003242A5" w:rsidRDefault="007106C1" w:rsidP="003242A5">
      <w:pPr>
        <w:pStyle w:val="ListParagraph"/>
        <w:numPr>
          <w:ilvl w:val="0"/>
          <w:numId w:val="1"/>
        </w:numPr>
        <w:spacing w:line="360" w:lineRule="auto"/>
        <w:jc w:val="both"/>
        <w:rPr>
          <w:rFonts w:ascii="Arial" w:hAnsi="Arial" w:cs="Arial"/>
          <w:sz w:val="24"/>
          <w:szCs w:val="24"/>
        </w:rPr>
      </w:pPr>
      <w:r w:rsidRPr="003242A5">
        <w:rPr>
          <w:rFonts w:ascii="Arial" w:hAnsi="Arial" w:cs="Arial"/>
          <w:sz w:val="24"/>
          <w:szCs w:val="24"/>
        </w:rPr>
        <w:t xml:space="preserve">Datblygiad Personol a Chymdeithasol, Lles ac Amrywiaeth Ddiwylliannol </w:t>
      </w:r>
    </w:p>
    <w:p w14:paraId="69B9CDB3" w14:textId="181547A9" w:rsidR="003242A5" w:rsidRPr="003242A5" w:rsidRDefault="007106C1" w:rsidP="003242A5">
      <w:pPr>
        <w:pStyle w:val="ListParagraph"/>
        <w:numPr>
          <w:ilvl w:val="0"/>
          <w:numId w:val="1"/>
        </w:numPr>
        <w:spacing w:line="360" w:lineRule="auto"/>
        <w:jc w:val="both"/>
        <w:rPr>
          <w:rFonts w:ascii="Arial" w:hAnsi="Arial" w:cs="Arial"/>
          <w:sz w:val="24"/>
          <w:szCs w:val="24"/>
        </w:rPr>
      </w:pPr>
      <w:r w:rsidRPr="003242A5">
        <w:rPr>
          <w:rFonts w:ascii="Arial" w:hAnsi="Arial" w:cs="Arial"/>
          <w:sz w:val="24"/>
          <w:szCs w:val="24"/>
        </w:rPr>
        <w:t xml:space="preserve">Sgiliau Iaith, Llythrennedd a Chyfathrebu (diwygiwyd o 2015 i ymgorffori elfen llythrennedd y Fframwaith Llythrennedd a Rhifedd Cenedlaethol (LNF) o fewn Cynllunio, addysgu a dysgu'r Cyfnod Sylfaen) </w:t>
      </w:r>
    </w:p>
    <w:p w14:paraId="73EFF65B" w14:textId="77777777" w:rsidR="003242A5" w:rsidRPr="003242A5" w:rsidRDefault="007106C1" w:rsidP="003242A5">
      <w:pPr>
        <w:pStyle w:val="ListParagraph"/>
        <w:numPr>
          <w:ilvl w:val="0"/>
          <w:numId w:val="1"/>
        </w:numPr>
        <w:spacing w:line="360" w:lineRule="auto"/>
        <w:jc w:val="both"/>
        <w:rPr>
          <w:rFonts w:ascii="Arial" w:hAnsi="Arial" w:cs="Arial"/>
          <w:sz w:val="24"/>
          <w:szCs w:val="24"/>
        </w:rPr>
      </w:pPr>
      <w:r w:rsidRPr="003242A5">
        <w:rPr>
          <w:rFonts w:ascii="Arial" w:hAnsi="Arial" w:cs="Arial"/>
          <w:sz w:val="24"/>
          <w:szCs w:val="24"/>
        </w:rPr>
        <w:t xml:space="preserve">Datblygiad Mathemategol (diwygiedig o 2015 i ymgorffori elfen rhifedd y Fframwaith Llythrennedd a Rhifedd Cenedlaethol (LNF) o fewn cynllunio, addysgu a dysgu'r Cyfnod Sylfaen) </w:t>
      </w:r>
    </w:p>
    <w:p w14:paraId="13FC4ECF" w14:textId="77777777" w:rsidR="003242A5" w:rsidRPr="003242A5" w:rsidRDefault="007106C1" w:rsidP="003242A5">
      <w:pPr>
        <w:pStyle w:val="ListParagraph"/>
        <w:numPr>
          <w:ilvl w:val="0"/>
          <w:numId w:val="1"/>
        </w:numPr>
        <w:spacing w:line="360" w:lineRule="auto"/>
        <w:jc w:val="both"/>
        <w:rPr>
          <w:rFonts w:ascii="Arial" w:hAnsi="Arial" w:cs="Arial"/>
          <w:sz w:val="24"/>
          <w:szCs w:val="24"/>
        </w:rPr>
      </w:pPr>
      <w:r w:rsidRPr="003242A5">
        <w:rPr>
          <w:rFonts w:ascii="Arial" w:hAnsi="Arial" w:cs="Arial"/>
          <w:sz w:val="24"/>
          <w:szCs w:val="24"/>
        </w:rPr>
        <w:t xml:space="preserve">Datblygiad yr Iaith Gymraeg </w:t>
      </w:r>
    </w:p>
    <w:p w14:paraId="65142B6E" w14:textId="49C770F5" w:rsidR="003242A5" w:rsidRPr="003242A5" w:rsidRDefault="007106C1" w:rsidP="003242A5">
      <w:pPr>
        <w:pStyle w:val="ListParagraph"/>
        <w:numPr>
          <w:ilvl w:val="0"/>
          <w:numId w:val="1"/>
        </w:numPr>
        <w:spacing w:line="360" w:lineRule="auto"/>
        <w:jc w:val="both"/>
        <w:rPr>
          <w:rFonts w:ascii="Arial" w:hAnsi="Arial" w:cs="Arial"/>
          <w:sz w:val="24"/>
          <w:szCs w:val="24"/>
        </w:rPr>
      </w:pPr>
      <w:r w:rsidRPr="003242A5">
        <w:rPr>
          <w:rFonts w:ascii="Arial" w:hAnsi="Arial" w:cs="Arial"/>
          <w:sz w:val="24"/>
          <w:szCs w:val="24"/>
        </w:rPr>
        <w:t xml:space="preserve">Gwybodaeth a Dealltwriaeth o'r Byd </w:t>
      </w:r>
    </w:p>
    <w:p w14:paraId="31A3AF9C" w14:textId="77777777" w:rsidR="00047393" w:rsidRPr="00047393" w:rsidRDefault="007106C1" w:rsidP="00717CB2">
      <w:pPr>
        <w:pStyle w:val="ListParagraph"/>
        <w:numPr>
          <w:ilvl w:val="0"/>
          <w:numId w:val="1"/>
        </w:numPr>
        <w:spacing w:line="360" w:lineRule="auto"/>
        <w:jc w:val="both"/>
        <w:rPr>
          <w:rFonts w:ascii="Arial" w:hAnsi="Arial" w:cs="Arial"/>
          <w:color w:val="000000" w:themeColor="text1"/>
          <w:sz w:val="24"/>
          <w:szCs w:val="24"/>
        </w:rPr>
      </w:pPr>
      <w:r w:rsidRPr="003242A5">
        <w:rPr>
          <w:rFonts w:ascii="Arial" w:hAnsi="Arial" w:cs="Arial"/>
          <w:sz w:val="24"/>
          <w:szCs w:val="24"/>
        </w:rPr>
        <w:t xml:space="preserve">Datblygiad Corfforol </w:t>
      </w:r>
      <w:r w:rsidR="00717CB2">
        <w:rPr>
          <w:rFonts w:ascii="Arial" w:hAnsi="Arial" w:cs="Arial"/>
          <w:sz w:val="24"/>
          <w:szCs w:val="24"/>
        </w:rPr>
        <w:t xml:space="preserve">a </w:t>
      </w:r>
      <w:r w:rsidR="00717CB2" w:rsidRPr="003242A5">
        <w:rPr>
          <w:rFonts w:ascii="Arial" w:hAnsi="Arial" w:cs="Arial"/>
          <w:sz w:val="24"/>
          <w:szCs w:val="24"/>
        </w:rPr>
        <w:t>Datblygiad Creadigol</w:t>
      </w:r>
    </w:p>
    <w:p w14:paraId="1129E24F" w14:textId="7D013037" w:rsidR="004D1606" w:rsidRPr="00047393" w:rsidRDefault="003242A5" w:rsidP="00047393">
      <w:pPr>
        <w:spacing w:line="360" w:lineRule="auto"/>
        <w:ind w:left="360"/>
        <w:jc w:val="both"/>
        <w:rPr>
          <w:rFonts w:ascii="Arial" w:hAnsi="Arial" w:cs="Arial"/>
          <w:color w:val="000000" w:themeColor="text1"/>
          <w:sz w:val="24"/>
          <w:szCs w:val="24"/>
        </w:rPr>
      </w:pPr>
      <w:r w:rsidRPr="00047393">
        <w:rPr>
          <w:rFonts w:ascii="Arial" w:hAnsi="Arial" w:cs="Arial"/>
          <w:color w:val="000000" w:themeColor="text1"/>
          <w:sz w:val="24"/>
          <w:szCs w:val="24"/>
        </w:rPr>
        <w:lastRenderedPageBreak/>
        <w:t>Foundation Phase Framework (2015)</w:t>
      </w:r>
    </w:p>
    <w:p w14:paraId="4F00C7A3" w14:textId="2358048F" w:rsidR="005B3058" w:rsidRDefault="00830C57" w:rsidP="004D1606">
      <w:pPr>
        <w:spacing w:line="360" w:lineRule="auto"/>
        <w:ind w:left="360"/>
        <w:jc w:val="both"/>
        <w:rPr>
          <w:rFonts w:ascii="Arial" w:hAnsi="Arial" w:cs="Arial"/>
          <w:sz w:val="24"/>
          <w:szCs w:val="24"/>
        </w:rPr>
      </w:pPr>
      <w:r>
        <w:rPr>
          <w:rFonts w:ascii="Arial" w:hAnsi="Arial" w:cs="Arial"/>
          <w:color w:val="000000"/>
          <w:sz w:val="24"/>
          <w:szCs w:val="24"/>
        </w:rPr>
        <w:t>Yn y dosbarthiadau i’r plant 3 - 7 oed mae ardaloedd i ddangos y chwech maes dysgu. Bydd yr ardaloedd hyn yn newid i gadw at y thema'r tymor. Er enghraifft, ardal mathemateg ond thema Cymru am Wythnos Dewi Sant. Tu fewn yr ardal màths bydd y gweithgareth o’r creu cenhinen mas o’r papur gwyrdd a gwyn ac wedyn rhaid i’r plant mesur y genhinen i weld maint mewn cm. Neu, ardal TGCH ble mae’r plant yn defnyddio gwefan HWB ac mewn i JIT I dynnu llun of Cenhinen Pedr ac wedyn ysgrifennu brawddegau yn annibynnol wrth ddefnyddio cyfrifiadur. HWB (2019</w:t>
      </w:r>
      <w:proofErr w:type="gramStart"/>
      <w:r>
        <w:rPr>
          <w:rFonts w:ascii="Arial" w:hAnsi="Arial" w:cs="Arial"/>
          <w:color w:val="000000"/>
          <w:sz w:val="24"/>
          <w:szCs w:val="24"/>
        </w:rPr>
        <w:t>)  Wrth</w:t>
      </w:r>
      <w:proofErr w:type="gramEnd"/>
      <w:r>
        <w:rPr>
          <w:rFonts w:ascii="Arial" w:hAnsi="Arial" w:cs="Arial"/>
          <w:color w:val="000000"/>
          <w:sz w:val="24"/>
          <w:szCs w:val="24"/>
        </w:rPr>
        <w:t xml:space="preserve"> ddilyn y Cyfnod Sylfaen mae’r </w:t>
      </w:r>
      <w:r>
        <w:rPr>
          <w:rFonts w:ascii="Arial" w:hAnsi="Arial" w:cs="Arial"/>
          <w:sz w:val="24"/>
          <w:szCs w:val="24"/>
        </w:rPr>
        <w:t>6 maes dysgu i gyd yn cysylltu. Yn Gymru mae dosbarthiadau yn cynnwys amcangyfrif 30 o blant, un athro/athrawes ac un TA. Yn Sweden mae’r dosbarthiadau yn fwy o seis gydag amcangyfrif o 40 o blant ond saith aelod o staff i gael rhannu plant mewn i grwpiau a gweithio ar dasg yn lle bod nhw gweithio’n annibynnol.</w:t>
      </w:r>
      <w:r w:rsidR="00F9096D">
        <w:rPr>
          <w:rFonts w:ascii="Arial" w:hAnsi="Arial" w:cs="Arial"/>
          <w:sz w:val="24"/>
          <w:szCs w:val="24"/>
        </w:rPr>
        <w:t xml:space="preserve"> Early childhood education in Sweden, (2017)</w:t>
      </w:r>
    </w:p>
    <w:p w14:paraId="3D01E1E0" w14:textId="11641543" w:rsidR="00062D5B" w:rsidRPr="004D1606" w:rsidRDefault="00E067A6" w:rsidP="0096135E">
      <w:pPr>
        <w:spacing w:line="360" w:lineRule="auto"/>
        <w:jc w:val="both"/>
        <w:rPr>
          <w:rFonts w:ascii="Arial" w:hAnsi="Arial" w:cs="Arial"/>
          <w:color w:val="000000" w:themeColor="text1"/>
          <w:sz w:val="24"/>
          <w:szCs w:val="24"/>
        </w:rPr>
      </w:pPr>
      <w:r>
        <w:rPr>
          <w:rFonts w:ascii="Arial" w:hAnsi="Arial" w:cs="Arial"/>
          <w:sz w:val="24"/>
          <w:szCs w:val="24"/>
        </w:rPr>
        <w:t>Mae cwricwlwm Newydd yn cael ei osod yn ysgolion arloesol 2019 o’r enw ‘Donaldson’ I blant oed 3-16</w:t>
      </w:r>
      <w:r w:rsidR="00394D0E">
        <w:rPr>
          <w:rFonts w:ascii="Arial" w:hAnsi="Arial" w:cs="Arial"/>
          <w:sz w:val="24"/>
          <w:szCs w:val="24"/>
        </w:rPr>
        <w:t xml:space="preserve"> I cadw lan efo </w:t>
      </w:r>
      <w:r w:rsidR="00184B9F">
        <w:rPr>
          <w:rFonts w:ascii="Arial" w:hAnsi="Arial" w:cs="Arial"/>
          <w:sz w:val="24"/>
          <w:szCs w:val="24"/>
        </w:rPr>
        <w:t>canrif amser</w:t>
      </w:r>
      <w:r>
        <w:rPr>
          <w:rFonts w:ascii="Arial" w:hAnsi="Arial" w:cs="Arial"/>
          <w:sz w:val="24"/>
          <w:szCs w:val="24"/>
        </w:rPr>
        <w:t>. Mae 'na 4 pwrpas ynddo</w:t>
      </w:r>
      <w:r w:rsidR="00394D0E">
        <w:rPr>
          <w:rFonts w:ascii="Arial" w:hAnsi="Arial" w:cs="Arial"/>
          <w:sz w:val="24"/>
          <w:szCs w:val="24"/>
        </w:rPr>
        <w:t>,</w:t>
      </w:r>
      <w:r>
        <w:rPr>
          <w:rFonts w:ascii="Arial" w:hAnsi="Arial" w:cs="Arial"/>
          <w:sz w:val="24"/>
          <w:szCs w:val="24"/>
        </w:rPr>
        <w:t xml:space="preserve"> i helpu cadw plant yn ysgogi ac yn addasadwy i'r dyfodol ac i weithio arno sgiliau datrys problemau, ymchwil a gwerthuso data, edrych ar y sgiliau sydd angen ar y plant yn y dyfodol pryd bydd angen gweithio mewn tîm, defnyddio cyfrifiaduron ac i fod yn blant hyderus ac yn iachus ac i ddysgu plant mwy am ein byd ni, emosiynau, ac ethnig ac ystyried crefyddol. Bydd y cwricwlwm yn helpu creu plant annibynnol a creadigol wrth gynnwys y 6 maes dysgu hefyd. Bydd y ford mae asesu yn digwydd yn newid hefyd. Mae’r </w:t>
      </w:r>
      <w:proofErr w:type="gramStart"/>
      <w:r>
        <w:rPr>
          <w:rFonts w:ascii="Arial" w:hAnsi="Arial" w:cs="Arial"/>
          <w:sz w:val="24"/>
          <w:szCs w:val="24"/>
        </w:rPr>
        <w:t xml:space="preserve">cwricwlwm </w:t>
      </w:r>
      <w:r w:rsidR="005B3058">
        <w:rPr>
          <w:rFonts w:ascii="Arial" w:hAnsi="Arial" w:cs="Arial"/>
          <w:sz w:val="24"/>
          <w:szCs w:val="24"/>
        </w:rPr>
        <w:t xml:space="preserve"> </w:t>
      </w:r>
      <w:r>
        <w:rPr>
          <w:rFonts w:ascii="Arial" w:hAnsi="Arial" w:cs="Arial"/>
          <w:sz w:val="24"/>
          <w:szCs w:val="24"/>
        </w:rPr>
        <w:t>Erbyn</w:t>
      </w:r>
      <w:proofErr w:type="gramEnd"/>
      <w:r>
        <w:rPr>
          <w:rFonts w:ascii="Arial" w:hAnsi="Arial" w:cs="Arial"/>
          <w:sz w:val="24"/>
          <w:szCs w:val="24"/>
        </w:rPr>
        <w:t xml:space="preserve"> 2022  bydd Donlandson yn chwarae rôl yn bob ysgol.</w:t>
      </w:r>
      <w:r w:rsidR="008E23EC">
        <w:rPr>
          <w:rFonts w:ascii="Arial" w:hAnsi="Arial" w:cs="Arial"/>
          <w:sz w:val="24"/>
          <w:szCs w:val="24"/>
        </w:rPr>
        <w:t xml:space="preserve"> </w:t>
      </w:r>
      <w:proofErr w:type="gramStart"/>
      <w:r w:rsidR="008E23EC">
        <w:rPr>
          <w:rFonts w:ascii="Arial" w:hAnsi="Arial" w:cs="Arial"/>
          <w:sz w:val="24"/>
          <w:szCs w:val="24"/>
        </w:rPr>
        <w:t>Donal</w:t>
      </w:r>
      <w:r w:rsidR="0090304C">
        <w:rPr>
          <w:rFonts w:ascii="Arial" w:hAnsi="Arial" w:cs="Arial"/>
          <w:sz w:val="24"/>
          <w:szCs w:val="24"/>
        </w:rPr>
        <w:t>d</w:t>
      </w:r>
      <w:r w:rsidR="008E23EC">
        <w:rPr>
          <w:rFonts w:ascii="Arial" w:hAnsi="Arial" w:cs="Arial"/>
          <w:sz w:val="24"/>
          <w:szCs w:val="24"/>
        </w:rPr>
        <w:t>son,G.</w:t>
      </w:r>
      <w:proofErr w:type="gramEnd"/>
      <w:r w:rsidR="008E23EC">
        <w:rPr>
          <w:rFonts w:ascii="Arial" w:hAnsi="Arial" w:cs="Arial"/>
          <w:sz w:val="24"/>
          <w:szCs w:val="24"/>
        </w:rPr>
        <w:t>(2015)</w:t>
      </w:r>
    </w:p>
    <w:p w14:paraId="6F1EACF8" w14:textId="4FEE7186" w:rsidR="00963FB4" w:rsidRDefault="00F56A15" w:rsidP="007106C1">
      <w:pPr>
        <w:spacing w:line="360" w:lineRule="auto"/>
        <w:jc w:val="both"/>
        <w:rPr>
          <w:noProof/>
        </w:rPr>
      </w:pPr>
      <w:r>
        <w:rPr>
          <w:noProof/>
        </w:rPr>
        <w:lastRenderedPageBreak/>
        <w:drawing>
          <wp:inline distT="0" distB="0" distL="0" distR="0" wp14:anchorId="75D1E704" wp14:editId="5420C344">
            <wp:extent cx="5731510" cy="4136592"/>
            <wp:effectExtent l="0" t="0" r="254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136592"/>
                    </a:xfrm>
                    <a:prstGeom prst="rect">
                      <a:avLst/>
                    </a:prstGeom>
                    <a:noFill/>
                    <a:ln>
                      <a:noFill/>
                    </a:ln>
                  </pic:spPr>
                </pic:pic>
              </a:graphicData>
            </a:graphic>
          </wp:inline>
        </w:drawing>
      </w:r>
    </w:p>
    <w:p w14:paraId="1C1EC6BA" w14:textId="24B600D2" w:rsidR="001C30BC" w:rsidRDefault="001C30BC" w:rsidP="007106C1">
      <w:pPr>
        <w:spacing w:line="360" w:lineRule="auto"/>
        <w:jc w:val="both"/>
        <w:rPr>
          <w:noProof/>
        </w:rPr>
      </w:pPr>
      <w:r>
        <w:rPr>
          <w:noProof/>
        </w:rPr>
        <w:t xml:space="preserve">Llun A; Adroddiad Donaldson. </w:t>
      </w:r>
    </w:p>
    <w:p w14:paraId="18112A27" w14:textId="77777777" w:rsidR="00F56A15" w:rsidRPr="005376E2" w:rsidRDefault="00F56A15" w:rsidP="007106C1">
      <w:pPr>
        <w:spacing w:line="360" w:lineRule="auto"/>
        <w:jc w:val="both"/>
        <w:rPr>
          <w:rFonts w:ascii="Arial" w:hAnsi="Arial" w:cs="Arial"/>
          <w:color w:val="FF0000"/>
          <w:sz w:val="24"/>
          <w:szCs w:val="24"/>
        </w:rPr>
      </w:pPr>
    </w:p>
    <w:p w14:paraId="300BEDE5" w14:textId="5C18E804" w:rsidR="00227A90" w:rsidRPr="007106C1" w:rsidRDefault="00701902" w:rsidP="007106C1">
      <w:pPr>
        <w:spacing w:line="360" w:lineRule="auto"/>
        <w:jc w:val="both"/>
        <w:rPr>
          <w:rFonts w:ascii="Arial" w:hAnsi="Arial" w:cs="Arial"/>
          <w:color w:val="FF0000"/>
          <w:sz w:val="24"/>
          <w:szCs w:val="24"/>
        </w:rPr>
      </w:pPr>
      <w:r w:rsidRPr="007106C1">
        <w:rPr>
          <w:rFonts w:ascii="Arial" w:hAnsi="Arial" w:cs="Arial"/>
          <w:sz w:val="24"/>
          <w:szCs w:val="24"/>
        </w:rPr>
        <w:t>Tu allan oedd y dasg hon wedi cael ei osod mewn yn yr ardal tu allan o’r dosbarth. Mae hyn yn amgylchedd gwych i’r plant gael dysgu yn yr awyr agored. Dim ond dysgu sydd yn cael ei digwydd yn yr ardal yma, mae’r plant yn mynd allan i chwarae amser cinio i ardal arall yn yr ysgol, felly mae’r plant yn cymdeithasu ar ardal hyn at ddysgu.  Cyn mynd allan ar blant i’r twba tywod oedd rhaid cwblhau asesiad risg ar yr ardal tu allan. Mae hyn yn cael ei gwneud i neud yn siŵr bod y tu allan yn lle saf i’r plant. Wrth neud hyn ni’n edrych mas am bethau fel sbwriel ar y llawr, gwydr, gwneud yn siŵr bod y fainc yn ddiogel, ee. Code of practice (2017)</w:t>
      </w:r>
    </w:p>
    <w:p w14:paraId="64474616" w14:textId="0542C581" w:rsidR="00C8276E" w:rsidRPr="007106C1" w:rsidRDefault="00C8276E" w:rsidP="007106C1">
      <w:pPr>
        <w:spacing w:line="360" w:lineRule="auto"/>
        <w:jc w:val="both"/>
        <w:rPr>
          <w:rFonts w:ascii="Arial" w:hAnsi="Arial" w:cs="Arial"/>
          <w:color w:val="FF0000"/>
          <w:sz w:val="24"/>
          <w:szCs w:val="24"/>
        </w:rPr>
      </w:pPr>
      <w:r w:rsidRPr="007106C1">
        <w:rPr>
          <w:rFonts w:ascii="Arial" w:hAnsi="Arial" w:cs="Arial"/>
          <w:sz w:val="24"/>
          <w:szCs w:val="24"/>
        </w:rPr>
        <w:t xml:space="preserve">Roedd y dasg hon yn dasg annibynnol i’r plant felly rôl yr oedolyn oedd camu nôl ac i arsylwi ar y plant. Hwn yw i’r oedolyn sefyll nôl ac i weld faint mae’r plant yn gallu gwneud heb help, ac i weld os ydyn nhw gofio beth mae rhaid iddyn nhw neud, ydyn nhw gopïo gilydd, ffurfio rhifau yn iawn ac i gadw’r plant ar dasg. </w:t>
      </w:r>
      <w:r w:rsidR="00845DE9" w:rsidRPr="007106C1">
        <w:rPr>
          <w:rFonts w:ascii="Arial" w:hAnsi="Arial" w:cs="Arial"/>
          <w:sz w:val="24"/>
          <w:szCs w:val="24"/>
        </w:rPr>
        <w:t>Dim ond 6 o blant sydd yn cael mynd yn y twba tywod felly dim ond un aelod o staff sydd eisiau mynd allan ar blant</w:t>
      </w:r>
      <w:r w:rsidR="00845DE9" w:rsidRPr="0096135E">
        <w:rPr>
          <w:rFonts w:ascii="Arial" w:hAnsi="Arial" w:cs="Arial"/>
          <w:sz w:val="24"/>
          <w:szCs w:val="24"/>
        </w:rPr>
        <w:t xml:space="preserve">. </w:t>
      </w:r>
      <w:r w:rsidR="0096135E" w:rsidRPr="0096135E">
        <w:rPr>
          <w:rFonts w:ascii="Arial" w:hAnsi="Arial" w:cs="Arial"/>
          <w:sz w:val="24"/>
          <w:szCs w:val="24"/>
        </w:rPr>
        <w:t>NSPCC learning, (2019).</w:t>
      </w:r>
    </w:p>
    <w:p w14:paraId="4C699FA7" w14:textId="753AB0A3" w:rsidR="002A744C" w:rsidRPr="007106C1" w:rsidRDefault="0090304C" w:rsidP="007106C1">
      <w:pPr>
        <w:spacing w:line="360" w:lineRule="auto"/>
        <w:jc w:val="both"/>
        <w:rPr>
          <w:rFonts w:ascii="Arial" w:hAnsi="Arial" w:cs="Arial"/>
          <w:sz w:val="24"/>
          <w:szCs w:val="24"/>
        </w:rPr>
      </w:pPr>
      <w:r>
        <w:rPr>
          <w:rFonts w:ascii="Arial" w:hAnsi="Arial" w:cs="Arial"/>
          <w:sz w:val="24"/>
          <w:szCs w:val="24"/>
        </w:rPr>
        <w:lastRenderedPageBreak/>
        <w:t xml:space="preserve">Os mae plentyn yn y dosbarth efo anghenion arbennig rhai weithiau dydw nhw ddim eisiau chwarae yn y twba tywod. Mae rhai plant efo anabledd </w:t>
      </w:r>
      <w:proofErr w:type="gramStart"/>
      <w:r>
        <w:rPr>
          <w:rFonts w:ascii="Arial" w:hAnsi="Arial" w:cs="Arial"/>
          <w:sz w:val="24"/>
          <w:szCs w:val="24"/>
        </w:rPr>
        <w:t>synhwyraidd  sydd</w:t>
      </w:r>
      <w:proofErr w:type="gramEnd"/>
      <w:r>
        <w:rPr>
          <w:rFonts w:ascii="Arial" w:hAnsi="Arial" w:cs="Arial"/>
          <w:sz w:val="24"/>
          <w:szCs w:val="24"/>
        </w:rPr>
        <w:t xml:space="preserve"> yn meddwl pa nhw ffeindio fe galed iawn i gyfwrdd a deunydd gwahanol fel tywod, toes chwarae, shaving foam ee. Nation Autistic society (2018). I wneud yn siŵr bod pob plentyn yn hapus, oedd powlen gyda numicon ynddo drws nesaf i’r tywod er mwyn iddo gael ymuno mewn gyda’r plant a dal i fod tu allan. Equailty Act 2010.</w:t>
      </w:r>
    </w:p>
    <w:p w14:paraId="6609D9FA" w14:textId="0A6D7170" w:rsidR="00162316" w:rsidRPr="007106C1" w:rsidRDefault="00FF2741" w:rsidP="007106C1">
      <w:pPr>
        <w:spacing w:line="360" w:lineRule="auto"/>
        <w:jc w:val="both"/>
        <w:rPr>
          <w:rFonts w:ascii="Arial" w:hAnsi="Arial" w:cs="Arial"/>
          <w:b/>
          <w:sz w:val="24"/>
          <w:szCs w:val="24"/>
          <w:u w:val="single"/>
        </w:rPr>
      </w:pPr>
      <w:r w:rsidRPr="007106C1">
        <w:rPr>
          <w:rFonts w:ascii="Arial" w:hAnsi="Arial" w:cs="Arial"/>
          <w:b/>
          <w:sz w:val="24"/>
          <w:szCs w:val="24"/>
          <w:u w:val="single"/>
        </w:rPr>
        <w:t>Adran 3 – Trafodaeth;</w:t>
      </w:r>
    </w:p>
    <w:p w14:paraId="40091235" w14:textId="582048BE" w:rsidR="006D46A6" w:rsidRPr="00A94742" w:rsidRDefault="0090304C" w:rsidP="007106C1">
      <w:pPr>
        <w:spacing w:line="360" w:lineRule="auto"/>
        <w:jc w:val="both"/>
        <w:rPr>
          <w:rFonts w:ascii="Arial" w:hAnsi="Arial" w:cs="Arial"/>
          <w:color w:val="FF0000"/>
          <w:sz w:val="24"/>
          <w:szCs w:val="24"/>
        </w:rPr>
      </w:pPr>
      <w:r>
        <w:rPr>
          <w:rFonts w:ascii="Arial" w:hAnsi="Arial" w:cs="Arial"/>
          <w:sz w:val="24"/>
          <w:szCs w:val="24"/>
        </w:rPr>
        <w:t xml:space="preserve">Mae’n bwysig iawn yn y dosbarthiadau bod gwahanol fath o adnoddau i’r plant cael defnyddio. Rhai yn blastig, a rhai go iawn i blant cael cyffwrdd a defnyddio. Er enghraifft, siop chwarae rôl. Mae’r siop wedi cael e osod, mewn ardal yn y dosbarth efo bwyd gwir ac arian go iawn. Mae hwn yn cynnwys llysiau, ffrwythau, bocs bwyd gwag, poteli, a dillad i wisgo. Mae’n bwysig iawn i ddefnyddio pethau iawn yn y dosbarth yn lle arian plastig er enghraifft. I’r plant cael dod i adnabod yr adnoddau iawn yn fywyd, beth yw’r pwrpas dysgu’r plant am arian ond defnyddio adnoddau plastig i neud hynny, Meddai </w:t>
      </w:r>
      <w:proofErr w:type="gramStart"/>
      <w:r>
        <w:rPr>
          <w:rFonts w:ascii="Arial" w:hAnsi="Arial" w:cs="Arial"/>
          <w:sz w:val="24"/>
          <w:szCs w:val="24"/>
        </w:rPr>
        <w:t>Dewey,J.</w:t>
      </w:r>
      <w:proofErr w:type="gramEnd"/>
      <w:r>
        <w:rPr>
          <w:rFonts w:ascii="Arial" w:hAnsi="Arial" w:cs="Arial"/>
          <w:sz w:val="24"/>
          <w:szCs w:val="24"/>
        </w:rPr>
        <w:t xml:space="preserve"> (1987) Mae pethau plastig yn y dosbarth yn cynnwys y numicons i wneud maths, premesur, pots paent ac offer chwarae toes. Pethau synhwyraidd yn y dosbarth yn cynnwys toes, tywod, dwr, ac mae'r rhain yn aros mas trwy’r amser</w:t>
      </w:r>
      <w:r w:rsidR="00AD3115">
        <w:rPr>
          <w:rFonts w:ascii="Arial" w:hAnsi="Arial" w:cs="Arial"/>
          <w:sz w:val="24"/>
          <w:szCs w:val="24"/>
        </w:rPr>
        <w:t>. Er bod y toes ym mheth synhwyraidd gall màths dod mewn i hwn wrth i’r plant creu patrymau gyda gwahanol liw toes neu siapau, rowlio toes mewn i siâp rhifau i greu symiau neu gwasgi numicons i mewn i’r toes i weld y patrwm ar ôl i neu adio neu dynnu ynddo.</w:t>
      </w:r>
      <w:r>
        <w:rPr>
          <w:rFonts w:ascii="Arial" w:hAnsi="Arial" w:cs="Arial"/>
          <w:sz w:val="24"/>
          <w:szCs w:val="24"/>
        </w:rPr>
        <w:t xml:space="preserve"> Hefyd mae dosbarthiadau yn y cyfnod Sylfaen yn cynnwys ardal chwarae rôl. Mae hwn yn gallu bod yn rail o ddillad gwisgo lan neu rywbeth hollol wahanol fel ‘byd bach’ mewn tuff tray.</w:t>
      </w:r>
      <w:r w:rsidR="00AD3115">
        <w:rPr>
          <w:rFonts w:ascii="Arial" w:hAnsi="Arial" w:cs="Arial"/>
          <w:sz w:val="24"/>
          <w:szCs w:val="24"/>
        </w:rPr>
        <w:t xml:space="preserve"> </w:t>
      </w:r>
      <w:r>
        <w:rPr>
          <w:rFonts w:ascii="Arial" w:hAnsi="Arial" w:cs="Arial"/>
          <w:sz w:val="24"/>
          <w:szCs w:val="24"/>
        </w:rPr>
        <w:t>Mae nefer o bethau yn gallu mynd yn tuff tray fel anifeiliaid anwes efo siafins cneuen goco gwyrdd fel y gwair, neu arth wen efo glup gwyn, pelen dwr efo numicons am fath, neu arian mewn dŵr ac mae’r plant yn pysgota i ôl yr arian mas, er enghraifft.</w:t>
      </w:r>
    </w:p>
    <w:p w14:paraId="47BD1C70" w14:textId="5CF1D17D" w:rsidR="00E434C7" w:rsidRDefault="0090304C" w:rsidP="007106C1">
      <w:pPr>
        <w:spacing w:line="360" w:lineRule="auto"/>
        <w:jc w:val="both"/>
        <w:rPr>
          <w:rFonts w:ascii="Arial" w:hAnsi="Arial" w:cs="Arial"/>
          <w:color w:val="000000"/>
          <w:sz w:val="24"/>
          <w:szCs w:val="24"/>
        </w:rPr>
      </w:pPr>
      <w:r>
        <w:rPr>
          <w:rFonts w:ascii="Arial" w:hAnsi="Arial" w:cs="Arial"/>
          <w:sz w:val="24"/>
          <w:szCs w:val="24"/>
        </w:rPr>
        <w:t xml:space="preserve">Rheol o’r cyfnod Sylfaen yw bod y plant yn neud pethau droso hyn nhw ac yn gweithio’n fach yn annibynnol. I helpu plant cael neud hwn mha adnoddau yn y dosbarth yn addas i’r plant ac ar lefel ble mae’r plant yn gallu cyrraedd. Diolch I </w:t>
      </w:r>
      <w:r w:rsidR="008401B3">
        <w:rPr>
          <w:rFonts w:ascii="Arial" w:hAnsi="Arial" w:cs="Arial"/>
          <w:sz w:val="24"/>
          <w:szCs w:val="24"/>
        </w:rPr>
        <w:t xml:space="preserve">Montessori, M. (2013) </w:t>
      </w:r>
      <w:r w:rsidR="00EA310D">
        <w:rPr>
          <w:rFonts w:ascii="Arial" w:hAnsi="Arial" w:cs="Arial"/>
          <w:color w:val="000000"/>
          <w:sz w:val="24"/>
          <w:szCs w:val="24"/>
        </w:rPr>
        <w:t>am hyn</w:t>
      </w:r>
      <w:r w:rsidR="008401B3">
        <w:rPr>
          <w:rFonts w:ascii="Arial" w:hAnsi="Arial" w:cs="Arial"/>
          <w:color w:val="000000"/>
          <w:sz w:val="24"/>
          <w:szCs w:val="24"/>
        </w:rPr>
        <w:t>.</w:t>
      </w:r>
      <w:r w:rsidR="00EA310D">
        <w:rPr>
          <w:rFonts w:ascii="Arial" w:hAnsi="Arial" w:cs="Arial"/>
          <w:color w:val="000000"/>
          <w:sz w:val="24"/>
          <w:szCs w:val="24"/>
        </w:rPr>
        <w:t xml:space="preserve"> </w:t>
      </w:r>
      <w:r w:rsidR="008401B3">
        <w:rPr>
          <w:rFonts w:ascii="Arial" w:hAnsi="Arial" w:cs="Arial"/>
          <w:color w:val="000000"/>
          <w:sz w:val="24"/>
          <w:szCs w:val="24"/>
        </w:rPr>
        <w:t>W</w:t>
      </w:r>
      <w:r w:rsidR="00EA310D">
        <w:rPr>
          <w:rFonts w:ascii="Arial" w:hAnsi="Arial" w:cs="Arial"/>
          <w:color w:val="000000"/>
          <w:sz w:val="24"/>
          <w:szCs w:val="24"/>
        </w:rPr>
        <w:t xml:space="preserve">naeth Maria Montessori creu dull, ‘the prepared environment’ mae hwn yn meddwl bod yr addodau yn y dosbarth yn fach. Er enghraifft y tŷ bach, byrddau a chadeiriau a silffoedd. Wrth neud hyn mae’r plant yn gallu ôl pot </w:t>
      </w:r>
      <w:r w:rsidR="00EA310D">
        <w:rPr>
          <w:rFonts w:ascii="Arial" w:hAnsi="Arial" w:cs="Arial"/>
          <w:color w:val="000000"/>
          <w:sz w:val="24"/>
          <w:szCs w:val="24"/>
        </w:rPr>
        <w:lastRenderedPageBreak/>
        <w:t>paent, y paent, papur, popeth eu hunan nhw a gweithio’n annibynnol a bod y dosbarth llawn adnoddau mae’r plant yn cael defnyddio. Wrth ddull Montesorri, pam cael adnoddau mae’r plant ddim yn cael defnyddio a chyffwrdd trwy’r amser.</w:t>
      </w:r>
    </w:p>
    <w:p w14:paraId="5E6DEDD6" w14:textId="56A46399" w:rsidR="00E434C7" w:rsidRPr="00657C41" w:rsidRDefault="007F5F37" w:rsidP="007106C1">
      <w:pPr>
        <w:spacing w:line="360" w:lineRule="auto"/>
        <w:jc w:val="both"/>
        <w:rPr>
          <w:rFonts w:ascii="Arial" w:hAnsi="Arial" w:cs="Arial"/>
          <w:color w:val="FF0000"/>
          <w:sz w:val="24"/>
          <w:szCs w:val="24"/>
        </w:rPr>
      </w:pPr>
      <w:r>
        <w:rPr>
          <w:rFonts w:ascii="Arial" w:hAnsi="Arial" w:cs="Arial"/>
          <w:color w:val="000000"/>
          <w:sz w:val="24"/>
          <w:szCs w:val="24"/>
        </w:rPr>
        <w:t>Mae’r dosbarth llawn deunydd addas i’r oedran plant yn y dosbarth ac mae’r adnoddau hyn yn cael mynd i ardal wrth ardal. Er enghraifft, paent yn yr ardal greadigol yn cael eu symud i'r ardal mathemateg i'r plant cael gwneud stamp taten rhifau, neu lyfrau o’r cornel Darllen I’r cornel màths i neud stori telling, fel ‘goldilocks and the 3 bears’ yn dysgu’r plant am fach, canolig a mawr. Ond i gadw trefn mae angen bod y plant yn gwybod ble mae adnoddau i fod. Felly I neud hyn, o dan bob eitem mae llun neu label i ddweud. Ar ôl gwers mae’r plant yn gallu tacluso lan yn annibynnol.</w:t>
      </w:r>
      <w:r w:rsidR="00657C41">
        <w:rPr>
          <w:rFonts w:ascii="Arial" w:hAnsi="Arial" w:cs="Arial"/>
          <w:color w:val="000000"/>
          <w:sz w:val="24"/>
          <w:szCs w:val="24"/>
        </w:rPr>
        <w:t xml:space="preserve"> </w:t>
      </w:r>
      <w:r w:rsidR="00971E4B" w:rsidRPr="00971E4B">
        <w:rPr>
          <w:rFonts w:ascii="Arial" w:hAnsi="Arial" w:cs="Arial"/>
          <w:sz w:val="24"/>
          <w:szCs w:val="24"/>
        </w:rPr>
        <w:t>National literacy and numeracy programme. (2016).</w:t>
      </w:r>
    </w:p>
    <w:p w14:paraId="5D916FE8" w14:textId="200CE729" w:rsidR="00305D5B" w:rsidRDefault="0090304C" w:rsidP="007106C1">
      <w:pPr>
        <w:spacing w:line="360" w:lineRule="auto"/>
        <w:jc w:val="both"/>
        <w:rPr>
          <w:rFonts w:ascii="Arial" w:hAnsi="Arial" w:cs="Arial"/>
          <w:color w:val="FF0000"/>
          <w:sz w:val="24"/>
          <w:szCs w:val="24"/>
        </w:rPr>
      </w:pPr>
      <w:r>
        <w:rPr>
          <w:rFonts w:ascii="Arial" w:hAnsi="Arial" w:cs="Arial"/>
          <w:color w:val="000000"/>
          <w:sz w:val="24"/>
          <w:szCs w:val="24"/>
        </w:rPr>
        <w:t xml:space="preserve">Mae TGCH yn tyfu yn ysgolion ac mae’r plant yn annog i ddefnyddio cyfrifiaduron yn annibynnol. Mae’r plant yn defnyddio gwefan HWB I neud Gwaith ysgrifenedig, mathemateg, ddarllen a chelf. Wrth neud Gwaith ysgrifenedig mae’r plant yn gallu tynnu lluniau hefyd i fynd efo Gwaith. Maw hwn yn sgil arbennig iawn i blant ifanc wrth ddefnyddio </w:t>
      </w:r>
      <w:r>
        <w:rPr>
          <w:rFonts w:ascii="Arial" w:hAnsi="Arial" w:cs="Arial"/>
          <w:sz w:val="24"/>
          <w:szCs w:val="24"/>
        </w:rPr>
        <w:t>symudiad Manwl.</w:t>
      </w:r>
      <w:r>
        <w:rPr>
          <w:rFonts w:ascii="Arial" w:hAnsi="Arial" w:cs="Arial"/>
          <w:color w:val="FF0000"/>
          <w:sz w:val="24"/>
          <w:szCs w:val="24"/>
        </w:rPr>
        <w:t xml:space="preserve"> </w:t>
      </w:r>
      <w:r>
        <w:rPr>
          <w:rFonts w:ascii="Arial" w:hAnsi="Arial" w:cs="Arial"/>
          <w:color w:val="000000"/>
          <w:sz w:val="24"/>
          <w:szCs w:val="24"/>
        </w:rPr>
        <w:t>Gwaith mathemateg mae’r plant yn cael creu graff, patrymau a symiau, codio, adio a thynnu. Erbyn blwyddyn 2 mae siliau plant yn tyfu cloi wrth ddefnyddio cyfrifiadur wrth Iddyn nhw gael gwybod sut i droi'r cyfrifiadur arno, gwasgi ar ryngwn, ysgrifennu mewn gwefan HWB ac wedyn mewngofnodi efo cyfrif ei hun. Wrth ddefnyddio cyfrifiadur i wneud gwaith mae’r plant hefyd yn dod adnabod priflythyren bysellfwrth ac i rai plant sydd yn ffeindio fe’n galed i gofio sut i ffurfio rhifau ac llythryenau wrth ddefnyddio cyfrifiadur mae hyder yn codi ac yn gallu cwblhau Gwaith yn fuan ac yn annibynnol. Siraj-Blatchford, J. (2000).</w:t>
      </w:r>
    </w:p>
    <w:p w14:paraId="2EFC492B" w14:textId="0149B875" w:rsidR="00700C01" w:rsidRPr="00DD1752" w:rsidRDefault="00DD1752" w:rsidP="007106C1">
      <w:pPr>
        <w:spacing w:line="360" w:lineRule="auto"/>
        <w:jc w:val="both"/>
        <w:rPr>
          <w:rFonts w:ascii="Arial" w:hAnsi="Arial" w:cs="Arial"/>
          <w:b/>
          <w:sz w:val="24"/>
          <w:szCs w:val="24"/>
          <w:u w:val="single"/>
        </w:rPr>
      </w:pPr>
      <w:r w:rsidRPr="00DD1752">
        <w:rPr>
          <w:rFonts w:ascii="Arial" w:hAnsi="Arial" w:cs="Arial"/>
          <w:b/>
          <w:sz w:val="24"/>
          <w:szCs w:val="24"/>
          <w:u w:val="single"/>
        </w:rPr>
        <w:t>A</w:t>
      </w:r>
      <w:r w:rsidR="0090304C">
        <w:rPr>
          <w:rFonts w:ascii="Arial" w:hAnsi="Arial" w:cs="Arial"/>
          <w:b/>
          <w:sz w:val="24"/>
          <w:szCs w:val="24"/>
          <w:u w:val="single"/>
        </w:rPr>
        <w:t>dr</w:t>
      </w:r>
      <w:r w:rsidRPr="00DD1752">
        <w:rPr>
          <w:rFonts w:ascii="Arial" w:hAnsi="Arial" w:cs="Arial"/>
          <w:b/>
          <w:sz w:val="24"/>
          <w:szCs w:val="24"/>
          <w:u w:val="single"/>
        </w:rPr>
        <w:t>an 4 – Eglur</w:t>
      </w:r>
      <w:r>
        <w:rPr>
          <w:rFonts w:ascii="Arial" w:hAnsi="Arial" w:cs="Arial"/>
          <w:b/>
          <w:sz w:val="24"/>
          <w:szCs w:val="24"/>
          <w:u w:val="single"/>
        </w:rPr>
        <w:t>h</w:t>
      </w:r>
      <w:r w:rsidRPr="00DD1752">
        <w:rPr>
          <w:rFonts w:ascii="Arial" w:hAnsi="Arial" w:cs="Arial"/>
          <w:b/>
          <w:sz w:val="24"/>
          <w:szCs w:val="24"/>
          <w:u w:val="single"/>
        </w:rPr>
        <w:t>ad;</w:t>
      </w:r>
      <w:r w:rsidR="00837293">
        <w:rPr>
          <w:rFonts w:ascii="Arial" w:hAnsi="Arial" w:cs="Arial"/>
          <w:b/>
          <w:sz w:val="24"/>
          <w:szCs w:val="24"/>
          <w:u w:val="single"/>
        </w:rPr>
        <w:t xml:space="preserve"> </w:t>
      </w:r>
    </w:p>
    <w:p w14:paraId="5F87614E" w14:textId="7EE8E03F" w:rsidR="0087450B" w:rsidRDefault="00B76D49" w:rsidP="009729B0">
      <w:pPr>
        <w:spacing w:line="360" w:lineRule="auto"/>
        <w:jc w:val="both"/>
        <w:rPr>
          <w:rFonts w:ascii="Arial" w:hAnsi="Arial" w:cs="Arial"/>
          <w:sz w:val="24"/>
          <w:szCs w:val="24"/>
        </w:rPr>
      </w:pPr>
      <w:r>
        <w:rPr>
          <w:rFonts w:ascii="Arial" w:hAnsi="Arial" w:cs="Arial"/>
          <w:color w:val="000000"/>
          <w:sz w:val="24"/>
          <w:szCs w:val="24"/>
        </w:rPr>
        <w:t xml:space="preserve">Ysgolion yn Gymru tu fewn i’r cyfnod Sylfaen yn fonitor plant yn amyl. Mae athrawon yn neud hyn i gadw cofnod o gynnydd plant. Mae’n na llawer o wahanol </w:t>
      </w:r>
      <w:r w:rsidR="004513ED">
        <w:rPr>
          <w:rFonts w:ascii="Arial" w:hAnsi="Arial" w:cs="Arial"/>
          <w:color w:val="000000"/>
          <w:sz w:val="24"/>
          <w:szCs w:val="24"/>
        </w:rPr>
        <w:t>f</w:t>
      </w:r>
      <w:r>
        <w:rPr>
          <w:rFonts w:ascii="Arial" w:hAnsi="Arial" w:cs="Arial"/>
          <w:color w:val="000000"/>
          <w:sz w:val="24"/>
          <w:szCs w:val="24"/>
        </w:rPr>
        <w:t>ford</w:t>
      </w:r>
      <w:r w:rsidR="004513ED">
        <w:rPr>
          <w:rFonts w:ascii="Arial" w:hAnsi="Arial" w:cs="Arial"/>
          <w:color w:val="000000"/>
          <w:sz w:val="24"/>
          <w:szCs w:val="24"/>
        </w:rPr>
        <w:t xml:space="preserve">d </w:t>
      </w:r>
      <w:r>
        <w:rPr>
          <w:rFonts w:ascii="Arial" w:hAnsi="Arial" w:cs="Arial"/>
          <w:color w:val="000000"/>
          <w:sz w:val="24"/>
          <w:szCs w:val="24"/>
        </w:rPr>
        <w:t xml:space="preserve">i neud hyn, gall fonitor digwydd trwy inserts, </w:t>
      </w:r>
      <w:r w:rsidR="009729B0">
        <w:rPr>
          <w:rFonts w:ascii="Arial" w:hAnsi="Arial" w:cs="Arial"/>
          <w:color w:val="000000"/>
          <w:sz w:val="24"/>
          <w:szCs w:val="24"/>
        </w:rPr>
        <w:t xml:space="preserve">arsylwi </w:t>
      </w:r>
      <w:r>
        <w:rPr>
          <w:rFonts w:ascii="Arial" w:hAnsi="Arial" w:cs="Arial"/>
          <w:color w:val="000000"/>
          <w:sz w:val="24"/>
          <w:szCs w:val="24"/>
        </w:rPr>
        <w:t xml:space="preserve">a phrofion. Mae inserts yn digwydd ar-lein trwyddo’r athrawon yn ticio bocs i weld os mae’r plentyn yn cyrraedd y nod. Pob blwyddyn mae’r plant yn symud lan i ddosbarth newydd mae’r athro/athrawes Newydd </w:t>
      </w:r>
      <w:r w:rsidR="0090304C">
        <w:rPr>
          <w:rFonts w:ascii="Arial" w:hAnsi="Arial" w:cs="Arial"/>
          <w:color w:val="000000"/>
          <w:sz w:val="24"/>
          <w:szCs w:val="24"/>
        </w:rPr>
        <w:t xml:space="preserve">yn cael edrych ar y inserts i weld gallu’r plentyn i ddodi nhw mewn grwpiau, beth mae angen weithio arno a beth yw gwendid nhw. Wrth lenwi mewn y inserts mae athrawon yn cael gweld ble mae’r plant ddim wedi cyrraedd a beth mae angen weithio arno yn </w:t>
      </w:r>
      <w:r w:rsidR="0090304C">
        <w:rPr>
          <w:rFonts w:ascii="Arial" w:hAnsi="Arial" w:cs="Arial"/>
          <w:color w:val="000000"/>
          <w:sz w:val="24"/>
          <w:szCs w:val="24"/>
        </w:rPr>
        <w:lastRenderedPageBreak/>
        <w:t>fwy neu peth Newydd I gyrraedd, wrth neud hynny mae’r athrawon yn hunanasesu i weld os mae’r ffordd mha nhw’n dysgu yn gweithio ac yn addas i bob plentyn.</w:t>
      </w:r>
      <w:r w:rsidR="0090304C">
        <w:rPr>
          <w:rFonts w:ascii="Arial" w:hAnsi="Arial" w:cs="Arial"/>
          <w:sz w:val="24"/>
          <w:szCs w:val="24"/>
        </w:rPr>
        <w:t xml:space="preserve"> Petty, G. (2019) </w:t>
      </w:r>
      <w:r w:rsidR="0090304C">
        <w:rPr>
          <w:rFonts w:ascii="Arial" w:hAnsi="Arial" w:cs="Arial"/>
          <w:color w:val="000000"/>
          <w:sz w:val="24"/>
          <w:szCs w:val="24"/>
        </w:rPr>
        <w:t>Mae pawb yn dysgu mewn ffordd wahanol. Mae yna 7 wahanol ffordd o ddysgu Ac mae’n bwysig iawn bod staff yn ymwybodol o hyn ac yn addasu i bob plentyn trwy’r amser trwyddo baratoi gweithgarwch gwahanol yn yr ardaloedd. Overview of learning styles, (2019). Hefyd mae angen bod y staff yn modelu i’r plant beth maen nhw eisiau i’r plant gwneud a gofyn cwestiynau agored. The national strategies, (2009).</w:t>
      </w:r>
    </w:p>
    <w:p w14:paraId="6B397151" w14:textId="078D5D5C" w:rsidR="0087450B" w:rsidRDefault="0087450B" w:rsidP="009729B0">
      <w:pPr>
        <w:spacing w:line="360" w:lineRule="auto"/>
        <w:jc w:val="both"/>
        <w:rPr>
          <w:rFonts w:ascii="Arial" w:hAnsi="Arial" w:cs="Arial"/>
          <w:sz w:val="24"/>
          <w:szCs w:val="24"/>
        </w:rPr>
      </w:pPr>
      <w:r>
        <w:rPr>
          <w:noProof/>
        </w:rPr>
        <w:drawing>
          <wp:anchor distT="0" distB="0" distL="114300" distR="114300" simplePos="0" relativeHeight="251658240" behindDoc="0" locked="0" layoutInCell="1" allowOverlap="1" wp14:anchorId="064DCF73" wp14:editId="295CA80D">
            <wp:simplePos x="914400" y="2595154"/>
            <wp:positionH relativeFrom="column">
              <wp:align>left</wp:align>
            </wp:positionH>
            <wp:positionV relativeFrom="paragraph">
              <wp:align>top</wp:align>
            </wp:positionV>
            <wp:extent cx="2381885" cy="2258060"/>
            <wp:effectExtent l="0" t="0" r="0" b="8890"/>
            <wp:wrapSquare wrapText="bothSides"/>
            <wp:docPr id="1" name="Picture 1" descr="Learning styles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rning styles graph"/>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81885" cy="2258060"/>
                    </a:xfrm>
                    <a:prstGeom prst="rect">
                      <a:avLst/>
                    </a:prstGeom>
                    <a:noFill/>
                    <a:ln>
                      <a:noFill/>
                    </a:ln>
                  </pic:spPr>
                </pic:pic>
              </a:graphicData>
            </a:graphic>
          </wp:anchor>
        </w:drawing>
      </w:r>
      <w:r w:rsidR="001153E8">
        <w:rPr>
          <w:rFonts w:ascii="Arial" w:hAnsi="Arial" w:cs="Arial"/>
          <w:sz w:val="24"/>
          <w:szCs w:val="24"/>
        </w:rPr>
        <w:br w:type="textWrapping" w:clear="all"/>
      </w:r>
    </w:p>
    <w:p w14:paraId="7E938C98" w14:textId="53AE2E0C" w:rsidR="0087450B" w:rsidRDefault="0087450B" w:rsidP="009729B0">
      <w:pPr>
        <w:spacing w:line="360" w:lineRule="auto"/>
        <w:jc w:val="both"/>
        <w:rPr>
          <w:rFonts w:ascii="Arial" w:hAnsi="Arial" w:cs="Arial"/>
          <w:sz w:val="24"/>
          <w:szCs w:val="24"/>
        </w:rPr>
      </w:pPr>
      <w:r>
        <w:rPr>
          <w:rFonts w:ascii="Arial" w:hAnsi="Arial" w:cs="Arial"/>
          <w:sz w:val="24"/>
          <w:szCs w:val="24"/>
        </w:rPr>
        <w:t xml:space="preserve">Llun B, </w:t>
      </w:r>
      <w:r w:rsidR="008353C5">
        <w:rPr>
          <w:rFonts w:ascii="Arial" w:hAnsi="Arial" w:cs="Arial"/>
          <w:sz w:val="24"/>
          <w:szCs w:val="24"/>
        </w:rPr>
        <w:t xml:space="preserve">(no date). </w:t>
      </w:r>
    </w:p>
    <w:p w14:paraId="576C2F94" w14:textId="08C6134E" w:rsidR="00700C01" w:rsidRDefault="0090304C" w:rsidP="009729B0">
      <w:pPr>
        <w:spacing w:line="360" w:lineRule="auto"/>
        <w:jc w:val="both"/>
        <w:rPr>
          <w:rFonts w:ascii="Arial" w:hAnsi="Arial" w:cs="Arial"/>
          <w:sz w:val="24"/>
          <w:szCs w:val="24"/>
        </w:rPr>
      </w:pPr>
      <w:r>
        <w:rPr>
          <w:rFonts w:ascii="Arial" w:hAnsi="Arial" w:cs="Arial"/>
          <w:sz w:val="24"/>
          <w:szCs w:val="24"/>
        </w:rPr>
        <w:t xml:space="preserve">Arsylwi yn ddosbarth ym mheth da i weld y plant yn bihafio mewn ffordd naturiol. Does dim eisiau bod y plant yn gwybod bod eich chi’n arsylwi ynddo ac rydych yn cael canlyniadau gwir. Wrth roi tasg i gwblhau yn annibynnol a chamu nôl gall aelod o staff weld beth mae’r plentyn yn gwybod ac yn gallu neud heb roi unrhyw fath o bwysau ar y plentyn. Child development institute, (2004). Gall y dasg fod i’r plant chwilio am numicons sydd wedi cael ei chwato yn y dosbarth a rhoi nhw mewn trefn lan i deg. Wrth neud hyn mae’r staff yn cael gweld os mae’r plentyn yn adnabod rhifau. Mae hyn yn bwysig iawn enwedig i’r bechgyn. Mae profion yn dangos bod yr ymennydd yn siapio yn wahanol mewn bechgyn i ferched a dydy bechgyn ddim yn gallu eistedd a ffocysu mor dda nag merched. Mae hefyd wedi dangos bod gado bechgyn canlyniadau gwell na farched ynddo Mathemateg. Eccles et al. (1990). Mae’n bwysig </w:t>
      </w:r>
      <w:r w:rsidR="00714AB4">
        <w:rPr>
          <w:rFonts w:ascii="Arial" w:hAnsi="Arial" w:cs="Arial"/>
          <w:sz w:val="24"/>
          <w:szCs w:val="24"/>
        </w:rPr>
        <w:t>bod y staff yn gweithio yn agos i’r rhieni i gael y orau mas o’r plant. Wrth gael cymorth o gytre’ mae’r plant yn dod i adnabod bod ysgol yn bwysig iawn ac yn helpu'r rheini datblygu</w:t>
      </w:r>
      <w:r w:rsidR="00714AB4">
        <w:rPr>
          <w:rFonts w:ascii="Arial" w:hAnsi="Arial" w:cs="Arial"/>
          <w:color w:val="FF0000"/>
          <w:sz w:val="24"/>
          <w:szCs w:val="24"/>
        </w:rPr>
        <w:t xml:space="preserve"> </w:t>
      </w:r>
      <w:r w:rsidR="00714AB4">
        <w:rPr>
          <w:rFonts w:ascii="Arial" w:hAnsi="Arial" w:cs="Arial"/>
          <w:sz w:val="24"/>
          <w:szCs w:val="24"/>
        </w:rPr>
        <w:t xml:space="preserve">perthynas iachus efo plant. Os mae atgyfnerthiad positif gytre’ bydd y plant </w:t>
      </w:r>
      <w:r w:rsidR="00714AB4">
        <w:rPr>
          <w:rFonts w:ascii="Arial" w:hAnsi="Arial" w:cs="Arial"/>
          <w:sz w:val="24"/>
          <w:szCs w:val="24"/>
        </w:rPr>
        <w:lastRenderedPageBreak/>
        <w:t xml:space="preserve">yn bositif yn yr ysgol i ddysgu pethau Newydd efo agwedd bositif tuag at fathemateg. National Numeracy, (2012). </w:t>
      </w:r>
      <w:r w:rsidR="00714AB4">
        <w:rPr>
          <w:rFonts w:ascii="Arial" w:hAnsi="Arial" w:cs="Arial"/>
          <w:sz w:val="24"/>
          <w:szCs w:val="24"/>
        </w:rPr>
        <w:br/>
        <w:t>Wrth y 6 maes dysgu mae’n nag ardaloedd i baratoi ac i wybod pa sgiliau mae’r plant angen cyrraedd. I wybod beth mha rhaid i staff cynllunio. Mae cynllunio hir dymor yn gwneud yn siŵr mae’n mewnosod diddordebau a sicrhau bod adnoddau'r eu lle. Mae cynllunio unigol yw cynllunio dyddiol i gael ffocws clir ac i newid gweithgaredd a heriau i gadw’r plant yn rhyngweithiol. Wrth neud hwn mae’n creu nod Newydd I’r plant cyrraedd trwy’r amser. Mae hefyd rhaid gwneud yn siŵr mae’r Gwaith yn yr ardaloedd yn addas i bob plenty ac yn profi nhw mwy. Welsh Assembly Government (2011).</w:t>
      </w:r>
    </w:p>
    <w:p w14:paraId="704905A6" w14:textId="3C6AA3A5" w:rsidR="00740BBF" w:rsidRDefault="00740BBF" w:rsidP="009729B0">
      <w:pPr>
        <w:spacing w:line="360" w:lineRule="auto"/>
        <w:jc w:val="both"/>
        <w:rPr>
          <w:rFonts w:ascii="Arial" w:hAnsi="Arial" w:cs="Arial"/>
          <w:sz w:val="24"/>
          <w:szCs w:val="24"/>
        </w:rPr>
      </w:pPr>
    </w:p>
    <w:p w14:paraId="3E7784F9" w14:textId="77777777" w:rsidR="00740BBF" w:rsidRPr="00BF463D" w:rsidRDefault="00740BBF" w:rsidP="00740BBF">
      <w:pPr>
        <w:spacing w:line="360" w:lineRule="auto"/>
        <w:jc w:val="both"/>
        <w:rPr>
          <w:rFonts w:cs="Times New Roman"/>
        </w:rPr>
      </w:pPr>
      <w:r>
        <w:rPr>
          <w:b/>
          <w:u w:val="single"/>
        </w:rPr>
        <w:t xml:space="preserve">Reference list; </w:t>
      </w:r>
    </w:p>
    <w:p w14:paraId="69E865FF" w14:textId="77777777" w:rsidR="005B4686" w:rsidRDefault="005B4686" w:rsidP="005B4686">
      <w:pPr>
        <w:spacing w:before="77" w:after="0" w:line="240" w:lineRule="auto"/>
        <w:rPr>
          <w:rFonts w:eastAsia="+mn-ea" w:cs="Calibri"/>
          <w:color w:val="000000"/>
          <w:kern w:val="24"/>
          <w:lang w:eastAsia="en-GB"/>
        </w:rPr>
      </w:pPr>
    </w:p>
    <w:p w14:paraId="139DC573" w14:textId="77777777" w:rsidR="005B4686" w:rsidRDefault="005B4686" w:rsidP="005B4686">
      <w:pPr>
        <w:spacing w:before="77" w:after="0" w:line="240" w:lineRule="auto"/>
        <w:rPr>
          <w:rFonts w:eastAsia="+mn-ea" w:cs="Calibri"/>
          <w:color w:val="000000"/>
          <w:kern w:val="24"/>
          <w:lang w:eastAsia="en-GB"/>
        </w:rPr>
      </w:pPr>
    </w:p>
    <w:p w14:paraId="26AC9024" w14:textId="77777777" w:rsidR="005B4686" w:rsidRDefault="005B4686" w:rsidP="005B4686">
      <w:pPr>
        <w:spacing w:before="77" w:after="0" w:line="240" w:lineRule="auto"/>
        <w:rPr>
          <w:rFonts w:ascii="Arial" w:hAnsi="Arial" w:cs="Arial"/>
          <w:color w:val="363534"/>
          <w:sz w:val="18"/>
          <w:szCs w:val="18"/>
        </w:rPr>
      </w:pPr>
    </w:p>
    <w:p w14:paraId="452273DE" w14:textId="77777777" w:rsidR="005B4686" w:rsidRDefault="005B4686" w:rsidP="005B4686">
      <w:pPr>
        <w:spacing w:line="360" w:lineRule="auto"/>
        <w:jc w:val="both"/>
        <w:rPr>
          <w:rFonts w:cs="Calibri"/>
        </w:rPr>
      </w:pPr>
      <w:r>
        <w:rPr>
          <w:rFonts w:cs="Calibri"/>
        </w:rPr>
        <w:t xml:space="preserve">A new curriculum for Wales (2018) Available at: </w:t>
      </w:r>
      <w:hyperlink r:id="rId10" w:history="1">
        <w:r w:rsidRPr="00506840">
          <w:rPr>
            <w:rStyle w:val="Hyperlink"/>
            <w:rFonts w:cs="Calibri"/>
          </w:rPr>
          <w:t>https://www.youtube.com/watch?v=9U0fsT0gH7U</w:t>
        </w:r>
      </w:hyperlink>
      <w:r>
        <w:rPr>
          <w:rFonts w:cs="Calibri"/>
        </w:rPr>
        <w:t xml:space="preserve"> (Assessed on: 20/02/19).</w:t>
      </w:r>
    </w:p>
    <w:p w14:paraId="55C3EDBB" w14:textId="77777777" w:rsidR="005B4686" w:rsidRPr="00997233" w:rsidRDefault="005B4686" w:rsidP="005B4686">
      <w:pPr>
        <w:pStyle w:val="ListParagraph"/>
        <w:kinsoku w:val="0"/>
        <w:overflowPunct w:val="0"/>
        <w:spacing w:line="192" w:lineRule="auto"/>
        <w:ind w:left="0"/>
        <w:textAlignment w:val="baseline"/>
        <w:rPr>
          <w:rFonts w:cstheme="minorHAnsi"/>
          <w:sz w:val="18"/>
          <w:szCs w:val="24"/>
        </w:rPr>
      </w:pPr>
      <w:r w:rsidRPr="00997233">
        <w:rPr>
          <w:rFonts w:eastAsia="Myriad Pro" w:cstheme="minorHAnsi"/>
          <w:color w:val="000000"/>
          <w:kern w:val="24"/>
          <w:szCs w:val="32"/>
        </w:rPr>
        <w:t xml:space="preserve">Clements, D. H. and Sarama, J. (2014) </w:t>
      </w:r>
      <w:r w:rsidRPr="00997233">
        <w:rPr>
          <w:rFonts w:eastAsia="Myriad Pro" w:cstheme="minorHAnsi"/>
          <w:i/>
          <w:iCs/>
          <w:color w:val="000000"/>
          <w:kern w:val="24"/>
          <w:szCs w:val="32"/>
        </w:rPr>
        <w:t xml:space="preserve">Learning and Teaching Early Math: The Learning Trajectories Approach. </w:t>
      </w:r>
      <w:r w:rsidRPr="00997233">
        <w:rPr>
          <w:rFonts w:eastAsia="Myriad Pro" w:cstheme="minorHAnsi"/>
          <w:color w:val="000000"/>
          <w:kern w:val="24"/>
          <w:szCs w:val="32"/>
        </w:rPr>
        <w:t>New York: Routlege.</w:t>
      </w:r>
      <w:r>
        <w:rPr>
          <w:rFonts w:eastAsia="Myriad Pro" w:cstheme="minorHAnsi"/>
          <w:color w:val="000000"/>
          <w:kern w:val="24"/>
          <w:szCs w:val="32"/>
        </w:rPr>
        <w:t xml:space="preserve"> </w:t>
      </w:r>
    </w:p>
    <w:p w14:paraId="5883EFDB" w14:textId="77777777" w:rsidR="005B4686" w:rsidRDefault="005B4686" w:rsidP="005B4686">
      <w:pPr>
        <w:spacing w:line="360" w:lineRule="auto"/>
        <w:jc w:val="both"/>
      </w:pPr>
      <w:r>
        <w:t xml:space="preserve">Code of practise, (2017) </w:t>
      </w:r>
      <w:r>
        <w:rPr>
          <w:i/>
        </w:rPr>
        <w:t xml:space="preserve">Risk assessments. </w:t>
      </w:r>
      <w:r>
        <w:t xml:space="preserve">Available at;  </w:t>
      </w:r>
      <w:hyperlink r:id="rId11" w:history="1">
        <w:r w:rsidRPr="00322EDA">
          <w:rPr>
            <w:rStyle w:val="Hyperlink"/>
          </w:rPr>
          <w:t>https://beta.gov.wales/sites/default/files/publications/2018-02/health-and-safety-code-of-practice.pdf</w:t>
        </w:r>
      </w:hyperlink>
      <w:r>
        <w:t xml:space="preserve"> (Accessed on: 17/02/19).</w:t>
      </w:r>
    </w:p>
    <w:p w14:paraId="589584FD" w14:textId="77777777" w:rsidR="005B4686" w:rsidRDefault="005B4686" w:rsidP="005B4686">
      <w:pPr>
        <w:spacing w:line="360" w:lineRule="auto"/>
        <w:jc w:val="both"/>
        <w:rPr>
          <w:rFonts w:cs="Calibri"/>
          <w:i/>
        </w:rPr>
      </w:pPr>
      <w:r>
        <w:rPr>
          <w:rFonts w:cs="Calibri"/>
        </w:rPr>
        <w:t xml:space="preserve">Cwricwlwm Cymru, (2015) </w:t>
      </w:r>
      <w:r>
        <w:rPr>
          <w:rFonts w:cs="Calibri"/>
          <w:i/>
        </w:rPr>
        <w:t xml:space="preserve">Fframwaith y cyfnod sylfaen. </w:t>
      </w:r>
      <w:r>
        <w:rPr>
          <w:rFonts w:cs="Calibri"/>
        </w:rPr>
        <w:t xml:space="preserve">Available at: </w:t>
      </w:r>
      <w:hyperlink r:id="rId12" w:history="1">
        <w:r w:rsidRPr="00506840">
          <w:rPr>
            <w:rStyle w:val="Hyperlink"/>
            <w:rFonts w:cs="Calibri"/>
            <w:i/>
          </w:rPr>
          <w:t>https://moodle.uwtsd.ac.uk/pluginfile.php/232135/mod_resource/content/1/Foundation%20Phase%20Mathematical%20Development%20WELSH.pdf</w:t>
        </w:r>
      </w:hyperlink>
      <w:r>
        <w:rPr>
          <w:rFonts w:cs="Calibri"/>
          <w:i/>
        </w:rPr>
        <w:t xml:space="preserve"> (Accessed on: 24/02/29). </w:t>
      </w:r>
    </w:p>
    <w:p w14:paraId="7B1BD558" w14:textId="77777777" w:rsidR="005B4686" w:rsidRPr="00F21BF8" w:rsidRDefault="005B4686" w:rsidP="005B4686">
      <w:pPr>
        <w:spacing w:before="77" w:after="0" w:line="240" w:lineRule="auto"/>
        <w:rPr>
          <w:rFonts w:eastAsia="Calibri" w:cstheme="minorHAnsi"/>
          <w:color w:val="363534"/>
          <w:szCs w:val="18"/>
        </w:rPr>
      </w:pPr>
      <w:proofErr w:type="gramStart"/>
      <w:r w:rsidRPr="00F21BF8">
        <w:rPr>
          <w:rFonts w:cstheme="minorHAnsi"/>
          <w:color w:val="363534"/>
          <w:szCs w:val="18"/>
        </w:rPr>
        <w:t>Dewey,J</w:t>
      </w:r>
      <w:proofErr w:type="gramEnd"/>
      <w:r w:rsidRPr="00F21BF8">
        <w:rPr>
          <w:rFonts w:cstheme="minorHAnsi"/>
          <w:color w:val="363534"/>
          <w:szCs w:val="18"/>
        </w:rPr>
        <w:t xml:space="preserve"> (1987) </w:t>
      </w:r>
      <w:r w:rsidRPr="00F21BF8">
        <w:rPr>
          <w:rFonts w:cstheme="minorHAnsi"/>
          <w:i/>
          <w:color w:val="363534"/>
          <w:szCs w:val="18"/>
        </w:rPr>
        <w:t xml:space="preserve">real-life situations: educational theorists and approaches made easy. </w:t>
      </w:r>
      <w:r w:rsidRPr="00F21BF8">
        <w:rPr>
          <w:rFonts w:cstheme="minorHAnsi"/>
          <w:color w:val="363534"/>
          <w:szCs w:val="18"/>
        </w:rPr>
        <w:t xml:space="preserve">London: Herne Hill. </w:t>
      </w:r>
    </w:p>
    <w:p w14:paraId="75D47F56" w14:textId="2FC4C14A" w:rsidR="005B4686" w:rsidRDefault="005B4686" w:rsidP="005B4686">
      <w:pPr>
        <w:spacing w:before="77" w:after="0" w:line="240" w:lineRule="auto"/>
        <w:rPr>
          <w:rFonts w:eastAsia="+mn-ea" w:cs="Calibri"/>
          <w:color w:val="000000"/>
          <w:kern w:val="24"/>
          <w:szCs w:val="32"/>
          <w:lang w:eastAsia="en-GB"/>
        </w:rPr>
      </w:pPr>
      <w:r w:rsidRPr="00AB2A98">
        <w:rPr>
          <w:rFonts w:eastAsia="+mn-ea" w:cs="Calibri"/>
          <w:color w:val="000000"/>
          <w:kern w:val="24"/>
          <w:szCs w:val="32"/>
          <w:lang w:eastAsia="en-GB"/>
        </w:rPr>
        <w:t xml:space="preserve">Donaldson, G. (2015) ‘Successful Futures,’ Available at;   </w:t>
      </w:r>
      <w:hyperlink r:id="rId13" w:history="1">
        <w:r w:rsidRPr="00AB2A98">
          <w:rPr>
            <w:rFonts w:eastAsia="+mn-ea" w:cs="Calibri"/>
            <w:color w:val="000000"/>
            <w:kern w:val="24"/>
            <w:szCs w:val="32"/>
            <w:u w:val="single"/>
          </w:rPr>
          <w:t>http://</w:t>
        </w:r>
      </w:hyperlink>
      <w:hyperlink r:id="rId14" w:history="1">
        <w:r w:rsidRPr="00AB2A98">
          <w:rPr>
            <w:rFonts w:eastAsia="+mn-ea" w:cs="Calibri"/>
            <w:color w:val="000000"/>
            <w:kern w:val="24"/>
            <w:szCs w:val="32"/>
            <w:u w:val="single"/>
          </w:rPr>
          <w:t>gov.wales/docs/dcells/publications/150225-successful-futures-en.pdf</w:t>
        </w:r>
      </w:hyperlink>
      <w:r w:rsidRPr="00966BF4">
        <w:rPr>
          <w:rFonts w:ascii="Lucida Sans" w:eastAsia="+mn-ea" w:hAnsi="Lucida Sans" w:cs="+mn-cs"/>
          <w:color w:val="000000"/>
          <w:kern w:val="24"/>
          <w:sz w:val="32"/>
          <w:szCs w:val="32"/>
        </w:rPr>
        <w:t xml:space="preserve"> </w:t>
      </w:r>
      <w:r w:rsidRPr="00AB2A98">
        <w:rPr>
          <w:rFonts w:eastAsia="+mn-ea" w:cs="Calibri"/>
          <w:color w:val="000000"/>
          <w:kern w:val="24"/>
          <w:szCs w:val="32"/>
          <w:lang w:eastAsia="en-GB"/>
        </w:rPr>
        <w:t>(Accessed: 25/02/19).</w:t>
      </w:r>
    </w:p>
    <w:p w14:paraId="2A380C00" w14:textId="77777777" w:rsidR="00F21BF8" w:rsidRPr="00AB2A98" w:rsidRDefault="00F21BF8" w:rsidP="005B4686">
      <w:pPr>
        <w:spacing w:before="77" w:after="0" w:line="240" w:lineRule="auto"/>
        <w:rPr>
          <w:rFonts w:eastAsia="+mn-ea" w:cs="Calibri"/>
          <w:color w:val="000000"/>
          <w:kern w:val="24"/>
          <w:szCs w:val="32"/>
          <w:lang w:eastAsia="en-GB"/>
        </w:rPr>
      </w:pPr>
    </w:p>
    <w:p w14:paraId="7425F582" w14:textId="77777777" w:rsidR="005B4686" w:rsidRPr="00660E24" w:rsidRDefault="005B4686" w:rsidP="005B4686">
      <w:pPr>
        <w:spacing w:before="77" w:after="0" w:line="240" w:lineRule="auto"/>
        <w:rPr>
          <w:rFonts w:eastAsia="+mn-ea" w:cs="Calibri"/>
          <w:color w:val="000000"/>
          <w:kern w:val="24"/>
          <w:lang w:eastAsia="en-GB"/>
        </w:rPr>
      </w:pPr>
      <w:r>
        <w:rPr>
          <w:rFonts w:eastAsia="+mn-ea" w:cs="Calibri"/>
          <w:color w:val="000000"/>
          <w:kern w:val="24"/>
          <w:lang w:eastAsia="en-GB"/>
        </w:rPr>
        <w:t xml:space="preserve">Early childhood education in Sweden, (2017) Available at: </w:t>
      </w:r>
      <w:hyperlink r:id="rId15" w:history="1">
        <w:r w:rsidRPr="00506840">
          <w:rPr>
            <w:rStyle w:val="Hyperlink"/>
            <w:rFonts w:eastAsia="+mn-ea" w:cs="Calibri"/>
            <w:kern w:val="24"/>
            <w:lang w:eastAsia="en-GB"/>
          </w:rPr>
          <w:t>http://www.oxfordbibliographies.com/view/document/obo-9780199756810/obo-9780199756810-0081.xml</w:t>
        </w:r>
      </w:hyperlink>
      <w:r>
        <w:rPr>
          <w:rFonts w:eastAsia="+mn-ea" w:cs="Calibri"/>
          <w:color w:val="000000"/>
          <w:kern w:val="24"/>
          <w:lang w:eastAsia="en-GB"/>
        </w:rPr>
        <w:t xml:space="preserve"> (Accessed on: 25/02/19). </w:t>
      </w:r>
    </w:p>
    <w:p w14:paraId="6F487263" w14:textId="77777777" w:rsidR="005B4686" w:rsidRDefault="005B4686" w:rsidP="005B4686">
      <w:pPr>
        <w:spacing w:line="360" w:lineRule="auto"/>
        <w:jc w:val="both"/>
        <w:rPr>
          <w:rFonts w:cs="Calibri"/>
        </w:rPr>
      </w:pPr>
      <w:r w:rsidRPr="004B38FA">
        <w:rPr>
          <w:rFonts w:cs="Calibri"/>
        </w:rPr>
        <w:t xml:space="preserve">Eccles, J. S., Jacobs, J. E., &amp; Harold, R. D. (1990). </w:t>
      </w:r>
      <w:r w:rsidRPr="009B57CE">
        <w:rPr>
          <w:rFonts w:cs="Calibri"/>
          <w:i/>
        </w:rPr>
        <w:t>Gender role stereotypes, expectancy effects, and parents’socialization of gender differences</w:t>
      </w:r>
      <w:r w:rsidRPr="004B38FA">
        <w:rPr>
          <w:rFonts w:cs="Calibri"/>
        </w:rPr>
        <w:t>. Journal of Social Issues, 46, 183 –201. doi:10.1111/ j.1540-</w:t>
      </w:r>
      <w:proofErr w:type="gramStart"/>
      <w:r w:rsidRPr="004B38FA">
        <w:rPr>
          <w:rFonts w:cs="Calibri"/>
        </w:rPr>
        <w:t>4560.1990.tb</w:t>
      </w:r>
      <w:proofErr w:type="gramEnd"/>
      <w:r w:rsidRPr="004B38FA">
        <w:rPr>
          <w:rFonts w:cs="Calibri"/>
        </w:rPr>
        <w:t>01929.x.</w:t>
      </w:r>
      <w:r>
        <w:rPr>
          <w:rFonts w:cs="Calibri"/>
        </w:rPr>
        <w:t xml:space="preserve"> (Accessed on: 24/02/19).</w:t>
      </w:r>
    </w:p>
    <w:p w14:paraId="49592B0A" w14:textId="77777777" w:rsidR="005B4686" w:rsidRDefault="005B4686" w:rsidP="005B4686">
      <w:pPr>
        <w:spacing w:line="360" w:lineRule="auto"/>
        <w:jc w:val="both"/>
      </w:pPr>
      <w:r>
        <w:lastRenderedPageBreak/>
        <w:t xml:space="preserve">Equality act 2010. </w:t>
      </w:r>
      <w:r>
        <w:rPr>
          <w:i/>
        </w:rPr>
        <w:t xml:space="preserve">Protecting against children. </w:t>
      </w:r>
      <w:r>
        <w:t xml:space="preserve">Available at: </w:t>
      </w:r>
      <w:hyperlink r:id="rId16" w:history="1">
        <w:r w:rsidRPr="00322EDA">
          <w:rPr>
            <w:rStyle w:val="Hyperlink"/>
          </w:rPr>
          <w:t>http://www.crae.org.uk/childrens-rights-the-law/laws-protecting-childrens-rights/equality-act-2010/</w:t>
        </w:r>
      </w:hyperlink>
      <w:r>
        <w:t xml:space="preserve"> (Accessed on: 17/02/19). </w:t>
      </w:r>
    </w:p>
    <w:p w14:paraId="7CD4E7D6" w14:textId="77777777" w:rsidR="005B4686" w:rsidRDefault="005B4686" w:rsidP="005B4686">
      <w:pPr>
        <w:spacing w:line="360" w:lineRule="auto"/>
        <w:jc w:val="both"/>
      </w:pPr>
      <w:r>
        <w:t xml:space="preserve">Foundation phase Framework (2015). </w:t>
      </w:r>
      <w:r>
        <w:rPr>
          <w:i/>
        </w:rPr>
        <w:t xml:space="preserve">6 areas of learning. </w:t>
      </w:r>
      <w:r>
        <w:t xml:space="preserve">Available at: </w:t>
      </w:r>
      <w:hyperlink r:id="rId17" w:history="1">
        <w:r w:rsidRPr="004F2ADA">
          <w:rPr>
            <w:rStyle w:val="Hyperlink"/>
          </w:rPr>
          <w:t>https://beta.gov.wales/sites/default/files/publications/2018-02/foundation-phase-framework-revised-2015.pdf</w:t>
        </w:r>
      </w:hyperlink>
      <w:r>
        <w:t xml:space="preserve"> (Accessed on: 19/2/19).</w:t>
      </w:r>
    </w:p>
    <w:p w14:paraId="0ECEE858" w14:textId="77777777" w:rsidR="005B4686" w:rsidRDefault="005B4686" w:rsidP="005B4686">
      <w:pPr>
        <w:spacing w:line="360" w:lineRule="auto"/>
        <w:jc w:val="both"/>
        <w:rPr>
          <w:rFonts w:cs="Calibri"/>
        </w:rPr>
      </w:pPr>
      <w:r>
        <w:rPr>
          <w:rFonts w:cs="Calibri"/>
        </w:rPr>
        <w:t xml:space="preserve">Franklin, M. (2004) </w:t>
      </w:r>
      <w:r w:rsidRPr="00E01855">
        <w:rPr>
          <w:rFonts w:cs="Calibri"/>
          <w:i/>
        </w:rPr>
        <w:t>Guidelines for Observing Young Children in School</w:t>
      </w:r>
      <w:r>
        <w:rPr>
          <w:rFonts w:cs="Calibri"/>
          <w:i/>
        </w:rPr>
        <w:t>.</w:t>
      </w:r>
      <w:r>
        <w:rPr>
          <w:rFonts w:cs="Calibri"/>
        </w:rPr>
        <w:t xml:space="preserve"> Available at: </w:t>
      </w:r>
      <w:hyperlink r:id="rId18" w:history="1">
        <w:r w:rsidRPr="00506840">
          <w:rPr>
            <w:rStyle w:val="Hyperlink"/>
            <w:rFonts w:cs="Calibri"/>
          </w:rPr>
          <w:t>https://www.sarahlawrence.edu/media/cdi/pdf/Occasional%20Papers/CDI_Occasional_Paper_2004.pdf</w:t>
        </w:r>
      </w:hyperlink>
      <w:r>
        <w:rPr>
          <w:rFonts w:cs="Calibri"/>
        </w:rPr>
        <w:t xml:space="preserve"> (Accessed on: 25/02/19).</w:t>
      </w:r>
    </w:p>
    <w:p w14:paraId="32B42527" w14:textId="77777777" w:rsidR="005B4686" w:rsidRDefault="005B4686" w:rsidP="005B4686">
      <w:pPr>
        <w:spacing w:line="360" w:lineRule="auto"/>
        <w:jc w:val="both"/>
      </w:pPr>
      <w:r>
        <w:t xml:space="preserve">HWB digital learning in Wales (2019) Available at; </w:t>
      </w:r>
      <w:hyperlink r:id="rId19" w:history="1">
        <w:r w:rsidRPr="004F2ADA">
          <w:rPr>
            <w:rStyle w:val="Hyperlink"/>
          </w:rPr>
          <w:t>https://hwb.gov.wales/repository/tree?sort=created&amp;language=en</w:t>
        </w:r>
      </w:hyperlink>
      <w:r>
        <w:t xml:space="preserve"> (Accessed on: 19/2/19).</w:t>
      </w:r>
    </w:p>
    <w:p w14:paraId="440210F3" w14:textId="77777777" w:rsidR="005B4686" w:rsidRDefault="005B4686" w:rsidP="005B4686">
      <w:pPr>
        <w:spacing w:before="77" w:after="0" w:line="240" w:lineRule="auto"/>
        <w:rPr>
          <w:rFonts w:ascii="Arial" w:hAnsi="Arial" w:cs="Arial"/>
          <w:color w:val="363534"/>
          <w:sz w:val="18"/>
          <w:szCs w:val="18"/>
        </w:rPr>
      </w:pPr>
      <w:r>
        <w:rPr>
          <w:rFonts w:ascii="Arial" w:hAnsi="Arial" w:cs="Arial"/>
          <w:color w:val="363534"/>
          <w:sz w:val="18"/>
          <w:szCs w:val="18"/>
        </w:rPr>
        <w:t>Laird, D. 1985 Approaches to training and development Addison-Wesley, Reading, Mass.</w:t>
      </w:r>
    </w:p>
    <w:p w14:paraId="1E511491" w14:textId="77777777" w:rsidR="005B4686" w:rsidRDefault="005B4686" w:rsidP="005B4686">
      <w:pPr>
        <w:spacing w:line="360" w:lineRule="auto"/>
        <w:jc w:val="both"/>
        <w:rPr>
          <w:rFonts w:cs="Calibri"/>
        </w:rPr>
      </w:pPr>
      <w:r>
        <w:rPr>
          <w:rFonts w:cs="Calibri"/>
        </w:rPr>
        <w:t xml:space="preserve">Llun A, (No </w:t>
      </w:r>
      <w:proofErr w:type="gramStart"/>
      <w:r>
        <w:rPr>
          <w:rFonts w:cs="Calibri"/>
        </w:rPr>
        <w:t>date)  adroddiad</w:t>
      </w:r>
      <w:proofErr w:type="gramEnd"/>
      <w:r>
        <w:rPr>
          <w:rFonts w:cs="Calibri"/>
        </w:rPr>
        <w:t xml:space="preserve"> Donaldson. Available at; </w:t>
      </w:r>
      <w:hyperlink r:id="rId20" w:history="1">
        <w:r w:rsidRPr="00C25ED7">
          <w:rPr>
            <w:rStyle w:val="Hyperlink"/>
            <w:rFonts w:cs="Calibri"/>
          </w:rPr>
          <w:t>http://pantyrhedyn.weebly.com/uploads/2/3/4/9/23499204/four-purposes.png</w:t>
        </w:r>
      </w:hyperlink>
      <w:r>
        <w:rPr>
          <w:rFonts w:cs="Calibri"/>
        </w:rPr>
        <w:t xml:space="preserve">  (Accessed on: 25/02/19).</w:t>
      </w:r>
    </w:p>
    <w:p w14:paraId="278ED3CC" w14:textId="77777777" w:rsidR="005B4686" w:rsidRDefault="005B4686" w:rsidP="005B4686">
      <w:pPr>
        <w:spacing w:line="360" w:lineRule="auto"/>
        <w:jc w:val="both"/>
        <w:rPr>
          <w:rFonts w:cs="Calibri"/>
        </w:rPr>
      </w:pPr>
      <w:r>
        <w:rPr>
          <w:rFonts w:cs="Calibri"/>
        </w:rPr>
        <w:t xml:space="preserve">Llun B. </w:t>
      </w:r>
      <w:r>
        <w:rPr>
          <w:rFonts w:cs="Calibri"/>
          <w:i/>
        </w:rPr>
        <w:t xml:space="preserve">Overview of learning styles. </w:t>
      </w:r>
      <w:r>
        <w:rPr>
          <w:rFonts w:cs="Calibri"/>
        </w:rPr>
        <w:t xml:space="preserve">(no date) </w:t>
      </w:r>
      <w:hyperlink r:id="rId21" w:history="1">
        <w:r w:rsidRPr="00506840">
          <w:rPr>
            <w:rStyle w:val="Hyperlink"/>
            <w:rFonts w:cs="Calibri"/>
          </w:rPr>
          <w:t>https://www.bing.com/images/search?view=detailV2&amp;id=A920A329C36BDFA14E72DF15CBD50A44A379DA13&amp;thid=OIP.1225Rhq4Wp2r8BvdV7eRwQHaHB&amp;mediaurl=https%3A%2F%2Fwww.learning-styles-online.com%2Fimages%2Fmemstyles.jpg&amp;exph=237&amp;expw=250&amp;q=Different+Learning+Styles&amp;selectedindex=0&amp;adlt=strict&amp;ajaxhist=0&amp;vt=0&amp;eim=1,6</w:t>
        </w:r>
      </w:hyperlink>
      <w:r>
        <w:rPr>
          <w:rFonts w:cs="Calibri"/>
        </w:rPr>
        <w:t xml:space="preserve"> (Accessed on: 25/02/19).</w:t>
      </w:r>
    </w:p>
    <w:p w14:paraId="2D5FF9C6" w14:textId="77777777" w:rsidR="005B4686" w:rsidRDefault="005B4686" w:rsidP="005B4686">
      <w:pPr>
        <w:spacing w:line="360" w:lineRule="auto"/>
        <w:jc w:val="both"/>
        <w:rPr>
          <w:rFonts w:cs="Calibri"/>
        </w:rPr>
      </w:pPr>
      <w:r>
        <w:rPr>
          <w:rFonts w:cs="Calibri"/>
        </w:rPr>
        <w:t xml:space="preserve">Montessori, M. (2013) </w:t>
      </w:r>
      <w:r>
        <w:rPr>
          <w:rFonts w:cs="Calibri"/>
          <w:i/>
        </w:rPr>
        <w:t xml:space="preserve">The Montessori method. </w:t>
      </w:r>
      <w:r>
        <w:rPr>
          <w:rFonts w:cs="Calibri"/>
        </w:rPr>
        <w:t xml:space="preserve">Available at: </w:t>
      </w:r>
      <w:hyperlink r:id="rId22" w:history="1">
        <w:r w:rsidRPr="00506840">
          <w:rPr>
            <w:rStyle w:val="Hyperlink"/>
            <w:rFonts w:cs="Calibri"/>
          </w:rPr>
          <w:t>https://www.learning-theories.com/montessori-method-montessori.html</w:t>
        </w:r>
      </w:hyperlink>
      <w:r>
        <w:rPr>
          <w:rFonts w:cs="Calibri"/>
        </w:rPr>
        <w:t xml:space="preserve"> (Accessed at: 25/02/19). </w:t>
      </w:r>
    </w:p>
    <w:p w14:paraId="55FDF167" w14:textId="77777777" w:rsidR="005B4686" w:rsidRDefault="005B4686" w:rsidP="005B4686">
      <w:pPr>
        <w:spacing w:line="360" w:lineRule="auto"/>
        <w:jc w:val="both"/>
      </w:pPr>
      <w:r>
        <w:t xml:space="preserve">National Autistic Society (2018). </w:t>
      </w:r>
      <w:r>
        <w:rPr>
          <w:i/>
        </w:rPr>
        <w:t xml:space="preserve">Behaviours. </w:t>
      </w:r>
      <w:r>
        <w:t xml:space="preserve">Available at: </w:t>
      </w:r>
      <w:hyperlink r:id="rId23" w:history="1">
        <w:r w:rsidRPr="002A24F5">
          <w:rPr>
            <w:rStyle w:val="Hyperlink"/>
          </w:rPr>
          <w:t>https://www.autism.org.uk/about/behaviour.aspx</w:t>
        </w:r>
      </w:hyperlink>
      <w:r>
        <w:t xml:space="preserve"> (Accessed on: 19/2/19). </w:t>
      </w:r>
    </w:p>
    <w:p w14:paraId="0A22D968" w14:textId="77777777" w:rsidR="005B4686" w:rsidRDefault="005B4686" w:rsidP="005B4686">
      <w:pPr>
        <w:spacing w:line="360" w:lineRule="auto"/>
        <w:jc w:val="both"/>
        <w:rPr>
          <w:rFonts w:cs="Calibri"/>
        </w:rPr>
      </w:pPr>
      <w:r>
        <w:rPr>
          <w:rFonts w:cs="Calibri"/>
        </w:rPr>
        <w:t xml:space="preserve">National literacy and numerous programme, (2016) Available at: </w:t>
      </w:r>
      <w:hyperlink r:id="rId24" w:history="1">
        <w:r w:rsidRPr="00506840">
          <w:rPr>
            <w:rStyle w:val="Hyperlink"/>
            <w:rFonts w:cs="Calibri"/>
          </w:rPr>
          <w:t>https://learning.gov.wales/docs/learningwales/publications/160316-national-literacy-and-numeracy-programmes-en.pdf</w:t>
        </w:r>
      </w:hyperlink>
      <w:r>
        <w:rPr>
          <w:rFonts w:cs="Calibri"/>
        </w:rPr>
        <w:t xml:space="preserve"> (Accessed on: 25/02/29). </w:t>
      </w:r>
    </w:p>
    <w:p w14:paraId="75FB2E37" w14:textId="77777777" w:rsidR="005B4686" w:rsidRPr="00AB2A98" w:rsidRDefault="005B4686" w:rsidP="005B4686">
      <w:pPr>
        <w:spacing w:before="120" w:after="0" w:line="240" w:lineRule="auto"/>
        <w:rPr>
          <w:rFonts w:eastAsia="Times New Roman" w:cs="Calibri"/>
          <w:sz w:val="10"/>
          <w:szCs w:val="24"/>
          <w:lang w:eastAsia="en-GB"/>
        </w:rPr>
      </w:pPr>
      <w:r w:rsidRPr="00AB2A98">
        <w:rPr>
          <w:rFonts w:eastAsia="Myriad Pro" w:cs="Calibri"/>
          <w:color w:val="000000"/>
          <w:szCs w:val="36"/>
          <w:lang w:eastAsia="en-GB"/>
        </w:rPr>
        <w:t xml:space="preserve">National Numeracy, (2012) </w:t>
      </w:r>
      <w:r w:rsidRPr="00AB2A98">
        <w:rPr>
          <w:rFonts w:eastAsia="Myriad Pro" w:cs="Calibri"/>
          <w:i/>
          <w:color w:val="000000"/>
          <w:szCs w:val="36"/>
          <w:lang w:eastAsia="en-GB"/>
        </w:rPr>
        <w:t xml:space="preserve">‘Attitudes Towards Maths’  </w:t>
      </w:r>
      <w:hyperlink r:id="rId25" w:history="1">
        <w:r w:rsidRPr="00AB2A98">
          <w:rPr>
            <w:rStyle w:val="Hyperlink"/>
            <w:rFonts w:eastAsia="Myriad Pro" w:cs="Calibri"/>
            <w:szCs w:val="36"/>
            <w:lang w:eastAsia="en-GB"/>
          </w:rPr>
          <w:t>https://www.nationalnumeracy.org.uk/sites/default/files/attitudes_towards_maths_-_</w:t>
        </w:r>
      </w:hyperlink>
      <w:hyperlink r:id="rId26" w:history="1">
        <w:r w:rsidRPr="00AB2A98">
          <w:rPr>
            <w:rFonts w:eastAsia="Myriad Pro" w:cs="Calibri"/>
            <w:color w:val="000000"/>
            <w:szCs w:val="36"/>
            <w:u w:val="single"/>
            <w:lang w:eastAsia="en-GB"/>
          </w:rPr>
          <w:t>updated_branding.pdf</w:t>
        </w:r>
      </w:hyperlink>
      <w:r w:rsidRPr="00AB2A98">
        <w:rPr>
          <w:rFonts w:eastAsia="Myriad Pro" w:cs="Calibri"/>
          <w:color w:val="000000"/>
          <w:szCs w:val="36"/>
          <w:lang w:eastAsia="en-GB"/>
        </w:rPr>
        <w:t xml:space="preserve">   (Accessed on: 25/02/19).</w:t>
      </w:r>
    </w:p>
    <w:p w14:paraId="4028E01A" w14:textId="77777777" w:rsidR="005B4686" w:rsidRDefault="005B4686" w:rsidP="005B4686">
      <w:pPr>
        <w:spacing w:line="360" w:lineRule="auto"/>
        <w:jc w:val="both"/>
        <w:rPr>
          <w:rFonts w:cs="Calibri"/>
        </w:rPr>
      </w:pPr>
      <w:r>
        <w:rPr>
          <w:rFonts w:cs="Calibri"/>
        </w:rPr>
        <w:lastRenderedPageBreak/>
        <w:t xml:space="preserve">NSPCC Learning, (2019). </w:t>
      </w:r>
      <w:r>
        <w:rPr>
          <w:rFonts w:cs="Calibri"/>
          <w:i/>
        </w:rPr>
        <w:t>Ratio of children to adults.</w:t>
      </w:r>
      <w:r>
        <w:rPr>
          <w:rFonts w:cs="Calibri"/>
        </w:rPr>
        <w:t xml:space="preserve"> Available at: </w:t>
      </w:r>
      <w:hyperlink r:id="rId27" w:history="1">
        <w:r w:rsidRPr="00506840">
          <w:rPr>
            <w:rStyle w:val="Hyperlink"/>
            <w:rFonts w:cs="Calibri"/>
          </w:rPr>
          <w:t>https://learning.nspcc.org.uk/research-resources/briefings/recommended-adult-child-ratios-working-with-children/</w:t>
        </w:r>
      </w:hyperlink>
      <w:r>
        <w:rPr>
          <w:rFonts w:cs="Calibri"/>
        </w:rPr>
        <w:t xml:space="preserve"> (Accessed on: 24/02/19). </w:t>
      </w:r>
    </w:p>
    <w:p w14:paraId="7B2A237A" w14:textId="77777777" w:rsidR="005B4686" w:rsidRDefault="005B4686" w:rsidP="005B4686">
      <w:pPr>
        <w:spacing w:line="360" w:lineRule="auto"/>
        <w:jc w:val="both"/>
        <w:rPr>
          <w:rFonts w:cs="Calibri"/>
        </w:rPr>
      </w:pPr>
      <w:r>
        <w:rPr>
          <w:rFonts w:cs="Calibri"/>
        </w:rPr>
        <w:t xml:space="preserve">Petty, G. (2019) </w:t>
      </w:r>
      <w:r>
        <w:rPr>
          <w:rFonts w:cs="Calibri"/>
          <w:i/>
        </w:rPr>
        <w:t xml:space="preserve">Self-assessment. Available at: </w:t>
      </w:r>
      <w:hyperlink r:id="rId28" w:history="1">
        <w:r w:rsidRPr="00506840">
          <w:rPr>
            <w:rStyle w:val="Hyperlink"/>
            <w:rFonts w:cs="Calibri"/>
          </w:rPr>
          <w:t>http://geoffpetty.com/for-teachers/self-assessment/</w:t>
        </w:r>
      </w:hyperlink>
      <w:r>
        <w:rPr>
          <w:rFonts w:cs="Calibri"/>
        </w:rPr>
        <w:t xml:space="preserve"> (Accessed at: 25/02/19). </w:t>
      </w:r>
    </w:p>
    <w:p w14:paraId="1A9FFDF4" w14:textId="77777777" w:rsidR="005B4686" w:rsidRDefault="005B4686" w:rsidP="005B4686">
      <w:pPr>
        <w:pStyle w:val="NormalWeb"/>
        <w:spacing w:before="0" w:beforeAutospacing="0" w:after="0" w:afterAutospacing="0"/>
        <w:rPr>
          <w:rFonts w:ascii="Calibri" w:eastAsia="+mn-ea" w:hAnsi="Calibri" w:cs="Calibri"/>
          <w:iCs/>
          <w:color w:val="000000"/>
          <w:kern w:val="24"/>
          <w:sz w:val="22"/>
          <w:szCs w:val="28"/>
        </w:rPr>
      </w:pPr>
      <w:r w:rsidRPr="00AB2A98">
        <w:rPr>
          <w:rFonts w:ascii="Calibri" w:eastAsia="+mn-ea" w:hAnsi="Calibri" w:cs="Calibri"/>
          <w:color w:val="000000"/>
          <w:kern w:val="24"/>
          <w:sz w:val="22"/>
          <w:szCs w:val="28"/>
        </w:rPr>
        <w:t xml:space="preserve">Siraj-Blatchford, I. and Siraj-Blatchford, J. (2000) More than Computers: Information and Communications Technology in the Early Years, London, Early Education </w:t>
      </w:r>
      <w:r w:rsidRPr="00AB2A98">
        <w:rPr>
          <w:rFonts w:ascii="Calibri" w:eastAsia="+mn-ea" w:hAnsi="Calibri" w:cs="Calibri"/>
          <w:i/>
          <w:iCs/>
          <w:color w:val="000000"/>
          <w:kern w:val="24"/>
          <w:sz w:val="22"/>
          <w:szCs w:val="28"/>
        </w:rPr>
        <w:t xml:space="preserve">(The British Association for Early Childhood Education) </w:t>
      </w:r>
      <w:r w:rsidRPr="00AB2A98">
        <w:rPr>
          <w:rFonts w:ascii="Calibri" w:eastAsia="+mn-ea" w:hAnsi="Calibri" w:cs="Calibri"/>
          <w:iCs/>
          <w:color w:val="000000"/>
          <w:kern w:val="24"/>
          <w:sz w:val="22"/>
          <w:szCs w:val="28"/>
        </w:rPr>
        <w:t xml:space="preserve">Available at: </w:t>
      </w:r>
      <w:hyperlink r:id="rId29" w:history="1">
        <w:r w:rsidRPr="00506840">
          <w:rPr>
            <w:rStyle w:val="Hyperlink"/>
            <w:rFonts w:ascii="Calibri" w:eastAsia="+mn-ea" w:hAnsi="Calibri" w:cs="Calibri"/>
            <w:iCs/>
            <w:kern w:val="24"/>
            <w:sz w:val="22"/>
            <w:szCs w:val="28"/>
          </w:rPr>
          <w:t>http://www.327matters.org/docs/datec7.pdf</w:t>
        </w:r>
      </w:hyperlink>
      <w:r>
        <w:rPr>
          <w:rFonts w:ascii="Calibri" w:eastAsia="+mn-ea" w:hAnsi="Calibri" w:cs="Calibri"/>
          <w:iCs/>
          <w:color w:val="000000"/>
          <w:kern w:val="24"/>
          <w:sz w:val="22"/>
          <w:szCs w:val="28"/>
        </w:rPr>
        <w:t xml:space="preserve"> (Accessed: 24/02/19). </w:t>
      </w:r>
    </w:p>
    <w:p w14:paraId="06DE2C39" w14:textId="77777777" w:rsidR="005B4686" w:rsidRDefault="005B4686" w:rsidP="005B4686">
      <w:pPr>
        <w:spacing w:before="77" w:after="0" w:line="240" w:lineRule="auto"/>
        <w:rPr>
          <w:rFonts w:eastAsia="+mn-ea" w:cs="Calibri"/>
          <w:color w:val="000000"/>
          <w:kern w:val="24"/>
          <w:lang w:eastAsia="en-GB"/>
        </w:rPr>
      </w:pPr>
      <w:r>
        <w:rPr>
          <w:rFonts w:eastAsia="+mn-ea" w:cs="Calibri"/>
          <w:color w:val="000000"/>
          <w:kern w:val="24"/>
          <w:lang w:eastAsia="en-GB"/>
        </w:rPr>
        <w:t xml:space="preserve">Skinner, B. (1950). </w:t>
      </w:r>
      <w:r>
        <w:rPr>
          <w:rFonts w:eastAsia="+mn-ea" w:cs="Calibri"/>
          <w:i/>
          <w:color w:val="000000"/>
          <w:kern w:val="24"/>
          <w:lang w:eastAsia="en-GB"/>
        </w:rPr>
        <w:t>Behaviourism:</w:t>
      </w:r>
      <w:r>
        <w:rPr>
          <w:rFonts w:eastAsia="+mn-ea" w:cs="Calibri"/>
          <w:color w:val="000000"/>
          <w:kern w:val="24"/>
          <w:lang w:eastAsia="en-GB"/>
        </w:rPr>
        <w:t xml:space="preserve"> </w:t>
      </w:r>
      <w:r w:rsidRPr="00997233">
        <w:rPr>
          <w:rFonts w:eastAsia="+mn-ea" w:cs="Calibri"/>
          <w:i/>
          <w:color w:val="000000"/>
          <w:kern w:val="24"/>
          <w:lang w:eastAsia="en-GB"/>
        </w:rPr>
        <w:t xml:space="preserve">How children </w:t>
      </w:r>
      <w:proofErr w:type="gramStart"/>
      <w:r w:rsidRPr="00997233">
        <w:rPr>
          <w:rFonts w:eastAsia="+mn-ea" w:cs="Calibri"/>
          <w:i/>
          <w:color w:val="000000"/>
          <w:kern w:val="24"/>
          <w:lang w:eastAsia="en-GB"/>
        </w:rPr>
        <w:t>learn</w:t>
      </w:r>
      <w:r>
        <w:rPr>
          <w:rFonts w:eastAsia="+mn-ea" w:cs="Calibri"/>
          <w:i/>
          <w:color w:val="000000"/>
          <w:kern w:val="24"/>
          <w:lang w:eastAsia="en-GB"/>
        </w:rPr>
        <w:t>:</w:t>
      </w:r>
      <w:proofErr w:type="gramEnd"/>
      <w:r>
        <w:rPr>
          <w:rFonts w:eastAsia="+mn-ea" w:cs="Calibri"/>
          <w:i/>
          <w:color w:val="000000"/>
          <w:kern w:val="24"/>
          <w:lang w:eastAsia="en-GB"/>
        </w:rPr>
        <w:t xml:space="preserve"> educational theories and approaches made easy.</w:t>
      </w:r>
      <w:r>
        <w:rPr>
          <w:rFonts w:eastAsia="+mn-ea" w:cs="Calibri"/>
          <w:color w:val="000000"/>
          <w:kern w:val="24"/>
          <w:lang w:eastAsia="en-GB"/>
        </w:rPr>
        <w:t xml:space="preserve"> London: Herne Hill. </w:t>
      </w:r>
    </w:p>
    <w:p w14:paraId="14532B20" w14:textId="77777777" w:rsidR="005B4686" w:rsidRDefault="005B4686" w:rsidP="005B4686">
      <w:pPr>
        <w:spacing w:line="360" w:lineRule="auto"/>
        <w:jc w:val="both"/>
        <w:rPr>
          <w:rFonts w:cs="Calibri"/>
        </w:rPr>
      </w:pPr>
      <w:r>
        <w:rPr>
          <w:rFonts w:cs="Calibri"/>
        </w:rPr>
        <w:t xml:space="preserve">The national strategies, (2009) </w:t>
      </w:r>
      <w:r>
        <w:rPr>
          <w:rFonts w:cs="Calibri"/>
          <w:i/>
        </w:rPr>
        <w:t xml:space="preserve">The crucial role of the early year’s practitioner. </w:t>
      </w:r>
      <w:r>
        <w:rPr>
          <w:rFonts w:cs="Calibri"/>
        </w:rPr>
        <w:t xml:space="preserve">Available at: </w:t>
      </w:r>
      <w:hyperlink r:id="rId30" w:history="1">
        <w:r w:rsidRPr="00506840">
          <w:rPr>
            <w:rStyle w:val="Hyperlink"/>
            <w:rFonts w:cs="Calibri"/>
          </w:rPr>
          <w:t>https://www.foundationyears.org.uk/files/2011/11/Gateway-to-Writing-crucial-role-of-the-early-years-practitioner.pdf</w:t>
        </w:r>
      </w:hyperlink>
      <w:r>
        <w:rPr>
          <w:rFonts w:cs="Calibri"/>
        </w:rPr>
        <w:t xml:space="preserve"> (Accessed on: 25/02/19). </w:t>
      </w:r>
    </w:p>
    <w:p w14:paraId="55AA28BD" w14:textId="77777777" w:rsidR="005B4686" w:rsidRDefault="005B4686" w:rsidP="005B4686">
      <w:pPr>
        <w:spacing w:before="77" w:after="0" w:line="240" w:lineRule="auto"/>
        <w:rPr>
          <w:rFonts w:eastAsia="+mn-ea" w:cs="Calibri"/>
          <w:color w:val="000000"/>
          <w:kern w:val="24"/>
          <w:lang w:eastAsia="en-GB"/>
        </w:rPr>
      </w:pPr>
      <w:r w:rsidRPr="00660E24">
        <w:rPr>
          <w:rFonts w:eastAsia="+mn-ea" w:cs="Calibri"/>
          <w:color w:val="000000"/>
          <w:kern w:val="24"/>
          <w:lang w:eastAsia="en-GB"/>
        </w:rPr>
        <w:t xml:space="preserve">Welsh Assembly Government (2011) </w:t>
      </w:r>
      <w:r w:rsidRPr="00660E24">
        <w:rPr>
          <w:rFonts w:eastAsia="+mn-ea" w:cs="Calibri"/>
          <w:i/>
          <w:color w:val="000000"/>
          <w:kern w:val="24"/>
          <w:lang w:eastAsia="en-GB"/>
        </w:rPr>
        <w:t>Foundation Phase child development assessment profile,</w:t>
      </w:r>
      <w:r w:rsidRPr="00660E24">
        <w:rPr>
          <w:rFonts w:eastAsia="+mn-ea" w:cs="Calibri"/>
          <w:color w:val="000000"/>
          <w:kern w:val="24"/>
          <w:lang w:eastAsia="en-GB"/>
        </w:rPr>
        <w:t xml:space="preserve">   </w:t>
      </w:r>
      <w:hyperlink w:history="1">
        <w:r w:rsidRPr="00660E24">
          <w:rPr>
            <w:rStyle w:val="Hyperlink"/>
            <w:rFonts w:eastAsia="+mn-ea" w:cs="Calibri"/>
            <w:kern w:val="24"/>
            <w:lang w:eastAsia="en-GB"/>
          </w:rPr>
          <w:t>http://</w:t>
        </w:r>
      </w:hyperlink>
      <w:hyperlink r:id="rId31" w:history="1">
        <w:r w:rsidRPr="00660E24">
          <w:rPr>
            <w:rFonts w:eastAsia="+mn-ea" w:cs="Calibri"/>
            <w:color w:val="000000"/>
            <w:kern w:val="24"/>
            <w:u w:val="single"/>
            <w:lang w:eastAsia="en-GB"/>
          </w:rPr>
          <w:t>dera.ioe.ac.uk/3642/1/110517foundassessmenten.pdf</w:t>
        </w:r>
      </w:hyperlink>
      <w:r w:rsidRPr="00660E24">
        <w:rPr>
          <w:rFonts w:eastAsia="+mn-ea" w:cs="Calibri"/>
          <w:color w:val="000000"/>
          <w:kern w:val="24"/>
          <w:lang w:eastAsia="en-GB"/>
        </w:rPr>
        <w:t xml:space="preserve"> (Accessed: 19/2/19)</w:t>
      </w:r>
      <w:r>
        <w:rPr>
          <w:rFonts w:eastAsia="+mn-ea" w:cs="Calibri"/>
          <w:color w:val="000000"/>
          <w:kern w:val="24"/>
          <w:lang w:eastAsia="en-GB"/>
        </w:rPr>
        <w:t xml:space="preserve">. </w:t>
      </w:r>
    </w:p>
    <w:p w14:paraId="6214D1F9" w14:textId="77777777" w:rsidR="00740BBF" w:rsidRPr="0013514E" w:rsidRDefault="00740BBF" w:rsidP="009729B0">
      <w:pPr>
        <w:spacing w:line="360" w:lineRule="auto"/>
        <w:jc w:val="both"/>
        <w:rPr>
          <w:rFonts w:ascii="Arial" w:hAnsi="Arial" w:cs="Arial"/>
          <w:color w:val="FF0000"/>
          <w:sz w:val="24"/>
          <w:szCs w:val="24"/>
        </w:rPr>
      </w:pPr>
    </w:p>
    <w:sectPr w:rsidR="00740BBF" w:rsidRPr="0013514E">
      <w:headerReference w:type="default" r:id="rId32"/>
      <w:footerReference w:type="default" r:id="rId3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0FEA81" w14:textId="77777777" w:rsidR="007E4888" w:rsidRDefault="007E4888" w:rsidP="00386129">
      <w:pPr>
        <w:spacing w:after="0" w:line="240" w:lineRule="auto"/>
      </w:pPr>
      <w:r>
        <w:separator/>
      </w:r>
    </w:p>
  </w:endnote>
  <w:endnote w:type="continuationSeparator" w:id="0">
    <w:p w14:paraId="7F2F0110" w14:textId="77777777" w:rsidR="007E4888" w:rsidRDefault="007E4888" w:rsidP="003861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Myriad Pro">
    <w:altName w:val="Segoe UI"/>
    <w:panose1 w:val="00000000000000000000"/>
    <w:charset w:val="00"/>
    <w:family w:val="roman"/>
    <w:notTrueType/>
    <w:pitch w:val="default"/>
  </w:font>
  <w:font w:name="Lucida Sans">
    <w:panose1 w:val="020B0602030504020204"/>
    <w:charset w:val="00"/>
    <w:family w:val="swiss"/>
    <w:pitch w:val="variable"/>
    <w:sig w:usb0="00000003" w:usb1="00000000" w:usb2="00000000" w:usb3="00000000" w:csb0="00000001" w:csb1="00000000"/>
  </w:font>
  <w:font w:name="+mn-cs">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6332345"/>
      <w:docPartObj>
        <w:docPartGallery w:val="Page Numbers (Bottom of Page)"/>
        <w:docPartUnique/>
      </w:docPartObj>
    </w:sdtPr>
    <w:sdtEndPr>
      <w:rPr>
        <w:noProof/>
      </w:rPr>
    </w:sdtEndPr>
    <w:sdtContent>
      <w:p w14:paraId="4644616E" w14:textId="5725E3FA" w:rsidR="00386129" w:rsidRDefault="0038612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1DB3BA" w14:textId="77777777" w:rsidR="00386129" w:rsidRDefault="003861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470375" w14:textId="77777777" w:rsidR="007E4888" w:rsidRDefault="007E4888" w:rsidP="00386129">
      <w:pPr>
        <w:spacing w:after="0" w:line="240" w:lineRule="auto"/>
      </w:pPr>
      <w:r>
        <w:separator/>
      </w:r>
    </w:p>
  </w:footnote>
  <w:footnote w:type="continuationSeparator" w:id="0">
    <w:p w14:paraId="02C7C0BB" w14:textId="77777777" w:rsidR="007E4888" w:rsidRDefault="007E4888" w:rsidP="003861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CD36A2" w14:textId="14EE0D3F" w:rsidR="00386129" w:rsidRDefault="00386129">
    <w:pPr>
      <w:pStyle w:val="Header"/>
    </w:pPr>
    <w:r>
      <w:t>Kaitlyn Reed; 1806943.</w:t>
    </w:r>
    <w:r w:rsidR="00714AB4">
      <w:t xml:space="preserve"> Word count: </w:t>
    </w:r>
    <w:r w:rsidR="005B4686">
      <w:t>30</w:t>
    </w:r>
    <w:r w:rsidR="009E2679">
      <w:t>7</w:t>
    </w:r>
    <w:r w:rsidR="00063E81">
      <w:t>5</w:t>
    </w:r>
    <w:r w:rsidR="005B4686">
      <w:t xml:space="preserve">. </w:t>
    </w:r>
    <w:r w:rsidR="00714AB4">
      <w:t>Y Mathemategydd Ifanc.</w:t>
    </w:r>
    <w:r w:rsidR="00BC30E9">
      <w:t xml:space="preserve"> (EAEE4005/C)</w:t>
    </w:r>
  </w:p>
  <w:p w14:paraId="0DA4DA61" w14:textId="77777777" w:rsidR="00386129" w:rsidRDefault="003861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D35699"/>
    <w:multiLevelType w:val="hybridMultilevel"/>
    <w:tmpl w:val="8760D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5"/>
  <w:hideSpellingErrors/>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0A76"/>
    <w:rsid w:val="000030BC"/>
    <w:rsid w:val="00007670"/>
    <w:rsid w:val="00010238"/>
    <w:rsid w:val="00013D7C"/>
    <w:rsid w:val="00016F84"/>
    <w:rsid w:val="00017FF9"/>
    <w:rsid w:val="00032891"/>
    <w:rsid w:val="0003340B"/>
    <w:rsid w:val="00040FC8"/>
    <w:rsid w:val="00047393"/>
    <w:rsid w:val="00050132"/>
    <w:rsid w:val="000521AA"/>
    <w:rsid w:val="0005297D"/>
    <w:rsid w:val="000545A2"/>
    <w:rsid w:val="00056397"/>
    <w:rsid w:val="00057EFB"/>
    <w:rsid w:val="00061A94"/>
    <w:rsid w:val="00062D5B"/>
    <w:rsid w:val="00063E81"/>
    <w:rsid w:val="00066B02"/>
    <w:rsid w:val="00067466"/>
    <w:rsid w:val="00071FC7"/>
    <w:rsid w:val="000720B9"/>
    <w:rsid w:val="00077E62"/>
    <w:rsid w:val="000820F0"/>
    <w:rsid w:val="00083466"/>
    <w:rsid w:val="00085EF8"/>
    <w:rsid w:val="00091A58"/>
    <w:rsid w:val="00096A18"/>
    <w:rsid w:val="000A0D4F"/>
    <w:rsid w:val="000A6AC7"/>
    <w:rsid w:val="000A7E8D"/>
    <w:rsid w:val="000B0E4F"/>
    <w:rsid w:val="000C24DE"/>
    <w:rsid w:val="000D04B7"/>
    <w:rsid w:val="000D1743"/>
    <w:rsid w:val="000D6E6B"/>
    <w:rsid w:val="000E3669"/>
    <w:rsid w:val="000E40CC"/>
    <w:rsid w:val="000F12FB"/>
    <w:rsid w:val="000F54D1"/>
    <w:rsid w:val="000F78BE"/>
    <w:rsid w:val="000F7F25"/>
    <w:rsid w:val="00100974"/>
    <w:rsid w:val="00102AE5"/>
    <w:rsid w:val="00103539"/>
    <w:rsid w:val="00103BC5"/>
    <w:rsid w:val="00103C5A"/>
    <w:rsid w:val="00104846"/>
    <w:rsid w:val="00111ADE"/>
    <w:rsid w:val="001123EC"/>
    <w:rsid w:val="001153E8"/>
    <w:rsid w:val="00116A1F"/>
    <w:rsid w:val="00132896"/>
    <w:rsid w:val="0013499E"/>
    <w:rsid w:val="00134DF0"/>
    <w:rsid w:val="00134F2F"/>
    <w:rsid w:val="0013514E"/>
    <w:rsid w:val="001364BD"/>
    <w:rsid w:val="00143AD8"/>
    <w:rsid w:val="0014479F"/>
    <w:rsid w:val="0015220F"/>
    <w:rsid w:val="00160D2B"/>
    <w:rsid w:val="00162316"/>
    <w:rsid w:val="0016240F"/>
    <w:rsid w:val="00173C5A"/>
    <w:rsid w:val="001775E4"/>
    <w:rsid w:val="00180C45"/>
    <w:rsid w:val="00184B9F"/>
    <w:rsid w:val="001944F6"/>
    <w:rsid w:val="001A3ED1"/>
    <w:rsid w:val="001A41CC"/>
    <w:rsid w:val="001A433C"/>
    <w:rsid w:val="001B058B"/>
    <w:rsid w:val="001B4F0B"/>
    <w:rsid w:val="001B6498"/>
    <w:rsid w:val="001B7852"/>
    <w:rsid w:val="001C30BC"/>
    <w:rsid w:val="001D259A"/>
    <w:rsid w:val="001D54C7"/>
    <w:rsid w:val="001E2B27"/>
    <w:rsid w:val="001E33FC"/>
    <w:rsid w:val="001E794A"/>
    <w:rsid w:val="001F2EEA"/>
    <w:rsid w:val="001F36F7"/>
    <w:rsid w:val="001F462B"/>
    <w:rsid w:val="00200E3B"/>
    <w:rsid w:val="002030FA"/>
    <w:rsid w:val="0021787A"/>
    <w:rsid w:val="0022037F"/>
    <w:rsid w:val="00220CB1"/>
    <w:rsid w:val="00221027"/>
    <w:rsid w:val="00224596"/>
    <w:rsid w:val="00225099"/>
    <w:rsid w:val="002252D0"/>
    <w:rsid w:val="00226CD2"/>
    <w:rsid w:val="00227468"/>
    <w:rsid w:val="00227A90"/>
    <w:rsid w:val="00237673"/>
    <w:rsid w:val="002402C0"/>
    <w:rsid w:val="00245F1F"/>
    <w:rsid w:val="002519B8"/>
    <w:rsid w:val="0025634B"/>
    <w:rsid w:val="00263EAE"/>
    <w:rsid w:val="00273441"/>
    <w:rsid w:val="00280026"/>
    <w:rsid w:val="00283C1C"/>
    <w:rsid w:val="002854BC"/>
    <w:rsid w:val="00286206"/>
    <w:rsid w:val="002936A5"/>
    <w:rsid w:val="002948E7"/>
    <w:rsid w:val="002A1EAA"/>
    <w:rsid w:val="002A744C"/>
    <w:rsid w:val="002B1BCE"/>
    <w:rsid w:val="002D0E72"/>
    <w:rsid w:val="002D1A9B"/>
    <w:rsid w:val="002E1908"/>
    <w:rsid w:val="002E1937"/>
    <w:rsid w:val="002E2C88"/>
    <w:rsid w:val="002E3399"/>
    <w:rsid w:val="002F0E3C"/>
    <w:rsid w:val="002F44EC"/>
    <w:rsid w:val="002F60CE"/>
    <w:rsid w:val="00303AD4"/>
    <w:rsid w:val="003048A1"/>
    <w:rsid w:val="00305D5B"/>
    <w:rsid w:val="0031325F"/>
    <w:rsid w:val="00315246"/>
    <w:rsid w:val="00323916"/>
    <w:rsid w:val="003242A5"/>
    <w:rsid w:val="0032434C"/>
    <w:rsid w:val="00326272"/>
    <w:rsid w:val="00330BB5"/>
    <w:rsid w:val="003424F1"/>
    <w:rsid w:val="00343C9C"/>
    <w:rsid w:val="0035034D"/>
    <w:rsid w:val="00351875"/>
    <w:rsid w:val="00357F55"/>
    <w:rsid w:val="00360F8A"/>
    <w:rsid w:val="003637B5"/>
    <w:rsid w:val="00364D47"/>
    <w:rsid w:val="0037258C"/>
    <w:rsid w:val="003737A7"/>
    <w:rsid w:val="003755CA"/>
    <w:rsid w:val="00381FF6"/>
    <w:rsid w:val="00382E7F"/>
    <w:rsid w:val="00382F5C"/>
    <w:rsid w:val="00383640"/>
    <w:rsid w:val="00386129"/>
    <w:rsid w:val="00390161"/>
    <w:rsid w:val="00394D0E"/>
    <w:rsid w:val="003A192F"/>
    <w:rsid w:val="003A1CB1"/>
    <w:rsid w:val="003A3C0A"/>
    <w:rsid w:val="003A4FC9"/>
    <w:rsid w:val="003A6F91"/>
    <w:rsid w:val="003A7029"/>
    <w:rsid w:val="003B38A2"/>
    <w:rsid w:val="003B5B82"/>
    <w:rsid w:val="003C0635"/>
    <w:rsid w:val="003C1241"/>
    <w:rsid w:val="003E6BA6"/>
    <w:rsid w:val="003F00EE"/>
    <w:rsid w:val="003F3863"/>
    <w:rsid w:val="003F3B2D"/>
    <w:rsid w:val="003F4FB8"/>
    <w:rsid w:val="00401850"/>
    <w:rsid w:val="00405D6F"/>
    <w:rsid w:val="004064A7"/>
    <w:rsid w:val="00406FBE"/>
    <w:rsid w:val="00407F93"/>
    <w:rsid w:val="004112C2"/>
    <w:rsid w:val="0041265B"/>
    <w:rsid w:val="00415104"/>
    <w:rsid w:val="00415569"/>
    <w:rsid w:val="0042107B"/>
    <w:rsid w:val="0042535E"/>
    <w:rsid w:val="0042744A"/>
    <w:rsid w:val="00430819"/>
    <w:rsid w:val="00435895"/>
    <w:rsid w:val="00437283"/>
    <w:rsid w:val="0044466D"/>
    <w:rsid w:val="00444D34"/>
    <w:rsid w:val="004458A0"/>
    <w:rsid w:val="00450B32"/>
    <w:rsid w:val="004513ED"/>
    <w:rsid w:val="00452E64"/>
    <w:rsid w:val="004559FC"/>
    <w:rsid w:val="00457B18"/>
    <w:rsid w:val="004650B0"/>
    <w:rsid w:val="00466F6E"/>
    <w:rsid w:val="00472419"/>
    <w:rsid w:val="00473B28"/>
    <w:rsid w:val="00477D4F"/>
    <w:rsid w:val="0048172A"/>
    <w:rsid w:val="00484D35"/>
    <w:rsid w:val="004A4D38"/>
    <w:rsid w:val="004A7C31"/>
    <w:rsid w:val="004C2ED5"/>
    <w:rsid w:val="004C4411"/>
    <w:rsid w:val="004C6DCA"/>
    <w:rsid w:val="004D1606"/>
    <w:rsid w:val="004D711F"/>
    <w:rsid w:val="004E0643"/>
    <w:rsid w:val="004E40A0"/>
    <w:rsid w:val="004E5A68"/>
    <w:rsid w:val="004E6F06"/>
    <w:rsid w:val="004F643D"/>
    <w:rsid w:val="00500675"/>
    <w:rsid w:val="005104AB"/>
    <w:rsid w:val="00511351"/>
    <w:rsid w:val="00513B1D"/>
    <w:rsid w:val="00514C1D"/>
    <w:rsid w:val="00516623"/>
    <w:rsid w:val="00521E71"/>
    <w:rsid w:val="00530F05"/>
    <w:rsid w:val="00534BF6"/>
    <w:rsid w:val="005376E2"/>
    <w:rsid w:val="00542969"/>
    <w:rsid w:val="00547C67"/>
    <w:rsid w:val="00552617"/>
    <w:rsid w:val="00553AF9"/>
    <w:rsid w:val="005551EA"/>
    <w:rsid w:val="0056135B"/>
    <w:rsid w:val="00563AD2"/>
    <w:rsid w:val="005675F2"/>
    <w:rsid w:val="00572D7C"/>
    <w:rsid w:val="00575100"/>
    <w:rsid w:val="005757EE"/>
    <w:rsid w:val="00575CCD"/>
    <w:rsid w:val="005761C0"/>
    <w:rsid w:val="00576B9B"/>
    <w:rsid w:val="005833F9"/>
    <w:rsid w:val="005871BE"/>
    <w:rsid w:val="00593834"/>
    <w:rsid w:val="00594382"/>
    <w:rsid w:val="00595F82"/>
    <w:rsid w:val="005977A9"/>
    <w:rsid w:val="005A75DB"/>
    <w:rsid w:val="005B164C"/>
    <w:rsid w:val="005B3058"/>
    <w:rsid w:val="005B311D"/>
    <w:rsid w:val="005B3459"/>
    <w:rsid w:val="005B4686"/>
    <w:rsid w:val="005B5159"/>
    <w:rsid w:val="005B65A3"/>
    <w:rsid w:val="005C0529"/>
    <w:rsid w:val="005C1992"/>
    <w:rsid w:val="005C7705"/>
    <w:rsid w:val="005D6F33"/>
    <w:rsid w:val="005E423C"/>
    <w:rsid w:val="005E4561"/>
    <w:rsid w:val="005F2E23"/>
    <w:rsid w:val="00600419"/>
    <w:rsid w:val="00600F10"/>
    <w:rsid w:val="00606254"/>
    <w:rsid w:val="006073B6"/>
    <w:rsid w:val="00610736"/>
    <w:rsid w:val="00622A1D"/>
    <w:rsid w:val="00623B95"/>
    <w:rsid w:val="00627831"/>
    <w:rsid w:val="00631774"/>
    <w:rsid w:val="006346B3"/>
    <w:rsid w:val="00635DB9"/>
    <w:rsid w:val="00643553"/>
    <w:rsid w:val="0064424C"/>
    <w:rsid w:val="00644ABB"/>
    <w:rsid w:val="006478E0"/>
    <w:rsid w:val="0065422E"/>
    <w:rsid w:val="00654667"/>
    <w:rsid w:val="00657C41"/>
    <w:rsid w:val="00660177"/>
    <w:rsid w:val="00660E2C"/>
    <w:rsid w:val="00666D20"/>
    <w:rsid w:val="0067212D"/>
    <w:rsid w:val="00676B22"/>
    <w:rsid w:val="00681950"/>
    <w:rsid w:val="006934CA"/>
    <w:rsid w:val="006A0B0D"/>
    <w:rsid w:val="006A2EBD"/>
    <w:rsid w:val="006A47F0"/>
    <w:rsid w:val="006A4E8F"/>
    <w:rsid w:val="006A52E6"/>
    <w:rsid w:val="006A7500"/>
    <w:rsid w:val="006B67BF"/>
    <w:rsid w:val="006C0896"/>
    <w:rsid w:val="006C290B"/>
    <w:rsid w:val="006C3839"/>
    <w:rsid w:val="006C5494"/>
    <w:rsid w:val="006D46A6"/>
    <w:rsid w:val="006E377F"/>
    <w:rsid w:val="006E5F19"/>
    <w:rsid w:val="006E6F1B"/>
    <w:rsid w:val="006F0BB2"/>
    <w:rsid w:val="006F2CEA"/>
    <w:rsid w:val="00700C01"/>
    <w:rsid w:val="00701902"/>
    <w:rsid w:val="00705186"/>
    <w:rsid w:val="0070554C"/>
    <w:rsid w:val="0071031C"/>
    <w:rsid w:val="007106C1"/>
    <w:rsid w:val="00712567"/>
    <w:rsid w:val="00714A99"/>
    <w:rsid w:val="00714AB4"/>
    <w:rsid w:val="00716A81"/>
    <w:rsid w:val="007174A9"/>
    <w:rsid w:val="00717CB2"/>
    <w:rsid w:val="00720759"/>
    <w:rsid w:val="00722484"/>
    <w:rsid w:val="00725A8E"/>
    <w:rsid w:val="00732C26"/>
    <w:rsid w:val="00734D60"/>
    <w:rsid w:val="00735737"/>
    <w:rsid w:val="00740BBF"/>
    <w:rsid w:val="00743B79"/>
    <w:rsid w:val="00746E26"/>
    <w:rsid w:val="00757306"/>
    <w:rsid w:val="00757CD3"/>
    <w:rsid w:val="00760F5B"/>
    <w:rsid w:val="00761122"/>
    <w:rsid w:val="00763B82"/>
    <w:rsid w:val="00766886"/>
    <w:rsid w:val="00767851"/>
    <w:rsid w:val="007710EA"/>
    <w:rsid w:val="0077426E"/>
    <w:rsid w:val="007773C9"/>
    <w:rsid w:val="0077741E"/>
    <w:rsid w:val="00782CD8"/>
    <w:rsid w:val="00791BAF"/>
    <w:rsid w:val="007943D4"/>
    <w:rsid w:val="00795CD1"/>
    <w:rsid w:val="007A1665"/>
    <w:rsid w:val="007B3B8B"/>
    <w:rsid w:val="007B50D1"/>
    <w:rsid w:val="007B595E"/>
    <w:rsid w:val="007C643D"/>
    <w:rsid w:val="007D07A1"/>
    <w:rsid w:val="007D234A"/>
    <w:rsid w:val="007D4775"/>
    <w:rsid w:val="007E30FC"/>
    <w:rsid w:val="007E4888"/>
    <w:rsid w:val="007F04DD"/>
    <w:rsid w:val="007F070E"/>
    <w:rsid w:val="007F2452"/>
    <w:rsid w:val="007F2C16"/>
    <w:rsid w:val="007F5F37"/>
    <w:rsid w:val="007F6229"/>
    <w:rsid w:val="00800C8B"/>
    <w:rsid w:val="00802904"/>
    <w:rsid w:val="00803AAB"/>
    <w:rsid w:val="00806E9C"/>
    <w:rsid w:val="00810DB6"/>
    <w:rsid w:val="008178A5"/>
    <w:rsid w:val="008242EB"/>
    <w:rsid w:val="0082494E"/>
    <w:rsid w:val="00826271"/>
    <w:rsid w:val="00827130"/>
    <w:rsid w:val="00830C57"/>
    <w:rsid w:val="00832B43"/>
    <w:rsid w:val="008353C5"/>
    <w:rsid w:val="00836D92"/>
    <w:rsid w:val="00837293"/>
    <w:rsid w:val="008401B3"/>
    <w:rsid w:val="00840E46"/>
    <w:rsid w:val="00845506"/>
    <w:rsid w:val="00845A68"/>
    <w:rsid w:val="00845DE9"/>
    <w:rsid w:val="008605F7"/>
    <w:rsid w:val="00861EC6"/>
    <w:rsid w:val="00864A89"/>
    <w:rsid w:val="008655DB"/>
    <w:rsid w:val="00865A6F"/>
    <w:rsid w:val="00866B1A"/>
    <w:rsid w:val="00866EBD"/>
    <w:rsid w:val="00873442"/>
    <w:rsid w:val="00873D3E"/>
    <w:rsid w:val="0087450B"/>
    <w:rsid w:val="00874D16"/>
    <w:rsid w:val="008778C4"/>
    <w:rsid w:val="008851E0"/>
    <w:rsid w:val="0088675B"/>
    <w:rsid w:val="00887F30"/>
    <w:rsid w:val="00896A92"/>
    <w:rsid w:val="008A2A34"/>
    <w:rsid w:val="008A6F3F"/>
    <w:rsid w:val="008B0E3F"/>
    <w:rsid w:val="008B5C4D"/>
    <w:rsid w:val="008C6892"/>
    <w:rsid w:val="008D00C4"/>
    <w:rsid w:val="008E01BC"/>
    <w:rsid w:val="008E23EC"/>
    <w:rsid w:val="008E7BF9"/>
    <w:rsid w:val="008F35E4"/>
    <w:rsid w:val="008F3CEE"/>
    <w:rsid w:val="008F7C7D"/>
    <w:rsid w:val="0090304C"/>
    <w:rsid w:val="00903954"/>
    <w:rsid w:val="0091097C"/>
    <w:rsid w:val="00913270"/>
    <w:rsid w:val="00913DA0"/>
    <w:rsid w:val="00917435"/>
    <w:rsid w:val="009177B4"/>
    <w:rsid w:val="00921156"/>
    <w:rsid w:val="00924117"/>
    <w:rsid w:val="00926B45"/>
    <w:rsid w:val="0092716A"/>
    <w:rsid w:val="00934DAE"/>
    <w:rsid w:val="00935E6C"/>
    <w:rsid w:val="00937CC6"/>
    <w:rsid w:val="00945C89"/>
    <w:rsid w:val="009479B0"/>
    <w:rsid w:val="00954A59"/>
    <w:rsid w:val="0096135E"/>
    <w:rsid w:val="00962C49"/>
    <w:rsid w:val="00963FB4"/>
    <w:rsid w:val="00971E4B"/>
    <w:rsid w:val="009729B0"/>
    <w:rsid w:val="00985057"/>
    <w:rsid w:val="00991798"/>
    <w:rsid w:val="0099270E"/>
    <w:rsid w:val="00994172"/>
    <w:rsid w:val="00996517"/>
    <w:rsid w:val="009C544E"/>
    <w:rsid w:val="009D0604"/>
    <w:rsid w:val="009D15BC"/>
    <w:rsid w:val="009D2647"/>
    <w:rsid w:val="009D2822"/>
    <w:rsid w:val="009E2679"/>
    <w:rsid w:val="009E5132"/>
    <w:rsid w:val="009F2541"/>
    <w:rsid w:val="009F4008"/>
    <w:rsid w:val="009F536F"/>
    <w:rsid w:val="009F5E2B"/>
    <w:rsid w:val="009F6902"/>
    <w:rsid w:val="00A01924"/>
    <w:rsid w:val="00A04ECD"/>
    <w:rsid w:val="00A04ED6"/>
    <w:rsid w:val="00A04FA4"/>
    <w:rsid w:val="00A06B81"/>
    <w:rsid w:val="00A13890"/>
    <w:rsid w:val="00A140A2"/>
    <w:rsid w:val="00A17300"/>
    <w:rsid w:val="00A264E4"/>
    <w:rsid w:val="00A31314"/>
    <w:rsid w:val="00A331C2"/>
    <w:rsid w:val="00A36742"/>
    <w:rsid w:val="00A37357"/>
    <w:rsid w:val="00A374B0"/>
    <w:rsid w:val="00A417D6"/>
    <w:rsid w:val="00A46FB9"/>
    <w:rsid w:val="00A52C40"/>
    <w:rsid w:val="00A54832"/>
    <w:rsid w:val="00A54C7B"/>
    <w:rsid w:val="00A55029"/>
    <w:rsid w:val="00A560A8"/>
    <w:rsid w:val="00A60B48"/>
    <w:rsid w:val="00A66161"/>
    <w:rsid w:val="00A7265F"/>
    <w:rsid w:val="00A739D2"/>
    <w:rsid w:val="00A74BE8"/>
    <w:rsid w:val="00A77833"/>
    <w:rsid w:val="00A80553"/>
    <w:rsid w:val="00A92149"/>
    <w:rsid w:val="00A93372"/>
    <w:rsid w:val="00A94742"/>
    <w:rsid w:val="00A94762"/>
    <w:rsid w:val="00A969E3"/>
    <w:rsid w:val="00A969EE"/>
    <w:rsid w:val="00AA056E"/>
    <w:rsid w:val="00AA3203"/>
    <w:rsid w:val="00AA39DF"/>
    <w:rsid w:val="00AA69E1"/>
    <w:rsid w:val="00AB02CE"/>
    <w:rsid w:val="00AB3F77"/>
    <w:rsid w:val="00AB7D4B"/>
    <w:rsid w:val="00AC32ED"/>
    <w:rsid w:val="00AC6346"/>
    <w:rsid w:val="00AD03CC"/>
    <w:rsid w:val="00AD3115"/>
    <w:rsid w:val="00AD3421"/>
    <w:rsid w:val="00AD49F7"/>
    <w:rsid w:val="00AD6983"/>
    <w:rsid w:val="00AE4218"/>
    <w:rsid w:val="00AE4660"/>
    <w:rsid w:val="00AF4293"/>
    <w:rsid w:val="00AF6A50"/>
    <w:rsid w:val="00B007C8"/>
    <w:rsid w:val="00B01486"/>
    <w:rsid w:val="00B02477"/>
    <w:rsid w:val="00B026B9"/>
    <w:rsid w:val="00B02D8C"/>
    <w:rsid w:val="00B04222"/>
    <w:rsid w:val="00B105CE"/>
    <w:rsid w:val="00B13A56"/>
    <w:rsid w:val="00B30E3F"/>
    <w:rsid w:val="00B35AC1"/>
    <w:rsid w:val="00B36583"/>
    <w:rsid w:val="00B420AC"/>
    <w:rsid w:val="00B4676A"/>
    <w:rsid w:val="00B51913"/>
    <w:rsid w:val="00B5280A"/>
    <w:rsid w:val="00B53461"/>
    <w:rsid w:val="00B53F10"/>
    <w:rsid w:val="00B56A1B"/>
    <w:rsid w:val="00B625DB"/>
    <w:rsid w:val="00B639DE"/>
    <w:rsid w:val="00B63BA7"/>
    <w:rsid w:val="00B70DCB"/>
    <w:rsid w:val="00B76D49"/>
    <w:rsid w:val="00B833AC"/>
    <w:rsid w:val="00B857CB"/>
    <w:rsid w:val="00B93A45"/>
    <w:rsid w:val="00B97B0E"/>
    <w:rsid w:val="00BA0E4E"/>
    <w:rsid w:val="00BB1E94"/>
    <w:rsid w:val="00BB5825"/>
    <w:rsid w:val="00BC27CB"/>
    <w:rsid w:val="00BC30E9"/>
    <w:rsid w:val="00BC6982"/>
    <w:rsid w:val="00BC70F3"/>
    <w:rsid w:val="00BD62A8"/>
    <w:rsid w:val="00BD6F37"/>
    <w:rsid w:val="00BE1EA6"/>
    <w:rsid w:val="00BE23E7"/>
    <w:rsid w:val="00BE54CE"/>
    <w:rsid w:val="00BF0BA8"/>
    <w:rsid w:val="00BF205B"/>
    <w:rsid w:val="00BF31E1"/>
    <w:rsid w:val="00BF323F"/>
    <w:rsid w:val="00C00EE3"/>
    <w:rsid w:val="00C07F5D"/>
    <w:rsid w:val="00C11F77"/>
    <w:rsid w:val="00C17823"/>
    <w:rsid w:val="00C200D3"/>
    <w:rsid w:val="00C23EFD"/>
    <w:rsid w:val="00C247D0"/>
    <w:rsid w:val="00C26536"/>
    <w:rsid w:val="00C331A7"/>
    <w:rsid w:val="00C35E06"/>
    <w:rsid w:val="00C42A68"/>
    <w:rsid w:val="00C50157"/>
    <w:rsid w:val="00C5072C"/>
    <w:rsid w:val="00C5157E"/>
    <w:rsid w:val="00C51ECC"/>
    <w:rsid w:val="00C53C9E"/>
    <w:rsid w:val="00C57B33"/>
    <w:rsid w:val="00C60779"/>
    <w:rsid w:val="00C641F6"/>
    <w:rsid w:val="00C67F2B"/>
    <w:rsid w:val="00C734F4"/>
    <w:rsid w:val="00C73F47"/>
    <w:rsid w:val="00C80530"/>
    <w:rsid w:val="00C82345"/>
    <w:rsid w:val="00C8276E"/>
    <w:rsid w:val="00C8301A"/>
    <w:rsid w:val="00C83454"/>
    <w:rsid w:val="00C83B41"/>
    <w:rsid w:val="00C848F8"/>
    <w:rsid w:val="00C8638E"/>
    <w:rsid w:val="00C90B1C"/>
    <w:rsid w:val="00C91794"/>
    <w:rsid w:val="00C92726"/>
    <w:rsid w:val="00C930EC"/>
    <w:rsid w:val="00C93C78"/>
    <w:rsid w:val="00C940A0"/>
    <w:rsid w:val="00C96B03"/>
    <w:rsid w:val="00CA56D3"/>
    <w:rsid w:val="00CA6D1B"/>
    <w:rsid w:val="00CB0D39"/>
    <w:rsid w:val="00CB10B5"/>
    <w:rsid w:val="00CB1918"/>
    <w:rsid w:val="00CB1970"/>
    <w:rsid w:val="00CB3E18"/>
    <w:rsid w:val="00CB7119"/>
    <w:rsid w:val="00CB7D2B"/>
    <w:rsid w:val="00CC38E5"/>
    <w:rsid w:val="00CC5136"/>
    <w:rsid w:val="00CC773B"/>
    <w:rsid w:val="00CD31B2"/>
    <w:rsid w:val="00CD739E"/>
    <w:rsid w:val="00CE0A30"/>
    <w:rsid w:val="00CE0CCF"/>
    <w:rsid w:val="00CE2E74"/>
    <w:rsid w:val="00CE660E"/>
    <w:rsid w:val="00CF6B5C"/>
    <w:rsid w:val="00D01137"/>
    <w:rsid w:val="00D06E9F"/>
    <w:rsid w:val="00D11EFC"/>
    <w:rsid w:val="00D14954"/>
    <w:rsid w:val="00D202E4"/>
    <w:rsid w:val="00D266F0"/>
    <w:rsid w:val="00D30EDE"/>
    <w:rsid w:val="00D33E8D"/>
    <w:rsid w:val="00D3643B"/>
    <w:rsid w:val="00D43666"/>
    <w:rsid w:val="00D55A7A"/>
    <w:rsid w:val="00D60AF8"/>
    <w:rsid w:val="00D749AD"/>
    <w:rsid w:val="00D75D08"/>
    <w:rsid w:val="00D77169"/>
    <w:rsid w:val="00D80AB1"/>
    <w:rsid w:val="00D81183"/>
    <w:rsid w:val="00D81692"/>
    <w:rsid w:val="00D854E4"/>
    <w:rsid w:val="00D91FFE"/>
    <w:rsid w:val="00D921BA"/>
    <w:rsid w:val="00DA0D28"/>
    <w:rsid w:val="00DB1796"/>
    <w:rsid w:val="00DB7CC4"/>
    <w:rsid w:val="00DC1C44"/>
    <w:rsid w:val="00DC510B"/>
    <w:rsid w:val="00DD12C3"/>
    <w:rsid w:val="00DD1752"/>
    <w:rsid w:val="00DD2C8D"/>
    <w:rsid w:val="00DD7817"/>
    <w:rsid w:val="00DE3D31"/>
    <w:rsid w:val="00DE4BEC"/>
    <w:rsid w:val="00DE5AD4"/>
    <w:rsid w:val="00DE75C4"/>
    <w:rsid w:val="00DF09CB"/>
    <w:rsid w:val="00DF31D3"/>
    <w:rsid w:val="00DF55DE"/>
    <w:rsid w:val="00DF74E1"/>
    <w:rsid w:val="00E04694"/>
    <w:rsid w:val="00E047D4"/>
    <w:rsid w:val="00E067A6"/>
    <w:rsid w:val="00E06A17"/>
    <w:rsid w:val="00E11120"/>
    <w:rsid w:val="00E13BED"/>
    <w:rsid w:val="00E23D45"/>
    <w:rsid w:val="00E26B76"/>
    <w:rsid w:val="00E271D9"/>
    <w:rsid w:val="00E33E36"/>
    <w:rsid w:val="00E3732E"/>
    <w:rsid w:val="00E403C5"/>
    <w:rsid w:val="00E434C7"/>
    <w:rsid w:val="00E523F0"/>
    <w:rsid w:val="00E541A3"/>
    <w:rsid w:val="00E542B3"/>
    <w:rsid w:val="00E557EB"/>
    <w:rsid w:val="00E574DB"/>
    <w:rsid w:val="00E66951"/>
    <w:rsid w:val="00E700C3"/>
    <w:rsid w:val="00E7372A"/>
    <w:rsid w:val="00E849F8"/>
    <w:rsid w:val="00E86504"/>
    <w:rsid w:val="00E8652C"/>
    <w:rsid w:val="00E919C6"/>
    <w:rsid w:val="00E931A8"/>
    <w:rsid w:val="00EA2505"/>
    <w:rsid w:val="00EA310D"/>
    <w:rsid w:val="00EA55F9"/>
    <w:rsid w:val="00EA6DCC"/>
    <w:rsid w:val="00EB12F1"/>
    <w:rsid w:val="00EB30C1"/>
    <w:rsid w:val="00EB45A6"/>
    <w:rsid w:val="00EB5917"/>
    <w:rsid w:val="00EC1FEA"/>
    <w:rsid w:val="00EC2DEE"/>
    <w:rsid w:val="00EC46A6"/>
    <w:rsid w:val="00EC5B42"/>
    <w:rsid w:val="00ED401F"/>
    <w:rsid w:val="00ED7C59"/>
    <w:rsid w:val="00EE0A85"/>
    <w:rsid w:val="00EE2879"/>
    <w:rsid w:val="00EE4030"/>
    <w:rsid w:val="00EE4355"/>
    <w:rsid w:val="00EE55D2"/>
    <w:rsid w:val="00EE654B"/>
    <w:rsid w:val="00EF0C52"/>
    <w:rsid w:val="00EF28C4"/>
    <w:rsid w:val="00EF3100"/>
    <w:rsid w:val="00EF4ACA"/>
    <w:rsid w:val="00EF6A56"/>
    <w:rsid w:val="00EF753E"/>
    <w:rsid w:val="00F01287"/>
    <w:rsid w:val="00F02EB6"/>
    <w:rsid w:val="00F11A76"/>
    <w:rsid w:val="00F13066"/>
    <w:rsid w:val="00F208C8"/>
    <w:rsid w:val="00F21BF8"/>
    <w:rsid w:val="00F226C0"/>
    <w:rsid w:val="00F26954"/>
    <w:rsid w:val="00F32E0A"/>
    <w:rsid w:val="00F41472"/>
    <w:rsid w:val="00F45B0B"/>
    <w:rsid w:val="00F52E75"/>
    <w:rsid w:val="00F540F3"/>
    <w:rsid w:val="00F56A15"/>
    <w:rsid w:val="00F60D3B"/>
    <w:rsid w:val="00F641FE"/>
    <w:rsid w:val="00F679D3"/>
    <w:rsid w:val="00F70A42"/>
    <w:rsid w:val="00F77E2C"/>
    <w:rsid w:val="00F83908"/>
    <w:rsid w:val="00F860F5"/>
    <w:rsid w:val="00F9096D"/>
    <w:rsid w:val="00F9425B"/>
    <w:rsid w:val="00F95C53"/>
    <w:rsid w:val="00FA7DF3"/>
    <w:rsid w:val="00FB29CF"/>
    <w:rsid w:val="00FB5AC0"/>
    <w:rsid w:val="00FC2805"/>
    <w:rsid w:val="00FC33AD"/>
    <w:rsid w:val="00FD76E0"/>
    <w:rsid w:val="00FE3B33"/>
    <w:rsid w:val="00FE78C6"/>
    <w:rsid w:val="00FE79CD"/>
    <w:rsid w:val="00FF27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D33554"/>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242A5"/>
    <w:pPr>
      <w:ind w:left="720"/>
      <w:contextualSpacing/>
    </w:pPr>
  </w:style>
  <w:style w:type="paragraph" w:styleId="Header">
    <w:name w:val="header"/>
    <w:basedOn w:val="Normal"/>
    <w:link w:val="HeaderChar"/>
    <w:uiPriority w:val="99"/>
    <w:unhideWhenUsed/>
    <w:rsid w:val="003861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6129"/>
  </w:style>
  <w:style w:type="paragraph" w:styleId="Footer">
    <w:name w:val="footer"/>
    <w:basedOn w:val="Normal"/>
    <w:link w:val="FooterChar"/>
    <w:uiPriority w:val="99"/>
    <w:unhideWhenUsed/>
    <w:rsid w:val="003861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6129"/>
  </w:style>
  <w:style w:type="character" w:styleId="Hyperlink">
    <w:name w:val="Hyperlink"/>
    <w:uiPriority w:val="99"/>
    <w:unhideWhenUsed/>
    <w:rsid w:val="00740BBF"/>
    <w:rPr>
      <w:color w:val="0563C1"/>
      <w:u w:val="single"/>
    </w:rPr>
  </w:style>
  <w:style w:type="paragraph" w:styleId="NormalWeb">
    <w:name w:val="Normal (Web)"/>
    <w:basedOn w:val="Normal"/>
    <w:uiPriority w:val="99"/>
    <w:semiHidden/>
    <w:unhideWhenUsed/>
    <w:rsid w:val="00740BBF"/>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gov.wales/docs/dcells/publications/150225-successful-futures-en.pdf" TargetMode="External"/><Relationship Id="rId18" Type="http://schemas.openxmlformats.org/officeDocument/2006/relationships/hyperlink" Target="https://www.sarahlawrence.edu/media/cdi/pdf/Occasional%20Papers/CDI_Occasional_Paper_2004.pdf" TargetMode="External"/><Relationship Id="rId26" Type="http://schemas.openxmlformats.org/officeDocument/2006/relationships/hyperlink" Target="https://www.nationalnumeracy.org.uk/sites/default/files/attitudes_towards_maths_-_updated_branding.pdf" TargetMode="External"/><Relationship Id="rId3" Type="http://schemas.openxmlformats.org/officeDocument/2006/relationships/styles" Target="styles.xml"/><Relationship Id="rId21" Type="http://schemas.openxmlformats.org/officeDocument/2006/relationships/hyperlink" Target="https://www.bing.com/images/search?view=detailV2&amp;id=A920A329C36BDFA14E72DF15CBD50A44A379DA13&amp;thid=OIP.1225Rhq4Wp2r8BvdV7eRwQHaHB&amp;mediaurl=https%3A%2F%2Fwww.learning-styles-online.com%2Fimages%2Fmemstyles.jpg&amp;exph=237&amp;expw=250&amp;q=Different+Learning+Styles&amp;selectedindex=0&amp;adlt=strict&amp;ajaxhist=0&amp;vt=0&amp;eim=1,6"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moodle.uwtsd.ac.uk/pluginfile.php/232135/mod_resource/content/1/Foundation%20Phase%20Mathematical%20Development%20WELSH.pdf" TargetMode="External"/><Relationship Id="rId17" Type="http://schemas.openxmlformats.org/officeDocument/2006/relationships/hyperlink" Target="https://beta.gov.wales/sites/default/files/publications/2018-02/foundation-phase-framework-revised-2015.pdf" TargetMode="External"/><Relationship Id="rId25" Type="http://schemas.openxmlformats.org/officeDocument/2006/relationships/hyperlink" Target="https://www.nationalnumeracy.org.uk/sites/default/files/attitudes_towards_maths_-_"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crae.org.uk/childrens-rights-the-law/laws-protecting-childrens-rights/equality-act-2010/" TargetMode="External"/><Relationship Id="rId20" Type="http://schemas.openxmlformats.org/officeDocument/2006/relationships/hyperlink" Target="http://pantyrhedyn.weebly.com/uploads/2/3/4/9/23499204/four-purposes.png" TargetMode="External"/><Relationship Id="rId29" Type="http://schemas.openxmlformats.org/officeDocument/2006/relationships/hyperlink" Target="http://www.327matters.org/docs/datec7.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eta.gov.wales/sites/default/files/publications/2018-02/health-and-safety-code-of-practice.pdf" TargetMode="External"/><Relationship Id="rId24" Type="http://schemas.openxmlformats.org/officeDocument/2006/relationships/hyperlink" Target="https://learning.gov.wales/docs/learningwales/publications/160316-national-literacy-and-numeracy-programmes-en.pdf"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www.oxfordbibliographies.com/view/document/obo-9780199756810/obo-9780199756810-0081.xml" TargetMode="External"/><Relationship Id="rId23" Type="http://schemas.openxmlformats.org/officeDocument/2006/relationships/hyperlink" Target="https://www.autism.org.uk/about/behaviour.aspx" TargetMode="External"/><Relationship Id="rId28" Type="http://schemas.openxmlformats.org/officeDocument/2006/relationships/hyperlink" Target="http://geoffpetty.com/for-teachers/self-assessment/" TargetMode="External"/><Relationship Id="rId10" Type="http://schemas.openxmlformats.org/officeDocument/2006/relationships/hyperlink" Target="https://www.youtube.com/watch?v=9U0fsT0gH7U" TargetMode="External"/><Relationship Id="rId19" Type="http://schemas.openxmlformats.org/officeDocument/2006/relationships/hyperlink" Target="https://hwb.gov.wales/repository/tree?sort=created&amp;language=en" TargetMode="External"/><Relationship Id="rId31" Type="http://schemas.openxmlformats.org/officeDocument/2006/relationships/hyperlink" Target="http://dera.ioe.ac.uk/3642/1/110517foundassessmenten.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gov.wales/docs/dcells/publications/150225-successful-futures-en.pdf" TargetMode="External"/><Relationship Id="rId22" Type="http://schemas.openxmlformats.org/officeDocument/2006/relationships/hyperlink" Target="https://www.learning-theories.com/montessori-method-montessori.html" TargetMode="External"/><Relationship Id="rId27" Type="http://schemas.openxmlformats.org/officeDocument/2006/relationships/hyperlink" Target="https://learning.nspcc.org.uk/research-resources/briefings/recommended-adult-child-ratios-working-with-children/" TargetMode="External"/><Relationship Id="rId30" Type="http://schemas.openxmlformats.org/officeDocument/2006/relationships/hyperlink" Target="https://www.foundationyears.org.uk/files/2011/11/Gateway-to-Writing-crucial-role-of-the-early-years-practitioner.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540660-B2F8-4A68-A790-2FBFB9BCA4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1364</TotalTime>
  <Pages>11</Pages>
  <Words>3272</Words>
  <Characters>18655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Armstrong</cp:lastModifiedBy>
  <cp:revision>108</cp:revision>
  <dcterms:created xsi:type="dcterms:W3CDTF">2017-03-03T15:52:00Z</dcterms:created>
  <dcterms:modified xsi:type="dcterms:W3CDTF">2019-02-25T21:51:00Z</dcterms:modified>
</cp:coreProperties>
</file>