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DEA42" w14:textId="24CC90FB" w:rsidR="005A0DFC" w:rsidRPr="005A0DFC" w:rsidRDefault="005A0DFC" w:rsidP="005A0DFC">
      <w:pPr>
        <w:pStyle w:val="ListParagraph"/>
        <w:numPr>
          <w:ilvl w:val="0"/>
          <w:numId w:val="1"/>
        </w:numPr>
        <w:spacing w:after="0" w:line="276" w:lineRule="auto"/>
        <w:ind w:right="531"/>
        <w:rPr>
          <w:rFonts w:eastAsia="Times New Roman" w:cstheme="minorHAnsi"/>
          <w:sz w:val="18"/>
          <w:szCs w:val="18"/>
          <w:lang w:eastAsia="en-GB"/>
        </w:rPr>
      </w:pPr>
      <w:r w:rsidRPr="005A0DFC">
        <w:rPr>
          <w:rFonts w:eastAsia="Times New Roman" w:cstheme="minorHAnsi"/>
          <w:sz w:val="18"/>
          <w:szCs w:val="18"/>
          <w:u w:val="single"/>
          <w:lang w:eastAsia="en-GB"/>
        </w:rPr>
        <w:t>Examine</w:t>
      </w:r>
      <w:r w:rsidRPr="005A0DFC">
        <w:rPr>
          <w:rFonts w:eastAsia="Times New Roman" w:cstheme="minorHAnsi"/>
          <w:sz w:val="18"/>
          <w:szCs w:val="18"/>
          <w:lang w:eastAsia="en-GB"/>
        </w:rPr>
        <w:t xml:space="preserve"> how prominent cases of police misconduct or malpractice have influenced current professional policing policies. </w:t>
      </w:r>
      <w:r w:rsidRPr="005A0DFC">
        <w:rPr>
          <w:rFonts w:eastAsia="Times New Roman" w:cstheme="minorHAnsi"/>
          <w:sz w:val="18"/>
          <w:szCs w:val="18"/>
          <w:u w:val="single"/>
          <w:lang w:eastAsia="en-GB"/>
        </w:rPr>
        <w:t>Evaluate</w:t>
      </w:r>
      <w:r w:rsidRPr="005A0DFC">
        <w:rPr>
          <w:rFonts w:eastAsia="Times New Roman" w:cstheme="minorHAnsi"/>
          <w:sz w:val="18"/>
          <w:szCs w:val="18"/>
          <w:lang w:eastAsia="en-GB"/>
        </w:rPr>
        <w:t xml:space="preserve"> how these policies have increased community confidence in the police, with reference to the Code of Ethics. Your answer should be based on academic research rather than personal experience, but you may </w:t>
      </w:r>
      <w:proofErr w:type="gramStart"/>
      <w:r w:rsidRPr="005A0DFC">
        <w:rPr>
          <w:rFonts w:eastAsia="Times New Roman" w:cstheme="minorHAnsi"/>
          <w:sz w:val="18"/>
          <w:szCs w:val="18"/>
          <w:lang w:eastAsia="en-GB"/>
        </w:rPr>
        <w:t>make reference</w:t>
      </w:r>
      <w:proofErr w:type="gramEnd"/>
      <w:r w:rsidRPr="005A0DFC">
        <w:rPr>
          <w:rFonts w:eastAsia="Times New Roman" w:cstheme="minorHAnsi"/>
          <w:sz w:val="18"/>
          <w:szCs w:val="18"/>
          <w:lang w:eastAsia="en-GB"/>
        </w:rPr>
        <w:t xml:space="preserve"> to relevant case studies.</w:t>
      </w:r>
    </w:p>
    <w:p w14:paraId="7E8AD791" w14:textId="3908258D" w:rsidR="000629EF" w:rsidRDefault="000629EF" w:rsidP="005A0DFC">
      <w:pPr>
        <w:pStyle w:val="ListParagraph"/>
      </w:pPr>
    </w:p>
    <w:p w14:paraId="60574AD1" w14:textId="77777777" w:rsidR="000629EF" w:rsidRDefault="000629EF"/>
    <w:p w14:paraId="7AA0851D" w14:textId="78502C93" w:rsidR="00FF4714" w:rsidRDefault="002B260C">
      <w:r>
        <w:t xml:space="preserve">A </w:t>
      </w:r>
      <w:r w:rsidR="00487633">
        <w:t xml:space="preserve">prominent case of police misconduct </w:t>
      </w:r>
      <w:r w:rsidR="006A7000">
        <w:t xml:space="preserve">was the case of Fiona Pilkington and her daughter. </w:t>
      </w:r>
      <w:r w:rsidR="00E5757A">
        <w:t xml:space="preserve">This </w:t>
      </w:r>
      <w:r w:rsidR="00487633">
        <w:t>took place o</w:t>
      </w:r>
      <w:r w:rsidR="002A30D4">
        <w:t>n 23</w:t>
      </w:r>
      <w:r w:rsidR="002A30D4" w:rsidRPr="002A30D4">
        <w:rPr>
          <w:vertAlign w:val="superscript"/>
        </w:rPr>
        <w:t>rd</w:t>
      </w:r>
      <w:r w:rsidR="002A30D4">
        <w:t xml:space="preserve"> O</w:t>
      </w:r>
      <w:r w:rsidR="0028385A">
        <w:t>ctober</w:t>
      </w:r>
      <w:r w:rsidR="002A30D4">
        <w:t xml:space="preserve"> 2007</w:t>
      </w:r>
      <w:r w:rsidR="00E5757A">
        <w:t>, when</w:t>
      </w:r>
      <w:r w:rsidR="002A30D4">
        <w:t xml:space="preserve"> Fiona</w:t>
      </w:r>
      <w:r w:rsidR="003F4A38">
        <w:t xml:space="preserve"> set herself</w:t>
      </w:r>
      <w:r w:rsidR="002A30D4">
        <w:t xml:space="preserve"> and her daughter </w:t>
      </w:r>
      <w:r w:rsidR="003F4A38">
        <w:t xml:space="preserve">on fire while they were sat inside her car. Fiona </w:t>
      </w:r>
      <w:r w:rsidR="00E5757A">
        <w:t xml:space="preserve">was struggling to </w:t>
      </w:r>
      <w:r w:rsidR="003F4A38">
        <w:t>cope with the abuse that she was receiving from children and teenagers living in the local area. Over the c</w:t>
      </w:r>
      <w:r w:rsidR="00E46AAB">
        <w:t>our</w:t>
      </w:r>
      <w:r w:rsidR="003F4A38">
        <w:t>se of a ten year</w:t>
      </w:r>
      <w:r w:rsidR="00E46AAB">
        <w:t xml:space="preserve"> </w:t>
      </w:r>
      <w:r w:rsidR="003F4A38">
        <w:t>period</w:t>
      </w:r>
      <w:r w:rsidR="00E46AAB">
        <w:t>,</w:t>
      </w:r>
      <w:r w:rsidR="003F4A38">
        <w:t xml:space="preserve"> Fiona had contacted police approximately 33 times</w:t>
      </w:r>
      <w:r w:rsidR="00313518">
        <w:t xml:space="preserve"> (</w:t>
      </w:r>
      <w:r w:rsidR="00A9615C">
        <w:t>Dryden</w:t>
      </w:r>
      <w:r w:rsidR="00AD327C">
        <w:t xml:space="preserve">, </w:t>
      </w:r>
      <w:r w:rsidR="00313518">
        <w:t>201</w:t>
      </w:r>
      <w:r w:rsidR="00AD327C">
        <w:t>7</w:t>
      </w:r>
      <w:r w:rsidR="00313518">
        <w:t>)</w:t>
      </w:r>
      <w:r w:rsidR="001E3D02">
        <w:t>.</w:t>
      </w:r>
    </w:p>
    <w:p w14:paraId="1B27D836" w14:textId="629E57FF" w:rsidR="003F4A38" w:rsidRDefault="003F4A38"/>
    <w:p w14:paraId="2F3978B7" w14:textId="24844737" w:rsidR="00184C4D" w:rsidRDefault="00D27CE7">
      <w:r>
        <w:t xml:space="preserve">Officers had attended </w:t>
      </w:r>
      <w:r w:rsidR="00AD327C">
        <w:t xml:space="preserve">Fiona’s </w:t>
      </w:r>
      <w:r>
        <w:t xml:space="preserve">address </w:t>
      </w:r>
      <w:r w:rsidR="00B66BA9">
        <w:t xml:space="preserve">on </w:t>
      </w:r>
      <w:r w:rsidR="001257C3">
        <w:t>on</w:t>
      </w:r>
      <w:r w:rsidR="00B66BA9">
        <w:t>ly</w:t>
      </w:r>
      <w:r w:rsidR="001257C3">
        <w:t xml:space="preserve"> 8 </w:t>
      </w:r>
      <w:r w:rsidR="00874443">
        <w:t xml:space="preserve">occasions. After the </w:t>
      </w:r>
      <w:r w:rsidR="00B66BA9">
        <w:t>suicide</w:t>
      </w:r>
      <w:r w:rsidR="00874443">
        <w:t xml:space="preserve"> o</w:t>
      </w:r>
      <w:r w:rsidR="00B66BA9">
        <w:t>f</w:t>
      </w:r>
      <w:r w:rsidR="00874443">
        <w:t xml:space="preserve"> Fiona and her daughter</w:t>
      </w:r>
      <w:r w:rsidR="00B66BA9">
        <w:t>,</w:t>
      </w:r>
      <w:r w:rsidR="00874443">
        <w:t xml:space="preserve"> </w:t>
      </w:r>
      <w:r w:rsidR="00C74DC8">
        <w:t xml:space="preserve">an investigation from the Independent Police Complaints Commission </w:t>
      </w:r>
      <w:r w:rsidR="00B66BA9">
        <w:t>(IPCC)</w:t>
      </w:r>
      <w:r w:rsidR="00045DB2">
        <w:t>, which</w:t>
      </w:r>
      <w:r w:rsidR="00874443">
        <w:t xml:space="preserve"> found that the police had missed several opportunities where they could </w:t>
      </w:r>
      <w:r w:rsidR="00D56911">
        <w:t>have</w:t>
      </w:r>
      <w:r w:rsidR="00874443">
        <w:t xml:space="preserve"> stepped in and made a</w:t>
      </w:r>
      <w:r w:rsidR="00492E1F">
        <w:t xml:space="preserve"> </w:t>
      </w:r>
      <w:r w:rsidR="00045DB2">
        <w:t xml:space="preserve">difference </w:t>
      </w:r>
      <w:r w:rsidR="00874443">
        <w:t>with Fiona.</w:t>
      </w:r>
      <w:r w:rsidR="001257C3">
        <w:t xml:space="preserve"> </w:t>
      </w:r>
      <w:r w:rsidR="00492E1F">
        <w:t>A</w:t>
      </w:r>
      <w:r w:rsidR="00D56911">
        <w:t>n Inspector, Sergeant and two Police Constables</w:t>
      </w:r>
      <w:r w:rsidR="00492E1F">
        <w:t xml:space="preserve"> were investigated</w:t>
      </w:r>
      <w:r w:rsidR="00D56911">
        <w:t xml:space="preserve"> for </w:t>
      </w:r>
      <w:r w:rsidR="00492E1F">
        <w:t>m</w:t>
      </w:r>
      <w:r w:rsidR="00D56911">
        <w:t>isconduct</w:t>
      </w:r>
      <w:r w:rsidR="00523AAD">
        <w:rPr>
          <w:rFonts w:cstheme="minorHAnsi"/>
        </w:rPr>
        <w:t>.</w:t>
      </w:r>
      <w:r w:rsidR="00523AAD">
        <w:t xml:space="preserve"> </w:t>
      </w:r>
      <w:r w:rsidR="009F1419">
        <w:t xml:space="preserve">This changed the way that victims were treated. </w:t>
      </w:r>
      <w:r w:rsidR="00C14656">
        <w:t>W</w:t>
      </w:r>
      <w:r w:rsidR="007102F6">
        <w:t xml:space="preserve">hen the death of the pair was put into </w:t>
      </w:r>
      <w:r w:rsidR="00184C4D">
        <w:t>mainstream</w:t>
      </w:r>
      <w:r w:rsidR="007102F6">
        <w:t xml:space="preserve"> news</w:t>
      </w:r>
      <w:r w:rsidR="009F1419">
        <w:t>,</w:t>
      </w:r>
      <w:r w:rsidR="007102F6">
        <w:t xml:space="preserve"> it sparked outrage on how the police force could let a victim down so many times</w:t>
      </w:r>
      <w:r w:rsidR="009E3105">
        <w:t>. T</w:t>
      </w:r>
      <w:r w:rsidR="00DB603F">
        <w:t xml:space="preserve">his affected the </w:t>
      </w:r>
      <w:r w:rsidR="009E3105">
        <w:t xml:space="preserve">public’s </w:t>
      </w:r>
      <w:r w:rsidR="00DB603F">
        <w:t>confidence in</w:t>
      </w:r>
      <w:r w:rsidR="006A60AA">
        <w:t xml:space="preserve"> both</w:t>
      </w:r>
      <w:r w:rsidR="00DB603F">
        <w:t xml:space="preserve"> the </w:t>
      </w:r>
      <w:r w:rsidR="00CC5A5E">
        <w:t xml:space="preserve">local </w:t>
      </w:r>
      <w:r w:rsidR="00DB603F">
        <w:t>p</w:t>
      </w:r>
      <w:r w:rsidR="00CC5A5E">
        <w:t xml:space="preserve">olice force </w:t>
      </w:r>
      <w:r w:rsidR="006A60AA">
        <w:t>of</w:t>
      </w:r>
      <w:r w:rsidR="00CC5A5E">
        <w:t xml:space="preserve"> Leicestershire</w:t>
      </w:r>
      <w:r w:rsidR="006A60AA">
        <w:t>, as well as the rest of the police in the UK (</w:t>
      </w:r>
      <w:r w:rsidR="002C1AFC">
        <w:t>BBC, 2011</w:t>
      </w:r>
      <w:r w:rsidR="006A60AA">
        <w:t>)</w:t>
      </w:r>
    </w:p>
    <w:p w14:paraId="7C6E461D" w14:textId="77777777" w:rsidR="00184C4D" w:rsidRDefault="00184C4D"/>
    <w:p w14:paraId="2BAEA3B0" w14:textId="34627C12" w:rsidR="00A85356" w:rsidRDefault="003E7704">
      <w:pPr>
        <w:rPr>
          <w:rFonts w:cstheme="minorHAnsi"/>
        </w:rPr>
      </w:pPr>
      <w:r>
        <w:t>T</w:t>
      </w:r>
      <w:r w:rsidR="00184C4D">
        <w:t>o improve the confidence</w:t>
      </w:r>
      <w:r>
        <w:t xml:space="preserve"> in the police, Leicestershire</w:t>
      </w:r>
      <w:r w:rsidR="00184C4D">
        <w:t xml:space="preserve"> police introduce</w:t>
      </w:r>
      <w:r w:rsidR="006A0F22">
        <w:t>d</w:t>
      </w:r>
      <w:r w:rsidR="00184C4D">
        <w:t xml:space="preserve"> a new polic</w:t>
      </w:r>
      <w:r w:rsidR="006A0F22">
        <w:t>ing</w:t>
      </w:r>
      <w:r w:rsidR="00184C4D">
        <w:t xml:space="preserve"> unit</w:t>
      </w:r>
      <w:r w:rsidR="006A0F22">
        <w:t xml:space="preserve"> called</w:t>
      </w:r>
      <w:r w:rsidR="00184C4D">
        <w:t xml:space="preserve"> The Adult Referral and Co-ordination Team</w:t>
      </w:r>
      <w:r w:rsidR="006A0F22">
        <w:t>. This was</w:t>
      </w:r>
      <w:r w:rsidR="00184C4D">
        <w:t xml:space="preserve"> created with the purpose of helping vulnerable </w:t>
      </w:r>
      <w:r w:rsidR="00A85356">
        <w:t>adults</w:t>
      </w:r>
      <w:r w:rsidR="006A0F22">
        <w:t xml:space="preserve">, who </w:t>
      </w:r>
      <w:r w:rsidR="00A85356">
        <w:t>are at risk of repetitive harassment</w:t>
      </w:r>
      <w:r w:rsidR="008F260E">
        <w:t xml:space="preserve"> by</w:t>
      </w:r>
      <w:r w:rsidR="00A85356">
        <w:t xml:space="preserve"> improv</w:t>
      </w:r>
      <w:r w:rsidR="008F260E">
        <w:t>ing</w:t>
      </w:r>
      <w:r w:rsidR="00A85356">
        <w:t xml:space="preserve"> the service that they get.</w:t>
      </w:r>
      <w:r w:rsidR="00C14656">
        <w:t xml:space="preserve"> </w:t>
      </w:r>
      <w:r w:rsidR="00A85356">
        <w:t>The</w:t>
      </w:r>
      <w:r w:rsidR="008F260E">
        <w:t xml:space="preserve"> whole of the</w:t>
      </w:r>
      <w:r w:rsidR="00A85356">
        <w:t xml:space="preserve"> </w:t>
      </w:r>
      <w:r w:rsidR="001D5158">
        <w:t>UK</w:t>
      </w:r>
      <w:r w:rsidR="00A85356">
        <w:t xml:space="preserve"> police </w:t>
      </w:r>
      <w:r w:rsidR="00672EC6">
        <w:t>decided to set</w:t>
      </w:r>
      <w:r w:rsidR="00A85356">
        <w:t xml:space="preserve"> </w:t>
      </w:r>
      <w:r w:rsidR="00672EC6">
        <w:t>a</w:t>
      </w:r>
      <w:r w:rsidR="00A85356">
        <w:t xml:space="preserve"> national standard in dealing with repeat </w:t>
      </w:r>
      <w:r w:rsidR="00672EC6">
        <w:t>and/or</w:t>
      </w:r>
      <w:r w:rsidR="001D5158">
        <w:t xml:space="preserve"> vulnerable victims</w:t>
      </w:r>
      <w:r w:rsidR="00672EC6">
        <w:t>. This</w:t>
      </w:r>
      <w:r w:rsidR="001D5158">
        <w:t xml:space="preserve"> was the victims code of practice</w:t>
      </w:r>
      <w:r w:rsidR="00310E0D">
        <w:t xml:space="preserve"> </w:t>
      </w:r>
      <w:r w:rsidR="00E710B9">
        <w:t>(</w:t>
      </w:r>
      <w:r w:rsidR="00E710B9" w:rsidRPr="00465B73">
        <w:rPr>
          <w:rFonts w:cstheme="minorHAnsi"/>
        </w:rPr>
        <w:t>Dryden</w:t>
      </w:r>
      <w:r w:rsidR="00CC3082">
        <w:rPr>
          <w:rFonts w:cstheme="minorHAnsi"/>
        </w:rPr>
        <w:t>,</w:t>
      </w:r>
      <w:r w:rsidR="00E710B9" w:rsidRPr="00465B73">
        <w:rPr>
          <w:rFonts w:cstheme="minorHAnsi"/>
        </w:rPr>
        <w:t xml:space="preserve"> 2017)</w:t>
      </w:r>
      <w:r w:rsidR="00CC3082">
        <w:rPr>
          <w:rFonts w:cstheme="minorHAnsi"/>
        </w:rPr>
        <w:t>.</w:t>
      </w:r>
    </w:p>
    <w:p w14:paraId="719E667B" w14:textId="77777777" w:rsidR="00EE6830" w:rsidRDefault="00EE6830"/>
    <w:p w14:paraId="4E1A0C86" w14:textId="4F8E8D13" w:rsidR="001D5158" w:rsidRDefault="00FA02C7">
      <w:r>
        <w:t xml:space="preserve">In </w:t>
      </w:r>
      <w:r w:rsidR="00553AEC">
        <w:t xml:space="preserve">2014 the victims code of practice was </w:t>
      </w:r>
      <w:proofErr w:type="gramStart"/>
      <w:r w:rsidR="00553AEC">
        <w:t>introduced</w:t>
      </w:r>
      <w:proofErr w:type="gramEnd"/>
      <w:r w:rsidR="00553AEC">
        <w:t xml:space="preserve"> and it set forward the guide lines that the police needed to use going forward</w:t>
      </w:r>
      <w:r w:rsidR="005D3449">
        <w:t xml:space="preserve">, when dealing with victims of any crime. </w:t>
      </w:r>
      <w:r w:rsidR="006C020C">
        <w:t xml:space="preserve">This was introduced to improve the way that victims are treated and for the police to start taking </w:t>
      </w:r>
      <w:r w:rsidR="00EE6830">
        <w:t xml:space="preserve">a more victim positive approach. Various incidents such as the Fiona Pilkington case </w:t>
      </w:r>
      <w:r w:rsidR="007D69DC">
        <w:t>were used as point to set out in the codes of pract</w:t>
      </w:r>
      <w:r w:rsidR="00537FC1">
        <w:t xml:space="preserve">ice. When the Codes of </w:t>
      </w:r>
      <w:r w:rsidR="000A421A">
        <w:t>Practice</w:t>
      </w:r>
      <w:r w:rsidR="00537FC1">
        <w:t xml:space="preserve"> first came </w:t>
      </w:r>
      <w:proofErr w:type="gramStart"/>
      <w:r w:rsidR="00537FC1">
        <w:t>out</w:t>
      </w:r>
      <w:proofErr w:type="gramEnd"/>
      <w:r w:rsidR="00537FC1">
        <w:t xml:space="preserve"> they were seen as </w:t>
      </w:r>
      <w:r w:rsidR="00390F13">
        <w:t xml:space="preserve">a big step forwards and many people </w:t>
      </w:r>
      <w:r w:rsidR="001605E5">
        <w:t>seen this as a big positive for policing.</w:t>
      </w:r>
      <w:r w:rsidR="00E1268F">
        <w:t xml:space="preserve"> (Gov.uk, 2022b)</w:t>
      </w:r>
    </w:p>
    <w:p w14:paraId="5F4E6A91" w14:textId="5E5B29FF" w:rsidR="002B6783" w:rsidRDefault="002B6783"/>
    <w:p w14:paraId="425ACB57" w14:textId="77777777" w:rsidR="004E5AAA" w:rsidRDefault="004E5AAA"/>
    <w:p w14:paraId="1A9CF1F2" w14:textId="77777777" w:rsidR="007153D5" w:rsidRDefault="003D4177">
      <w:r>
        <w:t>In 1998, t</w:t>
      </w:r>
      <w:r w:rsidR="006F7133">
        <w:t xml:space="preserve">he </w:t>
      </w:r>
      <w:r w:rsidR="00AD2E22">
        <w:t>P</w:t>
      </w:r>
      <w:r w:rsidR="006F7133">
        <w:t xml:space="preserve">olice </w:t>
      </w:r>
      <w:r w:rsidR="00AD2E22">
        <w:t>C</w:t>
      </w:r>
      <w:r w:rsidR="006F7133">
        <w:t xml:space="preserve">ode of </w:t>
      </w:r>
      <w:r w:rsidR="00AD2E22">
        <w:t>E</w:t>
      </w:r>
      <w:r w:rsidR="006F7133">
        <w:t xml:space="preserve">thics </w:t>
      </w:r>
      <w:r w:rsidR="00AD2E22">
        <w:t>was</w:t>
      </w:r>
      <w:r w:rsidR="006F7133">
        <w:t xml:space="preserve"> introduced and </w:t>
      </w:r>
      <w:r w:rsidR="00AD2E22">
        <w:t>then</w:t>
      </w:r>
      <w:r w:rsidR="006F7133">
        <w:t xml:space="preserve"> amen</w:t>
      </w:r>
      <w:r w:rsidR="00AD2E22">
        <w:t>d</w:t>
      </w:r>
      <w:r w:rsidR="006F7133">
        <w:t>ed in 2014</w:t>
      </w:r>
      <w:r w:rsidR="00AD2E22">
        <w:t>.</w:t>
      </w:r>
      <w:r w:rsidR="006F7133">
        <w:t xml:space="preserve"> </w:t>
      </w:r>
      <w:r w:rsidR="00AD2E22">
        <w:t>T</w:t>
      </w:r>
      <w:r w:rsidR="006F7133">
        <w:t xml:space="preserve">his set out the current </w:t>
      </w:r>
      <w:r w:rsidR="00ED15CB">
        <w:t>principles</w:t>
      </w:r>
      <w:r w:rsidR="006F7133">
        <w:t xml:space="preserve"> that all </w:t>
      </w:r>
      <w:r w:rsidR="00B9197C">
        <w:t>p</w:t>
      </w:r>
      <w:r w:rsidR="006F7133">
        <w:t xml:space="preserve">olice officers in the United Kingdom </w:t>
      </w:r>
      <w:r w:rsidR="00ED15CB">
        <w:t>need to follow</w:t>
      </w:r>
      <w:r w:rsidR="00B9197C">
        <w:t>. I</w:t>
      </w:r>
      <w:r w:rsidR="00ED15CB">
        <w:t>f officers d</w:t>
      </w:r>
      <w:r w:rsidR="00B9197C">
        <w:t>id</w:t>
      </w:r>
      <w:r w:rsidR="00ED15CB">
        <w:t xml:space="preserve"> not follow these</w:t>
      </w:r>
      <w:r w:rsidR="00B9197C">
        <w:t>, they could be investigated</w:t>
      </w:r>
      <w:r w:rsidR="00ED15CB">
        <w:t xml:space="preserve"> </w:t>
      </w:r>
      <w:r w:rsidR="00B9197C">
        <w:t xml:space="preserve">for </w:t>
      </w:r>
      <w:r w:rsidR="00ED15CB">
        <w:t xml:space="preserve">misconduct or malpractice. One of the main parts of the </w:t>
      </w:r>
      <w:r w:rsidR="00FB172F">
        <w:t>C</w:t>
      </w:r>
      <w:r w:rsidR="00ED15CB">
        <w:t xml:space="preserve">odes of </w:t>
      </w:r>
      <w:r w:rsidR="00FB172F">
        <w:t>E</w:t>
      </w:r>
      <w:r w:rsidR="00ED15CB">
        <w:t>thics is that officers need to treat everyone with equality and diversity, this states that everyone needs to be treated with the exact same respect and impartiality</w:t>
      </w:r>
      <w:r w:rsidR="00B6065E">
        <w:t>. If every member of the public is treated with respect by officers, the public will feel they can trust the police, and are more likely to report crime to them</w:t>
      </w:r>
      <w:r w:rsidR="00BC5AE8">
        <w:t xml:space="preserve">. </w:t>
      </w:r>
    </w:p>
    <w:p w14:paraId="5228E856" w14:textId="77777777" w:rsidR="007153D5" w:rsidRDefault="007153D5"/>
    <w:p w14:paraId="556BE050" w14:textId="13D4EB2F" w:rsidR="006F7133" w:rsidRPr="00E1268F" w:rsidRDefault="00BC5AE8">
      <w:r w:rsidRPr="00E1268F">
        <w:t xml:space="preserve">The Code of Ethics </w:t>
      </w:r>
      <w:r w:rsidR="00222918" w:rsidRPr="00E1268F">
        <w:t>details how police forces, across both England and Wales, are</w:t>
      </w:r>
      <w:r w:rsidR="00B97A5D" w:rsidRPr="00E1268F">
        <w:t xml:space="preserve"> communicating regularly</w:t>
      </w:r>
      <w:r w:rsidR="00CC0170" w:rsidRPr="00E1268F">
        <w:t xml:space="preserve">, to ensure that officers are maintaining the standard behaviour expected. </w:t>
      </w:r>
      <w:r w:rsidR="00AE6963" w:rsidRPr="00E1268F">
        <w:t xml:space="preserve">“Roadshows” are provided, which are short videos recorded by senior officers of the forces, and </w:t>
      </w:r>
      <w:r w:rsidR="00A87143" w:rsidRPr="00E1268F">
        <w:t>available for all officers to watch. They are incorporate real case studies, and</w:t>
      </w:r>
      <w:r w:rsidR="003A7D5D" w:rsidRPr="00E1268F">
        <w:t xml:space="preserve"> they</w:t>
      </w:r>
      <w:r w:rsidR="00A87143" w:rsidRPr="00E1268F">
        <w:t xml:space="preserve"> talk about current issues within the areas. </w:t>
      </w:r>
      <w:r w:rsidR="003A7D5D" w:rsidRPr="00E1268F">
        <w:t xml:space="preserve">Senior officers are leading by example and will show newer and less experienced officers what is expected of them. Since the introduction of the Code of Ethics, each force does </w:t>
      </w:r>
      <w:proofErr w:type="gramStart"/>
      <w:r w:rsidR="003A7D5D" w:rsidRPr="00E1268F">
        <w:t>training</w:t>
      </w:r>
      <w:proofErr w:type="gramEnd"/>
      <w:r w:rsidR="003A7D5D" w:rsidRPr="00E1268F">
        <w:t xml:space="preserve"> days, which teach staff on updated procedures and policies, and the days allow them to ask any questions about the job, or anything they are unsure about. These changes have improved the public’s confidence in the police, by improving the way officers speak to them, and deal with them as victims </w:t>
      </w:r>
      <w:r w:rsidR="00ED15CB" w:rsidRPr="00E1268F">
        <w:t>(College of Policing, 2014).</w:t>
      </w:r>
    </w:p>
    <w:p w14:paraId="6A4F2929" w14:textId="79EB07D9" w:rsidR="00950428" w:rsidRDefault="00950428">
      <w:pPr>
        <w:rPr>
          <w:color w:val="FF0000"/>
        </w:rPr>
      </w:pPr>
    </w:p>
    <w:p w14:paraId="4898F6A2" w14:textId="30681498" w:rsidR="00950428" w:rsidRDefault="00A01B0B">
      <w:r>
        <w:t>It has been seen that in</w:t>
      </w:r>
      <w:r w:rsidR="00116499">
        <w:t xml:space="preserve"> a survey completed by the UK government </w:t>
      </w:r>
      <w:r w:rsidR="00116A1A">
        <w:t xml:space="preserve">that covers </w:t>
      </w:r>
      <w:r w:rsidR="00E930C3">
        <w:t xml:space="preserve">the public confidence in their local police forces between the years of </w:t>
      </w:r>
      <w:r w:rsidR="002C5300">
        <w:t xml:space="preserve">2013 and 2020. It shows the percentage of </w:t>
      </w:r>
      <w:r w:rsidR="00524C14">
        <w:t xml:space="preserve">people over 16 at the time of each survey is taken. </w:t>
      </w:r>
      <w:r w:rsidR="003D6E36">
        <w:t xml:space="preserve">It can </w:t>
      </w:r>
      <w:r w:rsidR="008D0A61">
        <w:t>be</w:t>
      </w:r>
      <w:r w:rsidR="003D6E36">
        <w:t xml:space="preserve"> seen that in the survey taken for the years 2013/</w:t>
      </w:r>
      <w:r w:rsidR="00B73862">
        <w:t>2014 the public confidence was at 7</w:t>
      </w:r>
      <w:r w:rsidR="005104C8">
        <w:t>6</w:t>
      </w:r>
      <w:r w:rsidR="00B73862">
        <w:t xml:space="preserve"> percent.</w:t>
      </w:r>
      <w:r w:rsidR="005104C8">
        <w:t xml:space="preserve"> This was kept the same for the next year with </w:t>
      </w:r>
      <w:r w:rsidR="00461CB3">
        <w:t xml:space="preserve">the years 2014/2015 staying ay 76 </w:t>
      </w:r>
      <w:r w:rsidR="0086355B">
        <w:t xml:space="preserve">percent. </w:t>
      </w:r>
      <w:r w:rsidR="00261CC3">
        <w:t xml:space="preserve">This was </w:t>
      </w:r>
      <w:r w:rsidR="00BA52FC">
        <w:t xml:space="preserve">the time </w:t>
      </w:r>
      <w:r w:rsidR="004E4AC1">
        <w:t>that the Code of Ethics and the Victims code of practice</w:t>
      </w:r>
      <w:r w:rsidR="002B5D3C">
        <w:t xml:space="preserve"> had been introduced, in the follow year </w:t>
      </w:r>
      <w:r w:rsidR="00D002EB">
        <w:t xml:space="preserve">it can then be seen that </w:t>
      </w:r>
      <w:r w:rsidR="002B7B7D">
        <w:t xml:space="preserve">there has been a slight improvement and the year of 2015/2016 </w:t>
      </w:r>
      <w:r w:rsidR="00873988">
        <w:t xml:space="preserve">with </w:t>
      </w:r>
      <w:r w:rsidR="008D0A61">
        <w:t xml:space="preserve">a </w:t>
      </w:r>
      <w:r w:rsidR="00873988">
        <w:t xml:space="preserve">be </w:t>
      </w:r>
      <w:r w:rsidR="0050128B">
        <w:t xml:space="preserve">improvement in the confidence in the local police </w:t>
      </w:r>
      <w:r w:rsidR="00603450">
        <w:t xml:space="preserve">to </w:t>
      </w:r>
      <w:r w:rsidR="00873988">
        <w:t>78 percent</w:t>
      </w:r>
      <w:r w:rsidR="00603450">
        <w:t>.</w:t>
      </w:r>
      <w:r w:rsidR="00F6292E">
        <w:t xml:space="preserve"> </w:t>
      </w:r>
      <w:r w:rsidR="00F6292E">
        <w:t>(Gov.uk, 2021)</w:t>
      </w:r>
      <w:r w:rsidR="00F6292E">
        <w:t>.</w:t>
      </w:r>
    </w:p>
    <w:p w14:paraId="10F40504" w14:textId="7C7113A9" w:rsidR="00EE7103" w:rsidRDefault="00EE7103"/>
    <w:p w14:paraId="27E612E8" w14:textId="77777777" w:rsidR="003F3C68" w:rsidRDefault="00EE7103">
      <w:r>
        <w:t xml:space="preserve">The 3 percent that has been improved can be attributed to the fact that in the previous year </w:t>
      </w:r>
      <w:r w:rsidR="000E7BE1">
        <w:t>both Code of Ethics and Victims c</w:t>
      </w:r>
      <w:r w:rsidR="00603450">
        <w:t xml:space="preserve">ode of practice </w:t>
      </w:r>
      <w:r w:rsidR="000E7BE1">
        <w:t xml:space="preserve">would then have the time to come into practice and can be shown that </w:t>
      </w:r>
      <w:r w:rsidR="00603450">
        <w:t xml:space="preserve">they have </w:t>
      </w:r>
      <w:r w:rsidR="00300184">
        <w:t xml:space="preserve">had the impact </w:t>
      </w:r>
      <w:r w:rsidR="00C67D41">
        <w:t>of</w:t>
      </w:r>
      <w:r w:rsidR="00300184">
        <w:t xml:space="preserve"> improving the public confidence</w:t>
      </w:r>
      <w:r w:rsidR="003F3C68">
        <w:t xml:space="preserve"> in the police.</w:t>
      </w:r>
    </w:p>
    <w:p w14:paraId="25844FB1" w14:textId="77777777" w:rsidR="003F3C68" w:rsidRDefault="003F3C68"/>
    <w:p w14:paraId="54DA8345" w14:textId="23EAE07E" w:rsidR="00D2150C" w:rsidRPr="00C278BC" w:rsidRDefault="003F3C68" w:rsidP="00F6292E">
      <w:pPr>
        <w:spacing w:before="240"/>
      </w:pPr>
      <w:r>
        <w:t xml:space="preserve">This has then stated at </w:t>
      </w:r>
      <w:r w:rsidR="001F6B70">
        <w:t xml:space="preserve">78 percent, until the survey </w:t>
      </w:r>
      <w:r w:rsidR="00914FF3">
        <w:t xml:space="preserve">in the year </w:t>
      </w:r>
      <w:r w:rsidR="008E2D34">
        <w:t xml:space="preserve">2018/2019 where it has then taken a drop down to 75 percent. </w:t>
      </w:r>
      <w:r w:rsidR="001F116D">
        <w:t xml:space="preserve">This shows that while the changes that had been made in 2014 had </w:t>
      </w:r>
      <w:r w:rsidR="0090002D">
        <w:t xml:space="preserve">the effect at the time </w:t>
      </w:r>
      <w:r w:rsidR="008672D2">
        <w:t xml:space="preserve">it was not </w:t>
      </w:r>
      <w:r w:rsidR="00DC597B">
        <w:t xml:space="preserve">a complete fix to </w:t>
      </w:r>
      <w:r w:rsidR="00BB690E">
        <w:t xml:space="preserve">get all the public to become confident in the police but </w:t>
      </w:r>
      <w:r w:rsidR="00443CBB">
        <w:t xml:space="preserve">the changes that had been made had </w:t>
      </w:r>
      <w:r w:rsidR="00C17E58">
        <w:t>a slight positive improvement</w:t>
      </w:r>
      <w:r w:rsidR="009D3D7D">
        <w:t>. As with everything though the</w:t>
      </w:r>
      <w:r w:rsidR="00FD6095">
        <w:t xml:space="preserve"> changes made did not have a </w:t>
      </w:r>
      <w:r w:rsidR="003E7216">
        <w:t xml:space="preserve">lasting effect and from the </w:t>
      </w:r>
      <w:r w:rsidR="00A61DB2">
        <w:t>most recent survey that has been taken the public confident is lower than w</w:t>
      </w:r>
      <w:r w:rsidR="00804F56">
        <w:t xml:space="preserve">hen the first survey has been taken </w:t>
      </w:r>
      <w:r w:rsidR="007D56C6">
        <w:t>in 2013/2014</w:t>
      </w:r>
      <w:r w:rsidR="00065439">
        <w:t>.</w:t>
      </w:r>
      <w:r w:rsidR="009246CF">
        <w:t xml:space="preserve"> </w:t>
      </w:r>
      <w:r w:rsidR="00780623">
        <w:t>(Gov</w:t>
      </w:r>
      <w:r w:rsidR="00F6292E">
        <w:t>.uk, 2021).</w:t>
      </w:r>
    </w:p>
    <w:p w14:paraId="67DA40AD" w14:textId="3AF01DD7" w:rsidR="00ED15CB" w:rsidRDefault="00ED15CB"/>
    <w:p w14:paraId="069E4C57" w14:textId="60817978" w:rsidR="006F7133" w:rsidRDefault="00CE0398">
      <w:r>
        <w:t>Word count: 9</w:t>
      </w:r>
      <w:r w:rsidR="00F6292E">
        <w:t>3</w:t>
      </w:r>
      <w:r w:rsidR="003A7D5D">
        <w:t>4</w:t>
      </w:r>
    </w:p>
    <w:p w14:paraId="299D2995" w14:textId="0D50F29A" w:rsidR="006F7133" w:rsidRDefault="006F7133"/>
    <w:p w14:paraId="7577BDA2" w14:textId="77777777" w:rsidR="006F7133" w:rsidRDefault="006F7133"/>
    <w:p w14:paraId="215B72C2" w14:textId="03E5A693" w:rsidR="00566916" w:rsidRDefault="00566916"/>
    <w:p w14:paraId="1C3401D6" w14:textId="77777777" w:rsidR="00C14656" w:rsidRDefault="00C14656"/>
    <w:p w14:paraId="3EA95055" w14:textId="1B22CE92" w:rsidR="001D5158" w:rsidRDefault="00566916">
      <w:r>
        <w:t xml:space="preserve"> </w:t>
      </w:r>
    </w:p>
    <w:p w14:paraId="3D09AC36" w14:textId="372072B4" w:rsidR="00A85356" w:rsidRDefault="00A85356"/>
    <w:p w14:paraId="06596FD8" w14:textId="407A8FF1" w:rsidR="00A85356" w:rsidRDefault="00A85356"/>
    <w:p w14:paraId="3E1DCFE8" w14:textId="77777777" w:rsidR="00315BCD" w:rsidRPr="00465B73" w:rsidRDefault="00315BCD" w:rsidP="00C14656">
      <w:pPr>
        <w:spacing w:before="240"/>
        <w:rPr>
          <w:rFonts w:cstheme="minorHAnsi"/>
        </w:rPr>
      </w:pPr>
    </w:p>
    <w:p w14:paraId="7FD9C2BA" w14:textId="0A922B13" w:rsidR="00A85356" w:rsidRPr="00B470C7" w:rsidRDefault="00B470C7" w:rsidP="00B470C7">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sz w:val="18"/>
          <w:szCs w:val="18"/>
          <w:u w:val="single"/>
          <w:lang w:eastAsia="en-GB"/>
        </w:rPr>
      </w:pPr>
      <w:r w:rsidRPr="00B470C7">
        <w:rPr>
          <w:rFonts w:eastAsia="Times New Roman" w:cstheme="minorHAnsi"/>
          <w:sz w:val="18"/>
          <w:szCs w:val="18"/>
          <w:u w:val="single"/>
          <w:lang w:eastAsia="en-GB"/>
        </w:rPr>
        <w:t>Examine</w:t>
      </w:r>
      <w:r w:rsidRPr="00B470C7">
        <w:rPr>
          <w:rFonts w:eastAsia="Times New Roman" w:cstheme="minorHAnsi"/>
          <w:sz w:val="18"/>
          <w:szCs w:val="18"/>
          <w:lang w:eastAsia="en-GB"/>
        </w:rPr>
        <w:t xml:space="preserve"> why certain groups might be vulnerable to being targeted by Serious and Organised Crime </w:t>
      </w:r>
      <w:proofErr w:type="gramStart"/>
      <w:r w:rsidRPr="00B470C7">
        <w:rPr>
          <w:rFonts w:eastAsia="Times New Roman" w:cstheme="minorHAnsi"/>
          <w:sz w:val="18"/>
          <w:szCs w:val="18"/>
          <w:lang w:eastAsia="en-GB"/>
        </w:rPr>
        <w:t>Groups, and</w:t>
      </w:r>
      <w:proofErr w:type="gramEnd"/>
      <w:r w:rsidRPr="00B470C7">
        <w:rPr>
          <w:rFonts w:eastAsia="Times New Roman" w:cstheme="minorHAnsi"/>
          <w:sz w:val="18"/>
          <w:szCs w:val="18"/>
          <w:lang w:eastAsia="en-GB"/>
        </w:rPr>
        <w:t xml:space="preserve"> </w:t>
      </w:r>
      <w:r w:rsidRPr="00B470C7">
        <w:rPr>
          <w:rFonts w:eastAsia="Times New Roman" w:cstheme="minorHAnsi"/>
          <w:sz w:val="18"/>
          <w:szCs w:val="18"/>
          <w:u w:val="single"/>
          <w:lang w:eastAsia="en-GB"/>
        </w:rPr>
        <w:t>analyse</w:t>
      </w:r>
      <w:r w:rsidRPr="00B470C7">
        <w:rPr>
          <w:rFonts w:eastAsia="Times New Roman" w:cstheme="minorHAnsi"/>
          <w:sz w:val="18"/>
          <w:szCs w:val="18"/>
          <w:lang w:eastAsia="en-GB"/>
        </w:rPr>
        <w:t xml:space="preserve"> the effectiveness of police practices to investigate such issues. Your answer should be based on academic research rather than personal experience.</w:t>
      </w:r>
    </w:p>
    <w:p w14:paraId="483ADB95" w14:textId="3A768144" w:rsidR="007102F6" w:rsidRDefault="007102F6"/>
    <w:p w14:paraId="1359E027" w14:textId="5BEDFC33" w:rsidR="003A73B8" w:rsidRDefault="00604BC0" w:rsidP="003A739D">
      <w:r>
        <w:t xml:space="preserve">Certain people are more vulnerable </w:t>
      </w:r>
      <w:r w:rsidR="0044320F">
        <w:t xml:space="preserve">to being targeted, usually due to </w:t>
      </w:r>
      <w:r w:rsidR="00E971FC">
        <w:t xml:space="preserve">their particular </w:t>
      </w:r>
      <w:r w:rsidR="0044320F">
        <w:t>protected characteristics</w:t>
      </w:r>
      <w:r w:rsidR="007B536B">
        <w:t>, such as age</w:t>
      </w:r>
      <w:r w:rsidR="00667B00">
        <w:t xml:space="preserve"> and</w:t>
      </w:r>
      <w:r w:rsidR="007B536B">
        <w:t xml:space="preserve"> </w:t>
      </w:r>
      <w:r w:rsidR="001259A3">
        <w:t>disability</w:t>
      </w:r>
      <w:r w:rsidR="00667B00">
        <w:t xml:space="preserve"> </w:t>
      </w:r>
      <w:r w:rsidR="00D72428">
        <w:t>(</w:t>
      </w:r>
      <w:r w:rsidR="00C9266F">
        <w:t>Wadham, et al., 20</w:t>
      </w:r>
      <w:r w:rsidR="00D72428">
        <w:t>10).</w:t>
      </w:r>
      <w:r w:rsidR="00E971FC">
        <w:t xml:space="preserve"> </w:t>
      </w:r>
      <w:r w:rsidR="00B027C2">
        <w:t>Older people are more likely to be</w:t>
      </w:r>
      <w:r w:rsidR="00211816">
        <w:t xml:space="preserve"> victimised by strangers,</w:t>
      </w:r>
      <w:r w:rsidR="00580DC1">
        <w:t xml:space="preserve"> </w:t>
      </w:r>
      <w:r w:rsidR="00BA41C9">
        <w:t>to face multiple offenders or to be injured</w:t>
      </w:r>
      <w:r w:rsidR="008514E6">
        <w:t xml:space="preserve"> than younger age groups</w:t>
      </w:r>
      <w:r w:rsidR="00BB0993">
        <w:t xml:space="preserve"> (</w:t>
      </w:r>
      <w:proofErr w:type="gramStart"/>
      <w:r w:rsidR="00BB0993">
        <w:t>Lachs,  et al.</w:t>
      </w:r>
      <w:proofErr w:type="gramEnd"/>
      <w:r w:rsidR="00BB0993">
        <w:t xml:space="preserve">, </w:t>
      </w:r>
      <w:r w:rsidR="00AA33E7">
        <w:t>200</w:t>
      </w:r>
      <w:r w:rsidR="00734833">
        <w:t>4</w:t>
      </w:r>
      <w:r w:rsidR="00AA33E7">
        <w:t xml:space="preserve">). </w:t>
      </w:r>
      <w:r w:rsidR="00717438">
        <w:t xml:space="preserve">This can </w:t>
      </w:r>
      <w:r w:rsidR="00D43AA3">
        <w:t xml:space="preserve">be </w:t>
      </w:r>
      <w:r w:rsidR="00717438">
        <w:t>linked to their health,</w:t>
      </w:r>
      <w:r w:rsidR="008C327F">
        <w:t xml:space="preserve"> disability,</w:t>
      </w:r>
      <w:r w:rsidR="00717438">
        <w:t xml:space="preserve"> loneliness</w:t>
      </w:r>
      <w:r w:rsidR="00D43AA3">
        <w:t>, bereavement</w:t>
      </w:r>
      <w:r w:rsidR="00F03FD5">
        <w:t xml:space="preserve">, social isolation, </w:t>
      </w:r>
      <w:r w:rsidR="00AE0161">
        <w:t>dependency,</w:t>
      </w:r>
      <w:r w:rsidR="00D43AA3">
        <w:t xml:space="preserve"> etc., and criminals will use</w:t>
      </w:r>
      <w:r w:rsidR="00AE0161">
        <w:t xml:space="preserve"> these</w:t>
      </w:r>
      <w:r w:rsidR="00D43AA3">
        <w:t xml:space="preserve"> to their advantage to exploit the older generation</w:t>
      </w:r>
      <w:r w:rsidR="00AE0161">
        <w:t xml:space="preserve"> (</w:t>
      </w:r>
      <w:r w:rsidR="0070011E">
        <w:t xml:space="preserve">Kinnear, and </w:t>
      </w:r>
      <w:proofErr w:type="spellStart"/>
      <w:r w:rsidR="0070011E">
        <w:t>Graycar</w:t>
      </w:r>
      <w:proofErr w:type="spellEnd"/>
      <w:r w:rsidR="0070011E">
        <w:t>, 1999)</w:t>
      </w:r>
      <w:r w:rsidR="00D43AA3">
        <w:t>.</w:t>
      </w:r>
    </w:p>
    <w:p w14:paraId="53F12172" w14:textId="77777777" w:rsidR="003A73B8" w:rsidRDefault="003A73B8" w:rsidP="003A739D"/>
    <w:p w14:paraId="3765695D" w14:textId="132BD367" w:rsidR="0059474A" w:rsidRDefault="00D43AA3" w:rsidP="003A739D">
      <w:r>
        <w:t xml:space="preserve"> </w:t>
      </w:r>
      <w:r w:rsidR="00371797">
        <w:t>A common example of this is cuckooing.</w:t>
      </w:r>
      <w:r w:rsidR="00416785">
        <w:t xml:space="preserve"> </w:t>
      </w:r>
      <w:r w:rsidR="00722218">
        <w:t xml:space="preserve">The term </w:t>
      </w:r>
      <w:r w:rsidR="000B3F23">
        <w:t>‘</w:t>
      </w:r>
      <w:r w:rsidR="00722218">
        <w:t>cuckooing</w:t>
      </w:r>
      <w:r w:rsidR="000B3F23">
        <w:t>’</w:t>
      </w:r>
      <w:r w:rsidR="00722218">
        <w:t xml:space="preserve"> comes from when a </w:t>
      </w:r>
      <w:r w:rsidR="0037098F">
        <w:t>cuckoo</w:t>
      </w:r>
      <w:r w:rsidR="00722218">
        <w:t xml:space="preserve"> </w:t>
      </w:r>
      <w:r w:rsidR="0024527C">
        <w:t xml:space="preserve">uses another bird’s nest to lay its eggs, instead of making its own. </w:t>
      </w:r>
      <w:r w:rsidR="0037098F">
        <w:t xml:space="preserve">Therefore, </w:t>
      </w:r>
      <w:r w:rsidR="00721816">
        <w:t>cuckooing is when a person uses another person’s property for their own use and gain</w:t>
      </w:r>
      <w:r w:rsidR="000C1273">
        <w:t xml:space="preserve"> (Lee, 2022)</w:t>
      </w:r>
      <w:r w:rsidR="007C0E2D">
        <w:t>, such as drug dealers using someone’s address to deal out of</w:t>
      </w:r>
      <w:r w:rsidR="002E6719">
        <w:t xml:space="preserve">. </w:t>
      </w:r>
    </w:p>
    <w:p w14:paraId="21C90293" w14:textId="77777777" w:rsidR="0059474A" w:rsidRDefault="0059474A" w:rsidP="003A739D"/>
    <w:p w14:paraId="14C5F2E4" w14:textId="40D44E63" w:rsidR="009F231B" w:rsidRDefault="00C942B5" w:rsidP="003A739D">
      <w:r>
        <w:t xml:space="preserve">The drug </w:t>
      </w:r>
      <w:r w:rsidR="003A739D">
        <w:t>dealers involved</w:t>
      </w:r>
      <w:r w:rsidR="0055664D">
        <w:t xml:space="preserve"> do </w:t>
      </w:r>
      <w:r w:rsidR="003A739D">
        <w:t>not</w:t>
      </w:r>
      <w:r w:rsidR="0055664D">
        <w:t xml:space="preserve"> have to</w:t>
      </w:r>
      <w:r w:rsidR="003A739D">
        <w:t xml:space="preserve"> keep anything</w:t>
      </w:r>
      <w:r w:rsidR="00FE65C8">
        <w:t>,</w:t>
      </w:r>
      <w:r w:rsidR="003A739D">
        <w:t xml:space="preserve"> in relation to the </w:t>
      </w:r>
      <w:r w:rsidR="00FE65C8">
        <w:t>drug</w:t>
      </w:r>
      <w:r w:rsidR="003A739D">
        <w:t>s</w:t>
      </w:r>
      <w:r w:rsidR="00FE65C8">
        <w:t xml:space="preserve">, </w:t>
      </w:r>
      <w:r w:rsidR="003A739D">
        <w:t>at their own address</w:t>
      </w:r>
      <w:r w:rsidR="0055664D">
        <w:t>,</w:t>
      </w:r>
      <w:r w:rsidR="003A739D">
        <w:t xml:space="preserve"> and they can have an extra step of separation between </w:t>
      </w:r>
      <w:r w:rsidR="002C16BA">
        <w:t>themselves and the drugs</w:t>
      </w:r>
      <w:r w:rsidR="003A739D">
        <w:t>. The vulnerable people who have their address taken over will not usually be aware that they are being taken advantage of</w:t>
      </w:r>
      <w:r w:rsidR="00293275">
        <w:t xml:space="preserve">, </w:t>
      </w:r>
      <w:r w:rsidR="003A739D">
        <w:t xml:space="preserve">and they think that the </w:t>
      </w:r>
      <w:r w:rsidR="00293275">
        <w:t>d</w:t>
      </w:r>
      <w:r w:rsidR="003A739D">
        <w:t>rug dealer is their friend</w:t>
      </w:r>
      <w:r w:rsidR="00D72F6B">
        <w:t>, due to the victims feeling lonely, and needing a friend</w:t>
      </w:r>
      <w:r w:rsidR="003A739D">
        <w:t>. This makes it difficult when the police get involved as they do not believe that they are getting exploited.</w:t>
      </w:r>
      <w:r w:rsidR="00B61F52">
        <w:t xml:space="preserve"> The</w:t>
      </w:r>
      <w:r w:rsidR="00E57413">
        <w:t xml:space="preserve"> time that the</w:t>
      </w:r>
      <w:r w:rsidR="00B61F52">
        <w:t xml:space="preserve"> victim is usually fearful of the </w:t>
      </w:r>
      <w:r w:rsidR="00A8481B">
        <w:t xml:space="preserve">“cuckoo”, and they feel that they cannot report </w:t>
      </w:r>
      <w:r w:rsidR="009F231B">
        <w:t>it</w:t>
      </w:r>
      <w:r w:rsidR="00E57413">
        <w:t>, due to having the vulnerabilities that have been previously mentioned</w:t>
      </w:r>
      <w:r w:rsidR="00485982">
        <w:t xml:space="preserve"> above</w:t>
      </w:r>
      <w:r w:rsidR="009F231B">
        <w:t>. After a victim is cuckooed, they basic</w:t>
      </w:r>
      <w:r w:rsidR="002B2B40">
        <w:t xml:space="preserve">ally become </w:t>
      </w:r>
      <w:r w:rsidR="00CE735E">
        <w:t>locked</w:t>
      </w:r>
      <w:r w:rsidR="002B2B40">
        <w:t xml:space="preserve"> in their own home, </w:t>
      </w:r>
      <w:r w:rsidR="00CE735E">
        <w:t xml:space="preserve">and what they do is controlled by the </w:t>
      </w:r>
      <w:r w:rsidR="00C8689A">
        <w:t>drug dealer. Cuckooing has been seen as a form of “modern day slavery” (</w:t>
      </w:r>
      <w:proofErr w:type="gramStart"/>
      <w:r w:rsidR="00BB7CAF">
        <w:t>Spicer,  Moyle</w:t>
      </w:r>
      <w:proofErr w:type="gramEnd"/>
      <w:r w:rsidR="00BB7CAF">
        <w:t xml:space="preserve">, and </w:t>
      </w:r>
      <w:proofErr w:type="spellStart"/>
      <w:r w:rsidR="00BB7CAF">
        <w:t>Coom</w:t>
      </w:r>
      <w:r w:rsidR="004410E1">
        <w:t>b</w:t>
      </w:r>
      <w:r w:rsidR="00BB7CAF">
        <w:t>er</w:t>
      </w:r>
      <w:proofErr w:type="spellEnd"/>
      <w:r w:rsidR="003577A1">
        <w:t xml:space="preserve"> </w:t>
      </w:r>
      <w:r w:rsidR="00BB7CAF">
        <w:t xml:space="preserve">, 2020). </w:t>
      </w:r>
      <w:r w:rsidR="00CC0ED4">
        <w:t xml:space="preserve">This is perfect for the </w:t>
      </w:r>
      <w:r w:rsidR="00DF7790">
        <w:t xml:space="preserve">drug dealers that have now taken control of the address as they will feel safe knowing the fact that this address is not going to be linked to them in any way and that </w:t>
      </w:r>
      <w:r w:rsidR="008C0D95">
        <w:t>the person who has been cuckooed will not be going forwards and reporting anything to the police.</w:t>
      </w:r>
    </w:p>
    <w:p w14:paraId="0F8D5457" w14:textId="77777777" w:rsidR="00D72F6B" w:rsidRDefault="00D72F6B" w:rsidP="003A739D"/>
    <w:p w14:paraId="6E3A8452" w14:textId="7E591356" w:rsidR="003A739D" w:rsidRDefault="000B3F23" w:rsidP="003A739D">
      <w:r>
        <w:t xml:space="preserve">The Leicester Safeguarding Adults Board has released guidance on how to effectively deal with cuckooing. </w:t>
      </w:r>
      <w:r w:rsidR="0008242D">
        <w:t xml:space="preserve">This guidance states that the way to deal </w:t>
      </w:r>
      <w:r w:rsidR="009B64BE">
        <w:t>a potential victim of</w:t>
      </w:r>
      <w:r w:rsidR="0008242D">
        <w:t xml:space="preserve"> cuckooing is </w:t>
      </w:r>
      <w:r w:rsidR="00424D46">
        <w:t xml:space="preserve">for different agencies to work together as one. </w:t>
      </w:r>
      <w:r w:rsidR="00D64A6C">
        <w:t xml:space="preserve">These agencies will meet up and discuss the victim and their needs in order to assess how </w:t>
      </w:r>
      <w:r w:rsidR="00525CD7">
        <w:t xml:space="preserve">they will deal with the cuckooing. </w:t>
      </w:r>
      <w:r w:rsidR="008102A6">
        <w:t xml:space="preserve">(Leicester Safeguarding Adults Board, 2021). </w:t>
      </w:r>
    </w:p>
    <w:p w14:paraId="55F338E5" w14:textId="34D7B152" w:rsidR="003A739D" w:rsidRDefault="003A739D" w:rsidP="003A739D"/>
    <w:p w14:paraId="51BA70ED" w14:textId="6A56827A" w:rsidR="001A7198" w:rsidRDefault="001A7198" w:rsidP="003A739D">
      <w:r>
        <w:t xml:space="preserve">The police are then helping tackle this issue of cuckooing by </w:t>
      </w:r>
      <w:r w:rsidR="00520EE8">
        <w:t xml:space="preserve">going off intel that they have gathered </w:t>
      </w:r>
      <w:r w:rsidR="008942D5">
        <w:t>with help from local services. This helps get warrants in place for them to act on, in some forces they have then been acting on these</w:t>
      </w:r>
      <w:r w:rsidR="00407C9E">
        <w:t xml:space="preserve"> in </w:t>
      </w:r>
      <w:r w:rsidR="00EC44AB">
        <w:t>‘days of action’</w:t>
      </w:r>
      <w:r w:rsidR="00E833AE">
        <w:t xml:space="preserve">. </w:t>
      </w:r>
      <w:r w:rsidR="00B1550B">
        <w:t xml:space="preserve">In these </w:t>
      </w:r>
      <w:r w:rsidR="00C56B2A">
        <w:t>‘</w:t>
      </w:r>
      <w:r w:rsidR="00B1550B">
        <w:t>days</w:t>
      </w:r>
      <w:r w:rsidR="00C56B2A">
        <w:t xml:space="preserve"> of </w:t>
      </w:r>
      <w:r w:rsidR="00F92CDE">
        <w:t>action’</w:t>
      </w:r>
      <w:r w:rsidR="00B1550B">
        <w:t xml:space="preserve"> they are going </w:t>
      </w:r>
      <w:r w:rsidR="00012D05">
        <w:t xml:space="preserve">to </w:t>
      </w:r>
      <w:r w:rsidR="00012D05">
        <w:lastRenderedPageBreak/>
        <w:t xml:space="preserve">addresses that are known to be involved in the supply of </w:t>
      </w:r>
      <w:r w:rsidR="005C3910">
        <w:t xml:space="preserve">drugs and </w:t>
      </w:r>
      <w:r w:rsidR="00116909">
        <w:t xml:space="preserve">will </w:t>
      </w:r>
      <w:r w:rsidR="00F1073E">
        <w:t>issue warrants on the addresses</w:t>
      </w:r>
      <w:r w:rsidR="001043D1">
        <w:t xml:space="preserve">, conduct welfare </w:t>
      </w:r>
      <w:proofErr w:type="gramStart"/>
      <w:r w:rsidR="001043D1">
        <w:t>checks</w:t>
      </w:r>
      <w:proofErr w:type="gramEnd"/>
      <w:r w:rsidR="001043D1">
        <w:t xml:space="preserve"> </w:t>
      </w:r>
      <w:r w:rsidR="00F07272">
        <w:t xml:space="preserve">and carry on gathering more </w:t>
      </w:r>
      <w:r w:rsidR="00462C32">
        <w:t xml:space="preserve">intelligence </w:t>
      </w:r>
      <w:r w:rsidR="008A7054">
        <w:t>(</w:t>
      </w:r>
      <w:r w:rsidR="008A7054" w:rsidRPr="00007DE1">
        <w:rPr>
          <w:rFonts w:eastAsia="Times New Roman" w:cstheme="minorHAnsi"/>
          <w:lang w:eastAsia="en-GB"/>
        </w:rPr>
        <w:t>Spicer,</w:t>
      </w:r>
      <w:r w:rsidR="008A7054">
        <w:rPr>
          <w:rFonts w:eastAsia="Times New Roman" w:cstheme="minorHAnsi"/>
          <w:lang w:eastAsia="en-GB"/>
        </w:rPr>
        <w:t xml:space="preserve"> </w:t>
      </w:r>
      <w:r w:rsidR="008A7054" w:rsidRPr="00007DE1">
        <w:rPr>
          <w:rFonts w:eastAsia="Times New Roman" w:cstheme="minorHAnsi"/>
          <w:lang w:eastAsia="en-GB"/>
        </w:rPr>
        <w:t>2021).</w:t>
      </w:r>
    </w:p>
    <w:p w14:paraId="6A307AD6" w14:textId="77777777" w:rsidR="00762277" w:rsidRDefault="00762277" w:rsidP="003A739D"/>
    <w:p w14:paraId="5CCCFA10" w14:textId="52FC90E3" w:rsidR="003A739D" w:rsidRDefault="00462C32" w:rsidP="0093755C">
      <w:r>
        <w:t xml:space="preserve">From what has been gathered on the intel that the police </w:t>
      </w:r>
      <w:proofErr w:type="gramStart"/>
      <w:r>
        <w:t>has</w:t>
      </w:r>
      <w:proofErr w:type="gramEnd"/>
      <w:r>
        <w:t xml:space="preserve"> gained</w:t>
      </w:r>
      <w:r w:rsidR="003A739D">
        <w:t xml:space="preserve"> can then </w:t>
      </w:r>
      <w:r w:rsidR="009B501C">
        <w:t>obtain</w:t>
      </w:r>
      <w:r w:rsidR="003A739D">
        <w:t xml:space="preserve"> inj</w:t>
      </w:r>
      <w:r w:rsidR="009B501C">
        <w:t>un</w:t>
      </w:r>
      <w:r w:rsidR="003A739D">
        <w:t xml:space="preserve">ctions </w:t>
      </w:r>
      <w:r w:rsidR="00CB4CDE">
        <w:t>for properties, which are being affected by cuckooing</w:t>
      </w:r>
      <w:r w:rsidR="003A739D">
        <w:t>. Th</w:t>
      </w:r>
      <w:r w:rsidR="00CB4CDE">
        <w:t>ese</w:t>
      </w:r>
      <w:r w:rsidR="003A739D">
        <w:t xml:space="preserve"> can restrict the people that </w:t>
      </w:r>
      <w:r w:rsidR="00C6621F">
        <w:t>are able to</w:t>
      </w:r>
      <w:r w:rsidR="003A739D">
        <w:t xml:space="preserve"> attend the address</w:t>
      </w:r>
      <w:r w:rsidR="00C6621F">
        <w:t>,</w:t>
      </w:r>
      <w:r w:rsidR="003A739D">
        <w:t xml:space="preserve"> or </w:t>
      </w:r>
      <w:r w:rsidR="00C6621F">
        <w:t xml:space="preserve">they </w:t>
      </w:r>
      <w:r w:rsidR="003A739D">
        <w:t xml:space="preserve">could lock </w:t>
      </w:r>
      <w:r w:rsidR="00C6621F">
        <w:t>certain people</w:t>
      </w:r>
      <w:r w:rsidR="003A739D">
        <w:t xml:space="preserve"> out of the address</w:t>
      </w:r>
      <w:r w:rsidR="008947B2">
        <w:t>, stopping unwanted people from being there</w:t>
      </w:r>
      <w:r w:rsidR="003A739D">
        <w:t xml:space="preserve">. The </w:t>
      </w:r>
      <w:r w:rsidR="00307190">
        <w:t>‘</w:t>
      </w:r>
      <w:proofErr w:type="gramStart"/>
      <w:r w:rsidR="00307190">
        <w:t>cuckoos’</w:t>
      </w:r>
      <w:proofErr w:type="gramEnd"/>
      <w:r w:rsidR="003A739D">
        <w:t xml:space="preserve"> will likely</w:t>
      </w:r>
      <w:r w:rsidR="00307190">
        <w:t xml:space="preserve"> then</w:t>
      </w:r>
      <w:r w:rsidR="003A739D">
        <w:t xml:space="preserve"> move on from the address</w:t>
      </w:r>
      <w:r w:rsidR="00307190">
        <w:t>, as if they</w:t>
      </w:r>
      <w:r w:rsidR="003A739D">
        <w:t xml:space="preserve"> found at the address</w:t>
      </w:r>
      <w:r w:rsidR="008947B2">
        <w:t>, the</w:t>
      </w:r>
      <w:r w:rsidR="003A739D">
        <w:t xml:space="preserve"> police</w:t>
      </w:r>
      <w:r w:rsidR="008947B2">
        <w:t xml:space="preserve"> can then arrest them, and </w:t>
      </w:r>
      <w:r w:rsidR="003A739D">
        <w:t>the</w:t>
      </w:r>
      <w:r w:rsidR="008947B2">
        <w:t xml:space="preserve"> police</w:t>
      </w:r>
      <w:r w:rsidR="003A739D">
        <w:t xml:space="preserve"> can</w:t>
      </w:r>
      <w:r w:rsidR="008947B2">
        <w:t xml:space="preserve"> then</w:t>
      </w:r>
      <w:r w:rsidR="003A739D">
        <w:t xml:space="preserve"> search the property for anything they believe could be </w:t>
      </w:r>
      <w:r w:rsidR="007F7437">
        <w:t>connected to an offence</w:t>
      </w:r>
      <w:r w:rsidR="00EE070B">
        <w:t xml:space="preserve"> (Lee, E., 2022)</w:t>
      </w:r>
    </w:p>
    <w:p w14:paraId="6D0D087F" w14:textId="77777777" w:rsidR="003A739D" w:rsidRDefault="003A739D" w:rsidP="0093755C"/>
    <w:p w14:paraId="3969AACD" w14:textId="6A34AA89" w:rsidR="0044320F" w:rsidRDefault="00C73169" w:rsidP="0093755C">
      <w:r>
        <w:t>Y</w:t>
      </w:r>
      <w:r w:rsidR="005E6370">
        <w:t xml:space="preserve">oung people are </w:t>
      </w:r>
      <w:r>
        <w:t xml:space="preserve">vulnerable </w:t>
      </w:r>
      <w:r w:rsidR="008B0680">
        <w:t xml:space="preserve">to being targeted too, but in a different way. </w:t>
      </w:r>
      <w:r w:rsidR="00AB71C5">
        <w:t>Previously it was</w:t>
      </w:r>
      <w:r w:rsidR="00B64D75">
        <w:t xml:space="preserve"> mostly</w:t>
      </w:r>
      <w:r w:rsidR="00AB71C5">
        <w:t xml:space="preserve"> young people involved in gangs carrying knives, however, now </w:t>
      </w:r>
      <w:r w:rsidR="00D454F7">
        <w:t>approximately 75% of those caught carrying knives have no connection with gangs</w:t>
      </w:r>
      <w:r w:rsidR="00CC1C52">
        <w:t xml:space="preserve">, and in 2016, </w:t>
      </w:r>
      <w:r w:rsidR="001B30C3">
        <w:t>knife crime rose by 9%</w:t>
      </w:r>
      <w:r w:rsidR="00D454F7">
        <w:t xml:space="preserve"> (</w:t>
      </w:r>
      <w:proofErr w:type="spellStart"/>
      <w:r w:rsidR="00664880">
        <w:t>Ashmall</w:t>
      </w:r>
      <w:proofErr w:type="spellEnd"/>
      <w:r w:rsidR="00664880">
        <w:t>, L., 2016)</w:t>
      </w:r>
      <w:r w:rsidR="00CC1C52">
        <w:t xml:space="preserve">. </w:t>
      </w:r>
      <w:r w:rsidR="001B30C3">
        <w:t>Young people wanting and needing protection from other people can make them more vulnerable to Serious and Organised crime groups, as the groups can offer protection in exchange f</w:t>
      </w:r>
      <w:r w:rsidR="0032166D">
        <w:t xml:space="preserve">or tasks being done by the young people. </w:t>
      </w:r>
      <w:r w:rsidR="00131118">
        <w:t xml:space="preserve">A common example of this </w:t>
      </w:r>
      <w:r w:rsidR="00371797">
        <w:t xml:space="preserve">is county lines. </w:t>
      </w:r>
    </w:p>
    <w:p w14:paraId="254E526D" w14:textId="27AA3946" w:rsidR="005E6370" w:rsidRDefault="005E6370" w:rsidP="0093755C"/>
    <w:p w14:paraId="00645B42" w14:textId="2762A27B" w:rsidR="0093755C" w:rsidRDefault="0093755C" w:rsidP="0093755C">
      <w:r>
        <w:t>County Lines is a national issue</w:t>
      </w:r>
      <w:r w:rsidR="00893659">
        <w:t xml:space="preserve">, and it </w:t>
      </w:r>
      <w:r w:rsidR="007B256F">
        <w:t xml:space="preserve">involves children/ young people being forced </w:t>
      </w:r>
      <w:r w:rsidR="007E5E19">
        <w:t xml:space="preserve">to be part of illegal activities, such as drug dealing, in complete different areas from where they were originally </w:t>
      </w:r>
      <w:r w:rsidR="00286417">
        <w:t>from. Young peo</w:t>
      </w:r>
      <w:r w:rsidR="000474F6">
        <w:t xml:space="preserve">ple are </w:t>
      </w:r>
      <w:r w:rsidR="00326861">
        <w:t>getting involved with</w:t>
      </w:r>
      <w:r w:rsidR="000474F6">
        <w:t xml:space="preserve"> Serious and Organised Groups for the same reasons they get involved with</w:t>
      </w:r>
      <w:r w:rsidR="00326861">
        <w:t xml:space="preserve"> </w:t>
      </w:r>
      <w:r w:rsidR="002E0FA7">
        <w:t>regular</w:t>
      </w:r>
      <w:r w:rsidR="000474F6">
        <w:t xml:space="preserve"> crime, such as </w:t>
      </w:r>
      <w:r w:rsidR="00400F85">
        <w:t xml:space="preserve">family breakdown, </w:t>
      </w:r>
      <w:r w:rsidR="00787583">
        <w:t xml:space="preserve">peer pressure, not wanting to be at school, </w:t>
      </w:r>
      <w:r w:rsidR="00400F85">
        <w:t xml:space="preserve">quality of parent/child relationships, </w:t>
      </w:r>
      <w:r w:rsidR="00787583">
        <w:t xml:space="preserve">neglect and abuse, drug and/or alcohol abuse, etc. </w:t>
      </w:r>
      <w:r w:rsidR="00AA2067">
        <w:t>(Barclay, E., Hogg, R. and Scott, J., 2</w:t>
      </w:r>
      <w:r w:rsidR="00D97D33">
        <w:t>007)</w:t>
      </w:r>
      <w:r w:rsidR="003569BD">
        <w:t>.</w:t>
      </w:r>
      <w:r w:rsidR="00326861">
        <w:t xml:space="preserve"> The Serious and Organised Groups target young people and children, as they are more likely to stay under the radar of the police (NCA, 2022).</w:t>
      </w:r>
      <w:r w:rsidR="003569BD">
        <w:t xml:space="preserve"> </w:t>
      </w:r>
      <w:r w:rsidR="00356461">
        <w:t>Children and young people then see the flash</w:t>
      </w:r>
      <w:r w:rsidR="00F42250">
        <w:t xml:space="preserve">y lives those involved with Serious and Organised crime groups have, and they want their lives to be like that. At the start of their involvement, they have the lives they want, but then they </w:t>
      </w:r>
      <w:r w:rsidR="00FA20F8">
        <w:t>forced to do things they don’t want to, after being threatened by members of the group</w:t>
      </w:r>
      <w:r w:rsidR="00F54F1F">
        <w:t xml:space="preserve"> (</w:t>
      </w:r>
      <w:proofErr w:type="spellStart"/>
      <w:r w:rsidR="00F54F1F">
        <w:t>Barnardos</w:t>
      </w:r>
      <w:proofErr w:type="spellEnd"/>
      <w:r w:rsidR="00F54F1F">
        <w:t xml:space="preserve">, </w:t>
      </w:r>
      <w:r w:rsidR="00E23CA5">
        <w:t>2021).</w:t>
      </w:r>
    </w:p>
    <w:p w14:paraId="250DB48A" w14:textId="1D72107F" w:rsidR="0093755C" w:rsidRDefault="0093755C" w:rsidP="0093755C"/>
    <w:p w14:paraId="3AC1B8DC" w14:textId="5D736694" w:rsidR="00D374C4" w:rsidRDefault="001952C2" w:rsidP="0093755C">
      <w:r>
        <w:t>The National Crime Agency (NCA) tends to become involved in county lines, as they build intelligence regarding serious and organised crime</w:t>
      </w:r>
      <w:r w:rsidR="00650183">
        <w:t xml:space="preserve">. </w:t>
      </w:r>
      <w:r w:rsidR="003C7A51">
        <w:t>As police forces are restricted in the area they cover, it is harder for them to deal with national problems. However, t</w:t>
      </w:r>
      <w:r w:rsidR="00911475">
        <w:t>he NCA is not restricted t</w:t>
      </w:r>
      <w:r w:rsidR="00052090">
        <w:t>o particular area, it covers the whole of the UK</w:t>
      </w:r>
      <w:r w:rsidR="003C7A51">
        <w:t>, so they can deal with county lines.</w:t>
      </w:r>
      <w:r w:rsidR="00DF5D2E" w:rsidRPr="00DF5D2E">
        <w:t xml:space="preserve"> </w:t>
      </w:r>
      <w:r w:rsidR="00DF5D2E">
        <w:t>They will start to gather intel about the crime groups then start to work with the forces where them crimes have been committed and work together to try and dismantle the networks that are taking advantage of the children (NCA, 2022).</w:t>
      </w:r>
    </w:p>
    <w:p w14:paraId="2F33226C" w14:textId="77777777" w:rsidR="008B61BB" w:rsidRDefault="008B61BB" w:rsidP="0093755C"/>
    <w:p w14:paraId="54A1CC93" w14:textId="7E7F04C8" w:rsidR="0093755C" w:rsidRDefault="00FF0DD9" w:rsidP="0093755C">
      <w:r>
        <w:t>On 6</w:t>
      </w:r>
      <w:r w:rsidRPr="00FF0DD9">
        <w:rPr>
          <w:vertAlign w:val="superscript"/>
        </w:rPr>
        <w:t>th</w:t>
      </w:r>
      <w:r>
        <w:t xml:space="preserve"> December 202</w:t>
      </w:r>
      <w:r w:rsidR="00DA64E4">
        <w:t>1</w:t>
      </w:r>
      <w:r>
        <w:t xml:space="preserve">, </w:t>
      </w:r>
      <w:r w:rsidR="00DA64E4">
        <w:t xml:space="preserve">the UK Government announced their new </w:t>
      </w:r>
      <w:r w:rsidR="0093755C">
        <w:t>“10 year drugs strategy to combat illicit drugs”</w:t>
      </w:r>
      <w:r w:rsidR="00DA64E4">
        <w:t>.</w:t>
      </w:r>
      <w:r w:rsidR="0093755C">
        <w:t xml:space="preserve"> </w:t>
      </w:r>
      <w:r w:rsidR="00DA64E4">
        <w:t>O</w:t>
      </w:r>
      <w:r w:rsidR="0093755C">
        <w:t>ver the next 3 years</w:t>
      </w:r>
      <w:r w:rsidR="00DA64E4">
        <w:t>,</w:t>
      </w:r>
      <w:r w:rsidR="0093755C">
        <w:t xml:space="preserve"> the government will be investing up to £145 million in a bid to tackle the </w:t>
      </w:r>
      <w:r w:rsidR="00DA64E4">
        <w:t>C</w:t>
      </w:r>
      <w:r w:rsidR="0093755C">
        <w:t xml:space="preserve">ounty Lines problem that is </w:t>
      </w:r>
      <w:r w:rsidR="00DA64E4">
        <w:t>a</w:t>
      </w:r>
      <w:r w:rsidR="0093755C">
        <w:t>ffecting the U</w:t>
      </w:r>
      <w:r w:rsidR="00DA64E4">
        <w:t>K</w:t>
      </w:r>
      <w:r w:rsidR="0093755C">
        <w:t xml:space="preserve"> as a whole. </w:t>
      </w:r>
      <w:r w:rsidR="004C31C1">
        <w:t>(Home Office, 2022)</w:t>
      </w:r>
      <w:r w:rsidR="0093755C">
        <w:t>.</w:t>
      </w:r>
      <w:r w:rsidR="00D45A35">
        <w:t xml:space="preserve"> This goes to show how the </w:t>
      </w:r>
      <w:r w:rsidR="00B51B91">
        <w:t xml:space="preserve">NCA are much more effect at combating County lines and </w:t>
      </w:r>
      <w:r w:rsidR="009C331D">
        <w:t xml:space="preserve">Cuckooing as there are able to build up a bigger picture from around the UK and this allows them to be able to </w:t>
      </w:r>
      <w:r w:rsidR="005D17B0">
        <w:t xml:space="preserve">pinpoint the </w:t>
      </w:r>
      <w:r w:rsidR="005D17B0">
        <w:lastRenderedPageBreak/>
        <w:t>most impactful locations that they can make the biggest impact and help close down the drug lines for all over the UK.</w:t>
      </w:r>
    </w:p>
    <w:p w14:paraId="5E3212E5" w14:textId="77777777" w:rsidR="0093755C" w:rsidRDefault="0093755C" w:rsidP="0093755C"/>
    <w:p w14:paraId="6F49E1B2" w14:textId="1A32C836" w:rsidR="0093755C" w:rsidRDefault="0093755C"/>
    <w:p w14:paraId="4FFF291D" w14:textId="2BAB5888" w:rsidR="00CE0398" w:rsidRDefault="00CE0398" w:rsidP="00CE0398">
      <w:r>
        <w:t xml:space="preserve">Word count: </w:t>
      </w:r>
      <w:r w:rsidR="00EE070B">
        <w:t>10</w:t>
      </w:r>
      <w:r w:rsidR="008A7054">
        <w:t>90</w:t>
      </w:r>
    </w:p>
    <w:p w14:paraId="293777E4" w14:textId="77777777" w:rsidR="00CE0398" w:rsidRDefault="00CE0398"/>
    <w:p w14:paraId="51E93427" w14:textId="77777777" w:rsidR="0093755C" w:rsidRDefault="0093755C">
      <w:r>
        <w:br w:type="page"/>
      </w:r>
    </w:p>
    <w:p w14:paraId="46513350" w14:textId="27AB0E71" w:rsidR="00E03C6E" w:rsidRDefault="00E03C6E" w:rsidP="00E03C6E">
      <w:pPr>
        <w:pStyle w:val="ListParagraph"/>
        <w:numPr>
          <w:ilvl w:val="0"/>
          <w:numId w:val="1"/>
        </w:numPr>
        <w:spacing w:after="0" w:line="276" w:lineRule="auto"/>
        <w:ind w:right="531"/>
        <w:rPr>
          <w:rFonts w:eastAsia="Times New Roman" w:cstheme="minorHAnsi"/>
          <w:sz w:val="18"/>
          <w:szCs w:val="18"/>
          <w:lang w:eastAsia="en-GB"/>
        </w:rPr>
      </w:pPr>
      <w:r w:rsidRPr="00E03C6E">
        <w:rPr>
          <w:rFonts w:eastAsia="Times New Roman" w:cstheme="minorHAnsi"/>
          <w:sz w:val="18"/>
          <w:szCs w:val="18"/>
          <w:u w:val="single"/>
          <w:lang w:eastAsia="en-GB"/>
        </w:rPr>
        <w:lastRenderedPageBreak/>
        <w:t>Assess</w:t>
      </w:r>
      <w:r w:rsidRPr="00E03C6E">
        <w:rPr>
          <w:rFonts w:eastAsia="Times New Roman" w:cstheme="minorHAnsi"/>
          <w:sz w:val="18"/>
          <w:szCs w:val="18"/>
          <w:lang w:eastAsia="en-GB"/>
        </w:rPr>
        <w:t xml:space="preserve"> the role of MAPPA in managing </w:t>
      </w:r>
      <w:proofErr w:type="gramStart"/>
      <w:r w:rsidRPr="00E03C6E">
        <w:rPr>
          <w:rFonts w:eastAsia="Times New Roman" w:cstheme="minorHAnsi"/>
          <w:sz w:val="18"/>
          <w:szCs w:val="18"/>
          <w:lang w:eastAsia="en-GB"/>
        </w:rPr>
        <w:t>offenders, and</w:t>
      </w:r>
      <w:proofErr w:type="gramEnd"/>
      <w:r w:rsidRPr="00E03C6E">
        <w:rPr>
          <w:rFonts w:eastAsia="Times New Roman" w:cstheme="minorHAnsi"/>
          <w:sz w:val="18"/>
          <w:szCs w:val="18"/>
          <w:lang w:eastAsia="en-GB"/>
        </w:rPr>
        <w:t xml:space="preserve"> </w:t>
      </w:r>
      <w:r w:rsidRPr="00E03C6E">
        <w:rPr>
          <w:rFonts w:eastAsia="Times New Roman" w:cstheme="minorHAnsi"/>
          <w:sz w:val="18"/>
          <w:szCs w:val="18"/>
          <w:u w:val="single"/>
          <w:lang w:eastAsia="en-GB"/>
        </w:rPr>
        <w:t>evaluate</w:t>
      </w:r>
      <w:r w:rsidRPr="00E03C6E">
        <w:rPr>
          <w:rFonts w:eastAsia="Times New Roman" w:cstheme="minorHAnsi"/>
          <w:sz w:val="18"/>
          <w:szCs w:val="18"/>
          <w:lang w:eastAsia="en-GB"/>
        </w:rPr>
        <w:t xml:space="preserve"> the effectiveness of current police practices to investigate public protection incidents involving violent and sexual offences. You must use academic research to support your answer.</w:t>
      </w:r>
    </w:p>
    <w:p w14:paraId="6855C304" w14:textId="439BD30E" w:rsidR="00311386" w:rsidRDefault="00311386" w:rsidP="00311386">
      <w:pPr>
        <w:spacing w:after="0" w:line="276" w:lineRule="auto"/>
        <w:ind w:right="531"/>
        <w:rPr>
          <w:rFonts w:eastAsia="Times New Roman" w:cstheme="minorHAnsi"/>
          <w:sz w:val="18"/>
          <w:szCs w:val="18"/>
          <w:lang w:eastAsia="en-GB"/>
        </w:rPr>
      </w:pPr>
    </w:p>
    <w:p w14:paraId="455FD08C" w14:textId="750ABC37" w:rsidR="007740E5" w:rsidRDefault="00311386" w:rsidP="00311386">
      <w:r>
        <w:t xml:space="preserve">MAPPA </w:t>
      </w:r>
      <w:r w:rsidR="001528DB">
        <w:t xml:space="preserve">stands for the </w:t>
      </w:r>
      <w:r w:rsidR="00C97CA1">
        <w:t>multi-agency</w:t>
      </w:r>
      <w:r>
        <w:t xml:space="preserve"> public protection arrangements</w:t>
      </w:r>
      <w:r w:rsidR="001528DB">
        <w:t xml:space="preserve">. </w:t>
      </w:r>
      <w:r w:rsidR="00C97CA1">
        <w:t>This was</w:t>
      </w:r>
      <w:r>
        <w:t xml:space="preserve"> created </w:t>
      </w:r>
      <w:r w:rsidR="00C97CA1">
        <w:t>by</w:t>
      </w:r>
      <w:r>
        <w:t xml:space="preserve"> the Criminal Justice Act 2003</w:t>
      </w:r>
      <w:r w:rsidR="00C97CA1">
        <w:t>,</w:t>
      </w:r>
      <w:r>
        <w:t xml:space="preserve"> to make the police, prison service and probation service to work together as </w:t>
      </w:r>
      <w:r w:rsidR="00D13CE3">
        <w:t>t</w:t>
      </w:r>
      <w:r>
        <w:t>he Responsible Authority</w:t>
      </w:r>
      <w:r w:rsidR="00D13CE3">
        <w:t xml:space="preserve">. MAPPA </w:t>
      </w:r>
      <w:r>
        <w:t>also include</w:t>
      </w:r>
      <w:r w:rsidR="00D13CE3">
        <w:t>s</w:t>
      </w:r>
      <w:r>
        <w:t xml:space="preserve"> other agencies like the youth offender services</w:t>
      </w:r>
      <w:r w:rsidR="00005AC5">
        <w:t xml:space="preserve">. MAPPA </w:t>
      </w:r>
      <w:r>
        <w:t>w</w:t>
      </w:r>
      <w:r w:rsidR="00005AC5">
        <w:t>ill</w:t>
      </w:r>
      <w:r>
        <w:t xml:space="preserve"> manag</w:t>
      </w:r>
      <w:r w:rsidR="00005AC5">
        <w:t>e</w:t>
      </w:r>
      <w:r>
        <w:t xml:space="preserve"> the risks posed by serious offenders</w:t>
      </w:r>
      <w:r w:rsidR="00005AC5">
        <w:t>, who are going to be released from prison</w:t>
      </w:r>
      <w:r w:rsidR="00482096">
        <w:t>, and they will the offenders reintegrate into society from being used to a prison (MAPPA, 20</w:t>
      </w:r>
      <w:r w:rsidR="001C1DB4">
        <w:t>1</w:t>
      </w:r>
      <w:r w:rsidR="00482096">
        <w:t xml:space="preserve">2). </w:t>
      </w:r>
    </w:p>
    <w:p w14:paraId="0F3B411D" w14:textId="798442E6" w:rsidR="00311386" w:rsidRDefault="00311386" w:rsidP="00311386"/>
    <w:p w14:paraId="6F3DB153" w14:textId="0717A430" w:rsidR="00311386" w:rsidRDefault="00014421" w:rsidP="00311386">
      <w:r>
        <w:t xml:space="preserve">Each offender is put into a category and then the level of risk is graded. </w:t>
      </w:r>
      <w:r w:rsidR="00311386">
        <w:t>After an offender has been given his grading, a meeting will take place where all the agencies will meet together and start to share the powers and policies that they have within that agency to help try and effectively manage the risk that the offender is carrying (M</w:t>
      </w:r>
      <w:r w:rsidR="00444A5B">
        <w:t>APPA</w:t>
      </w:r>
      <w:r w:rsidR="00311386">
        <w:t>, 2022).</w:t>
      </w:r>
    </w:p>
    <w:p w14:paraId="2CC8BB68" w14:textId="39C7F30B" w:rsidR="00311386" w:rsidRDefault="00311386" w:rsidP="00311386"/>
    <w:p w14:paraId="20C55F51" w14:textId="645B7A70" w:rsidR="00126DD9" w:rsidRDefault="00114A8E" w:rsidP="00311386">
      <w:r>
        <w:t xml:space="preserve">MAPPA is </w:t>
      </w:r>
      <w:r w:rsidR="00CC3D33">
        <w:t xml:space="preserve">supported by the </w:t>
      </w:r>
      <w:proofErr w:type="spellStart"/>
      <w:r w:rsidR="00CC3D33">
        <w:t>ViSOR</w:t>
      </w:r>
      <w:proofErr w:type="spellEnd"/>
      <w:r w:rsidR="00CC3D33">
        <w:t xml:space="preserve"> databas</w:t>
      </w:r>
      <w:r w:rsidR="007235A4">
        <w:t>e</w:t>
      </w:r>
      <w:r w:rsidR="00CC3D33">
        <w:t xml:space="preserve">. </w:t>
      </w:r>
      <w:r w:rsidR="009C3F56">
        <w:t xml:space="preserve">This database </w:t>
      </w:r>
      <w:r w:rsidR="00126DD9">
        <w:t xml:space="preserve">should </w:t>
      </w:r>
      <w:r w:rsidR="009C3F56">
        <w:t xml:space="preserve">contain up to date information regarding </w:t>
      </w:r>
      <w:r w:rsidR="001133DB">
        <w:t>offenders, and</w:t>
      </w:r>
      <w:r w:rsidR="004228C7">
        <w:t xml:space="preserve"> it</w:t>
      </w:r>
      <w:r w:rsidR="001133DB">
        <w:t xml:space="preserve"> allow</w:t>
      </w:r>
      <w:r w:rsidR="004228C7">
        <w:t>s</w:t>
      </w:r>
      <w:r w:rsidR="001133DB">
        <w:t xml:space="preserve"> those of the Responsible Authority </w:t>
      </w:r>
      <w:r w:rsidR="004228C7">
        <w:t xml:space="preserve">(the police, the prison </w:t>
      </w:r>
      <w:proofErr w:type="gramStart"/>
      <w:r w:rsidR="004228C7">
        <w:t>service</w:t>
      </w:r>
      <w:proofErr w:type="gramEnd"/>
      <w:r w:rsidR="004228C7">
        <w:t xml:space="preserve"> and the probation service)</w:t>
      </w:r>
      <w:r w:rsidR="0053451D">
        <w:t xml:space="preserve"> to access this information, but they are also able to update it themselves. </w:t>
      </w:r>
      <w:r w:rsidR="007235A4">
        <w:t xml:space="preserve">Offenders placed on the </w:t>
      </w:r>
      <w:proofErr w:type="spellStart"/>
      <w:r w:rsidR="007235A4">
        <w:t>ViSOR</w:t>
      </w:r>
      <w:proofErr w:type="spellEnd"/>
      <w:r w:rsidR="007235A4">
        <w:t xml:space="preserve"> database are referred to as </w:t>
      </w:r>
      <w:proofErr w:type="spellStart"/>
      <w:r w:rsidR="007235A4">
        <w:t>ViSOR</w:t>
      </w:r>
      <w:proofErr w:type="spellEnd"/>
      <w:r w:rsidR="007235A4">
        <w:t xml:space="preserve"> nominals. </w:t>
      </w:r>
      <w:r w:rsidR="00934973">
        <w:t>It can be foreseen that a</w:t>
      </w:r>
      <w:r w:rsidR="00126DD9">
        <w:t xml:space="preserve"> main </w:t>
      </w:r>
      <w:r w:rsidR="00B22633">
        <w:t>issue</w:t>
      </w:r>
      <w:r w:rsidR="00934973">
        <w:t xml:space="preserve"> that can </w:t>
      </w:r>
      <w:r w:rsidR="00AF7D7C">
        <w:t xml:space="preserve">persist </w:t>
      </w:r>
      <w:r w:rsidR="00B22633">
        <w:t xml:space="preserve">with having such a large database that is </w:t>
      </w:r>
      <w:r w:rsidR="0003204B">
        <w:t xml:space="preserve">supposed </w:t>
      </w:r>
      <w:r w:rsidR="00B22633">
        <w:t xml:space="preserve">to be updated by </w:t>
      </w:r>
      <w:r w:rsidR="000F0E65">
        <w:t xml:space="preserve">the agency handling </w:t>
      </w:r>
      <w:r w:rsidR="00AF7D7C">
        <w:t xml:space="preserve">it will be the fact that there is a delay in the information being updated and the fact that sometimes information itself may not be updated at all. This can cause issues where people who are on the data base could be getting away </w:t>
      </w:r>
      <w:r w:rsidR="00823D8D">
        <w:t xml:space="preserve">with this as they are missed. If issues like this </w:t>
      </w:r>
      <w:proofErr w:type="gramStart"/>
      <w:r w:rsidR="00823D8D">
        <w:t>exist</w:t>
      </w:r>
      <w:proofErr w:type="gramEnd"/>
      <w:r w:rsidR="00823D8D">
        <w:t xml:space="preserve"> then </w:t>
      </w:r>
      <w:r w:rsidR="00061A61">
        <w:t>it is foreseeable that the public could be put at further harm as the risk there is being miss managed.</w:t>
      </w:r>
    </w:p>
    <w:p w14:paraId="7894C7BF" w14:textId="77777777" w:rsidR="00126DD9" w:rsidRDefault="00126DD9" w:rsidP="00311386"/>
    <w:p w14:paraId="242571AF" w14:textId="4EE66A9C" w:rsidR="00A2131D" w:rsidRDefault="00311386" w:rsidP="00311386">
      <w:r>
        <w:t>Th</w:t>
      </w:r>
      <w:r w:rsidR="00E502D9">
        <w:t>e</w:t>
      </w:r>
      <w:r>
        <w:t xml:space="preserve"> database allow</w:t>
      </w:r>
      <w:r w:rsidR="00E502D9">
        <w:t xml:space="preserve">s </w:t>
      </w:r>
      <w:r>
        <w:t xml:space="preserve">the </w:t>
      </w:r>
      <w:r w:rsidR="00E502D9">
        <w:t>nominals</w:t>
      </w:r>
      <w:r w:rsidR="00D917BF">
        <w:t>, who have been released</w:t>
      </w:r>
      <w:r>
        <w:t xml:space="preserve"> under the MAPPA guidance, to be effectively managed through the United Kingdom. It removes any barrier </w:t>
      </w:r>
      <w:r w:rsidR="00822E6B">
        <w:t>between</w:t>
      </w:r>
      <w:r>
        <w:t xml:space="preserve"> the lack of information sharing between forces and als</w:t>
      </w:r>
      <w:r w:rsidR="00822E6B">
        <w:t>o</w:t>
      </w:r>
      <w:r>
        <w:t xml:space="preserve"> the</w:t>
      </w:r>
      <w:r w:rsidR="00822E6B">
        <w:t xml:space="preserve"> barrier between</w:t>
      </w:r>
      <w:r>
        <w:t xml:space="preserve"> police sharing information to the other agencies. On this database they will keep </w:t>
      </w:r>
      <w:r w:rsidR="00983894">
        <w:t xml:space="preserve">a </w:t>
      </w:r>
      <w:r>
        <w:t>description of nominal,</w:t>
      </w:r>
      <w:r w:rsidR="00983894">
        <w:t xml:space="preserve"> their addresses, their</w:t>
      </w:r>
      <w:r>
        <w:t xml:space="preserve"> offences,</w:t>
      </w:r>
      <w:r w:rsidR="00983894">
        <w:t xml:space="preserve"> a</w:t>
      </w:r>
      <w:r>
        <w:t xml:space="preserve"> risk assessment,</w:t>
      </w:r>
      <w:r w:rsidR="00983894">
        <w:t xml:space="preserve"> their</w:t>
      </w:r>
      <w:r>
        <w:t xml:space="preserve"> </w:t>
      </w:r>
      <w:proofErr w:type="gramStart"/>
      <w:r>
        <w:t>associates</w:t>
      </w:r>
      <w:proofErr w:type="gramEnd"/>
      <w:r>
        <w:t xml:space="preserve"> and</w:t>
      </w:r>
      <w:r w:rsidR="00983894">
        <w:t xml:space="preserve"> any</w:t>
      </w:r>
      <w:r>
        <w:t xml:space="preserve"> conditions </w:t>
      </w:r>
      <w:r w:rsidR="00983894">
        <w:t xml:space="preserve">they </w:t>
      </w:r>
      <w:r>
        <w:t>need to follow</w:t>
      </w:r>
      <w:r w:rsidR="00A2131D">
        <w:t xml:space="preserve"> (MAPPA, 2012).</w:t>
      </w:r>
    </w:p>
    <w:p w14:paraId="0DFE870A" w14:textId="77777777" w:rsidR="00311386" w:rsidRDefault="00311386" w:rsidP="00311386"/>
    <w:p w14:paraId="788F4AFE" w14:textId="15ECCE4D" w:rsidR="00311386" w:rsidRDefault="00311386" w:rsidP="00311386">
      <w:r>
        <w:t xml:space="preserve">Each police force will have a special unit that is created to deal with each of these violent and sexual offenders. This unit is called the Management </w:t>
      </w:r>
      <w:r w:rsidR="00BA15E4">
        <w:t>o</w:t>
      </w:r>
      <w:r>
        <w:t xml:space="preserve">f Violent </w:t>
      </w:r>
      <w:r w:rsidR="002D38BC">
        <w:t>or</w:t>
      </w:r>
      <w:r>
        <w:t xml:space="preserve"> Sexual Offenders</w:t>
      </w:r>
      <w:r w:rsidR="00BA15E4">
        <w:t xml:space="preserve"> (</w:t>
      </w:r>
      <w:r>
        <w:t>MOS</w:t>
      </w:r>
      <w:r w:rsidR="008A1901">
        <w:t>O</w:t>
      </w:r>
      <w:r>
        <w:t>VO</w:t>
      </w:r>
      <w:r w:rsidR="00BA15E4">
        <w:t>)</w:t>
      </w:r>
      <w:r>
        <w:t>. Th</w:t>
      </w:r>
      <w:r w:rsidR="00824C61">
        <w:t>e</w:t>
      </w:r>
      <w:r>
        <w:t xml:space="preserve"> unit </w:t>
      </w:r>
      <w:r w:rsidR="00824C61">
        <w:t>wa</w:t>
      </w:r>
      <w:r>
        <w:t xml:space="preserve">s created to manage any of the </w:t>
      </w:r>
      <w:proofErr w:type="spellStart"/>
      <w:r>
        <w:t>V</w:t>
      </w:r>
      <w:r w:rsidR="00E6375D">
        <w:t>i</w:t>
      </w:r>
      <w:r>
        <w:t>SOR</w:t>
      </w:r>
      <w:proofErr w:type="spellEnd"/>
      <w:r>
        <w:t xml:space="preserve"> subjects that </w:t>
      </w:r>
      <w:r w:rsidR="00E4451F">
        <w:t xml:space="preserve">is a </w:t>
      </w:r>
      <w:r>
        <w:t>violent or sexual offender</w:t>
      </w:r>
      <w:r w:rsidR="00E4451F">
        <w:t>. O</w:t>
      </w:r>
      <w:r>
        <w:t xml:space="preserve">fficers and staff on this department will need to keep up to date with the offenders on the VISOR database and the conditions that is required of the </w:t>
      </w:r>
      <w:r w:rsidR="006B1338">
        <w:t>n</w:t>
      </w:r>
      <w:r>
        <w:t>ominals. Every force needs to make sure that th</w:t>
      </w:r>
      <w:r w:rsidR="004C43D9">
        <w:t>ey</w:t>
      </w:r>
      <w:r>
        <w:t xml:space="preserve"> </w:t>
      </w:r>
      <w:r w:rsidR="004C43D9">
        <w:t>have an</w:t>
      </w:r>
      <w:r>
        <w:t xml:space="preserve"> appropriate level of officers in the department</w:t>
      </w:r>
      <w:r w:rsidR="0003345A">
        <w:t>,</w:t>
      </w:r>
      <w:r>
        <w:t xml:space="preserve"> and that they have the adequate training</w:t>
      </w:r>
      <w:r w:rsidR="0003345A">
        <w:t>,</w:t>
      </w:r>
      <w:r>
        <w:t xml:space="preserve"> so they are able to manage these people effectively (College of Policing, 202</w:t>
      </w:r>
      <w:r w:rsidR="002D38BC">
        <w:t>0</w:t>
      </w:r>
      <w:r>
        <w:t>).</w:t>
      </w:r>
    </w:p>
    <w:p w14:paraId="2C3CF39A" w14:textId="77777777" w:rsidR="00311386" w:rsidRDefault="00311386" w:rsidP="00311386"/>
    <w:p w14:paraId="395A2234" w14:textId="511370FB" w:rsidR="00311386" w:rsidRDefault="00311386" w:rsidP="00311386">
      <w:r>
        <w:t xml:space="preserve">The </w:t>
      </w:r>
      <w:r w:rsidR="00977013">
        <w:t>MOSOVO</w:t>
      </w:r>
      <w:r>
        <w:t xml:space="preserve"> unit will then kept track of the nominals on the date base, officers and staff will make visits to the</w:t>
      </w:r>
      <w:r w:rsidR="00977013">
        <w:t xml:space="preserve"> nominal’s</w:t>
      </w:r>
      <w:r>
        <w:t xml:space="preserve"> address. The unit provide</w:t>
      </w:r>
      <w:r w:rsidR="00977013">
        <w:t>s</w:t>
      </w:r>
      <w:r>
        <w:t xml:space="preserve"> updates on to the database and will make sure that all the parties involved are up to date. If the nominal does not comply with these conditions, then </w:t>
      </w:r>
      <w:r>
        <w:lastRenderedPageBreak/>
        <w:t>they will be dealt with by police officers and then they can be sent back to prison</w:t>
      </w:r>
      <w:r w:rsidR="00BD3ECB">
        <w:t xml:space="preserve">. The MOSOVO team will then assist with any investigation into dealing with the </w:t>
      </w:r>
      <w:proofErr w:type="spellStart"/>
      <w:r w:rsidR="00BD3ECB">
        <w:t>ViSOR</w:t>
      </w:r>
      <w:proofErr w:type="spellEnd"/>
      <w:r w:rsidR="00BD3ECB">
        <w:t xml:space="preserve"> Nominals and provides the officers with </w:t>
      </w:r>
      <w:r w:rsidR="00A6306A">
        <w:t>up to date information that is kept on them and any intelligence that they have or that they know about the offenders in question.</w:t>
      </w:r>
      <w:r>
        <w:t xml:space="preserve"> (College of Policing, 202</w:t>
      </w:r>
      <w:r w:rsidR="00977013">
        <w:t>0</w:t>
      </w:r>
      <w:r>
        <w:t>).</w:t>
      </w:r>
    </w:p>
    <w:p w14:paraId="51DEF4C3" w14:textId="4D2EA274" w:rsidR="00311386" w:rsidRDefault="00311386" w:rsidP="00311386"/>
    <w:p w14:paraId="29EA993E" w14:textId="57A149A2" w:rsidR="00311386" w:rsidRDefault="00F746D5" w:rsidP="00311386">
      <w:r>
        <w:t>Some of the main responsibilities</w:t>
      </w:r>
      <w:r w:rsidR="00135A67">
        <w:t xml:space="preserve"> of policing </w:t>
      </w:r>
      <w:r>
        <w:t>are</w:t>
      </w:r>
      <w:r w:rsidR="00135A67">
        <w:t xml:space="preserve"> ensur</w:t>
      </w:r>
      <w:r>
        <w:t>ing</w:t>
      </w:r>
      <w:r w:rsidR="00135A67">
        <w:t xml:space="preserve"> the public’s safety and protect</w:t>
      </w:r>
      <w:r>
        <w:t>ing</w:t>
      </w:r>
      <w:r w:rsidR="00135A67">
        <w:t xml:space="preserve"> them from crime. </w:t>
      </w:r>
      <w:r w:rsidR="00A77C9C">
        <w:t>But it is not always for the police to do this by themselves. MAPPA and MOSOVO have been created to help the police to protect the public, by managing these offenders</w:t>
      </w:r>
      <w:r w:rsidR="007C6542">
        <w:t>, as well as the public and the police submitting intelligence on these offenders.</w:t>
      </w:r>
      <w:r w:rsidR="00311386">
        <w:t xml:space="preserve"> </w:t>
      </w:r>
      <w:r w:rsidR="003F3421">
        <w:t>Although offenders have</w:t>
      </w:r>
      <w:r w:rsidR="00311386">
        <w:t xml:space="preserve"> committed </w:t>
      </w:r>
      <w:r w:rsidR="003F3421">
        <w:t>offences</w:t>
      </w:r>
      <w:r w:rsidR="00311386">
        <w:t xml:space="preserve">, they </w:t>
      </w:r>
      <w:r w:rsidR="008F4A49">
        <w:t xml:space="preserve">cannot stay in prison for the rest of their lives, therefore, they will </w:t>
      </w:r>
      <w:r w:rsidR="00311386">
        <w:t>need to be released fro</w:t>
      </w:r>
      <w:r w:rsidR="008F4A49">
        <w:t>m</w:t>
      </w:r>
      <w:r w:rsidR="00311386">
        <w:t xml:space="preserve"> prison. </w:t>
      </w:r>
      <w:r w:rsidR="008F4A49">
        <w:t>Some offenders do come out of prison rehabilitated, and want to better their lives, however, this is not the case for other offenders. T</w:t>
      </w:r>
      <w:r w:rsidR="00311386">
        <w:t>here is still a</w:t>
      </w:r>
      <w:r w:rsidR="008F4A49">
        <w:t xml:space="preserve"> level of</w:t>
      </w:r>
      <w:r w:rsidR="00311386">
        <w:t xml:space="preserve"> risk </w:t>
      </w:r>
      <w:r w:rsidR="008F4A49">
        <w:t>associated with these people,</w:t>
      </w:r>
      <w:r w:rsidR="00311386">
        <w:t xml:space="preserve"> and they could </w:t>
      </w:r>
      <w:r w:rsidR="008F4A49">
        <w:t>bec</w:t>
      </w:r>
      <w:r w:rsidR="00E00AB8">
        <w:t>o</w:t>
      </w:r>
      <w:r w:rsidR="008F4A49">
        <w:t xml:space="preserve">me part </w:t>
      </w:r>
      <w:r w:rsidR="00311386">
        <w:t xml:space="preserve">of the reoffending cycle. </w:t>
      </w:r>
      <w:r w:rsidR="00E00AB8">
        <w:t>T</w:t>
      </w:r>
      <w:r w:rsidR="00311386">
        <w:t>his is why the M</w:t>
      </w:r>
      <w:r w:rsidR="00E00AB8">
        <w:t>APPA</w:t>
      </w:r>
      <w:r w:rsidR="00311386">
        <w:t xml:space="preserve"> is so crucial in helping with managing t</w:t>
      </w:r>
      <w:r w:rsidR="00E00AB8">
        <w:t>o offenders,</w:t>
      </w:r>
      <w:r w:rsidR="00311386">
        <w:t xml:space="preserve"> and without anything like this in place</w:t>
      </w:r>
      <w:r w:rsidR="00E00AB8">
        <w:t>, there could be higher rates of</w:t>
      </w:r>
      <w:r w:rsidR="00311386">
        <w:t xml:space="preserve"> reoffending and </w:t>
      </w:r>
      <w:r w:rsidR="00E00AB8">
        <w:t>more</w:t>
      </w:r>
      <w:r w:rsidR="00311386">
        <w:t xml:space="preserve"> people</w:t>
      </w:r>
      <w:r w:rsidR="00E00AB8">
        <w:t xml:space="preserve"> will be</w:t>
      </w:r>
      <w:r w:rsidR="00311386">
        <w:t xml:space="preserve"> at risk</w:t>
      </w:r>
      <w:r w:rsidR="00E00AB8">
        <w:t xml:space="preserve"> (College of Policing, 2020)</w:t>
      </w:r>
    </w:p>
    <w:p w14:paraId="6192BAE5" w14:textId="5518C45F" w:rsidR="00CF0935" w:rsidRDefault="00CF0935" w:rsidP="00311386"/>
    <w:p w14:paraId="16910CE1" w14:textId="5DC05F00" w:rsidR="005554FA" w:rsidRDefault="00CF0935" w:rsidP="00311386">
      <w:r>
        <w:t>Collaboration between different agencies</w:t>
      </w:r>
      <w:r w:rsidR="002E3A55">
        <w:t xml:space="preserve">, such as police and probation, is key in protecting the </w:t>
      </w:r>
      <w:r w:rsidR="00BA25F5">
        <w:t>public</w:t>
      </w:r>
      <w:r w:rsidR="002E3A55">
        <w:t xml:space="preserve"> from offenders. </w:t>
      </w:r>
      <w:r w:rsidR="007E4AD5">
        <w:t>Agencies are now working together more often and more effectively. Previously, agencies, such as the police, the prison service, probation, etc. worked more independently</w:t>
      </w:r>
      <w:r w:rsidR="002B1E88">
        <w:t xml:space="preserve">, and the </w:t>
      </w:r>
      <w:r w:rsidR="009F15A7">
        <w:t xml:space="preserve">management of the offenders </w:t>
      </w:r>
      <w:r w:rsidR="001823A8">
        <w:t>wasn’t as informative, as the agencies were not talking with each other.</w:t>
      </w:r>
      <w:r w:rsidR="00AD4CE2">
        <w:t xml:space="preserve"> A book written </w:t>
      </w:r>
      <w:r w:rsidR="00A568DD">
        <w:t xml:space="preserve">by a former Senior Probation Officer </w:t>
      </w:r>
      <w:r w:rsidR="005554FA">
        <w:t>(Nash, M., 1999)</w:t>
      </w:r>
      <w:r w:rsidR="005B50D6">
        <w:t xml:space="preserve"> details how he has found </w:t>
      </w:r>
      <w:r w:rsidR="00443E9A">
        <w:t xml:space="preserve">criminal justice </w:t>
      </w:r>
      <w:r w:rsidR="005861F9">
        <w:t xml:space="preserve">agencies working together, to manage offenders, </w:t>
      </w:r>
      <w:r w:rsidR="00443E9A">
        <w:t xml:space="preserve">has reduced offender returning to prison, and the public being better protected. </w:t>
      </w:r>
      <w:r w:rsidR="00D41095">
        <w:t>However, these agencies need to work together</w:t>
      </w:r>
      <w:r w:rsidR="00E00C93">
        <w:t xml:space="preserve">, and these meetings between the agencies </w:t>
      </w:r>
      <w:r w:rsidR="00147815">
        <w:t xml:space="preserve">need to be regular arranged, as otherwise </w:t>
      </w:r>
      <w:r w:rsidR="002F44A3">
        <w:t xml:space="preserve">the multi-agency approach is not effective, and the offenders are not managed as well, meaning they are likely to get away with a lot more. </w:t>
      </w:r>
    </w:p>
    <w:p w14:paraId="38097A70" w14:textId="5EAAE2B1" w:rsidR="004D5E5D" w:rsidRDefault="004D5E5D" w:rsidP="00311386"/>
    <w:p w14:paraId="5CC78F7E" w14:textId="217C2854" w:rsidR="004D5E5D" w:rsidRDefault="009B0B8B" w:rsidP="00311386">
      <w:r>
        <w:t xml:space="preserve">A study by the police Foundation researched how effective MAPPA has been in the </w:t>
      </w:r>
      <w:r w:rsidR="00A6306A">
        <w:t>U</w:t>
      </w:r>
      <w:r>
        <w:t xml:space="preserve">nited </w:t>
      </w:r>
      <w:r w:rsidR="00A6306A">
        <w:t>Ki</w:t>
      </w:r>
      <w:r>
        <w:t xml:space="preserve">ngdom and it has concluded </w:t>
      </w:r>
      <w:r w:rsidR="000C6648">
        <w:t xml:space="preserve">that MAPPA has been successful in the way that they wanted to try and bring all the agencies together and work between themselves to try and manages the risk for reoffending. </w:t>
      </w:r>
      <w:r w:rsidR="00FE1FFD">
        <w:t xml:space="preserve">It </w:t>
      </w:r>
      <w:r w:rsidR="0088452F">
        <w:t xml:space="preserve">fails in the </w:t>
      </w:r>
      <w:r w:rsidR="00675E1B">
        <w:t>main objective of introducing MAPPA though and it does not help manage and improve the reoffending rates of people that have been released through this program</w:t>
      </w:r>
      <w:r w:rsidR="00ED2974">
        <w:t xml:space="preserve"> (</w:t>
      </w:r>
      <w:r w:rsidR="00ED2974" w:rsidRPr="002532C8">
        <w:rPr>
          <w:rFonts w:eastAsia="Times New Roman" w:cstheme="minorHAnsi"/>
          <w:lang w:eastAsia="en-GB"/>
        </w:rPr>
        <w:t>Russel</w:t>
      </w:r>
      <w:r w:rsidR="00ED2974">
        <w:rPr>
          <w:rFonts w:eastAsia="Times New Roman" w:cstheme="minorHAnsi"/>
          <w:lang w:eastAsia="en-GB"/>
        </w:rPr>
        <w:t xml:space="preserve">, </w:t>
      </w:r>
      <w:r w:rsidR="00ED2974" w:rsidRPr="002532C8">
        <w:rPr>
          <w:rFonts w:eastAsia="Times New Roman" w:cstheme="minorHAnsi"/>
          <w:lang w:eastAsia="en-GB"/>
        </w:rPr>
        <w:t>2016)</w:t>
      </w:r>
      <w:r w:rsidR="00ED2974">
        <w:rPr>
          <w:rFonts w:eastAsia="Times New Roman" w:cstheme="minorHAnsi"/>
          <w:lang w:eastAsia="en-GB"/>
        </w:rPr>
        <w:t>.</w:t>
      </w:r>
    </w:p>
    <w:p w14:paraId="79C9D97E" w14:textId="4FA9B46D" w:rsidR="00A6306A" w:rsidRDefault="00A6306A" w:rsidP="00311386"/>
    <w:p w14:paraId="3C7BAAF7" w14:textId="083B607A" w:rsidR="00A6306A" w:rsidRDefault="00A6306A" w:rsidP="00311386">
      <w:r>
        <w:t xml:space="preserve">So while the MAPPA program </w:t>
      </w:r>
      <w:r w:rsidR="00706CA2">
        <w:t>works well in the way that they</w:t>
      </w:r>
      <w:r w:rsidR="00B962F1">
        <w:t xml:space="preserve"> working together, they are failing </w:t>
      </w:r>
      <w:proofErr w:type="gramStart"/>
      <w:r w:rsidR="00271EE9">
        <w:t xml:space="preserve">in </w:t>
      </w:r>
      <w:r w:rsidR="00706CA2">
        <w:t xml:space="preserve"> dealing</w:t>
      </w:r>
      <w:proofErr w:type="gramEnd"/>
      <w:r w:rsidR="00706CA2">
        <w:t xml:space="preserve"> with the risk to the public and the reoffending rates of the nominals there is still work that needs to be done. There needs to be a deeper dive into the </w:t>
      </w:r>
      <w:r w:rsidR="009F1622">
        <w:t xml:space="preserve">core issues that face the nominals on why there are reoffending and if there is anything more that will need to be done going forward in </w:t>
      </w:r>
      <w:r w:rsidR="00B962F1">
        <w:t>the future</w:t>
      </w:r>
      <w:r w:rsidR="00271EE9">
        <w:t>, a solution will need to be found to make the public as safe as possible</w:t>
      </w:r>
      <w:r w:rsidR="00ED2974">
        <w:t xml:space="preserve"> </w:t>
      </w:r>
      <w:r w:rsidR="00ED2974">
        <w:t>(</w:t>
      </w:r>
      <w:r w:rsidR="00ED2974" w:rsidRPr="002532C8">
        <w:rPr>
          <w:rFonts w:eastAsia="Times New Roman" w:cstheme="minorHAnsi"/>
          <w:lang w:eastAsia="en-GB"/>
        </w:rPr>
        <w:t>Russel</w:t>
      </w:r>
      <w:r w:rsidR="00ED2974">
        <w:rPr>
          <w:rFonts w:eastAsia="Times New Roman" w:cstheme="minorHAnsi"/>
          <w:lang w:eastAsia="en-GB"/>
        </w:rPr>
        <w:t xml:space="preserve">, </w:t>
      </w:r>
      <w:r w:rsidR="00ED2974" w:rsidRPr="002532C8">
        <w:rPr>
          <w:rFonts w:eastAsia="Times New Roman" w:cstheme="minorHAnsi"/>
          <w:lang w:eastAsia="en-GB"/>
        </w:rPr>
        <w:t>2016)</w:t>
      </w:r>
      <w:r w:rsidR="00ED2974">
        <w:rPr>
          <w:rFonts w:eastAsia="Times New Roman" w:cstheme="minorHAnsi"/>
          <w:lang w:eastAsia="en-GB"/>
        </w:rPr>
        <w:t>.</w:t>
      </w:r>
    </w:p>
    <w:p w14:paraId="7FF20131" w14:textId="0224AD84" w:rsidR="00CE0398" w:rsidRDefault="00CE0398" w:rsidP="00311386"/>
    <w:p w14:paraId="0C3FA6AF" w14:textId="78EB2CC6" w:rsidR="00311386" w:rsidRPr="008469A7" w:rsidRDefault="00CE0398">
      <w:r>
        <w:t>Word count:</w:t>
      </w:r>
      <w:r w:rsidR="00C5233B">
        <w:t xml:space="preserve"> 10</w:t>
      </w:r>
      <w:r w:rsidR="00ED2974">
        <w:t>99</w:t>
      </w:r>
      <w:r w:rsidR="00311386">
        <w:rPr>
          <w:rFonts w:eastAsia="Times New Roman" w:cstheme="minorHAnsi"/>
          <w:sz w:val="18"/>
          <w:szCs w:val="18"/>
          <w:lang w:eastAsia="en-GB"/>
        </w:rPr>
        <w:br w:type="page"/>
      </w:r>
    </w:p>
    <w:p w14:paraId="4893C19C" w14:textId="58E9E7FD" w:rsidR="00246AAD" w:rsidRDefault="00246AAD" w:rsidP="00246AAD">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sz w:val="18"/>
          <w:szCs w:val="18"/>
          <w:lang w:eastAsia="en-GB"/>
        </w:rPr>
      </w:pPr>
      <w:r w:rsidRPr="00246AAD">
        <w:rPr>
          <w:rFonts w:eastAsia="Times New Roman" w:cstheme="minorHAnsi"/>
          <w:sz w:val="18"/>
          <w:szCs w:val="18"/>
          <w:u w:val="single"/>
          <w:lang w:eastAsia="en-GB"/>
        </w:rPr>
        <w:lastRenderedPageBreak/>
        <w:t>Critically evaluate</w:t>
      </w:r>
      <w:r w:rsidRPr="00246AAD">
        <w:rPr>
          <w:rFonts w:eastAsia="Times New Roman" w:cstheme="minorHAnsi"/>
          <w:sz w:val="18"/>
          <w:szCs w:val="18"/>
          <w:lang w:eastAsia="en-GB"/>
        </w:rPr>
        <w:t xml:space="preserve"> the impact of early intervention on young offenders, and young people at risk of becoming involved in gangs. </w:t>
      </w:r>
      <w:r w:rsidRPr="00246AAD">
        <w:rPr>
          <w:rFonts w:eastAsia="Times New Roman" w:cstheme="minorHAnsi"/>
          <w:sz w:val="18"/>
          <w:szCs w:val="18"/>
          <w:u w:val="single"/>
          <w:lang w:eastAsia="en-GB"/>
        </w:rPr>
        <w:t>Assess</w:t>
      </w:r>
      <w:r w:rsidRPr="00246AAD">
        <w:rPr>
          <w:rFonts w:eastAsia="Times New Roman" w:cstheme="minorHAnsi"/>
          <w:sz w:val="18"/>
          <w:szCs w:val="18"/>
          <w:lang w:eastAsia="en-GB"/>
        </w:rPr>
        <w:t xml:space="preserve"> the effectiveness of partnership approaches to prevent or deter involvement in gang-related activity.</w:t>
      </w:r>
    </w:p>
    <w:p w14:paraId="2075C4C8" w14:textId="756E9A2F" w:rsidR="00CE0398" w:rsidRDefault="00CE0398" w:rsidP="00CE0398">
      <w:pPr>
        <w:overflowPunct w:val="0"/>
        <w:autoSpaceDE w:val="0"/>
        <w:autoSpaceDN w:val="0"/>
        <w:adjustRightInd w:val="0"/>
        <w:spacing w:after="0" w:line="276" w:lineRule="auto"/>
        <w:ind w:right="531"/>
        <w:textAlignment w:val="baseline"/>
        <w:rPr>
          <w:rFonts w:eastAsia="Times New Roman" w:cstheme="minorHAnsi"/>
          <w:sz w:val="18"/>
          <w:szCs w:val="18"/>
          <w:lang w:eastAsia="en-GB"/>
        </w:rPr>
      </w:pPr>
    </w:p>
    <w:p w14:paraId="2C31598E" w14:textId="2D15D5EE" w:rsidR="00CE0398" w:rsidRDefault="00CE0398" w:rsidP="00CE0398">
      <w:r>
        <w:t>The criminal age of responsibility, in the United Kingdom, is 10 years old, which is younger than many other countries. This means that anyone under the age of 10 cannot be arrested or charged with an offence as in the eyes of the law makers at the time (GOV.UK, 2022</w:t>
      </w:r>
      <w:r w:rsidR="00E1268F">
        <w:t>a</w:t>
      </w:r>
      <w:r>
        <w:t>).</w:t>
      </w:r>
    </w:p>
    <w:p w14:paraId="4708735B" w14:textId="473F7457" w:rsidR="00547629" w:rsidRDefault="00547629" w:rsidP="00CE0398"/>
    <w:p w14:paraId="0BA15607" w14:textId="61052D8F" w:rsidR="00CE0398" w:rsidRDefault="00547629" w:rsidP="00CE0398">
      <w:r>
        <w:t>The age of 10 was decided, because the government believe a child under the age of 10 cannot comprehend what they are doing, and they do not understand they are committing a crime. This is referred to as “</w:t>
      </w:r>
      <w:proofErr w:type="spellStart"/>
      <w:r>
        <w:t>mens</w:t>
      </w:r>
      <w:proofErr w:type="spellEnd"/>
      <w:r>
        <w:t xml:space="preserve"> rea”</w:t>
      </w:r>
      <w:r w:rsidR="00174273">
        <w:t xml:space="preserve">, which means the offender needs to have the knowledge or intention of the crime they are committing </w:t>
      </w:r>
      <w:r w:rsidR="00CE0398">
        <w:t>(Content team, 2015)</w:t>
      </w:r>
      <w:r>
        <w:t xml:space="preserve">. </w:t>
      </w:r>
    </w:p>
    <w:p w14:paraId="258AE528" w14:textId="5C85F8BC" w:rsidR="00753676" w:rsidRDefault="00753676" w:rsidP="00CE0398"/>
    <w:p w14:paraId="2B8C543B" w14:textId="548FB9AC" w:rsidR="006523E9" w:rsidRDefault="00753676" w:rsidP="00CE0398">
      <w:r>
        <w:t xml:space="preserve">The police have not started to take part in the </w:t>
      </w:r>
      <w:r w:rsidR="00066F63">
        <w:t>Collaborative approaches to prevent offending and re offending by children, also known as the CAP</w:t>
      </w:r>
      <w:r w:rsidR="007C56CA">
        <w:t xml:space="preserve">RICORN framework. This is the framework that allows the police </w:t>
      </w:r>
      <w:r w:rsidR="00CB6E7E">
        <w:t xml:space="preserve">and other agencies to work together. </w:t>
      </w:r>
      <w:r w:rsidR="00813919">
        <w:t xml:space="preserve">Agencies that partake in in this frame </w:t>
      </w:r>
      <w:r w:rsidR="001A23B8">
        <w:t xml:space="preserve">are the police, local social services, GP’s, </w:t>
      </w:r>
      <w:r w:rsidR="00F914BF">
        <w:t xml:space="preserve">YOS and many other government services. </w:t>
      </w:r>
      <w:r w:rsidR="00D22E7A">
        <w:t xml:space="preserve">This is because the government </w:t>
      </w:r>
      <w:r w:rsidR="00AD7C0C">
        <w:t>realised</w:t>
      </w:r>
      <w:r w:rsidR="00D22E7A">
        <w:t xml:space="preserve"> that there are so many benefits to try and stop young people and children from reoffending and </w:t>
      </w:r>
      <w:r w:rsidR="00AD7C0C">
        <w:t>keeping them out of the criminal justice system</w:t>
      </w:r>
      <w:r w:rsidR="00EC4930">
        <w:t xml:space="preserve"> (GOV.UK, 2019).</w:t>
      </w:r>
    </w:p>
    <w:p w14:paraId="1A24B84B" w14:textId="77777777" w:rsidR="00B27DD3" w:rsidRDefault="00B27DD3" w:rsidP="00CE0398"/>
    <w:p w14:paraId="6F52F222" w14:textId="0F683DC1" w:rsidR="00B27DD3" w:rsidRDefault="00B27DD3" w:rsidP="00B27DD3">
      <w:r>
        <w:t>If someone over the age of 10, but under the age of 18, commits a crime, they were usually be dealt with by the Youth Offending Service (YOS). Youth offenders do not usually go to prison, and they are treated differently from adults. They will be dealt with by youth courts, given different sentences, or can be sent to special centres for young people (GOV.UK, 2022</w:t>
      </w:r>
      <w:r w:rsidR="00E1268F">
        <w:t>b</w:t>
      </w:r>
      <w:r>
        <w:t xml:space="preserve">).  </w:t>
      </w:r>
    </w:p>
    <w:p w14:paraId="5C1FF092" w14:textId="77777777" w:rsidR="00B27DD3" w:rsidRDefault="00B27DD3" w:rsidP="00B27DD3"/>
    <w:p w14:paraId="505CF25F" w14:textId="37C1A6CB" w:rsidR="00B27DD3" w:rsidRDefault="00B27DD3" w:rsidP="00B27DD3">
      <w:r>
        <w:t>If possible, the crown prosecution service tries to stop youth offenders from entering the justice system, as statistically, if a youth enters the system, they will continue committing crime throughout the life, this will just make them part of the reoffending cycle. A person released from prison has a 40% chance of reoffending within 12 months of getting released (Government Events, 2022).</w:t>
      </w:r>
      <w:r w:rsidR="00EA1816">
        <w:t xml:space="preserve"> This would mean that t</w:t>
      </w:r>
      <w:r w:rsidR="00FB7372">
        <w:t xml:space="preserve">he government would try and reduce the amount of people that has been put in prison, by doing this and re educating people instead they can </w:t>
      </w:r>
      <w:r w:rsidR="00CB63A3">
        <w:t xml:space="preserve">help reduce the </w:t>
      </w:r>
      <w:r w:rsidR="00D0560F">
        <w:t>amount of people offending.</w:t>
      </w:r>
    </w:p>
    <w:p w14:paraId="18CAFE7B" w14:textId="77777777" w:rsidR="00B27DD3" w:rsidRDefault="00B27DD3" w:rsidP="00B27DD3"/>
    <w:p w14:paraId="3E91719A" w14:textId="77777777" w:rsidR="00B27DD3" w:rsidRDefault="00B27DD3" w:rsidP="00B27DD3">
      <w:r>
        <w:t xml:space="preserve"> As soon as an individual is in the criminal justice system, it can be difficult to get out. However, acts, such as the Criminal and Disorder Act 1998, have encouraged prosecution of youths by limiting the number of times the police can give a caution to young people (Justice, 2022).</w:t>
      </w:r>
    </w:p>
    <w:p w14:paraId="6687062D" w14:textId="77777777" w:rsidR="00CE0398" w:rsidRDefault="00CE0398" w:rsidP="00CE0398"/>
    <w:p w14:paraId="6504E20F" w14:textId="53D41416" w:rsidR="00CE0398" w:rsidRDefault="00CE0398" w:rsidP="00CE0398">
      <w:r>
        <w:t xml:space="preserve">The police will try to involve the Youth Offending Services at the earlier possibility as they are usually the first people to contact the youth offending team, but they are not the only ones who can get the youth offender services also the CPS can refer the young offender towards the youth offender services. </w:t>
      </w:r>
    </w:p>
    <w:p w14:paraId="390777E4" w14:textId="77777777" w:rsidR="00CE0398" w:rsidRDefault="00CE0398" w:rsidP="00CE0398"/>
    <w:p w14:paraId="6E8F25F7" w14:textId="531AC44E" w:rsidR="00CE0398" w:rsidRDefault="00CE0398" w:rsidP="00CE0398">
      <w:r>
        <w:t>Early intervention can be very effective for many potential youth offenders, and it can stop them from entering the criminal justice system at a young age, and them being stuck in the system. Early intervention can help prepare a child for adult life by providing them with skills and personal strengths (Early Intervention Foundation, 2022).</w:t>
      </w:r>
      <w:r w:rsidR="004720DB">
        <w:t xml:space="preserve"> This will be </w:t>
      </w:r>
      <w:r w:rsidR="00FF7E1B">
        <w:t xml:space="preserve">assisted by teams from the youth offender services and the police would work together </w:t>
      </w:r>
      <w:r w:rsidR="00984E2B">
        <w:t xml:space="preserve">in not </w:t>
      </w:r>
      <w:r w:rsidR="00DC5171">
        <w:t>sending them s</w:t>
      </w:r>
    </w:p>
    <w:p w14:paraId="04B06128" w14:textId="77777777" w:rsidR="00CE0398" w:rsidRDefault="00CE0398" w:rsidP="00CE0398"/>
    <w:p w14:paraId="7D8BE8B6" w14:textId="77777777" w:rsidR="00CE0398" w:rsidRDefault="00CE0398" w:rsidP="00CE0398">
      <w:r>
        <w:t xml:space="preserve">Early intervention is put in place to help reduces the risk factors that are in a child’s life and trying to replace them with protective one. A big part of the risks factors is being involved with the police and being caught up in the criminal justice system. There are four key categories that the Early intervention Foundation focuses on to try and help reduce the risk. They are Physically, Cognitively, </w:t>
      </w:r>
      <w:proofErr w:type="gramStart"/>
      <w:r>
        <w:t>Socially</w:t>
      </w:r>
      <w:proofErr w:type="gramEnd"/>
      <w:r>
        <w:t xml:space="preserve"> and behaviourally. The last one is what ties in with the criminal aspect and tries to stoep them going down a path of crime in later life. (Early Intervention Foundation, 2022).</w:t>
      </w:r>
    </w:p>
    <w:p w14:paraId="7B6B7C42" w14:textId="77777777" w:rsidR="00CE0398" w:rsidRDefault="00CE0398" w:rsidP="00CE0398"/>
    <w:p w14:paraId="658AF0C7" w14:textId="20D7A80B" w:rsidR="00CE0398" w:rsidRDefault="00CE0398" w:rsidP="00CE0398">
      <w:r>
        <w:t>This is to try and help develop them in a way where they will be able to stay away from the gang culture that is now forming among young people in England and Wales. Once a young person gets involved with street gangs and other forms of organised crime it become hard for them to break the cycle this can be for a multitude of reasons such as they do not have any idea where they can get the help leaving, they are scared of what might happen to their safe as they will be known as a snitch or they feel a loyalty to the gang they have been a part of (Children’s Commissioner, 2017).</w:t>
      </w:r>
    </w:p>
    <w:p w14:paraId="1E43E56D" w14:textId="77777777" w:rsidR="00CE0398" w:rsidRDefault="00CE0398" w:rsidP="00CE0398"/>
    <w:p w14:paraId="2DC545FD" w14:textId="3B8D7FF7" w:rsidR="00CE0398" w:rsidRDefault="00CE0398" w:rsidP="00CE0398">
      <w:r>
        <w:t xml:space="preserve">When the police do get involved then an arrest has been made this can then help show the young person that has been caught in this a way about. As mentioned earlier the youth Offender services will step and start to interact with this young person and help try and steer them on a better path in life. This will help remove the people that has just come part of a can due to the lack of choices that they have instead of wanting to be a part of it. </w:t>
      </w:r>
    </w:p>
    <w:p w14:paraId="5A95D38E" w14:textId="77777777" w:rsidR="0034415E" w:rsidRDefault="0034415E" w:rsidP="00CE0398"/>
    <w:p w14:paraId="1277F169" w14:textId="2C2A936C" w:rsidR="00CE0398" w:rsidRDefault="00643966" w:rsidP="00CE0398">
      <w:r>
        <w:t>Early intervention can massively help to</w:t>
      </w:r>
      <w:r w:rsidR="00CE0398">
        <w:t xml:space="preserve"> keep the young offender out of the justice system</w:t>
      </w:r>
      <w:r>
        <w:t>, which can</w:t>
      </w:r>
      <w:r w:rsidR="00CE0398">
        <w:t xml:space="preserve"> lower the rate of reoffending. This is good for all parties involved but especially the police and the Crown Prosecution Services. With the work that is being done for the young people involved in the gang activity expecting to carry on increasing hopefully it will be a way to move young people aware for the life of gang and organised crime and help them build and improve their life.</w:t>
      </w:r>
    </w:p>
    <w:p w14:paraId="78666056" w14:textId="0A8AB5BC" w:rsidR="002272E6" w:rsidRDefault="002272E6" w:rsidP="00CE0398"/>
    <w:p w14:paraId="066AB5C2" w14:textId="69708B24" w:rsidR="002272E6" w:rsidRDefault="002272E6" w:rsidP="00CE0398">
      <w:r>
        <w:t xml:space="preserve">In the statistics for the year </w:t>
      </w:r>
      <w:r w:rsidR="00FE49FB">
        <w:t xml:space="preserve">ending </w:t>
      </w:r>
      <w:proofErr w:type="gramStart"/>
      <w:r w:rsidR="00FE49FB">
        <w:t>march</w:t>
      </w:r>
      <w:proofErr w:type="gramEnd"/>
      <w:r w:rsidR="00FE49FB">
        <w:t xml:space="preserve"> 2021 it can be shown that based on the year before, knife crime</w:t>
      </w:r>
      <w:r w:rsidR="003153EE">
        <w:t xml:space="preserve"> and offence weapon crime was down by 21 percent in young people.</w:t>
      </w:r>
      <w:r w:rsidR="00D56C59">
        <w:t xml:space="preserve"> It also showed that the re offending rate was down by 3.6 percent. This goes to show that the approach that the police and other agencies are taken are slowly starting to improve since the CAPRICORN </w:t>
      </w:r>
      <w:proofErr w:type="gramStart"/>
      <w:r w:rsidR="00D56C59">
        <w:t>frame work</w:t>
      </w:r>
      <w:proofErr w:type="gramEnd"/>
      <w:r w:rsidR="00D56C59">
        <w:t xml:space="preserve"> has ben released in 2019 and hopefully this will be a </w:t>
      </w:r>
      <w:r w:rsidR="00614957">
        <w:t>trend</w:t>
      </w:r>
      <w:r w:rsidR="00D56C59">
        <w:t xml:space="preserve"> that will carry on </w:t>
      </w:r>
      <w:r w:rsidR="00614957">
        <w:t>going down.</w:t>
      </w:r>
    </w:p>
    <w:p w14:paraId="68E6E7AC" w14:textId="7D529B34" w:rsidR="00CE0398" w:rsidRDefault="00CE0398" w:rsidP="00CE0398"/>
    <w:p w14:paraId="10BCE904" w14:textId="2C4D55F1" w:rsidR="00CE0398" w:rsidRDefault="00CE0398" w:rsidP="00CE0398">
      <w:r>
        <w:t xml:space="preserve">Word count: </w:t>
      </w:r>
      <w:r w:rsidR="00ED2974">
        <w:t>1033</w:t>
      </w:r>
    </w:p>
    <w:p w14:paraId="65192568" w14:textId="77777777" w:rsidR="00CE0398" w:rsidRDefault="00CE0398" w:rsidP="00CE0398"/>
    <w:p w14:paraId="2F1DFAF5" w14:textId="77777777" w:rsidR="00CE0398" w:rsidRPr="00CE0398" w:rsidRDefault="00CE0398" w:rsidP="00CE0398">
      <w:pPr>
        <w:overflowPunct w:val="0"/>
        <w:autoSpaceDE w:val="0"/>
        <w:autoSpaceDN w:val="0"/>
        <w:adjustRightInd w:val="0"/>
        <w:spacing w:after="0" w:line="276" w:lineRule="auto"/>
        <w:ind w:right="531"/>
        <w:textAlignment w:val="baseline"/>
        <w:rPr>
          <w:rFonts w:eastAsia="Times New Roman" w:cstheme="minorHAnsi"/>
          <w:lang w:eastAsia="en-GB"/>
        </w:rPr>
      </w:pPr>
    </w:p>
    <w:p w14:paraId="42F1040A" w14:textId="1236F020" w:rsidR="00311386" w:rsidRPr="00311386" w:rsidRDefault="00311386" w:rsidP="00246AAD">
      <w:pPr>
        <w:pStyle w:val="ListParagraph"/>
        <w:spacing w:after="0" w:line="276" w:lineRule="auto"/>
        <w:ind w:right="531"/>
        <w:rPr>
          <w:rFonts w:eastAsia="Times New Roman" w:cstheme="minorHAnsi"/>
          <w:sz w:val="18"/>
          <w:szCs w:val="18"/>
          <w:lang w:eastAsia="en-GB"/>
        </w:rPr>
      </w:pPr>
    </w:p>
    <w:p w14:paraId="742FA157" w14:textId="6B875349" w:rsidR="0093755C" w:rsidRDefault="0093755C" w:rsidP="00E03C6E">
      <w:pPr>
        <w:ind w:left="360"/>
      </w:pPr>
    </w:p>
    <w:p w14:paraId="419A2497" w14:textId="77777777" w:rsidR="007102F6" w:rsidRDefault="007102F6"/>
    <w:p w14:paraId="22212D97" w14:textId="6DDEB605" w:rsidR="00D56911" w:rsidRDefault="00D56911"/>
    <w:p w14:paraId="13F9D88D" w14:textId="77777777" w:rsidR="00D56911" w:rsidRDefault="00D56911"/>
    <w:p w14:paraId="060DCEAA" w14:textId="04D91A95" w:rsidR="003F4A38" w:rsidRDefault="00CC5A5E">
      <w:r>
        <w:t xml:space="preserve"> </w:t>
      </w:r>
    </w:p>
    <w:p w14:paraId="607C6141" w14:textId="513FB67C" w:rsidR="00EA7367" w:rsidRPr="00F7334D" w:rsidRDefault="00EC6865" w:rsidP="00C212C1">
      <w:pPr>
        <w:rPr>
          <w:u w:val="single"/>
        </w:rPr>
      </w:pPr>
      <w:r w:rsidRPr="00EC6865">
        <w:rPr>
          <w:u w:val="single"/>
        </w:rPr>
        <w:t>Bibliography</w:t>
      </w:r>
    </w:p>
    <w:p w14:paraId="5FCC2361" w14:textId="7168436D" w:rsidR="00D97D33" w:rsidRPr="00780623" w:rsidRDefault="00EA7367" w:rsidP="00F7334D">
      <w:pPr>
        <w:spacing w:after="240" w:line="360" w:lineRule="auto"/>
        <w:rPr>
          <w:rFonts w:eastAsia="Times New Roman" w:cstheme="minorHAnsi"/>
          <w:lang w:eastAsia="en-GB"/>
        </w:rPr>
      </w:pPr>
      <w:proofErr w:type="spellStart"/>
      <w:r w:rsidRPr="00EA7367">
        <w:rPr>
          <w:rFonts w:eastAsia="Times New Roman" w:cstheme="minorHAnsi"/>
          <w:lang w:eastAsia="en-GB"/>
        </w:rPr>
        <w:t>Ashmall</w:t>
      </w:r>
      <w:proofErr w:type="spellEnd"/>
      <w:r w:rsidRPr="00EA7367">
        <w:rPr>
          <w:rFonts w:eastAsia="Times New Roman" w:cstheme="minorHAnsi"/>
          <w:lang w:eastAsia="en-GB"/>
        </w:rPr>
        <w:t xml:space="preserve">, L. (2016). Why are more youths carrying knives? </w:t>
      </w:r>
      <w:r w:rsidRPr="00EA7367">
        <w:rPr>
          <w:rFonts w:eastAsia="Times New Roman" w:cstheme="minorHAnsi"/>
          <w:i/>
          <w:iCs/>
          <w:lang w:eastAsia="en-GB"/>
        </w:rPr>
        <w:t>BBC News</w:t>
      </w:r>
      <w:r w:rsidRPr="00EA7367">
        <w:rPr>
          <w:rFonts w:eastAsia="Times New Roman" w:cstheme="minorHAnsi"/>
          <w:lang w:eastAsia="en-GB"/>
        </w:rPr>
        <w:t xml:space="preserve">. [online] 8 Dec. Available at: </w:t>
      </w:r>
      <w:hyperlink r:id="rId8" w:history="1">
        <w:r w:rsidRPr="00EA7367">
          <w:rPr>
            <w:rStyle w:val="Hyperlink"/>
            <w:rFonts w:eastAsia="Times New Roman" w:cstheme="minorHAnsi"/>
            <w:lang w:eastAsia="en-GB"/>
          </w:rPr>
          <w:t>https://www.bbc.co.uk/news/uk-38237496</w:t>
        </w:r>
      </w:hyperlink>
    </w:p>
    <w:p w14:paraId="13E6887C" w14:textId="36AEA7BD" w:rsidR="00D97D33" w:rsidRPr="00780623" w:rsidRDefault="00D97D33" w:rsidP="00C212C1">
      <w:pPr>
        <w:rPr>
          <w:rFonts w:cstheme="minorHAnsi"/>
        </w:rPr>
      </w:pPr>
      <w:r w:rsidRPr="00780623">
        <w:rPr>
          <w:rFonts w:cstheme="minorHAnsi"/>
        </w:rPr>
        <w:t xml:space="preserve">Barclay, E., Hogg, R. and Scott, J. (2007) </w:t>
      </w:r>
      <w:r w:rsidR="007307D2" w:rsidRPr="00780623">
        <w:rPr>
          <w:rFonts w:cstheme="minorHAnsi"/>
          <w:i/>
          <w:iCs/>
        </w:rPr>
        <w:t>Young people and c</w:t>
      </w:r>
      <w:r w:rsidRPr="00780623">
        <w:rPr>
          <w:rFonts w:cstheme="minorHAnsi"/>
          <w:i/>
          <w:iCs/>
        </w:rPr>
        <w:t xml:space="preserve">rime </w:t>
      </w:r>
      <w:r w:rsidR="007307D2" w:rsidRPr="00780623">
        <w:rPr>
          <w:rFonts w:cstheme="minorHAnsi"/>
          <w:i/>
          <w:iCs/>
        </w:rPr>
        <w:t>in rural communities</w:t>
      </w:r>
      <w:r w:rsidR="003569BD" w:rsidRPr="00780623">
        <w:rPr>
          <w:rFonts w:cstheme="minorHAnsi"/>
          <w:i/>
          <w:iCs/>
        </w:rPr>
        <w:t>.</w:t>
      </w:r>
      <w:r w:rsidR="007307D2" w:rsidRPr="00780623">
        <w:rPr>
          <w:rFonts w:cstheme="minorHAnsi"/>
        </w:rPr>
        <w:t xml:space="preserve"> </w:t>
      </w:r>
      <w:r w:rsidR="003569BD" w:rsidRPr="00780623">
        <w:rPr>
          <w:rFonts w:cstheme="minorHAnsi"/>
        </w:rPr>
        <w:t xml:space="preserve">[online] Available at: </w:t>
      </w:r>
      <w:hyperlink r:id="rId9" w:history="1">
        <w:r w:rsidR="003569BD" w:rsidRPr="00780623">
          <w:rPr>
            <w:rStyle w:val="Hyperlink"/>
            <w:rFonts w:cstheme="minorHAnsi"/>
          </w:rPr>
          <w:t>https://www.researchgate.net/profile/John-Scott-5/publication/292616041_Young_People_and_Crime_in_Rural_Communities/links/56bbffa908ae47fa3956c84f/Young-Peop</w:t>
        </w:r>
        <w:r w:rsidR="003569BD" w:rsidRPr="00780623">
          <w:rPr>
            <w:rStyle w:val="Hyperlink"/>
            <w:rFonts w:cstheme="minorHAnsi"/>
          </w:rPr>
          <w:t>l</w:t>
        </w:r>
        <w:r w:rsidR="003569BD" w:rsidRPr="00780623">
          <w:rPr>
            <w:rStyle w:val="Hyperlink"/>
            <w:rFonts w:cstheme="minorHAnsi"/>
          </w:rPr>
          <w:t>e-and-Crime-in-Rural-Communities.pdf</w:t>
        </w:r>
      </w:hyperlink>
      <w:r w:rsidR="003569BD" w:rsidRPr="00780623">
        <w:rPr>
          <w:rFonts w:cstheme="minorHAnsi"/>
        </w:rPr>
        <w:t xml:space="preserve"> [Accessed </w:t>
      </w:r>
      <w:r w:rsidR="00974906" w:rsidRPr="00780623">
        <w:rPr>
          <w:rFonts w:cstheme="minorHAnsi"/>
        </w:rPr>
        <w:t xml:space="preserve">on </w:t>
      </w:r>
      <w:r w:rsidR="003569BD" w:rsidRPr="00780623">
        <w:rPr>
          <w:rFonts w:cstheme="minorHAnsi"/>
        </w:rPr>
        <w:t>30 November 2022]</w:t>
      </w:r>
    </w:p>
    <w:p w14:paraId="7D526218" w14:textId="77777777" w:rsidR="00E23CA5" w:rsidRPr="00780623" w:rsidRDefault="00E23CA5" w:rsidP="00C212C1">
      <w:pPr>
        <w:rPr>
          <w:rFonts w:cstheme="minorHAnsi"/>
        </w:rPr>
      </w:pPr>
    </w:p>
    <w:p w14:paraId="48CFC635" w14:textId="5CCD0207" w:rsidR="00CB45F8" w:rsidRPr="00780623" w:rsidRDefault="00E23CA5" w:rsidP="00C212C1">
      <w:pPr>
        <w:rPr>
          <w:rFonts w:cstheme="minorHAnsi"/>
        </w:rPr>
      </w:pPr>
      <w:proofErr w:type="spellStart"/>
      <w:r w:rsidRPr="00780623">
        <w:rPr>
          <w:rFonts w:cstheme="minorHAnsi"/>
        </w:rPr>
        <w:t>Barnardos</w:t>
      </w:r>
      <w:proofErr w:type="spellEnd"/>
      <w:r w:rsidRPr="00780623">
        <w:rPr>
          <w:rFonts w:cstheme="minorHAnsi"/>
        </w:rPr>
        <w:t xml:space="preserve"> (2021) </w:t>
      </w:r>
      <w:r w:rsidRPr="00780623">
        <w:rPr>
          <w:rFonts w:cstheme="minorHAnsi"/>
          <w:i/>
          <w:iCs/>
        </w:rPr>
        <w:t>Urgent action needed as organised crime groups take advantage of pandemic to target vulnerable children</w:t>
      </w:r>
      <w:r w:rsidRPr="00780623">
        <w:rPr>
          <w:rFonts w:cstheme="minorHAnsi"/>
        </w:rPr>
        <w:t xml:space="preserve">. [online] Available at: </w:t>
      </w:r>
      <w:hyperlink r:id="rId10" w:history="1">
        <w:r w:rsidRPr="00780623">
          <w:rPr>
            <w:rStyle w:val="Hyperlink"/>
            <w:rFonts w:cstheme="minorHAnsi"/>
          </w:rPr>
          <w:t>https://www.barnardos.org.uk/news/urgent-action-needed-organised-crime-gangs-take-advantage-pandemic-target-vulnerable-children</w:t>
        </w:r>
      </w:hyperlink>
      <w:r w:rsidRPr="00780623">
        <w:rPr>
          <w:rFonts w:cstheme="minorHAnsi"/>
        </w:rPr>
        <w:t xml:space="preserve"> [Accessed on 30 November 2022]</w:t>
      </w:r>
    </w:p>
    <w:p w14:paraId="01445BDE" w14:textId="36850746" w:rsidR="00F64069" w:rsidRPr="00780623" w:rsidRDefault="00F64069" w:rsidP="00C212C1">
      <w:pPr>
        <w:rPr>
          <w:rFonts w:cstheme="minorHAnsi"/>
        </w:rPr>
      </w:pPr>
    </w:p>
    <w:p w14:paraId="0468DAE9" w14:textId="4F7807EA" w:rsidR="00FF1993" w:rsidRPr="00780623" w:rsidRDefault="00F64069" w:rsidP="00F64069">
      <w:pPr>
        <w:spacing w:after="240" w:line="360" w:lineRule="auto"/>
        <w:rPr>
          <w:rFonts w:eastAsia="Times New Roman" w:cstheme="minorHAnsi"/>
          <w:lang w:eastAsia="en-GB"/>
        </w:rPr>
      </w:pPr>
      <w:r w:rsidRPr="00F64069">
        <w:rPr>
          <w:rFonts w:eastAsia="Times New Roman" w:cstheme="minorHAnsi"/>
          <w:lang w:eastAsia="en-GB"/>
        </w:rPr>
        <w:t xml:space="preserve">BBC News (2011). Fiona Pilkington officers face misconduct proceedings. </w:t>
      </w:r>
      <w:r w:rsidRPr="00F64069">
        <w:rPr>
          <w:rFonts w:eastAsia="Times New Roman" w:cstheme="minorHAnsi"/>
          <w:i/>
          <w:iCs/>
          <w:lang w:eastAsia="en-GB"/>
        </w:rPr>
        <w:t>BBC News</w:t>
      </w:r>
      <w:r w:rsidRPr="00F64069">
        <w:rPr>
          <w:rFonts w:eastAsia="Times New Roman" w:cstheme="minorHAnsi"/>
          <w:lang w:eastAsia="en-GB"/>
        </w:rPr>
        <w:t xml:space="preserve">. [online] 24 May. Available at: </w:t>
      </w:r>
      <w:hyperlink r:id="rId11" w:history="1">
        <w:r w:rsidRPr="00F64069">
          <w:rPr>
            <w:rStyle w:val="Hyperlink"/>
            <w:rFonts w:eastAsia="Times New Roman" w:cstheme="minorHAnsi"/>
            <w:lang w:eastAsia="en-GB"/>
          </w:rPr>
          <w:t>https://www.bbc.co.uk/news/uk-england-leicestershire-13504618</w:t>
        </w:r>
      </w:hyperlink>
    </w:p>
    <w:p w14:paraId="4AD46DFB" w14:textId="77777777" w:rsidR="00F64069" w:rsidRPr="00780623" w:rsidRDefault="00F64069" w:rsidP="00F64069">
      <w:pPr>
        <w:spacing w:after="240" w:line="360" w:lineRule="auto"/>
        <w:rPr>
          <w:rFonts w:cstheme="minorHAnsi"/>
        </w:rPr>
      </w:pPr>
    </w:p>
    <w:p w14:paraId="71A636BF" w14:textId="5E86DEE1" w:rsidR="002C1AFC" w:rsidRPr="00780623" w:rsidRDefault="002C1AFC" w:rsidP="00C212C1">
      <w:pPr>
        <w:rPr>
          <w:rFonts w:cstheme="minorHAnsi"/>
        </w:rPr>
      </w:pPr>
      <w:r w:rsidRPr="00780623">
        <w:rPr>
          <w:rFonts w:cstheme="minorHAnsi"/>
        </w:rPr>
        <w:t xml:space="preserve">Children’s Commissioner </w:t>
      </w:r>
      <w:r w:rsidR="00FF1993" w:rsidRPr="00780623">
        <w:rPr>
          <w:rFonts w:cstheme="minorHAnsi"/>
        </w:rPr>
        <w:t xml:space="preserve">(2017) </w:t>
      </w:r>
      <w:r w:rsidR="00FF1993" w:rsidRPr="00780623">
        <w:rPr>
          <w:rFonts w:cstheme="minorHAnsi"/>
          <w:i/>
          <w:iCs/>
        </w:rPr>
        <w:t>Shining a light on the experiences of children involved in gangs in England.</w:t>
      </w:r>
      <w:r w:rsidR="00FF1993" w:rsidRPr="00780623">
        <w:rPr>
          <w:rFonts w:cstheme="minorHAnsi"/>
        </w:rPr>
        <w:t xml:space="preserve"> [online] Available at: </w:t>
      </w:r>
      <w:hyperlink r:id="rId12" w:history="1">
        <w:r w:rsidR="00FF1993" w:rsidRPr="00780623">
          <w:rPr>
            <w:rStyle w:val="Hyperlink"/>
            <w:rFonts w:cstheme="minorHAnsi"/>
          </w:rPr>
          <w:t>https://www.childrenscommissioner.gov.uk/2017/11/07/shining-a-light-on-the-experiences-of-children-involved-in-gangs-in-england/</w:t>
        </w:r>
      </w:hyperlink>
      <w:r w:rsidR="00FF1993" w:rsidRPr="00780623">
        <w:rPr>
          <w:rFonts w:cstheme="minorHAnsi"/>
        </w:rPr>
        <w:t xml:space="preserve"> [Accessed on 14 </w:t>
      </w:r>
      <w:r w:rsidR="00974906" w:rsidRPr="00780623">
        <w:rPr>
          <w:rFonts w:cstheme="minorHAnsi"/>
        </w:rPr>
        <w:t>November 2022]</w:t>
      </w:r>
    </w:p>
    <w:p w14:paraId="5E99CACF" w14:textId="77777777" w:rsidR="002D38BC" w:rsidRPr="00780623" w:rsidRDefault="002D38BC" w:rsidP="00C212C1">
      <w:pPr>
        <w:rPr>
          <w:rFonts w:cstheme="minorHAnsi"/>
        </w:rPr>
      </w:pPr>
    </w:p>
    <w:p w14:paraId="1E72F800" w14:textId="59C57EA9" w:rsidR="00CB45F8" w:rsidRPr="00780623" w:rsidRDefault="002D38BC" w:rsidP="00C212C1">
      <w:pPr>
        <w:rPr>
          <w:rFonts w:cstheme="minorHAnsi"/>
        </w:rPr>
      </w:pPr>
      <w:r w:rsidRPr="00780623">
        <w:rPr>
          <w:rFonts w:cstheme="minorHAnsi"/>
        </w:rPr>
        <w:t xml:space="preserve">College of Policing (2020) </w:t>
      </w:r>
      <w:r w:rsidRPr="00780623">
        <w:rPr>
          <w:rFonts w:cstheme="minorHAnsi"/>
          <w:i/>
          <w:iCs/>
        </w:rPr>
        <w:t>Introduction to managing sexual offenders and violent offenders</w:t>
      </w:r>
      <w:r w:rsidRPr="00780623">
        <w:rPr>
          <w:rFonts w:cstheme="minorHAnsi"/>
        </w:rPr>
        <w:t xml:space="preserve">. [online] Available at: </w:t>
      </w:r>
      <w:hyperlink r:id="rId13" w:history="1">
        <w:r w:rsidR="00D7430A" w:rsidRPr="00780623">
          <w:rPr>
            <w:rStyle w:val="Hyperlink"/>
            <w:rFonts w:cstheme="minorHAnsi"/>
          </w:rPr>
          <w:t>https://www.college.police.uk/app/major-investigation-and-public-protection/managing-sexual-offenders-and-violent-offenders/introduction-managing-sexual-offenders-and-violent-offenders</w:t>
        </w:r>
      </w:hyperlink>
      <w:r w:rsidR="00D7430A" w:rsidRPr="00780623">
        <w:rPr>
          <w:rFonts w:cstheme="minorHAnsi"/>
        </w:rPr>
        <w:t xml:space="preserve"> [Accessed on 10 November 2022]</w:t>
      </w:r>
    </w:p>
    <w:p w14:paraId="0721134E" w14:textId="386B6F0A" w:rsidR="002D38BC" w:rsidRPr="00780623" w:rsidRDefault="002D38BC" w:rsidP="00C212C1">
      <w:pPr>
        <w:rPr>
          <w:rFonts w:cstheme="minorHAnsi"/>
        </w:rPr>
      </w:pPr>
    </w:p>
    <w:p w14:paraId="2FC85B6D" w14:textId="34682DE1" w:rsidR="00E86F23" w:rsidRPr="00780623" w:rsidRDefault="00E86F23" w:rsidP="00C212C1">
      <w:pPr>
        <w:rPr>
          <w:rFonts w:cstheme="minorHAnsi"/>
        </w:rPr>
      </w:pPr>
    </w:p>
    <w:p w14:paraId="282AAC2C" w14:textId="63CEADE1" w:rsidR="00E86F23" w:rsidRPr="00E86F23" w:rsidRDefault="00E86F23" w:rsidP="00E86F23">
      <w:pPr>
        <w:spacing w:after="240" w:line="360" w:lineRule="auto"/>
        <w:rPr>
          <w:rFonts w:eastAsia="Times New Roman" w:cstheme="minorHAnsi"/>
          <w:lang w:eastAsia="en-GB"/>
        </w:rPr>
      </w:pPr>
      <w:r w:rsidRPr="00E86F23">
        <w:rPr>
          <w:rFonts w:eastAsia="Times New Roman" w:cstheme="minorHAnsi"/>
          <w:lang w:eastAsia="en-GB"/>
        </w:rPr>
        <w:lastRenderedPageBreak/>
        <w:t xml:space="preserve">Team, C. (2015). </w:t>
      </w:r>
      <w:proofErr w:type="spellStart"/>
      <w:r w:rsidRPr="00E86F23">
        <w:rPr>
          <w:rFonts w:eastAsia="Times New Roman" w:cstheme="minorHAnsi"/>
          <w:i/>
          <w:iCs/>
          <w:lang w:eastAsia="en-GB"/>
        </w:rPr>
        <w:t>Mens</w:t>
      </w:r>
      <w:proofErr w:type="spellEnd"/>
      <w:r w:rsidRPr="00E86F23">
        <w:rPr>
          <w:rFonts w:eastAsia="Times New Roman" w:cstheme="minorHAnsi"/>
          <w:i/>
          <w:iCs/>
          <w:lang w:eastAsia="en-GB"/>
        </w:rPr>
        <w:t xml:space="preserve"> Rea - Definition, Examples</w:t>
      </w:r>
      <w:r w:rsidRPr="00E86F23">
        <w:rPr>
          <w:rFonts w:eastAsia="Times New Roman" w:cstheme="minorHAnsi"/>
          <w:lang w:eastAsia="en-GB"/>
        </w:rPr>
        <w:t xml:space="preserve">. [online] Legal Dictionary. Available at: </w:t>
      </w:r>
      <w:hyperlink r:id="rId14" w:history="1">
        <w:r w:rsidRPr="00E86F23">
          <w:rPr>
            <w:rStyle w:val="Hyperlink"/>
            <w:rFonts w:eastAsia="Times New Roman" w:cstheme="minorHAnsi"/>
            <w:lang w:eastAsia="en-GB"/>
          </w:rPr>
          <w:t>https://legaldictionary.net/mens-rea/</w:t>
        </w:r>
      </w:hyperlink>
    </w:p>
    <w:p w14:paraId="1BB4DCF1" w14:textId="77777777" w:rsidR="00E86F23" w:rsidRPr="00780623" w:rsidRDefault="00E86F23" w:rsidP="00C212C1">
      <w:pPr>
        <w:rPr>
          <w:rFonts w:cstheme="minorHAnsi"/>
        </w:rPr>
      </w:pPr>
    </w:p>
    <w:p w14:paraId="737A95BC" w14:textId="5E801FCD" w:rsidR="00A143ED" w:rsidRPr="00780623" w:rsidRDefault="00A143ED" w:rsidP="00780623">
      <w:pPr>
        <w:spacing w:after="240" w:line="360" w:lineRule="auto"/>
        <w:rPr>
          <w:rFonts w:eastAsia="Times New Roman" w:cstheme="minorHAnsi"/>
          <w:lang w:eastAsia="en-GB"/>
        </w:rPr>
      </w:pPr>
      <w:r w:rsidRPr="00A143ED">
        <w:rPr>
          <w:rFonts w:eastAsia="Times New Roman" w:cstheme="minorHAnsi"/>
          <w:lang w:eastAsia="en-GB"/>
        </w:rPr>
        <w:t xml:space="preserve">Dryden, F. (2017). </w:t>
      </w:r>
      <w:r w:rsidRPr="00A143ED">
        <w:rPr>
          <w:rFonts w:eastAsia="Times New Roman" w:cstheme="minorHAnsi"/>
          <w:i/>
          <w:iCs/>
          <w:lang w:eastAsia="en-GB"/>
        </w:rPr>
        <w:t>Police: How things have changed after Fiona Pilkington’s death</w:t>
      </w:r>
      <w:r w:rsidRPr="00A143ED">
        <w:rPr>
          <w:rFonts w:eastAsia="Times New Roman" w:cstheme="minorHAnsi"/>
          <w:lang w:eastAsia="en-GB"/>
        </w:rPr>
        <w:t xml:space="preserve">. [online] </w:t>
      </w:r>
      <w:r w:rsidRPr="00780623">
        <w:rPr>
          <w:rFonts w:eastAsia="Times New Roman" w:cstheme="minorHAnsi"/>
          <w:lang w:eastAsia="en-GB"/>
        </w:rPr>
        <w:t xml:space="preserve">Leicester </w:t>
      </w:r>
      <w:r w:rsidRPr="00A143ED">
        <w:rPr>
          <w:rFonts w:eastAsia="Times New Roman" w:cstheme="minorHAnsi"/>
          <w:lang w:eastAsia="en-GB"/>
        </w:rPr>
        <w:t xml:space="preserve">mercury. Available at: </w:t>
      </w:r>
      <w:hyperlink r:id="rId15" w:history="1">
        <w:r w:rsidRPr="00A143ED">
          <w:rPr>
            <w:rStyle w:val="Hyperlink"/>
            <w:rFonts w:eastAsia="Times New Roman" w:cstheme="minorHAnsi"/>
            <w:lang w:eastAsia="en-GB"/>
          </w:rPr>
          <w:t>https://www.leicestermercury.co.uk/news/local-news/leicestershire-police-how-things-changed-669880</w:t>
        </w:r>
      </w:hyperlink>
    </w:p>
    <w:p w14:paraId="555A9347" w14:textId="0ED0FF62" w:rsidR="00974906" w:rsidRPr="00780623" w:rsidRDefault="00974906" w:rsidP="00C212C1">
      <w:pPr>
        <w:rPr>
          <w:rFonts w:cstheme="minorHAnsi"/>
        </w:rPr>
      </w:pPr>
    </w:p>
    <w:p w14:paraId="1550AB86" w14:textId="30D4C492" w:rsidR="00974906" w:rsidRPr="00780623" w:rsidRDefault="00974906" w:rsidP="00C212C1">
      <w:pPr>
        <w:rPr>
          <w:rFonts w:cstheme="minorHAnsi"/>
        </w:rPr>
      </w:pPr>
      <w:r w:rsidRPr="00780623">
        <w:rPr>
          <w:rFonts w:cstheme="minorHAnsi"/>
        </w:rPr>
        <w:t xml:space="preserve">Early Intervention Foundation </w:t>
      </w:r>
      <w:r w:rsidR="005C352F" w:rsidRPr="00780623">
        <w:rPr>
          <w:rFonts w:cstheme="minorHAnsi"/>
        </w:rPr>
        <w:t xml:space="preserve">(2020) What is early invention? [online] Available at: </w:t>
      </w:r>
      <w:hyperlink r:id="rId16" w:history="1">
        <w:r w:rsidR="005C352F" w:rsidRPr="00780623">
          <w:rPr>
            <w:rStyle w:val="Hyperlink"/>
            <w:rFonts w:cstheme="minorHAnsi"/>
          </w:rPr>
          <w:t>https://www.eif.org.uk/why-it-matters/what-is-early-intervention</w:t>
        </w:r>
      </w:hyperlink>
      <w:r w:rsidR="005C352F" w:rsidRPr="00780623">
        <w:rPr>
          <w:rFonts w:cstheme="minorHAnsi"/>
        </w:rPr>
        <w:t xml:space="preserve"> </w:t>
      </w:r>
      <w:r w:rsidR="009F6FD3" w:rsidRPr="00780623">
        <w:rPr>
          <w:rFonts w:cstheme="minorHAnsi"/>
        </w:rPr>
        <w:t>[Accessed on 10 November 2022]</w:t>
      </w:r>
    </w:p>
    <w:p w14:paraId="035A5160" w14:textId="3AF0745E" w:rsidR="003E7869" w:rsidRPr="00780623" w:rsidRDefault="003E7869" w:rsidP="00C212C1">
      <w:pPr>
        <w:rPr>
          <w:rFonts w:cstheme="minorHAnsi"/>
        </w:rPr>
      </w:pPr>
    </w:p>
    <w:p w14:paraId="7A76C734" w14:textId="018C11F7" w:rsidR="003E7869" w:rsidRPr="00780623" w:rsidRDefault="003E7869" w:rsidP="00C212C1">
      <w:pPr>
        <w:rPr>
          <w:rFonts w:cstheme="minorHAnsi"/>
        </w:rPr>
      </w:pPr>
      <w:r w:rsidRPr="00780623">
        <w:rPr>
          <w:rFonts w:cstheme="minorHAnsi"/>
        </w:rPr>
        <w:t>GOV.UK (2022</w:t>
      </w:r>
      <w:r w:rsidR="00E1268F" w:rsidRPr="00780623">
        <w:rPr>
          <w:rFonts w:cstheme="minorHAnsi"/>
        </w:rPr>
        <w:t>a</w:t>
      </w:r>
      <w:r w:rsidRPr="00780623">
        <w:rPr>
          <w:rFonts w:cstheme="minorHAnsi"/>
        </w:rPr>
        <w:t xml:space="preserve">) </w:t>
      </w:r>
      <w:r w:rsidRPr="00780623">
        <w:rPr>
          <w:rFonts w:cstheme="minorHAnsi"/>
          <w:i/>
          <w:iCs/>
        </w:rPr>
        <w:t xml:space="preserve">Age of criminal </w:t>
      </w:r>
      <w:r w:rsidR="007829F6" w:rsidRPr="00780623">
        <w:rPr>
          <w:rFonts w:cstheme="minorHAnsi"/>
          <w:i/>
          <w:iCs/>
        </w:rPr>
        <w:t>responsibility</w:t>
      </w:r>
      <w:r w:rsidRPr="00780623">
        <w:rPr>
          <w:rFonts w:cstheme="minorHAnsi"/>
        </w:rPr>
        <w:t>. [online] Available at:</w:t>
      </w:r>
      <w:r w:rsidR="007829F6" w:rsidRPr="00780623">
        <w:rPr>
          <w:rFonts w:cstheme="minorHAnsi"/>
        </w:rPr>
        <w:t xml:space="preserve"> </w:t>
      </w:r>
      <w:hyperlink r:id="rId17" w:history="1">
        <w:r w:rsidR="007829F6" w:rsidRPr="00780623">
          <w:rPr>
            <w:rStyle w:val="Hyperlink"/>
            <w:rFonts w:cstheme="minorHAnsi"/>
          </w:rPr>
          <w:t>https://www.gov.uk/age-of-criminal-responsibility</w:t>
        </w:r>
      </w:hyperlink>
      <w:r w:rsidR="007829F6" w:rsidRPr="00780623">
        <w:rPr>
          <w:rFonts w:cstheme="minorHAnsi"/>
        </w:rPr>
        <w:t xml:space="preserve"> [Accessed on 10 November 2022]</w:t>
      </w:r>
    </w:p>
    <w:p w14:paraId="1A87608E" w14:textId="4DDBB4D2" w:rsidR="00094EF9" w:rsidRPr="00780623" w:rsidRDefault="00094EF9" w:rsidP="00C212C1">
      <w:pPr>
        <w:rPr>
          <w:rFonts w:cstheme="minorHAnsi"/>
        </w:rPr>
      </w:pPr>
    </w:p>
    <w:p w14:paraId="2E9F4E77" w14:textId="406C9DDA" w:rsidR="00094EF9" w:rsidRPr="00780623" w:rsidRDefault="00094EF9" w:rsidP="00094EF9">
      <w:pPr>
        <w:rPr>
          <w:rFonts w:cstheme="minorHAnsi"/>
        </w:rPr>
      </w:pPr>
      <w:proofErr w:type="gramStart"/>
      <w:r w:rsidRPr="00780623">
        <w:rPr>
          <w:rFonts w:cstheme="minorHAnsi"/>
        </w:rPr>
        <w:t>GOV.UK(</w:t>
      </w:r>
      <w:proofErr w:type="gramEnd"/>
      <w:r w:rsidRPr="00780623">
        <w:rPr>
          <w:rFonts w:cstheme="minorHAnsi"/>
        </w:rPr>
        <w:t>2022</w:t>
      </w:r>
      <w:r w:rsidR="00E1268F" w:rsidRPr="00780623">
        <w:rPr>
          <w:rFonts w:cstheme="minorHAnsi"/>
        </w:rPr>
        <w:t>b</w:t>
      </w:r>
      <w:r w:rsidRPr="00780623">
        <w:rPr>
          <w:rFonts w:cstheme="minorHAnsi"/>
        </w:rPr>
        <w:t xml:space="preserve">) </w:t>
      </w:r>
      <w:r w:rsidRPr="00780623">
        <w:rPr>
          <w:rFonts w:cstheme="minorHAnsi"/>
          <w:i/>
          <w:iCs/>
        </w:rPr>
        <w:t>Code of practice for victims of crime in England and Wales</w:t>
      </w:r>
      <w:r w:rsidRPr="00780623">
        <w:rPr>
          <w:rFonts w:cstheme="minorHAnsi"/>
        </w:rPr>
        <w:t xml:space="preserve">. [online] Available at: </w:t>
      </w:r>
      <w:hyperlink r:id="rId18" w:history="1">
        <w:r w:rsidRPr="00780623">
          <w:rPr>
            <w:rStyle w:val="Hyperlink"/>
            <w:rFonts w:cstheme="minorHAnsi"/>
          </w:rPr>
          <w:t>https://www.gov.uk/government/publications/the-code-of-practice-for-victims-of-crime/code-of-practice-for-victims-of-crime-in-england-and-wales-victims</w:t>
        </w:r>
        <w:r w:rsidRPr="00780623">
          <w:rPr>
            <w:rStyle w:val="Hyperlink"/>
            <w:rFonts w:cstheme="minorHAnsi"/>
          </w:rPr>
          <w:t>-</w:t>
        </w:r>
        <w:r w:rsidRPr="00780623">
          <w:rPr>
            <w:rStyle w:val="Hyperlink"/>
            <w:rFonts w:cstheme="minorHAnsi"/>
          </w:rPr>
          <w:t>code</w:t>
        </w:r>
      </w:hyperlink>
      <w:r w:rsidRPr="00780623">
        <w:rPr>
          <w:rFonts w:cstheme="minorHAnsi"/>
        </w:rPr>
        <w:t xml:space="preserve"> [Accessed on 11 November 2022]</w:t>
      </w:r>
    </w:p>
    <w:p w14:paraId="21F0862B" w14:textId="2357EE86" w:rsidR="00780623" w:rsidRPr="00780623" w:rsidRDefault="00780623" w:rsidP="00094EF9">
      <w:pPr>
        <w:rPr>
          <w:rFonts w:cstheme="minorHAnsi"/>
        </w:rPr>
      </w:pPr>
    </w:p>
    <w:p w14:paraId="11F5247D" w14:textId="455A8843" w:rsidR="00780623" w:rsidRPr="00780623" w:rsidRDefault="00780623" w:rsidP="00780623">
      <w:pPr>
        <w:spacing w:after="240" w:line="360" w:lineRule="auto"/>
        <w:rPr>
          <w:rFonts w:eastAsia="Times New Roman" w:cstheme="minorHAnsi"/>
          <w:lang w:eastAsia="en-GB"/>
        </w:rPr>
      </w:pPr>
      <w:r w:rsidRPr="00780623">
        <w:rPr>
          <w:rFonts w:eastAsia="Times New Roman" w:cstheme="minorHAnsi"/>
          <w:lang w:eastAsia="en-GB"/>
        </w:rPr>
        <w:t xml:space="preserve">GOV.UK (2021). </w:t>
      </w:r>
      <w:r w:rsidRPr="00780623">
        <w:rPr>
          <w:rFonts w:eastAsia="Times New Roman" w:cstheme="minorHAnsi"/>
          <w:i/>
          <w:iCs/>
          <w:lang w:eastAsia="en-GB"/>
        </w:rPr>
        <w:t>Confidence in the Local police</w:t>
      </w:r>
      <w:r w:rsidRPr="00780623">
        <w:rPr>
          <w:rFonts w:eastAsia="Times New Roman" w:cstheme="minorHAnsi"/>
          <w:lang w:eastAsia="en-GB"/>
        </w:rPr>
        <w:t xml:space="preserve">. [online] Service.gov.uk. Available at: </w:t>
      </w:r>
      <w:hyperlink r:id="rId19" w:history="1">
        <w:r w:rsidRPr="00780623">
          <w:rPr>
            <w:rStyle w:val="Hyperlink"/>
            <w:rFonts w:eastAsia="Times New Roman" w:cstheme="minorHAnsi"/>
            <w:lang w:eastAsia="en-GB"/>
          </w:rPr>
          <w:t>https://www.ethnicity-facts-figures.service.gov.uk/crime-justice-and-the-law/policing/confidence-in-the-local-police/latest.</w:t>
        </w:r>
      </w:hyperlink>
    </w:p>
    <w:p w14:paraId="7F66486B" w14:textId="77777777" w:rsidR="00780623" w:rsidRPr="00780623" w:rsidRDefault="00780623" w:rsidP="00094EF9">
      <w:pPr>
        <w:rPr>
          <w:rFonts w:cstheme="minorHAnsi"/>
        </w:rPr>
      </w:pPr>
    </w:p>
    <w:p w14:paraId="3CBA56D1" w14:textId="53A16139" w:rsidR="004C3A31" w:rsidRPr="00780623" w:rsidRDefault="004C3A31" w:rsidP="00094EF9">
      <w:pPr>
        <w:rPr>
          <w:rFonts w:cstheme="minorHAnsi"/>
        </w:rPr>
      </w:pPr>
    </w:p>
    <w:p w14:paraId="711BA49E" w14:textId="35982AD6" w:rsidR="004C3A31" w:rsidRPr="00780623" w:rsidRDefault="004C3A31" w:rsidP="00094EF9">
      <w:pPr>
        <w:rPr>
          <w:rFonts w:cstheme="minorHAnsi"/>
        </w:rPr>
      </w:pPr>
      <w:r w:rsidRPr="00780623">
        <w:rPr>
          <w:rFonts w:cstheme="minorHAnsi"/>
        </w:rPr>
        <w:t xml:space="preserve">Gov.UK (2019). </w:t>
      </w:r>
      <w:r w:rsidRPr="00780623">
        <w:rPr>
          <w:rFonts w:cstheme="minorHAnsi"/>
          <w:i/>
          <w:iCs/>
        </w:rPr>
        <w:t>Collaborative approaches to preventing offending and re-offending by children (CAPRICORN): summary</w:t>
      </w:r>
      <w:r w:rsidRPr="00780623">
        <w:rPr>
          <w:rFonts w:cstheme="minorHAnsi"/>
        </w:rPr>
        <w:t xml:space="preserve">. [online] GOV.UK. Available at: </w:t>
      </w:r>
      <w:hyperlink r:id="rId20" w:anchor="reducing-offending" w:history="1">
        <w:r w:rsidR="008B4F71" w:rsidRPr="00780623">
          <w:rPr>
            <w:rStyle w:val="Hyperlink"/>
            <w:rFonts w:cstheme="minorHAnsi"/>
          </w:rPr>
          <w:t>Collaborative approaches to preventing offending and re-offending by children (CAPRICORN): summary - GOV.UK (www.gov.uk)</w:t>
        </w:r>
      </w:hyperlink>
    </w:p>
    <w:p w14:paraId="74FB459C" w14:textId="77777777" w:rsidR="00094EF9" w:rsidRPr="00780623" w:rsidRDefault="00094EF9" w:rsidP="00C212C1">
      <w:pPr>
        <w:rPr>
          <w:rFonts w:cstheme="minorHAnsi"/>
        </w:rPr>
      </w:pPr>
    </w:p>
    <w:p w14:paraId="5323AFB0" w14:textId="2E6EEB2E" w:rsidR="003E7869" w:rsidRPr="00780623" w:rsidRDefault="00F46506" w:rsidP="00C212C1">
      <w:pPr>
        <w:rPr>
          <w:rFonts w:cstheme="minorHAnsi"/>
        </w:rPr>
      </w:pPr>
      <w:r w:rsidRPr="00780623">
        <w:rPr>
          <w:rFonts w:cstheme="minorHAnsi"/>
        </w:rPr>
        <w:t xml:space="preserve">Government Events </w:t>
      </w:r>
      <w:r w:rsidR="005C2004" w:rsidRPr="00780623">
        <w:rPr>
          <w:rFonts w:cstheme="minorHAnsi"/>
        </w:rPr>
        <w:t xml:space="preserve">(2022) </w:t>
      </w:r>
      <w:r w:rsidR="005C2004" w:rsidRPr="00780623">
        <w:rPr>
          <w:rFonts w:cstheme="minorHAnsi"/>
          <w:i/>
          <w:iCs/>
        </w:rPr>
        <w:t>In conversation: How the surrey checkpoint programme has helped tackle the reoffending cycle.</w:t>
      </w:r>
      <w:r w:rsidR="005C2004" w:rsidRPr="00780623">
        <w:rPr>
          <w:rFonts w:cstheme="minorHAnsi"/>
        </w:rPr>
        <w:t xml:space="preserve"> [online] Available at: </w:t>
      </w:r>
      <w:hyperlink r:id="rId21" w:anchor=":~:text=Breaking%20the%20offender%20cycle%20is%20one%20of%20the,increases%20to%2075%25%20after%209%20years%20of%20release" w:history="1">
        <w:r w:rsidR="005C2004" w:rsidRPr="00780623">
          <w:rPr>
            <w:rStyle w:val="Hyperlink"/>
            <w:rFonts w:cstheme="minorHAnsi"/>
          </w:rPr>
          <w:t>https://www.governmentevents.co.uk/in-conversation-how-the-surrey-checkpoint-programme-has-helped-to-tackle-the-reoffending-cycle/#:~:text=Breaking%20the%20offender%20cycle%20is%20one%20of%20the,increases%20to%2075%25%20after%209%20years%20of%20release</w:t>
        </w:r>
      </w:hyperlink>
      <w:r w:rsidR="005C2004" w:rsidRPr="00780623">
        <w:rPr>
          <w:rFonts w:cstheme="minorHAnsi"/>
        </w:rPr>
        <w:t xml:space="preserve"> [Accessed on 10 November 2022]</w:t>
      </w:r>
    </w:p>
    <w:p w14:paraId="7040FC94" w14:textId="0826B4CD" w:rsidR="009F6FD3" w:rsidRPr="00780623" w:rsidRDefault="009F6FD3" w:rsidP="00C212C1">
      <w:pPr>
        <w:rPr>
          <w:rFonts w:cstheme="minorHAnsi"/>
        </w:rPr>
      </w:pPr>
    </w:p>
    <w:p w14:paraId="3EFDFE3D" w14:textId="1A131566" w:rsidR="009F6FD3" w:rsidRPr="00780623" w:rsidRDefault="009F6FD3" w:rsidP="00C212C1">
      <w:pPr>
        <w:rPr>
          <w:rFonts w:cstheme="minorHAnsi"/>
        </w:rPr>
      </w:pPr>
      <w:r w:rsidRPr="00780623">
        <w:rPr>
          <w:rFonts w:cstheme="minorHAnsi"/>
        </w:rPr>
        <w:t>Heaney, P. (2021</w:t>
      </w:r>
      <w:r w:rsidRPr="00780623">
        <w:rPr>
          <w:rFonts w:cstheme="minorHAnsi"/>
          <w:i/>
          <w:iCs/>
        </w:rPr>
        <w:t>) Lynette White Murder: Cardiff Five are victims</w:t>
      </w:r>
      <w:r w:rsidRPr="00780623">
        <w:rPr>
          <w:rFonts w:cstheme="minorHAnsi"/>
        </w:rPr>
        <w:t>.</w:t>
      </w:r>
      <w:r w:rsidR="002528BF" w:rsidRPr="00780623">
        <w:rPr>
          <w:rFonts w:cstheme="minorHAnsi"/>
        </w:rPr>
        <w:t xml:space="preserve"> [online] Available at: </w:t>
      </w:r>
      <w:hyperlink r:id="rId22" w:history="1">
        <w:r w:rsidR="002528BF" w:rsidRPr="00780623">
          <w:rPr>
            <w:rStyle w:val="Hyperlink"/>
            <w:rFonts w:cstheme="minorHAnsi"/>
          </w:rPr>
          <w:t>https://www.bbc.co.uk/news/uk-wales-58490038</w:t>
        </w:r>
      </w:hyperlink>
      <w:r w:rsidR="002528BF" w:rsidRPr="00780623">
        <w:rPr>
          <w:rFonts w:cstheme="minorHAnsi"/>
        </w:rPr>
        <w:t xml:space="preserve"> [Accessed on 10 November 2022] </w:t>
      </w:r>
    </w:p>
    <w:p w14:paraId="078D74DA" w14:textId="77777777" w:rsidR="005C2004" w:rsidRPr="00780623" w:rsidRDefault="005C2004" w:rsidP="00C212C1">
      <w:pPr>
        <w:rPr>
          <w:rFonts w:cstheme="minorHAnsi"/>
        </w:rPr>
      </w:pPr>
    </w:p>
    <w:p w14:paraId="04A7B282" w14:textId="77777777" w:rsidR="002528BF" w:rsidRPr="00780623" w:rsidRDefault="00CB45F8" w:rsidP="00C212C1">
      <w:pPr>
        <w:rPr>
          <w:rFonts w:cstheme="minorHAnsi"/>
        </w:rPr>
      </w:pPr>
      <w:r w:rsidRPr="00780623">
        <w:rPr>
          <w:rFonts w:cstheme="minorHAnsi"/>
        </w:rPr>
        <w:t xml:space="preserve">Home Office (2022) </w:t>
      </w:r>
      <w:r w:rsidRPr="00780623">
        <w:rPr>
          <w:rFonts w:cstheme="minorHAnsi"/>
          <w:i/>
          <w:iCs/>
        </w:rPr>
        <w:t>County Lines programme overview.</w:t>
      </w:r>
      <w:r w:rsidRPr="00780623">
        <w:rPr>
          <w:rFonts w:cstheme="minorHAnsi"/>
        </w:rPr>
        <w:t xml:space="preserve"> [online] Available at: </w:t>
      </w:r>
      <w:hyperlink r:id="rId23" w:history="1">
        <w:r w:rsidR="00DA64E4" w:rsidRPr="00780623">
          <w:rPr>
            <w:rStyle w:val="Hyperlink"/>
            <w:rFonts w:cstheme="minorHAnsi"/>
          </w:rPr>
          <w:t>https://www.gov.uk/government/publications/county-lines-programme/county-lines-programme-overview</w:t>
        </w:r>
      </w:hyperlink>
      <w:r w:rsidR="00DA64E4" w:rsidRPr="00780623">
        <w:rPr>
          <w:rFonts w:cstheme="minorHAnsi"/>
        </w:rPr>
        <w:t xml:space="preserve"> [Accessed on 14 November 2022]</w:t>
      </w:r>
    </w:p>
    <w:p w14:paraId="7EB61A99" w14:textId="77777777" w:rsidR="002528BF" w:rsidRPr="00780623" w:rsidRDefault="002528BF" w:rsidP="00C212C1">
      <w:pPr>
        <w:rPr>
          <w:rFonts w:cstheme="minorHAnsi"/>
        </w:rPr>
      </w:pPr>
    </w:p>
    <w:p w14:paraId="598CFB3B" w14:textId="11CC1982" w:rsidR="00CB45F8" w:rsidRPr="00780623" w:rsidRDefault="002528BF" w:rsidP="00C212C1">
      <w:pPr>
        <w:rPr>
          <w:rFonts w:cstheme="minorHAnsi"/>
        </w:rPr>
      </w:pPr>
      <w:r w:rsidRPr="00780623">
        <w:rPr>
          <w:rFonts w:cstheme="minorHAnsi"/>
        </w:rPr>
        <w:t xml:space="preserve">Justice (2022) </w:t>
      </w:r>
      <w:r w:rsidRPr="00780623">
        <w:rPr>
          <w:rFonts w:cstheme="minorHAnsi"/>
          <w:i/>
          <w:iCs/>
        </w:rPr>
        <w:t>Youth Justice</w:t>
      </w:r>
      <w:r w:rsidRPr="00780623">
        <w:rPr>
          <w:rFonts w:cstheme="minorHAnsi"/>
        </w:rPr>
        <w:t xml:space="preserve">. [online] Available at: </w:t>
      </w:r>
      <w:hyperlink r:id="rId24" w:history="1">
        <w:r w:rsidRPr="00780623">
          <w:rPr>
            <w:rStyle w:val="Hyperlink"/>
            <w:rFonts w:cstheme="minorHAnsi"/>
          </w:rPr>
          <w:t>https://justice.org.uk/youth-justice</w:t>
        </w:r>
      </w:hyperlink>
      <w:r w:rsidRPr="00780623">
        <w:rPr>
          <w:rFonts w:cstheme="minorHAnsi"/>
        </w:rPr>
        <w:t xml:space="preserve"> [Accessed on 10 November 2022]</w:t>
      </w:r>
      <w:r w:rsidR="00E23CA5" w:rsidRPr="00780623">
        <w:rPr>
          <w:rFonts w:cstheme="minorHAnsi"/>
        </w:rPr>
        <w:br/>
      </w:r>
    </w:p>
    <w:p w14:paraId="283158F2" w14:textId="1AA97D98" w:rsidR="00AA33E7" w:rsidRPr="00780623" w:rsidRDefault="0070011E" w:rsidP="00C212C1">
      <w:pPr>
        <w:rPr>
          <w:rFonts w:cstheme="minorHAnsi"/>
        </w:rPr>
      </w:pPr>
      <w:r w:rsidRPr="00780623">
        <w:rPr>
          <w:rFonts w:cstheme="minorHAnsi"/>
        </w:rPr>
        <w:t xml:space="preserve">Kinnear, P and </w:t>
      </w:r>
      <w:proofErr w:type="spellStart"/>
      <w:r w:rsidRPr="00780623">
        <w:rPr>
          <w:rFonts w:cstheme="minorHAnsi"/>
        </w:rPr>
        <w:t>Graycar</w:t>
      </w:r>
      <w:proofErr w:type="spellEnd"/>
      <w:r w:rsidRPr="00780623">
        <w:rPr>
          <w:rFonts w:cstheme="minorHAnsi"/>
        </w:rPr>
        <w:t xml:space="preserve">, A. (1999) </w:t>
      </w:r>
      <w:r w:rsidRPr="00780623">
        <w:rPr>
          <w:rFonts w:cstheme="minorHAnsi"/>
          <w:i/>
          <w:iCs/>
        </w:rPr>
        <w:t>Abuse of older people</w:t>
      </w:r>
      <w:r w:rsidR="00672BDE" w:rsidRPr="00780623">
        <w:rPr>
          <w:rFonts w:cstheme="minorHAnsi"/>
          <w:i/>
          <w:iCs/>
        </w:rPr>
        <w:t>: Crime or family dynamics?</w:t>
      </w:r>
      <w:r w:rsidR="00237C8A" w:rsidRPr="00780623">
        <w:rPr>
          <w:rFonts w:cstheme="minorHAnsi"/>
        </w:rPr>
        <w:t xml:space="preserve"> Australia:</w:t>
      </w:r>
      <w:r w:rsidR="00672BDE" w:rsidRPr="00780623">
        <w:rPr>
          <w:rFonts w:cstheme="minorHAnsi"/>
        </w:rPr>
        <w:t xml:space="preserve"> Australian Institute of Criminology </w:t>
      </w:r>
    </w:p>
    <w:p w14:paraId="2B9B3A70" w14:textId="77777777" w:rsidR="0070011E" w:rsidRPr="00780623" w:rsidRDefault="0070011E" w:rsidP="00C212C1">
      <w:pPr>
        <w:rPr>
          <w:rFonts w:cstheme="minorHAnsi"/>
        </w:rPr>
      </w:pPr>
    </w:p>
    <w:p w14:paraId="2F5C939D" w14:textId="2C50038A" w:rsidR="00734833" w:rsidRPr="00780623" w:rsidRDefault="00AA33E7" w:rsidP="00734833">
      <w:pPr>
        <w:shd w:val="clear" w:color="auto" w:fill="FFFFFF"/>
        <w:rPr>
          <w:rStyle w:val="pagerange"/>
          <w:rFonts w:cstheme="minorHAnsi"/>
          <w:color w:val="333333"/>
        </w:rPr>
      </w:pPr>
      <w:r w:rsidRPr="00780623">
        <w:rPr>
          <w:rFonts w:cstheme="minorHAnsi"/>
        </w:rPr>
        <w:t>Lachs, M. et al (200</w:t>
      </w:r>
      <w:r w:rsidR="00734833" w:rsidRPr="00780623">
        <w:rPr>
          <w:rFonts w:cstheme="minorHAnsi"/>
        </w:rPr>
        <w:t>4</w:t>
      </w:r>
      <w:r w:rsidRPr="00780623">
        <w:rPr>
          <w:rFonts w:cstheme="minorHAnsi"/>
        </w:rPr>
        <w:t xml:space="preserve">) </w:t>
      </w:r>
      <w:r w:rsidRPr="00780623">
        <w:rPr>
          <w:rFonts w:cstheme="minorHAnsi"/>
          <w:i/>
          <w:iCs/>
        </w:rPr>
        <w:t xml:space="preserve">Older adults as </w:t>
      </w:r>
      <w:r w:rsidR="00056DE9" w:rsidRPr="00780623">
        <w:rPr>
          <w:rFonts w:cstheme="minorHAnsi"/>
          <w:i/>
          <w:iCs/>
        </w:rPr>
        <w:t xml:space="preserve">Crime </w:t>
      </w:r>
      <w:r w:rsidRPr="00780623">
        <w:rPr>
          <w:rFonts w:cstheme="minorHAnsi"/>
          <w:i/>
          <w:iCs/>
        </w:rPr>
        <w:t xml:space="preserve">Victims, </w:t>
      </w:r>
      <w:r w:rsidR="00056DE9" w:rsidRPr="00780623">
        <w:rPr>
          <w:rFonts w:cstheme="minorHAnsi"/>
          <w:i/>
          <w:iCs/>
        </w:rPr>
        <w:t xml:space="preserve">Perpetrators, </w:t>
      </w:r>
      <w:r w:rsidRPr="00780623">
        <w:rPr>
          <w:rFonts w:cstheme="minorHAnsi"/>
          <w:i/>
          <w:iCs/>
        </w:rPr>
        <w:t>Witnesses</w:t>
      </w:r>
      <w:r w:rsidR="00056DE9" w:rsidRPr="00780623">
        <w:rPr>
          <w:rFonts w:cstheme="minorHAnsi"/>
          <w:i/>
          <w:iCs/>
        </w:rPr>
        <w:t xml:space="preserve"> and Complainants: A Population Based Study of Police Interactions</w:t>
      </w:r>
      <w:r w:rsidR="00056DE9" w:rsidRPr="00780623">
        <w:rPr>
          <w:rFonts w:cstheme="minorHAnsi"/>
        </w:rPr>
        <w:t>.</w:t>
      </w:r>
      <w:r w:rsidR="00734833" w:rsidRPr="00780623">
        <w:rPr>
          <w:rFonts w:cstheme="minorHAnsi"/>
        </w:rPr>
        <w:t xml:space="preserve"> </w:t>
      </w:r>
      <w:r w:rsidR="00734833" w:rsidRPr="00780623">
        <w:rPr>
          <w:rStyle w:val="serialtitle"/>
          <w:rFonts w:cstheme="minorHAnsi"/>
          <w:color w:val="333333"/>
        </w:rPr>
        <w:t>Journal of Elder Abuse &amp; Neglect,</w:t>
      </w:r>
      <w:r w:rsidR="00734833" w:rsidRPr="00780623">
        <w:rPr>
          <w:rFonts w:cstheme="minorHAnsi"/>
          <w:color w:val="333333"/>
        </w:rPr>
        <w:t> </w:t>
      </w:r>
      <w:r w:rsidR="00734833" w:rsidRPr="00780623">
        <w:rPr>
          <w:rStyle w:val="volumeissue"/>
          <w:rFonts w:cstheme="minorHAnsi"/>
          <w:color w:val="333333"/>
        </w:rPr>
        <w:t>16:4,</w:t>
      </w:r>
      <w:r w:rsidR="00734833" w:rsidRPr="00780623">
        <w:rPr>
          <w:rFonts w:cstheme="minorHAnsi"/>
          <w:color w:val="333333"/>
        </w:rPr>
        <w:t> </w:t>
      </w:r>
      <w:r w:rsidR="00734833" w:rsidRPr="00780623">
        <w:rPr>
          <w:rStyle w:val="pagerange"/>
          <w:rFonts w:cstheme="minorHAnsi"/>
          <w:color w:val="333333"/>
        </w:rPr>
        <w:t>25-40</w:t>
      </w:r>
    </w:p>
    <w:p w14:paraId="14A47DB5" w14:textId="77777777" w:rsidR="00571A36" w:rsidRPr="00780623" w:rsidRDefault="00571A36" w:rsidP="00734833">
      <w:pPr>
        <w:shd w:val="clear" w:color="auto" w:fill="FFFFFF"/>
        <w:rPr>
          <w:rStyle w:val="pagerange"/>
          <w:rFonts w:cstheme="minorHAnsi"/>
          <w:color w:val="333333"/>
        </w:rPr>
      </w:pPr>
    </w:p>
    <w:p w14:paraId="7800A0E5" w14:textId="5312B863" w:rsidR="00CE2674" w:rsidRPr="00780623" w:rsidRDefault="00571A36" w:rsidP="00734833">
      <w:pPr>
        <w:shd w:val="clear" w:color="auto" w:fill="FFFFFF"/>
        <w:rPr>
          <w:rFonts w:cstheme="minorHAnsi"/>
        </w:rPr>
      </w:pPr>
      <w:r w:rsidRPr="00780623">
        <w:rPr>
          <w:rStyle w:val="pagerange"/>
          <w:rFonts w:cstheme="minorHAnsi"/>
          <w:color w:val="333333"/>
        </w:rPr>
        <w:t xml:space="preserve">Lee, E. (2022) </w:t>
      </w:r>
      <w:r w:rsidRPr="00780623">
        <w:rPr>
          <w:rStyle w:val="pagerange"/>
          <w:rFonts w:cstheme="minorHAnsi"/>
          <w:i/>
          <w:iCs/>
          <w:color w:val="333333"/>
        </w:rPr>
        <w:t xml:space="preserve">What is cuckooing? </w:t>
      </w:r>
      <w:r w:rsidRPr="00780623">
        <w:rPr>
          <w:rStyle w:val="pagerange"/>
          <w:rFonts w:cstheme="minorHAnsi"/>
          <w:color w:val="333333"/>
        </w:rPr>
        <w:t xml:space="preserve">[online] Available at: </w:t>
      </w:r>
      <w:hyperlink r:id="rId25" w:anchor="what-is-cuckooing" w:history="1">
        <w:r w:rsidRPr="00780623">
          <w:rPr>
            <w:rStyle w:val="Hyperlink"/>
            <w:rFonts w:cstheme="minorHAnsi"/>
          </w:rPr>
          <w:t>https://cpdonline.co.uk/knowledge-base/safeguarding/cuckooing/#what-is-cuckooing</w:t>
        </w:r>
      </w:hyperlink>
      <w:r w:rsidRPr="00780623">
        <w:rPr>
          <w:rFonts w:cstheme="minorHAnsi"/>
        </w:rPr>
        <w:t xml:space="preserve"> [Accessed on 13 November 2022]</w:t>
      </w:r>
    </w:p>
    <w:p w14:paraId="10388A81" w14:textId="1291C448" w:rsidR="00AE6B28" w:rsidRPr="00780623" w:rsidRDefault="00AE6B28" w:rsidP="00734833">
      <w:pPr>
        <w:shd w:val="clear" w:color="auto" w:fill="FFFFFF"/>
        <w:rPr>
          <w:rFonts w:cstheme="minorHAnsi"/>
        </w:rPr>
      </w:pPr>
    </w:p>
    <w:p w14:paraId="7D23B526" w14:textId="4AFEE674" w:rsidR="00193ABA" w:rsidRPr="00780623" w:rsidRDefault="00193ABA" w:rsidP="00734833">
      <w:pPr>
        <w:shd w:val="clear" w:color="auto" w:fill="FFFFFF"/>
        <w:rPr>
          <w:rFonts w:cstheme="minorHAnsi"/>
        </w:rPr>
      </w:pPr>
      <w:r w:rsidRPr="00780623">
        <w:rPr>
          <w:rFonts w:cstheme="minorHAnsi"/>
        </w:rPr>
        <w:t xml:space="preserve">Leicester Safeguarding Adult Board </w:t>
      </w:r>
      <w:r w:rsidR="00BE3459" w:rsidRPr="00780623">
        <w:rPr>
          <w:rFonts w:cstheme="minorHAnsi"/>
        </w:rPr>
        <w:t xml:space="preserve">(2021) </w:t>
      </w:r>
      <w:r w:rsidR="00BE3459" w:rsidRPr="00780623">
        <w:rPr>
          <w:rFonts w:cstheme="minorHAnsi"/>
          <w:i/>
          <w:iCs/>
        </w:rPr>
        <w:t>Guidance for working with adults at risk of exploitation: Cuckooing</w:t>
      </w:r>
      <w:r w:rsidR="00BE3459" w:rsidRPr="00780623">
        <w:rPr>
          <w:rFonts w:cstheme="minorHAnsi"/>
        </w:rPr>
        <w:t xml:space="preserve">. [online] Available at: </w:t>
      </w:r>
      <w:hyperlink r:id="rId26" w:history="1">
        <w:r w:rsidR="00BE3459" w:rsidRPr="00780623">
          <w:rPr>
            <w:rStyle w:val="Hyperlink"/>
            <w:rFonts w:cstheme="minorHAnsi"/>
          </w:rPr>
          <w:t>https://www.llradultsafeguarding.co.uk/guidance-for-working-with-adults-at-risk-of-exploitation-cuckooing</w:t>
        </w:r>
      </w:hyperlink>
      <w:r w:rsidR="00BE3459" w:rsidRPr="00780623">
        <w:rPr>
          <w:rFonts w:cstheme="minorHAnsi"/>
        </w:rPr>
        <w:t xml:space="preserve"> [Accessed on 13 November 2022]</w:t>
      </w:r>
    </w:p>
    <w:p w14:paraId="2FDBD24C" w14:textId="1F1F8581" w:rsidR="00754400" w:rsidRPr="00780623" w:rsidRDefault="00754400" w:rsidP="00734833">
      <w:pPr>
        <w:shd w:val="clear" w:color="auto" w:fill="FFFFFF"/>
        <w:rPr>
          <w:rFonts w:cstheme="minorHAnsi"/>
        </w:rPr>
      </w:pPr>
    </w:p>
    <w:p w14:paraId="17515BD1" w14:textId="2DDA6CE0" w:rsidR="00754400" w:rsidRPr="00780623" w:rsidRDefault="00754400" w:rsidP="00734833">
      <w:pPr>
        <w:shd w:val="clear" w:color="auto" w:fill="FFFFFF"/>
        <w:rPr>
          <w:rFonts w:cstheme="minorHAnsi"/>
        </w:rPr>
      </w:pPr>
      <w:r w:rsidRPr="00780623">
        <w:rPr>
          <w:rFonts w:cstheme="minorHAnsi"/>
        </w:rPr>
        <w:t>MAPPA (20</w:t>
      </w:r>
      <w:r w:rsidR="001C1DB4" w:rsidRPr="00780623">
        <w:rPr>
          <w:rFonts w:cstheme="minorHAnsi"/>
        </w:rPr>
        <w:t>1</w:t>
      </w:r>
      <w:r w:rsidRPr="00780623">
        <w:rPr>
          <w:rFonts w:cstheme="minorHAnsi"/>
        </w:rPr>
        <w:t xml:space="preserve">2) </w:t>
      </w:r>
      <w:r w:rsidRPr="00780623">
        <w:rPr>
          <w:rFonts w:cstheme="minorHAnsi"/>
          <w:i/>
          <w:iCs/>
        </w:rPr>
        <w:t>Multi-Agency Public Protection Arrangements: Introduction</w:t>
      </w:r>
      <w:r w:rsidR="00713489" w:rsidRPr="00780623">
        <w:rPr>
          <w:rFonts w:cstheme="minorHAnsi"/>
        </w:rPr>
        <w:t>.</w:t>
      </w:r>
      <w:r w:rsidR="009966EC" w:rsidRPr="00780623">
        <w:rPr>
          <w:rFonts w:cstheme="minorHAnsi"/>
        </w:rPr>
        <w:t xml:space="preserve"> [online] Available at: </w:t>
      </w:r>
      <w:hyperlink r:id="rId27" w:history="1">
        <w:r w:rsidR="009966EC" w:rsidRPr="00780623">
          <w:rPr>
            <w:rStyle w:val="Hyperlink"/>
            <w:rFonts w:cstheme="minorHAnsi"/>
          </w:rPr>
          <w:t>https://mappa.justice.gov.uk/MAPPA/view?objectID=12987092</w:t>
        </w:r>
      </w:hyperlink>
      <w:r w:rsidR="009966EC" w:rsidRPr="00780623">
        <w:rPr>
          <w:rFonts w:cstheme="minorHAnsi"/>
        </w:rPr>
        <w:t xml:space="preserve"> [Accessed on 9 November 2022]</w:t>
      </w:r>
    </w:p>
    <w:p w14:paraId="240D88DD" w14:textId="0C0B47AE" w:rsidR="004B6B7A" w:rsidRPr="00780623" w:rsidRDefault="004B6B7A" w:rsidP="00734833">
      <w:pPr>
        <w:shd w:val="clear" w:color="auto" w:fill="FFFFFF"/>
        <w:rPr>
          <w:rFonts w:cstheme="minorHAnsi"/>
        </w:rPr>
      </w:pPr>
    </w:p>
    <w:p w14:paraId="5B73981D" w14:textId="4DA44F96" w:rsidR="004B6B7A" w:rsidRPr="00780623" w:rsidRDefault="004B6B7A" w:rsidP="00734833">
      <w:pPr>
        <w:shd w:val="clear" w:color="auto" w:fill="FFFFFF"/>
        <w:rPr>
          <w:rFonts w:cstheme="minorHAnsi"/>
        </w:rPr>
      </w:pPr>
      <w:r w:rsidRPr="00780623">
        <w:rPr>
          <w:rFonts w:cstheme="minorHAnsi"/>
        </w:rPr>
        <w:t>MAPPA (2012</w:t>
      </w:r>
      <w:r w:rsidR="003A1306" w:rsidRPr="00780623">
        <w:rPr>
          <w:rFonts w:cstheme="minorHAnsi"/>
        </w:rPr>
        <w:t xml:space="preserve">) </w:t>
      </w:r>
      <w:r w:rsidR="003A1306" w:rsidRPr="00780623">
        <w:rPr>
          <w:rFonts w:cstheme="minorHAnsi"/>
          <w:i/>
          <w:iCs/>
        </w:rPr>
        <w:t>Multi-Agency Public Protection Arrangements: Visor.</w:t>
      </w:r>
      <w:r w:rsidR="003A1306" w:rsidRPr="00780623">
        <w:rPr>
          <w:rFonts w:cstheme="minorHAnsi"/>
        </w:rPr>
        <w:t xml:space="preserve"> [online] Available at:</w:t>
      </w:r>
      <w:r w:rsidR="0066196F" w:rsidRPr="00780623">
        <w:rPr>
          <w:rFonts w:cstheme="minorHAnsi"/>
        </w:rPr>
        <w:t xml:space="preserve"> </w:t>
      </w:r>
      <w:hyperlink r:id="rId28" w:history="1">
        <w:r w:rsidR="0066196F" w:rsidRPr="00780623">
          <w:rPr>
            <w:rStyle w:val="Hyperlink"/>
            <w:rFonts w:cstheme="minorHAnsi"/>
          </w:rPr>
          <w:t>https://mappa.justice.gov.uk/MAPPA/view?objectId=12990548</w:t>
        </w:r>
      </w:hyperlink>
      <w:r w:rsidR="0066196F" w:rsidRPr="00780623">
        <w:rPr>
          <w:rFonts w:cstheme="minorHAnsi"/>
        </w:rPr>
        <w:t xml:space="preserve"> [Accessed on 9 November 2022]</w:t>
      </w:r>
    </w:p>
    <w:p w14:paraId="7A1DCF8A" w14:textId="77777777" w:rsidR="004B6B7A" w:rsidRPr="00780623" w:rsidRDefault="004B6B7A" w:rsidP="00734833">
      <w:pPr>
        <w:shd w:val="clear" w:color="auto" w:fill="FFFFFF"/>
        <w:rPr>
          <w:rFonts w:cstheme="minorHAnsi"/>
        </w:rPr>
      </w:pPr>
    </w:p>
    <w:p w14:paraId="364522E1" w14:textId="2F8F9BD4" w:rsidR="001C1DB4" w:rsidRPr="00780623" w:rsidRDefault="001C1DB4" w:rsidP="00734833">
      <w:pPr>
        <w:shd w:val="clear" w:color="auto" w:fill="FFFFFF"/>
        <w:rPr>
          <w:rFonts w:cstheme="minorHAnsi"/>
        </w:rPr>
      </w:pPr>
      <w:r w:rsidRPr="00780623">
        <w:rPr>
          <w:rFonts w:cstheme="minorHAnsi"/>
        </w:rPr>
        <w:t xml:space="preserve">MAPPA (2019) </w:t>
      </w:r>
      <w:r w:rsidRPr="00780623">
        <w:rPr>
          <w:rFonts w:cstheme="minorHAnsi"/>
          <w:i/>
          <w:iCs/>
        </w:rPr>
        <w:t>Multi-Agency Public Protection Arrangements: Levels of Management</w:t>
      </w:r>
      <w:r w:rsidR="00713489" w:rsidRPr="00780623">
        <w:rPr>
          <w:rFonts w:cstheme="minorHAnsi"/>
          <w:i/>
          <w:iCs/>
        </w:rPr>
        <w:t>.</w:t>
      </w:r>
      <w:r w:rsidRPr="00780623">
        <w:rPr>
          <w:rFonts w:cstheme="minorHAnsi"/>
        </w:rPr>
        <w:t xml:space="preserve"> [online] Available at: </w:t>
      </w:r>
      <w:hyperlink r:id="rId29" w:history="1">
        <w:r w:rsidR="004179B8" w:rsidRPr="00780623">
          <w:rPr>
            <w:rStyle w:val="Hyperlink"/>
            <w:rFonts w:cstheme="minorHAnsi"/>
          </w:rPr>
          <w:t>https://mappa.justice.gov.uk/MAPPA/view?objectId=12986388</w:t>
        </w:r>
      </w:hyperlink>
      <w:r w:rsidR="004179B8" w:rsidRPr="00780623">
        <w:rPr>
          <w:rFonts w:cstheme="minorHAnsi"/>
        </w:rPr>
        <w:t xml:space="preserve"> [Accessed on 9 November 2022</w:t>
      </w:r>
      <w:r w:rsidR="004B6B7A" w:rsidRPr="00780623">
        <w:rPr>
          <w:rFonts w:cstheme="minorHAnsi"/>
        </w:rPr>
        <w:t>]</w:t>
      </w:r>
    </w:p>
    <w:p w14:paraId="101942C1" w14:textId="3422A55B" w:rsidR="001C29C1" w:rsidRPr="00780623" w:rsidRDefault="001C29C1" w:rsidP="00734833">
      <w:pPr>
        <w:shd w:val="clear" w:color="auto" w:fill="FFFFFF"/>
        <w:rPr>
          <w:rFonts w:cstheme="minorHAnsi"/>
        </w:rPr>
      </w:pPr>
    </w:p>
    <w:p w14:paraId="302E5339" w14:textId="0E8D26F9" w:rsidR="001C29C1" w:rsidRPr="00780623" w:rsidRDefault="001C29C1" w:rsidP="00734833">
      <w:pPr>
        <w:shd w:val="clear" w:color="auto" w:fill="FFFFFF"/>
        <w:rPr>
          <w:rFonts w:cstheme="minorHAnsi"/>
        </w:rPr>
      </w:pPr>
      <w:r w:rsidRPr="00780623">
        <w:rPr>
          <w:rFonts w:cstheme="minorHAnsi"/>
        </w:rPr>
        <w:t xml:space="preserve">MAPPA (2022) </w:t>
      </w:r>
      <w:r w:rsidR="00FE4872" w:rsidRPr="00780623">
        <w:rPr>
          <w:rFonts w:cstheme="minorHAnsi"/>
          <w:i/>
          <w:iCs/>
        </w:rPr>
        <w:t>Multi-Agency Public P</w:t>
      </w:r>
      <w:r w:rsidR="001C1DB4" w:rsidRPr="00780623">
        <w:rPr>
          <w:rFonts w:cstheme="minorHAnsi"/>
          <w:i/>
          <w:iCs/>
        </w:rPr>
        <w:t>r</w:t>
      </w:r>
      <w:r w:rsidR="00FE4872" w:rsidRPr="00780623">
        <w:rPr>
          <w:rFonts w:cstheme="minorHAnsi"/>
          <w:i/>
          <w:iCs/>
        </w:rPr>
        <w:t>otection Arrangements: Identification and notification of MAPPA offenders.</w:t>
      </w:r>
      <w:r w:rsidR="00FE4872" w:rsidRPr="00780623">
        <w:rPr>
          <w:rFonts w:cstheme="minorHAnsi"/>
        </w:rPr>
        <w:t xml:space="preserve"> [online] Available at: </w:t>
      </w:r>
      <w:hyperlink r:id="rId30" w:history="1">
        <w:r w:rsidR="001C1DB4" w:rsidRPr="00780623">
          <w:rPr>
            <w:rStyle w:val="Hyperlink"/>
            <w:rFonts w:cstheme="minorHAnsi"/>
          </w:rPr>
          <w:t>https://mappa.justice.gov.uk/MAPPA/view?objectID=12803092</w:t>
        </w:r>
      </w:hyperlink>
      <w:r w:rsidR="001C1DB4" w:rsidRPr="00780623">
        <w:rPr>
          <w:rFonts w:cstheme="minorHAnsi"/>
        </w:rPr>
        <w:t xml:space="preserve"> [Accessed on 9 November 2022]</w:t>
      </w:r>
    </w:p>
    <w:p w14:paraId="2BB0AB4C" w14:textId="03003757" w:rsidR="00754400" w:rsidRPr="00780623" w:rsidRDefault="00754400" w:rsidP="00734833">
      <w:pPr>
        <w:shd w:val="clear" w:color="auto" w:fill="FFFFFF"/>
        <w:rPr>
          <w:rFonts w:cstheme="minorHAnsi"/>
        </w:rPr>
      </w:pPr>
    </w:p>
    <w:p w14:paraId="3A57C292" w14:textId="32510805" w:rsidR="005554FA" w:rsidRPr="00780623" w:rsidRDefault="005554FA" w:rsidP="00734833">
      <w:pPr>
        <w:shd w:val="clear" w:color="auto" w:fill="FFFFFF"/>
        <w:rPr>
          <w:rFonts w:cstheme="minorHAnsi"/>
        </w:rPr>
      </w:pPr>
      <w:r w:rsidRPr="00780623">
        <w:rPr>
          <w:rFonts w:cstheme="minorHAnsi"/>
        </w:rPr>
        <w:t xml:space="preserve">Nash, M. (1999) </w:t>
      </w:r>
      <w:r w:rsidRPr="00780623">
        <w:rPr>
          <w:rFonts w:cstheme="minorHAnsi"/>
          <w:i/>
          <w:iCs/>
        </w:rPr>
        <w:t xml:space="preserve">Police, probation and </w:t>
      </w:r>
      <w:r w:rsidR="00466C2D" w:rsidRPr="00780623">
        <w:rPr>
          <w:rFonts w:cstheme="minorHAnsi"/>
          <w:i/>
          <w:iCs/>
        </w:rPr>
        <w:t>protecting the public</w:t>
      </w:r>
      <w:r w:rsidR="00466C2D" w:rsidRPr="00780623">
        <w:rPr>
          <w:rFonts w:cstheme="minorHAnsi"/>
        </w:rPr>
        <w:t>.</w:t>
      </w:r>
      <w:r w:rsidR="00670912" w:rsidRPr="00780623">
        <w:rPr>
          <w:rFonts w:cstheme="minorHAnsi"/>
        </w:rPr>
        <w:t xml:space="preserve"> 1</w:t>
      </w:r>
      <w:r w:rsidR="00670912" w:rsidRPr="00780623">
        <w:rPr>
          <w:rFonts w:cstheme="minorHAnsi"/>
          <w:vertAlign w:val="superscript"/>
        </w:rPr>
        <w:t>st</w:t>
      </w:r>
      <w:r w:rsidR="00670912" w:rsidRPr="00780623">
        <w:rPr>
          <w:rFonts w:cstheme="minorHAnsi"/>
        </w:rPr>
        <w:t xml:space="preserve"> Edition.</w:t>
      </w:r>
      <w:r w:rsidR="005B72AD" w:rsidRPr="00780623">
        <w:rPr>
          <w:rFonts w:cstheme="minorHAnsi"/>
        </w:rPr>
        <w:t xml:space="preserve"> </w:t>
      </w:r>
      <w:r w:rsidR="000F6C53" w:rsidRPr="00780623">
        <w:rPr>
          <w:rFonts w:cstheme="minorHAnsi"/>
        </w:rPr>
        <w:t>London: Blackstone</w:t>
      </w:r>
    </w:p>
    <w:p w14:paraId="76C8960E" w14:textId="77777777" w:rsidR="005554FA" w:rsidRPr="00780623" w:rsidRDefault="005554FA" w:rsidP="00734833">
      <w:pPr>
        <w:shd w:val="clear" w:color="auto" w:fill="FFFFFF"/>
        <w:rPr>
          <w:rFonts w:cstheme="minorHAnsi"/>
        </w:rPr>
      </w:pPr>
    </w:p>
    <w:p w14:paraId="77378843" w14:textId="6F77213A" w:rsidR="00D148B6" w:rsidRPr="00780623" w:rsidRDefault="00D148B6" w:rsidP="00734833">
      <w:pPr>
        <w:shd w:val="clear" w:color="auto" w:fill="FFFFFF"/>
        <w:rPr>
          <w:rFonts w:cstheme="minorHAnsi"/>
        </w:rPr>
      </w:pPr>
      <w:r w:rsidRPr="00780623">
        <w:rPr>
          <w:rFonts w:cstheme="minorHAnsi"/>
        </w:rPr>
        <w:t xml:space="preserve">NCA (2022) </w:t>
      </w:r>
      <w:r w:rsidR="00D76B18" w:rsidRPr="00780623">
        <w:rPr>
          <w:rFonts w:cstheme="minorHAnsi"/>
          <w:i/>
          <w:iCs/>
        </w:rPr>
        <w:t>County Lines</w:t>
      </w:r>
      <w:r w:rsidR="00713489" w:rsidRPr="00780623">
        <w:rPr>
          <w:rFonts w:cstheme="minorHAnsi"/>
          <w:i/>
          <w:iCs/>
        </w:rPr>
        <w:t>.</w:t>
      </w:r>
      <w:r w:rsidR="00D76B18" w:rsidRPr="00780623">
        <w:rPr>
          <w:rFonts w:cstheme="minorHAnsi"/>
        </w:rPr>
        <w:t xml:space="preserve"> [online] Available at: </w:t>
      </w:r>
      <w:hyperlink r:id="rId31" w:anchor=":~:text=County%20Lines%20County%20Lines%20is%20where%20illegal%20drugs,line%20used%20to%20take%20the%20orders%20of%20drugs" w:history="1">
        <w:r w:rsidR="00D0553B" w:rsidRPr="00780623">
          <w:rPr>
            <w:rStyle w:val="Hyperlink"/>
            <w:rFonts w:cstheme="minorHAnsi"/>
          </w:rPr>
          <w:t>https://www.nationalcrimeagency.gov.uk/what-we-do/crime-threats/drug-trafficking/county-lines#:~:text=County%20Lines%20County%20Lines%20is%20where%20illegal%20drugs,line%20used%20to%20take%20the%20orders%20of%20drugs</w:t>
        </w:r>
      </w:hyperlink>
      <w:r w:rsidR="00D0553B" w:rsidRPr="00780623">
        <w:rPr>
          <w:rFonts w:cstheme="minorHAnsi"/>
        </w:rPr>
        <w:t xml:space="preserve"> [Accessed on 11 November 2022]</w:t>
      </w:r>
    </w:p>
    <w:p w14:paraId="4842A91A" w14:textId="405E2E2D" w:rsidR="002532C8" w:rsidRPr="00780623" w:rsidRDefault="002532C8" w:rsidP="00734833">
      <w:pPr>
        <w:shd w:val="clear" w:color="auto" w:fill="FFFFFF"/>
        <w:rPr>
          <w:rFonts w:cstheme="minorHAnsi"/>
        </w:rPr>
      </w:pPr>
    </w:p>
    <w:p w14:paraId="3EC0B4AA" w14:textId="3D6BCE57" w:rsidR="002532C8" w:rsidRPr="002532C8" w:rsidRDefault="002532C8" w:rsidP="002532C8">
      <w:pPr>
        <w:spacing w:after="240" w:line="360" w:lineRule="auto"/>
        <w:rPr>
          <w:rFonts w:eastAsia="Times New Roman" w:cstheme="minorHAnsi"/>
          <w:lang w:eastAsia="en-GB"/>
        </w:rPr>
      </w:pPr>
      <w:r w:rsidRPr="002532C8">
        <w:rPr>
          <w:rFonts w:eastAsia="Times New Roman" w:cstheme="minorHAnsi"/>
          <w:lang w:eastAsia="en-GB"/>
        </w:rPr>
        <w:t xml:space="preserve">Russel Webster. (2016). </w:t>
      </w:r>
      <w:r w:rsidRPr="002532C8">
        <w:rPr>
          <w:rFonts w:eastAsia="Times New Roman" w:cstheme="minorHAnsi"/>
          <w:i/>
          <w:iCs/>
          <w:lang w:eastAsia="en-GB"/>
        </w:rPr>
        <w:t>Do MAPPA, MARAC, IOM etc. actually work?</w:t>
      </w:r>
      <w:r w:rsidRPr="002532C8">
        <w:rPr>
          <w:rFonts w:eastAsia="Times New Roman" w:cstheme="minorHAnsi"/>
          <w:lang w:eastAsia="en-GB"/>
        </w:rPr>
        <w:t xml:space="preserve"> [online] Available at: </w:t>
      </w:r>
      <w:hyperlink r:id="rId32" w:history="1">
        <w:r w:rsidRPr="002532C8">
          <w:rPr>
            <w:rStyle w:val="Hyperlink"/>
            <w:rFonts w:eastAsia="Times New Roman" w:cstheme="minorHAnsi"/>
            <w:lang w:eastAsia="en-GB"/>
          </w:rPr>
          <w:t>https://www.russellwebster.com/mappa-marac-io</w:t>
        </w:r>
        <w:r w:rsidRPr="002532C8">
          <w:rPr>
            <w:rStyle w:val="Hyperlink"/>
            <w:rFonts w:eastAsia="Times New Roman" w:cstheme="minorHAnsi"/>
            <w:lang w:eastAsia="en-GB"/>
          </w:rPr>
          <w:t>m</w:t>
        </w:r>
        <w:r w:rsidRPr="002532C8">
          <w:rPr>
            <w:rStyle w:val="Hyperlink"/>
            <w:rFonts w:eastAsia="Times New Roman" w:cstheme="minorHAnsi"/>
            <w:lang w:eastAsia="en-GB"/>
          </w:rPr>
          <w:t>-effective</w:t>
        </w:r>
      </w:hyperlink>
    </w:p>
    <w:p w14:paraId="781E451E" w14:textId="77777777" w:rsidR="002532C8" w:rsidRPr="00780623" w:rsidRDefault="002532C8" w:rsidP="00734833">
      <w:pPr>
        <w:shd w:val="clear" w:color="auto" w:fill="FFFFFF"/>
        <w:rPr>
          <w:rFonts w:cstheme="minorHAnsi"/>
        </w:rPr>
      </w:pPr>
    </w:p>
    <w:p w14:paraId="75B1A8EC" w14:textId="77777777" w:rsidR="00D148B6" w:rsidRPr="00780623" w:rsidRDefault="00D148B6" w:rsidP="00734833">
      <w:pPr>
        <w:shd w:val="clear" w:color="auto" w:fill="FFFFFF"/>
        <w:rPr>
          <w:rFonts w:cstheme="minorHAnsi"/>
        </w:rPr>
      </w:pPr>
    </w:p>
    <w:p w14:paraId="0F0757D6" w14:textId="74207380" w:rsidR="00CE2674" w:rsidRPr="00780623" w:rsidRDefault="00CE2674" w:rsidP="00AD2161">
      <w:pPr>
        <w:shd w:val="clear" w:color="auto" w:fill="FFFFFF"/>
        <w:spacing w:before="240"/>
        <w:rPr>
          <w:rFonts w:cstheme="minorHAnsi"/>
        </w:rPr>
      </w:pPr>
      <w:r w:rsidRPr="00780623">
        <w:rPr>
          <w:rFonts w:cstheme="minorHAnsi"/>
        </w:rPr>
        <w:t xml:space="preserve">Spicer, J., Moyle, L. and </w:t>
      </w:r>
      <w:proofErr w:type="spellStart"/>
      <w:r w:rsidRPr="00780623">
        <w:rPr>
          <w:rFonts w:cstheme="minorHAnsi"/>
        </w:rPr>
        <w:t>Coomber</w:t>
      </w:r>
      <w:proofErr w:type="spellEnd"/>
      <w:r w:rsidRPr="00780623">
        <w:rPr>
          <w:rFonts w:cstheme="minorHAnsi"/>
        </w:rPr>
        <w:t>, R. (</w:t>
      </w:r>
      <w:r w:rsidR="00AD2161" w:rsidRPr="00780623">
        <w:rPr>
          <w:rFonts w:cstheme="minorHAnsi"/>
        </w:rPr>
        <w:t xml:space="preserve">2020) </w:t>
      </w:r>
      <w:r w:rsidR="00AD2161" w:rsidRPr="00780623">
        <w:rPr>
          <w:rFonts w:cstheme="minorHAnsi"/>
          <w:i/>
          <w:iCs/>
        </w:rPr>
        <w:t>The variable and evolving nature of ‘cuckooing’ as a form of criminal exploitation in street level drug markets.</w:t>
      </w:r>
      <w:r w:rsidR="00AD2161" w:rsidRPr="00780623">
        <w:rPr>
          <w:rFonts w:cstheme="minorHAnsi"/>
        </w:rPr>
        <w:t xml:space="preserve"> Trends of Organised Crime</w:t>
      </w:r>
      <w:r w:rsidR="00DE3666" w:rsidRPr="00780623">
        <w:rPr>
          <w:rFonts w:cstheme="minorHAnsi"/>
        </w:rPr>
        <w:t xml:space="preserve">, 23, 301 – 323 </w:t>
      </w:r>
    </w:p>
    <w:p w14:paraId="1BFBE79E" w14:textId="29F16474" w:rsidR="00007DE1" w:rsidRPr="00780623" w:rsidRDefault="00007DE1" w:rsidP="00AD2161">
      <w:pPr>
        <w:shd w:val="clear" w:color="auto" w:fill="FFFFFF"/>
        <w:spacing w:before="240"/>
        <w:rPr>
          <w:rFonts w:cstheme="minorHAnsi"/>
        </w:rPr>
      </w:pPr>
    </w:p>
    <w:p w14:paraId="70DF1439" w14:textId="77777777" w:rsidR="00007DE1" w:rsidRPr="00007DE1" w:rsidRDefault="00007DE1" w:rsidP="00007DE1">
      <w:pPr>
        <w:spacing w:after="240" w:line="360" w:lineRule="auto"/>
        <w:rPr>
          <w:rFonts w:eastAsia="Times New Roman" w:cstheme="minorHAnsi"/>
          <w:lang w:eastAsia="en-GB"/>
        </w:rPr>
      </w:pPr>
      <w:r w:rsidRPr="00007DE1">
        <w:rPr>
          <w:rFonts w:eastAsia="Times New Roman" w:cstheme="minorHAnsi"/>
          <w:lang w:eastAsia="en-GB"/>
        </w:rPr>
        <w:t xml:space="preserve">Spicer, J. (2021). OUP accepted manuscript. </w:t>
      </w:r>
      <w:r w:rsidRPr="00007DE1">
        <w:rPr>
          <w:rFonts w:eastAsia="Times New Roman" w:cstheme="minorHAnsi"/>
          <w:i/>
          <w:iCs/>
          <w:lang w:eastAsia="en-GB"/>
        </w:rPr>
        <w:t xml:space="preserve">British Journal </w:t>
      </w:r>
      <w:proofErr w:type="gramStart"/>
      <w:r w:rsidRPr="00007DE1">
        <w:rPr>
          <w:rFonts w:eastAsia="Times New Roman" w:cstheme="minorHAnsi"/>
          <w:i/>
          <w:iCs/>
          <w:lang w:eastAsia="en-GB"/>
        </w:rPr>
        <w:t>Of</w:t>
      </w:r>
      <w:proofErr w:type="gramEnd"/>
      <w:r w:rsidRPr="00007DE1">
        <w:rPr>
          <w:rFonts w:eastAsia="Times New Roman" w:cstheme="minorHAnsi"/>
          <w:i/>
          <w:iCs/>
          <w:lang w:eastAsia="en-GB"/>
        </w:rPr>
        <w:t xml:space="preserve"> Criminology</w:t>
      </w:r>
      <w:r w:rsidRPr="00007DE1">
        <w:rPr>
          <w:rFonts w:eastAsia="Times New Roman" w:cstheme="minorHAnsi"/>
          <w:lang w:eastAsia="en-GB"/>
        </w:rPr>
        <w:t>, 61(5). doi:10.1093/</w:t>
      </w:r>
      <w:proofErr w:type="spellStart"/>
      <w:r w:rsidRPr="00007DE1">
        <w:rPr>
          <w:rFonts w:eastAsia="Times New Roman" w:cstheme="minorHAnsi"/>
          <w:lang w:eastAsia="en-GB"/>
        </w:rPr>
        <w:t>bjc</w:t>
      </w:r>
      <w:proofErr w:type="spellEnd"/>
      <w:r w:rsidRPr="00007DE1">
        <w:rPr>
          <w:rFonts w:eastAsia="Times New Roman" w:cstheme="minorHAnsi"/>
          <w:lang w:eastAsia="en-GB"/>
        </w:rPr>
        <w:t>/azab027.</w:t>
      </w:r>
    </w:p>
    <w:p w14:paraId="2CA777A1" w14:textId="77777777" w:rsidR="00007DE1" w:rsidRPr="00780623" w:rsidRDefault="00007DE1" w:rsidP="00AD2161">
      <w:pPr>
        <w:shd w:val="clear" w:color="auto" w:fill="FFFFFF"/>
        <w:spacing w:before="240"/>
        <w:rPr>
          <w:rFonts w:cstheme="minorHAnsi"/>
          <w:color w:val="333333"/>
        </w:rPr>
      </w:pPr>
    </w:p>
    <w:p w14:paraId="1B01319B" w14:textId="77777777" w:rsidR="00571A36" w:rsidRPr="00780623" w:rsidRDefault="00571A36" w:rsidP="00C212C1">
      <w:pPr>
        <w:rPr>
          <w:rFonts w:cstheme="minorHAnsi"/>
        </w:rPr>
      </w:pPr>
    </w:p>
    <w:p w14:paraId="4DFB4F29" w14:textId="082E0349" w:rsidR="00C212C1" w:rsidRPr="00780623" w:rsidRDefault="00D72428" w:rsidP="00C212C1">
      <w:pPr>
        <w:rPr>
          <w:rFonts w:cstheme="minorHAnsi"/>
        </w:rPr>
      </w:pPr>
      <w:r w:rsidRPr="00780623">
        <w:rPr>
          <w:rFonts w:cstheme="minorHAnsi"/>
        </w:rPr>
        <w:t>Wadham, J. et al</w:t>
      </w:r>
      <w:r w:rsidR="00AA256A" w:rsidRPr="00780623">
        <w:rPr>
          <w:rFonts w:cstheme="minorHAnsi"/>
        </w:rPr>
        <w:t xml:space="preserve"> (2010) </w:t>
      </w:r>
      <w:r w:rsidR="00AA256A" w:rsidRPr="00780623">
        <w:rPr>
          <w:rFonts w:cstheme="minorHAnsi"/>
          <w:i/>
          <w:iCs/>
        </w:rPr>
        <w:t>Blackstone’s guide to the Equality Act 2010</w:t>
      </w:r>
      <w:r w:rsidR="00F2768E" w:rsidRPr="00780623">
        <w:rPr>
          <w:rFonts w:cstheme="minorHAnsi"/>
        </w:rPr>
        <w:t>. 1</w:t>
      </w:r>
      <w:r w:rsidR="00F2768E" w:rsidRPr="00780623">
        <w:rPr>
          <w:rFonts w:cstheme="minorHAnsi"/>
          <w:vertAlign w:val="superscript"/>
        </w:rPr>
        <w:t>st</w:t>
      </w:r>
      <w:r w:rsidR="00F2768E" w:rsidRPr="00780623">
        <w:rPr>
          <w:rFonts w:cstheme="minorHAnsi"/>
        </w:rPr>
        <w:t xml:space="preserve"> Edition. </w:t>
      </w:r>
      <w:r w:rsidR="003203A5" w:rsidRPr="00780623">
        <w:rPr>
          <w:rFonts w:cstheme="minorHAnsi"/>
        </w:rPr>
        <w:t xml:space="preserve">USA: </w:t>
      </w:r>
      <w:r w:rsidR="00F2768E" w:rsidRPr="00780623">
        <w:rPr>
          <w:rFonts w:cstheme="minorHAnsi"/>
        </w:rPr>
        <w:t xml:space="preserve">Oxford University Press </w:t>
      </w:r>
    </w:p>
    <w:p w14:paraId="0BF492EA" w14:textId="77777777" w:rsidR="007D6289" w:rsidRPr="00780623" w:rsidRDefault="007D6289" w:rsidP="007D6289">
      <w:pPr>
        <w:pStyle w:val="NormalWeb"/>
        <w:spacing w:before="0" w:beforeAutospacing="0" w:after="240" w:afterAutospacing="0" w:line="360" w:lineRule="auto"/>
        <w:rPr>
          <w:rFonts w:asciiTheme="minorHAnsi" w:hAnsiTheme="minorHAnsi" w:cstheme="minorHAnsi"/>
          <w:sz w:val="22"/>
          <w:szCs w:val="22"/>
        </w:rPr>
      </w:pPr>
    </w:p>
    <w:p w14:paraId="6AFD7982" w14:textId="45351020" w:rsidR="00EC12A3" w:rsidRPr="00EC12A3" w:rsidRDefault="00EC12A3" w:rsidP="007D6289">
      <w:pPr>
        <w:pStyle w:val="NormalWeb"/>
        <w:spacing w:before="0" w:beforeAutospacing="0" w:after="240" w:afterAutospacing="0" w:line="360" w:lineRule="auto"/>
        <w:rPr>
          <w:rFonts w:asciiTheme="minorHAnsi" w:hAnsiTheme="minorHAnsi" w:cstheme="minorHAnsi"/>
          <w:sz w:val="22"/>
          <w:szCs w:val="22"/>
        </w:rPr>
      </w:pPr>
      <w:r w:rsidRPr="00EC12A3">
        <w:rPr>
          <w:rFonts w:asciiTheme="minorHAnsi" w:hAnsiTheme="minorHAnsi" w:cstheme="minorHAnsi"/>
          <w:sz w:val="22"/>
          <w:szCs w:val="22"/>
        </w:rPr>
        <w:t xml:space="preserve">Youth Justice Board for England and Wales (2022). </w:t>
      </w:r>
      <w:r w:rsidRPr="00EC12A3">
        <w:rPr>
          <w:rFonts w:asciiTheme="minorHAnsi" w:hAnsiTheme="minorHAnsi" w:cstheme="minorHAnsi"/>
          <w:i/>
          <w:iCs/>
          <w:sz w:val="22"/>
          <w:szCs w:val="22"/>
        </w:rPr>
        <w:t>Youth justice statistics: 2020 to 2021</w:t>
      </w:r>
      <w:r w:rsidRPr="00EC12A3">
        <w:rPr>
          <w:rFonts w:asciiTheme="minorHAnsi" w:hAnsiTheme="minorHAnsi" w:cstheme="minorHAnsi"/>
          <w:sz w:val="22"/>
          <w:szCs w:val="22"/>
        </w:rPr>
        <w:t xml:space="preserve">. [online] GOV.UK. Available at: </w:t>
      </w:r>
      <w:hyperlink r:id="rId33" w:history="1">
        <w:r w:rsidRPr="00EC12A3">
          <w:rPr>
            <w:rStyle w:val="Hyperlink"/>
            <w:rFonts w:asciiTheme="minorHAnsi" w:hAnsiTheme="minorHAnsi" w:cstheme="minorHAnsi"/>
            <w:sz w:val="22"/>
            <w:szCs w:val="22"/>
          </w:rPr>
          <w:t>https://www.gov.uk/government/statistics/yo</w:t>
        </w:r>
        <w:r w:rsidRPr="00EC12A3">
          <w:rPr>
            <w:rStyle w:val="Hyperlink"/>
            <w:rFonts w:asciiTheme="minorHAnsi" w:hAnsiTheme="minorHAnsi" w:cstheme="minorHAnsi"/>
            <w:sz w:val="22"/>
            <w:szCs w:val="22"/>
          </w:rPr>
          <w:t>u</w:t>
        </w:r>
        <w:r w:rsidRPr="00EC12A3">
          <w:rPr>
            <w:rStyle w:val="Hyperlink"/>
            <w:rFonts w:asciiTheme="minorHAnsi" w:hAnsiTheme="minorHAnsi" w:cstheme="minorHAnsi"/>
            <w:sz w:val="22"/>
            <w:szCs w:val="22"/>
          </w:rPr>
          <w:t>th-justice-statistics-2020-to-2021</w:t>
        </w:r>
      </w:hyperlink>
    </w:p>
    <w:p w14:paraId="37334D9E" w14:textId="0B9F1525" w:rsidR="002528BF" w:rsidRPr="00780623" w:rsidRDefault="002528BF" w:rsidP="002528BF">
      <w:pPr>
        <w:pStyle w:val="NormalWeb"/>
        <w:rPr>
          <w:rFonts w:asciiTheme="minorHAnsi" w:hAnsiTheme="minorHAnsi" w:cstheme="minorHAnsi"/>
          <w:sz w:val="22"/>
          <w:szCs w:val="22"/>
        </w:rPr>
      </w:pPr>
    </w:p>
    <w:p w14:paraId="70FAE9BB" w14:textId="77777777" w:rsidR="00780623" w:rsidRPr="00780623" w:rsidRDefault="00780623" w:rsidP="002528BF">
      <w:pPr>
        <w:pStyle w:val="NormalWeb"/>
        <w:rPr>
          <w:rFonts w:asciiTheme="minorHAnsi" w:hAnsiTheme="minorHAnsi" w:cstheme="minorHAnsi"/>
          <w:sz w:val="22"/>
          <w:szCs w:val="22"/>
        </w:rPr>
      </w:pPr>
    </w:p>
    <w:sectPr w:rsidR="00780623" w:rsidRPr="007806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4FA91" w14:textId="77777777" w:rsidR="00EA6E7B" w:rsidRDefault="00EA6E7B" w:rsidP="008615F7">
      <w:pPr>
        <w:spacing w:after="0" w:line="240" w:lineRule="auto"/>
      </w:pPr>
      <w:r>
        <w:separator/>
      </w:r>
    </w:p>
  </w:endnote>
  <w:endnote w:type="continuationSeparator" w:id="0">
    <w:p w14:paraId="58A8E7FF" w14:textId="77777777" w:rsidR="00EA6E7B" w:rsidRDefault="00EA6E7B" w:rsidP="00861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30659" w14:textId="77777777" w:rsidR="00EA6E7B" w:rsidRDefault="00EA6E7B" w:rsidP="008615F7">
      <w:pPr>
        <w:spacing w:after="0" w:line="240" w:lineRule="auto"/>
      </w:pPr>
      <w:r>
        <w:separator/>
      </w:r>
    </w:p>
  </w:footnote>
  <w:footnote w:type="continuationSeparator" w:id="0">
    <w:p w14:paraId="38978A7C" w14:textId="77777777" w:rsidR="00EA6E7B" w:rsidRDefault="00EA6E7B" w:rsidP="008615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31D7C"/>
    <w:multiLevelType w:val="hybridMultilevel"/>
    <w:tmpl w:val="5F721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675B70"/>
    <w:multiLevelType w:val="hybridMultilevel"/>
    <w:tmpl w:val="1A30F7EE"/>
    <w:lvl w:ilvl="0" w:tplc="03B0B1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0D4"/>
    <w:rsid w:val="00005AC5"/>
    <w:rsid w:val="00007DE1"/>
    <w:rsid w:val="00012D05"/>
    <w:rsid w:val="000138E6"/>
    <w:rsid w:val="00014421"/>
    <w:rsid w:val="00024266"/>
    <w:rsid w:val="00030797"/>
    <w:rsid w:val="0003204B"/>
    <w:rsid w:val="0003345A"/>
    <w:rsid w:val="00042000"/>
    <w:rsid w:val="00045DB2"/>
    <w:rsid w:val="000474F6"/>
    <w:rsid w:val="00052090"/>
    <w:rsid w:val="00056DE9"/>
    <w:rsid w:val="00061A61"/>
    <w:rsid w:val="000629EF"/>
    <w:rsid w:val="00065439"/>
    <w:rsid w:val="00066F63"/>
    <w:rsid w:val="000748AC"/>
    <w:rsid w:val="0008242D"/>
    <w:rsid w:val="00094EF9"/>
    <w:rsid w:val="000A07F5"/>
    <w:rsid w:val="000A421A"/>
    <w:rsid w:val="000B3F23"/>
    <w:rsid w:val="000C1273"/>
    <w:rsid w:val="000C6648"/>
    <w:rsid w:val="000D799E"/>
    <w:rsid w:val="000E7BE1"/>
    <w:rsid w:val="000F0E65"/>
    <w:rsid w:val="000F14B3"/>
    <w:rsid w:val="000F18A8"/>
    <w:rsid w:val="000F5BB6"/>
    <w:rsid w:val="000F6C53"/>
    <w:rsid w:val="001043D1"/>
    <w:rsid w:val="00106C12"/>
    <w:rsid w:val="001133DB"/>
    <w:rsid w:val="0011478D"/>
    <w:rsid w:val="00114A8E"/>
    <w:rsid w:val="00116499"/>
    <w:rsid w:val="00116909"/>
    <w:rsid w:val="00116A1A"/>
    <w:rsid w:val="001257C3"/>
    <w:rsid w:val="001259A3"/>
    <w:rsid w:val="00126DD9"/>
    <w:rsid w:val="00131118"/>
    <w:rsid w:val="00132911"/>
    <w:rsid w:val="00135A67"/>
    <w:rsid w:val="00147815"/>
    <w:rsid w:val="001528DB"/>
    <w:rsid w:val="001605E5"/>
    <w:rsid w:val="00160B26"/>
    <w:rsid w:val="001728B4"/>
    <w:rsid w:val="00174273"/>
    <w:rsid w:val="001823A8"/>
    <w:rsid w:val="00184C4D"/>
    <w:rsid w:val="00193ABA"/>
    <w:rsid w:val="001952C2"/>
    <w:rsid w:val="001970A1"/>
    <w:rsid w:val="001A08D4"/>
    <w:rsid w:val="001A0FC6"/>
    <w:rsid w:val="001A23B8"/>
    <w:rsid w:val="001A7198"/>
    <w:rsid w:val="001B30C3"/>
    <w:rsid w:val="001C01EB"/>
    <w:rsid w:val="001C1DB4"/>
    <w:rsid w:val="001C29C1"/>
    <w:rsid w:val="001D5158"/>
    <w:rsid w:val="001E3D02"/>
    <w:rsid w:val="001F116D"/>
    <w:rsid w:val="001F6B70"/>
    <w:rsid w:val="00211816"/>
    <w:rsid w:val="00222918"/>
    <w:rsid w:val="002272E6"/>
    <w:rsid w:val="002319DC"/>
    <w:rsid w:val="00237C8A"/>
    <w:rsid w:val="00242E49"/>
    <w:rsid w:val="0024527C"/>
    <w:rsid w:val="00246AAD"/>
    <w:rsid w:val="002528BF"/>
    <w:rsid w:val="002532C8"/>
    <w:rsid w:val="00261CC3"/>
    <w:rsid w:val="00271EE9"/>
    <w:rsid w:val="0028385A"/>
    <w:rsid w:val="00284BED"/>
    <w:rsid w:val="00286417"/>
    <w:rsid w:val="00291403"/>
    <w:rsid w:val="00293275"/>
    <w:rsid w:val="00293C7A"/>
    <w:rsid w:val="002A122B"/>
    <w:rsid w:val="002A30D4"/>
    <w:rsid w:val="002B1E88"/>
    <w:rsid w:val="002B260C"/>
    <w:rsid w:val="002B2B40"/>
    <w:rsid w:val="002B5D3C"/>
    <w:rsid w:val="002B6783"/>
    <w:rsid w:val="002B7B7D"/>
    <w:rsid w:val="002C16BA"/>
    <w:rsid w:val="002C1AFC"/>
    <w:rsid w:val="002C5300"/>
    <w:rsid w:val="002D38BC"/>
    <w:rsid w:val="002E0FA7"/>
    <w:rsid w:val="002E3A55"/>
    <w:rsid w:val="002E6719"/>
    <w:rsid w:val="002F44A3"/>
    <w:rsid w:val="00300184"/>
    <w:rsid w:val="00305C78"/>
    <w:rsid w:val="00307190"/>
    <w:rsid w:val="00310E0D"/>
    <w:rsid w:val="00310FAC"/>
    <w:rsid w:val="00311386"/>
    <w:rsid w:val="00313518"/>
    <w:rsid w:val="003153EE"/>
    <w:rsid w:val="00315BCD"/>
    <w:rsid w:val="003179E1"/>
    <w:rsid w:val="003203A5"/>
    <w:rsid w:val="0032166D"/>
    <w:rsid w:val="00324B36"/>
    <w:rsid w:val="00326861"/>
    <w:rsid w:val="0034415E"/>
    <w:rsid w:val="00352796"/>
    <w:rsid w:val="00356461"/>
    <w:rsid w:val="003569BD"/>
    <w:rsid w:val="003577A1"/>
    <w:rsid w:val="0036266A"/>
    <w:rsid w:val="0037098F"/>
    <w:rsid w:val="00371797"/>
    <w:rsid w:val="00390F13"/>
    <w:rsid w:val="00391C70"/>
    <w:rsid w:val="00397919"/>
    <w:rsid w:val="003A1306"/>
    <w:rsid w:val="003A739D"/>
    <w:rsid w:val="003A73B8"/>
    <w:rsid w:val="003A7D5D"/>
    <w:rsid w:val="003B2EF8"/>
    <w:rsid w:val="003C7A51"/>
    <w:rsid w:val="003D4177"/>
    <w:rsid w:val="003D6E36"/>
    <w:rsid w:val="003E7216"/>
    <w:rsid w:val="003E75C8"/>
    <w:rsid w:val="003E7704"/>
    <w:rsid w:val="003E7869"/>
    <w:rsid w:val="003F2439"/>
    <w:rsid w:val="003F3421"/>
    <w:rsid w:val="003F3C68"/>
    <w:rsid w:val="003F4A38"/>
    <w:rsid w:val="00400F85"/>
    <w:rsid w:val="00407C9E"/>
    <w:rsid w:val="00416785"/>
    <w:rsid w:val="004179B8"/>
    <w:rsid w:val="004228C7"/>
    <w:rsid w:val="00424D46"/>
    <w:rsid w:val="004410E1"/>
    <w:rsid w:val="0044320F"/>
    <w:rsid w:val="00443CBB"/>
    <w:rsid w:val="00443E9A"/>
    <w:rsid w:val="00444A5B"/>
    <w:rsid w:val="00455283"/>
    <w:rsid w:val="004603A5"/>
    <w:rsid w:val="00461CB3"/>
    <w:rsid w:val="00462C32"/>
    <w:rsid w:val="004643B4"/>
    <w:rsid w:val="00465B73"/>
    <w:rsid w:val="00466C2D"/>
    <w:rsid w:val="004720DB"/>
    <w:rsid w:val="00482096"/>
    <w:rsid w:val="00485982"/>
    <w:rsid w:val="00487633"/>
    <w:rsid w:val="004908AD"/>
    <w:rsid w:val="00492E1F"/>
    <w:rsid w:val="004A2388"/>
    <w:rsid w:val="004A4E20"/>
    <w:rsid w:val="004B6B7A"/>
    <w:rsid w:val="004C31C1"/>
    <w:rsid w:val="004C3A31"/>
    <w:rsid w:val="004C43D9"/>
    <w:rsid w:val="004D253C"/>
    <w:rsid w:val="004D5E5D"/>
    <w:rsid w:val="004E4AC1"/>
    <w:rsid w:val="004E5AAA"/>
    <w:rsid w:val="0050128B"/>
    <w:rsid w:val="0050438D"/>
    <w:rsid w:val="005104C8"/>
    <w:rsid w:val="005137D3"/>
    <w:rsid w:val="00520EE8"/>
    <w:rsid w:val="00523AAD"/>
    <w:rsid w:val="00524C14"/>
    <w:rsid w:val="00525CD7"/>
    <w:rsid w:val="00527B0D"/>
    <w:rsid w:val="0053451D"/>
    <w:rsid w:val="00537FC1"/>
    <w:rsid w:val="005409BC"/>
    <w:rsid w:val="00545689"/>
    <w:rsid w:val="00547629"/>
    <w:rsid w:val="00551075"/>
    <w:rsid w:val="00553AEC"/>
    <w:rsid w:val="005554FA"/>
    <w:rsid w:val="0055664D"/>
    <w:rsid w:val="005657F1"/>
    <w:rsid w:val="00565F88"/>
    <w:rsid w:val="00566916"/>
    <w:rsid w:val="005679A8"/>
    <w:rsid w:val="00571A36"/>
    <w:rsid w:val="00580DC1"/>
    <w:rsid w:val="005861F9"/>
    <w:rsid w:val="0059474A"/>
    <w:rsid w:val="00596D3B"/>
    <w:rsid w:val="005A0DFC"/>
    <w:rsid w:val="005A4440"/>
    <w:rsid w:val="005B50D6"/>
    <w:rsid w:val="005B72AD"/>
    <w:rsid w:val="005C2004"/>
    <w:rsid w:val="005C2511"/>
    <w:rsid w:val="005C352F"/>
    <w:rsid w:val="005C3910"/>
    <w:rsid w:val="005D17B0"/>
    <w:rsid w:val="005D2740"/>
    <w:rsid w:val="005D3449"/>
    <w:rsid w:val="005E6370"/>
    <w:rsid w:val="00603450"/>
    <w:rsid w:val="00604BC0"/>
    <w:rsid w:val="00614957"/>
    <w:rsid w:val="00643966"/>
    <w:rsid w:val="00650183"/>
    <w:rsid w:val="006523E9"/>
    <w:rsid w:val="0066196F"/>
    <w:rsid w:val="00664880"/>
    <w:rsid w:val="00667B00"/>
    <w:rsid w:val="00670912"/>
    <w:rsid w:val="00672BDE"/>
    <w:rsid w:val="00672EC6"/>
    <w:rsid w:val="00675E1B"/>
    <w:rsid w:val="00683E1D"/>
    <w:rsid w:val="00684B78"/>
    <w:rsid w:val="006A0F22"/>
    <w:rsid w:val="006A60AA"/>
    <w:rsid w:val="006A7000"/>
    <w:rsid w:val="006A7746"/>
    <w:rsid w:val="006B1338"/>
    <w:rsid w:val="006C020C"/>
    <w:rsid w:val="006E0AF3"/>
    <w:rsid w:val="006F7133"/>
    <w:rsid w:val="0070011E"/>
    <w:rsid w:val="00705EA3"/>
    <w:rsid w:val="00706CA2"/>
    <w:rsid w:val="007102F6"/>
    <w:rsid w:val="00713489"/>
    <w:rsid w:val="007153D5"/>
    <w:rsid w:val="00717438"/>
    <w:rsid w:val="00721816"/>
    <w:rsid w:val="00722218"/>
    <w:rsid w:val="007235A4"/>
    <w:rsid w:val="007307D2"/>
    <w:rsid w:val="00734833"/>
    <w:rsid w:val="0074024C"/>
    <w:rsid w:val="00753676"/>
    <w:rsid w:val="00754400"/>
    <w:rsid w:val="00762277"/>
    <w:rsid w:val="007740E5"/>
    <w:rsid w:val="0078003D"/>
    <w:rsid w:val="00780623"/>
    <w:rsid w:val="007829F6"/>
    <w:rsid w:val="00787583"/>
    <w:rsid w:val="007A72D2"/>
    <w:rsid w:val="007B256F"/>
    <w:rsid w:val="007B536B"/>
    <w:rsid w:val="007C0E2D"/>
    <w:rsid w:val="007C56CA"/>
    <w:rsid w:val="007C6542"/>
    <w:rsid w:val="007D56C6"/>
    <w:rsid w:val="007D6289"/>
    <w:rsid w:val="007D69DC"/>
    <w:rsid w:val="007E4AD5"/>
    <w:rsid w:val="007E5E19"/>
    <w:rsid w:val="007F7437"/>
    <w:rsid w:val="00804F56"/>
    <w:rsid w:val="008102A6"/>
    <w:rsid w:val="00813919"/>
    <w:rsid w:val="00822E6B"/>
    <w:rsid w:val="00823D8D"/>
    <w:rsid w:val="00824C61"/>
    <w:rsid w:val="008469A7"/>
    <w:rsid w:val="008514E6"/>
    <w:rsid w:val="008615F7"/>
    <w:rsid w:val="0086327A"/>
    <w:rsid w:val="0086355B"/>
    <w:rsid w:val="0086533D"/>
    <w:rsid w:val="00865392"/>
    <w:rsid w:val="008672D2"/>
    <w:rsid w:val="00873988"/>
    <w:rsid w:val="00874443"/>
    <w:rsid w:val="00883537"/>
    <w:rsid w:val="0088452F"/>
    <w:rsid w:val="00893659"/>
    <w:rsid w:val="008942D5"/>
    <w:rsid w:val="008947B2"/>
    <w:rsid w:val="008954CA"/>
    <w:rsid w:val="008A1901"/>
    <w:rsid w:val="008A4388"/>
    <w:rsid w:val="008A7054"/>
    <w:rsid w:val="008B0680"/>
    <w:rsid w:val="008B4F71"/>
    <w:rsid w:val="008B61BB"/>
    <w:rsid w:val="008C0D95"/>
    <w:rsid w:val="008C327F"/>
    <w:rsid w:val="008C58B3"/>
    <w:rsid w:val="008C5C92"/>
    <w:rsid w:val="008D0A61"/>
    <w:rsid w:val="008E2D34"/>
    <w:rsid w:val="008E3D34"/>
    <w:rsid w:val="008E4BB5"/>
    <w:rsid w:val="008F260E"/>
    <w:rsid w:val="008F4A49"/>
    <w:rsid w:val="0090002D"/>
    <w:rsid w:val="00904B73"/>
    <w:rsid w:val="0090577F"/>
    <w:rsid w:val="009109B7"/>
    <w:rsid w:val="00911475"/>
    <w:rsid w:val="009134FE"/>
    <w:rsid w:val="00914FF3"/>
    <w:rsid w:val="00921B78"/>
    <w:rsid w:val="009246CF"/>
    <w:rsid w:val="00934973"/>
    <w:rsid w:val="0093755C"/>
    <w:rsid w:val="00950428"/>
    <w:rsid w:val="00956E1C"/>
    <w:rsid w:val="00974906"/>
    <w:rsid w:val="00977013"/>
    <w:rsid w:val="00983894"/>
    <w:rsid w:val="00984E2B"/>
    <w:rsid w:val="009966EC"/>
    <w:rsid w:val="009B0B8B"/>
    <w:rsid w:val="009B501C"/>
    <w:rsid w:val="009B64BE"/>
    <w:rsid w:val="009C0E15"/>
    <w:rsid w:val="009C331D"/>
    <w:rsid w:val="009C3F56"/>
    <w:rsid w:val="009D270C"/>
    <w:rsid w:val="009D3D7D"/>
    <w:rsid w:val="009E3105"/>
    <w:rsid w:val="009E5BC3"/>
    <w:rsid w:val="009F1419"/>
    <w:rsid w:val="009F15A7"/>
    <w:rsid w:val="009F1622"/>
    <w:rsid w:val="009F231B"/>
    <w:rsid w:val="009F6FD3"/>
    <w:rsid w:val="00A01B0B"/>
    <w:rsid w:val="00A04ACF"/>
    <w:rsid w:val="00A0747F"/>
    <w:rsid w:val="00A143ED"/>
    <w:rsid w:val="00A2131D"/>
    <w:rsid w:val="00A3356A"/>
    <w:rsid w:val="00A47EA7"/>
    <w:rsid w:val="00A568DD"/>
    <w:rsid w:val="00A57486"/>
    <w:rsid w:val="00A61DB2"/>
    <w:rsid w:val="00A6306A"/>
    <w:rsid w:val="00A77C9C"/>
    <w:rsid w:val="00A8481B"/>
    <w:rsid w:val="00A85356"/>
    <w:rsid w:val="00A87143"/>
    <w:rsid w:val="00A95A56"/>
    <w:rsid w:val="00A9615C"/>
    <w:rsid w:val="00A97FA0"/>
    <w:rsid w:val="00AA2067"/>
    <w:rsid w:val="00AA256A"/>
    <w:rsid w:val="00AA33E7"/>
    <w:rsid w:val="00AB71C5"/>
    <w:rsid w:val="00AD2161"/>
    <w:rsid w:val="00AD2E22"/>
    <w:rsid w:val="00AD327C"/>
    <w:rsid w:val="00AD4CE2"/>
    <w:rsid w:val="00AD7C0C"/>
    <w:rsid w:val="00AE0161"/>
    <w:rsid w:val="00AE6643"/>
    <w:rsid w:val="00AE6963"/>
    <w:rsid w:val="00AE6B28"/>
    <w:rsid w:val="00AF66BB"/>
    <w:rsid w:val="00AF7D7C"/>
    <w:rsid w:val="00B027C2"/>
    <w:rsid w:val="00B1550B"/>
    <w:rsid w:val="00B22633"/>
    <w:rsid w:val="00B256D1"/>
    <w:rsid w:val="00B27DD3"/>
    <w:rsid w:val="00B31B93"/>
    <w:rsid w:val="00B34904"/>
    <w:rsid w:val="00B470C7"/>
    <w:rsid w:val="00B51B91"/>
    <w:rsid w:val="00B6065E"/>
    <w:rsid w:val="00B61F52"/>
    <w:rsid w:val="00B64D75"/>
    <w:rsid w:val="00B66BA9"/>
    <w:rsid w:val="00B706C1"/>
    <w:rsid w:val="00B73862"/>
    <w:rsid w:val="00B834BF"/>
    <w:rsid w:val="00B9197C"/>
    <w:rsid w:val="00B952B6"/>
    <w:rsid w:val="00B962F1"/>
    <w:rsid w:val="00B97A5D"/>
    <w:rsid w:val="00BA15E4"/>
    <w:rsid w:val="00BA2314"/>
    <w:rsid w:val="00BA25F5"/>
    <w:rsid w:val="00BA41C9"/>
    <w:rsid w:val="00BA52FC"/>
    <w:rsid w:val="00BB0993"/>
    <w:rsid w:val="00BB690E"/>
    <w:rsid w:val="00BB7CAF"/>
    <w:rsid w:val="00BC5AE8"/>
    <w:rsid w:val="00BD1D2F"/>
    <w:rsid w:val="00BD3ECB"/>
    <w:rsid w:val="00BE3459"/>
    <w:rsid w:val="00BF3428"/>
    <w:rsid w:val="00C14656"/>
    <w:rsid w:val="00C17E58"/>
    <w:rsid w:val="00C212C1"/>
    <w:rsid w:val="00C278BC"/>
    <w:rsid w:val="00C36615"/>
    <w:rsid w:val="00C3687A"/>
    <w:rsid w:val="00C402A9"/>
    <w:rsid w:val="00C5233B"/>
    <w:rsid w:val="00C56B2A"/>
    <w:rsid w:val="00C6621F"/>
    <w:rsid w:val="00C67D41"/>
    <w:rsid w:val="00C73169"/>
    <w:rsid w:val="00C74DC8"/>
    <w:rsid w:val="00C77004"/>
    <w:rsid w:val="00C8689A"/>
    <w:rsid w:val="00C9266F"/>
    <w:rsid w:val="00C942B5"/>
    <w:rsid w:val="00C97CA1"/>
    <w:rsid w:val="00CB45F8"/>
    <w:rsid w:val="00CB4CDE"/>
    <w:rsid w:val="00CB63A3"/>
    <w:rsid w:val="00CB6E7E"/>
    <w:rsid w:val="00CC0170"/>
    <w:rsid w:val="00CC0ED4"/>
    <w:rsid w:val="00CC1C52"/>
    <w:rsid w:val="00CC3082"/>
    <w:rsid w:val="00CC3D33"/>
    <w:rsid w:val="00CC5A5E"/>
    <w:rsid w:val="00CE0292"/>
    <w:rsid w:val="00CE0398"/>
    <w:rsid w:val="00CE2674"/>
    <w:rsid w:val="00CE735E"/>
    <w:rsid w:val="00CF0935"/>
    <w:rsid w:val="00D002EB"/>
    <w:rsid w:val="00D02B72"/>
    <w:rsid w:val="00D0553B"/>
    <w:rsid w:val="00D0560F"/>
    <w:rsid w:val="00D13CE3"/>
    <w:rsid w:val="00D148B6"/>
    <w:rsid w:val="00D2150C"/>
    <w:rsid w:val="00D22E7A"/>
    <w:rsid w:val="00D27CE7"/>
    <w:rsid w:val="00D341DE"/>
    <w:rsid w:val="00D374C4"/>
    <w:rsid w:val="00D41095"/>
    <w:rsid w:val="00D43AA3"/>
    <w:rsid w:val="00D454F7"/>
    <w:rsid w:val="00D45A35"/>
    <w:rsid w:val="00D56911"/>
    <w:rsid w:val="00D56C59"/>
    <w:rsid w:val="00D64A6C"/>
    <w:rsid w:val="00D72428"/>
    <w:rsid w:val="00D72F6B"/>
    <w:rsid w:val="00D7430A"/>
    <w:rsid w:val="00D74A36"/>
    <w:rsid w:val="00D76B18"/>
    <w:rsid w:val="00D917BF"/>
    <w:rsid w:val="00D97D33"/>
    <w:rsid w:val="00DA4875"/>
    <w:rsid w:val="00DA64E4"/>
    <w:rsid w:val="00DB603F"/>
    <w:rsid w:val="00DC37AD"/>
    <w:rsid w:val="00DC5171"/>
    <w:rsid w:val="00DC597B"/>
    <w:rsid w:val="00DD3B55"/>
    <w:rsid w:val="00DD4A79"/>
    <w:rsid w:val="00DE1C7D"/>
    <w:rsid w:val="00DE3666"/>
    <w:rsid w:val="00DE39E0"/>
    <w:rsid w:val="00DF5D2E"/>
    <w:rsid w:val="00DF7790"/>
    <w:rsid w:val="00E00AB8"/>
    <w:rsid w:val="00E00C93"/>
    <w:rsid w:val="00E03C6E"/>
    <w:rsid w:val="00E1268F"/>
    <w:rsid w:val="00E23CA5"/>
    <w:rsid w:val="00E32DE6"/>
    <w:rsid w:val="00E4340C"/>
    <w:rsid w:val="00E4451F"/>
    <w:rsid w:val="00E46AAB"/>
    <w:rsid w:val="00E502D9"/>
    <w:rsid w:val="00E57413"/>
    <w:rsid w:val="00E5757A"/>
    <w:rsid w:val="00E6375D"/>
    <w:rsid w:val="00E66684"/>
    <w:rsid w:val="00E710B9"/>
    <w:rsid w:val="00E833AE"/>
    <w:rsid w:val="00E86F23"/>
    <w:rsid w:val="00E91B0B"/>
    <w:rsid w:val="00E930C3"/>
    <w:rsid w:val="00E971FC"/>
    <w:rsid w:val="00EA1816"/>
    <w:rsid w:val="00EA6E7B"/>
    <w:rsid w:val="00EA7367"/>
    <w:rsid w:val="00EB0687"/>
    <w:rsid w:val="00EC12A3"/>
    <w:rsid w:val="00EC44AB"/>
    <w:rsid w:val="00EC4930"/>
    <w:rsid w:val="00EC6865"/>
    <w:rsid w:val="00ED15CB"/>
    <w:rsid w:val="00ED2974"/>
    <w:rsid w:val="00EE070B"/>
    <w:rsid w:val="00EE6830"/>
    <w:rsid w:val="00EE7103"/>
    <w:rsid w:val="00F03FD5"/>
    <w:rsid w:val="00F055BD"/>
    <w:rsid w:val="00F07272"/>
    <w:rsid w:val="00F1073E"/>
    <w:rsid w:val="00F11E5D"/>
    <w:rsid w:val="00F2768E"/>
    <w:rsid w:val="00F42250"/>
    <w:rsid w:val="00F46506"/>
    <w:rsid w:val="00F4683A"/>
    <w:rsid w:val="00F54EF9"/>
    <w:rsid w:val="00F54F1F"/>
    <w:rsid w:val="00F60A6C"/>
    <w:rsid w:val="00F6292E"/>
    <w:rsid w:val="00F64069"/>
    <w:rsid w:val="00F7334D"/>
    <w:rsid w:val="00F746D5"/>
    <w:rsid w:val="00F914BF"/>
    <w:rsid w:val="00F92CDE"/>
    <w:rsid w:val="00F96114"/>
    <w:rsid w:val="00FA02C7"/>
    <w:rsid w:val="00FA0672"/>
    <w:rsid w:val="00FA20F8"/>
    <w:rsid w:val="00FA3ED1"/>
    <w:rsid w:val="00FB172F"/>
    <w:rsid w:val="00FB5EC1"/>
    <w:rsid w:val="00FB7372"/>
    <w:rsid w:val="00FC6F08"/>
    <w:rsid w:val="00FD27FF"/>
    <w:rsid w:val="00FD6095"/>
    <w:rsid w:val="00FE1FFD"/>
    <w:rsid w:val="00FE4872"/>
    <w:rsid w:val="00FE49FB"/>
    <w:rsid w:val="00FE65C8"/>
    <w:rsid w:val="00FF0DD9"/>
    <w:rsid w:val="00FF1993"/>
    <w:rsid w:val="00FF7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97A23E"/>
  <w15:chartTrackingRefBased/>
  <w15:docId w15:val="{F8F7D9DB-A862-4AC5-A9B5-35D95CABD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D270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4656"/>
    <w:rPr>
      <w:color w:val="0563C1" w:themeColor="hyperlink"/>
      <w:u w:val="single"/>
    </w:rPr>
  </w:style>
  <w:style w:type="character" w:styleId="UnresolvedMention">
    <w:name w:val="Unresolved Mention"/>
    <w:basedOn w:val="DefaultParagraphFont"/>
    <w:uiPriority w:val="99"/>
    <w:semiHidden/>
    <w:unhideWhenUsed/>
    <w:rsid w:val="00C14656"/>
    <w:rPr>
      <w:color w:val="605E5C"/>
      <w:shd w:val="clear" w:color="auto" w:fill="E1DFDD"/>
    </w:rPr>
  </w:style>
  <w:style w:type="paragraph" w:styleId="NormalWeb">
    <w:name w:val="Normal (Web)"/>
    <w:basedOn w:val="Normal"/>
    <w:uiPriority w:val="99"/>
    <w:unhideWhenUsed/>
    <w:rsid w:val="00315B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A0DFC"/>
    <w:pPr>
      <w:ind w:left="720"/>
      <w:contextualSpacing/>
    </w:pPr>
  </w:style>
  <w:style w:type="character" w:customStyle="1" w:styleId="Heading1Char">
    <w:name w:val="Heading 1 Char"/>
    <w:basedOn w:val="DefaultParagraphFont"/>
    <w:link w:val="Heading1"/>
    <w:uiPriority w:val="9"/>
    <w:rsid w:val="009D270C"/>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956E1C"/>
    <w:rPr>
      <w:color w:val="954F72" w:themeColor="followedHyperlink"/>
      <w:u w:val="single"/>
    </w:rPr>
  </w:style>
  <w:style w:type="character" w:customStyle="1" w:styleId="serialtitle">
    <w:name w:val="serial_title"/>
    <w:basedOn w:val="DefaultParagraphFont"/>
    <w:rsid w:val="00734833"/>
  </w:style>
  <w:style w:type="character" w:customStyle="1" w:styleId="volumeissue">
    <w:name w:val="volume_issue"/>
    <w:basedOn w:val="DefaultParagraphFont"/>
    <w:rsid w:val="00734833"/>
  </w:style>
  <w:style w:type="character" w:customStyle="1" w:styleId="pagerange">
    <w:name w:val="page_range"/>
    <w:basedOn w:val="DefaultParagraphFont"/>
    <w:rsid w:val="00734833"/>
  </w:style>
  <w:style w:type="character" w:customStyle="1" w:styleId="doilink">
    <w:name w:val="doi_link"/>
    <w:basedOn w:val="DefaultParagraphFont"/>
    <w:rsid w:val="00734833"/>
  </w:style>
  <w:style w:type="paragraph" w:customStyle="1" w:styleId="c-bibliographic-informationcitation">
    <w:name w:val="c-bibliographic-information__citation"/>
    <w:basedOn w:val="Normal"/>
    <w:rsid w:val="00EB068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bibliographic-informationdownload-citation">
    <w:name w:val="c-bibliographic-information__download-citation"/>
    <w:basedOn w:val="Normal"/>
    <w:rsid w:val="00EB06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A0747F"/>
    <w:rPr>
      <w:sz w:val="16"/>
      <w:szCs w:val="16"/>
    </w:rPr>
  </w:style>
  <w:style w:type="paragraph" w:styleId="CommentText">
    <w:name w:val="annotation text"/>
    <w:basedOn w:val="Normal"/>
    <w:link w:val="CommentTextChar"/>
    <w:uiPriority w:val="99"/>
    <w:semiHidden/>
    <w:unhideWhenUsed/>
    <w:rsid w:val="00A0747F"/>
    <w:pPr>
      <w:spacing w:line="240" w:lineRule="auto"/>
    </w:pPr>
    <w:rPr>
      <w:sz w:val="20"/>
      <w:szCs w:val="20"/>
    </w:rPr>
  </w:style>
  <w:style w:type="character" w:customStyle="1" w:styleId="CommentTextChar">
    <w:name w:val="Comment Text Char"/>
    <w:basedOn w:val="DefaultParagraphFont"/>
    <w:link w:val="CommentText"/>
    <w:uiPriority w:val="99"/>
    <w:semiHidden/>
    <w:rsid w:val="00A0747F"/>
    <w:rPr>
      <w:sz w:val="20"/>
      <w:szCs w:val="20"/>
    </w:rPr>
  </w:style>
  <w:style w:type="paragraph" w:styleId="CommentSubject">
    <w:name w:val="annotation subject"/>
    <w:basedOn w:val="CommentText"/>
    <w:next w:val="CommentText"/>
    <w:link w:val="CommentSubjectChar"/>
    <w:uiPriority w:val="99"/>
    <w:semiHidden/>
    <w:unhideWhenUsed/>
    <w:rsid w:val="00A0747F"/>
    <w:rPr>
      <w:b/>
      <w:bCs/>
    </w:rPr>
  </w:style>
  <w:style w:type="character" w:customStyle="1" w:styleId="CommentSubjectChar">
    <w:name w:val="Comment Subject Char"/>
    <w:basedOn w:val="CommentTextChar"/>
    <w:link w:val="CommentSubject"/>
    <w:uiPriority w:val="99"/>
    <w:semiHidden/>
    <w:rsid w:val="00A0747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093348">
      <w:bodyDiv w:val="1"/>
      <w:marLeft w:val="0"/>
      <w:marRight w:val="0"/>
      <w:marTop w:val="0"/>
      <w:marBottom w:val="0"/>
      <w:divBdr>
        <w:top w:val="none" w:sz="0" w:space="0" w:color="auto"/>
        <w:left w:val="none" w:sz="0" w:space="0" w:color="auto"/>
        <w:bottom w:val="none" w:sz="0" w:space="0" w:color="auto"/>
        <w:right w:val="none" w:sz="0" w:space="0" w:color="auto"/>
      </w:divBdr>
    </w:div>
    <w:div w:id="247691000">
      <w:bodyDiv w:val="1"/>
      <w:marLeft w:val="0"/>
      <w:marRight w:val="0"/>
      <w:marTop w:val="0"/>
      <w:marBottom w:val="0"/>
      <w:divBdr>
        <w:top w:val="none" w:sz="0" w:space="0" w:color="auto"/>
        <w:left w:val="none" w:sz="0" w:space="0" w:color="auto"/>
        <w:bottom w:val="none" w:sz="0" w:space="0" w:color="auto"/>
        <w:right w:val="none" w:sz="0" w:space="0" w:color="auto"/>
      </w:divBdr>
    </w:div>
    <w:div w:id="279189346">
      <w:bodyDiv w:val="1"/>
      <w:marLeft w:val="0"/>
      <w:marRight w:val="0"/>
      <w:marTop w:val="0"/>
      <w:marBottom w:val="0"/>
      <w:divBdr>
        <w:top w:val="none" w:sz="0" w:space="0" w:color="auto"/>
        <w:left w:val="none" w:sz="0" w:space="0" w:color="auto"/>
        <w:bottom w:val="none" w:sz="0" w:space="0" w:color="auto"/>
        <w:right w:val="none" w:sz="0" w:space="0" w:color="auto"/>
      </w:divBdr>
    </w:div>
    <w:div w:id="323970350">
      <w:bodyDiv w:val="1"/>
      <w:marLeft w:val="0"/>
      <w:marRight w:val="0"/>
      <w:marTop w:val="0"/>
      <w:marBottom w:val="0"/>
      <w:divBdr>
        <w:top w:val="none" w:sz="0" w:space="0" w:color="auto"/>
        <w:left w:val="none" w:sz="0" w:space="0" w:color="auto"/>
        <w:bottom w:val="none" w:sz="0" w:space="0" w:color="auto"/>
        <w:right w:val="none" w:sz="0" w:space="0" w:color="auto"/>
      </w:divBdr>
      <w:divsChild>
        <w:div w:id="4290949">
          <w:marLeft w:val="0"/>
          <w:marRight w:val="0"/>
          <w:marTop w:val="0"/>
          <w:marBottom w:val="0"/>
          <w:divBdr>
            <w:top w:val="none" w:sz="0" w:space="0" w:color="auto"/>
            <w:left w:val="none" w:sz="0" w:space="0" w:color="auto"/>
            <w:bottom w:val="none" w:sz="0" w:space="0" w:color="auto"/>
            <w:right w:val="none" w:sz="0" w:space="0" w:color="auto"/>
          </w:divBdr>
        </w:div>
      </w:divsChild>
    </w:div>
    <w:div w:id="499974716">
      <w:bodyDiv w:val="1"/>
      <w:marLeft w:val="0"/>
      <w:marRight w:val="0"/>
      <w:marTop w:val="0"/>
      <w:marBottom w:val="0"/>
      <w:divBdr>
        <w:top w:val="none" w:sz="0" w:space="0" w:color="auto"/>
        <w:left w:val="none" w:sz="0" w:space="0" w:color="auto"/>
        <w:bottom w:val="none" w:sz="0" w:space="0" w:color="auto"/>
        <w:right w:val="none" w:sz="0" w:space="0" w:color="auto"/>
      </w:divBdr>
      <w:divsChild>
        <w:div w:id="793910251">
          <w:marLeft w:val="0"/>
          <w:marRight w:val="0"/>
          <w:marTop w:val="0"/>
          <w:marBottom w:val="0"/>
          <w:divBdr>
            <w:top w:val="none" w:sz="0" w:space="0" w:color="auto"/>
            <w:left w:val="none" w:sz="0" w:space="0" w:color="auto"/>
            <w:bottom w:val="none" w:sz="0" w:space="0" w:color="auto"/>
            <w:right w:val="none" w:sz="0" w:space="0" w:color="auto"/>
          </w:divBdr>
        </w:div>
      </w:divsChild>
    </w:div>
    <w:div w:id="531309689">
      <w:bodyDiv w:val="1"/>
      <w:marLeft w:val="0"/>
      <w:marRight w:val="0"/>
      <w:marTop w:val="0"/>
      <w:marBottom w:val="0"/>
      <w:divBdr>
        <w:top w:val="none" w:sz="0" w:space="0" w:color="auto"/>
        <w:left w:val="none" w:sz="0" w:space="0" w:color="auto"/>
        <w:bottom w:val="none" w:sz="0" w:space="0" w:color="auto"/>
        <w:right w:val="none" w:sz="0" w:space="0" w:color="auto"/>
      </w:divBdr>
    </w:div>
    <w:div w:id="551500714">
      <w:bodyDiv w:val="1"/>
      <w:marLeft w:val="0"/>
      <w:marRight w:val="0"/>
      <w:marTop w:val="0"/>
      <w:marBottom w:val="0"/>
      <w:divBdr>
        <w:top w:val="none" w:sz="0" w:space="0" w:color="auto"/>
        <w:left w:val="none" w:sz="0" w:space="0" w:color="auto"/>
        <w:bottom w:val="none" w:sz="0" w:space="0" w:color="auto"/>
        <w:right w:val="none" w:sz="0" w:space="0" w:color="auto"/>
      </w:divBdr>
    </w:div>
    <w:div w:id="740828908">
      <w:bodyDiv w:val="1"/>
      <w:marLeft w:val="0"/>
      <w:marRight w:val="0"/>
      <w:marTop w:val="0"/>
      <w:marBottom w:val="0"/>
      <w:divBdr>
        <w:top w:val="none" w:sz="0" w:space="0" w:color="auto"/>
        <w:left w:val="none" w:sz="0" w:space="0" w:color="auto"/>
        <w:bottom w:val="none" w:sz="0" w:space="0" w:color="auto"/>
        <w:right w:val="none" w:sz="0" w:space="0" w:color="auto"/>
      </w:divBdr>
    </w:div>
    <w:div w:id="881093450">
      <w:bodyDiv w:val="1"/>
      <w:marLeft w:val="0"/>
      <w:marRight w:val="0"/>
      <w:marTop w:val="0"/>
      <w:marBottom w:val="0"/>
      <w:divBdr>
        <w:top w:val="none" w:sz="0" w:space="0" w:color="auto"/>
        <w:left w:val="none" w:sz="0" w:space="0" w:color="auto"/>
        <w:bottom w:val="none" w:sz="0" w:space="0" w:color="auto"/>
        <w:right w:val="none" w:sz="0" w:space="0" w:color="auto"/>
      </w:divBdr>
      <w:divsChild>
        <w:div w:id="304285928">
          <w:marLeft w:val="0"/>
          <w:marRight w:val="0"/>
          <w:marTop w:val="0"/>
          <w:marBottom w:val="0"/>
          <w:divBdr>
            <w:top w:val="none" w:sz="0" w:space="0" w:color="auto"/>
            <w:left w:val="none" w:sz="0" w:space="0" w:color="auto"/>
            <w:bottom w:val="none" w:sz="0" w:space="0" w:color="auto"/>
            <w:right w:val="none" w:sz="0" w:space="0" w:color="auto"/>
          </w:divBdr>
        </w:div>
      </w:divsChild>
    </w:div>
    <w:div w:id="965237741">
      <w:bodyDiv w:val="1"/>
      <w:marLeft w:val="0"/>
      <w:marRight w:val="0"/>
      <w:marTop w:val="0"/>
      <w:marBottom w:val="0"/>
      <w:divBdr>
        <w:top w:val="none" w:sz="0" w:space="0" w:color="auto"/>
        <w:left w:val="none" w:sz="0" w:space="0" w:color="auto"/>
        <w:bottom w:val="none" w:sz="0" w:space="0" w:color="auto"/>
        <w:right w:val="none" w:sz="0" w:space="0" w:color="auto"/>
      </w:divBdr>
    </w:div>
    <w:div w:id="1019236397">
      <w:bodyDiv w:val="1"/>
      <w:marLeft w:val="0"/>
      <w:marRight w:val="0"/>
      <w:marTop w:val="0"/>
      <w:marBottom w:val="0"/>
      <w:divBdr>
        <w:top w:val="none" w:sz="0" w:space="0" w:color="auto"/>
        <w:left w:val="none" w:sz="0" w:space="0" w:color="auto"/>
        <w:bottom w:val="none" w:sz="0" w:space="0" w:color="auto"/>
        <w:right w:val="none" w:sz="0" w:space="0" w:color="auto"/>
      </w:divBdr>
    </w:div>
    <w:div w:id="1164247751">
      <w:bodyDiv w:val="1"/>
      <w:marLeft w:val="0"/>
      <w:marRight w:val="0"/>
      <w:marTop w:val="0"/>
      <w:marBottom w:val="0"/>
      <w:divBdr>
        <w:top w:val="none" w:sz="0" w:space="0" w:color="auto"/>
        <w:left w:val="none" w:sz="0" w:space="0" w:color="auto"/>
        <w:bottom w:val="none" w:sz="0" w:space="0" w:color="auto"/>
        <w:right w:val="none" w:sz="0" w:space="0" w:color="auto"/>
      </w:divBdr>
    </w:div>
    <w:div w:id="1371999407">
      <w:bodyDiv w:val="1"/>
      <w:marLeft w:val="0"/>
      <w:marRight w:val="0"/>
      <w:marTop w:val="0"/>
      <w:marBottom w:val="0"/>
      <w:divBdr>
        <w:top w:val="none" w:sz="0" w:space="0" w:color="auto"/>
        <w:left w:val="none" w:sz="0" w:space="0" w:color="auto"/>
        <w:bottom w:val="none" w:sz="0" w:space="0" w:color="auto"/>
        <w:right w:val="none" w:sz="0" w:space="0" w:color="auto"/>
      </w:divBdr>
    </w:div>
    <w:div w:id="1401514257">
      <w:bodyDiv w:val="1"/>
      <w:marLeft w:val="0"/>
      <w:marRight w:val="0"/>
      <w:marTop w:val="0"/>
      <w:marBottom w:val="0"/>
      <w:divBdr>
        <w:top w:val="none" w:sz="0" w:space="0" w:color="auto"/>
        <w:left w:val="none" w:sz="0" w:space="0" w:color="auto"/>
        <w:bottom w:val="none" w:sz="0" w:space="0" w:color="auto"/>
        <w:right w:val="none" w:sz="0" w:space="0" w:color="auto"/>
      </w:divBdr>
      <w:divsChild>
        <w:div w:id="510141848">
          <w:marLeft w:val="0"/>
          <w:marRight w:val="0"/>
          <w:marTop w:val="0"/>
          <w:marBottom w:val="0"/>
          <w:divBdr>
            <w:top w:val="none" w:sz="0" w:space="0" w:color="auto"/>
            <w:left w:val="none" w:sz="0" w:space="0" w:color="auto"/>
            <w:bottom w:val="none" w:sz="0" w:space="0" w:color="auto"/>
            <w:right w:val="none" w:sz="0" w:space="0" w:color="auto"/>
          </w:divBdr>
        </w:div>
      </w:divsChild>
    </w:div>
    <w:div w:id="1553034426">
      <w:bodyDiv w:val="1"/>
      <w:marLeft w:val="0"/>
      <w:marRight w:val="0"/>
      <w:marTop w:val="0"/>
      <w:marBottom w:val="0"/>
      <w:divBdr>
        <w:top w:val="none" w:sz="0" w:space="0" w:color="auto"/>
        <w:left w:val="none" w:sz="0" w:space="0" w:color="auto"/>
        <w:bottom w:val="none" w:sz="0" w:space="0" w:color="auto"/>
        <w:right w:val="none" w:sz="0" w:space="0" w:color="auto"/>
      </w:divBdr>
    </w:div>
    <w:div w:id="1554468668">
      <w:bodyDiv w:val="1"/>
      <w:marLeft w:val="0"/>
      <w:marRight w:val="0"/>
      <w:marTop w:val="0"/>
      <w:marBottom w:val="0"/>
      <w:divBdr>
        <w:top w:val="none" w:sz="0" w:space="0" w:color="auto"/>
        <w:left w:val="none" w:sz="0" w:space="0" w:color="auto"/>
        <w:bottom w:val="none" w:sz="0" w:space="0" w:color="auto"/>
        <w:right w:val="none" w:sz="0" w:space="0" w:color="auto"/>
      </w:divBdr>
    </w:div>
    <w:div w:id="1719014949">
      <w:bodyDiv w:val="1"/>
      <w:marLeft w:val="0"/>
      <w:marRight w:val="0"/>
      <w:marTop w:val="0"/>
      <w:marBottom w:val="0"/>
      <w:divBdr>
        <w:top w:val="none" w:sz="0" w:space="0" w:color="auto"/>
        <w:left w:val="none" w:sz="0" w:space="0" w:color="auto"/>
        <w:bottom w:val="none" w:sz="0" w:space="0" w:color="auto"/>
        <w:right w:val="none" w:sz="0" w:space="0" w:color="auto"/>
      </w:divBdr>
    </w:div>
    <w:div w:id="1812016442">
      <w:bodyDiv w:val="1"/>
      <w:marLeft w:val="0"/>
      <w:marRight w:val="0"/>
      <w:marTop w:val="0"/>
      <w:marBottom w:val="0"/>
      <w:divBdr>
        <w:top w:val="none" w:sz="0" w:space="0" w:color="auto"/>
        <w:left w:val="none" w:sz="0" w:space="0" w:color="auto"/>
        <w:bottom w:val="none" w:sz="0" w:space="0" w:color="auto"/>
        <w:right w:val="none" w:sz="0" w:space="0" w:color="auto"/>
      </w:divBdr>
      <w:divsChild>
        <w:div w:id="666128272">
          <w:marLeft w:val="0"/>
          <w:marRight w:val="0"/>
          <w:marTop w:val="0"/>
          <w:marBottom w:val="0"/>
          <w:divBdr>
            <w:top w:val="none" w:sz="0" w:space="0" w:color="auto"/>
            <w:left w:val="none" w:sz="0" w:space="0" w:color="auto"/>
            <w:bottom w:val="none" w:sz="0" w:space="0" w:color="auto"/>
            <w:right w:val="none" w:sz="0" w:space="0" w:color="auto"/>
          </w:divBdr>
        </w:div>
      </w:divsChild>
    </w:div>
    <w:div w:id="1823812130">
      <w:bodyDiv w:val="1"/>
      <w:marLeft w:val="0"/>
      <w:marRight w:val="0"/>
      <w:marTop w:val="0"/>
      <w:marBottom w:val="0"/>
      <w:divBdr>
        <w:top w:val="none" w:sz="0" w:space="0" w:color="auto"/>
        <w:left w:val="none" w:sz="0" w:space="0" w:color="auto"/>
        <w:bottom w:val="none" w:sz="0" w:space="0" w:color="auto"/>
        <w:right w:val="none" w:sz="0" w:space="0" w:color="auto"/>
      </w:divBdr>
      <w:divsChild>
        <w:div w:id="1351298748">
          <w:marLeft w:val="0"/>
          <w:marRight w:val="0"/>
          <w:marTop w:val="0"/>
          <w:marBottom w:val="0"/>
          <w:divBdr>
            <w:top w:val="none" w:sz="0" w:space="0" w:color="auto"/>
            <w:left w:val="none" w:sz="0" w:space="0" w:color="auto"/>
            <w:bottom w:val="none" w:sz="0" w:space="0" w:color="auto"/>
            <w:right w:val="none" w:sz="0" w:space="0" w:color="auto"/>
          </w:divBdr>
        </w:div>
      </w:divsChild>
    </w:div>
    <w:div w:id="1860897796">
      <w:bodyDiv w:val="1"/>
      <w:marLeft w:val="0"/>
      <w:marRight w:val="0"/>
      <w:marTop w:val="0"/>
      <w:marBottom w:val="0"/>
      <w:divBdr>
        <w:top w:val="none" w:sz="0" w:space="0" w:color="auto"/>
        <w:left w:val="none" w:sz="0" w:space="0" w:color="auto"/>
        <w:bottom w:val="none" w:sz="0" w:space="0" w:color="auto"/>
        <w:right w:val="none" w:sz="0" w:space="0" w:color="auto"/>
      </w:divBdr>
    </w:div>
    <w:div w:id="1879124866">
      <w:bodyDiv w:val="1"/>
      <w:marLeft w:val="0"/>
      <w:marRight w:val="0"/>
      <w:marTop w:val="0"/>
      <w:marBottom w:val="0"/>
      <w:divBdr>
        <w:top w:val="none" w:sz="0" w:space="0" w:color="auto"/>
        <w:left w:val="none" w:sz="0" w:space="0" w:color="auto"/>
        <w:bottom w:val="none" w:sz="0" w:space="0" w:color="auto"/>
        <w:right w:val="none" w:sz="0" w:space="0" w:color="auto"/>
      </w:divBdr>
      <w:divsChild>
        <w:div w:id="1575819966">
          <w:marLeft w:val="0"/>
          <w:marRight w:val="0"/>
          <w:marTop w:val="0"/>
          <w:marBottom w:val="0"/>
          <w:divBdr>
            <w:top w:val="none" w:sz="0" w:space="0" w:color="auto"/>
            <w:left w:val="none" w:sz="0" w:space="0" w:color="auto"/>
            <w:bottom w:val="none" w:sz="0" w:space="0" w:color="auto"/>
            <w:right w:val="none" w:sz="0" w:space="0" w:color="auto"/>
          </w:divBdr>
        </w:div>
      </w:divsChild>
    </w:div>
    <w:div w:id="1914392459">
      <w:bodyDiv w:val="1"/>
      <w:marLeft w:val="0"/>
      <w:marRight w:val="0"/>
      <w:marTop w:val="0"/>
      <w:marBottom w:val="0"/>
      <w:divBdr>
        <w:top w:val="none" w:sz="0" w:space="0" w:color="auto"/>
        <w:left w:val="none" w:sz="0" w:space="0" w:color="auto"/>
        <w:bottom w:val="none" w:sz="0" w:space="0" w:color="auto"/>
        <w:right w:val="none" w:sz="0" w:space="0" w:color="auto"/>
      </w:divBdr>
    </w:div>
    <w:div w:id="1919631125">
      <w:bodyDiv w:val="1"/>
      <w:marLeft w:val="0"/>
      <w:marRight w:val="0"/>
      <w:marTop w:val="0"/>
      <w:marBottom w:val="0"/>
      <w:divBdr>
        <w:top w:val="none" w:sz="0" w:space="0" w:color="auto"/>
        <w:left w:val="none" w:sz="0" w:space="0" w:color="auto"/>
        <w:bottom w:val="none" w:sz="0" w:space="0" w:color="auto"/>
        <w:right w:val="none" w:sz="0" w:space="0" w:color="auto"/>
      </w:divBdr>
      <w:divsChild>
        <w:div w:id="2119830728">
          <w:marLeft w:val="0"/>
          <w:marRight w:val="0"/>
          <w:marTop w:val="0"/>
          <w:marBottom w:val="0"/>
          <w:divBdr>
            <w:top w:val="none" w:sz="0" w:space="0" w:color="auto"/>
            <w:left w:val="none" w:sz="0" w:space="0" w:color="auto"/>
            <w:bottom w:val="none" w:sz="0" w:space="0" w:color="auto"/>
            <w:right w:val="none" w:sz="0" w:space="0" w:color="auto"/>
          </w:divBdr>
        </w:div>
      </w:divsChild>
    </w:div>
    <w:div w:id="1920796707">
      <w:bodyDiv w:val="1"/>
      <w:marLeft w:val="0"/>
      <w:marRight w:val="0"/>
      <w:marTop w:val="0"/>
      <w:marBottom w:val="0"/>
      <w:divBdr>
        <w:top w:val="none" w:sz="0" w:space="0" w:color="auto"/>
        <w:left w:val="none" w:sz="0" w:space="0" w:color="auto"/>
        <w:bottom w:val="none" w:sz="0" w:space="0" w:color="auto"/>
        <w:right w:val="none" w:sz="0" w:space="0" w:color="auto"/>
      </w:divBdr>
    </w:div>
    <w:div w:id="1939216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38237496" TargetMode="External"/><Relationship Id="rId13" Type="http://schemas.openxmlformats.org/officeDocument/2006/relationships/hyperlink" Target="https://www.college.police.uk/app/major-investigation-and-public-protection/managing-sexual-offenders-and-violent-offenders/introduction-managing-sexual-offenders-and-violent-offenders" TargetMode="External"/><Relationship Id="rId18" Type="http://schemas.openxmlformats.org/officeDocument/2006/relationships/hyperlink" Target="https://www.gov.uk/government/publications/the-code-of-practice-for-victims-of-crime/code-of-practice-for-victims-of-crime-in-england-and-wales-victims-code" TargetMode="External"/><Relationship Id="rId26" Type="http://schemas.openxmlformats.org/officeDocument/2006/relationships/hyperlink" Target="https://www.llradultsafeguarding.co.uk/guidance-for-working-with-adults-at-risk-of-exploitation-cuckooing" TargetMode="External"/><Relationship Id="rId3" Type="http://schemas.openxmlformats.org/officeDocument/2006/relationships/styles" Target="styles.xml"/><Relationship Id="rId21" Type="http://schemas.openxmlformats.org/officeDocument/2006/relationships/hyperlink" Target="https://www.governmentevents.co.uk/in-conversation-how-the-surrey-checkpoint-programme-has-helped-to-tackle-the-reoffending-cycl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hildrenscommissioner.gov.uk/2017/11/07/shining-a-light-on-the-experiences-of-children-involved-in-gangs-in-england/" TargetMode="External"/><Relationship Id="rId17" Type="http://schemas.openxmlformats.org/officeDocument/2006/relationships/hyperlink" Target="https://www.gov.uk/age-of-criminal-responsibility" TargetMode="External"/><Relationship Id="rId25" Type="http://schemas.openxmlformats.org/officeDocument/2006/relationships/hyperlink" Target="https://cpdonline.co.uk/knowledge-base/safeguarding/cuckooing/" TargetMode="External"/><Relationship Id="rId33" Type="http://schemas.openxmlformats.org/officeDocument/2006/relationships/hyperlink" Target="https://www.gov.uk/government/statistics/youth-justice-statistics-2020-to-2021" TargetMode="External"/><Relationship Id="rId2" Type="http://schemas.openxmlformats.org/officeDocument/2006/relationships/numbering" Target="numbering.xml"/><Relationship Id="rId16" Type="http://schemas.openxmlformats.org/officeDocument/2006/relationships/hyperlink" Target="https://www.eif.org.uk/why-it-matters/what-is-early-intervention" TargetMode="External"/><Relationship Id="rId20" Type="http://schemas.openxmlformats.org/officeDocument/2006/relationships/hyperlink" Target="https://www.gov.uk/government/publications/preventing-offending-and-re-offending-by-children/collaborative-approaches-to-preventing-offending-and-re-offending-by-children-capricorn-summary" TargetMode="External"/><Relationship Id="rId29" Type="http://schemas.openxmlformats.org/officeDocument/2006/relationships/hyperlink" Target="https://mappa.justice.gov.uk/MAPPA/view?objectId=1298638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england-leicestershire-13504618" TargetMode="External"/><Relationship Id="rId24" Type="http://schemas.openxmlformats.org/officeDocument/2006/relationships/hyperlink" Target="https://justice.org.uk/youth-justice" TargetMode="External"/><Relationship Id="rId32" Type="http://schemas.openxmlformats.org/officeDocument/2006/relationships/hyperlink" Target="https://www.russellwebster.com/mappa-marac-iom-effective" TargetMode="External"/><Relationship Id="rId5" Type="http://schemas.openxmlformats.org/officeDocument/2006/relationships/webSettings" Target="webSettings.xml"/><Relationship Id="rId15" Type="http://schemas.openxmlformats.org/officeDocument/2006/relationships/hyperlink" Target="https://www.leicestermercury.co.uk/news/local-news/leicestershire-police-how-things-changed-669880" TargetMode="External"/><Relationship Id="rId23" Type="http://schemas.openxmlformats.org/officeDocument/2006/relationships/hyperlink" Target="https://www.gov.uk/government/publications/county-lines-programme/county-lines-programme-overview" TargetMode="External"/><Relationship Id="rId28" Type="http://schemas.openxmlformats.org/officeDocument/2006/relationships/hyperlink" Target="https://mappa.justice.gov.uk/MAPPA/view?objectId=12990548" TargetMode="External"/><Relationship Id="rId10" Type="http://schemas.openxmlformats.org/officeDocument/2006/relationships/hyperlink" Target="https://www.barnardos.org.uk/news/urgent-action-needed-organised-crime-gangs-take-advantage-pandemic-target-vulnerable-children" TargetMode="External"/><Relationship Id="rId19" Type="http://schemas.openxmlformats.org/officeDocument/2006/relationships/hyperlink" Target="https://www.ethnicity-facts-figures.service.gov.uk/crime-justice-and-the-law/policing/confidence-in-the-local-police/latest." TargetMode="External"/><Relationship Id="rId31" Type="http://schemas.openxmlformats.org/officeDocument/2006/relationships/hyperlink" Target="https://www.nationalcrimeagency.gov.uk/what-we-do/crime-threats/drug-trafficking/county-lines" TargetMode="External"/><Relationship Id="rId4" Type="http://schemas.openxmlformats.org/officeDocument/2006/relationships/settings" Target="settings.xml"/><Relationship Id="rId9" Type="http://schemas.openxmlformats.org/officeDocument/2006/relationships/hyperlink" Target="https://www.researchgate.net/profile/John-Scott-5/publication/292616041_Young_People_and_Crime_in_Rural_Communities/links/56bbffa908ae47fa3956c84f/Young-People-and-Crime-in-Rural-Communities.pdf" TargetMode="External"/><Relationship Id="rId14" Type="http://schemas.openxmlformats.org/officeDocument/2006/relationships/hyperlink" Target="https://legaldictionary.net/mens-rea/" TargetMode="External"/><Relationship Id="rId22" Type="http://schemas.openxmlformats.org/officeDocument/2006/relationships/hyperlink" Target="https://www.bbc.co.uk/news/uk-wales-58490038" TargetMode="External"/><Relationship Id="rId27" Type="http://schemas.openxmlformats.org/officeDocument/2006/relationships/hyperlink" Target="https://mappa.justice.gov.uk/MAPPA/view?objectID=12987092" TargetMode="External"/><Relationship Id="rId30" Type="http://schemas.openxmlformats.org/officeDocument/2006/relationships/hyperlink" Target="https://mappa.justice.gov.uk/MAPPA/view?objectID=12803092"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A0E10A-62CA-4BF7-BCF3-7BA35826B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5218</Words>
  <Characters>29748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Staples, Carwyn</dc:creator>
  <cp:keywords/>
  <dc:description/>
  <cp:lastModifiedBy>Staples, Carwyn</cp:lastModifiedBy>
  <cp:revision>2</cp:revision>
  <dcterms:created xsi:type="dcterms:W3CDTF">2023-01-05T21:21:00Z</dcterms:created>
  <dcterms:modified xsi:type="dcterms:W3CDTF">2023-01-05T21:21:00Z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2022-11-08T11:18:02Z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f92d116a-c7fc-4ec5-82be-a8f1bcf5a29f</vt:lpwstr>
  </property>
  <property fmtid="{D5CDD505-2E9C-101B-9397-08002B2CF9AE}" pid="8" name="MSIP_Label_f2acd28b-79a3-4a0f-b0ff-4b75658b1549_ContentBits">
    <vt:lpwstr>0</vt:lpwstr>
  </property>
</Properties>
</file>