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655" w:rsidRPr="007B0539" w:rsidRDefault="00136655" w:rsidP="00136655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-Bold"/>
          <w:b/>
          <w:bCs/>
          <w:sz w:val="24"/>
          <w:szCs w:val="24"/>
        </w:rPr>
      </w:pPr>
      <w:r w:rsidRPr="007B0539">
        <w:rPr>
          <w:rFonts w:ascii="Trebuchet MS" w:hAnsi="Trebuchet MS" w:cs="Tahoma-Bold"/>
          <w:b/>
          <w:bCs/>
          <w:sz w:val="24"/>
          <w:szCs w:val="24"/>
        </w:rPr>
        <w:t>2.4 Gendering secularization</w:t>
      </w:r>
    </w:p>
    <w:p w:rsidR="00136655" w:rsidRDefault="00136655" w:rsidP="00136655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7B0539">
        <w:rPr>
          <w:rFonts w:ascii="Trebuchet MS" w:hAnsi="Trebuchet MS" w:cs="Tahoma"/>
          <w:sz w:val="24"/>
          <w:szCs w:val="24"/>
        </w:rPr>
        <w:t>Woodhead (2003) argued that classical</w:t>
      </w:r>
      <w:r w:rsidR="007B0539" w:rsidRPr="007B0539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secularization theory has typically been genderblind,</w:t>
      </w:r>
      <w:r w:rsidR="007B0539" w:rsidRPr="007B0539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treating typical male experience as</w:t>
      </w:r>
      <w:r w:rsidR="007235F8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normative. It is, of course by no means the</w:t>
      </w:r>
      <w:r w:rsidR="007235F8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 xml:space="preserve">only </w:t>
      </w:r>
      <w:bookmarkStart w:id="0" w:name="_GoBack"/>
      <w:bookmarkEnd w:id="0"/>
      <w:r w:rsidRPr="007B0539">
        <w:rPr>
          <w:rFonts w:ascii="Trebuchet MS" w:hAnsi="Trebuchet MS" w:cs="Tahoma"/>
          <w:sz w:val="24"/>
          <w:szCs w:val="24"/>
        </w:rPr>
        <w:t>area of academic (or religious) discourse</w:t>
      </w:r>
      <w:r w:rsidR="007235F8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to be guilty of this failing. Woodhead identified</w:t>
      </w:r>
      <w:r w:rsidR="007235F8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four significant lines of enquiry concerning</w:t>
      </w:r>
      <w:r w:rsidR="007235F8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women, religion and secularization.</w:t>
      </w:r>
      <w:r w:rsidR="007235F8">
        <w:rPr>
          <w:rFonts w:ascii="Trebuchet MS" w:hAnsi="Trebuchet MS" w:cs="Tahoma"/>
          <w:sz w:val="24"/>
          <w:szCs w:val="24"/>
        </w:rPr>
        <w:t xml:space="preserve">  </w:t>
      </w:r>
    </w:p>
    <w:p w:rsidR="007235F8" w:rsidRPr="007B0539" w:rsidRDefault="007235F8" w:rsidP="00136655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</w:p>
    <w:p w:rsidR="00136655" w:rsidRPr="00F650E4" w:rsidRDefault="00136655" w:rsidP="00136655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color w:val="7030A0"/>
          <w:sz w:val="24"/>
          <w:szCs w:val="24"/>
        </w:rPr>
      </w:pPr>
      <w:r w:rsidRPr="00F650E4">
        <w:rPr>
          <w:rFonts w:ascii="Trebuchet MS" w:hAnsi="Trebuchet MS" w:cs="Tahoma"/>
          <w:color w:val="7030A0"/>
          <w:sz w:val="24"/>
          <w:szCs w:val="24"/>
        </w:rPr>
        <w:t>- First, women have been the primary lay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participants in Christianity, and are more likely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to attend church, read the Bible, pray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regularly and profess belief in God. More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empirical research is required into what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women in particular find appealing and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beneficial in religion. One key attraction in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traditional religion appears to be</w:t>
      </w:r>
    </w:p>
    <w:p w:rsidR="00136655" w:rsidRPr="00F650E4" w:rsidRDefault="00136655" w:rsidP="00136655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color w:val="7030A0"/>
          <w:sz w:val="24"/>
          <w:szCs w:val="24"/>
        </w:rPr>
      </w:pPr>
      <w:r w:rsidRPr="00F650E4">
        <w:rPr>
          <w:rFonts w:ascii="Trebuchet MS" w:hAnsi="Trebuchet MS" w:cs="TrebuchetMS-Italic"/>
          <w:i/>
          <w:iCs/>
          <w:color w:val="7030A0"/>
          <w:sz w:val="24"/>
          <w:szCs w:val="24"/>
        </w:rPr>
        <w:t>relationality</w:t>
      </w:r>
      <w:r w:rsidRPr="00F650E4">
        <w:rPr>
          <w:rFonts w:ascii="Trebuchet MS" w:hAnsi="Trebuchet MS" w:cs="Tahoma"/>
          <w:color w:val="7030A0"/>
          <w:sz w:val="24"/>
          <w:szCs w:val="24"/>
        </w:rPr>
        <w:t>, which is cited by women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irrespective of the particular theological or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</w:p>
    <w:p w:rsidR="00136655" w:rsidRPr="00F650E4" w:rsidRDefault="00136655" w:rsidP="00136655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color w:val="7030A0"/>
          <w:sz w:val="24"/>
          <w:szCs w:val="24"/>
        </w:rPr>
      </w:pPr>
      <w:r w:rsidRPr="00F650E4">
        <w:rPr>
          <w:rFonts w:ascii="Trebuchet MS" w:hAnsi="Trebuchet MS" w:cs="Tahoma"/>
          <w:color w:val="7030A0"/>
          <w:sz w:val="24"/>
          <w:szCs w:val="24"/>
        </w:rPr>
        <w:t>denominational context in which they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participate. Religious women generally tend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</w:p>
    <w:p w:rsidR="00136655" w:rsidRPr="00F650E4" w:rsidRDefault="00136655" w:rsidP="00136655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color w:val="7030A0"/>
          <w:sz w:val="24"/>
          <w:szCs w:val="24"/>
        </w:rPr>
      </w:pPr>
      <w:r w:rsidRPr="00F650E4">
        <w:rPr>
          <w:rFonts w:ascii="Trebuchet MS" w:hAnsi="Trebuchet MS" w:cs="Tahoma"/>
          <w:color w:val="7030A0"/>
          <w:sz w:val="24"/>
          <w:szCs w:val="24"/>
        </w:rPr>
        <w:t>to be oriented towards a God of ‘love,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comfort and forgiveness’ (Woodhead: 2003,</w:t>
      </w:r>
    </w:p>
    <w:p w:rsidR="00136655" w:rsidRPr="00F650E4" w:rsidRDefault="00136655" w:rsidP="00136655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color w:val="7030A0"/>
          <w:sz w:val="24"/>
          <w:szCs w:val="24"/>
        </w:rPr>
      </w:pPr>
      <w:r w:rsidRPr="00F650E4">
        <w:rPr>
          <w:rFonts w:ascii="Trebuchet MS" w:hAnsi="Trebuchet MS" w:cs="Tahoma"/>
          <w:color w:val="7030A0"/>
          <w:sz w:val="24"/>
          <w:szCs w:val="24"/>
        </w:rPr>
        <w:t>79). Ammerman (1996) has emphasized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women’s prioritization of relationality in terms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of what is found important in a local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congregation. This priority is held in common,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irrespective of their churches’ theological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orientation. The same relational priority is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apparent in the popularity, particularly among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women, of religious home-based small groups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(Wuthnow: 1996).</w:t>
      </w:r>
    </w:p>
    <w:p w:rsidR="007235F8" w:rsidRPr="00F650E4" w:rsidRDefault="007235F8" w:rsidP="00136655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color w:val="7030A0"/>
          <w:sz w:val="24"/>
          <w:szCs w:val="24"/>
        </w:rPr>
      </w:pPr>
    </w:p>
    <w:p w:rsidR="00136655" w:rsidRPr="00F650E4" w:rsidRDefault="00136655" w:rsidP="00136655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color w:val="7030A0"/>
          <w:sz w:val="24"/>
          <w:szCs w:val="24"/>
        </w:rPr>
      </w:pPr>
      <w:r w:rsidRPr="00F650E4">
        <w:rPr>
          <w:rFonts w:ascii="Trebuchet MS" w:hAnsi="Trebuchet MS" w:cs="Tahoma"/>
          <w:color w:val="7030A0"/>
          <w:sz w:val="24"/>
          <w:szCs w:val="24"/>
        </w:rPr>
        <w:t>- Second, it appears that as more women enter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the professional workplace, the less likely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they are to adhere to religion. This could be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as a result of the feminist critique of religion,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or pressures of time. Or perhaps as they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enter the workplace women become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incarcerated with men in Weber’s ‘iron cage’.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 </w:t>
      </w:r>
      <w:r w:rsidRPr="00F650E4">
        <w:rPr>
          <w:rFonts w:ascii="Trebuchet MS" w:hAnsi="Trebuchet MS" w:cs="Tahoma"/>
          <w:color w:val="7030A0"/>
          <w:sz w:val="24"/>
          <w:szCs w:val="24"/>
        </w:rPr>
        <w:t>In the conventional public world of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rationalisation, bureaucracy and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disenchantment, spiritual and relational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priorities may tend to become diminished or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even marginalised.</w:t>
      </w:r>
    </w:p>
    <w:p w:rsidR="007235F8" w:rsidRPr="00F650E4" w:rsidRDefault="007235F8" w:rsidP="00136655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color w:val="7030A0"/>
          <w:sz w:val="24"/>
          <w:szCs w:val="24"/>
        </w:rPr>
      </w:pPr>
    </w:p>
    <w:p w:rsidR="00136655" w:rsidRPr="00F650E4" w:rsidRDefault="00136655" w:rsidP="00136655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color w:val="7030A0"/>
          <w:sz w:val="24"/>
          <w:szCs w:val="24"/>
        </w:rPr>
      </w:pPr>
      <w:r w:rsidRPr="00F650E4">
        <w:rPr>
          <w:rFonts w:ascii="Trebuchet MS" w:hAnsi="Trebuchet MS" w:cs="Tahoma"/>
          <w:color w:val="7030A0"/>
          <w:sz w:val="24"/>
          <w:szCs w:val="24"/>
        </w:rPr>
        <w:t>- Third, women who take time out from work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for full or part-time child care seem more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likely to adhere to religion, even though some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may feel excluded since their children have</w:t>
      </w:r>
      <w:r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been born outside marriage. It may be that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these women find in church a supportive and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relational environment. Traditional religion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may affirm the role of motherhood at a time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when the prevailing culture has become</w:t>
      </w:r>
    </w:p>
    <w:p w:rsidR="00136655" w:rsidRPr="00F650E4" w:rsidRDefault="00136655" w:rsidP="00136655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color w:val="7030A0"/>
          <w:sz w:val="24"/>
          <w:szCs w:val="24"/>
        </w:rPr>
      </w:pPr>
      <w:r w:rsidRPr="00F650E4">
        <w:rPr>
          <w:rFonts w:ascii="Trebuchet MS" w:hAnsi="Trebuchet MS" w:cs="Tahoma"/>
          <w:color w:val="7030A0"/>
          <w:sz w:val="24"/>
          <w:szCs w:val="24"/>
        </w:rPr>
        <w:t>suspicious of this role, almost as a selling out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to patriarchy or to a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financially unproductive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lifestyle. Although some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have decried such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participation as the</w:t>
      </w:r>
    </w:p>
    <w:p w:rsidR="00136655" w:rsidRPr="00F650E4" w:rsidRDefault="00136655" w:rsidP="007235F8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color w:val="7030A0"/>
          <w:sz w:val="24"/>
          <w:szCs w:val="24"/>
        </w:rPr>
      </w:pPr>
      <w:r w:rsidRPr="00F650E4">
        <w:rPr>
          <w:rFonts w:ascii="Trebuchet MS" w:hAnsi="Trebuchet MS" w:cs="Tahoma"/>
          <w:color w:val="7030A0"/>
          <w:sz w:val="24"/>
          <w:szCs w:val="24"/>
        </w:rPr>
        <w:t>opiate of the female, a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compensator for life’sdeprivations, it evidently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has enduring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significance as a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supportive lifestyle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option for some women.</w:t>
      </w:r>
    </w:p>
    <w:p w:rsidR="00136655" w:rsidRPr="00F650E4" w:rsidRDefault="00F650E4" w:rsidP="00136655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color w:val="7030A0"/>
          <w:sz w:val="24"/>
          <w:szCs w:val="24"/>
        </w:rPr>
      </w:pPr>
      <w:r w:rsidRPr="00F650E4">
        <w:rPr>
          <w:rFonts w:ascii="Trebuchet MS" w:hAnsi="Trebuchet MS" w:cs="Tahoma"/>
          <w:color w:val="7030A0"/>
          <w:sz w:val="24"/>
          <w:szCs w:val="24"/>
        </w:rPr>
        <w:br/>
      </w:r>
      <w:r w:rsidR="00136655" w:rsidRPr="00F650E4">
        <w:rPr>
          <w:rFonts w:ascii="Trebuchet MS" w:hAnsi="Trebuchet MS" w:cs="Tahoma"/>
          <w:color w:val="7030A0"/>
          <w:sz w:val="24"/>
          <w:szCs w:val="24"/>
        </w:rPr>
        <w:t>Fourth, women are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="00136655" w:rsidRPr="00F650E4">
        <w:rPr>
          <w:rFonts w:ascii="Trebuchet MS" w:hAnsi="Trebuchet MS" w:cs="Tahoma"/>
          <w:color w:val="7030A0"/>
          <w:sz w:val="24"/>
          <w:szCs w:val="24"/>
        </w:rPr>
        <w:t>increasingly doing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="00136655" w:rsidRPr="00F650E4">
        <w:rPr>
          <w:rFonts w:ascii="Trebuchet MS" w:hAnsi="Trebuchet MS" w:cs="Tahoma"/>
          <w:color w:val="7030A0"/>
          <w:sz w:val="24"/>
          <w:szCs w:val="24"/>
        </w:rPr>
        <w:t>religion for themselves.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 </w:t>
      </w:r>
      <w:r w:rsidR="00136655" w:rsidRPr="00F650E4">
        <w:rPr>
          <w:rFonts w:ascii="Trebuchet MS" w:hAnsi="Trebuchet MS" w:cs="Tahoma"/>
          <w:color w:val="7030A0"/>
          <w:sz w:val="24"/>
          <w:szCs w:val="24"/>
        </w:rPr>
        <w:t>On 14 November 2007,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="00136655" w:rsidRPr="00F650E4">
        <w:rPr>
          <w:rFonts w:ascii="Trebuchet MS" w:hAnsi="Trebuchet MS" w:cs="Tahoma"/>
          <w:color w:val="7030A0"/>
          <w:sz w:val="24"/>
          <w:szCs w:val="24"/>
        </w:rPr>
        <w:t>the Church of England</w:t>
      </w:r>
      <w:r w:rsidR="007235F8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="00136655" w:rsidRPr="00F650E4">
        <w:rPr>
          <w:rFonts w:ascii="Trebuchet MS" w:hAnsi="Trebuchet MS" w:cs="Tahoma"/>
          <w:color w:val="7030A0"/>
          <w:sz w:val="24"/>
          <w:szCs w:val="24"/>
        </w:rPr>
        <w:t>announced that, for the</w:t>
      </w:r>
      <w:r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="00136655" w:rsidRPr="00F650E4">
        <w:rPr>
          <w:rFonts w:ascii="Trebuchet MS" w:hAnsi="Trebuchet MS" w:cs="Tahoma"/>
          <w:color w:val="7030A0"/>
          <w:sz w:val="24"/>
          <w:szCs w:val="24"/>
        </w:rPr>
        <w:t>first time during the</w:t>
      </w:r>
    </w:p>
    <w:p w:rsidR="00136655" w:rsidRPr="00F650E4" w:rsidRDefault="00136655" w:rsidP="00136655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color w:val="7030A0"/>
          <w:sz w:val="24"/>
          <w:szCs w:val="24"/>
        </w:rPr>
      </w:pPr>
      <w:r w:rsidRPr="00F650E4">
        <w:rPr>
          <w:rFonts w:ascii="Trebuchet MS" w:hAnsi="Trebuchet MS" w:cs="Tahoma"/>
          <w:color w:val="7030A0"/>
          <w:sz w:val="24"/>
          <w:szCs w:val="24"/>
        </w:rPr>
        <w:t>previous year, more</w:t>
      </w:r>
      <w:r w:rsidR="00F650E4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women had been</w:t>
      </w:r>
      <w:r w:rsidR="00F650E4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ordained than men. The</w:t>
      </w:r>
      <w:r w:rsidR="00F650E4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Kendal project identified</w:t>
      </w:r>
      <w:r w:rsidR="00F650E4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an even greater</w:t>
      </w:r>
      <w:r w:rsidR="00F650E4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prominence of women in</w:t>
      </w:r>
      <w:r w:rsidR="00F650E4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New Age spiritualities; of</w:t>
      </w:r>
    </w:p>
    <w:p w:rsidR="00136655" w:rsidRPr="00F650E4" w:rsidRDefault="00136655" w:rsidP="00F650E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color w:val="7030A0"/>
          <w:sz w:val="24"/>
          <w:szCs w:val="24"/>
        </w:rPr>
      </w:pPr>
      <w:r w:rsidRPr="00F650E4">
        <w:rPr>
          <w:rFonts w:ascii="Trebuchet MS" w:hAnsi="Trebuchet MS" w:cs="Tahoma"/>
          <w:color w:val="7030A0"/>
          <w:sz w:val="24"/>
          <w:szCs w:val="24"/>
        </w:rPr>
        <w:t>both providers and</w:t>
      </w:r>
      <w:r w:rsidR="00F650E4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participants 80% were</w:t>
      </w:r>
      <w:r w:rsidR="00F650E4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women (Heelas et al.</w:t>
      </w:r>
      <w:r w:rsidR="00F650E4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2005).</w:t>
      </w:r>
    </w:p>
    <w:p w:rsidR="00136655" w:rsidRPr="007B0539" w:rsidRDefault="00D924B4" w:rsidP="00136655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>
        <w:rPr>
          <w:rFonts w:ascii="Trebuchet MS" w:hAnsi="Trebuchet MS" w:cs="Tahoma"/>
          <w:sz w:val="24"/>
          <w:szCs w:val="24"/>
        </w:rPr>
        <w:br/>
      </w:r>
      <w:r w:rsidR="00136655" w:rsidRPr="007B0539">
        <w:rPr>
          <w:rFonts w:ascii="Trebuchet MS" w:hAnsi="Trebuchet MS" w:cs="Tahoma"/>
          <w:sz w:val="24"/>
          <w:szCs w:val="24"/>
        </w:rPr>
        <w:t>Grace Davie (2007)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="00136655" w:rsidRPr="007B0539">
        <w:rPr>
          <w:rFonts w:ascii="Trebuchet MS" w:hAnsi="Trebuchet MS" w:cs="Tahoma"/>
          <w:sz w:val="24"/>
          <w:szCs w:val="24"/>
        </w:rPr>
        <w:t>suggested that the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="00136655" w:rsidRPr="007B0539">
        <w:rPr>
          <w:rFonts w:ascii="Trebuchet MS" w:hAnsi="Trebuchet MS" w:cs="Tahoma"/>
          <w:sz w:val="24"/>
          <w:szCs w:val="24"/>
        </w:rPr>
        <w:t>debates concerning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="00136655" w:rsidRPr="007B0539">
        <w:rPr>
          <w:rFonts w:ascii="Trebuchet MS" w:hAnsi="Trebuchet MS" w:cs="Tahoma"/>
          <w:sz w:val="24"/>
          <w:szCs w:val="24"/>
        </w:rPr>
        <w:t>women and ordination or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="00136655" w:rsidRPr="007B0539">
        <w:rPr>
          <w:rFonts w:ascii="Trebuchet MS" w:hAnsi="Trebuchet MS" w:cs="Tahoma"/>
          <w:sz w:val="24"/>
          <w:szCs w:val="24"/>
        </w:rPr>
        <w:t>episcopacy may have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="00136655" w:rsidRPr="007B0539">
        <w:rPr>
          <w:rFonts w:ascii="Trebuchet MS" w:hAnsi="Trebuchet MS" w:cs="Tahoma"/>
          <w:sz w:val="24"/>
          <w:szCs w:val="24"/>
        </w:rPr>
        <w:t>overshadowed broader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="00136655" w:rsidRPr="007B0539">
        <w:rPr>
          <w:rFonts w:ascii="Trebuchet MS" w:hAnsi="Trebuchet MS" w:cs="Tahoma"/>
          <w:sz w:val="24"/>
          <w:szCs w:val="24"/>
        </w:rPr>
        <w:t>considerations of women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="00136655" w:rsidRPr="007B0539">
        <w:rPr>
          <w:rFonts w:ascii="Trebuchet MS" w:hAnsi="Trebuchet MS" w:cs="Tahoma"/>
          <w:sz w:val="24"/>
          <w:szCs w:val="24"/>
        </w:rPr>
        <w:t>and religion. Given the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="00136655" w:rsidRPr="007B0539">
        <w:rPr>
          <w:rFonts w:ascii="Trebuchet MS" w:hAnsi="Trebuchet MS" w:cs="Tahoma"/>
          <w:sz w:val="24"/>
          <w:szCs w:val="24"/>
        </w:rPr>
        <w:t>higher levels of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="00136655" w:rsidRPr="007B0539">
        <w:rPr>
          <w:rFonts w:ascii="Trebuchet MS" w:hAnsi="Trebuchet MS" w:cs="Tahoma"/>
          <w:sz w:val="24"/>
          <w:szCs w:val="24"/>
        </w:rPr>
        <w:t>participation by women in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="00136655" w:rsidRPr="007B0539">
        <w:rPr>
          <w:rFonts w:ascii="Trebuchet MS" w:hAnsi="Trebuchet MS" w:cs="Tahoma"/>
          <w:sz w:val="24"/>
          <w:szCs w:val="24"/>
        </w:rPr>
        <w:t>most forms of religions, Davie attempts to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="00136655" w:rsidRPr="007B0539">
        <w:rPr>
          <w:rFonts w:ascii="Trebuchet MS" w:hAnsi="Trebuchet MS" w:cs="Tahoma"/>
          <w:sz w:val="24"/>
          <w:szCs w:val="24"/>
        </w:rPr>
        <w:t>address the question whether women are more</w:t>
      </w:r>
    </w:p>
    <w:p w:rsidR="00136655" w:rsidRPr="007B0539" w:rsidRDefault="00136655" w:rsidP="00136655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7B0539">
        <w:rPr>
          <w:rFonts w:ascii="Trebuchet MS" w:hAnsi="Trebuchet MS" w:cs="Tahoma"/>
          <w:sz w:val="24"/>
          <w:szCs w:val="24"/>
        </w:rPr>
        <w:t>religious by nature or nature. This is highly</w:t>
      </w:r>
      <w:r w:rsidRPr="007B0539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contentious, since for some third-wave</w:t>
      </w:r>
    </w:p>
    <w:p w:rsidR="00136655" w:rsidRPr="007B0539" w:rsidRDefault="00136655" w:rsidP="00F650E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7B0539">
        <w:rPr>
          <w:rFonts w:ascii="Trebuchet MS" w:hAnsi="Trebuchet MS" w:cs="Tahoma"/>
          <w:sz w:val="24"/>
          <w:szCs w:val="24"/>
        </w:rPr>
        <w:lastRenderedPageBreak/>
        <w:t>feminists, any attempt to designate certain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characteristics as biologically determined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(intrinsically female) rather than socially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constructed (culturally feminine) comes under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suspicion as essentialist and ideologically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driven.</w:t>
      </w:r>
    </w:p>
    <w:p w:rsidR="00136655" w:rsidRPr="007B0539" w:rsidRDefault="00F650E4" w:rsidP="00136655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>
        <w:rPr>
          <w:rFonts w:ascii="Trebuchet MS" w:hAnsi="Trebuchet MS" w:cs="Tahoma"/>
          <w:sz w:val="24"/>
          <w:szCs w:val="24"/>
        </w:rPr>
        <w:br/>
      </w:r>
      <w:r w:rsidR="00136655" w:rsidRPr="007B0539">
        <w:rPr>
          <w:rFonts w:ascii="Trebuchet MS" w:hAnsi="Trebuchet MS" w:cs="Tahoma"/>
          <w:sz w:val="24"/>
          <w:szCs w:val="24"/>
        </w:rPr>
        <w:t>Nonetheless, Davie argues</w:t>
      </w:r>
      <w:r>
        <w:rPr>
          <w:rFonts w:ascii="Trebuchet MS" w:hAnsi="Trebuchet MS" w:cs="Tahoma"/>
          <w:sz w:val="24"/>
          <w:szCs w:val="24"/>
        </w:rPr>
        <w:t xml:space="preserve"> </w:t>
      </w:r>
      <w:r w:rsidR="00136655" w:rsidRPr="007B0539">
        <w:rPr>
          <w:rFonts w:ascii="Trebuchet MS" w:hAnsi="Trebuchet MS" w:cs="Tahoma"/>
          <w:sz w:val="24"/>
          <w:szCs w:val="24"/>
        </w:rPr>
        <w:t>that women’s experiences</w:t>
      </w:r>
      <w:r>
        <w:rPr>
          <w:rFonts w:ascii="Trebuchet MS" w:hAnsi="Trebuchet MS" w:cs="Tahoma"/>
          <w:sz w:val="24"/>
          <w:szCs w:val="24"/>
        </w:rPr>
        <w:t xml:space="preserve"> </w:t>
      </w:r>
      <w:r w:rsidR="00136655" w:rsidRPr="007B0539">
        <w:rPr>
          <w:rFonts w:ascii="Trebuchet MS" w:hAnsi="Trebuchet MS" w:cs="Tahoma"/>
          <w:sz w:val="24"/>
          <w:szCs w:val="24"/>
        </w:rPr>
        <w:t>gives them a more immediate</w:t>
      </w:r>
    </w:p>
    <w:p w:rsidR="00136655" w:rsidRPr="007B0539" w:rsidRDefault="00136655" w:rsidP="00136655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7B0539">
        <w:rPr>
          <w:rFonts w:ascii="Trebuchet MS" w:hAnsi="Trebuchet MS" w:cs="Tahoma"/>
          <w:sz w:val="24"/>
          <w:szCs w:val="24"/>
        </w:rPr>
        <w:t>encounter with life in the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raw: pregnancy and the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awareness of the gift of life;</w:t>
      </w:r>
    </w:p>
    <w:p w:rsidR="00136655" w:rsidRPr="007B0539" w:rsidRDefault="00136655" w:rsidP="00136655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7B0539">
        <w:rPr>
          <w:rFonts w:ascii="Trebuchet MS" w:hAnsi="Trebuchet MS" w:cs="Tahoma"/>
          <w:sz w:val="24"/>
          <w:szCs w:val="24"/>
        </w:rPr>
        <w:t>childbirth and the proximity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of death; motherhood and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the responsibility of childrearing;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the care of elderly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dependents, which is mostly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provided by women; and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relational practices of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volunteering and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associational belonging within</w:t>
      </w:r>
    </w:p>
    <w:p w:rsidR="005016AB" w:rsidRPr="007B0539" w:rsidRDefault="00136655" w:rsidP="00F650E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7B0539">
        <w:rPr>
          <w:rFonts w:ascii="Trebuchet MS" w:hAnsi="Trebuchet MS" w:cs="Tahoma"/>
          <w:sz w:val="24"/>
          <w:szCs w:val="24"/>
        </w:rPr>
        <w:t>the local community, which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are life patterns dominated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by women. Davie argues that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this exposure to the gift of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life and mortality, mutual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dependence and relationality,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attunes women to aspects of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life that readily correspond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with religious orientations. To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this we might add that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women often display a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greater articulacy about and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willingness to explore the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inner life. Once again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women’s predispositions,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whether by nature or nurture,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appear to find a natural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kinship particularly with the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more subjectivised forms of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religion and spirituality.</w:t>
      </w:r>
      <w:r w:rsidR="005016AB" w:rsidRPr="007B0539">
        <w:rPr>
          <w:rFonts w:ascii="Trebuchet MS" w:hAnsi="Trebuchet MS" w:cs="Tahoma"/>
          <w:sz w:val="24"/>
          <w:szCs w:val="24"/>
        </w:rPr>
        <w:t xml:space="preserve">  </w:t>
      </w:r>
    </w:p>
    <w:p w:rsidR="00136655" w:rsidRPr="007B0539" w:rsidRDefault="00F650E4" w:rsidP="005016AB">
      <w:pPr>
        <w:rPr>
          <w:rFonts w:ascii="Trebuchet MS" w:hAnsi="Trebuchet MS" w:cs="Tahoma"/>
          <w:sz w:val="24"/>
          <w:szCs w:val="24"/>
        </w:rPr>
      </w:pPr>
      <w:r>
        <w:rPr>
          <w:rFonts w:ascii="Trebuchet MS" w:hAnsi="Trebuchet MS" w:cs="Tahoma"/>
          <w:sz w:val="24"/>
          <w:szCs w:val="24"/>
        </w:rPr>
        <w:br/>
      </w:r>
      <w:r w:rsidR="005016AB" w:rsidRPr="007B0539">
        <w:rPr>
          <w:rFonts w:ascii="Trebuchet MS" w:hAnsi="Trebuchet MS" w:cs="Tahoma"/>
          <w:sz w:val="24"/>
          <w:szCs w:val="24"/>
        </w:rPr>
        <w:t>Callum Brown (2001, 2006)</w:t>
      </w:r>
      <w:r w:rsidR="005016AB" w:rsidRPr="007B0539">
        <w:rPr>
          <w:rFonts w:ascii="Trebuchet MS" w:hAnsi="Trebuchet MS" w:cs="Tahoma"/>
          <w:sz w:val="24"/>
          <w:szCs w:val="24"/>
        </w:rPr>
        <w:t xml:space="preserve"> </w:t>
      </w:r>
      <w:r w:rsidR="005016AB" w:rsidRPr="007B0539">
        <w:rPr>
          <w:rFonts w:ascii="Trebuchet MS" w:hAnsi="Trebuchet MS" w:cs="Tahoma"/>
          <w:sz w:val="24"/>
          <w:szCs w:val="24"/>
        </w:rPr>
        <w:t>argued that the ‘feminised’</w:t>
      </w:r>
      <w:r w:rsidR="005016AB" w:rsidRPr="007B0539">
        <w:rPr>
          <w:rFonts w:ascii="Trebuchet MS" w:hAnsi="Trebuchet MS" w:cs="Tahoma"/>
          <w:sz w:val="24"/>
          <w:szCs w:val="24"/>
        </w:rPr>
        <w:t xml:space="preserve"> </w:t>
      </w:r>
      <w:r w:rsidR="005016AB" w:rsidRPr="007B0539">
        <w:rPr>
          <w:rFonts w:ascii="Trebuchet MS" w:hAnsi="Trebuchet MS" w:cs="Tahoma"/>
          <w:sz w:val="24"/>
          <w:szCs w:val="24"/>
        </w:rPr>
        <w:t>values of Christianity have</w:t>
      </w:r>
      <w:r>
        <w:rPr>
          <w:rFonts w:ascii="Trebuchet MS" w:hAnsi="Trebuchet MS" w:cs="Tahoma"/>
          <w:sz w:val="24"/>
          <w:szCs w:val="24"/>
        </w:rPr>
        <w:t xml:space="preserve"> </w:t>
      </w:r>
      <w:r w:rsidR="005016AB" w:rsidRPr="007B0539">
        <w:rPr>
          <w:rFonts w:ascii="Trebuchet MS" w:hAnsi="Trebuchet MS" w:cs="Tahoma"/>
          <w:sz w:val="24"/>
          <w:szCs w:val="24"/>
        </w:rPr>
        <w:t>run aground in the ‘death of</w:t>
      </w:r>
      <w:r>
        <w:rPr>
          <w:rFonts w:ascii="Trebuchet MS" w:hAnsi="Trebuchet MS" w:cs="Tahoma"/>
          <w:sz w:val="24"/>
          <w:szCs w:val="24"/>
        </w:rPr>
        <w:t xml:space="preserve"> </w:t>
      </w:r>
      <w:r w:rsidR="005016AB" w:rsidRPr="007B0539">
        <w:rPr>
          <w:rFonts w:ascii="Trebuchet MS" w:hAnsi="Trebuchet MS" w:cs="Tahoma"/>
          <w:sz w:val="24"/>
          <w:szCs w:val="24"/>
        </w:rPr>
        <w:t>Christian Britain’. Women have always been the</w:t>
      </w:r>
      <w:r>
        <w:rPr>
          <w:rFonts w:ascii="Trebuchet MS" w:hAnsi="Trebuchet MS" w:cs="Tahoma"/>
          <w:sz w:val="24"/>
          <w:szCs w:val="24"/>
        </w:rPr>
        <w:t xml:space="preserve"> </w:t>
      </w:r>
      <w:r w:rsidR="005016AB" w:rsidRPr="007B0539">
        <w:rPr>
          <w:rFonts w:ascii="Trebuchet MS" w:hAnsi="Trebuchet MS" w:cs="Tahoma"/>
          <w:sz w:val="24"/>
          <w:szCs w:val="24"/>
        </w:rPr>
        <w:t>majority participants in UK Protestantism, and</w:t>
      </w:r>
      <w:r>
        <w:rPr>
          <w:rFonts w:ascii="Trebuchet MS" w:hAnsi="Trebuchet MS" w:cs="Tahoma"/>
          <w:sz w:val="24"/>
          <w:szCs w:val="24"/>
        </w:rPr>
        <w:t xml:space="preserve"> </w:t>
      </w:r>
      <w:r w:rsidR="005016AB" w:rsidRPr="007B0539">
        <w:rPr>
          <w:rFonts w:ascii="Trebuchet MS" w:hAnsi="Trebuchet MS" w:cs="Tahoma"/>
          <w:sz w:val="24"/>
          <w:szCs w:val="24"/>
        </w:rPr>
        <w:t>mothers have been considered the primary</w:t>
      </w:r>
      <w:r w:rsidR="005016AB" w:rsidRPr="007B0539">
        <w:rPr>
          <w:rFonts w:ascii="Trebuchet MS" w:hAnsi="Trebuchet MS" w:cs="Tahoma"/>
          <w:sz w:val="24"/>
          <w:szCs w:val="24"/>
        </w:rPr>
        <w:t xml:space="preserve"> </w:t>
      </w:r>
      <w:r w:rsidR="005016AB" w:rsidRPr="007B0539">
        <w:rPr>
          <w:rFonts w:ascii="Trebuchet MS" w:hAnsi="Trebuchet MS" w:cs="Tahoma"/>
          <w:sz w:val="24"/>
          <w:szCs w:val="24"/>
        </w:rPr>
        <w:t>transmitters of moral and spiritual values. For</w:t>
      </w:r>
      <w:r>
        <w:rPr>
          <w:rFonts w:ascii="Trebuchet MS" w:hAnsi="Trebuchet MS" w:cs="Tahoma"/>
          <w:sz w:val="24"/>
          <w:szCs w:val="24"/>
        </w:rPr>
        <w:t xml:space="preserve"> </w:t>
      </w:r>
      <w:r w:rsidR="005016AB" w:rsidRPr="007B0539">
        <w:rPr>
          <w:rFonts w:ascii="Trebuchet MS" w:hAnsi="Trebuchet MS" w:cs="Tahoma"/>
          <w:sz w:val="24"/>
          <w:szCs w:val="24"/>
        </w:rPr>
        <w:t>Brown, this gendering of parenthood and</w:t>
      </w:r>
      <w:r>
        <w:rPr>
          <w:rFonts w:ascii="Trebuchet MS" w:hAnsi="Trebuchet MS" w:cs="Tahoma"/>
          <w:sz w:val="24"/>
          <w:szCs w:val="24"/>
        </w:rPr>
        <w:t xml:space="preserve"> </w:t>
      </w:r>
      <w:r w:rsidR="005016AB" w:rsidRPr="007B0539">
        <w:rPr>
          <w:rFonts w:ascii="Trebuchet MS" w:hAnsi="Trebuchet MS" w:cs="Tahoma"/>
          <w:sz w:val="24"/>
          <w:szCs w:val="24"/>
        </w:rPr>
        <w:t>religion was overturned by the 1960s</w:t>
      </w:r>
      <w:r>
        <w:rPr>
          <w:rFonts w:ascii="Trebuchet MS" w:hAnsi="Trebuchet MS" w:cs="Tahoma"/>
          <w:sz w:val="24"/>
          <w:szCs w:val="24"/>
        </w:rPr>
        <w:t xml:space="preserve"> </w:t>
      </w:r>
      <w:r w:rsidR="005016AB" w:rsidRPr="007B0539">
        <w:rPr>
          <w:rFonts w:ascii="Trebuchet MS" w:hAnsi="Trebuchet MS" w:cs="Tahoma"/>
          <w:sz w:val="24"/>
          <w:szCs w:val="24"/>
        </w:rPr>
        <w:t>revolution. The birth control pill diminished the</w:t>
      </w:r>
      <w:r>
        <w:rPr>
          <w:rFonts w:ascii="Trebuchet MS" w:hAnsi="Trebuchet MS" w:cs="Tahoma"/>
          <w:sz w:val="24"/>
          <w:szCs w:val="24"/>
        </w:rPr>
        <w:t xml:space="preserve"> </w:t>
      </w:r>
      <w:r w:rsidR="005016AB" w:rsidRPr="007B0539">
        <w:rPr>
          <w:rFonts w:ascii="Trebuchet MS" w:hAnsi="Trebuchet MS" w:cs="Tahoma"/>
          <w:sz w:val="24"/>
          <w:szCs w:val="24"/>
        </w:rPr>
        <w:t>significance of motherhood within the life</w:t>
      </w:r>
      <w:r>
        <w:rPr>
          <w:rFonts w:ascii="Trebuchet MS" w:hAnsi="Trebuchet MS" w:cs="Tahoma"/>
          <w:sz w:val="24"/>
          <w:szCs w:val="24"/>
        </w:rPr>
        <w:t xml:space="preserve"> </w:t>
      </w:r>
      <w:r w:rsidR="005016AB" w:rsidRPr="007B0539">
        <w:rPr>
          <w:rFonts w:ascii="Trebuchet MS" w:hAnsi="Trebuchet MS" w:cs="Tahoma"/>
          <w:sz w:val="24"/>
          <w:szCs w:val="24"/>
        </w:rPr>
        <w:t>experience of women of child-bearing age.</w:t>
      </w:r>
      <w:r>
        <w:rPr>
          <w:rFonts w:ascii="Trebuchet MS" w:hAnsi="Trebuchet MS" w:cs="Tahoma"/>
          <w:sz w:val="24"/>
          <w:szCs w:val="24"/>
        </w:rPr>
        <w:t xml:space="preserve">  </w:t>
      </w:r>
      <w:r w:rsidR="005016AB" w:rsidRPr="007B0539">
        <w:rPr>
          <w:rFonts w:ascii="Trebuchet MS" w:hAnsi="Trebuchet MS" w:cs="Tahoma"/>
          <w:sz w:val="24"/>
          <w:szCs w:val="24"/>
        </w:rPr>
        <w:t>Women entered the workplace with increasing</w:t>
      </w:r>
      <w:r>
        <w:rPr>
          <w:rFonts w:ascii="Trebuchet MS" w:hAnsi="Trebuchet MS" w:cs="Tahoma"/>
          <w:sz w:val="24"/>
          <w:szCs w:val="24"/>
        </w:rPr>
        <w:t xml:space="preserve"> </w:t>
      </w:r>
      <w:r w:rsidR="005016AB" w:rsidRPr="007B0539">
        <w:rPr>
          <w:rFonts w:ascii="Trebuchet MS" w:hAnsi="Trebuchet MS" w:cs="Tahoma"/>
          <w:sz w:val="24"/>
          <w:szCs w:val="24"/>
        </w:rPr>
        <w:t>expectations of a level playing field. And</w:t>
      </w:r>
      <w:r>
        <w:rPr>
          <w:rFonts w:ascii="Trebuchet MS" w:hAnsi="Trebuchet MS" w:cs="Tahoma"/>
          <w:sz w:val="24"/>
          <w:szCs w:val="24"/>
        </w:rPr>
        <w:t xml:space="preserve"> </w:t>
      </w:r>
      <w:r w:rsidR="005016AB" w:rsidRPr="007B0539">
        <w:rPr>
          <w:rFonts w:ascii="Trebuchet MS" w:hAnsi="Trebuchet MS" w:cs="Tahoma"/>
          <w:sz w:val="24"/>
          <w:szCs w:val="24"/>
        </w:rPr>
        <w:t>feminism produced consciousness raising</w:t>
      </w:r>
      <w:r>
        <w:rPr>
          <w:rFonts w:ascii="Trebuchet MS" w:hAnsi="Trebuchet MS" w:cs="Tahoma"/>
          <w:sz w:val="24"/>
          <w:szCs w:val="24"/>
        </w:rPr>
        <w:t xml:space="preserve"> </w:t>
      </w:r>
      <w:r w:rsidR="005016AB" w:rsidRPr="007B0539">
        <w:rPr>
          <w:rFonts w:ascii="Trebuchet MS" w:hAnsi="Trebuchet MS" w:cs="Tahoma"/>
          <w:sz w:val="24"/>
          <w:szCs w:val="24"/>
        </w:rPr>
        <w:t xml:space="preserve">among </w:t>
      </w:r>
      <w:r>
        <w:rPr>
          <w:rFonts w:ascii="Trebuchet MS" w:hAnsi="Trebuchet MS" w:cs="Tahoma"/>
          <w:sz w:val="24"/>
          <w:szCs w:val="24"/>
        </w:rPr>
        <w:t>w</w:t>
      </w:r>
      <w:r w:rsidR="005016AB" w:rsidRPr="007B0539">
        <w:rPr>
          <w:rFonts w:ascii="Trebuchet MS" w:hAnsi="Trebuchet MS" w:cs="Tahoma"/>
          <w:sz w:val="24"/>
          <w:szCs w:val="24"/>
        </w:rPr>
        <w:t>omen that became increasingly</w:t>
      </w:r>
      <w:r>
        <w:rPr>
          <w:rFonts w:ascii="Trebuchet MS" w:hAnsi="Trebuchet MS" w:cs="Tahoma"/>
          <w:sz w:val="24"/>
          <w:szCs w:val="24"/>
        </w:rPr>
        <w:t xml:space="preserve"> </w:t>
      </w:r>
      <w:r w:rsidR="005016AB" w:rsidRPr="007B0539">
        <w:rPr>
          <w:rFonts w:ascii="Trebuchet MS" w:hAnsi="Trebuchet MS" w:cs="Tahoma"/>
          <w:sz w:val="24"/>
          <w:szCs w:val="24"/>
        </w:rPr>
        <w:t>critical of the sexual politics of the workplace,</w:t>
      </w:r>
      <w:r>
        <w:rPr>
          <w:rFonts w:ascii="Trebuchet MS" w:hAnsi="Trebuchet MS" w:cs="Tahoma"/>
          <w:sz w:val="24"/>
          <w:szCs w:val="24"/>
        </w:rPr>
        <w:t xml:space="preserve"> </w:t>
      </w:r>
      <w:r w:rsidR="005016AB" w:rsidRPr="007B0539">
        <w:rPr>
          <w:rFonts w:ascii="Trebuchet MS" w:hAnsi="Trebuchet MS" w:cs="Tahoma"/>
          <w:sz w:val="24"/>
          <w:szCs w:val="24"/>
        </w:rPr>
        <w:t>parental roles and religion.</w:t>
      </w:r>
    </w:p>
    <w:p w:rsidR="005016AB" w:rsidRPr="007B0539" w:rsidRDefault="005016AB" w:rsidP="005016A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7B0539">
        <w:rPr>
          <w:rFonts w:ascii="Trebuchet MS" w:hAnsi="Trebuchet MS" w:cs="Tahoma"/>
          <w:sz w:val="24"/>
          <w:szCs w:val="24"/>
        </w:rPr>
        <w:t>For Brown, this shift of priorities among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women resulted inevitably in the decline of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religion, and of Christianity in particular as the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dominant religion of Western Europe. Whether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participants in conservative and traditional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religious institutions would react so quickly to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 xml:space="preserve">a change in the </w:t>
      </w:r>
      <w:r w:rsidRPr="007B0539">
        <w:rPr>
          <w:rFonts w:ascii="Trebuchet MS" w:hAnsi="Trebuchet MS" w:cs="TrebuchetMS-Italic"/>
          <w:i/>
          <w:iCs/>
          <w:sz w:val="24"/>
          <w:szCs w:val="24"/>
        </w:rPr>
        <w:t xml:space="preserve">zeitgeist </w:t>
      </w:r>
      <w:r w:rsidRPr="007B0539">
        <w:rPr>
          <w:rFonts w:ascii="Trebuchet MS" w:hAnsi="Trebuchet MS" w:cs="Tahoma"/>
          <w:sz w:val="24"/>
          <w:szCs w:val="24"/>
        </w:rPr>
        <w:t>is doubtful. More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plausible is a revision of Brown’s thesis that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suggests that the rise of feminist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consciousness among younger women may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have become a significant contributor to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church decline in the 1990s. This later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generation of women were more fully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socialised into a feminist critique of traditional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gender roles, and sensitized to unacceptable</w:t>
      </w:r>
    </w:p>
    <w:p w:rsidR="005016AB" w:rsidRDefault="005016AB" w:rsidP="00F650E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7B0539">
        <w:rPr>
          <w:rFonts w:ascii="Trebuchet MS" w:hAnsi="Trebuchet MS" w:cs="Tahoma"/>
          <w:sz w:val="24"/>
          <w:szCs w:val="24"/>
        </w:rPr>
        <w:t>attitudes in the workplace. It would only be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expected that this new consciousness would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be carried over into their responses to religion.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Brierley (2000, 2003, 2006) certainly indicates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that, from the English church census data, by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the late 1990s women were leaving the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churches faster than men.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</w:p>
    <w:p w:rsidR="00F650E4" w:rsidRPr="007B0539" w:rsidRDefault="00F650E4" w:rsidP="00F650E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</w:p>
    <w:p w:rsidR="005016AB" w:rsidRPr="007B0539" w:rsidRDefault="005016AB" w:rsidP="005016A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7B0539">
        <w:rPr>
          <w:rFonts w:ascii="Trebuchet MS" w:hAnsi="Trebuchet MS" w:cs="Tahoma"/>
          <w:sz w:val="24"/>
          <w:szCs w:val="24"/>
        </w:rPr>
        <w:t>Building on European Values data (Halman: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2001), David Voas (2005) proposed the</w:t>
      </w:r>
    </w:p>
    <w:p w:rsidR="005016AB" w:rsidRPr="007B0539" w:rsidRDefault="005016AB" w:rsidP="005016A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7B0539">
        <w:rPr>
          <w:rFonts w:ascii="Trebuchet MS" w:hAnsi="Trebuchet MS" w:cs="Tahoma"/>
          <w:sz w:val="24"/>
          <w:szCs w:val="24"/>
        </w:rPr>
        <w:t>following theory: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</w:p>
    <w:p w:rsidR="005016AB" w:rsidRPr="007B0539" w:rsidRDefault="005016AB" w:rsidP="005016A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</w:p>
    <w:p w:rsidR="005016AB" w:rsidRPr="00F650E4" w:rsidRDefault="005016AB" w:rsidP="005016A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color w:val="7030A0"/>
          <w:sz w:val="24"/>
          <w:szCs w:val="24"/>
        </w:rPr>
      </w:pPr>
      <w:r w:rsidRPr="00F650E4">
        <w:rPr>
          <w:rFonts w:ascii="Trebuchet MS" w:hAnsi="Trebuchet MS" w:cs="Tahoma"/>
          <w:color w:val="7030A0"/>
          <w:sz w:val="24"/>
          <w:szCs w:val="24"/>
        </w:rPr>
        <w:t>- Secularisation has its first impact on</w:t>
      </w:r>
      <w:r w:rsidR="00F650E4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men, and variability rises as contrasts</w:t>
      </w:r>
    </w:p>
    <w:p w:rsidR="005016AB" w:rsidRPr="00F650E4" w:rsidRDefault="005016AB" w:rsidP="005016A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color w:val="7030A0"/>
          <w:sz w:val="24"/>
          <w:szCs w:val="24"/>
        </w:rPr>
      </w:pPr>
      <w:r w:rsidRPr="00F650E4">
        <w:rPr>
          <w:rFonts w:ascii="Trebuchet MS" w:hAnsi="Trebuchet MS" w:cs="Tahoma"/>
          <w:color w:val="7030A0"/>
          <w:sz w:val="24"/>
          <w:szCs w:val="24"/>
        </w:rPr>
        <w:t>develop between the religious and the</w:t>
      </w:r>
      <w:r w:rsidR="00F650E4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non-religious.</w:t>
      </w:r>
    </w:p>
    <w:p w:rsidR="005016AB" w:rsidRPr="00F650E4" w:rsidRDefault="005016AB" w:rsidP="005016A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color w:val="7030A0"/>
          <w:sz w:val="24"/>
          <w:szCs w:val="24"/>
        </w:rPr>
      </w:pPr>
      <w:r w:rsidRPr="00F650E4">
        <w:rPr>
          <w:rFonts w:ascii="Trebuchet MS" w:hAnsi="Trebuchet MS" w:cs="Tahoma"/>
          <w:color w:val="7030A0"/>
          <w:sz w:val="24"/>
          <w:szCs w:val="24"/>
        </w:rPr>
        <w:t>- Female religiosity then declines but</w:t>
      </w:r>
      <w:r w:rsidR="00F650E4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with lower variability; women are</w:t>
      </w:r>
      <w:r w:rsidR="00F650E4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socialized by the mean and are less</w:t>
      </w:r>
      <w:r w:rsidR="00F650E4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likely than men to diverge towards the</w:t>
      </w:r>
      <w:r w:rsidR="00F650E4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extremes.</w:t>
      </w:r>
    </w:p>
    <w:p w:rsidR="005016AB" w:rsidRPr="00F650E4" w:rsidRDefault="005016AB" w:rsidP="00F650E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color w:val="7030A0"/>
          <w:sz w:val="24"/>
          <w:szCs w:val="24"/>
        </w:rPr>
      </w:pPr>
      <w:r w:rsidRPr="00F650E4">
        <w:rPr>
          <w:rFonts w:ascii="Trebuchet MS" w:hAnsi="Trebuchet MS" w:cs="Tahoma"/>
          <w:color w:val="7030A0"/>
          <w:sz w:val="24"/>
          <w:szCs w:val="24"/>
        </w:rPr>
        <w:lastRenderedPageBreak/>
        <w:t>- When secularization is at an advanced</w:t>
      </w:r>
      <w:r w:rsidR="00F650E4"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stage, male religiosity is low and not</w:t>
      </w:r>
      <w:r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highly variable; dispersion is greater</w:t>
      </w:r>
      <w:r w:rsidRPr="00F650E4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650E4">
        <w:rPr>
          <w:rFonts w:ascii="Trebuchet MS" w:hAnsi="Trebuchet MS" w:cs="Tahoma"/>
          <w:color w:val="7030A0"/>
          <w:sz w:val="24"/>
          <w:szCs w:val="24"/>
        </w:rPr>
        <w:t>among women.</w:t>
      </w:r>
    </w:p>
    <w:p w:rsidR="005016AB" w:rsidRPr="007B0539" w:rsidRDefault="005016AB" w:rsidP="005016A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</w:p>
    <w:p w:rsidR="005016AB" w:rsidRPr="007B0539" w:rsidRDefault="005016AB" w:rsidP="005016A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7B0539">
        <w:rPr>
          <w:rFonts w:ascii="Trebuchet MS" w:hAnsi="Trebuchet MS" w:cs="Tahoma"/>
          <w:sz w:val="24"/>
          <w:szCs w:val="24"/>
        </w:rPr>
        <w:t>While Voas argued for socialization as the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determinant factor in higher levels of</w:t>
      </w:r>
    </w:p>
    <w:p w:rsidR="005016AB" w:rsidRPr="007B0539" w:rsidRDefault="005016AB" w:rsidP="005016A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7B0539">
        <w:rPr>
          <w:rFonts w:ascii="Trebuchet MS" w:hAnsi="Trebuchet MS" w:cs="Tahoma"/>
          <w:sz w:val="24"/>
          <w:szCs w:val="24"/>
        </w:rPr>
        <w:t>religiosity among women, Miller and Stark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(2002) demonstrated that the differential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between men and women actually becomes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greater as societies become less traditional.</w:t>
      </w:r>
      <w:r w:rsidR="00F650E4">
        <w:rPr>
          <w:rFonts w:ascii="Trebuchet MS" w:hAnsi="Trebuchet MS" w:cs="Tahoma"/>
          <w:sz w:val="24"/>
          <w:szCs w:val="24"/>
        </w:rPr>
        <w:t xml:space="preserve">  </w:t>
      </w:r>
      <w:r w:rsidRPr="007B0539">
        <w:rPr>
          <w:rFonts w:ascii="Trebuchet MS" w:hAnsi="Trebuchet MS" w:cs="Tahoma"/>
          <w:sz w:val="24"/>
          <w:szCs w:val="24"/>
        </w:rPr>
        <w:t>Unless female socialization changes little in the</w:t>
      </w:r>
    </w:p>
    <w:p w:rsidR="005016AB" w:rsidRPr="007B0539" w:rsidRDefault="005016AB" w:rsidP="00F650E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7B0539">
        <w:rPr>
          <w:rFonts w:ascii="Trebuchet MS" w:hAnsi="Trebuchet MS" w:cs="Tahoma"/>
          <w:sz w:val="24"/>
          <w:szCs w:val="24"/>
        </w:rPr>
        <w:t>context of modernisation, a new explanation is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required. Miller and Stark argued that men are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biologically determined to take greater risks,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and this explains why men are more likely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either to be fervent believers or fervent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atheists. The fact of this gender difference in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religious attitudes is undoubted, but the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relative weight and specific nature of the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social and biological causes remain contested,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as does the significance of risk aversion and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relational orientation.</w:t>
      </w:r>
    </w:p>
    <w:p w:rsidR="005016AB" w:rsidRPr="007B0539" w:rsidRDefault="00F650E4" w:rsidP="005016A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>
        <w:rPr>
          <w:rFonts w:ascii="Trebuchet MS" w:hAnsi="Trebuchet MS" w:cs="Tahoma"/>
          <w:sz w:val="24"/>
          <w:szCs w:val="24"/>
        </w:rPr>
        <w:br/>
      </w:r>
      <w:r w:rsidR="005016AB" w:rsidRPr="007B0539">
        <w:rPr>
          <w:rFonts w:ascii="Trebuchet MS" w:hAnsi="Trebuchet MS" w:cs="Tahoma"/>
          <w:sz w:val="24"/>
          <w:szCs w:val="24"/>
        </w:rPr>
        <w:t>R. Stephen Warner (1993) emphasised that,</w:t>
      </w:r>
      <w:r>
        <w:rPr>
          <w:rFonts w:ascii="Trebuchet MS" w:hAnsi="Trebuchet MS" w:cs="Tahoma"/>
          <w:sz w:val="24"/>
          <w:szCs w:val="24"/>
        </w:rPr>
        <w:t xml:space="preserve"> </w:t>
      </w:r>
      <w:r w:rsidR="005016AB" w:rsidRPr="007B0539">
        <w:rPr>
          <w:rFonts w:ascii="Trebuchet MS" w:hAnsi="Trebuchet MS" w:cs="Tahoma"/>
          <w:sz w:val="24"/>
          <w:szCs w:val="24"/>
        </w:rPr>
        <w:t>from the early C19th, there were two separate</w:t>
      </w:r>
      <w:r>
        <w:rPr>
          <w:rFonts w:ascii="Trebuchet MS" w:hAnsi="Trebuchet MS" w:cs="Tahoma"/>
          <w:sz w:val="24"/>
          <w:szCs w:val="24"/>
        </w:rPr>
        <w:t xml:space="preserve"> </w:t>
      </w:r>
      <w:r w:rsidR="005016AB" w:rsidRPr="007B0539">
        <w:rPr>
          <w:rFonts w:ascii="Trebuchet MS" w:hAnsi="Trebuchet MS" w:cs="Tahoma"/>
          <w:sz w:val="24"/>
          <w:szCs w:val="24"/>
        </w:rPr>
        <w:t>spheres in American society. Men were</w:t>
      </w:r>
      <w:r>
        <w:rPr>
          <w:rFonts w:ascii="Trebuchet MS" w:hAnsi="Trebuchet MS" w:cs="Tahoma"/>
          <w:sz w:val="24"/>
          <w:szCs w:val="24"/>
        </w:rPr>
        <w:t xml:space="preserve"> </w:t>
      </w:r>
      <w:r w:rsidR="005016AB" w:rsidRPr="007B0539">
        <w:rPr>
          <w:rFonts w:ascii="Trebuchet MS" w:hAnsi="Trebuchet MS" w:cs="Tahoma"/>
          <w:sz w:val="24"/>
          <w:szCs w:val="24"/>
        </w:rPr>
        <w:t>specialists in business and politics, while</w:t>
      </w:r>
      <w:r>
        <w:rPr>
          <w:rFonts w:ascii="Trebuchet MS" w:hAnsi="Trebuchet MS" w:cs="Tahoma"/>
          <w:sz w:val="24"/>
          <w:szCs w:val="24"/>
        </w:rPr>
        <w:t xml:space="preserve"> </w:t>
      </w:r>
      <w:r w:rsidR="005016AB" w:rsidRPr="007B0539">
        <w:rPr>
          <w:rFonts w:ascii="Trebuchet MS" w:hAnsi="Trebuchet MS" w:cs="Tahoma"/>
          <w:sz w:val="24"/>
          <w:szCs w:val="24"/>
        </w:rPr>
        <w:t>women became guardians of culture and</w:t>
      </w:r>
      <w:r>
        <w:rPr>
          <w:rFonts w:ascii="Trebuchet MS" w:hAnsi="Trebuchet MS" w:cs="Tahoma"/>
          <w:sz w:val="24"/>
          <w:szCs w:val="24"/>
        </w:rPr>
        <w:t xml:space="preserve"> </w:t>
      </w:r>
      <w:r w:rsidR="005016AB" w:rsidRPr="007B0539">
        <w:rPr>
          <w:rFonts w:ascii="Trebuchet MS" w:hAnsi="Trebuchet MS" w:cs="Tahoma"/>
          <w:sz w:val="24"/>
          <w:szCs w:val="24"/>
        </w:rPr>
        <w:t>morality. Warner observed the paradox that</w:t>
      </w:r>
      <w:r>
        <w:rPr>
          <w:rFonts w:ascii="Trebuchet MS" w:hAnsi="Trebuchet MS" w:cs="Tahoma"/>
          <w:sz w:val="24"/>
          <w:szCs w:val="24"/>
        </w:rPr>
        <w:t xml:space="preserve"> </w:t>
      </w:r>
      <w:r w:rsidR="005016AB" w:rsidRPr="007B0539">
        <w:rPr>
          <w:rFonts w:ascii="Trebuchet MS" w:hAnsi="Trebuchet MS" w:cs="Tahoma"/>
          <w:sz w:val="24"/>
          <w:szCs w:val="24"/>
        </w:rPr>
        <w:t>this essentialist division produced an</w:t>
      </w:r>
      <w:r>
        <w:rPr>
          <w:rFonts w:ascii="Trebuchet MS" w:hAnsi="Trebuchet MS" w:cs="Tahoma"/>
          <w:sz w:val="24"/>
          <w:szCs w:val="24"/>
        </w:rPr>
        <w:t xml:space="preserve"> </w:t>
      </w:r>
      <w:r w:rsidR="005016AB" w:rsidRPr="007B0539">
        <w:rPr>
          <w:rFonts w:ascii="Trebuchet MS" w:hAnsi="Trebuchet MS" w:cs="Tahoma"/>
          <w:sz w:val="24"/>
          <w:szCs w:val="24"/>
        </w:rPr>
        <w:t>unintended empowerment for some women,</w:t>
      </w:r>
      <w:r>
        <w:rPr>
          <w:rFonts w:ascii="Trebuchet MS" w:hAnsi="Trebuchet MS" w:cs="Tahoma"/>
          <w:sz w:val="24"/>
          <w:szCs w:val="24"/>
        </w:rPr>
        <w:t xml:space="preserve"> </w:t>
      </w:r>
      <w:r w:rsidR="005016AB" w:rsidRPr="007B0539">
        <w:rPr>
          <w:rFonts w:ascii="Trebuchet MS" w:hAnsi="Trebuchet MS" w:cs="Tahoma"/>
          <w:sz w:val="24"/>
          <w:szCs w:val="24"/>
        </w:rPr>
        <w:t>who took their ‘specialist domain’ back into the</w:t>
      </w:r>
      <w:r>
        <w:rPr>
          <w:rFonts w:ascii="Trebuchet MS" w:hAnsi="Trebuchet MS" w:cs="Tahoma"/>
          <w:sz w:val="24"/>
          <w:szCs w:val="24"/>
        </w:rPr>
        <w:t xml:space="preserve"> </w:t>
      </w:r>
      <w:r w:rsidR="005016AB" w:rsidRPr="007B0539">
        <w:rPr>
          <w:rFonts w:ascii="Trebuchet MS" w:hAnsi="Trebuchet MS" w:cs="Tahoma"/>
          <w:sz w:val="24"/>
          <w:szCs w:val="24"/>
        </w:rPr>
        <w:t>public sphere, particularly as moral</w:t>
      </w:r>
      <w:r>
        <w:rPr>
          <w:rFonts w:ascii="Trebuchet MS" w:hAnsi="Trebuchet MS" w:cs="Tahoma"/>
          <w:sz w:val="24"/>
          <w:szCs w:val="24"/>
        </w:rPr>
        <w:t xml:space="preserve"> </w:t>
      </w:r>
      <w:r w:rsidR="005016AB" w:rsidRPr="007B0539">
        <w:rPr>
          <w:rFonts w:ascii="Trebuchet MS" w:hAnsi="Trebuchet MS" w:cs="Tahoma"/>
          <w:sz w:val="24"/>
          <w:szCs w:val="24"/>
        </w:rPr>
        <w:t>campaigners. Warner identified ‘latent feminist</w:t>
      </w:r>
      <w:r>
        <w:rPr>
          <w:rFonts w:ascii="Trebuchet MS" w:hAnsi="Trebuchet MS" w:cs="Tahoma"/>
          <w:sz w:val="24"/>
          <w:szCs w:val="24"/>
        </w:rPr>
        <w:t xml:space="preserve"> </w:t>
      </w:r>
      <w:r w:rsidR="005016AB" w:rsidRPr="007B0539">
        <w:rPr>
          <w:rFonts w:ascii="Trebuchet MS" w:hAnsi="Trebuchet MS" w:cs="Tahoma"/>
          <w:sz w:val="24"/>
          <w:szCs w:val="24"/>
        </w:rPr>
        <w:t>currents’ in traditional religion,</w:t>
      </w:r>
      <w:r>
        <w:rPr>
          <w:rFonts w:ascii="Trebuchet MS" w:hAnsi="Trebuchet MS" w:cs="Tahoma"/>
          <w:sz w:val="24"/>
          <w:szCs w:val="24"/>
        </w:rPr>
        <w:t xml:space="preserve"> </w:t>
      </w:r>
      <w:r w:rsidR="005016AB" w:rsidRPr="007B0539">
        <w:rPr>
          <w:rFonts w:ascii="Trebuchet MS" w:hAnsi="Trebuchet MS" w:cs="Tahoma"/>
          <w:sz w:val="24"/>
          <w:szCs w:val="24"/>
        </w:rPr>
        <w:t>notwithstanding overt patriarchalism. He</w:t>
      </w:r>
      <w:r>
        <w:rPr>
          <w:rFonts w:ascii="Trebuchet MS" w:hAnsi="Trebuchet MS" w:cs="Tahoma"/>
          <w:sz w:val="24"/>
          <w:szCs w:val="24"/>
        </w:rPr>
        <w:t xml:space="preserve"> </w:t>
      </w:r>
      <w:r w:rsidR="005016AB" w:rsidRPr="007B0539">
        <w:rPr>
          <w:rFonts w:ascii="Trebuchet MS" w:hAnsi="Trebuchet MS" w:cs="Tahoma"/>
          <w:sz w:val="24"/>
          <w:szCs w:val="24"/>
        </w:rPr>
        <w:t>suggested that this pro-feminist tendency has</w:t>
      </w:r>
      <w:r>
        <w:rPr>
          <w:rFonts w:ascii="Trebuchet MS" w:hAnsi="Trebuchet MS" w:cs="Tahoma"/>
          <w:sz w:val="24"/>
          <w:szCs w:val="24"/>
        </w:rPr>
        <w:t xml:space="preserve"> </w:t>
      </w:r>
      <w:r w:rsidR="005016AB" w:rsidRPr="007B0539">
        <w:rPr>
          <w:rFonts w:ascii="Trebuchet MS" w:hAnsi="Trebuchet MS" w:cs="Tahoma"/>
          <w:sz w:val="24"/>
          <w:szCs w:val="24"/>
        </w:rPr>
        <w:t>become more prominent in recent decades as</w:t>
      </w:r>
      <w:r>
        <w:rPr>
          <w:rFonts w:ascii="Trebuchet MS" w:hAnsi="Trebuchet MS" w:cs="Tahoma"/>
          <w:sz w:val="24"/>
          <w:szCs w:val="24"/>
        </w:rPr>
        <w:t xml:space="preserve"> </w:t>
      </w:r>
      <w:r w:rsidR="005016AB" w:rsidRPr="007B0539">
        <w:rPr>
          <w:rFonts w:ascii="Trebuchet MS" w:hAnsi="Trebuchet MS" w:cs="Tahoma"/>
          <w:sz w:val="24"/>
          <w:szCs w:val="24"/>
        </w:rPr>
        <w:t>the more flexible religious traditions undergo</w:t>
      </w:r>
      <w:r>
        <w:rPr>
          <w:rFonts w:ascii="Trebuchet MS" w:hAnsi="Trebuchet MS" w:cs="Tahoma"/>
          <w:sz w:val="24"/>
          <w:szCs w:val="24"/>
        </w:rPr>
        <w:t xml:space="preserve"> </w:t>
      </w:r>
      <w:r w:rsidR="005016AB" w:rsidRPr="007B0539">
        <w:rPr>
          <w:rFonts w:ascii="Trebuchet MS" w:hAnsi="Trebuchet MS" w:cs="Tahoma"/>
          <w:sz w:val="24"/>
          <w:szCs w:val="24"/>
        </w:rPr>
        <w:t>new social construction in a rapidly changing</w:t>
      </w:r>
      <w:r>
        <w:rPr>
          <w:rFonts w:ascii="Trebuchet MS" w:hAnsi="Trebuchet MS" w:cs="Tahoma"/>
          <w:sz w:val="24"/>
          <w:szCs w:val="24"/>
        </w:rPr>
        <w:t xml:space="preserve"> </w:t>
      </w:r>
    </w:p>
    <w:p w:rsidR="005016AB" w:rsidRPr="007B0539" w:rsidRDefault="005016AB" w:rsidP="00F650E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7B0539">
        <w:rPr>
          <w:rFonts w:ascii="Trebuchet MS" w:hAnsi="Trebuchet MS" w:cs="Tahoma"/>
          <w:sz w:val="24"/>
          <w:szCs w:val="24"/>
        </w:rPr>
        <w:t>culture. In other words, while Brown saw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Christian Britain as essentially static and made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increasingly obsolete in the context of cultural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change, Warner saw religious America,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predominantly Christian, to be capable of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sustained self-reinvention, and a source of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both an empowerment of women and yet,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simultaneously and contradictorily, a reaction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against the feminist paradigm shift.</w:t>
      </w:r>
      <w:r w:rsidR="00F650E4">
        <w:rPr>
          <w:rFonts w:ascii="Trebuchet MS" w:hAnsi="Trebuchet MS" w:cs="Tahoma"/>
          <w:sz w:val="24"/>
          <w:szCs w:val="24"/>
        </w:rPr>
        <w:br/>
      </w:r>
    </w:p>
    <w:p w:rsidR="005016AB" w:rsidRPr="007B0539" w:rsidRDefault="005016AB" w:rsidP="005016A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7B0539">
        <w:rPr>
          <w:rFonts w:ascii="Trebuchet MS" w:hAnsi="Trebuchet MS" w:cs="Tahoma"/>
          <w:sz w:val="24"/>
          <w:szCs w:val="24"/>
        </w:rPr>
        <w:t>The empirical data demonstrate that women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are the majority participants in Western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religion and are becoming the majority</w:t>
      </w:r>
      <w:r w:rsidRPr="007B0539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 xml:space="preserve">providers. Some are </w:t>
      </w:r>
      <w:r w:rsidR="00F650E4">
        <w:rPr>
          <w:rFonts w:ascii="Trebuchet MS" w:hAnsi="Trebuchet MS" w:cs="Tahoma"/>
          <w:sz w:val="24"/>
          <w:szCs w:val="24"/>
        </w:rPr>
        <w:t>e</w:t>
      </w:r>
      <w:r w:rsidRPr="007B0539">
        <w:rPr>
          <w:rFonts w:ascii="Trebuchet MS" w:hAnsi="Trebuchet MS" w:cs="Tahoma"/>
          <w:sz w:val="24"/>
          <w:szCs w:val="24"/>
        </w:rPr>
        <w:t>xperimenting with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alternative forms of religion, some developing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inner-life spiritualities, some reaffirming the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conventional – perhaps particularly in terms of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caring, moral education, relationality and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motherhood – while others are redefining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traditional religion rather than abandoning it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as irredeemably patriarchal. In this context the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private-public dichotomy may not be</w:t>
      </w:r>
      <w:r w:rsidR="00F650E4">
        <w:rPr>
          <w:rFonts w:ascii="Trebuchet MS" w:hAnsi="Trebuchet MS" w:cs="Tahoma"/>
          <w:sz w:val="24"/>
          <w:szCs w:val="24"/>
        </w:rPr>
        <w:t xml:space="preserve"> sustainable.  T</w:t>
      </w:r>
      <w:r w:rsidRPr="007B0539">
        <w:rPr>
          <w:rFonts w:ascii="Trebuchet MS" w:hAnsi="Trebuchet MS" w:cs="Tahoma"/>
          <w:sz w:val="24"/>
          <w:szCs w:val="24"/>
        </w:rPr>
        <w:t>he growing presence of women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in the workplace and public life has been</w:t>
      </w:r>
    </w:p>
    <w:p w:rsidR="005016AB" w:rsidRPr="007B0539" w:rsidRDefault="005016AB" w:rsidP="005016AB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7B0539">
        <w:rPr>
          <w:rFonts w:ascii="Trebuchet MS" w:hAnsi="Trebuchet MS" w:cs="Tahoma"/>
          <w:sz w:val="24"/>
          <w:szCs w:val="24"/>
        </w:rPr>
        <w:t>accompanied by increasingly prominent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concerns about work-life balance and the</w:t>
      </w:r>
    </w:p>
    <w:p w:rsidR="005016AB" w:rsidRPr="007B0539" w:rsidRDefault="005016AB" w:rsidP="00F650E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7B0539">
        <w:rPr>
          <w:rFonts w:ascii="Trebuchet MS" w:hAnsi="Trebuchet MS" w:cs="Tahoma"/>
          <w:sz w:val="24"/>
          <w:szCs w:val="24"/>
        </w:rPr>
        <w:t>emergence of workplace training that includes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aspects of New Age spirituality. The fact that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women find it statistically harder than their</w:t>
      </w:r>
      <w:r w:rsidRPr="007B0539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male partners to escape or avoid domestic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responsibilities may contribute to a new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holism, in which, as women re-enter the public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domain, spirituality and religion can no longer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be credibly marginalised within the private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sphere. The feminization of religion may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be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followed by the feminization of public life.</w:t>
      </w:r>
      <w:r w:rsidR="00F650E4">
        <w:rPr>
          <w:rFonts w:ascii="Trebuchet MS" w:hAnsi="Trebuchet MS" w:cs="Tahoma"/>
          <w:sz w:val="24"/>
          <w:szCs w:val="24"/>
        </w:rPr>
        <w:t xml:space="preserve">  </w:t>
      </w:r>
      <w:r w:rsidRPr="007B0539">
        <w:rPr>
          <w:rFonts w:ascii="Trebuchet MS" w:hAnsi="Trebuchet MS" w:cs="Tahoma"/>
          <w:sz w:val="24"/>
          <w:szCs w:val="24"/>
        </w:rPr>
        <w:t>Perhaps Weber’s ‘iron cage’ of disenchantment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functioned most forcibly in the socially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constructed ‘man’s world’ of public life of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Western modernity. The rise of feminism,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which has resulted in a new spiritual holism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and the rejection of public-private dualism,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may even contribute, as an unintended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consequence and contrary to Brown’s thesis,</w:t>
      </w:r>
      <w:r w:rsidR="00F650E4">
        <w:rPr>
          <w:rFonts w:ascii="Trebuchet MS" w:hAnsi="Trebuchet MS" w:cs="Tahoma"/>
          <w:sz w:val="24"/>
          <w:szCs w:val="24"/>
        </w:rPr>
        <w:t xml:space="preserve"> </w:t>
      </w:r>
      <w:r w:rsidRPr="007B0539">
        <w:rPr>
          <w:rFonts w:ascii="Trebuchet MS" w:hAnsi="Trebuchet MS" w:cs="Tahoma"/>
          <w:sz w:val="24"/>
          <w:szCs w:val="24"/>
        </w:rPr>
        <w:t>to the death of Secular Britain.</w:t>
      </w:r>
    </w:p>
    <w:p w:rsidR="00682B90" w:rsidRPr="007B0539" w:rsidRDefault="00682B90" w:rsidP="005016AB">
      <w:pPr>
        <w:rPr>
          <w:rFonts w:ascii="Trebuchet MS" w:hAnsi="Trebuchet MS" w:cs="Tahoma"/>
          <w:sz w:val="24"/>
          <w:szCs w:val="24"/>
        </w:rPr>
      </w:pPr>
    </w:p>
    <w:p w:rsidR="00682B90" w:rsidRPr="007B0539" w:rsidRDefault="00682B90" w:rsidP="005016AB">
      <w:pPr>
        <w:rPr>
          <w:rFonts w:ascii="Trebuchet MS" w:hAnsi="Trebuchet MS" w:cs="Tahoma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682B90" w:rsidRPr="007B0539" w:rsidTr="007B0539">
        <w:tc>
          <w:tcPr>
            <w:tcW w:w="9242" w:type="dxa"/>
            <w:tcBorders>
              <w:top w:val="single" w:sz="36" w:space="0" w:color="7030A0"/>
              <w:left w:val="single" w:sz="36" w:space="0" w:color="7030A0"/>
              <w:bottom w:val="single" w:sz="36" w:space="0" w:color="7030A0"/>
              <w:right w:val="single" w:sz="36" w:space="0" w:color="7030A0"/>
            </w:tcBorders>
          </w:tcPr>
          <w:p w:rsidR="00682B90" w:rsidRPr="007B0539" w:rsidRDefault="00682B90" w:rsidP="00682B90">
            <w:pPr>
              <w:autoSpaceDE w:val="0"/>
              <w:autoSpaceDN w:val="0"/>
              <w:adjustRightInd w:val="0"/>
              <w:rPr>
                <w:rFonts w:ascii="Trebuchet MS" w:hAnsi="Trebuchet MS" w:cs="Tahoma"/>
                <w:color w:val="140041"/>
                <w:sz w:val="24"/>
                <w:szCs w:val="24"/>
              </w:rPr>
            </w:pPr>
            <w:r w:rsidRPr="007B0539">
              <w:rPr>
                <w:rFonts w:ascii="Trebuchet MS" w:hAnsi="Trebuchet MS" w:cs="Tahoma"/>
                <w:color w:val="140041"/>
                <w:sz w:val="24"/>
                <w:szCs w:val="24"/>
              </w:rPr>
              <w:t>It took several centuries ... to</w:t>
            </w:r>
            <w:r w:rsidR="00F650E4">
              <w:rPr>
                <w:rFonts w:ascii="Trebuchet MS" w:hAnsi="Trebuchet MS" w:cs="Tahoma"/>
                <w:color w:val="140041"/>
                <w:sz w:val="24"/>
                <w:szCs w:val="24"/>
              </w:rPr>
              <w:t xml:space="preserve"> </w:t>
            </w:r>
            <w:r w:rsidRPr="007B0539">
              <w:rPr>
                <w:rFonts w:ascii="Trebuchet MS" w:hAnsi="Trebuchet MS" w:cs="Tahoma"/>
                <w:color w:val="140041"/>
                <w:sz w:val="24"/>
                <w:szCs w:val="24"/>
              </w:rPr>
              <w:t>convert Britain to Christianity, but i</w:t>
            </w:r>
            <w:r w:rsidR="00F650E4">
              <w:rPr>
                <w:rFonts w:ascii="Trebuchet MS" w:hAnsi="Trebuchet MS" w:cs="Tahoma"/>
                <w:color w:val="140041"/>
                <w:sz w:val="24"/>
                <w:szCs w:val="24"/>
              </w:rPr>
              <w:t xml:space="preserve">t </w:t>
            </w:r>
            <w:r w:rsidRPr="007B0539">
              <w:rPr>
                <w:rFonts w:ascii="Trebuchet MS" w:hAnsi="Trebuchet MS" w:cs="Tahoma"/>
                <w:color w:val="140041"/>
                <w:sz w:val="24"/>
                <w:szCs w:val="24"/>
              </w:rPr>
              <w:t xml:space="preserve">has taken less </w:t>
            </w:r>
            <w:r w:rsidR="00F650E4">
              <w:rPr>
                <w:rFonts w:ascii="Trebuchet MS" w:hAnsi="Trebuchet MS" w:cs="Tahoma"/>
                <w:color w:val="140041"/>
                <w:sz w:val="24"/>
                <w:szCs w:val="24"/>
              </w:rPr>
              <w:t>t</w:t>
            </w:r>
            <w:r w:rsidRPr="007B0539">
              <w:rPr>
                <w:rFonts w:ascii="Trebuchet MS" w:hAnsi="Trebuchet MS" w:cs="Tahoma"/>
                <w:color w:val="140041"/>
                <w:sz w:val="24"/>
                <w:szCs w:val="24"/>
              </w:rPr>
              <w:t>han forty years for</w:t>
            </w:r>
            <w:r w:rsidR="00F650E4">
              <w:rPr>
                <w:rFonts w:ascii="Trebuchet MS" w:hAnsi="Trebuchet MS" w:cs="Tahoma"/>
                <w:color w:val="140041"/>
                <w:sz w:val="24"/>
                <w:szCs w:val="24"/>
              </w:rPr>
              <w:t xml:space="preserve"> </w:t>
            </w:r>
            <w:r w:rsidRPr="007B0539">
              <w:rPr>
                <w:rFonts w:ascii="Trebuchet MS" w:hAnsi="Trebuchet MS" w:cs="Tahoma"/>
                <w:color w:val="140041"/>
                <w:sz w:val="24"/>
                <w:szCs w:val="24"/>
              </w:rPr>
              <w:t>the country to forsake it. For a</w:t>
            </w:r>
            <w:r w:rsidR="00F650E4">
              <w:rPr>
                <w:rFonts w:ascii="Trebuchet MS" w:hAnsi="Trebuchet MS" w:cs="Tahoma"/>
                <w:color w:val="140041"/>
                <w:sz w:val="24"/>
                <w:szCs w:val="24"/>
              </w:rPr>
              <w:t xml:space="preserve"> </w:t>
            </w:r>
            <w:r w:rsidRPr="007B0539">
              <w:rPr>
                <w:rFonts w:ascii="Trebuchet MS" w:hAnsi="Trebuchet MS" w:cs="Tahoma"/>
                <w:color w:val="140041"/>
                <w:sz w:val="24"/>
                <w:szCs w:val="24"/>
              </w:rPr>
              <w:t>thousand years, Christianity</w:t>
            </w:r>
          </w:p>
          <w:p w:rsidR="00682B90" w:rsidRPr="007B0539" w:rsidRDefault="00682B90" w:rsidP="00682B90">
            <w:pPr>
              <w:autoSpaceDE w:val="0"/>
              <w:autoSpaceDN w:val="0"/>
              <w:adjustRightInd w:val="0"/>
              <w:rPr>
                <w:rFonts w:ascii="Trebuchet MS" w:hAnsi="Trebuchet MS" w:cs="Tahoma"/>
                <w:color w:val="140041"/>
                <w:sz w:val="24"/>
                <w:szCs w:val="24"/>
              </w:rPr>
            </w:pPr>
            <w:r w:rsidRPr="007B0539">
              <w:rPr>
                <w:rFonts w:ascii="Trebuchet MS" w:hAnsi="Trebuchet MS" w:cs="Tahoma"/>
                <w:color w:val="140041"/>
                <w:sz w:val="24"/>
                <w:szCs w:val="24"/>
              </w:rPr>
              <w:t>penetrated deeply into the lives of</w:t>
            </w:r>
            <w:r w:rsidR="00F650E4">
              <w:rPr>
                <w:rFonts w:ascii="Trebuchet MS" w:hAnsi="Trebuchet MS" w:cs="Tahoma"/>
                <w:color w:val="140041"/>
                <w:sz w:val="24"/>
                <w:szCs w:val="24"/>
              </w:rPr>
              <w:t xml:space="preserve"> </w:t>
            </w:r>
            <w:r w:rsidRPr="007B0539">
              <w:rPr>
                <w:rFonts w:ascii="Trebuchet MS" w:hAnsi="Trebuchet MS" w:cs="Tahoma"/>
                <w:color w:val="140041"/>
                <w:sz w:val="24"/>
                <w:szCs w:val="24"/>
              </w:rPr>
              <w:t>the people, enduring Reformation,</w:t>
            </w:r>
            <w:r w:rsidR="00F650E4">
              <w:rPr>
                <w:rFonts w:ascii="Trebuchet MS" w:hAnsi="Trebuchet MS" w:cs="Tahoma"/>
                <w:color w:val="140041"/>
                <w:sz w:val="24"/>
                <w:szCs w:val="24"/>
              </w:rPr>
              <w:t xml:space="preserve"> </w:t>
            </w:r>
            <w:r w:rsidRPr="007B0539">
              <w:rPr>
                <w:rFonts w:ascii="Trebuchet MS" w:hAnsi="Trebuchet MS" w:cs="Tahoma"/>
                <w:color w:val="140041"/>
                <w:sz w:val="24"/>
                <w:szCs w:val="24"/>
              </w:rPr>
              <w:t>Enlightenment and industrial</w:t>
            </w:r>
            <w:r w:rsidR="00F650E4">
              <w:rPr>
                <w:rFonts w:ascii="Trebuchet MS" w:hAnsi="Trebuchet MS" w:cs="Tahoma"/>
                <w:color w:val="140041"/>
                <w:sz w:val="24"/>
                <w:szCs w:val="24"/>
              </w:rPr>
              <w:t xml:space="preserve"> </w:t>
            </w:r>
            <w:r w:rsidRPr="007B0539">
              <w:rPr>
                <w:rFonts w:ascii="Trebuchet MS" w:hAnsi="Trebuchet MS" w:cs="Tahoma"/>
                <w:color w:val="140041"/>
                <w:sz w:val="24"/>
                <w:szCs w:val="24"/>
              </w:rPr>
              <w:t>revolution by adapting to each new</w:t>
            </w:r>
            <w:r w:rsidR="00F650E4">
              <w:rPr>
                <w:rFonts w:ascii="Trebuchet MS" w:hAnsi="Trebuchet MS" w:cs="Tahoma"/>
                <w:color w:val="140041"/>
                <w:sz w:val="24"/>
                <w:szCs w:val="24"/>
              </w:rPr>
              <w:t xml:space="preserve"> </w:t>
            </w:r>
            <w:r w:rsidRPr="007B0539">
              <w:rPr>
                <w:rFonts w:ascii="Trebuchet MS" w:hAnsi="Trebuchet MS" w:cs="Tahoma"/>
                <w:color w:val="140041"/>
                <w:sz w:val="24"/>
                <w:szCs w:val="24"/>
              </w:rPr>
              <w:t>social and cultural context that</w:t>
            </w:r>
            <w:r w:rsidR="00F650E4">
              <w:rPr>
                <w:rFonts w:ascii="Trebuchet MS" w:hAnsi="Trebuchet MS" w:cs="Tahoma"/>
                <w:color w:val="140041"/>
                <w:sz w:val="24"/>
                <w:szCs w:val="24"/>
              </w:rPr>
              <w:t xml:space="preserve"> </w:t>
            </w:r>
            <w:r w:rsidRPr="007B0539">
              <w:rPr>
                <w:rFonts w:ascii="Trebuchet MS" w:hAnsi="Trebuchet MS" w:cs="Tahoma"/>
                <w:color w:val="140041"/>
                <w:sz w:val="24"/>
                <w:szCs w:val="24"/>
              </w:rPr>
              <w:t>arose. Then, really quite suddenly</w:t>
            </w:r>
            <w:r w:rsidR="00F650E4">
              <w:rPr>
                <w:rFonts w:ascii="Trebuchet MS" w:hAnsi="Trebuchet MS" w:cs="Tahoma"/>
                <w:color w:val="140041"/>
                <w:sz w:val="24"/>
                <w:szCs w:val="24"/>
              </w:rPr>
              <w:t xml:space="preserve"> </w:t>
            </w:r>
            <w:r w:rsidRPr="007B0539">
              <w:rPr>
                <w:rFonts w:ascii="Trebuchet MS" w:hAnsi="Trebuchet MS" w:cs="Tahoma"/>
                <w:color w:val="140041"/>
                <w:sz w:val="24"/>
                <w:szCs w:val="24"/>
              </w:rPr>
              <w:t>in 1963, something very profound</w:t>
            </w:r>
            <w:r w:rsidR="00F650E4">
              <w:rPr>
                <w:rFonts w:ascii="Trebuchet MS" w:hAnsi="Trebuchet MS" w:cs="Tahoma"/>
                <w:color w:val="140041"/>
                <w:sz w:val="24"/>
                <w:szCs w:val="24"/>
              </w:rPr>
              <w:t xml:space="preserve"> </w:t>
            </w:r>
            <w:r w:rsidRPr="007B0539">
              <w:rPr>
                <w:rFonts w:ascii="Trebuchet MS" w:hAnsi="Trebuchet MS" w:cs="Tahoma"/>
                <w:color w:val="140041"/>
                <w:sz w:val="24"/>
                <w:szCs w:val="24"/>
              </w:rPr>
              <w:t>ruptured the character of the</w:t>
            </w:r>
            <w:r w:rsidR="00F650E4">
              <w:rPr>
                <w:rFonts w:ascii="Trebuchet MS" w:hAnsi="Trebuchet MS" w:cs="Tahoma"/>
                <w:color w:val="140041"/>
                <w:sz w:val="24"/>
                <w:szCs w:val="24"/>
              </w:rPr>
              <w:t xml:space="preserve"> </w:t>
            </w:r>
            <w:r w:rsidRPr="007B0539">
              <w:rPr>
                <w:rFonts w:ascii="Trebuchet MS" w:hAnsi="Trebuchet MS" w:cs="Tahoma"/>
                <w:color w:val="140041"/>
                <w:sz w:val="24"/>
                <w:szCs w:val="24"/>
              </w:rPr>
              <w:t>nation and its people, sending</w:t>
            </w:r>
            <w:r w:rsidR="00F650E4">
              <w:rPr>
                <w:rFonts w:ascii="Trebuchet MS" w:hAnsi="Trebuchet MS" w:cs="Tahoma"/>
                <w:color w:val="140041"/>
                <w:sz w:val="24"/>
                <w:szCs w:val="24"/>
              </w:rPr>
              <w:t xml:space="preserve"> </w:t>
            </w:r>
            <w:r w:rsidRPr="007B0539">
              <w:rPr>
                <w:rFonts w:ascii="Trebuchet MS" w:hAnsi="Trebuchet MS" w:cs="Tahoma"/>
                <w:color w:val="140041"/>
                <w:sz w:val="24"/>
                <w:szCs w:val="24"/>
              </w:rPr>
              <w:t>organized Christianity on a</w:t>
            </w:r>
            <w:r w:rsidR="00F650E4">
              <w:rPr>
                <w:rFonts w:ascii="Trebuchet MS" w:hAnsi="Trebuchet MS" w:cs="Tahoma"/>
                <w:color w:val="140041"/>
                <w:sz w:val="24"/>
                <w:szCs w:val="24"/>
              </w:rPr>
              <w:t xml:space="preserve"> </w:t>
            </w:r>
            <w:r w:rsidRPr="007B0539">
              <w:rPr>
                <w:rFonts w:ascii="Trebuchet MS" w:hAnsi="Trebuchet MS" w:cs="Tahoma"/>
                <w:color w:val="140041"/>
                <w:sz w:val="24"/>
                <w:szCs w:val="24"/>
              </w:rPr>
              <w:t>downward spiral to the margins of</w:t>
            </w:r>
            <w:r w:rsidR="00F650E4">
              <w:rPr>
                <w:rFonts w:ascii="Trebuchet MS" w:hAnsi="Trebuchet MS" w:cs="Tahoma"/>
                <w:color w:val="140041"/>
                <w:sz w:val="24"/>
                <w:szCs w:val="24"/>
              </w:rPr>
              <w:t xml:space="preserve"> </w:t>
            </w:r>
            <w:r w:rsidRPr="007B0539">
              <w:rPr>
                <w:rFonts w:ascii="Trebuchet MS" w:hAnsi="Trebuchet MS" w:cs="Tahoma"/>
                <w:color w:val="140041"/>
                <w:sz w:val="24"/>
                <w:szCs w:val="24"/>
              </w:rPr>
              <w:t>social significance. In</w:t>
            </w:r>
          </w:p>
          <w:p w:rsidR="00682B90" w:rsidRPr="007B0539" w:rsidRDefault="00682B90" w:rsidP="00682B90">
            <w:pPr>
              <w:autoSpaceDE w:val="0"/>
              <w:autoSpaceDN w:val="0"/>
              <w:adjustRightInd w:val="0"/>
              <w:rPr>
                <w:rFonts w:ascii="Trebuchet MS" w:hAnsi="Trebuchet MS" w:cs="Tahoma"/>
                <w:color w:val="140041"/>
                <w:sz w:val="24"/>
                <w:szCs w:val="24"/>
              </w:rPr>
            </w:pPr>
            <w:r w:rsidRPr="007B0539">
              <w:rPr>
                <w:rFonts w:ascii="Trebuchet MS" w:hAnsi="Trebuchet MS" w:cs="Tahoma"/>
                <w:color w:val="140041"/>
                <w:sz w:val="24"/>
                <w:szCs w:val="24"/>
              </w:rPr>
              <w:t>unprecedented numbers, the</w:t>
            </w:r>
            <w:r w:rsidR="00F650E4">
              <w:rPr>
                <w:rFonts w:ascii="Trebuchet MS" w:hAnsi="Trebuchet MS" w:cs="Tahoma"/>
                <w:color w:val="140041"/>
                <w:sz w:val="24"/>
                <w:szCs w:val="24"/>
              </w:rPr>
              <w:t xml:space="preserve"> </w:t>
            </w:r>
            <w:r w:rsidRPr="007B0539">
              <w:rPr>
                <w:rFonts w:ascii="Trebuchet MS" w:hAnsi="Trebuchet MS" w:cs="Tahoma"/>
                <w:color w:val="140041"/>
                <w:sz w:val="24"/>
                <w:szCs w:val="24"/>
              </w:rPr>
              <w:t>British people since the 1960s have</w:t>
            </w:r>
            <w:r w:rsidR="00F650E4">
              <w:rPr>
                <w:rFonts w:ascii="Trebuchet MS" w:hAnsi="Trebuchet MS" w:cs="Tahoma"/>
                <w:color w:val="140041"/>
                <w:sz w:val="24"/>
                <w:szCs w:val="24"/>
              </w:rPr>
              <w:t xml:space="preserve"> </w:t>
            </w:r>
            <w:r w:rsidRPr="007B0539">
              <w:rPr>
                <w:rFonts w:ascii="Trebuchet MS" w:hAnsi="Trebuchet MS" w:cs="Tahoma"/>
                <w:color w:val="140041"/>
                <w:sz w:val="24"/>
                <w:szCs w:val="24"/>
              </w:rPr>
              <w:t>stopped going to church, have</w:t>
            </w:r>
            <w:r w:rsidR="00F650E4">
              <w:rPr>
                <w:rFonts w:ascii="Trebuchet MS" w:hAnsi="Trebuchet MS" w:cs="Tahoma"/>
                <w:color w:val="140041"/>
                <w:sz w:val="24"/>
                <w:szCs w:val="24"/>
              </w:rPr>
              <w:t xml:space="preserve"> </w:t>
            </w:r>
            <w:r w:rsidRPr="007B0539">
              <w:rPr>
                <w:rFonts w:ascii="Trebuchet MS" w:hAnsi="Trebuchet MS" w:cs="Tahoma"/>
                <w:color w:val="140041"/>
                <w:sz w:val="24"/>
                <w:szCs w:val="24"/>
              </w:rPr>
              <w:t>allowed their church membership</w:t>
            </w:r>
            <w:r w:rsidR="00F650E4">
              <w:rPr>
                <w:rFonts w:ascii="Trebuchet MS" w:hAnsi="Trebuchet MS" w:cs="Tahoma"/>
                <w:color w:val="140041"/>
                <w:sz w:val="24"/>
                <w:szCs w:val="24"/>
              </w:rPr>
              <w:t xml:space="preserve"> </w:t>
            </w:r>
            <w:r w:rsidRPr="007B0539">
              <w:rPr>
                <w:rFonts w:ascii="Trebuchet MS" w:hAnsi="Trebuchet MS" w:cs="Tahoma"/>
                <w:color w:val="140041"/>
                <w:sz w:val="24"/>
                <w:szCs w:val="24"/>
              </w:rPr>
              <w:t>to lapse, have stopped marrying in</w:t>
            </w:r>
          </w:p>
          <w:p w:rsidR="00682B90" w:rsidRPr="007B0539" w:rsidRDefault="00682B90" w:rsidP="00682B90">
            <w:pPr>
              <w:autoSpaceDE w:val="0"/>
              <w:autoSpaceDN w:val="0"/>
              <w:adjustRightInd w:val="0"/>
              <w:rPr>
                <w:rFonts w:ascii="Trebuchet MS" w:hAnsi="Trebuchet MS" w:cs="Tahoma"/>
                <w:color w:val="140041"/>
                <w:sz w:val="24"/>
                <w:szCs w:val="24"/>
              </w:rPr>
            </w:pPr>
            <w:r w:rsidRPr="007B0539">
              <w:rPr>
                <w:rFonts w:ascii="Trebuchet MS" w:hAnsi="Trebuchet MS" w:cs="Tahoma"/>
                <w:color w:val="140041"/>
                <w:sz w:val="24"/>
                <w:szCs w:val="24"/>
              </w:rPr>
              <w:t>church and have neglected to</w:t>
            </w:r>
            <w:r w:rsidR="00F650E4">
              <w:rPr>
                <w:rFonts w:ascii="Trebuchet MS" w:hAnsi="Trebuchet MS" w:cs="Tahoma"/>
                <w:color w:val="140041"/>
                <w:sz w:val="24"/>
                <w:szCs w:val="24"/>
              </w:rPr>
              <w:t xml:space="preserve"> </w:t>
            </w:r>
            <w:r w:rsidRPr="007B0539">
              <w:rPr>
                <w:rFonts w:ascii="Trebuchet MS" w:hAnsi="Trebuchet MS" w:cs="Tahoma"/>
                <w:color w:val="140041"/>
                <w:sz w:val="24"/>
                <w:szCs w:val="24"/>
              </w:rPr>
              <w:t>baptize their children. Meanwhile,</w:t>
            </w:r>
            <w:r w:rsidR="00F650E4">
              <w:rPr>
                <w:rFonts w:ascii="Trebuchet MS" w:hAnsi="Trebuchet MS" w:cs="Tahoma"/>
                <w:color w:val="140041"/>
                <w:sz w:val="24"/>
                <w:szCs w:val="24"/>
              </w:rPr>
              <w:t xml:space="preserve"> </w:t>
            </w:r>
            <w:r w:rsidRPr="007B0539">
              <w:rPr>
                <w:rFonts w:ascii="Trebuchet MS" w:hAnsi="Trebuchet MS" w:cs="Tahoma"/>
                <w:color w:val="140041"/>
                <w:sz w:val="24"/>
                <w:szCs w:val="24"/>
              </w:rPr>
              <w:t>their children, the last two</w:t>
            </w:r>
            <w:r w:rsidR="00F650E4">
              <w:rPr>
                <w:rFonts w:ascii="Trebuchet MS" w:hAnsi="Trebuchet MS" w:cs="Tahoma"/>
                <w:color w:val="140041"/>
                <w:sz w:val="24"/>
                <w:szCs w:val="24"/>
              </w:rPr>
              <w:t xml:space="preserve"> </w:t>
            </w:r>
            <w:r w:rsidRPr="007B0539">
              <w:rPr>
                <w:rFonts w:ascii="Trebuchet MS" w:hAnsi="Trebuchet MS" w:cs="Tahoma"/>
                <w:color w:val="140041"/>
                <w:sz w:val="24"/>
                <w:szCs w:val="24"/>
              </w:rPr>
              <w:t>generations who grew to maturity</w:t>
            </w:r>
            <w:r w:rsidR="00F650E4">
              <w:rPr>
                <w:rFonts w:ascii="Trebuchet MS" w:hAnsi="Trebuchet MS" w:cs="Tahoma"/>
                <w:color w:val="140041"/>
                <w:sz w:val="24"/>
                <w:szCs w:val="24"/>
              </w:rPr>
              <w:t xml:space="preserve"> </w:t>
            </w:r>
            <w:r w:rsidRPr="007B0539">
              <w:rPr>
                <w:rFonts w:ascii="Trebuchet MS" w:hAnsi="Trebuchet MS" w:cs="Tahoma"/>
                <w:color w:val="140041"/>
                <w:sz w:val="24"/>
                <w:szCs w:val="24"/>
              </w:rPr>
              <w:t>in the last thirty years of the</w:t>
            </w:r>
          </w:p>
          <w:p w:rsidR="00682B90" w:rsidRPr="007B0539" w:rsidRDefault="00682B90" w:rsidP="00F650E4">
            <w:pPr>
              <w:autoSpaceDE w:val="0"/>
              <w:autoSpaceDN w:val="0"/>
              <w:adjustRightInd w:val="0"/>
              <w:rPr>
                <w:rFonts w:ascii="Trebuchet MS" w:hAnsi="Trebuchet MS" w:cs="Tahoma"/>
                <w:sz w:val="24"/>
                <w:szCs w:val="24"/>
              </w:rPr>
            </w:pPr>
            <w:r w:rsidRPr="007B0539">
              <w:rPr>
                <w:rFonts w:ascii="Trebuchet MS" w:hAnsi="Trebuchet MS" w:cs="Tahoma"/>
                <w:color w:val="140041"/>
                <w:sz w:val="24"/>
                <w:szCs w:val="24"/>
              </w:rPr>
              <w:t>twentieth century, stopped going to</w:t>
            </w:r>
            <w:r w:rsidR="00F650E4">
              <w:rPr>
                <w:rFonts w:ascii="Trebuchet MS" w:hAnsi="Trebuchet MS" w:cs="Tahoma"/>
                <w:color w:val="140041"/>
                <w:sz w:val="24"/>
                <w:szCs w:val="24"/>
              </w:rPr>
              <w:t xml:space="preserve"> </w:t>
            </w:r>
            <w:r w:rsidRPr="007B0539">
              <w:rPr>
                <w:rFonts w:ascii="Trebuchet MS" w:hAnsi="Trebuchet MS" w:cs="Tahoma"/>
                <w:color w:val="140041"/>
                <w:sz w:val="24"/>
                <w:szCs w:val="24"/>
              </w:rPr>
              <w:t>Sunday School, stopped entering</w:t>
            </w:r>
            <w:r w:rsidR="00F650E4">
              <w:rPr>
                <w:rFonts w:ascii="Trebuchet MS" w:hAnsi="Trebuchet MS" w:cs="Tahoma"/>
                <w:color w:val="140041"/>
                <w:sz w:val="24"/>
                <w:szCs w:val="24"/>
              </w:rPr>
              <w:t xml:space="preserve"> </w:t>
            </w:r>
            <w:r w:rsidRPr="007B0539">
              <w:rPr>
                <w:rFonts w:ascii="Trebuchet MS" w:hAnsi="Trebuchet MS" w:cs="Tahoma"/>
                <w:color w:val="140041"/>
                <w:sz w:val="24"/>
                <w:szCs w:val="24"/>
              </w:rPr>
              <w:t>confirmation or communicant</w:t>
            </w:r>
            <w:r w:rsidR="00F650E4">
              <w:rPr>
                <w:rFonts w:ascii="Trebuchet MS" w:hAnsi="Trebuchet MS" w:cs="Tahoma"/>
                <w:color w:val="140041"/>
                <w:sz w:val="24"/>
                <w:szCs w:val="24"/>
              </w:rPr>
              <w:t xml:space="preserve"> </w:t>
            </w:r>
            <w:r w:rsidRPr="007B0539">
              <w:rPr>
                <w:rFonts w:ascii="Trebuchet MS" w:hAnsi="Trebuchet MS" w:cs="Tahoma"/>
                <w:color w:val="140041"/>
                <w:sz w:val="24"/>
                <w:szCs w:val="24"/>
              </w:rPr>
              <w:t>classes, and rarely, if ever, stepped</w:t>
            </w:r>
            <w:r w:rsidR="00F650E4">
              <w:rPr>
                <w:rFonts w:ascii="Trebuchet MS" w:hAnsi="Trebuchet MS" w:cs="Tahoma"/>
                <w:color w:val="140041"/>
                <w:sz w:val="24"/>
                <w:szCs w:val="24"/>
              </w:rPr>
              <w:t xml:space="preserve"> </w:t>
            </w:r>
            <w:r w:rsidRPr="007B0539">
              <w:rPr>
                <w:rFonts w:ascii="Trebuchet MS" w:hAnsi="Trebuchet MS" w:cs="Tahoma"/>
                <w:color w:val="140041"/>
                <w:sz w:val="24"/>
                <w:szCs w:val="24"/>
              </w:rPr>
              <w:t>inside a church to worship in their</w:t>
            </w:r>
            <w:r w:rsidR="00F650E4">
              <w:rPr>
                <w:rFonts w:ascii="Trebuchet MS" w:hAnsi="Trebuchet MS" w:cs="Tahoma"/>
                <w:color w:val="140041"/>
                <w:sz w:val="24"/>
                <w:szCs w:val="24"/>
              </w:rPr>
              <w:t xml:space="preserve"> </w:t>
            </w:r>
            <w:r w:rsidRPr="007B0539">
              <w:rPr>
                <w:rFonts w:ascii="Trebuchet MS" w:hAnsi="Trebuchet MS" w:cs="Tahoma"/>
                <w:color w:val="140041"/>
                <w:sz w:val="24"/>
                <w:szCs w:val="24"/>
              </w:rPr>
              <w:t>entire lives... Since then, a formerly</w:t>
            </w:r>
            <w:r w:rsidR="00F650E4">
              <w:rPr>
                <w:rFonts w:ascii="Trebuchet MS" w:hAnsi="Trebuchet MS" w:cs="Tahoma"/>
                <w:color w:val="140041"/>
                <w:sz w:val="24"/>
                <w:szCs w:val="24"/>
              </w:rPr>
              <w:t xml:space="preserve"> </w:t>
            </w:r>
            <w:r w:rsidRPr="007B0539">
              <w:rPr>
                <w:rFonts w:ascii="Trebuchet MS" w:hAnsi="Trebuchet MS" w:cs="Tahoma"/>
                <w:color w:val="140041"/>
                <w:sz w:val="24"/>
                <w:szCs w:val="24"/>
              </w:rPr>
              <w:t>religious people have entirely</w:t>
            </w:r>
            <w:r w:rsidR="00F650E4">
              <w:rPr>
                <w:rFonts w:ascii="Trebuchet MS" w:hAnsi="Trebuchet MS" w:cs="Tahoma"/>
                <w:color w:val="140041"/>
                <w:sz w:val="24"/>
                <w:szCs w:val="24"/>
              </w:rPr>
              <w:t xml:space="preserve"> </w:t>
            </w:r>
            <w:r w:rsidRPr="007B0539">
              <w:rPr>
                <w:rFonts w:ascii="Trebuchet MS" w:hAnsi="Trebuchet MS" w:cs="Tahoma"/>
                <w:color w:val="140041"/>
                <w:sz w:val="24"/>
                <w:szCs w:val="24"/>
              </w:rPr>
              <w:t>forsaken organized Christianity in a</w:t>
            </w:r>
            <w:r w:rsidR="00F650E4">
              <w:rPr>
                <w:rFonts w:ascii="Trebuchet MS" w:hAnsi="Trebuchet MS" w:cs="Tahoma"/>
                <w:color w:val="140041"/>
                <w:sz w:val="24"/>
                <w:szCs w:val="24"/>
              </w:rPr>
              <w:t xml:space="preserve"> </w:t>
            </w:r>
            <w:r w:rsidRPr="007B0539">
              <w:rPr>
                <w:rFonts w:ascii="Trebuchet MS" w:hAnsi="Trebuchet MS" w:cs="Tahoma"/>
                <w:color w:val="140041"/>
                <w:sz w:val="24"/>
                <w:szCs w:val="24"/>
              </w:rPr>
              <w:t>sudden plunge into a truly secular</w:t>
            </w:r>
            <w:r w:rsidR="00F650E4">
              <w:rPr>
                <w:rFonts w:ascii="Trebuchet MS" w:hAnsi="Trebuchet MS" w:cs="Tahoma"/>
                <w:color w:val="140041"/>
                <w:sz w:val="24"/>
                <w:szCs w:val="24"/>
              </w:rPr>
              <w:t xml:space="preserve"> </w:t>
            </w:r>
            <w:r w:rsidRPr="007B0539">
              <w:rPr>
                <w:rFonts w:ascii="Trebuchet MS" w:hAnsi="Trebuchet MS" w:cs="Tahoma"/>
                <w:color w:val="140041"/>
                <w:sz w:val="24"/>
                <w:szCs w:val="24"/>
              </w:rPr>
              <w:t>conditi</w:t>
            </w:r>
            <w:r w:rsidR="00F650E4">
              <w:rPr>
                <w:rFonts w:ascii="Trebuchet MS" w:hAnsi="Trebuchet MS" w:cs="Tahoma"/>
                <w:color w:val="140041"/>
                <w:sz w:val="24"/>
                <w:szCs w:val="24"/>
              </w:rPr>
              <w:t xml:space="preserve">on </w:t>
            </w:r>
            <w:r w:rsidRPr="007B0539">
              <w:rPr>
                <w:rFonts w:ascii="Trebuchet MS" w:hAnsi="Trebuchet MS" w:cs="Tahoma"/>
                <w:color w:val="140041"/>
                <w:sz w:val="24"/>
                <w:szCs w:val="24"/>
              </w:rPr>
              <w:t>(Brown: 2001, 1)</w:t>
            </w:r>
            <w:r w:rsidR="00F650E4">
              <w:rPr>
                <w:rFonts w:ascii="Trebuchet MS" w:hAnsi="Trebuchet MS" w:cs="Tahoma"/>
                <w:color w:val="140041"/>
                <w:sz w:val="24"/>
                <w:szCs w:val="24"/>
              </w:rPr>
              <w:t>.</w:t>
            </w:r>
          </w:p>
        </w:tc>
      </w:tr>
    </w:tbl>
    <w:p w:rsidR="00682B90" w:rsidRDefault="00682B90" w:rsidP="005016AB">
      <w:pPr>
        <w:rPr>
          <w:rFonts w:ascii="Tahoma" w:hAnsi="Tahoma" w:cs="Tahoma"/>
          <w:sz w:val="24"/>
          <w:szCs w:val="24"/>
        </w:rPr>
      </w:pPr>
    </w:p>
    <w:p w:rsidR="00136655" w:rsidRPr="00136655" w:rsidRDefault="00136655" w:rsidP="00136655">
      <w:pPr>
        <w:rPr>
          <w:rFonts w:ascii="Tahoma" w:hAnsi="Tahoma" w:cs="Tahoma"/>
          <w:sz w:val="24"/>
          <w:szCs w:val="24"/>
        </w:rPr>
      </w:pPr>
    </w:p>
    <w:sectPr w:rsidR="00136655" w:rsidRPr="001366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MS-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CDB"/>
    <w:rsid w:val="001100D5"/>
    <w:rsid w:val="00136655"/>
    <w:rsid w:val="001B5CDB"/>
    <w:rsid w:val="005016AB"/>
    <w:rsid w:val="00682B90"/>
    <w:rsid w:val="007235F8"/>
    <w:rsid w:val="007B0539"/>
    <w:rsid w:val="00D924B4"/>
    <w:rsid w:val="00F65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B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B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7E387E-B7D3-45C4-84BB-6E3F65C30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1684</Words>
  <Characters>9600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Sarah</cp:lastModifiedBy>
  <cp:revision>6</cp:revision>
  <dcterms:created xsi:type="dcterms:W3CDTF">2013-04-13T11:14:00Z</dcterms:created>
  <dcterms:modified xsi:type="dcterms:W3CDTF">2013-04-13T13:00:00Z</dcterms:modified>
</cp:coreProperties>
</file>