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B1FD6A" w14:textId="77777777" w:rsidR="00E87772" w:rsidRDefault="00B22A76" w:rsidP="00E87772">
      <w:pPr>
        <w:ind w:left="360" w:firstLine="360"/>
      </w:pPr>
      <w:r>
        <w:rPr>
          <w:b/>
          <w:noProof/>
          <w:sz w:val="40"/>
          <w:szCs w:val="40"/>
        </w:rPr>
        <w:drawing>
          <wp:inline distT="0" distB="0" distL="0" distR="0" wp14:anchorId="623D425C" wp14:editId="6327BBC1">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14:paraId="0553ACB2" w14:textId="77777777" w:rsidR="00DA6DF9" w:rsidRDefault="00E241B7" w:rsidP="00E87772">
      <w:pPr>
        <w:ind w:left="360" w:firstLine="360"/>
        <w:jc w:val="center"/>
        <w:rPr>
          <w:rFonts w:ascii="Arial" w:hAnsi="Arial" w:cs="Arial"/>
          <w:b/>
        </w:rPr>
      </w:pPr>
      <w:r>
        <w:rPr>
          <w:b/>
          <w:sz w:val="40"/>
          <w:szCs w:val="40"/>
        </w:rPr>
        <w:t>HP</w:t>
      </w:r>
      <w:r w:rsidR="006C7E84">
        <w:rPr>
          <w:b/>
          <w:sz w:val="40"/>
          <w:szCs w:val="40"/>
        </w:rPr>
        <w:t>FY</w:t>
      </w:r>
      <w:r>
        <w:rPr>
          <w:b/>
          <w:sz w:val="40"/>
          <w:szCs w:val="40"/>
        </w:rPr>
        <w:t xml:space="preserve"> </w:t>
      </w:r>
      <w:r w:rsidR="006C7E84">
        <w:rPr>
          <w:b/>
          <w:sz w:val="40"/>
          <w:szCs w:val="40"/>
        </w:rPr>
        <w:t>3014</w:t>
      </w:r>
    </w:p>
    <w:p w14:paraId="7614D7CA" w14:textId="77777777" w:rsidR="00DE4385" w:rsidRDefault="006C7E84" w:rsidP="00E87772">
      <w:pPr>
        <w:ind w:left="360" w:firstLine="360"/>
        <w:jc w:val="center"/>
        <w:rPr>
          <w:b/>
          <w:sz w:val="40"/>
          <w:szCs w:val="40"/>
        </w:rPr>
      </w:pPr>
      <w:r>
        <w:rPr>
          <w:rFonts w:ascii="Arial" w:hAnsi="Arial" w:cs="Arial"/>
          <w:b/>
          <w:sz w:val="40"/>
          <w:szCs w:val="40"/>
        </w:rPr>
        <w:t>‘</w:t>
      </w:r>
      <w:r w:rsidRPr="006C7E84">
        <w:rPr>
          <w:rFonts w:ascii="Arial" w:hAnsi="Arial" w:cs="Arial"/>
          <w:b/>
          <w:sz w:val="40"/>
          <w:szCs w:val="40"/>
        </w:rPr>
        <w:t>PEOPLE ACROSS TIME</w:t>
      </w:r>
      <w:r>
        <w:rPr>
          <w:rFonts w:ascii="Arial" w:hAnsi="Arial" w:cs="Arial"/>
          <w:b/>
          <w:sz w:val="40"/>
          <w:szCs w:val="40"/>
        </w:rPr>
        <w:t>’</w:t>
      </w:r>
      <w:r w:rsidR="00DE4385" w:rsidRPr="00DE4385">
        <w:rPr>
          <w:rFonts w:ascii="Arial" w:hAnsi="Arial" w:cs="Arial"/>
          <w:b/>
          <w:sz w:val="40"/>
          <w:szCs w:val="40"/>
        </w:rPr>
        <w:t>.</w:t>
      </w:r>
    </w:p>
    <w:p w14:paraId="18A76A41" w14:textId="77777777" w:rsidR="00DE4385" w:rsidRDefault="00E13CC0" w:rsidP="00E87772">
      <w:pPr>
        <w:ind w:left="360" w:firstLine="360"/>
        <w:jc w:val="center"/>
        <w:rPr>
          <w:b/>
          <w:sz w:val="40"/>
          <w:szCs w:val="40"/>
        </w:rPr>
      </w:pPr>
      <w:r>
        <w:rPr>
          <w:noProof/>
        </w:rPr>
        <w:drawing>
          <wp:inline distT="0" distB="0" distL="0" distR="0" wp14:anchorId="065AD061" wp14:editId="64F8D6FA">
            <wp:extent cx="4629150" cy="2781300"/>
            <wp:effectExtent l="0" t="0" r="0" b="0"/>
            <wp:docPr id="4" name="Picture 4" descr="Massacre of the Innocents by Pieter Bruegel Canvas Print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sacre of the Innocents by Pieter Bruegel Canvas Print image 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9874" cy="2781735"/>
                    </a:xfrm>
                    <a:prstGeom prst="rect">
                      <a:avLst/>
                    </a:prstGeom>
                    <a:noFill/>
                    <a:ln>
                      <a:noFill/>
                    </a:ln>
                  </pic:spPr>
                </pic:pic>
              </a:graphicData>
            </a:graphic>
          </wp:inline>
        </w:drawing>
      </w:r>
    </w:p>
    <w:p w14:paraId="69A3FB7B" w14:textId="77777777" w:rsidR="0096298B" w:rsidRDefault="00DE4385" w:rsidP="00E87772">
      <w:pPr>
        <w:ind w:left="360" w:firstLine="360"/>
        <w:jc w:val="center"/>
        <w:rPr>
          <w:b/>
          <w:sz w:val="32"/>
          <w:szCs w:val="32"/>
        </w:rPr>
      </w:pPr>
      <w:r>
        <w:rPr>
          <w:b/>
          <w:sz w:val="32"/>
          <w:szCs w:val="32"/>
        </w:rPr>
        <w:t xml:space="preserve"> </w:t>
      </w:r>
      <w:r w:rsidR="0096298B">
        <w:rPr>
          <w:b/>
          <w:sz w:val="32"/>
          <w:szCs w:val="32"/>
        </w:rPr>
        <w:t xml:space="preserve">(Level </w:t>
      </w:r>
      <w:r w:rsidR="006C7E84">
        <w:rPr>
          <w:b/>
          <w:sz w:val="32"/>
          <w:szCs w:val="32"/>
        </w:rPr>
        <w:t>3</w:t>
      </w:r>
      <w:r w:rsidR="009009E3">
        <w:rPr>
          <w:b/>
          <w:sz w:val="32"/>
          <w:szCs w:val="32"/>
        </w:rPr>
        <w:t xml:space="preserve"> </w:t>
      </w:r>
      <w:r w:rsidR="00FA08CB">
        <w:rPr>
          <w:b/>
          <w:sz w:val="32"/>
          <w:szCs w:val="32"/>
        </w:rPr>
        <w:t>-</w:t>
      </w:r>
      <w:r w:rsidR="0096298B">
        <w:rPr>
          <w:b/>
          <w:sz w:val="32"/>
          <w:szCs w:val="32"/>
        </w:rPr>
        <w:t xml:space="preserve"> 20 credits)</w:t>
      </w:r>
    </w:p>
    <w:p w14:paraId="52F37C8B" w14:textId="6BEA176C" w:rsidR="00FA08CB" w:rsidRDefault="00FA08CB" w:rsidP="006662DC">
      <w:pPr>
        <w:ind w:left="360" w:firstLine="360"/>
        <w:jc w:val="center"/>
        <w:rPr>
          <w:b/>
          <w:sz w:val="32"/>
          <w:szCs w:val="32"/>
        </w:rPr>
      </w:pPr>
      <w:r>
        <w:rPr>
          <w:b/>
          <w:sz w:val="32"/>
          <w:szCs w:val="32"/>
        </w:rPr>
        <w:t>20</w:t>
      </w:r>
      <w:r w:rsidR="00DA6DF9">
        <w:rPr>
          <w:b/>
          <w:sz w:val="32"/>
          <w:szCs w:val="32"/>
        </w:rPr>
        <w:t>2</w:t>
      </w:r>
      <w:r w:rsidR="001670AA">
        <w:rPr>
          <w:b/>
          <w:sz w:val="32"/>
          <w:szCs w:val="32"/>
        </w:rPr>
        <w:t>3</w:t>
      </w:r>
      <w:r>
        <w:rPr>
          <w:b/>
          <w:sz w:val="32"/>
          <w:szCs w:val="32"/>
        </w:rPr>
        <w:t>-20</w:t>
      </w:r>
      <w:r w:rsidR="001068BE">
        <w:rPr>
          <w:b/>
          <w:sz w:val="32"/>
          <w:szCs w:val="32"/>
        </w:rPr>
        <w:t>2</w:t>
      </w:r>
      <w:r w:rsidR="001670AA">
        <w:rPr>
          <w:b/>
          <w:sz w:val="32"/>
          <w:szCs w:val="32"/>
        </w:rPr>
        <w:t>4</w:t>
      </w:r>
      <w:r w:rsidR="00346EAB">
        <w:rPr>
          <w:b/>
          <w:sz w:val="32"/>
          <w:szCs w:val="32"/>
        </w:rPr>
        <w:t xml:space="preserve"> </w:t>
      </w:r>
      <w:r w:rsidR="006662DC">
        <w:rPr>
          <w:b/>
          <w:sz w:val="32"/>
          <w:szCs w:val="32"/>
        </w:rPr>
        <w:t xml:space="preserve">Semester </w:t>
      </w:r>
      <w:r w:rsidR="006C7E84">
        <w:rPr>
          <w:b/>
          <w:sz w:val="32"/>
          <w:szCs w:val="32"/>
        </w:rPr>
        <w:t>T</w:t>
      </w:r>
      <w:r w:rsidR="004A02A2">
        <w:rPr>
          <w:b/>
          <w:sz w:val="32"/>
          <w:szCs w:val="32"/>
        </w:rPr>
        <w:t>hree</w:t>
      </w:r>
      <w:r w:rsidR="006C7E84">
        <w:rPr>
          <w:b/>
          <w:sz w:val="32"/>
          <w:szCs w:val="32"/>
        </w:rPr>
        <w:t xml:space="preserve"> </w:t>
      </w:r>
      <w:r w:rsidR="00346EAB">
        <w:rPr>
          <w:b/>
          <w:sz w:val="32"/>
          <w:szCs w:val="32"/>
        </w:rPr>
        <w:t>(Lampeter)</w:t>
      </w:r>
    </w:p>
    <w:p w14:paraId="61FDB8AF" w14:textId="43BF207F" w:rsidR="00DE4385" w:rsidRDefault="006C7E84" w:rsidP="006C7E84">
      <w:pPr>
        <w:ind w:left="720"/>
        <w:jc w:val="center"/>
        <w:rPr>
          <w:b/>
          <w:sz w:val="32"/>
          <w:szCs w:val="32"/>
        </w:rPr>
      </w:pPr>
      <w:r>
        <w:rPr>
          <w:b/>
          <w:sz w:val="32"/>
          <w:szCs w:val="32"/>
        </w:rPr>
        <w:t xml:space="preserve">Commencing:  </w:t>
      </w:r>
      <w:r w:rsidR="00711078">
        <w:rPr>
          <w:b/>
          <w:sz w:val="32"/>
          <w:szCs w:val="32"/>
        </w:rPr>
        <w:t>w/c</w:t>
      </w:r>
      <w:r>
        <w:rPr>
          <w:b/>
          <w:sz w:val="32"/>
          <w:szCs w:val="32"/>
        </w:rPr>
        <w:t xml:space="preserve"> </w:t>
      </w:r>
      <w:r w:rsidR="001670AA">
        <w:rPr>
          <w:b/>
          <w:sz w:val="32"/>
          <w:szCs w:val="32"/>
        </w:rPr>
        <w:t>10</w:t>
      </w:r>
      <w:r w:rsidR="00711078" w:rsidRPr="00711078">
        <w:rPr>
          <w:b/>
          <w:sz w:val="32"/>
          <w:szCs w:val="32"/>
          <w:vertAlign w:val="superscript"/>
        </w:rPr>
        <w:t>th</w:t>
      </w:r>
      <w:r w:rsidR="00711078">
        <w:rPr>
          <w:b/>
          <w:sz w:val="32"/>
          <w:szCs w:val="32"/>
        </w:rPr>
        <w:t xml:space="preserve"> </w:t>
      </w:r>
      <w:r w:rsidR="004A02A2">
        <w:rPr>
          <w:b/>
          <w:sz w:val="32"/>
          <w:szCs w:val="32"/>
        </w:rPr>
        <w:t>June 202</w:t>
      </w:r>
      <w:r w:rsidR="00026F70">
        <w:rPr>
          <w:b/>
          <w:sz w:val="32"/>
          <w:szCs w:val="32"/>
        </w:rPr>
        <w:t>4</w:t>
      </w:r>
    </w:p>
    <w:p w14:paraId="5DA309C2" w14:textId="4B58E18A" w:rsidR="006C7E84" w:rsidRDefault="006C7E84" w:rsidP="006C7E84">
      <w:pPr>
        <w:ind w:left="720"/>
        <w:jc w:val="center"/>
        <w:rPr>
          <w:b/>
          <w:sz w:val="32"/>
          <w:szCs w:val="32"/>
        </w:rPr>
      </w:pPr>
      <w:r>
        <w:rPr>
          <w:b/>
          <w:sz w:val="32"/>
          <w:szCs w:val="32"/>
        </w:rPr>
        <w:t xml:space="preserve">Distance Learning delivery </w:t>
      </w:r>
      <w:r w:rsidR="00487679">
        <w:rPr>
          <w:b/>
          <w:sz w:val="32"/>
          <w:szCs w:val="32"/>
        </w:rPr>
        <w:t>(via Teams)</w:t>
      </w:r>
    </w:p>
    <w:p w14:paraId="52BA3ECD" w14:textId="4F6E5F67" w:rsidR="006C7E84" w:rsidRDefault="006C7E84" w:rsidP="006C7E84">
      <w:pPr>
        <w:ind w:left="720"/>
        <w:jc w:val="center"/>
        <w:rPr>
          <w:b/>
          <w:sz w:val="32"/>
          <w:szCs w:val="32"/>
        </w:rPr>
      </w:pPr>
      <w:r>
        <w:rPr>
          <w:b/>
          <w:sz w:val="32"/>
          <w:szCs w:val="32"/>
        </w:rPr>
        <w:t>Module Lead</w:t>
      </w:r>
      <w:r w:rsidR="00F715A3">
        <w:rPr>
          <w:b/>
          <w:sz w:val="32"/>
          <w:szCs w:val="32"/>
        </w:rPr>
        <w:t>s</w:t>
      </w:r>
      <w:r>
        <w:rPr>
          <w:b/>
          <w:sz w:val="32"/>
          <w:szCs w:val="32"/>
        </w:rPr>
        <w:t>: Lester Mason</w:t>
      </w:r>
      <w:r w:rsidR="001670AA">
        <w:rPr>
          <w:b/>
          <w:sz w:val="32"/>
          <w:szCs w:val="32"/>
        </w:rPr>
        <w:t xml:space="preserve"> and </w:t>
      </w:r>
      <w:r w:rsidR="0088509F">
        <w:rPr>
          <w:b/>
          <w:sz w:val="32"/>
          <w:szCs w:val="32"/>
        </w:rPr>
        <w:t xml:space="preserve">Rhian </w:t>
      </w:r>
      <w:r w:rsidR="00C07D33">
        <w:rPr>
          <w:b/>
          <w:sz w:val="32"/>
          <w:szCs w:val="32"/>
        </w:rPr>
        <w:t>Keyse</w:t>
      </w:r>
    </w:p>
    <w:p w14:paraId="4E082AD2" w14:textId="4F7A6738" w:rsidR="00544261" w:rsidRPr="00DE4385" w:rsidRDefault="006C7E84" w:rsidP="006C7E84">
      <w:pPr>
        <w:ind w:left="720"/>
        <w:jc w:val="center"/>
        <w:rPr>
          <w:rFonts w:ascii="Arial" w:hAnsi="Arial" w:cs="Arial"/>
          <w:b/>
          <w:sz w:val="32"/>
          <w:szCs w:val="32"/>
        </w:rPr>
      </w:pPr>
      <w:r>
        <w:rPr>
          <w:b/>
          <w:sz w:val="32"/>
          <w:szCs w:val="32"/>
        </w:rPr>
        <w:t xml:space="preserve">Resources contributed by: Louise Steel, Quentin Drew, </w:t>
      </w:r>
      <w:r w:rsidR="00DE4385" w:rsidRPr="00183BBB">
        <w:rPr>
          <w:rFonts w:cstheme="minorHAnsi"/>
          <w:b/>
          <w:sz w:val="32"/>
          <w:szCs w:val="32"/>
        </w:rPr>
        <w:t>Matt Cobb</w:t>
      </w:r>
      <w:r>
        <w:rPr>
          <w:rFonts w:cstheme="minorHAnsi"/>
          <w:b/>
          <w:sz w:val="32"/>
          <w:szCs w:val="32"/>
        </w:rPr>
        <w:t>, Luci Attala</w:t>
      </w:r>
      <w:r w:rsidR="00C07D33">
        <w:rPr>
          <w:rFonts w:cstheme="minorHAnsi"/>
          <w:b/>
          <w:sz w:val="32"/>
          <w:szCs w:val="32"/>
        </w:rPr>
        <w:t>, Harriett Webster</w:t>
      </w:r>
    </w:p>
    <w:p w14:paraId="2A5F86CB" w14:textId="77777777"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14:paraId="2DC2DEAE" w14:textId="77777777" w:rsidR="00E841ED" w:rsidRPr="00E841ED" w:rsidRDefault="00E841ED" w:rsidP="00E841ED">
      <w:pPr>
        <w:pStyle w:val="bullet"/>
        <w:overflowPunct/>
        <w:autoSpaceDE/>
        <w:autoSpaceDN/>
        <w:adjustRightInd/>
        <w:spacing w:before="0"/>
        <w:ind w:left="284" w:firstLine="0"/>
        <w:textAlignment w:val="auto"/>
        <w:rPr>
          <w:rFonts w:ascii="Arial" w:hAnsi="Arial" w:cs="Arial"/>
          <w:b/>
          <w:szCs w:val="24"/>
        </w:rPr>
      </w:pPr>
    </w:p>
    <w:p w14:paraId="27E5973F" w14:textId="77777777" w:rsidR="00E13CC0" w:rsidRDefault="00E13CC0" w:rsidP="00E841ED">
      <w:pPr>
        <w:pStyle w:val="bullet"/>
        <w:overflowPunct/>
        <w:autoSpaceDE/>
        <w:autoSpaceDN/>
        <w:adjustRightInd/>
        <w:spacing w:before="0"/>
        <w:ind w:left="0" w:firstLine="0"/>
        <w:textAlignment w:val="auto"/>
        <w:rPr>
          <w:rFonts w:ascii="Arial" w:hAnsi="Arial" w:cs="Arial"/>
          <w:b/>
          <w:sz w:val="22"/>
          <w:szCs w:val="22"/>
        </w:rPr>
      </w:pPr>
    </w:p>
    <w:p w14:paraId="2DE82427" w14:textId="77777777" w:rsidR="00E13CC0" w:rsidRDefault="00E13CC0" w:rsidP="00E841ED">
      <w:pPr>
        <w:pStyle w:val="bullet"/>
        <w:overflowPunct/>
        <w:autoSpaceDE/>
        <w:autoSpaceDN/>
        <w:adjustRightInd/>
        <w:spacing w:before="0"/>
        <w:ind w:left="0" w:firstLine="0"/>
        <w:textAlignment w:val="auto"/>
        <w:rPr>
          <w:rFonts w:ascii="Arial" w:hAnsi="Arial" w:cs="Arial"/>
          <w:b/>
          <w:sz w:val="22"/>
          <w:szCs w:val="22"/>
        </w:rPr>
      </w:pPr>
    </w:p>
    <w:p w14:paraId="3DBFC4F5" w14:textId="77777777" w:rsidR="00E841ED" w:rsidRPr="00E841ED" w:rsidRDefault="00E841ED" w:rsidP="00E841ED">
      <w:pPr>
        <w:pStyle w:val="bullet"/>
        <w:overflowPunct/>
        <w:autoSpaceDE/>
        <w:autoSpaceDN/>
        <w:adjustRightInd/>
        <w:spacing w:before="0"/>
        <w:ind w:left="0" w:firstLine="0"/>
        <w:textAlignment w:val="auto"/>
        <w:rPr>
          <w:rFonts w:ascii="Arial" w:hAnsi="Arial" w:cs="Arial"/>
          <w:b/>
          <w:sz w:val="22"/>
          <w:szCs w:val="22"/>
        </w:rPr>
      </w:pPr>
      <w:r w:rsidRPr="00E841ED">
        <w:rPr>
          <w:rFonts w:ascii="Arial" w:hAnsi="Arial" w:cs="Arial"/>
          <w:b/>
          <w:sz w:val="22"/>
          <w:szCs w:val="22"/>
        </w:rPr>
        <w:t>AIMS:</w:t>
      </w:r>
    </w:p>
    <w:p w14:paraId="00F3CE37" w14:textId="77777777" w:rsidR="00E841ED" w:rsidRDefault="00E841ED" w:rsidP="00E841ED">
      <w:pPr>
        <w:pStyle w:val="bullet"/>
        <w:overflowPunct/>
        <w:autoSpaceDE/>
        <w:autoSpaceDN/>
        <w:adjustRightInd/>
        <w:spacing w:before="0"/>
        <w:ind w:left="0" w:firstLine="0"/>
        <w:textAlignment w:val="auto"/>
        <w:rPr>
          <w:rFonts w:ascii="Arial" w:hAnsi="Arial" w:cs="Arial"/>
          <w:b/>
          <w:szCs w:val="24"/>
        </w:rPr>
      </w:pPr>
    </w:p>
    <w:p w14:paraId="243AB3FA" w14:textId="77777777" w:rsidR="00E841ED" w:rsidRPr="00061C70" w:rsidRDefault="00061C70" w:rsidP="00E841ED">
      <w:pPr>
        <w:pStyle w:val="bullet"/>
        <w:numPr>
          <w:ilvl w:val="0"/>
          <w:numId w:val="31"/>
        </w:numPr>
        <w:overflowPunct/>
        <w:autoSpaceDE/>
        <w:autoSpaceDN/>
        <w:adjustRightInd/>
        <w:spacing w:before="0"/>
        <w:textAlignment w:val="auto"/>
        <w:rPr>
          <w:rFonts w:ascii="Arial" w:hAnsi="Arial" w:cs="Arial"/>
          <w:szCs w:val="24"/>
          <w:shd w:val="clear" w:color="auto" w:fill="FFFFFF"/>
        </w:rPr>
      </w:pPr>
      <w:r w:rsidRPr="00061C70">
        <w:rPr>
          <w:rFonts w:ascii="Arial" w:hAnsi="Arial" w:cs="Arial"/>
          <w:szCs w:val="24"/>
        </w:rPr>
        <w:t>To introduce students to the study of peoples and cultures across different periods, from pre-history</w:t>
      </w:r>
      <w:r w:rsidRPr="00061C70">
        <w:rPr>
          <w:rFonts w:ascii="Arial" w:hAnsi="Arial" w:cs="Arial"/>
          <w:b/>
          <w:szCs w:val="24"/>
        </w:rPr>
        <w:t xml:space="preserve"> </w:t>
      </w:r>
      <w:r w:rsidRPr="00061C70">
        <w:rPr>
          <w:rFonts w:ascii="Arial" w:hAnsi="Arial" w:cs="Arial"/>
          <w:szCs w:val="24"/>
        </w:rPr>
        <w:t>to the present</w:t>
      </w:r>
    </w:p>
    <w:p w14:paraId="7B1746CC" w14:textId="77777777" w:rsidR="00061C70" w:rsidRPr="00061C70" w:rsidRDefault="00061C70" w:rsidP="00061C70">
      <w:pPr>
        <w:pStyle w:val="bullet"/>
        <w:overflowPunct/>
        <w:autoSpaceDE/>
        <w:autoSpaceDN/>
        <w:adjustRightInd/>
        <w:spacing w:before="0"/>
        <w:ind w:left="360" w:firstLine="0"/>
        <w:textAlignment w:val="auto"/>
        <w:rPr>
          <w:rFonts w:ascii="Arial" w:hAnsi="Arial" w:cs="Arial"/>
          <w:szCs w:val="24"/>
          <w:shd w:val="clear" w:color="auto" w:fill="FFFFFF"/>
        </w:rPr>
      </w:pPr>
    </w:p>
    <w:p w14:paraId="470408AB" w14:textId="77777777" w:rsidR="00E841ED" w:rsidRDefault="00E841ED" w:rsidP="00E841ED">
      <w:pPr>
        <w:pStyle w:val="fixed"/>
        <w:rPr>
          <w:rFonts w:ascii="Arial" w:hAnsi="Arial" w:cs="Arial"/>
          <w:sz w:val="22"/>
          <w:szCs w:val="22"/>
        </w:rPr>
      </w:pPr>
      <w:r w:rsidRPr="00203392">
        <w:rPr>
          <w:rFonts w:ascii="Arial" w:hAnsi="Arial" w:cs="Arial"/>
          <w:sz w:val="22"/>
          <w:szCs w:val="22"/>
        </w:rPr>
        <w:t>LEARNING AND TEACHING STRATEGY</w:t>
      </w:r>
      <w:r>
        <w:rPr>
          <w:rFonts w:ascii="Arial" w:hAnsi="Arial" w:cs="Arial"/>
          <w:sz w:val="22"/>
          <w:szCs w:val="22"/>
        </w:rPr>
        <w:t>:</w:t>
      </w:r>
    </w:p>
    <w:p w14:paraId="00CD506E" w14:textId="77777777" w:rsidR="00886A4F" w:rsidRDefault="00886A4F" w:rsidP="00E841ED">
      <w:pPr>
        <w:pStyle w:val="fixed"/>
        <w:rPr>
          <w:rFonts w:ascii="Arial" w:hAnsi="Arial" w:cs="Arial"/>
          <w:sz w:val="22"/>
          <w:szCs w:val="22"/>
        </w:rPr>
      </w:pPr>
    </w:p>
    <w:p w14:paraId="5F934A4D" w14:textId="77777777" w:rsidR="00E841ED" w:rsidRPr="00203392" w:rsidRDefault="00E841ED" w:rsidP="00E841ED">
      <w:pPr>
        <w:pStyle w:val="fixed"/>
        <w:rPr>
          <w:rFonts w:ascii="Arial" w:hAnsi="Arial" w:cs="Arial"/>
          <w:sz w:val="22"/>
          <w:szCs w:val="22"/>
        </w:rPr>
      </w:pPr>
    </w:p>
    <w:p w14:paraId="30964A9C" w14:textId="77777777" w:rsidR="00E841ED" w:rsidRPr="00E841ED" w:rsidRDefault="00E841ED" w:rsidP="00E841ED">
      <w:pPr>
        <w:pStyle w:val="ListParagraph"/>
        <w:numPr>
          <w:ilvl w:val="0"/>
          <w:numId w:val="21"/>
        </w:numPr>
        <w:rPr>
          <w:rFonts w:ascii="Arial" w:hAnsi="Arial" w:cs="Arial"/>
        </w:rPr>
      </w:pPr>
      <w:r w:rsidRPr="00E841ED">
        <w:rPr>
          <w:rFonts w:ascii="Arial" w:hAnsi="Arial" w:cs="Arial"/>
        </w:rPr>
        <w:t xml:space="preserve">Lectures will introduce the students to the concepts, themes and historiographical developments relating to this subject matter. Tutorials and seminars will introduce students to the areas of study summarised in the indicative content.  These will be used to encourage and support discussion, and critical evaluation of themes and concepts relating to </w:t>
      </w:r>
      <w:r w:rsidR="00061C70">
        <w:rPr>
          <w:rFonts w:ascii="Arial" w:hAnsi="Arial" w:cs="Arial"/>
        </w:rPr>
        <w:t xml:space="preserve">the study of people and cultures across </w:t>
      </w:r>
      <w:proofErr w:type="gramStart"/>
      <w:r w:rsidR="00061C70">
        <w:rPr>
          <w:rFonts w:ascii="Arial" w:hAnsi="Arial" w:cs="Arial"/>
        </w:rPr>
        <w:t>time</w:t>
      </w:r>
      <w:proofErr w:type="gramEnd"/>
    </w:p>
    <w:p w14:paraId="10B9116D" w14:textId="77777777" w:rsidR="00E841ED" w:rsidRDefault="00E841ED" w:rsidP="00E723E1">
      <w:pPr>
        <w:pStyle w:val="bullet"/>
        <w:overflowPunct/>
        <w:autoSpaceDE/>
        <w:autoSpaceDN/>
        <w:adjustRightInd/>
        <w:spacing w:before="0"/>
        <w:ind w:left="0" w:firstLine="0"/>
        <w:textAlignment w:val="auto"/>
        <w:rPr>
          <w:rFonts w:ascii="Arial" w:hAnsi="Arial" w:cs="Arial"/>
          <w:b/>
          <w:sz w:val="22"/>
          <w:szCs w:val="22"/>
        </w:rPr>
      </w:pPr>
    </w:p>
    <w:p w14:paraId="26DE3267" w14:textId="77777777" w:rsidR="00E841ED" w:rsidRDefault="00E841ED" w:rsidP="00E723E1">
      <w:pPr>
        <w:pStyle w:val="bullet"/>
        <w:overflowPunct/>
        <w:autoSpaceDE/>
        <w:autoSpaceDN/>
        <w:adjustRightInd/>
        <w:spacing w:before="0"/>
        <w:ind w:left="0" w:firstLine="0"/>
        <w:textAlignment w:val="auto"/>
        <w:rPr>
          <w:rFonts w:ascii="Arial" w:hAnsi="Arial" w:cs="Arial"/>
          <w:b/>
          <w:sz w:val="22"/>
          <w:szCs w:val="22"/>
        </w:rPr>
      </w:pPr>
    </w:p>
    <w:p w14:paraId="35406EEA" w14:textId="77777777" w:rsidR="00E723E1" w:rsidRDefault="00E723E1" w:rsidP="00E723E1">
      <w:pPr>
        <w:pStyle w:val="bullet"/>
        <w:overflowPunct/>
        <w:autoSpaceDE/>
        <w:autoSpaceDN/>
        <w:adjustRightInd/>
        <w:spacing w:before="0"/>
        <w:ind w:left="0" w:firstLine="0"/>
        <w:textAlignment w:val="auto"/>
        <w:rPr>
          <w:rFonts w:ascii="Arial" w:hAnsi="Arial" w:cs="Arial"/>
          <w:b/>
          <w:sz w:val="22"/>
          <w:szCs w:val="22"/>
        </w:rPr>
      </w:pPr>
      <w:r w:rsidRPr="006B3189">
        <w:rPr>
          <w:rFonts w:ascii="Arial" w:hAnsi="Arial" w:cs="Arial"/>
          <w:b/>
          <w:sz w:val="22"/>
          <w:szCs w:val="22"/>
        </w:rPr>
        <w:t>LEARNING OUTCOMES</w:t>
      </w:r>
      <w:r>
        <w:rPr>
          <w:rFonts w:ascii="Arial" w:hAnsi="Arial" w:cs="Arial"/>
          <w:b/>
          <w:sz w:val="22"/>
          <w:szCs w:val="22"/>
        </w:rPr>
        <w:t>:</w:t>
      </w:r>
    </w:p>
    <w:p w14:paraId="03EBC427" w14:textId="77777777" w:rsidR="00886A4F" w:rsidRDefault="00886A4F" w:rsidP="00E723E1">
      <w:pPr>
        <w:pStyle w:val="bullet"/>
        <w:overflowPunct/>
        <w:autoSpaceDE/>
        <w:autoSpaceDN/>
        <w:adjustRightInd/>
        <w:spacing w:before="0"/>
        <w:ind w:left="0" w:firstLine="0"/>
        <w:textAlignment w:val="auto"/>
        <w:rPr>
          <w:rFonts w:ascii="Arial" w:hAnsi="Arial" w:cs="Arial"/>
          <w:b/>
          <w:sz w:val="22"/>
          <w:szCs w:val="22"/>
        </w:rPr>
      </w:pPr>
    </w:p>
    <w:p w14:paraId="06D0C80A" w14:textId="77777777" w:rsidR="00B87FCC" w:rsidRDefault="00B87FCC" w:rsidP="00E723E1">
      <w:pPr>
        <w:pStyle w:val="bullet"/>
        <w:overflowPunct/>
        <w:autoSpaceDE/>
        <w:autoSpaceDN/>
        <w:adjustRightInd/>
        <w:spacing w:before="0"/>
        <w:ind w:left="0" w:firstLine="0"/>
        <w:textAlignment w:val="auto"/>
        <w:rPr>
          <w:rFonts w:ascii="Arial" w:hAnsi="Arial" w:cs="Arial"/>
          <w:b/>
          <w:sz w:val="22"/>
          <w:szCs w:val="22"/>
        </w:rPr>
      </w:pPr>
    </w:p>
    <w:p w14:paraId="1296E022" w14:textId="77777777" w:rsidR="00B87FCC" w:rsidRPr="00B1208A" w:rsidRDefault="00B87FCC" w:rsidP="00B87FCC">
      <w:pPr>
        <w:rPr>
          <w:rFonts w:ascii="Arial" w:hAnsi="Arial" w:cs="Arial"/>
        </w:rPr>
      </w:pPr>
      <w:r w:rsidRPr="00B1208A">
        <w:rPr>
          <w:rFonts w:ascii="Arial" w:hAnsi="Arial" w:cs="Arial"/>
        </w:rPr>
        <w:t>Upon the successful completion of this module, the student should be able to:</w:t>
      </w:r>
    </w:p>
    <w:p w14:paraId="41212A2E" w14:textId="77777777" w:rsidR="00DE4385" w:rsidRPr="005107CE" w:rsidRDefault="00061C70" w:rsidP="00DE4385">
      <w:pPr>
        <w:pStyle w:val="bullet"/>
        <w:numPr>
          <w:ilvl w:val="0"/>
          <w:numId w:val="18"/>
        </w:numPr>
        <w:overflowPunct/>
        <w:autoSpaceDE/>
        <w:autoSpaceDN/>
        <w:adjustRightInd/>
        <w:spacing w:before="240"/>
        <w:ind w:left="786"/>
        <w:textAlignment w:val="auto"/>
        <w:rPr>
          <w:rFonts w:ascii="Arial" w:hAnsi="Arial" w:cs="Arial"/>
          <w:sz w:val="22"/>
          <w:szCs w:val="22"/>
        </w:rPr>
      </w:pPr>
      <w:r>
        <w:rPr>
          <w:rFonts w:ascii="Arial" w:hAnsi="Arial" w:cs="Arial"/>
          <w:sz w:val="22"/>
          <w:szCs w:val="22"/>
          <w:shd w:val="clear" w:color="auto" w:fill="FFFFFF"/>
        </w:rPr>
        <w:t>Demonstrate an awareness and introductory knowledge of the academic study of history, archaeology, and anthropology.</w:t>
      </w:r>
    </w:p>
    <w:p w14:paraId="305BF889" w14:textId="72933E06" w:rsidR="00DE4385" w:rsidRPr="005107CE" w:rsidRDefault="00061C70" w:rsidP="00DE4385">
      <w:pPr>
        <w:pStyle w:val="bullet"/>
        <w:numPr>
          <w:ilvl w:val="0"/>
          <w:numId w:val="18"/>
        </w:numPr>
        <w:overflowPunct/>
        <w:autoSpaceDE/>
        <w:autoSpaceDN/>
        <w:adjustRightInd/>
        <w:spacing w:before="240"/>
        <w:ind w:left="786"/>
        <w:textAlignment w:val="auto"/>
        <w:rPr>
          <w:rFonts w:ascii="Arial" w:hAnsi="Arial" w:cs="Arial"/>
          <w:sz w:val="22"/>
          <w:szCs w:val="22"/>
        </w:rPr>
      </w:pPr>
      <w:r>
        <w:rPr>
          <w:rFonts w:ascii="Arial" w:hAnsi="Arial" w:cs="Arial"/>
          <w:sz w:val="22"/>
          <w:szCs w:val="22"/>
          <w:shd w:val="clear" w:color="auto" w:fill="FFFFFF"/>
        </w:rPr>
        <w:t xml:space="preserve">Demonstrate an understanding and knowledge of disciplinary fields related to human cultures and societies across time. </w:t>
      </w:r>
    </w:p>
    <w:p w14:paraId="535A60BB" w14:textId="77777777" w:rsidR="00DE4385" w:rsidRPr="005107CE" w:rsidRDefault="00DE4385" w:rsidP="00DE4385">
      <w:pPr>
        <w:pStyle w:val="bullet"/>
        <w:overflowPunct/>
        <w:autoSpaceDE/>
        <w:autoSpaceDN/>
        <w:adjustRightInd/>
        <w:spacing w:before="240"/>
        <w:ind w:left="360" w:firstLine="0"/>
        <w:textAlignment w:val="auto"/>
        <w:rPr>
          <w:rFonts w:ascii="Arial" w:hAnsi="Arial" w:cs="Arial"/>
          <w:sz w:val="22"/>
          <w:szCs w:val="22"/>
        </w:rPr>
      </w:pPr>
    </w:p>
    <w:p w14:paraId="4D3DD248" w14:textId="77777777" w:rsidR="0024174E" w:rsidRDefault="0024174E" w:rsidP="00E841ED">
      <w:pPr>
        <w:pStyle w:val="bullet"/>
        <w:overflowPunct/>
        <w:autoSpaceDE/>
        <w:autoSpaceDN/>
        <w:adjustRightInd/>
        <w:spacing w:before="240"/>
        <w:ind w:left="0" w:firstLine="0"/>
        <w:textAlignment w:val="auto"/>
        <w:rPr>
          <w:rFonts w:ascii="Arial" w:hAnsi="Arial" w:cs="Arial"/>
          <w:b/>
          <w:sz w:val="22"/>
          <w:szCs w:val="22"/>
        </w:rPr>
      </w:pPr>
      <w:r w:rsidRPr="00886A4F">
        <w:rPr>
          <w:rFonts w:ascii="Arial" w:hAnsi="Arial" w:cs="Arial"/>
          <w:b/>
          <w:sz w:val="22"/>
          <w:szCs w:val="22"/>
        </w:rPr>
        <w:t>INDICATIVE CONTENT</w:t>
      </w:r>
      <w:r w:rsidR="00E841ED" w:rsidRPr="00886A4F">
        <w:rPr>
          <w:rFonts w:ascii="Arial" w:hAnsi="Arial" w:cs="Arial"/>
          <w:b/>
          <w:sz w:val="22"/>
          <w:szCs w:val="22"/>
        </w:rPr>
        <w:t>:</w:t>
      </w:r>
    </w:p>
    <w:p w14:paraId="57B8E0A8" w14:textId="77777777" w:rsidR="008A1DE5" w:rsidRPr="00886A4F" w:rsidRDefault="008A1DE5" w:rsidP="00E841ED">
      <w:pPr>
        <w:pStyle w:val="bullet"/>
        <w:overflowPunct/>
        <w:autoSpaceDE/>
        <w:autoSpaceDN/>
        <w:adjustRightInd/>
        <w:spacing w:before="240"/>
        <w:ind w:left="0" w:firstLine="0"/>
        <w:textAlignment w:val="auto"/>
        <w:rPr>
          <w:rFonts w:ascii="Arial" w:hAnsi="Arial" w:cs="Arial"/>
          <w:b/>
          <w:sz w:val="22"/>
          <w:szCs w:val="22"/>
        </w:rPr>
      </w:pPr>
    </w:p>
    <w:p w14:paraId="6A8F7854" w14:textId="77777777" w:rsidR="008A1DE5" w:rsidRPr="00A71DBC" w:rsidRDefault="008A1DE5" w:rsidP="008A1DE5">
      <w:pPr>
        <w:rPr>
          <w:rFonts w:ascii="Arial" w:hAnsi="Arial" w:cs="Arial"/>
        </w:rPr>
      </w:pPr>
      <w:r w:rsidRPr="00A71DBC">
        <w:rPr>
          <w:rFonts w:ascii="Arial" w:hAnsi="Arial" w:cs="Arial"/>
        </w:rPr>
        <w:t xml:space="preserve">The module will begin with an overview of the course aims, outcomes and </w:t>
      </w:r>
      <w:proofErr w:type="gramStart"/>
      <w:r w:rsidRPr="00A71DBC">
        <w:rPr>
          <w:rFonts w:ascii="Arial" w:hAnsi="Arial" w:cs="Arial"/>
        </w:rPr>
        <w:t>content ,</w:t>
      </w:r>
      <w:proofErr w:type="gramEnd"/>
      <w:r w:rsidRPr="00A71DBC">
        <w:rPr>
          <w:rFonts w:ascii="Arial" w:hAnsi="Arial" w:cs="Arial"/>
        </w:rPr>
        <w:t xml:space="preserve"> as well as a discussion on assignments etc. This will be followed by </w:t>
      </w:r>
      <w:r w:rsidRPr="00A71DBC">
        <w:rPr>
          <w:rFonts w:ascii="Arial" w:hAnsi="Arial" w:cs="Arial"/>
          <w:i/>
        </w:rPr>
        <w:t>Ages, Eras, and Epochs -</w:t>
      </w:r>
      <w:r w:rsidRPr="00A71DBC">
        <w:rPr>
          <w:rFonts w:ascii="Arial" w:hAnsi="Arial" w:cs="Arial"/>
        </w:rPr>
        <w:t xml:space="preserve"> a </w:t>
      </w:r>
      <w:proofErr w:type="gramStart"/>
      <w:r w:rsidRPr="00A71DBC">
        <w:rPr>
          <w:rFonts w:ascii="Arial" w:hAnsi="Arial" w:cs="Arial"/>
        </w:rPr>
        <w:t>chronologically-ordered</w:t>
      </w:r>
      <w:proofErr w:type="gramEnd"/>
      <w:r w:rsidRPr="00A71DBC">
        <w:rPr>
          <w:rFonts w:ascii="Arial" w:hAnsi="Arial" w:cs="Arial"/>
        </w:rPr>
        <w:t xml:space="preserve"> overview through time and human experience. The aim of this opening lecture is for students to attain a basic understanding of the ages and eras listed in the handbook and when they occurred, whilst remaining alert to the module’s core outcome: to attain an understanding and knowledge of human culture and society through time. </w:t>
      </w:r>
    </w:p>
    <w:p w14:paraId="1D080C8E" w14:textId="77777777" w:rsidR="008A1DE5" w:rsidRPr="00A71DBC" w:rsidRDefault="008A1DE5" w:rsidP="008A1DE5">
      <w:pPr>
        <w:rPr>
          <w:rFonts w:ascii="Arial" w:hAnsi="Arial" w:cs="Arial"/>
          <w:color w:val="000000"/>
          <w:bdr w:val="none" w:sz="0" w:space="0" w:color="auto" w:frame="1"/>
        </w:rPr>
      </w:pPr>
      <w:r w:rsidRPr="00A71DBC">
        <w:rPr>
          <w:rFonts w:ascii="Arial" w:hAnsi="Arial" w:cs="Arial"/>
        </w:rPr>
        <w:t xml:space="preserve">The resource input for this module will be provided by academics from </w:t>
      </w:r>
      <w:proofErr w:type="gramStart"/>
      <w:r w:rsidRPr="00A71DBC">
        <w:rPr>
          <w:rFonts w:ascii="Arial" w:hAnsi="Arial" w:cs="Arial"/>
        </w:rPr>
        <w:t>a number of</w:t>
      </w:r>
      <w:proofErr w:type="gramEnd"/>
      <w:r w:rsidRPr="00A71DBC">
        <w:rPr>
          <w:rFonts w:ascii="Arial" w:hAnsi="Arial" w:cs="Arial"/>
        </w:rPr>
        <w:t xml:space="preserve"> fields, including Anthropology, Archaeology, Ancient History, The Classics, and History. The module discuss</w:t>
      </w:r>
      <w:r w:rsidR="00A71DBC">
        <w:rPr>
          <w:rFonts w:ascii="Arial" w:hAnsi="Arial" w:cs="Arial"/>
        </w:rPr>
        <w:t>es</w:t>
      </w:r>
      <w:r w:rsidRPr="00A71DBC">
        <w:rPr>
          <w:rFonts w:ascii="Arial" w:hAnsi="Arial" w:cs="Arial"/>
        </w:rPr>
        <w:t xml:space="preserve"> the approaches adopted by each discipline, with one eye on the learning outcome: to demonstrate an awareness and knowledge of these distinct disciplinary fields.</w:t>
      </w:r>
      <w:r w:rsidRPr="00A71DBC">
        <w:rPr>
          <w:rFonts w:ascii="Arial" w:hAnsi="Arial" w:cs="Arial"/>
          <w:color w:val="000000"/>
          <w:bdr w:val="none" w:sz="0" w:space="0" w:color="auto" w:frame="1"/>
        </w:rPr>
        <w:t xml:space="preserve">  </w:t>
      </w:r>
    </w:p>
    <w:p w14:paraId="58D6557D" w14:textId="77777777" w:rsidR="008A1DE5" w:rsidRPr="00A71DBC" w:rsidRDefault="008A1DE5" w:rsidP="008A1DE5">
      <w:pPr>
        <w:rPr>
          <w:rFonts w:ascii="Arial" w:hAnsi="Arial" w:cs="Arial"/>
        </w:rPr>
      </w:pPr>
      <w:r w:rsidRPr="00A71DBC">
        <w:rPr>
          <w:rFonts w:ascii="Arial" w:hAnsi="Arial" w:cs="Arial"/>
          <w:color w:val="000000"/>
          <w:bdr w:val="none" w:sz="0" w:space="0" w:color="auto" w:frame="1"/>
        </w:rPr>
        <w:t xml:space="preserve">Following these introductory sessions, the </w:t>
      </w:r>
      <w:r w:rsidR="009B7050">
        <w:rPr>
          <w:rFonts w:ascii="Arial" w:hAnsi="Arial" w:cs="Arial"/>
          <w:color w:val="000000"/>
          <w:bdr w:val="none" w:sz="0" w:space="0" w:color="auto" w:frame="1"/>
        </w:rPr>
        <w:t xml:space="preserve">module teaching </w:t>
      </w:r>
      <w:r w:rsidRPr="00A71DBC">
        <w:rPr>
          <w:rFonts w:ascii="Arial" w:hAnsi="Arial" w:cs="Arial"/>
          <w:color w:val="000000"/>
          <w:bdr w:val="none" w:sz="0" w:space="0" w:color="auto" w:frame="1"/>
        </w:rPr>
        <w:t xml:space="preserve">will take a chronologically-based examination of different periods, </w:t>
      </w:r>
      <w:r w:rsidR="008503B4">
        <w:rPr>
          <w:rFonts w:ascii="Arial" w:hAnsi="Arial" w:cs="Arial"/>
          <w:color w:val="000000"/>
          <w:bdr w:val="none" w:sz="0" w:space="0" w:color="auto" w:frame="1"/>
        </w:rPr>
        <w:t xml:space="preserve">and how people adapted to their changing environment, </w:t>
      </w:r>
      <w:r w:rsidRPr="00A71DBC">
        <w:rPr>
          <w:rFonts w:ascii="Arial" w:hAnsi="Arial" w:cs="Arial"/>
          <w:color w:val="000000"/>
          <w:bdr w:val="none" w:sz="0" w:space="0" w:color="auto" w:frame="1"/>
        </w:rPr>
        <w:t xml:space="preserve">beginning with pre-history and archaeological approaches </w:t>
      </w:r>
      <w:proofErr w:type="gramStart"/>
      <w:r w:rsidRPr="00A71DBC">
        <w:rPr>
          <w:rFonts w:ascii="Arial" w:hAnsi="Arial" w:cs="Arial"/>
          <w:color w:val="000000"/>
          <w:bdr w:val="none" w:sz="0" w:space="0" w:color="auto" w:frame="1"/>
        </w:rPr>
        <w:t xml:space="preserve">to  </w:t>
      </w:r>
      <w:r w:rsidRPr="00A71DBC">
        <w:rPr>
          <w:rFonts w:ascii="Arial" w:hAnsi="Arial" w:cs="Arial"/>
        </w:rPr>
        <w:t>the</w:t>
      </w:r>
      <w:proofErr w:type="gramEnd"/>
      <w:r w:rsidRPr="00A71DBC">
        <w:rPr>
          <w:rFonts w:ascii="Arial" w:hAnsi="Arial" w:cs="Arial"/>
        </w:rPr>
        <w:t xml:space="preserve"> Stone Age, Bronze Age, and Iron Age, asking  how early man adapted to his ever changing environment. </w:t>
      </w:r>
    </w:p>
    <w:p w14:paraId="319A7534" w14:textId="77777777" w:rsidR="008A1DE5" w:rsidRDefault="008A1DE5" w:rsidP="008A1DE5">
      <w:pPr>
        <w:rPr>
          <w:rFonts w:ascii="Times New Roman" w:hAnsi="Times New Roman" w:cs="Times New Roman"/>
          <w:sz w:val="24"/>
          <w:szCs w:val="24"/>
        </w:rPr>
      </w:pPr>
      <w:r w:rsidRPr="008A1DE5">
        <w:rPr>
          <w:rFonts w:ascii="Times New Roman" w:hAnsi="Times New Roman" w:cs="Times New Roman"/>
          <w:sz w:val="24"/>
          <w:szCs w:val="24"/>
        </w:rPr>
        <w:t>.</w:t>
      </w:r>
    </w:p>
    <w:p w14:paraId="0D8F08BC" w14:textId="77777777" w:rsidR="00A71DBC" w:rsidRPr="00A71DBC" w:rsidRDefault="00A71DBC" w:rsidP="00A71DBC">
      <w:pPr>
        <w:shd w:val="clear" w:color="auto" w:fill="FFFFFF"/>
        <w:textAlignment w:val="baseline"/>
        <w:rPr>
          <w:rFonts w:ascii="Arial" w:eastAsia="Times New Roman" w:hAnsi="Arial" w:cs="Arial"/>
          <w:color w:val="000000"/>
          <w:bdr w:val="none" w:sz="0" w:space="0" w:color="auto" w:frame="1"/>
          <w:shd w:val="clear" w:color="auto" w:fill="FFFFFF"/>
        </w:rPr>
      </w:pPr>
      <w:r w:rsidRPr="00A71DBC">
        <w:rPr>
          <w:rFonts w:ascii="Arial" w:hAnsi="Arial" w:cs="Arial"/>
        </w:rPr>
        <w:t xml:space="preserve">. Focussing on the rise of Civilisation in the Middle East, the </w:t>
      </w:r>
      <w:r>
        <w:rPr>
          <w:rFonts w:ascii="Arial" w:hAnsi="Arial" w:cs="Arial"/>
        </w:rPr>
        <w:t xml:space="preserve">module </w:t>
      </w:r>
      <w:r w:rsidRPr="00A71DBC">
        <w:rPr>
          <w:rFonts w:ascii="Arial" w:hAnsi="Arial" w:cs="Arial"/>
        </w:rPr>
        <w:t xml:space="preserve">will </w:t>
      </w:r>
      <w:r>
        <w:rPr>
          <w:rFonts w:ascii="Arial" w:hAnsi="Arial" w:cs="Arial"/>
        </w:rPr>
        <w:t xml:space="preserve">then </w:t>
      </w:r>
      <w:r w:rsidRPr="00A71DBC">
        <w:rPr>
          <w:rFonts w:ascii="Arial" w:hAnsi="Arial" w:cs="Arial"/>
        </w:rPr>
        <w:t xml:space="preserve">examine </w:t>
      </w:r>
      <w:r w:rsidRPr="00A71DBC">
        <w:rPr>
          <w:rFonts w:ascii="Arial" w:eastAsia="Times New Roman" w:hAnsi="Arial" w:cs="Arial"/>
          <w:color w:val="000000"/>
        </w:rPr>
        <w:t xml:space="preserve">major cultural shifts, focussing on man’s instinct to settle, based upon </w:t>
      </w:r>
      <w:r w:rsidRPr="00A71DBC">
        <w:rPr>
          <w:rFonts w:ascii="Arial" w:eastAsia="Times New Roman" w:hAnsi="Arial" w:cs="Arial"/>
          <w:color w:val="000000"/>
          <w:bdr w:val="none" w:sz="0" w:space="0" w:color="auto" w:frame="1"/>
          <w:shd w:val="clear" w:color="auto" w:fill="FFFFFF"/>
        </w:rPr>
        <w:t xml:space="preserve">changing relationships with the landscape and environment, and the impact </w:t>
      </w:r>
      <w:proofErr w:type="gramStart"/>
      <w:r w:rsidRPr="00A71DBC">
        <w:rPr>
          <w:rFonts w:ascii="Arial" w:eastAsia="Times New Roman" w:hAnsi="Arial" w:cs="Arial"/>
          <w:color w:val="000000"/>
          <w:bdr w:val="none" w:sz="0" w:space="0" w:color="auto" w:frame="1"/>
          <w:shd w:val="clear" w:color="auto" w:fill="FFFFFF"/>
        </w:rPr>
        <w:t>of  new</w:t>
      </w:r>
      <w:proofErr w:type="gramEnd"/>
      <w:r w:rsidRPr="00A71DBC">
        <w:rPr>
          <w:rFonts w:ascii="Arial" w:eastAsia="Times New Roman" w:hAnsi="Arial" w:cs="Arial"/>
          <w:color w:val="000000"/>
          <w:bdr w:val="none" w:sz="0" w:space="0" w:color="auto" w:frame="1"/>
          <w:shd w:val="clear" w:color="auto" w:fill="FFFFFF"/>
        </w:rPr>
        <w:t xml:space="preserve"> technologies. Central to this session will be a discussion on the origins of urbanisation in Ancient Mesopotamia (modern-day Iraq). </w:t>
      </w:r>
    </w:p>
    <w:p w14:paraId="434EDAA8"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A71DBC">
        <w:rPr>
          <w:rFonts w:ascii="Arial" w:hAnsi="Arial" w:cs="Arial"/>
          <w:color w:val="000000"/>
          <w:sz w:val="22"/>
          <w:szCs w:val="22"/>
          <w:bdr w:val="none" w:sz="0" w:space="0" w:color="auto" w:frame="1"/>
        </w:rPr>
        <w:t xml:space="preserve">Following a discussion on the different perceptions of the world by people in these societies, this session will then analyse the Economy and the Environment in the Roman World, looking at how peoples in the Roman world exploited their environment to provide food, raw </w:t>
      </w:r>
      <w:proofErr w:type="gramStart"/>
      <w:r w:rsidRPr="00A71DBC">
        <w:rPr>
          <w:rFonts w:ascii="Arial" w:hAnsi="Arial" w:cs="Arial"/>
          <w:color w:val="000000"/>
          <w:sz w:val="22"/>
          <w:szCs w:val="22"/>
          <w:bdr w:val="none" w:sz="0" w:space="0" w:color="auto" w:frame="1"/>
        </w:rPr>
        <w:t>materials</w:t>
      </w:r>
      <w:proofErr w:type="gramEnd"/>
      <w:r w:rsidRPr="00A71DBC">
        <w:rPr>
          <w:rFonts w:ascii="Arial" w:hAnsi="Arial" w:cs="Arial"/>
          <w:color w:val="000000"/>
          <w:sz w:val="22"/>
          <w:szCs w:val="22"/>
          <w:bdr w:val="none" w:sz="0" w:space="0" w:color="auto" w:frame="1"/>
        </w:rPr>
        <w:t xml:space="preserve"> and goods.  </w:t>
      </w:r>
    </w:p>
    <w:p w14:paraId="43272803"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5036D1C8"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A71DBC">
        <w:rPr>
          <w:rFonts w:ascii="Arial" w:hAnsi="Arial" w:cs="Arial"/>
          <w:color w:val="000000"/>
          <w:sz w:val="22"/>
          <w:szCs w:val="22"/>
          <w:bdr w:val="none" w:sz="0" w:space="0" w:color="auto" w:frame="1"/>
        </w:rPr>
        <w:t>How to capture the essence of life in the Middle Ages, a period spanning a thousand years, will then be the focus of the module</w:t>
      </w:r>
      <w:r w:rsidR="009B7050">
        <w:rPr>
          <w:rFonts w:ascii="Arial" w:hAnsi="Arial" w:cs="Arial"/>
          <w:color w:val="000000"/>
          <w:sz w:val="22"/>
          <w:szCs w:val="22"/>
          <w:bdr w:val="none" w:sz="0" w:space="0" w:color="auto" w:frame="1"/>
        </w:rPr>
        <w:t>.</w:t>
      </w:r>
      <w:r w:rsidRPr="00A71DBC">
        <w:rPr>
          <w:rFonts w:ascii="Arial" w:hAnsi="Arial" w:cs="Arial"/>
          <w:color w:val="000000"/>
          <w:sz w:val="22"/>
          <w:szCs w:val="22"/>
          <w:bdr w:val="none" w:sz="0" w:space="0" w:color="auto" w:frame="1"/>
        </w:rPr>
        <w:t xml:space="preserve"> A period of technological advancements, agricultural innovation, nurturing a flourishing ‘feudal’ based economy, but one punctuated by calamitous famines, plaques, and bloody conflict.</w:t>
      </w:r>
    </w:p>
    <w:p w14:paraId="621AC590"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381A1255"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A71DBC">
        <w:rPr>
          <w:rFonts w:ascii="Arial" w:hAnsi="Arial" w:cs="Arial"/>
          <w:color w:val="000000"/>
          <w:sz w:val="22"/>
          <w:szCs w:val="22"/>
          <w:bdr w:val="none" w:sz="0" w:space="0" w:color="auto" w:frame="1"/>
        </w:rPr>
        <w:t>The module will then turn its attention to that period</w:t>
      </w:r>
      <w:r w:rsidR="009B7050">
        <w:rPr>
          <w:rFonts w:ascii="Arial" w:hAnsi="Arial" w:cs="Arial"/>
          <w:color w:val="000000"/>
          <w:sz w:val="22"/>
          <w:szCs w:val="22"/>
          <w:bdr w:val="none" w:sz="0" w:space="0" w:color="auto" w:frame="1"/>
        </w:rPr>
        <w:t>,</w:t>
      </w:r>
      <w:r w:rsidRPr="00A71DBC">
        <w:rPr>
          <w:rFonts w:ascii="Arial" w:hAnsi="Arial" w:cs="Arial"/>
          <w:color w:val="000000"/>
          <w:sz w:val="22"/>
          <w:szCs w:val="22"/>
          <w:bdr w:val="none" w:sz="0" w:space="0" w:color="auto" w:frame="1"/>
        </w:rPr>
        <w:t xml:space="preserve"> beginning circa</w:t>
      </w:r>
      <w:r w:rsidR="009B7050">
        <w:rPr>
          <w:rFonts w:ascii="Arial" w:hAnsi="Arial" w:cs="Arial"/>
          <w:color w:val="000000"/>
          <w:sz w:val="22"/>
          <w:szCs w:val="22"/>
          <w:bdr w:val="none" w:sz="0" w:space="0" w:color="auto" w:frame="1"/>
        </w:rPr>
        <w:t xml:space="preserve"> </w:t>
      </w:r>
      <w:r w:rsidRPr="00A71DBC">
        <w:rPr>
          <w:rFonts w:ascii="Arial" w:hAnsi="Arial" w:cs="Arial"/>
          <w:color w:val="000000"/>
          <w:sz w:val="22"/>
          <w:szCs w:val="22"/>
          <w:bdr w:val="none" w:sz="0" w:space="0" w:color="auto" w:frame="1"/>
        </w:rPr>
        <w:t>1500</w:t>
      </w:r>
      <w:r w:rsidR="009B7050">
        <w:rPr>
          <w:rFonts w:ascii="Arial" w:hAnsi="Arial" w:cs="Arial"/>
          <w:color w:val="000000"/>
          <w:sz w:val="22"/>
          <w:szCs w:val="22"/>
          <w:bdr w:val="none" w:sz="0" w:space="0" w:color="auto" w:frame="1"/>
        </w:rPr>
        <w:t>,</w:t>
      </w:r>
      <w:r w:rsidRPr="00A71DBC">
        <w:rPr>
          <w:rFonts w:ascii="Arial" w:hAnsi="Arial" w:cs="Arial"/>
          <w:color w:val="000000"/>
          <w:sz w:val="22"/>
          <w:szCs w:val="22"/>
          <w:bdr w:val="none" w:sz="0" w:space="0" w:color="auto" w:frame="1"/>
        </w:rPr>
        <w:t xml:space="preserve"> that witnessed increasing globalisation around ‘mercant</w:t>
      </w:r>
      <w:r w:rsidR="001E06E3">
        <w:rPr>
          <w:rFonts w:ascii="Arial" w:hAnsi="Arial" w:cs="Arial"/>
          <w:color w:val="000000"/>
          <w:sz w:val="22"/>
          <w:szCs w:val="22"/>
          <w:bdr w:val="none" w:sz="0" w:space="0" w:color="auto" w:frame="1"/>
        </w:rPr>
        <w:t>i</w:t>
      </w:r>
      <w:r w:rsidRPr="00A71DBC">
        <w:rPr>
          <w:rFonts w:ascii="Arial" w:hAnsi="Arial" w:cs="Arial"/>
          <w:color w:val="000000"/>
          <w:sz w:val="22"/>
          <w:szCs w:val="22"/>
          <w:bdr w:val="none" w:sz="0" w:space="0" w:color="auto" w:frame="1"/>
        </w:rPr>
        <w:t>list’ economies and supporting institutions.</w:t>
      </w:r>
      <w:r w:rsidR="009B7050">
        <w:rPr>
          <w:rFonts w:ascii="Arial" w:hAnsi="Arial" w:cs="Arial"/>
          <w:color w:val="000000"/>
          <w:sz w:val="22"/>
          <w:szCs w:val="22"/>
          <w:bdr w:val="none" w:sz="0" w:space="0" w:color="auto" w:frame="1"/>
        </w:rPr>
        <w:t xml:space="preserve"> </w:t>
      </w:r>
      <w:r w:rsidRPr="00A71DBC">
        <w:rPr>
          <w:rFonts w:ascii="Arial" w:hAnsi="Arial" w:cs="Arial"/>
          <w:color w:val="000000"/>
          <w:sz w:val="22"/>
          <w:szCs w:val="22"/>
          <w:bdr w:val="none" w:sz="0" w:space="0" w:color="auto" w:frame="1"/>
        </w:rPr>
        <w:t xml:space="preserve">The rise of </w:t>
      </w:r>
      <w:r w:rsidR="009B7050">
        <w:rPr>
          <w:rFonts w:ascii="Arial" w:hAnsi="Arial" w:cs="Arial"/>
          <w:color w:val="000000"/>
          <w:sz w:val="22"/>
          <w:szCs w:val="22"/>
          <w:bdr w:val="none" w:sz="0" w:space="0" w:color="auto" w:frame="1"/>
        </w:rPr>
        <w:t xml:space="preserve">the </w:t>
      </w:r>
      <w:r w:rsidRPr="00A71DBC">
        <w:rPr>
          <w:rFonts w:ascii="Arial" w:hAnsi="Arial" w:cs="Arial"/>
          <w:color w:val="000000"/>
          <w:sz w:val="22"/>
          <w:szCs w:val="22"/>
          <w:bdr w:val="none" w:sz="0" w:space="0" w:color="auto" w:frame="1"/>
        </w:rPr>
        <w:t>‘city-state’ will be examined, as centres of political, economic, and cultural activity that impacted far beyond city boundaries.</w:t>
      </w:r>
    </w:p>
    <w:p w14:paraId="5B3E2BBB"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7B209180" w14:textId="77777777" w:rsidR="00A71DBC" w:rsidRPr="00A71DBC" w:rsidRDefault="00A71DBC" w:rsidP="00A71DBC">
      <w:pPr>
        <w:shd w:val="clear" w:color="auto" w:fill="FFFFFF"/>
        <w:textAlignment w:val="baseline"/>
        <w:rPr>
          <w:rFonts w:ascii="Arial" w:eastAsia="Times New Roman" w:hAnsi="Arial" w:cs="Arial"/>
          <w:color w:val="000000"/>
          <w:bdr w:val="none" w:sz="0" w:space="0" w:color="auto" w:frame="1"/>
          <w:shd w:val="clear" w:color="auto" w:fill="FFFFFF"/>
        </w:rPr>
      </w:pPr>
      <w:r w:rsidRPr="00A71DBC">
        <w:rPr>
          <w:rFonts w:ascii="Arial" w:hAnsi="Arial" w:cs="Arial"/>
          <w:color w:val="000000"/>
          <w:bdr w:val="none" w:sz="0" w:space="0" w:color="auto" w:frame="1"/>
        </w:rPr>
        <w:t>Through a discussion centred on</w:t>
      </w:r>
      <w:r w:rsidRPr="00A71DBC">
        <w:rPr>
          <w:rFonts w:ascii="Arial" w:hAnsi="Arial" w:cs="Arial"/>
          <w:b/>
          <w:color w:val="000000"/>
          <w:bdr w:val="none" w:sz="0" w:space="0" w:color="auto" w:frame="1"/>
        </w:rPr>
        <w:t xml:space="preserve"> </w:t>
      </w:r>
      <w:r w:rsidRPr="00A71DBC">
        <w:rPr>
          <w:rFonts w:ascii="Arial" w:hAnsi="Arial" w:cs="Arial"/>
          <w:color w:val="000000"/>
          <w:bdr w:val="none" w:sz="0" w:space="0" w:color="auto" w:frame="1"/>
        </w:rPr>
        <w:t>‘The Age of Anthropocene</w:t>
      </w:r>
      <w:proofErr w:type="gramStart"/>
      <w:r w:rsidRPr="00A71DBC">
        <w:rPr>
          <w:rFonts w:ascii="Arial" w:hAnsi="Arial" w:cs="Arial"/>
          <w:color w:val="000000"/>
          <w:bdr w:val="none" w:sz="0" w:space="0" w:color="auto" w:frame="1"/>
        </w:rPr>
        <w:t>’</w:t>
      </w:r>
      <w:r w:rsidRPr="00A71DBC">
        <w:rPr>
          <w:rFonts w:ascii="Arial" w:hAnsi="Arial" w:cs="Arial"/>
          <w:b/>
          <w:color w:val="000000"/>
          <w:bdr w:val="none" w:sz="0" w:space="0" w:color="auto" w:frame="1"/>
        </w:rPr>
        <w:t xml:space="preserve">  </w:t>
      </w:r>
      <w:r w:rsidRPr="00A71DBC">
        <w:rPr>
          <w:rFonts w:ascii="Arial" w:hAnsi="Arial" w:cs="Arial"/>
          <w:color w:val="000000"/>
          <w:bdr w:val="none" w:sz="0" w:space="0" w:color="auto" w:frame="1"/>
        </w:rPr>
        <w:t>the</w:t>
      </w:r>
      <w:proofErr w:type="gramEnd"/>
      <w:r w:rsidRPr="00A71DBC">
        <w:rPr>
          <w:rFonts w:ascii="Arial" w:hAnsi="Arial" w:cs="Arial"/>
          <w:color w:val="000000"/>
          <w:bdr w:val="none" w:sz="0" w:space="0" w:color="auto" w:frame="1"/>
        </w:rPr>
        <w:t xml:space="preserve"> narrative is brought right up to date, as from an anthropological viewpoint, the </w:t>
      </w:r>
      <w:r w:rsidRPr="00A71DBC">
        <w:rPr>
          <w:rFonts w:ascii="Arial" w:eastAsia="Times New Roman" w:hAnsi="Arial" w:cs="Arial"/>
          <w:color w:val="000000"/>
          <w:bdr w:val="none" w:sz="0" w:space="0" w:color="auto" w:frame="1"/>
          <w:shd w:val="clear" w:color="auto" w:fill="FFFFFF"/>
        </w:rPr>
        <w:t>current global position is examined, asking  how distinct areas of the planet are differently affected and how people are adapting to climate change – moving on by imagining our collective futures, while thinking about the role of novel technologies.</w:t>
      </w:r>
    </w:p>
    <w:p w14:paraId="2B7AE346" w14:textId="77777777" w:rsidR="00A71DBC" w:rsidRPr="00A71DBC" w:rsidRDefault="00A71DBC" w:rsidP="00A71DBC">
      <w:pPr>
        <w:shd w:val="clear" w:color="auto" w:fill="FFFFFF"/>
        <w:textAlignment w:val="baseline"/>
        <w:rPr>
          <w:rFonts w:ascii="Arial" w:eastAsia="Times New Roman" w:hAnsi="Arial" w:cs="Arial"/>
          <w:color w:val="000000"/>
          <w:bdr w:val="none" w:sz="0" w:space="0" w:color="auto" w:frame="1"/>
          <w:shd w:val="clear" w:color="auto" w:fill="FFFFFF"/>
        </w:rPr>
      </w:pPr>
      <w:r w:rsidRPr="00A71DBC">
        <w:rPr>
          <w:rFonts w:ascii="Arial" w:eastAsia="Times New Roman" w:hAnsi="Arial" w:cs="Arial"/>
          <w:color w:val="000000"/>
          <w:bdr w:val="none" w:sz="0" w:space="0" w:color="auto" w:frame="1"/>
          <w:shd w:val="clear" w:color="auto" w:fill="FFFFFF"/>
        </w:rPr>
        <w:t>Throughout the module attention will also be given will to the Portfolio and the module will end by recapping on the main themes discussed throughout. This will include discussions on future degree programme choices etc.</w:t>
      </w:r>
    </w:p>
    <w:p w14:paraId="246DAD01" w14:textId="77777777" w:rsidR="00A71DBC" w:rsidRPr="00A71DBC" w:rsidRDefault="00A71DBC" w:rsidP="00A71DBC">
      <w:pPr>
        <w:pStyle w:val="xmsonormal"/>
        <w:shd w:val="clear" w:color="auto" w:fill="FFFFFF"/>
        <w:spacing w:before="0" w:beforeAutospacing="0" w:after="0" w:afterAutospacing="0"/>
        <w:rPr>
          <w:rFonts w:ascii="Arial" w:hAnsi="Arial" w:cs="Arial"/>
          <w:b/>
          <w:color w:val="000000"/>
          <w:sz w:val="22"/>
          <w:szCs w:val="22"/>
          <w:bdr w:val="none" w:sz="0" w:space="0" w:color="auto" w:frame="1"/>
        </w:rPr>
      </w:pPr>
    </w:p>
    <w:p w14:paraId="1E92B829" w14:textId="77777777" w:rsidR="008A1DE5" w:rsidRPr="008A1DE5" w:rsidRDefault="008A1DE5" w:rsidP="008A1DE5">
      <w:pPr>
        <w:rPr>
          <w:rFonts w:ascii="Arial" w:hAnsi="Arial" w:cs="Arial"/>
          <w:color w:val="000000"/>
          <w:bdr w:val="none" w:sz="0" w:space="0" w:color="auto" w:frame="1"/>
        </w:rPr>
      </w:pPr>
    </w:p>
    <w:p w14:paraId="7DAFCA97" w14:textId="77777777" w:rsidR="008A1DE5" w:rsidRPr="008A1DE5" w:rsidRDefault="008A1DE5" w:rsidP="008A1DE5">
      <w:pPr>
        <w:rPr>
          <w:rFonts w:ascii="Arial" w:hAnsi="Arial" w:cs="Arial"/>
          <w:color w:val="000000"/>
          <w:bdr w:val="none" w:sz="0" w:space="0" w:color="auto" w:frame="1"/>
        </w:rPr>
      </w:pPr>
    </w:p>
    <w:p w14:paraId="5BFC10EB" w14:textId="77777777" w:rsidR="00CE3D45" w:rsidRPr="00203392" w:rsidRDefault="00CE3D45" w:rsidP="00E723E1">
      <w:pPr>
        <w:rPr>
          <w:rFonts w:ascii="Arial" w:hAnsi="Arial" w:cs="Arial"/>
        </w:rPr>
      </w:pPr>
    </w:p>
    <w:p w14:paraId="7021F031" w14:textId="77777777" w:rsidR="00E723E1" w:rsidRPr="00886A4F" w:rsidRDefault="00E723E1" w:rsidP="00E723E1">
      <w:pPr>
        <w:spacing w:before="120"/>
        <w:rPr>
          <w:rFonts w:ascii="Arial" w:hAnsi="Arial" w:cs="Arial"/>
          <w:b/>
        </w:rPr>
      </w:pPr>
      <w:r w:rsidRPr="00886A4F">
        <w:rPr>
          <w:rFonts w:ascii="Arial" w:hAnsi="Arial" w:cs="Arial"/>
          <w:b/>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E723E1" w:rsidRPr="00203392" w14:paraId="298EFB5E" w14:textId="77777777" w:rsidTr="00EB0159">
        <w:tc>
          <w:tcPr>
            <w:tcW w:w="3969" w:type="dxa"/>
            <w:tcBorders>
              <w:top w:val="single" w:sz="4" w:space="0" w:color="auto"/>
              <w:left w:val="single" w:sz="4" w:space="0" w:color="auto"/>
            </w:tcBorders>
          </w:tcPr>
          <w:p w14:paraId="61088C6C" w14:textId="77777777" w:rsidR="00E723E1" w:rsidRPr="00203392" w:rsidRDefault="00E723E1" w:rsidP="00EB0159">
            <w:pPr>
              <w:rPr>
                <w:rFonts w:ascii="Arial" w:hAnsi="Arial" w:cs="Arial"/>
                <w:b/>
                <w:sz w:val="22"/>
                <w:szCs w:val="22"/>
              </w:rPr>
            </w:pPr>
            <w:r w:rsidRPr="00203392">
              <w:rPr>
                <w:rFonts w:ascii="Arial" w:hAnsi="Arial" w:cs="Arial"/>
                <w:b/>
                <w:sz w:val="22"/>
                <w:szCs w:val="22"/>
              </w:rPr>
              <w:t>Activity type</w:t>
            </w:r>
          </w:p>
        </w:tc>
        <w:tc>
          <w:tcPr>
            <w:tcW w:w="1701" w:type="dxa"/>
            <w:tcBorders>
              <w:top w:val="single" w:sz="4" w:space="0" w:color="auto"/>
            </w:tcBorders>
          </w:tcPr>
          <w:p w14:paraId="1FFFF88F" w14:textId="77777777" w:rsidR="00E723E1" w:rsidRPr="00203392" w:rsidRDefault="00E723E1" w:rsidP="00EB0159">
            <w:pPr>
              <w:jc w:val="center"/>
              <w:rPr>
                <w:rFonts w:ascii="Arial" w:hAnsi="Arial" w:cs="Arial"/>
                <w:b/>
                <w:sz w:val="22"/>
                <w:szCs w:val="22"/>
              </w:rPr>
            </w:pPr>
            <w:r w:rsidRPr="00203392">
              <w:rPr>
                <w:rFonts w:ascii="Arial" w:hAnsi="Arial" w:cs="Arial"/>
                <w:b/>
                <w:sz w:val="22"/>
                <w:szCs w:val="22"/>
              </w:rPr>
              <w:t>Hours</w:t>
            </w:r>
          </w:p>
        </w:tc>
        <w:tc>
          <w:tcPr>
            <w:tcW w:w="1843" w:type="dxa"/>
            <w:tcBorders>
              <w:top w:val="single" w:sz="4" w:space="0" w:color="auto"/>
            </w:tcBorders>
          </w:tcPr>
          <w:p w14:paraId="39EF39F3" w14:textId="77777777" w:rsidR="00E723E1" w:rsidRPr="00203392" w:rsidRDefault="00E723E1" w:rsidP="00EB0159">
            <w:pPr>
              <w:jc w:val="center"/>
              <w:rPr>
                <w:rFonts w:ascii="Arial" w:hAnsi="Arial" w:cs="Arial"/>
                <w:b/>
                <w:sz w:val="22"/>
                <w:szCs w:val="22"/>
              </w:rPr>
            </w:pPr>
            <w:r w:rsidRPr="00203392">
              <w:rPr>
                <w:rFonts w:ascii="Arial" w:hAnsi="Arial" w:cs="Arial"/>
                <w:b/>
                <w:sz w:val="22"/>
                <w:szCs w:val="22"/>
              </w:rPr>
              <w:t>Percentage</w:t>
            </w:r>
          </w:p>
        </w:tc>
      </w:tr>
      <w:tr w:rsidR="00E723E1" w:rsidRPr="00203392" w14:paraId="5DE4DF21" w14:textId="77777777" w:rsidTr="00EB0159">
        <w:tc>
          <w:tcPr>
            <w:tcW w:w="3969" w:type="dxa"/>
          </w:tcPr>
          <w:p w14:paraId="6D4E01B0" w14:textId="77777777" w:rsidR="00E723E1" w:rsidRPr="00203392" w:rsidRDefault="00E723E1" w:rsidP="00EB0159">
            <w:pPr>
              <w:rPr>
                <w:rFonts w:ascii="Arial" w:hAnsi="Arial" w:cs="Arial"/>
                <w:sz w:val="22"/>
                <w:szCs w:val="22"/>
              </w:rPr>
            </w:pPr>
            <w:r w:rsidRPr="00203392">
              <w:rPr>
                <w:rFonts w:ascii="Arial" w:hAnsi="Arial" w:cs="Arial"/>
                <w:sz w:val="22"/>
                <w:szCs w:val="22"/>
              </w:rPr>
              <w:t>Scheduled learning</w:t>
            </w:r>
          </w:p>
        </w:tc>
        <w:tc>
          <w:tcPr>
            <w:tcW w:w="1701" w:type="dxa"/>
          </w:tcPr>
          <w:p w14:paraId="64A3B426" w14:textId="77777777" w:rsidR="00E723E1" w:rsidRPr="00203392" w:rsidRDefault="00A71DBC" w:rsidP="00EB0159">
            <w:pPr>
              <w:jc w:val="center"/>
              <w:rPr>
                <w:rFonts w:ascii="Arial" w:hAnsi="Arial" w:cs="Arial"/>
                <w:sz w:val="22"/>
                <w:szCs w:val="22"/>
              </w:rPr>
            </w:pPr>
            <w:r>
              <w:rPr>
                <w:rFonts w:ascii="Arial" w:hAnsi="Arial" w:cs="Arial"/>
                <w:sz w:val="22"/>
                <w:szCs w:val="22"/>
              </w:rPr>
              <w:t>20</w:t>
            </w:r>
          </w:p>
        </w:tc>
        <w:tc>
          <w:tcPr>
            <w:tcW w:w="1843" w:type="dxa"/>
          </w:tcPr>
          <w:p w14:paraId="7742EF57" w14:textId="77777777" w:rsidR="00E723E1" w:rsidRPr="00203392" w:rsidRDefault="00A71DBC" w:rsidP="00EB0159">
            <w:pPr>
              <w:jc w:val="center"/>
              <w:rPr>
                <w:rFonts w:ascii="Arial" w:hAnsi="Arial" w:cs="Arial"/>
                <w:sz w:val="22"/>
                <w:szCs w:val="22"/>
              </w:rPr>
            </w:pPr>
            <w:r>
              <w:rPr>
                <w:rFonts w:ascii="Arial" w:hAnsi="Arial" w:cs="Arial"/>
                <w:sz w:val="22"/>
                <w:szCs w:val="22"/>
              </w:rPr>
              <w:t>10</w:t>
            </w:r>
            <w:r w:rsidR="00E723E1">
              <w:rPr>
                <w:rFonts w:ascii="Arial" w:hAnsi="Arial" w:cs="Arial"/>
                <w:sz w:val="22"/>
                <w:szCs w:val="22"/>
              </w:rPr>
              <w:t>%</w:t>
            </w:r>
          </w:p>
        </w:tc>
      </w:tr>
      <w:tr w:rsidR="00E723E1" w:rsidRPr="00203392" w14:paraId="1A76918A" w14:textId="77777777" w:rsidTr="00EB0159">
        <w:tc>
          <w:tcPr>
            <w:tcW w:w="3969" w:type="dxa"/>
          </w:tcPr>
          <w:p w14:paraId="3050DF03" w14:textId="77777777" w:rsidR="00E723E1" w:rsidRPr="00203392" w:rsidRDefault="00E723E1" w:rsidP="00EB0159">
            <w:pPr>
              <w:rPr>
                <w:rFonts w:ascii="Arial" w:hAnsi="Arial" w:cs="Arial"/>
                <w:sz w:val="22"/>
                <w:szCs w:val="22"/>
              </w:rPr>
            </w:pPr>
            <w:r w:rsidRPr="00203392">
              <w:rPr>
                <w:rFonts w:ascii="Arial" w:hAnsi="Arial" w:cs="Arial"/>
                <w:sz w:val="22"/>
                <w:szCs w:val="22"/>
              </w:rPr>
              <w:t>Independent learning</w:t>
            </w:r>
          </w:p>
        </w:tc>
        <w:tc>
          <w:tcPr>
            <w:tcW w:w="1701" w:type="dxa"/>
          </w:tcPr>
          <w:p w14:paraId="298850C1" w14:textId="77777777" w:rsidR="00E723E1" w:rsidRPr="00203392" w:rsidRDefault="00E723E1" w:rsidP="00A71DBC">
            <w:pPr>
              <w:jc w:val="center"/>
              <w:rPr>
                <w:rFonts w:ascii="Arial" w:hAnsi="Arial" w:cs="Arial"/>
                <w:sz w:val="22"/>
                <w:szCs w:val="22"/>
              </w:rPr>
            </w:pPr>
            <w:r>
              <w:rPr>
                <w:rFonts w:ascii="Arial" w:hAnsi="Arial" w:cs="Arial"/>
                <w:sz w:val="22"/>
                <w:szCs w:val="22"/>
              </w:rPr>
              <w:t>1</w:t>
            </w:r>
            <w:r w:rsidR="00A71DBC">
              <w:rPr>
                <w:rFonts w:ascii="Arial" w:hAnsi="Arial" w:cs="Arial"/>
                <w:sz w:val="22"/>
                <w:szCs w:val="22"/>
              </w:rPr>
              <w:t>80</w:t>
            </w:r>
          </w:p>
        </w:tc>
        <w:tc>
          <w:tcPr>
            <w:tcW w:w="1843" w:type="dxa"/>
          </w:tcPr>
          <w:p w14:paraId="6D8ECDB5" w14:textId="77777777" w:rsidR="00E723E1" w:rsidRPr="00203392" w:rsidRDefault="00A71DBC" w:rsidP="00A71DBC">
            <w:pPr>
              <w:jc w:val="center"/>
              <w:rPr>
                <w:rFonts w:ascii="Arial" w:hAnsi="Arial" w:cs="Arial"/>
                <w:sz w:val="22"/>
                <w:szCs w:val="22"/>
              </w:rPr>
            </w:pPr>
            <w:r>
              <w:rPr>
                <w:rFonts w:ascii="Arial" w:hAnsi="Arial" w:cs="Arial"/>
                <w:sz w:val="22"/>
                <w:szCs w:val="22"/>
              </w:rPr>
              <w:t>90%</w:t>
            </w:r>
          </w:p>
        </w:tc>
      </w:tr>
      <w:tr w:rsidR="00E723E1" w:rsidRPr="00203392" w14:paraId="739E7842" w14:textId="77777777" w:rsidTr="00EB0159">
        <w:tc>
          <w:tcPr>
            <w:tcW w:w="3969" w:type="dxa"/>
          </w:tcPr>
          <w:p w14:paraId="51BA2D7A" w14:textId="77777777" w:rsidR="00E723E1" w:rsidRPr="00203392" w:rsidRDefault="00E723E1" w:rsidP="00EB0159">
            <w:pPr>
              <w:rPr>
                <w:rFonts w:ascii="Arial" w:hAnsi="Arial" w:cs="Arial"/>
                <w:sz w:val="22"/>
                <w:szCs w:val="22"/>
              </w:rPr>
            </w:pPr>
            <w:r w:rsidRPr="00203392">
              <w:rPr>
                <w:rFonts w:ascii="Arial" w:hAnsi="Arial" w:cs="Arial"/>
                <w:sz w:val="22"/>
                <w:szCs w:val="22"/>
              </w:rPr>
              <w:t>Placement learning</w:t>
            </w:r>
          </w:p>
        </w:tc>
        <w:tc>
          <w:tcPr>
            <w:tcW w:w="1701" w:type="dxa"/>
          </w:tcPr>
          <w:p w14:paraId="6E6F930F" w14:textId="77777777" w:rsidR="00E723E1" w:rsidRPr="00203392" w:rsidRDefault="00886A4F" w:rsidP="00EB0159">
            <w:pPr>
              <w:jc w:val="center"/>
              <w:rPr>
                <w:rFonts w:ascii="Arial" w:hAnsi="Arial" w:cs="Arial"/>
                <w:sz w:val="22"/>
                <w:szCs w:val="22"/>
              </w:rPr>
            </w:pPr>
            <w:r>
              <w:rPr>
                <w:rFonts w:ascii="Arial" w:hAnsi="Arial" w:cs="Arial"/>
                <w:sz w:val="22"/>
                <w:szCs w:val="22"/>
              </w:rPr>
              <w:t>0</w:t>
            </w:r>
          </w:p>
        </w:tc>
        <w:tc>
          <w:tcPr>
            <w:tcW w:w="1843" w:type="dxa"/>
          </w:tcPr>
          <w:p w14:paraId="49699C50" w14:textId="77777777" w:rsidR="00E723E1" w:rsidRPr="00203392" w:rsidRDefault="00886A4F" w:rsidP="00EB0159">
            <w:pPr>
              <w:jc w:val="center"/>
              <w:rPr>
                <w:rFonts w:ascii="Arial" w:hAnsi="Arial" w:cs="Arial"/>
                <w:sz w:val="22"/>
                <w:szCs w:val="22"/>
              </w:rPr>
            </w:pPr>
            <w:r>
              <w:rPr>
                <w:rFonts w:ascii="Arial" w:hAnsi="Arial" w:cs="Arial"/>
                <w:sz w:val="22"/>
                <w:szCs w:val="22"/>
              </w:rPr>
              <w:t>0%</w:t>
            </w:r>
          </w:p>
        </w:tc>
      </w:tr>
      <w:tr w:rsidR="00E723E1" w:rsidRPr="00203392" w14:paraId="1690A7E5" w14:textId="77777777" w:rsidTr="00EB0159">
        <w:tc>
          <w:tcPr>
            <w:tcW w:w="3969" w:type="dxa"/>
          </w:tcPr>
          <w:p w14:paraId="21787BF5" w14:textId="77777777" w:rsidR="00E723E1" w:rsidRPr="00203392" w:rsidRDefault="00E723E1" w:rsidP="00EB0159">
            <w:pPr>
              <w:rPr>
                <w:rFonts w:ascii="Arial" w:hAnsi="Arial" w:cs="Arial"/>
                <w:sz w:val="22"/>
                <w:szCs w:val="22"/>
              </w:rPr>
            </w:pPr>
            <w:r w:rsidRPr="00203392">
              <w:rPr>
                <w:rFonts w:ascii="Arial" w:hAnsi="Arial" w:cs="Arial"/>
                <w:b/>
                <w:sz w:val="22"/>
                <w:szCs w:val="22"/>
              </w:rPr>
              <w:t>TOTAL</w:t>
            </w:r>
          </w:p>
        </w:tc>
        <w:tc>
          <w:tcPr>
            <w:tcW w:w="1701" w:type="dxa"/>
          </w:tcPr>
          <w:p w14:paraId="263822C6" w14:textId="77777777" w:rsidR="00E723E1" w:rsidRPr="00203392" w:rsidRDefault="00E723E1" w:rsidP="00EB0159">
            <w:pPr>
              <w:jc w:val="center"/>
              <w:rPr>
                <w:rFonts w:ascii="Arial" w:hAnsi="Arial" w:cs="Arial"/>
                <w:b/>
                <w:sz w:val="22"/>
                <w:szCs w:val="22"/>
              </w:rPr>
            </w:pPr>
            <w:r>
              <w:rPr>
                <w:rFonts w:ascii="Arial" w:hAnsi="Arial" w:cs="Arial"/>
                <w:b/>
                <w:sz w:val="22"/>
                <w:szCs w:val="22"/>
              </w:rPr>
              <w:t>200</w:t>
            </w:r>
          </w:p>
        </w:tc>
        <w:tc>
          <w:tcPr>
            <w:tcW w:w="1843" w:type="dxa"/>
          </w:tcPr>
          <w:p w14:paraId="529AC551" w14:textId="77777777" w:rsidR="00E723E1" w:rsidRPr="00203392" w:rsidRDefault="00E723E1" w:rsidP="00EB0159">
            <w:pPr>
              <w:jc w:val="center"/>
              <w:rPr>
                <w:rFonts w:ascii="Arial" w:hAnsi="Arial" w:cs="Arial"/>
                <w:b/>
                <w:sz w:val="22"/>
                <w:szCs w:val="22"/>
              </w:rPr>
            </w:pPr>
            <w:r w:rsidRPr="00203392">
              <w:rPr>
                <w:rFonts w:ascii="Arial" w:hAnsi="Arial" w:cs="Arial"/>
                <w:b/>
                <w:sz w:val="22"/>
                <w:szCs w:val="22"/>
              </w:rPr>
              <w:t>100%</w:t>
            </w:r>
          </w:p>
        </w:tc>
      </w:tr>
    </w:tbl>
    <w:p w14:paraId="4685AC25" w14:textId="77777777" w:rsidR="00E723E1" w:rsidRPr="00203392" w:rsidRDefault="00E723E1" w:rsidP="00E723E1">
      <w:pPr>
        <w:pStyle w:val="fixed"/>
        <w:ind w:left="0" w:firstLine="0"/>
        <w:rPr>
          <w:rFonts w:ascii="Arial" w:hAnsi="Arial" w:cs="Arial"/>
          <w:sz w:val="22"/>
          <w:szCs w:val="22"/>
        </w:rPr>
      </w:pPr>
    </w:p>
    <w:p w14:paraId="1129EAE0" w14:textId="77777777" w:rsidR="00E723E1" w:rsidRDefault="00E723E1" w:rsidP="00E723E1">
      <w:pPr>
        <w:pStyle w:val="fixed"/>
        <w:ind w:left="0" w:firstLine="0"/>
        <w:rPr>
          <w:rFonts w:ascii="Arial" w:hAnsi="Arial" w:cs="Arial"/>
          <w:sz w:val="22"/>
          <w:szCs w:val="22"/>
        </w:rPr>
      </w:pPr>
    </w:p>
    <w:p w14:paraId="10244847" w14:textId="77777777" w:rsidR="00333DAF" w:rsidRDefault="00333DAF" w:rsidP="00E841ED">
      <w:pPr>
        <w:shd w:val="clear" w:color="auto" w:fill="FFFFFF"/>
        <w:textAlignment w:val="baseline"/>
        <w:rPr>
          <w:rFonts w:ascii="Arial" w:hAnsi="Arial" w:cs="Arial"/>
          <w:b/>
        </w:rPr>
      </w:pPr>
    </w:p>
    <w:p w14:paraId="5AF58869" w14:textId="77777777" w:rsidR="00333DAF" w:rsidRDefault="00333DAF" w:rsidP="00E841ED">
      <w:pPr>
        <w:shd w:val="clear" w:color="auto" w:fill="FFFFFF"/>
        <w:textAlignment w:val="baseline"/>
        <w:rPr>
          <w:rFonts w:ascii="Arial" w:hAnsi="Arial" w:cs="Arial"/>
          <w:b/>
        </w:rPr>
      </w:pPr>
    </w:p>
    <w:p w14:paraId="187EFBF7" w14:textId="77777777" w:rsidR="00333DAF" w:rsidRDefault="00333DAF" w:rsidP="00E841ED">
      <w:pPr>
        <w:shd w:val="clear" w:color="auto" w:fill="FFFFFF"/>
        <w:textAlignment w:val="baseline"/>
        <w:rPr>
          <w:rFonts w:ascii="Arial" w:hAnsi="Arial" w:cs="Arial"/>
          <w:b/>
        </w:rPr>
      </w:pPr>
    </w:p>
    <w:p w14:paraId="5A94E1B6" w14:textId="77777777" w:rsidR="00333DAF" w:rsidRDefault="00333DAF" w:rsidP="00E841ED">
      <w:pPr>
        <w:shd w:val="clear" w:color="auto" w:fill="FFFFFF"/>
        <w:textAlignment w:val="baseline"/>
        <w:rPr>
          <w:rFonts w:ascii="Arial" w:hAnsi="Arial" w:cs="Arial"/>
          <w:b/>
        </w:rPr>
      </w:pPr>
    </w:p>
    <w:p w14:paraId="1CA3D8B0" w14:textId="77777777" w:rsidR="00303605" w:rsidRPr="009A1E02" w:rsidRDefault="00886A4F" w:rsidP="00E841ED">
      <w:pPr>
        <w:shd w:val="clear" w:color="auto" w:fill="FFFFFF"/>
        <w:textAlignment w:val="baseline"/>
        <w:rPr>
          <w:rFonts w:ascii="Arial" w:hAnsi="Arial" w:cs="Arial"/>
          <w:b/>
        </w:rPr>
      </w:pPr>
      <w:r w:rsidRPr="009A1E02">
        <w:rPr>
          <w:rFonts w:ascii="Arial" w:hAnsi="Arial" w:cs="Arial"/>
          <w:b/>
        </w:rPr>
        <w:t>SCHEDULE:</w:t>
      </w:r>
    </w:p>
    <w:p w14:paraId="47F118D4" w14:textId="5BC0CB65" w:rsidR="00333DAF" w:rsidRPr="009A1E02" w:rsidRDefault="00333DAF" w:rsidP="00333DAF">
      <w:pPr>
        <w:rPr>
          <w:rFonts w:ascii="Arial" w:hAnsi="Arial" w:cs="Arial"/>
        </w:rPr>
      </w:pPr>
      <w:r w:rsidRPr="009A1E02">
        <w:rPr>
          <w:rFonts w:ascii="Arial" w:hAnsi="Arial" w:cs="Arial"/>
          <w:b/>
        </w:rPr>
        <w:t xml:space="preserve">Week </w:t>
      </w:r>
      <w:proofErr w:type="gramStart"/>
      <w:r w:rsidRPr="009A1E02">
        <w:rPr>
          <w:rFonts w:ascii="Arial" w:hAnsi="Arial" w:cs="Arial"/>
          <w:b/>
        </w:rPr>
        <w:t>One :</w:t>
      </w:r>
      <w:proofErr w:type="gramEnd"/>
      <w:r w:rsidRPr="009A1E02">
        <w:rPr>
          <w:rFonts w:ascii="Arial" w:hAnsi="Arial" w:cs="Arial"/>
          <w:b/>
        </w:rPr>
        <w:t xml:space="preserve">  </w:t>
      </w:r>
      <w:r w:rsidRPr="009A1E02">
        <w:rPr>
          <w:rFonts w:ascii="Arial" w:hAnsi="Arial" w:cs="Arial"/>
        </w:rPr>
        <w:t>(</w:t>
      </w:r>
      <w:r w:rsidRPr="009A1E02">
        <w:rPr>
          <w:rFonts w:ascii="Arial" w:hAnsi="Arial" w:cs="Arial"/>
          <w:b/>
        </w:rPr>
        <w:t>on lines resources provided by Lester Mason</w:t>
      </w:r>
      <w:r w:rsidRPr="009A1E02">
        <w:rPr>
          <w:rFonts w:ascii="Arial" w:hAnsi="Arial" w:cs="Arial"/>
        </w:rPr>
        <w:t xml:space="preserve">) – Introduction, including an overview of the course aims, outcomes and content , as well as a discussion on assignments etc. Followed by </w:t>
      </w:r>
      <w:r w:rsidRPr="009A1E02">
        <w:rPr>
          <w:rFonts w:ascii="Arial" w:hAnsi="Arial" w:cs="Arial"/>
          <w:b/>
          <w:i/>
        </w:rPr>
        <w:t>Ages, Eras, and Epochs</w:t>
      </w:r>
      <w:r w:rsidRPr="009A1E02">
        <w:rPr>
          <w:rFonts w:ascii="Arial" w:hAnsi="Arial" w:cs="Arial"/>
          <w:i/>
        </w:rPr>
        <w:t xml:space="preserve"> -</w:t>
      </w:r>
      <w:r w:rsidRPr="009A1E02">
        <w:rPr>
          <w:rFonts w:ascii="Arial" w:hAnsi="Arial" w:cs="Arial"/>
        </w:rPr>
        <w:t xml:space="preserve"> a </w:t>
      </w:r>
      <w:proofErr w:type="gramStart"/>
      <w:r w:rsidRPr="009A1E02">
        <w:rPr>
          <w:rFonts w:ascii="Arial" w:hAnsi="Arial" w:cs="Arial"/>
        </w:rPr>
        <w:t>chronologically-ordered</w:t>
      </w:r>
      <w:proofErr w:type="gramEnd"/>
      <w:r w:rsidRPr="009A1E02">
        <w:rPr>
          <w:rFonts w:ascii="Arial" w:hAnsi="Arial" w:cs="Arial"/>
        </w:rPr>
        <w:t xml:space="preserve"> ‘breeze’ through time and human experience. The aim of this opening lecture is for students to attain a basic understanding of the ages and eras listed in the handbook and when they occurred, whilst remaining alert to the module’s core outcome: to attain an understanding and knowledge of human culture and society through time. </w:t>
      </w:r>
    </w:p>
    <w:p w14:paraId="075251B0" w14:textId="0E47D921" w:rsidR="00333DAF" w:rsidRPr="009A1E02" w:rsidRDefault="00333DAF" w:rsidP="00333DAF">
      <w:pPr>
        <w:rPr>
          <w:rFonts w:ascii="Arial" w:hAnsi="Arial" w:cs="Arial"/>
          <w:color w:val="000000"/>
          <w:bdr w:val="none" w:sz="0" w:space="0" w:color="auto" w:frame="1"/>
        </w:rPr>
      </w:pPr>
      <w:r w:rsidRPr="009A1E02">
        <w:rPr>
          <w:rFonts w:ascii="Arial" w:hAnsi="Arial" w:cs="Arial"/>
          <w:b/>
        </w:rPr>
        <w:t xml:space="preserve">Week Two </w:t>
      </w:r>
      <w:r w:rsidRPr="009A1E02">
        <w:rPr>
          <w:rFonts w:ascii="Arial" w:hAnsi="Arial" w:cs="Arial"/>
        </w:rPr>
        <w:t>(</w:t>
      </w:r>
      <w:r w:rsidRPr="009A1E02">
        <w:rPr>
          <w:rFonts w:ascii="Arial" w:hAnsi="Arial" w:cs="Arial"/>
          <w:b/>
        </w:rPr>
        <w:t>on lines resources provided by Lester Mason</w:t>
      </w:r>
      <w:r w:rsidRPr="009A1E02">
        <w:rPr>
          <w:rFonts w:ascii="Arial" w:hAnsi="Arial" w:cs="Arial"/>
        </w:rPr>
        <w:t xml:space="preserve">) – </w:t>
      </w:r>
      <w:r w:rsidRPr="009A1E02">
        <w:rPr>
          <w:rFonts w:ascii="Arial" w:hAnsi="Arial" w:cs="Arial"/>
          <w:b/>
        </w:rPr>
        <w:t>Disciplines and Approaches</w:t>
      </w:r>
      <w:r w:rsidRPr="009A1E02">
        <w:rPr>
          <w:rFonts w:ascii="Arial" w:hAnsi="Arial" w:cs="Arial"/>
        </w:rPr>
        <w:t xml:space="preserve">. Resource input for this module will be provided by academics from </w:t>
      </w:r>
      <w:proofErr w:type="gramStart"/>
      <w:r w:rsidRPr="009A1E02">
        <w:rPr>
          <w:rFonts w:ascii="Arial" w:hAnsi="Arial" w:cs="Arial"/>
        </w:rPr>
        <w:t>a number of</w:t>
      </w:r>
      <w:proofErr w:type="gramEnd"/>
      <w:r w:rsidRPr="009A1E02">
        <w:rPr>
          <w:rFonts w:ascii="Arial" w:hAnsi="Arial" w:cs="Arial"/>
        </w:rPr>
        <w:t xml:space="preserve"> fields, including Anthropology, Archaeology, Ancient History, The Classics, and History. This session will discuss the approaches adopted by each discipline, with one eye on the learning outcome: to demonstrate an awareness and knowledge of these distinct disciplinary fields.</w:t>
      </w:r>
      <w:r w:rsidRPr="009A1E02">
        <w:rPr>
          <w:rFonts w:ascii="Arial" w:hAnsi="Arial" w:cs="Arial"/>
          <w:color w:val="000000"/>
          <w:bdr w:val="none" w:sz="0" w:space="0" w:color="auto" w:frame="1"/>
        </w:rPr>
        <w:t xml:space="preserve">  </w:t>
      </w:r>
    </w:p>
    <w:p w14:paraId="7C148A27" w14:textId="75618EFE" w:rsidR="00333DAF" w:rsidRPr="009A1E02" w:rsidRDefault="00333DAF" w:rsidP="00333DAF">
      <w:pPr>
        <w:rPr>
          <w:rFonts w:ascii="Arial" w:hAnsi="Arial" w:cs="Arial"/>
        </w:rPr>
      </w:pPr>
      <w:r w:rsidRPr="009A1E02">
        <w:rPr>
          <w:rFonts w:ascii="Arial" w:hAnsi="Arial" w:cs="Arial"/>
          <w:b/>
        </w:rPr>
        <w:t>Week Three: (</w:t>
      </w:r>
      <w:proofErr w:type="gramStart"/>
      <w:r w:rsidRPr="009A1E02">
        <w:rPr>
          <w:rFonts w:ascii="Arial" w:hAnsi="Arial" w:cs="Arial"/>
          <w:b/>
        </w:rPr>
        <w:t>on line</w:t>
      </w:r>
      <w:proofErr w:type="gramEnd"/>
      <w:r w:rsidRPr="009A1E02">
        <w:rPr>
          <w:rFonts w:ascii="Arial" w:hAnsi="Arial" w:cs="Arial"/>
          <w:b/>
        </w:rPr>
        <w:t xml:space="preserve"> resources provided by Quentin Drew</w:t>
      </w:r>
      <w:r w:rsidRPr="009A1E02">
        <w:rPr>
          <w:rFonts w:ascii="Arial" w:hAnsi="Arial" w:cs="Arial"/>
        </w:rPr>
        <w:t xml:space="preserve">) – The world of Pre-History and </w:t>
      </w:r>
      <w:r w:rsidRPr="009A1E02">
        <w:rPr>
          <w:rFonts w:ascii="Arial" w:hAnsi="Arial" w:cs="Arial"/>
          <w:b/>
        </w:rPr>
        <w:t>‘Embracing the Three Ages’</w:t>
      </w:r>
      <w:r w:rsidRPr="009A1E02">
        <w:rPr>
          <w:rFonts w:ascii="Arial" w:hAnsi="Arial" w:cs="Arial"/>
        </w:rPr>
        <w:t>. A journey through pre-history from the standpoint of the Archaeologist; discussing aspects of the Stone Age, Bronze Age, and Iron Age, and exami</w:t>
      </w:r>
      <w:r w:rsidR="00364C0B">
        <w:rPr>
          <w:rFonts w:ascii="Arial" w:hAnsi="Arial" w:cs="Arial"/>
        </w:rPr>
        <w:t>n</w:t>
      </w:r>
      <w:r w:rsidRPr="009A1E02">
        <w:rPr>
          <w:rFonts w:ascii="Arial" w:hAnsi="Arial" w:cs="Arial"/>
        </w:rPr>
        <w:t xml:space="preserve">ing how early man adapted to his </w:t>
      </w:r>
      <w:proofErr w:type="gramStart"/>
      <w:r w:rsidRPr="009A1E02">
        <w:rPr>
          <w:rFonts w:ascii="Arial" w:hAnsi="Arial" w:cs="Arial"/>
        </w:rPr>
        <w:t>ever changing</w:t>
      </w:r>
      <w:proofErr w:type="gramEnd"/>
      <w:r w:rsidRPr="009A1E02">
        <w:rPr>
          <w:rFonts w:ascii="Arial" w:hAnsi="Arial" w:cs="Arial"/>
        </w:rPr>
        <w:t xml:space="preserve"> environment. </w:t>
      </w:r>
    </w:p>
    <w:p w14:paraId="3B04E35E" w14:textId="3AB79578" w:rsidR="00333DAF" w:rsidRPr="009A1E02" w:rsidRDefault="00333DAF" w:rsidP="00333DAF">
      <w:pPr>
        <w:shd w:val="clear" w:color="auto" w:fill="FFFFFF"/>
        <w:textAlignment w:val="baseline"/>
        <w:rPr>
          <w:rFonts w:ascii="Arial" w:eastAsia="Times New Roman" w:hAnsi="Arial" w:cs="Arial"/>
          <w:color w:val="000000"/>
          <w:bdr w:val="none" w:sz="0" w:space="0" w:color="auto" w:frame="1"/>
          <w:shd w:val="clear" w:color="auto" w:fill="FFFFFF"/>
        </w:rPr>
      </w:pPr>
      <w:r w:rsidRPr="009A1E02">
        <w:rPr>
          <w:rFonts w:ascii="Arial" w:hAnsi="Arial" w:cs="Arial"/>
          <w:b/>
        </w:rPr>
        <w:t>Week Four</w:t>
      </w:r>
      <w:proofErr w:type="gramStart"/>
      <w:r w:rsidRPr="009A1E02">
        <w:rPr>
          <w:rFonts w:ascii="Arial" w:hAnsi="Arial" w:cs="Arial"/>
          <w:b/>
        </w:rPr>
        <w:t>:  (</w:t>
      </w:r>
      <w:proofErr w:type="gramEnd"/>
      <w:r w:rsidRPr="009A1E02">
        <w:rPr>
          <w:rFonts w:ascii="Arial" w:hAnsi="Arial" w:cs="Arial"/>
          <w:b/>
        </w:rPr>
        <w:t>on line resources provided by Louise Steel</w:t>
      </w:r>
      <w:r w:rsidRPr="009A1E02">
        <w:rPr>
          <w:rFonts w:ascii="Arial" w:hAnsi="Arial" w:cs="Arial"/>
        </w:rPr>
        <w:t xml:space="preserve">) - </w:t>
      </w:r>
      <w:r w:rsidRPr="009A1E02">
        <w:rPr>
          <w:rFonts w:ascii="Arial" w:hAnsi="Arial" w:cs="Arial"/>
          <w:b/>
        </w:rPr>
        <w:t>Ancient Civilisations:  ‘How Clay made us human</w:t>
      </w:r>
      <w:r w:rsidRPr="009A1E02">
        <w:rPr>
          <w:rFonts w:ascii="Arial" w:hAnsi="Arial" w:cs="Arial"/>
        </w:rPr>
        <w:t xml:space="preserve">’. Focussing on the rise of Civilisation in the Middle East, this session will examine </w:t>
      </w:r>
      <w:r w:rsidRPr="009A1E02">
        <w:rPr>
          <w:rFonts w:ascii="Arial" w:eastAsia="Times New Roman" w:hAnsi="Arial" w:cs="Arial"/>
          <w:color w:val="000000"/>
        </w:rPr>
        <w:t>major cultural shifts, focussing on</w:t>
      </w:r>
      <w:r w:rsidR="000C12A9" w:rsidRPr="009A1E02">
        <w:rPr>
          <w:rFonts w:ascii="Arial" w:eastAsia="Times New Roman" w:hAnsi="Arial" w:cs="Arial"/>
          <w:color w:val="000000"/>
        </w:rPr>
        <w:t xml:space="preserve"> people</w:t>
      </w:r>
      <w:r w:rsidRPr="009A1E02">
        <w:rPr>
          <w:rFonts w:ascii="Arial" w:eastAsia="Times New Roman" w:hAnsi="Arial" w:cs="Arial"/>
          <w:color w:val="000000"/>
        </w:rPr>
        <w:t xml:space="preserve">’s instinct to settle, based upon </w:t>
      </w:r>
      <w:r w:rsidRPr="009A1E02">
        <w:rPr>
          <w:rFonts w:ascii="Arial" w:eastAsia="Times New Roman" w:hAnsi="Arial" w:cs="Arial"/>
          <w:color w:val="000000"/>
          <w:bdr w:val="none" w:sz="0" w:space="0" w:color="auto" w:frame="1"/>
          <w:shd w:val="clear" w:color="auto" w:fill="FFFFFF"/>
        </w:rPr>
        <w:t xml:space="preserve">changing relationships with the landscape and environment, and the impact </w:t>
      </w:r>
      <w:proofErr w:type="gramStart"/>
      <w:r w:rsidRPr="009A1E02">
        <w:rPr>
          <w:rFonts w:ascii="Arial" w:eastAsia="Times New Roman" w:hAnsi="Arial" w:cs="Arial"/>
          <w:color w:val="000000"/>
          <w:bdr w:val="none" w:sz="0" w:space="0" w:color="auto" w:frame="1"/>
          <w:shd w:val="clear" w:color="auto" w:fill="FFFFFF"/>
        </w:rPr>
        <w:t>of  new</w:t>
      </w:r>
      <w:proofErr w:type="gramEnd"/>
      <w:r w:rsidRPr="009A1E02">
        <w:rPr>
          <w:rFonts w:ascii="Arial" w:eastAsia="Times New Roman" w:hAnsi="Arial" w:cs="Arial"/>
          <w:color w:val="000000"/>
          <w:bdr w:val="none" w:sz="0" w:space="0" w:color="auto" w:frame="1"/>
          <w:shd w:val="clear" w:color="auto" w:fill="FFFFFF"/>
        </w:rPr>
        <w:t xml:space="preserve"> technologies. Central to this session will be a discussion on the origins of urbanisation in Ancient Mesopotamia (modern-day Iraq). </w:t>
      </w:r>
    </w:p>
    <w:p w14:paraId="459367E3" w14:textId="2FEDE55A" w:rsidR="00364C0B"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9A1E02">
        <w:rPr>
          <w:rFonts w:ascii="Arial" w:hAnsi="Arial" w:cs="Arial"/>
          <w:b/>
          <w:color w:val="000000"/>
          <w:sz w:val="22"/>
          <w:szCs w:val="22"/>
          <w:bdr w:val="none" w:sz="0" w:space="0" w:color="auto" w:frame="1"/>
          <w:shd w:val="clear" w:color="auto" w:fill="FFFFFF"/>
        </w:rPr>
        <w:t>Week Five: (</w:t>
      </w:r>
      <w:proofErr w:type="gramStart"/>
      <w:r w:rsidRPr="009A1E02">
        <w:rPr>
          <w:rFonts w:ascii="Arial" w:hAnsi="Arial" w:cs="Arial"/>
          <w:b/>
          <w:color w:val="000000"/>
          <w:sz w:val="22"/>
          <w:szCs w:val="22"/>
          <w:bdr w:val="none" w:sz="0" w:space="0" w:color="auto" w:frame="1"/>
          <w:shd w:val="clear" w:color="auto" w:fill="FFFFFF"/>
        </w:rPr>
        <w:t>on line</w:t>
      </w:r>
      <w:proofErr w:type="gramEnd"/>
      <w:r w:rsidRPr="009A1E02">
        <w:rPr>
          <w:rFonts w:ascii="Arial" w:hAnsi="Arial" w:cs="Arial"/>
          <w:b/>
          <w:color w:val="000000"/>
          <w:sz w:val="22"/>
          <w:szCs w:val="22"/>
          <w:bdr w:val="none" w:sz="0" w:space="0" w:color="auto" w:frame="1"/>
          <w:shd w:val="clear" w:color="auto" w:fill="FFFFFF"/>
        </w:rPr>
        <w:t xml:space="preserve"> resources provided by Matt Cobb).  </w:t>
      </w:r>
      <w:r w:rsidRPr="009A1E02">
        <w:rPr>
          <w:rFonts w:ascii="Arial" w:hAnsi="Arial" w:cs="Arial"/>
          <w:b/>
          <w:color w:val="000000"/>
          <w:sz w:val="22"/>
          <w:szCs w:val="22"/>
          <w:bdr w:val="none" w:sz="0" w:space="0" w:color="auto" w:frame="1"/>
        </w:rPr>
        <w:t>Understanding the Graeco-Roman world.</w:t>
      </w:r>
      <w:r w:rsidRPr="009A1E02">
        <w:rPr>
          <w:rFonts w:ascii="Arial" w:hAnsi="Arial" w:cs="Arial"/>
          <w:color w:val="000000"/>
          <w:sz w:val="22"/>
          <w:szCs w:val="22"/>
          <w:bdr w:val="none" w:sz="0" w:space="0" w:color="auto" w:frame="1"/>
        </w:rPr>
        <w:t xml:space="preserve">   Following a discussion on the different perceptions of the world by people in these societies, this session will then analyse the Economy and the Environment in the Roman World, looking at how peoples in the Roman world exploited their environment to provide food, raw </w:t>
      </w:r>
      <w:proofErr w:type="gramStart"/>
      <w:r w:rsidRPr="009A1E02">
        <w:rPr>
          <w:rFonts w:ascii="Arial" w:hAnsi="Arial" w:cs="Arial"/>
          <w:color w:val="000000"/>
          <w:sz w:val="22"/>
          <w:szCs w:val="22"/>
          <w:bdr w:val="none" w:sz="0" w:space="0" w:color="auto" w:frame="1"/>
        </w:rPr>
        <w:t>materials</w:t>
      </w:r>
      <w:proofErr w:type="gramEnd"/>
      <w:r w:rsidRPr="009A1E02">
        <w:rPr>
          <w:rFonts w:ascii="Arial" w:hAnsi="Arial" w:cs="Arial"/>
          <w:color w:val="000000"/>
          <w:sz w:val="22"/>
          <w:szCs w:val="22"/>
          <w:bdr w:val="none" w:sz="0" w:space="0" w:color="auto" w:frame="1"/>
        </w:rPr>
        <w:t xml:space="preserve"> and goods. </w:t>
      </w:r>
    </w:p>
    <w:p w14:paraId="43054808" w14:textId="77777777" w:rsidR="00364C0B" w:rsidRDefault="00364C0B"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409EA8FA" w14:textId="77777777"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21C546AE" w14:textId="77B5ADF4"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9A1E02">
        <w:rPr>
          <w:rFonts w:ascii="Arial" w:hAnsi="Arial" w:cs="Arial"/>
          <w:b/>
          <w:color w:val="000000"/>
          <w:sz w:val="22"/>
          <w:szCs w:val="22"/>
          <w:bdr w:val="none" w:sz="0" w:space="0" w:color="auto" w:frame="1"/>
        </w:rPr>
        <w:t xml:space="preserve">Week </w:t>
      </w:r>
      <w:proofErr w:type="gramStart"/>
      <w:r w:rsidRPr="009A1E02">
        <w:rPr>
          <w:rFonts w:ascii="Arial" w:hAnsi="Arial" w:cs="Arial"/>
          <w:b/>
          <w:color w:val="000000"/>
          <w:sz w:val="22"/>
          <w:szCs w:val="22"/>
          <w:bdr w:val="none" w:sz="0" w:space="0" w:color="auto" w:frame="1"/>
        </w:rPr>
        <w:t>Six :</w:t>
      </w:r>
      <w:proofErr w:type="gramEnd"/>
      <w:r w:rsidRPr="009A1E02">
        <w:rPr>
          <w:rFonts w:ascii="Arial" w:hAnsi="Arial" w:cs="Arial"/>
          <w:b/>
          <w:color w:val="000000"/>
          <w:sz w:val="22"/>
          <w:szCs w:val="22"/>
          <w:bdr w:val="none" w:sz="0" w:space="0" w:color="auto" w:frame="1"/>
        </w:rPr>
        <w:t xml:space="preserve"> (on line resources provided by Lester Mason). - </w:t>
      </w:r>
      <w:r w:rsidRPr="009A1E02">
        <w:rPr>
          <w:rFonts w:ascii="Arial" w:hAnsi="Arial" w:cs="Arial"/>
          <w:color w:val="000000"/>
          <w:sz w:val="22"/>
          <w:szCs w:val="22"/>
          <w:bdr w:val="none" w:sz="0" w:space="0" w:color="auto" w:frame="1"/>
        </w:rPr>
        <w:t xml:space="preserve"> </w:t>
      </w:r>
      <w:r w:rsidRPr="009A1E02">
        <w:rPr>
          <w:rFonts w:ascii="Arial" w:hAnsi="Arial" w:cs="Arial"/>
          <w:b/>
          <w:color w:val="000000"/>
          <w:sz w:val="22"/>
          <w:szCs w:val="22"/>
          <w:bdr w:val="none" w:sz="0" w:space="0" w:color="auto" w:frame="1"/>
        </w:rPr>
        <w:t xml:space="preserve">The Medieval World.  </w:t>
      </w:r>
      <w:r w:rsidRPr="009A1E02">
        <w:rPr>
          <w:rFonts w:ascii="Arial" w:hAnsi="Arial" w:cs="Arial"/>
          <w:color w:val="000000"/>
          <w:sz w:val="22"/>
          <w:szCs w:val="22"/>
          <w:bdr w:val="none" w:sz="0" w:space="0" w:color="auto" w:frame="1"/>
        </w:rPr>
        <w:t>How to capture the essence of life in the Middle Ages, a period spanning a thousand years? A period of technological advancements, agricultural innovation, nurturing a flourishing ‘feudal’ based economy, but one punctuated by calamitous famines, plaques, and bloody conflict.</w:t>
      </w:r>
    </w:p>
    <w:p w14:paraId="28353C1B" w14:textId="77777777"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1D4FA8CF" w14:textId="31010719"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9A1E02">
        <w:rPr>
          <w:rFonts w:ascii="Arial" w:hAnsi="Arial" w:cs="Arial"/>
          <w:b/>
          <w:color w:val="000000"/>
          <w:sz w:val="22"/>
          <w:szCs w:val="22"/>
          <w:bdr w:val="none" w:sz="0" w:space="0" w:color="auto" w:frame="1"/>
        </w:rPr>
        <w:t xml:space="preserve">Week </w:t>
      </w:r>
      <w:proofErr w:type="gramStart"/>
      <w:r w:rsidRPr="009A1E02">
        <w:rPr>
          <w:rFonts w:ascii="Arial" w:hAnsi="Arial" w:cs="Arial"/>
          <w:b/>
          <w:color w:val="000000"/>
          <w:sz w:val="22"/>
          <w:szCs w:val="22"/>
          <w:bdr w:val="none" w:sz="0" w:space="0" w:color="auto" w:frame="1"/>
        </w:rPr>
        <w:t xml:space="preserve">Seven </w:t>
      </w:r>
      <w:r w:rsidR="004A02A2">
        <w:rPr>
          <w:rFonts w:ascii="Arial" w:hAnsi="Arial" w:cs="Arial"/>
          <w:b/>
          <w:color w:val="000000"/>
          <w:sz w:val="22"/>
          <w:szCs w:val="22"/>
          <w:bdr w:val="none" w:sz="0" w:space="0" w:color="auto" w:frame="1"/>
        </w:rPr>
        <w:t>:</w:t>
      </w:r>
      <w:proofErr w:type="gramEnd"/>
      <w:r w:rsidR="004A02A2">
        <w:rPr>
          <w:rFonts w:ascii="Arial" w:hAnsi="Arial" w:cs="Arial"/>
          <w:b/>
          <w:color w:val="000000"/>
          <w:sz w:val="22"/>
          <w:szCs w:val="22"/>
          <w:bdr w:val="none" w:sz="0" w:space="0" w:color="auto" w:frame="1"/>
        </w:rPr>
        <w:t xml:space="preserve"> </w:t>
      </w:r>
      <w:r w:rsidRPr="009A1E02">
        <w:rPr>
          <w:rFonts w:ascii="Arial" w:hAnsi="Arial" w:cs="Arial"/>
          <w:b/>
          <w:color w:val="000000"/>
          <w:sz w:val="22"/>
          <w:szCs w:val="22"/>
          <w:bdr w:val="none" w:sz="0" w:space="0" w:color="auto" w:frame="1"/>
        </w:rPr>
        <w:t xml:space="preserve">(on line resources provided by Lester Mason). The Early Modern </w:t>
      </w:r>
      <w:proofErr w:type="gramStart"/>
      <w:r w:rsidRPr="009A1E02">
        <w:rPr>
          <w:rFonts w:ascii="Arial" w:hAnsi="Arial" w:cs="Arial"/>
          <w:b/>
          <w:color w:val="000000"/>
          <w:sz w:val="22"/>
          <w:szCs w:val="22"/>
          <w:bdr w:val="none" w:sz="0" w:space="0" w:color="auto" w:frame="1"/>
        </w:rPr>
        <w:t>World :</w:t>
      </w:r>
      <w:proofErr w:type="gramEnd"/>
      <w:r w:rsidRPr="009A1E02">
        <w:rPr>
          <w:rFonts w:ascii="Arial" w:hAnsi="Arial" w:cs="Arial"/>
          <w:b/>
          <w:color w:val="000000"/>
          <w:sz w:val="22"/>
          <w:szCs w:val="22"/>
          <w:bdr w:val="none" w:sz="0" w:space="0" w:color="auto" w:frame="1"/>
        </w:rPr>
        <w:t xml:space="preserve"> </w:t>
      </w:r>
      <w:r w:rsidRPr="009A1E02">
        <w:rPr>
          <w:rFonts w:ascii="Arial" w:hAnsi="Arial" w:cs="Arial"/>
          <w:color w:val="000000"/>
          <w:sz w:val="22"/>
          <w:szCs w:val="22"/>
          <w:bdr w:val="none" w:sz="0" w:space="0" w:color="auto" w:frame="1"/>
        </w:rPr>
        <w:t>That period beginning circa1500 that witnessed increasing globalisation around ‘mercant</w:t>
      </w:r>
      <w:r w:rsidR="009B7050">
        <w:rPr>
          <w:rFonts w:ascii="Arial" w:hAnsi="Arial" w:cs="Arial"/>
          <w:color w:val="000000"/>
          <w:sz w:val="22"/>
          <w:szCs w:val="22"/>
          <w:bdr w:val="none" w:sz="0" w:space="0" w:color="auto" w:frame="1"/>
        </w:rPr>
        <w:t>i</w:t>
      </w:r>
      <w:r w:rsidRPr="009A1E02">
        <w:rPr>
          <w:rFonts w:ascii="Arial" w:hAnsi="Arial" w:cs="Arial"/>
          <w:color w:val="000000"/>
          <w:sz w:val="22"/>
          <w:szCs w:val="22"/>
          <w:bdr w:val="none" w:sz="0" w:space="0" w:color="auto" w:frame="1"/>
        </w:rPr>
        <w:t xml:space="preserve">list’ economies and supporting institutions . The rise of </w:t>
      </w:r>
      <w:r w:rsidR="009B7050">
        <w:rPr>
          <w:rFonts w:ascii="Arial" w:hAnsi="Arial" w:cs="Arial"/>
          <w:color w:val="000000"/>
          <w:sz w:val="22"/>
          <w:szCs w:val="22"/>
          <w:bdr w:val="none" w:sz="0" w:space="0" w:color="auto" w:frame="1"/>
        </w:rPr>
        <w:t xml:space="preserve">the </w:t>
      </w:r>
      <w:r w:rsidRPr="009A1E02">
        <w:rPr>
          <w:rFonts w:ascii="Arial" w:hAnsi="Arial" w:cs="Arial"/>
          <w:color w:val="000000"/>
          <w:sz w:val="22"/>
          <w:szCs w:val="22"/>
          <w:bdr w:val="none" w:sz="0" w:space="0" w:color="auto" w:frame="1"/>
        </w:rPr>
        <w:t>‘city-state’ will be examined, as centres of political, economic, and cultural activity that impacted far beyond city boundaries.</w:t>
      </w:r>
    </w:p>
    <w:p w14:paraId="140BCE3D" w14:textId="77777777"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23F3C71D" w14:textId="0F7A25DF" w:rsidR="00333DAF" w:rsidRPr="009A1E02" w:rsidRDefault="00333DAF" w:rsidP="00333DAF">
      <w:pPr>
        <w:shd w:val="clear" w:color="auto" w:fill="FFFFFF"/>
        <w:textAlignment w:val="baseline"/>
        <w:rPr>
          <w:rFonts w:ascii="Arial" w:eastAsia="Times New Roman" w:hAnsi="Arial" w:cs="Arial"/>
          <w:color w:val="000000"/>
          <w:bdr w:val="none" w:sz="0" w:space="0" w:color="auto" w:frame="1"/>
          <w:shd w:val="clear" w:color="auto" w:fill="FFFFFF"/>
        </w:rPr>
      </w:pPr>
      <w:r w:rsidRPr="009A1E02">
        <w:rPr>
          <w:rFonts w:ascii="Arial" w:hAnsi="Arial" w:cs="Arial"/>
          <w:b/>
          <w:color w:val="000000"/>
          <w:bdr w:val="none" w:sz="0" w:space="0" w:color="auto" w:frame="1"/>
        </w:rPr>
        <w:t>Week Eight</w:t>
      </w:r>
      <w:proofErr w:type="gramStart"/>
      <w:r w:rsidRPr="009A1E02">
        <w:rPr>
          <w:rFonts w:ascii="Arial" w:hAnsi="Arial" w:cs="Arial"/>
          <w:b/>
          <w:color w:val="000000"/>
          <w:bdr w:val="none" w:sz="0" w:space="0" w:color="auto" w:frame="1"/>
        </w:rPr>
        <w:t>:  (</w:t>
      </w:r>
      <w:proofErr w:type="gramEnd"/>
      <w:r w:rsidRPr="009A1E02">
        <w:rPr>
          <w:rFonts w:ascii="Arial" w:hAnsi="Arial" w:cs="Arial"/>
          <w:b/>
          <w:color w:val="000000"/>
          <w:bdr w:val="none" w:sz="0" w:space="0" w:color="auto" w:frame="1"/>
        </w:rPr>
        <w:t xml:space="preserve">on line resources provided by Luci Attala). </w:t>
      </w:r>
      <w:r w:rsidRPr="009A1E02">
        <w:rPr>
          <w:rFonts w:ascii="Arial" w:hAnsi="Arial" w:cs="Arial"/>
          <w:color w:val="000000"/>
          <w:bdr w:val="none" w:sz="0" w:space="0" w:color="auto" w:frame="1"/>
        </w:rPr>
        <w:t xml:space="preserve">Through a discussion centred </w:t>
      </w:r>
      <w:proofErr w:type="gramStart"/>
      <w:r w:rsidRPr="009A1E02">
        <w:rPr>
          <w:rFonts w:ascii="Arial" w:hAnsi="Arial" w:cs="Arial"/>
          <w:color w:val="000000"/>
          <w:bdr w:val="none" w:sz="0" w:space="0" w:color="auto" w:frame="1"/>
        </w:rPr>
        <w:t>on</w:t>
      </w:r>
      <w:r w:rsidRPr="009A1E02">
        <w:rPr>
          <w:rFonts w:ascii="Arial" w:hAnsi="Arial" w:cs="Arial"/>
          <w:b/>
          <w:color w:val="000000"/>
          <w:bdr w:val="none" w:sz="0" w:space="0" w:color="auto" w:frame="1"/>
        </w:rPr>
        <w:t xml:space="preserve">  ‘</w:t>
      </w:r>
      <w:proofErr w:type="gramEnd"/>
      <w:r w:rsidRPr="009A1E02">
        <w:rPr>
          <w:rFonts w:ascii="Arial" w:hAnsi="Arial" w:cs="Arial"/>
          <w:b/>
          <w:color w:val="000000"/>
          <w:bdr w:val="none" w:sz="0" w:space="0" w:color="auto" w:frame="1"/>
        </w:rPr>
        <w:t xml:space="preserve">The Age of Anthropocene’  </w:t>
      </w:r>
      <w:r w:rsidRPr="009A1E02">
        <w:rPr>
          <w:rFonts w:ascii="Arial" w:hAnsi="Arial" w:cs="Arial"/>
          <w:color w:val="000000"/>
          <w:bdr w:val="none" w:sz="0" w:space="0" w:color="auto" w:frame="1"/>
        </w:rPr>
        <w:t xml:space="preserve">the narrative is brought right up to date, as from an anthropological viewpoint, the </w:t>
      </w:r>
      <w:r w:rsidRPr="009A1E02">
        <w:rPr>
          <w:rFonts w:ascii="Arial" w:hAnsi="Arial" w:cs="Arial"/>
          <w:b/>
          <w:color w:val="000000"/>
          <w:bdr w:val="none" w:sz="0" w:space="0" w:color="auto" w:frame="1"/>
        </w:rPr>
        <w:t xml:space="preserve"> </w:t>
      </w:r>
      <w:r w:rsidRPr="009A1E02">
        <w:rPr>
          <w:rFonts w:ascii="Arial" w:eastAsia="Times New Roman" w:hAnsi="Arial" w:cs="Arial"/>
          <w:color w:val="000000"/>
          <w:bdr w:val="none" w:sz="0" w:space="0" w:color="auto" w:frame="1"/>
          <w:shd w:val="clear" w:color="auto" w:fill="FFFFFF"/>
        </w:rPr>
        <w:t xml:space="preserve">current global position employing the notion of the Age of the Anthropocene as a reference point is examined. How distinct areas of the planet are differently affected and </w:t>
      </w:r>
      <w:proofErr w:type="gramStart"/>
      <w:r w:rsidRPr="009A1E02">
        <w:rPr>
          <w:rFonts w:ascii="Arial" w:eastAsia="Times New Roman" w:hAnsi="Arial" w:cs="Arial"/>
          <w:color w:val="000000"/>
          <w:bdr w:val="none" w:sz="0" w:space="0" w:color="auto" w:frame="1"/>
          <w:shd w:val="clear" w:color="auto" w:fill="FFFFFF"/>
        </w:rPr>
        <w:t>how  people</w:t>
      </w:r>
      <w:proofErr w:type="gramEnd"/>
      <w:r w:rsidRPr="009A1E02">
        <w:rPr>
          <w:rFonts w:ascii="Arial" w:eastAsia="Times New Roman" w:hAnsi="Arial" w:cs="Arial"/>
          <w:color w:val="000000"/>
          <w:bdr w:val="none" w:sz="0" w:space="0" w:color="auto" w:frame="1"/>
          <w:shd w:val="clear" w:color="auto" w:fill="FFFFFF"/>
        </w:rPr>
        <w:t xml:space="preserve"> are adapting to climate changes – moving on by imagining our collective futures, while thinking about the role of novel technologies.</w:t>
      </w:r>
    </w:p>
    <w:p w14:paraId="5A2A6BEA" w14:textId="10E4747C" w:rsidR="00333DAF" w:rsidRPr="009A1E02" w:rsidRDefault="00333DAF" w:rsidP="00333DAF">
      <w:pPr>
        <w:shd w:val="clear" w:color="auto" w:fill="FFFFFF"/>
        <w:textAlignment w:val="baseline"/>
        <w:rPr>
          <w:rFonts w:ascii="Arial" w:eastAsia="Times New Roman" w:hAnsi="Arial" w:cs="Arial"/>
          <w:color w:val="000000"/>
          <w:bdr w:val="none" w:sz="0" w:space="0" w:color="auto" w:frame="1"/>
          <w:shd w:val="clear" w:color="auto" w:fill="FFFFFF"/>
        </w:rPr>
      </w:pPr>
      <w:r w:rsidRPr="009A1E02">
        <w:rPr>
          <w:rFonts w:ascii="Arial" w:eastAsia="Times New Roman" w:hAnsi="Arial" w:cs="Arial"/>
          <w:b/>
          <w:color w:val="000000"/>
          <w:bdr w:val="none" w:sz="0" w:space="0" w:color="auto" w:frame="1"/>
          <w:shd w:val="clear" w:color="auto" w:fill="FFFFFF"/>
        </w:rPr>
        <w:t>Weeks Nine and Ten</w:t>
      </w:r>
      <w:r w:rsidR="004A02A2">
        <w:rPr>
          <w:rFonts w:ascii="Arial" w:eastAsia="Times New Roman" w:hAnsi="Arial" w:cs="Arial"/>
          <w:b/>
          <w:color w:val="000000"/>
          <w:bdr w:val="none" w:sz="0" w:space="0" w:color="auto" w:frame="1"/>
          <w:shd w:val="clear" w:color="auto" w:fill="FFFFFF"/>
        </w:rPr>
        <w:t>:</w:t>
      </w:r>
      <w:r w:rsidR="00C57F5A">
        <w:rPr>
          <w:rFonts w:ascii="Arial" w:eastAsia="Times New Roman" w:hAnsi="Arial" w:cs="Arial"/>
          <w:b/>
          <w:color w:val="000000"/>
          <w:bdr w:val="none" w:sz="0" w:space="0" w:color="auto" w:frame="1"/>
          <w:shd w:val="clear" w:color="auto" w:fill="FFFFFF"/>
        </w:rPr>
        <w:t xml:space="preserve">  </w:t>
      </w:r>
      <w:r w:rsidRPr="009A1E02">
        <w:rPr>
          <w:rFonts w:ascii="Arial" w:eastAsia="Times New Roman" w:hAnsi="Arial" w:cs="Arial"/>
          <w:b/>
          <w:color w:val="000000"/>
          <w:bdr w:val="none" w:sz="0" w:space="0" w:color="auto" w:frame="1"/>
          <w:shd w:val="clear" w:color="auto" w:fill="FFFFFF"/>
        </w:rPr>
        <w:t xml:space="preserve"> </w:t>
      </w:r>
      <w:r w:rsidRPr="009A1E02">
        <w:rPr>
          <w:rFonts w:ascii="Arial" w:eastAsia="Times New Roman" w:hAnsi="Arial" w:cs="Arial"/>
          <w:color w:val="000000"/>
          <w:bdr w:val="none" w:sz="0" w:space="0" w:color="auto" w:frame="1"/>
          <w:shd w:val="clear" w:color="auto" w:fill="FFFFFF"/>
        </w:rPr>
        <w:t xml:space="preserve"> will be devoted to the Portfolio and recapping on the main themes discussed throughout the course. This will include discussions on future degree programme choices </w:t>
      </w:r>
      <w:proofErr w:type="gramStart"/>
      <w:r w:rsidRPr="009A1E02">
        <w:rPr>
          <w:rFonts w:ascii="Arial" w:eastAsia="Times New Roman" w:hAnsi="Arial" w:cs="Arial"/>
          <w:color w:val="000000"/>
          <w:bdr w:val="none" w:sz="0" w:space="0" w:color="auto" w:frame="1"/>
          <w:shd w:val="clear" w:color="auto" w:fill="FFFFFF"/>
        </w:rPr>
        <w:t>etc</w:t>
      </w:r>
      <w:proofErr w:type="gramEnd"/>
    </w:p>
    <w:p w14:paraId="287ADBAE" w14:textId="77777777" w:rsidR="00333DAF" w:rsidRPr="009A1E02" w:rsidRDefault="00333DAF" w:rsidP="00333DAF">
      <w:pPr>
        <w:pStyle w:val="xmsonormal"/>
        <w:shd w:val="clear" w:color="auto" w:fill="FFFFFF"/>
        <w:spacing w:before="0" w:beforeAutospacing="0" w:after="0" w:afterAutospacing="0"/>
        <w:rPr>
          <w:rFonts w:ascii="Arial" w:hAnsi="Arial" w:cs="Arial"/>
          <w:b/>
          <w:color w:val="000000"/>
          <w:sz w:val="22"/>
          <w:szCs w:val="22"/>
          <w:bdr w:val="none" w:sz="0" w:space="0" w:color="auto" w:frame="1"/>
        </w:rPr>
      </w:pPr>
    </w:p>
    <w:p w14:paraId="0C4A7CBA" w14:textId="77777777" w:rsidR="000D14DC" w:rsidRDefault="000D14DC" w:rsidP="00E723E1">
      <w:pPr>
        <w:pStyle w:val="fixed"/>
        <w:ind w:left="0" w:firstLine="0"/>
        <w:rPr>
          <w:rFonts w:ascii="Arial" w:hAnsi="Arial" w:cs="Arial"/>
          <w:sz w:val="22"/>
          <w:szCs w:val="22"/>
        </w:rPr>
      </w:pPr>
    </w:p>
    <w:p w14:paraId="209FAF3C" w14:textId="77777777" w:rsidR="00886A4F" w:rsidRPr="00203392" w:rsidRDefault="00886A4F" w:rsidP="00E723E1">
      <w:pPr>
        <w:pStyle w:val="fixed"/>
        <w:ind w:left="0" w:firstLine="0"/>
        <w:rPr>
          <w:rFonts w:ascii="Arial" w:hAnsi="Arial" w:cs="Arial"/>
          <w:sz w:val="22"/>
          <w:szCs w:val="22"/>
        </w:rPr>
      </w:pPr>
    </w:p>
    <w:p w14:paraId="29124519" w14:textId="77777777" w:rsidR="007408CC" w:rsidRPr="009A1E02" w:rsidRDefault="00EB79BC" w:rsidP="00D2118A">
      <w:pPr>
        <w:tabs>
          <w:tab w:val="left" w:pos="720"/>
          <w:tab w:val="left" w:pos="1440"/>
          <w:tab w:val="left" w:pos="2160"/>
          <w:tab w:val="left" w:pos="2880"/>
        </w:tabs>
        <w:spacing w:before="240" w:after="120" w:line="240" w:lineRule="auto"/>
        <w:rPr>
          <w:rFonts w:ascii="Arial" w:eastAsia="Times New Roman" w:hAnsi="Arial" w:cs="Arial"/>
          <w:b/>
          <w:u w:val="single"/>
        </w:rPr>
      </w:pPr>
      <w:proofErr w:type="gramStart"/>
      <w:r w:rsidRPr="009A1E02">
        <w:rPr>
          <w:rFonts w:ascii="Arial" w:eastAsia="Times New Roman" w:hAnsi="Arial" w:cs="Arial"/>
          <w:b/>
          <w:u w:val="single"/>
        </w:rPr>
        <w:t>ASS</w:t>
      </w:r>
      <w:r w:rsidR="00F513EF" w:rsidRPr="009A1E02">
        <w:rPr>
          <w:rFonts w:ascii="Arial" w:eastAsia="Times New Roman" w:hAnsi="Arial" w:cs="Arial"/>
          <w:b/>
          <w:u w:val="single"/>
        </w:rPr>
        <w:t>IGNMENTS</w:t>
      </w:r>
      <w:r w:rsidR="00D2118A" w:rsidRPr="009A1E02">
        <w:rPr>
          <w:rFonts w:ascii="Arial" w:eastAsia="Times New Roman" w:hAnsi="Arial" w:cs="Arial"/>
          <w:b/>
          <w:u w:val="single"/>
        </w:rPr>
        <w:t xml:space="preserve"> </w:t>
      </w:r>
      <w:r w:rsidR="000C12A9" w:rsidRPr="009A1E02">
        <w:rPr>
          <w:rFonts w:ascii="Arial" w:eastAsia="Times New Roman" w:hAnsi="Arial" w:cs="Arial"/>
          <w:b/>
          <w:u w:val="single"/>
        </w:rPr>
        <w:t>:</w:t>
      </w:r>
      <w:proofErr w:type="gramEnd"/>
    </w:p>
    <w:p w14:paraId="3CF1A1AE" w14:textId="5BBA175E" w:rsidR="00D2118A" w:rsidRDefault="000C12A9" w:rsidP="00D2118A">
      <w:pPr>
        <w:tabs>
          <w:tab w:val="left" w:pos="720"/>
          <w:tab w:val="left" w:pos="1440"/>
          <w:tab w:val="left" w:pos="2160"/>
          <w:tab w:val="left" w:pos="2880"/>
        </w:tabs>
        <w:spacing w:before="240" w:after="120" w:line="240" w:lineRule="auto"/>
        <w:rPr>
          <w:rFonts w:ascii="Arial" w:eastAsia="Times New Roman" w:hAnsi="Arial" w:cs="Arial"/>
        </w:rPr>
      </w:pPr>
      <w:r w:rsidRPr="009A1E02">
        <w:rPr>
          <w:rFonts w:ascii="Arial" w:eastAsia="Times New Roman" w:hAnsi="Arial" w:cs="Arial"/>
        </w:rPr>
        <w:t>The assignment for this module will require students to produce a Portfolio of work, consisting of three elements, (3000 words in total).</w:t>
      </w:r>
    </w:p>
    <w:p w14:paraId="0D1F69F0" w14:textId="092FD5D0" w:rsidR="00DD63D0" w:rsidRDefault="00DD63D0" w:rsidP="00D2118A">
      <w:pPr>
        <w:tabs>
          <w:tab w:val="left" w:pos="720"/>
          <w:tab w:val="left" w:pos="1440"/>
          <w:tab w:val="left" w:pos="2160"/>
          <w:tab w:val="left" w:pos="2880"/>
        </w:tabs>
        <w:spacing w:before="240" w:after="120" w:line="240" w:lineRule="auto"/>
        <w:rPr>
          <w:rFonts w:ascii="Arial" w:eastAsia="Times New Roman" w:hAnsi="Arial" w:cs="Arial"/>
        </w:rPr>
      </w:pPr>
    </w:p>
    <w:p w14:paraId="0B2A33D4" w14:textId="77777777" w:rsidR="00DD63D0" w:rsidRPr="009A1E02" w:rsidRDefault="00DD63D0" w:rsidP="00D2118A">
      <w:pPr>
        <w:tabs>
          <w:tab w:val="left" w:pos="720"/>
          <w:tab w:val="left" w:pos="1440"/>
          <w:tab w:val="left" w:pos="2160"/>
          <w:tab w:val="left" w:pos="2880"/>
        </w:tabs>
        <w:spacing w:before="240" w:after="120" w:line="240" w:lineRule="auto"/>
        <w:rPr>
          <w:rFonts w:ascii="Arial" w:eastAsia="Times New Roman" w:hAnsi="Arial" w:cs="Arial"/>
          <w:b/>
        </w:rPr>
      </w:pPr>
    </w:p>
    <w:p w14:paraId="1CD462A2" w14:textId="77777777" w:rsidR="00D2118A" w:rsidRPr="009A1E02" w:rsidRDefault="000C12A9"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A1E02">
        <w:rPr>
          <w:rFonts w:ascii="Arial" w:hAnsi="Arial" w:cs="Arial"/>
          <w:b/>
          <w:sz w:val="22"/>
          <w:szCs w:val="22"/>
        </w:rPr>
        <w:t xml:space="preserve">Part </w:t>
      </w:r>
      <w:r w:rsidR="00B82960" w:rsidRPr="009A1E02">
        <w:rPr>
          <w:rFonts w:ascii="Arial" w:hAnsi="Arial" w:cs="Arial"/>
          <w:b/>
          <w:sz w:val="22"/>
          <w:szCs w:val="22"/>
        </w:rPr>
        <w:t xml:space="preserve">One: </w:t>
      </w:r>
      <w:r w:rsidRPr="009A1E02">
        <w:rPr>
          <w:rFonts w:ascii="Arial" w:hAnsi="Arial" w:cs="Arial"/>
          <w:b/>
          <w:sz w:val="22"/>
          <w:szCs w:val="22"/>
        </w:rPr>
        <w:t xml:space="preserve"> Essay plan consisting of 500 words (weighted at 20%</w:t>
      </w:r>
      <w:proofErr w:type="gramStart"/>
      <w:r w:rsidRPr="009A1E02">
        <w:rPr>
          <w:rFonts w:ascii="Arial" w:hAnsi="Arial" w:cs="Arial"/>
          <w:b/>
          <w:sz w:val="22"/>
          <w:szCs w:val="22"/>
        </w:rPr>
        <w:t>) :</w:t>
      </w:r>
      <w:proofErr w:type="gramEnd"/>
    </w:p>
    <w:p w14:paraId="1AD8B333" w14:textId="77777777" w:rsidR="000C12A9" w:rsidRPr="009A1E02" w:rsidRDefault="000C12A9"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065F76E9" w14:textId="649A172F" w:rsidR="00990F46" w:rsidRDefault="00990F46" w:rsidP="00990F46">
      <w:pPr>
        <w:shd w:val="clear" w:color="auto" w:fill="FFFFFF"/>
        <w:spacing w:after="100" w:afterAutospacing="1" w:line="240" w:lineRule="auto"/>
        <w:rPr>
          <w:rFonts w:ascii="Arial" w:eastAsia="Times New Roman" w:hAnsi="Arial" w:cs="Arial"/>
          <w:color w:val="373A3C"/>
        </w:rPr>
      </w:pPr>
      <w:r w:rsidRPr="009A1E02">
        <w:rPr>
          <w:rFonts w:ascii="Arial" w:eastAsia="Times New Roman" w:hAnsi="Arial" w:cs="Arial"/>
          <w:color w:val="373A3C"/>
        </w:rPr>
        <w:t xml:space="preserve">The assignment is a plan of the essay for part two. Set out your </w:t>
      </w:r>
      <w:r w:rsidR="00FA0504" w:rsidRPr="009A1E02">
        <w:rPr>
          <w:rFonts w:ascii="Arial" w:eastAsia="Times New Roman" w:hAnsi="Arial" w:cs="Arial"/>
          <w:color w:val="373A3C"/>
        </w:rPr>
        <w:t xml:space="preserve">subject matter </w:t>
      </w:r>
      <w:r w:rsidRPr="009A1E02">
        <w:rPr>
          <w:rFonts w:ascii="Arial" w:eastAsia="Times New Roman" w:hAnsi="Arial" w:cs="Arial"/>
          <w:color w:val="373A3C"/>
        </w:rPr>
        <w:t xml:space="preserve">and research ideas, while identifying the sources </w:t>
      </w:r>
      <w:r w:rsidR="00FA0504" w:rsidRPr="009A1E02">
        <w:rPr>
          <w:rFonts w:ascii="Arial" w:eastAsia="Times New Roman" w:hAnsi="Arial" w:cs="Arial"/>
          <w:color w:val="373A3C"/>
        </w:rPr>
        <w:t xml:space="preserve">that will be at </w:t>
      </w:r>
      <w:r w:rsidRPr="009A1E02">
        <w:rPr>
          <w:rFonts w:ascii="Arial" w:eastAsia="Times New Roman" w:hAnsi="Arial" w:cs="Arial"/>
          <w:color w:val="373A3C"/>
        </w:rPr>
        <w:t>the heart of your essay</w:t>
      </w:r>
      <w:r w:rsidR="00FA0504" w:rsidRPr="009A1E02">
        <w:rPr>
          <w:rFonts w:ascii="Arial" w:eastAsia="Times New Roman" w:hAnsi="Arial" w:cs="Arial"/>
          <w:color w:val="373A3C"/>
        </w:rPr>
        <w:t xml:space="preserve">.  This should take the form of a </w:t>
      </w:r>
      <w:proofErr w:type="gramStart"/>
      <w:r w:rsidR="00FA0504" w:rsidRPr="009A1E02">
        <w:rPr>
          <w:rFonts w:ascii="Arial" w:eastAsia="Times New Roman" w:hAnsi="Arial" w:cs="Arial"/>
          <w:color w:val="373A3C"/>
        </w:rPr>
        <w:t>500</w:t>
      </w:r>
      <w:r w:rsidR="000B5A88">
        <w:rPr>
          <w:rFonts w:ascii="Arial" w:eastAsia="Times New Roman" w:hAnsi="Arial" w:cs="Arial"/>
          <w:color w:val="373A3C"/>
        </w:rPr>
        <w:t xml:space="preserve"> </w:t>
      </w:r>
      <w:r w:rsidR="00FA0504" w:rsidRPr="009A1E02">
        <w:rPr>
          <w:rFonts w:ascii="Arial" w:eastAsia="Times New Roman" w:hAnsi="Arial" w:cs="Arial"/>
          <w:color w:val="373A3C"/>
        </w:rPr>
        <w:t>word</w:t>
      </w:r>
      <w:proofErr w:type="gramEnd"/>
      <w:r w:rsidR="00FA0504" w:rsidRPr="009A1E02">
        <w:rPr>
          <w:rFonts w:ascii="Arial" w:eastAsia="Times New Roman" w:hAnsi="Arial" w:cs="Arial"/>
          <w:color w:val="373A3C"/>
        </w:rPr>
        <w:t xml:space="preserve"> report, ideally using sub-headings to introduce various aspects of the essay – direction of the research and core arguments and counter arguments; primary sources; secondary sources; conclusions, etc.</w:t>
      </w:r>
      <w:r w:rsidRPr="009A1E02">
        <w:rPr>
          <w:rFonts w:ascii="Arial" w:eastAsia="Times New Roman" w:hAnsi="Arial" w:cs="Arial"/>
          <w:color w:val="373A3C"/>
        </w:rPr>
        <w:t xml:space="preserve"> Advice on </w:t>
      </w:r>
      <w:r w:rsidR="00FA0504" w:rsidRPr="009A1E02">
        <w:rPr>
          <w:rFonts w:ascii="Arial" w:eastAsia="Times New Roman" w:hAnsi="Arial" w:cs="Arial"/>
          <w:color w:val="373A3C"/>
        </w:rPr>
        <w:t xml:space="preserve">how to approach this part of the portfolio </w:t>
      </w:r>
      <w:r w:rsidRPr="009A1E02">
        <w:rPr>
          <w:rFonts w:ascii="Arial" w:eastAsia="Times New Roman" w:hAnsi="Arial" w:cs="Arial"/>
          <w:color w:val="373A3C"/>
        </w:rPr>
        <w:t xml:space="preserve">will be given </w:t>
      </w:r>
      <w:r w:rsidR="00FA0504" w:rsidRPr="009A1E02">
        <w:rPr>
          <w:rFonts w:ascii="Arial" w:eastAsia="Times New Roman" w:hAnsi="Arial" w:cs="Arial"/>
          <w:color w:val="373A3C"/>
        </w:rPr>
        <w:t xml:space="preserve">early </w:t>
      </w:r>
      <w:r w:rsidRPr="009A1E02">
        <w:rPr>
          <w:rFonts w:ascii="Arial" w:eastAsia="Times New Roman" w:hAnsi="Arial" w:cs="Arial"/>
          <w:color w:val="373A3C"/>
        </w:rPr>
        <w:t>in the module. Submission of the assignment is through Turnitin</w:t>
      </w:r>
      <w:r w:rsidR="0085300A" w:rsidRPr="009A1E02">
        <w:rPr>
          <w:rFonts w:ascii="Arial" w:eastAsia="Times New Roman" w:hAnsi="Arial" w:cs="Arial"/>
          <w:color w:val="373A3C"/>
        </w:rPr>
        <w:t>, in tile 10 on the Moodle site.</w:t>
      </w:r>
    </w:p>
    <w:p w14:paraId="36AF3AE5" w14:textId="4BB41637" w:rsidR="00DD63D0" w:rsidRPr="009B7050" w:rsidRDefault="00DD63D0" w:rsidP="00DD63D0">
      <w:pPr>
        <w:shd w:val="clear" w:color="auto" w:fill="FFFFFF"/>
        <w:spacing w:after="100" w:afterAutospacing="1" w:line="240" w:lineRule="auto"/>
        <w:rPr>
          <w:rFonts w:ascii="Arial" w:eastAsia="Times New Roman" w:hAnsi="Arial" w:cs="Arial"/>
          <w:color w:val="373A3C"/>
        </w:rPr>
      </w:pPr>
      <w:r w:rsidRPr="009B7050">
        <w:rPr>
          <w:rFonts w:ascii="Arial" w:hAnsi="Arial" w:cs="Arial"/>
          <w:b/>
          <w:color w:val="C00000"/>
          <w:szCs w:val="20"/>
        </w:rPr>
        <w:t xml:space="preserve">THE DEADLINE FOR THE ESSAY PLAN IS: </w:t>
      </w:r>
      <w:r>
        <w:rPr>
          <w:rFonts w:ascii="Arial" w:hAnsi="Arial" w:cs="Arial"/>
          <w:b/>
          <w:color w:val="C00000"/>
          <w:szCs w:val="20"/>
        </w:rPr>
        <w:t xml:space="preserve">23.59 HRS SUNDAY </w:t>
      </w:r>
      <w:r w:rsidR="00EC4017">
        <w:rPr>
          <w:rFonts w:ascii="Arial" w:hAnsi="Arial" w:cs="Arial"/>
          <w:b/>
          <w:color w:val="C00000"/>
          <w:szCs w:val="20"/>
        </w:rPr>
        <w:t>7th</w:t>
      </w:r>
      <w:r>
        <w:rPr>
          <w:rFonts w:ascii="Arial" w:hAnsi="Arial" w:cs="Arial"/>
          <w:b/>
          <w:color w:val="C00000"/>
          <w:szCs w:val="20"/>
        </w:rPr>
        <w:t xml:space="preserve"> JULY 202</w:t>
      </w:r>
      <w:r w:rsidR="00BF657C">
        <w:rPr>
          <w:rFonts w:ascii="Arial" w:hAnsi="Arial" w:cs="Arial"/>
          <w:b/>
          <w:color w:val="C00000"/>
          <w:szCs w:val="20"/>
        </w:rPr>
        <w:t>4</w:t>
      </w:r>
    </w:p>
    <w:p w14:paraId="0DE8CA8D" w14:textId="77777777" w:rsidR="00DD63D0" w:rsidRDefault="00DD63D0" w:rsidP="00990F46">
      <w:pPr>
        <w:shd w:val="clear" w:color="auto" w:fill="FFFFFF"/>
        <w:spacing w:after="100" w:afterAutospacing="1" w:line="240" w:lineRule="auto"/>
        <w:rPr>
          <w:rFonts w:ascii="Arial" w:eastAsia="Times New Roman" w:hAnsi="Arial" w:cs="Arial"/>
          <w:color w:val="373A3C"/>
        </w:rPr>
      </w:pPr>
    </w:p>
    <w:p w14:paraId="1056D4C9" w14:textId="6A1F1F8C" w:rsidR="00990F46" w:rsidRPr="009A1E02" w:rsidRDefault="00FA0504" w:rsidP="00990F46">
      <w:pPr>
        <w:shd w:val="clear" w:color="auto" w:fill="FFFFFF"/>
        <w:spacing w:after="100" w:afterAutospacing="1" w:line="240" w:lineRule="auto"/>
        <w:rPr>
          <w:rFonts w:ascii="Arial" w:eastAsia="Times New Roman" w:hAnsi="Arial" w:cs="Arial"/>
          <w:color w:val="373A3C"/>
        </w:rPr>
      </w:pPr>
      <w:r w:rsidRPr="009A1E02">
        <w:rPr>
          <w:rFonts w:ascii="Arial" w:eastAsia="Times New Roman" w:hAnsi="Arial" w:cs="Arial"/>
          <w:b/>
          <w:bCs/>
          <w:color w:val="373A3C"/>
        </w:rPr>
        <w:t xml:space="preserve">Part Two: Essay </w:t>
      </w:r>
      <w:r w:rsidR="00990F46" w:rsidRPr="009A1E02">
        <w:rPr>
          <w:rFonts w:ascii="Arial" w:eastAsia="Times New Roman" w:hAnsi="Arial" w:cs="Arial"/>
          <w:b/>
          <w:bCs/>
          <w:color w:val="373A3C"/>
        </w:rPr>
        <w:t>1</w:t>
      </w:r>
      <w:r w:rsidRPr="009A1E02">
        <w:rPr>
          <w:rFonts w:ascii="Arial" w:eastAsia="Times New Roman" w:hAnsi="Arial" w:cs="Arial"/>
          <w:b/>
          <w:bCs/>
          <w:color w:val="373A3C"/>
        </w:rPr>
        <w:t>5</w:t>
      </w:r>
      <w:r w:rsidR="00990F46" w:rsidRPr="009A1E02">
        <w:rPr>
          <w:rFonts w:ascii="Arial" w:eastAsia="Times New Roman" w:hAnsi="Arial" w:cs="Arial"/>
          <w:b/>
          <w:bCs/>
          <w:color w:val="373A3C"/>
        </w:rPr>
        <w:t>00 words</w:t>
      </w:r>
      <w:r w:rsidRPr="009A1E02">
        <w:rPr>
          <w:rFonts w:ascii="Arial" w:eastAsia="Times New Roman" w:hAnsi="Arial" w:cs="Arial"/>
          <w:b/>
          <w:bCs/>
          <w:color w:val="373A3C"/>
        </w:rPr>
        <w:t xml:space="preserve"> (weighted at 50%</w:t>
      </w:r>
      <w:proofErr w:type="gramStart"/>
      <w:r w:rsidRPr="009A1E02">
        <w:rPr>
          <w:rFonts w:ascii="Arial" w:eastAsia="Times New Roman" w:hAnsi="Arial" w:cs="Arial"/>
          <w:b/>
          <w:bCs/>
          <w:color w:val="373A3C"/>
        </w:rPr>
        <w:t xml:space="preserve">) </w:t>
      </w:r>
      <w:r w:rsidR="00990F46" w:rsidRPr="009A1E02">
        <w:rPr>
          <w:rFonts w:ascii="Arial" w:eastAsia="Times New Roman" w:hAnsi="Arial" w:cs="Arial"/>
          <w:b/>
          <w:bCs/>
          <w:color w:val="373A3C"/>
        </w:rPr>
        <w:t>:</w:t>
      </w:r>
      <w:proofErr w:type="gramEnd"/>
      <w:r w:rsidR="00990F46" w:rsidRPr="009A1E02">
        <w:rPr>
          <w:rFonts w:ascii="Arial" w:eastAsia="Times New Roman" w:hAnsi="Arial" w:cs="Arial"/>
          <w:b/>
          <w:bCs/>
          <w:color w:val="373A3C"/>
        </w:rPr>
        <w:t> </w:t>
      </w:r>
      <w:r w:rsidRPr="009A1E02">
        <w:rPr>
          <w:rFonts w:ascii="Arial" w:eastAsia="Times New Roman" w:hAnsi="Arial" w:cs="Arial"/>
          <w:color w:val="373A3C"/>
        </w:rPr>
        <w:t xml:space="preserve"> </w:t>
      </w:r>
      <w:r w:rsidR="00990F46" w:rsidRPr="009A1E02">
        <w:rPr>
          <w:rFonts w:ascii="Arial" w:eastAsia="Times New Roman" w:hAnsi="Arial" w:cs="Arial"/>
          <w:color w:val="373A3C"/>
        </w:rPr>
        <w:t>Th</w:t>
      </w:r>
      <w:r w:rsidRPr="009A1E02">
        <w:rPr>
          <w:rFonts w:ascii="Arial" w:eastAsia="Times New Roman" w:hAnsi="Arial" w:cs="Arial"/>
          <w:color w:val="373A3C"/>
        </w:rPr>
        <w:t>is part of the portfolio</w:t>
      </w:r>
      <w:r w:rsidR="00990F46" w:rsidRPr="009A1E02">
        <w:rPr>
          <w:rFonts w:ascii="Arial" w:eastAsia="Times New Roman" w:hAnsi="Arial" w:cs="Arial"/>
          <w:color w:val="373A3C"/>
        </w:rPr>
        <w:t xml:space="preserve"> is an essay </w:t>
      </w:r>
      <w:r w:rsidRPr="009A1E02">
        <w:rPr>
          <w:rFonts w:ascii="Arial" w:eastAsia="Times New Roman" w:hAnsi="Arial" w:cs="Arial"/>
          <w:color w:val="373A3C"/>
        </w:rPr>
        <w:t xml:space="preserve">of 1500 </w:t>
      </w:r>
      <w:r w:rsidR="00990F46" w:rsidRPr="009A1E02">
        <w:rPr>
          <w:rFonts w:ascii="Arial" w:eastAsia="Times New Roman" w:hAnsi="Arial" w:cs="Arial"/>
          <w:color w:val="373A3C"/>
        </w:rPr>
        <w:t>words</w:t>
      </w:r>
      <w:r w:rsidRPr="009A1E02">
        <w:rPr>
          <w:rFonts w:ascii="Arial" w:eastAsia="Times New Roman" w:hAnsi="Arial" w:cs="Arial"/>
          <w:color w:val="373A3C"/>
        </w:rPr>
        <w:t xml:space="preserve">. </w:t>
      </w:r>
      <w:r w:rsidR="0085300A" w:rsidRPr="009A1E02">
        <w:rPr>
          <w:rFonts w:ascii="Arial" w:eastAsia="Times New Roman" w:hAnsi="Arial" w:cs="Arial"/>
          <w:color w:val="373A3C"/>
        </w:rPr>
        <w:t xml:space="preserve">You should choose one part of the module (that is one age or era) and discuss how you believe people during this period adapted to their environment. It need not address the period in total, but can take a specific example from either Pre-history, the Ancient World, the Classical </w:t>
      </w:r>
      <w:proofErr w:type="gramStart"/>
      <w:r w:rsidR="0085300A" w:rsidRPr="009A1E02">
        <w:rPr>
          <w:rFonts w:ascii="Arial" w:eastAsia="Times New Roman" w:hAnsi="Arial" w:cs="Arial"/>
          <w:color w:val="373A3C"/>
        </w:rPr>
        <w:t>World ,</w:t>
      </w:r>
      <w:proofErr w:type="gramEnd"/>
      <w:r w:rsidR="0085300A" w:rsidRPr="009A1E02">
        <w:rPr>
          <w:rFonts w:ascii="Arial" w:eastAsia="Times New Roman" w:hAnsi="Arial" w:cs="Arial"/>
          <w:color w:val="373A3C"/>
        </w:rPr>
        <w:t xml:space="preserve"> the Medieval World, the Early Modern period. </w:t>
      </w:r>
      <w:r w:rsidR="00990F46" w:rsidRPr="009A1E02">
        <w:rPr>
          <w:rFonts w:ascii="Arial" w:eastAsia="Times New Roman" w:hAnsi="Arial" w:cs="Arial"/>
          <w:color w:val="373A3C"/>
        </w:rPr>
        <w:t xml:space="preserve"> </w:t>
      </w:r>
      <w:r w:rsidR="0085300A" w:rsidRPr="009A1E02">
        <w:rPr>
          <w:rFonts w:ascii="Arial" w:eastAsia="Times New Roman" w:hAnsi="Arial" w:cs="Arial"/>
          <w:color w:val="373A3C"/>
        </w:rPr>
        <w:t>Y</w:t>
      </w:r>
      <w:r w:rsidR="00990F46" w:rsidRPr="009A1E02">
        <w:rPr>
          <w:rFonts w:ascii="Arial" w:eastAsia="Times New Roman" w:hAnsi="Arial" w:cs="Arial"/>
          <w:color w:val="373A3C"/>
        </w:rPr>
        <w:t xml:space="preserve">ou will </w:t>
      </w:r>
      <w:r w:rsidR="0085300A" w:rsidRPr="009A1E02">
        <w:rPr>
          <w:rFonts w:ascii="Arial" w:eastAsia="Times New Roman" w:hAnsi="Arial" w:cs="Arial"/>
          <w:color w:val="373A3C"/>
        </w:rPr>
        <w:t xml:space="preserve">also </w:t>
      </w:r>
      <w:r w:rsidR="00990F46" w:rsidRPr="009A1E02">
        <w:rPr>
          <w:rFonts w:ascii="Arial" w:eastAsia="Times New Roman" w:hAnsi="Arial" w:cs="Arial"/>
          <w:color w:val="373A3C"/>
        </w:rPr>
        <w:t xml:space="preserve">need to consider the approaches of enquiry and research that </w:t>
      </w:r>
      <w:r w:rsidR="0085300A" w:rsidRPr="009A1E02">
        <w:rPr>
          <w:rFonts w:ascii="Arial" w:eastAsia="Times New Roman" w:hAnsi="Arial" w:cs="Arial"/>
          <w:color w:val="373A3C"/>
        </w:rPr>
        <w:t xml:space="preserve">experts in the field adopt when examining ‘People Across Time’ in a specific period. </w:t>
      </w:r>
      <w:r w:rsidR="00990F46" w:rsidRPr="009A1E02">
        <w:rPr>
          <w:rFonts w:ascii="Arial" w:eastAsia="Times New Roman" w:hAnsi="Arial" w:cs="Arial"/>
          <w:color w:val="373A3C"/>
        </w:rPr>
        <w:t xml:space="preserve"> </w:t>
      </w:r>
      <w:r w:rsidR="0085300A" w:rsidRPr="009A1E02">
        <w:rPr>
          <w:rFonts w:ascii="Arial" w:eastAsia="Times New Roman" w:hAnsi="Arial" w:cs="Arial"/>
          <w:color w:val="373A3C"/>
        </w:rPr>
        <w:t xml:space="preserve">To help you with this, due attention will be given to this part of the portfolio early in the module, where approaches, </w:t>
      </w:r>
      <w:r w:rsidR="00990F46" w:rsidRPr="009A1E02">
        <w:rPr>
          <w:rFonts w:ascii="Arial" w:eastAsia="Times New Roman" w:hAnsi="Arial" w:cs="Arial"/>
          <w:color w:val="373A3C"/>
        </w:rPr>
        <w:t>academic norms and scholarship</w:t>
      </w:r>
      <w:r w:rsidR="0085300A" w:rsidRPr="009A1E02">
        <w:rPr>
          <w:rFonts w:ascii="Arial" w:eastAsia="Times New Roman" w:hAnsi="Arial" w:cs="Arial"/>
          <w:color w:val="373A3C"/>
        </w:rPr>
        <w:t xml:space="preserve"> will be discussed</w:t>
      </w:r>
      <w:r w:rsidR="00990F46" w:rsidRPr="009A1E02">
        <w:rPr>
          <w:rFonts w:ascii="Arial" w:eastAsia="Times New Roman" w:hAnsi="Arial" w:cs="Arial"/>
          <w:color w:val="373A3C"/>
        </w:rPr>
        <w:t>. </w:t>
      </w:r>
      <w:r w:rsidR="0085300A" w:rsidRPr="009A1E02">
        <w:rPr>
          <w:rFonts w:ascii="Arial" w:eastAsia="Times New Roman" w:hAnsi="Arial" w:cs="Arial"/>
          <w:color w:val="373A3C"/>
        </w:rPr>
        <w:t>This will include a</w:t>
      </w:r>
      <w:r w:rsidR="00990F46" w:rsidRPr="009A1E02">
        <w:rPr>
          <w:rFonts w:ascii="Arial" w:eastAsia="Times New Roman" w:hAnsi="Arial" w:cs="Arial"/>
          <w:color w:val="373A3C"/>
        </w:rPr>
        <w:t>dvice on the essay construction. Submission of the assignment is through Turnitin</w:t>
      </w:r>
      <w:r w:rsidR="0085300A" w:rsidRPr="009A1E02">
        <w:rPr>
          <w:rFonts w:ascii="Arial" w:eastAsia="Times New Roman" w:hAnsi="Arial" w:cs="Arial"/>
          <w:color w:val="373A3C"/>
        </w:rPr>
        <w:t xml:space="preserve"> in tile 10 on the Moodle site.</w:t>
      </w:r>
    </w:p>
    <w:p w14:paraId="6E2DCF4D"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74B5C95A" w14:textId="63642804" w:rsidR="00DD63D0" w:rsidRPr="009B7050" w:rsidRDefault="00DD63D0" w:rsidP="00DD63D0">
      <w:pPr>
        <w:shd w:val="clear" w:color="auto" w:fill="FFFFFF"/>
        <w:spacing w:after="100" w:afterAutospacing="1" w:line="240" w:lineRule="auto"/>
        <w:rPr>
          <w:rFonts w:ascii="Arial" w:eastAsia="Times New Roman" w:hAnsi="Arial" w:cs="Arial"/>
          <w:color w:val="373A3C"/>
        </w:rPr>
      </w:pPr>
      <w:r w:rsidRPr="009B7050">
        <w:rPr>
          <w:rFonts w:ascii="Arial" w:hAnsi="Arial" w:cs="Arial"/>
          <w:b/>
          <w:color w:val="C00000"/>
          <w:szCs w:val="20"/>
        </w:rPr>
        <w:t xml:space="preserve">THE DEADLINE FOR THE ESSAY IS: </w:t>
      </w:r>
      <w:r>
        <w:rPr>
          <w:rFonts w:ascii="Arial" w:hAnsi="Arial" w:cs="Arial"/>
          <w:b/>
          <w:color w:val="C00000"/>
          <w:szCs w:val="20"/>
        </w:rPr>
        <w:t xml:space="preserve">23.59 HRS SUNDAY </w:t>
      </w:r>
      <w:r w:rsidR="00EC4017">
        <w:rPr>
          <w:rFonts w:ascii="Arial" w:hAnsi="Arial" w:cs="Arial"/>
          <w:b/>
          <w:color w:val="C00000"/>
          <w:szCs w:val="20"/>
        </w:rPr>
        <w:t>11t</w:t>
      </w:r>
      <w:r>
        <w:rPr>
          <w:rFonts w:ascii="Arial" w:hAnsi="Arial" w:cs="Arial"/>
          <w:b/>
          <w:color w:val="C00000"/>
          <w:szCs w:val="20"/>
        </w:rPr>
        <w:t>h AUGUST 202</w:t>
      </w:r>
      <w:r w:rsidR="00BF657C">
        <w:rPr>
          <w:rFonts w:ascii="Arial" w:hAnsi="Arial" w:cs="Arial"/>
          <w:b/>
          <w:color w:val="C00000"/>
          <w:szCs w:val="20"/>
        </w:rPr>
        <w:t>4</w:t>
      </w:r>
    </w:p>
    <w:p w14:paraId="6E76A439"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887043C"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CAC759C"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F28BFDB"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39551AC3" w14:textId="1679A9DF"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4769C70" w14:textId="655C5904"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22CFD09C" w14:textId="1982C891"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495518A0" w14:textId="609E8392"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3C2A62E3" w14:textId="4120790E"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15D0D8B8" w14:textId="77777777"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10F07B64"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74BA68EB"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2E57E50D"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7CFAE9ED"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40ED30DE" w14:textId="77777777" w:rsidR="000C12A9" w:rsidRPr="009A1E02" w:rsidRDefault="0085300A"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A1E02">
        <w:rPr>
          <w:rFonts w:ascii="Arial" w:hAnsi="Arial" w:cs="Arial"/>
          <w:b/>
          <w:sz w:val="22"/>
          <w:szCs w:val="22"/>
        </w:rPr>
        <w:t>Part Three</w:t>
      </w:r>
      <w:r w:rsidR="00011EA7" w:rsidRPr="009A1E02">
        <w:rPr>
          <w:rFonts w:ascii="Arial" w:hAnsi="Arial" w:cs="Arial"/>
          <w:b/>
          <w:sz w:val="22"/>
          <w:szCs w:val="22"/>
        </w:rPr>
        <w:t>: Gobbet or short analytical exercise, 1000 words (weighted at 30%</w:t>
      </w:r>
      <w:proofErr w:type="gramStart"/>
      <w:r w:rsidR="00011EA7" w:rsidRPr="009A1E02">
        <w:rPr>
          <w:rFonts w:ascii="Arial" w:hAnsi="Arial" w:cs="Arial"/>
          <w:b/>
          <w:sz w:val="22"/>
          <w:szCs w:val="22"/>
        </w:rPr>
        <w:t>)</w:t>
      </w:r>
      <w:r w:rsidR="003A3F68" w:rsidRPr="009A1E02">
        <w:rPr>
          <w:rFonts w:ascii="Arial" w:hAnsi="Arial" w:cs="Arial"/>
          <w:b/>
          <w:sz w:val="22"/>
          <w:szCs w:val="22"/>
        </w:rPr>
        <w:t xml:space="preserve"> :</w:t>
      </w:r>
      <w:proofErr w:type="gramEnd"/>
      <w:r w:rsidR="003A3F68" w:rsidRPr="009A1E02">
        <w:rPr>
          <w:rFonts w:ascii="Arial" w:hAnsi="Arial" w:cs="Arial"/>
          <w:b/>
          <w:sz w:val="22"/>
          <w:szCs w:val="22"/>
        </w:rPr>
        <w:t xml:space="preserve"> </w:t>
      </w:r>
    </w:p>
    <w:p w14:paraId="66789395" w14:textId="77777777" w:rsidR="003A3F68" w:rsidRPr="009A1E02" w:rsidRDefault="003A3F68"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3AC29A4A" w14:textId="77777777" w:rsidR="009A1E02" w:rsidRPr="009A1E02" w:rsidRDefault="003A3F68" w:rsidP="00B82960">
      <w:pPr>
        <w:pStyle w:val="xxmsonormal"/>
        <w:shd w:val="clear" w:color="auto" w:fill="FFFFFF"/>
        <w:spacing w:before="0" w:beforeAutospacing="0" w:after="0" w:afterAutospacing="0" w:line="235" w:lineRule="atLeast"/>
        <w:jc w:val="both"/>
        <w:rPr>
          <w:rFonts w:ascii="Arial" w:hAnsi="Arial" w:cs="Arial"/>
          <w:sz w:val="22"/>
          <w:szCs w:val="22"/>
        </w:rPr>
      </w:pPr>
      <w:r w:rsidRPr="009A1E02">
        <w:rPr>
          <w:rFonts w:ascii="Arial" w:hAnsi="Arial" w:cs="Arial"/>
          <w:sz w:val="22"/>
          <w:szCs w:val="22"/>
        </w:rPr>
        <w:t xml:space="preserve">This will take the form of a short analytical narrative </w:t>
      </w:r>
      <w:r w:rsidR="009A1E02" w:rsidRPr="009A1E02">
        <w:rPr>
          <w:rFonts w:ascii="Arial" w:hAnsi="Arial" w:cs="Arial"/>
          <w:sz w:val="22"/>
          <w:szCs w:val="22"/>
        </w:rPr>
        <w:t xml:space="preserve">that examines a secondary source related to the module. This could be a book, set of essays, journal article, </w:t>
      </w:r>
      <w:proofErr w:type="gramStart"/>
      <w:r w:rsidR="009A1E02" w:rsidRPr="009A1E02">
        <w:rPr>
          <w:rFonts w:ascii="Arial" w:hAnsi="Arial" w:cs="Arial"/>
          <w:sz w:val="22"/>
          <w:szCs w:val="22"/>
        </w:rPr>
        <w:t>etc ,</w:t>
      </w:r>
      <w:proofErr w:type="gramEnd"/>
      <w:r w:rsidR="009A1E02" w:rsidRPr="009A1E02">
        <w:rPr>
          <w:rFonts w:ascii="Arial" w:hAnsi="Arial" w:cs="Arial"/>
          <w:sz w:val="22"/>
          <w:szCs w:val="22"/>
        </w:rPr>
        <w:t xml:space="preserve"> and can be related to your essay subject, or from another period covered in the module. The aim of the analysis will be to address: </w:t>
      </w:r>
    </w:p>
    <w:p w14:paraId="56A5D695" w14:textId="77777777" w:rsidR="000C12A9" w:rsidRP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A1E02">
        <w:rPr>
          <w:rFonts w:ascii="Arial" w:hAnsi="Arial" w:cs="Arial"/>
          <w:sz w:val="22"/>
          <w:szCs w:val="22"/>
        </w:rPr>
        <w:t xml:space="preserve"> </w:t>
      </w:r>
    </w:p>
    <w:p w14:paraId="3325F9D5" w14:textId="77777777" w:rsidR="000C12A9" w:rsidRDefault="000C12A9"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2EE22D7" w14:textId="77777777" w:rsidR="009A1E02" w:rsidRP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14BB705E" w14:textId="77777777" w:rsidR="009A1E02" w:rsidRPr="009A1E02" w:rsidRDefault="009A1E02" w:rsidP="009A1E02">
      <w:pPr>
        <w:pStyle w:val="BodyText"/>
        <w:rPr>
          <w:rFonts w:ascii="Arial" w:hAnsi="Arial" w:cs="Arial"/>
          <w:b/>
          <w:sz w:val="22"/>
          <w:szCs w:val="22"/>
        </w:rPr>
      </w:pPr>
    </w:p>
    <w:p w14:paraId="75D28CF4" w14:textId="77777777" w:rsidR="009A1E02" w:rsidRPr="009A1E02" w:rsidRDefault="009A1E02" w:rsidP="00F44F39">
      <w:pPr>
        <w:pStyle w:val="BodyText"/>
        <w:rPr>
          <w:rFonts w:ascii="Arial" w:hAnsi="Arial" w:cs="Arial"/>
          <w:sz w:val="22"/>
          <w:szCs w:val="22"/>
        </w:rPr>
      </w:pPr>
      <w:r>
        <w:rPr>
          <w:rFonts w:ascii="Arial" w:hAnsi="Arial" w:cs="Arial"/>
          <w:sz w:val="22"/>
          <w:szCs w:val="22"/>
        </w:rPr>
        <w:t>(</w:t>
      </w:r>
      <w:proofErr w:type="spellStart"/>
      <w:r>
        <w:rPr>
          <w:rFonts w:ascii="Arial" w:hAnsi="Arial" w:cs="Arial"/>
          <w:sz w:val="22"/>
          <w:szCs w:val="22"/>
        </w:rPr>
        <w:t>i</w:t>
      </w:r>
      <w:proofErr w:type="spellEnd"/>
      <w:r>
        <w:rPr>
          <w:rFonts w:ascii="Arial" w:hAnsi="Arial" w:cs="Arial"/>
          <w:sz w:val="22"/>
          <w:szCs w:val="22"/>
        </w:rPr>
        <w:t>)</w:t>
      </w:r>
      <w:r w:rsidRPr="009A1E02">
        <w:rPr>
          <w:rFonts w:ascii="Arial" w:hAnsi="Arial" w:cs="Arial"/>
          <w:sz w:val="22"/>
          <w:szCs w:val="22"/>
        </w:rPr>
        <w:t xml:space="preserve"> the PROVENANCE, or origin, of the work:</w:t>
      </w:r>
    </w:p>
    <w:p w14:paraId="29765F6F" w14:textId="77777777" w:rsidR="009A1E02" w:rsidRPr="009A1E02" w:rsidRDefault="009A1E02" w:rsidP="009A1E02">
      <w:pPr>
        <w:pStyle w:val="BodyText"/>
        <w:ind w:left="284"/>
        <w:rPr>
          <w:rFonts w:ascii="Arial" w:hAnsi="Arial" w:cs="Arial"/>
          <w:sz w:val="22"/>
          <w:szCs w:val="22"/>
        </w:rPr>
      </w:pPr>
    </w:p>
    <w:p w14:paraId="3D37E34A" w14:textId="77777777" w:rsidR="009A1E02" w:rsidRPr="009A1E02" w:rsidRDefault="009A1E02" w:rsidP="009A1E02">
      <w:pPr>
        <w:pStyle w:val="BodyText"/>
        <w:numPr>
          <w:ilvl w:val="0"/>
          <w:numId w:val="33"/>
        </w:numPr>
        <w:rPr>
          <w:rFonts w:ascii="Arial" w:hAnsi="Arial" w:cs="Arial"/>
          <w:sz w:val="22"/>
          <w:szCs w:val="22"/>
        </w:rPr>
      </w:pPr>
      <w:r w:rsidRPr="009A1E02">
        <w:rPr>
          <w:rFonts w:ascii="Arial" w:hAnsi="Arial" w:cs="Arial"/>
          <w:sz w:val="22"/>
          <w:szCs w:val="22"/>
        </w:rPr>
        <w:t xml:space="preserve">What type of work is it, and who is it written for - e.g. an academic journal etc; which discipline – History, or Classics, </w:t>
      </w:r>
      <w:r w:rsidR="00BA7E8C">
        <w:rPr>
          <w:rFonts w:ascii="Arial" w:hAnsi="Arial" w:cs="Arial"/>
          <w:sz w:val="22"/>
          <w:szCs w:val="22"/>
        </w:rPr>
        <w:t>or Archaeology etc</w:t>
      </w:r>
    </w:p>
    <w:p w14:paraId="2417700A" w14:textId="77777777" w:rsidR="00BA7E8C" w:rsidRDefault="009A1E02" w:rsidP="009A1E02">
      <w:pPr>
        <w:pStyle w:val="BodyText"/>
        <w:numPr>
          <w:ilvl w:val="0"/>
          <w:numId w:val="33"/>
        </w:numPr>
        <w:rPr>
          <w:rFonts w:ascii="Arial" w:hAnsi="Arial" w:cs="Arial"/>
          <w:sz w:val="22"/>
          <w:szCs w:val="22"/>
        </w:rPr>
      </w:pPr>
      <w:r w:rsidRPr="00BA7E8C">
        <w:rPr>
          <w:rFonts w:ascii="Arial" w:hAnsi="Arial" w:cs="Arial"/>
          <w:sz w:val="22"/>
          <w:szCs w:val="22"/>
        </w:rPr>
        <w:t xml:space="preserve">Who is it written by? – discuss the </w:t>
      </w:r>
      <w:proofErr w:type="gramStart"/>
      <w:r w:rsidRPr="00BA7E8C">
        <w:rPr>
          <w:rFonts w:ascii="Arial" w:hAnsi="Arial" w:cs="Arial"/>
          <w:sz w:val="22"/>
          <w:szCs w:val="22"/>
        </w:rPr>
        <w:t>author</w:t>
      </w:r>
      <w:proofErr w:type="gramEnd"/>
      <w:r w:rsidRPr="00BA7E8C">
        <w:rPr>
          <w:rFonts w:ascii="Arial" w:hAnsi="Arial" w:cs="Arial"/>
          <w:sz w:val="22"/>
          <w:szCs w:val="22"/>
        </w:rPr>
        <w:t xml:space="preserve"> </w:t>
      </w:r>
    </w:p>
    <w:p w14:paraId="32320786" w14:textId="77777777" w:rsidR="009A1E02" w:rsidRPr="00BA7E8C" w:rsidRDefault="009A1E02" w:rsidP="009A1E02">
      <w:pPr>
        <w:pStyle w:val="BodyText"/>
        <w:numPr>
          <w:ilvl w:val="0"/>
          <w:numId w:val="33"/>
        </w:numPr>
        <w:rPr>
          <w:rFonts w:ascii="Arial" w:hAnsi="Arial" w:cs="Arial"/>
          <w:sz w:val="22"/>
          <w:szCs w:val="22"/>
        </w:rPr>
      </w:pPr>
      <w:r w:rsidRPr="00BA7E8C">
        <w:rPr>
          <w:rFonts w:ascii="Arial" w:hAnsi="Arial" w:cs="Arial"/>
          <w:sz w:val="22"/>
          <w:szCs w:val="22"/>
        </w:rPr>
        <w:t xml:space="preserve">When was it written? – if </w:t>
      </w:r>
      <w:proofErr w:type="gramStart"/>
      <w:r w:rsidRPr="00BA7E8C">
        <w:rPr>
          <w:rFonts w:ascii="Arial" w:hAnsi="Arial" w:cs="Arial"/>
          <w:sz w:val="22"/>
          <w:szCs w:val="22"/>
        </w:rPr>
        <w:t>possible</w:t>
      </w:r>
      <w:proofErr w:type="gramEnd"/>
      <w:r w:rsidRPr="00BA7E8C">
        <w:rPr>
          <w:rFonts w:ascii="Arial" w:hAnsi="Arial" w:cs="Arial"/>
          <w:sz w:val="22"/>
          <w:szCs w:val="22"/>
        </w:rPr>
        <w:t xml:space="preserve"> discuss the historiography of the work. Can you detect a possible reason for why the work was written at this time, in relation to our understanding of </w:t>
      </w:r>
      <w:r w:rsidR="00BA7E8C">
        <w:rPr>
          <w:rFonts w:ascii="Arial" w:hAnsi="Arial" w:cs="Arial"/>
          <w:sz w:val="22"/>
          <w:szCs w:val="22"/>
        </w:rPr>
        <w:t>‘People Across Time’.</w:t>
      </w:r>
    </w:p>
    <w:p w14:paraId="44577BFE" w14:textId="77777777" w:rsidR="009A1E02" w:rsidRPr="009A1E02" w:rsidRDefault="009A1E02" w:rsidP="009A1E02">
      <w:pPr>
        <w:pStyle w:val="BodyText"/>
        <w:ind w:left="567"/>
        <w:rPr>
          <w:rFonts w:ascii="Arial" w:hAnsi="Arial" w:cs="Arial"/>
          <w:sz w:val="22"/>
          <w:szCs w:val="22"/>
        </w:rPr>
      </w:pPr>
    </w:p>
    <w:p w14:paraId="6B3C90B8" w14:textId="77777777" w:rsidR="009A1E02" w:rsidRPr="009A1E02" w:rsidRDefault="009A1E02" w:rsidP="009A1E02">
      <w:pPr>
        <w:pStyle w:val="BodyText"/>
        <w:rPr>
          <w:rFonts w:ascii="Arial" w:hAnsi="Arial" w:cs="Arial"/>
          <w:sz w:val="22"/>
          <w:szCs w:val="22"/>
        </w:rPr>
      </w:pPr>
      <w:r w:rsidRPr="009A1E02">
        <w:rPr>
          <w:rFonts w:ascii="Arial" w:hAnsi="Arial" w:cs="Arial"/>
          <w:sz w:val="22"/>
          <w:szCs w:val="22"/>
        </w:rPr>
        <w:t>(ii)  Discuss the SUBJECT MATTER and</w:t>
      </w:r>
      <w:proofErr w:type="gramStart"/>
      <w:r w:rsidRPr="009A1E02">
        <w:rPr>
          <w:rFonts w:ascii="Arial" w:hAnsi="Arial" w:cs="Arial"/>
          <w:sz w:val="22"/>
          <w:szCs w:val="22"/>
        </w:rPr>
        <w:t>, in particular, the</w:t>
      </w:r>
      <w:proofErr w:type="gramEnd"/>
      <w:r w:rsidRPr="009A1E02">
        <w:rPr>
          <w:rFonts w:ascii="Arial" w:hAnsi="Arial" w:cs="Arial"/>
          <w:sz w:val="22"/>
          <w:szCs w:val="22"/>
        </w:rPr>
        <w:t xml:space="preserve"> strengths and weaknesses of the work. This is a more subjective exercise that will allow you formulate your own opinion of the source.</w:t>
      </w:r>
    </w:p>
    <w:p w14:paraId="0D88CDB2" w14:textId="77777777" w:rsidR="009A1E02" w:rsidRPr="009A1E02" w:rsidRDefault="009A1E02" w:rsidP="009A1E02">
      <w:pPr>
        <w:pStyle w:val="BodyText"/>
        <w:rPr>
          <w:rFonts w:ascii="Arial" w:hAnsi="Arial" w:cs="Arial"/>
          <w:sz w:val="22"/>
          <w:szCs w:val="22"/>
        </w:rPr>
      </w:pPr>
    </w:p>
    <w:p w14:paraId="5447DA0A" w14:textId="77777777" w:rsidR="009A1E02" w:rsidRPr="009A1E02" w:rsidRDefault="009A1E02" w:rsidP="009A1E02">
      <w:pPr>
        <w:pStyle w:val="BodyText"/>
        <w:rPr>
          <w:rFonts w:ascii="Arial" w:hAnsi="Arial" w:cs="Arial"/>
          <w:sz w:val="22"/>
          <w:szCs w:val="22"/>
        </w:rPr>
      </w:pPr>
      <w:r w:rsidRPr="009A1E02">
        <w:rPr>
          <w:rFonts w:ascii="Arial" w:hAnsi="Arial" w:cs="Arial"/>
          <w:sz w:val="22"/>
          <w:szCs w:val="22"/>
        </w:rPr>
        <w:t xml:space="preserve">(iii) Linked to (ii) above is the need to give a step-by-step analysis of the CONTENT OF THE WORK, and the main arguments put forward by the author. In the case of a short extract, you will need to expand ‘outwards’ so to </w:t>
      </w:r>
      <w:proofErr w:type="gramStart"/>
      <w:r w:rsidRPr="009A1E02">
        <w:rPr>
          <w:rFonts w:ascii="Arial" w:hAnsi="Arial" w:cs="Arial"/>
          <w:sz w:val="22"/>
          <w:szCs w:val="22"/>
        </w:rPr>
        <w:t>speak, and</w:t>
      </w:r>
      <w:proofErr w:type="gramEnd"/>
      <w:r w:rsidRPr="009A1E02">
        <w:rPr>
          <w:rFonts w:ascii="Arial" w:hAnsi="Arial" w:cs="Arial"/>
          <w:sz w:val="22"/>
          <w:szCs w:val="22"/>
        </w:rPr>
        <w:t xml:space="preserve"> give the source context.</w:t>
      </w:r>
    </w:p>
    <w:p w14:paraId="63848A32" w14:textId="77777777" w:rsidR="009A1E02" w:rsidRPr="009A1E02" w:rsidRDefault="009A1E02" w:rsidP="009A1E02">
      <w:pPr>
        <w:pStyle w:val="BodyText"/>
        <w:rPr>
          <w:rFonts w:ascii="Arial" w:hAnsi="Arial" w:cs="Arial"/>
          <w:sz w:val="22"/>
          <w:szCs w:val="22"/>
        </w:rPr>
      </w:pPr>
    </w:p>
    <w:p w14:paraId="6EB694D3" w14:textId="77777777" w:rsidR="009A1E02" w:rsidRPr="009A1E02" w:rsidRDefault="009A1E02" w:rsidP="009A1E02">
      <w:pPr>
        <w:pStyle w:val="BodyText"/>
        <w:rPr>
          <w:rFonts w:ascii="Arial" w:hAnsi="Arial" w:cs="Arial"/>
          <w:sz w:val="22"/>
          <w:szCs w:val="22"/>
        </w:rPr>
      </w:pPr>
      <w:r w:rsidRPr="009A1E02">
        <w:rPr>
          <w:rFonts w:ascii="Arial" w:hAnsi="Arial" w:cs="Arial"/>
          <w:sz w:val="22"/>
          <w:szCs w:val="22"/>
        </w:rPr>
        <w:t xml:space="preserve">(iv) Discuss the worth of the book/article as an ACADEMIC AID; </w:t>
      </w:r>
      <w:proofErr w:type="gramStart"/>
      <w:r w:rsidRPr="009A1E02">
        <w:rPr>
          <w:rFonts w:ascii="Arial" w:hAnsi="Arial" w:cs="Arial"/>
          <w:sz w:val="22"/>
          <w:szCs w:val="22"/>
        </w:rPr>
        <w:t>again</w:t>
      </w:r>
      <w:proofErr w:type="gramEnd"/>
      <w:r w:rsidRPr="009A1E02">
        <w:rPr>
          <w:rFonts w:ascii="Arial" w:hAnsi="Arial" w:cs="Arial"/>
          <w:sz w:val="22"/>
          <w:szCs w:val="22"/>
        </w:rPr>
        <w:t xml:space="preserve"> a subjective exercise, which may involve a compare and contrast element involving other work. </w:t>
      </w:r>
    </w:p>
    <w:p w14:paraId="6D785BBC" w14:textId="77777777" w:rsidR="009A1E02" w:rsidRPr="009A1E02" w:rsidRDefault="009A1E02" w:rsidP="009A1E02">
      <w:pPr>
        <w:pStyle w:val="BodyText"/>
        <w:rPr>
          <w:rFonts w:ascii="Arial" w:hAnsi="Arial" w:cs="Arial"/>
          <w:sz w:val="22"/>
          <w:szCs w:val="22"/>
        </w:rPr>
      </w:pPr>
    </w:p>
    <w:p w14:paraId="3D642984" w14:textId="77777777" w:rsidR="009A1E02" w:rsidRPr="009A1E02" w:rsidRDefault="009A1E02" w:rsidP="009A1E02">
      <w:pPr>
        <w:pStyle w:val="BodyText"/>
        <w:rPr>
          <w:rFonts w:ascii="Arial" w:hAnsi="Arial" w:cs="Arial"/>
          <w:sz w:val="22"/>
          <w:szCs w:val="22"/>
        </w:rPr>
      </w:pPr>
      <w:r w:rsidRPr="009A1E02">
        <w:rPr>
          <w:rFonts w:ascii="Arial" w:hAnsi="Arial" w:cs="Arial"/>
          <w:b/>
          <w:sz w:val="22"/>
          <w:szCs w:val="22"/>
        </w:rPr>
        <w:t xml:space="preserve">FINISH THE ANALYSIS WITH A BIBLIOGRAPHY, EVEN IF IT JUST LISTS THE SOURCE UNDER REVIEW </w:t>
      </w:r>
    </w:p>
    <w:p w14:paraId="51F1779B" w14:textId="77777777" w:rsidR="004A02A2" w:rsidRDefault="004A02A2" w:rsidP="004A02A2">
      <w:pPr>
        <w:pStyle w:val="xxmsonormal"/>
        <w:shd w:val="clear" w:color="auto" w:fill="FFFFFF"/>
        <w:spacing w:before="0" w:beforeAutospacing="0" w:after="0" w:afterAutospacing="0" w:line="235" w:lineRule="atLeast"/>
        <w:jc w:val="both"/>
        <w:rPr>
          <w:rFonts w:ascii="Arial" w:hAnsi="Arial" w:cs="Arial"/>
          <w:b/>
          <w:sz w:val="22"/>
          <w:szCs w:val="22"/>
        </w:rPr>
      </w:pPr>
    </w:p>
    <w:p w14:paraId="2B22B11B" w14:textId="43EA1EE1" w:rsidR="00DD63D0" w:rsidRPr="009B7050" w:rsidRDefault="00DD63D0" w:rsidP="00DD63D0">
      <w:pPr>
        <w:shd w:val="clear" w:color="auto" w:fill="FFFFFF"/>
        <w:spacing w:after="100" w:afterAutospacing="1" w:line="240" w:lineRule="auto"/>
        <w:rPr>
          <w:rFonts w:ascii="Arial" w:eastAsia="Times New Roman" w:hAnsi="Arial" w:cs="Arial"/>
          <w:color w:val="373A3C"/>
        </w:rPr>
      </w:pPr>
      <w:r w:rsidRPr="009B7050">
        <w:rPr>
          <w:rFonts w:ascii="Arial" w:hAnsi="Arial" w:cs="Arial"/>
          <w:b/>
          <w:color w:val="C00000"/>
          <w:szCs w:val="20"/>
        </w:rPr>
        <w:t xml:space="preserve">THE DEADLINE FOR THE </w:t>
      </w:r>
      <w:r>
        <w:rPr>
          <w:rFonts w:ascii="Arial" w:hAnsi="Arial" w:cs="Arial"/>
          <w:b/>
          <w:color w:val="C00000"/>
          <w:szCs w:val="20"/>
        </w:rPr>
        <w:t xml:space="preserve">GOBBET </w:t>
      </w:r>
      <w:r w:rsidRPr="009B7050">
        <w:rPr>
          <w:rFonts w:ascii="Arial" w:hAnsi="Arial" w:cs="Arial"/>
          <w:b/>
          <w:color w:val="C00000"/>
          <w:szCs w:val="20"/>
        </w:rPr>
        <w:t xml:space="preserve">IS: </w:t>
      </w:r>
      <w:r>
        <w:rPr>
          <w:rFonts w:ascii="Arial" w:hAnsi="Arial" w:cs="Arial"/>
          <w:b/>
          <w:color w:val="C00000"/>
          <w:szCs w:val="20"/>
        </w:rPr>
        <w:t xml:space="preserve">23.59 HRS SUNDAY </w:t>
      </w:r>
      <w:r w:rsidR="00EC4017">
        <w:rPr>
          <w:rFonts w:ascii="Arial" w:hAnsi="Arial" w:cs="Arial"/>
          <w:b/>
          <w:color w:val="C00000"/>
          <w:szCs w:val="20"/>
        </w:rPr>
        <w:t>11</w:t>
      </w:r>
      <w:r>
        <w:rPr>
          <w:rFonts w:ascii="Arial" w:hAnsi="Arial" w:cs="Arial"/>
          <w:b/>
          <w:color w:val="C00000"/>
          <w:szCs w:val="20"/>
        </w:rPr>
        <w:t>th AUGUST 202</w:t>
      </w:r>
      <w:r w:rsidR="00BF657C">
        <w:rPr>
          <w:rFonts w:ascii="Arial" w:hAnsi="Arial" w:cs="Arial"/>
          <w:b/>
          <w:color w:val="C00000"/>
          <w:szCs w:val="20"/>
        </w:rPr>
        <w:t>4</w:t>
      </w:r>
    </w:p>
    <w:p w14:paraId="0F9BC9D8" w14:textId="77777777" w:rsidR="00010C95" w:rsidRDefault="00010C95" w:rsidP="00010C95">
      <w:pPr>
        <w:pStyle w:val="BodyText"/>
        <w:rPr>
          <w:b/>
        </w:rPr>
      </w:pPr>
    </w:p>
    <w:p w14:paraId="6B11A726" w14:textId="77777777" w:rsidR="004A02A2" w:rsidRDefault="004A02A2" w:rsidP="00346385">
      <w:pPr>
        <w:suppressAutoHyphens/>
        <w:autoSpaceDN w:val="0"/>
        <w:jc w:val="both"/>
        <w:textAlignment w:val="baseline"/>
        <w:rPr>
          <w:b/>
          <w:sz w:val="24"/>
          <w:szCs w:val="24"/>
          <w:u w:val="single"/>
        </w:rPr>
      </w:pPr>
    </w:p>
    <w:p w14:paraId="1303BA23" w14:textId="77777777" w:rsidR="004A02A2" w:rsidRDefault="004A02A2" w:rsidP="00346385">
      <w:pPr>
        <w:suppressAutoHyphens/>
        <w:autoSpaceDN w:val="0"/>
        <w:jc w:val="both"/>
        <w:textAlignment w:val="baseline"/>
        <w:rPr>
          <w:b/>
          <w:sz w:val="24"/>
          <w:szCs w:val="24"/>
          <w:u w:val="single"/>
        </w:rPr>
      </w:pPr>
    </w:p>
    <w:p w14:paraId="21BA750B" w14:textId="77777777" w:rsidR="00886A4F" w:rsidRPr="00A74B3E" w:rsidRDefault="00886A4F" w:rsidP="00886A4F">
      <w:pPr>
        <w:pStyle w:val="fixed"/>
        <w:rPr>
          <w:rFonts w:ascii="Arial" w:hAnsi="Arial" w:cs="Arial"/>
          <w:sz w:val="22"/>
          <w:szCs w:val="22"/>
        </w:rPr>
      </w:pPr>
    </w:p>
    <w:p w14:paraId="0928F00E" w14:textId="77777777" w:rsidR="00DE24AE" w:rsidRPr="00A74B3E" w:rsidRDefault="00DE24AE" w:rsidP="00346385">
      <w:pPr>
        <w:tabs>
          <w:tab w:val="num" w:pos="720"/>
          <w:tab w:val="left" w:pos="1440"/>
        </w:tabs>
        <w:rPr>
          <w:rFonts w:ascii="Arial" w:hAnsi="Arial" w:cs="Arial"/>
        </w:rPr>
      </w:pPr>
    </w:p>
    <w:p w14:paraId="028E0063" w14:textId="77777777" w:rsidR="00346385" w:rsidRPr="00D75087" w:rsidRDefault="00346385" w:rsidP="00346385">
      <w:pPr>
        <w:rPr>
          <w:rFonts w:ascii="Arial" w:hAnsi="Arial" w:cs="Arial"/>
        </w:rPr>
      </w:pPr>
    </w:p>
    <w:p w14:paraId="1CB18B64" w14:textId="77777777" w:rsidR="00346385" w:rsidRPr="00B05A25" w:rsidRDefault="00346385" w:rsidP="00C200CB">
      <w:pPr>
        <w:rPr>
          <w:rFonts w:ascii="Arial" w:hAnsi="Arial" w:cs="Arial"/>
          <w:b/>
        </w:rPr>
      </w:pPr>
    </w:p>
    <w:sectPr w:rsidR="00346385" w:rsidRPr="00B05A25"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D2F4C"/>
    <w:multiLevelType w:val="hybridMultilevel"/>
    <w:tmpl w:val="996085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B5100D"/>
    <w:multiLevelType w:val="multilevel"/>
    <w:tmpl w:val="E5BE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B474B"/>
    <w:multiLevelType w:val="hybridMultilevel"/>
    <w:tmpl w:val="784097B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14595D30"/>
    <w:multiLevelType w:val="hybridMultilevel"/>
    <w:tmpl w:val="96D0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16656"/>
    <w:multiLevelType w:val="hybridMultilevel"/>
    <w:tmpl w:val="8A123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716E1"/>
    <w:multiLevelType w:val="hybridMultilevel"/>
    <w:tmpl w:val="45F2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105AA"/>
    <w:multiLevelType w:val="hybridMultilevel"/>
    <w:tmpl w:val="C8A8796E"/>
    <w:lvl w:ilvl="0" w:tplc="17A68202">
      <w:start w:val="1"/>
      <w:numFmt w:val="decimal"/>
      <w:lvlText w:val="%1."/>
      <w:lvlJc w:val="left"/>
      <w:pPr>
        <w:tabs>
          <w:tab w:val="num" w:pos="980"/>
        </w:tabs>
        <w:ind w:left="980" w:hanging="360"/>
      </w:pPr>
      <w:rPr>
        <w:rFonts w:hint="default"/>
      </w:rPr>
    </w:lvl>
    <w:lvl w:ilvl="1" w:tplc="08090019" w:tentative="1">
      <w:start w:val="1"/>
      <w:numFmt w:val="lowerLetter"/>
      <w:lvlText w:val="%2."/>
      <w:lvlJc w:val="left"/>
      <w:pPr>
        <w:tabs>
          <w:tab w:val="num" w:pos="1700"/>
        </w:tabs>
        <w:ind w:left="1700" w:hanging="360"/>
      </w:pPr>
    </w:lvl>
    <w:lvl w:ilvl="2" w:tplc="0809001B" w:tentative="1">
      <w:start w:val="1"/>
      <w:numFmt w:val="lowerRoman"/>
      <w:lvlText w:val="%3."/>
      <w:lvlJc w:val="right"/>
      <w:pPr>
        <w:tabs>
          <w:tab w:val="num" w:pos="2420"/>
        </w:tabs>
        <w:ind w:left="2420" w:hanging="180"/>
      </w:pPr>
    </w:lvl>
    <w:lvl w:ilvl="3" w:tplc="0809000F" w:tentative="1">
      <w:start w:val="1"/>
      <w:numFmt w:val="decimal"/>
      <w:lvlText w:val="%4."/>
      <w:lvlJc w:val="left"/>
      <w:pPr>
        <w:tabs>
          <w:tab w:val="num" w:pos="3140"/>
        </w:tabs>
        <w:ind w:left="3140" w:hanging="360"/>
      </w:pPr>
    </w:lvl>
    <w:lvl w:ilvl="4" w:tplc="08090019" w:tentative="1">
      <w:start w:val="1"/>
      <w:numFmt w:val="lowerLetter"/>
      <w:lvlText w:val="%5."/>
      <w:lvlJc w:val="left"/>
      <w:pPr>
        <w:tabs>
          <w:tab w:val="num" w:pos="3860"/>
        </w:tabs>
        <w:ind w:left="3860" w:hanging="360"/>
      </w:pPr>
    </w:lvl>
    <w:lvl w:ilvl="5" w:tplc="0809001B" w:tentative="1">
      <w:start w:val="1"/>
      <w:numFmt w:val="lowerRoman"/>
      <w:lvlText w:val="%6."/>
      <w:lvlJc w:val="right"/>
      <w:pPr>
        <w:tabs>
          <w:tab w:val="num" w:pos="4580"/>
        </w:tabs>
        <w:ind w:left="4580" w:hanging="180"/>
      </w:pPr>
    </w:lvl>
    <w:lvl w:ilvl="6" w:tplc="0809000F" w:tentative="1">
      <w:start w:val="1"/>
      <w:numFmt w:val="decimal"/>
      <w:lvlText w:val="%7."/>
      <w:lvlJc w:val="left"/>
      <w:pPr>
        <w:tabs>
          <w:tab w:val="num" w:pos="5300"/>
        </w:tabs>
        <w:ind w:left="5300" w:hanging="360"/>
      </w:pPr>
    </w:lvl>
    <w:lvl w:ilvl="7" w:tplc="08090019" w:tentative="1">
      <w:start w:val="1"/>
      <w:numFmt w:val="lowerLetter"/>
      <w:lvlText w:val="%8."/>
      <w:lvlJc w:val="left"/>
      <w:pPr>
        <w:tabs>
          <w:tab w:val="num" w:pos="6020"/>
        </w:tabs>
        <w:ind w:left="6020" w:hanging="360"/>
      </w:pPr>
    </w:lvl>
    <w:lvl w:ilvl="8" w:tplc="0809001B" w:tentative="1">
      <w:start w:val="1"/>
      <w:numFmt w:val="lowerRoman"/>
      <w:lvlText w:val="%9."/>
      <w:lvlJc w:val="right"/>
      <w:pPr>
        <w:tabs>
          <w:tab w:val="num" w:pos="6740"/>
        </w:tabs>
        <w:ind w:left="6740" w:hanging="180"/>
      </w:pPr>
    </w:lvl>
  </w:abstractNum>
  <w:abstractNum w:abstractNumId="7" w15:restartNumberingAfterBreak="0">
    <w:nsid w:val="19B5722A"/>
    <w:multiLevelType w:val="hybridMultilevel"/>
    <w:tmpl w:val="0480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DC197E"/>
    <w:multiLevelType w:val="hybridMultilevel"/>
    <w:tmpl w:val="206A093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1B827CC2"/>
    <w:multiLevelType w:val="multilevel"/>
    <w:tmpl w:val="0642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7937AA"/>
    <w:multiLevelType w:val="hybridMultilevel"/>
    <w:tmpl w:val="7F6CD5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F465CB9"/>
    <w:multiLevelType w:val="hybridMultilevel"/>
    <w:tmpl w:val="E35AA5E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36120CD4"/>
    <w:multiLevelType w:val="multilevel"/>
    <w:tmpl w:val="C3FE635A"/>
    <w:lvl w:ilvl="0">
      <w:numFmt w:val="bullet"/>
      <w:lvlText w:val=""/>
      <w:lvlJc w:val="left"/>
      <w:pPr>
        <w:ind w:left="644" w:hanging="360"/>
      </w:pPr>
      <w:rPr>
        <w:rFonts w:ascii="Symbol" w:hAnsi="Symbol"/>
      </w:rPr>
    </w:lvl>
    <w:lvl w:ilvl="1">
      <w:numFmt w:val="bullet"/>
      <w:lvlText w:val="o"/>
      <w:lvlJc w:val="left"/>
      <w:pPr>
        <w:ind w:left="786" w:hanging="360"/>
      </w:pPr>
      <w:rPr>
        <w:rFonts w:ascii="Courier New" w:hAnsi="Courier New" w:cs="Courier New"/>
      </w:rPr>
    </w:lvl>
    <w:lvl w:ilvl="2">
      <w:numFmt w:val="bullet"/>
      <w:lvlText w:val=""/>
      <w:lvlJc w:val="left"/>
      <w:pPr>
        <w:ind w:left="2242" w:hanging="360"/>
      </w:pPr>
      <w:rPr>
        <w:rFonts w:ascii="Wingdings" w:hAnsi="Wingdings"/>
      </w:rPr>
    </w:lvl>
    <w:lvl w:ilvl="3">
      <w:numFmt w:val="bullet"/>
      <w:lvlText w:val=""/>
      <w:lvlJc w:val="left"/>
      <w:pPr>
        <w:ind w:left="2962" w:hanging="360"/>
      </w:pPr>
      <w:rPr>
        <w:rFonts w:ascii="Symbol" w:hAnsi="Symbol"/>
      </w:rPr>
    </w:lvl>
    <w:lvl w:ilvl="4">
      <w:numFmt w:val="bullet"/>
      <w:lvlText w:val="o"/>
      <w:lvlJc w:val="left"/>
      <w:pPr>
        <w:ind w:left="3682" w:hanging="360"/>
      </w:pPr>
      <w:rPr>
        <w:rFonts w:ascii="Courier New" w:hAnsi="Courier New" w:cs="Courier New"/>
      </w:rPr>
    </w:lvl>
    <w:lvl w:ilvl="5">
      <w:numFmt w:val="bullet"/>
      <w:lvlText w:val=""/>
      <w:lvlJc w:val="left"/>
      <w:pPr>
        <w:ind w:left="4402" w:hanging="360"/>
      </w:pPr>
      <w:rPr>
        <w:rFonts w:ascii="Wingdings" w:hAnsi="Wingdings"/>
      </w:rPr>
    </w:lvl>
    <w:lvl w:ilvl="6">
      <w:numFmt w:val="bullet"/>
      <w:lvlText w:val=""/>
      <w:lvlJc w:val="left"/>
      <w:pPr>
        <w:ind w:left="5122" w:hanging="360"/>
      </w:pPr>
      <w:rPr>
        <w:rFonts w:ascii="Symbol" w:hAnsi="Symbol"/>
      </w:rPr>
    </w:lvl>
    <w:lvl w:ilvl="7">
      <w:numFmt w:val="bullet"/>
      <w:lvlText w:val="o"/>
      <w:lvlJc w:val="left"/>
      <w:pPr>
        <w:ind w:left="5842" w:hanging="360"/>
      </w:pPr>
      <w:rPr>
        <w:rFonts w:ascii="Courier New" w:hAnsi="Courier New" w:cs="Courier New"/>
      </w:rPr>
    </w:lvl>
    <w:lvl w:ilvl="8">
      <w:numFmt w:val="bullet"/>
      <w:lvlText w:val=""/>
      <w:lvlJc w:val="left"/>
      <w:pPr>
        <w:ind w:left="6562" w:hanging="360"/>
      </w:pPr>
      <w:rPr>
        <w:rFonts w:ascii="Wingdings" w:hAnsi="Wingdings"/>
      </w:rPr>
    </w:lvl>
  </w:abstractNum>
  <w:abstractNum w:abstractNumId="13" w15:restartNumberingAfterBreak="0">
    <w:nsid w:val="3C7A66F8"/>
    <w:multiLevelType w:val="hybridMultilevel"/>
    <w:tmpl w:val="19B6C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B509D2"/>
    <w:multiLevelType w:val="multilevel"/>
    <w:tmpl w:val="CDDE5060"/>
    <w:lvl w:ilvl="0">
      <w:start w:val="1"/>
      <w:numFmt w:val="decimal"/>
      <w:lvlText w:val="%1."/>
      <w:lvlJc w:val="left"/>
      <w:pPr>
        <w:ind w:left="502" w:hanging="360"/>
      </w:pPr>
      <w:rPr>
        <w:rFonts w:cs="Times New Roman"/>
      </w:rPr>
    </w:lvl>
    <w:lvl w:ilvl="1">
      <w:start w:val="1"/>
      <w:numFmt w:val="lowerLetter"/>
      <w:lvlText w:val="%2."/>
      <w:lvlJc w:val="left"/>
      <w:pPr>
        <w:ind w:left="1984" w:hanging="360"/>
      </w:pPr>
      <w:rPr>
        <w:rFonts w:cs="Times New Roman"/>
      </w:rPr>
    </w:lvl>
    <w:lvl w:ilvl="2">
      <w:start w:val="1"/>
      <w:numFmt w:val="lowerRoman"/>
      <w:lvlText w:val="%3."/>
      <w:lvlJc w:val="right"/>
      <w:pPr>
        <w:ind w:left="2704" w:hanging="180"/>
      </w:pPr>
      <w:rPr>
        <w:rFonts w:cs="Times New Roman"/>
      </w:rPr>
    </w:lvl>
    <w:lvl w:ilvl="3">
      <w:start w:val="1"/>
      <w:numFmt w:val="decimal"/>
      <w:lvlText w:val="%4."/>
      <w:lvlJc w:val="left"/>
      <w:pPr>
        <w:ind w:left="3424" w:hanging="360"/>
      </w:pPr>
      <w:rPr>
        <w:rFonts w:cs="Times New Roman"/>
      </w:rPr>
    </w:lvl>
    <w:lvl w:ilvl="4">
      <w:start w:val="1"/>
      <w:numFmt w:val="lowerLetter"/>
      <w:lvlText w:val="%5."/>
      <w:lvlJc w:val="left"/>
      <w:pPr>
        <w:ind w:left="4144" w:hanging="360"/>
      </w:pPr>
      <w:rPr>
        <w:rFonts w:cs="Times New Roman"/>
      </w:rPr>
    </w:lvl>
    <w:lvl w:ilvl="5">
      <w:start w:val="1"/>
      <w:numFmt w:val="lowerRoman"/>
      <w:lvlText w:val="%6."/>
      <w:lvlJc w:val="right"/>
      <w:pPr>
        <w:ind w:left="4864" w:hanging="180"/>
      </w:pPr>
      <w:rPr>
        <w:rFonts w:cs="Times New Roman"/>
      </w:rPr>
    </w:lvl>
    <w:lvl w:ilvl="6">
      <w:start w:val="1"/>
      <w:numFmt w:val="decimal"/>
      <w:lvlText w:val="%7."/>
      <w:lvlJc w:val="left"/>
      <w:pPr>
        <w:ind w:left="5584" w:hanging="360"/>
      </w:pPr>
      <w:rPr>
        <w:rFonts w:cs="Times New Roman"/>
      </w:rPr>
    </w:lvl>
    <w:lvl w:ilvl="7">
      <w:start w:val="1"/>
      <w:numFmt w:val="lowerLetter"/>
      <w:lvlText w:val="%8."/>
      <w:lvlJc w:val="left"/>
      <w:pPr>
        <w:ind w:left="6304" w:hanging="360"/>
      </w:pPr>
      <w:rPr>
        <w:rFonts w:cs="Times New Roman"/>
      </w:rPr>
    </w:lvl>
    <w:lvl w:ilvl="8">
      <w:start w:val="1"/>
      <w:numFmt w:val="lowerRoman"/>
      <w:lvlText w:val="%9."/>
      <w:lvlJc w:val="right"/>
      <w:pPr>
        <w:ind w:left="7024" w:hanging="180"/>
      </w:pPr>
      <w:rPr>
        <w:rFonts w:cs="Times New Roman"/>
      </w:rPr>
    </w:lvl>
  </w:abstractNum>
  <w:abstractNum w:abstractNumId="15" w15:restartNumberingAfterBreak="0">
    <w:nsid w:val="5922370D"/>
    <w:multiLevelType w:val="hybridMultilevel"/>
    <w:tmpl w:val="E6EA564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5ECC7C41"/>
    <w:multiLevelType w:val="multilevel"/>
    <w:tmpl w:val="3278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EF1901"/>
    <w:multiLevelType w:val="hybridMultilevel"/>
    <w:tmpl w:val="886E5E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32D7226"/>
    <w:multiLevelType w:val="multilevel"/>
    <w:tmpl w:val="2C6EED6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4E273F0"/>
    <w:multiLevelType w:val="hybridMultilevel"/>
    <w:tmpl w:val="C8A8796E"/>
    <w:lvl w:ilvl="0" w:tplc="17A68202">
      <w:start w:val="1"/>
      <w:numFmt w:val="decimal"/>
      <w:lvlText w:val="%1."/>
      <w:lvlJc w:val="left"/>
      <w:pPr>
        <w:tabs>
          <w:tab w:val="num" w:pos="980"/>
        </w:tabs>
        <w:ind w:left="980" w:hanging="360"/>
      </w:pPr>
      <w:rPr>
        <w:rFonts w:hint="default"/>
      </w:rPr>
    </w:lvl>
    <w:lvl w:ilvl="1" w:tplc="08090019" w:tentative="1">
      <w:start w:val="1"/>
      <w:numFmt w:val="lowerLetter"/>
      <w:lvlText w:val="%2."/>
      <w:lvlJc w:val="left"/>
      <w:pPr>
        <w:tabs>
          <w:tab w:val="num" w:pos="1700"/>
        </w:tabs>
        <w:ind w:left="1700" w:hanging="360"/>
      </w:pPr>
    </w:lvl>
    <w:lvl w:ilvl="2" w:tplc="0809001B" w:tentative="1">
      <w:start w:val="1"/>
      <w:numFmt w:val="lowerRoman"/>
      <w:lvlText w:val="%3."/>
      <w:lvlJc w:val="right"/>
      <w:pPr>
        <w:tabs>
          <w:tab w:val="num" w:pos="2420"/>
        </w:tabs>
        <w:ind w:left="2420" w:hanging="180"/>
      </w:pPr>
    </w:lvl>
    <w:lvl w:ilvl="3" w:tplc="0809000F" w:tentative="1">
      <w:start w:val="1"/>
      <w:numFmt w:val="decimal"/>
      <w:lvlText w:val="%4."/>
      <w:lvlJc w:val="left"/>
      <w:pPr>
        <w:tabs>
          <w:tab w:val="num" w:pos="3140"/>
        </w:tabs>
        <w:ind w:left="3140" w:hanging="360"/>
      </w:pPr>
    </w:lvl>
    <w:lvl w:ilvl="4" w:tplc="08090019" w:tentative="1">
      <w:start w:val="1"/>
      <w:numFmt w:val="lowerLetter"/>
      <w:lvlText w:val="%5."/>
      <w:lvlJc w:val="left"/>
      <w:pPr>
        <w:tabs>
          <w:tab w:val="num" w:pos="3860"/>
        </w:tabs>
        <w:ind w:left="3860" w:hanging="360"/>
      </w:pPr>
    </w:lvl>
    <w:lvl w:ilvl="5" w:tplc="0809001B" w:tentative="1">
      <w:start w:val="1"/>
      <w:numFmt w:val="lowerRoman"/>
      <w:lvlText w:val="%6."/>
      <w:lvlJc w:val="right"/>
      <w:pPr>
        <w:tabs>
          <w:tab w:val="num" w:pos="4580"/>
        </w:tabs>
        <w:ind w:left="4580" w:hanging="180"/>
      </w:pPr>
    </w:lvl>
    <w:lvl w:ilvl="6" w:tplc="0809000F" w:tentative="1">
      <w:start w:val="1"/>
      <w:numFmt w:val="decimal"/>
      <w:lvlText w:val="%7."/>
      <w:lvlJc w:val="left"/>
      <w:pPr>
        <w:tabs>
          <w:tab w:val="num" w:pos="5300"/>
        </w:tabs>
        <w:ind w:left="5300" w:hanging="360"/>
      </w:pPr>
    </w:lvl>
    <w:lvl w:ilvl="7" w:tplc="08090019" w:tentative="1">
      <w:start w:val="1"/>
      <w:numFmt w:val="lowerLetter"/>
      <w:lvlText w:val="%8."/>
      <w:lvlJc w:val="left"/>
      <w:pPr>
        <w:tabs>
          <w:tab w:val="num" w:pos="6020"/>
        </w:tabs>
        <w:ind w:left="6020" w:hanging="360"/>
      </w:pPr>
    </w:lvl>
    <w:lvl w:ilvl="8" w:tplc="0809001B" w:tentative="1">
      <w:start w:val="1"/>
      <w:numFmt w:val="lowerRoman"/>
      <w:lvlText w:val="%9."/>
      <w:lvlJc w:val="right"/>
      <w:pPr>
        <w:tabs>
          <w:tab w:val="num" w:pos="6740"/>
        </w:tabs>
        <w:ind w:left="6740" w:hanging="180"/>
      </w:pPr>
    </w:lvl>
  </w:abstractNum>
  <w:abstractNum w:abstractNumId="20" w15:restartNumberingAfterBreak="0">
    <w:nsid w:val="68671489"/>
    <w:multiLevelType w:val="multilevel"/>
    <w:tmpl w:val="0DA498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606"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8A541B3"/>
    <w:multiLevelType w:val="multilevel"/>
    <w:tmpl w:val="7160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D024E3"/>
    <w:multiLevelType w:val="hybridMultilevel"/>
    <w:tmpl w:val="A896EF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9E07349"/>
    <w:multiLevelType w:val="hybridMultilevel"/>
    <w:tmpl w:val="4B4E6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DD01C07"/>
    <w:multiLevelType w:val="hybridMultilevel"/>
    <w:tmpl w:val="E8EC5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821AE4"/>
    <w:multiLevelType w:val="hybridMultilevel"/>
    <w:tmpl w:val="2C6EED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050CE8"/>
    <w:multiLevelType w:val="multilevel"/>
    <w:tmpl w:val="A0FC94CE"/>
    <w:lvl w:ilvl="0">
      <w:numFmt w:val="bullet"/>
      <w:lvlText w:val=""/>
      <w:lvlJc w:val="left"/>
      <w:pPr>
        <w:ind w:left="927"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27" w15:restartNumberingAfterBreak="0">
    <w:nsid w:val="72480F16"/>
    <w:multiLevelType w:val="hybridMultilevel"/>
    <w:tmpl w:val="DC58C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7210E6"/>
    <w:multiLevelType w:val="hybridMultilevel"/>
    <w:tmpl w:val="898C58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644"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D85335"/>
    <w:multiLevelType w:val="multilevel"/>
    <w:tmpl w:val="D796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5C191E"/>
    <w:multiLevelType w:val="multilevel"/>
    <w:tmpl w:val="94E24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5933452">
    <w:abstractNumId w:val="17"/>
  </w:num>
  <w:num w:numId="2" w16cid:durableId="1151212099">
    <w:abstractNumId w:val="23"/>
  </w:num>
  <w:num w:numId="3" w16cid:durableId="61493228">
    <w:abstractNumId w:val="27"/>
  </w:num>
  <w:num w:numId="4" w16cid:durableId="2004775057">
    <w:abstractNumId w:val="8"/>
  </w:num>
  <w:num w:numId="5" w16cid:durableId="854268016">
    <w:abstractNumId w:val="12"/>
  </w:num>
  <w:num w:numId="6" w16cid:durableId="1922718356">
    <w:abstractNumId w:val="2"/>
  </w:num>
  <w:num w:numId="7" w16cid:durableId="435490122">
    <w:abstractNumId w:val="25"/>
  </w:num>
  <w:num w:numId="8" w16cid:durableId="498011310">
    <w:abstractNumId w:val="18"/>
  </w:num>
  <w:num w:numId="9" w16cid:durableId="660083697">
    <w:abstractNumId w:val="29"/>
  </w:num>
  <w:num w:numId="10" w16cid:durableId="679310191">
    <w:abstractNumId w:val="21"/>
  </w:num>
  <w:num w:numId="11" w16cid:durableId="819425138">
    <w:abstractNumId w:val="1"/>
  </w:num>
  <w:num w:numId="12" w16cid:durableId="1668174343">
    <w:abstractNumId w:val="16"/>
  </w:num>
  <w:num w:numId="13" w16cid:durableId="611789577">
    <w:abstractNumId w:val="30"/>
  </w:num>
  <w:num w:numId="14" w16cid:durableId="2035030912">
    <w:abstractNumId w:val="9"/>
  </w:num>
  <w:num w:numId="15" w16cid:durableId="943729419">
    <w:abstractNumId w:val="6"/>
  </w:num>
  <w:num w:numId="16" w16cid:durableId="1549797949">
    <w:abstractNumId w:val="14"/>
  </w:num>
  <w:num w:numId="17" w16cid:durableId="1136022609">
    <w:abstractNumId w:val="19"/>
  </w:num>
  <w:num w:numId="18" w16cid:durableId="1642149323">
    <w:abstractNumId w:val="28"/>
  </w:num>
  <w:num w:numId="19" w16cid:durableId="206769267">
    <w:abstractNumId w:val="11"/>
  </w:num>
  <w:num w:numId="20" w16cid:durableId="1522084121">
    <w:abstractNumId w:val="5"/>
  </w:num>
  <w:num w:numId="21" w16cid:durableId="583998544">
    <w:abstractNumId w:val="15"/>
  </w:num>
  <w:num w:numId="22" w16cid:durableId="842282078">
    <w:abstractNumId w:val="22"/>
  </w:num>
  <w:num w:numId="23" w16cid:durableId="508984393">
    <w:abstractNumId w:val="10"/>
  </w:num>
  <w:num w:numId="24" w16cid:durableId="1566333351">
    <w:abstractNumId w:val="4"/>
  </w:num>
  <w:num w:numId="25" w16cid:durableId="276303541">
    <w:abstractNumId w:val="13"/>
  </w:num>
  <w:num w:numId="26" w16cid:durableId="332029443">
    <w:abstractNumId w:val="24"/>
  </w:num>
  <w:num w:numId="27" w16cid:durableId="612595363">
    <w:abstractNumId w:val="0"/>
  </w:num>
  <w:num w:numId="28" w16cid:durableId="151720426">
    <w:abstractNumId w:val="0"/>
  </w:num>
  <w:num w:numId="29" w16cid:durableId="679040429">
    <w:abstractNumId w:val="0"/>
  </w:num>
  <w:num w:numId="30" w16cid:durableId="1187982232">
    <w:abstractNumId w:val="7"/>
  </w:num>
  <w:num w:numId="31" w16cid:durableId="1779055981">
    <w:abstractNumId w:val="3"/>
  </w:num>
  <w:num w:numId="32" w16cid:durableId="1026953104">
    <w:abstractNumId w:val="20"/>
  </w:num>
  <w:num w:numId="33" w16cid:durableId="1226260289">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72"/>
    <w:rsid w:val="00001BB6"/>
    <w:rsid w:val="00010C95"/>
    <w:rsid w:val="00011EA7"/>
    <w:rsid w:val="00020DAA"/>
    <w:rsid w:val="00022220"/>
    <w:rsid w:val="0002610D"/>
    <w:rsid w:val="000263DD"/>
    <w:rsid w:val="00026F70"/>
    <w:rsid w:val="00032F53"/>
    <w:rsid w:val="00033920"/>
    <w:rsid w:val="00056F5C"/>
    <w:rsid w:val="00060E24"/>
    <w:rsid w:val="00061C70"/>
    <w:rsid w:val="000629FF"/>
    <w:rsid w:val="00065B4B"/>
    <w:rsid w:val="0006607E"/>
    <w:rsid w:val="00076823"/>
    <w:rsid w:val="00077106"/>
    <w:rsid w:val="0007733D"/>
    <w:rsid w:val="000813FA"/>
    <w:rsid w:val="00083516"/>
    <w:rsid w:val="000A07BA"/>
    <w:rsid w:val="000A313B"/>
    <w:rsid w:val="000A6C94"/>
    <w:rsid w:val="000B5A88"/>
    <w:rsid w:val="000B6AD5"/>
    <w:rsid w:val="000C12A9"/>
    <w:rsid w:val="000D14DC"/>
    <w:rsid w:val="000E27BD"/>
    <w:rsid w:val="000E765F"/>
    <w:rsid w:val="00103BC7"/>
    <w:rsid w:val="001045CB"/>
    <w:rsid w:val="001068BE"/>
    <w:rsid w:val="00107131"/>
    <w:rsid w:val="00110D30"/>
    <w:rsid w:val="00115B6B"/>
    <w:rsid w:val="00130AB8"/>
    <w:rsid w:val="001321C7"/>
    <w:rsid w:val="001324FE"/>
    <w:rsid w:val="00161EA4"/>
    <w:rsid w:val="001630CE"/>
    <w:rsid w:val="001670AA"/>
    <w:rsid w:val="0018168B"/>
    <w:rsid w:val="00183BBB"/>
    <w:rsid w:val="00193A96"/>
    <w:rsid w:val="00194183"/>
    <w:rsid w:val="001A116E"/>
    <w:rsid w:val="001D2A36"/>
    <w:rsid w:val="001D44AD"/>
    <w:rsid w:val="001E06E3"/>
    <w:rsid w:val="001E2035"/>
    <w:rsid w:val="001E425F"/>
    <w:rsid w:val="00205AA7"/>
    <w:rsid w:val="002128ED"/>
    <w:rsid w:val="002236FA"/>
    <w:rsid w:val="00226B8A"/>
    <w:rsid w:val="00234C2D"/>
    <w:rsid w:val="0024174E"/>
    <w:rsid w:val="00245DCA"/>
    <w:rsid w:val="002554B8"/>
    <w:rsid w:val="00257378"/>
    <w:rsid w:val="00263F09"/>
    <w:rsid w:val="00264462"/>
    <w:rsid w:val="0026477A"/>
    <w:rsid w:val="00267AD9"/>
    <w:rsid w:val="00272E2E"/>
    <w:rsid w:val="00282D8A"/>
    <w:rsid w:val="002942C5"/>
    <w:rsid w:val="0029531B"/>
    <w:rsid w:val="002955FF"/>
    <w:rsid w:val="002A256A"/>
    <w:rsid w:val="002A2ABE"/>
    <w:rsid w:val="002A5946"/>
    <w:rsid w:val="002B0195"/>
    <w:rsid w:val="002B02B2"/>
    <w:rsid w:val="002B23C1"/>
    <w:rsid w:val="002D36E0"/>
    <w:rsid w:val="002E304C"/>
    <w:rsid w:val="002E74CE"/>
    <w:rsid w:val="002F58BA"/>
    <w:rsid w:val="00300CE4"/>
    <w:rsid w:val="00303605"/>
    <w:rsid w:val="00304AEE"/>
    <w:rsid w:val="00315471"/>
    <w:rsid w:val="0032316A"/>
    <w:rsid w:val="00324F41"/>
    <w:rsid w:val="00325090"/>
    <w:rsid w:val="003255DF"/>
    <w:rsid w:val="003273D4"/>
    <w:rsid w:val="00327E9D"/>
    <w:rsid w:val="003332AF"/>
    <w:rsid w:val="00333DAF"/>
    <w:rsid w:val="0033641C"/>
    <w:rsid w:val="00343376"/>
    <w:rsid w:val="00343C7D"/>
    <w:rsid w:val="00346385"/>
    <w:rsid w:val="00346EAB"/>
    <w:rsid w:val="00352E51"/>
    <w:rsid w:val="003555E6"/>
    <w:rsid w:val="003557A1"/>
    <w:rsid w:val="00355EC4"/>
    <w:rsid w:val="00362C71"/>
    <w:rsid w:val="00363070"/>
    <w:rsid w:val="00364C0B"/>
    <w:rsid w:val="00365702"/>
    <w:rsid w:val="00374E2A"/>
    <w:rsid w:val="003767A8"/>
    <w:rsid w:val="00377A1B"/>
    <w:rsid w:val="00381C14"/>
    <w:rsid w:val="00396F6E"/>
    <w:rsid w:val="00397833"/>
    <w:rsid w:val="003A3F68"/>
    <w:rsid w:val="003C7268"/>
    <w:rsid w:val="003D4172"/>
    <w:rsid w:val="003F0911"/>
    <w:rsid w:val="00404016"/>
    <w:rsid w:val="0040488E"/>
    <w:rsid w:val="004057E9"/>
    <w:rsid w:val="00410702"/>
    <w:rsid w:val="00413123"/>
    <w:rsid w:val="00413DC9"/>
    <w:rsid w:val="004167EF"/>
    <w:rsid w:val="00426630"/>
    <w:rsid w:val="00431E0F"/>
    <w:rsid w:val="0043311F"/>
    <w:rsid w:val="00433332"/>
    <w:rsid w:val="00446366"/>
    <w:rsid w:val="00457106"/>
    <w:rsid w:val="00460B70"/>
    <w:rsid w:val="004676A4"/>
    <w:rsid w:val="0048492E"/>
    <w:rsid w:val="00484ABF"/>
    <w:rsid w:val="00485B8D"/>
    <w:rsid w:val="00485D02"/>
    <w:rsid w:val="00486EBB"/>
    <w:rsid w:val="00487679"/>
    <w:rsid w:val="00497F22"/>
    <w:rsid w:val="004A02A2"/>
    <w:rsid w:val="004B1F60"/>
    <w:rsid w:val="004C3A80"/>
    <w:rsid w:val="004C4EBD"/>
    <w:rsid w:val="004C4F89"/>
    <w:rsid w:val="004D1BA3"/>
    <w:rsid w:val="004D2DC6"/>
    <w:rsid w:val="004E6B0A"/>
    <w:rsid w:val="004F08C3"/>
    <w:rsid w:val="004F0A24"/>
    <w:rsid w:val="004F2910"/>
    <w:rsid w:val="004F48AB"/>
    <w:rsid w:val="004F6BEB"/>
    <w:rsid w:val="00501B0F"/>
    <w:rsid w:val="0050617A"/>
    <w:rsid w:val="005107CE"/>
    <w:rsid w:val="005153FF"/>
    <w:rsid w:val="00523A80"/>
    <w:rsid w:val="00533306"/>
    <w:rsid w:val="00544261"/>
    <w:rsid w:val="0054691C"/>
    <w:rsid w:val="005524C9"/>
    <w:rsid w:val="005540AA"/>
    <w:rsid w:val="00563C46"/>
    <w:rsid w:val="00565319"/>
    <w:rsid w:val="00572F26"/>
    <w:rsid w:val="005902B1"/>
    <w:rsid w:val="00592A23"/>
    <w:rsid w:val="00597332"/>
    <w:rsid w:val="005A6DCC"/>
    <w:rsid w:val="005C3E24"/>
    <w:rsid w:val="005D2176"/>
    <w:rsid w:val="005D2A9D"/>
    <w:rsid w:val="005D4DCC"/>
    <w:rsid w:val="005D6956"/>
    <w:rsid w:val="005E045E"/>
    <w:rsid w:val="005E345F"/>
    <w:rsid w:val="005F4CDC"/>
    <w:rsid w:val="005F53E3"/>
    <w:rsid w:val="0061619E"/>
    <w:rsid w:val="006220EE"/>
    <w:rsid w:val="006226F9"/>
    <w:rsid w:val="006360AB"/>
    <w:rsid w:val="00636DE8"/>
    <w:rsid w:val="00654122"/>
    <w:rsid w:val="006558BE"/>
    <w:rsid w:val="006662DC"/>
    <w:rsid w:val="0066796B"/>
    <w:rsid w:val="00672FB7"/>
    <w:rsid w:val="00675D38"/>
    <w:rsid w:val="00677B95"/>
    <w:rsid w:val="0068149A"/>
    <w:rsid w:val="0069678A"/>
    <w:rsid w:val="00697B23"/>
    <w:rsid w:val="006A3D17"/>
    <w:rsid w:val="006A7048"/>
    <w:rsid w:val="006A7AA4"/>
    <w:rsid w:val="006C0EED"/>
    <w:rsid w:val="006C1F3F"/>
    <w:rsid w:val="006C7E84"/>
    <w:rsid w:val="006D51D6"/>
    <w:rsid w:val="006E44E1"/>
    <w:rsid w:val="006E7B8F"/>
    <w:rsid w:val="006F244A"/>
    <w:rsid w:val="00711078"/>
    <w:rsid w:val="00716D68"/>
    <w:rsid w:val="0072339B"/>
    <w:rsid w:val="00727BB6"/>
    <w:rsid w:val="00733146"/>
    <w:rsid w:val="00737D79"/>
    <w:rsid w:val="007408CC"/>
    <w:rsid w:val="00742CEB"/>
    <w:rsid w:val="00753D30"/>
    <w:rsid w:val="00761DFE"/>
    <w:rsid w:val="007669B7"/>
    <w:rsid w:val="0076724E"/>
    <w:rsid w:val="00773208"/>
    <w:rsid w:val="00791B09"/>
    <w:rsid w:val="00795014"/>
    <w:rsid w:val="007A7431"/>
    <w:rsid w:val="007A7727"/>
    <w:rsid w:val="007B5962"/>
    <w:rsid w:val="007C03D0"/>
    <w:rsid w:val="00800F91"/>
    <w:rsid w:val="008069CB"/>
    <w:rsid w:val="00812533"/>
    <w:rsid w:val="00812CE6"/>
    <w:rsid w:val="00813E7D"/>
    <w:rsid w:val="00815FF0"/>
    <w:rsid w:val="00817159"/>
    <w:rsid w:val="00826C7D"/>
    <w:rsid w:val="00831366"/>
    <w:rsid w:val="00832FD8"/>
    <w:rsid w:val="00834029"/>
    <w:rsid w:val="00834DD6"/>
    <w:rsid w:val="008365E0"/>
    <w:rsid w:val="008503B4"/>
    <w:rsid w:val="0085300A"/>
    <w:rsid w:val="008566F6"/>
    <w:rsid w:val="00870964"/>
    <w:rsid w:val="00871A99"/>
    <w:rsid w:val="00871D63"/>
    <w:rsid w:val="00874C1F"/>
    <w:rsid w:val="008765D7"/>
    <w:rsid w:val="0088509F"/>
    <w:rsid w:val="0088553B"/>
    <w:rsid w:val="00886A4F"/>
    <w:rsid w:val="00894E26"/>
    <w:rsid w:val="008A1BAE"/>
    <w:rsid w:val="008A1DE5"/>
    <w:rsid w:val="008A5D10"/>
    <w:rsid w:val="008B75C2"/>
    <w:rsid w:val="008C36A7"/>
    <w:rsid w:val="008D1520"/>
    <w:rsid w:val="008D645E"/>
    <w:rsid w:val="008D66D9"/>
    <w:rsid w:val="008F3C8F"/>
    <w:rsid w:val="008F58BD"/>
    <w:rsid w:val="009009E3"/>
    <w:rsid w:val="00904B36"/>
    <w:rsid w:val="00904DF8"/>
    <w:rsid w:val="00905131"/>
    <w:rsid w:val="00907A57"/>
    <w:rsid w:val="00913992"/>
    <w:rsid w:val="0091453E"/>
    <w:rsid w:val="00914B47"/>
    <w:rsid w:val="00915CA7"/>
    <w:rsid w:val="009218CE"/>
    <w:rsid w:val="00943622"/>
    <w:rsid w:val="0094676B"/>
    <w:rsid w:val="00947A9E"/>
    <w:rsid w:val="009615A6"/>
    <w:rsid w:val="0096298B"/>
    <w:rsid w:val="00964ADB"/>
    <w:rsid w:val="00990F46"/>
    <w:rsid w:val="00991244"/>
    <w:rsid w:val="009926A6"/>
    <w:rsid w:val="009A1E02"/>
    <w:rsid w:val="009A2155"/>
    <w:rsid w:val="009A6449"/>
    <w:rsid w:val="009B7050"/>
    <w:rsid w:val="009C432F"/>
    <w:rsid w:val="009E197F"/>
    <w:rsid w:val="009E610A"/>
    <w:rsid w:val="00A0558D"/>
    <w:rsid w:val="00A07513"/>
    <w:rsid w:val="00A1054F"/>
    <w:rsid w:val="00A14831"/>
    <w:rsid w:val="00A15BC9"/>
    <w:rsid w:val="00A228E6"/>
    <w:rsid w:val="00A2443D"/>
    <w:rsid w:val="00A31DB0"/>
    <w:rsid w:val="00A40220"/>
    <w:rsid w:val="00A57D1A"/>
    <w:rsid w:val="00A6428D"/>
    <w:rsid w:val="00A71DBC"/>
    <w:rsid w:val="00A72A82"/>
    <w:rsid w:val="00A84A9D"/>
    <w:rsid w:val="00A903D1"/>
    <w:rsid w:val="00A97267"/>
    <w:rsid w:val="00AA0C3E"/>
    <w:rsid w:val="00AA6417"/>
    <w:rsid w:val="00AC1FED"/>
    <w:rsid w:val="00AC4475"/>
    <w:rsid w:val="00AC4634"/>
    <w:rsid w:val="00AC72CD"/>
    <w:rsid w:val="00AD1214"/>
    <w:rsid w:val="00AD2502"/>
    <w:rsid w:val="00AD6D8C"/>
    <w:rsid w:val="00AE04AC"/>
    <w:rsid w:val="00AF2CE8"/>
    <w:rsid w:val="00AF32A9"/>
    <w:rsid w:val="00AF60EA"/>
    <w:rsid w:val="00B00854"/>
    <w:rsid w:val="00B01B85"/>
    <w:rsid w:val="00B03E02"/>
    <w:rsid w:val="00B05A25"/>
    <w:rsid w:val="00B13833"/>
    <w:rsid w:val="00B22A76"/>
    <w:rsid w:val="00B230EC"/>
    <w:rsid w:val="00B27869"/>
    <w:rsid w:val="00B411C1"/>
    <w:rsid w:val="00B5008D"/>
    <w:rsid w:val="00B6296A"/>
    <w:rsid w:val="00B67DB9"/>
    <w:rsid w:val="00B750EC"/>
    <w:rsid w:val="00B82960"/>
    <w:rsid w:val="00B840F3"/>
    <w:rsid w:val="00B87FCC"/>
    <w:rsid w:val="00B94C20"/>
    <w:rsid w:val="00BA4D46"/>
    <w:rsid w:val="00BA5D13"/>
    <w:rsid w:val="00BA7E8C"/>
    <w:rsid w:val="00BC4505"/>
    <w:rsid w:val="00BC4B84"/>
    <w:rsid w:val="00BD2B1B"/>
    <w:rsid w:val="00BD5F40"/>
    <w:rsid w:val="00BD6B86"/>
    <w:rsid w:val="00BE20E7"/>
    <w:rsid w:val="00BE3122"/>
    <w:rsid w:val="00BE4072"/>
    <w:rsid w:val="00BE5199"/>
    <w:rsid w:val="00BF0606"/>
    <w:rsid w:val="00BF657C"/>
    <w:rsid w:val="00C01E9F"/>
    <w:rsid w:val="00C04B63"/>
    <w:rsid w:val="00C07D33"/>
    <w:rsid w:val="00C11D72"/>
    <w:rsid w:val="00C161D2"/>
    <w:rsid w:val="00C200CB"/>
    <w:rsid w:val="00C20B1C"/>
    <w:rsid w:val="00C254BC"/>
    <w:rsid w:val="00C277AF"/>
    <w:rsid w:val="00C30FD2"/>
    <w:rsid w:val="00C36314"/>
    <w:rsid w:val="00C41123"/>
    <w:rsid w:val="00C44A9A"/>
    <w:rsid w:val="00C478EF"/>
    <w:rsid w:val="00C51A6E"/>
    <w:rsid w:val="00C57F5A"/>
    <w:rsid w:val="00C64453"/>
    <w:rsid w:val="00C661FF"/>
    <w:rsid w:val="00C669E9"/>
    <w:rsid w:val="00C73DC8"/>
    <w:rsid w:val="00C832A1"/>
    <w:rsid w:val="00C85AA0"/>
    <w:rsid w:val="00C90FF1"/>
    <w:rsid w:val="00C975C9"/>
    <w:rsid w:val="00CA75A0"/>
    <w:rsid w:val="00CB52DA"/>
    <w:rsid w:val="00CD3252"/>
    <w:rsid w:val="00CE3D45"/>
    <w:rsid w:val="00CE6F2C"/>
    <w:rsid w:val="00CE7D3C"/>
    <w:rsid w:val="00CF1C6B"/>
    <w:rsid w:val="00CF2FE3"/>
    <w:rsid w:val="00D0516D"/>
    <w:rsid w:val="00D2118A"/>
    <w:rsid w:val="00D218C3"/>
    <w:rsid w:val="00D258AD"/>
    <w:rsid w:val="00D34181"/>
    <w:rsid w:val="00D341AD"/>
    <w:rsid w:val="00D3516D"/>
    <w:rsid w:val="00D353ED"/>
    <w:rsid w:val="00D6058C"/>
    <w:rsid w:val="00D64C81"/>
    <w:rsid w:val="00D708F6"/>
    <w:rsid w:val="00D72808"/>
    <w:rsid w:val="00D72A4B"/>
    <w:rsid w:val="00D90397"/>
    <w:rsid w:val="00D9304A"/>
    <w:rsid w:val="00DA417F"/>
    <w:rsid w:val="00DA6DF9"/>
    <w:rsid w:val="00DB06AE"/>
    <w:rsid w:val="00DB759E"/>
    <w:rsid w:val="00DC0BED"/>
    <w:rsid w:val="00DC41C8"/>
    <w:rsid w:val="00DC7D90"/>
    <w:rsid w:val="00DD0B73"/>
    <w:rsid w:val="00DD47C8"/>
    <w:rsid w:val="00DD63D0"/>
    <w:rsid w:val="00DD6ADE"/>
    <w:rsid w:val="00DE24AE"/>
    <w:rsid w:val="00DE4385"/>
    <w:rsid w:val="00DE5AA3"/>
    <w:rsid w:val="00DF0451"/>
    <w:rsid w:val="00E06824"/>
    <w:rsid w:val="00E10DDB"/>
    <w:rsid w:val="00E13CC0"/>
    <w:rsid w:val="00E153BC"/>
    <w:rsid w:val="00E16A18"/>
    <w:rsid w:val="00E176A3"/>
    <w:rsid w:val="00E23F54"/>
    <w:rsid w:val="00E241B7"/>
    <w:rsid w:val="00E32F58"/>
    <w:rsid w:val="00E33292"/>
    <w:rsid w:val="00E34550"/>
    <w:rsid w:val="00E43554"/>
    <w:rsid w:val="00E47D8A"/>
    <w:rsid w:val="00E610F1"/>
    <w:rsid w:val="00E723E1"/>
    <w:rsid w:val="00E76BD2"/>
    <w:rsid w:val="00E7711B"/>
    <w:rsid w:val="00E841ED"/>
    <w:rsid w:val="00E844B6"/>
    <w:rsid w:val="00E854AD"/>
    <w:rsid w:val="00E87772"/>
    <w:rsid w:val="00E91B9C"/>
    <w:rsid w:val="00E93917"/>
    <w:rsid w:val="00EA26ED"/>
    <w:rsid w:val="00EA3FB8"/>
    <w:rsid w:val="00EA5810"/>
    <w:rsid w:val="00EA7FB7"/>
    <w:rsid w:val="00EB088E"/>
    <w:rsid w:val="00EB1151"/>
    <w:rsid w:val="00EB5397"/>
    <w:rsid w:val="00EB6223"/>
    <w:rsid w:val="00EB79BC"/>
    <w:rsid w:val="00EC0DC6"/>
    <w:rsid w:val="00EC4017"/>
    <w:rsid w:val="00ED2430"/>
    <w:rsid w:val="00ED2B47"/>
    <w:rsid w:val="00EE2E52"/>
    <w:rsid w:val="00EE43FE"/>
    <w:rsid w:val="00EF5394"/>
    <w:rsid w:val="00EF72CD"/>
    <w:rsid w:val="00F003D7"/>
    <w:rsid w:val="00F022CC"/>
    <w:rsid w:val="00F15017"/>
    <w:rsid w:val="00F2186C"/>
    <w:rsid w:val="00F265DA"/>
    <w:rsid w:val="00F35938"/>
    <w:rsid w:val="00F40B9E"/>
    <w:rsid w:val="00F43CEA"/>
    <w:rsid w:val="00F44F39"/>
    <w:rsid w:val="00F474D2"/>
    <w:rsid w:val="00F513EF"/>
    <w:rsid w:val="00F63C6A"/>
    <w:rsid w:val="00F6618C"/>
    <w:rsid w:val="00F715A3"/>
    <w:rsid w:val="00F733DD"/>
    <w:rsid w:val="00F73782"/>
    <w:rsid w:val="00F73EC8"/>
    <w:rsid w:val="00F81AD1"/>
    <w:rsid w:val="00F954B1"/>
    <w:rsid w:val="00FA0504"/>
    <w:rsid w:val="00FA08CB"/>
    <w:rsid w:val="00FA51E6"/>
    <w:rsid w:val="00FD0E09"/>
    <w:rsid w:val="00FE023A"/>
    <w:rsid w:val="00FE3628"/>
    <w:rsid w:val="00FF2548"/>
    <w:rsid w:val="00FF3997"/>
    <w:rsid w:val="00FF49D7"/>
    <w:rsid w:val="00FF6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0E95"/>
  <w15:docId w15:val="{7700DA9F-E16C-42D8-8FA5-954C5B6ED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30AB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uiPriority w:val="34"/>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heading">
    <w:name w:val="heading"/>
    <w:basedOn w:val="fixed"/>
    <w:link w:val="headingChar"/>
    <w:rsid w:val="00E723E1"/>
    <w:pPr>
      <w:spacing w:before="240" w:after="120"/>
    </w:pPr>
  </w:style>
  <w:style w:type="paragraph" w:customStyle="1" w:styleId="fixed">
    <w:name w:val="fixed"/>
    <w:link w:val="fixedChar"/>
    <w:rsid w:val="00E723E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ullet">
    <w:name w:val="bullet"/>
    <w:link w:val="bulletChar"/>
    <w:rsid w:val="00E723E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rPr>
  </w:style>
  <w:style w:type="character" w:customStyle="1" w:styleId="fixedChar">
    <w:name w:val="fixed Char"/>
    <w:link w:val="fixed"/>
    <w:rsid w:val="00E723E1"/>
    <w:rPr>
      <w:rFonts w:ascii="Times New Roman" w:eastAsia="Times New Roman" w:hAnsi="Times New Roman" w:cs="Times New Roman"/>
      <w:b/>
      <w:sz w:val="24"/>
      <w:szCs w:val="20"/>
    </w:rPr>
  </w:style>
  <w:style w:type="character" w:customStyle="1" w:styleId="headingChar">
    <w:name w:val="heading Char"/>
    <w:link w:val="heading"/>
    <w:rsid w:val="00E723E1"/>
    <w:rPr>
      <w:rFonts w:ascii="Times New Roman" w:eastAsia="Times New Roman" w:hAnsi="Times New Roman" w:cs="Times New Roman"/>
      <w:b/>
      <w:sz w:val="24"/>
      <w:szCs w:val="20"/>
    </w:rPr>
  </w:style>
  <w:style w:type="character" w:customStyle="1" w:styleId="bulletChar">
    <w:name w:val="bullet Char"/>
    <w:link w:val="bullet"/>
    <w:rsid w:val="00E723E1"/>
    <w:rPr>
      <w:rFonts w:ascii="Times New Roman" w:eastAsia="Times New Roman" w:hAnsi="Times New Roman" w:cs="Times New Roman"/>
      <w:sz w:val="24"/>
      <w:szCs w:val="20"/>
    </w:rPr>
  </w:style>
  <w:style w:type="table" w:styleId="TableGrid">
    <w:name w:val="Table Grid"/>
    <w:basedOn w:val="TableNormal"/>
    <w:uiPriority w:val="59"/>
    <w:rsid w:val="00E723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2A9D"/>
    <w:rPr>
      <w:color w:val="0000FF"/>
      <w:u w:val="single"/>
    </w:rPr>
  </w:style>
  <w:style w:type="character" w:customStyle="1" w:styleId="element-invisible1">
    <w:name w:val="element-invisible1"/>
    <w:basedOn w:val="DefaultParagraphFont"/>
    <w:rsid w:val="005D2A9D"/>
  </w:style>
  <w:style w:type="paragraph" w:styleId="BodyText">
    <w:name w:val="Body Text"/>
    <w:basedOn w:val="Normal"/>
    <w:link w:val="BodyTextChar"/>
    <w:rsid w:val="006A3D17"/>
    <w:pPr>
      <w:autoSpaceDN w:val="0"/>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6A3D17"/>
    <w:rPr>
      <w:rFonts w:ascii="Times New Roman" w:eastAsia="Times New Roman" w:hAnsi="Times New Roman" w:cs="Times New Roman"/>
      <w:sz w:val="24"/>
      <w:szCs w:val="24"/>
      <w:lang w:eastAsia="en-US"/>
    </w:rPr>
  </w:style>
  <w:style w:type="character" w:customStyle="1" w:styleId="Heading4Char">
    <w:name w:val="Heading 4 Char"/>
    <w:basedOn w:val="DefaultParagraphFont"/>
    <w:link w:val="Heading4"/>
    <w:uiPriority w:val="9"/>
    <w:semiHidden/>
    <w:rsid w:val="00130AB8"/>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F733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msonormal">
    <w:name w:val="x_x_msonormal"/>
    <w:basedOn w:val="Normal"/>
    <w:rsid w:val="00B829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A71DB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1006">
      <w:bodyDiv w:val="1"/>
      <w:marLeft w:val="0"/>
      <w:marRight w:val="0"/>
      <w:marTop w:val="0"/>
      <w:marBottom w:val="0"/>
      <w:divBdr>
        <w:top w:val="none" w:sz="0" w:space="0" w:color="auto"/>
        <w:left w:val="none" w:sz="0" w:space="0" w:color="auto"/>
        <w:bottom w:val="none" w:sz="0" w:space="0" w:color="auto"/>
        <w:right w:val="none" w:sz="0" w:space="0" w:color="auto"/>
      </w:divBdr>
    </w:div>
    <w:div w:id="253440686">
      <w:bodyDiv w:val="1"/>
      <w:marLeft w:val="0"/>
      <w:marRight w:val="0"/>
      <w:marTop w:val="0"/>
      <w:marBottom w:val="0"/>
      <w:divBdr>
        <w:top w:val="none" w:sz="0" w:space="0" w:color="auto"/>
        <w:left w:val="none" w:sz="0" w:space="0" w:color="auto"/>
        <w:bottom w:val="none" w:sz="0" w:space="0" w:color="auto"/>
        <w:right w:val="none" w:sz="0" w:space="0" w:color="auto"/>
      </w:divBdr>
    </w:div>
    <w:div w:id="815801919">
      <w:bodyDiv w:val="1"/>
      <w:marLeft w:val="0"/>
      <w:marRight w:val="0"/>
      <w:marTop w:val="0"/>
      <w:marBottom w:val="0"/>
      <w:divBdr>
        <w:top w:val="none" w:sz="0" w:space="0" w:color="auto"/>
        <w:left w:val="none" w:sz="0" w:space="0" w:color="auto"/>
        <w:bottom w:val="none" w:sz="0" w:space="0" w:color="auto"/>
        <w:right w:val="none" w:sz="0" w:space="0" w:color="auto"/>
      </w:divBdr>
      <w:divsChild>
        <w:div w:id="1928028044">
          <w:marLeft w:val="0"/>
          <w:marRight w:val="0"/>
          <w:marTop w:val="0"/>
          <w:marBottom w:val="0"/>
          <w:divBdr>
            <w:top w:val="none" w:sz="0" w:space="0" w:color="auto"/>
            <w:left w:val="none" w:sz="0" w:space="0" w:color="auto"/>
            <w:bottom w:val="none" w:sz="0" w:space="0" w:color="auto"/>
            <w:right w:val="none" w:sz="0" w:space="0" w:color="auto"/>
          </w:divBdr>
        </w:div>
      </w:divsChild>
    </w:div>
    <w:div w:id="1792437075">
      <w:bodyDiv w:val="1"/>
      <w:marLeft w:val="0"/>
      <w:marRight w:val="0"/>
      <w:marTop w:val="0"/>
      <w:marBottom w:val="0"/>
      <w:divBdr>
        <w:top w:val="none" w:sz="0" w:space="0" w:color="auto"/>
        <w:left w:val="none" w:sz="0" w:space="0" w:color="auto"/>
        <w:bottom w:val="none" w:sz="0" w:space="0" w:color="auto"/>
        <w:right w:val="none" w:sz="0" w:space="0" w:color="auto"/>
      </w:divBdr>
    </w:div>
    <w:div w:id="1832717342">
      <w:bodyDiv w:val="1"/>
      <w:marLeft w:val="0"/>
      <w:marRight w:val="0"/>
      <w:marTop w:val="0"/>
      <w:marBottom w:val="0"/>
      <w:divBdr>
        <w:top w:val="none" w:sz="0" w:space="0" w:color="auto"/>
        <w:left w:val="none" w:sz="0" w:space="0" w:color="auto"/>
        <w:bottom w:val="none" w:sz="0" w:space="0" w:color="auto"/>
        <w:right w:val="none" w:sz="0" w:space="0" w:color="auto"/>
      </w:divBdr>
    </w:div>
    <w:div w:id="1843427595">
      <w:bodyDiv w:val="1"/>
      <w:marLeft w:val="0"/>
      <w:marRight w:val="0"/>
      <w:marTop w:val="0"/>
      <w:marBottom w:val="0"/>
      <w:divBdr>
        <w:top w:val="none" w:sz="0" w:space="0" w:color="auto"/>
        <w:left w:val="none" w:sz="0" w:space="0" w:color="auto"/>
        <w:bottom w:val="none" w:sz="0" w:space="0" w:color="auto"/>
        <w:right w:val="none" w:sz="0" w:space="0" w:color="auto"/>
      </w:divBdr>
    </w:div>
    <w:div w:id="1911768206">
      <w:bodyDiv w:val="1"/>
      <w:marLeft w:val="0"/>
      <w:marRight w:val="0"/>
      <w:marTop w:val="0"/>
      <w:marBottom w:val="0"/>
      <w:divBdr>
        <w:top w:val="none" w:sz="0" w:space="0" w:color="auto"/>
        <w:left w:val="none" w:sz="0" w:space="0" w:color="auto"/>
        <w:bottom w:val="none" w:sz="0" w:space="0" w:color="auto"/>
        <w:right w:val="none" w:sz="0" w:space="0" w:color="auto"/>
      </w:divBdr>
    </w:div>
    <w:div w:id="1955867747">
      <w:bodyDiv w:val="1"/>
      <w:marLeft w:val="0"/>
      <w:marRight w:val="0"/>
      <w:marTop w:val="0"/>
      <w:marBottom w:val="0"/>
      <w:divBdr>
        <w:top w:val="none" w:sz="0" w:space="0" w:color="auto"/>
        <w:left w:val="none" w:sz="0" w:space="0" w:color="auto"/>
        <w:bottom w:val="none" w:sz="0" w:space="0" w:color="auto"/>
        <w:right w:val="none" w:sz="0" w:space="0" w:color="auto"/>
      </w:divBdr>
      <w:divsChild>
        <w:div w:id="593318717">
          <w:marLeft w:val="0"/>
          <w:marRight w:val="0"/>
          <w:marTop w:val="0"/>
          <w:marBottom w:val="0"/>
          <w:divBdr>
            <w:top w:val="none" w:sz="0" w:space="0" w:color="auto"/>
            <w:left w:val="none" w:sz="0" w:space="0" w:color="auto"/>
            <w:bottom w:val="none" w:sz="0" w:space="0" w:color="auto"/>
            <w:right w:val="none" w:sz="0" w:space="0" w:color="auto"/>
          </w:divBdr>
        </w:div>
      </w:divsChild>
    </w:div>
    <w:div w:id="2050257736">
      <w:bodyDiv w:val="1"/>
      <w:marLeft w:val="0"/>
      <w:marRight w:val="0"/>
      <w:marTop w:val="0"/>
      <w:marBottom w:val="0"/>
      <w:divBdr>
        <w:top w:val="none" w:sz="0" w:space="0" w:color="auto"/>
        <w:left w:val="none" w:sz="0" w:space="0" w:color="auto"/>
        <w:bottom w:val="none" w:sz="0" w:space="0" w:color="auto"/>
        <w:right w:val="none" w:sz="0" w:space="0" w:color="auto"/>
      </w:divBdr>
      <w:divsChild>
        <w:div w:id="1213614240">
          <w:marLeft w:val="0"/>
          <w:marRight w:val="0"/>
          <w:marTop w:val="0"/>
          <w:marBottom w:val="0"/>
          <w:divBdr>
            <w:top w:val="none" w:sz="0" w:space="0" w:color="auto"/>
            <w:left w:val="none" w:sz="0" w:space="0" w:color="auto"/>
            <w:bottom w:val="none" w:sz="0" w:space="0" w:color="auto"/>
            <w:right w:val="none" w:sz="0" w:space="0" w:color="auto"/>
          </w:divBdr>
        </w:div>
        <w:div w:id="1177841196">
          <w:marLeft w:val="0"/>
          <w:marRight w:val="0"/>
          <w:marTop w:val="0"/>
          <w:marBottom w:val="0"/>
          <w:divBdr>
            <w:top w:val="none" w:sz="0" w:space="0" w:color="auto"/>
            <w:left w:val="none" w:sz="0" w:space="0" w:color="auto"/>
            <w:bottom w:val="none" w:sz="0" w:space="0" w:color="auto"/>
            <w:right w:val="none" w:sz="0" w:space="0" w:color="auto"/>
          </w:divBdr>
        </w:div>
        <w:div w:id="1031146314">
          <w:marLeft w:val="0"/>
          <w:marRight w:val="0"/>
          <w:marTop w:val="0"/>
          <w:marBottom w:val="0"/>
          <w:divBdr>
            <w:top w:val="none" w:sz="0" w:space="0" w:color="auto"/>
            <w:left w:val="none" w:sz="0" w:space="0" w:color="auto"/>
            <w:bottom w:val="none" w:sz="0" w:space="0" w:color="auto"/>
            <w:right w:val="none" w:sz="0" w:space="0" w:color="auto"/>
          </w:divBdr>
        </w:div>
        <w:div w:id="764615000">
          <w:marLeft w:val="0"/>
          <w:marRight w:val="0"/>
          <w:marTop w:val="0"/>
          <w:marBottom w:val="0"/>
          <w:divBdr>
            <w:top w:val="none" w:sz="0" w:space="0" w:color="auto"/>
            <w:left w:val="none" w:sz="0" w:space="0" w:color="auto"/>
            <w:bottom w:val="none" w:sz="0" w:space="0" w:color="auto"/>
            <w:right w:val="none" w:sz="0" w:space="0" w:color="auto"/>
          </w:divBdr>
        </w:div>
        <w:div w:id="1449425655">
          <w:marLeft w:val="0"/>
          <w:marRight w:val="0"/>
          <w:marTop w:val="0"/>
          <w:marBottom w:val="0"/>
          <w:divBdr>
            <w:top w:val="none" w:sz="0" w:space="0" w:color="auto"/>
            <w:left w:val="none" w:sz="0" w:space="0" w:color="auto"/>
            <w:bottom w:val="none" w:sz="0" w:space="0" w:color="auto"/>
            <w:right w:val="none" w:sz="0" w:space="0" w:color="auto"/>
          </w:divBdr>
        </w:div>
        <w:div w:id="2133593399">
          <w:marLeft w:val="0"/>
          <w:marRight w:val="0"/>
          <w:marTop w:val="0"/>
          <w:marBottom w:val="0"/>
          <w:divBdr>
            <w:top w:val="none" w:sz="0" w:space="0" w:color="auto"/>
            <w:left w:val="none" w:sz="0" w:space="0" w:color="auto"/>
            <w:bottom w:val="none" w:sz="0" w:space="0" w:color="auto"/>
            <w:right w:val="none" w:sz="0" w:space="0" w:color="auto"/>
          </w:divBdr>
        </w:div>
        <w:div w:id="1928147827">
          <w:marLeft w:val="0"/>
          <w:marRight w:val="0"/>
          <w:marTop w:val="0"/>
          <w:marBottom w:val="0"/>
          <w:divBdr>
            <w:top w:val="none" w:sz="0" w:space="0" w:color="auto"/>
            <w:left w:val="none" w:sz="0" w:space="0" w:color="auto"/>
            <w:bottom w:val="none" w:sz="0" w:space="0" w:color="auto"/>
            <w:right w:val="none" w:sz="0" w:space="0" w:color="auto"/>
          </w:divBdr>
        </w:div>
        <w:div w:id="1452162530">
          <w:marLeft w:val="0"/>
          <w:marRight w:val="0"/>
          <w:marTop w:val="0"/>
          <w:marBottom w:val="0"/>
          <w:divBdr>
            <w:top w:val="none" w:sz="0" w:space="0" w:color="auto"/>
            <w:left w:val="none" w:sz="0" w:space="0" w:color="auto"/>
            <w:bottom w:val="none" w:sz="0" w:space="0" w:color="auto"/>
            <w:right w:val="none" w:sz="0" w:space="0" w:color="auto"/>
          </w:divBdr>
        </w:div>
        <w:div w:id="315768804">
          <w:marLeft w:val="0"/>
          <w:marRight w:val="0"/>
          <w:marTop w:val="0"/>
          <w:marBottom w:val="0"/>
          <w:divBdr>
            <w:top w:val="none" w:sz="0" w:space="0" w:color="auto"/>
            <w:left w:val="none" w:sz="0" w:space="0" w:color="auto"/>
            <w:bottom w:val="none" w:sz="0" w:space="0" w:color="auto"/>
            <w:right w:val="none" w:sz="0" w:space="0" w:color="auto"/>
          </w:divBdr>
        </w:div>
        <w:div w:id="5829086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5F694-4397-456C-B3A2-FD20F5C6E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1747</Words>
  <Characters>9961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2018-01-27T17:51:00Z</cp:lastPrinted>
  <dcterms:created xsi:type="dcterms:W3CDTF">2024-05-30T10:56:00Z</dcterms:created>
  <dcterms:modified xsi:type="dcterms:W3CDTF">2024-05-30T10:56:00Z</dcterms:modified>
</cp:coreProperties>
</file>