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1D3D8" w14:textId="77777777" w:rsidR="00D114F9" w:rsidRPr="002117B4" w:rsidRDefault="00D114F9" w:rsidP="009007C6">
      <w:pPr>
        <w:spacing w:line="360" w:lineRule="auto"/>
        <w:jc w:val="center"/>
        <w:rPr>
          <w:rFonts w:cs="Times New Roman"/>
          <w:b/>
          <w:sz w:val="24"/>
          <w:szCs w:val="24"/>
        </w:rPr>
      </w:pPr>
    </w:p>
    <w:p w14:paraId="7E18F5EF" w14:textId="77777777" w:rsidR="00D114F9" w:rsidRPr="002117B4" w:rsidRDefault="00D114F9" w:rsidP="009007C6">
      <w:pPr>
        <w:spacing w:line="360" w:lineRule="auto"/>
        <w:jc w:val="center"/>
        <w:rPr>
          <w:rFonts w:cs="Times New Roman"/>
          <w:b/>
          <w:sz w:val="24"/>
          <w:szCs w:val="24"/>
        </w:rPr>
      </w:pPr>
    </w:p>
    <w:p w14:paraId="1E9FC451" w14:textId="77777777" w:rsidR="00D114F9" w:rsidRPr="002117B4" w:rsidRDefault="00D114F9" w:rsidP="009007C6">
      <w:pPr>
        <w:spacing w:line="360" w:lineRule="auto"/>
        <w:jc w:val="center"/>
        <w:rPr>
          <w:rFonts w:cs="Times New Roman"/>
          <w:b/>
          <w:sz w:val="24"/>
          <w:szCs w:val="24"/>
        </w:rPr>
      </w:pPr>
    </w:p>
    <w:p w14:paraId="723B1FE1" w14:textId="77777777" w:rsidR="00D114F9" w:rsidRPr="002117B4" w:rsidRDefault="00D114F9" w:rsidP="009007C6">
      <w:pPr>
        <w:spacing w:line="360" w:lineRule="auto"/>
        <w:jc w:val="center"/>
        <w:rPr>
          <w:rFonts w:cs="Times New Roman"/>
          <w:b/>
          <w:sz w:val="24"/>
          <w:szCs w:val="24"/>
        </w:rPr>
      </w:pPr>
    </w:p>
    <w:p w14:paraId="6142ED60" w14:textId="77777777" w:rsidR="00D114F9" w:rsidRPr="002117B4" w:rsidRDefault="00D114F9" w:rsidP="009007C6">
      <w:pPr>
        <w:spacing w:line="360" w:lineRule="auto"/>
        <w:jc w:val="center"/>
        <w:rPr>
          <w:rFonts w:cs="Times New Roman"/>
          <w:b/>
          <w:sz w:val="24"/>
          <w:szCs w:val="24"/>
        </w:rPr>
      </w:pPr>
    </w:p>
    <w:p w14:paraId="73B3D651" w14:textId="77777777" w:rsidR="007A5E44" w:rsidRDefault="00996953" w:rsidP="00430377">
      <w:pPr>
        <w:spacing w:line="360" w:lineRule="auto"/>
        <w:jc w:val="center"/>
        <w:rPr>
          <w:rFonts w:cs="Times New Roman"/>
          <w:b/>
          <w:sz w:val="24"/>
          <w:szCs w:val="24"/>
        </w:rPr>
      </w:pPr>
      <w:r>
        <w:rPr>
          <w:rFonts w:cs="Times New Roman"/>
          <w:b/>
          <w:sz w:val="24"/>
          <w:szCs w:val="24"/>
        </w:rPr>
        <w:t xml:space="preserve"> Impact of </w:t>
      </w:r>
      <w:r w:rsidR="00B9018B">
        <w:rPr>
          <w:rFonts w:cs="Times New Roman"/>
          <w:b/>
          <w:sz w:val="24"/>
          <w:szCs w:val="24"/>
        </w:rPr>
        <w:t>Customer Satisfaction and brand image on the</w:t>
      </w:r>
    </w:p>
    <w:p w14:paraId="29BDAFD7" w14:textId="14FE1D39" w:rsidR="00430377" w:rsidRDefault="00B9018B" w:rsidP="00430377">
      <w:pPr>
        <w:spacing w:line="360" w:lineRule="auto"/>
        <w:jc w:val="center"/>
        <w:rPr>
          <w:rFonts w:cs="Times New Roman"/>
          <w:b/>
          <w:sz w:val="24"/>
          <w:szCs w:val="24"/>
        </w:rPr>
      </w:pPr>
      <w:r>
        <w:rPr>
          <w:rFonts w:cs="Times New Roman"/>
          <w:b/>
          <w:sz w:val="24"/>
          <w:szCs w:val="24"/>
        </w:rPr>
        <w:t xml:space="preserve"> </w:t>
      </w:r>
      <w:r w:rsidR="00996953">
        <w:rPr>
          <w:rFonts w:cs="Times New Roman"/>
          <w:b/>
          <w:sz w:val="24"/>
          <w:szCs w:val="24"/>
        </w:rPr>
        <w:t>brand loyalty of Ocado.</w:t>
      </w:r>
    </w:p>
    <w:p w14:paraId="1DBB62A1" w14:textId="5A8B36AF" w:rsidR="00D114F9" w:rsidRPr="00430377" w:rsidRDefault="00996953" w:rsidP="00430377">
      <w:pPr>
        <w:spacing w:line="360" w:lineRule="auto"/>
        <w:jc w:val="center"/>
        <w:rPr>
          <w:rFonts w:cs="Times New Roman"/>
          <w:b/>
          <w:sz w:val="24"/>
          <w:szCs w:val="24"/>
        </w:rPr>
      </w:pPr>
      <w:r>
        <w:rPr>
          <w:rFonts w:cs="Times New Roman"/>
          <w:b/>
          <w:sz w:val="24"/>
          <w:szCs w:val="24"/>
        </w:rPr>
        <w:t xml:space="preserve"> </w:t>
      </w:r>
    </w:p>
    <w:p w14:paraId="38C38963" w14:textId="77777777" w:rsidR="00D114F9" w:rsidRPr="002117B4" w:rsidRDefault="00D114F9" w:rsidP="009007C6">
      <w:pPr>
        <w:spacing w:line="360" w:lineRule="auto"/>
        <w:jc w:val="center"/>
        <w:rPr>
          <w:rFonts w:cs="Times New Roman"/>
          <w:b/>
          <w:sz w:val="24"/>
          <w:szCs w:val="24"/>
        </w:rPr>
      </w:pPr>
      <w:r w:rsidRPr="002117B4">
        <w:rPr>
          <w:rFonts w:cs="Times New Roman"/>
          <w:b/>
          <w:sz w:val="24"/>
          <w:szCs w:val="24"/>
        </w:rPr>
        <w:t>Name of student</w:t>
      </w:r>
      <w:r w:rsidR="00331250">
        <w:rPr>
          <w:rFonts w:cs="Times New Roman"/>
          <w:b/>
          <w:sz w:val="24"/>
          <w:szCs w:val="24"/>
        </w:rPr>
        <w:t xml:space="preserve">: </w:t>
      </w:r>
      <w:r w:rsidR="00FA137F">
        <w:rPr>
          <w:rFonts w:cs="Times New Roman"/>
          <w:b/>
          <w:sz w:val="24"/>
          <w:szCs w:val="24"/>
        </w:rPr>
        <w:t xml:space="preserve"> Leanne lawrence</w:t>
      </w:r>
    </w:p>
    <w:p w14:paraId="407A7F12" w14:textId="77777777" w:rsidR="00D114F9" w:rsidRPr="002117B4" w:rsidRDefault="00D114F9" w:rsidP="009007C6">
      <w:pPr>
        <w:spacing w:line="360" w:lineRule="auto"/>
        <w:jc w:val="center"/>
        <w:rPr>
          <w:rFonts w:cs="Times New Roman"/>
          <w:b/>
          <w:sz w:val="24"/>
          <w:szCs w:val="24"/>
        </w:rPr>
      </w:pPr>
      <w:r w:rsidRPr="002117B4">
        <w:rPr>
          <w:rFonts w:cs="Times New Roman"/>
          <w:b/>
          <w:sz w:val="24"/>
          <w:szCs w:val="24"/>
        </w:rPr>
        <w:t>Module title</w:t>
      </w:r>
      <w:r w:rsidR="006C7B77">
        <w:rPr>
          <w:rFonts w:cs="Times New Roman"/>
          <w:b/>
          <w:sz w:val="24"/>
          <w:szCs w:val="24"/>
        </w:rPr>
        <w:t xml:space="preserve">: Dissertation Proposal </w:t>
      </w:r>
    </w:p>
    <w:p w14:paraId="3669A2CB" w14:textId="77777777" w:rsidR="00D114F9" w:rsidRPr="002117B4" w:rsidRDefault="00D114F9" w:rsidP="009007C6">
      <w:pPr>
        <w:spacing w:line="360" w:lineRule="auto"/>
        <w:jc w:val="center"/>
        <w:rPr>
          <w:rFonts w:cs="Times New Roman"/>
          <w:b/>
          <w:sz w:val="24"/>
          <w:szCs w:val="24"/>
        </w:rPr>
      </w:pPr>
      <w:r w:rsidRPr="002117B4">
        <w:rPr>
          <w:rFonts w:cs="Times New Roman"/>
          <w:b/>
          <w:sz w:val="24"/>
          <w:szCs w:val="24"/>
        </w:rPr>
        <w:t>Module code</w:t>
      </w:r>
    </w:p>
    <w:p w14:paraId="662A9781" w14:textId="77777777" w:rsidR="00430377" w:rsidRDefault="00430377" w:rsidP="009007C6">
      <w:pPr>
        <w:spacing w:line="360" w:lineRule="auto"/>
        <w:jc w:val="center"/>
        <w:rPr>
          <w:rFonts w:cs="Times New Roman"/>
          <w:b/>
          <w:sz w:val="24"/>
          <w:szCs w:val="24"/>
        </w:rPr>
      </w:pPr>
    </w:p>
    <w:p w14:paraId="0D9703A4" w14:textId="0B0322BB" w:rsidR="00D114F9" w:rsidRPr="002117B4" w:rsidRDefault="00D114F9" w:rsidP="009007C6">
      <w:pPr>
        <w:spacing w:line="360" w:lineRule="auto"/>
        <w:jc w:val="center"/>
        <w:rPr>
          <w:rFonts w:cs="Times New Roman"/>
          <w:b/>
          <w:sz w:val="24"/>
          <w:szCs w:val="24"/>
        </w:rPr>
      </w:pPr>
      <w:r w:rsidRPr="002117B4">
        <w:rPr>
          <w:rFonts w:cs="Times New Roman"/>
          <w:b/>
          <w:sz w:val="24"/>
          <w:szCs w:val="24"/>
        </w:rPr>
        <w:t>Dated</w:t>
      </w:r>
      <w:r w:rsidR="00331250">
        <w:rPr>
          <w:rFonts w:cs="Times New Roman"/>
          <w:b/>
          <w:sz w:val="24"/>
          <w:szCs w:val="24"/>
        </w:rPr>
        <w:t>: 18-</w:t>
      </w:r>
      <w:r w:rsidR="00941B48">
        <w:rPr>
          <w:rFonts w:cs="Times New Roman"/>
          <w:b/>
          <w:sz w:val="24"/>
          <w:szCs w:val="24"/>
        </w:rPr>
        <w:t>03-22</w:t>
      </w:r>
    </w:p>
    <w:p w14:paraId="75735F66" w14:textId="77777777" w:rsidR="00782E17" w:rsidRPr="002117B4" w:rsidRDefault="00782E17" w:rsidP="009007C6">
      <w:pPr>
        <w:spacing w:line="360" w:lineRule="auto"/>
        <w:rPr>
          <w:rFonts w:cs="Times New Roman"/>
          <w:sz w:val="24"/>
          <w:szCs w:val="24"/>
        </w:rPr>
        <w:sectPr w:rsidR="00782E17" w:rsidRPr="002117B4">
          <w:pgSz w:w="12240" w:h="15840"/>
          <w:pgMar w:top="1440" w:right="1440" w:bottom="1440" w:left="1440" w:header="720" w:footer="720" w:gutter="0"/>
          <w:cols w:space="720"/>
          <w:docGrid w:linePitch="360"/>
        </w:sectPr>
      </w:pPr>
    </w:p>
    <w:sdt>
      <w:sdtPr>
        <w:rPr>
          <w:rFonts w:ascii="Times New Roman" w:eastAsiaTheme="minorHAnsi" w:hAnsi="Times New Roman" w:cstheme="minorBidi"/>
          <w:color w:val="auto"/>
          <w:sz w:val="24"/>
          <w:szCs w:val="24"/>
          <w:lang w:val="en-GB"/>
        </w:rPr>
        <w:id w:val="-1066792812"/>
        <w:docPartObj>
          <w:docPartGallery w:val="Table of Contents"/>
          <w:docPartUnique/>
        </w:docPartObj>
      </w:sdtPr>
      <w:sdtEndPr>
        <w:rPr>
          <w:b/>
          <w:bCs/>
          <w:noProof/>
        </w:rPr>
      </w:sdtEndPr>
      <w:sdtContent>
        <w:p w14:paraId="661FCE6E" w14:textId="77777777" w:rsidR="00782E17" w:rsidRPr="002117B4" w:rsidRDefault="00782E17" w:rsidP="00782E17">
          <w:pPr>
            <w:pStyle w:val="TOCHeading"/>
            <w:jc w:val="center"/>
            <w:rPr>
              <w:rFonts w:ascii="Times New Roman" w:hAnsi="Times New Roman" w:cs="Times New Roman"/>
              <w:b/>
              <w:color w:val="auto"/>
              <w:sz w:val="24"/>
              <w:szCs w:val="24"/>
              <w:lang w:val="en-GB"/>
            </w:rPr>
          </w:pPr>
          <w:r w:rsidRPr="002117B4">
            <w:rPr>
              <w:rFonts w:ascii="Times New Roman" w:hAnsi="Times New Roman" w:cs="Times New Roman"/>
              <w:b/>
              <w:color w:val="auto"/>
              <w:sz w:val="24"/>
              <w:szCs w:val="24"/>
              <w:lang w:val="en-GB"/>
            </w:rPr>
            <w:t>Table of Contents</w:t>
          </w:r>
        </w:p>
        <w:p w14:paraId="6D3F2DE5" w14:textId="77777777" w:rsidR="00BD3E35" w:rsidRPr="002117B4" w:rsidRDefault="00625E8C">
          <w:pPr>
            <w:pStyle w:val="TOC1"/>
            <w:tabs>
              <w:tab w:val="left" w:pos="660"/>
              <w:tab w:val="right" w:leader="dot" w:pos="9350"/>
            </w:tabs>
            <w:rPr>
              <w:rFonts w:asciiTheme="minorHAnsi" w:eastAsiaTheme="minorEastAsia" w:hAnsiTheme="minorHAnsi"/>
              <w:noProof/>
              <w:sz w:val="24"/>
              <w:szCs w:val="24"/>
            </w:rPr>
          </w:pPr>
          <w:hyperlink w:anchor="_Toc97981986" w:history="1">
            <w:r w:rsidR="00BD3E35" w:rsidRPr="002117B4">
              <w:rPr>
                <w:rStyle w:val="Hyperlink"/>
                <w:rFonts w:cs="Times New Roman"/>
                <w:noProof/>
                <w:sz w:val="24"/>
                <w:szCs w:val="24"/>
              </w:rPr>
              <w:t>1.0</w:t>
            </w:r>
            <w:r w:rsidR="00BD3E35" w:rsidRPr="002117B4">
              <w:rPr>
                <w:rFonts w:asciiTheme="minorHAnsi" w:eastAsiaTheme="minorEastAsia" w:hAnsiTheme="minorHAnsi"/>
                <w:noProof/>
                <w:sz w:val="24"/>
                <w:szCs w:val="24"/>
              </w:rPr>
              <w:tab/>
            </w:r>
            <w:r w:rsidR="00BD3E35" w:rsidRPr="002117B4">
              <w:rPr>
                <w:rStyle w:val="Hyperlink"/>
                <w:rFonts w:cs="Times New Roman"/>
                <w:noProof/>
                <w:sz w:val="24"/>
                <w:szCs w:val="24"/>
              </w:rPr>
              <w:t>Introduction</w:t>
            </w:r>
            <w:r w:rsidR="00BD3E35" w:rsidRPr="002117B4">
              <w:rPr>
                <w:noProof/>
                <w:webHidden/>
                <w:sz w:val="24"/>
                <w:szCs w:val="24"/>
              </w:rPr>
              <w:tab/>
            </w:r>
            <w:r w:rsidR="00BD3E35" w:rsidRPr="002117B4">
              <w:rPr>
                <w:noProof/>
                <w:webHidden/>
                <w:sz w:val="24"/>
                <w:szCs w:val="24"/>
              </w:rPr>
              <w:fldChar w:fldCharType="begin"/>
            </w:r>
            <w:r w:rsidR="00BD3E35" w:rsidRPr="002117B4">
              <w:rPr>
                <w:noProof/>
                <w:webHidden/>
                <w:sz w:val="24"/>
                <w:szCs w:val="24"/>
              </w:rPr>
              <w:instrText xml:space="preserve"> PAGEREF _Toc97981986 \h </w:instrText>
            </w:r>
            <w:r w:rsidR="00BD3E35" w:rsidRPr="002117B4">
              <w:rPr>
                <w:noProof/>
                <w:webHidden/>
                <w:sz w:val="24"/>
                <w:szCs w:val="24"/>
              </w:rPr>
            </w:r>
            <w:r w:rsidR="00BD3E35" w:rsidRPr="002117B4">
              <w:rPr>
                <w:noProof/>
                <w:webHidden/>
                <w:sz w:val="24"/>
                <w:szCs w:val="24"/>
              </w:rPr>
              <w:fldChar w:fldCharType="separate"/>
            </w:r>
            <w:r w:rsidR="00BD3E35" w:rsidRPr="002117B4">
              <w:rPr>
                <w:noProof/>
                <w:webHidden/>
                <w:sz w:val="24"/>
                <w:szCs w:val="24"/>
              </w:rPr>
              <w:t>3</w:t>
            </w:r>
            <w:r w:rsidR="00BD3E35" w:rsidRPr="002117B4">
              <w:rPr>
                <w:noProof/>
                <w:webHidden/>
                <w:sz w:val="24"/>
                <w:szCs w:val="24"/>
              </w:rPr>
              <w:fldChar w:fldCharType="end"/>
            </w:r>
          </w:hyperlink>
        </w:p>
        <w:p w14:paraId="2BD0A586" w14:textId="77777777" w:rsidR="00BD3E35" w:rsidRPr="002117B4" w:rsidRDefault="00625E8C">
          <w:pPr>
            <w:pStyle w:val="TOC2"/>
            <w:tabs>
              <w:tab w:val="left" w:pos="880"/>
              <w:tab w:val="right" w:leader="dot" w:pos="9350"/>
            </w:tabs>
            <w:rPr>
              <w:rFonts w:asciiTheme="minorHAnsi" w:eastAsiaTheme="minorEastAsia" w:hAnsiTheme="minorHAnsi"/>
              <w:noProof/>
              <w:sz w:val="24"/>
              <w:szCs w:val="24"/>
            </w:rPr>
          </w:pPr>
          <w:hyperlink w:anchor="_Toc97981987" w:history="1">
            <w:r w:rsidR="00BD3E35" w:rsidRPr="002117B4">
              <w:rPr>
                <w:rStyle w:val="Hyperlink"/>
                <w:rFonts w:cs="Times New Roman"/>
                <w:noProof/>
                <w:sz w:val="24"/>
                <w:szCs w:val="24"/>
              </w:rPr>
              <w:t>1.1</w:t>
            </w:r>
            <w:r w:rsidR="00BD3E35" w:rsidRPr="002117B4">
              <w:rPr>
                <w:rFonts w:asciiTheme="minorHAnsi" w:eastAsiaTheme="minorEastAsia" w:hAnsiTheme="minorHAnsi"/>
                <w:noProof/>
                <w:sz w:val="24"/>
                <w:szCs w:val="24"/>
              </w:rPr>
              <w:tab/>
            </w:r>
            <w:r w:rsidR="00BD3E35" w:rsidRPr="002117B4">
              <w:rPr>
                <w:rStyle w:val="Hyperlink"/>
                <w:rFonts w:cs="Times New Roman"/>
                <w:noProof/>
                <w:sz w:val="24"/>
                <w:szCs w:val="24"/>
              </w:rPr>
              <w:t>Background of the Study</w:t>
            </w:r>
            <w:r w:rsidR="00BD3E35" w:rsidRPr="002117B4">
              <w:rPr>
                <w:noProof/>
                <w:webHidden/>
                <w:sz w:val="24"/>
                <w:szCs w:val="24"/>
              </w:rPr>
              <w:tab/>
              <w:t>3</w:t>
            </w:r>
          </w:hyperlink>
        </w:p>
        <w:p w14:paraId="7E6ADEEA" w14:textId="77777777" w:rsidR="00BD3E35" w:rsidRPr="002117B4" w:rsidRDefault="00625E8C">
          <w:pPr>
            <w:pStyle w:val="TOC2"/>
            <w:tabs>
              <w:tab w:val="left" w:pos="880"/>
              <w:tab w:val="right" w:leader="dot" w:pos="9350"/>
            </w:tabs>
            <w:rPr>
              <w:rFonts w:asciiTheme="minorHAnsi" w:eastAsiaTheme="minorEastAsia" w:hAnsiTheme="minorHAnsi"/>
              <w:noProof/>
              <w:sz w:val="24"/>
              <w:szCs w:val="24"/>
            </w:rPr>
          </w:pPr>
          <w:hyperlink w:anchor="_Toc97981988" w:history="1">
            <w:r w:rsidR="00BD3E35" w:rsidRPr="002117B4">
              <w:rPr>
                <w:rStyle w:val="Hyperlink"/>
                <w:rFonts w:cs="Times New Roman"/>
                <w:noProof/>
                <w:sz w:val="24"/>
                <w:szCs w:val="24"/>
              </w:rPr>
              <w:t>1.2</w:t>
            </w:r>
            <w:r w:rsidR="00BD3E35" w:rsidRPr="002117B4">
              <w:rPr>
                <w:rFonts w:asciiTheme="minorHAnsi" w:eastAsiaTheme="minorEastAsia" w:hAnsiTheme="minorHAnsi"/>
                <w:noProof/>
                <w:sz w:val="24"/>
                <w:szCs w:val="24"/>
              </w:rPr>
              <w:tab/>
            </w:r>
            <w:r w:rsidR="00BD3E35" w:rsidRPr="002117B4">
              <w:rPr>
                <w:rStyle w:val="Hyperlink"/>
                <w:rFonts w:cs="Times New Roman"/>
                <w:noProof/>
                <w:sz w:val="24"/>
                <w:szCs w:val="24"/>
              </w:rPr>
              <w:t>Brief Background</w:t>
            </w:r>
            <w:r w:rsidR="00BD3E35" w:rsidRPr="002117B4">
              <w:rPr>
                <w:noProof/>
                <w:webHidden/>
                <w:sz w:val="24"/>
                <w:szCs w:val="24"/>
              </w:rPr>
              <w:tab/>
              <w:t>3</w:t>
            </w:r>
          </w:hyperlink>
        </w:p>
        <w:p w14:paraId="64F6C405" w14:textId="77777777" w:rsidR="00BD3E35" w:rsidRPr="002117B4" w:rsidRDefault="00625E8C">
          <w:pPr>
            <w:pStyle w:val="TOC2"/>
            <w:tabs>
              <w:tab w:val="left" w:pos="880"/>
              <w:tab w:val="right" w:leader="dot" w:pos="9350"/>
            </w:tabs>
            <w:rPr>
              <w:rFonts w:asciiTheme="minorHAnsi" w:eastAsiaTheme="minorEastAsia" w:hAnsiTheme="minorHAnsi"/>
              <w:noProof/>
              <w:sz w:val="24"/>
              <w:szCs w:val="24"/>
            </w:rPr>
          </w:pPr>
          <w:hyperlink w:anchor="_Toc97981989" w:history="1">
            <w:r w:rsidR="00BD3E35" w:rsidRPr="002117B4">
              <w:rPr>
                <w:rStyle w:val="Hyperlink"/>
                <w:rFonts w:cs="Times New Roman"/>
                <w:noProof/>
                <w:sz w:val="24"/>
                <w:szCs w:val="24"/>
              </w:rPr>
              <w:t>1.3</w:t>
            </w:r>
            <w:r w:rsidR="00BD3E35" w:rsidRPr="002117B4">
              <w:rPr>
                <w:rFonts w:asciiTheme="minorHAnsi" w:eastAsiaTheme="minorEastAsia" w:hAnsiTheme="minorHAnsi"/>
                <w:noProof/>
                <w:sz w:val="24"/>
                <w:szCs w:val="24"/>
              </w:rPr>
              <w:tab/>
            </w:r>
            <w:r w:rsidR="00BD3E35" w:rsidRPr="002117B4">
              <w:rPr>
                <w:rStyle w:val="Hyperlink"/>
                <w:rFonts w:cs="Times New Roman"/>
                <w:noProof/>
                <w:sz w:val="24"/>
                <w:szCs w:val="24"/>
              </w:rPr>
              <w:t>Research Aim and Objectives</w:t>
            </w:r>
            <w:r w:rsidR="00BD3E35" w:rsidRPr="002117B4">
              <w:rPr>
                <w:noProof/>
                <w:webHidden/>
                <w:sz w:val="24"/>
                <w:szCs w:val="24"/>
              </w:rPr>
              <w:tab/>
              <w:t>4</w:t>
            </w:r>
          </w:hyperlink>
        </w:p>
        <w:p w14:paraId="69CAEE52" w14:textId="77777777" w:rsidR="00BD3E35" w:rsidRPr="002117B4" w:rsidRDefault="00625E8C">
          <w:pPr>
            <w:pStyle w:val="TOC2"/>
            <w:tabs>
              <w:tab w:val="left" w:pos="880"/>
              <w:tab w:val="right" w:leader="dot" w:pos="9350"/>
            </w:tabs>
            <w:rPr>
              <w:rFonts w:asciiTheme="minorHAnsi" w:eastAsiaTheme="minorEastAsia" w:hAnsiTheme="minorHAnsi"/>
              <w:noProof/>
              <w:sz w:val="24"/>
              <w:szCs w:val="24"/>
            </w:rPr>
          </w:pPr>
          <w:hyperlink w:anchor="_Toc97981990" w:history="1">
            <w:r w:rsidR="00BD3E35" w:rsidRPr="002117B4">
              <w:rPr>
                <w:rStyle w:val="Hyperlink"/>
                <w:rFonts w:cs="Times New Roman"/>
                <w:noProof/>
                <w:sz w:val="24"/>
                <w:szCs w:val="24"/>
              </w:rPr>
              <w:t>1.4</w:t>
            </w:r>
            <w:r w:rsidR="00BD3E35" w:rsidRPr="002117B4">
              <w:rPr>
                <w:rFonts w:asciiTheme="minorHAnsi" w:eastAsiaTheme="minorEastAsia" w:hAnsiTheme="minorHAnsi"/>
                <w:noProof/>
                <w:sz w:val="24"/>
                <w:szCs w:val="24"/>
              </w:rPr>
              <w:tab/>
            </w:r>
            <w:r w:rsidR="00BD3E35" w:rsidRPr="002117B4">
              <w:rPr>
                <w:rStyle w:val="Hyperlink"/>
                <w:rFonts w:cs="Times New Roman"/>
                <w:noProof/>
                <w:sz w:val="24"/>
                <w:szCs w:val="24"/>
              </w:rPr>
              <w:t>Research Questions</w:t>
            </w:r>
            <w:r w:rsidR="00BD3E35" w:rsidRPr="002117B4">
              <w:rPr>
                <w:noProof/>
                <w:webHidden/>
                <w:sz w:val="24"/>
                <w:szCs w:val="24"/>
              </w:rPr>
              <w:tab/>
              <w:t>4</w:t>
            </w:r>
          </w:hyperlink>
        </w:p>
        <w:p w14:paraId="2925BF52" w14:textId="77777777" w:rsidR="00BD3E35" w:rsidRPr="002117B4" w:rsidRDefault="00625E8C">
          <w:pPr>
            <w:pStyle w:val="TOC2"/>
            <w:tabs>
              <w:tab w:val="right" w:leader="dot" w:pos="9350"/>
            </w:tabs>
            <w:rPr>
              <w:rFonts w:asciiTheme="minorHAnsi" w:eastAsiaTheme="minorEastAsia" w:hAnsiTheme="minorHAnsi"/>
              <w:noProof/>
              <w:sz w:val="24"/>
              <w:szCs w:val="24"/>
            </w:rPr>
          </w:pPr>
          <w:hyperlink w:anchor="_Toc97981991" w:history="1">
            <w:r w:rsidR="00BD3E35" w:rsidRPr="002117B4">
              <w:rPr>
                <w:rStyle w:val="Hyperlink"/>
                <w:rFonts w:cs="Times New Roman"/>
                <w:noProof/>
                <w:sz w:val="24"/>
                <w:szCs w:val="24"/>
              </w:rPr>
              <w:t>1.5 Problem Statement</w:t>
            </w:r>
            <w:r w:rsidR="00BD3E35" w:rsidRPr="002117B4">
              <w:rPr>
                <w:noProof/>
                <w:webHidden/>
                <w:sz w:val="24"/>
                <w:szCs w:val="24"/>
              </w:rPr>
              <w:tab/>
              <w:t>4</w:t>
            </w:r>
          </w:hyperlink>
        </w:p>
        <w:p w14:paraId="2829661C" w14:textId="77777777" w:rsidR="00BD3E35" w:rsidRPr="002117B4" w:rsidRDefault="00625E8C">
          <w:pPr>
            <w:pStyle w:val="TOC1"/>
            <w:tabs>
              <w:tab w:val="right" w:leader="dot" w:pos="9350"/>
            </w:tabs>
            <w:rPr>
              <w:rFonts w:asciiTheme="minorHAnsi" w:eastAsiaTheme="minorEastAsia" w:hAnsiTheme="minorHAnsi"/>
              <w:noProof/>
              <w:sz w:val="24"/>
              <w:szCs w:val="24"/>
            </w:rPr>
          </w:pPr>
          <w:hyperlink w:anchor="_Toc97981992" w:history="1">
            <w:r w:rsidR="00BD3E35" w:rsidRPr="002117B4">
              <w:rPr>
                <w:rStyle w:val="Hyperlink"/>
                <w:noProof/>
                <w:sz w:val="24"/>
                <w:szCs w:val="24"/>
              </w:rPr>
              <w:t>2.0 Literature Review</w:t>
            </w:r>
            <w:r w:rsidR="00BD3E35" w:rsidRPr="002117B4">
              <w:rPr>
                <w:noProof/>
                <w:webHidden/>
                <w:sz w:val="24"/>
                <w:szCs w:val="24"/>
              </w:rPr>
              <w:tab/>
              <w:t>6</w:t>
            </w:r>
          </w:hyperlink>
        </w:p>
        <w:p w14:paraId="573F1849" w14:textId="77777777" w:rsidR="00BD3E35" w:rsidRPr="002117B4" w:rsidRDefault="00625E8C">
          <w:pPr>
            <w:pStyle w:val="TOC2"/>
            <w:tabs>
              <w:tab w:val="right" w:leader="dot" w:pos="9350"/>
            </w:tabs>
            <w:rPr>
              <w:rFonts w:asciiTheme="minorHAnsi" w:eastAsiaTheme="minorEastAsia" w:hAnsiTheme="minorHAnsi"/>
              <w:noProof/>
              <w:sz w:val="24"/>
              <w:szCs w:val="24"/>
            </w:rPr>
          </w:pPr>
          <w:hyperlink w:anchor="_Toc97981993" w:history="1">
            <w:r w:rsidR="00BD3E35" w:rsidRPr="002117B4">
              <w:rPr>
                <w:rStyle w:val="Hyperlink"/>
                <w:rFonts w:cs="Times New Roman"/>
                <w:noProof/>
                <w:sz w:val="24"/>
                <w:szCs w:val="24"/>
                <w:shd w:val="clear" w:color="auto" w:fill="FFFFFF"/>
              </w:rPr>
              <w:t>2.1 Conceptual framework</w:t>
            </w:r>
            <w:r w:rsidR="00BD3E35" w:rsidRPr="002117B4">
              <w:rPr>
                <w:noProof/>
                <w:webHidden/>
                <w:sz w:val="24"/>
                <w:szCs w:val="24"/>
              </w:rPr>
              <w:tab/>
              <w:t>6</w:t>
            </w:r>
          </w:hyperlink>
        </w:p>
        <w:p w14:paraId="2A9399BD" w14:textId="77777777" w:rsidR="00BD3E35" w:rsidRPr="002117B4" w:rsidRDefault="00625E8C">
          <w:pPr>
            <w:pStyle w:val="TOC2"/>
            <w:tabs>
              <w:tab w:val="right" w:leader="dot" w:pos="9350"/>
            </w:tabs>
            <w:rPr>
              <w:rFonts w:asciiTheme="minorHAnsi" w:eastAsiaTheme="minorEastAsia" w:hAnsiTheme="minorHAnsi"/>
              <w:noProof/>
              <w:sz w:val="24"/>
              <w:szCs w:val="24"/>
            </w:rPr>
          </w:pPr>
          <w:hyperlink w:anchor="_Toc97981994" w:history="1">
            <w:r w:rsidR="00BD3E35" w:rsidRPr="002117B4">
              <w:rPr>
                <w:rStyle w:val="Hyperlink"/>
                <w:rFonts w:cs="Times New Roman"/>
                <w:noProof/>
                <w:sz w:val="24"/>
                <w:szCs w:val="24"/>
                <w:shd w:val="clear" w:color="auto" w:fill="FFFFFF"/>
              </w:rPr>
              <w:t>2.2 Theoretical framework</w:t>
            </w:r>
            <w:r w:rsidR="00BD3E35" w:rsidRPr="002117B4">
              <w:rPr>
                <w:noProof/>
                <w:webHidden/>
                <w:sz w:val="24"/>
                <w:szCs w:val="24"/>
              </w:rPr>
              <w:tab/>
              <w:t>6</w:t>
            </w:r>
          </w:hyperlink>
        </w:p>
        <w:p w14:paraId="7B7DACBE" w14:textId="77777777" w:rsidR="00BD3E35" w:rsidRPr="002117B4" w:rsidRDefault="00625E8C">
          <w:pPr>
            <w:pStyle w:val="TOC1"/>
            <w:tabs>
              <w:tab w:val="right" w:leader="dot" w:pos="9350"/>
            </w:tabs>
            <w:rPr>
              <w:rFonts w:asciiTheme="minorHAnsi" w:eastAsiaTheme="minorEastAsia" w:hAnsiTheme="minorHAnsi"/>
              <w:noProof/>
              <w:sz w:val="24"/>
              <w:szCs w:val="24"/>
            </w:rPr>
          </w:pPr>
          <w:hyperlink w:anchor="_Toc97981995" w:history="1">
            <w:r w:rsidR="00BD3E35" w:rsidRPr="002117B4">
              <w:rPr>
                <w:rStyle w:val="Hyperlink"/>
                <w:noProof/>
                <w:sz w:val="24"/>
                <w:szCs w:val="24"/>
              </w:rPr>
              <w:t>3.0 Methodology</w:t>
            </w:r>
            <w:r w:rsidR="00BD3E35" w:rsidRPr="002117B4">
              <w:rPr>
                <w:noProof/>
                <w:webHidden/>
                <w:sz w:val="24"/>
                <w:szCs w:val="24"/>
              </w:rPr>
              <w:tab/>
              <w:t>8</w:t>
            </w:r>
          </w:hyperlink>
        </w:p>
        <w:p w14:paraId="1F58E0FF" w14:textId="77777777" w:rsidR="00BD3E35" w:rsidRPr="002117B4" w:rsidRDefault="00625E8C">
          <w:pPr>
            <w:pStyle w:val="TOC2"/>
            <w:tabs>
              <w:tab w:val="right" w:leader="dot" w:pos="9350"/>
            </w:tabs>
            <w:rPr>
              <w:rFonts w:asciiTheme="minorHAnsi" w:eastAsiaTheme="minorEastAsia" w:hAnsiTheme="minorHAnsi"/>
              <w:noProof/>
              <w:sz w:val="24"/>
              <w:szCs w:val="24"/>
            </w:rPr>
          </w:pPr>
          <w:hyperlink w:anchor="_Toc97981996" w:history="1">
            <w:r w:rsidR="00BD3E35" w:rsidRPr="002117B4">
              <w:rPr>
                <w:rStyle w:val="Hyperlink"/>
                <w:rFonts w:cs="Times New Roman"/>
                <w:noProof/>
                <w:sz w:val="24"/>
                <w:szCs w:val="24"/>
              </w:rPr>
              <w:t>3.1 Research design and data collection method</w:t>
            </w:r>
            <w:r w:rsidR="00BD3E35" w:rsidRPr="002117B4">
              <w:rPr>
                <w:noProof/>
                <w:webHidden/>
                <w:sz w:val="24"/>
                <w:szCs w:val="24"/>
              </w:rPr>
              <w:tab/>
              <w:t>8</w:t>
            </w:r>
          </w:hyperlink>
        </w:p>
        <w:p w14:paraId="2FBC66BD" w14:textId="77777777" w:rsidR="00BD3E35" w:rsidRPr="002117B4" w:rsidRDefault="00625E8C">
          <w:pPr>
            <w:pStyle w:val="TOC2"/>
            <w:tabs>
              <w:tab w:val="right" w:leader="dot" w:pos="9350"/>
            </w:tabs>
            <w:rPr>
              <w:rFonts w:asciiTheme="minorHAnsi" w:eastAsiaTheme="minorEastAsia" w:hAnsiTheme="minorHAnsi"/>
              <w:noProof/>
              <w:sz w:val="24"/>
              <w:szCs w:val="24"/>
            </w:rPr>
          </w:pPr>
          <w:hyperlink w:anchor="_Toc97981997" w:history="1">
            <w:r w:rsidR="00BD3E35" w:rsidRPr="002117B4">
              <w:rPr>
                <w:rStyle w:val="Hyperlink"/>
                <w:rFonts w:cs="Times New Roman"/>
                <w:noProof/>
                <w:sz w:val="24"/>
                <w:szCs w:val="24"/>
              </w:rPr>
              <w:t>3.2 Sampling technique and sample size</w:t>
            </w:r>
            <w:r w:rsidR="00BD3E35" w:rsidRPr="002117B4">
              <w:rPr>
                <w:noProof/>
                <w:webHidden/>
                <w:sz w:val="24"/>
                <w:szCs w:val="24"/>
              </w:rPr>
              <w:tab/>
              <w:t>8</w:t>
            </w:r>
          </w:hyperlink>
        </w:p>
        <w:p w14:paraId="69BE1ACD" w14:textId="77777777" w:rsidR="00BD3E35" w:rsidRPr="002117B4" w:rsidRDefault="00625E8C">
          <w:pPr>
            <w:pStyle w:val="TOC2"/>
            <w:tabs>
              <w:tab w:val="right" w:leader="dot" w:pos="9350"/>
            </w:tabs>
            <w:rPr>
              <w:rFonts w:asciiTheme="minorHAnsi" w:eastAsiaTheme="minorEastAsia" w:hAnsiTheme="minorHAnsi"/>
              <w:noProof/>
              <w:sz w:val="24"/>
              <w:szCs w:val="24"/>
            </w:rPr>
          </w:pPr>
          <w:hyperlink w:anchor="_Toc97981998" w:history="1">
            <w:r w:rsidR="00BD3E35" w:rsidRPr="002117B4">
              <w:rPr>
                <w:rStyle w:val="Hyperlink"/>
                <w:rFonts w:cs="Times New Roman"/>
                <w:noProof/>
                <w:sz w:val="24"/>
                <w:szCs w:val="24"/>
              </w:rPr>
              <w:t>3.3 Data analysis technique</w:t>
            </w:r>
            <w:r w:rsidR="00BD3E35" w:rsidRPr="002117B4">
              <w:rPr>
                <w:noProof/>
                <w:webHidden/>
                <w:sz w:val="24"/>
                <w:szCs w:val="24"/>
              </w:rPr>
              <w:tab/>
              <w:t>8</w:t>
            </w:r>
          </w:hyperlink>
        </w:p>
        <w:p w14:paraId="3D1728E1" w14:textId="77777777" w:rsidR="00BD3E35" w:rsidRPr="002117B4" w:rsidRDefault="00625E8C">
          <w:pPr>
            <w:pStyle w:val="TOC2"/>
            <w:tabs>
              <w:tab w:val="right" w:leader="dot" w:pos="9350"/>
            </w:tabs>
            <w:rPr>
              <w:rFonts w:asciiTheme="minorHAnsi" w:eastAsiaTheme="minorEastAsia" w:hAnsiTheme="minorHAnsi"/>
              <w:noProof/>
              <w:sz w:val="24"/>
              <w:szCs w:val="24"/>
            </w:rPr>
          </w:pPr>
          <w:hyperlink w:anchor="_Toc97981999" w:history="1">
            <w:r w:rsidR="00BD3E35" w:rsidRPr="002117B4">
              <w:rPr>
                <w:rStyle w:val="Hyperlink"/>
                <w:rFonts w:cs="Times New Roman"/>
                <w:noProof/>
                <w:sz w:val="24"/>
                <w:szCs w:val="24"/>
              </w:rPr>
              <w:t>3.4 Ethical consideration</w:t>
            </w:r>
            <w:r w:rsidR="00BD3E35" w:rsidRPr="002117B4">
              <w:rPr>
                <w:noProof/>
                <w:webHidden/>
                <w:sz w:val="24"/>
                <w:szCs w:val="24"/>
              </w:rPr>
              <w:tab/>
              <w:t>9</w:t>
            </w:r>
          </w:hyperlink>
        </w:p>
        <w:p w14:paraId="3C8803A0" w14:textId="77777777" w:rsidR="00BD3E35" w:rsidRPr="002117B4" w:rsidRDefault="00625E8C">
          <w:pPr>
            <w:pStyle w:val="TOC2"/>
            <w:tabs>
              <w:tab w:val="right" w:leader="dot" w:pos="9350"/>
            </w:tabs>
            <w:rPr>
              <w:rFonts w:asciiTheme="minorHAnsi" w:eastAsiaTheme="minorEastAsia" w:hAnsiTheme="minorHAnsi"/>
              <w:noProof/>
              <w:sz w:val="24"/>
              <w:szCs w:val="24"/>
            </w:rPr>
          </w:pPr>
          <w:hyperlink w:anchor="_Toc97982000" w:history="1">
            <w:r w:rsidR="00BD3E35" w:rsidRPr="002117B4">
              <w:rPr>
                <w:rStyle w:val="Hyperlink"/>
                <w:rFonts w:cs="Times New Roman"/>
                <w:noProof/>
                <w:sz w:val="24"/>
                <w:szCs w:val="24"/>
              </w:rPr>
              <w:t>3.5 Gantt chart</w:t>
            </w:r>
            <w:r w:rsidR="00BD3E35" w:rsidRPr="002117B4">
              <w:rPr>
                <w:noProof/>
                <w:webHidden/>
                <w:sz w:val="24"/>
                <w:szCs w:val="24"/>
              </w:rPr>
              <w:tab/>
              <w:t>9</w:t>
            </w:r>
          </w:hyperlink>
        </w:p>
        <w:p w14:paraId="48FFDA54" w14:textId="77777777" w:rsidR="00BD3E35" w:rsidRPr="002117B4" w:rsidRDefault="00625E8C">
          <w:pPr>
            <w:pStyle w:val="TOC1"/>
            <w:tabs>
              <w:tab w:val="right" w:leader="dot" w:pos="9350"/>
            </w:tabs>
            <w:rPr>
              <w:rFonts w:asciiTheme="minorHAnsi" w:eastAsiaTheme="minorEastAsia" w:hAnsiTheme="minorHAnsi"/>
              <w:noProof/>
              <w:sz w:val="24"/>
              <w:szCs w:val="24"/>
            </w:rPr>
          </w:pPr>
          <w:hyperlink w:anchor="_Toc97982001" w:history="1">
            <w:r w:rsidR="00BD3E35" w:rsidRPr="002117B4">
              <w:rPr>
                <w:rStyle w:val="Hyperlink"/>
                <w:rFonts w:cs="Times New Roman"/>
                <w:noProof/>
                <w:sz w:val="24"/>
                <w:szCs w:val="24"/>
              </w:rPr>
              <w:t>4 References</w:t>
            </w:r>
            <w:r w:rsidR="00BD3E35" w:rsidRPr="002117B4">
              <w:rPr>
                <w:noProof/>
                <w:webHidden/>
                <w:sz w:val="24"/>
                <w:szCs w:val="24"/>
              </w:rPr>
              <w:tab/>
              <w:t>10</w:t>
            </w:r>
          </w:hyperlink>
        </w:p>
        <w:p w14:paraId="1A67B41E" w14:textId="77777777" w:rsidR="00782E17" w:rsidRPr="002117B4" w:rsidRDefault="00625E8C"/>
      </w:sdtContent>
    </w:sdt>
    <w:p w14:paraId="17759015" w14:textId="77777777" w:rsidR="00D114F9" w:rsidRPr="002117B4" w:rsidRDefault="00D114F9" w:rsidP="009007C6">
      <w:pPr>
        <w:spacing w:line="360" w:lineRule="auto"/>
        <w:rPr>
          <w:rFonts w:cs="Times New Roman"/>
          <w:sz w:val="24"/>
          <w:szCs w:val="24"/>
        </w:rPr>
        <w:sectPr w:rsidR="00D114F9" w:rsidRPr="002117B4">
          <w:pgSz w:w="12240" w:h="15840"/>
          <w:pgMar w:top="1440" w:right="1440" w:bottom="1440" w:left="1440" w:header="720" w:footer="720" w:gutter="0"/>
          <w:cols w:space="720"/>
          <w:docGrid w:linePitch="360"/>
        </w:sectPr>
      </w:pPr>
    </w:p>
    <w:p w14:paraId="14253D6A" w14:textId="77777777" w:rsidR="00660D8C" w:rsidRPr="002117B4" w:rsidRDefault="00660D8C" w:rsidP="00660D8C">
      <w:pPr>
        <w:pStyle w:val="Heading1"/>
        <w:numPr>
          <w:ilvl w:val="0"/>
          <w:numId w:val="1"/>
        </w:numPr>
        <w:jc w:val="both"/>
        <w:rPr>
          <w:rFonts w:cs="Times New Roman"/>
          <w:szCs w:val="24"/>
        </w:rPr>
      </w:pPr>
      <w:bookmarkStart w:id="0" w:name="_Toc95721612"/>
      <w:bookmarkStart w:id="1" w:name="_Toc97906792"/>
      <w:bookmarkStart w:id="2" w:name="_Toc97981986"/>
      <w:r w:rsidRPr="002117B4">
        <w:rPr>
          <w:rFonts w:cs="Times New Roman"/>
          <w:szCs w:val="24"/>
        </w:rPr>
        <w:lastRenderedPageBreak/>
        <w:t>Introduction</w:t>
      </w:r>
      <w:bookmarkEnd w:id="0"/>
      <w:bookmarkEnd w:id="1"/>
      <w:bookmarkEnd w:id="2"/>
    </w:p>
    <w:p w14:paraId="73B1BF6E" w14:textId="77777777" w:rsidR="00660D8C" w:rsidRPr="002117B4" w:rsidRDefault="00660D8C" w:rsidP="00660D8C">
      <w:pPr>
        <w:pStyle w:val="Heading2"/>
        <w:numPr>
          <w:ilvl w:val="1"/>
          <w:numId w:val="1"/>
        </w:numPr>
        <w:spacing w:line="360" w:lineRule="auto"/>
        <w:rPr>
          <w:rFonts w:cs="Times New Roman"/>
          <w:szCs w:val="24"/>
        </w:rPr>
      </w:pPr>
      <w:bookmarkStart w:id="3" w:name="_Toc95721613"/>
      <w:bookmarkStart w:id="4" w:name="_Toc97906793"/>
      <w:bookmarkStart w:id="5" w:name="_Toc97981987"/>
      <w:r w:rsidRPr="002117B4">
        <w:rPr>
          <w:rFonts w:cs="Times New Roman"/>
          <w:szCs w:val="24"/>
        </w:rPr>
        <w:t>Background of the Study</w:t>
      </w:r>
      <w:bookmarkEnd w:id="3"/>
      <w:bookmarkEnd w:id="4"/>
      <w:bookmarkEnd w:id="5"/>
    </w:p>
    <w:p w14:paraId="0509DA72" w14:textId="77777777" w:rsidR="00090F65" w:rsidRPr="002117B4" w:rsidRDefault="00090F65" w:rsidP="00090F65">
      <w:pPr>
        <w:spacing w:line="360" w:lineRule="auto"/>
        <w:ind w:firstLine="360"/>
        <w:rPr>
          <w:sz w:val="24"/>
          <w:szCs w:val="24"/>
        </w:rPr>
      </w:pPr>
      <w:r w:rsidRPr="002117B4">
        <w:rPr>
          <w:sz w:val="24"/>
          <w:szCs w:val="24"/>
        </w:rPr>
        <w:t xml:space="preserve">Customer satisfaction is a primary need to flourish an </w:t>
      </w:r>
      <w:r w:rsidR="00007E61">
        <w:rPr>
          <w:sz w:val="24"/>
          <w:szCs w:val="24"/>
        </w:rPr>
        <w:t xml:space="preserve">organisation </w:t>
      </w:r>
      <w:r w:rsidRPr="002117B4">
        <w:rPr>
          <w:sz w:val="24"/>
          <w:szCs w:val="24"/>
        </w:rPr>
        <w:t xml:space="preserve">or company. It positively affects the company’s profitability. Customer satisfaction is a foundation for any </w:t>
      </w:r>
      <w:r w:rsidR="00154360">
        <w:rPr>
          <w:sz w:val="24"/>
          <w:szCs w:val="24"/>
        </w:rPr>
        <w:t>organisation</w:t>
      </w:r>
      <w:r w:rsidRPr="002117B4">
        <w:rPr>
          <w:sz w:val="24"/>
          <w:szCs w:val="24"/>
        </w:rPr>
        <w:t xml:space="preserve">, company or business. It leads to increased purchase, brand loyalty (Hoyer and </w:t>
      </w:r>
      <w:proofErr w:type="spellStart"/>
      <w:r w:rsidRPr="002117B4">
        <w:rPr>
          <w:sz w:val="24"/>
          <w:szCs w:val="24"/>
        </w:rPr>
        <w:t>MacInnis</w:t>
      </w:r>
      <w:proofErr w:type="spellEnd"/>
      <w:r w:rsidRPr="002117B4">
        <w:rPr>
          <w:sz w:val="24"/>
          <w:szCs w:val="24"/>
        </w:rPr>
        <w:t>, 2001).</w:t>
      </w:r>
      <w:r w:rsidR="00154360">
        <w:rPr>
          <w:sz w:val="24"/>
          <w:szCs w:val="24"/>
        </w:rPr>
        <w:t xml:space="preserve"> Within </w:t>
      </w:r>
      <w:r w:rsidRPr="002117B4">
        <w:rPr>
          <w:sz w:val="24"/>
          <w:szCs w:val="24"/>
        </w:rPr>
        <w:t xml:space="preserve">good behaviour image is also essential for developing an </w:t>
      </w:r>
      <w:r w:rsidR="00154360">
        <w:rPr>
          <w:sz w:val="24"/>
          <w:szCs w:val="24"/>
        </w:rPr>
        <w:t>organisation</w:t>
      </w:r>
      <w:r w:rsidRPr="002117B4">
        <w:rPr>
          <w:sz w:val="24"/>
          <w:szCs w:val="24"/>
        </w:rPr>
        <w:t xml:space="preserve">, company or business. Behaviour image refers to consumers’ emotions, attitudes, and preferences. Thus, an </w:t>
      </w:r>
      <w:r w:rsidR="002E53D2">
        <w:rPr>
          <w:sz w:val="24"/>
          <w:szCs w:val="24"/>
        </w:rPr>
        <w:t>organisation</w:t>
      </w:r>
      <w:r w:rsidRPr="002117B4">
        <w:rPr>
          <w:sz w:val="24"/>
          <w:szCs w:val="24"/>
        </w:rPr>
        <w:t xml:space="preserve">’s main focus should be on building their consumer’s satisfaction with products or services. A company’s focus should also be on maintaining a clear and good customer behaviour image about their attitudes, emotions, and preferences. Both areas will ultimately lead to Brand Loyalty of </w:t>
      </w:r>
      <w:r w:rsidR="0075387B">
        <w:rPr>
          <w:sz w:val="24"/>
          <w:szCs w:val="24"/>
        </w:rPr>
        <w:t xml:space="preserve">their </w:t>
      </w:r>
      <w:r w:rsidRPr="002117B4">
        <w:rPr>
          <w:sz w:val="24"/>
          <w:szCs w:val="24"/>
        </w:rPr>
        <w:t>customers for a company (</w:t>
      </w:r>
      <w:proofErr w:type="spellStart"/>
      <w:r w:rsidRPr="002117B4">
        <w:rPr>
          <w:sz w:val="24"/>
          <w:szCs w:val="24"/>
        </w:rPr>
        <w:t>Alhaddad</w:t>
      </w:r>
      <w:proofErr w:type="spellEnd"/>
      <w:r w:rsidRPr="002117B4">
        <w:rPr>
          <w:sz w:val="24"/>
          <w:szCs w:val="24"/>
        </w:rPr>
        <w:t xml:space="preserve">, 2015). </w:t>
      </w:r>
    </w:p>
    <w:p w14:paraId="660E0813" w14:textId="77777777" w:rsidR="00090F65" w:rsidRPr="002117B4" w:rsidRDefault="00090F65" w:rsidP="00090F65">
      <w:pPr>
        <w:spacing w:line="360" w:lineRule="auto"/>
        <w:ind w:firstLine="360"/>
        <w:rPr>
          <w:sz w:val="24"/>
          <w:szCs w:val="24"/>
        </w:rPr>
      </w:pPr>
      <w:r w:rsidRPr="002117B4">
        <w:rPr>
          <w:sz w:val="24"/>
          <w:szCs w:val="24"/>
        </w:rPr>
        <w:t>Different researches on customer satisfaction and behaviour image show the importance of these two concepts for a business. Complete Customers satisfaction generated 2.6 times more revenue for a company. Satisfied customers are a great source of increasing networking, because, they share their experiences with other pe</w:t>
      </w:r>
      <w:r w:rsidR="005A16A2">
        <w:rPr>
          <w:sz w:val="24"/>
          <w:szCs w:val="24"/>
        </w:rPr>
        <w:t>rsons</w:t>
      </w:r>
      <w:r w:rsidRPr="002117B4">
        <w:rPr>
          <w:sz w:val="24"/>
          <w:szCs w:val="24"/>
        </w:rPr>
        <w:t xml:space="preserve"> regarding </w:t>
      </w:r>
      <w:r w:rsidR="007E26AE">
        <w:rPr>
          <w:sz w:val="24"/>
          <w:szCs w:val="24"/>
        </w:rPr>
        <w:t xml:space="preserve">their </w:t>
      </w:r>
      <w:r w:rsidRPr="002117B4">
        <w:rPr>
          <w:sz w:val="24"/>
          <w:szCs w:val="24"/>
        </w:rPr>
        <w:t xml:space="preserve">product </w:t>
      </w:r>
      <w:r w:rsidR="007E26AE">
        <w:rPr>
          <w:sz w:val="24"/>
          <w:szCs w:val="24"/>
        </w:rPr>
        <w:t>and</w:t>
      </w:r>
      <w:r w:rsidRPr="002117B4">
        <w:rPr>
          <w:sz w:val="24"/>
          <w:szCs w:val="24"/>
        </w:rPr>
        <w:t xml:space="preserve"> service quality. It also shows the  behaviour image </w:t>
      </w:r>
      <w:r w:rsidR="00E20642">
        <w:rPr>
          <w:sz w:val="24"/>
          <w:szCs w:val="24"/>
        </w:rPr>
        <w:t xml:space="preserve">within </w:t>
      </w:r>
      <w:r w:rsidRPr="002117B4">
        <w:rPr>
          <w:sz w:val="24"/>
          <w:szCs w:val="24"/>
        </w:rPr>
        <w:t xml:space="preserve">the business. Grocery has been steadily migrating online for more than two decades, and </w:t>
      </w:r>
      <w:r w:rsidR="00704306">
        <w:rPr>
          <w:sz w:val="24"/>
          <w:szCs w:val="24"/>
        </w:rPr>
        <w:t xml:space="preserve">due to </w:t>
      </w:r>
      <w:r w:rsidRPr="002117B4">
        <w:rPr>
          <w:sz w:val="24"/>
          <w:szCs w:val="24"/>
        </w:rPr>
        <w:t xml:space="preserve"> covid-19 pandemic and lockdown strategy have further accelerated this transition. And data suggests that this</w:t>
      </w:r>
      <w:r w:rsidR="00704306">
        <w:rPr>
          <w:sz w:val="24"/>
          <w:szCs w:val="24"/>
        </w:rPr>
        <w:t xml:space="preserve"> a</w:t>
      </w:r>
      <w:r w:rsidRPr="002117B4">
        <w:rPr>
          <w:sz w:val="24"/>
          <w:szCs w:val="24"/>
        </w:rPr>
        <w:t xml:space="preserve"> new way of shopping</w:t>
      </w:r>
      <w:r w:rsidR="007917CD">
        <w:rPr>
          <w:sz w:val="24"/>
          <w:szCs w:val="24"/>
        </w:rPr>
        <w:t>. It has now</w:t>
      </w:r>
      <w:r w:rsidRPr="002117B4">
        <w:rPr>
          <w:sz w:val="24"/>
          <w:szCs w:val="24"/>
        </w:rPr>
        <w:t xml:space="preserve"> become the norm</w:t>
      </w:r>
      <w:r w:rsidR="007917CD">
        <w:rPr>
          <w:sz w:val="24"/>
          <w:szCs w:val="24"/>
        </w:rPr>
        <w:t xml:space="preserve"> for most persons</w:t>
      </w:r>
      <w:r w:rsidRPr="002117B4">
        <w:rPr>
          <w:sz w:val="24"/>
          <w:szCs w:val="24"/>
        </w:rPr>
        <w:t xml:space="preserve"> because it has created ease </w:t>
      </w:r>
      <w:r w:rsidR="004B405D">
        <w:rPr>
          <w:sz w:val="24"/>
          <w:szCs w:val="24"/>
        </w:rPr>
        <w:t xml:space="preserve">within person’s </w:t>
      </w:r>
      <w:r w:rsidRPr="002117B4">
        <w:rPr>
          <w:sz w:val="24"/>
          <w:szCs w:val="24"/>
        </w:rPr>
        <w:t>life (</w:t>
      </w:r>
      <w:proofErr w:type="spellStart"/>
      <w:r w:rsidRPr="002117B4">
        <w:rPr>
          <w:sz w:val="24"/>
          <w:szCs w:val="24"/>
        </w:rPr>
        <w:t>Bilgin</w:t>
      </w:r>
      <w:proofErr w:type="spellEnd"/>
      <w:r w:rsidRPr="002117B4">
        <w:rPr>
          <w:sz w:val="24"/>
          <w:szCs w:val="24"/>
        </w:rPr>
        <w:t>, 2018).</w:t>
      </w:r>
      <w:r w:rsidR="004329BA">
        <w:rPr>
          <w:sz w:val="24"/>
          <w:szCs w:val="24"/>
        </w:rPr>
        <w:t xml:space="preserve"> Within </w:t>
      </w:r>
      <w:r w:rsidRPr="002117B4">
        <w:rPr>
          <w:sz w:val="24"/>
          <w:szCs w:val="24"/>
        </w:rPr>
        <w:t xml:space="preserve">The Ocado Group </w:t>
      </w:r>
      <w:r w:rsidR="00B649D5">
        <w:rPr>
          <w:sz w:val="24"/>
          <w:szCs w:val="24"/>
        </w:rPr>
        <w:t xml:space="preserve">there is </w:t>
      </w:r>
      <w:r w:rsidRPr="002117B4">
        <w:rPr>
          <w:sz w:val="24"/>
          <w:szCs w:val="24"/>
        </w:rPr>
        <w:t xml:space="preserve">a technology-led global software and robotics platform business. It provides a unique and thorough solution for online grocery around the world. Research is planned to conduct to know the impact </w:t>
      </w:r>
      <w:r w:rsidR="004A3796">
        <w:rPr>
          <w:sz w:val="24"/>
          <w:szCs w:val="24"/>
        </w:rPr>
        <w:t xml:space="preserve">within their </w:t>
      </w:r>
      <w:r w:rsidRPr="002117B4">
        <w:rPr>
          <w:sz w:val="24"/>
          <w:szCs w:val="24"/>
        </w:rPr>
        <w:t xml:space="preserve">customer’s satisfaction and behaviour image </w:t>
      </w:r>
      <w:r w:rsidR="008C1DB2">
        <w:rPr>
          <w:sz w:val="24"/>
          <w:szCs w:val="24"/>
        </w:rPr>
        <w:t xml:space="preserve">within </w:t>
      </w:r>
      <w:r w:rsidRPr="002117B4">
        <w:rPr>
          <w:sz w:val="24"/>
          <w:szCs w:val="24"/>
        </w:rPr>
        <w:t>the brand loyalty of  Ocado</w:t>
      </w:r>
      <w:r w:rsidR="008C1DB2">
        <w:rPr>
          <w:sz w:val="24"/>
          <w:szCs w:val="24"/>
        </w:rPr>
        <w:t xml:space="preserve"> </w:t>
      </w:r>
      <w:r w:rsidR="00A30ED6">
        <w:rPr>
          <w:sz w:val="24"/>
          <w:szCs w:val="24"/>
        </w:rPr>
        <w:t xml:space="preserve">Ltd </w:t>
      </w:r>
      <w:r w:rsidRPr="002117B4">
        <w:rPr>
          <w:sz w:val="24"/>
          <w:szCs w:val="24"/>
        </w:rPr>
        <w:t xml:space="preserve">group. However, the Ocado group’s annual reports show its increasing demand and competitive status </w:t>
      </w:r>
      <w:r w:rsidR="00A30ED6">
        <w:rPr>
          <w:sz w:val="24"/>
          <w:szCs w:val="24"/>
        </w:rPr>
        <w:t xml:space="preserve">within </w:t>
      </w:r>
      <w:r w:rsidRPr="002117B4">
        <w:rPr>
          <w:sz w:val="24"/>
          <w:szCs w:val="24"/>
        </w:rPr>
        <w:t xml:space="preserve">the software and robotic market (Mason, 2019).  </w:t>
      </w:r>
    </w:p>
    <w:p w14:paraId="4358B7BD" w14:textId="77777777" w:rsidR="00660D8C" w:rsidRPr="002117B4" w:rsidRDefault="00660D8C" w:rsidP="00660D8C">
      <w:pPr>
        <w:pStyle w:val="Heading2"/>
        <w:numPr>
          <w:ilvl w:val="1"/>
          <w:numId w:val="1"/>
        </w:numPr>
        <w:spacing w:line="360" w:lineRule="auto"/>
        <w:rPr>
          <w:rFonts w:cs="Times New Roman"/>
          <w:szCs w:val="24"/>
        </w:rPr>
      </w:pPr>
      <w:bookmarkStart w:id="6" w:name="_Toc97906794"/>
      <w:bookmarkStart w:id="7" w:name="_Toc97981988"/>
      <w:r w:rsidRPr="002117B4">
        <w:rPr>
          <w:rFonts w:cs="Times New Roman"/>
          <w:szCs w:val="24"/>
        </w:rPr>
        <w:t>Brief Background</w:t>
      </w:r>
      <w:bookmarkStart w:id="8" w:name="_Toc95721615"/>
      <w:bookmarkStart w:id="9" w:name="_Toc97906795"/>
      <w:bookmarkEnd w:id="6"/>
      <w:bookmarkEnd w:id="7"/>
    </w:p>
    <w:p w14:paraId="3D8DAAA6" w14:textId="2737DFC1" w:rsidR="00090F65" w:rsidRDefault="00090F65" w:rsidP="00090F65">
      <w:pPr>
        <w:spacing w:line="360" w:lineRule="auto"/>
        <w:ind w:firstLine="360"/>
        <w:rPr>
          <w:sz w:val="24"/>
          <w:szCs w:val="24"/>
        </w:rPr>
      </w:pPr>
      <w:r w:rsidRPr="002117B4">
        <w:rPr>
          <w:sz w:val="24"/>
          <w:szCs w:val="24"/>
        </w:rPr>
        <w:t>Ocado group</w:t>
      </w:r>
      <w:r w:rsidR="00A30ED6">
        <w:rPr>
          <w:sz w:val="24"/>
          <w:szCs w:val="24"/>
        </w:rPr>
        <w:t xml:space="preserve"> Ltd </w:t>
      </w:r>
      <w:r w:rsidRPr="002117B4">
        <w:rPr>
          <w:sz w:val="24"/>
          <w:szCs w:val="24"/>
        </w:rPr>
        <w:t xml:space="preserve">was established </w:t>
      </w:r>
      <w:r w:rsidR="00A30ED6">
        <w:rPr>
          <w:sz w:val="24"/>
          <w:szCs w:val="24"/>
        </w:rPr>
        <w:t xml:space="preserve">within </w:t>
      </w:r>
      <w:r w:rsidRPr="002117B4">
        <w:rPr>
          <w:sz w:val="24"/>
          <w:szCs w:val="24"/>
        </w:rPr>
        <w:t>the UK over 16 years</w:t>
      </w:r>
      <w:r w:rsidR="00E36E31">
        <w:rPr>
          <w:sz w:val="24"/>
          <w:szCs w:val="24"/>
        </w:rPr>
        <w:t xml:space="preserve"> </w:t>
      </w:r>
      <w:r w:rsidRPr="002117B4">
        <w:rPr>
          <w:sz w:val="24"/>
          <w:szCs w:val="24"/>
        </w:rPr>
        <w:t xml:space="preserve"> ago.</w:t>
      </w:r>
      <w:r w:rsidR="00E36E31">
        <w:rPr>
          <w:sz w:val="24"/>
          <w:szCs w:val="24"/>
        </w:rPr>
        <w:t xml:space="preserve">The </w:t>
      </w:r>
      <w:r w:rsidRPr="002117B4">
        <w:rPr>
          <w:sz w:val="24"/>
          <w:szCs w:val="24"/>
        </w:rPr>
        <w:t xml:space="preserve"> Ocado group, </w:t>
      </w:r>
      <w:proofErr w:type="spellStart"/>
      <w:r w:rsidRPr="002117B4">
        <w:rPr>
          <w:sz w:val="24"/>
          <w:szCs w:val="24"/>
        </w:rPr>
        <w:t>tod</w:t>
      </w:r>
      <w:r w:rsidR="001234DF">
        <w:rPr>
          <w:sz w:val="24"/>
          <w:szCs w:val="24"/>
        </w:rPr>
        <w:t>ate</w:t>
      </w:r>
      <w:proofErr w:type="spellEnd"/>
      <w:r w:rsidR="001234DF">
        <w:rPr>
          <w:sz w:val="24"/>
          <w:szCs w:val="24"/>
        </w:rPr>
        <w:t xml:space="preserve"> has within its self </w:t>
      </w:r>
      <w:r w:rsidRPr="002117B4">
        <w:rPr>
          <w:sz w:val="24"/>
          <w:szCs w:val="24"/>
        </w:rPr>
        <w:t xml:space="preserve">over 580,000 active customers, </w:t>
      </w:r>
      <w:r w:rsidR="00C708EF">
        <w:rPr>
          <w:sz w:val="24"/>
          <w:szCs w:val="24"/>
        </w:rPr>
        <w:t>this is</w:t>
      </w:r>
      <w:r w:rsidR="004079DC">
        <w:rPr>
          <w:sz w:val="24"/>
          <w:szCs w:val="24"/>
        </w:rPr>
        <w:t xml:space="preserve"> somewhat</w:t>
      </w:r>
      <w:r w:rsidRPr="002117B4">
        <w:rPr>
          <w:sz w:val="24"/>
          <w:szCs w:val="24"/>
        </w:rPr>
        <w:t xml:space="preserve"> the world’s largest online grocery </w:t>
      </w:r>
      <w:r w:rsidR="004079DC">
        <w:rPr>
          <w:sz w:val="24"/>
          <w:szCs w:val="24"/>
        </w:rPr>
        <w:t>retailers</w:t>
      </w:r>
      <w:r w:rsidRPr="002117B4">
        <w:rPr>
          <w:sz w:val="24"/>
          <w:szCs w:val="24"/>
        </w:rPr>
        <w:t>. They</w:t>
      </w:r>
      <w:r w:rsidR="004079DC">
        <w:rPr>
          <w:sz w:val="24"/>
          <w:szCs w:val="24"/>
        </w:rPr>
        <w:t xml:space="preserve"> are know for </w:t>
      </w:r>
      <w:r w:rsidRPr="002117B4">
        <w:rPr>
          <w:sz w:val="24"/>
          <w:szCs w:val="24"/>
        </w:rPr>
        <w:t xml:space="preserve"> provide the best shopping experience to their customers </w:t>
      </w:r>
      <w:r w:rsidR="0022617F">
        <w:rPr>
          <w:sz w:val="24"/>
          <w:szCs w:val="24"/>
        </w:rPr>
        <w:t xml:space="preserve">working within </w:t>
      </w:r>
      <w:r w:rsidR="00C372E7">
        <w:rPr>
          <w:sz w:val="24"/>
          <w:szCs w:val="24"/>
        </w:rPr>
        <w:t>a tight net team that is made up</w:t>
      </w:r>
      <w:r w:rsidRPr="002117B4">
        <w:rPr>
          <w:sz w:val="24"/>
          <w:szCs w:val="24"/>
        </w:rPr>
        <w:t xml:space="preserve"> of</w:t>
      </w:r>
      <w:r w:rsidR="00184528">
        <w:rPr>
          <w:sz w:val="24"/>
          <w:szCs w:val="24"/>
        </w:rPr>
        <w:t xml:space="preserve"> different </w:t>
      </w:r>
      <w:r w:rsidRPr="002117B4">
        <w:rPr>
          <w:sz w:val="24"/>
          <w:szCs w:val="24"/>
        </w:rPr>
        <w:t xml:space="preserve">service, </w:t>
      </w:r>
      <w:r w:rsidR="00184528">
        <w:rPr>
          <w:sz w:val="24"/>
          <w:szCs w:val="24"/>
        </w:rPr>
        <w:t xml:space="preserve">ranges </w:t>
      </w:r>
      <w:r w:rsidRPr="002117B4">
        <w:rPr>
          <w:sz w:val="24"/>
          <w:szCs w:val="24"/>
        </w:rPr>
        <w:t xml:space="preserve">and </w:t>
      </w:r>
      <w:r w:rsidR="00184528">
        <w:rPr>
          <w:sz w:val="24"/>
          <w:szCs w:val="24"/>
        </w:rPr>
        <w:t>prices</w:t>
      </w:r>
      <w:r w:rsidRPr="002117B4">
        <w:rPr>
          <w:sz w:val="24"/>
          <w:szCs w:val="24"/>
        </w:rPr>
        <w:t xml:space="preserve">. </w:t>
      </w:r>
      <w:r w:rsidR="000F6FC6">
        <w:rPr>
          <w:sz w:val="24"/>
          <w:szCs w:val="24"/>
        </w:rPr>
        <w:t xml:space="preserve">Ocado’s </w:t>
      </w:r>
      <w:r w:rsidRPr="002117B4">
        <w:rPr>
          <w:sz w:val="24"/>
          <w:szCs w:val="24"/>
        </w:rPr>
        <w:t xml:space="preserve">focus is </w:t>
      </w:r>
      <w:r w:rsidR="000F6FC6">
        <w:rPr>
          <w:sz w:val="24"/>
          <w:szCs w:val="24"/>
        </w:rPr>
        <w:t xml:space="preserve">within </w:t>
      </w:r>
      <w:r w:rsidRPr="002117B4">
        <w:rPr>
          <w:sz w:val="24"/>
          <w:szCs w:val="24"/>
        </w:rPr>
        <w:t xml:space="preserve">strengthening partnerships with its existing clients and establishing new </w:t>
      </w:r>
      <w:r w:rsidRPr="002117B4">
        <w:rPr>
          <w:sz w:val="24"/>
          <w:szCs w:val="24"/>
        </w:rPr>
        <w:lastRenderedPageBreak/>
        <w:t xml:space="preserve">partnerships. In 2021, they had launched two more international sites </w:t>
      </w:r>
      <w:r w:rsidR="000F6FC6">
        <w:rPr>
          <w:sz w:val="24"/>
          <w:szCs w:val="24"/>
        </w:rPr>
        <w:t xml:space="preserve">within </w:t>
      </w:r>
      <w:r w:rsidRPr="002117B4">
        <w:rPr>
          <w:sz w:val="24"/>
          <w:szCs w:val="24"/>
        </w:rPr>
        <w:t>the United States, and doubled their number of</w:t>
      </w:r>
      <w:r w:rsidR="001F65F8">
        <w:rPr>
          <w:sz w:val="24"/>
          <w:szCs w:val="24"/>
        </w:rPr>
        <w:t xml:space="preserve"> their </w:t>
      </w:r>
      <w:r w:rsidRPr="002117B4">
        <w:rPr>
          <w:sz w:val="24"/>
          <w:szCs w:val="24"/>
        </w:rPr>
        <w:t xml:space="preserve">live international sites from two to four, including those </w:t>
      </w:r>
      <w:r w:rsidR="00B16805">
        <w:rPr>
          <w:sz w:val="24"/>
          <w:szCs w:val="24"/>
        </w:rPr>
        <w:t xml:space="preserve">within </w:t>
      </w:r>
      <w:r w:rsidRPr="002117B4">
        <w:rPr>
          <w:sz w:val="24"/>
          <w:szCs w:val="24"/>
        </w:rPr>
        <w:t xml:space="preserve">Canada and France. Moreover, in 2022, </w:t>
      </w:r>
      <w:r w:rsidR="00B945DA">
        <w:rPr>
          <w:sz w:val="24"/>
          <w:szCs w:val="24"/>
        </w:rPr>
        <w:t xml:space="preserve">Ocado’s </w:t>
      </w:r>
      <w:r w:rsidRPr="002117B4">
        <w:rPr>
          <w:sz w:val="24"/>
          <w:szCs w:val="24"/>
        </w:rPr>
        <w:t>expects to launch eight international sites (Wilkes, 2018).</w:t>
      </w:r>
    </w:p>
    <w:p w14:paraId="258FB300" w14:textId="45D020BC" w:rsidR="00682B67" w:rsidRPr="00682B67" w:rsidRDefault="00682B67" w:rsidP="00090F65">
      <w:pPr>
        <w:spacing w:line="360" w:lineRule="auto"/>
        <w:ind w:firstLine="360"/>
        <w:rPr>
          <w:color w:val="FF0000"/>
          <w:sz w:val="24"/>
          <w:szCs w:val="24"/>
        </w:rPr>
      </w:pPr>
    </w:p>
    <w:p w14:paraId="7ED865BD" w14:textId="613304F4" w:rsidR="00660D8C" w:rsidRPr="002117B4" w:rsidRDefault="00660D8C" w:rsidP="00660D8C">
      <w:pPr>
        <w:pStyle w:val="Heading2"/>
        <w:numPr>
          <w:ilvl w:val="1"/>
          <w:numId w:val="1"/>
        </w:numPr>
        <w:spacing w:line="360" w:lineRule="auto"/>
        <w:rPr>
          <w:rFonts w:cs="Times New Roman"/>
          <w:szCs w:val="24"/>
        </w:rPr>
      </w:pPr>
      <w:bookmarkStart w:id="10" w:name="_Toc97981989"/>
      <w:r w:rsidRPr="002117B4">
        <w:rPr>
          <w:rFonts w:cs="Times New Roman"/>
          <w:szCs w:val="24"/>
        </w:rPr>
        <w:t>R</w:t>
      </w:r>
      <w:bookmarkEnd w:id="8"/>
      <w:bookmarkEnd w:id="9"/>
      <w:bookmarkEnd w:id="10"/>
      <w:r w:rsidR="00B72D78">
        <w:rPr>
          <w:rFonts w:cs="Times New Roman"/>
          <w:szCs w:val="24"/>
        </w:rPr>
        <w:t>ationale of</w:t>
      </w:r>
      <w:r w:rsidR="005918B2">
        <w:rPr>
          <w:rFonts w:cs="Times New Roman"/>
          <w:szCs w:val="24"/>
        </w:rPr>
        <w:t xml:space="preserve"> the</w:t>
      </w:r>
      <w:r w:rsidR="00B72D78">
        <w:rPr>
          <w:rFonts w:cs="Times New Roman"/>
          <w:szCs w:val="24"/>
        </w:rPr>
        <w:t xml:space="preserve"> study</w:t>
      </w:r>
    </w:p>
    <w:p w14:paraId="4EC3EFC8" w14:textId="77777777" w:rsidR="00FB22F2" w:rsidRPr="002117B4" w:rsidRDefault="00FB22F2" w:rsidP="00660D8C">
      <w:pPr>
        <w:spacing w:line="360" w:lineRule="auto"/>
        <w:ind w:firstLine="360"/>
        <w:rPr>
          <w:rFonts w:cs="Times New Roman"/>
          <w:sz w:val="24"/>
          <w:szCs w:val="24"/>
        </w:rPr>
      </w:pPr>
      <w:r w:rsidRPr="002117B4">
        <w:rPr>
          <w:rFonts w:cs="Times New Roman"/>
          <w:sz w:val="24"/>
          <w:szCs w:val="24"/>
        </w:rPr>
        <w:t xml:space="preserve">The study's main aim will be to explore the impacts of </w:t>
      </w:r>
      <w:r w:rsidR="00B945DA">
        <w:rPr>
          <w:rFonts w:cs="Times New Roman"/>
          <w:sz w:val="24"/>
          <w:szCs w:val="24"/>
        </w:rPr>
        <w:t xml:space="preserve">customers </w:t>
      </w:r>
      <w:r w:rsidRPr="002117B4">
        <w:rPr>
          <w:rFonts w:cs="Times New Roman"/>
          <w:sz w:val="24"/>
          <w:szCs w:val="24"/>
        </w:rPr>
        <w:t xml:space="preserve">satisfaction and </w:t>
      </w:r>
      <w:r w:rsidR="00F8487F">
        <w:rPr>
          <w:rFonts w:cs="Times New Roman"/>
          <w:sz w:val="24"/>
          <w:szCs w:val="24"/>
        </w:rPr>
        <w:t xml:space="preserve">behaviours within the images and </w:t>
      </w:r>
      <w:r w:rsidRPr="002117B4">
        <w:rPr>
          <w:rFonts w:cs="Times New Roman"/>
          <w:sz w:val="24"/>
          <w:szCs w:val="24"/>
        </w:rPr>
        <w:t xml:space="preserve">the </w:t>
      </w:r>
      <w:r w:rsidR="00DF2E01">
        <w:rPr>
          <w:rFonts w:cs="Times New Roman"/>
          <w:sz w:val="24"/>
          <w:szCs w:val="24"/>
        </w:rPr>
        <w:t xml:space="preserve">brands </w:t>
      </w:r>
      <w:r w:rsidRPr="002117B4">
        <w:rPr>
          <w:rFonts w:cs="Times New Roman"/>
          <w:sz w:val="24"/>
          <w:szCs w:val="24"/>
        </w:rPr>
        <w:t xml:space="preserve">loyalty </w:t>
      </w:r>
      <w:r w:rsidR="00DF2E01">
        <w:rPr>
          <w:rFonts w:cs="Times New Roman"/>
          <w:sz w:val="24"/>
          <w:szCs w:val="24"/>
        </w:rPr>
        <w:t xml:space="preserve">form </w:t>
      </w:r>
      <w:r w:rsidR="00B66886">
        <w:rPr>
          <w:rFonts w:cs="Times New Roman"/>
          <w:sz w:val="24"/>
          <w:szCs w:val="24"/>
        </w:rPr>
        <w:t xml:space="preserve">their </w:t>
      </w:r>
      <w:r w:rsidRPr="002117B4">
        <w:rPr>
          <w:rFonts w:cs="Times New Roman"/>
          <w:sz w:val="24"/>
          <w:szCs w:val="24"/>
        </w:rPr>
        <w:t xml:space="preserve">customers towards the Ocado group and provide relevant recommendations that </w:t>
      </w:r>
      <w:r w:rsidR="0076585C">
        <w:rPr>
          <w:rFonts w:cs="Times New Roman"/>
          <w:sz w:val="24"/>
          <w:szCs w:val="24"/>
        </w:rPr>
        <w:t xml:space="preserve">will be very </w:t>
      </w:r>
      <w:r w:rsidRPr="002117B4">
        <w:rPr>
          <w:rFonts w:cs="Times New Roman"/>
          <w:sz w:val="24"/>
          <w:szCs w:val="24"/>
        </w:rPr>
        <w:t>useful to get more satisfaction from customers and positive behaviour image. This research will also focus on the strategies to build up customers' brand loyalty for a business.</w:t>
      </w:r>
    </w:p>
    <w:p w14:paraId="4DD2A9B1" w14:textId="77777777" w:rsidR="00660D8C" w:rsidRPr="002117B4" w:rsidRDefault="00660D8C" w:rsidP="00660D8C">
      <w:pPr>
        <w:spacing w:line="360" w:lineRule="auto"/>
        <w:ind w:firstLine="360"/>
        <w:rPr>
          <w:rFonts w:cs="Times New Roman"/>
          <w:sz w:val="24"/>
          <w:szCs w:val="24"/>
        </w:rPr>
      </w:pPr>
      <w:r w:rsidRPr="002117B4">
        <w:rPr>
          <w:rFonts w:cs="Times New Roman"/>
          <w:sz w:val="24"/>
          <w:szCs w:val="24"/>
        </w:rPr>
        <w:t xml:space="preserve">The following objectives will be covered </w:t>
      </w:r>
      <w:r w:rsidR="0076585C">
        <w:rPr>
          <w:rFonts w:cs="Times New Roman"/>
          <w:sz w:val="24"/>
          <w:szCs w:val="24"/>
        </w:rPr>
        <w:t xml:space="preserve">within </w:t>
      </w:r>
      <w:r w:rsidRPr="002117B4">
        <w:rPr>
          <w:rFonts w:cs="Times New Roman"/>
          <w:sz w:val="24"/>
          <w:szCs w:val="24"/>
        </w:rPr>
        <w:t>the study:</w:t>
      </w:r>
    </w:p>
    <w:p w14:paraId="14512E0B" w14:textId="398271BE" w:rsidR="002E47D4" w:rsidRDefault="002E47D4" w:rsidP="002E47D4">
      <w:pPr>
        <w:pStyle w:val="ListParagraph"/>
        <w:numPr>
          <w:ilvl w:val="0"/>
          <w:numId w:val="5"/>
        </w:numPr>
        <w:spacing w:line="360" w:lineRule="auto"/>
        <w:rPr>
          <w:rFonts w:cs="Times New Roman"/>
          <w:color w:val="0070C0"/>
          <w:szCs w:val="24"/>
        </w:rPr>
      </w:pPr>
      <w:r w:rsidRPr="002E47D4">
        <w:rPr>
          <w:rFonts w:cs="Times New Roman"/>
          <w:color w:val="0070C0"/>
          <w:szCs w:val="24"/>
        </w:rPr>
        <w:t>To explore the impact of  customer satisfaction on the brand loyalty of the Ocado group.</w:t>
      </w:r>
    </w:p>
    <w:p w14:paraId="5C526242" w14:textId="07CA4C3E" w:rsidR="002E47D4" w:rsidRDefault="002E47D4" w:rsidP="002E47D4">
      <w:pPr>
        <w:pStyle w:val="ListParagraph"/>
        <w:numPr>
          <w:ilvl w:val="0"/>
          <w:numId w:val="5"/>
        </w:numPr>
        <w:spacing w:line="360" w:lineRule="auto"/>
        <w:rPr>
          <w:rFonts w:cs="Times New Roman"/>
          <w:color w:val="0070C0"/>
          <w:szCs w:val="24"/>
        </w:rPr>
      </w:pPr>
      <w:r>
        <w:rPr>
          <w:rFonts w:cs="Times New Roman"/>
          <w:color w:val="0070C0"/>
          <w:szCs w:val="24"/>
        </w:rPr>
        <w:t>To determine the impact of brand image on the brand loyalty of the Ocado group</w:t>
      </w:r>
    </w:p>
    <w:p w14:paraId="76DBA05D" w14:textId="35E9F678" w:rsidR="00574FCF" w:rsidRPr="002E47D4" w:rsidRDefault="00574FCF" w:rsidP="002E47D4">
      <w:pPr>
        <w:pStyle w:val="ListParagraph"/>
        <w:numPr>
          <w:ilvl w:val="0"/>
          <w:numId w:val="5"/>
        </w:numPr>
        <w:spacing w:line="360" w:lineRule="auto"/>
        <w:rPr>
          <w:rFonts w:cs="Times New Roman"/>
          <w:color w:val="0070C0"/>
          <w:szCs w:val="24"/>
        </w:rPr>
      </w:pPr>
      <w:r>
        <w:rPr>
          <w:rFonts w:cs="Times New Roman"/>
          <w:color w:val="0070C0"/>
          <w:szCs w:val="24"/>
        </w:rPr>
        <w:t>To investigate what has the most impact on brand loyalty, brand image or customer satisfaction</w:t>
      </w:r>
    </w:p>
    <w:p w14:paraId="3472A10C" w14:textId="77777777" w:rsidR="00660D8C" w:rsidRPr="002117B4" w:rsidRDefault="00660D8C" w:rsidP="00660D8C">
      <w:pPr>
        <w:pStyle w:val="Heading2"/>
        <w:numPr>
          <w:ilvl w:val="1"/>
          <w:numId w:val="1"/>
        </w:numPr>
        <w:spacing w:line="360" w:lineRule="auto"/>
        <w:rPr>
          <w:rFonts w:cs="Times New Roman"/>
          <w:szCs w:val="24"/>
        </w:rPr>
      </w:pPr>
      <w:bookmarkStart w:id="11" w:name="_Toc95721616"/>
      <w:bookmarkStart w:id="12" w:name="_Toc97906796"/>
      <w:bookmarkStart w:id="13" w:name="_Toc97981990"/>
      <w:r w:rsidRPr="002117B4">
        <w:rPr>
          <w:rFonts w:cs="Times New Roman"/>
          <w:szCs w:val="24"/>
        </w:rPr>
        <w:t>Research Questions</w:t>
      </w:r>
      <w:bookmarkEnd w:id="11"/>
      <w:bookmarkEnd w:id="12"/>
      <w:bookmarkEnd w:id="13"/>
    </w:p>
    <w:p w14:paraId="2C991258" w14:textId="6BA12EA3" w:rsidR="00660D8C" w:rsidRDefault="00660D8C" w:rsidP="00660D8C">
      <w:pPr>
        <w:spacing w:after="0" w:line="360" w:lineRule="auto"/>
        <w:ind w:firstLine="360"/>
        <w:contextualSpacing/>
        <w:rPr>
          <w:rFonts w:cs="Times New Roman"/>
          <w:sz w:val="24"/>
          <w:szCs w:val="24"/>
        </w:rPr>
      </w:pPr>
      <w:r w:rsidRPr="002117B4">
        <w:rPr>
          <w:rFonts w:cs="Times New Roman"/>
          <w:sz w:val="24"/>
          <w:szCs w:val="24"/>
        </w:rPr>
        <w:t xml:space="preserve">Since research questions hold paramount importance </w:t>
      </w:r>
      <w:r w:rsidR="0076585C">
        <w:rPr>
          <w:rFonts w:cs="Times New Roman"/>
          <w:sz w:val="24"/>
          <w:szCs w:val="24"/>
        </w:rPr>
        <w:t xml:space="preserve">within </w:t>
      </w:r>
      <w:r w:rsidRPr="002117B4">
        <w:rPr>
          <w:rFonts w:cs="Times New Roman"/>
          <w:sz w:val="24"/>
          <w:szCs w:val="24"/>
        </w:rPr>
        <w:t>the thesis, therefore, following research questions will be examined for appropriate answers;</w:t>
      </w:r>
    </w:p>
    <w:p w14:paraId="21870346" w14:textId="5395692C" w:rsidR="00574FCF" w:rsidRDefault="00574FCF" w:rsidP="00660D8C">
      <w:pPr>
        <w:spacing w:after="0" w:line="360" w:lineRule="auto"/>
        <w:ind w:firstLine="360"/>
        <w:contextualSpacing/>
        <w:rPr>
          <w:rFonts w:cs="Times New Roman"/>
          <w:sz w:val="24"/>
          <w:szCs w:val="24"/>
        </w:rPr>
      </w:pPr>
    </w:p>
    <w:p w14:paraId="28CD9A27" w14:textId="2140FE9C" w:rsidR="00574FCF" w:rsidRDefault="00574FCF" w:rsidP="00574FCF">
      <w:pPr>
        <w:pStyle w:val="ListParagraph"/>
        <w:numPr>
          <w:ilvl w:val="0"/>
          <w:numId w:val="6"/>
        </w:numPr>
        <w:spacing w:line="360" w:lineRule="auto"/>
        <w:rPr>
          <w:rFonts w:cs="Times New Roman"/>
          <w:color w:val="0070C0"/>
          <w:szCs w:val="24"/>
        </w:rPr>
      </w:pPr>
      <w:r>
        <w:rPr>
          <w:rFonts w:cs="Times New Roman"/>
          <w:color w:val="0070C0"/>
          <w:szCs w:val="24"/>
        </w:rPr>
        <w:t xml:space="preserve">What is </w:t>
      </w:r>
      <w:r w:rsidRPr="002E47D4">
        <w:rPr>
          <w:rFonts w:cs="Times New Roman"/>
          <w:color w:val="0070C0"/>
          <w:szCs w:val="24"/>
        </w:rPr>
        <w:t>the impact of  customer satisfaction on the brand loyalty of the Ocado group.</w:t>
      </w:r>
      <w:r>
        <w:rPr>
          <w:rFonts w:cs="Times New Roman"/>
          <w:color w:val="0070C0"/>
          <w:szCs w:val="24"/>
        </w:rPr>
        <w:t>?</w:t>
      </w:r>
    </w:p>
    <w:p w14:paraId="6D8200A7" w14:textId="48E8AA42" w:rsidR="00574FCF" w:rsidRDefault="00574FCF" w:rsidP="00574FCF">
      <w:pPr>
        <w:pStyle w:val="ListParagraph"/>
        <w:numPr>
          <w:ilvl w:val="0"/>
          <w:numId w:val="6"/>
        </w:numPr>
        <w:spacing w:line="360" w:lineRule="auto"/>
        <w:rPr>
          <w:rFonts w:cs="Times New Roman"/>
          <w:color w:val="0070C0"/>
          <w:szCs w:val="24"/>
        </w:rPr>
      </w:pPr>
      <w:r>
        <w:rPr>
          <w:rFonts w:cs="Times New Roman"/>
          <w:color w:val="0070C0"/>
          <w:szCs w:val="24"/>
        </w:rPr>
        <w:t>What is the impact of brand image on the brand loyalty of the Ocado group?</w:t>
      </w:r>
    </w:p>
    <w:p w14:paraId="2C2DCC4A" w14:textId="168D1CA9" w:rsidR="00574FCF" w:rsidRPr="002E47D4" w:rsidRDefault="00574FCF" w:rsidP="00574FCF">
      <w:pPr>
        <w:pStyle w:val="ListParagraph"/>
        <w:numPr>
          <w:ilvl w:val="0"/>
          <w:numId w:val="6"/>
        </w:numPr>
        <w:spacing w:line="360" w:lineRule="auto"/>
        <w:rPr>
          <w:rFonts w:cs="Times New Roman"/>
          <w:color w:val="0070C0"/>
          <w:szCs w:val="24"/>
        </w:rPr>
      </w:pPr>
      <w:r>
        <w:rPr>
          <w:rFonts w:cs="Times New Roman"/>
          <w:color w:val="0070C0"/>
          <w:szCs w:val="24"/>
        </w:rPr>
        <w:t>What has the most impact on brand loyalty, brand image or customer satisfaction?</w:t>
      </w:r>
    </w:p>
    <w:p w14:paraId="25F0A789" w14:textId="1C57F17D" w:rsidR="00574FCF" w:rsidRPr="00574FCF" w:rsidRDefault="00574FCF" w:rsidP="00574FCF">
      <w:pPr>
        <w:pStyle w:val="ListParagraph"/>
        <w:spacing w:after="0" w:line="360" w:lineRule="auto"/>
        <w:ind w:left="1080" w:firstLine="0"/>
        <w:rPr>
          <w:rFonts w:cs="Times New Roman"/>
          <w:szCs w:val="24"/>
        </w:rPr>
      </w:pPr>
    </w:p>
    <w:p w14:paraId="74D7FD28" w14:textId="77777777" w:rsidR="00574FCF" w:rsidRPr="002117B4" w:rsidRDefault="00574FCF" w:rsidP="00660D8C">
      <w:pPr>
        <w:spacing w:after="0" w:line="360" w:lineRule="auto"/>
        <w:ind w:firstLine="360"/>
        <w:contextualSpacing/>
        <w:rPr>
          <w:rFonts w:cs="Times New Roman"/>
          <w:sz w:val="24"/>
          <w:szCs w:val="24"/>
        </w:rPr>
      </w:pPr>
    </w:p>
    <w:p w14:paraId="55485D79" w14:textId="77777777" w:rsidR="00660D8C" w:rsidRPr="002117B4" w:rsidRDefault="00F871E8" w:rsidP="00660D8C">
      <w:pPr>
        <w:pStyle w:val="Heading2"/>
        <w:spacing w:line="360" w:lineRule="auto"/>
        <w:rPr>
          <w:rFonts w:cs="Times New Roman"/>
          <w:szCs w:val="24"/>
        </w:rPr>
      </w:pPr>
      <w:bookmarkStart w:id="14" w:name="_Toc97906797"/>
      <w:bookmarkStart w:id="15" w:name="_Toc97981991"/>
      <w:r w:rsidRPr="002117B4">
        <w:rPr>
          <w:rFonts w:cs="Times New Roman"/>
          <w:szCs w:val="24"/>
        </w:rPr>
        <w:lastRenderedPageBreak/>
        <w:t>1.5</w:t>
      </w:r>
      <w:r w:rsidR="00660D8C" w:rsidRPr="002117B4">
        <w:rPr>
          <w:rFonts w:cs="Times New Roman"/>
          <w:szCs w:val="24"/>
        </w:rPr>
        <w:t xml:space="preserve"> Problem Statement</w:t>
      </w:r>
      <w:bookmarkEnd w:id="14"/>
      <w:bookmarkEnd w:id="15"/>
    </w:p>
    <w:p w14:paraId="5436C47F" w14:textId="77777777" w:rsidR="00660D8C" w:rsidRPr="002117B4" w:rsidRDefault="00660D8C" w:rsidP="00660D8C">
      <w:pPr>
        <w:spacing w:line="360" w:lineRule="auto"/>
        <w:ind w:firstLine="720"/>
        <w:rPr>
          <w:rFonts w:cs="Times New Roman"/>
          <w:sz w:val="24"/>
          <w:szCs w:val="24"/>
        </w:rPr>
      </w:pPr>
      <w:r w:rsidRPr="002117B4">
        <w:rPr>
          <w:rFonts w:cs="Times New Roman"/>
          <w:sz w:val="24"/>
          <w:szCs w:val="24"/>
        </w:rPr>
        <w:t xml:space="preserve">Since the covid-19 pandemic and lockdown strategy has normalised the norm of online grocery shopping. The popularity of online shopping retailers has ultimately increased. The competition is started </w:t>
      </w:r>
      <w:r w:rsidR="001E24A7">
        <w:rPr>
          <w:rFonts w:cs="Times New Roman"/>
          <w:sz w:val="24"/>
          <w:szCs w:val="24"/>
        </w:rPr>
        <w:t xml:space="preserve">within </w:t>
      </w:r>
      <w:r w:rsidRPr="002117B4">
        <w:rPr>
          <w:rFonts w:cs="Times New Roman"/>
          <w:sz w:val="24"/>
          <w:szCs w:val="24"/>
        </w:rPr>
        <w:t xml:space="preserve">this domain. </w:t>
      </w:r>
      <w:r w:rsidR="00DC44FE">
        <w:rPr>
          <w:rFonts w:cs="Times New Roman"/>
          <w:sz w:val="24"/>
          <w:szCs w:val="24"/>
        </w:rPr>
        <w:t xml:space="preserve">Organisation’s and the way </w:t>
      </w:r>
      <w:r w:rsidRPr="002117B4">
        <w:rPr>
          <w:rFonts w:cs="Times New Roman"/>
          <w:sz w:val="24"/>
          <w:szCs w:val="24"/>
        </w:rPr>
        <w:t xml:space="preserve">companies use the techniques </w:t>
      </w:r>
      <w:r w:rsidR="00967C3E">
        <w:rPr>
          <w:rFonts w:cs="Times New Roman"/>
          <w:sz w:val="24"/>
          <w:szCs w:val="24"/>
        </w:rPr>
        <w:t xml:space="preserve">for their </w:t>
      </w:r>
      <w:r w:rsidRPr="002117B4">
        <w:rPr>
          <w:rFonts w:cs="Times New Roman"/>
          <w:sz w:val="24"/>
          <w:szCs w:val="24"/>
        </w:rPr>
        <w:t>customer satisfaction, brand loyalty, behaviour image of customers and service quality to compete with the competitors</w:t>
      </w:r>
      <w:r w:rsidR="00997A0F" w:rsidRPr="002117B4">
        <w:rPr>
          <w:rFonts w:cs="Times New Roman"/>
          <w:sz w:val="24"/>
          <w:szCs w:val="24"/>
        </w:rPr>
        <w:t xml:space="preserve"> (</w:t>
      </w:r>
      <w:proofErr w:type="spellStart"/>
      <w:r w:rsidR="00997A0F" w:rsidRPr="002117B4">
        <w:rPr>
          <w:rFonts w:cs="Times New Roman"/>
          <w:sz w:val="24"/>
          <w:szCs w:val="24"/>
        </w:rPr>
        <w:t>Mirabi</w:t>
      </w:r>
      <w:proofErr w:type="spellEnd"/>
      <w:r w:rsidR="00997A0F" w:rsidRPr="002117B4">
        <w:rPr>
          <w:rFonts w:cs="Times New Roman"/>
          <w:sz w:val="24"/>
          <w:szCs w:val="24"/>
        </w:rPr>
        <w:t>, 2015).</w:t>
      </w:r>
      <w:r w:rsidRPr="002117B4">
        <w:rPr>
          <w:rFonts w:cs="Times New Roman"/>
          <w:sz w:val="24"/>
          <w:szCs w:val="24"/>
        </w:rPr>
        <w:t xml:space="preserve"> The Ocado Group is a technology-led global software and robotics platform business. It provides a unique and thorough solution for online </w:t>
      </w:r>
      <w:r w:rsidR="00CE72FE">
        <w:rPr>
          <w:rFonts w:cs="Times New Roman"/>
          <w:sz w:val="24"/>
          <w:szCs w:val="24"/>
        </w:rPr>
        <w:t xml:space="preserve">grocery’s </w:t>
      </w:r>
      <w:r w:rsidRPr="002117B4">
        <w:rPr>
          <w:rFonts w:cs="Times New Roman"/>
          <w:sz w:val="24"/>
          <w:szCs w:val="24"/>
        </w:rPr>
        <w:t>around the world. Although, there has been much research on the product quality and competitive status of the Ocado group. But the first time research is going to conduct to know about the impacts of customer satisfaction and behaviour on their brand loyalty towards the Ocado group</w:t>
      </w:r>
      <w:r w:rsidR="00F62BE8" w:rsidRPr="002117B4">
        <w:rPr>
          <w:rFonts w:cs="Times New Roman"/>
          <w:sz w:val="24"/>
          <w:szCs w:val="24"/>
        </w:rPr>
        <w:t xml:space="preserve"> (Mason, 2019)</w:t>
      </w:r>
      <w:r w:rsidRPr="002117B4">
        <w:rPr>
          <w:rFonts w:cs="Times New Roman"/>
          <w:sz w:val="24"/>
          <w:szCs w:val="24"/>
        </w:rPr>
        <w:t>. Therefore, the proposed research will be significant as it focuses on the impacts of</w:t>
      </w:r>
      <w:r w:rsidR="008E778C">
        <w:rPr>
          <w:rFonts w:cs="Times New Roman"/>
          <w:sz w:val="24"/>
          <w:szCs w:val="24"/>
        </w:rPr>
        <w:t xml:space="preserve"> their customers </w:t>
      </w:r>
      <w:r w:rsidRPr="002117B4">
        <w:rPr>
          <w:rFonts w:cs="Times New Roman"/>
          <w:sz w:val="24"/>
          <w:szCs w:val="24"/>
        </w:rPr>
        <w:t>satisfaction and behaviour image that</w:t>
      </w:r>
      <w:r w:rsidR="006E2FA2">
        <w:rPr>
          <w:rFonts w:cs="Times New Roman"/>
          <w:sz w:val="24"/>
          <w:szCs w:val="24"/>
        </w:rPr>
        <w:t xml:space="preserve"> will</w:t>
      </w:r>
      <w:r w:rsidRPr="002117B4">
        <w:rPr>
          <w:rFonts w:cs="Times New Roman"/>
          <w:sz w:val="24"/>
          <w:szCs w:val="24"/>
        </w:rPr>
        <w:t xml:space="preserve"> increases brand loyalty. These aspects will be explored </w:t>
      </w:r>
      <w:r w:rsidR="006E2FA2">
        <w:rPr>
          <w:rFonts w:cs="Times New Roman"/>
          <w:sz w:val="24"/>
          <w:szCs w:val="24"/>
        </w:rPr>
        <w:t xml:space="preserve">within </w:t>
      </w:r>
      <w:r w:rsidRPr="002117B4">
        <w:rPr>
          <w:rFonts w:cs="Times New Roman"/>
          <w:sz w:val="24"/>
          <w:szCs w:val="24"/>
        </w:rPr>
        <w:t xml:space="preserve">the proposed thesis, which is why this will be significant </w:t>
      </w:r>
      <w:r w:rsidR="006E2FA2">
        <w:rPr>
          <w:rFonts w:cs="Times New Roman"/>
          <w:sz w:val="24"/>
          <w:szCs w:val="24"/>
        </w:rPr>
        <w:t xml:space="preserve">within </w:t>
      </w:r>
      <w:r w:rsidRPr="002117B4">
        <w:rPr>
          <w:rFonts w:cs="Times New Roman"/>
          <w:sz w:val="24"/>
          <w:szCs w:val="24"/>
        </w:rPr>
        <w:t xml:space="preserve">helping entrepreneurs and marketers to obtain the benefit of customer satisfaction </w:t>
      </w:r>
      <w:r w:rsidR="006E2FA2">
        <w:rPr>
          <w:rFonts w:cs="Times New Roman"/>
          <w:sz w:val="24"/>
          <w:szCs w:val="24"/>
        </w:rPr>
        <w:t xml:space="preserve">within </w:t>
      </w:r>
      <w:r w:rsidRPr="002117B4">
        <w:rPr>
          <w:rFonts w:cs="Times New Roman"/>
          <w:sz w:val="24"/>
          <w:szCs w:val="24"/>
        </w:rPr>
        <w:t xml:space="preserve">increasing their popularity and gaining </w:t>
      </w:r>
      <w:r w:rsidR="005327AA">
        <w:rPr>
          <w:rFonts w:cs="Times New Roman"/>
          <w:sz w:val="24"/>
          <w:szCs w:val="24"/>
        </w:rPr>
        <w:t xml:space="preserve">them </w:t>
      </w:r>
      <w:r w:rsidRPr="002117B4">
        <w:rPr>
          <w:rFonts w:cs="Times New Roman"/>
          <w:sz w:val="24"/>
          <w:szCs w:val="24"/>
        </w:rPr>
        <w:t xml:space="preserve">more profitability.  </w:t>
      </w:r>
    </w:p>
    <w:p w14:paraId="541D184C" w14:textId="77777777" w:rsidR="00660D8C" w:rsidRPr="002117B4" w:rsidRDefault="00660D8C" w:rsidP="00660D8C">
      <w:pPr>
        <w:spacing w:line="360" w:lineRule="auto"/>
        <w:ind w:firstLine="720"/>
        <w:rPr>
          <w:rFonts w:cs="Times New Roman"/>
          <w:sz w:val="24"/>
          <w:szCs w:val="24"/>
        </w:rPr>
      </w:pPr>
    </w:p>
    <w:p w14:paraId="7B3A057B" w14:textId="77777777" w:rsidR="00660D8C" w:rsidRPr="002117B4" w:rsidRDefault="00660D8C" w:rsidP="00F871E8"/>
    <w:p w14:paraId="7BF132C5" w14:textId="77777777" w:rsidR="00BD3E35" w:rsidRPr="002117B4" w:rsidRDefault="00BD3E35">
      <w:pPr>
        <w:jc w:val="left"/>
        <w:rPr>
          <w:rFonts w:eastAsiaTheme="majorEastAsia" w:cs="Times New Roman"/>
          <w:b/>
          <w:sz w:val="24"/>
          <w:szCs w:val="24"/>
        </w:rPr>
      </w:pPr>
      <w:r w:rsidRPr="002117B4">
        <w:rPr>
          <w:rFonts w:cs="Times New Roman"/>
          <w:szCs w:val="24"/>
        </w:rPr>
        <w:br w:type="page"/>
      </w:r>
    </w:p>
    <w:p w14:paraId="6F35AFC4" w14:textId="77777777" w:rsidR="00D114F9" w:rsidRPr="002117B4" w:rsidRDefault="00660D8C" w:rsidP="00BD3E35">
      <w:pPr>
        <w:pStyle w:val="Heading1"/>
      </w:pPr>
      <w:bookmarkStart w:id="16" w:name="_Toc97981992"/>
      <w:r w:rsidRPr="002117B4">
        <w:lastRenderedPageBreak/>
        <w:t>2</w:t>
      </w:r>
      <w:r w:rsidR="00BD3E35" w:rsidRPr="002117B4">
        <w:t>.0</w:t>
      </w:r>
      <w:r w:rsidRPr="002117B4">
        <w:t xml:space="preserve"> </w:t>
      </w:r>
      <w:r w:rsidR="00D114F9" w:rsidRPr="002117B4">
        <w:t>Literature Review</w:t>
      </w:r>
      <w:bookmarkEnd w:id="16"/>
    </w:p>
    <w:p w14:paraId="79A4EA4F" w14:textId="77777777" w:rsidR="00660D8C" w:rsidRPr="002117B4" w:rsidRDefault="00660D8C" w:rsidP="00660D8C">
      <w:pPr>
        <w:pStyle w:val="Heading2"/>
        <w:spacing w:line="360" w:lineRule="auto"/>
        <w:rPr>
          <w:rFonts w:cs="Times New Roman"/>
          <w:szCs w:val="24"/>
          <w:shd w:val="clear" w:color="auto" w:fill="FFFFFF"/>
        </w:rPr>
      </w:pPr>
      <w:bookmarkStart w:id="17" w:name="_Toc97906799"/>
      <w:bookmarkStart w:id="18" w:name="_Toc97981993"/>
      <w:r w:rsidRPr="002117B4">
        <w:rPr>
          <w:rFonts w:cs="Times New Roman"/>
          <w:szCs w:val="24"/>
          <w:shd w:val="clear" w:color="auto" w:fill="FFFFFF"/>
        </w:rPr>
        <w:t>2.1 Conceptual framework</w:t>
      </w:r>
      <w:bookmarkEnd w:id="17"/>
      <w:bookmarkEnd w:id="18"/>
    </w:p>
    <w:p w14:paraId="46BDDF7F" w14:textId="77777777" w:rsidR="00193F5D" w:rsidRPr="002117B4" w:rsidRDefault="00193F5D" w:rsidP="00193F5D">
      <w:pPr>
        <w:pStyle w:val="NormalWeb"/>
        <w:spacing w:before="0" w:beforeAutospacing="0" w:after="0" w:afterAutospacing="0" w:line="360" w:lineRule="auto"/>
        <w:ind w:firstLine="720"/>
        <w:rPr>
          <w:color w:val="0E101A"/>
          <w:lang w:val="en-GB"/>
        </w:rPr>
      </w:pPr>
      <w:r w:rsidRPr="002117B4">
        <w:rPr>
          <w:rStyle w:val="Emphasis"/>
          <w:rFonts w:eastAsiaTheme="majorEastAsia"/>
          <w:i w:val="0"/>
          <w:color w:val="0E101A"/>
          <w:lang w:val="en-GB"/>
        </w:rPr>
        <w:t>To establish the conceptual framework of the topic of proposed research, the links between variables is necessary to show. The first concept is customer, a Customer is an individual who needs products or services of his</w:t>
      </w:r>
      <w:r w:rsidR="005327AA">
        <w:rPr>
          <w:rStyle w:val="Emphasis"/>
          <w:rFonts w:eastAsiaTheme="majorEastAsia"/>
          <w:i w:val="0"/>
          <w:color w:val="0E101A"/>
          <w:lang w:val="en-GB"/>
        </w:rPr>
        <w:t>/hers</w:t>
      </w:r>
      <w:r w:rsidRPr="002117B4">
        <w:rPr>
          <w:rStyle w:val="Emphasis"/>
          <w:rFonts w:eastAsiaTheme="majorEastAsia"/>
          <w:i w:val="0"/>
          <w:color w:val="0E101A"/>
          <w:lang w:val="en-GB"/>
        </w:rPr>
        <w:t xml:space="preserve"> current desire</w:t>
      </w:r>
      <w:r w:rsidRPr="002117B4">
        <w:rPr>
          <w:rStyle w:val="Emphasis"/>
          <w:rFonts w:eastAsiaTheme="majorEastAsia"/>
          <w:color w:val="0E101A"/>
          <w:lang w:val="en-GB"/>
        </w:rPr>
        <w:t>. There is a symbiotic mutualism relation</w:t>
      </w:r>
      <w:r w:rsidRPr="002117B4">
        <w:rPr>
          <w:color w:val="0E101A"/>
          <w:lang w:val="en-GB"/>
        </w:rPr>
        <w:t> between the customers and the company. Customers hold the choice of payment via credit card or cash amount. Customers are essential to developing a business and are the primary source behind revenue or profit (Chow et al., 2015).</w:t>
      </w:r>
    </w:p>
    <w:p w14:paraId="7D33DC48" w14:textId="77777777" w:rsidR="00193F5D" w:rsidRPr="002117B4" w:rsidRDefault="00193F5D" w:rsidP="00193F5D">
      <w:pPr>
        <w:pStyle w:val="NormalWeb"/>
        <w:spacing w:before="0" w:beforeAutospacing="0" w:after="0" w:afterAutospacing="0" w:line="360" w:lineRule="auto"/>
        <w:ind w:firstLine="720"/>
        <w:rPr>
          <w:color w:val="0E101A"/>
          <w:lang w:val="en-GB"/>
        </w:rPr>
      </w:pPr>
      <w:r w:rsidRPr="002117B4">
        <w:rPr>
          <w:color w:val="0E101A"/>
          <w:lang w:val="en-GB"/>
        </w:rPr>
        <w:t> An important variable of this research is customer satisfaction, which directly relates to the second variable of the research brand loyalty.</w:t>
      </w:r>
      <w:r w:rsidRPr="002117B4">
        <w:rPr>
          <w:rStyle w:val="Strong"/>
          <w:color w:val="0E101A"/>
          <w:lang w:val="en-GB"/>
        </w:rPr>
        <w:t> </w:t>
      </w:r>
      <w:r w:rsidRPr="002117B4">
        <w:rPr>
          <w:color w:val="0E101A"/>
          <w:lang w:val="en-GB"/>
        </w:rPr>
        <w:t xml:space="preserve">Customer satisfaction is defined as a customer’s happiness with a product or service that he or she has purchased. Customer’s satisfaction with a product or service is a great source or increasing the product's popularity, as the customer will recommend the product further to his companions and </w:t>
      </w:r>
      <w:r w:rsidR="007F1D6C">
        <w:rPr>
          <w:color w:val="0E101A"/>
          <w:lang w:val="en-GB"/>
        </w:rPr>
        <w:t xml:space="preserve">families </w:t>
      </w:r>
      <w:r w:rsidRPr="002117B4">
        <w:rPr>
          <w:color w:val="0E101A"/>
          <w:lang w:val="en-GB"/>
        </w:rPr>
        <w:t>members. It</w:t>
      </w:r>
      <w:r w:rsidR="007F1D6C">
        <w:rPr>
          <w:color w:val="0E101A"/>
          <w:lang w:val="en-GB"/>
        </w:rPr>
        <w:t xml:space="preserve"> </w:t>
      </w:r>
      <w:r w:rsidRPr="002117B4">
        <w:rPr>
          <w:color w:val="0E101A"/>
          <w:lang w:val="en-GB"/>
        </w:rPr>
        <w:t xml:space="preserve"> </w:t>
      </w:r>
      <w:r w:rsidR="007F1D6C">
        <w:rPr>
          <w:color w:val="0E101A"/>
          <w:lang w:val="en-GB"/>
        </w:rPr>
        <w:t xml:space="preserve">will </w:t>
      </w:r>
      <w:r w:rsidRPr="002117B4">
        <w:rPr>
          <w:color w:val="0E101A"/>
          <w:lang w:val="en-GB"/>
        </w:rPr>
        <w:t xml:space="preserve">also give </w:t>
      </w:r>
      <w:r w:rsidR="007F1D6C">
        <w:rPr>
          <w:color w:val="0E101A"/>
          <w:lang w:val="en-GB"/>
        </w:rPr>
        <w:t xml:space="preserve">the </w:t>
      </w:r>
      <w:r w:rsidRPr="002117B4">
        <w:rPr>
          <w:color w:val="0E101A"/>
          <w:lang w:val="en-GB"/>
        </w:rPr>
        <w:t xml:space="preserve"> company t</w:t>
      </w:r>
      <w:r w:rsidR="007E5DFB">
        <w:rPr>
          <w:color w:val="0E101A"/>
          <w:lang w:val="en-GB"/>
        </w:rPr>
        <w:t>ime within</w:t>
      </w:r>
      <w:r w:rsidR="00545363">
        <w:rPr>
          <w:color w:val="0E101A"/>
          <w:lang w:val="en-GB"/>
        </w:rPr>
        <w:t xml:space="preserve"> the</w:t>
      </w:r>
      <w:r w:rsidR="007E5DFB">
        <w:rPr>
          <w:color w:val="0E101A"/>
          <w:lang w:val="en-GB"/>
        </w:rPr>
        <w:t xml:space="preserve"> </w:t>
      </w:r>
      <w:r w:rsidRPr="002117B4">
        <w:rPr>
          <w:color w:val="0E101A"/>
          <w:lang w:val="en-GB"/>
        </w:rPr>
        <w:t xml:space="preserve">further </w:t>
      </w:r>
      <w:r w:rsidR="00545363">
        <w:rPr>
          <w:color w:val="0E101A"/>
          <w:lang w:val="en-GB"/>
        </w:rPr>
        <w:t xml:space="preserve">improvements within </w:t>
      </w:r>
      <w:r w:rsidRPr="002117B4">
        <w:rPr>
          <w:color w:val="0E101A"/>
          <w:lang w:val="en-GB"/>
        </w:rPr>
        <w:t xml:space="preserve">the quality of its product </w:t>
      </w:r>
      <w:r w:rsidR="00545363">
        <w:rPr>
          <w:color w:val="0E101A"/>
          <w:lang w:val="en-GB"/>
        </w:rPr>
        <w:t>and</w:t>
      </w:r>
      <w:r w:rsidRPr="002117B4">
        <w:rPr>
          <w:color w:val="0E101A"/>
          <w:lang w:val="en-GB"/>
        </w:rPr>
        <w:t xml:space="preserve"> services (Fernandes et al., 2019). An interlink concept with customer satisfaction is Behaviour image, which refers to a customer's </w:t>
      </w:r>
      <w:proofErr w:type="spellStart"/>
      <w:r w:rsidRPr="002117B4">
        <w:rPr>
          <w:color w:val="0E101A"/>
          <w:lang w:val="en-GB"/>
        </w:rPr>
        <w:t>behavior</w:t>
      </w:r>
      <w:proofErr w:type="spellEnd"/>
      <w:r w:rsidRPr="002117B4">
        <w:rPr>
          <w:color w:val="0E101A"/>
          <w:lang w:val="en-GB"/>
        </w:rPr>
        <w:t xml:space="preserve"> after experiencing a product or service. Behaviour image is necessary for a company to get the idea about the quality of the product from customer’s behaviour (Wang, 2020). </w:t>
      </w:r>
    </w:p>
    <w:p w14:paraId="4996AB7E" w14:textId="77777777" w:rsidR="00193F5D" w:rsidRPr="002117B4" w:rsidRDefault="00193F5D" w:rsidP="00193F5D">
      <w:pPr>
        <w:pStyle w:val="NormalWeb"/>
        <w:spacing w:before="0" w:beforeAutospacing="0" w:after="0" w:afterAutospacing="0" w:line="360" w:lineRule="auto"/>
        <w:ind w:firstLine="720"/>
        <w:rPr>
          <w:color w:val="0E101A"/>
          <w:lang w:val="en-GB"/>
        </w:rPr>
      </w:pPr>
      <w:r w:rsidRPr="002117B4">
        <w:rPr>
          <w:color w:val="0E101A"/>
          <w:lang w:val="en-GB"/>
        </w:rPr>
        <w:t>Brand loyalty is the customer’s trust and tendency toward the product and somehow on the specific brand. </w:t>
      </w:r>
    </w:p>
    <w:p w14:paraId="343DEBFF" w14:textId="77777777" w:rsidR="00193F5D" w:rsidRPr="002117B4" w:rsidRDefault="00193F5D" w:rsidP="00193F5D">
      <w:pPr>
        <w:pStyle w:val="NormalWeb"/>
        <w:spacing w:before="0" w:beforeAutospacing="0" w:after="0" w:afterAutospacing="0" w:line="360" w:lineRule="auto"/>
        <w:ind w:firstLine="720"/>
        <w:rPr>
          <w:color w:val="0E101A"/>
          <w:lang w:val="en-GB"/>
        </w:rPr>
      </w:pPr>
      <w:r w:rsidRPr="002117B4">
        <w:rPr>
          <w:color w:val="0E101A"/>
          <w:lang w:val="en-GB"/>
        </w:rPr>
        <w:t>It leads to repeated purchases by the customers from the particular brand. It is a difficult task for a company to create and then maintain the brand loyalty of its customers. Bad quality and adverse services will break brand loyalty (</w:t>
      </w:r>
      <w:proofErr w:type="spellStart"/>
      <w:r w:rsidRPr="002117B4">
        <w:rPr>
          <w:color w:val="0E101A"/>
          <w:lang w:val="en-GB"/>
        </w:rPr>
        <w:t>Sallam</w:t>
      </w:r>
      <w:proofErr w:type="spellEnd"/>
      <w:r w:rsidRPr="002117B4">
        <w:rPr>
          <w:color w:val="0E101A"/>
          <w:lang w:val="en-GB"/>
        </w:rPr>
        <w:t>, et al., 2015). Brand loyalty is dependent variable of the proposed research, brand loyalty increases when the customer’s satisfaction increases both variables holds direct relation with each other. Customer’s satisfaction and behaviour image are independent but interlinked variables, and brand loyalty is dependent. The proposed research is based on the impacts of independent variables on dependent variables. </w:t>
      </w:r>
    </w:p>
    <w:p w14:paraId="46936CB4" w14:textId="77777777" w:rsidR="00BD3E35" w:rsidRPr="002117B4" w:rsidRDefault="00BD3E35" w:rsidP="00771AF3">
      <w:pPr>
        <w:spacing w:line="360" w:lineRule="auto"/>
        <w:ind w:firstLine="720"/>
        <w:rPr>
          <w:rFonts w:cs="Times New Roman"/>
          <w:sz w:val="24"/>
          <w:szCs w:val="24"/>
          <w:shd w:val="clear" w:color="auto" w:fill="FFFFFF"/>
        </w:rPr>
      </w:pPr>
    </w:p>
    <w:p w14:paraId="20BE11C8" w14:textId="77777777" w:rsidR="00193F5D" w:rsidRPr="002117B4" w:rsidRDefault="00193F5D" w:rsidP="00771AF3">
      <w:pPr>
        <w:spacing w:line="360" w:lineRule="auto"/>
        <w:ind w:firstLine="720"/>
        <w:rPr>
          <w:rFonts w:cs="Times New Roman"/>
          <w:sz w:val="24"/>
          <w:szCs w:val="24"/>
          <w:shd w:val="clear" w:color="auto" w:fill="FFFFFF"/>
        </w:rPr>
      </w:pPr>
    </w:p>
    <w:p w14:paraId="36BCD7B6" w14:textId="77777777" w:rsidR="00193F5D" w:rsidRPr="002117B4" w:rsidRDefault="00193F5D" w:rsidP="00771AF3">
      <w:pPr>
        <w:spacing w:line="360" w:lineRule="auto"/>
        <w:ind w:firstLine="720"/>
        <w:rPr>
          <w:rFonts w:cs="Times New Roman"/>
          <w:sz w:val="24"/>
          <w:szCs w:val="24"/>
          <w:shd w:val="clear" w:color="auto" w:fill="FFFFFF"/>
        </w:rPr>
      </w:pPr>
    </w:p>
    <w:p w14:paraId="05AC217C" w14:textId="77777777" w:rsidR="00BD3E35" w:rsidRPr="002117B4" w:rsidRDefault="00BD3E35" w:rsidP="00771AF3">
      <w:pPr>
        <w:spacing w:line="360" w:lineRule="auto"/>
        <w:ind w:firstLine="720"/>
        <w:rPr>
          <w:rFonts w:cs="Times New Roman"/>
          <w:sz w:val="24"/>
          <w:szCs w:val="24"/>
          <w:shd w:val="clear" w:color="auto" w:fill="FFFFFF"/>
        </w:rPr>
      </w:pPr>
    </w:p>
    <w:p w14:paraId="378D46A6" w14:textId="77777777" w:rsidR="00BD3E35" w:rsidRPr="002117B4" w:rsidRDefault="00BD3E35" w:rsidP="00771AF3">
      <w:pPr>
        <w:spacing w:line="360" w:lineRule="auto"/>
        <w:ind w:firstLine="720"/>
        <w:rPr>
          <w:rFonts w:cs="Times New Roman"/>
          <w:sz w:val="24"/>
          <w:szCs w:val="24"/>
          <w:shd w:val="clear" w:color="auto" w:fill="FFFFFF"/>
        </w:rPr>
      </w:pPr>
      <w:r w:rsidRPr="002117B4">
        <w:rPr>
          <w:rFonts w:cs="Times New Roman"/>
          <w:noProof/>
          <w:sz w:val="24"/>
          <w:szCs w:val="24"/>
          <w:lang w:val="en-US"/>
        </w:rPr>
        <mc:AlternateContent>
          <mc:Choice Requires="wps">
            <w:drawing>
              <wp:anchor distT="0" distB="0" distL="114300" distR="114300" simplePos="0" relativeHeight="251664384" behindDoc="0" locked="0" layoutInCell="1" allowOverlap="1" wp14:anchorId="66AE3AAF" wp14:editId="450E458F">
                <wp:simplePos x="0" y="0"/>
                <wp:positionH relativeFrom="column">
                  <wp:posOffset>2314575</wp:posOffset>
                </wp:positionH>
                <wp:positionV relativeFrom="paragraph">
                  <wp:posOffset>161924</wp:posOffset>
                </wp:positionV>
                <wp:extent cx="1333500" cy="600075"/>
                <wp:effectExtent l="0" t="0" r="76200" b="66675"/>
                <wp:wrapNone/>
                <wp:docPr id="4" name="Straight Arrow Connector 4"/>
                <wp:cNvGraphicFramePr/>
                <a:graphic xmlns:a="http://schemas.openxmlformats.org/drawingml/2006/main">
                  <a:graphicData uri="http://schemas.microsoft.com/office/word/2010/wordprocessingShape">
                    <wps:wsp>
                      <wps:cNvCnPr/>
                      <wps:spPr>
                        <a:xfrm>
                          <a:off x="0" y="0"/>
                          <a:ext cx="1333500" cy="600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BDB3CC" id="_x0000_t32" coordsize="21600,21600" o:spt="32" o:oned="t" path="m,l21600,21600e" filled="f">
                <v:path arrowok="t" fillok="f" o:connecttype="none"/>
                <o:lock v:ext="edit" shapetype="t"/>
              </v:shapetype>
              <v:shape id="Straight Arrow Connector 4" o:spid="_x0000_s1026" type="#_x0000_t32" style="position:absolute;margin-left:182.25pt;margin-top:12.75pt;width:105pt;height:4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" strokecolor="#5b9bd5 [3204]" strokeweight=".5pt">
                <v:stroke endarrow="block" joinstyle="miter"/>
              </v:shape>
            </w:pict>
          </mc:Fallback>
        </mc:AlternateContent>
      </w:r>
      <w:r w:rsidRPr="002117B4">
        <w:rPr>
          <w:rFonts w:cs="Times New Roman"/>
          <w:noProof/>
          <w:sz w:val="24"/>
          <w:szCs w:val="24"/>
          <w:lang w:val="en-US"/>
        </w:rPr>
        <mc:AlternateContent>
          <mc:Choice Requires="wps">
            <w:drawing>
              <wp:anchor distT="0" distB="0" distL="114300" distR="114300" simplePos="0" relativeHeight="251659776" behindDoc="0" locked="0" layoutInCell="1" allowOverlap="1" wp14:anchorId="4F8F4DB3" wp14:editId="47A4A232">
                <wp:simplePos x="0" y="0"/>
                <wp:positionH relativeFrom="column">
                  <wp:posOffset>3619500</wp:posOffset>
                </wp:positionH>
                <wp:positionV relativeFrom="paragraph">
                  <wp:posOffset>314325</wp:posOffset>
                </wp:positionV>
                <wp:extent cx="1895475" cy="7620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895475" cy="762000"/>
                        </a:xfrm>
                        <a:prstGeom prst="rect">
                          <a:avLst/>
                        </a:prstGeom>
                        <a:solidFill>
                          <a:sysClr val="window" lastClr="FFFFFF"/>
                        </a:solidFill>
                        <a:ln w="12700" cap="flat" cmpd="sng" algn="ctr">
                          <a:solidFill>
                            <a:srgbClr val="70AD47"/>
                          </a:solidFill>
                          <a:prstDash val="solid"/>
                          <a:miter lim="800000"/>
                        </a:ln>
                        <a:effectLst/>
                      </wps:spPr>
                      <wps:txbx>
                        <w:txbxContent>
                          <w:p w14:paraId="6A54B7C0" w14:textId="77777777" w:rsidR="00BD3E35" w:rsidRDefault="00BD3E35" w:rsidP="00BD3E35">
                            <w:pPr>
                              <w:jc w:val="center"/>
                            </w:pPr>
                            <w:r>
                              <w:t>Brand Loyalty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8F4DB3" id="Rectangle 3" o:spid="_x0000_s1026" style="position:absolute;left:0;text-align:left;margin-left:285pt;margin-top:24.75pt;width:149.25pt;height:60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" fillcolor="window" strokecolor="#70ad47" strokeweight="1pt">
                <v:textbox>
                  <w:txbxContent>
                    <w:p w14:paraId="6A54B7C0" w14:textId="77777777" w:rsidR="00BD3E35" w:rsidRDefault="00BD3E35" w:rsidP="00BD3E35">
                      <w:pPr>
                        <w:jc w:val="center"/>
                      </w:pPr>
                      <w:r>
                        <w:t>Brand Loyalty</w:t>
                      </w:r>
                    </w:p>
                  </w:txbxContent>
                </v:textbox>
              </v:rect>
            </w:pict>
          </mc:Fallback>
        </mc:AlternateContent>
      </w:r>
      <w:r w:rsidRPr="002117B4">
        <w:rPr>
          <w:rFonts w:cs="Times New Roman"/>
          <w:noProof/>
          <w:sz w:val="24"/>
          <w:szCs w:val="24"/>
          <w:lang w:val="en-US"/>
        </w:rPr>
        <mc:AlternateContent>
          <mc:Choice Requires="wps">
            <w:drawing>
              <wp:anchor distT="0" distB="0" distL="114300" distR="114300" simplePos="0" relativeHeight="251655680" behindDoc="0" locked="0" layoutInCell="1" allowOverlap="1" wp14:anchorId="11EF2DA9" wp14:editId="1FB7698A">
                <wp:simplePos x="0" y="0"/>
                <wp:positionH relativeFrom="column">
                  <wp:posOffset>419100</wp:posOffset>
                </wp:positionH>
                <wp:positionV relativeFrom="paragraph">
                  <wp:posOffset>-219075</wp:posOffset>
                </wp:positionV>
                <wp:extent cx="1895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1895475" cy="762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C716B5E" w14:textId="77777777" w:rsidR="00BD3E35" w:rsidRDefault="00BD3E35" w:rsidP="00BD3E35">
                            <w:pPr>
                              <w:jc w:val="center"/>
                            </w:pPr>
                            <w: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EF2DA9" id="Rectangle 1" o:spid="_x0000_s1027" style="position:absolute;left:0;text-align:left;margin-left:33pt;margin-top:-17.25pt;width:149.25pt;height:60pt;z-index:251655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" fillcolor="white [3201]" strokecolor="#70ad47 [3209]" strokeweight="1pt">
                <v:textbox>
                  <w:txbxContent>
                    <w:p w14:paraId="3C716B5E" w14:textId="77777777" w:rsidR="00BD3E35" w:rsidRDefault="00BD3E35" w:rsidP="00BD3E35">
                      <w:pPr>
                        <w:jc w:val="center"/>
                      </w:pPr>
                      <w:r>
                        <w:t>Customer Satisfaction</w:t>
                      </w:r>
                    </w:p>
                  </w:txbxContent>
                </v:textbox>
              </v:rect>
            </w:pict>
          </mc:Fallback>
        </mc:AlternateContent>
      </w:r>
    </w:p>
    <w:p w14:paraId="41DC1569" w14:textId="77777777" w:rsidR="00BD3E35" w:rsidRPr="002117B4" w:rsidRDefault="00BD3E35" w:rsidP="00771AF3">
      <w:pPr>
        <w:spacing w:line="360" w:lineRule="auto"/>
        <w:ind w:firstLine="720"/>
        <w:rPr>
          <w:rFonts w:cs="Times New Roman"/>
          <w:sz w:val="24"/>
          <w:szCs w:val="24"/>
          <w:shd w:val="clear" w:color="auto" w:fill="FFFFFF"/>
        </w:rPr>
      </w:pPr>
    </w:p>
    <w:p w14:paraId="332E4572" w14:textId="77777777" w:rsidR="00BD3E35" w:rsidRPr="002117B4" w:rsidRDefault="00BD3E35" w:rsidP="00771AF3">
      <w:pPr>
        <w:spacing w:line="360" w:lineRule="auto"/>
        <w:ind w:firstLine="720"/>
        <w:rPr>
          <w:rFonts w:cs="Times New Roman"/>
          <w:sz w:val="24"/>
          <w:szCs w:val="24"/>
          <w:shd w:val="clear" w:color="auto" w:fill="FFFFFF"/>
        </w:rPr>
      </w:pPr>
      <w:r w:rsidRPr="002117B4">
        <w:rPr>
          <w:rFonts w:cs="Times New Roman"/>
          <w:noProof/>
          <w:sz w:val="24"/>
          <w:szCs w:val="24"/>
          <w:lang w:val="en-US"/>
        </w:rPr>
        <mc:AlternateContent>
          <mc:Choice Requires="wps">
            <w:drawing>
              <wp:anchor distT="0" distB="0" distL="114300" distR="114300" simplePos="0" relativeHeight="251665408" behindDoc="0" locked="0" layoutInCell="1" allowOverlap="1" wp14:anchorId="5A588F00" wp14:editId="1272D1DD">
                <wp:simplePos x="0" y="0"/>
                <wp:positionH relativeFrom="column">
                  <wp:posOffset>2333624</wp:posOffset>
                </wp:positionH>
                <wp:positionV relativeFrom="paragraph">
                  <wp:posOffset>13970</wp:posOffset>
                </wp:positionV>
                <wp:extent cx="1343025" cy="476250"/>
                <wp:effectExtent l="0" t="38100" r="47625" b="19050"/>
                <wp:wrapNone/>
                <wp:docPr id="5" name="Straight Arrow Connector 5"/>
                <wp:cNvGraphicFramePr/>
                <a:graphic xmlns:a="http://schemas.openxmlformats.org/drawingml/2006/main">
                  <a:graphicData uri="http://schemas.microsoft.com/office/word/2010/wordprocessingShape">
                    <wps:wsp>
                      <wps:cNvCnPr/>
                      <wps:spPr>
                        <a:xfrm flipV="1">
                          <a:off x="0" y="0"/>
                          <a:ext cx="13430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CB4D85" id="Straight Arrow Connector 5" o:spid="_x0000_s1026" type="#_x0000_t32" style="position:absolute;margin-left:183.75pt;margin-top:1.1pt;width:105.75pt;height:37.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" strokecolor="#5b9bd5 [3204]" strokeweight=".5pt">
                <v:stroke endarrow="block" joinstyle="miter"/>
              </v:shape>
            </w:pict>
          </mc:Fallback>
        </mc:AlternateContent>
      </w:r>
      <w:r w:rsidRPr="002117B4">
        <w:rPr>
          <w:rFonts w:cs="Times New Roman"/>
          <w:noProof/>
          <w:sz w:val="24"/>
          <w:szCs w:val="24"/>
          <w:lang w:val="en-US"/>
        </w:rPr>
        <mc:AlternateContent>
          <mc:Choice Requires="wps">
            <w:drawing>
              <wp:anchor distT="0" distB="0" distL="114300" distR="114300" simplePos="0" relativeHeight="251657728" behindDoc="0" locked="0" layoutInCell="1" allowOverlap="1" wp14:anchorId="59E9BD1C" wp14:editId="7708D35B">
                <wp:simplePos x="0" y="0"/>
                <wp:positionH relativeFrom="column">
                  <wp:posOffset>438150</wp:posOffset>
                </wp:positionH>
                <wp:positionV relativeFrom="paragraph">
                  <wp:posOffset>49530</wp:posOffset>
                </wp:positionV>
                <wp:extent cx="1895475" cy="762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895475" cy="762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6AD322B" w14:textId="77777777" w:rsidR="00BD3E35" w:rsidRDefault="00BD3E35" w:rsidP="00BD3E35">
                            <w:pPr>
                              <w:jc w:val="center"/>
                            </w:pPr>
                            <w:r>
                              <w:t>Behavior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E9BD1C" id="Rectangle 2" o:spid="_x0000_s1028" style="position:absolute;left:0;text-align:left;margin-left:34.5pt;margin-top:3.9pt;width:149.25pt;height:60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" fillcolor="white [3201]" strokecolor="#70ad47 [3209]" strokeweight="1pt">
                <v:textbox>
                  <w:txbxContent>
                    <w:p w14:paraId="76AD322B" w14:textId="77777777" w:rsidR="00BD3E35" w:rsidRDefault="00BD3E35" w:rsidP="00BD3E35">
                      <w:pPr>
                        <w:jc w:val="center"/>
                      </w:pPr>
                      <w:r>
                        <w:t>Behavior Image</w:t>
                      </w:r>
                    </w:p>
                  </w:txbxContent>
                </v:textbox>
              </v:rect>
            </w:pict>
          </mc:Fallback>
        </mc:AlternateContent>
      </w:r>
    </w:p>
    <w:p w14:paraId="112AFA43" w14:textId="77777777" w:rsidR="00BD3E35" w:rsidRPr="002117B4" w:rsidRDefault="00BD3E35" w:rsidP="00771AF3">
      <w:pPr>
        <w:spacing w:line="360" w:lineRule="auto"/>
        <w:ind w:firstLine="720"/>
        <w:rPr>
          <w:rFonts w:cs="Times New Roman"/>
          <w:sz w:val="24"/>
          <w:szCs w:val="24"/>
          <w:shd w:val="clear" w:color="auto" w:fill="FFFFFF"/>
        </w:rPr>
      </w:pPr>
    </w:p>
    <w:p w14:paraId="38CF99A2" w14:textId="77777777" w:rsidR="00BD3E35" w:rsidRPr="002117B4" w:rsidRDefault="00BD3E35" w:rsidP="00771AF3">
      <w:pPr>
        <w:spacing w:line="360" w:lineRule="auto"/>
        <w:ind w:firstLine="720"/>
        <w:rPr>
          <w:rFonts w:cs="Times New Roman"/>
          <w:sz w:val="24"/>
          <w:szCs w:val="24"/>
          <w:shd w:val="clear" w:color="auto" w:fill="FFFFFF"/>
        </w:rPr>
      </w:pPr>
    </w:p>
    <w:p w14:paraId="0F45A5A9" w14:textId="77777777" w:rsidR="00660D8C" w:rsidRPr="002117B4" w:rsidRDefault="00660D8C" w:rsidP="00660D8C">
      <w:pPr>
        <w:pStyle w:val="Heading2"/>
        <w:spacing w:line="360" w:lineRule="auto"/>
        <w:rPr>
          <w:rFonts w:cs="Times New Roman"/>
          <w:szCs w:val="24"/>
          <w:shd w:val="clear" w:color="auto" w:fill="FFFFFF"/>
        </w:rPr>
      </w:pPr>
      <w:bookmarkStart w:id="19" w:name="_Toc97906800"/>
      <w:bookmarkStart w:id="20" w:name="_Toc97981994"/>
      <w:r w:rsidRPr="002117B4">
        <w:rPr>
          <w:rFonts w:cs="Times New Roman"/>
          <w:szCs w:val="24"/>
          <w:shd w:val="clear" w:color="auto" w:fill="FFFFFF"/>
        </w:rPr>
        <w:t>2.2 Theoretical framework</w:t>
      </w:r>
      <w:bookmarkEnd w:id="19"/>
      <w:bookmarkEnd w:id="20"/>
    </w:p>
    <w:p w14:paraId="7DF0F4A5" w14:textId="77777777" w:rsidR="003D3C5D" w:rsidRPr="002117B4" w:rsidRDefault="003D3C5D" w:rsidP="003D3C5D">
      <w:pPr>
        <w:spacing w:line="360" w:lineRule="auto"/>
        <w:ind w:firstLine="720"/>
        <w:rPr>
          <w:sz w:val="24"/>
          <w:szCs w:val="24"/>
        </w:rPr>
      </w:pPr>
      <w:r w:rsidRPr="002117B4">
        <w:rPr>
          <w:sz w:val="24"/>
          <w:szCs w:val="24"/>
        </w:rPr>
        <w:t xml:space="preserve">It is known that businesses generate revenue by making their customer base strong, as by studies it is observed that customers make profits for businesses (Rahimi and Kozak 2017). Several studies are available on customers’ satisfaction, which clearly reflects that happy customers tend to come frequently and make purchases </w:t>
      </w:r>
      <w:r w:rsidR="00F91288">
        <w:rPr>
          <w:sz w:val="24"/>
          <w:szCs w:val="24"/>
        </w:rPr>
        <w:t xml:space="preserve">within </w:t>
      </w:r>
      <w:r w:rsidRPr="002117B4">
        <w:rPr>
          <w:sz w:val="24"/>
          <w:szCs w:val="24"/>
        </w:rPr>
        <w:t xml:space="preserve">larger volume. Not only do purchases increase, but some customers show interest </w:t>
      </w:r>
      <w:r w:rsidR="00F91288">
        <w:rPr>
          <w:sz w:val="24"/>
          <w:szCs w:val="24"/>
        </w:rPr>
        <w:t xml:space="preserve">within </w:t>
      </w:r>
      <w:r w:rsidRPr="002117B4">
        <w:rPr>
          <w:sz w:val="24"/>
          <w:szCs w:val="24"/>
        </w:rPr>
        <w:t xml:space="preserve">having partnerships. As </w:t>
      </w:r>
      <w:proofErr w:type="spellStart"/>
      <w:r w:rsidRPr="002117B4">
        <w:rPr>
          <w:sz w:val="24"/>
          <w:szCs w:val="24"/>
        </w:rPr>
        <w:t>khairawati</w:t>
      </w:r>
      <w:proofErr w:type="spellEnd"/>
      <w:r w:rsidRPr="002117B4">
        <w:rPr>
          <w:sz w:val="24"/>
          <w:szCs w:val="24"/>
        </w:rPr>
        <w:t xml:space="preserve"> (2020) studied, a customer’s satisfaction </w:t>
      </w:r>
      <w:r w:rsidR="00BC2B26">
        <w:rPr>
          <w:sz w:val="24"/>
          <w:szCs w:val="24"/>
        </w:rPr>
        <w:t xml:space="preserve">within </w:t>
      </w:r>
      <w:r w:rsidRPr="002117B4">
        <w:rPr>
          <w:sz w:val="24"/>
          <w:szCs w:val="24"/>
        </w:rPr>
        <w:t xml:space="preserve">the business does the profitable tasks, no matter what type of marketing or operational strategies </w:t>
      </w:r>
      <w:r w:rsidR="00CB1C74">
        <w:rPr>
          <w:sz w:val="24"/>
          <w:szCs w:val="24"/>
        </w:rPr>
        <w:t xml:space="preserve">Ocado’s </w:t>
      </w:r>
      <w:r w:rsidRPr="002117B4">
        <w:rPr>
          <w:sz w:val="24"/>
          <w:szCs w:val="24"/>
        </w:rPr>
        <w:t xml:space="preserve">is implementing to its business. Customer satisfaction is not measured only on the pricing and costs, customer service is another aspect that drives the customers towards the business, as there are known brands having prices reaching sky and have a strong customer-base. As per </w:t>
      </w:r>
      <w:proofErr w:type="spellStart"/>
      <w:r w:rsidRPr="002117B4">
        <w:rPr>
          <w:sz w:val="24"/>
          <w:szCs w:val="24"/>
        </w:rPr>
        <w:t>Mckinsey’s</w:t>
      </w:r>
      <w:proofErr w:type="spellEnd"/>
      <w:r w:rsidRPr="002117B4">
        <w:rPr>
          <w:sz w:val="24"/>
          <w:szCs w:val="24"/>
        </w:rPr>
        <w:t xml:space="preserve"> study, unsatisfied customers usually share their experience with other people, which is a threat to a business to have unsatisfied customers before serving them (Dias et al., 2016).</w:t>
      </w:r>
    </w:p>
    <w:p w14:paraId="1FE65D3F" w14:textId="77777777" w:rsidR="003D3C5D" w:rsidRPr="002117B4" w:rsidRDefault="003D3C5D" w:rsidP="003D3C5D">
      <w:pPr>
        <w:spacing w:line="360" w:lineRule="auto"/>
        <w:rPr>
          <w:sz w:val="24"/>
          <w:szCs w:val="24"/>
        </w:rPr>
      </w:pPr>
      <w:r w:rsidRPr="002117B4">
        <w:rPr>
          <w:sz w:val="24"/>
          <w:szCs w:val="24"/>
        </w:rPr>
        <w:t xml:space="preserve">           Customer behaviour is a subject of study on its own, and it is the study in which customer </w:t>
      </w:r>
      <w:proofErr w:type="spellStart"/>
      <w:r w:rsidRPr="002117B4">
        <w:rPr>
          <w:sz w:val="24"/>
          <w:szCs w:val="24"/>
        </w:rPr>
        <w:t>behavior</w:t>
      </w:r>
      <w:proofErr w:type="spellEnd"/>
      <w:r w:rsidRPr="002117B4">
        <w:rPr>
          <w:sz w:val="24"/>
          <w:szCs w:val="24"/>
        </w:rPr>
        <w:t xml:space="preserve"> is predicted and judged to make choices. It also involves the mentality of customer which affects the type of choices they make. Businesses can build strategies that influence customer choices. The study includes the analysis of personal interest, psychological and social elements involved </w:t>
      </w:r>
      <w:r w:rsidR="005675E4">
        <w:rPr>
          <w:sz w:val="24"/>
          <w:szCs w:val="24"/>
        </w:rPr>
        <w:t xml:space="preserve">within their </w:t>
      </w:r>
      <w:r w:rsidRPr="002117B4">
        <w:rPr>
          <w:sz w:val="24"/>
          <w:szCs w:val="24"/>
        </w:rPr>
        <w:t xml:space="preserve">customers' decision-making to make a purchase. According to the research 76% of </w:t>
      </w:r>
      <w:r w:rsidR="007D2D27">
        <w:rPr>
          <w:sz w:val="24"/>
          <w:szCs w:val="24"/>
        </w:rPr>
        <w:t>their</w:t>
      </w:r>
      <w:r w:rsidR="00E14DA1">
        <w:rPr>
          <w:sz w:val="24"/>
          <w:szCs w:val="24"/>
        </w:rPr>
        <w:t xml:space="preserve"> </w:t>
      </w:r>
      <w:r w:rsidRPr="002117B4">
        <w:rPr>
          <w:sz w:val="24"/>
          <w:szCs w:val="24"/>
        </w:rPr>
        <w:t>customers suppose that marketers</w:t>
      </w:r>
      <w:r w:rsidR="00F32797">
        <w:rPr>
          <w:sz w:val="24"/>
          <w:szCs w:val="24"/>
        </w:rPr>
        <w:t xml:space="preserve"> is the best way </w:t>
      </w:r>
      <w:r w:rsidR="002005C8">
        <w:rPr>
          <w:sz w:val="24"/>
          <w:szCs w:val="24"/>
        </w:rPr>
        <w:t>to</w:t>
      </w:r>
      <w:r w:rsidR="00F32797">
        <w:rPr>
          <w:sz w:val="24"/>
          <w:szCs w:val="24"/>
        </w:rPr>
        <w:t xml:space="preserve"> </w:t>
      </w:r>
      <w:r w:rsidRPr="002117B4">
        <w:rPr>
          <w:sz w:val="24"/>
          <w:szCs w:val="24"/>
        </w:rPr>
        <w:t xml:space="preserve">understand their needs and expectations </w:t>
      </w:r>
      <w:r w:rsidR="00F06AF1">
        <w:rPr>
          <w:sz w:val="24"/>
          <w:szCs w:val="24"/>
        </w:rPr>
        <w:t xml:space="preserve">within </w:t>
      </w:r>
      <w:r w:rsidRPr="002117B4">
        <w:rPr>
          <w:sz w:val="24"/>
          <w:szCs w:val="24"/>
        </w:rPr>
        <w:t xml:space="preserve">fulfilled. It is significant for businesses to study consumer behaviour, predict future markets, implement change motivated by customer and environmental needs, stay pertinent within the market, draft the marketing strategies, and customer retention (Chicco, 2016). </w:t>
      </w:r>
      <w:r w:rsidRPr="002117B4">
        <w:rPr>
          <w:sz w:val="24"/>
          <w:szCs w:val="24"/>
        </w:rPr>
        <w:lastRenderedPageBreak/>
        <w:t>Consumer behaviour study also encourages understanding market competition and executing innovations depending on market needs.</w:t>
      </w:r>
    </w:p>
    <w:p w14:paraId="639404BD" w14:textId="77777777" w:rsidR="003D3C5D" w:rsidRPr="002117B4" w:rsidRDefault="003D3C5D" w:rsidP="003D3C5D">
      <w:pPr>
        <w:spacing w:line="360" w:lineRule="auto"/>
        <w:rPr>
          <w:sz w:val="24"/>
          <w:szCs w:val="24"/>
        </w:rPr>
      </w:pPr>
      <w:r w:rsidRPr="002117B4">
        <w:rPr>
          <w:sz w:val="24"/>
          <w:szCs w:val="24"/>
        </w:rPr>
        <w:t xml:space="preserve">           Both of these factors of consumer behaviour and satisfaction are the motivation of Brand Loyalty. As studied by </w:t>
      </w:r>
      <w:proofErr w:type="spellStart"/>
      <w:r w:rsidRPr="002117B4">
        <w:rPr>
          <w:sz w:val="24"/>
          <w:szCs w:val="24"/>
        </w:rPr>
        <w:t>Nashwan</w:t>
      </w:r>
      <w:proofErr w:type="spellEnd"/>
      <w:r w:rsidRPr="002117B4">
        <w:rPr>
          <w:sz w:val="24"/>
          <w:szCs w:val="24"/>
        </w:rPr>
        <w:t xml:space="preserve"> and Hassan, (2017) that brand loyalty is a term that refers to customer’s attachment to the brand. Besides having a customer base, companies must build a loyal customer-base, this is possible through constantly providing the services and changing them according to their demand. Brand loyalty sticks the customers to a particular brand despite having inflating prices (Ramanathan et al., 2017). Satisfied and loyal customers can be the key to brand awareness and marketing.</w:t>
      </w:r>
    </w:p>
    <w:p w14:paraId="4086B21C" w14:textId="77777777" w:rsidR="00D114F9" w:rsidRPr="002117B4" w:rsidRDefault="00660D8C" w:rsidP="00BD3E35">
      <w:pPr>
        <w:pStyle w:val="Heading1"/>
      </w:pPr>
      <w:bookmarkStart w:id="21" w:name="_Toc97981995"/>
      <w:r w:rsidRPr="002117B4">
        <w:t>3</w:t>
      </w:r>
      <w:r w:rsidR="00BD3E35" w:rsidRPr="002117B4">
        <w:t>.0</w:t>
      </w:r>
      <w:r w:rsidRPr="002117B4">
        <w:t xml:space="preserve"> </w:t>
      </w:r>
      <w:r w:rsidR="00D114F9" w:rsidRPr="002117B4">
        <w:t>Methodology</w:t>
      </w:r>
      <w:bookmarkEnd w:id="21"/>
    </w:p>
    <w:p w14:paraId="0A6BA1C9" w14:textId="77777777" w:rsidR="000D3A7D" w:rsidRPr="002117B4" w:rsidRDefault="00660D8C" w:rsidP="009007C6">
      <w:pPr>
        <w:pStyle w:val="Heading2"/>
        <w:spacing w:line="360" w:lineRule="auto"/>
        <w:rPr>
          <w:rFonts w:cs="Times New Roman"/>
          <w:szCs w:val="24"/>
        </w:rPr>
      </w:pPr>
      <w:bookmarkStart w:id="22" w:name="_Toc97981996"/>
      <w:r w:rsidRPr="002117B4">
        <w:rPr>
          <w:rFonts w:cs="Times New Roman"/>
          <w:szCs w:val="24"/>
        </w:rPr>
        <w:t xml:space="preserve">3.1 </w:t>
      </w:r>
      <w:r w:rsidR="000D3A7D" w:rsidRPr="002117B4">
        <w:rPr>
          <w:rFonts w:cs="Times New Roman"/>
          <w:szCs w:val="24"/>
        </w:rPr>
        <w:t>Research design and data collection method</w:t>
      </w:r>
      <w:bookmarkEnd w:id="22"/>
    </w:p>
    <w:p w14:paraId="5E2A45AE" w14:textId="77777777" w:rsidR="00C51535" w:rsidRPr="002117B4" w:rsidRDefault="00C51535" w:rsidP="009007C6">
      <w:pPr>
        <w:spacing w:line="360" w:lineRule="auto"/>
        <w:rPr>
          <w:rFonts w:cs="Times New Roman"/>
          <w:sz w:val="24"/>
          <w:szCs w:val="24"/>
        </w:rPr>
      </w:pPr>
      <w:r w:rsidRPr="002117B4">
        <w:rPr>
          <w:rFonts w:cs="Times New Roman"/>
          <w:sz w:val="24"/>
          <w:szCs w:val="24"/>
        </w:rPr>
        <w:tab/>
      </w:r>
      <w:r w:rsidR="002117B4" w:rsidRPr="002117B4">
        <w:rPr>
          <w:rFonts w:cs="Times New Roman"/>
          <w:sz w:val="24"/>
          <w:szCs w:val="24"/>
        </w:rPr>
        <w:t>The research design comprises three different types: qualitative, quantitative, and mixed methods. The qualitative research directly applies theoretical analysis on previously collected data and has some gaps to be fulfilled by further research (</w:t>
      </w:r>
      <w:proofErr w:type="spellStart"/>
      <w:r w:rsidR="002117B4" w:rsidRPr="002117B4">
        <w:rPr>
          <w:rFonts w:cs="Times New Roman"/>
          <w:sz w:val="24"/>
          <w:szCs w:val="24"/>
        </w:rPr>
        <w:t>Parylo</w:t>
      </w:r>
      <w:proofErr w:type="spellEnd"/>
      <w:r w:rsidR="002117B4" w:rsidRPr="002117B4">
        <w:rPr>
          <w:rFonts w:cs="Times New Roman"/>
          <w:sz w:val="24"/>
          <w:szCs w:val="24"/>
        </w:rPr>
        <w:t>, 2012). The quantitative data collection methods engage directly with the participants to gather data and responses (Leavy, 2017). The  research will be conducted through a quantitative data collection method to evaluate the participants' response. The data gathered will be quantifiable and can be processed through statistical and theoretical tools. The quantitative design methodology is opted to conduct market research (</w:t>
      </w:r>
      <w:proofErr w:type="spellStart"/>
      <w:r w:rsidR="002117B4" w:rsidRPr="002117B4">
        <w:rPr>
          <w:rFonts w:cs="Times New Roman"/>
          <w:sz w:val="24"/>
          <w:szCs w:val="24"/>
        </w:rPr>
        <w:t>Dannels</w:t>
      </w:r>
      <w:proofErr w:type="spellEnd"/>
      <w:r w:rsidR="002117B4" w:rsidRPr="002117B4">
        <w:rPr>
          <w:rFonts w:cs="Times New Roman"/>
          <w:sz w:val="24"/>
          <w:szCs w:val="24"/>
        </w:rPr>
        <w:t xml:space="preserve">, 2018). The data on this type of research </w:t>
      </w:r>
      <w:r w:rsidR="00502A86">
        <w:rPr>
          <w:rFonts w:cs="Times New Roman"/>
          <w:sz w:val="24"/>
          <w:szCs w:val="24"/>
        </w:rPr>
        <w:t xml:space="preserve">within the </w:t>
      </w:r>
      <w:r w:rsidR="002117B4" w:rsidRPr="002117B4">
        <w:rPr>
          <w:rFonts w:cs="Times New Roman"/>
          <w:sz w:val="24"/>
          <w:szCs w:val="24"/>
        </w:rPr>
        <w:t>primary collection through</w:t>
      </w:r>
      <w:r w:rsidR="006A35EF">
        <w:rPr>
          <w:rFonts w:cs="Times New Roman"/>
          <w:sz w:val="24"/>
          <w:szCs w:val="24"/>
        </w:rPr>
        <w:t xml:space="preserve"> </w:t>
      </w:r>
      <w:r w:rsidR="002117B4" w:rsidRPr="002117B4">
        <w:rPr>
          <w:rFonts w:cs="Times New Roman"/>
          <w:sz w:val="24"/>
          <w:szCs w:val="24"/>
        </w:rPr>
        <w:t xml:space="preserve">survey questionnaire. These questionnaires will have close-ended questions focusing on the objectives relevant to this study. The data collected in quantitative research is accurate having unbiased responses, </w:t>
      </w:r>
      <w:r w:rsidR="00B5306C">
        <w:rPr>
          <w:rFonts w:cs="Times New Roman"/>
          <w:sz w:val="24"/>
          <w:szCs w:val="24"/>
        </w:rPr>
        <w:t>in addition</w:t>
      </w:r>
      <w:r w:rsidR="002117B4" w:rsidRPr="002117B4">
        <w:rPr>
          <w:rFonts w:cs="Times New Roman"/>
          <w:sz w:val="24"/>
          <w:szCs w:val="24"/>
        </w:rPr>
        <w:t xml:space="preserve">, the data can be collected immediately by a group of people being representative </w:t>
      </w:r>
      <w:r w:rsidR="00731E57">
        <w:rPr>
          <w:rFonts w:cs="Times New Roman"/>
          <w:sz w:val="24"/>
          <w:szCs w:val="24"/>
        </w:rPr>
        <w:t xml:space="preserve">within </w:t>
      </w:r>
      <w:r w:rsidR="002117B4" w:rsidRPr="002117B4">
        <w:rPr>
          <w:rFonts w:cs="Times New Roman"/>
          <w:sz w:val="24"/>
          <w:szCs w:val="24"/>
        </w:rPr>
        <w:t>a large population of the area.</w:t>
      </w:r>
    </w:p>
    <w:p w14:paraId="16BFFDC1" w14:textId="77777777" w:rsidR="000D3A7D" w:rsidRPr="002117B4" w:rsidRDefault="00660D8C" w:rsidP="009007C6">
      <w:pPr>
        <w:pStyle w:val="Heading2"/>
        <w:spacing w:line="360" w:lineRule="auto"/>
        <w:rPr>
          <w:rFonts w:cs="Times New Roman"/>
          <w:szCs w:val="24"/>
        </w:rPr>
      </w:pPr>
      <w:bookmarkStart w:id="23" w:name="_Toc97981997"/>
      <w:r w:rsidRPr="002117B4">
        <w:rPr>
          <w:rFonts w:cs="Times New Roman"/>
          <w:szCs w:val="24"/>
        </w:rPr>
        <w:t xml:space="preserve">3.2 </w:t>
      </w:r>
      <w:r w:rsidR="000D3A7D" w:rsidRPr="002117B4">
        <w:rPr>
          <w:rFonts w:cs="Times New Roman"/>
          <w:szCs w:val="24"/>
        </w:rPr>
        <w:t>Sampling technique and sample size</w:t>
      </w:r>
      <w:bookmarkEnd w:id="23"/>
    </w:p>
    <w:p w14:paraId="5E768AE9" w14:textId="77777777" w:rsidR="009131AE" w:rsidRPr="002117B4" w:rsidRDefault="009131AE" w:rsidP="009007C6">
      <w:pPr>
        <w:spacing w:line="360" w:lineRule="auto"/>
        <w:rPr>
          <w:rFonts w:cs="Times New Roman"/>
          <w:sz w:val="24"/>
          <w:szCs w:val="24"/>
        </w:rPr>
      </w:pPr>
      <w:r w:rsidRPr="002117B4">
        <w:rPr>
          <w:rFonts w:cs="Times New Roman"/>
          <w:sz w:val="24"/>
          <w:szCs w:val="24"/>
        </w:rPr>
        <w:tab/>
      </w:r>
      <w:r w:rsidR="002117B4" w:rsidRPr="002117B4">
        <w:rPr>
          <w:rFonts w:cs="Times New Roman"/>
          <w:sz w:val="24"/>
          <w:szCs w:val="24"/>
        </w:rPr>
        <w:t xml:space="preserve">There are various sampling techniques while conducting Quantitative primary research, the survey will include the questionnaire having questions regarding the purpose and objectives of the study. The sample will comprise </w:t>
      </w:r>
      <w:r w:rsidR="002117B4">
        <w:rPr>
          <w:rFonts w:cs="Times New Roman"/>
          <w:sz w:val="24"/>
          <w:szCs w:val="24"/>
        </w:rPr>
        <w:t>80-100</w:t>
      </w:r>
      <w:r w:rsidR="002117B4" w:rsidRPr="002117B4">
        <w:rPr>
          <w:rFonts w:cs="Times New Roman"/>
          <w:sz w:val="24"/>
          <w:szCs w:val="24"/>
        </w:rPr>
        <w:t xml:space="preserve"> participants including the customers and marketers in Ocado's store. The survey will be collected from Ocado's customers to exemplify brand loyalty and customer </w:t>
      </w:r>
      <w:proofErr w:type="spellStart"/>
      <w:r w:rsidR="002117B4" w:rsidRPr="002117B4">
        <w:rPr>
          <w:rFonts w:cs="Times New Roman"/>
          <w:sz w:val="24"/>
          <w:szCs w:val="24"/>
        </w:rPr>
        <w:t>behavior</w:t>
      </w:r>
      <w:proofErr w:type="spellEnd"/>
      <w:r w:rsidR="002117B4" w:rsidRPr="002117B4">
        <w:rPr>
          <w:rFonts w:cs="Times New Roman"/>
          <w:sz w:val="24"/>
          <w:szCs w:val="24"/>
        </w:rPr>
        <w:t xml:space="preserve"> and satisfaction.  Predefined theories can further support the results by researchers (</w:t>
      </w:r>
      <w:proofErr w:type="spellStart"/>
      <w:r w:rsidR="002117B4" w:rsidRPr="002117B4">
        <w:rPr>
          <w:rFonts w:cs="Times New Roman"/>
          <w:sz w:val="24"/>
          <w:szCs w:val="24"/>
        </w:rPr>
        <w:t>Fründ</w:t>
      </w:r>
      <w:proofErr w:type="spellEnd"/>
      <w:r w:rsidR="002117B4" w:rsidRPr="002117B4">
        <w:rPr>
          <w:rFonts w:cs="Times New Roman"/>
          <w:sz w:val="24"/>
          <w:szCs w:val="24"/>
        </w:rPr>
        <w:t xml:space="preserve"> et al., 2016).</w:t>
      </w:r>
    </w:p>
    <w:p w14:paraId="04BBF686" w14:textId="77777777" w:rsidR="000D3A7D" w:rsidRPr="002117B4" w:rsidRDefault="00660D8C" w:rsidP="009007C6">
      <w:pPr>
        <w:pStyle w:val="Heading2"/>
        <w:spacing w:line="360" w:lineRule="auto"/>
        <w:rPr>
          <w:rFonts w:cs="Times New Roman"/>
          <w:szCs w:val="24"/>
        </w:rPr>
      </w:pPr>
      <w:bookmarkStart w:id="24" w:name="_Toc97981998"/>
      <w:r w:rsidRPr="002117B4">
        <w:rPr>
          <w:rFonts w:cs="Times New Roman"/>
          <w:szCs w:val="24"/>
        </w:rPr>
        <w:lastRenderedPageBreak/>
        <w:t xml:space="preserve">3.3 </w:t>
      </w:r>
      <w:r w:rsidR="000D3A7D" w:rsidRPr="002117B4">
        <w:rPr>
          <w:rFonts w:cs="Times New Roman"/>
          <w:szCs w:val="24"/>
        </w:rPr>
        <w:t>Data analysis technique</w:t>
      </w:r>
      <w:bookmarkEnd w:id="24"/>
      <w:r w:rsidR="000D3A7D" w:rsidRPr="002117B4">
        <w:rPr>
          <w:rFonts w:cs="Times New Roman"/>
          <w:szCs w:val="24"/>
        </w:rPr>
        <w:t> </w:t>
      </w:r>
    </w:p>
    <w:p w14:paraId="39ED190B" w14:textId="77777777" w:rsidR="001231BF" w:rsidRPr="002117B4" w:rsidRDefault="001231BF" w:rsidP="009007C6">
      <w:pPr>
        <w:spacing w:line="360" w:lineRule="auto"/>
        <w:rPr>
          <w:rFonts w:cs="Times New Roman"/>
          <w:sz w:val="24"/>
          <w:szCs w:val="24"/>
        </w:rPr>
      </w:pPr>
      <w:r w:rsidRPr="002117B4">
        <w:rPr>
          <w:rFonts w:cs="Times New Roman"/>
          <w:sz w:val="24"/>
          <w:szCs w:val="24"/>
        </w:rPr>
        <w:tab/>
      </w:r>
      <w:r w:rsidR="002117B4" w:rsidRPr="002117B4">
        <w:rPr>
          <w:rFonts w:cs="Times New Roman"/>
          <w:sz w:val="24"/>
          <w:szCs w:val="24"/>
        </w:rPr>
        <w:t xml:space="preserve">The primary data collection will induce the responses for further analysis. The analysis techniques would involve statistical models and a data algorithm to evaluate and describe the relationship between variables and their ratio (Delice, 2010). The most common data </w:t>
      </w:r>
      <w:r w:rsidR="00AA5A58">
        <w:rPr>
          <w:rFonts w:cs="Times New Roman"/>
          <w:sz w:val="24"/>
          <w:szCs w:val="24"/>
        </w:rPr>
        <w:t xml:space="preserve">analysing </w:t>
      </w:r>
      <w:r w:rsidR="002117B4" w:rsidRPr="002117B4">
        <w:rPr>
          <w:rFonts w:cs="Times New Roman"/>
          <w:sz w:val="24"/>
          <w:szCs w:val="24"/>
        </w:rPr>
        <w:t xml:space="preserve">techniques used </w:t>
      </w:r>
      <w:r w:rsidR="00AA5A58">
        <w:rPr>
          <w:rFonts w:cs="Times New Roman"/>
          <w:sz w:val="24"/>
          <w:szCs w:val="24"/>
        </w:rPr>
        <w:t xml:space="preserve">within </w:t>
      </w:r>
      <w:r w:rsidR="002117B4" w:rsidRPr="002117B4">
        <w:rPr>
          <w:rFonts w:cs="Times New Roman"/>
          <w:sz w:val="24"/>
          <w:szCs w:val="24"/>
        </w:rPr>
        <w:t>this type of marketing study will have a correlation and regression analysis having ANOVA table to further analyse the variance among the relations of variables.</w:t>
      </w:r>
    </w:p>
    <w:p w14:paraId="57E694D5" w14:textId="77777777" w:rsidR="000D3A7D" w:rsidRPr="002117B4" w:rsidRDefault="00660D8C" w:rsidP="009007C6">
      <w:pPr>
        <w:pStyle w:val="Heading2"/>
        <w:spacing w:line="360" w:lineRule="auto"/>
        <w:rPr>
          <w:rFonts w:cs="Times New Roman"/>
          <w:szCs w:val="24"/>
        </w:rPr>
      </w:pPr>
      <w:bookmarkStart w:id="25" w:name="_Toc97981999"/>
      <w:r w:rsidRPr="002117B4">
        <w:rPr>
          <w:rFonts w:cs="Times New Roman"/>
          <w:szCs w:val="24"/>
        </w:rPr>
        <w:t xml:space="preserve">3.4 </w:t>
      </w:r>
      <w:r w:rsidR="000D3A7D" w:rsidRPr="002117B4">
        <w:rPr>
          <w:rFonts w:cs="Times New Roman"/>
          <w:szCs w:val="24"/>
        </w:rPr>
        <w:t>Ethical consideration</w:t>
      </w:r>
      <w:bookmarkEnd w:id="25"/>
    </w:p>
    <w:p w14:paraId="43E8A76A" w14:textId="77777777" w:rsidR="001231BF" w:rsidRPr="002117B4" w:rsidRDefault="001231BF" w:rsidP="009007C6">
      <w:pPr>
        <w:spacing w:line="360" w:lineRule="auto"/>
        <w:ind w:firstLine="720"/>
        <w:rPr>
          <w:rFonts w:cs="Times New Roman"/>
          <w:sz w:val="24"/>
          <w:szCs w:val="24"/>
        </w:rPr>
      </w:pPr>
      <w:r w:rsidRPr="002117B4">
        <w:rPr>
          <w:rFonts w:cs="Times New Roman"/>
          <w:sz w:val="24"/>
          <w:szCs w:val="24"/>
        </w:rPr>
        <w:t xml:space="preserve">By analysing the nature of the research </w:t>
      </w:r>
      <w:r w:rsidR="002117B4" w:rsidRPr="002117B4">
        <w:rPr>
          <w:rFonts w:cs="Times New Roman"/>
          <w:sz w:val="24"/>
          <w:szCs w:val="24"/>
        </w:rPr>
        <w:t>certain ethical considerations</w:t>
      </w:r>
      <w:r w:rsidRPr="002117B4">
        <w:rPr>
          <w:rFonts w:cs="Times New Roman"/>
          <w:sz w:val="24"/>
          <w:szCs w:val="24"/>
        </w:rPr>
        <w:t xml:space="preserve"> should be taken regard before and after the research, the purpose of the study will be explained to the participants clearly before data collection, moreover the participants will be subjected to courtesy throughout the data collection to avoid any harm. The information of the respondents shall be kept confidential</w:t>
      </w:r>
      <w:r w:rsidR="009007C6" w:rsidRPr="002117B4">
        <w:rPr>
          <w:rFonts w:cs="Times New Roman"/>
          <w:sz w:val="24"/>
          <w:szCs w:val="24"/>
        </w:rPr>
        <w:t xml:space="preserve"> (Connelly, 2014)</w:t>
      </w:r>
      <w:r w:rsidRPr="002117B4">
        <w:rPr>
          <w:rFonts w:cs="Times New Roman"/>
          <w:sz w:val="24"/>
          <w:szCs w:val="24"/>
        </w:rPr>
        <w:t xml:space="preserve">. </w:t>
      </w:r>
      <w:r w:rsidR="002117B4">
        <w:rPr>
          <w:rFonts w:cs="Times New Roman"/>
          <w:sz w:val="24"/>
          <w:szCs w:val="24"/>
        </w:rPr>
        <w:t>I</w:t>
      </w:r>
      <w:r w:rsidRPr="002117B4">
        <w:rPr>
          <w:rFonts w:cs="Times New Roman"/>
          <w:sz w:val="24"/>
          <w:szCs w:val="24"/>
        </w:rPr>
        <w:t xml:space="preserve">nformed consent </w:t>
      </w:r>
      <w:r w:rsidR="002117B4">
        <w:rPr>
          <w:rFonts w:cs="Times New Roman"/>
          <w:sz w:val="24"/>
          <w:szCs w:val="24"/>
        </w:rPr>
        <w:t>will be taken from the respondents before proceeding</w:t>
      </w:r>
      <w:r w:rsidRPr="002117B4">
        <w:rPr>
          <w:rFonts w:cs="Times New Roman"/>
          <w:sz w:val="24"/>
          <w:szCs w:val="24"/>
        </w:rPr>
        <w:t xml:space="preserve">. A respondent may withdraw from the study once the data has been processed to </w:t>
      </w:r>
      <w:r w:rsidR="002117B4" w:rsidRPr="002117B4">
        <w:rPr>
          <w:rFonts w:cs="Times New Roman"/>
          <w:sz w:val="24"/>
          <w:szCs w:val="24"/>
        </w:rPr>
        <w:t xml:space="preserve">the </w:t>
      </w:r>
      <w:r w:rsidRPr="002117B4">
        <w:rPr>
          <w:rFonts w:cs="Times New Roman"/>
          <w:sz w:val="24"/>
          <w:szCs w:val="24"/>
        </w:rPr>
        <w:t>publication.</w:t>
      </w:r>
    </w:p>
    <w:p w14:paraId="4F6B66E6" w14:textId="77777777" w:rsidR="000D3A7D" w:rsidRPr="002117B4" w:rsidRDefault="00660D8C" w:rsidP="009007C6">
      <w:pPr>
        <w:pStyle w:val="Heading2"/>
        <w:tabs>
          <w:tab w:val="left" w:pos="6540"/>
        </w:tabs>
        <w:spacing w:line="360" w:lineRule="auto"/>
        <w:rPr>
          <w:rFonts w:cs="Times New Roman"/>
          <w:szCs w:val="24"/>
        </w:rPr>
      </w:pPr>
      <w:bookmarkStart w:id="26" w:name="_Toc97982000"/>
      <w:r w:rsidRPr="002117B4">
        <w:rPr>
          <w:rFonts w:cs="Times New Roman"/>
          <w:szCs w:val="24"/>
        </w:rPr>
        <w:t xml:space="preserve">3.5 </w:t>
      </w:r>
      <w:r w:rsidR="000D3A7D" w:rsidRPr="002117B4">
        <w:rPr>
          <w:rFonts w:cs="Times New Roman"/>
          <w:szCs w:val="24"/>
        </w:rPr>
        <w:t>Gant</w:t>
      </w:r>
      <w:r w:rsidR="00650082" w:rsidRPr="002117B4">
        <w:rPr>
          <w:rFonts w:cs="Times New Roman"/>
          <w:szCs w:val="24"/>
        </w:rPr>
        <w:t>t</w:t>
      </w:r>
      <w:r w:rsidR="000D3A7D" w:rsidRPr="002117B4">
        <w:rPr>
          <w:rFonts w:cs="Times New Roman"/>
          <w:szCs w:val="24"/>
        </w:rPr>
        <w:t xml:space="preserve"> chart</w:t>
      </w:r>
      <w:bookmarkEnd w:id="26"/>
      <w:r w:rsidR="00650082" w:rsidRPr="002117B4">
        <w:rPr>
          <w:rFonts w:cs="Times New Roman"/>
          <w:szCs w:val="24"/>
        </w:rPr>
        <w:tab/>
      </w:r>
    </w:p>
    <w:p w14:paraId="665753C7" w14:textId="77777777" w:rsidR="00650082" w:rsidRPr="002117B4" w:rsidRDefault="00650082" w:rsidP="009007C6">
      <w:pPr>
        <w:spacing w:line="360" w:lineRule="auto"/>
        <w:rPr>
          <w:rFonts w:cs="Times New Roman"/>
          <w:sz w:val="24"/>
          <w:szCs w:val="24"/>
        </w:rPr>
      </w:pPr>
      <w:r w:rsidRPr="002117B4">
        <w:rPr>
          <w:rFonts w:cs="Times New Roman"/>
          <w:sz w:val="24"/>
          <w:szCs w:val="24"/>
        </w:rPr>
        <w:tab/>
        <w:t xml:space="preserve">The Gantt chart </w:t>
      </w:r>
      <w:r w:rsidR="00A936FB">
        <w:rPr>
          <w:rFonts w:cs="Times New Roman"/>
          <w:sz w:val="24"/>
          <w:szCs w:val="24"/>
        </w:rPr>
        <w:t xml:space="preserve">within </w:t>
      </w:r>
      <w:r w:rsidRPr="002117B4">
        <w:rPr>
          <w:rFonts w:cs="Times New Roman"/>
          <w:sz w:val="24"/>
          <w:szCs w:val="24"/>
        </w:rPr>
        <w:t xml:space="preserve">the research methodology shows the timeline from which the research will be initiated to the end as </w:t>
      </w:r>
      <w:r w:rsidR="002117B4" w:rsidRPr="002117B4">
        <w:rPr>
          <w:rFonts w:cs="Times New Roman"/>
          <w:sz w:val="24"/>
          <w:szCs w:val="24"/>
        </w:rPr>
        <w:t xml:space="preserve">a </w:t>
      </w:r>
      <w:r w:rsidRPr="002117B4">
        <w:rPr>
          <w:rFonts w:cs="Times New Roman"/>
          <w:sz w:val="24"/>
          <w:szCs w:val="24"/>
        </w:rPr>
        <w:t>deliverable</w:t>
      </w:r>
      <w:r w:rsidR="009007C6" w:rsidRPr="002117B4">
        <w:rPr>
          <w:rFonts w:cs="Times New Roman"/>
          <w:sz w:val="24"/>
          <w:szCs w:val="24"/>
        </w:rPr>
        <w:t xml:space="preserve"> (Ong et al., 2016)</w:t>
      </w:r>
      <w:r w:rsidRPr="002117B4">
        <w:rPr>
          <w:rFonts w:cs="Times New Roman"/>
          <w:sz w:val="24"/>
          <w:szCs w:val="24"/>
        </w:rPr>
        <w:t>. These charts</w:t>
      </w:r>
      <w:r w:rsidR="008172D1">
        <w:rPr>
          <w:rFonts w:cs="Times New Roman"/>
          <w:sz w:val="24"/>
          <w:szCs w:val="24"/>
        </w:rPr>
        <w:t xml:space="preserve"> will</w:t>
      </w:r>
      <w:r w:rsidRPr="002117B4">
        <w:rPr>
          <w:rFonts w:cs="Times New Roman"/>
          <w:sz w:val="24"/>
          <w:szCs w:val="24"/>
        </w:rPr>
        <w:t xml:space="preserve"> help to conduct the research </w:t>
      </w:r>
      <w:r w:rsidR="008172D1">
        <w:rPr>
          <w:rFonts w:cs="Times New Roman"/>
          <w:sz w:val="24"/>
          <w:szCs w:val="24"/>
        </w:rPr>
        <w:t xml:space="preserve">in </w:t>
      </w:r>
      <w:r w:rsidRPr="002117B4">
        <w:rPr>
          <w:rFonts w:cs="Times New Roman"/>
          <w:sz w:val="24"/>
          <w:szCs w:val="24"/>
        </w:rPr>
        <w:t xml:space="preserve">a sequence and within the time allotted for each task. This helps </w:t>
      </w:r>
      <w:r w:rsidR="00DB6551">
        <w:rPr>
          <w:rFonts w:cs="Times New Roman"/>
          <w:sz w:val="24"/>
          <w:szCs w:val="24"/>
        </w:rPr>
        <w:t xml:space="preserve">within </w:t>
      </w:r>
      <w:r w:rsidR="002117B4" w:rsidRPr="002117B4">
        <w:rPr>
          <w:rFonts w:cs="Times New Roman"/>
          <w:sz w:val="24"/>
          <w:szCs w:val="24"/>
        </w:rPr>
        <w:t xml:space="preserve">the </w:t>
      </w:r>
      <w:r w:rsidRPr="002117B4">
        <w:rPr>
          <w:rFonts w:cs="Times New Roman"/>
          <w:sz w:val="24"/>
          <w:szCs w:val="24"/>
        </w:rPr>
        <w:t>timely completion of</w:t>
      </w:r>
      <w:r w:rsidR="00DB6551">
        <w:rPr>
          <w:rFonts w:cs="Times New Roman"/>
          <w:sz w:val="24"/>
          <w:szCs w:val="24"/>
        </w:rPr>
        <w:t xml:space="preserve"> the </w:t>
      </w:r>
      <w:r w:rsidRPr="002117B4">
        <w:rPr>
          <w:rFonts w:cs="Times New Roman"/>
          <w:sz w:val="24"/>
          <w:szCs w:val="24"/>
        </w:rPr>
        <w:t xml:space="preserve"> research</w:t>
      </w:r>
      <w:r w:rsidR="009007C6" w:rsidRPr="002117B4">
        <w:rPr>
          <w:rFonts w:cs="Times New Roman"/>
          <w:sz w:val="24"/>
          <w:szCs w:val="24"/>
        </w:rPr>
        <w:t xml:space="preserve"> (Gantt, 2015)</w:t>
      </w:r>
      <w:r w:rsidRPr="002117B4">
        <w:rPr>
          <w:rFonts w:cs="Times New Roman"/>
          <w:sz w:val="24"/>
          <w:szCs w:val="24"/>
        </w:rPr>
        <w:t xml:space="preserve">. </w:t>
      </w:r>
    </w:p>
    <w:p w14:paraId="3F35EB69" w14:textId="77777777" w:rsidR="00AC472F" w:rsidRPr="002117B4" w:rsidRDefault="00AC472F" w:rsidP="009007C6">
      <w:pPr>
        <w:spacing w:line="360" w:lineRule="auto"/>
        <w:rPr>
          <w:rFonts w:cs="Times New Roman"/>
          <w:sz w:val="24"/>
          <w:szCs w:val="24"/>
        </w:rPr>
      </w:pPr>
    </w:p>
    <w:p w14:paraId="1294E720" w14:textId="77777777" w:rsidR="00AD3C8A" w:rsidRPr="002117B4" w:rsidRDefault="00AD3C8A" w:rsidP="009007C6">
      <w:pPr>
        <w:spacing w:line="360" w:lineRule="auto"/>
        <w:rPr>
          <w:rFonts w:cs="Times New Roman"/>
          <w:sz w:val="24"/>
          <w:szCs w:val="24"/>
        </w:rPr>
      </w:pPr>
      <w:r w:rsidRPr="002117B4">
        <w:rPr>
          <w:rFonts w:cs="Times New Roman"/>
          <w:sz w:val="24"/>
          <w:szCs w:val="24"/>
        </w:rPr>
        <w:tab/>
      </w:r>
    </w:p>
    <w:tbl>
      <w:tblPr>
        <w:tblStyle w:val="TableGrid"/>
        <w:tblW w:w="0" w:type="auto"/>
        <w:tblLook w:val="04A0" w:firstRow="1" w:lastRow="0" w:firstColumn="1" w:lastColumn="0" w:noHBand="0" w:noVBand="1"/>
      </w:tblPr>
      <w:tblGrid>
        <w:gridCol w:w="1924"/>
        <w:gridCol w:w="829"/>
        <w:gridCol w:w="1102"/>
        <w:gridCol w:w="1102"/>
        <w:gridCol w:w="1102"/>
        <w:gridCol w:w="1102"/>
        <w:gridCol w:w="1103"/>
        <w:gridCol w:w="1086"/>
      </w:tblGrid>
      <w:tr w:rsidR="00727539" w:rsidRPr="002117B4" w14:paraId="6C08EF02" w14:textId="77777777" w:rsidTr="00727539">
        <w:trPr>
          <w:trHeight w:val="296"/>
        </w:trPr>
        <w:tc>
          <w:tcPr>
            <w:tcW w:w="1912" w:type="dxa"/>
            <w:shd w:val="clear" w:color="auto" w:fill="BDD6EE" w:themeFill="accent1" w:themeFillTint="66"/>
          </w:tcPr>
          <w:p w14:paraId="75737124" w14:textId="77777777" w:rsidR="00727539" w:rsidRPr="002117B4" w:rsidRDefault="00727539" w:rsidP="009007C6">
            <w:pPr>
              <w:spacing w:line="360" w:lineRule="auto"/>
              <w:rPr>
                <w:rFonts w:cs="Times New Roman"/>
                <w:sz w:val="24"/>
                <w:szCs w:val="24"/>
              </w:rPr>
            </w:pPr>
            <w:r w:rsidRPr="002117B4">
              <w:rPr>
                <w:rFonts w:cs="Times New Roman"/>
                <w:sz w:val="24"/>
                <w:szCs w:val="24"/>
              </w:rPr>
              <w:t>Activities</w:t>
            </w:r>
          </w:p>
        </w:tc>
        <w:tc>
          <w:tcPr>
            <w:tcW w:w="7438" w:type="dxa"/>
            <w:gridSpan w:val="7"/>
            <w:shd w:val="clear" w:color="auto" w:fill="BDD6EE" w:themeFill="accent1" w:themeFillTint="66"/>
          </w:tcPr>
          <w:p w14:paraId="68C86CF5" w14:textId="77777777" w:rsidR="00727539" w:rsidRPr="002117B4" w:rsidRDefault="00727539" w:rsidP="009007C6">
            <w:pPr>
              <w:spacing w:line="360" w:lineRule="auto"/>
              <w:jc w:val="center"/>
              <w:rPr>
                <w:rFonts w:cs="Times New Roman"/>
                <w:sz w:val="24"/>
                <w:szCs w:val="24"/>
              </w:rPr>
            </w:pPr>
            <w:r w:rsidRPr="002117B4">
              <w:rPr>
                <w:rFonts w:cs="Times New Roman"/>
                <w:sz w:val="24"/>
                <w:szCs w:val="24"/>
              </w:rPr>
              <w:t>From d/m/2022 till d/m/2022</w:t>
            </w:r>
          </w:p>
        </w:tc>
      </w:tr>
      <w:tr w:rsidR="00727539" w:rsidRPr="002117B4" w14:paraId="24F62CC8" w14:textId="77777777" w:rsidTr="00727539">
        <w:trPr>
          <w:trHeight w:val="296"/>
        </w:trPr>
        <w:tc>
          <w:tcPr>
            <w:tcW w:w="1912" w:type="dxa"/>
          </w:tcPr>
          <w:p w14:paraId="2DC6112B" w14:textId="77777777" w:rsidR="00727539" w:rsidRPr="002117B4" w:rsidRDefault="00727539" w:rsidP="009007C6">
            <w:pPr>
              <w:spacing w:line="360" w:lineRule="auto"/>
              <w:rPr>
                <w:rFonts w:cs="Times New Roman"/>
                <w:sz w:val="24"/>
                <w:szCs w:val="24"/>
              </w:rPr>
            </w:pPr>
          </w:p>
        </w:tc>
        <w:tc>
          <w:tcPr>
            <w:tcW w:w="829" w:type="dxa"/>
            <w:shd w:val="clear" w:color="auto" w:fill="ACB9CA" w:themeFill="text2" w:themeFillTint="66"/>
          </w:tcPr>
          <w:p w14:paraId="228D78C3" w14:textId="77777777" w:rsidR="00727539" w:rsidRPr="002117B4" w:rsidRDefault="00727539" w:rsidP="009007C6">
            <w:pPr>
              <w:spacing w:line="360" w:lineRule="auto"/>
              <w:rPr>
                <w:rFonts w:cs="Times New Roman"/>
                <w:sz w:val="24"/>
                <w:szCs w:val="24"/>
              </w:rPr>
            </w:pPr>
            <w:r w:rsidRPr="002117B4">
              <w:rPr>
                <w:rFonts w:cs="Times New Roman"/>
                <w:sz w:val="24"/>
                <w:szCs w:val="24"/>
              </w:rPr>
              <w:t>1</w:t>
            </w:r>
          </w:p>
        </w:tc>
        <w:tc>
          <w:tcPr>
            <w:tcW w:w="1104" w:type="dxa"/>
            <w:shd w:val="clear" w:color="auto" w:fill="ACB9CA" w:themeFill="text2" w:themeFillTint="66"/>
          </w:tcPr>
          <w:p w14:paraId="285E9806" w14:textId="77777777" w:rsidR="00727539" w:rsidRPr="002117B4" w:rsidRDefault="00727539" w:rsidP="009007C6">
            <w:pPr>
              <w:spacing w:line="360" w:lineRule="auto"/>
              <w:rPr>
                <w:rFonts w:cs="Times New Roman"/>
                <w:sz w:val="24"/>
                <w:szCs w:val="24"/>
              </w:rPr>
            </w:pPr>
            <w:r w:rsidRPr="002117B4">
              <w:rPr>
                <w:rFonts w:cs="Times New Roman"/>
                <w:sz w:val="24"/>
                <w:szCs w:val="24"/>
              </w:rPr>
              <w:t>2</w:t>
            </w:r>
          </w:p>
        </w:tc>
        <w:tc>
          <w:tcPr>
            <w:tcW w:w="1104" w:type="dxa"/>
            <w:shd w:val="clear" w:color="auto" w:fill="ACB9CA" w:themeFill="text2" w:themeFillTint="66"/>
          </w:tcPr>
          <w:p w14:paraId="4FFAE716" w14:textId="77777777" w:rsidR="00727539" w:rsidRPr="002117B4" w:rsidRDefault="00727539" w:rsidP="009007C6">
            <w:pPr>
              <w:spacing w:line="360" w:lineRule="auto"/>
              <w:rPr>
                <w:rFonts w:cs="Times New Roman"/>
                <w:sz w:val="24"/>
                <w:szCs w:val="24"/>
              </w:rPr>
            </w:pPr>
            <w:r w:rsidRPr="002117B4">
              <w:rPr>
                <w:rFonts w:cs="Times New Roman"/>
                <w:sz w:val="24"/>
                <w:szCs w:val="24"/>
              </w:rPr>
              <w:t>3</w:t>
            </w:r>
          </w:p>
        </w:tc>
        <w:tc>
          <w:tcPr>
            <w:tcW w:w="1104" w:type="dxa"/>
            <w:shd w:val="clear" w:color="auto" w:fill="ACB9CA" w:themeFill="text2" w:themeFillTint="66"/>
          </w:tcPr>
          <w:p w14:paraId="678006B7" w14:textId="77777777" w:rsidR="00727539" w:rsidRPr="002117B4" w:rsidRDefault="00727539" w:rsidP="009007C6">
            <w:pPr>
              <w:spacing w:line="360" w:lineRule="auto"/>
              <w:rPr>
                <w:rFonts w:cs="Times New Roman"/>
                <w:sz w:val="24"/>
                <w:szCs w:val="24"/>
              </w:rPr>
            </w:pPr>
            <w:r w:rsidRPr="002117B4">
              <w:rPr>
                <w:rFonts w:cs="Times New Roman"/>
                <w:sz w:val="24"/>
                <w:szCs w:val="24"/>
              </w:rPr>
              <w:t>4</w:t>
            </w:r>
          </w:p>
        </w:tc>
        <w:tc>
          <w:tcPr>
            <w:tcW w:w="1104" w:type="dxa"/>
            <w:shd w:val="clear" w:color="auto" w:fill="ACB9CA" w:themeFill="text2" w:themeFillTint="66"/>
          </w:tcPr>
          <w:p w14:paraId="358E7E83" w14:textId="77777777" w:rsidR="00727539" w:rsidRPr="002117B4" w:rsidRDefault="00727539" w:rsidP="009007C6">
            <w:pPr>
              <w:spacing w:line="360" w:lineRule="auto"/>
              <w:rPr>
                <w:rFonts w:cs="Times New Roman"/>
                <w:sz w:val="24"/>
                <w:szCs w:val="24"/>
              </w:rPr>
            </w:pPr>
            <w:r w:rsidRPr="002117B4">
              <w:rPr>
                <w:rFonts w:cs="Times New Roman"/>
                <w:sz w:val="24"/>
                <w:szCs w:val="24"/>
              </w:rPr>
              <w:t>5</w:t>
            </w:r>
          </w:p>
        </w:tc>
        <w:tc>
          <w:tcPr>
            <w:tcW w:w="1105" w:type="dxa"/>
            <w:shd w:val="clear" w:color="auto" w:fill="ACB9CA" w:themeFill="text2" w:themeFillTint="66"/>
          </w:tcPr>
          <w:p w14:paraId="36982DE0" w14:textId="77777777" w:rsidR="00727539" w:rsidRPr="002117B4" w:rsidRDefault="00727539" w:rsidP="009007C6">
            <w:pPr>
              <w:spacing w:line="360" w:lineRule="auto"/>
              <w:rPr>
                <w:rFonts w:cs="Times New Roman"/>
                <w:sz w:val="24"/>
                <w:szCs w:val="24"/>
              </w:rPr>
            </w:pPr>
            <w:r w:rsidRPr="002117B4">
              <w:rPr>
                <w:rFonts w:cs="Times New Roman"/>
                <w:sz w:val="24"/>
                <w:szCs w:val="24"/>
              </w:rPr>
              <w:t>6</w:t>
            </w:r>
          </w:p>
        </w:tc>
        <w:tc>
          <w:tcPr>
            <w:tcW w:w="1088" w:type="dxa"/>
            <w:shd w:val="clear" w:color="auto" w:fill="ACB9CA" w:themeFill="text2" w:themeFillTint="66"/>
          </w:tcPr>
          <w:p w14:paraId="0724AC64" w14:textId="77777777" w:rsidR="00727539" w:rsidRPr="002117B4" w:rsidRDefault="00727539" w:rsidP="009007C6">
            <w:pPr>
              <w:spacing w:line="360" w:lineRule="auto"/>
              <w:rPr>
                <w:rFonts w:cs="Times New Roman"/>
                <w:sz w:val="24"/>
                <w:szCs w:val="24"/>
              </w:rPr>
            </w:pPr>
            <w:r w:rsidRPr="002117B4">
              <w:rPr>
                <w:rFonts w:cs="Times New Roman"/>
                <w:sz w:val="24"/>
                <w:szCs w:val="24"/>
              </w:rPr>
              <w:t>7</w:t>
            </w:r>
          </w:p>
        </w:tc>
      </w:tr>
      <w:tr w:rsidR="00727539" w:rsidRPr="002117B4" w14:paraId="50DA4A50" w14:textId="77777777" w:rsidTr="00727539">
        <w:trPr>
          <w:trHeight w:val="296"/>
        </w:trPr>
        <w:tc>
          <w:tcPr>
            <w:tcW w:w="1912" w:type="dxa"/>
            <w:shd w:val="clear" w:color="auto" w:fill="ACB9CA" w:themeFill="text2" w:themeFillTint="66"/>
          </w:tcPr>
          <w:p w14:paraId="1320ADD4" w14:textId="77777777" w:rsidR="00727539" w:rsidRPr="002117B4" w:rsidRDefault="00727539" w:rsidP="009007C6">
            <w:pPr>
              <w:spacing w:line="360" w:lineRule="auto"/>
              <w:rPr>
                <w:rFonts w:cs="Times New Roman"/>
                <w:sz w:val="24"/>
                <w:szCs w:val="24"/>
              </w:rPr>
            </w:pPr>
            <w:r w:rsidRPr="002117B4">
              <w:rPr>
                <w:rFonts w:cs="Times New Roman"/>
                <w:sz w:val="24"/>
                <w:szCs w:val="24"/>
              </w:rPr>
              <w:t>Topic selection</w:t>
            </w:r>
          </w:p>
        </w:tc>
        <w:tc>
          <w:tcPr>
            <w:tcW w:w="829" w:type="dxa"/>
            <w:shd w:val="clear" w:color="auto" w:fill="7F7F7F" w:themeFill="text1" w:themeFillTint="80"/>
          </w:tcPr>
          <w:p w14:paraId="67B96831" w14:textId="77777777" w:rsidR="00727539" w:rsidRPr="002117B4" w:rsidRDefault="00727539" w:rsidP="009007C6">
            <w:pPr>
              <w:spacing w:line="360" w:lineRule="auto"/>
              <w:rPr>
                <w:rFonts w:cs="Times New Roman"/>
                <w:sz w:val="24"/>
                <w:szCs w:val="24"/>
              </w:rPr>
            </w:pPr>
          </w:p>
        </w:tc>
        <w:tc>
          <w:tcPr>
            <w:tcW w:w="1104" w:type="dxa"/>
          </w:tcPr>
          <w:p w14:paraId="4EDF1942" w14:textId="77777777" w:rsidR="00727539" w:rsidRPr="002117B4" w:rsidRDefault="00727539" w:rsidP="009007C6">
            <w:pPr>
              <w:spacing w:line="360" w:lineRule="auto"/>
              <w:rPr>
                <w:rFonts w:cs="Times New Roman"/>
                <w:sz w:val="24"/>
                <w:szCs w:val="24"/>
              </w:rPr>
            </w:pPr>
          </w:p>
        </w:tc>
        <w:tc>
          <w:tcPr>
            <w:tcW w:w="1104" w:type="dxa"/>
          </w:tcPr>
          <w:p w14:paraId="5FD8E3AC" w14:textId="77777777" w:rsidR="00727539" w:rsidRPr="002117B4" w:rsidRDefault="00727539" w:rsidP="009007C6">
            <w:pPr>
              <w:spacing w:line="360" w:lineRule="auto"/>
              <w:rPr>
                <w:rFonts w:cs="Times New Roman"/>
                <w:sz w:val="24"/>
                <w:szCs w:val="24"/>
              </w:rPr>
            </w:pPr>
          </w:p>
        </w:tc>
        <w:tc>
          <w:tcPr>
            <w:tcW w:w="1104" w:type="dxa"/>
          </w:tcPr>
          <w:p w14:paraId="1EA33080" w14:textId="77777777" w:rsidR="00727539" w:rsidRPr="002117B4" w:rsidRDefault="00727539" w:rsidP="009007C6">
            <w:pPr>
              <w:spacing w:line="360" w:lineRule="auto"/>
              <w:rPr>
                <w:rFonts w:cs="Times New Roman"/>
                <w:sz w:val="24"/>
                <w:szCs w:val="24"/>
              </w:rPr>
            </w:pPr>
          </w:p>
        </w:tc>
        <w:tc>
          <w:tcPr>
            <w:tcW w:w="1104" w:type="dxa"/>
          </w:tcPr>
          <w:p w14:paraId="7588715E" w14:textId="77777777" w:rsidR="00727539" w:rsidRPr="002117B4" w:rsidRDefault="00727539" w:rsidP="009007C6">
            <w:pPr>
              <w:spacing w:line="360" w:lineRule="auto"/>
              <w:rPr>
                <w:rFonts w:cs="Times New Roman"/>
                <w:sz w:val="24"/>
                <w:szCs w:val="24"/>
              </w:rPr>
            </w:pPr>
          </w:p>
        </w:tc>
        <w:tc>
          <w:tcPr>
            <w:tcW w:w="1105" w:type="dxa"/>
          </w:tcPr>
          <w:p w14:paraId="0E721F4F" w14:textId="77777777" w:rsidR="00727539" w:rsidRPr="002117B4" w:rsidRDefault="00727539" w:rsidP="009007C6">
            <w:pPr>
              <w:spacing w:line="360" w:lineRule="auto"/>
              <w:rPr>
                <w:rFonts w:cs="Times New Roman"/>
                <w:sz w:val="24"/>
                <w:szCs w:val="24"/>
              </w:rPr>
            </w:pPr>
          </w:p>
        </w:tc>
        <w:tc>
          <w:tcPr>
            <w:tcW w:w="1088" w:type="dxa"/>
          </w:tcPr>
          <w:p w14:paraId="4B27CC6D" w14:textId="77777777" w:rsidR="00727539" w:rsidRPr="002117B4" w:rsidRDefault="00727539" w:rsidP="009007C6">
            <w:pPr>
              <w:spacing w:line="360" w:lineRule="auto"/>
              <w:rPr>
                <w:rFonts w:cs="Times New Roman"/>
                <w:sz w:val="24"/>
                <w:szCs w:val="24"/>
              </w:rPr>
            </w:pPr>
          </w:p>
        </w:tc>
      </w:tr>
      <w:tr w:rsidR="00727539" w:rsidRPr="002117B4" w14:paraId="241B5C08" w14:textId="77777777" w:rsidTr="00727539">
        <w:trPr>
          <w:trHeight w:val="341"/>
        </w:trPr>
        <w:tc>
          <w:tcPr>
            <w:tcW w:w="1912" w:type="dxa"/>
            <w:shd w:val="clear" w:color="auto" w:fill="ACB9CA" w:themeFill="text2" w:themeFillTint="66"/>
          </w:tcPr>
          <w:p w14:paraId="6161BB4C" w14:textId="77777777" w:rsidR="00727539" w:rsidRPr="002117B4" w:rsidRDefault="00727539" w:rsidP="009007C6">
            <w:pPr>
              <w:spacing w:line="360" w:lineRule="auto"/>
              <w:rPr>
                <w:rFonts w:cs="Times New Roman"/>
                <w:sz w:val="24"/>
                <w:szCs w:val="24"/>
              </w:rPr>
            </w:pPr>
            <w:r w:rsidRPr="002117B4">
              <w:rPr>
                <w:rFonts w:cs="Times New Roman"/>
                <w:sz w:val="24"/>
                <w:szCs w:val="24"/>
              </w:rPr>
              <w:t>Researching topic</w:t>
            </w:r>
          </w:p>
        </w:tc>
        <w:tc>
          <w:tcPr>
            <w:tcW w:w="829" w:type="dxa"/>
          </w:tcPr>
          <w:p w14:paraId="7D5B4373" w14:textId="77777777" w:rsidR="00727539" w:rsidRPr="002117B4" w:rsidRDefault="00727539" w:rsidP="009007C6">
            <w:pPr>
              <w:spacing w:line="360" w:lineRule="auto"/>
              <w:rPr>
                <w:rFonts w:cs="Times New Roman"/>
                <w:sz w:val="24"/>
                <w:szCs w:val="24"/>
              </w:rPr>
            </w:pPr>
          </w:p>
        </w:tc>
        <w:tc>
          <w:tcPr>
            <w:tcW w:w="1104" w:type="dxa"/>
            <w:shd w:val="clear" w:color="auto" w:fill="AEAAAA" w:themeFill="background2" w:themeFillShade="BF"/>
          </w:tcPr>
          <w:p w14:paraId="313781BF" w14:textId="77777777" w:rsidR="00727539" w:rsidRPr="002117B4" w:rsidRDefault="00727539" w:rsidP="009007C6">
            <w:pPr>
              <w:spacing w:line="360" w:lineRule="auto"/>
              <w:rPr>
                <w:rFonts w:cs="Times New Roman"/>
                <w:sz w:val="24"/>
                <w:szCs w:val="24"/>
              </w:rPr>
            </w:pPr>
          </w:p>
        </w:tc>
        <w:tc>
          <w:tcPr>
            <w:tcW w:w="1104" w:type="dxa"/>
            <w:shd w:val="clear" w:color="auto" w:fill="AEAAAA" w:themeFill="background2" w:themeFillShade="BF"/>
          </w:tcPr>
          <w:p w14:paraId="397956AD" w14:textId="77777777" w:rsidR="00727539" w:rsidRPr="002117B4" w:rsidRDefault="00727539" w:rsidP="009007C6">
            <w:pPr>
              <w:spacing w:line="360" w:lineRule="auto"/>
              <w:rPr>
                <w:rFonts w:cs="Times New Roman"/>
                <w:sz w:val="24"/>
                <w:szCs w:val="24"/>
              </w:rPr>
            </w:pPr>
          </w:p>
        </w:tc>
        <w:tc>
          <w:tcPr>
            <w:tcW w:w="1104" w:type="dxa"/>
          </w:tcPr>
          <w:p w14:paraId="7EFEFFF6" w14:textId="77777777" w:rsidR="00727539" w:rsidRPr="002117B4" w:rsidRDefault="00727539" w:rsidP="009007C6">
            <w:pPr>
              <w:spacing w:line="360" w:lineRule="auto"/>
              <w:rPr>
                <w:rFonts w:cs="Times New Roman"/>
                <w:sz w:val="24"/>
                <w:szCs w:val="24"/>
              </w:rPr>
            </w:pPr>
          </w:p>
        </w:tc>
        <w:tc>
          <w:tcPr>
            <w:tcW w:w="1104" w:type="dxa"/>
          </w:tcPr>
          <w:p w14:paraId="17AE8DC2" w14:textId="77777777" w:rsidR="00727539" w:rsidRPr="002117B4" w:rsidRDefault="00727539" w:rsidP="009007C6">
            <w:pPr>
              <w:spacing w:line="360" w:lineRule="auto"/>
              <w:rPr>
                <w:rFonts w:cs="Times New Roman"/>
                <w:sz w:val="24"/>
                <w:szCs w:val="24"/>
              </w:rPr>
            </w:pPr>
          </w:p>
        </w:tc>
        <w:tc>
          <w:tcPr>
            <w:tcW w:w="1105" w:type="dxa"/>
          </w:tcPr>
          <w:p w14:paraId="1E811C07" w14:textId="77777777" w:rsidR="00727539" w:rsidRPr="002117B4" w:rsidRDefault="00727539" w:rsidP="009007C6">
            <w:pPr>
              <w:spacing w:line="360" w:lineRule="auto"/>
              <w:rPr>
                <w:rFonts w:cs="Times New Roman"/>
                <w:sz w:val="24"/>
                <w:szCs w:val="24"/>
              </w:rPr>
            </w:pPr>
          </w:p>
        </w:tc>
        <w:tc>
          <w:tcPr>
            <w:tcW w:w="1088" w:type="dxa"/>
          </w:tcPr>
          <w:p w14:paraId="5A1CF622" w14:textId="77777777" w:rsidR="00727539" w:rsidRPr="002117B4" w:rsidRDefault="00727539" w:rsidP="009007C6">
            <w:pPr>
              <w:spacing w:line="360" w:lineRule="auto"/>
              <w:rPr>
                <w:rFonts w:cs="Times New Roman"/>
                <w:sz w:val="24"/>
                <w:szCs w:val="24"/>
              </w:rPr>
            </w:pPr>
          </w:p>
        </w:tc>
      </w:tr>
      <w:tr w:rsidR="00727539" w:rsidRPr="002117B4" w14:paraId="16DB319D" w14:textId="77777777" w:rsidTr="00727539">
        <w:trPr>
          <w:trHeight w:val="296"/>
        </w:trPr>
        <w:tc>
          <w:tcPr>
            <w:tcW w:w="1912" w:type="dxa"/>
            <w:shd w:val="clear" w:color="auto" w:fill="ACB9CA" w:themeFill="text2" w:themeFillTint="66"/>
          </w:tcPr>
          <w:p w14:paraId="48A6650A" w14:textId="77777777" w:rsidR="00727539" w:rsidRPr="002117B4" w:rsidRDefault="00727539" w:rsidP="009007C6">
            <w:pPr>
              <w:spacing w:line="360" w:lineRule="auto"/>
              <w:rPr>
                <w:rFonts w:cs="Times New Roman"/>
                <w:sz w:val="24"/>
                <w:szCs w:val="24"/>
              </w:rPr>
            </w:pPr>
            <w:r w:rsidRPr="002117B4">
              <w:rPr>
                <w:rFonts w:cs="Times New Roman"/>
                <w:sz w:val="24"/>
                <w:szCs w:val="24"/>
              </w:rPr>
              <w:t xml:space="preserve">Data collection </w:t>
            </w:r>
          </w:p>
        </w:tc>
        <w:tc>
          <w:tcPr>
            <w:tcW w:w="829" w:type="dxa"/>
          </w:tcPr>
          <w:p w14:paraId="327F0B13" w14:textId="77777777" w:rsidR="00727539" w:rsidRPr="002117B4" w:rsidRDefault="00727539" w:rsidP="009007C6">
            <w:pPr>
              <w:spacing w:line="360" w:lineRule="auto"/>
              <w:rPr>
                <w:rFonts w:cs="Times New Roman"/>
                <w:sz w:val="24"/>
                <w:szCs w:val="24"/>
              </w:rPr>
            </w:pPr>
          </w:p>
        </w:tc>
        <w:tc>
          <w:tcPr>
            <w:tcW w:w="1104" w:type="dxa"/>
          </w:tcPr>
          <w:p w14:paraId="4ED89498" w14:textId="77777777" w:rsidR="00727539" w:rsidRPr="002117B4" w:rsidRDefault="00727539" w:rsidP="009007C6">
            <w:pPr>
              <w:spacing w:line="360" w:lineRule="auto"/>
              <w:rPr>
                <w:rFonts w:cs="Times New Roman"/>
                <w:sz w:val="24"/>
                <w:szCs w:val="24"/>
              </w:rPr>
            </w:pPr>
          </w:p>
        </w:tc>
        <w:tc>
          <w:tcPr>
            <w:tcW w:w="1104" w:type="dxa"/>
          </w:tcPr>
          <w:p w14:paraId="65C96A00" w14:textId="77777777" w:rsidR="00727539" w:rsidRPr="002117B4" w:rsidRDefault="00727539" w:rsidP="009007C6">
            <w:pPr>
              <w:spacing w:line="360" w:lineRule="auto"/>
              <w:rPr>
                <w:rFonts w:cs="Times New Roman"/>
                <w:sz w:val="24"/>
                <w:szCs w:val="24"/>
              </w:rPr>
            </w:pPr>
          </w:p>
        </w:tc>
        <w:tc>
          <w:tcPr>
            <w:tcW w:w="1104" w:type="dxa"/>
            <w:shd w:val="clear" w:color="auto" w:fill="7F7F7F" w:themeFill="text1" w:themeFillTint="80"/>
          </w:tcPr>
          <w:p w14:paraId="7AF47995" w14:textId="77777777" w:rsidR="00727539" w:rsidRPr="002117B4" w:rsidRDefault="00727539" w:rsidP="009007C6">
            <w:pPr>
              <w:spacing w:line="360" w:lineRule="auto"/>
              <w:rPr>
                <w:rFonts w:cs="Times New Roman"/>
                <w:sz w:val="24"/>
                <w:szCs w:val="24"/>
              </w:rPr>
            </w:pPr>
          </w:p>
        </w:tc>
        <w:tc>
          <w:tcPr>
            <w:tcW w:w="1104" w:type="dxa"/>
            <w:shd w:val="clear" w:color="auto" w:fill="7F7F7F" w:themeFill="text1" w:themeFillTint="80"/>
          </w:tcPr>
          <w:p w14:paraId="0FE94570" w14:textId="77777777" w:rsidR="00727539" w:rsidRPr="002117B4" w:rsidRDefault="00727539" w:rsidP="009007C6">
            <w:pPr>
              <w:spacing w:line="360" w:lineRule="auto"/>
              <w:rPr>
                <w:rFonts w:cs="Times New Roman"/>
                <w:sz w:val="24"/>
                <w:szCs w:val="24"/>
              </w:rPr>
            </w:pPr>
          </w:p>
        </w:tc>
        <w:tc>
          <w:tcPr>
            <w:tcW w:w="1105" w:type="dxa"/>
          </w:tcPr>
          <w:p w14:paraId="03199A5B" w14:textId="77777777" w:rsidR="00727539" w:rsidRPr="002117B4" w:rsidRDefault="00727539" w:rsidP="009007C6">
            <w:pPr>
              <w:spacing w:line="360" w:lineRule="auto"/>
              <w:rPr>
                <w:rFonts w:cs="Times New Roman"/>
                <w:sz w:val="24"/>
                <w:szCs w:val="24"/>
              </w:rPr>
            </w:pPr>
          </w:p>
        </w:tc>
        <w:tc>
          <w:tcPr>
            <w:tcW w:w="1088" w:type="dxa"/>
          </w:tcPr>
          <w:p w14:paraId="08433F2C" w14:textId="77777777" w:rsidR="00727539" w:rsidRPr="002117B4" w:rsidRDefault="00727539" w:rsidP="009007C6">
            <w:pPr>
              <w:spacing w:line="360" w:lineRule="auto"/>
              <w:rPr>
                <w:rFonts w:cs="Times New Roman"/>
                <w:sz w:val="24"/>
                <w:szCs w:val="24"/>
              </w:rPr>
            </w:pPr>
          </w:p>
        </w:tc>
      </w:tr>
      <w:tr w:rsidR="00727539" w:rsidRPr="002117B4" w14:paraId="1D45811A" w14:textId="77777777" w:rsidTr="00727539">
        <w:trPr>
          <w:trHeight w:val="296"/>
        </w:trPr>
        <w:tc>
          <w:tcPr>
            <w:tcW w:w="1912" w:type="dxa"/>
            <w:shd w:val="clear" w:color="auto" w:fill="ACB9CA" w:themeFill="text2" w:themeFillTint="66"/>
          </w:tcPr>
          <w:p w14:paraId="720B0819" w14:textId="77777777" w:rsidR="00727539" w:rsidRPr="002117B4" w:rsidRDefault="00727539" w:rsidP="009007C6">
            <w:pPr>
              <w:spacing w:line="360" w:lineRule="auto"/>
              <w:rPr>
                <w:rFonts w:cs="Times New Roman"/>
                <w:sz w:val="24"/>
                <w:szCs w:val="24"/>
              </w:rPr>
            </w:pPr>
            <w:r w:rsidRPr="002117B4">
              <w:rPr>
                <w:rFonts w:cs="Times New Roman"/>
                <w:sz w:val="24"/>
                <w:szCs w:val="24"/>
              </w:rPr>
              <w:t xml:space="preserve">Data Analysis </w:t>
            </w:r>
          </w:p>
        </w:tc>
        <w:tc>
          <w:tcPr>
            <w:tcW w:w="829" w:type="dxa"/>
          </w:tcPr>
          <w:p w14:paraId="2C42A141" w14:textId="77777777" w:rsidR="00727539" w:rsidRPr="002117B4" w:rsidRDefault="00727539" w:rsidP="009007C6">
            <w:pPr>
              <w:spacing w:line="360" w:lineRule="auto"/>
              <w:rPr>
                <w:rFonts w:cs="Times New Roman"/>
                <w:sz w:val="24"/>
                <w:szCs w:val="24"/>
              </w:rPr>
            </w:pPr>
          </w:p>
        </w:tc>
        <w:tc>
          <w:tcPr>
            <w:tcW w:w="1104" w:type="dxa"/>
          </w:tcPr>
          <w:p w14:paraId="133107B8" w14:textId="77777777" w:rsidR="00727539" w:rsidRPr="002117B4" w:rsidRDefault="00727539" w:rsidP="009007C6">
            <w:pPr>
              <w:spacing w:line="360" w:lineRule="auto"/>
              <w:rPr>
                <w:rFonts w:cs="Times New Roman"/>
                <w:sz w:val="24"/>
                <w:szCs w:val="24"/>
              </w:rPr>
            </w:pPr>
          </w:p>
        </w:tc>
        <w:tc>
          <w:tcPr>
            <w:tcW w:w="1104" w:type="dxa"/>
          </w:tcPr>
          <w:p w14:paraId="5B01CDCC" w14:textId="77777777" w:rsidR="00727539" w:rsidRPr="002117B4" w:rsidRDefault="00727539" w:rsidP="009007C6">
            <w:pPr>
              <w:spacing w:line="360" w:lineRule="auto"/>
              <w:rPr>
                <w:rFonts w:cs="Times New Roman"/>
                <w:sz w:val="24"/>
                <w:szCs w:val="24"/>
              </w:rPr>
            </w:pPr>
          </w:p>
        </w:tc>
        <w:tc>
          <w:tcPr>
            <w:tcW w:w="1104" w:type="dxa"/>
          </w:tcPr>
          <w:p w14:paraId="6F40EE89" w14:textId="77777777" w:rsidR="00727539" w:rsidRPr="002117B4" w:rsidRDefault="00727539" w:rsidP="009007C6">
            <w:pPr>
              <w:spacing w:line="360" w:lineRule="auto"/>
              <w:rPr>
                <w:rFonts w:cs="Times New Roman"/>
                <w:sz w:val="24"/>
                <w:szCs w:val="24"/>
              </w:rPr>
            </w:pPr>
          </w:p>
        </w:tc>
        <w:tc>
          <w:tcPr>
            <w:tcW w:w="1104" w:type="dxa"/>
          </w:tcPr>
          <w:p w14:paraId="290BFF66" w14:textId="77777777" w:rsidR="00727539" w:rsidRPr="002117B4" w:rsidRDefault="00727539" w:rsidP="009007C6">
            <w:pPr>
              <w:spacing w:line="360" w:lineRule="auto"/>
              <w:rPr>
                <w:rFonts w:cs="Times New Roman"/>
                <w:sz w:val="24"/>
                <w:szCs w:val="24"/>
              </w:rPr>
            </w:pPr>
          </w:p>
        </w:tc>
        <w:tc>
          <w:tcPr>
            <w:tcW w:w="1105" w:type="dxa"/>
            <w:shd w:val="clear" w:color="auto" w:fill="AEAAAA" w:themeFill="background2" w:themeFillShade="BF"/>
          </w:tcPr>
          <w:p w14:paraId="4C51A8D2" w14:textId="77777777" w:rsidR="00727539" w:rsidRPr="002117B4" w:rsidRDefault="00727539" w:rsidP="009007C6">
            <w:pPr>
              <w:spacing w:line="360" w:lineRule="auto"/>
              <w:rPr>
                <w:rFonts w:cs="Times New Roman"/>
                <w:sz w:val="24"/>
                <w:szCs w:val="24"/>
              </w:rPr>
            </w:pPr>
          </w:p>
        </w:tc>
        <w:tc>
          <w:tcPr>
            <w:tcW w:w="1088" w:type="dxa"/>
          </w:tcPr>
          <w:p w14:paraId="73C6660A" w14:textId="77777777" w:rsidR="00727539" w:rsidRPr="002117B4" w:rsidRDefault="00727539" w:rsidP="009007C6">
            <w:pPr>
              <w:spacing w:line="360" w:lineRule="auto"/>
              <w:rPr>
                <w:rFonts w:cs="Times New Roman"/>
                <w:sz w:val="24"/>
                <w:szCs w:val="24"/>
              </w:rPr>
            </w:pPr>
          </w:p>
        </w:tc>
      </w:tr>
      <w:tr w:rsidR="00727539" w:rsidRPr="002117B4" w14:paraId="7B6BDD6B" w14:textId="77777777" w:rsidTr="00727539">
        <w:trPr>
          <w:trHeight w:val="296"/>
        </w:trPr>
        <w:tc>
          <w:tcPr>
            <w:tcW w:w="1912" w:type="dxa"/>
            <w:shd w:val="clear" w:color="auto" w:fill="ACB9CA" w:themeFill="text2" w:themeFillTint="66"/>
          </w:tcPr>
          <w:p w14:paraId="0E76727A" w14:textId="77777777" w:rsidR="00727539" w:rsidRPr="002117B4" w:rsidRDefault="00727539" w:rsidP="009007C6">
            <w:pPr>
              <w:spacing w:line="360" w:lineRule="auto"/>
              <w:rPr>
                <w:rFonts w:cs="Times New Roman"/>
                <w:sz w:val="24"/>
                <w:szCs w:val="24"/>
              </w:rPr>
            </w:pPr>
            <w:r w:rsidRPr="002117B4">
              <w:rPr>
                <w:rFonts w:cs="Times New Roman"/>
                <w:sz w:val="24"/>
                <w:szCs w:val="24"/>
              </w:rPr>
              <w:t>recommendations</w:t>
            </w:r>
          </w:p>
        </w:tc>
        <w:tc>
          <w:tcPr>
            <w:tcW w:w="829" w:type="dxa"/>
          </w:tcPr>
          <w:p w14:paraId="7112765A" w14:textId="77777777" w:rsidR="00727539" w:rsidRPr="002117B4" w:rsidRDefault="00727539" w:rsidP="009007C6">
            <w:pPr>
              <w:spacing w:line="360" w:lineRule="auto"/>
              <w:rPr>
                <w:rFonts w:cs="Times New Roman"/>
                <w:sz w:val="24"/>
                <w:szCs w:val="24"/>
              </w:rPr>
            </w:pPr>
          </w:p>
        </w:tc>
        <w:tc>
          <w:tcPr>
            <w:tcW w:w="1104" w:type="dxa"/>
          </w:tcPr>
          <w:p w14:paraId="6C535833" w14:textId="77777777" w:rsidR="00727539" w:rsidRPr="002117B4" w:rsidRDefault="00727539" w:rsidP="009007C6">
            <w:pPr>
              <w:spacing w:line="360" w:lineRule="auto"/>
              <w:rPr>
                <w:rFonts w:cs="Times New Roman"/>
                <w:sz w:val="24"/>
                <w:szCs w:val="24"/>
              </w:rPr>
            </w:pPr>
          </w:p>
        </w:tc>
        <w:tc>
          <w:tcPr>
            <w:tcW w:w="1104" w:type="dxa"/>
          </w:tcPr>
          <w:p w14:paraId="546B7FF5" w14:textId="77777777" w:rsidR="00727539" w:rsidRPr="002117B4" w:rsidRDefault="00727539" w:rsidP="009007C6">
            <w:pPr>
              <w:spacing w:line="360" w:lineRule="auto"/>
              <w:rPr>
                <w:rFonts w:cs="Times New Roman"/>
                <w:sz w:val="24"/>
                <w:szCs w:val="24"/>
              </w:rPr>
            </w:pPr>
          </w:p>
        </w:tc>
        <w:tc>
          <w:tcPr>
            <w:tcW w:w="1104" w:type="dxa"/>
          </w:tcPr>
          <w:p w14:paraId="3B18B558" w14:textId="77777777" w:rsidR="00727539" w:rsidRPr="002117B4" w:rsidRDefault="00727539" w:rsidP="009007C6">
            <w:pPr>
              <w:spacing w:line="360" w:lineRule="auto"/>
              <w:rPr>
                <w:rFonts w:cs="Times New Roman"/>
                <w:sz w:val="24"/>
                <w:szCs w:val="24"/>
              </w:rPr>
            </w:pPr>
          </w:p>
        </w:tc>
        <w:tc>
          <w:tcPr>
            <w:tcW w:w="1104" w:type="dxa"/>
          </w:tcPr>
          <w:p w14:paraId="3DF1B48E" w14:textId="77777777" w:rsidR="00727539" w:rsidRPr="002117B4" w:rsidRDefault="00727539" w:rsidP="009007C6">
            <w:pPr>
              <w:spacing w:line="360" w:lineRule="auto"/>
              <w:rPr>
                <w:rFonts w:cs="Times New Roman"/>
                <w:sz w:val="24"/>
                <w:szCs w:val="24"/>
              </w:rPr>
            </w:pPr>
          </w:p>
        </w:tc>
        <w:tc>
          <w:tcPr>
            <w:tcW w:w="1105" w:type="dxa"/>
          </w:tcPr>
          <w:p w14:paraId="7CA87F47" w14:textId="77777777" w:rsidR="00727539" w:rsidRPr="002117B4" w:rsidRDefault="00727539" w:rsidP="009007C6">
            <w:pPr>
              <w:spacing w:line="360" w:lineRule="auto"/>
              <w:rPr>
                <w:rFonts w:cs="Times New Roman"/>
                <w:sz w:val="24"/>
                <w:szCs w:val="24"/>
              </w:rPr>
            </w:pPr>
          </w:p>
        </w:tc>
        <w:tc>
          <w:tcPr>
            <w:tcW w:w="1088" w:type="dxa"/>
            <w:shd w:val="clear" w:color="auto" w:fill="7F7F7F" w:themeFill="text1" w:themeFillTint="80"/>
          </w:tcPr>
          <w:p w14:paraId="6727C2DF" w14:textId="77777777" w:rsidR="00727539" w:rsidRPr="002117B4" w:rsidRDefault="00727539" w:rsidP="009007C6">
            <w:pPr>
              <w:spacing w:line="360" w:lineRule="auto"/>
              <w:rPr>
                <w:rFonts w:cs="Times New Roman"/>
                <w:sz w:val="24"/>
                <w:szCs w:val="24"/>
              </w:rPr>
            </w:pPr>
          </w:p>
        </w:tc>
      </w:tr>
    </w:tbl>
    <w:p w14:paraId="741A4E19" w14:textId="77777777" w:rsidR="00650082" w:rsidRPr="002117B4" w:rsidRDefault="00650082" w:rsidP="009007C6">
      <w:pPr>
        <w:spacing w:line="360" w:lineRule="auto"/>
        <w:rPr>
          <w:rFonts w:cs="Times New Roman"/>
          <w:sz w:val="24"/>
          <w:szCs w:val="24"/>
        </w:rPr>
        <w:sectPr w:rsidR="00650082" w:rsidRPr="002117B4">
          <w:pgSz w:w="12240" w:h="15840"/>
          <w:pgMar w:top="1440" w:right="1440" w:bottom="1440" w:left="1440" w:header="720" w:footer="720" w:gutter="0"/>
          <w:cols w:space="720"/>
          <w:docGrid w:linePitch="360"/>
        </w:sectPr>
      </w:pPr>
    </w:p>
    <w:p w14:paraId="30331B94" w14:textId="77777777" w:rsidR="005F31B3" w:rsidRPr="002117B4" w:rsidRDefault="005F31B3" w:rsidP="009007C6">
      <w:pPr>
        <w:spacing w:line="360" w:lineRule="auto"/>
        <w:rPr>
          <w:rFonts w:cs="Times New Roman"/>
          <w:sz w:val="24"/>
          <w:szCs w:val="24"/>
        </w:rPr>
      </w:pPr>
    </w:p>
    <w:p w14:paraId="33B5D867" w14:textId="77777777" w:rsidR="00660D8C" w:rsidRPr="002117B4" w:rsidRDefault="00660D8C" w:rsidP="00660D8C">
      <w:pPr>
        <w:pStyle w:val="Heading1"/>
        <w:rPr>
          <w:rFonts w:cs="Times New Roman"/>
          <w:szCs w:val="24"/>
        </w:rPr>
      </w:pPr>
      <w:bookmarkStart w:id="27" w:name="_Toc97982001"/>
      <w:r w:rsidRPr="002117B4">
        <w:rPr>
          <w:rFonts w:cs="Times New Roman"/>
          <w:szCs w:val="24"/>
        </w:rPr>
        <w:t xml:space="preserve">4 </w:t>
      </w:r>
      <w:r w:rsidR="0021337A" w:rsidRPr="002117B4">
        <w:rPr>
          <w:rFonts w:cs="Times New Roman"/>
          <w:szCs w:val="24"/>
        </w:rPr>
        <w:t>References</w:t>
      </w:r>
      <w:bookmarkEnd w:id="27"/>
    </w:p>
    <w:p w14:paraId="623BC6E0" w14:textId="77777777" w:rsidR="00660D8C" w:rsidRPr="002117B4" w:rsidRDefault="00771D07" w:rsidP="00660D8C">
      <w:pPr>
        <w:spacing w:after="0" w:line="360" w:lineRule="auto"/>
        <w:ind w:left="720" w:hanging="720"/>
        <w:contextualSpacing/>
        <w:rPr>
          <w:rFonts w:eastAsia="Calibri" w:cs="Times New Roman"/>
          <w:sz w:val="24"/>
          <w:szCs w:val="24"/>
        </w:rPr>
      </w:pPr>
      <w:proofErr w:type="spellStart"/>
      <w:r w:rsidRPr="002117B4">
        <w:rPr>
          <w:rFonts w:cs="Times New Roman"/>
          <w:sz w:val="24"/>
          <w:szCs w:val="20"/>
          <w:shd w:val="clear" w:color="auto" w:fill="FFFFFF"/>
        </w:rPr>
        <w:t>Alhaddad</w:t>
      </w:r>
      <w:proofErr w:type="spellEnd"/>
      <w:r w:rsidR="00660D8C" w:rsidRPr="002117B4">
        <w:rPr>
          <w:rFonts w:cs="Times New Roman"/>
          <w:sz w:val="24"/>
          <w:szCs w:val="20"/>
          <w:shd w:val="clear" w:color="auto" w:fill="FFFFFF"/>
        </w:rPr>
        <w:t xml:space="preserve">, 2015. Perceived quality, brand image and brand trust as determinants of brand </w:t>
      </w:r>
      <w:r w:rsidR="00660D8C" w:rsidRPr="002117B4">
        <w:rPr>
          <w:rFonts w:cs="Times New Roman"/>
          <w:sz w:val="24"/>
          <w:szCs w:val="24"/>
          <w:shd w:val="clear" w:color="auto" w:fill="FFFFFF"/>
        </w:rPr>
        <w:t>loyalty. </w:t>
      </w:r>
      <w:r w:rsidR="00660D8C" w:rsidRPr="002117B4">
        <w:rPr>
          <w:rFonts w:cs="Times New Roman"/>
          <w:i/>
          <w:iCs/>
          <w:sz w:val="24"/>
          <w:szCs w:val="24"/>
          <w:shd w:val="clear" w:color="auto" w:fill="FFFFFF"/>
        </w:rPr>
        <w:t xml:space="preserve">Journal of Research </w:t>
      </w:r>
      <w:r w:rsidR="004B08E7">
        <w:rPr>
          <w:rFonts w:cs="Times New Roman"/>
          <w:i/>
          <w:iCs/>
          <w:sz w:val="24"/>
          <w:szCs w:val="24"/>
          <w:shd w:val="clear" w:color="auto" w:fill="FFFFFF"/>
        </w:rPr>
        <w:t xml:space="preserve">within </w:t>
      </w:r>
      <w:r w:rsidR="00660D8C" w:rsidRPr="002117B4">
        <w:rPr>
          <w:rFonts w:cs="Times New Roman"/>
          <w:i/>
          <w:iCs/>
          <w:sz w:val="24"/>
          <w:szCs w:val="24"/>
          <w:shd w:val="clear" w:color="auto" w:fill="FFFFFF"/>
        </w:rPr>
        <w:t>Business and Management</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3</w:t>
      </w:r>
      <w:r w:rsidR="00660D8C" w:rsidRPr="002117B4">
        <w:rPr>
          <w:rFonts w:cs="Times New Roman"/>
          <w:sz w:val="24"/>
          <w:szCs w:val="24"/>
          <w:shd w:val="clear" w:color="auto" w:fill="FFFFFF"/>
        </w:rPr>
        <w:t>(4), pp.01-08.</w:t>
      </w:r>
    </w:p>
    <w:p w14:paraId="2A4968F3" w14:textId="77777777" w:rsidR="00660D8C" w:rsidRPr="002117B4" w:rsidRDefault="00771D07" w:rsidP="00660D8C">
      <w:pPr>
        <w:spacing w:after="0" w:line="360" w:lineRule="auto"/>
        <w:ind w:left="720" w:hanging="720"/>
        <w:contextualSpacing/>
        <w:rPr>
          <w:rFonts w:eastAsia="Calibri" w:cs="Times New Roman"/>
          <w:sz w:val="24"/>
          <w:szCs w:val="24"/>
        </w:rPr>
      </w:pPr>
      <w:proofErr w:type="spellStart"/>
      <w:r w:rsidRPr="002117B4">
        <w:rPr>
          <w:rFonts w:cs="Times New Roman"/>
          <w:sz w:val="24"/>
          <w:szCs w:val="24"/>
          <w:shd w:val="clear" w:color="auto" w:fill="FFFFFF"/>
        </w:rPr>
        <w:t>Bilgin</w:t>
      </w:r>
      <w:proofErr w:type="spellEnd"/>
      <w:r w:rsidR="00660D8C" w:rsidRPr="002117B4">
        <w:rPr>
          <w:rFonts w:cs="Times New Roman"/>
          <w:sz w:val="24"/>
          <w:szCs w:val="24"/>
          <w:shd w:val="clear" w:color="auto" w:fill="FFFFFF"/>
        </w:rPr>
        <w:t>, 2018. The effect of social media marketing activities on brand awareness, brand image and brand loyalty. </w:t>
      </w:r>
      <w:r w:rsidR="00660D8C" w:rsidRPr="002117B4">
        <w:rPr>
          <w:rFonts w:cs="Times New Roman"/>
          <w:i/>
          <w:iCs/>
          <w:sz w:val="24"/>
          <w:szCs w:val="24"/>
          <w:shd w:val="clear" w:color="auto" w:fill="FFFFFF"/>
        </w:rPr>
        <w:t>Business &amp; management studies: an international journal</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6</w:t>
      </w:r>
      <w:r w:rsidR="00660D8C" w:rsidRPr="002117B4">
        <w:rPr>
          <w:rFonts w:cs="Times New Roman"/>
          <w:sz w:val="24"/>
          <w:szCs w:val="24"/>
          <w:shd w:val="clear" w:color="auto" w:fill="FFFFFF"/>
        </w:rPr>
        <w:t>(1), pp.128-148.</w:t>
      </w:r>
    </w:p>
    <w:p w14:paraId="5D4C097E" w14:textId="77777777" w:rsidR="00660D8C" w:rsidRPr="002117B4" w:rsidRDefault="00771D07" w:rsidP="009007C6">
      <w:pPr>
        <w:spacing w:line="360" w:lineRule="auto"/>
        <w:ind w:left="720" w:hanging="720"/>
        <w:rPr>
          <w:rFonts w:cs="Times New Roman"/>
          <w:color w:val="222222"/>
          <w:sz w:val="24"/>
          <w:szCs w:val="24"/>
          <w:shd w:val="clear" w:color="auto" w:fill="FFFFFF"/>
        </w:rPr>
      </w:pPr>
      <w:r w:rsidRPr="002117B4">
        <w:rPr>
          <w:rFonts w:cs="Times New Roman"/>
          <w:color w:val="222222"/>
          <w:sz w:val="24"/>
          <w:szCs w:val="24"/>
          <w:shd w:val="clear" w:color="auto" w:fill="FFFFFF"/>
        </w:rPr>
        <w:t>Chicco</w:t>
      </w:r>
      <w:r w:rsidR="00660D8C" w:rsidRPr="002117B4">
        <w:rPr>
          <w:rFonts w:cs="Times New Roman"/>
          <w:color w:val="222222"/>
          <w:sz w:val="24"/>
          <w:szCs w:val="24"/>
          <w:shd w:val="clear" w:color="auto" w:fill="FFFFFF"/>
        </w:rPr>
        <w:t>, 2016, October. Customer behaviour and data analytics. In </w:t>
      </w:r>
      <w:r w:rsidR="00660D8C" w:rsidRPr="002117B4">
        <w:rPr>
          <w:rFonts w:cs="Times New Roman"/>
          <w:i/>
          <w:iCs/>
          <w:color w:val="222222"/>
          <w:sz w:val="24"/>
          <w:szCs w:val="24"/>
          <w:shd w:val="clear" w:color="auto" w:fill="FFFFFF"/>
        </w:rPr>
        <w:t>2016 International Conference and Exposition on Electrical and Power Engineering (EPE)</w:t>
      </w:r>
      <w:r w:rsidR="00660D8C" w:rsidRPr="002117B4">
        <w:rPr>
          <w:rFonts w:cs="Times New Roman"/>
          <w:color w:val="222222"/>
          <w:sz w:val="24"/>
          <w:szCs w:val="24"/>
          <w:shd w:val="clear" w:color="auto" w:fill="FFFFFF"/>
        </w:rPr>
        <w:t> (pp. 771-779). IEEE.</w:t>
      </w:r>
    </w:p>
    <w:p w14:paraId="49151119" w14:textId="77777777" w:rsidR="00660D8C" w:rsidRPr="002117B4" w:rsidRDefault="00771D07" w:rsidP="00660D8C">
      <w:pPr>
        <w:spacing w:after="0" w:line="360" w:lineRule="auto"/>
        <w:ind w:left="720" w:hanging="720"/>
        <w:contextualSpacing/>
        <w:rPr>
          <w:rFonts w:cs="Times New Roman"/>
          <w:sz w:val="24"/>
          <w:szCs w:val="24"/>
          <w:shd w:val="clear" w:color="auto" w:fill="FFFFFF"/>
        </w:rPr>
      </w:pPr>
      <w:r w:rsidRPr="002117B4">
        <w:rPr>
          <w:rFonts w:cs="Times New Roman"/>
          <w:sz w:val="24"/>
          <w:szCs w:val="24"/>
          <w:shd w:val="clear" w:color="auto" w:fill="FFFFFF"/>
        </w:rPr>
        <w:t>Chow and Shi</w:t>
      </w:r>
      <w:r w:rsidR="00660D8C" w:rsidRPr="002117B4">
        <w:rPr>
          <w:rFonts w:cs="Times New Roman"/>
          <w:sz w:val="24"/>
          <w:szCs w:val="24"/>
          <w:shd w:val="clear" w:color="auto" w:fill="FFFFFF"/>
        </w:rPr>
        <w:t>, 2015. Investigating customers' satisfaction with brand pages in social networking sites. </w:t>
      </w:r>
      <w:r w:rsidR="00660D8C" w:rsidRPr="002117B4">
        <w:rPr>
          <w:rFonts w:cs="Times New Roman"/>
          <w:i/>
          <w:iCs/>
          <w:sz w:val="24"/>
          <w:szCs w:val="24"/>
          <w:shd w:val="clear" w:color="auto" w:fill="FFFFFF"/>
        </w:rPr>
        <w:t>Journal of Computer Information Systems</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55</w:t>
      </w:r>
      <w:r w:rsidR="00660D8C" w:rsidRPr="002117B4">
        <w:rPr>
          <w:rFonts w:cs="Times New Roman"/>
          <w:sz w:val="24"/>
          <w:szCs w:val="24"/>
          <w:shd w:val="clear" w:color="auto" w:fill="FFFFFF"/>
        </w:rPr>
        <w:t>(2), pp.48-58.</w:t>
      </w:r>
    </w:p>
    <w:p w14:paraId="483DBC41" w14:textId="77777777" w:rsidR="00660D8C" w:rsidRPr="002117B4" w:rsidRDefault="00771D07" w:rsidP="009007C6">
      <w:pPr>
        <w:spacing w:line="360" w:lineRule="auto"/>
        <w:ind w:left="720" w:hanging="720"/>
        <w:rPr>
          <w:rFonts w:cs="Times New Roman"/>
          <w:color w:val="222222"/>
          <w:sz w:val="24"/>
          <w:szCs w:val="24"/>
          <w:shd w:val="clear" w:color="auto" w:fill="FFFFFF"/>
        </w:rPr>
      </w:pPr>
      <w:r w:rsidRPr="002117B4">
        <w:rPr>
          <w:rFonts w:cs="Times New Roman"/>
          <w:color w:val="222222"/>
          <w:sz w:val="24"/>
          <w:szCs w:val="24"/>
          <w:shd w:val="clear" w:color="auto" w:fill="FFFFFF"/>
        </w:rPr>
        <w:t>Connelly</w:t>
      </w:r>
      <w:r w:rsidR="00660D8C" w:rsidRPr="002117B4">
        <w:rPr>
          <w:rFonts w:cs="Times New Roman"/>
          <w:color w:val="222222"/>
          <w:sz w:val="24"/>
          <w:szCs w:val="24"/>
          <w:shd w:val="clear" w:color="auto" w:fill="FFFFFF"/>
        </w:rPr>
        <w:t>, 2014. Ethical considerations in research studies. </w:t>
      </w:r>
      <w:proofErr w:type="spellStart"/>
      <w:r w:rsidR="00660D8C" w:rsidRPr="002117B4">
        <w:rPr>
          <w:rFonts w:cs="Times New Roman"/>
          <w:i/>
          <w:iCs/>
          <w:color w:val="222222"/>
          <w:sz w:val="24"/>
          <w:szCs w:val="24"/>
          <w:shd w:val="clear" w:color="auto" w:fill="FFFFFF"/>
        </w:rPr>
        <w:t>Medsurg</w:t>
      </w:r>
      <w:proofErr w:type="spellEnd"/>
      <w:r w:rsidR="00660D8C" w:rsidRPr="002117B4">
        <w:rPr>
          <w:rFonts w:cs="Times New Roman"/>
          <w:i/>
          <w:iCs/>
          <w:color w:val="222222"/>
          <w:sz w:val="24"/>
          <w:szCs w:val="24"/>
          <w:shd w:val="clear" w:color="auto" w:fill="FFFFFF"/>
        </w:rPr>
        <w:t xml:space="preserve"> Nursing</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23</w:t>
      </w:r>
      <w:r w:rsidR="00660D8C" w:rsidRPr="002117B4">
        <w:rPr>
          <w:rFonts w:cs="Times New Roman"/>
          <w:color w:val="222222"/>
          <w:sz w:val="24"/>
          <w:szCs w:val="24"/>
          <w:shd w:val="clear" w:color="auto" w:fill="FFFFFF"/>
        </w:rPr>
        <w:t>(1), pp.54-56.</w:t>
      </w:r>
    </w:p>
    <w:p w14:paraId="036BF118" w14:textId="77777777" w:rsidR="00660D8C" w:rsidRPr="002117B4" w:rsidRDefault="00771D07" w:rsidP="009007C6">
      <w:pPr>
        <w:spacing w:line="360" w:lineRule="auto"/>
        <w:ind w:left="720" w:hanging="720"/>
        <w:rPr>
          <w:rFonts w:cs="Times New Roman"/>
          <w:color w:val="222222"/>
          <w:sz w:val="24"/>
          <w:szCs w:val="24"/>
          <w:shd w:val="clear" w:color="auto" w:fill="FFFFFF"/>
        </w:rPr>
      </w:pPr>
      <w:r w:rsidRPr="002117B4">
        <w:rPr>
          <w:rFonts w:cs="Times New Roman"/>
          <w:color w:val="222222"/>
          <w:sz w:val="24"/>
          <w:szCs w:val="24"/>
          <w:shd w:val="clear" w:color="auto" w:fill="FFFFFF"/>
        </w:rPr>
        <w:t>Delice,</w:t>
      </w:r>
      <w:r w:rsidR="00660D8C" w:rsidRPr="002117B4">
        <w:rPr>
          <w:rFonts w:cs="Times New Roman"/>
          <w:color w:val="222222"/>
          <w:sz w:val="24"/>
          <w:szCs w:val="24"/>
          <w:shd w:val="clear" w:color="auto" w:fill="FFFFFF"/>
        </w:rPr>
        <w:t xml:space="preserve"> 2010. The Sampling Issues in Quantitative Research. </w:t>
      </w:r>
      <w:r w:rsidR="00660D8C" w:rsidRPr="002117B4">
        <w:rPr>
          <w:rFonts w:cs="Times New Roman"/>
          <w:i/>
          <w:iCs/>
          <w:color w:val="222222"/>
          <w:sz w:val="24"/>
          <w:szCs w:val="24"/>
          <w:shd w:val="clear" w:color="auto" w:fill="FFFFFF"/>
        </w:rPr>
        <w:t>Educational Sciences: Theory and Practice</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10</w:t>
      </w:r>
      <w:r w:rsidR="00660D8C" w:rsidRPr="002117B4">
        <w:rPr>
          <w:rFonts w:cs="Times New Roman"/>
          <w:color w:val="222222"/>
          <w:sz w:val="24"/>
          <w:szCs w:val="24"/>
          <w:shd w:val="clear" w:color="auto" w:fill="FFFFFF"/>
        </w:rPr>
        <w:t>(4), pp.2001-2018.</w:t>
      </w:r>
    </w:p>
    <w:p w14:paraId="5F0CD346" w14:textId="77777777" w:rsidR="00660D8C" w:rsidRPr="002117B4" w:rsidRDefault="00E2760F" w:rsidP="00660D8C">
      <w:pPr>
        <w:spacing w:after="0" w:line="360" w:lineRule="auto"/>
        <w:ind w:left="720" w:hanging="720"/>
        <w:contextualSpacing/>
        <w:rPr>
          <w:rFonts w:cs="Times New Roman"/>
          <w:sz w:val="24"/>
          <w:szCs w:val="24"/>
          <w:shd w:val="clear" w:color="auto" w:fill="FFFFFF"/>
        </w:rPr>
      </w:pPr>
      <w:proofErr w:type="spellStart"/>
      <w:r w:rsidRPr="002117B4">
        <w:rPr>
          <w:rFonts w:cs="Times New Roman"/>
          <w:sz w:val="24"/>
          <w:szCs w:val="24"/>
          <w:shd w:val="clear" w:color="auto" w:fill="FFFFFF"/>
        </w:rPr>
        <w:t>Demoulin</w:t>
      </w:r>
      <w:proofErr w:type="spellEnd"/>
      <w:r w:rsidRPr="002117B4">
        <w:rPr>
          <w:rFonts w:cs="Times New Roman"/>
          <w:sz w:val="24"/>
          <w:szCs w:val="24"/>
          <w:shd w:val="clear" w:color="auto" w:fill="FFFFFF"/>
        </w:rPr>
        <w:t>,</w:t>
      </w:r>
      <w:r w:rsidR="00660D8C" w:rsidRPr="002117B4">
        <w:rPr>
          <w:rFonts w:cs="Times New Roman"/>
          <w:sz w:val="24"/>
          <w:szCs w:val="24"/>
          <w:shd w:val="clear" w:color="auto" w:fill="FFFFFF"/>
        </w:rPr>
        <w:t xml:space="preserve"> and </w:t>
      </w:r>
      <w:proofErr w:type="spellStart"/>
      <w:r w:rsidRPr="002117B4">
        <w:rPr>
          <w:rFonts w:cs="Times New Roman"/>
          <w:sz w:val="24"/>
          <w:szCs w:val="24"/>
          <w:shd w:val="clear" w:color="auto" w:fill="FFFFFF"/>
        </w:rPr>
        <w:t>Zidda</w:t>
      </w:r>
      <w:proofErr w:type="spellEnd"/>
      <w:r w:rsidR="00660D8C" w:rsidRPr="002117B4">
        <w:rPr>
          <w:rFonts w:cs="Times New Roman"/>
          <w:sz w:val="24"/>
          <w:szCs w:val="24"/>
          <w:shd w:val="clear" w:color="auto" w:fill="FFFFFF"/>
        </w:rPr>
        <w:t>, 2008. On the impact of loyalty cards on store loyalty: Does the customers’ satisfaction with the reward scheme matter?. </w:t>
      </w:r>
      <w:r w:rsidR="00660D8C" w:rsidRPr="002117B4">
        <w:rPr>
          <w:rFonts w:cs="Times New Roman"/>
          <w:i/>
          <w:iCs/>
          <w:sz w:val="24"/>
          <w:szCs w:val="24"/>
          <w:shd w:val="clear" w:color="auto" w:fill="FFFFFF"/>
        </w:rPr>
        <w:t>Journal of retailing and Consumer Services</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15</w:t>
      </w:r>
      <w:r w:rsidR="00660D8C" w:rsidRPr="002117B4">
        <w:rPr>
          <w:rFonts w:cs="Times New Roman"/>
          <w:sz w:val="24"/>
          <w:szCs w:val="24"/>
          <w:shd w:val="clear" w:color="auto" w:fill="FFFFFF"/>
        </w:rPr>
        <w:t>(5), pp.386-398.</w:t>
      </w:r>
    </w:p>
    <w:p w14:paraId="0A120F0E" w14:textId="77777777" w:rsidR="00660D8C" w:rsidRPr="002117B4" w:rsidRDefault="00E2760F" w:rsidP="00660D8C">
      <w:pPr>
        <w:spacing w:after="0" w:line="360" w:lineRule="auto"/>
        <w:ind w:left="720" w:hanging="720"/>
        <w:contextualSpacing/>
        <w:rPr>
          <w:rFonts w:cs="Times New Roman"/>
          <w:sz w:val="24"/>
          <w:szCs w:val="24"/>
          <w:shd w:val="clear" w:color="auto" w:fill="FFFFFF"/>
        </w:rPr>
      </w:pPr>
      <w:r w:rsidRPr="002117B4">
        <w:rPr>
          <w:rFonts w:cs="Times New Roman"/>
          <w:sz w:val="24"/>
          <w:szCs w:val="24"/>
          <w:shd w:val="clear" w:color="auto" w:fill="FFFFFF"/>
        </w:rPr>
        <w:t>Fernandes, and Moreira</w:t>
      </w:r>
      <w:r w:rsidR="00660D8C" w:rsidRPr="002117B4">
        <w:rPr>
          <w:rFonts w:cs="Times New Roman"/>
          <w:sz w:val="24"/>
          <w:szCs w:val="24"/>
          <w:shd w:val="clear" w:color="auto" w:fill="FFFFFF"/>
        </w:rPr>
        <w:t>, 2019. Consumer brand engagement, satisfaction and brand loyalty: a comparative study between functional and emotional brand relationships. </w:t>
      </w:r>
      <w:r w:rsidR="00660D8C" w:rsidRPr="002117B4">
        <w:rPr>
          <w:rFonts w:cs="Times New Roman"/>
          <w:i/>
          <w:iCs/>
          <w:sz w:val="24"/>
          <w:szCs w:val="24"/>
          <w:shd w:val="clear" w:color="auto" w:fill="FFFFFF"/>
        </w:rPr>
        <w:t>Journal of Product &amp; Brand Management</w:t>
      </w:r>
      <w:r w:rsidR="00660D8C" w:rsidRPr="002117B4">
        <w:rPr>
          <w:rFonts w:cs="Times New Roman"/>
          <w:sz w:val="24"/>
          <w:szCs w:val="24"/>
          <w:shd w:val="clear" w:color="auto" w:fill="FFFFFF"/>
        </w:rPr>
        <w:t>.</w:t>
      </w:r>
    </w:p>
    <w:p w14:paraId="71D851C4" w14:textId="77777777" w:rsidR="00660D8C" w:rsidRPr="002117B4" w:rsidRDefault="00E2760F" w:rsidP="009007C6">
      <w:pPr>
        <w:spacing w:line="360" w:lineRule="auto"/>
        <w:ind w:left="720" w:hanging="720"/>
        <w:rPr>
          <w:rFonts w:cs="Times New Roman"/>
          <w:color w:val="222222"/>
          <w:sz w:val="24"/>
          <w:szCs w:val="24"/>
          <w:shd w:val="clear" w:color="auto" w:fill="FFFFFF"/>
        </w:rPr>
      </w:pPr>
      <w:proofErr w:type="spellStart"/>
      <w:r w:rsidRPr="002117B4">
        <w:rPr>
          <w:rFonts w:cs="Times New Roman"/>
          <w:color w:val="222222"/>
          <w:sz w:val="24"/>
          <w:szCs w:val="24"/>
          <w:shd w:val="clear" w:color="auto" w:fill="FFFFFF"/>
        </w:rPr>
        <w:t>Fründ</w:t>
      </w:r>
      <w:proofErr w:type="spellEnd"/>
      <w:r w:rsidRPr="002117B4">
        <w:rPr>
          <w:rFonts w:cs="Times New Roman"/>
          <w:color w:val="222222"/>
          <w:sz w:val="24"/>
          <w:szCs w:val="24"/>
          <w:shd w:val="clear" w:color="auto" w:fill="FFFFFF"/>
        </w:rPr>
        <w:t>, McCann, and Williams,</w:t>
      </w:r>
      <w:r w:rsidR="00660D8C" w:rsidRPr="002117B4">
        <w:rPr>
          <w:rFonts w:cs="Times New Roman"/>
          <w:color w:val="222222"/>
          <w:sz w:val="24"/>
          <w:szCs w:val="24"/>
          <w:shd w:val="clear" w:color="auto" w:fill="FFFFFF"/>
        </w:rPr>
        <w:t xml:space="preserve"> 2016. Sampling bias is a challenge for quantifying </w:t>
      </w:r>
      <w:r w:rsidR="008934DD">
        <w:rPr>
          <w:rFonts w:cs="Times New Roman"/>
          <w:color w:val="222222"/>
          <w:sz w:val="24"/>
          <w:szCs w:val="24"/>
          <w:shd w:val="clear" w:color="auto" w:fill="FFFFFF"/>
        </w:rPr>
        <w:t xml:space="preserve">specialisation </w:t>
      </w:r>
      <w:r w:rsidR="00660D8C" w:rsidRPr="002117B4">
        <w:rPr>
          <w:rFonts w:cs="Times New Roman"/>
          <w:color w:val="222222"/>
          <w:sz w:val="24"/>
          <w:szCs w:val="24"/>
          <w:shd w:val="clear" w:color="auto" w:fill="FFFFFF"/>
        </w:rPr>
        <w:t>and network structure: lessons from a quantitative niche model. </w:t>
      </w:r>
      <w:r w:rsidR="00660D8C" w:rsidRPr="002117B4">
        <w:rPr>
          <w:rFonts w:cs="Times New Roman"/>
          <w:i/>
          <w:iCs/>
          <w:color w:val="222222"/>
          <w:sz w:val="24"/>
          <w:szCs w:val="24"/>
          <w:shd w:val="clear" w:color="auto" w:fill="FFFFFF"/>
        </w:rPr>
        <w:t>Oikos</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125</w:t>
      </w:r>
      <w:r w:rsidR="00660D8C" w:rsidRPr="002117B4">
        <w:rPr>
          <w:rFonts w:cs="Times New Roman"/>
          <w:color w:val="222222"/>
          <w:sz w:val="24"/>
          <w:szCs w:val="24"/>
          <w:shd w:val="clear" w:color="auto" w:fill="FFFFFF"/>
        </w:rPr>
        <w:t>(4), pp.502-513.</w:t>
      </w:r>
    </w:p>
    <w:p w14:paraId="12C5C990" w14:textId="77777777" w:rsidR="00660D8C" w:rsidRPr="002117B4" w:rsidRDefault="00660D8C" w:rsidP="009007C6">
      <w:pPr>
        <w:spacing w:line="360" w:lineRule="auto"/>
        <w:ind w:left="720" w:hanging="720"/>
        <w:rPr>
          <w:rFonts w:cs="Times New Roman"/>
          <w:color w:val="222222"/>
          <w:sz w:val="24"/>
          <w:szCs w:val="24"/>
          <w:shd w:val="clear" w:color="auto" w:fill="FFFFFF"/>
        </w:rPr>
      </w:pPr>
      <w:r w:rsidRPr="002117B4">
        <w:rPr>
          <w:rFonts w:cs="Times New Roman"/>
          <w:color w:val="222222"/>
          <w:sz w:val="24"/>
          <w:szCs w:val="24"/>
          <w:shd w:val="clear" w:color="auto" w:fill="FFFFFF"/>
        </w:rPr>
        <w:t>Gantt, H., 2015. Gantt chart.</w:t>
      </w:r>
    </w:p>
    <w:p w14:paraId="48D24871" w14:textId="77777777" w:rsidR="00660D8C" w:rsidRPr="002117B4" w:rsidRDefault="00E2760F" w:rsidP="00660D8C">
      <w:pPr>
        <w:spacing w:after="0" w:line="360" w:lineRule="auto"/>
        <w:ind w:left="720" w:hanging="720"/>
        <w:contextualSpacing/>
        <w:rPr>
          <w:rFonts w:cs="Times New Roman"/>
          <w:sz w:val="24"/>
          <w:szCs w:val="24"/>
          <w:shd w:val="clear" w:color="auto" w:fill="FFFFFF"/>
        </w:rPr>
      </w:pPr>
      <w:proofErr w:type="spellStart"/>
      <w:r w:rsidRPr="002117B4">
        <w:rPr>
          <w:rFonts w:cs="Times New Roman"/>
          <w:sz w:val="24"/>
          <w:szCs w:val="24"/>
          <w:shd w:val="clear" w:color="auto" w:fill="FFFFFF"/>
        </w:rPr>
        <w:t>Grewal</w:t>
      </w:r>
      <w:proofErr w:type="spellEnd"/>
      <w:r w:rsidRPr="002117B4">
        <w:rPr>
          <w:rFonts w:cs="Times New Roman"/>
          <w:sz w:val="24"/>
          <w:szCs w:val="24"/>
          <w:shd w:val="clear" w:color="auto" w:fill="FFFFFF"/>
        </w:rPr>
        <w:t xml:space="preserve">, </w:t>
      </w:r>
      <w:proofErr w:type="spellStart"/>
      <w:r w:rsidRPr="002117B4">
        <w:rPr>
          <w:rFonts w:cs="Times New Roman"/>
          <w:sz w:val="24"/>
          <w:szCs w:val="24"/>
          <w:shd w:val="clear" w:color="auto" w:fill="FFFFFF"/>
        </w:rPr>
        <w:t>Kroschke</w:t>
      </w:r>
      <w:proofErr w:type="spellEnd"/>
      <w:r w:rsidRPr="002117B4">
        <w:rPr>
          <w:rFonts w:cs="Times New Roman"/>
          <w:sz w:val="24"/>
          <w:szCs w:val="24"/>
          <w:shd w:val="clear" w:color="auto" w:fill="FFFFFF"/>
        </w:rPr>
        <w:t xml:space="preserve">, Mende, </w:t>
      </w:r>
      <w:proofErr w:type="spellStart"/>
      <w:r w:rsidRPr="002117B4">
        <w:rPr>
          <w:rFonts w:cs="Times New Roman"/>
          <w:sz w:val="24"/>
          <w:szCs w:val="24"/>
          <w:shd w:val="clear" w:color="auto" w:fill="FFFFFF"/>
        </w:rPr>
        <w:t>Roggeveen</w:t>
      </w:r>
      <w:proofErr w:type="spellEnd"/>
      <w:r w:rsidRPr="002117B4">
        <w:rPr>
          <w:rFonts w:cs="Times New Roman"/>
          <w:sz w:val="24"/>
          <w:szCs w:val="24"/>
          <w:shd w:val="clear" w:color="auto" w:fill="FFFFFF"/>
        </w:rPr>
        <w:t>, and Scott</w:t>
      </w:r>
      <w:r w:rsidR="00660D8C" w:rsidRPr="002117B4">
        <w:rPr>
          <w:rFonts w:cs="Times New Roman"/>
          <w:sz w:val="24"/>
          <w:szCs w:val="24"/>
          <w:shd w:val="clear" w:color="auto" w:fill="FFFFFF"/>
        </w:rPr>
        <w:t>, 2020. Frontline cyborgs at your service: How human enhancement technologies affect customer experiences in retail, sales, and service settings. </w:t>
      </w:r>
      <w:r w:rsidR="00660D8C" w:rsidRPr="002117B4">
        <w:rPr>
          <w:rFonts w:cs="Times New Roman"/>
          <w:i/>
          <w:iCs/>
          <w:sz w:val="24"/>
          <w:szCs w:val="24"/>
          <w:shd w:val="clear" w:color="auto" w:fill="FFFFFF"/>
        </w:rPr>
        <w:t>Journal of Interactive Marketing</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51</w:t>
      </w:r>
      <w:r w:rsidR="00660D8C" w:rsidRPr="002117B4">
        <w:rPr>
          <w:rFonts w:cs="Times New Roman"/>
          <w:sz w:val="24"/>
          <w:szCs w:val="24"/>
          <w:shd w:val="clear" w:color="auto" w:fill="FFFFFF"/>
        </w:rPr>
        <w:t>, pp.9-25.</w:t>
      </w:r>
    </w:p>
    <w:p w14:paraId="4631FA8E" w14:textId="77777777" w:rsidR="00660D8C" w:rsidRPr="002117B4" w:rsidRDefault="00E2760F" w:rsidP="00660D8C">
      <w:pPr>
        <w:spacing w:after="0" w:line="360" w:lineRule="auto"/>
        <w:ind w:left="720" w:hanging="720"/>
        <w:contextualSpacing/>
        <w:rPr>
          <w:rFonts w:cs="Times New Roman"/>
          <w:sz w:val="24"/>
          <w:szCs w:val="24"/>
          <w:shd w:val="clear" w:color="auto" w:fill="FFFFFF"/>
        </w:rPr>
      </w:pPr>
      <w:proofErr w:type="spellStart"/>
      <w:r w:rsidRPr="002117B4">
        <w:rPr>
          <w:rFonts w:cs="Times New Roman"/>
          <w:sz w:val="24"/>
          <w:szCs w:val="24"/>
          <w:shd w:val="clear" w:color="auto" w:fill="FFFFFF"/>
        </w:rPr>
        <w:t>Hidayat</w:t>
      </w:r>
      <w:proofErr w:type="spellEnd"/>
      <w:r w:rsidRPr="002117B4">
        <w:rPr>
          <w:rFonts w:cs="Times New Roman"/>
          <w:sz w:val="24"/>
          <w:szCs w:val="24"/>
          <w:shd w:val="clear" w:color="auto" w:fill="FFFFFF"/>
        </w:rPr>
        <w:t xml:space="preserve">, </w:t>
      </w:r>
      <w:proofErr w:type="spellStart"/>
      <w:r w:rsidRPr="002117B4">
        <w:rPr>
          <w:rFonts w:cs="Times New Roman"/>
          <w:sz w:val="24"/>
          <w:szCs w:val="24"/>
          <w:shd w:val="clear" w:color="auto" w:fill="FFFFFF"/>
        </w:rPr>
        <w:t>Akhmad</w:t>
      </w:r>
      <w:proofErr w:type="spellEnd"/>
      <w:r w:rsidRPr="002117B4">
        <w:rPr>
          <w:rFonts w:cs="Times New Roman"/>
          <w:sz w:val="24"/>
          <w:szCs w:val="24"/>
          <w:shd w:val="clear" w:color="auto" w:fill="FFFFFF"/>
        </w:rPr>
        <w:t xml:space="preserve"> and </w:t>
      </w:r>
      <w:proofErr w:type="spellStart"/>
      <w:r w:rsidRPr="002117B4">
        <w:rPr>
          <w:rFonts w:cs="Times New Roman"/>
          <w:sz w:val="24"/>
          <w:szCs w:val="24"/>
          <w:shd w:val="clear" w:color="auto" w:fill="FFFFFF"/>
        </w:rPr>
        <w:t>Machmud</w:t>
      </w:r>
      <w:proofErr w:type="spellEnd"/>
      <w:r w:rsidR="00660D8C" w:rsidRPr="002117B4">
        <w:rPr>
          <w:rFonts w:cs="Times New Roman"/>
          <w:sz w:val="24"/>
          <w:szCs w:val="24"/>
          <w:shd w:val="clear" w:color="auto" w:fill="FFFFFF"/>
        </w:rPr>
        <w:t>, 2015. Effects of service quality, customer trust and customer religious commitment on customers satisfaction and loyalty of Islamic banks in East Java. </w:t>
      </w:r>
      <w:proofErr w:type="spellStart"/>
      <w:r w:rsidR="00660D8C" w:rsidRPr="002117B4">
        <w:rPr>
          <w:rFonts w:cs="Times New Roman"/>
          <w:i/>
          <w:iCs/>
          <w:sz w:val="24"/>
          <w:szCs w:val="24"/>
          <w:shd w:val="clear" w:color="auto" w:fill="FFFFFF"/>
        </w:rPr>
        <w:t>Al-Iqtishad</w:t>
      </w:r>
      <w:proofErr w:type="spellEnd"/>
      <w:r w:rsidR="00660D8C" w:rsidRPr="002117B4">
        <w:rPr>
          <w:rFonts w:cs="Times New Roman"/>
          <w:i/>
          <w:iCs/>
          <w:sz w:val="24"/>
          <w:szCs w:val="24"/>
          <w:shd w:val="clear" w:color="auto" w:fill="FFFFFF"/>
        </w:rPr>
        <w:t xml:space="preserve">: </w:t>
      </w:r>
      <w:proofErr w:type="spellStart"/>
      <w:r w:rsidR="00660D8C" w:rsidRPr="002117B4">
        <w:rPr>
          <w:rFonts w:cs="Times New Roman"/>
          <w:i/>
          <w:iCs/>
          <w:sz w:val="24"/>
          <w:szCs w:val="24"/>
          <w:shd w:val="clear" w:color="auto" w:fill="FFFFFF"/>
        </w:rPr>
        <w:t>Jurnal</w:t>
      </w:r>
      <w:proofErr w:type="spellEnd"/>
      <w:r w:rsidR="00660D8C" w:rsidRPr="002117B4">
        <w:rPr>
          <w:rFonts w:cs="Times New Roman"/>
          <w:i/>
          <w:iCs/>
          <w:sz w:val="24"/>
          <w:szCs w:val="24"/>
          <w:shd w:val="clear" w:color="auto" w:fill="FFFFFF"/>
        </w:rPr>
        <w:t xml:space="preserve"> </w:t>
      </w:r>
      <w:proofErr w:type="spellStart"/>
      <w:r w:rsidR="00660D8C" w:rsidRPr="002117B4">
        <w:rPr>
          <w:rFonts w:cs="Times New Roman"/>
          <w:i/>
          <w:iCs/>
          <w:sz w:val="24"/>
          <w:szCs w:val="24"/>
          <w:shd w:val="clear" w:color="auto" w:fill="FFFFFF"/>
        </w:rPr>
        <w:t>Ilmu</w:t>
      </w:r>
      <w:proofErr w:type="spellEnd"/>
      <w:r w:rsidR="00660D8C" w:rsidRPr="002117B4">
        <w:rPr>
          <w:rFonts w:cs="Times New Roman"/>
          <w:i/>
          <w:iCs/>
          <w:sz w:val="24"/>
          <w:szCs w:val="24"/>
          <w:shd w:val="clear" w:color="auto" w:fill="FFFFFF"/>
        </w:rPr>
        <w:t xml:space="preserve"> </w:t>
      </w:r>
      <w:proofErr w:type="spellStart"/>
      <w:r w:rsidR="00660D8C" w:rsidRPr="002117B4">
        <w:rPr>
          <w:rFonts w:cs="Times New Roman"/>
          <w:i/>
          <w:iCs/>
          <w:sz w:val="24"/>
          <w:szCs w:val="24"/>
          <w:shd w:val="clear" w:color="auto" w:fill="FFFFFF"/>
        </w:rPr>
        <w:t>Ekonomi</w:t>
      </w:r>
      <w:proofErr w:type="spellEnd"/>
      <w:r w:rsidR="00660D8C" w:rsidRPr="002117B4">
        <w:rPr>
          <w:rFonts w:cs="Times New Roman"/>
          <w:i/>
          <w:iCs/>
          <w:sz w:val="24"/>
          <w:szCs w:val="24"/>
          <w:shd w:val="clear" w:color="auto" w:fill="FFFFFF"/>
        </w:rPr>
        <w:t xml:space="preserve"> Syariah</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7</w:t>
      </w:r>
      <w:r w:rsidR="00660D8C" w:rsidRPr="002117B4">
        <w:rPr>
          <w:rFonts w:cs="Times New Roman"/>
          <w:sz w:val="24"/>
          <w:szCs w:val="24"/>
          <w:shd w:val="clear" w:color="auto" w:fill="FFFFFF"/>
        </w:rPr>
        <w:t>(2), pp.151-164.</w:t>
      </w:r>
    </w:p>
    <w:p w14:paraId="0665FBD2" w14:textId="77777777" w:rsidR="00660D8C" w:rsidRPr="002117B4" w:rsidRDefault="008F5B95" w:rsidP="009007C6">
      <w:pPr>
        <w:spacing w:line="360" w:lineRule="auto"/>
        <w:ind w:left="720" w:hanging="720"/>
        <w:rPr>
          <w:rFonts w:cs="Times New Roman"/>
          <w:color w:val="222222"/>
          <w:sz w:val="24"/>
          <w:szCs w:val="24"/>
          <w:shd w:val="clear" w:color="auto" w:fill="FFFFFF"/>
        </w:rPr>
      </w:pPr>
      <w:proofErr w:type="spellStart"/>
      <w:r w:rsidRPr="002117B4">
        <w:rPr>
          <w:rFonts w:cs="Times New Roman"/>
          <w:color w:val="222222"/>
          <w:sz w:val="24"/>
          <w:szCs w:val="24"/>
          <w:shd w:val="clear" w:color="auto" w:fill="FFFFFF"/>
        </w:rPr>
        <w:lastRenderedPageBreak/>
        <w:t>Khairawati</w:t>
      </w:r>
      <w:proofErr w:type="spellEnd"/>
      <w:r w:rsidRPr="002117B4">
        <w:rPr>
          <w:rFonts w:cs="Times New Roman"/>
          <w:color w:val="222222"/>
          <w:sz w:val="24"/>
          <w:szCs w:val="24"/>
          <w:shd w:val="clear" w:color="auto" w:fill="FFFFFF"/>
        </w:rPr>
        <w:t>,</w:t>
      </w:r>
      <w:r w:rsidR="00660D8C" w:rsidRPr="002117B4">
        <w:rPr>
          <w:rFonts w:cs="Times New Roman"/>
          <w:color w:val="222222"/>
          <w:sz w:val="24"/>
          <w:szCs w:val="24"/>
          <w:shd w:val="clear" w:color="auto" w:fill="FFFFFF"/>
        </w:rPr>
        <w:t xml:space="preserve"> 2020. Effect of customer loyalty program on customer satisfaction and its impact on customer loyalty. </w:t>
      </w:r>
      <w:r w:rsidR="00660D8C" w:rsidRPr="002117B4">
        <w:rPr>
          <w:rFonts w:cs="Times New Roman"/>
          <w:i/>
          <w:iCs/>
          <w:color w:val="222222"/>
          <w:sz w:val="24"/>
          <w:szCs w:val="24"/>
          <w:shd w:val="clear" w:color="auto" w:fill="FFFFFF"/>
        </w:rPr>
        <w:t>International Journal of Research in Business and Social Science (2147-4478)</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9</w:t>
      </w:r>
      <w:r w:rsidR="00660D8C" w:rsidRPr="002117B4">
        <w:rPr>
          <w:rFonts w:cs="Times New Roman"/>
          <w:color w:val="222222"/>
          <w:sz w:val="24"/>
          <w:szCs w:val="24"/>
          <w:shd w:val="clear" w:color="auto" w:fill="FFFFFF"/>
        </w:rPr>
        <w:t>(1), pp.15-23.</w:t>
      </w:r>
    </w:p>
    <w:p w14:paraId="117A5FCA" w14:textId="77777777" w:rsidR="00660D8C" w:rsidRPr="002117B4" w:rsidRDefault="008F5B95" w:rsidP="009007C6">
      <w:pPr>
        <w:spacing w:line="360" w:lineRule="auto"/>
        <w:ind w:left="720" w:hanging="720"/>
        <w:rPr>
          <w:rFonts w:cs="Times New Roman"/>
          <w:color w:val="222222"/>
          <w:sz w:val="24"/>
          <w:szCs w:val="24"/>
          <w:shd w:val="clear" w:color="auto" w:fill="FFFFFF"/>
        </w:rPr>
      </w:pPr>
      <w:r w:rsidRPr="002117B4">
        <w:rPr>
          <w:rFonts w:cs="Times New Roman"/>
          <w:color w:val="222222"/>
          <w:sz w:val="24"/>
          <w:szCs w:val="24"/>
          <w:shd w:val="clear" w:color="auto" w:fill="FFFFFF"/>
        </w:rPr>
        <w:t>Leavy,</w:t>
      </w:r>
      <w:r w:rsidR="00660D8C" w:rsidRPr="002117B4">
        <w:rPr>
          <w:rFonts w:cs="Times New Roman"/>
          <w:color w:val="222222"/>
          <w:sz w:val="24"/>
          <w:szCs w:val="24"/>
          <w:shd w:val="clear" w:color="auto" w:fill="FFFFFF"/>
        </w:rPr>
        <w:t xml:space="preserve"> 2017. </w:t>
      </w:r>
      <w:r w:rsidR="00660D8C" w:rsidRPr="002117B4">
        <w:rPr>
          <w:rFonts w:cs="Times New Roman"/>
          <w:i/>
          <w:iCs/>
          <w:color w:val="222222"/>
          <w:sz w:val="24"/>
          <w:szCs w:val="24"/>
          <w:shd w:val="clear" w:color="auto" w:fill="FFFFFF"/>
        </w:rPr>
        <w:t>Research design: Quantitative, qualitative, mixed methods, arts-based, and community-based participatory research approaches</w:t>
      </w:r>
      <w:r w:rsidR="00660D8C" w:rsidRPr="002117B4">
        <w:rPr>
          <w:rFonts w:cs="Times New Roman"/>
          <w:color w:val="222222"/>
          <w:sz w:val="24"/>
          <w:szCs w:val="24"/>
          <w:shd w:val="clear" w:color="auto" w:fill="FFFFFF"/>
        </w:rPr>
        <w:t>. Guilford Publications.</w:t>
      </w:r>
    </w:p>
    <w:p w14:paraId="1EB97A36" w14:textId="77777777" w:rsidR="00660D8C" w:rsidRPr="002117B4" w:rsidRDefault="008F5B95" w:rsidP="00660D8C">
      <w:pPr>
        <w:spacing w:after="0" w:line="360" w:lineRule="auto"/>
        <w:ind w:left="720" w:hanging="720"/>
        <w:contextualSpacing/>
        <w:rPr>
          <w:rFonts w:cs="Times New Roman"/>
          <w:sz w:val="24"/>
          <w:szCs w:val="24"/>
          <w:shd w:val="clear" w:color="auto" w:fill="FFFFFF"/>
        </w:rPr>
      </w:pPr>
      <w:proofErr w:type="spellStart"/>
      <w:r w:rsidRPr="002117B4">
        <w:rPr>
          <w:rFonts w:cs="Times New Roman"/>
          <w:sz w:val="24"/>
          <w:szCs w:val="24"/>
          <w:shd w:val="clear" w:color="auto" w:fill="FFFFFF"/>
        </w:rPr>
        <w:t>Leckie</w:t>
      </w:r>
      <w:proofErr w:type="spellEnd"/>
      <w:r w:rsidRPr="002117B4">
        <w:rPr>
          <w:rFonts w:cs="Times New Roman"/>
          <w:sz w:val="24"/>
          <w:szCs w:val="24"/>
          <w:shd w:val="clear" w:color="auto" w:fill="FFFFFF"/>
        </w:rPr>
        <w:t xml:space="preserve">, </w:t>
      </w:r>
      <w:proofErr w:type="spellStart"/>
      <w:r w:rsidRPr="002117B4">
        <w:rPr>
          <w:rFonts w:cs="Times New Roman"/>
          <w:sz w:val="24"/>
          <w:szCs w:val="24"/>
          <w:shd w:val="clear" w:color="auto" w:fill="FFFFFF"/>
        </w:rPr>
        <w:t>Nyadzayo</w:t>
      </w:r>
      <w:proofErr w:type="spellEnd"/>
      <w:r w:rsidRPr="002117B4">
        <w:rPr>
          <w:rFonts w:cs="Times New Roman"/>
          <w:sz w:val="24"/>
          <w:szCs w:val="24"/>
          <w:shd w:val="clear" w:color="auto" w:fill="FFFFFF"/>
        </w:rPr>
        <w:t xml:space="preserve"> and Johnson</w:t>
      </w:r>
      <w:r w:rsidR="00660D8C" w:rsidRPr="002117B4">
        <w:rPr>
          <w:rFonts w:cs="Times New Roman"/>
          <w:sz w:val="24"/>
          <w:szCs w:val="24"/>
          <w:shd w:val="clear" w:color="auto" w:fill="FFFFFF"/>
        </w:rPr>
        <w:t>, 2016. Antecedents of consumer brand engagement and brand loyalty. </w:t>
      </w:r>
      <w:r w:rsidR="00660D8C" w:rsidRPr="002117B4">
        <w:rPr>
          <w:rFonts w:cs="Times New Roman"/>
          <w:i/>
          <w:iCs/>
          <w:sz w:val="24"/>
          <w:szCs w:val="24"/>
          <w:shd w:val="clear" w:color="auto" w:fill="FFFFFF"/>
        </w:rPr>
        <w:t>Journal of Marketing Management</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32</w:t>
      </w:r>
      <w:r w:rsidR="00660D8C" w:rsidRPr="002117B4">
        <w:rPr>
          <w:rFonts w:cs="Times New Roman"/>
          <w:sz w:val="24"/>
          <w:szCs w:val="24"/>
          <w:shd w:val="clear" w:color="auto" w:fill="FFFFFF"/>
        </w:rPr>
        <w:t>(5-6), pp.558-578.</w:t>
      </w:r>
    </w:p>
    <w:p w14:paraId="4C923B70" w14:textId="77777777" w:rsidR="00660D8C" w:rsidRPr="002117B4" w:rsidRDefault="008F5B95" w:rsidP="00660D8C">
      <w:pPr>
        <w:spacing w:after="0" w:line="360" w:lineRule="auto"/>
        <w:ind w:left="720" w:hanging="720"/>
        <w:contextualSpacing/>
        <w:rPr>
          <w:rFonts w:cs="Times New Roman"/>
          <w:sz w:val="24"/>
          <w:szCs w:val="24"/>
          <w:shd w:val="clear" w:color="auto" w:fill="FFFFFF"/>
        </w:rPr>
      </w:pPr>
      <w:r w:rsidRPr="002117B4">
        <w:rPr>
          <w:rFonts w:cs="Times New Roman"/>
          <w:sz w:val="24"/>
          <w:szCs w:val="24"/>
          <w:shd w:val="clear" w:color="auto" w:fill="FFFFFF"/>
        </w:rPr>
        <w:t>Marshall, Sharma and Sivakumaran</w:t>
      </w:r>
      <w:r w:rsidR="00660D8C" w:rsidRPr="002117B4">
        <w:rPr>
          <w:rFonts w:cs="Times New Roman"/>
          <w:sz w:val="24"/>
          <w:szCs w:val="24"/>
          <w:shd w:val="clear" w:color="auto" w:fill="FFFFFF"/>
        </w:rPr>
        <w:t xml:space="preserve">, 2006. Investigating impulse buying and variety seeking: towards a general theory of Hedonic Purchase </w:t>
      </w:r>
      <w:proofErr w:type="spellStart"/>
      <w:r w:rsidR="00660D8C" w:rsidRPr="002117B4">
        <w:rPr>
          <w:rFonts w:cs="Times New Roman"/>
          <w:sz w:val="24"/>
          <w:szCs w:val="24"/>
          <w:shd w:val="clear" w:color="auto" w:fill="FFFFFF"/>
        </w:rPr>
        <w:t>Behaviors</w:t>
      </w:r>
      <w:proofErr w:type="spellEnd"/>
      <w:r w:rsidR="00660D8C" w:rsidRPr="002117B4">
        <w:rPr>
          <w:rFonts w:cs="Times New Roman"/>
          <w:sz w:val="24"/>
          <w:szCs w:val="24"/>
          <w:shd w:val="clear" w:color="auto" w:fill="FFFFFF"/>
        </w:rPr>
        <w:t>. Association for Consumer Research.</w:t>
      </w:r>
    </w:p>
    <w:p w14:paraId="20FF1F04" w14:textId="77777777" w:rsidR="00660D8C" w:rsidRPr="002117B4" w:rsidRDefault="008F5B95" w:rsidP="00660D8C">
      <w:pPr>
        <w:spacing w:after="0" w:line="360" w:lineRule="auto"/>
        <w:ind w:left="720" w:hanging="720"/>
        <w:contextualSpacing/>
        <w:rPr>
          <w:rFonts w:cs="Times New Roman"/>
          <w:sz w:val="24"/>
          <w:szCs w:val="24"/>
          <w:shd w:val="clear" w:color="auto" w:fill="FFFFFF"/>
        </w:rPr>
      </w:pPr>
      <w:r w:rsidRPr="002117B4">
        <w:rPr>
          <w:rFonts w:cs="Times New Roman"/>
          <w:sz w:val="24"/>
          <w:szCs w:val="24"/>
          <w:shd w:val="clear" w:color="auto" w:fill="FFFFFF"/>
        </w:rPr>
        <w:t>Mason,</w:t>
      </w:r>
      <w:r w:rsidR="00660D8C" w:rsidRPr="002117B4">
        <w:rPr>
          <w:rFonts w:cs="Times New Roman"/>
          <w:sz w:val="24"/>
          <w:szCs w:val="24"/>
          <w:shd w:val="clear" w:color="auto" w:fill="FFFFFF"/>
        </w:rPr>
        <w:t xml:space="preserve"> 2019. Developing a profitable online grocery logistics business: Exploring innovations in ordering, fulfilment, and distribution at ocado. In </w:t>
      </w:r>
      <w:r w:rsidR="00660D8C" w:rsidRPr="002117B4">
        <w:rPr>
          <w:rFonts w:cs="Times New Roman"/>
          <w:i/>
          <w:iCs/>
          <w:sz w:val="24"/>
          <w:szCs w:val="24"/>
          <w:shd w:val="clear" w:color="auto" w:fill="FFFFFF"/>
        </w:rPr>
        <w:t>Contemporary Operations and Logistics</w:t>
      </w:r>
      <w:r w:rsidR="00660D8C" w:rsidRPr="002117B4">
        <w:rPr>
          <w:rFonts w:cs="Times New Roman"/>
          <w:sz w:val="24"/>
          <w:szCs w:val="24"/>
          <w:shd w:val="clear" w:color="auto" w:fill="FFFFFF"/>
        </w:rPr>
        <w:t> (pp. 365-383). Palgrave Macmillan, Cham.</w:t>
      </w:r>
    </w:p>
    <w:p w14:paraId="7655A26F" w14:textId="77777777" w:rsidR="00660D8C" w:rsidRPr="002117B4" w:rsidRDefault="008F5B95" w:rsidP="00660D8C">
      <w:pPr>
        <w:spacing w:line="360" w:lineRule="auto"/>
        <w:ind w:left="720" w:hanging="720"/>
        <w:rPr>
          <w:rFonts w:cs="Times New Roman"/>
          <w:sz w:val="24"/>
          <w:szCs w:val="24"/>
          <w:shd w:val="clear" w:color="auto" w:fill="FFFFFF"/>
        </w:rPr>
      </w:pPr>
      <w:proofErr w:type="spellStart"/>
      <w:r w:rsidRPr="002117B4">
        <w:rPr>
          <w:rFonts w:cs="Times New Roman"/>
          <w:sz w:val="24"/>
          <w:szCs w:val="24"/>
          <w:shd w:val="clear" w:color="auto" w:fill="FFFFFF"/>
        </w:rPr>
        <w:t>Mirabi</w:t>
      </w:r>
      <w:proofErr w:type="spellEnd"/>
      <w:r w:rsidRPr="002117B4">
        <w:rPr>
          <w:rFonts w:cs="Times New Roman"/>
          <w:sz w:val="24"/>
          <w:szCs w:val="24"/>
          <w:shd w:val="clear" w:color="auto" w:fill="FFFFFF"/>
        </w:rPr>
        <w:t xml:space="preserve">, </w:t>
      </w:r>
      <w:proofErr w:type="spellStart"/>
      <w:r w:rsidRPr="002117B4">
        <w:rPr>
          <w:rFonts w:cs="Times New Roman"/>
          <w:sz w:val="24"/>
          <w:szCs w:val="24"/>
          <w:shd w:val="clear" w:color="auto" w:fill="FFFFFF"/>
        </w:rPr>
        <w:t>Akbariyeh</w:t>
      </w:r>
      <w:proofErr w:type="spellEnd"/>
      <w:r w:rsidRPr="002117B4">
        <w:rPr>
          <w:rFonts w:cs="Times New Roman"/>
          <w:sz w:val="24"/>
          <w:szCs w:val="24"/>
          <w:shd w:val="clear" w:color="auto" w:fill="FFFFFF"/>
        </w:rPr>
        <w:t xml:space="preserve"> and </w:t>
      </w:r>
      <w:proofErr w:type="spellStart"/>
      <w:r w:rsidRPr="002117B4">
        <w:rPr>
          <w:rFonts w:cs="Times New Roman"/>
          <w:sz w:val="24"/>
          <w:szCs w:val="24"/>
          <w:shd w:val="clear" w:color="auto" w:fill="FFFFFF"/>
        </w:rPr>
        <w:t>Tahmasebifard</w:t>
      </w:r>
      <w:proofErr w:type="spellEnd"/>
      <w:r w:rsidR="00660D8C" w:rsidRPr="002117B4">
        <w:rPr>
          <w:rFonts w:cs="Times New Roman"/>
          <w:sz w:val="24"/>
          <w:szCs w:val="24"/>
          <w:shd w:val="clear" w:color="auto" w:fill="FFFFFF"/>
        </w:rPr>
        <w:t>, 2015. A study of factors affecting on customers purchase intention. </w:t>
      </w:r>
      <w:r w:rsidR="00660D8C" w:rsidRPr="002117B4">
        <w:rPr>
          <w:rFonts w:cs="Times New Roman"/>
          <w:i/>
          <w:iCs/>
          <w:sz w:val="24"/>
          <w:szCs w:val="24"/>
          <w:shd w:val="clear" w:color="auto" w:fill="FFFFFF"/>
        </w:rPr>
        <w:t>Journal of Multidisciplinary Engineering Science and Technology (JMEST)</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2</w:t>
      </w:r>
      <w:r w:rsidR="00660D8C" w:rsidRPr="002117B4">
        <w:rPr>
          <w:rFonts w:cs="Times New Roman"/>
          <w:sz w:val="24"/>
          <w:szCs w:val="24"/>
          <w:shd w:val="clear" w:color="auto" w:fill="FFFFFF"/>
        </w:rPr>
        <w:t>(1).</w:t>
      </w:r>
    </w:p>
    <w:p w14:paraId="4E456F30" w14:textId="77777777" w:rsidR="00660D8C" w:rsidRPr="002117B4" w:rsidRDefault="00AB40B5" w:rsidP="009007C6">
      <w:pPr>
        <w:spacing w:line="360" w:lineRule="auto"/>
        <w:ind w:left="720" w:hanging="720"/>
        <w:rPr>
          <w:rFonts w:cs="Times New Roman"/>
          <w:color w:val="222222"/>
          <w:sz w:val="24"/>
          <w:szCs w:val="24"/>
          <w:shd w:val="clear" w:color="auto" w:fill="FFFFFF"/>
        </w:rPr>
      </w:pPr>
      <w:proofErr w:type="spellStart"/>
      <w:r w:rsidRPr="002117B4">
        <w:rPr>
          <w:rFonts w:cs="Times New Roman"/>
          <w:color w:val="222222"/>
          <w:sz w:val="24"/>
          <w:szCs w:val="24"/>
          <w:shd w:val="clear" w:color="auto" w:fill="FFFFFF"/>
        </w:rPr>
        <w:t>Nashwan</w:t>
      </w:r>
      <w:proofErr w:type="spellEnd"/>
      <w:r w:rsidRPr="002117B4">
        <w:rPr>
          <w:rFonts w:cs="Times New Roman"/>
          <w:color w:val="222222"/>
          <w:sz w:val="24"/>
          <w:szCs w:val="24"/>
          <w:shd w:val="clear" w:color="auto" w:fill="FFFFFF"/>
        </w:rPr>
        <w:t>, and Hassan,</w:t>
      </w:r>
      <w:r w:rsidR="00660D8C" w:rsidRPr="002117B4">
        <w:rPr>
          <w:rFonts w:cs="Times New Roman"/>
          <w:color w:val="222222"/>
          <w:sz w:val="24"/>
          <w:szCs w:val="24"/>
          <w:shd w:val="clear" w:color="auto" w:fill="FFFFFF"/>
        </w:rPr>
        <w:t xml:space="preserve"> 2017. Impact of customer relationship management (CRM) on customer satisfaction and loyalty: A systematic review. </w:t>
      </w:r>
      <w:r w:rsidR="00660D8C" w:rsidRPr="002117B4">
        <w:rPr>
          <w:rFonts w:cs="Times New Roman"/>
          <w:i/>
          <w:iCs/>
          <w:color w:val="222222"/>
          <w:sz w:val="24"/>
          <w:szCs w:val="24"/>
          <w:shd w:val="clear" w:color="auto" w:fill="FFFFFF"/>
        </w:rPr>
        <w:t>Journal of Advanced Research in Business and Management Studies</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6</w:t>
      </w:r>
      <w:r w:rsidR="00660D8C" w:rsidRPr="002117B4">
        <w:rPr>
          <w:rFonts w:cs="Times New Roman"/>
          <w:color w:val="222222"/>
          <w:sz w:val="24"/>
          <w:szCs w:val="24"/>
          <w:shd w:val="clear" w:color="auto" w:fill="FFFFFF"/>
        </w:rPr>
        <w:t>, pp.86-107.</w:t>
      </w:r>
    </w:p>
    <w:p w14:paraId="58C76FCF" w14:textId="77777777" w:rsidR="00660D8C" w:rsidRPr="002117B4" w:rsidRDefault="00AB40B5" w:rsidP="009007C6">
      <w:pPr>
        <w:spacing w:line="360" w:lineRule="auto"/>
        <w:ind w:left="720" w:hanging="720"/>
        <w:rPr>
          <w:rFonts w:cs="Times New Roman"/>
          <w:sz w:val="24"/>
          <w:szCs w:val="24"/>
        </w:rPr>
      </w:pPr>
      <w:proofErr w:type="spellStart"/>
      <w:r w:rsidRPr="002117B4">
        <w:rPr>
          <w:rFonts w:cs="Times New Roman"/>
          <w:color w:val="222222"/>
          <w:sz w:val="24"/>
          <w:szCs w:val="24"/>
          <w:shd w:val="clear" w:color="auto" w:fill="FFFFFF"/>
        </w:rPr>
        <w:t>Ong</w:t>
      </w:r>
      <w:proofErr w:type="spellEnd"/>
      <w:r w:rsidRPr="002117B4">
        <w:rPr>
          <w:rFonts w:cs="Times New Roman"/>
          <w:color w:val="222222"/>
          <w:sz w:val="24"/>
          <w:szCs w:val="24"/>
          <w:shd w:val="clear" w:color="auto" w:fill="FFFFFF"/>
        </w:rPr>
        <w:t>,</w:t>
      </w:r>
      <w:r w:rsidR="00660D8C" w:rsidRPr="002117B4">
        <w:rPr>
          <w:rFonts w:cs="Times New Roman"/>
          <w:color w:val="222222"/>
          <w:sz w:val="24"/>
          <w:szCs w:val="24"/>
          <w:shd w:val="clear" w:color="auto" w:fill="FFFFFF"/>
        </w:rPr>
        <w:t xml:space="preserve"> Wan</w:t>
      </w:r>
      <w:r w:rsidRPr="002117B4">
        <w:rPr>
          <w:rFonts w:cs="Times New Roman"/>
          <w:color w:val="222222"/>
          <w:sz w:val="24"/>
          <w:szCs w:val="24"/>
          <w:shd w:val="clear" w:color="auto" w:fill="FFFFFF"/>
        </w:rPr>
        <w:t xml:space="preserve">g and </w:t>
      </w:r>
      <w:proofErr w:type="spellStart"/>
      <w:r w:rsidRPr="002117B4">
        <w:rPr>
          <w:rFonts w:cs="Times New Roman"/>
          <w:color w:val="222222"/>
          <w:sz w:val="24"/>
          <w:szCs w:val="24"/>
          <w:shd w:val="clear" w:color="auto" w:fill="FFFFFF"/>
        </w:rPr>
        <w:t>Zainon</w:t>
      </w:r>
      <w:proofErr w:type="spellEnd"/>
      <w:r w:rsidR="00660D8C" w:rsidRPr="002117B4">
        <w:rPr>
          <w:rFonts w:cs="Times New Roman"/>
          <w:color w:val="222222"/>
          <w:sz w:val="24"/>
          <w:szCs w:val="24"/>
          <w:shd w:val="clear" w:color="auto" w:fill="FFFFFF"/>
        </w:rPr>
        <w:t>, 2016. Integrated earned value Gantt chart (EV-Gantt) tool for project portfolio planning and monitoring optimization. </w:t>
      </w:r>
      <w:r w:rsidR="00660D8C" w:rsidRPr="002117B4">
        <w:rPr>
          <w:rFonts w:cs="Times New Roman"/>
          <w:i/>
          <w:iCs/>
          <w:color w:val="222222"/>
          <w:sz w:val="24"/>
          <w:szCs w:val="24"/>
          <w:shd w:val="clear" w:color="auto" w:fill="FFFFFF"/>
        </w:rPr>
        <w:t>Engineering Management Journal</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28</w:t>
      </w:r>
      <w:r w:rsidR="00660D8C" w:rsidRPr="002117B4">
        <w:rPr>
          <w:rFonts w:cs="Times New Roman"/>
          <w:color w:val="222222"/>
          <w:sz w:val="24"/>
          <w:szCs w:val="24"/>
          <w:shd w:val="clear" w:color="auto" w:fill="FFFFFF"/>
        </w:rPr>
        <w:t>(1), pp.39-53.</w:t>
      </w:r>
    </w:p>
    <w:p w14:paraId="76193D33" w14:textId="77777777" w:rsidR="00660D8C" w:rsidRPr="002117B4" w:rsidRDefault="00AB40B5" w:rsidP="00660D8C">
      <w:pPr>
        <w:spacing w:line="360" w:lineRule="auto"/>
        <w:ind w:left="720" w:hanging="720"/>
        <w:rPr>
          <w:rFonts w:cs="Times New Roman"/>
          <w:sz w:val="24"/>
          <w:szCs w:val="24"/>
          <w:shd w:val="clear" w:color="auto" w:fill="FFFFFF"/>
        </w:rPr>
      </w:pPr>
      <w:proofErr w:type="spellStart"/>
      <w:r w:rsidRPr="002117B4">
        <w:rPr>
          <w:rFonts w:cs="Times New Roman"/>
          <w:sz w:val="24"/>
          <w:szCs w:val="24"/>
          <w:shd w:val="clear" w:color="auto" w:fill="FFFFFF"/>
        </w:rPr>
        <w:t>Pappu</w:t>
      </w:r>
      <w:proofErr w:type="spellEnd"/>
      <w:r w:rsidRPr="002117B4">
        <w:rPr>
          <w:rFonts w:cs="Times New Roman"/>
          <w:sz w:val="24"/>
          <w:szCs w:val="24"/>
          <w:shd w:val="clear" w:color="auto" w:fill="FFFFFF"/>
        </w:rPr>
        <w:t xml:space="preserve"> and Quester</w:t>
      </w:r>
      <w:r w:rsidR="00660D8C" w:rsidRPr="002117B4">
        <w:rPr>
          <w:rFonts w:cs="Times New Roman"/>
          <w:sz w:val="24"/>
          <w:szCs w:val="24"/>
          <w:shd w:val="clear" w:color="auto" w:fill="FFFFFF"/>
        </w:rPr>
        <w:t>, 2016. How does brand innovativeness affect brand loyalty?. </w:t>
      </w:r>
      <w:r w:rsidR="00660D8C" w:rsidRPr="002117B4">
        <w:rPr>
          <w:rFonts w:cs="Times New Roman"/>
          <w:i/>
          <w:iCs/>
          <w:sz w:val="24"/>
          <w:szCs w:val="24"/>
          <w:shd w:val="clear" w:color="auto" w:fill="FFFFFF"/>
        </w:rPr>
        <w:t>European Journal of Marketing</w:t>
      </w:r>
      <w:r w:rsidR="00660D8C" w:rsidRPr="002117B4">
        <w:rPr>
          <w:rFonts w:cs="Times New Roman"/>
          <w:sz w:val="24"/>
          <w:szCs w:val="24"/>
          <w:shd w:val="clear" w:color="auto" w:fill="FFFFFF"/>
        </w:rPr>
        <w:t>.</w:t>
      </w:r>
    </w:p>
    <w:p w14:paraId="414DC809" w14:textId="77777777" w:rsidR="00660D8C" w:rsidRPr="002117B4" w:rsidRDefault="00AB40B5" w:rsidP="009007C6">
      <w:pPr>
        <w:spacing w:line="360" w:lineRule="auto"/>
        <w:ind w:left="720" w:hanging="720"/>
        <w:rPr>
          <w:rFonts w:cs="Times New Roman"/>
          <w:color w:val="222222"/>
          <w:sz w:val="24"/>
          <w:szCs w:val="24"/>
          <w:shd w:val="clear" w:color="auto" w:fill="FFFFFF"/>
        </w:rPr>
      </w:pPr>
      <w:proofErr w:type="spellStart"/>
      <w:r w:rsidRPr="002117B4">
        <w:rPr>
          <w:rFonts w:cs="Times New Roman"/>
          <w:color w:val="222222"/>
          <w:sz w:val="24"/>
          <w:szCs w:val="24"/>
          <w:shd w:val="clear" w:color="auto" w:fill="FFFFFF"/>
        </w:rPr>
        <w:t>Parylo</w:t>
      </w:r>
      <w:proofErr w:type="spellEnd"/>
      <w:r w:rsidRPr="002117B4">
        <w:rPr>
          <w:rFonts w:cs="Times New Roman"/>
          <w:color w:val="222222"/>
          <w:sz w:val="24"/>
          <w:szCs w:val="24"/>
          <w:shd w:val="clear" w:color="auto" w:fill="FFFFFF"/>
        </w:rPr>
        <w:t>,</w:t>
      </w:r>
      <w:r w:rsidR="00660D8C" w:rsidRPr="002117B4">
        <w:rPr>
          <w:rFonts w:cs="Times New Roman"/>
          <w:color w:val="222222"/>
          <w:sz w:val="24"/>
          <w:szCs w:val="24"/>
          <w:shd w:val="clear" w:color="auto" w:fill="FFFFFF"/>
        </w:rPr>
        <w:t xml:space="preserve"> 2012. Qualitative, quantitative, or mixed methods: An analysis of research design in articles on principal professional development (1998–2008). </w:t>
      </w:r>
      <w:r w:rsidR="00660D8C" w:rsidRPr="002117B4">
        <w:rPr>
          <w:rFonts w:cs="Times New Roman"/>
          <w:i/>
          <w:iCs/>
          <w:color w:val="222222"/>
          <w:sz w:val="24"/>
          <w:szCs w:val="24"/>
          <w:shd w:val="clear" w:color="auto" w:fill="FFFFFF"/>
        </w:rPr>
        <w:t>International Journal of Multiple Research Approaches</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6</w:t>
      </w:r>
      <w:r w:rsidR="00660D8C" w:rsidRPr="002117B4">
        <w:rPr>
          <w:rFonts w:cs="Times New Roman"/>
          <w:color w:val="222222"/>
          <w:sz w:val="24"/>
          <w:szCs w:val="24"/>
          <w:shd w:val="clear" w:color="auto" w:fill="FFFFFF"/>
        </w:rPr>
        <w:t>(3), pp.297-313.</w:t>
      </w:r>
    </w:p>
    <w:p w14:paraId="5FFFDA82" w14:textId="77777777" w:rsidR="00660D8C" w:rsidRPr="002117B4" w:rsidRDefault="00AB40B5" w:rsidP="00660D8C">
      <w:pPr>
        <w:spacing w:line="360" w:lineRule="auto"/>
        <w:ind w:left="720" w:hanging="720"/>
        <w:rPr>
          <w:rFonts w:cs="Times New Roman"/>
          <w:sz w:val="24"/>
          <w:szCs w:val="24"/>
          <w:shd w:val="clear" w:color="auto" w:fill="FFFFFF"/>
        </w:rPr>
      </w:pPr>
      <w:proofErr w:type="spellStart"/>
      <w:r w:rsidRPr="002117B4">
        <w:rPr>
          <w:rFonts w:cs="Times New Roman"/>
          <w:sz w:val="24"/>
          <w:szCs w:val="24"/>
          <w:shd w:val="clear" w:color="auto" w:fill="FFFFFF"/>
        </w:rPr>
        <w:lastRenderedPageBreak/>
        <w:t>Raduzzi</w:t>
      </w:r>
      <w:proofErr w:type="spellEnd"/>
      <w:r w:rsidRPr="002117B4">
        <w:rPr>
          <w:rFonts w:cs="Times New Roman"/>
          <w:sz w:val="24"/>
          <w:szCs w:val="24"/>
          <w:shd w:val="clear" w:color="auto" w:fill="FFFFFF"/>
        </w:rPr>
        <w:t>, and Massey,</w:t>
      </w:r>
      <w:r w:rsidR="00660D8C" w:rsidRPr="002117B4">
        <w:rPr>
          <w:rFonts w:cs="Times New Roman"/>
          <w:sz w:val="24"/>
          <w:szCs w:val="24"/>
          <w:shd w:val="clear" w:color="auto" w:fill="FFFFFF"/>
        </w:rPr>
        <w:t xml:space="preserve"> 2019. Customers satisfaction and brand loyalty at McDonalds Maroc. </w:t>
      </w:r>
      <w:r w:rsidR="00660D8C" w:rsidRPr="002117B4">
        <w:rPr>
          <w:rFonts w:cs="Times New Roman"/>
          <w:i/>
          <w:iCs/>
          <w:sz w:val="24"/>
          <w:szCs w:val="24"/>
          <w:shd w:val="clear" w:color="auto" w:fill="FFFFFF"/>
        </w:rPr>
        <w:t>African Journal of Marketing Management</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11</w:t>
      </w:r>
      <w:r w:rsidR="00660D8C" w:rsidRPr="002117B4">
        <w:rPr>
          <w:rFonts w:cs="Times New Roman"/>
          <w:sz w:val="24"/>
          <w:szCs w:val="24"/>
          <w:shd w:val="clear" w:color="auto" w:fill="FFFFFF"/>
        </w:rPr>
        <w:t>(3), pp.21-34.</w:t>
      </w:r>
    </w:p>
    <w:p w14:paraId="756E93E0" w14:textId="77777777" w:rsidR="00660D8C" w:rsidRPr="002117B4" w:rsidRDefault="00AB40B5" w:rsidP="009007C6">
      <w:pPr>
        <w:spacing w:line="360" w:lineRule="auto"/>
        <w:ind w:left="720" w:hanging="720"/>
        <w:rPr>
          <w:rFonts w:cs="Times New Roman"/>
          <w:color w:val="222222"/>
          <w:sz w:val="24"/>
          <w:szCs w:val="24"/>
          <w:shd w:val="clear" w:color="auto" w:fill="FFFFFF"/>
        </w:rPr>
      </w:pPr>
      <w:r w:rsidRPr="002117B4">
        <w:rPr>
          <w:rFonts w:cs="Times New Roman"/>
          <w:color w:val="222222"/>
          <w:sz w:val="24"/>
          <w:szCs w:val="24"/>
          <w:shd w:val="clear" w:color="auto" w:fill="FFFFFF"/>
        </w:rPr>
        <w:t>Rahimi, and Kozak</w:t>
      </w:r>
      <w:r w:rsidR="00660D8C" w:rsidRPr="002117B4">
        <w:rPr>
          <w:rFonts w:cs="Times New Roman"/>
          <w:color w:val="222222"/>
          <w:sz w:val="24"/>
          <w:szCs w:val="24"/>
          <w:shd w:val="clear" w:color="auto" w:fill="FFFFFF"/>
        </w:rPr>
        <w:t>, 2017. Impact of customer relationship management on customer satisfaction: The case of a budget hotel chain. </w:t>
      </w:r>
      <w:r w:rsidR="00660D8C" w:rsidRPr="002117B4">
        <w:rPr>
          <w:rFonts w:cs="Times New Roman"/>
          <w:i/>
          <w:iCs/>
          <w:color w:val="222222"/>
          <w:sz w:val="24"/>
          <w:szCs w:val="24"/>
          <w:shd w:val="clear" w:color="auto" w:fill="FFFFFF"/>
        </w:rPr>
        <w:t>Journal of Travel &amp; Tourism Marketing</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34</w:t>
      </w:r>
      <w:r w:rsidR="00660D8C" w:rsidRPr="002117B4">
        <w:rPr>
          <w:rFonts w:cs="Times New Roman"/>
          <w:color w:val="222222"/>
          <w:sz w:val="24"/>
          <w:szCs w:val="24"/>
          <w:shd w:val="clear" w:color="auto" w:fill="FFFFFF"/>
        </w:rPr>
        <w:t>(1), pp.40-51.</w:t>
      </w:r>
    </w:p>
    <w:p w14:paraId="2E2BF2BC" w14:textId="77777777" w:rsidR="00660D8C" w:rsidRPr="002117B4" w:rsidRDefault="00AB40B5" w:rsidP="009007C6">
      <w:pPr>
        <w:spacing w:line="360" w:lineRule="auto"/>
        <w:ind w:left="720" w:hanging="720"/>
        <w:rPr>
          <w:rFonts w:cs="Times New Roman"/>
          <w:color w:val="222222"/>
          <w:sz w:val="24"/>
          <w:szCs w:val="24"/>
          <w:shd w:val="clear" w:color="auto" w:fill="FFFFFF"/>
        </w:rPr>
      </w:pPr>
      <w:proofErr w:type="spellStart"/>
      <w:r w:rsidRPr="002117B4">
        <w:rPr>
          <w:rFonts w:cs="Times New Roman"/>
          <w:color w:val="222222"/>
          <w:sz w:val="24"/>
          <w:szCs w:val="24"/>
          <w:shd w:val="clear" w:color="auto" w:fill="FFFFFF"/>
        </w:rPr>
        <w:t>Ramanathan</w:t>
      </w:r>
      <w:proofErr w:type="spellEnd"/>
      <w:r w:rsidRPr="002117B4">
        <w:rPr>
          <w:rFonts w:cs="Times New Roman"/>
          <w:color w:val="222222"/>
          <w:sz w:val="24"/>
          <w:szCs w:val="24"/>
          <w:shd w:val="clear" w:color="auto" w:fill="FFFFFF"/>
        </w:rPr>
        <w:t xml:space="preserve">, </w:t>
      </w:r>
      <w:proofErr w:type="spellStart"/>
      <w:r w:rsidRPr="002117B4">
        <w:rPr>
          <w:rFonts w:cs="Times New Roman"/>
          <w:color w:val="222222"/>
          <w:sz w:val="24"/>
          <w:szCs w:val="24"/>
          <w:shd w:val="clear" w:color="auto" w:fill="FFFFFF"/>
        </w:rPr>
        <w:t>Subramanian</w:t>
      </w:r>
      <w:proofErr w:type="spellEnd"/>
      <w:r w:rsidRPr="002117B4">
        <w:rPr>
          <w:rFonts w:cs="Times New Roman"/>
          <w:color w:val="222222"/>
          <w:sz w:val="24"/>
          <w:szCs w:val="24"/>
          <w:shd w:val="clear" w:color="auto" w:fill="FFFFFF"/>
        </w:rPr>
        <w:t xml:space="preserve"> and </w:t>
      </w:r>
      <w:proofErr w:type="spellStart"/>
      <w:r w:rsidRPr="002117B4">
        <w:rPr>
          <w:rFonts w:cs="Times New Roman"/>
          <w:color w:val="222222"/>
          <w:sz w:val="24"/>
          <w:szCs w:val="24"/>
          <w:shd w:val="clear" w:color="auto" w:fill="FFFFFF"/>
        </w:rPr>
        <w:t>Vijaygopal</w:t>
      </w:r>
      <w:proofErr w:type="spellEnd"/>
      <w:r w:rsidR="00660D8C" w:rsidRPr="002117B4">
        <w:rPr>
          <w:rFonts w:cs="Times New Roman"/>
          <w:color w:val="222222"/>
          <w:sz w:val="24"/>
          <w:szCs w:val="24"/>
          <w:shd w:val="clear" w:color="auto" w:fill="FFFFFF"/>
        </w:rPr>
        <w:t>, 2017. Impact of customer loyalty and service operations on customer behaviour and firm performance: empirical evidence from UK retail sector. </w:t>
      </w:r>
      <w:r w:rsidR="00660D8C" w:rsidRPr="002117B4">
        <w:rPr>
          <w:rFonts w:cs="Times New Roman"/>
          <w:i/>
          <w:iCs/>
          <w:color w:val="222222"/>
          <w:sz w:val="24"/>
          <w:szCs w:val="24"/>
          <w:shd w:val="clear" w:color="auto" w:fill="FFFFFF"/>
        </w:rPr>
        <w:t>Production Planning &amp; Control</w:t>
      </w:r>
      <w:r w:rsidR="00660D8C" w:rsidRPr="002117B4">
        <w:rPr>
          <w:rFonts w:cs="Times New Roman"/>
          <w:color w:val="222222"/>
          <w:sz w:val="24"/>
          <w:szCs w:val="24"/>
          <w:shd w:val="clear" w:color="auto" w:fill="FFFFFF"/>
        </w:rPr>
        <w:t>, </w:t>
      </w:r>
      <w:r w:rsidR="00660D8C" w:rsidRPr="002117B4">
        <w:rPr>
          <w:rFonts w:cs="Times New Roman"/>
          <w:i/>
          <w:iCs/>
          <w:color w:val="222222"/>
          <w:sz w:val="24"/>
          <w:szCs w:val="24"/>
          <w:shd w:val="clear" w:color="auto" w:fill="FFFFFF"/>
        </w:rPr>
        <w:t>28</w:t>
      </w:r>
      <w:r w:rsidR="00660D8C" w:rsidRPr="002117B4">
        <w:rPr>
          <w:rFonts w:cs="Times New Roman"/>
          <w:color w:val="222222"/>
          <w:sz w:val="24"/>
          <w:szCs w:val="24"/>
          <w:shd w:val="clear" w:color="auto" w:fill="FFFFFF"/>
        </w:rPr>
        <w:t>(6-8), pp.478-488.</w:t>
      </w:r>
    </w:p>
    <w:p w14:paraId="670BE199" w14:textId="77777777" w:rsidR="00660D8C" w:rsidRPr="002117B4" w:rsidRDefault="00AB40B5" w:rsidP="00660D8C">
      <w:pPr>
        <w:spacing w:line="360" w:lineRule="auto"/>
        <w:ind w:left="720" w:hanging="720"/>
        <w:rPr>
          <w:rFonts w:cs="Times New Roman"/>
          <w:sz w:val="24"/>
          <w:szCs w:val="24"/>
          <w:shd w:val="clear" w:color="auto" w:fill="FFFFFF"/>
        </w:rPr>
      </w:pPr>
      <w:proofErr w:type="spellStart"/>
      <w:r w:rsidRPr="002117B4">
        <w:rPr>
          <w:rFonts w:cs="Times New Roman"/>
          <w:sz w:val="24"/>
          <w:szCs w:val="24"/>
          <w:shd w:val="clear" w:color="auto" w:fill="FFFFFF"/>
        </w:rPr>
        <w:t>Sallam</w:t>
      </w:r>
      <w:proofErr w:type="spellEnd"/>
      <w:r w:rsidRPr="002117B4">
        <w:rPr>
          <w:rFonts w:cs="Times New Roman"/>
          <w:sz w:val="24"/>
          <w:szCs w:val="24"/>
          <w:shd w:val="clear" w:color="auto" w:fill="FFFFFF"/>
        </w:rPr>
        <w:t xml:space="preserve">, and </w:t>
      </w:r>
      <w:proofErr w:type="spellStart"/>
      <w:r w:rsidRPr="002117B4">
        <w:rPr>
          <w:rFonts w:cs="Times New Roman"/>
          <w:sz w:val="24"/>
          <w:szCs w:val="24"/>
          <w:shd w:val="clear" w:color="auto" w:fill="FFFFFF"/>
        </w:rPr>
        <w:t>Wahid</w:t>
      </w:r>
      <w:proofErr w:type="spellEnd"/>
      <w:r w:rsidR="00660D8C" w:rsidRPr="002117B4">
        <w:rPr>
          <w:rFonts w:cs="Times New Roman"/>
          <w:sz w:val="24"/>
          <w:szCs w:val="24"/>
          <w:shd w:val="clear" w:color="auto" w:fill="FFFFFF"/>
        </w:rPr>
        <w:t>, 2015. The effects of satisfaction and brand identification on brand love and brand equity outcome: the role of brand loyalty. </w:t>
      </w:r>
      <w:r w:rsidR="00660D8C" w:rsidRPr="002117B4">
        <w:rPr>
          <w:rFonts w:cs="Times New Roman"/>
          <w:i/>
          <w:iCs/>
          <w:sz w:val="24"/>
          <w:szCs w:val="24"/>
          <w:shd w:val="clear" w:color="auto" w:fill="FFFFFF"/>
        </w:rPr>
        <w:t>European Journal of Business and Social Sciences</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4</w:t>
      </w:r>
      <w:r w:rsidR="00660D8C" w:rsidRPr="002117B4">
        <w:rPr>
          <w:rFonts w:cs="Times New Roman"/>
          <w:sz w:val="24"/>
          <w:szCs w:val="24"/>
          <w:shd w:val="clear" w:color="auto" w:fill="FFFFFF"/>
        </w:rPr>
        <w:t>(9), pp.42-55.</w:t>
      </w:r>
    </w:p>
    <w:p w14:paraId="4DDA997A" w14:textId="77777777" w:rsidR="00660D8C" w:rsidRPr="002117B4" w:rsidRDefault="00AB40B5" w:rsidP="00660D8C">
      <w:pPr>
        <w:spacing w:line="360" w:lineRule="auto"/>
        <w:ind w:left="720" w:hanging="720"/>
        <w:rPr>
          <w:rFonts w:cs="Times New Roman"/>
          <w:sz w:val="24"/>
          <w:szCs w:val="24"/>
          <w:shd w:val="clear" w:color="auto" w:fill="FFFFFF"/>
        </w:rPr>
      </w:pPr>
      <w:r w:rsidRPr="002117B4">
        <w:rPr>
          <w:rFonts w:cs="Times New Roman"/>
          <w:sz w:val="24"/>
          <w:szCs w:val="24"/>
          <w:shd w:val="clear" w:color="auto" w:fill="FFFFFF"/>
        </w:rPr>
        <w:t>Wang</w:t>
      </w:r>
      <w:r w:rsidR="00660D8C" w:rsidRPr="002117B4">
        <w:rPr>
          <w:rFonts w:cs="Times New Roman"/>
          <w:sz w:val="24"/>
          <w:szCs w:val="24"/>
          <w:shd w:val="clear" w:color="auto" w:fill="FFFFFF"/>
        </w:rPr>
        <w:t>, 2020. Corporate social responsibility on customer behaviour: the mediating role of corporate image and customer satisfaction. </w:t>
      </w:r>
      <w:r w:rsidR="00660D8C" w:rsidRPr="002117B4">
        <w:rPr>
          <w:rFonts w:cs="Times New Roman"/>
          <w:i/>
          <w:iCs/>
          <w:sz w:val="24"/>
          <w:szCs w:val="24"/>
          <w:shd w:val="clear" w:color="auto" w:fill="FFFFFF"/>
        </w:rPr>
        <w:t>Total Quality Management &amp; Business Excellence</w:t>
      </w:r>
      <w:r w:rsidR="00660D8C" w:rsidRPr="002117B4">
        <w:rPr>
          <w:rFonts w:cs="Times New Roman"/>
          <w:sz w:val="24"/>
          <w:szCs w:val="24"/>
          <w:shd w:val="clear" w:color="auto" w:fill="FFFFFF"/>
        </w:rPr>
        <w:t>, </w:t>
      </w:r>
      <w:r w:rsidR="00660D8C" w:rsidRPr="002117B4">
        <w:rPr>
          <w:rFonts w:cs="Times New Roman"/>
          <w:i/>
          <w:iCs/>
          <w:sz w:val="24"/>
          <w:szCs w:val="24"/>
          <w:shd w:val="clear" w:color="auto" w:fill="FFFFFF"/>
        </w:rPr>
        <w:t>31</w:t>
      </w:r>
      <w:r w:rsidR="00660D8C" w:rsidRPr="002117B4">
        <w:rPr>
          <w:rFonts w:cs="Times New Roman"/>
          <w:sz w:val="24"/>
          <w:szCs w:val="24"/>
          <w:shd w:val="clear" w:color="auto" w:fill="FFFFFF"/>
        </w:rPr>
        <w:t>(7-8), pp.742-760.</w:t>
      </w:r>
    </w:p>
    <w:p w14:paraId="563EB091" w14:textId="77777777" w:rsidR="00660D8C" w:rsidRPr="002117B4" w:rsidRDefault="00AB40B5" w:rsidP="00660D8C">
      <w:pPr>
        <w:spacing w:line="360" w:lineRule="auto"/>
        <w:ind w:left="720" w:hanging="720"/>
        <w:rPr>
          <w:rFonts w:cs="Times New Roman"/>
          <w:sz w:val="24"/>
          <w:szCs w:val="20"/>
          <w:shd w:val="clear" w:color="auto" w:fill="FFFFFF"/>
        </w:rPr>
      </w:pPr>
      <w:r w:rsidRPr="002117B4">
        <w:rPr>
          <w:rFonts w:cs="Times New Roman"/>
          <w:sz w:val="24"/>
          <w:szCs w:val="20"/>
          <w:shd w:val="clear" w:color="auto" w:fill="FFFFFF"/>
        </w:rPr>
        <w:t>Wilkes</w:t>
      </w:r>
      <w:r w:rsidR="00660D8C" w:rsidRPr="002117B4">
        <w:rPr>
          <w:rFonts w:cs="Times New Roman"/>
          <w:sz w:val="24"/>
          <w:szCs w:val="20"/>
          <w:shd w:val="clear" w:color="auto" w:fill="FFFFFF"/>
        </w:rPr>
        <w:t>, 2018. How the world’s biggest companies are fine-tuning the robot revolution. </w:t>
      </w:r>
      <w:r w:rsidR="00660D8C" w:rsidRPr="002117B4">
        <w:rPr>
          <w:rFonts w:cs="Times New Roman"/>
          <w:i/>
          <w:iCs/>
          <w:sz w:val="24"/>
          <w:szCs w:val="20"/>
          <w:shd w:val="clear" w:color="auto" w:fill="FFFFFF"/>
        </w:rPr>
        <w:t>Wall Street Journal</w:t>
      </w:r>
      <w:r w:rsidR="00660D8C" w:rsidRPr="002117B4">
        <w:rPr>
          <w:rFonts w:cs="Times New Roman"/>
          <w:sz w:val="24"/>
          <w:szCs w:val="20"/>
          <w:shd w:val="clear" w:color="auto" w:fill="FFFFFF"/>
        </w:rPr>
        <w:t>, </w:t>
      </w:r>
      <w:r w:rsidR="00660D8C" w:rsidRPr="002117B4">
        <w:rPr>
          <w:rFonts w:cs="Times New Roman"/>
          <w:i/>
          <w:iCs/>
          <w:sz w:val="24"/>
          <w:szCs w:val="20"/>
          <w:shd w:val="clear" w:color="auto" w:fill="FFFFFF"/>
        </w:rPr>
        <w:t>5</w:t>
      </w:r>
      <w:r w:rsidR="00660D8C" w:rsidRPr="002117B4">
        <w:rPr>
          <w:rFonts w:cs="Times New Roman"/>
          <w:sz w:val="24"/>
          <w:szCs w:val="20"/>
          <w:shd w:val="clear" w:color="auto" w:fill="FFFFFF"/>
        </w:rPr>
        <w:t>, p.14.</w:t>
      </w:r>
    </w:p>
    <w:p w14:paraId="3E087CF3" w14:textId="77777777" w:rsidR="00660D8C" w:rsidRPr="002117B4" w:rsidRDefault="00660D8C" w:rsidP="009007C6">
      <w:pPr>
        <w:spacing w:line="360" w:lineRule="auto"/>
        <w:ind w:left="720" w:hanging="720"/>
        <w:rPr>
          <w:rFonts w:cs="Times New Roman"/>
          <w:color w:val="222222"/>
          <w:sz w:val="24"/>
          <w:szCs w:val="24"/>
          <w:shd w:val="clear" w:color="auto" w:fill="FFFFFF"/>
        </w:rPr>
      </w:pPr>
    </w:p>
    <w:sectPr w:rsidR="00660D8C" w:rsidRPr="002117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7C0D6" w14:textId="77777777" w:rsidR="00C85192" w:rsidRDefault="00C85192" w:rsidP="00782E17">
      <w:pPr>
        <w:spacing w:after="0" w:line="240" w:lineRule="auto"/>
      </w:pPr>
      <w:r>
        <w:separator/>
      </w:r>
    </w:p>
  </w:endnote>
  <w:endnote w:type="continuationSeparator" w:id="0">
    <w:p w14:paraId="1C6E3652" w14:textId="77777777" w:rsidR="00C85192" w:rsidRDefault="00C85192" w:rsidP="00782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4D6A4" w14:textId="77777777" w:rsidR="00C85192" w:rsidRDefault="00C85192" w:rsidP="00782E17">
      <w:pPr>
        <w:spacing w:after="0" w:line="240" w:lineRule="auto"/>
      </w:pPr>
      <w:r>
        <w:separator/>
      </w:r>
    </w:p>
  </w:footnote>
  <w:footnote w:type="continuationSeparator" w:id="0">
    <w:p w14:paraId="45875421" w14:textId="77777777" w:rsidR="00C85192" w:rsidRDefault="00C85192" w:rsidP="00782E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80F61"/>
    <w:multiLevelType w:val="hybridMultilevel"/>
    <w:tmpl w:val="623025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3243A6"/>
    <w:multiLevelType w:val="hybridMultilevel"/>
    <w:tmpl w:val="7B2A9868"/>
    <w:lvl w:ilvl="0" w:tplc="46F82446">
      <w:start w:val="1"/>
      <w:numFmt w:val="decimal"/>
      <w:lvlText w:val="%1."/>
      <w:lvlJc w:val="left"/>
      <w:pPr>
        <w:ind w:left="1080" w:hanging="360"/>
      </w:pPr>
    </w:lvl>
    <w:lvl w:ilvl="1" w:tplc="1DF6EB42">
      <w:start w:val="1"/>
      <w:numFmt w:val="lowerLetter"/>
      <w:lvlText w:val="%2."/>
      <w:lvlJc w:val="left"/>
      <w:pPr>
        <w:ind w:left="1800" w:hanging="360"/>
      </w:pPr>
    </w:lvl>
    <w:lvl w:ilvl="2" w:tplc="F7FAC58A">
      <w:start w:val="1"/>
      <w:numFmt w:val="lowerRoman"/>
      <w:lvlText w:val="%3."/>
      <w:lvlJc w:val="right"/>
      <w:pPr>
        <w:ind w:left="2520" w:hanging="180"/>
      </w:pPr>
    </w:lvl>
    <w:lvl w:ilvl="3" w:tplc="E1CCEA66">
      <w:start w:val="1"/>
      <w:numFmt w:val="decimal"/>
      <w:lvlText w:val="%4."/>
      <w:lvlJc w:val="left"/>
      <w:pPr>
        <w:ind w:left="3240" w:hanging="360"/>
      </w:pPr>
    </w:lvl>
    <w:lvl w:ilvl="4" w:tplc="D9CE5582">
      <w:start w:val="1"/>
      <w:numFmt w:val="lowerLetter"/>
      <w:lvlText w:val="%5."/>
      <w:lvlJc w:val="left"/>
      <w:pPr>
        <w:ind w:left="3960" w:hanging="360"/>
      </w:pPr>
    </w:lvl>
    <w:lvl w:ilvl="5" w:tplc="F7ECC970">
      <w:start w:val="1"/>
      <w:numFmt w:val="lowerRoman"/>
      <w:lvlText w:val="%6."/>
      <w:lvlJc w:val="right"/>
      <w:pPr>
        <w:ind w:left="4680" w:hanging="180"/>
      </w:pPr>
    </w:lvl>
    <w:lvl w:ilvl="6" w:tplc="51685B3E">
      <w:start w:val="1"/>
      <w:numFmt w:val="decimal"/>
      <w:lvlText w:val="%7."/>
      <w:lvlJc w:val="left"/>
      <w:pPr>
        <w:ind w:left="5400" w:hanging="360"/>
      </w:pPr>
    </w:lvl>
    <w:lvl w:ilvl="7" w:tplc="BBD8C224">
      <w:start w:val="1"/>
      <w:numFmt w:val="lowerLetter"/>
      <w:lvlText w:val="%8."/>
      <w:lvlJc w:val="left"/>
      <w:pPr>
        <w:ind w:left="6120" w:hanging="360"/>
      </w:pPr>
    </w:lvl>
    <w:lvl w:ilvl="8" w:tplc="7A94EC5A">
      <w:start w:val="1"/>
      <w:numFmt w:val="lowerRoman"/>
      <w:lvlText w:val="%9."/>
      <w:lvlJc w:val="right"/>
      <w:pPr>
        <w:ind w:left="6840" w:hanging="180"/>
      </w:pPr>
    </w:lvl>
  </w:abstractNum>
  <w:abstractNum w:abstractNumId="2" w15:restartNumberingAfterBreak="0">
    <w:nsid w:val="20230EC4"/>
    <w:multiLevelType w:val="hybridMultilevel"/>
    <w:tmpl w:val="4D7C1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148F5"/>
    <w:multiLevelType w:val="hybridMultilevel"/>
    <w:tmpl w:val="E10AD1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5C8D5325"/>
    <w:multiLevelType w:val="hybridMultilevel"/>
    <w:tmpl w:val="F33A942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4415CBE"/>
    <w:multiLevelType w:val="multilevel"/>
    <w:tmpl w:val="4EF47FAE"/>
    <w:lvl w:ilvl="0">
      <w:start w:val="1"/>
      <w:numFmt w:val="decimal"/>
      <w:lvlText w:val="%1.0"/>
      <w:lvlJc w:val="left"/>
      <w:pPr>
        <w:ind w:left="360" w:hanging="360"/>
      </w:pPr>
    </w:lvl>
    <w:lvl w:ilvl="1">
      <w:start w:val="1"/>
      <w:numFmt w:val="decimal"/>
      <w:lvlText w:val="%1.%2"/>
      <w:lvlJc w:val="left"/>
      <w:pPr>
        <w:ind w:left="36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Q1MTUwMzE1MTEzMTdS0lEKTi0uzszPAykwqgUA+DxWFywAAAA="/>
  </w:docVars>
  <w:rsids>
    <w:rsidRoot w:val="00EE6810"/>
    <w:rsid w:val="00007333"/>
    <w:rsid w:val="00007E61"/>
    <w:rsid w:val="00090F65"/>
    <w:rsid w:val="000D3A7D"/>
    <w:rsid w:val="000F6FC6"/>
    <w:rsid w:val="001231BF"/>
    <w:rsid w:val="001234DF"/>
    <w:rsid w:val="001331D8"/>
    <w:rsid w:val="00154360"/>
    <w:rsid w:val="00161D85"/>
    <w:rsid w:val="00184528"/>
    <w:rsid w:val="00193F5D"/>
    <w:rsid w:val="001B4BC2"/>
    <w:rsid w:val="001E24A7"/>
    <w:rsid w:val="001F65F8"/>
    <w:rsid w:val="002005C8"/>
    <w:rsid w:val="002117B4"/>
    <w:rsid w:val="0021337A"/>
    <w:rsid w:val="0022617F"/>
    <w:rsid w:val="002308FB"/>
    <w:rsid w:val="0024173A"/>
    <w:rsid w:val="002D26FA"/>
    <w:rsid w:val="002D6870"/>
    <w:rsid w:val="002E47D4"/>
    <w:rsid w:val="002E53D2"/>
    <w:rsid w:val="00331250"/>
    <w:rsid w:val="00346768"/>
    <w:rsid w:val="0035327B"/>
    <w:rsid w:val="003D3C5D"/>
    <w:rsid w:val="004079DC"/>
    <w:rsid w:val="0041243D"/>
    <w:rsid w:val="00430377"/>
    <w:rsid w:val="004329BA"/>
    <w:rsid w:val="004A3796"/>
    <w:rsid w:val="004B08E7"/>
    <w:rsid w:val="004B405D"/>
    <w:rsid w:val="004C38BD"/>
    <w:rsid w:val="004D4AD7"/>
    <w:rsid w:val="005020D4"/>
    <w:rsid w:val="00502A86"/>
    <w:rsid w:val="00521E06"/>
    <w:rsid w:val="005327AA"/>
    <w:rsid w:val="00545363"/>
    <w:rsid w:val="005675E4"/>
    <w:rsid w:val="00574FCF"/>
    <w:rsid w:val="005918B2"/>
    <w:rsid w:val="005A16A2"/>
    <w:rsid w:val="005D2519"/>
    <w:rsid w:val="005F31B3"/>
    <w:rsid w:val="00611D84"/>
    <w:rsid w:val="00636BE2"/>
    <w:rsid w:val="00650082"/>
    <w:rsid w:val="00660D8C"/>
    <w:rsid w:val="00682B67"/>
    <w:rsid w:val="006A35EF"/>
    <w:rsid w:val="006C6FDD"/>
    <w:rsid w:val="006C7B77"/>
    <w:rsid w:val="006E2FA2"/>
    <w:rsid w:val="006E5EED"/>
    <w:rsid w:val="00704306"/>
    <w:rsid w:val="00727539"/>
    <w:rsid w:val="00731E57"/>
    <w:rsid w:val="0075387B"/>
    <w:rsid w:val="0076585C"/>
    <w:rsid w:val="00771AF3"/>
    <w:rsid w:val="00771D07"/>
    <w:rsid w:val="00782E17"/>
    <w:rsid w:val="007917CD"/>
    <w:rsid w:val="007A5E44"/>
    <w:rsid w:val="007D2D27"/>
    <w:rsid w:val="007E26AE"/>
    <w:rsid w:val="007E5DFB"/>
    <w:rsid w:val="007F1D6C"/>
    <w:rsid w:val="008172D1"/>
    <w:rsid w:val="008934DD"/>
    <w:rsid w:val="00896391"/>
    <w:rsid w:val="008C1DB2"/>
    <w:rsid w:val="008E778C"/>
    <w:rsid w:val="008F5B95"/>
    <w:rsid w:val="009007C6"/>
    <w:rsid w:val="009036E8"/>
    <w:rsid w:val="009131AE"/>
    <w:rsid w:val="00941B48"/>
    <w:rsid w:val="00967C3E"/>
    <w:rsid w:val="00996953"/>
    <w:rsid w:val="00997A0F"/>
    <w:rsid w:val="009C3BC9"/>
    <w:rsid w:val="00A30ED6"/>
    <w:rsid w:val="00A90719"/>
    <w:rsid w:val="00A936FB"/>
    <w:rsid w:val="00AA5A58"/>
    <w:rsid w:val="00AB40B5"/>
    <w:rsid w:val="00AC472F"/>
    <w:rsid w:val="00AD05F4"/>
    <w:rsid w:val="00AD3833"/>
    <w:rsid w:val="00AD3C8A"/>
    <w:rsid w:val="00AD6D7D"/>
    <w:rsid w:val="00B16805"/>
    <w:rsid w:val="00B177D4"/>
    <w:rsid w:val="00B5306C"/>
    <w:rsid w:val="00B649D5"/>
    <w:rsid w:val="00B66886"/>
    <w:rsid w:val="00B72D78"/>
    <w:rsid w:val="00B9018B"/>
    <w:rsid w:val="00B945DA"/>
    <w:rsid w:val="00BC2B26"/>
    <w:rsid w:val="00BD23B6"/>
    <w:rsid w:val="00BD3E35"/>
    <w:rsid w:val="00C372E7"/>
    <w:rsid w:val="00C51535"/>
    <w:rsid w:val="00C708EF"/>
    <w:rsid w:val="00C85192"/>
    <w:rsid w:val="00CA5843"/>
    <w:rsid w:val="00CB1C74"/>
    <w:rsid w:val="00CE1C67"/>
    <w:rsid w:val="00CE37EE"/>
    <w:rsid w:val="00CE72FE"/>
    <w:rsid w:val="00CF5515"/>
    <w:rsid w:val="00D114F9"/>
    <w:rsid w:val="00D3761D"/>
    <w:rsid w:val="00D615FB"/>
    <w:rsid w:val="00D63DD4"/>
    <w:rsid w:val="00D6633F"/>
    <w:rsid w:val="00D91B61"/>
    <w:rsid w:val="00DA70AA"/>
    <w:rsid w:val="00DB6551"/>
    <w:rsid w:val="00DC44FE"/>
    <w:rsid w:val="00DE4F4C"/>
    <w:rsid w:val="00DF2E01"/>
    <w:rsid w:val="00E14DA1"/>
    <w:rsid w:val="00E20642"/>
    <w:rsid w:val="00E2760F"/>
    <w:rsid w:val="00E36E31"/>
    <w:rsid w:val="00EA09EC"/>
    <w:rsid w:val="00ED6DD8"/>
    <w:rsid w:val="00EE6810"/>
    <w:rsid w:val="00F03F34"/>
    <w:rsid w:val="00F06AF1"/>
    <w:rsid w:val="00F32797"/>
    <w:rsid w:val="00F44BE4"/>
    <w:rsid w:val="00F62BE8"/>
    <w:rsid w:val="00F8487F"/>
    <w:rsid w:val="00F871E8"/>
    <w:rsid w:val="00F91288"/>
    <w:rsid w:val="00FA137F"/>
    <w:rsid w:val="00FB22F2"/>
    <w:rsid w:val="00FE05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2CE90"/>
  <w15:docId w15:val="{A577C136-019D-4C6B-A510-875852134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3B6"/>
    <w:pPr>
      <w:jc w:val="both"/>
    </w:pPr>
    <w:rPr>
      <w:rFonts w:ascii="Times New Roman" w:hAnsi="Times New Roman"/>
      <w:sz w:val="20"/>
      <w:lang w:val="en-GB"/>
    </w:rPr>
  </w:style>
  <w:style w:type="paragraph" w:styleId="Heading1">
    <w:name w:val="heading 1"/>
    <w:basedOn w:val="Normal"/>
    <w:next w:val="Normal"/>
    <w:link w:val="Heading1Char"/>
    <w:uiPriority w:val="9"/>
    <w:qFormat/>
    <w:rsid w:val="00BD3E35"/>
    <w:pPr>
      <w:keepNext/>
      <w:keepLines/>
      <w:spacing w:before="240" w:after="0" w:line="360" w:lineRule="auto"/>
      <w:jc w:val="left"/>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21337A"/>
    <w:pPr>
      <w:keepNext/>
      <w:keepLines/>
      <w:spacing w:before="40" w:after="0"/>
      <w:outlineLvl w:val="1"/>
    </w:pPr>
    <w:rPr>
      <w:rFonts w:eastAsiaTheme="majorEastAsia" w:cstheme="majorBidi"/>
      <w:b/>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E35"/>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21337A"/>
    <w:rPr>
      <w:rFonts w:ascii="Times New Roman" w:eastAsiaTheme="majorEastAsia" w:hAnsi="Times New Roman" w:cstheme="majorBidi"/>
      <w:b/>
      <w:i/>
      <w:sz w:val="24"/>
      <w:szCs w:val="26"/>
      <w:lang w:val="en-GB"/>
    </w:rPr>
  </w:style>
  <w:style w:type="table" w:styleId="TableGrid">
    <w:name w:val="Table Grid"/>
    <w:basedOn w:val="TableNormal"/>
    <w:uiPriority w:val="39"/>
    <w:rsid w:val="00AD3C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0D8C"/>
    <w:pPr>
      <w:spacing w:line="480" w:lineRule="auto"/>
      <w:ind w:left="720" w:firstLine="720"/>
      <w:contextualSpacing/>
      <w:jc w:val="left"/>
    </w:pPr>
    <w:rPr>
      <w:sz w:val="24"/>
    </w:rPr>
  </w:style>
  <w:style w:type="character" w:styleId="Emphasis">
    <w:name w:val="Emphasis"/>
    <w:basedOn w:val="DefaultParagraphFont"/>
    <w:uiPriority w:val="20"/>
    <w:qFormat/>
    <w:rsid w:val="00660D8C"/>
    <w:rPr>
      <w:i/>
      <w:iCs/>
    </w:rPr>
  </w:style>
  <w:style w:type="paragraph" w:styleId="Header">
    <w:name w:val="header"/>
    <w:basedOn w:val="Normal"/>
    <w:link w:val="HeaderChar"/>
    <w:uiPriority w:val="99"/>
    <w:unhideWhenUsed/>
    <w:rsid w:val="00782E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2E17"/>
    <w:rPr>
      <w:rFonts w:ascii="Times New Roman" w:hAnsi="Times New Roman"/>
      <w:sz w:val="20"/>
      <w:lang w:val="en-GB"/>
    </w:rPr>
  </w:style>
  <w:style w:type="paragraph" w:styleId="Footer">
    <w:name w:val="footer"/>
    <w:basedOn w:val="Normal"/>
    <w:link w:val="FooterChar"/>
    <w:uiPriority w:val="99"/>
    <w:unhideWhenUsed/>
    <w:rsid w:val="00782E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2E17"/>
    <w:rPr>
      <w:rFonts w:ascii="Times New Roman" w:hAnsi="Times New Roman"/>
      <w:sz w:val="20"/>
      <w:lang w:val="en-GB"/>
    </w:rPr>
  </w:style>
  <w:style w:type="paragraph" w:styleId="TOCHeading">
    <w:name w:val="TOC Heading"/>
    <w:basedOn w:val="Heading1"/>
    <w:next w:val="Normal"/>
    <w:uiPriority w:val="39"/>
    <w:unhideWhenUsed/>
    <w:qFormat/>
    <w:rsid w:val="00782E17"/>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82E17"/>
    <w:pPr>
      <w:spacing w:after="100"/>
    </w:pPr>
  </w:style>
  <w:style w:type="paragraph" w:styleId="TOC2">
    <w:name w:val="toc 2"/>
    <w:basedOn w:val="Normal"/>
    <w:next w:val="Normal"/>
    <w:autoRedefine/>
    <w:uiPriority w:val="39"/>
    <w:unhideWhenUsed/>
    <w:rsid w:val="00782E17"/>
    <w:pPr>
      <w:spacing w:after="100"/>
      <w:ind w:left="200"/>
    </w:pPr>
  </w:style>
  <w:style w:type="character" w:styleId="Hyperlink">
    <w:name w:val="Hyperlink"/>
    <w:basedOn w:val="DefaultParagraphFont"/>
    <w:uiPriority w:val="99"/>
    <w:unhideWhenUsed/>
    <w:rsid w:val="00782E17"/>
    <w:rPr>
      <w:color w:val="0563C1" w:themeColor="hyperlink"/>
      <w:u w:val="single"/>
    </w:rPr>
  </w:style>
  <w:style w:type="paragraph" w:styleId="BalloonText">
    <w:name w:val="Balloon Text"/>
    <w:basedOn w:val="Normal"/>
    <w:link w:val="BalloonTextChar"/>
    <w:uiPriority w:val="99"/>
    <w:semiHidden/>
    <w:unhideWhenUsed/>
    <w:rsid w:val="00CF55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5515"/>
    <w:rPr>
      <w:rFonts w:ascii="Tahoma" w:hAnsi="Tahoma" w:cs="Tahoma"/>
      <w:sz w:val="16"/>
      <w:szCs w:val="16"/>
      <w:lang w:val="en-GB"/>
    </w:rPr>
  </w:style>
  <w:style w:type="paragraph" w:styleId="NormalWeb">
    <w:name w:val="Normal (Web)"/>
    <w:basedOn w:val="Normal"/>
    <w:uiPriority w:val="99"/>
    <w:semiHidden/>
    <w:unhideWhenUsed/>
    <w:rsid w:val="00193F5D"/>
    <w:pPr>
      <w:spacing w:before="100" w:beforeAutospacing="1" w:after="100" w:afterAutospacing="1" w:line="240" w:lineRule="auto"/>
      <w:jc w:val="left"/>
    </w:pPr>
    <w:rPr>
      <w:rFonts w:eastAsia="Times New Roman" w:cs="Times New Roman"/>
      <w:sz w:val="24"/>
      <w:szCs w:val="24"/>
      <w:lang w:val="en-US"/>
    </w:rPr>
  </w:style>
  <w:style w:type="character" w:styleId="Strong">
    <w:name w:val="Strong"/>
    <w:basedOn w:val="DefaultParagraphFont"/>
    <w:uiPriority w:val="22"/>
    <w:qFormat/>
    <w:rsid w:val="00193F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839692">
      <w:bodyDiv w:val="1"/>
      <w:marLeft w:val="0"/>
      <w:marRight w:val="0"/>
      <w:marTop w:val="0"/>
      <w:marBottom w:val="0"/>
      <w:divBdr>
        <w:top w:val="none" w:sz="0" w:space="0" w:color="auto"/>
        <w:left w:val="none" w:sz="0" w:space="0" w:color="auto"/>
        <w:bottom w:val="none" w:sz="0" w:space="0" w:color="auto"/>
        <w:right w:val="none" w:sz="0" w:space="0" w:color="auto"/>
      </w:divBdr>
    </w:div>
    <w:div w:id="106502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38990-E234-4E60-BCA1-767CBD645C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2951</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Lawrence Lawrence (1711795)</cp:lastModifiedBy>
  <cp:revision>2</cp:revision>
  <dcterms:created xsi:type="dcterms:W3CDTF">2022-04-07T12:11:00Z</dcterms:created>
  <dcterms:modified xsi:type="dcterms:W3CDTF">2022-04-07T12:11:00Z</dcterms:modified>
</cp:coreProperties>
</file>