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D1A20" w14:textId="77777777" w:rsidR="00B872B0" w:rsidRDefault="00B872B0">
      <w:pPr>
        <w:rPr>
          <w:rFonts w:ascii="Times New Roman" w:hAnsi="Times New Roman" w:cs="Times New Roman"/>
          <w:sz w:val="24"/>
        </w:rPr>
      </w:pPr>
    </w:p>
    <w:p w14:paraId="7454AAE9" w14:textId="15F07AA0" w:rsidR="003E6689" w:rsidRDefault="00083F68">
      <w:pPr>
        <w:rPr>
          <w:rFonts w:ascii="Times New Roman" w:hAnsi="Times New Roman" w:cs="Times New Roman"/>
          <w:sz w:val="24"/>
        </w:rPr>
      </w:pPr>
      <w:r w:rsidRPr="00083F68">
        <w:rPr>
          <w:rFonts w:ascii="Times New Roman" w:hAnsi="Times New Roman" w:cs="Times New Roman"/>
          <w:sz w:val="24"/>
        </w:rPr>
        <w:t>“Chaucer’s choice of the debate poem as the governing mode of the Canterbury Tales enables the extension of kinds of representation and allows for a less rigid sense of the nature of women”. Discuss with close reference to at least two tales.</w:t>
      </w:r>
    </w:p>
    <w:p w14:paraId="2521D7D3" w14:textId="37001AD6" w:rsidR="00951DDA" w:rsidRDefault="00951DDA">
      <w:pPr>
        <w:rPr>
          <w:rFonts w:ascii="Times New Roman" w:hAnsi="Times New Roman" w:cs="Times New Roman"/>
        </w:rPr>
      </w:pPr>
    </w:p>
    <w:p w14:paraId="1A125C16" w14:textId="77777777" w:rsidR="00B872B0" w:rsidRDefault="00B872B0">
      <w:pPr>
        <w:rPr>
          <w:rFonts w:ascii="Times New Roman" w:hAnsi="Times New Roman" w:cs="Times New Roman"/>
        </w:rPr>
      </w:pPr>
    </w:p>
    <w:p w14:paraId="0C6E2058" w14:textId="17707C49" w:rsidR="00B97BBF" w:rsidRPr="007E028B" w:rsidRDefault="005D5853">
      <w:pPr>
        <w:rPr>
          <w:rFonts w:ascii="Times New Roman" w:hAnsi="Times New Roman" w:cs="Times New Roman"/>
        </w:rPr>
      </w:pPr>
      <w:r>
        <w:rPr>
          <w:rFonts w:ascii="Times New Roman" w:hAnsi="Times New Roman" w:cs="Times New Roman"/>
        </w:rPr>
        <w:tab/>
      </w:r>
      <w:r w:rsidR="00B21F66">
        <w:rPr>
          <w:rFonts w:ascii="Times New Roman" w:hAnsi="Times New Roman" w:cs="Times New Roman"/>
        </w:rPr>
        <w:t xml:space="preserve">The Middle Ages was undoubtedly a period of male supremacy and </w:t>
      </w:r>
      <w:r w:rsidR="00302DED">
        <w:rPr>
          <w:rFonts w:ascii="Times New Roman" w:hAnsi="Times New Roman" w:cs="Times New Roman"/>
        </w:rPr>
        <w:t xml:space="preserve">ubiquitous </w:t>
      </w:r>
      <w:r w:rsidR="00B21F66">
        <w:rPr>
          <w:rFonts w:ascii="Times New Roman" w:hAnsi="Times New Roman" w:cs="Times New Roman"/>
        </w:rPr>
        <w:t xml:space="preserve">misogyny, where the </w:t>
      </w:r>
      <w:r w:rsidR="00B872B0">
        <w:rPr>
          <w:rFonts w:ascii="Times New Roman" w:hAnsi="Times New Roman" w:cs="Times New Roman"/>
        </w:rPr>
        <w:t>socio-political ideals</w:t>
      </w:r>
      <w:r w:rsidR="00B21F66">
        <w:rPr>
          <w:rFonts w:ascii="Times New Roman" w:hAnsi="Times New Roman" w:cs="Times New Roman"/>
        </w:rPr>
        <w:t xml:space="preserve"> of society unconsciously shaped the work of Geoffrey Chaucer “to form a negative view of women with power”.</w:t>
      </w:r>
      <w:r w:rsidR="00E601F3">
        <w:rPr>
          <w:rStyle w:val="FootnoteReference"/>
          <w:rFonts w:ascii="Times New Roman" w:hAnsi="Times New Roman" w:cs="Times New Roman"/>
        </w:rPr>
        <w:footnoteReference w:id="1"/>
      </w:r>
      <w:r w:rsidR="00577065">
        <w:rPr>
          <w:rFonts w:ascii="Times New Roman" w:hAnsi="Times New Roman" w:cs="Times New Roman"/>
        </w:rPr>
        <w:t xml:space="preserve"> </w:t>
      </w:r>
      <w:r w:rsidR="007E028B">
        <w:rPr>
          <w:rFonts w:ascii="Times New Roman" w:hAnsi="Times New Roman" w:cs="Times New Roman"/>
        </w:rPr>
        <w:t>However,</w:t>
      </w:r>
      <w:r w:rsidR="0010129D">
        <w:rPr>
          <w:rFonts w:ascii="Times New Roman" w:hAnsi="Times New Roman" w:cs="Times New Roman"/>
        </w:rPr>
        <w:t xml:space="preserve"> many critics consider that Chaucer’s </w:t>
      </w:r>
      <w:r w:rsidR="00243DA6">
        <w:rPr>
          <w:rFonts w:ascii="Times New Roman" w:hAnsi="Times New Roman" w:cs="Times New Roman"/>
        </w:rPr>
        <w:t xml:space="preserve">portrayal of his female </w:t>
      </w:r>
      <w:r w:rsidR="00243DA6" w:rsidRPr="00243DA6">
        <w:rPr>
          <w:rFonts w:ascii="Times New Roman" w:hAnsi="Times New Roman" w:cs="Times New Roman"/>
        </w:rPr>
        <w:t xml:space="preserve">characters presented him as a </w:t>
      </w:r>
      <w:r w:rsidR="00577065" w:rsidRPr="00243DA6">
        <w:rPr>
          <w:rFonts w:ascii="Times New Roman" w:hAnsi="Times New Roman" w:cs="Times New Roman"/>
        </w:rPr>
        <w:t>“visionary of his age”</w:t>
      </w:r>
      <w:r w:rsidR="003F5B1B">
        <w:rPr>
          <w:rStyle w:val="FootnoteReference"/>
          <w:rFonts w:ascii="Times New Roman" w:hAnsi="Times New Roman" w:cs="Times New Roman"/>
        </w:rPr>
        <w:footnoteReference w:id="2"/>
      </w:r>
      <w:r w:rsidR="00577065" w:rsidRPr="00243DA6">
        <w:rPr>
          <w:rFonts w:ascii="Times New Roman" w:hAnsi="Times New Roman" w:cs="Times New Roman"/>
        </w:rPr>
        <w:t xml:space="preserve">, </w:t>
      </w:r>
      <w:r w:rsidR="00243DA6">
        <w:rPr>
          <w:rFonts w:ascii="Times New Roman" w:hAnsi="Times New Roman" w:cs="Times New Roman"/>
        </w:rPr>
        <w:t xml:space="preserve">with </w:t>
      </w:r>
      <w:r w:rsidR="007E028B">
        <w:rPr>
          <w:rFonts w:ascii="Times New Roman" w:hAnsi="Times New Roman" w:cs="Times New Roman"/>
        </w:rPr>
        <w:t>the</w:t>
      </w:r>
      <w:r w:rsidR="00243DA6">
        <w:rPr>
          <w:rFonts w:ascii="Times New Roman" w:hAnsi="Times New Roman" w:cs="Times New Roman"/>
        </w:rPr>
        <w:t xml:space="preserve"> </w:t>
      </w:r>
      <w:r w:rsidR="007E028B">
        <w:rPr>
          <w:rFonts w:ascii="Times New Roman" w:hAnsi="Times New Roman" w:cs="Times New Roman"/>
        </w:rPr>
        <w:t>representation of his female characters</w:t>
      </w:r>
      <w:r w:rsidR="00243DA6">
        <w:rPr>
          <w:rFonts w:ascii="Times New Roman" w:hAnsi="Times New Roman" w:cs="Times New Roman"/>
        </w:rPr>
        <w:t xml:space="preserve"> </w:t>
      </w:r>
      <w:r w:rsidR="007E028B">
        <w:rPr>
          <w:rFonts w:ascii="Times New Roman" w:hAnsi="Times New Roman" w:cs="Times New Roman"/>
        </w:rPr>
        <w:t xml:space="preserve">allowing for a less rigid sense of medieval feminine ideals. </w:t>
      </w:r>
      <w:r w:rsidR="00951DDA" w:rsidRPr="00951DDA">
        <w:rPr>
          <w:rFonts w:ascii="Times New Roman" w:hAnsi="Times New Roman" w:cs="Times New Roman"/>
        </w:rPr>
        <w:t xml:space="preserve">This essay is concerned with the </w:t>
      </w:r>
      <w:r w:rsidR="008849AB">
        <w:rPr>
          <w:rFonts w:ascii="Times New Roman" w:hAnsi="Times New Roman" w:cs="Times New Roman"/>
        </w:rPr>
        <w:t>representation of women</w:t>
      </w:r>
      <w:r w:rsidR="00951DDA" w:rsidRPr="00951DDA">
        <w:rPr>
          <w:rFonts w:ascii="Times New Roman" w:hAnsi="Times New Roman" w:cs="Times New Roman"/>
        </w:rPr>
        <w:t xml:space="preserve"> </w:t>
      </w:r>
      <w:r w:rsidR="008849AB">
        <w:rPr>
          <w:rFonts w:ascii="Times New Roman" w:hAnsi="Times New Roman" w:cs="Times New Roman"/>
        </w:rPr>
        <w:t xml:space="preserve">in </w:t>
      </w:r>
      <w:r w:rsidR="008849AB">
        <w:rPr>
          <w:rFonts w:ascii="Times New Roman" w:hAnsi="Times New Roman" w:cs="Times New Roman"/>
          <w:i/>
        </w:rPr>
        <w:t>The</w:t>
      </w:r>
      <w:r w:rsidR="00951DDA" w:rsidRPr="00951DDA">
        <w:rPr>
          <w:rFonts w:ascii="Times New Roman" w:hAnsi="Times New Roman" w:cs="Times New Roman"/>
        </w:rPr>
        <w:t xml:space="preserve"> </w:t>
      </w:r>
      <w:r w:rsidR="00951DDA" w:rsidRPr="008849AB">
        <w:rPr>
          <w:rFonts w:ascii="Times New Roman" w:hAnsi="Times New Roman" w:cs="Times New Roman"/>
          <w:i/>
        </w:rPr>
        <w:t>Canterbury Tales</w:t>
      </w:r>
      <w:r w:rsidR="00951DDA" w:rsidRPr="00951DDA">
        <w:rPr>
          <w:rFonts w:ascii="Times New Roman" w:hAnsi="Times New Roman" w:cs="Times New Roman"/>
        </w:rPr>
        <w:t>.</w:t>
      </w:r>
      <w:r w:rsidR="00CC2FAA" w:rsidRPr="00CC2FAA">
        <w:t xml:space="preserve"> </w:t>
      </w:r>
      <w:r w:rsidR="00CC2FAA" w:rsidRPr="00CC2FAA">
        <w:rPr>
          <w:rFonts w:ascii="Times New Roman" w:hAnsi="Times New Roman" w:cs="Times New Roman"/>
        </w:rPr>
        <w:t xml:space="preserve">The texts that I will closely reference in this essay are </w:t>
      </w:r>
      <w:r w:rsidR="00CC2FAA" w:rsidRPr="00CC2FAA">
        <w:rPr>
          <w:rFonts w:ascii="Times New Roman" w:hAnsi="Times New Roman" w:cs="Times New Roman"/>
          <w:i/>
        </w:rPr>
        <w:t>The Wife of Bath’s Prologue and Tale</w:t>
      </w:r>
      <w:r w:rsidR="00CC2FAA" w:rsidRPr="00CC2FAA">
        <w:rPr>
          <w:rFonts w:ascii="Times New Roman" w:hAnsi="Times New Roman" w:cs="Times New Roman"/>
        </w:rPr>
        <w:t xml:space="preserve"> and </w:t>
      </w:r>
      <w:r w:rsidR="00CC2FAA" w:rsidRPr="00CC2FAA">
        <w:rPr>
          <w:rFonts w:ascii="Times New Roman" w:hAnsi="Times New Roman" w:cs="Times New Roman"/>
          <w:i/>
        </w:rPr>
        <w:t>The Knight’s Tale</w:t>
      </w:r>
      <w:r w:rsidR="00CC2FAA" w:rsidRPr="00CC2FAA">
        <w:rPr>
          <w:rFonts w:ascii="Times New Roman" w:hAnsi="Times New Roman" w:cs="Times New Roman"/>
        </w:rPr>
        <w:t xml:space="preserve">, as well as considering the representation of </w:t>
      </w:r>
      <w:r w:rsidR="00CC2FAA">
        <w:rPr>
          <w:rFonts w:ascii="Times New Roman" w:hAnsi="Times New Roman" w:cs="Times New Roman"/>
        </w:rPr>
        <w:t xml:space="preserve">the </w:t>
      </w:r>
      <w:r w:rsidR="00CC2FAA" w:rsidRPr="00CC2FAA">
        <w:rPr>
          <w:rFonts w:ascii="Times New Roman" w:hAnsi="Times New Roman" w:cs="Times New Roman"/>
        </w:rPr>
        <w:t xml:space="preserve">female characters </w:t>
      </w:r>
      <w:r w:rsidR="00CC2FAA">
        <w:rPr>
          <w:rFonts w:ascii="Times New Roman" w:hAnsi="Times New Roman" w:cs="Times New Roman"/>
        </w:rPr>
        <w:t xml:space="preserve">of Alisoun in </w:t>
      </w:r>
      <w:r w:rsidR="00CC2FAA" w:rsidRPr="00CC2FAA">
        <w:rPr>
          <w:rFonts w:ascii="Times New Roman" w:hAnsi="Times New Roman" w:cs="Times New Roman"/>
          <w:i/>
        </w:rPr>
        <w:t>The Miller’s</w:t>
      </w:r>
      <w:r w:rsidR="00CC2FAA">
        <w:rPr>
          <w:rFonts w:ascii="Times New Roman" w:hAnsi="Times New Roman" w:cs="Times New Roman"/>
          <w:i/>
        </w:rPr>
        <w:t xml:space="preserve"> Tale</w:t>
      </w:r>
      <w:r w:rsidR="0066672A">
        <w:rPr>
          <w:rFonts w:ascii="Times New Roman" w:hAnsi="Times New Roman" w:cs="Times New Roman"/>
          <w:i/>
        </w:rPr>
        <w:t xml:space="preserve"> </w:t>
      </w:r>
      <w:r w:rsidR="0066672A">
        <w:rPr>
          <w:rFonts w:ascii="Times New Roman" w:hAnsi="Times New Roman" w:cs="Times New Roman"/>
        </w:rPr>
        <w:t xml:space="preserve">and </w:t>
      </w:r>
      <w:r w:rsidR="00C60BDA">
        <w:rPr>
          <w:rFonts w:ascii="Times New Roman" w:hAnsi="Times New Roman" w:cs="Times New Roman"/>
        </w:rPr>
        <w:t xml:space="preserve">May in </w:t>
      </w:r>
      <w:r w:rsidR="00C60BDA">
        <w:rPr>
          <w:rFonts w:ascii="Times New Roman" w:hAnsi="Times New Roman" w:cs="Times New Roman"/>
          <w:i/>
        </w:rPr>
        <w:t>The</w:t>
      </w:r>
      <w:r w:rsidR="00CC2FAA" w:rsidRPr="00CC2FAA">
        <w:rPr>
          <w:rFonts w:ascii="Times New Roman" w:hAnsi="Times New Roman" w:cs="Times New Roman"/>
          <w:i/>
        </w:rPr>
        <w:t xml:space="preserve"> Merchant’s </w:t>
      </w:r>
      <w:r w:rsidR="00C60BDA">
        <w:rPr>
          <w:rFonts w:ascii="Times New Roman" w:hAnsi="Times New Roman" w:cs="Times New Roman"/>
          <w:i/>
        </w:rPr>
        <w:t>Tal</w:t>
      </w:r>
      <w:r w:rsidR="0066672A">
        <w:rPr>
          <w:rFonts w:ascii="Times New Roman" w:hAnsi="Times New Roman" w:cs="Times New Roman"/>
          <w:i/>
        </w:rPr>
        <w:t>e</w:t>
      </w:r>
      <w:r w:rsidR="0066672A">
        <w:rPr>
          <w:rFonts w:ascii="Times New Roman" w:hAnsi="Times New Roman" w:cs="Times New Roman"/>
        </w:rPr>
        <w:t xml:space="preserve">, as well as touching on other secondary characters </w:t>
      </w:r>
      <w:r w:rsidR="00951DDA" w:rsidRPr="00951DDA">
        <w:rPr>
          <w:rFonts w:ascii="Times New Roman" w:hAnsi="Times New Roman" w:cs="Times New Roman"/>
        </w:rPr>
        <w:t xml:space="preserve">to come to a formed </w:t>
      </w:r>
      <w:r w:rsidR="00B97BBF">
        <w:rPr>
          <w:rFonts w:ascii="Times New Roman" w:hAnsi="Times New Roman" w:cs="Times New Roman"/>
        </w:rPr>
        <w:t>conclusion</w:t>
      </w:r>
      <w:r w:rsidR="00951DDA" w:rsidRPr="00951DDA">
        <w:rPr>
          <w:rFonts w:ascii="Times New Roman" w:hAnsi="Times New Roman" w:cs="Times New Roman"/>
        </w:rPr>
        <w:t xml:space="preserve"> whether </w:t>
      </w:r>
      <w:r w:rsidR="00B97BBF">
        <w:rPr>
          <w:rFonts w:ascii="Times New Roman" w:hAnsi="Times New Roman" w:cs="Times New Roman"/>
          <w:i/>
        </w:rPr>
        <w:t>The Canterbury Tales</w:t>
      </w:r>
      <w:r w:rsidR="00B97BBF">
        <w:rPr>
          <w:rFonts w:ascii="Times New Roman" w:hAnsi="Times New Roman" w:cs="Times New Roman"/>
        </w:rPr>
        <w:t xml:space="preserve"> </w:t>
      </w:r>
      <w:r w:rsidR="00B87B8A">
        <w:rPr>
          <w:rFonts w:ascii="Times New Roman" w:hAnsi="Times New Roman" w:cs="Times New Roman"/>
        </w:rPr>
        <w:t xml:space="preserve">as a debate poem </w:t>
      </w:r>
      <w:r w:rsidR="00B97BBF">
        <w:rPr>
          <w:rFonts w:ascii="Times New Roman" w:hAnsi="Times New Roman" w:cs="Times New Roman"/>
        </w:rPr>
        <w:t>enables the extension of</w:t>
      </w:r>
      <w:r w:rsidR="007F708B">
        <w:rPr>
          <w:rFonts w:ascii="Times New Roman" w:hAnsi="Times New Roman" w:cs="Times New Roman"/>
        </w:rPr>
        <w:t xml:space="preserve"> medieval</w:t>
      </w:r>
      <w:r w:rsidR="00B97BBF">
        <w:rPr>
          <w:rFonts w:ascii="Times New Roman" w:hAnsi="Times New Roman" w:cs="Times New Roman"/>
        </w:rPr>
        <w:t xml:space="preserve"> </w:t>
      </w:r>
      <w:r w:rsidR="00BA0595">
        <w:rPr>
          <w:rFonts w:ascii="Times New Roman" w:hAnsi="Times New Roman" w:cs="Times New Roman"/>
        </w:rPr>
        <w:t xml:space="preserve">female </w:t>
      </w:r>
      <w:r w:rsidR="00B97BBF">
        <w:rPr>
          <w:rFonts w:ascii="Times New Roman" w:hAnsi="Times New Roman" w:cs="Times New Roman"/>
        </w:rPr>
        <w:t xml:space="preserve">representation, and allows for a less rigid sense of the nature of women. </w:t>
      </w:r>
    </w:p>
    <w:p w14:paraId="53546091" w14:textId="573EB1DB" w:rsidR="000E7AAC" w:rsidRDefault="00613908" w:rsidP="000E7AAC">
      <w:pPr>
        <w:ind w:firstLine="720"/>
        <w:rPr>
          <w:rFonts w:ascii="Times New Roman" w:hAnsi="Times New Roman" w:cs="Times New Roman"/>
        </w:rPr>
      </w:pPr>
      <w:r>
        <w:rPr>
          <w:rFonts w:ascii="Times New Roman" w:hAnsi="Times New Roman" w:cs="Times New Roman"/>
        </w:rPr>
        <w:t xml:space="preserve">Chaucer wrote the </w:t>
      </w:r>
      <w:r>
        <w:rPr>
          <w:rFonts w:ascii="Times New Roman" w:hAnsi="Times New Roman" w:cs="Times New Roman"/>
          <w:i/>
        </w:rPr>
        <w:t>Canterbury Tales</w:t>
      </w:r>
      <w:r>
        <w:rPr>
          <w:rFonts w:ascii="Times New Roman" w:hAnsi="Times New Roman" w:cs="Times New Roman"/>
        </w:rPr>
        <w:t xml:space="preserve"> </w:t>
      </w:r>
      <w:r w:rsidR="006D3656">
        <w:rPr>
          <w:rFonts w:ascii="Times New Roman" w:hAnsi="Times New Roman" w:cs="Times New Roman"/>
        </w:rPr>
        <w:t xml:space="preserve">circa </w:t>
      </w:r>
      <w:r>
        <w:rPr>
          <w:rFonts w:ascii="Times New Roman" w:hAnsi="Times New Roman" w:cs="Times New Roman"/>
        </w:rPr>
        <w:t xml:space="preserve">1387, a period </w:t>
      </w:r>
      <w:r w:rsidR="006D3656">
        <w:rPr>
          <w:rFonts w:ascii="Times New Roman" w:hAnsi="Times New Roman" w:cs="Times New Roman"/>
        </w:rPr>
        <w:t xml:space="preserve">where </w:t>
      </w:r>
      <w:proofErr w:type="gramStart"/>
      <w:r w:rsidR="006D3656">
        <w:rPr>
          <w:rFonts w:ascii="Times New Roman" w:hAnsi="Times New Roman" w:cs="Times New Roman"/>
        </w:rPr>
        <w:t>a</w:t>
      </w:r>
      <w:r w:rsidR="0090603F">
        <w:rPr>
          <w:rFonts w:ascii="Times New Roman" w:hAnsi="Times New Roman" w:cs="Times New Roman"/>
        </w:rPr>
        <w:t xml:space="preserve"> </w:t>
      </w:r>
      <w:r>
        <w:rPr>
          <w:rFonts w:ascii="Times New Roman" w:hAnsi="Times New Roman" w:cs="Times New Roman"/>
        </w:rPr>
        <w:t>number of</w:t>
      </w:r>
      <w:proofErr w:type="gramEnd"/>
      <w:r>
        <w:rPr>
          <w:rFonts w:ascii="Times New Roman" w:hAnsi="Times New Roman" w:cs="Times New Roman"/>
        </w:rPr>
        <w:t xml:space="preserve"> significant cultural, political and socio-economical changes occurred</w:t>
      </w:r>
      <w:r w:rsidR="00D62050">
        <w:rPr>
          <w:rFonts w:ascii="Times New Roman" w:hAnsi="Times New Roman" w:cs="Times New Roman"/>
        </w:rPr>
        <w:t xml:space="preserve">, </w:t>
      </w:r>
      <w:r w:rsidR="00E825E6">
        <w:rPr>
          <w:rFonts w:ascii="Times New Roman" w:hAnsi="Times New Roman" w:cs="Times New Roman"/>
        </w:rPr>
        <w:t>including</w:t>
      </w:r>
      <w:r w:rsidR="00340F34">
        <w:rPr>
          <w:rFonts w:ascii="Times New Roman" w:hAnsi="Times New Roman" w:cs="Times New Roman"/>
        </w:rPr>
        <w:t xml:space="preserve"> the Black Death and The Hundred Years War</w:t>
      </w:r>
      <w:r w:rsidR="00D62050">
        <w:rPr>
          <w:rFonts w:ascii="Times New Roman" w:hAnsi="Times New Roman" w:cs="Times New Roman"/>
        </w:rPr>
        <w:t xml:space="preserve">. These events triggered </w:t>
      </w:r>
      <w:r w:rsidR="0090603F">
        <w:rPr>
          <w:rFonts w:ascii="Times New Roman" w:hAnsi="Times New Roman" w:cs="Times New Roman"/>
        </w:rPr>
        <w:t xml:space="preserve">a decline in population, </w:t>
      </w:r>
      <w:r w:rsidR="00A03F45">
        <w:rPr>
          <w:rFonts w:ascii="Times New Roman" w:hAnsi="Times New Roman" w:cs="Times New Roman"/>
        </w:rPr>
        <w:t>which</w:t>
      </w:r>
      <w:r w:rsidR="00FC0249">
        <w:rPr>
          <w:rFonts w:ascii="Times New Roman" w:hAnsi="Times New Roman" w:cs="Times New Roman"/>
        </w:rPr>
        <w:t xml:space="preserve"> resulted</w:t>
      </w:r>
      <w:r w:rsidR="00D31AF8">
        <w:rPr>
          <w:rFonts w:ascii="Times New Roman" w:hAnsi="Times New Roman" w:cs="Times New Roman"/>
        </w:rPr>
        <w:t xml:space="preserve"> in the birth of</w:t>
      </w:r>
      <w:r w:rsidR="00340F34">
        <w:rPr>
          <w:rFonts w:ascii="Times New Roman" w:hAnsi="Times New Roman" w:cs="Times New Roman"/>
        </w:rPr>
        <w:t xml:space="preserve"> an unstable, permeable class system, in which mercantile classes </w:t>
      </w:r>
      <w:r w:rsidR="004F36C4">
        <w:rPr>
          <w:rFonts w:ascii="Times New Roman" w:hAnsi="Times New Roman" w:cs="Times New Roman"/>
        </w:rPr>
        <w:t>were bordering</w:t>
      </w:r>
      <w:r w:rsidR="00340F34">
        <w:rPr>
          <w:rFonts w:ascii="Times New Roman" w:hAnsi="Times New Roman" w:cs="Times New Roman"/>
        </w:rPr>
        <w:t xml:space="preserve"> aristocracy. </w:t>
      </w:r>
      <w:r w:rsidR="00A03F45">
        <w:rPr>
          <w:rFonts w:ascii="Times New Roman" w:hAnsi="Times New Roman" w:cs="Times New Roman"/>
        </w:rPr>
        <w:t>D</w:t>
      </w:r>
      <w:r w:rsidR="00E825E6">
        <w:rPr>
          <w:rFonts w:ascii="Times New Roman" w:hAnsi="Times New Roman" w:cs="Times New Roman"/>
        </w:rPr>
        <w:t>espite this, the medieval woman seemed to be in a caste of her own, trapped in a predetermined life cycle of maiden, wife</w:t>
      </w:r>
      <w:r w:rsidR="00C241C6">
        <w:rPr>
          <w:rFonts w:ascii="Times New Roman" w:hAnsi="Times New Roman" w:cs="Times New Roman"/>
        </w:rPr>
        <w:t xml:space="preserve"> and mother, </w:t>
      </w:r>
      <w:r w:rsidR="0072015D">
        <w:rPr>
          <w:rFonts w:ascii="Times New Roman" w:hAnsi="Times New Roman" w:cs="Times New Roman"/>
        </w:rPr>
        <w:t xml:space="preserve">with </w:t>
      </w:r>
      <w:r w:rsidR="00C241C6">
        <w:rPr>
          <w:rFonts w:ascii="Times New Roman" w:hAnsi="Times New Roman" w:cs="Times New Roman"/>
        </w:rPr>
        <w:t xml:space="preserve">the hierarchal system </w:t>
      </w:r>
      <w:r w:rsidR="0072015D">
        <w:rPr>
          <w:rFonts w:ascii="Times New Roman" w:hAnsi="Times New Roman" w:cs="Times New Roman"/>
        </w:rPr>
        <w:t>believed to impact</w:t>
      </w:r>
      <w:r w:rsidR="00C241C6">
        <w:rPr>
          <w:rFonts w:ascii="Times New Roman" w:hAnsi="Times New Roman" w:cs="Times New Roman"/>
        </w:rPr>
        <w:t xml:space="preserve"> “the formation of Christian feminine identities”</w:t>
      </w:r>
      <w:r w:rsidR="00576DFE">
        <w:rPr>
          <w:rFonts w:ascii="Times New Roman" w:hAnsi="Times New Roman" w:cs="Times New Roman"/>
        </w:rPr>
        <w:t>.</w:t>
      </w:r>
      <w:r w:rsidR="00576DFE">
        <w:rPr>
          <w:rStyle w:val="FootnoteReference"/>
          <w:rFonts w:ascii="Times New Roman" w:hAnsi="Times New Roman" w:cs="Times New Roman"/>
        </w:rPr>
        <w:footnoteReference w:id="3"/>
      </w:r>
      <w:r w:rsidR="00D60C06">
        <w:rPr>
          <w:rFonts w:ascii="Times New Roman" w:hAnsi="Times New Roman" w:cs="Times New Roman"/>
        </w:rPr>
        <w:t xml:space="preserve"> In the </w:t>
      </w:r>
      <w:r w:rsidR="00D60C06">
        <w:rPr>
          <w:rFonts w:ascii="Times New Roman" w:hAnsi="Times New Roman" w:cs="Times New Roman"/>
          <w:i/>
        </w:rPr>
        <w:t xml:space="preserve">Wife of Bath’s </w:t>
      </w:r>
      <w:r w:rsidR="00FC0249">
        <w:rPr>
          <w:rFonts w:ascii="Times New Roman" w:hAnsi="Times New Roman" w:cs="Times New Roman"/>
          <w:i/>
        </w:rPr>
        <w:t>Prologue</w:t>
      </w:r>
      <w:r w:rsidR="00D60C06">
        <w:rPr>
          <w:rFonts w:ascii="Times New Roman" w:hAnsi="Times New Roman" w:cs="Times New Roman"/>
        </w:rPr>
        <w:t>, there is interestingly no mention of any children, perhaps intentionally by Chaucer to not diminish the Wife’s marital role. Certainly, i</w:t>
      </w:r>
      <w:r w:rsidR="003919B5">
        <w:rPr>
          <w:rFonts w:ascii="Times New Roman" w:hAnsi="Times New Roman" w:cs="Times New Roman"/>
        </w:rPr>
        <w:t xml:space="preserve">f </w:t>
      </w:r>
      <w:r w:rsidR="00D60C06">
        <w:rPr>
          <w:rFonts w:ascii="Times New Roman" w:hAnsi="Times New Roman" w:cs="Times New Roman"/>
        </w:rPr>
        <w:t>the Wife of Bath had produced any children, her story would</w:t>
      </w:r>
      <w:r w:rsidR="004D0AF8">
        <w:rPr>
          <w:rFonts w:ascii="Times New Roman" w:hAnsi="Times New Roman" w:cs="Times New Roman"/>
        </w:rPr>
        <w:t xml:space="preserve"> have</w:t>
      </w:r>
      <w:r w:rsidR="00D60C06">
        <w:rPr>
          <w:rFonts w:ascii="Times New Roman" w:hAnsi="Times New Roman" w:cs="Times New Roman"/>
        </w:rPr>
        <w:t xml:space="preserve"> </w:t>
      </w:r>
      <w:r w:rsidR="00571324">
        <w:rPr>
          <w:rFonts w:ascii="Times New Roman" w:hAnsi="Times New Roman" w:cs="Times New Roman"/>
        </w:rPr>
        <w:t xml:space="preserve">instead </w:t>
      </w:r>
      <w:r w:rsidR="00D60C06">
        <w:rPr>
          <w:rFonts w:ascii="Times New Roman" w:hAnsi="Times New Roman" w:cs="Times New Roman"/>
        </w:rPr>
        <w:t>be</w:t>
      </w:r>
      <w:r w:rsidR="004D0AF8">
        <w:rPr>
          <w:rFonts w:ascii="Times New Roman" w:hAnsi="Times New Roman" w:cs="Times New Roman"/>
        </w:rPr>
        <w:t>en</w:t>
      </w:r>
      <w:r w:rsidR="00D60C06">
        <w:rPr>
          <w:rFonts w:ascii="Times New Roman" w:hAnsi="Times New Roman" w:cs="Times New Roman"/>
        </w:rPr>
        <w:t xml:space="preserve"> dominated by </w:t>
      </w:r>
      <w:r w:rsidR="004D0AF8">
        <w:rPr>
          <w:rFonts w:ascii="Times New Roman" w:hAnsi="Times New Roman" w:cs="Times New Roman"/>
        </w:rPr>
        <w:t xml:space="preserve">her role as a </w:t>
      </w:r>
      <w:r w:rsidR="00D60C06">
        <w:rPr>
          <w:rFonts w:ascii="Times New Roman" w:hAnsi="Times New Roman" w:cs="Times New Roman"/>
        </w:rPr>
        <w:t>mother</w:t>
      </w:r>
      <w:r w:rsidR="00ED3046">
        <w:rPr>
          <w:rFonts w:ascii="Times New Roman" w:hAnsi="Times New Roman" w:cs="Times New Roman"/>
        </w:rPr>
        <w:t>, resulting in her</w:t>
      </w:r>
      <w:r w:rsidR="00D60C06">
        <w:rPr>
          <w:rFonts w:ascii="Times New Roman" w:hAnsi="Times New Roman" w:cs="Times New Roman"/>
        </w:rPr>
        <w:t xml:space="preserve"> </w:t>
      </w:r>
      <w:r w:rsidR="004D0AF8">
        <w:rPr>
          <w:rFonts w:ascii="Times New Roman" w:hAnsi="Times New Roman" w:cs="Times New Roman"/>
        </w:rPr>
        <w:t xml:space="preserve">Tale </w:t>
      </w:r>
      <w:r w:rsidR="00ED3046">
        <w:rPr>
          <w:rFonts w:ascii="Times New Roman" w:hAnsi="Times New Roman" w:cs="Times New Roman"/>
        </w:rPr>
        <w:t>being less</w:t>
      </w:r>
      <w:r w:rsidR="00D60C06">
        <w:rPr>
          <w:rFonts w:ascii="Times New Roman" w:hAnsi="Times New Roman" w:cs="Times New Roman"/>
        </w:rPr>
        <w:t xml:space="preserve"> significant</w:t>
      </w:r>
      <w:r w:rsidR="00ED3046">
        <w:rPr>
          <w:rFonts w:ascii="Times New Roman" w:hAnsi="Times New Roman" w:cs="Times New Roman"/>
        </w:rPr>
        <w:t xml:space="preserve"> and </w:t>
      </w:r>
      <w:r w:rsidR="00D60C06">
        <w:rPr>
          <w:rFonts w:ascii="Times New Roman" w:hAnsi="Times New Roman" w:cs="Times New Roman"/>
        </w:rPr>
        <w:t>poignant as Chaucer intended</w:t>
      </w:r>
      <w:r w:rsidR="00ED3046">
        <w:rPr>
          <w:rFonts w:ascii="Times New Roman" w:hAnsi="Times New Roman" w:cs="Times New Roman"/>
        </w:rPr>
        <w:t>, and less proto-feminist as modern critics consider it to be</w:t>
      </w:r>
      <w:r w:rsidR="00D60C06">
        <w:rPr>
          <w:rFonts w:ascii="Times New Roman" w:hAnsi="Times New Roman" w:cs="Times New Roman"/>
        </w:rPr>
        <w:t xml:space="preserve">. </w:t>
      </w:r>
    </w:p>
    <w:p w14:paraId="1F152ACE" w14:textId="406E1292" w:rsidR="000071F0" w:rsidRDefault="004D0AF8" w:rsidP="000E7AAC">
      <w:pPr>
        <w:ind w:firstLine="720"/>
        <w:rPr>
          <w:rFonts w:ascii="Times New Roman" w:hAnsi="Times New Roman" w:cs="Times New Roman"/>
        </w:rPr>
      </w:pPr>
      <w:r>
        <w:rPr>
          <w:rFonts w:ascii="Times New Roman" w:hAnsi="Times New Roman" w:cs="Times New Roman"/>
        </w:rPr>
        <w:t>The role of children as a literary device is pivotal to a woman’s</w:t>
      </w:r>
      <w:r w:rsidR="008B6BB1">
        <w:rPr>
          <w:rFonts w:ascii="Times New Roman" w:hAnsi="Times New Roman" w:cs="Times New Roman"/>
        </w:rPr>
        <w:t xml:space="preserve"> standing</w:t>
      </w:r>
      <w:r>
        <w:rPr>
          <w:rFonts w:ascii="Times New Roman" w:hAnsi="Times New Roman" w:cs="Times New Roman"/>
        </w:rPr>
        <w:t xml:space="preserve"> in medieval literature. </w:t>
      </w:r>
      <w:r w:rsidRPr="00AE4E4A">
        <w:rPr>
          <w:rFonts w:ascii="Times New Roman" w:hAnsi="Times New Roman" w:cs="Times New Roman"/>
        </w:rPr>
        <w:t xml:space="preserve">In </w:t>
      </w:r>
      <w:r w:rsidRPr="00AE4E4A">
        <w:rPr>
          <w:rFonts w:ascii="Times New Roman" w:hAnsi="Times New Roman" w:cs="Times New Roman"/>
          <w:i/>
        </w:rPr>
        <w:t xml:space="preserve">Le </w:t>
      </w:r>
      <w:proofErr w:type="spellStart"/>
      <w:r w:rsidRPr="00AE4E4A">
        <w:rPr>
          <w:rFonts w:ascii="Times New Roman" w:hAnsi="Times New Roman" w:cs="Times New Roman"/>
          <w:i/>
        </w:rPr>
        <w:t>Fresne</w:t>
      </w:r>
      <w:proofErr w:type="spellEnd"/>
      <w:r w:rsidRPr="00AE4E4A">
        <w:rPr>
          <w:rFonts w:ascii="Times New Roman" w:hAnsi="Times New Roman" w:cs="Times New Roman"/>
          <w:i/>
        </w:rPr>
        <w:t xml:space="preserve"> </w:t>
      </w:r>
      <w:r w:rsidRPr="00AE4E4A">
        <w:rPr>
          <w:rFonts w:ascii="Times New Roman" w:hAnsi="Times New Roman" w:cs="Times New Roman"/>
        </w:rPr>
        <w:t xml:space="preserve">by medieval poetess Marie de France, </w:t>
      </w:r>
      <w:r w:rsidR="008B6BB1" w:rsidRPr="00AE4E4A">
        <w:rPr>
          <w:rFonts w:ascii="Times New Roman" w:hAnsi="Times New Roman" w:cs="Times New Roman"/>
        </w:rPr>
        <w:t>the motif of motherhood is prominent,</w:t>
      </w:r>
      <w:r w:rsidR="008B6BB1" w:rsidRPr="001D2194">
        <w:rPr>
          <w:rFonts w:ascii="Times New Roman" w:hAnsi="Times New Roman" w:cs="Times New Roman"/>
          <w:b/>
        </w:rPr>
        <w:t xml:space="preserve"> </w:t>
      </w:r>
      <w:r w:rsidR="008B6BB1" w:rsidRPr="00AE4E4A">
        <w:rPr>
          <w:rFonts w:ascii="Times New Roman" w:hAnsi="Times New Roman" w:cs="Times New Roman"/>
        </w:rPr>
        <w:t xml:space="preserve">with the wives of </w:t>
      </w:r>
      <w:r w:rsidR="00D321E2" w:rsidRPr="00AE4E4A">
        <w:rPr>
          <w:rFonts w:ascii="Times New Roman" w:hAnsi="Times New Roman" w:cs="Times New Roman"/>
        </w:rPr>
        <w:t>two knights changing their primary role of wife to mother, after giving birth to two sets of twins.</w:t>
      </w:r>
      <w:r w:rsidR="005B1C9E">
        <w:rPr>
          <w:rStyle w:val="FootnoteReference"/>
          <w:rFonts w:ascii="Times New Roman" w:hAnsi="Times New Roman" w:cs="Times New Roman"/>
        </w:rPr>
        <w:footnoteReference w:id="4"/>
      </w:r>
      <w:r w:rsidR="00D321E2" w:rsidRPr="00AE4E4A">
        <w:rPr>
          <w:rFonts w:ascii="Times New Roman" w:hAnsi="Times New Roman" w:cs="Times New Roman"/>
        </w:rPr>
        <w:t xml:space="preserve"> </w:t>
      </w:r>
      <w:r w:rsidR="001D2194" w:rsidRPr="00AE4E4A">
        <w:rPr>
          <w:rFonts w:ascii="Times New Roman" w:hAnsi="Times New Roman" w:cs="Times New Roman"/>
        </w:rPr>
        <w:t xml:space="preserve">In Boccaccio’s </w:t>
      </w:r>
      <w:r w:rsidR="001D2194" w:rsidRPr="00AE4E4A">
        <w:rPr>
          <w:rFonts w:ascii="Times New Roman" w:hAnsi="Times New Roman" w:cs="Times New Roman"/>
          <w:i/>
        </w:rPr>
        <w:t>Griselda</w:t>
      </w:r>
      <w:r w:rsidR="001D2194" w:rsidRPr="00AE4E4A">
        <w:rPr>
          <w:rFonts w:ascii="Times New Roman" w:hAnsi="Times New Roman" w:cs="Times New Roman"/>
        </w:rPr>
        <w:t>, the titular female is restored to her role</w:t>
      </w:r>
      <w:r w:rsidR="00CB58EE">
        <w:rPr>
          <w:rFonts w:ascii="Times New Roman" w:hAnsi="Times New Roman" w:cs="Times New Roman"/>
        </w:rPr>
        <w:t>s</w:t>
      </w:r>
      <w:r w:rsidR="001D2194" w:rsidRPr="00AE4E4A">
        <w:rPr>
          <w:rFonts w:ascii="Times New Roman" w:hAnsi="Times New Roman" w:cs="Times New Roman"/>
        </w:rPr>
        <w:t xml:space="preserve"> as mother and wife after returning to her old home</w:t>
      </w:r>
      <w:r w:rsidR="00AE4E4A">
        <w:rPr>
          <w:rFonts w:ascii="Times New Roman" w:hAnsi="Times New Roman" w:cs="Times New Roman"/>
        </w:rPr>
        <w:t>, suggesting that she is nothing without those labels</w:t>
      </w:r>
      <w:r w:rsidR="001D2194" w:rsidRPr="00AE4E4A">
        <w:rPr>
          <w:rFonts w:ascii="Times New Roman" w:hAnsi="Times New Roman" w:cs="Times New Roman"/>
        </w:rPr>
        <w:t>.</w:t>
      </w:r>
      <w:r w:rsidR="00822012">
        <w:rPr>
          <w:rStyle w:val="FootnoteReference"/>
          <w:rFonts w:ascii="Times New Roman" w:hAnsi="Times New Roman" w:cs="Times New Roman"/>
        </w:rPr>
        <w:footnoteReference w:id="5"/>
      </w:r>
      <w:r w:rsidR="001D2194" w:rsidRPr="00AE4E4A">
        <w:rPr>
          <w:rFonts w:ascii="Times New Roman" w:hAnsi="Times New Roman" w:cs="Times New Roman"/>
        </w:rPr>
        <w:t xml:space="preserve"> </w:t>
      </w:r>
      <w:r w:rsidR="00C241C6" w:rsidRPr="00AE4E4A">
        <w:rPr>
          <w:rFonts w:ascii="Times New Roman" w:hAnsi="Times New Roman" w:cs="Times New Roman"/>
        </w:rPr>
        <w:t>Considering the Wife’s vigorous sexual appetite, it is unusual that she remains (presumably) childless,</w:t>
      </w:r>
      <w:r w:rsidR="00C241C6">
        <w:rPr>
          <w:rFonts w:ascii="Times New Roman" w:hAnsi="Times New Roman" w:cs="Times New Roman"/>
        </w:rPr>
        <w:t xml:space="preserve"> with</w:t>
      </w:r>
      <w:r w:rsidR="00570CBF">
        <w:rPr>
          <w:rFonts w:ascii="Times New Roman" w:hAnsi="Times New Roman" w:cs="Times New Roman"/>
        </w:rPr>
        <w:t xml:space="preserve"> some </w:t>
      </w:r>
      <w:r w:rsidR="00C241C6">
        <w:rPr>
          <w:rFonts w:ascii="Times New Roman" w:hAnsi="Times New Roman" w:cs="Times New Roman"/>
        </w:rPr>
        <w:t xml:space="preserve">critics </w:t>
      </w:r>
      <w:r w:rsidR="00570CBF">
        <w:rPr>
          <w:rFonts w:ascii="Times New Roman" w:hAnsi="Times New Roman" w:cs="Times New Roman"/>
        </w:rPr>
        <w:t>presenting a convincing argument</w:t>
      </w:r>
      <w:r w:rsidR="00C241C6">
        <w:rPr>
          <w:rFonts w:ascii="Times New Roman" w:hAnsi="Times New Roman" w:cs="Times New Roman"/>
        </w:rPr>
        <w:t xml:space="preserve"> that </w:t>
      </w:r>
      <w:r w:rsidR="005E3987">
        <w:rPr>
          <w:rFonts w:ascii="Times New Roman" w:hAnsi="Times New Roman" w:cs="Times New Roman"/>
        </w:rPr>
        <w:t>the Wife</w:t>
      </w:r>
      <w:r w:rsidR="00C241C6">
        <w:rPr>
          <w:rFonts w:ascii="Times New Roman" w:hAnsi="Times New Roman" w:cs="Times New Roman"/>
        </w:rPr>
        <w:t xml:space="preserve"> intentionally used forms of contraceptives to gain </w:t>
      </w:r>
      <w:r w:rsidR="00C72946">
        <w:rPr>
          <w:rFonts w:ascii="Times New Roman" w:hAnsi="Times New Roman" w:cs="Times New Roman"/>
        </w:rPr>
        <w:t>‘</w:t>
      </w:r>
      <w:proofErr w:type="spellStart"/>
      <w:r w:rsidR="00C72946">
        <w:rPr>
          <w:rFonts w:ascii="Times New Roman" w:hAnsi="Times New Roman" w:cs="Times New Roman"/>
        </w:rPr>
        <w:t>maistrie</w:t>
      </w:r>
      <w:proofErr w:type="spellEnd"/>
      <w:r w:rsidR="00C72946">
        <w:rPr>
          <w:rFonts w:ascii="Times New Roman" w:hAnsi="Times New Roman" w:cs="Times New Roman"/>
        </w:rPr>
        <w:t>’ (818)</w:t>
      </w:r>
      <w:r w:rsidR="00C241C6">
        <w:rPr>
          <w:rFonts w:ascii="Times New Roman" w:hAnsi="Times New Roman" w:cs="Times New Roman"/>
        </w:rPr>
        <w:t xml:space="preserve"> over her husbands</w:t>
      </w:r>
      <w:r w:rsidR="00570CBF">
        <w:rPr>
          <w:rFonts w:ascii="Times New Roman" w:hAnsi="Times New Roman" w:cs="Times New Roman"/>
        </w:rPr>
        <w:t>,</w:t>
      </w:r>
      <w:r w:rsidR="00C241C6">
        <w:rPr>
          <w:rFonts w:ascii="Times New Roman" w:hAnsi="Times New Roman" w:cs="Times New Roman"/>
        </w:rPr>
        <w:t xml:space="preserve"> and to safely keep her widow’s inheritance her own</w:t>
      </w:r>
      <w:r w:rsidR="00656414">
        <w:rPr>
          <w:rFonts w:ascii="Times New Roman" w:hAnsi="Times New Roman" w:cs="Times New Roman"/>
        </w:rPr>
        <w:t xml:space="preserve"> </w:t>
      </w:r>
      <w:r w:rsidR="00C72946">
        <w:rPr>
          <w:rFonts w:ascii="Times New Roman" w:hAnsi="Times New Roman" w:cs="Times New Roman"/>
        </w:rPr>
        <w:t>without passing</w:t>
      </w:r>
      <w:r w:rsidR="00656414">
        <w:rPr>
          <w:rFonts w:ascii="Times New Roman" w:hAnsi="Times New Roman" w:cs="Times New Roman"/>
        </w:rPr>
        <w:t xml:space="preserve"> it</w:t>
      </w:r>
      <w:r w:rsidR="00C72946">
        <w:rPr>
          <w:rFonts w:ascii="Times New Roman" w:hAnsi="Times New Roman" w:cs="Times New Roman"/>
        </w:rPr>
        <w:t xml:space="preserve"> to any offspring</w:t>
      </w:r>
      <w:r w:rsidR="00C241C6">
        <w:rPr>
          <w:rFonts w:ascii="Times New Roman" w:hAnsi="Times New Roman" w:cs="Times New Roman"/>
        </w:rPr>
        <w:t xml:space="preserve">. </w:t>
      </w:r>
      <w:r w:rsidR="00570CBF">
        <w:rPr>
          <w:rFonts w:ascii="Times New Roman" w:hAnsi="Times New Roman" w:cs="Times New Roman"/>
        </w:rPr>
        <w:t xml:space="preserve">Karen Harris suggests that the “remedies of love” </w:t>
      </w:r>
      <w:r w:rsidR="00671FC7">
        <w:rPr>
          <w:rFonts w:ascii="Times New Roman" w:hAnsi="Times New Roman" w:cs="Times New Roman"/>
        </w:rPr>
        <w:t>(475) t</w:t>
      </w:r>
      <w:r w:rsidR="00570CBF">
        <w:rPr>
          <w:rFonts w:ascii="Times New Roman" w:hAnsi="Times New Roman" w:cs="Times New Roman"/>
        </w:rPr>
        <w:t xml:space="preserve">hat </w:t>
      </w:r>
      <w:r w:rsidR="008769E1">
        <w:rPr>
          <w:rFonts w:ascii="Times New Roman" w:hAnsi="Times New Roman" w:cs="Times New Roman"/>
        </w:rPr>
        <w:t>the Wife of Bath</w:t>
      </w:r>
      <w:r w:rsidR="00570CBF">
        <w:rPr>
          <w:rFonts w:ascii="Times New Roman" w:hAnsi="Times New Roman" w:cs="Times New Roman"/>
        </w:rPr>
        <w:t xml:space="preserve"> knows of so well are not aphrodisiacs, but rather preventative </w:t>
      </w:r>
      <w:r w:rsidR="00823D39">
        <w:rPr>
          <w:rFonts w:ascii="Times New Roman" w:hAnsi="Times New Roman" w:cs="Times New Roman"/>
        </w:rPr>
        <w:t>measure</w:t>
      </w:r>
      <w:r w:rsidR="00570CBF">
        <w:rPr>
          <w:rFonts w:ascii="Times New Roman" w:hAnsi="Times New Roman" w:cs="Times New Roman"/>
        </w:rPr>
        <w:t>s to halt pregnancie</w:t>
      </w:r>
      <w:r w:rsidR="00DF715E">
        <w:rPr>
          <w:rFonts w:ascii="Times New Roman" w:hAnsi="Times New Roman" w:cs="Times New Roman"/>
        </w:rPr>
        <w:t>s</w:t>
      </w:r>
      <w:r w:rsidR="00CA5705">
        <w:rPr>
          <w:rFonts w:ascii="Times New Roman" w:hAnsi="Times New Roman" w:cs="Times New Roman"/>
        </w:rPr>
        <w:t xml:space="preserve">, </w:t>
      </w:r>
      <w:r w:rsidR="00CA5705">
        <w:rPr>
          <w:rFonts w:ascii="Times New Roman" w:hAnsi="Times New Roman" w:cs="Times New Roman"/>
        </w:rPr>
        <w:lastRenderedPageBreak/>
        <w:t xml:space="preserve">reiterating the idea that </w:t>
      </w:r>
      <w:r w:rsidR="00AA671C">
        <w:rPr>
          <w:rFonts w:ascii="Times New Roman" w:hAnsi="Times New Roman" w:cs="Times New Roman"/>
        </w:rPr>
        <w:t>the Wife</w:t>
      </w:r>
      <w:r w:rsidR="00CA5705">
        <w:rPr>
          <w:rFonts w:ascii="Times New Roman" w:hAnsi="Times New Roman" w:cs="Times New Roman"/>
        </w:rPr>
        <w:t xml:space="preserve"> is in control of her life via self-determination</w:t>
      </w:r>
      <w:r w:rsidR="002A15DE">
        <w:rPr>
          <w:rFonts w:ascii="Times New Roman" w:hAnsi="Times New Roman" w:cs="Times New Roman"/>
        </w:rPr>
        <w:t xml:space="preserve">, </w:t>
      </w:r>
      <w:r w:rsidR="009247E4">
        <w:rPr>
          <w:rFonts w:ascii="Times New Roman" w:hAnsi="Times New Roman" w:cs="Times New Roman"/>
        </w:rPr>
        <w:t>suggesting that Chaucer intended to represent her as an independent woman.</w:t>
      </w:r>
      <w:r w:rsidR="00DF715E">
        <w:rPr>
          <w:rStyle w:val="FootnoteReference"/>
          <w:rFonts w:ascii="Times New Roman" w:hAnsi="Times New Roman" w:cs="Times New Roman"/>
        </w:rPr>
        <w:footnoteReference w:id="6"/>
      </w:r>
      <w:r w:rsidR="009247E4">
        <w:rPr>
          <w:rFonts w:ascii="Times New Roman" w:hAnsi="Times New Roman" w:cs="Times New Roman"/>
        </w:rPr>
        <w:t xml:space="preserve"> </w:t>
      </w:r>
      <w:r w:rsidR="00413F40">
        <w:rPr>
          <w:rFonts w:ascii="Times New Roman" w:hAnsi="Times New Roman" w:cs="Times New Roman"/>
        </w:rPr>
        <w:t xml:space="preserve"> </w:t>
      </w:r>
    </w:p>
    <w:p w14:paraId="211B5EF9" w14:textId="60F2439A" w:rsidR="00541815" w:rsidRDefault="003A6623">
      <w:pPr>
        <w:rPr>
          <w:rFonts w:ascii="Times New Roman" w:hAnsi="Times New Roman" w:cs="Times New Roman"/>
        </w:rPr>
      </w:pPr>
      <w:r>
        <w:rPr>
          <w:rFonts w:ascii="Times New Roman" w:hAnsi="Times New Roman" w:cs="Times New Roman"/>
        </w:rPr>
        <w:tab/>
      </w:r>
      <w:r w:rsidR="00825140">
        <w:rPr>
          <w:rFonts w:ascii="Times New Roman" w:hAnsi="Times New Roman" w:cs="Times New Roman"/>
        </w:rPr>
        <w:t>Despite the Wife of Bath longing for ‘</w:t>
      </w:r>
      <w:proofErr w:type="spellStart"/>
      <w:r w:rsidR="00825140">
        <w:rPr>
          <w:rFonts w:ascii="Times New Roman" w:hAnsi="Times New Roman" w:cs="Times New Roman"/>
        </w:rPr>
        <w:t>soveraynetee</w:t>
      </w:r>
      <w:proofErr w:type="spellEnd"/>
      <w:r w:rsidR="00825140">
        <w:rPr>
          <w:rFonts w:ascii="Times New Roman" w:hAnsi="Times New Roman" w:cs="Times New Roman"/>
        </w:rPr>
        <w:t>’ (818) over her husbands</w:t>
      </w:r>
      <w:r w:rsidR="00092742">
        <w:rPr>
          <w:rFonts w:ascii="Times New Roman" w:hAnsi="Times New Roman" w:cs="Times New Roman"/>
        </w:rPr>
        <w:t xml:space="preserve">, the reality for medieval wives was much different. </w:t>
      </w:r>
      <w:r w:rsidR="00A47C73">
        <w:rPr>
          <w:rFonts w:ascii="Times New Roman" w:hAnsi="Times New Roman" w:cs="Times New Roman"/>
        </w:rPr>
        <w:t>Arguably, w</w:t>
      </w:r>
      <w:r w:rsidR="00CD1F80" w:rsidRPr="00CD1F80">
        <w:rPr>
          <w:rFonts w:ascii="Times New Roman" w:hAnsi="Times New Roman" w:cs="Times New Roman"/>
        </w:rPr>
        <w:t xml:space="preserve">ifedom was not so much different to that of a serfdom, where a woman had to obey her husband and his wishes. </w:t>
      </w:r>
      <w:r w:rsidR="00092742">
        <w:rPr>
          <w:rFonts w:ascii="Times New Roman" w:hAnsi="Times New Roman" w:cs="Times New Roman"/>
        </w:rPr>
        <w:t xml:space="preserve">The belief that women </w:t>
      </w:r>
      <w:r w:rsidR="005C4843">
        <w:rPr>
          <w:rFonts w:ascii="Times New Roman" w:hAnsi="Times New Roman" w:cs="Times New Roman"/>
        </w:rPr>
        <w:t xml:space="preserve">were </w:t>
      </w:r>
      <w:r w:rsidR="00567652">
        <w:rPr>
          <w:rFonts w:ascii="Times New Roman" w:hAnsi="Times New Roman" w:cs="Times New Roman"/>
        </w:rPr>
        <w:t xml:space="preserve">the </w:t>
      </w:r>
      <w:r w:rsidR="00092742">
        <w:rPr>
          <w:rFonts w:ascii="Times New Roman" w:hAnsi="Times New Roman" w:cs="Times New Roman"/>
        </w:rPr>
        <w:t xml:space="preserve">weaker sex originated from antifeminist traditions </w:t>
      </w:r>
      <w:r w:rsidR="00327535">
        <w:rPr>
          <w:rFonts w:ascii="Times New Roman" w:hAnsi="Times New Roman" w:cs="Times New Roman"/>
        </w:rPr>
        <w:t>established</w:t>
      </w:r>
      <w:r w:rsidR="00092742">
        <w:rPr>
          <w:rFonts w:ascii="Times New Roman" w:hAnsi="Times New Roman" w:cs="Times New Roman"/>
        </w:rPr>
        <w:t xml:space="preserve"> by prominent classical figures such as Aristotle, who </w:t>
      </w:r>
      <w:r w:rsidR="007D62CE">
        <w:rPr>
          <w:rFonts w:ascii="Times New Roman" w:hAnsi="Times New Roman" w:cs="Times New Roman"/>
        </w:rPr>
        <w:t>held the belief that women were just “mutilated males”, and that the relationship between man and woman was the same as the “ruling and the ruled”</w:t>
      </w:r>
      <w:r w:rsidR="00ED2C9D">
        <w:rPr>
          <w:rFonts w:ascii="Times New Roman" w:hAnsi="Times New Roman" w:cs="Times New Roman"/>
        </w:rPr>
        <w:t>.</w:t>
      </w:r>
      <w:r w:rsidR="00812D6F">
        <w:rPr>
          <w:rStyle w:val="FootnoteReference"/>
          <w:rFonts w:ascii="Times New Roman" w:hAnsi="Times New Roman" w:cs="Times New Roman"/>
        </w:rPr>
        <w:footnoteReference w:id="7"/>
      </w:r>
      <w:r w:rsidR="00ED2C9D">
        <w:rPr>
          <w:rFonts w:ascii="Times New Roman" w:hAnsi="Times New Roman" w:cs="Times New Roman"/>
        </w:rPr>
        <w:t xml:space="preserve"> The Christian Church, which dominated medieval England, adopted a similar approach to women</w:t>
      </w:r>
      <w:r w:rsidR="00E93E03">
        <w:rPr>
          <w:rFonts w:ascii="Times New Roman" w:hAnsi="Times New Roman" w:cs="Times New Roman"/>
        </w:rPr>
        <w:t xml:space="preserve">, believing that women were the inferior sex based upon the stories of the Bible. In the Middle Ages, women </w:t>
      </w:r>
      <w:r w:rsidR="004B14CE">
        <w:rPr>
          <w:rFonts w:ascii="Times New Roman" w:hAnsi="Times New Roman" w:cs="Times New Roman"/>
        </w:rPr>
        <w:t xml:space="preserve">seemed to fall into two categories – virginal, virtuous Marys, or tempestuous and </w:t>
      </w:r>
      <w:r w:rsidR="004931C8">
        <w:rPr>
          <w:rFonts w:ascii="Times New Roman" w:hAnsi="Times New Roman" w:cs="Times New Roman"/>
        </w:rPr>
        <w:t>immoral</w:t>
      </w:r>
      <w:r w:rsidR="004B14CE">
        <w:rPr>
          <w:rFonts w:ascii="Times New Roman" w:hAnsi="Times New Roman" w:cs="Times New Roman"/>
        </w:rPr>
        <w:t xml:space="preserve"> Eves</w:t>
      </w:r>
      <w:r w:rsidR="009D0B8C">
        <w:rPr>
          <w:rFonts w:ascii="Times New Roman" w:hAnsi="Times New Roman" w:cs="Times New Roman"/>
        </w:rPr>
        <w:t>,</w:t>
      </w:r>
      <w:r w:rsidR="00AB0B41">
        <w:rPr>
          <w:rStyle w:val="FootnoteReference"/>
          <w:rFonts w:ascii="Times New Roman" w:hAnsi="Times New Roman" w:cs="Times New Roman"/>
        </w:rPr>
        <w:footnoteReference w:id="8"/>
      </w:r>
      <w:r w:rsidR="009D0B8C">
        <w:rPr>
          <w:rFonts w:ascii="Times New Roman" w:hAnsi="Times New Roman" w:cs="Times New Roman"/>
        </w:rPr>
        <w:t xml:space="preserve"> </w:t>
      </w:r>
      <w:r w:rsidR="00AE795D">
        <w:rPr>
          <w:rFonts w:ascii="Times New Roman" w:hAnsi="Times New Roman" w:cs="Times New Roman"/>
        </w:rPr>
        <w:t>suggesting that</w:t>
      </w:r>
      <w:r w:rsidR="009D0B8C">
        <w:rPr>
          <w:rFonts w:ascii="Times New Roman" w:hAnsi="Times New Roman" w:cs="Times New Roman"/>
        </w:rPr>
        <w:t xml:space="preserve"> </w:t>
      </w:r>
      <w:r w:rsidR="00AE795D">
        <w:rPr>
          <w:rFonts w:ascii="Times New Roman" w:hAnsi="Times New Roman" w:cs="Times New Roman"/>
        </w:rPr>
        <w:t xml:space="preserve">certain </w:t>
      </w:r>
      <w:r w:rsidR="009D0B8C">
        <w:rPr>
          <w:rFonts w:ascii="Times New Roman" w:hAnsi="Times New Roman" w:cs="Times New Roman"/>
        </w:rPr>
        <w:t>women</w:t>
      </w:r>
      <w:r w:rsidR="00AE795D">
        <w:rPr>
          <w:rFonts w:ascii="Times New Roman" w:hAnsi="Times New Roman" w:cs="Times New Roman"/>
        </w:rPr>
        <w:t xml:space="preserve"> were</w:t>
      </w:r>
      <w:r w:rsidR="009D0B8C">
        <w:rPr>
          <w:rFonts w:ascii="Times New Roman" w:hAnsi="Times New Roman" w:cs="Times New Roman"/>
        </w:rPr>
        <w:t xml:space="preserve"> on the same scale as what caused the Fall of Man in Genesis</w:t>
      </w:r>
      <w:r w:rsidR="004B14CE">
        <w:rPr>
          <w:rFonts w:ascii="Times New Roman" w:hAnsi="Times New Roman" w:cs="Times New Roman"/>
        </w:rPr>
        <w:t xml:space="preserve">. </w:t>
      </w:r>
      <w:r w:rsidR="00A44BBE">
        <w:rPr>
          <w:rFonts w:ascii="Times New Roman" w:hAnsi="Times New Roman" w:cs="Times New Roman"/>
        </w:rPr>
        <w:t>Indeed, Chaucer himself</w:t>
      </w:r>
      <w:r w:rsidR="00631FB6">
        <w:rPr>
          <w:rFonts w:ascii="Times New Roman" w:hAnsi="Times New Roman" w:cs="Times New Roman"/>
        </w:rPr>
        <w:t xml:space="preserve"> arguably</w:t>
      </w:r>
      <w:r w:rsidR="00A44BBE">
        <w:rPr>
          <w:rFonts w:ascii="Times New Roman" w:hAnsi="Times New Roman" w:cs="Times New Roman"/>
        </w:rPr>
        <w:t xml:space="preserve"> </w:t>
      </w:r>
      <w:r w:rsidR="00DF6545">
        <w:rPr>
          <w:rFonts w:ascii="Times New Roman" w:hAnsi="Times New Roman" w:cs="Times New Roman"/>
        </w:rPr>
        <w:t>represents his women in this way,</w:t>
      </w:r>
      <w:r w:rsidR="00A44BBE">
        <w:rPr>
          <w:rFonts w:ascii="Times New Roman" w:hAnsi="Times New Roman" w:cs="Times New Roman"/>
        </w:rPr>
        <w:t xml:space="preserve"> with most of, if not </w:t>
      </w:r>
      <w:proofErr w:type="gramStart"/>
      <w:r w:rsidR="00A44BBE">
        <w:rPr>
          <w:rFonts w:ascii="Times New Roman" w:hAnsi="Times New Roman" w:cs="Times New Roman"/>
        </w:rPr>
        <w:t>all of</w:t>
      </w:r>
      <w:proofErr w:type="gramEnd"/>
      <w:r w:rsidR="00A44BBE">
        <w:rPr>
          <w:rFonts w:ascii="Times New Roman" w:hAnsi="Times New Roman" w:cs="Times New Roman"/>
        </w:rPr>
        <w:t xml:space="preserve"> his female characters leaning towards</w:t>
      </w:r>
      <w:r w:rsidR="003857C0">
        <w:rPr>
          <w:rFonts w:ascii="Times New Roman" w:hAnsi="Times New Roman" w:cs="Times New Roman"/>
        </w:rPr>
        <w:t xml:space="preserve"> the characteristics</w:t>
      </w:r>
      <w:r w:rsidR="00A44BBE">
        <w:rPr>
          <w:rFonts w:ascii="Times New Roman" w:hAnsi="Times New Roman" w:cs="Times New Roman"/>
        </w:rPr>
        <w:t xml:space="preserve"> of Eve</w:t>
      </w:r>
      <w:r w:rsidR="0096283E">
        <w:rPr>
          <w:rFonts w:ascii="Times New Roman" w:hAnsi="Times New Roman" w:cs="Times New Roman"/>
        </w:rPr>
        <w:t xml:space="preserve">, with the exception of </w:t>
      </w:r>
      <w:proofErr w:type="spellStart"/>
      <w:r w:rsidR="00E677E0">
        <w:rPr>
          <w:rFonts w:ascii="Times New Roman" w:hAnsi="Times New Roman" w:cs="Times New Roman"/>
        </w:rPr>
        <w:t>Emelye</w:t>
      </w:r>
      <w:proofErr w:type="spellEnd"/>
      <w:r w:rsidR="00E677E0">
        <w:rPr>
          <w:rFonts w:ascii="Times New Roman" w:hAnsi="Times New Roman" w:cs="Times New Roman"/>
        </w:rPr>
        <w:t>, who is presented almost as an ethereal figure</w:t>
      </w:r>
      <w:r w:rsidR="00BE067C">
        <w:rPr>
          <w:rFonts w:ascii="Times New Roman" w:hAnsi="Times New Roman" w:cs="Times New Roman"/>
        </w:rPr>
        <w:t xml:space="preserve"> in </w:t>
      </w:r>
      <w:r w:rsidR="00BE067C">
        <w:rPr>
          <w:rFonts w:ascii="Times New Roman" w:hAnsi="Times New Roman" w:cs="Times New Roman"/>
          <w:i/>
        </w:rPr>
        <w:t>The Knight’s Tale</w:t>
      </w:r>
      <w:r w:rsidR="00A44BBE">
        <w:rPr>
          <w:rFonts w:ascii="Times New Roman" w:hAnsi="Times New Roman" w:cs="Times New Roman"/>
        </w:rPr>
        <w:t>.</w:t>
      </w:r>
      <w:r w:rsidR="00231940" w:rsidRPr="00231940">
        <w:t xml:space="preserve"> </w:t>
      </w:r>
      <w:r w:rsidR="00231940" w:rsidRPr="00231940">
        <w:rPr>
          <w:rFonts w:ascii="Times New Roman" w:hAnsi="Times New Roman" w:cs="Times New Roman"/>
        </w:rPr>
        <w:t xml:space="preserve">Christine de </w:t>
      </w:r>
      <w:proofErr w:type="spellStart"/>
      <w:r w:rsidR="00231940" w:rsidRPr="00231940">
        <w:rPr>
          <w:rFonts w:ascii="Times New Roman" w:hAnsi="Times New Roman" w:cs="Times New Roman"/>
        </w:rPr>
        <w:t>Pizan</w:t>
      </w:r>
      <w:proofErr w:type="spellEnd"/>
      <w:r w:rsidR="00231940" w:rsidRPr="00231940">
        <w:rPr>
          <w:rFonts w:ascii="Times New Roman" w:hAnsi="Times New Roman" w:cs="Times New Roman"/>
        </w:rPr>
        <w:t xml:space="preserve">, a contemporary of Chaucer, argued that had women written the </w:t>
      </w:r>
      <w:r w:rsidR="0056113B">
        <w:rPr>
          <w:rFonts w:ascii="Times New Roman" w:hAnsi="Times New Roman" w:cs="Times New Roman"/>
        </w:rPr>
        <w:t xml:space="preserve">clerical and scholarly </w:t>
      </w:r>
      <w:r w:rsidR="00231940" w:rsidRPr="00231940">
        <w:rPr>
          <w:rFonts w:ascii="Times New Roman" w:hAnsi="Times New Roman" w:cs="Times New Roman"/>
        </w:rPr>
        <w:t>books instead of male authors</w:t>
      </w:r>
      <w:r w:rsidR="00231940">
        <w:rPr>
          <w:rFonts w:ascii="Times New Roman" w:hAnsi="Times New Roman" w:cs="Times New Roman"/>
        </w:rPr>
        <w:t xml:space="preserve"> who upheld anti-feminist traditions</w:t>
      </w:r>
      <w:r w:rsidR="00231940" w:rsidRPr="00231940">
        <w:rPr>
          <w:rFonts w:ascii="Times New Roman" w:hAnsi="Times New Roman" w:cs="Times New Roman"/>
        </w:rPr>
        <w:t xml:space="preserve">, then the outcome would be wholly different, believing that </w:t>
      </w:r>
      <w:r w:rsidR="00231940">
        <w:rPr>
          <w:rFonts w:ascii="Times New Roman" w:hAnsi="Times New Roman" w:cs="Times New Roman"/>
        </w:rPr>
        <w:t>the “cake has not been divided up equally”</w:t>
      </w:r>
      <w:r w:rsidR="00BE34D3">
        <w:rPr>
          <w:rFonts w:ascii="Times New Roman" w:hAnsi="Times New Roman" w:cs="Times New Roman"/>
        </w:rPr>
        <w:t>,</w:t>
      </w:r>
      <w:r w:rsidR="00472402">
        <w:rPr>
          <w:rStyle w:val="FootnoteReference"/>
          <w:rFonts w:ascii="Times New Roman" w:hAnsi="Times New Roman" w:cs="Times New Roman"/>
        </w:rPr>
        <w:footnoteReference w:id="9"/>
      </w:r>
      <w:r w:rsidR="0056113B">
        <w:rPr>
          <w:rFonts w:ascii="Times New Roman" w:hAnsi="Times New Roman" w:cs="Times New Roman"/>
        </w:rPr>
        <w:t xml:space="preserve"> suggesting an awareness of female oppression</w:t>
      </w:r>
      <w:r w:rsidR="00231940" w:rsidRPr="00231940">
        <w:rPr>
          <w:rFonts w:ascii="Times New Roman" w:hAnsi="Times New Roman" w:cs="Times New Roman"/>
        </w:rPr>
        <w:t>.</w:t>
      </w:r>
    </w:p>
    <w:p w14:paraId="58FD62C0" w14:textId="57E010CE" w:rsidR="00E677E0" w:rsidRPr="009832DD" w:rsidRDefault="00A44BBE" w:rsidP="008D4A51">
      <w:pPr>
        <w:ind w:firstLine="720"/>
        <w:rPr>
          <w:rFonts w:ascii="Times New Roman" w:hAnsi="Times New Roman" w:cs="Times New Roman"/>
        </w:rPr>
      </w:pPr>
      <w:r>
        <w:rPr>
          <w:rFonts w:ascii="Times New Roman" w:hAnsi="Times New Roman" w:cs="Times New Roman"/>
        </w:rPr>
        <w:t xml:space="preserve"> </w:t>
      </w:r>
      <w:r w:rsidR="009E1E02">
        <w:rPr>
          <w:rFonts w:ascii="Times New Roman" w:hAnsi="Times New Roman" w:cs="Times New Roman"/>
        </w:rPr>
        <w:t xml:space="preserve">The motif of self-determination links </w:t>
      </w:r>
      <w:proofErr w:type="gramStart"/>
      <w:r w:rsidR="001D56E4">
        <w:rPr>
          <w:rFonts w:ascii="Times New Roman" w:hAnsi="Times New Roman" w:cs="Times New Roman"/>
        </w:rPr>
        <w:t xml:space="preserve">the </w:t>
      </w:r>
      <w:r w:rsidR="00502814">
        <w:rPr>
          <w:rFonts w:ascii="Times New Roman" w:hAnsi="Times New Roman" w:cs="Times New Roman"/>
        </w:rPr>
        <w:t>majority of</w:t>
      </w:r>
      <w:proofErr w:type="gramEnd"/>
      <w:r w:rsidR="00502814">
        <w:rPr>
          <w:rFonts w:ascii="Times New Roman" w:hAnsi="Times New Roman" w:cs="Times New Roman"/>
        </w:rPr>
        <w:t xml:space="preserve"> Chaucer’s female characters, </w:t>
      </w:r>
      <w:r w:rsidR="00565C40">
        <w:rPr>
          <w:rFonts w:ascii="Times New Roman" w:hAnsi="Times New Roman" w:cs="Times New Roman"/>
        </w:rPr>
        <w:t xml:space="preserve">where the </w:t>
      </w:r>
      <w:r w:rsidR="008F378F">
        <w:rPr>
          <w:rFonts w:ascii="Times New Roman" w:hAnsi="Times New Roman" w:cs="Times New Roman"/>
        </w:rPr>
        <w:t xml:space="preserve">heroines (as critics such as </w:t>
      </w:r>
      <w:r w:rsidR="0045022B">
        <w:rPr>
          <w:rFonts w:ascii="Times New Roman" w:hAnsi="Times New Roman" w:cs="Times New Roman"/>
        </w:rPr>
        <w:t xml:space="preserve">Helen Phillips </w:t>
      </w:r>
      <w:r w:rsidR="008F378F">
        <w:rPr>
          <w:rFonts w:ascii="Times New Roman" w:hAnsi="Times New Roman" w:cs="Times New Roman"/>
        </w:rPr>
        <w:t xml:space="preserve">have </w:t>
      </w:r>
      <w:r w:rsidR="00966534">
        <w:rPr>
          <w:rFonts w:ascii="Times New Roman" w:hAnsi="Times New Roman" w:cs="Times New Roman"/>
        </w:rPr>
        <w:t>label</w:t>
      </w:r>
      <w:r w:rsidR="000B44E6">
        <w:rPr>
          <w:rFonts w:ascii="Times New Roman" w:hAnsi="Times New Roman" w:cs="Times New Roman"/>
        </w:rPr>
        <w:t>l</w:t>
      </w:r>
      <w:r w:rsidR="00966534">
        <w:rPr>
          <w:rFonts w:ascii="Times New Roman" w:hAnsi="Times New Roman" w:cs="Times New Roman"/>
        </w:rPr>
        <w:t>ed</w:t>
      </w:r>
      <w:r w:rsidR="008F378F">
        <w:rPr>
          <w:rFonts w:ascii="Times New Roman" w:hAnsi="Times New Roman" w:cs="Times New Roman"/>
        </w:rPr>
        <w:t xml:space="preserve"> them) </w:t>
      </w:r>
      <w:r w:rsidR="00565C40">
        <w:rPr>
          <w:rFonts w:ascii="Times New Roman" w:hAnsi="Times New Roman" w:cs="Times New Roman"/>
        </w:rPr>
        <w:t>have the ability to take control of their own lives</w:t>
      </w:r>
      <w:r w:rsidR="00DB590A">
        <w:rPr>
          <w:rFonts w:ascii="Times New Roman" w:hAnsi="Times New Roman" w:cs="Times New Roman"/>
        </w:rPr>
        <w:t>.</w:t>
      </w:r>
      <w:r w:rsidR="00DB590A">
        <w:rPr>
          <w:rStyle w:val="FootnoteReference"/>
          <w:rFonts w:ascii="Times New Roman" w:hAnsi="Times New Roman" w:cs="Times New Roman"/>
        </w:rPr>
        <w:footnoteReference w:id="10"/>
      </w:r>
      <w:r w:rsidR="007B797D">
        <w:rPr>
          <w:rFonts w:ascii="Times New Roman" w:hAnsi="Times New Roman" w:cs="Times New Roman"/>
        </w:rPr>
        <w:t xml:space="preserve"> It is interesting that </w:t>
      </w:r>
      <w:r w:rsidR="000643E0" w:rsidRPr="007B797D">
        <w:rPr>
          <w:rFonts w:ascii="Times New Roman" w:hAnsi="Times New Roman" w:cs="Times New Roman"/>
        </w:rPr>
        <w:t>Phillips suggests that Chaucer’s women should be considered heroines of dream poetry, despite not being pious, chaste or the ideal woman</w:t>
      </w:r>
      <w:r w:rsidR="00565C40" w:rsidRPr="007B797D">
        <w:rPr>
          <w:rFonts w:ascii="Times New Roman" w:hAnsi="Times New Roman" w:cs="Times New Roman"/>
        </w:rPr>
        <w:t>.</w:t>
      </w:r>
      <w:r w:rsidR="00565C40">
        <w:rPr>
          <w:rFonts w:ascii="Times New Roman" w:hAnsi="Times New Roman" w:cs="Times New Roman"/>
        </w:rPr>
        <w:t xml:space="preserve"> </w:t>
      </w:r>
      <w:r w:rsidR="00E265F8">
        <w:rPr>
          <w:rFonts w:ascii="Times New Roman" w:hAnsi="Times New Roman" w:cs="Times New Roman"/>
        </w:rPr>
        <w:t xml:space="preserve">Chaucer uses the motif of self-determination in </w:t>
      </w:r>
      <w:r w:rsidR="00E265F8">
        <w:rPr>
          <w:rFonts w:ascii="Times New Roman" w:hAnsi="Times New Roman" w:cs="Times New Roman"/>
          <w:i/>
        </w:rPr>
        <w:t xml:space="preserve">The Knight’s Tale, </w:t>
      </w:r>
      <w:r w:rsidR="00E265F8">
        <w:rPr>
          <w:rFonts w:ascii="Times New Roman" w:hAnsi="Times New Roman" w:cs="Times New Roman"/>
        </w:rPr>
        <w:t xml:space="preserve">with </w:t>
      </w:r>
      <w:proofErr w:type="spellStart"/>
      <w:r w:rsidR="00E265F8">
        <w:rPr>
          <w:rFonts w:ascii="Times New Roman" w:hAnsi="Times New Roman" w:cs="Times New Roman"/>
        </w:rPr>
        <w:t>Emelye</w:t>
      </w:r>
      <w:proofErr w:type="spellEnd"/>
      <w:r w:rsidR="00E265F8">
        <w:rPr>
          <w:rFonts w:ascii="Times New Roman" w:hAnsi="Times New Roman" w:cs="Times New Roman"/>
        </w:rPr>
        <w:t xml:space="preserve"> wishing </w:t>
      </w:r>
      <w:r w:rsidR="00DA7B75" w:rsidRPr="00E265F8">
        <w:rPr>
          <w:rFonts w:ascii="Times New Roman" w:hAnsi="Times New Roman" w:cs="Times New Roman"/>
        </w:rPr>
        <w:t>to</w:t>
      </w:r>
      <w:r w:rsidR="00DA7B75">
        <w:rPr>
          <w:rFonts w:ascii="Times New Roman" w:hAnsi="Times New Roman" w:cs="Times New Roman"/>
        </w:rPr>
        <w:t xml:space="preserve"> remain “</w:t>
      </w:r>
      <w:r w:rsidR="00DA7B75" w:rsidRPr="00DA7B75">
        <w:rPr>
          <w:rFonts w:ascii="Times New Roman" w:hAnsi="Times New Roman" w:cs="Times New Roman"/>
        </w:rPr>
        <w:t xml:space="preserve">a </w:t>
      </w:r>
      <w:proofErr w:type="spellStart"/>
      <w:r w:rsidR="00DA7B75" w:rsidRPr="00DA7B75">
        <w:rPr>
          <w:rFonts w:ascii="Times New Roman" w:hAnsi="Times New Roman" w:cs="Times New Roman"/>
        </w:rPr>
        <w:t>mayden</w:t>
      </w:r>
      <w:proofErr w:type="spellEnd"/>
      <w:r w:rsidR="00DA7B75" w:rsidRPr="00DA7B75">
        <w:rPr>
          <w:rFonts w:ascii="Times New Roman" w:hAnsi="Times New Roman" w:cs="Times New Roman"/>
        </w:rPr>
        <w:t xml:space="preserve"> al my </w:t>
      </w:r>
      <w:proofErr w:type="spellStart"/>
      <w:r w:rsidR="00DA7B75" w:rsidRPr="00DA7B75">
        <w:rPr>
          <w:rFonts w:ascii="Times New Roman" w:hAnsi="Times New Roman" w:cs="Times New Roman"/>
        </w:rPr>
        <w:t>lyf</w:t>
      </w:r>
      <w:proofErr w:type="spellEnd"/>
      <w:r w:rsidR="00DA7B75" w:rsidRPr="00DA7B75">
        <w:rPr>
          <w:rFonts w:ascii="Times New Roman" w:hAnsi="Times New Roman" w:cs="Times New Roman"/>
        </w:rPr>
        <w:t>” (2305)</w:t>
      </w:r>
      <w:r w:rsidR="00484C86">
        <w:rPr>
          <w:rFonts w:ascii="Times New Roman" w:hAnsi="Times New Roman" w:cs="Times New Roman"/>
        </w:rPr>
        <w:t xml:space="preserve">. </w:t>
      </w:r>
      <w:r w:rsidR="00220920">
        <w:rPr>
          <w:rFonts w:ascii="Times New Roman" w:hAnsi="Times New Roman" w:cs="Times New Roman"/>
        </w:rPr>
        <w:t xml:space="preserve">The motif also features prominently in </w:t>
      </w:r>
      <w:r w:rsidR="00220920">
        <w:rPr>
          <w:rFonts w:ascii="Times New Roman" w:hAnsi="Times New Roman" w:cs="Times New Roman"/>
          <w:i/>
        </w:rPr>
        <w:t>The Wife of Bath’s Prologue</w:t>
      </w:r>
      <w:r w:rsidR="00220920">
        <w:rPr>
          <w:rFonts w:ascii="Times New Roman" w:hAnsi="Times New Roman" w:cs="Times New Roman"/>
        </w:rPr>
        <w:t xml:space="preserve">, where the Wife longs for equivalency in marriage, </w:t>
      </w:r>
      <w:proofErr w:type="gramStart"/>
      <w:r w:rsidR="00220920">
        <w:rPr>
          <w:rFonts w:ascii="Times New Roman" w:hAnsi="Times New Roman" w:cs="Times New Roman"/>
        </w:rPr>
        <w:t>and also</w:t>
      </w:r>
      <w:proofErr w:type="gramEnd"/>
      <w:r w:rsidR="00220920">
        <w:rPr>
          <w:rFonts w:ascii="Times New Roman" w:hAnsi="Times New Roman" w:cs="Times New Roman"/>
        </w:rPr>
        <w:t xml:space="preserve"> in her </w:t>
      </w:r>
      <w:r w:rsidR="00220920">
        <w:rPr>
          <w:rFonts w:ascii="Times New Roman" w:hAnsi="Times New Roman" w:cs="Times New Roman"/>
          <w:i/>
        </w:rPr>
        <w:t>Tale</w:t>
      </w:r>
      <w:r w:rsidR="00220920">
        <w:rPr>
          <w:rFonts w:ascii="Times New Roman" w:hAnsi="Times New Roman" w:cs="Times New Roman"/>
        </w:rPr>
        <w:t>, where the loathly lady transforms into the beautiful maiden, as argued by Scala.</w:t>
      </w:r>
      <w:r w:rsidR="00CD1F46">
        <w:rPr>
          <w:rStyle w:val="FootnoteReference"/>
          <w:rFonts w:ascii="Times New Roman" w:hAnsi="Times New Roman" w:cs="Times New Roman"/>
        </w:rPr>
        <w:footnoteReference w:id="11"/>
      </w:r>
      <w:r w:rsidR="00220920">
        <w:rPr>
          <w:rFonts w:ascii="Times New Roman" w:hAnsi="Times New Roman" w:cs="Times New Roman"/>
        </w:rPr>
        <w:t xml:space="preserve"> </w:t>
      </w:r>
      <w:r w:rsidR="008D4A51">
        <w:rPr>
          <w:rFonts w:ascii="Times New Roman" w:hAnsi="Times New Roman" w:cs="Times New Roman"/>
        </w:rPr>
        <w:t xml:space="preserve">And yet, despite the motif of self-determination in these particular Tales, the theme of obedience is still prominent in </w:t>
      </w:r>
      <w:r w:rsidR="008D4A51">
        <w:rPr>
          <w:rFonts w:ascii="Times New Roman" w:hAnsi="Times New Roman" w:cs="Times New Roman"/>
          <w:i/>
        </w:rPr>
        <w:t>The Knight’s Tale</w:t>
      </w:r>
      <w:r w:rsidR="008D4A51">
        <w:rPr>
          <w:rFonts w:ascii="Times New Roman" w:hAnsi="Times New Roman" w:cs="Times New Roman"/>
        </w:rPr>
        <w:t xml:space="preserve">. </w:t>
      </w:r>
      <w:proofErr w:type="spellStart"/>
      <w:r w:rsidR="003279F1">
        <w:rPr>
          <w:rFonts w:ascii="Times New Roman" w:hAnsi="Times New Roman" w:cs="Times New Roman"/>
        </w:rPr>
        <w:t>Emelye</w:t>
      </w:r>
      <w:proofErr w:type="spellEnd"/>
      <w:r w:rsidR="008D4A51">
        <w:rPr>
          <w:rFonts w:ascii="Times New Roman" w:hAnsi="Times New Roman" w:cs="Times New Roman"/>
        </w:rPr>
        <w:t xml:space="preserve"> </w:t>
      </w:r>
      <w:r w:rsidR="00411423">
        <w:rPr>
          <w:rFonts w:ascii="Times New Roman" w:hAnsi="Times New Roman" w:cs="Times New Roman"/>
        </w:rPr>
        <w:t xml:space="preserve">prays to </w:t>
      </w:r>
      <w:r w:rsidR="000D0EB5">
        <w:rPr>
          <w:rFonts w:ascii="Times New Roman" w:hAnsi="Times New Roman" w:cs="Times New Roman"/>
        </w:rPr>
        <w:t xml:space="preserve">the goddess </w:t>
      </w:r>
      <w:r w:rsidR="00411423">
        <w:rPr>
          <w:rFonts w:ascii="Times New Roman" w:hAnsi="Times New Roman" w:cs="Times New Roman"/>
        </w:rPr>
        <w:t>Diana</w:t>
      </w:r>
      <w:r w:rsidR="008D4A51">
        <w:rPr>
          <w:rFonts w:ascii="Times New Roman" w:hAnsi="Times New Roman" w:cs="Times New Roman"/>
        </w:rPr>
        <w:t xml:space="preserve"> to halt her marriage, yet the goddess </w:t>
      </w:r>
      <w:r w:rsidR="00470E03">
        <w:rPr>
          <w:rFonts w:ascii="Times New Roman" w:hAnsi="Times New Roman" w:cs="Times New Roman"/>
        </w:rPr>
        <w:t>urges her to marry</w:t>
      </w:r>
      <w:r w:rsidR="008D4A51">
        <w:rPr>
          <w:rFonts w:ascii="Times New Roman" w:hAnsi="Times New Roman" w:cs="Times New Roman"/>
        </w:rPr>
        <w:t>,</w:t>
      </w:r>
      <w:r w:rsidR="00470E03">
        <w:rPr>
          <w:rFonts w:ascii="Times New Roman" w:hAnsi="Times New Roman" w:cs="Times New Roman"/>
        </w:rPr>
        <w:t xml:space="preserve"> despite </w:t>
      </w:r>
      <w:r w:rsidR="008D4A51">
        <w:rPr>
          <w:rFonts w:ascii="Times New Roman" w:hAnsi="Times New Roman" w:cs="Times New Roman"/>
        </w:rPr>
        <w:t xml:space="preserve">ironically being the </w:t>
      </w:r>
      <w:r w:rsidR="000D0EB5">
        <w:rPr>
          <w:rFonts w:ascii="Times New Roman" w:hAnsi="Times New Roman" w:cs="Times New Roman"/>
        </w:rPr>
        <w:t>icon</w:t>
      </w:r>
      <w:r w:rsidR="008D4A51">
        <w:rPr>
          <w:rFonts w:ascii="Times New Roman" w:hAnsi="Times New Roman" w:cs="Times New Roman"/>
        </w:rPr>
        <w:t xml:space="preserve"> of chastity</w:t>
      </w:r>
      <w:r w:rsidR="00470E03">
        <w:rPr>
          <w:rFonts w:ascii="Times New Roman" w:hAnsi="Times New Roman" w:cs="Times New Roman"/>
        </w:rPr>
        <w:t>.</w:t>
      </w:r>
      <w:r w:rsidR="00DA7B75">
        <w:rPr>
          <w:rFonts w:ascii="Times New Roman" w:hAnsi="Times New Roman" w:cs="Times New Roman"/>
        </w:rPr>
        <w:t xml:space="preserve"> </w:t>
      </w:r>
      <w:r w:rsidR="00BD6C84">
        <w:rPr>
          <w:rFonts w:ascii="Times New Roman" w:hAnsi="Times New Roman" w:cs="Times New Roman"/>
        </w:rPr>
        <w:t>Therefore, w</w:t>
      </w:r>
      <w:r w:rsidR="00DA7B75">
        <w:rPr>
          <w:rFonts w:ascii="Times New Roman" w:hAnsi="Times New Roman" w:cs="Times New Roman"/>
        </w:rPr>
        <w:t xml:space="preserve">hilst the </w:t>
      </w:r>
      <w:proofErr w:type="spellStart"/>
      <w:r w:rsidR="00DA7B75">
        <w:rPr>
          <w:rFonts w:ascii="Times New Roman" w:hAnsi="Times New Roman" w:cs="Times New Roman"/>
          <w:i/>
        </w:rPr>
        <w:t>The</w:t>
      </w:r>
      <w:proofErr w:type="spellEnd"/>
      <w:r w:rsidR="00DA7B75">
        <w:rPr>
          <w:rFonts w:ascii="Times New Roman" w:hAnsi="Times New Roman" w:cs="Times New Roman"/>
          <w:i/>
        </w:rPr>
        <w:t xml:space="preserve"> Knight’s Tale</w:t>
      </w:r>
      <w:r w:rsidR="00DA7B75">
        <w:rPr>
          <w:rFonts w:ascii="Times New Roman" w:hAnsi="Times New Roman" w:cs="Times New Roman"/>
        </w:rPr>
        <w:t xml:space="preserve"> indicates that medieval women </w:t>
      </w:r>
      <w:proofErr w:type="gramStart"/>
      <w:r w:rsidR="00DA7B75">
        <w:rPr>
          <w:rFonts w:ascii="Times New Roman" w:hAnsi="Times New Roman" w:cs="Times New Roman"/>
        </w:rPr>
        <w:t>were allowed to</w:t>
      </w:r>
      <w:proofErr w:type="gramEnd"/>
      <w:r w:rsidR="00DA7B75">
        <w:rPr>
          <w:rFonts w:ascii="Times New Roman" w:hAnsi="Times New Roman" w:cs="Times New Roman"/>
        </w:rPr>
        <w:t xml:space="preserve"> think for themselves, </w:t>
      </w:r>
      <w:proofErr w:type="spellStart"/>
      <w:r w:rsidR="00DA7B75">
        <w:rPr>
          <w:rFonts w:ascii="Times New Roman" w:hAnsi="Times New Roman" w:cs="Times New Roman"/>
        </w:rPr>
        <w:t>Emelye’s</w:t>
      </w:r>
      <w:proofErr w:type="spellEnd"/>
      <w:r w:rsidR="00DA7B75">
        <w:rPr>
          <w:rFonts w:ascii="Times New Roman" w:hAnsi="Times New Roman" w:cs="Times New Roman"/>
        </w:rPr>
        <w:t xml:space="preserve"> obedience to marry </w:t>
      </w:r>
      <w:r w:rsidR="00890429">
        <w:rPr>
          <w:rFonts w:ascii="Times New Roman" w:hAnsi="Times New Roman" w:cs="Times New Roman"/>
        </w:rPr>
        <w:t>reasserts th</w:t>
      </w:r>
      <w:r w:rsidR="000A08A7">
        <w:rPr>
          <w:rFonts w:ascii="Times New Roman" w:hAnsi="Times New Roman" w:cs="Times New Roman"/>
        </w:rPr>
        <w:t>is medieval</w:t>
      </w:r>
      <w:r w:rsidR="00890429">
        <w:rPr>
          <w:rFonts w:ascii="Times New Roman" w:hAnsi="Times New Roman" w:cs="Times New Roman"/>
        </w:rPr>
        <w:t xml:space="preserve"> idea</w:t>
      </w:r>
      <w:r w:rsidR="000A08A7">
        <w:rPr>
          <w:rFonts w:ascii="Times New Roman" w:hAnsi="Times New Roman" w:cs="Times New Roman"/>
        </w:rPr>
        <w:t>l</w:t>
      </w:r>
      <w:r w:rsidR="00890429">
        <w:rPr>
          <w:rFonts w:ascii="Times New Roman" w:hAnsi="Times New Roman" w:cs="Times New Roman"/>
        </w:rPr>
        <w:t xml:space="preserve"> that wives must always be </w:t>
      </w:r>
      <w:r w:rsidR="0002035B">
        <w:rPr>
          <w:rFonts w:ascii="Times New Roman" w:hAnsi="Times New Roman" w:cs="Times New Roman"/>
        </w:rPr>
        <w:t>obedient</w:t>
      </w:r>
      <w:r w:rsidR="00890429">
        <w:rPr>
          <w:rFonts w:ascii="Times New Roman" w:hAnsi="Times New Roman" w:cs="Times New Roman"/>
        </w:rPr>
        <w:t xml:space="preserve"> to their husbands.</w:t>
      </w:r>
      <w:r w:rsidR="009832DD">
        <w:rPr>
          <w:rFonts w:ascii="Times New Roman" w:hAnsi="Times New Roman" w:cs="Times New Roman"/>
        </w:rPr>
        <w:t xml:space="preserve"> This motif is further reinforced in </w:t>
      </w:r>
      <w:r w:rsidR="009832DD">
        <w:rPr>
          <w:rFonts w:ascii="Times New Roman" w:hAnsi="Times New Roman" w:cs="Times New Roman"/>
          <w:i/>
        </w:rPr>
        <w:t>The Merchant’s Tale</w:t>
      </w:r>
      <w:r w:rsidR="009832DD">
        <w:rPr>
          <w:rFonts w:ascii="Times New Roman" w:hAnsi="Times New Roman" w:cs="Times New Roman"/>
        </w:rPr>
        <w:t xml:space="preserve">, where Chaucer describes </w:t>
      </w:r>
      <w:r w:rsidR="00CB06AD">
        <w:rPr>
          <w:rFonts w:ascii="Times New Roman" w:hAnsi="Times New Roman" w:cs="Times New Roman"/>
        </w:rPr>
        <w:t xml:space="preserve">the </w:t>
      </w:r>
      <w:r w:rsidR="009832DD">
        <w:rPr>
          <w:rFonts w:ascii="Times New Roman" w:hAnsi="Times New Roman" w:cs="Times New Roman"/>
        </w:rPr>
        <w:t xml:space="preserve">marriage </w:t>
      </w:r>
      <w:r w:rsidR="00CB06AD">
        <w:rPr>
          <w:rFonts w:ascii="Times New Roman" w:hAnsi="Times New Roman" w:cs="Times New Roman"/>
        </w:rPr>
        <w:t xml:space="preserve">of </w:t>
      </w:r>
      <w:proofErr w:type="spellStart"/>
      <w:r w:rsidR="00CB06AD">
        <w:rPr>
          <w:rFonts w:ascii="Times New Roman" w:hAnsi="Times New Roman" w:cs="Times New Roman"/>
        </w:rPr>
        <w:t>Januarie</w:t>
      </w:r>
      <w:proofErr w:type="spellEnd"/>
      <w:r w:rsidR="00CB06AD">
        <w:rPr>
          <w:rFonts w:ascii="Times New Roman" w:hAnsi="Times New Roman" w:cs="Times New Roman"/>
        </w:rPr>
        <w:t xml:space="preserve"> and May </w:t>
      </w:r>
      <w:r w:rsidR="009832DD">
        <w:rPr>
          <w:rFonts w:ascii="Times New Roman" w:hAnsi="Times New Roman" w:cs="Times New Roman"/>
        </w:rPr>
        <w:t>as a “yoke” (1216), bounding the couple together.</w:t>
      </w:r>
      <w:r w:rsidR="00D737B3">
        <w:rPr>
          <w:rFonts w:ascii="Times New Roman" w:hAnsi="Times New Roman" w:cs="Times New Roman"/>
        </w:rPr>
        <w:t xml:space="preserve"> </w:t>
      </w:r>
    </w:p>
    <w:p w14:paraId="42132D55" w14:textId="7C65CA87" w:rsidR="00FF06F5" w:rsidRDefault="004C6CA2" w:rsidP="00143EF1">
      <w:pPr>
        <w:ind w:firstLine="720"/>
        <w:rPr>
          <w:rFonts w:ascii="Times New Roman" w:hAnsi="Times New Roman" w:cs="Times New Roman"/>
        </w:rPr>
      </w:pPr>
      <w:proofErr w:type="gramStart"/>
      <w:r>
        <w:rPr>
          <w:rFonts w:ascii="Times New Roman" w:hAnsi="Times New Roman" w:cs="Times New Roman"/>
        </w:rPr>
        <w:t>A number of</w:t>
      </w:r>
      <w:proofErr w:type="gramEnd"/>
      <w:r w:rsidR="0071489B">
        <w:rPr>
          <w:rFonts w:ascii="Times New Roman" w:hAnsi="Times New Roman" w:cs="Times New Roman"/>
        </w:rPr>
        <w:t xml:space="preserve"> </w:t>
      </w:r>
      <w:r>
        <w:rPr>
          <w:rFonts w:ascii="Times New Roman" w:hAnsi="Times New Roman" w:cs="Times New Roman"/>
        </w:rPr>
        <w:t>female characters</w:t>
      </w:r>
      <w:r w:rsidR="0071489B">
        <w:rPr>
          <w:rFonts w:ascii="Times New Roman" w:hAnsi="Times New Roman" w:cs="Times New Roman"/>
        </w:rPr>
        <w:t xml:space="preserve"> of</w:t>
      </w:r>
      <w:r w:rsidR="00143EF1">
        <w:rPr>
          <w:rFonts w:ascii="Times New Roman" w:hAnsi="Times New Roman" w:cs="Times New Roman"/>
        </w:rPr>
        <w:t xml:space="preserve"> </w:t>
      </w:r>
      <w:r w:rsidR="00143EF1">
        <w:rPr>
          <w:rFonts w:ascii="Times New Roman" w:hAnsi="Times New Roman" w:cs="Times New Roman"/>
          <w:i/>
        </w:rPr>
        <w:t xml:space="preserve">The Canterbury Tales </w:t>
      </w:r>
      <w:r w:rsidR="00BE5BFC">
        <w:rPr>
          <w:rFonts w:ascii="Times New Roman" w:hAnsi="Times New Roman" w:cs="Times New Roman"/>
        </w:rPr>
        <w:t xml:space="preserve">are </w:t>
      </w:r>
      <w:r w:rsidR="000D5FC0">
        <w:rPr>
          <w:rFonts w:ascii="Times New Roman" w:hAnsi="Times New Roman" w:cs="Times New Roman"/>
        </w:rPr>
        <w:t xml:space="preserve">arguably presented </w:t>
      </w:r>
      <w:r w:rsidR="00143EF1">
        <w:rPr>
          <w:rFonts w:ascii="Times New Roman" w:hAnsi="Times New Roman" w:cs="Times New Roman"/>
        </w:rPr>
        <w:t xml:space="preserve">with an end-goal in mind, relating back to this idea of self-determination as mentioned previously. </w:t>
      </w:r>
      <w:r w:rsidR="007E7906">
        <w:rPr>
          <w:rFonts w:ascii="Times New Roman" w:hAnsi="Times New Roman" w:cs="Times New Roman"/>
        </w:rPr>
        <w:t xml:space="preserve">The Wife of Bath </w:t>
      </w:r>
      <w:r w:rsidR="00E677E0">
        <w:rPr>
          <w:rFonts w:ascii="Times New Roman" w:hAnsi="Times New Roman" w:cs="Times New Roman"/>
        </w:rPr>
        <w:t xml:space="preserve">expresses many times during her Prologue that she longs for equivalency in marriage, </w:t>
      </w:r>
      <w:r w:rsidR="005579A1">
        <w:rPr>
          <w:rFonts w:ascii="Times New Roman" w:hAnsi="Times New Roman" w:cs="Times New Roman"/>
        </w:rPr>
        <w:t xml:space="preserve">and that she would profit from a relationship in which both sides were equal. </w:t>
      </w:r>
      <w:r w:rsidR="000D5FC0">
        <w:rPr>
          <w:rFonts w:ascii="Times New Roman" w:hAnsi="Times New Roman" w:cs="Times New Roman"/>
        </w:rPr>
        <w:t xml:space="preserve">Chaucer </w:t>
      </w:r>
      <w:r w:rsidR="0073269E">
        <w:rPr>
          <w:rFonts w:ascii="Times New Roman" w:hAnsi="Times New Roman" w:cs="Times New Roman"/>
        </w:rPr>
        <w:t xml:space="preserve">arguably </w:t>
      </w:r>
      <w:r w:rsidR="000D5FC0">
        <w:rPr>
          <w:rFonts w:ascii="Times New Roman" w:hAnsi="Times New Roman" w:cs="Times New Roman"/>
        </w:rPr>
        <w:t>represents</w:t>
      </w:r>
      <w:r w:rsidR="005579A1">
        <w:rPr>
          <w:rFonts w:ascii="Times New Roman" w:hAnsi="Times New Roman" w:cs="Times New Roman"/>
        </w:rPr>
        <w:t xml:space="preserve"> the Wife of Bath as a hedonist, </w:t>
      </w:r>
      <w:r w:rsidR="008760C7">
        <w:rPr>
          <w:rFonts w:ascii="Times New Roman" w:hAnsi="Times New Roman" w:cs="Times New Roman"/>
        </w:rPr>
        <w:t xml:space="preserve">who </w:t>
      </w:r>
      <w:r w:rsidR="000D5FC0">
        <w:rPr>
          <w:rFonts w:ascii="Times New Roman" w:hAnsi="Times New Roman" w:cs="Times New Roman"/>
        </w:rPr>
        <w:t>desires</w:t>
      </w:r>
      <w:r w:rsidR="008760C7">
        <w:rPr>
          <w:rFonts w:ascii="Times New Roman" w:hAnsi="Times New Roman" w:cs="Times New Roman"/>
        </w:rPr>
        <w:t xml:space="preserve"> female </w:t>
      </w:r>
      <w:r w:rsidR="00691826">
        <w:rPr>
          <w:rFonts w:ascii="Times New Roman" w:hAnsi="Times New Roman" w:cs="Times New Roman"/>
        </w:rPr>
        <w:t>pleasure and satisfaction</w:t>
      </w:r>
      <w:r w:rsidR="00D16024">
        <w:rPr>
          <w:rFonts w:ascii="Times New Roman" w:hAnsi="Times New Roman" w:cs="Times New Roman"/>
        </w:rPr>
        <w:t xml:space="preserve"> in sexual intercourse</w:t>
      </w:r>
      <w:r w:rsidR="00B00CDF">
        <w:rPr>
          <w:rFonts w:ascii="Times New Roman" w:hAnsi="Times New Roman" w:cs="Times New Roman"/>
        </w:rPr>
        <w:t>, g</w:t>
      </w:r>
      <w:r w:rsidR="005579A1">
        <w:rPr>
          <w:rFonts w:ascii="Times New Roman" w:hAnsi="Times New Roman" w:cs="Times New Roman"/>
        </w:rPr>
        <w:t>oing against the Church’s ideal of a morally-pure</w:t>
      </w:r>
      <w:r w:rsidR="0068611F">
        <w:rPr>
          <w:rFonts w:ascii="Times New Roman" w:hAnsi="Times New Roman" w:cs="Times New Roman"/>
        </w:rPr>
        <w:t xml:space="preserve"> and</w:t>
      </w:r>
      <w:r w:rsidR="005579A1">
        <w:rPr>
          <w:rFonts w:ascii="Times New Roman" w:hAnsi="Times New Roman" w:cs="Times New Roman"/>
        </w:rPr>
        <w:t xml:space="preserve"> faithful wife</w:t>
      </w:r>
      <w:r w:rsidR="00B00CDF">
        <w:rPr>
          <w:rFonts w:ascii="Times New Roman" w:hAnsi="Times New Roman" w:cs="Times New Roman"/>
        </w:rPr>
        <w:t xml:space="preserve">. </w:t>
      </w:r>
      <w:r w:rsidR="00FF06F5">
        <w:rPr>
          <w:rFonts w:ascii="Times New Roman" w:hAnsi="Times New Roman" w:cs="Times New Roman"/>
        </w:rPr>
        <w:t xml:space="preserve">Arguably, this hedonism is also apparent in </w:t>
      </w:r>
      <w:proofErr w:type="gramStart"/>
      <w:r w:rsidR="00FF06F5">
        <w:rPr>
          <w:rFonts w:ascii="Times New Roman" w:hAnsi="Times New Roman" w:cs="Times New Roman"/>
        </w:rPr>
        <w:t>a number of</w:t>
      </w:r>
      <w:proofErr w:type="gramEnd"/>
      <w:r w:rsidR="00FF06F5">
        <w:rPr>
          <w:rFonts w:ascii="Times New Roman" w:hAnsi="Times New Roman" w:cs="Times New Roman"/>
        </w:rPr>
        <w:t xml:space="preserve"> other Tales, with characters such as Alisoun from </w:t>
      </w:r>
      <w:r w:rsidR="00FF06F5">
        <w:rPr>
          <w:rFonts w:ascii="Times New Roman" w:hAnsi="Times New Roman" w:cs="Times New Roman"/>
          <w:i/>
        </w:rPr>
        <w:t xml:space="preserve">The Miller’s Tale </w:t>
      </w:r>
      <w:r w:rsidR="00FF06F5">
        <w:rPr>
          <w:rFonts w:ascii="Times New Roman" w:hAnsi="Times New Roman" w:cs="Times New Roman"/>
        </w:rPr>
        <w:t xml:space="preserve">apparently finding cuckoldry acceptable. </w:t>
      </w:r>
      <w:r w:rsidR="00B00CDF" w:rsidRPr="00FF06F5">
        <w:rPr>
          <w:rFonts w:ascii="Times New Roman" w:hAnsi="Times New Roman" w:cs="Times New Roman"/>
        </w:rPr>
        <w:t>During</w:t>
      </w:r>
      <w:r w:rsidR="00B00CDF">
        <w:rPr>
          <w:rFonts w:ascii="Times New Roman" w:hAnsi="Times New Roman" w:cs="Times New Roman"/>
        </w:rPr>
        <w:t xml:space="preserve"> the Middle Ages there existed a</w:t>
      </w:r>
      <w:r w:rsidR="005579A1">
        <w:rPr>
          <w:rFonts w:ascii="Times New Roman" w:hAnsi="Times New Roman" w:cs="Times New Roman"/>
        </w:rPr>
        <w:t xml:space="preserve"> belief that having sexual intercourse purely for enjoyment was sinful, a</w:t>
      </w:r>
      <w:r w:rsidR="00CF664D">
        <w:rPr>
          <w:rFonts w:ascii="Times New Roman" w:hAnsi="Times New Roman" w:cs="Times New Roman"/>
        </w:rPr>
        <w:t xml:space="preserve">n idea </w:t>
      </w:r>
      <w:r w:rsidR="005579A1">
        <w:rPr>
          <w:rFonts w:ascii="Times New Roman" w:hAnsi="Times New Roman" w:cs="Times New Roman"/>
        </w:rPr>
        <w:t xml:space="preserve">that </w:t>
      </w:r>
      <w:r w:rsidR="005B480A">
        <w:rPr>
          <w:rFonts w:ascii="Times New Roman" w:hAnsi="Times New Roman" w:cs="Times New Roman"/>
        </w:rPr>
        <w:t>emerged</w:t>
      </w:r>
      <w:r w:rsidR="005579A1">
        <w:rPr>
          <w:rFonts w:ascii="Times New Roman" w:hAnsi="Times New Roman" w:cs="Times New Roman"/>
        </w:rPr>
        <w:t xml:space="preserve"> from </w:t>
      </w:r>
      <w:r w:rsidR="006E3EB1">
        <w:rPr>
          <w:rFonts w:ascii="Times New Roman" w:hAnsi="Times New Roman" w:cs="Times New Roman"/>
        </w:rPr>
        <w:t>the doctrines of St Augustine</w:t>
      </w:r>
      <w:r w:rsidR="005D6FCB">
        <w:rPr>
          <w:rFonts w:ascii="Times New Roman" w:hAnsi="Times New Roman" w:cs="Times New Roman"/>
        </w:rPr>
        <w:t>.</w:t>
      </w:r>
      <w:r w:rsidR="002A711C">
        <w:rPr>
          <w:rStyle w:val="FootnoteReference"/>
          <w:rFonts w:ascii="Times New Roman" w:hAnsi="Times New Roman" w:cs="Times New Roman"/>
        </w:rPr>
        <w:footnoteReference w:id="12"/>
      </w:r>
      <w:r w:rsidR="005D6FCB">
        <w:rPr>
          <w:rFonts w:ascii="Times New Roman" w:hAnsi="Times New Roman" w:cs="Times New Roman"/>
        </w:rPr>
        <w:t xml:space="preserve"> Indeed, Chaucer’s own pilgrim, the Parson, is critical of married couples who </w:t>
      </w:r>
      <w:r w:rsidR="00CF6278">
        <w:rPr>
          <w:rFonts w:ascii="Times New Roman" w:hAnsi="Times New Roman" w:cs="Times New Roman"/>
        </w:rPr>
        <w:t>have</w:t>
      </w:r>
      <w:r w:rsidR="005D6FCB">
        <w:rPr>
          <w:rFonts w:ascii="Times New Roman" w:hAnsi="Times New Roman" w:cs="Times New Roman"/>
        </w:rPr>
        <w:t xml:space="preserve"> intercourse “</w:t>
      </w:r>
      <w:proofErr w:type="spellStart"/>
      <w:r w:rsidR="005D6FCB">
        <w:rPr>
          <w:rFonts w:ascii="Times New Roman" w:hAnsi="Times New Roman" w:cs="Times New Roman"/>
        </w:rPr>
        <w:t>oonly</w:t>
      </w:r>
      <w:proofErr w:type="spellEnd"/>
      <w:r w:rsidR="005D6FCB">
        <w:rPr>
          <w:rFonts w:ascii="Times New Roman" w:hAnsi="Times New Roman" w:cs="Times New Roman"/>
        </w:rPr>
        <w:t xml:space="preserve"> for </w:t>
      </w:r>
      <w:proofErr w:type="spellStart"/>
      <w:r w:rsidR="005D6FCB">
        <w:rPr>
          <w:rFonts w:ascii="Times New Roman" w:hAnsi="Times New Roman" w:cs="Times New Roman"/>
        </w:rPr>
        <w:t>amourous</w:t>
      </w:r>
      <w:proofErr w:type="spellEnd"/>
      <w:r w:rsidR="005D6FCB">
        <w:rPr>
          <w:rFonts w:ascii="Times New Roman" w:hAnsi="Times New Roman" w:cs="Times New Roman"/>
        </w:rPr>
        <w:t xml:space="preserve"> love” (942), reiterating this idea that sexual pleasure, particularly that of a woman’s, was</w:t>
      </w:r>
      <w:r w:rsidR="007D4728">
        <w:rPr>
          <w:rFonts w:ascii="Times New Roman" w:hAnsi="Times New Roman" w:cs="Times New Roman"/>
        </w:rPr>
        <w:t xml:space="preserve"> considered sinful</w:t>
      </w:r>
      <w:r w:rsidR="005D6FCB">
        <w:rPr>
          <w:rFonts w:ascii="Times New Roman" w:hAnsi="Times New Roman" w:cs="Times New Roman"/>
        </w:rPr>
        <w:t xml:space="preserve"> by the Church. </w:t>
      </w:r>
    </w:p>
    <w:p w14:paraId="574356DF" w14:textId="5E059D91" w:rsidR="005579A1" w:rsidRDefault="004E1E4F" w:rsidP="00143EF1">
      <w:pPr>
        <w:ind w:firstLine="720"/>
        <w:rPr>
          <w:rFonts w:ascii="Times New Roman" w:hAnsi="Times New Roman" w:cs="Times New Roman"/>
        </w:rPr>
      </w:pPr>
      <w:r w:rsidRPr="004E1E4F">
        <w:rPr>
          <w:rFonts w:ascii="Times New Roman" w:hAnsi="Times New Roman" w:cs="Times New Roman"/>
        </w:rPr>
        <w:t xml:space="preserve">In the Middle Ages, male sexual pleasure was prized above that of a </w:t>
      </w:r>
      <w:proofErr w:type="gramStart"/>
      <w:r w:rsidRPr="004E1E4F">
        <w:rPr>
          <w:rFonts w:ascii="Times New Roman" w:hAnsi="Times New Roman" w:cs="Times New Roman"/>
        </w:rPr>
        <w:t>woman’s</w:t>
      </w:r>
      <w:proofErr w:type="gramEnd"/>
      <w:r w:rsidRPr="004E1E4F">
        <w:rPr>
          <w:rFonts w:ascii="Times New Roman" w:hAnsi="Times New Roman" w:cs="Times New Roman"/>
        </w:rPr>
        <w:t>. Despite the monolithic opinion that extramarital affairs of any kind were considered sinful, in many secular societies there remained a double standard in which adultery was considered a “serious crime for women, but almost tolerated [it] for men”.</w:t>
      </w:r>
      <w:r w:rsidR="0022082C">
        <w:rPr>
          <w:rStyle w:val="FootnoteReference"/>
          <w:rFonts w:ascii="Times New Roman" w:hAnsi="Times New Roman" w:cs="Times New Roman"/>
        </w:rPr>
        <w:footnoteReference w:id="13"/>
      </w:r>
      <w:r>
        <w:rPr>
          <w:rFonts w:ascii="Times New Roman" w:hAnsi="Times New Roman" w:cs="Times New Roman"/>
        </w:rPr>
        <w:t xml:space="preserve"> </w:t>
      </w:r>
      <w:r w:rsidR="009245FC" w:rsidRPr="009245FC">
        <w:rPr>
          <w:rFonts w:ascii="Times New Roman" w:hAnsi="Times New Roman" w:cs="Times New Roman"/>
        </w:rPr>
        <w:t xml:space="preserve">In </w:t>
      </w:r>
      <w:proofErr w:type="gramStart"/>
      <w:r w:rsidR="009245FC" w:rsidRPr="009245FC">
        <w:rPr>
          <w:rFonts w:ascii="Times New Roman" w:hAnsi="Times New Roman" w:cs="Times New Roman"/>
          <w:i/>
        </w:rPr>
        <w:t>The</w:t>
      </w:r>
      <w:proofErr w:type="gramEnd"/>
      <w:r w:rsidR="009245FC" w:rsidRPr="009245FC">
        <w:rPr>
          <w:rFonts w:ascii="Times New Roman" w:hAnsi="Times New Roman" w:cs="Times New Roman"/>
          <w:i/>
        </w:rPr>
        <w:t xml:space="preserve"> Reeve’s Tale</w:t>
      </w:r>
      <w:r w:rsidR="009245FC" w:rsidRPr="009245FC">
        <w:rPr>
          <w:rFonts w:ascii="Times New Roman" w:hAnsi="Times New Roman" w:cs="Times New Roman"/>
        </w:rPr>
        <w:t xml:space="preserve">, </w:t>
      </w:r>
      <w:proofErr w:type="spellStart"/>
      <w:r w:rsidR="009245FC" w:rsidRPr="009245FC">
        <w:rPr>
          <w:rFonts w:ascii="Times New Roman" w:hAnsi="Times New Roman" w:cs="Times New Roman"/>
        </w:rPr>
        <w:t>Malyne’s</w:t>
      </w:r>
      <w:proofErr w:type="spellEnd"/>
      <w:r w:rsidR="009245FC" w:rsidRPr="009245FC">
        <w:rPr>
          <w:rFonts w:ascii="Times New Roman" w:hAnsi="Times New Roman" w:cs="Times New Roman"/>
        </w:rPr>
        <w:t xml:space="preserve"> reputation as a pure virgin has been ruined by the uncontrollable sexual desires of </w:t>
      </w:r>
      <w:proofErr w:type="spellStart"/>
      <w:r w:rsidR="009245FC" w:rsidRPr="009245FC">
        <w:rPr>
          <w:rFonts w:ascii="Times New Roman" w:hAnsi="Times New Roman" w:cs="Times New Roman"/>
        </w:rPr>
        <w:t>Aleyn</w:t>
      </w:r>
      <w:proofErr w:type="spellEnd"/>
      <w:r w:rsidR="009245FC" w:rsidRPr="009245FC">
        <w:rPr>
          <w:rFonts w:ascii="Times New Roman" w:hAnsi="Times New Roman" w:cs="Times New Roman"/>
        </w:rPr>
        <w:t xml:space="preserve">, the lusty clerk. </w:t>
      </w:r>
      <w:r w:rsidR="009746B9">
        <w:rPr>
          <w:rFonts w:ascii="Times New Roman" w:hAnsi="Times New Roman" w:cs="Times New Roman"/>
        </w:rPr>
        <w:t>In a time where female chastity was prized, indicating how pure a lady was, i</w:t>
      </w:r>
      <w:r w:rsidR="00AB6859">
        <w:rPr>
          <w:rFonts w:ascii="Times New Roman" w:hAnsi="Times New Roman" w:cs="Times New Roman"/>
        </w:rPr>
        <w:t xml:space="preserve">t was perhaps Chaucer’s intention that the Wife of Bath vehemently expresses that </w:t>
      </w:r>
      <w:r w:rsidR="00F8397A">
        <w:rPr>
          <w:rFonts w:ascii="Times New Roman" w:hAnsi="Times New Roman" w:cs="Times New Roman"/>
        </w:rPr>
        <w:t>she will “</w:t>
      </w:r>
      <w:proofErr w:type="spellStart"/>
      <w:r w:rsidR="00F8397A">
        <w:rPr>
          <w:rFonts w:ascii="Times New Roman" w:hAnsi="Times New Roman" w:cs="Times New Roman"/>
        </w:rPr>
        <w:t>nat</w:t>
      </w:r>
      <w:proofErr w:type="spellEnd"/>
      <w:r w:rsidR="00F8397A">
        <w:rPr>
          <w:rFonts w:ascii="Times New Roman" w:hAnsi="Times New Roman" w:cs="Times New Roman"/>
        </w:rPr>
        <w:t xml:space="preserve"> keep me </w:t>
      </w:r>
      <w:proofErr w:type="spellStart"/>
      <w:r w:rsidR="00F8397A">
        <w:rPr>
          <w:rFonts w:ascii="Times New Roman" w:hAnsi="Times New Roman" w:cs="Times New Roman"/>
        </w:rPr>
        <w:t>chaast</w:t>
      </w:r>
      <w:proofErr w:type="spellEnd"/>
      <w:r w:rsidR="00F8397A">
        <w:rPr>
          <w:rFonts w:ascii="Times New Roman" w:hAnsi="Times New Roman" w:cs="Times New Roman"/>
        </w:rPr>
        <w:t xml:space="preserve"> in al”</w:t>
      </w:r>
      <w:r w:rsidR="00A45659">
        <w:rPr>
          <w:rFonts w:ascii="Times New Roman" w:hAnsi="Times New Roman" w:cs="Times New Roman"/>
        </w:rPr>
        <w:t xml:space="preserve"> (46)</w:t>
      </w:r>
      <w:r w:rsidR="00F8397A">
        <w:rPr>
          <w:rFonts w:ascii="Times New Roman" w:hAnsi="Times New Roman" w:cs="Times New Roman"/>
        </w:rPr>
        <w:t xml:space="preserve">, encouraging the readers to </w:t>
      </w:r>
      <w:r w:rsidR="003C7772">
        <w:rPr>
          <w:rFonts w:ascii="Times New Roman" w:hAnsi="Times New Roman" w:cs="Times New Roman"/>
        </w:rPr>
        <w:t>consider the Wife of Bath</w:t>
      </w:r>
      <w:r w:rsidR="00F8397A">
        <w:rPr>
          <w:rFonts w:ascii="Times New Roman" w:hAnsi="Times New Roman" w:cs="Times New Roman"/>
        </w:rPr>
        <w:t xml:space="preserve"> as a woman of sexual deviancy and cuckoldry, a </w:t>
      </w:r>
      <w:r w:rsidR="007F0C1E">
        <w:rPr>
          <w:rFonts w:ascii="Times New Roman" w:hAnsi="Times New Roman" w:cs="Times New Roman"/>
        </w:rPr>
        <w:t>motif</w:t>
      </w:r>
      <w:r w:rsidR="00F8397A">
        <w:rPr>
          <w:rFonts w:ascii="Times New Roman" w:hAnsi="Times New Roman" w:cs="Times New Roman"/>
        </w:rPr>
        <w:t xml:space="preserve"> which is heavily prominent in the </w:t>
      </w:r>
      <w:r w:rsidR="00F8397A">
        <w:rPr>
          <w:rFonts w:ascii="Times New Roman" w:hAnsi="Times New Roman" w:cs="Times New Roman"/>
          <w:i/>
        </w:rPr>
        <w:t>Canterbury Tales</w:t>
      </w:r>
      <w:r w:rsidR="00F8397A">
        <w:rPr>
          <w:rFonts w:ascii="Times New Roman" w:hAnsi="Times New Roman" w:cs="Times New Roman"/>
        </w:rPr>
        <w:t xml:space="preserve">. </w:t>
      </w:r>
      <w:r w:rsidR="00A61F1F" w:rsidRPr="004873F0">
        <w:rPr>
          <w:rFonts w:ascii="Times New Roman" w:hAnsi="Times New Roman" w:cs="Times New Roman"/>
        </w:rPr>
        <w:t>The</w:t>
      </w:r>
      <w:r w:rsidR="00A61F1F">
        <w:rPr>
          <w:rFonts w:ascii="Times New Roman" w:hAnsi="Times New Roman" w:cs="Times New Roman"/>
        </w:rPr>
        <w:t xml:space="preserve"> </w:t>
      </w:r>
      <w:r w:rsidR="00A61F1F" w:rsidRPr="00A61F1F">
        <w:rPr>
          <w:rFonts w:ascii="Times New Roman" w:hAnsi="Times New Roman" w:cs="Times New Roman"/>
        </w:rPr>
        <w:t>Wife of Bath intentionally find</w:t>
      </w:r>
      <w:r w:rsidR="00A61F1F">
        <w:rPr>
          <w:rFonts w:ascii="Times New Roman" w:hAnsi="Times New Roman" w:cs="Times New Roman"/>
        </w:rPr>
        <w:t>s</w:t>
      </w:r>
      <w:r w:rsidR="00A61F1F" w:rsidRPr="00A61F1F">
        <w:rPr>
          <w:rFonts w:ascii="Times New Roman" w:hAnsi="Times New Roman" w:cs="Times New Roman"/>
        </w:rPr>
        <w:t xml:space="preserve"> an explicit way in which to tell a</w:t>
      </w:r>
      <w:r w:rsidR="00345177">
        <w:rPr>
          <w:rFonts w:ascii="Times New Roman" w:hAnsi="Times New Roman" w:cs="Times New Roman"/>
        </w:rPr>
        <w:t>n</w:t>
      </w:r>
      <w:r w:rsidR="00A61F1F" w:rsidRPr="00A61F1F">
        <w:rPr>
          <w:rFonts w:ascii="Times New Roman" w:hAnsi="Times New Roman" w:cs="Times New Roman"/>
        </w:rPr>
        <w:t xml:space="preserve"> </w:t>
      </w:r>
      <w:r w:rsidR="007F0C1E">
        <w:rPr>
          <w:rFonts w:ascii="Times New Roman" w:hAnsi="Times New Roman" w:cs="Times New Roman"/>
        </w:rPr>
        <w:t>immoral</w:t>
      </w:r>
      <w:r w:rsidR="00A61F1F" w:rsidRPr="00A61F1F">
        <w:rPr>
          <w:rFonts w:ascii="Times New Roman" w:hAnsi="Times New Roman" w:cs="Times New Roman"/>
        </w:rPr>
        <w:t xml:space="preserve"> </w:t>
      </w:r>
      <w:r w:rsidR="007F0C1E">
        <w:rPr>
          <w:rFonts w:ascii="Times New Roman" w:hAnsi="Times New Roman" w:cs="Times New Roman"/>
        </w:rPr>
        <w:t>tale</w:t>
      </w:r>
      <w:r w:rsidR="00A61F1F">
        <w:rPr>
          <w:rFonts w:ascii="Times New Roman" w:hAnsi="Times New Roman" w:cs="Times New Roman"/>
        </w:rPr>
        <w:t>,</w:t>
      </w:r>
      <w:r w:rsidR="00957DE7">
        <w:rPr>
          <w:rFonts w:ascii="Times New Roman" w:hAnsi="Times New Roman" w:cs="Times New Roman"/>
        </w:rPr>
        <w:t xml:space="preserve"> purposely provoking a reaction from the readers</w:t>
      </w:r>
      <w:r w:rsidR="009157E3">
        <w:rPr>
          <w:rFonts w:ascii="Times New Roman" w:hAnsi="Times New Roman" w:cs="Times New Roman"/>
        </w:rPr>
        <w:t>. It also</w:t>
      </w:r>
      <w:r w:rsidR="00A61F1F">
        <w:rPr>
          <w:rFonts w:ascii="Times New Roman" w:hAnsi="Times New Roman" w:cs="Times New Roman"/>
        </w:rPr>
        <w:t xml:space="preserve"> </w:t>
      </w:r>
      <w:r w:rsidR="009157E3">
        <w:rPr>
          <w:rFonts w:ascii="Times New Roman" w:hAnsi="Times New Roman" w:cs="Times New Roman"/>
        </w:rPr>
        <w:t xml:space="preserve">potentially </w:t>
      </w:r>
      <w:r w:rsidR="00A61F1F">
        <w:rPr>
          <w:rFonts w:ascii="Times New Roman" w:hAnsi="Times New Roman" w:cs="Times New Roman"/>
        </w:rPr>
        <w:t>indicat</w:t>
      </w:r>
      <w:r w:rsidR="009157E3">
        <w:rPr>
          <w:rFonts w:ascii="Times New Roman" w:hAnsi="Times New Roman" w:cs="Times New Roman"/>
        </w:rPr>
        <w:t>es</w:t>
      </w:r>
      <w:r w:rsidR="00A61F1F">
        <w:rPr>
          <w:rFonts w:ascii="Times New Roman" w:hAnsi="Times New Roman" w:cs="Times New Roman"/>
        </w:rPr>
        <w:t xml:space="preserve"> that Chaucer intended for his readers to think badly of her character, </w:t>
      </w:r>
      <w:r w:rsidR="007F0C1E">
        <w:rPr>
          <w:rFonts w:ascii="Times New Roman" w:hAnsi="Times New Roman" w:cs="Times New Roman"/>
        </w:rPr>
        <w:t>for</w:t>
      </w:r>
      <w:r w:rsidR="00A61F1F">
        <w:rPr>
          <w:rFonts w:ascii="Times New Roman" w:hAnsi="Times New Roman" w:cs="Times New Roman"/>
        </w:rPr>
        <w:t xml:space="preserve"> her to be mocked rather than </w:t>
      </w:r>
      <w:r w:rsidR="00957DE7">
        <w:rPr>
          <w:rFonts w:ascii="Times New Roman" w:hAnsi="Times New Roman" w:cs="Times New Roman"/>
        </w:rPr>
        <w:t>be taken seriously</w:t>
      </w:r>
      <w:r w:rsidR="00D75B42">
        <w:rPr>
          <w:rFonts w:ascii="Times New Roman" w:hAnsi="Times New Roman" w:cs="Times New Roman"/>
        </w:rPr>
        <w:t xml:space="preserve">, unconsciously depicting how males </w:t>
      </w:r>
      <w:r w:rsidR="00827A53">
        <w:rPr>
          <w:rFonts w:ascii="Times New Roman" w:hAnsi="Times New Roman" w:cs="Times New Roman"/>
        </w:rPr>
        <w:t xml:space="preserve">considered </w:t>
      </w:r>
      <w:r w:rsidR="00D75B42">
        <w:rPr>
          <w:rFonts w:ascii="Times New Roman" w:hAnsi="Times New Roman" w:cs="Times New Roman"/>
        </w:rPr>
        <w:t>a female’s desires in the Middle Ages</w:t>
      </w:r>
      <w:r w:rsidR="00957DE7">
        <w:rPr>
          <w:rFonts w:ascii="Times New Roman" w:hAnsi="Times New Roman" w:cs="Times New Roman"/>
        </w:rPr>
        <w:t xml:space="preserve">. </w:t>
      </w:r>
    </w:p>
    <w:p w14:paraId="1295786C" w14:textId="71D07BE2" w:rsidR="00343A0F" w:rsidRDefault="006022BA">
      <w:pPr>
        <w:rPr>
          <w:rFonts w:ascii="Times New Roman" w:hAnsi="Times New Roman" w:cs="Times New Roman"/>
        </w:rPr>
      </w:pPr>
      <w:r>
        <w:rPr>
          <w:rFonts w:ascii="Times New Roman" w:hAnsi="Times New Roman" w:cs="Times New Roman"/>
        </w:rPr>
        <w:tab/>
        <w:t xml:space="preserve">In the </w:t>
      </w:r>
      <w:r>
        <w:rPr>
          <w:rFonts w:ascii="Times New Roman" w:hAnsi="Times New Roman" w:cs="Times New Roman"/>
          <w:i/>
        </w:rPr>
        <w:t xml:space="preserve">Tales, </w:t>
      </w:r>
      <w:r>
        <w:rPr>
          <w:rFonts w:ascii="Times New Roman" w:hAnsi="Times New Roman" w:cs="Times New Roman"/>
        </w:rPr>
        <w:t>there seems to be a great emphasis upon the physicalit</w:t>
      </w:r>
      <w:r w:rsidR="0020303F">
        <w:rPr>
          <w:rFonts w:ascii="Times New Roman" w:hAnsi="Times New Roman" w:cs="Times New Roman"/>
        </w:rPr>
        <w:t>y</w:t>
      </w:r>
      <w:r>
        <w:rPr>
          <w:rFonts w:ascii="Times New Roman" w:hAnsi="Times New Roman" w:cs="Times New Roman"/>
        </w:rPr>
        <w:t xml:space="preserve"> of the characters, resulting in the realism and relatability of characters whom readers would </w:t>
      </w:r>
      <w:r w:rsidR="0020303F">
        <w:rPr>
          <w:rFonts w:ascii="Times New Roman" w:hAnsi="Times New Roman" w:cs="Times New Roman"/>
        </w:rPr>
        <w:t>have potentially</w:t>
      </w:r>
      <w:r>
        <w:rPr>
          <w:rFonts w:ascii="Times New Roman" w:hAnsi="Times New Roman" w:cs="Times New Roman"/>
        </w:rPr>
        <w:t xml:space="preserve"> recognise</w:t>
      </w:r>
      <w:r w:rsidR="0020303F">
        <w:rPr>
          <w:rFonts w:ascii="Times New Roman" w:hAnsi="Times New Roman" w:cs="Times New Roman"/>
        </w:rPr>
        <w:t>d</w:t>
      </w:r>
      <w:r>
        <w:rPr>
          <w:rFonts w:ascii="Times New Roman" w:hAnsi="Times New Roman" w:cs="Times New Roman"/>
        </w:rPr>
        <w:t xml:space="preserve"> </w:t>
      </w:r>
      <w:r w:rsidR="0020303F">
        <w:rPr>
          <w:rFonts w:ascii="Times New Roman" w:hAnsi="Times New Roman" w:cs="Times New Roman"/>
        </w:rPr>
        <w:t>amongst</w:t>
      </w:r>
      <w:r>
        <w:rPr>
          <w:rFonts w:ascii="Times New Roman" w:hAnsi="Times New Roman" w:cs="Times New Roman"/>
        </w:rPr>
        <w:t xml:space="preserve"> their own society</w:t>
      </w:r>
      <w:r w:rsidR="0020303F">
        <w:rPr>
          <w:rFonts w:ascii="Times New Roman" w:hAnsi="Times New Roman" w:cs="Times New Roman"/>
        </w:rPr>
        <w:t xml:space="preserve">. </w:t>
      </w:r>
      <w:r w:rsidR="004606E0">
        <w:rPr>
          <w:rFonts w:ascii="Times New Roman" w:hAnsi="Times New Roman" w:cs="Times New Roman"/>
        </w:rPr>
        <w:t>Alisoun</w:t>
      </w:r>
      <w:r w:rsidR="005C3398">
        <w:rPr>
          <w:rFonts w:ascii="Times New Roman" w:hAnsi="Times New Roman" w:cs="Times New Roman"/>
        </w:rPr>
        <w:t>, the courtly love heroine,</w:t>
      </w:r>
      <w:r w:rsidR="004606E0">
        <w:rPr>
          <w:rFonts w:ascii="Times New Roman" w:hAnsi="Times New Roman" w:cs="Times New Roman"/>
        </w:rPr>
        <w:t xml:space="preserve"> in the </w:t>
      </w:r>
      <w:r w:rsidR="004606E0">
        <w:rPr>
          <w:rFonts w:ascii="Times New Roman" w:hAnsi="Times New Roman" w:cs="Times New Roman"/>
          <w:i/>
        </w:rPr>
        <w:t>Miller’s Tale</w:t>
      </w:r>
      <w:r w:rsidR="004606E0">
        <w:rPr>
          <w:rFonts w:ascii="Times New Roman" w:hAnsi="Times New Roman" w:cs="Times New Roman"/>
        </w:rPr>
        <w:t xml:space="preserve"> </w:t>
      </w:r>
      <w:r w:rsidR="00375ED1">
        <w:rPr>
          <w:rFonts w:ascii="Times New Roman" w:hAnsi="Times New Roman" w:cs="Times New Roman"/>
        </w:rPr>
        <w:t xml:space="preserve">has a rather large narrative devoted to her description, in which she is depicted positively as a “noble </w:t>
      </w:r>
      <w:proofErr w:type="spellStart"/>
      <w:r w:rsidR="00375ED1">
        <w:rPr>
          <w:rFonts w:ascii="Times New Roman" w:hAnsi="Times New Roman" w:cs="Times New Roman"/>
        </w:rPr>
        <w:t>yforged</w:t>
      </w:r>
      <w:proofErr w:type="spellEnd"/>
      <w:r w:rsidR="00375ED1">
        <w:rPr>
          <w:rFonts w:ascii="Times New Roman" w:hAnsi="Times New Roman" w:cs="Times New Roman"/>
        </w:rPr>
        <w:t xml:space="preserve"> </w:t>
      </w:r>
      <w:proofErr w:type="spellStart"/>
      <w:r w:rsidR="00375ED1">
        <w:rPr>
          <w:rFonts w:ascii="Times New Roman" w:hAnsi="Times New Roman" w:cs="Times New Roman"/>
        </w:rPr>
        <w:t>newe</w:t>
      </w:r>
      <w:proofErr w:type="spellEnd"/>
      <w:r w:rsidR="00375ED1">
        <w:rPr>
          <w:rFonts w:ascii="Times New Roman" w:hAnsi="Times New Roman" w:cs="Times New Roman"/>
        </w:rPr>
        <w:t>”</w:t>
      </w:r>
      <w:r w:rsidR="0020303F">
        <w:rPr>
          <w:rFonts w:ascii="Times New Roman" w:hAnsi="Times New Roman" w:cs="Times New Roman"/>
        </w:rPr>
        <w:t xml:space="preserve"> </w:t>
      </w:r>
      <w:r w:rsidR="00375ED1">
        <w:rPr>
          <w:rFonts w:ascii="Times New Roman" w:hAnsi="Times New Roman" w:cs="Times New Roman"/>
        </w:rPr>
        <w:t>(3256). The physicality and beauty of Alisoun may potentially be considered as a way in which Chaucer</w:t>
      </w:r>
      <w:r w:rsidR="0020303F">
        <w:rPr>
          <w:rFonts w:ascii="Times New Roman" w:hAnsi="Times New Roman" w:cs="Times New Roman"/>
        </w:rPr>
        <w:t xml:space="preserve"> represented his </w:t>
      </w:r>
      <w:r w:rsidR="00D549E8">
        <w:rPr>
          <w:rFonts w:ascii="Times New Roman" w:hAnsi="Times New Roman" w:cs="Times New Roman"/>
        </w:rPr>
        <w:t>female characters</w:t>
      </w:r>
      <w:r w:rsidR="007F31DF">
        <w:rPr>
          <w:rFonts w:ascii="Times New Roman" w:hAnsi="Times New Roman" w:cs="Times New Roman"/>
        </w:rPr>
        <w:t xml:space="preserve"> in a positive way</w:t>
      </w:r>
      <w:r w:rsidR="00D549E8">
        <w:rPr>
          <w:rFonts w:ascii="Times New Roman" w:hAnsi="Times New Roman" w:cs="Times New Roman"/>
        </w:rPr>
        <w:t>, allowing for the extension of female representation</w:t>
      </w:r>
      <w:r w:rsidR="000D69B5">
        <w:rPr>
          <w:rFonts w:ascii="Times New Roman" w:hAnsi="Times New Roman" w:cs="Times New Roman"/>
        </w:rPr>
        <w:t xml:space="preserve">. </w:t>
      </w:r>
      <w:r w:rsidR="009428E7">
        <w:rPr>
          <w:rFonts w:ascii="Times New Roman" w:hAnsi="Times New Roman" w:cs="Times New Roman"/>
        </w:rPr>
        <w:t>However,</w:t>
      </w:r>
      <w:r w:rsidR="00E658E6">
        <w:rPr>
          <w:rFonts w:ascii="Times New Roman" w:hAnsi="Times New Roman" w:cs="Times New Roman"/>
        </w:rPr>
        <w:t xml:space="preserve"> </w:t>
      </w:r>
      <w:r w:rsidR="009428E7">
        <w:rPr>
          <w:rFonts w:ascii="Times New Roman" w:hAnsi="Times New Roman" w:cs="Times New Roman"/>
        </w:rPr>
        <w:t>C</w:t>
      </w:r>
      <w:r w:rsidR="00E658E6">
        <w:rPr>
          <w:rFonts w:ascii="Times New Roman" w:hAnsi="Times New Roman" w:cs="Times New Roman"/>
        </w:rPr>
        <w:t xml:space="preserve">haucer’s </w:t>
      </w:r>
      <w:r w:rsidR="009428E7">
        <w:rPr>
          <w:rFonts w:ascii="Times New Roman" w:hAnsi="Times New Roman" w:cs="Times New Roman"/>
        </w:rPr>
        <w:t xml:space="preserve">recurring </w:t>
      </w:r>
      <w:r w:rsidR="00E658E6">
        <w:rPr>
          <w:rFonts w:ascii="Times New Roman" w:hAnsi="Times New Roman" w:cs="Times New Roman"/>
        </w:rPr>
        <w:t xml:space="preserve">use of </w:t>
      </w:r>
      <w:r w:rsidR="007F0FB5">
        <w:rPr>
          <w:rFonts w:ascii="Times New Roman" w:hAnsi="Times New Roman" w:cs="Times New Roman"/>
        </w:rPr>
        <w:t>natural and animal</w:t>
      </w:r>
      <w:r w:rsidR="00D00579">
        <w:rPr>
          <w:rFonts w:ascii="Times New Roman" w:hAnsi="Times New Roman" w:cs="Times New Roman"/>
        </w:rPr>
        <w:t>istic</w:t>
      </w:r>
      <w:r w:rsidR="007F0FB5">
        <w:rPr>
          <w:rFonts w:ascii="Times New Roman" w:hAnsi="Times New Roman" w:cs="Times New Roman"/>
        </w:rPr>
        <w:t xml:space="preserve"> imagery to describe </w:t>
      </w:r>
      <w:r w:rsidR="009428E7">
        <w:rPr>
          <w:rFonts w:ascii="Times New Roman" w:hAnsi="Times New Roman" w:cs="Times New Roman"/>
        </w:rPr>
        <w:t>Alisoun</w:t>
      </w:r>
      <w:r w:rsidR="007F0FB5">
        <w:rPr>
          <w:rFonts w:ascii="Times New Roman" w:hAnsi="Times New Roman" w:cs="Times New Roman"/>
        </w:rPr>
        <w:t xml:space="preserve">, </w:t>
      </w:r>
      <w:r w:rsidR="00513ADD">
        <w:rPr>
          <w:rFonts w:ascii="Times New Roman" w:hAnsi="Times New Roman" w:cs="Times New Roman"/>
        </w:rPr>
        <w:t>with terms such as</w:t>
      </w:r>
      <w:r w:rsidR="007F0FB5">
        <w:rPr>
          <w:rFonts w:ascii="Times New Roman" w:hAnsi="Times New Roman" w:cs="Times New Roman"/>
        </w:rPr>
        <w:t xml:space="preserve"> </w:t>
      </w:r>
      <w:r w:rsidR="008E0013">
        <w:rPr>
          <w:rFonts w:ascii="Times New Roman" w:hAnsi="Times New Roman" w:cs="Times New Roman"/>
        </w:rPr>
        <w:t xml:space="preserve">“colt” (3282) and </w:t>
      </w:r>
      <w:r w:rsidR="007F0FB5">
        <w:rPr>
          <w:rFonts w:ascii="Times New Roman" w:hAnsi="Times New Roman" w:cs="Times New Roman"/>
        </w:rPr>
        <w:t xml:space="preserve">“weasel” </w:t>
      </w:r>
      <w:r w:rsidR="008E0013">
        <w:rPr>
          <w:rFonts w:ascii="Times New Roman" w:hAnsi="Times New Roman" w:cs="Times New Roman"/>
        </w:rPr>
        <w:t xml:space="preserve">(3234) </w:t>
      </w:r>
      <w:r w:rsidR="00513ADD">
        <w:rPr>
          <w:rFonts w:ascii="Times New Roman" w:hAnsi="Times New Roman" w:cs="Times New Roman"/>
        </w:rPr>
        <w:t xml:space="preserve">presenting </w:t>
      </w:r>
      <w:r w:rsidR="00116A83">
        <w:rPr>
          <w:rFonts w:ascii="Times New Roman" w:hAnsi="Times New Roman" w:cs="Times New Roman"/>
        </w:rPr>
        <w:t>the character</w:t>
      </w:r>
      <w:r w:rsidR="00513ADD">
        <w:rPr>
          <w:rFonts w:ascii="Times New Roman" w:hAnsi="Times New Roman" w:cs="Times New Roman"/>
        </w:rPr>
        <w:t xml:space="preserve"> as a sly and devious woman, </w:t>
      </w:r>
      <w:r w:rsidR="008E0013">
        <w:rPr>
          <w:rFonts w:ascii="Times New Roman" w:hAnsi="Times New Roman" w:cs="Times New Roman"/>
        </w:rPr>
        <w:t>motifs that are reflected in</w:t>
      </w:r>
      <w:r w:rsidR="00513ADD">
        <w:rPr>
          <w:rFonts w:ascii="Times New Roman" w:hAnsi="Times New Roman" w:cs="Times New Roman"/>
        </w:rPr>
        <w:t xml:space="preserve"> the Tales’ plot of cuckoldry</w:t>
      </w:r>
      <w:r w:rsidR="008E0013">
        <w:rPr>
          <w:rFonts w:ascii="Times New Roman" w:hAnsi="Times New Roman" w:cs="Times New Roman"/>
        </w:rPr>
        <w:t xml:space="preserve"> and deception</w:t>
      </w:r>
      <w:r w:rsidR="00513ADD">
        <w:rPr>
          <w:rFonts w:ascii="Times New Roman" w:hAnsi="Times New Roman" w:cs="Times New Roman"/>
        </w:rPr>
        <w:t>.</w:t>
      </w:r>
      <w:r w:rsidR="00D737B3">
        <w:rPr>
          <w:rFonts w:ascii="Times New Roman" w:hAnsi="Times New Roman" w:cs="Times New Roman"/>
        </w:rPr>
        <w:t xml:space="preserve"> </w:t>
      </w:r>
    </w:p>
    <w:p w14:paraId="404EFDFD" w14:textId="7F254D9C" w:rsidR="00A725EE" w:rsidRDefault="005B6822" w:rsidP="009C3FF2">
      <w:pPr>
        <w:rPr>
          <w:rFonts w:ascii="Times New Roman" w:hAnsi="Times New Roman" w:cs="Times New Roman"/>
        </w:rPr>
      </w:pPr>
      <w:r>
        <w:rPr>
          <w:rFonts w:ascii="Times New Roman" w:hAnsi="Times New Roman" w:cs="Times New Roman"/>
        </w:rPr>
        <w:tab/>
      </w:r>
      <w:r w:rsidRPr="005B6822">
        <w:rPr>
          <w:rFonts w:ascii="Times New Roman" w:hAnsi="Times New Roman" w:cs="Times New Roman"/>
        </w:rPr>
        <w:t>In a medieval fabliau, there is a consistent trend of a love triangle between a youthful wife</w:t>
      </w:r>
      <w:r w:rsidR="002A012A">
        <w:rPr>
          <w:rFonts w:ascii="Times New Roman" w:hAnsi="Times New Roman" w:cs="Times New Roman"/>
        </w:rPr>
        <w:t xml:space="preserve">, </w:t>
      </w:r>
      <w:r w:rsidRPr="005B6822">
        <w:rPr>
          <w:rFonts w:ascii="Times New Roman" w:hAnsi="Times New Roman" w:cs="Times New Roman"/>
        </w:rPr>
        <w:t xml:space="preserve">a </w:t>
      </w:r>
      <w:r w:rsidR="002A012A">
        <w:rPr>
          <w:rFonts w:ascii="Times New Roman" w:hAnsi="Times New Roman" w:cs="Times New Roman"/>
        </w:rPr>
        <w:t>and a</w:t>
      </w:r>
      <w:r w:rsidRPr="005B6822">
        <w:rPr>
          <w:rFonts w:ascii="Times New Roman" w:hAnsi="Times New Roman" w:cs="Times New Roman"/>
        </w:rPr>
        <w:t xml:space="preserve"> handsome</w:t>
      </w:r>
      <w:r w:rsidR="009257C6">
        <w:rPr>
          <w:rFonts w:ascii="Times New Roman" w:hAnsi="Times New Roman" w:cs="Times New Roman"/>
        </w:rPr>
        <w:t xml:space="preserve"> young man. </w:t>
      </w:r>
      <w:r w:rsidRPr="005B6822">
        <w:rPr>
          <w:rFonts w:ascii="Times New Roman" w:hAnsi="Times New Roman" w:cs="Times New Roman"/>
        </w:rPr>
        <w:t>Typically</w:t>
      </w:r>
      <w:r w:rsidR="002A012A">
        <w:rPr>
          <w:rFonts w:ascii="Times New Roman" w:hAnsi="Times New Roman" w:cs="Times New Roman"/>
        </w:rPr>
        <w:t>,</w:t>
      </w:r>
      <w:r w:rsidRPr="005B6822">
        <w:rPr>
          <w:rFonts w:ascii="Times New Roman" w:hAnsi="Times New Roman" w:cs="Times New Roman"/>
        </w:rPr>
        <w:t xml:space="preserve"> the two young lovers elope, but are eventually discovered, with a punishment inflicted upon them</w:t>
      </w:r>
      <w:r w:rsidR="002A012A">
        <w:rPr>
          <w:rFonts w:ascii="Times New Roman" w:hAnsi="Times New Roman" w:cs="Times New Roman"/>
        </w:rPr>
        <w:t>,</w:t>
      </w:r>
      <w:r w:rsidR="009257C6">
        <w:rPr>
          <w:rFonts w:ascii="Times New Roman" w:hAnsi="Times New Roman" w:cs="Times New Roman"/>
        </w:rPr>
        <w:t xml:space="preserve"> and </w:t>
      </w:r>
      <w:r w:rsidRPr="005B6822">
        <w:rPr>
          <w:rFonts w:ascii="Times New Roman" w:hAnsi="Times New Roman" w:cs="Times New Roman"/>
        </w:rPr>
        <w:t xml:space="preserve">the husband considered a laughing stock. </w:t>
      </w:r>
      <w:r w:rsidR="009C3FF2">
        <w:rPr>
          <w:rFonts w:ascii="Times New Roman" w:hAnsi="Times New Roman" w:cs="Times New Roman"/>
          <w:i/>
        </w:rPr>
        <w:t>The Miller’s Tale</w:t>
      </w:r>
      <w:r w:rsidR="009C3FF2">
        <w:rPr>
          <w:rFonts w:ascii="Times New Roman" w:hAnsi="Times New Roman" w:cs="Times New Roman"/>
        </w:rPr>
        <w:t xml:space="preserve"> is possibly the best example of the fabliau in </w:t>
      </w:r>
      <w:r w:rsidR="009C3FF2">
        <w:rPr>
          <w:rFonts w:ascii="Times New Roman" w:hAnsi="Times New Roman" w:cs="Times New Roman"/>
          <w:i/>
        </w:rPr>
        <w:t>The Canterbury Tales</w:t>
      </w:r>
      <w:r w:rsidR="009C3FF2">
        <w:rPr>
          <w:rFonts w:ascii="Times New Roman" w:hAnsi="Times New Roman" w:cs="Times New Roman"/>
        </w:rPr>
        <w:t xml:space="preserve">, where John, the husband, is the butt of the jokes. The point that I am establishing is that </w:t>
      </w:r>
      <w:r w:rsidR="00E114EE">
        <w:rPr>
          <w:rFonts w:ascii="Times New Roman" w:hAnsi="Times New Roman" w:cs="Times New Roman"/>
        </w:rPr>
        <w:t>many of his male characters are written from a negative perspective</w:t>
      </w:r>
      <w:r w:rsidR="004C544F">
        <w:rPr>
          <w:rFonts w:ascii="Times New Roman" w:hAnsi="Times New Roman" w:cs="Times New Roman"/>
        </w:rPr>
        <w:t>, just as his female characters are</w:t>
      </w:r>
      <w:r w:rsidR="00E114EE">
        <w:rPr>
          <w:rFonts w:ascii="Times New Roman" w:hAnsi="Times New Roman" w:cs="Times New Roman"/>
        </w:rPr>
        <w:t xml:space="preserve">. </w:t>
      </w:r>
      <w:r w:rsidR="004C544F">
        <w:rPr>
          <w:rFonts w:ascii="Times New Roman" w:hAnsi="Times New Roman" w:cs="Times New Roman"/>
        </w:rPr>
        <w:t>Take for</w:t>
      </w:r>
      <w:r w:rsidR="00FD3F26">
        <w:rPr>
          <w:rFonts w:ascii="Times New Roman" w:hAnsi="Times New Roman" w:cs="Times New Roman"/>
        </w:rPr>
        <w:t xml:space="preserve"> example</w:t>
      </w:r>
      <w:r w:rsidR="004C544F">
        <w:rPr>
          <w:rFonts w:ascii="Times New Roman" w:hAnsi="Times New Roman" w:cs="Times New Roman"/>
        </w:rPr>
        <w:t>,</w:t>
      </w:r>
      <w:r w:rsidR="00FD3F26">
        <w:rPr>
          <w:rFonts w:ascii="Times New Roman" w:hAnsi="Times New Roman" w:cs="Times New Roman"/>
        </w:rPr>
        <w:t xml:space="preserve"> the lecherous </w:t>
      </w:r>
      <w:proofErr w:type="spellStart"/>
      <w:r w:rsidR="00FD3F26">
        <w:rPr>
          <w:rFonts w:ascii="Times New Roman" w:hAnsi="Times New Roman" w:cs="Times New Roman"/>
        </w:rPr>
        <w:t>Januarie</w:t>
      </w:r>
      <w:proofErr w:type="spellEnd"/>
      <w:r w:rsidR="00FD3F26">
        <w:rPr>
          <w:rFonts w:ascii="Times New Roman" w:hAnsi="Times New Roman" w:cs="Times New Roman"/>
        </w:rPr>
        <w:t xml:space="preserve"> in </w:t>
      </w:r>
      <w:r w:rsidR="004C544F">
        <w:rPr>
          <w:rFonts w:ascii="Times New Roman" w:hAnsi="Times New Roman" w:cs="Times New Roman"/>
          <w:i/>
        </w:rPr>
        <w:t>The</w:t>
      </w:r>
      <w:r w:rsidR="00FD3F26">
        <w:rPr>
          <w:rFonts w:ascii="Times New Roman" w:hAnsi="Times New Roman" w:cs="Times New Roman"/>
        </w:rPr>
        <w:t xml:space="preserve"> </w:t>
      </w:r>
      <w:r w:rsidR="00FD3F26">
        <w:rPr>
          <w:rFonts w:ascii="Times New Roman" w:hAnsi="Times New Roman" w:cs="Times New Roman"/>
          <w:i/>
        </w:rPr>
        <w:t>Merchant’s Tale</w:t>
      </w:r>
      <w:r w:rsidR="00FD3F26">
        <w:rPr>
          <w:rFonts w:ascii="Times New Roman" w:hAnsi="Times New Roman" w:cs="Times New Roman"/>
        </w:rPr>
        <w:t xml:space="preserve">, whose vivacious sexual appetite, age and physical descriptions are intended to be mocked. </w:t>
      </w:r>
      <w:proofErr w:type="spellStart"/>
      <w:r w:rsidR="009C403B">
        <w:rPr>
          <w:rFonts w:ascii="Times New Roman" w:hAnsi="Times New Roman" w:cs="Times New Roman"/>
        </w:rPr>
        <w:t>Januarie’s</w:t>
      </w:r>
      <w:proofErr w:type="spellEnd"/>
      <w:r w:rsidR="009C403B">
        <w:rPr>
          <w:rFonts w:ascii="Times New Roman" w:hAnsi="Times New Roman" w:cs="Times New Roman"/>
        </w:rPr>
        <w:t xml:space="preserve"> </w:t>
      </w:r>
      <w:r w:rsidR="006845DC">
        <w:rPr>
          <w:rFonts w:ascii="Times New Roman" w:hAnsi="Times New Roman" w:cs="Times New Roman"/>
        </w:rPr>
        <w:t>“</w:t>
      </w:r>
      <w:proofErr w:type="spellStart"/>
      <w:r w:rsidR="006845DC">
        <w:rPr>
          <w:rFonts w:ascii="Times New Roman" w:hAnsi="Times New Roman" w:cs="Times New Roman"/>
        </w:rPr>
        <w:t>slakke</w:t>
      </w:r>
      <w:proofErr w:type="spellEnd"/>
      <w:r w:rsidR="006845DC">
        <w:rPr>
          <w:rFonts w:ascii="Times New Roman" w:hAnsi="Times New Roman" w:cs="Times New Roman"/>
        </w:rPr>
        <w:t xml:space="preserve"> </w:t>
      </w:r>
      <w:proofErr w:type="spellStart"/>
      <w:r w:rsidR="006845DC">
        <w:rPr>
          <w:rFonts w:ascii="Times New Roman" w:hAnsi="Times New Roman" w:cs="Times New Roman"/>
        </w:rPr>
        <w:t>skyn</w:t>
      </w:r>
      <w:proofErr w:type="spellEnd"/>
      <w:r w:rsidR="006845DC">
        <w:rPr>
          <w:rFonts w:ascii="Times New Roman" w:hAnsi="Times New Roman" w:cs="Times New Roman"/>
        </w:rPr>
        <w:t xml:space="preserve"> about his nekke”</w:t>
      </w:r>
      <w:r w:rsidR="002079DB">
        <w:rPr>
          <w:rFonts w:ascii="Times New Roman" w:hAnsi="Times New Roman" w:cs="Times New Roman"/>
        </w:rPr>
        <w:t xml:space="preserve"> (637) juxtaposes his “</w:t>
      </w:r>
      <w:proofErr w:type="spellStart"/>
      <w:r w:rsidR="002079DB">
        <w:rPr>
          <w:rFonts w:ascii="Times New Roman" w:hAnsi="Times New Roman" w:cs="Times New Roman"/>
        </w:rPr>
        <w:t>fresshe</w:t>
      </w:r>
      <w:proofErr w:type="spellEnd"/>
      <w:r w:rsidR="002079DB">
        <w:rPr>
          <w:rFonts w:ascii="Times New Roman" w:hAnsi="Times New Roman" w:cs="Times New Roman"/>
        </w:rPr>
        <w:t xml:space="preserve">” youthful wife </w:t>
      </w:r>
      <w:proofErr w:type="gramStart"/>
      <w:r w:rsidR="002079DB">
        <w:rPr>
          <w:rFonts w:ascii="Times New Roman" w:hAnsi="Times New Roman" w:cs="Times New Roman"/>
        </w:rPr>
        <w:t>May</w:t>
      </w:r>
      <w:r w:rsidR="00B836AB">
        <w:rPr>
          <w:rFonts w:ascii="Times New Roman" w:hAnsi="Times New Roman" w:cs="Times New Roman"/>
        </w:rPr>
        <w:t>, and</w:t>
      </w:r>
      <w:proofErr w:type="gramEnd"/>
      <w:r w:rsidR="00B836AB">
        <w:rPr>
          <w:rFonts w:ascii="Times New Roman" w:hAnsi="Times New Roman" w:cs="Times New Roman"/>
        </w:rPr>
        <w:t xml:space="preserve"> is almost reminiscent of</w:t>
      </w:r>
      <w:r w:rsidR="004A28A6">
        <w:rPr>
          <w:rFonts w:ascii="Times New Roman" w:hAnsi="Times New Roman" w:cs="Times New Roman"/>
        </w:rPr>
        <w:t xml:space="preserve"> the loathly lady in </w:t>
      </w:r>
      <w:r w:rsidR="004A28A6">
        <w:rPr>
          <w:rFonts w:ascii="Times New Roman" w:hAnsi="Times New Roman" w:cs="Times New Roman"/>
          <w:i/>
        </w:rPr>
        <w:t>The Wife of Bath’s Tale</w:t>
      </w:r>
      <w:r w:rsidR="004A28A6">
        <w:rPr>
          <w:rFonts w:ascii="Times New Roman" w:hAnsi="Times New Roman" w:cs="Times New Roman"/>
        </w:rPr>
        <w:t xml:space="preserve">, whom transforms from a </w:t>
      </w:r>
      <w:r w:rsidR="0019375B">
        <w:rPr>
          <w:rFonts w:ascii="Times New Roman" w:hAnsi="Times New Roman" w:cs="Times New Roman"/>
        </w:rPr>
        <w:t>“fou</w:t>
      </w:r>
      <w:r w:rsidR="001A30BE">
        <w:rPr>
          <w:rFonts w:ascii="Times New Roman" w:hAnsi="Times New Roman" w:cs="Times New Roman"/>
        </w:rPr>
        <w:t xml:space="preserve">ler </w:t>
      </w:r>
      <w:proofErr w:type="spellStart"/>
      <w:r w:rsidR="001A30BE">
        <w:rPr>
          <w:rFonts w:ascii="Times New Roman" w:hAnsi="Times New Roman" w:cs="Times New Roman"/>
        </w:rPr>
        <w:t>wight</w:t>
      </w:r>
      <w:proofErr w:type="spellEnd"/>
      <w:r w:rsidR="001A30BE">
        <w:rPr>
          <w:rFonts w:ascii="Times New Roman" w:hAnsi="Times New Roman" w:cs="Times New Roman"/>
        </w:rPr>
        <w:t>” (999)</w:t>
      </w:r>
      <w:r w:rsidR="00EB566C">
        <w:rPr>
          <w:rFonts w:ascii="Times New Roman" w:hAnsi="Times New Roman" w:cs="Times New Roman"/>
        </w:rPr>
        <w:t xml:space="preserve"> to</w:t>
      </w:r>
      <w:r w:rsidR="00777749">
        <w:rPr>
          <w:rFonts w:ascii="Times New Roman" w:hAnsi="Times New Roman" w:cs="Times New Roman"/>
        </w:rPr>
        <w:t xml:space="preserve"> </w:t>
      </w:r>
      <w:r w:rsidR="00EB566C">
        <w:rPr>
          <w:rFonts w:ascii="Times New Roman" w:hAnsi="Times New Roman" w:cs="Times New Roman"/>
        </w:rPr>
        <w:t>marry</w:t>
      </w:r>
      <w:r w:rsidR="00777749">
        <w:rPr>
          <w:rFonts w:ascii="Times New Roman" w:hAnsi="Times New Roman" w:cs="Times New Roman"/>
        </w:rPr>
        <w:t xml:space="preserve"> a </w:t>
      </w:r>
      <w:r w:rsidR="00EB566C">
        <w:rPr>
          <w:rFonts w:ascii="Times New Roman" w:hAnsi="Times New Roman" w:cs="Times New Roman"/>
        </w:rPr>
        <w:t>youthful, lusty and disgraced knight.</w:t>
      </w:r>
      <w:r w:rsidR="00A725EE">
        <w:rPr>
          <w:rFonts w:ascii="Times New Roman" w:hAnsi="Times New Roman" w:cs="Times New Roman"/>
        </w:rPr>
        <w:tab/>
      </w:r>
    </w:p>
    <w:p w14:paraId="551F4BB6" w14:textId="260CAE78" w:rsidR="0087347E" w:rsidRPr="00FD3F26" w:rsidRDefault="0087347E" w:rsidP="009C3FF2">
      <w:pPr>
        <w:rPr>
          <w:rFonts w:ascii="Times New Roman" w:hAnsi="Times New Roman" w:cs="Times New Roman"/>
        </w:rPr>
      </w:pPr>
      <w:r>
        <w:rPr>
          <w:rFonts w:ascii="Times New Roman" w:hAnsi="Times New Roman" w:cs="Times New Roman"/>
        </w:rPr>
        <w:tab/>
      </w:r>
      <w:r w:rsidRPr="0087347E">
        <w:rPr>
          <w:rFonts w:ascii="Times New Roman" w:hAnsi="Times New Roman" w:cs="Times New Roman"/>
        </w:rPr>
        <w:t>As mention previously in this essay, Chaucer depicts both his male and female characters in a range of ways, some who are the epitome of “</w:t>
      </w:r>
      <w:proofErr w:type="spellStart"/>
      <w:r w:rsidRPr="0087347E">
        <w:rPr>
          <w:rFonts w:ascii="Times New Roman" w:hAnsi="Times New Roman" w:cs="Times New Roman"/>
        </w:rPr>
        <w:t>trouthe</w:t>
      </w:r>
      <w:proofErr w:type="spellEnd"/>
      <w:r w:rsidRPr="0087347E">
        <w:rPr>
          <w:rFonts w:ascii="Times New Roman" w:hAnsi="Times New Roman" w:cs="Times New Roman"/>
        </w:rPr>
        <w:t xml:space="preserve"> and honour”</w:t>
      </w:r>
      <w:r w:rsidR="007B124F">
        <w:rPr>
          <w:rFonts w:ascii="Times New Roman" w:hAnsi="Times New Roman" w:cs="Times New Roman"/>
        </w:rPr>
        <w:t xml:space="preserve"> </w:t>
      </w:r>
      <w:r w:rsidRPr="0087347E">
        <w:rPr>
          <w:rFonts w:ascii="Times New Roman" w:hAnsi="Times New Roman" w:cs="Times New Roman"/>
        </w:rPr>
        <w:t xml:space="preserve">(46) in the case of the Knight in the General Prologue, and some, including the Summoner, of whom is negatively depicted, and of whom “children were </w:t>
      </w:r>
      <w:proofErr w:type="spellStart"/>
      <w:r w:rsidRPr="0087347E">
        <w:rPr>
          <w:rFonts w:ascii="Times New Roman" w:hAnsi="Times New Roman" w:cs="Times New Roman"/>
        </w:rPr>
        <w:t>aferd</w:t>
      </w:r>
      <w:proofErr w:type="spellEnd"/>
      <w:r w:rsidRPr="0087347E">
        <w:rPr>
          <w:rFonts w:ascii="Times New Roman" w:hAnsi="Times New Roman" w:cs="Times New Roman"/>
        </w:rPr>
        <w:t>”</w:t>
      </w:r>
      <w:r w:rsidR="007B124F">
        <w:rPr>
          <w:rFonts w:ascii="Times New Roman" w:hAnsi="Times New Roman" w:cs="Times New Roman"/>
        </w:rPr>
        <w:t xml:space="preserve"> </w:t>
      </w:r>
      <w:r w:rsidRPr="0087347E">
        <w:rPr>
          <w:rFonts w:ascii="Times New Roman" w:hAnsi="Times New Roman" w:cs="Times New Roman"/>
        </w:rPr>
        <w:t>(630). The fact that Chaucer has purposely described his pilgrims in such a range of ways not only reiterates this idea that he intended to create such a diverse cast of characters, but also that he upheld this idea of equivalency, that both male and female characters alike are described in both positive and negative ways. Indeed, the fact that Chaucer so vividly paints such harsh descriptions of his characters imply that he intended his readers to think little else of his characters other than their roles as comic reliefs, who were not meant to be taken literally and perceived as a true reflection of medieval society.</w:t>
      </w:r>
    </w:p>
    <w:p w14:paraId="7B6756D8" w14:textId="212C318C" w:rsidR="00BD0686" w:rsidRDefault="00825140" w:rsidP="00BD0686">
      <w:pPr>
        <w:ind w:firstLine="720"/>
        <w:rPr>
          <w:rFonts w:ascii="Times New Roman" w:hAnsi="Times New Roman" w:cs="Times New Roman"/>
        </w:rPr>
      </w:pPr>
      <w:r>
        <w:rPr>
          <w:rFonts w:ascii="Times New Roman" w:hAnsi="Times New Roman" w:cs="Times New Roman"/>
        </w:rPr>
        <w:t xml:space="preserve">In my opinion, I believe that whilst there was a prominent divide between the two sexes in the Middle Ages, women were still capable of shaping their own lives to a degree. </w:t>
      </w:r>
      <w:r w:rsidR="00DB3793">
        <w:rPr>
          <w:rFonts w:ascii="Times New Roman" w:hAnsi="Times New Roman" w:cs="Times New Roman"/>
        </w:rPr>
        <w:t xml:space="preserve">Significant </w:t>
      </w:r>
      <w:r>
        <w:rPr>
          <w:rFonts w:ascii="Times New Roman" w:hAnsi="Times New Roman" w:cs="Times New Roman"/>
        </w:rPr>
        <w:t xml:space="preserve">medieval authoresses including Marie de France and Christine de </w:t>
      </w:r>
      <w:proofErr w:type="spellStart"/>
      <w:r>
        <w:rPr>
          <w:rFonts w:ascii="Times New Roman" w:hAnsi="Times New Roman" w:cs="Times New Roman"/>
        </w:rPr>
        <w:t>Pizan</w:t>
      </w:r>
      <w:proofErr w:type="spellEnd"/>
      <w:r>
        <w:rPr>
          <w:rFonts w:ascii="Times New Roman" w:hAnsi="Times New Roman" w:cs="Times New Roman"/>
        </w:rPr>
        <w:t xml:space="preserve"> seemed to have paved the way for </w:t>
      </w:r>
      <w:r w:rsidR="00070BD4">
        <w:rPr>
          <w:rFonts w:ascii="Times New Roman" w:hAnsi="Times New Roman" w:cs="Times New Roman"/>
        </w:rPr>
        <w:t xml:space="preserve">a less rigid sense of the nature of women, </w:t>
      </w:r>
      <w:r>
        <w:rPr>
          <w:rFonts w:ascii="Times New Roman" w:hAnsi="Times New Roman" w:cs="Times New Roman"/>
        </w:rPr>
        <w:t xml:space="preserve">challenging the oppression women were often subjected to in works by male authors, and perhaps influencing Chaucer to </w:t>
      </w:r>
      <w:r w:rsidR="001F6949">
        <w:rPr>
          <w:rFonts w:ascii="Times New Roman" w:hAnsi="Times New Roman" w:cs="Times New Roman"/>
        </w:rPr>
        <w:t xml:space="preserve">write his women the way he did. Admittedly the </w:t>
      </w:r>
      <w:r w:rsidR="004131E2">
        <w:rPr>
          <w:rFonts w:ascii="Times New Roman" w:hAnsi="Times New Roman" w:cs="Times New Roman"/>
        </w:rPr>
        <w:t xml:space="preserve">antifeminist traditions made </w:t>
      </w:r>
      <w:r w:rsidR="00DB3793">
        <w:rPr>
          <w:rFonts w:ascii="Times New Roman" w:hAnsi="Times New Roman" w:cs="Times New Roman"/>
        </w:rPr>
        <w:t>renowned</w:t>
      </w:r>
      <w:r w:rsidR="004131E2">
        <w:rPr>
          <w:rFonts w:ascii="Times New Roman" w:hAnsi="Times New Roman" w:cs="Times New Roman"/>
        </w:rPr>
        <w:t xml:space="preserve"> by figures such as Aristotle</w:t>
      </w:r>
      <w:r w:rsidR="00DB3793">
        <w:rPr>
          <w:rFonts w:ascii="Times New Roman" w:hAnsi="Times New Roman" w:cs="Times New Roman"/>
        </w:rPr>
        <w:t xml:space="preserve"> </w:t>
      </w:r>
      <w:proofErr w:type="gramStart"/>
      <w:r w:rsidR="004131E2">
        <w:rPr>
          <w:rFonts w:ascii="Times New Roman" w:hAnsi="Times New Roman" w:cs="Times New Roman"/>
        </w:rPr>
        <w:t xml:space="preserve">definitely </w:t>
      </w:r>
      <w:r w:rsidR="00DB3793">
        <w:rPr>
          <w:rFonts w:ascii="Times New Roman" w:hAnsi="Times New Roman" w:cs="Times New Roman"/>
        </w:rPr>
        <w:t>i</w:t>
      </w:r>
      <w:r w:rsidR="004131E2">
        <w:rPr>
          <w:rFonts w:ascii="Times New Roman" w:hAnsi="Times New Roman" w:cs="Times New Roman"/>
        </w:rPr>
        <w:t>mpacted</w:t>
      </w:r>
      <w:proofErr w:type="gramEnd"/>
      <w:r w:rsidR="004131E2">
        <w:rPr>
          <w:rFonts w:ascii="Times New Roman" w:hAnsi="Times New Roman" w:cs="Times New Roman"/>
        </w:rPr>
        <w:t xml:space="preserve"> medieval society</w:t>
      </w:r>
      <w:r w:rsidR="00DB3793">
        <w:rPr>
          <w:rFonts w:ascii="Times New Roman" w:hAnsi="Times New Roman" w:cs="Times New Roman"/>
        </w:rPr>
        <w:t xml:space="preserve"> to a great degree</w:t>
      </w:r>
      <w:r w:rsidR="004131E2">
        <w:rPr>
          <w:rFonts w:ascii="Times New Roman" w:hAnsi="Times New Roman" w:cs="Times New Roman"/>
        </w:rPr>
        <w:t xml:space="preserve">, with the belief that women as the weaker sex being adopted even by the dominating Christian </w:t>
      </w:r>
      <w:r w:rsidR="00DB3793">
        <w:rPr>
          <w:rFonts w:ascii="Times New Roman" w:hAnsi="Times New Roman" w:cs="Times New Roman"/>
        </w:rPr>
        <w:t>C</w:t>
      </w:r>
      <w:r w:rsidR="004131E2">
        <w:rPr>
          <w:rFonts w:ascii="Times New Roman" w:hAnsi="Times New Roman" w:cs="Times New Roman"/>
        </w:rPr>
        <w:t>hurch</w:t>
      </w:r>
      <w:r w:rsidR="00DB3793">
        <w:rPr>
          <w:rFonts w:ascii="Times New Roman" w:hAnsi="Times New Roman" w:cs="Times New Roman"/>
        </w:rPr>
        <w:t>.</w:t>
      </w:r>
      <w:r w:rsidR="004131E2">
        <w:rPr>
          <w:rFonts w:ascii="Times New Roman" w:hAnsi="Times New Roman" w:cs="Times New Roman"/>
        </w:rPr>
        <w:t xml:space="preserve"> </w:t>
      </w:r>
      <w:r w:rsidR="00DB3793">
        <w:rPr>
          <w:rFonts w:ascii="Times New Roman" w:hAnsi="Times New Roman" w:cs="Times New Roman"/>
        </w:rPr>
        <w:t xml:space="preserve">In my opinion, Chaucer’s </w:t>
      </w:r>
      <w:r w:rsidR="00DB3793">
        <w:rPr>
          <w:rFonts w:ascii="Times New Roman" w:hAnsi="Times New Roman" w:cs="Times New Roman"/>
          <w:i/>
        </w:rPr>
        <w:t xml:space="preserve">The </w:t>
      </w:r>
      <w:r w:rsidR="004131E2">
        <w:rPr>
          <w:rFonts w:ascii="Times New Roman" w:hAnsi="Times New Roman" w:cs="Times New Roman"/>
          <w:i/>
        </w:rPr>
        <w:t>Canterbury Tales</w:t>
      </w:r>
      <w:r w:rsidR="004131E2">
        <w:rPr>
          <w:rFonts w:ascii="Times New Roman" w:hAnsi="Times New Roman" w:cs="Times New Roman"/>
        </w:rPr>
        <w:t xml:space="preserve"> present women as much more than insipid, oppressed women, and instead </w:t>
      </w:r>
      <w:r w:rsidR="00DB3793">
        <w:rPr>
          <w:rFonts w:ascii="Times New Roman" w:hAnsi="Times New Roman" w:cs="Times New Roman"/>
        </w:rPr>
        <w:t xml:space="preserve">allows for </w:t>
      </w:r>
      <w:r w:rsidR="008A29D1">
        <w:rPr>
          <w:rFonts w:ascii="Times New Roman" w:hAnsi="Times New Roman" w:cs="Times New Roman"/>
        </w:rPr>
        <w:t xml:space="preserve">the extension of kinds of female representation unheard of before in medieval literature. Despite this, </w:t>
      </w:r>
      <w:r w:rsidR="00490383">
        <w:rPr>
          <w:rFonts w:ascii="Times New Roman" w:hAnsi="Times New Roman" w:cs="Times New Roman"/>
        </w:rPr>
        <w:t xml:space="preserve">Chaucer </w:t>
      </w:r>
      <w:r w:rsidR="008A29D1">
        <w:rPr>
          <w:rFonts w:ascii="Times New Roman" w:hAnsi="Times New Roman" w:cs="Times New Roman"/>
        </w:rPr>
        <w:t xml:space="preserve">(nor Marie de France or Christine de </w:t>
      </w:r>
      <w:proofErr w:type="spellStart"/>
      <w:r w:rsidR="008A29D1">
        <w:rPr>
          <w:rFonts w:ascii="Times New Roman" w:hAnsi="Times New Roman" w:cs="Times New Roman"/>
        </w:rPr>
        <w:t>Pizan</w:t>
      </w:r>
      <w:proofErr w:type="spellEnd"/>
      <w:r w:rsidR="008A29D1">
        <w:rPr>
          <w:rFonts w:ascii="Times New Roman" w:hAnsi="Times New Roman" w:cs="Times New Roman"/>
        </w:rPr>
        <w:t xml:space="preserve"> for that matter) </w:t>
      </w:r>
      <w:r w:rsidR="00490383">
        <w:rPr>
          <w:rFonts w:ascii="Times New Roman" w:hAnsi="Times New Roman" w:cs="Times New Roman"/>
        </w:rPr>
        <w:t xml:space="preserve">cannot be compared to any feminist of our time, </w:t>
      </w:r>
      <w:r w:rsidR="00913591">
        <w:rPr>
          <w:rFonts w:ascii="Times New Roman" w:hAnsi="Times New Roman" w:cs="Times New Roman"/>
        </w:rPr>
        <w:t>for the term is simply too modern and anachronistic</w:t>
      </w:r>
      <w:r w:rsidR="00184996">
        <w:rPr>
          <w:rFonts w:ascii="Times New Roman" w:hAnsi="Times New Roman" w:cs="Times New Roman"/>
        </w:rPr>
        <w:t>, and cannot be applied to an author writing centuries ago</w:t>
      </w:r>
      <w:r w:rsidR="00913591">
        <w:rPr>
          <w:rFonts w:ascii="Times New Roman" w:hAnsi="Times New Roman" w:cs="Times New Roman"/>
        </w:rPr>
        <w:t xml:space="preserve">. </w:t>
      </w:r>
      <w:r w:rsidR="00184996">
        <w:rPr>
          <w:rFonts w:ascii="Times New Roman" w:hAnsi="Times New Roman" w:cs="Times New Roman"/>
        </w:rPr>
        <w:t>In t</w:t>
      </w:r>
      <w:r w:rsidR="00913591">
        <w:rPr>
          <w:rFonts w:ascii="Times New Roman" w:hAnsi="Times New Roman" w:cs="Times New Roman"/>
        </w:rPr>
        <w:t xml:space="preserve">he </w:t>
      </w:r>
      <w:r w:rsidR="00490383">
        <w:rPr>
          <w:rFonts w:ascii="Times New Roman" w:hAnsi="Times New Roman" w:cs="Times New Roman"/>
          <w:i/>
        </w:rPr>
        <w:t>Tales</w:t>
      </w:r>
      <w:r w:rsidR="00184996">
        <w:rPr>
          <w:rFonts w:ascii="Times New Roman" w:hAnsi="Times New Roman" w:cs="Times New Roman"/>
          <w:i/>
        </w:rPr>
        <w:t>,</w:t>
      </w:r>
      <w:r w:rsidR="00490383">
        <w:rPr>
          <w:rFonts w:ascii="Times New Roman" w:hAnsi="Times New Roman" w:cs="Times New Roman"/>
        </w:rPr>
        <w:t xml:space="preserve"> there are many instances where the</w:t>
      </w:r>
      <w:r w:rsidR="00FF1B01">
        <w:rPr>
          <w:rFonts w:ascii="Times New Roman" w:hAnsi="Times New Roman" w:cs="Times New Roman"/>
        </w:rPr>
        <w:t xml:space="preserve"> misogyny</w:t>
      </w:r>
      <w:r w:rsidR="00490383">
        <w:rPr>
          <w:rFonts w:ascii="Times New Roman" w:hAnsi="Times New Roman" w:cs="Times New Roman"/>
        </w:rPr>
        <w:t xml:space="preserve"> </w:t>
      </w:r>
      <w:r w:rsidR="00FF1B01">
        <w:rPr>
          <w:rFonts w:ascii="Times New Roman" w:hAnsi="Times New Roman" w:cs="Times New Roman"/>
        </w:rPr>
        <w:t xml:space="preserve">of the Middle Ages </w:t>
      </w:r>
      <w:proofErr w:type="gramStart"/>
      <w:r w:rsidR="00FF1B01">
        <w:rPr>
          <w:rFonts w:ascii="Times New Roman" w:hAnsi="Times New Roman" w:cs="Times New Roman"/>
        </w:rPr>
        <w:t>are</w:t>
      </w:r>
      <w:proofErr w:type="gramEnd"/>
      <w:r w:rsidR="00FF1B01">
        <w:rPr>
          <w:rFonts w:ascii="Times New Roman" w:hAnsi="Times New Roman" w:cs="Times New Roman"/>
        </w:rPr>
        <w:t xml:space="preserve"> apparent, whether it be the expected obedience of </w:t>
      </w:r>
      <w:proofErr w:type="spellStart"/>
      <w:r w:rsidR="00FF1B01">
        <w:rPr>
          <w:rFonts w:ascii="Times New Roman" w:hAnsi="Times New Roman" w:cs="Times New Roman"/>
        </w:rPr>
        <w:t>Emelye</w:t>
      </w:r>
      <w:proofErr w:type="spellEnd"/>
      <w:r w:rsidR="00FF1B01">
        <w:rPr>
          <w:rFonts w:ascii="Times New Roman" w:hAnsi="Times New Roman" w:cs="Times New Roman"/>
        </w:rPr>
        <w:t xml:space="preserve"> in </w:t>
      </w:r>
      <w:r w:rsidR="00FF1B01">
        <w:rPr>
          <w:rFonts w:ascii="Times New Roman" w:hAnsi="Times New Roman" w:cs="Times New Roman"/>
          <w:i/>
        </w:rPr>
        <w:t>The Knight’s Tale</w:t>
      </w:r>
      <w:r w:rsidR="00FF1B01">
        <w:rPr>
          <w:rFonts w:ascii="Times New Roman" w:hAnsi="Times New Roman" w:cs="Times New Roman"/>
        </w:rPr>
        <w:t xml:space="preserve"> or the Parson reprimanding those who engage in sexual intercourse for </w:t>
      </w:r>
      <w:r w:rsidR="001A2465">
        <w:rPr>
          <w:rFonts w:ascii="Times New Roman" w:hAnsi="Times New Roman" w:cs="Times New Roman"/>
        </w:rPr>
        <w:t xml:space="preserve">pleasure. </w:t>
      </w:r>
      <w:r w:rsidR="004A0936">
        <w:rPr>
          <w:rFonts w:ascii="Times New Roman" w:hAnsi="Times New Roman" w:cs="Times New Roman"/>
        </w:rPr>
        <w:t>What is most important to remember</w:t>
      </w:r>
      <w:r w:rsidR="001A2465">
        <w:rPr>
          <w:rFonts w:ascii="Times New Roman" w:hAnsi="Times New Roman" w:cs="Times New Roman"/>
        </w:rPr>
        <w:t>,</w:t>
      </w:r>
      <w:r w:rsidR="004A0936">
        <w:rPr>
          <w:rFonts w:ascii="Times New Roman" w:hAnsi="Times New Roman" w:cs="Times New Roman"/>
        </w:rPr>
        <w:t xml:space="preserve"> is that during the Middle Ages there </w:t>
      </w:r>
      <w:r w:rsidR="001A2465">
        <w:rPr>
          <w:rFonts w:ascii="Times New Roman" w:hAnsi="Times New Roman" w:cs="Times New Roman"/>
        </w:rPr>
        <w:t>was simply</w:t>
      </w:r>
      <w:r w:rsidR="004A0936">
        <w:rPr>
          <w:rFonts w:ascii="Times New Roman" w:hAnsi="Times New Roman" w:cs="Times New Roman"/>
        </w:rPr>
        <w:t xml:space="preserve"> no monolithic view of women</w:t>
      </w:r>
      <w:r w:rsidR="001A2465">
        <w:rPr>
          <w:rFonts w:ascii="Times New Roman" w:hAnsi="Times New Roman" w:cs="Times New Roman"/>
        </w:rPr>
        <w:t xml:space="preserve">, and that contemporary readers were unlikely to consider the representation of women in </w:t>
      </w:r>
      <w:r w:rsidR="001A2465">
        <w:rPr>
          <w:rFonts w:ascii="Times New Roman" w:hAnsi="Times New Roman" w:cs="Times New Roman"/>
          <w:i/>
        </w:rPr>
        <w:t xml:space="preserve">The Canterbury Tales </w:t>
      </w:r>
      <w:r w:rsidR="001A2465">
        <w:rPr>
          <w:rFonts w:ascii="Times New Roman" w:hAnsi="Times New Roman" w:cs="Times New Roman"/>
        </w:rPr>
        <w:t>as outrageous</w:t>
      </w:r>
      <w:r w:rsidR="006921BB">
        <w:rPr>
          <w:rFonts w:ascii="Times New Roman" w:hAnsi="Times New Roman" w:cs="Times New Roman"/>
        </w:rPr>
        <w:t xml:space="preserve"> or empowering</w:t>
      </w:r>
      <w:r w:rsidR="001A2465">
        <w:rPr>
          <w:rFonts w:ascii="Times New Roman" w:hAnsi="Times New Roman" w:cs="Times New Roman"/>
        </w:rPr>
        <w:t>, but simply as satirical, irreverent and comical.</w:t>
      </w:r>
      <w:r w:rsidR="001A2465">
        <w:rPr>
          <w:rFonts w:ascii="Times New Roman" w:hAnsi="Times New Roman" w:cs="Times New Roman"/>
          <w:i/>
        </w:rPr>
        <w:t xml:space="preserve"> </w:t>
      </w:r>
      <w:r w:rsidR="002A7094">
        <w:rPr>
          <w:rFonts w:ascii="Times New Roman" w:hAnsi="Times New Roman" w:cs="Times New Roman"/>
        </w:rPr>
        <w:t xml:space="preserve"> </w:t>
      </w:r>
    </w:p>
    <w:p w14:paraId="4D4CDA99" w14:textId="105C5EA9" w:rsidR="00BD0686" w:rsidRDefault="00490383" w:rsidP="00BD0686">
      <w:pPr>
        <w:ind w:firstLine="720"/>
        <w:rPr>
          <w:rFonts w:ascii="Times New Roman" w:hAnsi="Times New Roman" w:cs="Times New Roman"/>
        </w:rPr>
      </w:pPr>
      <w:r>
        <w:rPr>
          <w:rFonts w:ascii="Times New Roman" w:hAnsi="Times New Roman" w:cs="Times New Roman"/>
        </w:rPr>
        <w:t xml:space="preserve">Despite this however, I believe that there </w:t>
      </w:r>
      <w:r w:rsidR="0086032B">
        <w:rPr>
          <w:rFonts w:ascii="Times New Roman" w:hAnsi="Times New Roman" w:cs="Times New Roman"/>
        </w:rPr>
        <w:t>was</w:t>
      </w:r>
      <w:r>
        <w:rPr>
          <w:rFonts w:ascii="Times New Roman" w:hAnsi="Times New Roman" w:cs="Times New Roman"/>
        </w:rPr>
        <w:t xml:space="preserve"> a conscious effort from Chaucer to present the women of his </w:t>
      </w:r>
      <w:r>
        <w:rPr>
          <w:rFonts w:ascii="Times New Roman" w:hAnsi="Times New Roman" w:cs="Times New Roman"/>
          <w:i/>
        </w:rPr>
        <w:t>Tales</w:t>
      </w:r>
      <w:r>
        <w:rPr>
          <w:rFonts w:ascii="Times New Roman" w:hAnsi="Times New Roman" w:cs="Times New Roman"/>
        </w:rPr>
        <w:t xml:space="preserve"> as characters that </w:t>
      </w:r>
      <w:r w:rsidR="00CD52E9">
        <w:rPr>
          <w:rFonts w:ascii="Times New Roman" w:hAnsi="Times New Roman" w:cs="Times New Roman"/>
        </w:rPr>
        <w:t>the s</w:t>
      </w:r>
      <w:r>
        <w:rPr>
          <w:rFonts w:ascii="Times New Roman" w:hAnsi="Times New Roman" w:cs="Times New Roman"/>
        </w:rPr>
        <w:t>ociety</w:t>
      </w:r>
      <w:r w:rsidR="00CD52E9">
        <w:rPr>
          <w:rFonts w:ascii="Times New Roman" w:hAnsi="Times New Roman" w:cs="Times New Roman"/>
        </w:rPr>
        <w:t xml:space="preserve"> of the Middle Ages</w:t>
      </w:r>
      <w:r>
        <w:rPr>
          <w:rFonts w:ascii="Times New Roman" w:hAnsi="Times New Roman" w:cs="Times New Roman"/>
        </w:rPr>
        <w:t xml:space="preserve"> had </w:t>
      </w:r>
      <w:r w:rsidR="00BD0686">
        <w:rPr>
          <w:rFonts w:ascii="Times New Roman" w:hAnsi="Times New Roman" w:cs="Times New Roman"/>
        </w:rPr>
        <w:t xml:space="preserve">rarely </w:t>
      </w:r>
      <w:r>
        <w:rPr>
          <w:rFonts w:ascii="Times New Roman" w:hAnsi="Times New Roman" w:cs="Times New Roman"/>
        </w:rPr>
        <w:t xml:space="preserve">seen </w:t>
      </w:r>
      <w:r w:rsidR="00BD0686">
        <w:rPr>
          <w:rFonts w:ascii="Times New Roman" w:hAnsi="Times New Roman" w:cs="Times New Roman"/>
        </w:rPr>
        <w:t xml:space="preserve">in medieval literature </w:t>
      </w:r>
      <w:r>
        <w:rPr>
          <w:rFonts w:ascii="Times New Roman" w:hAnsi="Times New Roman" w:cs="Times New Roman"/>
        </w:rPr>
        <w:t>before</w:t>
      </w:r>
      <w:r w:rsidR="001509CD">
        <w:rPr>
          <w:rFonts w:ascii="Times New Roman" w:hAnsi="Times New Roman" w:cs="Times New Roman"/>
        </w:rPr>
        <w:t>,</w:t>
      </w:r>
      <w:r w:rsidR="00BD0686">
        <w:rPr>
          <w:rFonts w:ascii="Times New Roman" w:hAnsi="Times New Roman" w:cs="Times New Roman"/>
        </w:rPr>
        <w:t xml:space="preserve"> purposely allowing for </w:t>
      </w:r>
      <w:r w:rsidR="00CD672D">
        <w:rPr>
          <w:rFonts w:ascii="Times New Roman" w:hAnsi="Times New Roman" w:cs="Times New Roman"/>
        </w:rPr>
        <w:t>the</w:t>
      </w:r>
      <w:r w:rsidR="00BD0686">
        <w:rPr>
          <w:rFonts w:ascii="Times New Roman" w:hAnsi="Times New Roman" w:cs="Times New Roman"/>
        </w:rPr>
        <w:t xml:space="preserve"> less rigid sense of the nature of women</w:t>
      </w:r>
      <w:r w:rsidR="00CD672D">
        <w:rPr>
          <w:rFonts w:ascii="Times New Roman" w:hAnsi="Times New Roman" w:cs="Times New Roman"/>
        </w:rPr>
        <w:t>,</w:t>
      </w:r>
      <w:r w:rsidR="007F12D4">
        <w:rPr>
          <w:rFonts w:ascii="Times New Roman" w:hAnsi="Times New Roman" w:cs="Times New Roman"/>
        </w:rPr>
        <w:t xml:space="preserve"> achiev</w:t>
      </w:r>
      <w:r w:rsidR="00CD672D">
        <w:rPr>
          <w:rFonts w:ascii="Times New Roman" w:hAnsi="Times New Roman" w:cs="Times New Roman"/>
        </w:rPr>
        <w:t xml:space="preserve">ing this </w:t>
      </w:r>
      <w:r w:rsidR="007F12D4">
        <w:rPr>
          <w:rFonts w:ascii="Times New Roman" w:hAnsi="Times New Roman" w:cs="Times New Roman"/>
        </w:rPr>
        <w:t xml:space="preserve">by choosing to present </w:t>
      </w:r>
      <w:r w:rsidR="007F12D4">
        <w:rPr>
          <w:rFonts w:ascii="Times New Roman" w:hAnsi="Times New Roman" w:cs="Times New Roman"/>
          <w:i/>
        </w:rPr>
        <w:t xml:space="preserve">The Canterbury Tales </w:t>
      </w:r>
      <w:r w:rsidR="007F12D4">
        <w:rPr>
          <w:rFonts w:ascii="Times New Roman" w:hAnsi="Times New Roman" w:cs="Times New Roman"/>
        </w:rPr>
        <w:t>as a debate poem</w:t>
      </w:r>
      <w:r w:rsidR="00BD0686">
        <w:rPr>
          <w:rFonts w:ascii="Times New Roman" w:hAnsi="Times New Roman" w:cs="Times New Roman"/>
        </w:rPr>
        <w:t xml:space="preserve">. </w:t>
      </w:r>
      <w:r w:rsidR="00BD0686" w:rsidRPr="00BD0686">
        <w:rPr>
          <w:rFonts w:ascii="Times New Roman" w:hAnsi="Times New Roman" w:cs="Times New Roman"/>
        </w:rPr>
        <w:t xml:space="preserve">The characters in </w:t>
      </w:r>
      <w:r w:rsidR="00BD0686" w:rsidRPr="00BD0686">
        <w:rPr>
          <w:rFonts w:ascii="Times New Roman" w:hAnsi="Times New Roman" w:cs="Times New Roman"/>
          <w:i/>
        </w:rPr>
        <w:t>The Canterbury Tales</w:t>
      </w:r>
      <w:r w:rsidR="00BD0686" w:rsidRPr="00BD0686">
        <w:rPr>
          <w:rFonts w:ascii="Times New Roman" w:hAnsi="Times New Roman" w:cs="Times New Roman"/>
        </w:rPr>
        <w:t xml:space="preserve"> reflect the social setting of the time that it was written in, as well as establishing the attitudes of the pilgrims who tell the Tales. </w:t>
      </w:r>
      <w:r w:rsidR="00BD0686">
        <w:rPr>
          <w:rFonts w:ascii="Times New Roman" w:hAnsi="Times New Roman" w:cs="Times New Roman"/>
        </w:rPr>
        <w:t xml:space="preserve">For example, </w:t>
      </w:r>
      <w:r w:rsidR="00BD0686" w:rsidRPr="00BD0686">
        <w:rPr>
          <w:rFonts w:ascii="Times New Roman" w:hAnsi="Times New Roman" w:cs="Times New Roman"/>
          <w:i/>
        </w:rPr>
        <w:t>The Shipman’s Tale</w:t>
      </w:r>
      <w:r w:rsidR="00BD0686" w:rsidRPr="00BD0686">
        <w:rPr>
          <w:rFonts w:ascii="Times New Roman" w:hAnsi="Times New Roman" w:cs="Times New Roman"/>
        </w:rPr>
        <w:t xml:space="preserve"> was originally prescribed to the Wife of Bath, and </w:t>
      </w:r>
      <w:r w:rsidR="00BD0686">
        <w:rPr>
          <w:rFonts w:ascii="Times New Roman" w:hAnsi="Times New Roman" w:cs="Times New Roman"/>
        </w:rPr>
        <w:t xml:space="preserve">it </w:t>
      </w:r>
      <w:r w:rsidR="00BD0686" w:rsidRPr="00BD0686">
        <w:rPr>
          <w:rFonts w:ascii="Times New Roman" w:hAnsi="Times New Roman" w:cs="Times New Roman"/>
        </w:rPr>
        <w:t xml:space="preserve">is probable that, had the Wife of Bath narrated the </w:t>
      </w:r>
      <w:r w:rsidR="00BD0686" w:rsidRPr="00F858C1">
        <w:rPr>
          <w:rFonts w:ascii="Times New Roman" w:hAnsi="Times New Roman" w:cs="Times New Roman"/>
          <w:i/>
        </w:rPr>
        <w:t>Shipman’s Tale</w:t>
      </w:r>
      <w:r w:rsidR="00BD0686" w:rsidRPr="00BD0686">
        <w:rPr>
          <w:rFonts w:ascii="Times New Roman" w:hAnsi="Times New Roman" w:cs="Times New Roman"/>
        </w:rPr>
        <w:t xml:space="preserve"> as originally intended, we, the reader, would have perceived the message of the Tale in an entirely different way, possibly noting sympathies with the </w:t>
      </w:r>
      <w:r w:rsidR="00BD0686">
        <w:rPr>
          <w:rFonts w:ascii="Times New Roman" w:hAnsi="Times New Roman" w:cs="Times New Roman"/>
        </w:rPr>
        <w:t>female character</w:t>
      </w:r>
      <w:r w:rsidR="00BD0686" w:rsidRPr="00BD0686">
        <w:rPr>
          <w:rFonts w:ascii="Times New Roman" w:hAnsi="Times New Roman" w:cs="Times New Roman"/>
        </w:rPr>
        <w:t xml:space="preserve"> in the Tale, rather than considering her a wicked wife who exploited two men of good standing for her own means.</w:t>
      </w:r>
      <w:r w:rsidR="00BD0686">
        <w:rPr>
          <w:rFonts w:ascii="Times New Roman" w:hAnsi="Times New Roman" w:cs="Times New Roman"/>
        </w:rPr>
        <w:t xml:space="preserve"> In short, w</w:t>
      </w:r>
      <w:r w:rsidR="00BD0686" w:rsidRPr="00BD0686">
        <w:rPr>
          <w:rFonts w:ascii="Times New Roman" w:hAnsi="Times New Roman" w:cs="Times New Roman"/>
        </w:rPr>
        <w:t>e must remember that whilst reading the Tales, the narrative voice of the pilgrim constantly stays with us, shaping the story and giving it meaning</w:t>
      </w:r>
      <w:r w:rsidR="00BD0686">
        <w:rPr>
          <w:rFonts w:ascii="Times New Roman" w:hAnsi="Times New Roman" w:cs="Times New Roman"/>
        </w:rPr>
        <w:t>, whilst reflecting on the pilgrim’s own ideals</w:t>
      </w:r>
      <w:r w:rsidR="00BD0686" w:rsidRPr="00BD0686">
        <w:rPr>
          <w:rFonts w:ascii="Times New Roman" w:hAnsi="Times New Roman" w:cs="Times New Roman"/>
        </w:rPr>
        <w:t xml:space="preserve">. </w:t>
      </w:r>
      <w:r w:rsidR="00B9632C">
        <w:rPr>
          <w:rFonts w:ascii="Times New Roman" w:hAnsi="Times New Roman" w:cs="Times New Roman"/>
        </w:rPr>
        <w:t>Perhaps</w:t>
      </w:r>
      <w:r w:rsidR="00B9632C" w:rsidRPr="00B9632C">
        <w:rPr>
          <w:rFonts w:ascii="Times New Roman" w:hAnsi="Times New Roman" w:cs="Times New Roman"/>
        </w:rPr>
        <w:t xml:space="preserve"> Chaucer intended to create such a lengthy portrait </w:t>
      </w:r>
      <w:r w:rsidR="00F858C1">
        <w:rPr>
          <w:rFonts w:ascii="Times New Roman" w:hAnsi="Times New Roman" w:cs="Times New Roman"/>
        </w:rPr>
        <w:t xml:space="preserve">of The Wife of Bath </w:t>
      </w:r>
      <w:r w:rsidR="00B9632C" w:rsidRPr="00B9632C">
        <w:rPr>
          <w:rFonts w:ascii="Times New Roman" w:hAnsi="Times New Roman" w:cs="Times New Roman"/>
        </w:rPr>
        <w:t xml:space="preserve">in </w:t>
      </w:r>
      <w:r w:rsidR="00B9632C" w:rsidRPr="00F858C1">
        <w:rPr>
          <w:rFonts w:ascii="Times New Roman" w:hAnsi="Times New Roman" w:cs="Times New Roman"/>
          <w:i/>
        </w:rPr>
        <w:t>The General Prologue</w:t>
      </w:r>
      <w:r w:rsidR="00B9632C" w:rsidRPr="00B9632C">
        <w:rPr>
          <w:rFonts w:ascii="Times New Roman" w:hAnsi="Times New Roman" w:cs="Times New Roman"/>
        </w:rPr>
        <w:t xml:space="preserve">, as it acts as a mirror into her opinions, so that we, the reader, </w:t>
      </w:r>
      <w:proofErr w:type="gramStart"/>
      <w:r w:rsidR="00B9632C" w:rsidRPr="00B9632C">
        <w:rPr>
          <w:rFonts w:ascii="Times New Roman" w:hAnsi="Times New Roman" w:cs="Times New Roman"/>
        </w:rPr>
        <w:t>are able to</w:t>
      </w:r>
      <w:proofErr w:type="gramEnd"/>
      <w:r w:rsidR="00B9632C" w:rsidRPr="00B9632C">
        <w:rPr>
          <w:rFonts w:ascii="Times New Roman" w:hAnsi="Times New Roman" w:cs="Times New Roman"/>
        </w:rPr>
        <w:t xml:space="preserve"> comprehend the narrative voice in a better way.</w:t>
      </w:r>
    </w:p>
    <w:p w14:paraId="42A82EF8" w14:textId="2F4E95C6" w:rsidR="00CD672D" w:rsidRPr="00CD672D" w:rsidRDefault="00CD672D" w:rsidP="00BD0686">
      <w:pPr>
        <w:ind w:firstLine="720"/>
        <w:rPr>
          <w:rFonts w:ascii="Times New Roman" w:hAnsi="Times New Roman" w:cs="Times New Roman"/>
        </w:rPr>
      </w:pPr>
      <w:r>
        <w:rPr>
          <w:rFonts w:ascii="Times New Roman" w:hAnsi="Times New Roman" w:cs="Times New Roman"/>
        </w:rPr>
        <w:t xml:space="preserve">To conclude, I believe that Chaucer’s choice of presenting </w:t>
      </w:r>
      <w:r>
        <w:rPr>
          <w:rFonts w:ascii="Times New Roman" w:hAnsi="Times New Roman" w:cs="Times New Roman"/>
          <w:i/>
        </w:rPr>
        <w:t>The Canterbury Tales</w:t>
      </w:r>
      <w:r>
        <w:rPr>
          <w:rFonts w:ascii="Times New Roman" w:hAnsi="Times New Roman" w:cs="Times New Roman"/>
        </w:rPr>
        <w:t xml:space="preserve"> as a debate poem was essential as its governing mode, and that it certainly allowed for the extension of female representation in a plethora of ways. </w:t>
      </w:r>
      <w:r>
        <w:rPr>
          <w:rFonts w:ascii="Times New Roman" w:hAnsi="Times New Roman" w:cs="Times New Roman"/>
          <w:i/>
        </w:rPr>
        <w:t>The Canterbury Tales</w:t>
      </w:r>
      <w:r>
        <w:rPr>
          <w:rFonts w:ascii="Times New Roman" w:hAnsi="Times New Roman" w:cs="Times New Roman"/>
        </w:rPr>
        <w:t xml:space="preserve"> most definitely allows for a less rigid sense of medieval women, of which we modern readers are guilty of applying to medieval literature. Therefore, whilst Chaucer vividly and accurately describes the medieval world around him, I do not think that the representation of women in </w:t>
      </w:r>
      <w:r>
        <w:rPr>
          <w:rFonts w:ascii="Times New Roman" w:hAnsi="Times New Roman" w:cs="Times New Roman"/>
          <w:i/>
        </w:rPr>
        <w:t>The Canterbury Tales</w:t>
      </w:r>
      <w:r>
        <w:rPr>
          <w:rFonts w:ascii="Times New Roman" w:hAnsi="Times New Roman" w:cs="Times New Roman"/>
        </w:rPr>
        <w:t xml:space="preserve">, however good or bad, should be taken as a literal view of society at the time </w:t>
      </w:r>
      <w:r w:rsidR="001A204A">
        <w:rPr>
          <w:rFonts w:ascii="Times New Roman" w:hAnsi="Times New Roman" w:cs="Times New Roman"/>
        </w:rPr>
        <w:t xml:space="preserve">that </w:t>
      </w:r>
      <w:r>
        <w:rPr>
          <w:rFonts w:ascii="Times New Roman" w:hAnsi="Times New Roman" w:cs="Times New Roman"/>
        </w:rPr>
        <w:t>Chaucer</w:t>
      </w:r>
      <w:r w:rsidR="001A204A">
        <w:rPr>
          <w:rFonts w:ascii="Times New Roman" w:hAnsi="Times New Roman" w:cs="Times New Roman"/>
        </w:rPr>
        <w:t xml:space="preserve"> was writing</w:t>
      </w:r>
      <w:r>
        <w:rPr>
          <w:rFonts w:ascii="Times New Roman" w:hAnsi="Times New Roman" w:cs="Times New Roman"/>
        </w:rPr>
        <w:t>.</w:t>
      </w:r>
    </w:p>
    <w:p w14:paraId="362C3F60" w14:textId="421B4996" w:rsidR="00BD2CC2" w:rsidRDefault="00BD2CC2">
      <w:pPr>
        <w:rPr>
          <w:rFonts w:ascii="Times New Roman" w:hAnsi="Times New Roman" w:cs="Times New Roman"/>
          <w:sz w:val="24"/>
        </w:rPr>
      </w:pPr>
    </w:p>
    <w:p w14:paraId="2BE2D104" w14:textId="63271F99" w:rsidR="00FE34D3" w:rsidRPr="00D737B3" w:rsidRDefault="00FE34D3">
      <w:pPr>
        <w:rPr>
          <w:rFonts w:ascii="Times New Roman" w:hAnsi="Times New Roman" w:cs="Times New Roman"/>
          <w:sz w:val="24"/>
        </w:rPr>
      </w:pPr>
      <w:r>
        <w:rPr>
          <w:rFonts w:ascii="Times New Roman" w:hAnsi="Times New Roman" w:cs="Times New Roman"/>
          <w:sz w:val="24"/>
        </w:rPr>
        <w:t>Word Count: 24</w:t>
      </w:r>
      <w:r w:rsidR="008D71A4">
        <w:rPr>
          <w:rFonts w:ascii="Times New Roman" w:hAnsi="Times New Roman" w:cs="Times New Roman"/>
          <w:sz w:val="24"/>
        </w:rPr>
        <w:t>5</w:t>
      </w:r>
      <w:r w:rsidR="005D4F75">
        <w:rPr>
          <w:rFonts w:ascii="Times New Roman" w:hAnsi="Times New Roman" w:cs="Times New Roman"/>
          <w:sz w:val="24"/>
        </w:rPr>
        <w:t>4</w:t>
      </w:r>
      <w:bookmarkStart w:id="0" w:name="_GoBack"/>
      <w:bookmarkEnd w:id="0"/>
    </w:p>
    <w:p w14:paraId="5E48479F" w14:textId="09CC7FE8" w:rsidR="00B872B0" w:rsidRDefault="00B872B0">
      <w:pPr>
        <w:rPr>
          <w:rFonts w:ascii="Times New Roman" w:hAnsi="Times New Roman" w:cs="Times New Roman"/>
          <w:sz w:val="24"/>
          <w:u w:val="single"/>
        </w:rPr>
      </w:pPr>
    </w:p>
    <w:p w14:paraId="0553AF4B" w14:textId="767872B6" w:rsidR="00C62F94" w:rsidRDefault="00C62F94">
      <w:pPr>
        <w:rPr>
          <w:rFonts w:ascii="Times New Roman" w:hAnsi="Times New Roman" w:cs="Times New Roman"/>
          <w:sz w:val="24"/>
          <w:u w:val="single"/>
        </w:rPr>
      </w:pPr>
    </w:p>
    <w:p w14:paraId="05D59F3D" w14:textId="77777777" w:rsidR="00C62F94" w:rsidRDefault="00C62F94">
      <w:pPr>
        <w:rPr>
          <w:rFonts w:ascii="Times New Roman" w:hAnsi="Times New Roman" w:cs="Times New Roman"/>
          <w:sz w:val="24"/>
          <w:u w:val="single"/>
        </w:rPr>
      </w:pPr>
    </w:p>
    <w:p w14:paraId="22AD764E" w14:textId="28B5B75E" w:rsidR="000071F0" w:rsidRPr="00B872B0" w:rsidRDefault="000071F0">
      <w:pPr>
        <w:rPr>
          <w:rFonts w:ascii="Times New Roman" w:hAnsi="Times New Roman" w:cs="Times New Roman"/>
          <w:sz w:val="24"/>
        </w:rPr>
      </w:pPr>
      <w:r w:rsidRPr="00B872B0">
        <w:rPr>
          <w:rFonts w:ascii="Times New Roman" w:hAnsi="Times New Roman" w:cs="Times New Roman"/>
          <w:sz w:val="24"/>
          <w:u w:val="single"/>
        </w:rPr>
        <w:t>Bibliography</w:t>
      </w:r>
    </w:p>
    <w:p w14:paraId="3CAE83E2" w14:textId="3AB864F8" w:rsidR="00E83376" w:rsidRPr="009A5828" w:rsidRDefault="00E83376">
      <w:pPr>
        <w:rPr>
          <w:rFonts w:ascii="Times New Roman" w:hAnsi="Times New Roman" w:cs="Times New Roman"/>
          <w:sz w:val="24"/>
          <w:u w:val="single"/>
        </w:rPr>
      </w:pPr>
    </w:p>
    <w:p w14:paraId="43006B22" w14:textId="7E2BD3B2" w:rsidR="009A5828" w:rsidRPr="00B01273" w:rsidRDefault="009A5828" w:rsidP="00E83376">
      <w:pPr>
        <w:rPr>
          <w:rFonts w:ascii="Times New Roman" w:hAnsi="Times New Roman" w:cs="Times New Roman"/>
        </w:rPr>
      </w:pPr>
      <w:bookmarkStart w:id="1" w:name="_Hlk526268740"/>
      <w:r>
        <w:rPr>
          <w:rFonts w:ascii="Times New Roman" w:hAnsi="Times New Roman" w:cs="Times New Roman"/>
        </w:rPr>
        <w:t xml:space="preserve">Boccaccio, </w:t>
      </w:r>
      <w:r w:rsidR="00B01273">
        <w:rPr>
          <w:rFonts w:ascii="Times New Roman" w:hAnsi="Times New Roman" w:cs="Times New Roman"/>
        </w:rPr>
        <w:t xml:space="preserve">Giovanni, </w:t>
      </w:r>
      <w:r>
        <w:rPr>
          <w:rFonts w:ascii="Times New Roman" w:hAnsi="Times New Roman" w:cs="Times New Roman"/>
        </w:rPr>
        <w:t xml:space="preserve">‘Griselda’ in </w:t>
      </w:r>
      <w:r>
        <w:rPr>
          <w:rFonts w:ascii="Times New Roman" w:hAnsi="Times New Roman" w:cs="Times New Roman"/>
          <w:i/>
        </w:rPr>
        <w:t>The Dec</w:t>
      </w:r>
      <w:r w:rsidR="00B01273">
        <w:rPr>
          <w:rFonts w:ascii="Times New Roman" w:hAnsi="Times New Roman" w:cs="Times New Roman"/>
          <w:i/>
        </w:rPr>
        <w:t>ameron</w:t>
      </w:r>
      <w:r w:rsidR="00B01273">
        <w:rPr>
          <w:rFonts w:ascii="Times New Roman" w:hAnsi="Times New Roman" w:cs="Times New Roman"/>
        </w:rPr>
        <w:t xml:space="preserve"> (c.1348)</w:t>
      </w:r>
    </w:p>
    <w:bookmarkEnd w:id="1"/>
    <w:p w14:paraId="34D335CD" w14:textId="4F066292" w:rsidR="00C47D8B" w:rsidRPr="00C47D8B" w:rsidRDefault="00C47D8B" w:rsidP="00E83376">
      <w:pPr>
        <w:rPr>
          <w:rFonts w:ascii="Times New Roman" w:hAnsi="Times New Roman" w:cs="Times New Roman"/>
        </w:rPr>
      </w:pPr>
      <w:r>
        <w:rPr>
          <w:rFonts w:ascii="Times New Roman" w:hAnsi="Times New Roman" w:cs="Times New Roman"/>
        </w:rPr>
        <w:t xml:space="preserve">Chaucer, Geoffrey and Benson, Larry D., ‘The General Prologue’ in </w:t>
      </w:r>
      <w:r>
        <w:rPr>
          <w:rFonts w:ascii="Times New Roman" w:hAnsi="Times New Roman" w:cs="Times New Roman"/>
          <w:i/>
        </w:rPr>
        <w:t xml:space="preserve">The Riverside Chaucer </w:t>
      </w:r>
      <w:r>
        <w:rPr>
          <w:rFonts w:ascii="Times New Roman" w:hAnsi="Times New Roman" w:cs="Times New Roman"/>
        </w:rPr>
        <w:t>(Oxford University Press, 1987)</w:t>
      </w:r>
    </w:p>
    <w:p w14:paraId="24C9D880" w14:textId="2A2B16C2" w:rsidR="003C467F" w:rsidRDefault="003C467F" w:rsidP="00E83376">
      <w:pPr>
        <w:rPr>
          <w:rFonts w:ascii="Times New Roman" w:hAnsi="Times New Roman" w:cs="Times New Roman"/>
        </w:rPr>
      </w:pPr>
      <w:r>
        <w:rPr>
          <w:rFonts w:ascii="Times New Roman" w:hAnsi="Times New Roman" w:cs="Times New Roman"/>
        </w:rPr>
        <w:t xml:space="preserve">Chaucer, Geoffrey and Benson, Larry D., ‘The Knight’s Tale’ in </w:t>
      </w:r>
      <w:r>
        <w:rPr>
          <w:rFonts w:ascii="Times New Roman" w:hAnsi="Times New Roman" w:cs="Times New Roman"/>
          <w:i/>
        </w:rPr>
        <w:t xml:space="preserve">The Riverside Chaucer </w:t>
      </w:r>
      <w:r>
        <w:rPr>
          <w:rFonts w:ascii="Times New Roman" w:hAnsi="Times New Roman" w:cs="Times New Roman"/>
        </w:rPr>
        <w:t>(Oxford University Press, 1987)</w:t>
      </w:r>
    </w:p>
    <w:p w14:paraId="5214ED03" w14:textId="5D371AED" w:rsidR="0076727E" w:rsidRPr="0076727E" w:rsidRDefault="0076727E" w:rsidP="00E83376">
      <w:pPr>
        <w:rPr>
          <w:rFonts w:ascii="Times New Roman" w:hAnsi="Times New Roman" w:cs="Times New Roman"/>
        </w:rPr>
      </w:pPr>
      <w:r>
        <w:rPr>
          <w:rFonts w:ascii="Times New Roman" w:hAnsi="Times New Roman" w:cs="Times New Roman"/>
        </w:rPr>
        <w:t xml:space="preserve">Chaucer, Geoffrey and Benson, Larry D., ‘The Miller’s Tale’ in </w:t>
      </w:r>
      <w:r>
        <w:rPr>
          <w:rFonts w:ascii="Times New Roman" w:hAnsi="Times New Roman" w:cs="Times New Roman"/>
          <w:i/>
        </w:rPr>
        <w:t>The Riverside Chaucer</w:t>
      </w:r>
      <w:r>
        <w:rPr>
          <w:rFonts w:ascii="Times New Roman" w:hAnsi="Times New Roman" w:cs="Times New Roman"/>
        </w:rPr>
        <w:t xml:space="preserve"> (Oxford University Press, 1987)</w:t>
      </w:r>
    </w:p>
    <w:p w14:paraId="1B1BA889" w14:textId="76AB0BC9" w:rsidR="003C467F" w:rsidRDefault="003C467F" w:rsidP="00E83376">
      <w:pPr>
        <w:rPr>
          <w:rFonts w:ascii="Times New Roman" w:hAnsi="Times New Roman" w:cs="Times New Roman"/>
        </w:rPr>
      </w:pPr>
      <w:r w:rsidRPr="003C467F">
        <w:rPr>
          <w:rFonts w:ascii="Times New Roman" w:hAnsi="Times New Roman" w:cs="Times New Roman"/>
        </w:rPr>
        <w:t xml:space="preserve">Chaucer, Geoffrey and Benson, Larry D., ‘The Wife of Bath’s </w:t>
      </w:r>
      <w:r w:rsidR="00C47D8B">
        <w:rPr>
          <w:rFonts w:ascii="Times New Roman" w:hAnsi="Times New Roman" w:cs="Times New Roman"/>
        </w:rPr>
        <w:t xml:space="preserve">Prologue and </w:t>
      </w:r>
      <w:r w:rsidRPr="00CA71B5">
        <w:rPr>
          <w:rFonts w:ascii="Times New Roman" w:hAnsi="Times New Roman" w:cs="Times New Roman"/>
        </w:rPr>
        <w:t>Tale’ in</w:t>
      </w:r>
      <w:r w:rsidRPr="003C467F">
        <w:rPr>
          <w:rFonts w:ascii="Times New Roman" w:hAnsi="Times New Roman" w:cs="Times New Roman"/>
          <w:i/>
        </w:rPr>
        <w:t xml:space="preserve"> The Riverside Chaucer</w:t>
      </w:r>
      <w:r w:rsidRPr="003C467F">
        <w:rPr>
          <w:rFonts w:ascii="Times New Roman" w:hAnsi="Times New Roman" w:cs="Times New Roman"/>
        </w:rPr>
        <w:t xml:space="preserve"> (Oxford University Press, 1987)</w:t>
      </w:r>
    </w:p>
    <w:p w14:paraId="61F0D30A" w14:textId="3ABA6869" w:rsidR="006E6795" w:rsidRDefault="006E6795" w:rsidP="00E83376">
      <w:pPr>
        <w:rPr>
          <w:rFonts w:ascii="Times New Roman" w:hAnsi="Times New Roman" w:cs="Times New Roman"/>
        </w:rPr>
      </w:pPr>
      <w:r>
        <w:rPr>
          <w:rFonts w:ascii="Times New Roman" w:hAnsi="Times New Roman" w:cs="Times New Roman"/>
        </w:rPr>
        <w:t xml:space="preserve">Chaucer, Geoffrey and Benson, Larry D., ‘The Merchant’s Tale’ in </w:t>
      </w:r>
      <w:r>
        <w:rPr>
          <w:rFonts w:ascii="Times New Roman" w:hAnsi="Times New Roman" w:cs="Times New Roman"/>
          <w:i/>
        </w:rPr>
        <w:t>The Riverside Chaucer</w:t>
      </w:r>
      <w:r>
        <w:rPr>
          <w:rFonts w:ascii="Times New Roman" w:hAnsi="Times New Roman" w:cs="Times New Roman"/>
        </w:rPr>
        <w:t xml:space="preserve"> (Oxford University Press, 1987)</w:t>
      </w:r>
    </w:p>
    <w:p w14:paraId="1C445B24" w14:textId="5A66EBD5" w:rsidR="006E6795" w:rsidRPr="006E6795" w:rsidRDefault="006E6795" w:rsidP="00E83376">
      <w:pPr>
        <w:rPr>
          <w:rFonts w:ascii="Times New Roman" w:hAnsi="Times New Roman" w:cs="Times New Roman"/>
        </w:rPr>
      </w:pPr>
      <w:r>
        <w:rPr>
          <w:rFonts w:ascii="Times New Roman" w:hAnsi="Times New Roman" w:cs="Times New Roman"/>
        </w:rPr>
        <w:t xml:space="preserve">Chaucer, Geoffrey and Benson, Larry D., ‘The Parson’s Tale’ in </w:t>
      </w:r>
      <w:r>
        <w:rPr>
          <w:rFonts w:ascii="Times New Roman" w:hAnsi="Times New Roman" w:cs="Times New Roman"/>
          <w:i/>
        </w:rPr>
        <w:t>The Riverside Chaucer</w:t>
      </w:r>
      <w:r>
        <w:rPr>
          <w:rFonts w:ascii="Times New Roman" w:hAnsi="Times New Roman" w:cs="Times New Roman"/>
        </w:rPr>
        <w:t xml:space="preserve"> (Oxford University Press, 1987)</w:t>
      </w:r>
    </w:p>
    <w:p w14:paraId="5DB08DD9" w14:textId="2FDCBEE1" w:rsidR="00E83376" w:rsidRPr="00B969AE" w:rsidRDefault="00B969AE" w:rsidP="00E83376">
      <w:pPr>
        <w:rPr>
          <w:rFonts w:ascii="Times New Roman" w:hAnsi="Times New Roman" w:cs="Times New Roman"/>
        </w:rPr>
      </w:pPr>
      <w:bookmarkStart w:id="2" w:name="_Hlk526268904"/>
      <w:r>
        <w:rPr>
          <w:rFonts w:ascii="Times New Roman" w:hAnsi="Times New Roman" w:cs="Times New Roman"/>
        </w:rPr>
        <w:t xml:space="preserve">Bisson, Lillian M., ‘Gender and Sexuality’, in </w:t>
      </w:r>
      <w:r>
        <w:rPr>
          <w:rFonts w:ascii="Times New Roman" w:hAnsi="Times New Roman" w:cs="Times New Roman"/>
          <w:i/>
        </w:rPr>
        <w:t>Chaucer and the Late Medieval World</w:t>
      </w:r>
      <w:r>
        <w:rPr>
          <w:rFonts w:ascii="Times New Roman" w:hAnsi="Times New Roman" w:cs="Times New Roman"/>
        </w:rPr>
        <w:t xml:space="preserve"> (New York: St. Martin’s Press, 1998), pg.</w:t>
      </w:r>
      <w:r w:rsidR="004B14CE">
        <w:rPr>
          <w:rFonts w:ascii="Times New Roman" w:hAnsi="Times New Roman" w:cs="Times New Roman"/>
        </w:rPr>
        <w:t xml:space="preserve"> 191</w:t>
      </w:r>
    </w:p>
    <w:bookmarkEnd w:id="2"/>
    <w:p w14:paraId="1855D486" w14:textId="0CE6CA33" w:rsidR="00B969AE" w:rsidRPr="00B969AE" w:rsidRDefault="00B969AE" w:rsidP="00E83376">
      <w:pPr>
        <w:rPr>
          <w:rFonts w:ascii="Times New Roman" w:hAnsi="Times New Roman" w:cs="Times New Roman"/>
        </w:rPr>
      </w:pPr>
      <w:proofErr w:type="spellStart"/>
      <w:r>
        <w:rPr>
          <w:rFonts w:ascii="Times New Roman" w:hAnsi="Times New Roman" w:cs="Times New Roman"/>
        </w:rPr>
        <w:t>Blamires</w:t>
      </w:r>
      <w:proofErr w:type="spellEnd"/>
      <w:r>
        <w:rPr>
          <w:rFonts w:ascii="Times New Roman" w:hAnsi="Times New Roman" w:cs="Times New Roman"/>
        </w:rPr>
        <w:t xml:space="preserve">, Alcuin, </w:t>
      </w:r>
      <w:r w:rsidR="008760C7">
        <w:rPr>
          <w:rFonts w:ascii="Times New Roman" w:hAnsi="Times New Roman" w:cs="Times New Roman"/>
        </w:rPr>
        <w:t xml:space="preserve">‘Sex and Lust: ‘The Merchant’s Tale’, ‘The Reeve’s Tale’, and other </w:t>
      </w:r>
      <w:r w:rsidR="008760C7" w:rsidRPr="008760C7">
        <w:rPr>
          <w:rFonts w:ascii="Times New Roman" w:hAnsi="Times New Roman" w:cs="Times New Roman"/>
        </w:rPr>
        <w:t>Tales</w:t>
      </w:r>
      <w:r w:rsidR="008760C7">
        <w:rPr>
          <w:rFonts w:ascii="Times New Roman" w:hAnsi="Times New Roman" w:cs="Times New Roman"/>
        </w:rPr>
        <w:t xml:space="preserve">’, in </w:t>
      </w:r>
      <w:r w:rsidRPr="008760C7">
        <w:rPr>
          <w:rFonts w:ascii="Times New Roman" w:hAnsi="Times New Roman" w:cs="Times New Roman"/>
          <w:i/>
        </w:rPr>
        <w:t>Chaucer,</w:t>
      </w:r>
      <w:r>
        <w:rPr>
          <w:rFonts w:ascii="Times New Roman" w:hAnsi="Times New Roman" w:cs="Times New Roman"/>
          <w:i/>
        </w:rPr>
        <w:t xml:space="preserve"> Ethics and Gender</w:t>
      </w:r>
      <w:r>
        <w:rPr>
          <w:rFonts w:ascii="Times New Roman" w:hAnsi="Times New Roman" w:cs="Times New Roman"/>
        </w:rPr>
        <w:t xml:space="preserve"> (London: Oxford University Press, 2006), pg.</w:t>
      </w:r>
      <w:r w:rsidR="008760C7">
        <w:rPr>
          <w:rFonts w:ascii="Times New Roman" w:hAnsi="Times New Roman" w:cs="Times New Roman"/>
        </w:rPr>
        <w:t xml:space="preserve"> 78</w:t>
      </w:r>
    </w:p>
    <w:p w14:paraId="5DF7A549" w14:textId="20334B44" w:rsidR="00951DDA" w:rsidRPr="00951DDA" w:rsidRDefault="00577065" w:rsidP="00E83376">
      <w:pPr>
        <w:rPr>
          <w:rFonts w:ascii="Times New Roman" w:hAnsi="Times New Roman" w:cs="Times New Roman"/>
        </w:rPr>
      </w:pPr>
      <w:r>
        <w:rPr>
          <w:rFonts w:ascii="Times New Roman" w:hAnsi="Times New Roman" w:cs="Times New Roman"/>
        </w:rPr>
        <w:t>Crump, Alison</w:t>
      </w:r>
      <w:r w:rsidR="00951DDA">
        <w:rPr>
          <w:rFonts w:ascii="Times New Roman" w:hAnsi="Times New Roman" w:cs="Times New Roman"/>
        </w:rPr>
        <w:t xml:space="preserve">, ‘A History of Misogyny: A Feminist Analysis of the Wife of Bath’s Tale’, </w:t>
      </w:r>
      <w:r w:rsidR="00951DDA" w:rsidRPr="00951DDA">
        <w:rPr>
          <w:rFonts w:ascii="Times New Roman" w:hAnsi="Times New Roman" w:cs="Times New Roman"/>
        </w:rPr>
        <w:t>The Academy Monthly</w:t>
      </w:r>
      <w:r w:rsidR="00951DDA">
        <w:rPr>
          <w:rFonts w:ascii="Times New Roman" w:hAnsi="Times New Roman" w:cs="Times New Roman"/>
        </w:rPr>
        <w:t xml:space="preserve">, 27 October 2015 </w:t>
      </w:r>
      <w:hyperlink r:id="rId8" w:history="1">
        <w:r w:rsidR="00951DDA" w:rsidRPr="00556D6B">
          <w:rPr>
            <w:rStyle w:val="Hyperlink"/>
            <w:rFonts w:ascii="Times New Roman" w:hAnsi="Times New Roman" w:cs="Times New Roman"/>
          </w:rPr>
          <w:t>http://www.academymonthly.com/essays/2015/10/27/a-history-of-misogyny-a-feminist-analysis-of-the-wife-of-baths-tale</w:t>
        </w:r>
      </w:hyperlink>
      <w:r w:rsidR="00951DDA">
        <w:rPr>
          <w:rFonts w:ascii="Times New Roman" w:hAnsi="Times New Roman" w:cs="Times New Roman"/>
        </w:rPr>
        <w:t xml:space="preserve"> accessed on 29 September 2018</w:t>
      </w:r>
    </w:p>
    <w:p w14:paraId="58EB06F8" w14:textId="5C8A2444" w:rsidR="00F26932" w:rsidRPr="00F26932" w:rsidRDefault="00F26932" w:rsidP="00E83376">
      <w:pPr>
        <w:rPr>
          <w:rFonts w:ascii="Times New Roman" w:hAnsi="Times New Roman" w:cs="Times New Roman"/>
        </w:rPr>
      </w:pPr>
      <w:bookmarkStart w:id="3" w:name="_Hlk526268804"/>
      <w:r>
        <w:rPr>
          <w:rFonts w:ascii="Times New Roman" w:hAnsi="Times New Roman" w:cs="Times New Roman"/>
        </w:rPr>
        <w:t>Harris, Karen, ‘</w:t>
      </w:r>
      <w:r w:rsidRPr="00F26932">
        <w:rPr>
          <w:rFonts w:ascii="Times New Roman" w:hAnsi="Times New Roman" w:cs="Times New Roman"/>
        </w:rPr>
        <w:t xml:space="preserve">Wise </w:t>
      </w:r>
      <w:proofErr w:type="spellStart"/>
      <w:r w:rsidRPr="00F26932">
        <w:rPr>
          <w:rFonts w:ascii="Times New Roman" w:hAnsi="Times New Roman" w:cs="Times New Roman"/>
        </w:rPr>
        <w:t>Wyf’s</w:t>
      </w:r>
      <w:proofErr w:type="spellEnd"/>
      <w:r w:rsidRPr="00F26932">
        <w:rPr>
          <w:rFonts w:ascii="Times New Roman" w:hAnsi="Times New Roman" w:cs="Times New Roman"/>
        </w:rPr>
        <w:t xml:space="preserve"> Remedies of Love: Birth Control in the Wife of Bath</w:t>
      </w:r>
      <w:r>
        <w:rPr>
          <w:rFonts w:ascii="Times New Roman" w:hAnsi="Times New Roman" w:cs="Times New Roman"/>
        </w:rPr>
        <w:t>’,</w:t>
      </w:r>
      <w:r w:rsidR="00D8480D">
        <w:rPr>
          <w:rFonts w:ascii="Times New Roman" w:hAnsi="Times New Roman" w:cs="Times New Roman"/>
        </w:rPr>
        <w:t xml:space="preserve"> </w:t>
      </w:r>
      <w:r>
        <w:rPr>
          <w:rFonts w:ascii="Times New Roman" w:hAnsi="Times New Roman" w:cs="Times New Roman"/>
          <w:i/>
        </w:rPr>
        <w:t>The Graduate Research Journal</w:t>
      </w:r>
      <w:r>
        <w:rPr>
          <w:rFonts w:ascii="Times New Roman" w:hAnsi="Times New Roman" w:cs="Times New Roman"/>
        </w:rPr>
        <w:t>, p. 11</w:t>
      </w:r>
    </w:p>
    <w:p w14:paraId="140A1724" w14:textId="5BEFB560" w:rsidR="00D8480D" w:rsidRPr="00D8480D" w:rsidRDefault="00D8480D" w:rsidP="00E83376">
      <w:pPr>
        <w:rPr>
          <w:rFonts w:ascii="Times New Roman" w:hAnsi="Times New Roman" w:cs="Times New Roman"/>
        </w:rPr>
      </w:pPr>
      <w:bookmarkStart w:id="4" w:name="_Hlk526268853"/>
      <w:bookmarkEnd w:id="3"/>
      <w:r>
        <w:rPr>
          <w:rFonts w:ascii="Times New Roman" w:hAnsi="Times New Roman" w:cs="Times New Roman"/>
        </w:rPr>
        <w:t xml:space="preserve">Horowitz, Mary Anne, ‘Aristotle and Woman’, </w:t>
      </w:r>
      <w:r>
        <w:rPr>
          <w:rFonts w:ascii="Times New Roman" w:hAnsi="Times New Roman" w:cs="Times New Roman"/>
          <w:i/>
        </w:rPr>
        <w:t>Journal of the History of Biology</w:t>
      </w:r>
      <w:r>
        <w:rPr>
          <w:rFonts w:ascii="Times New Roman" w:hAnsi="Times New Roman" w:cs="Times New Roman"/>
        </w:rPr>
        <w:t>, Vol. 9, No. 2 (Autumn, 1976), pp. 184 - 189</w:t>
      </w:r>
    </w:p>
    <w:p w14:paraId="2F2042F2" w14:textId="731FA0B2" w:rsidR="004B57BE" w:rsidRPr="004B57BE" w:rsidRDefault="004B57BE" w:rsidP="004B57BE">
      <w:pPr>
        <w:jc w:val="both"/>
      </w:pPr>
      <w:bookmarkStart w:id="5" w:name="_Hlk526268674"/>
      <w:bookmarkEnd w:id="4"/>
      <w:r>
        <w:rPr>
          <w:rFonts w:ascii="Times New Roman" w:hAnsi="Times New Roman" w:cs="Times New Roman"/>
        </w:rPr>
        <w:t xml:space="preserve">Marie de France, ‘Le </w:t>
      </w:r>
      <w:proofErr w:type="spellStart"/>
      <w:r>
        <w:rPr>
          <w:rFonts w:ascii="Times New Roman" w:hAnsi="Times New Roman" w:cs="Times New Roman"/>
        </w:rPr>
        <w:t>Fresne</w:t>
      </w:r>
      <w:proofErr w:type="spellEnd"/>
      <w:r>
        <w:rPr>
          <w:rFonts w:ascii="Times New Roman" w:hAnsi="Times New Roman" w:cs="Times New Roman"/>
        </w:rPr>
        <w:t xml:space="preserve">’, </w:t>
      </w:r>
      <w:r>
        <w:rPr>
          <w:rFonts w:ascii="Times New Roman" w:hAnsi="Times New Roman" w:cs="Times New Roman"/>
          <w:i/>
        </w:rPr>
        <w:t xml:space="preserve">The </w:t>
      </w:r>
      <w:proofErr w:type="spellStart"/>
      <w:r>
        <w:rPr>
          <w:rFonts w:ascii="Times New Roman" w:hAnsi="Times New Roman" w:cs="Times New Roman"/>
          <w:i/>
        </w:rPr>
        <w:t>Lais</w:t>
      </w:r>
      <w:proofErr w:type="spellEnd"/>
      <w:r>
        <w:rPr>
          <w:rFonts w:ascii="Times New Roman" w:hAnsi="Times New Roman" w:cs="Times New Roman"/>
          <w:i/>
        </w:rPr>
        <w:t xml:space="preserve"> of Marie de France, </w:t>
      </w:r>
      <w:r>
        <w:rPr>
          <w:rFonts w:ascii="Times New Roman" w:hAnsi="Times New Roman" w:cs="Times New Roman"/>
        </w:rPr>
        <w:t>trans. by Glyn Sheridan Burgess, Keith Busby (Penguin, 1999)</w:t>
      </w:r>
    </w:p>
    <w:p w14:paraId="4C62AEE7" w14:textId="7ADD9033" w:rsidR="006D35CF" w:rsidRPr="006D35CF" w:rsidRDefault="006D35CF" w:rsidP="00E83376">
      <w:pPr>
        <w:rPr>
          <w:rFonts w:ascii="Times New Roman" w:hAnsi="Times New Roman" w:cs="Times New Roman"/>
        </w:rPr>
      </w:pPr>
      <w:bookmarkStart w:id="6" w:name="_Hlk526268597"/>
      <w:bookmarkEnd w:id="5"/>
      <w:r>
        <w:rPr>
          <w:rFonts w:ascii="Times New Roman" w:hAnsi="Times New Roman" w:cs="Times New Roman"/>
        </w:rPr>
        <w:t xml:space="preserve">Phillips, Helen and </w:t>
      </w:r>
      <w:proofErr w:type="spellStart"/>
      <w:r>
        <w:rPr>
          <w:rFonts w:ascii="Times New Roman" w:hAnsi="Times New Roman" w:cs="Times New Roman"/>
        </w:rPr>
        <w:t>Havely</w:t>
      </w:r>
      <w:proofErr w:type="spellEnd"/>
      <w:r>
        <w:rPr>
          <w:rFonts w:ascii="Times New Roman" w:hAnsi="Times New Roman" w:cs="Times New Roman"/>
        </w:rPr>
        <w:t xml:space="preserve">, Nick, ‘A </w:t>
      </w:r>
      <w:proofErr w:type="spellStart"/>
      <w:r>
        <w:rPr>
          <w:rFonts w:ascii="Times New Roman" w:hAnsi="Times New Roman" w:cs="Times New Roman"/>
        </w:rPr>
        <w:t>gloryous</w:t>
      </w:r>
      <w:proofErr w:type="spellEnd"/>
      <w:r>
        <w:rPr>
          <w:rFonts w:ascii="Times New Roman" w:hAnsi="Times New Roman" w:cs="Times New Roman"/>
        </w:rPr>
        <w:t xml:space="preserve"> </w:t>
      </w:r>
      <w:proofErr w:type="spellStart"/>
      <w:r>
        <w:rPr>
          <w:rFonts w:ascii="Times New Roman" w:hAnsi="Times New Roman" w:cs="Times New Roman"/>
        </w:rPr>
        <w:t>legende</w:t>
      </w:r>
      <w:proofErr w:type="spellEnd"/>
      <w:r>
        <w:rPr>
          <w:rFonts w:ascii="Times New Roman" w:hAnsi="Times New Roman" w:cs="Times New Roman"/>
        </w:rPr>
        <w:t xml:space="preserve"> of </w:t>
      </w:r>
      <w:proofErr w:type="spellStart"/>
      <w:r>
        <w:rPr>
          <w:rFonts w:ascii="Times New Roman" w:hAnsi="Times New Roman" w:cs="Times New Roman"/>
        </w:rPr>
        <w:t>goode</w:t>
      </w:r>
      <w:proofErr w:type="spellEnd"/>
      <w:r>
        <w:rPr>
          <w:rFonts w:ascii="Times New Roman" w:hAnsi="Times New Roman" w:cs="Times New Roman"/>
        </w:rPr>
        <w:t xml:space="preserve"> women…that were </w:t>
      </w:r>
      <w:proofErr w:type="spellStart"/>
      <w:r>
        <w:rPr>
          <w:rFonts w:ascii="Times New Roman" w:hAnsi="Times New Roman" w:cs="Times New Roman"/>
        </w:rPr>
        <w:t>trewe</w:t>
      </w:r>
      <w:proofErr w:type="spellEnd"/>
      <w:r>
        <w:rPr>
          <w:rFonts w:ascii="Times New Roman" w:hAnsi="Times New Roman" w:cs="Times New Roman"/>
        </w:rPr>
        <w:t xml:space="preserve"> in </w:t>
      </w:r>
      <w:proofErr w:type="spellStart"/>
      <w:r>
        <w:rPr>
          <w:rFonts w:ascii="Times New Roman" w:hAnsi="Times New Roman" w:cs="Times New Roman"/>
        </w:rPr>
        <w:t>lovynge</w:t>
      </w:r>
      <w:proofErr w:type="spellEnd"/>
      <w:r>
        <w:rPr>
          <w:rFonts w:ascii="Times New Roman" w:hAnsi="Times New Roman" w:cs="Times New Roman"/>
        </w:rPr>
        <w:t xml:space="preserve">’ in </w:t>
      </w:r>
      <w:r>
        <w:rPr>
          <w:rFonts w:ascii="Times New Roman" w:hAnsi="Times New Roman" w:cs="Times New Roman"/>
          <w:i/>
        </w:rPr>
        <w:t>Chaucer’s Dream Poetry</w:t>
      </w:r>
      <w:r>
        <w:rPr>
          <w:rFonts w:ascii="Times New Roman" w:hAnsi="Times New Roman" w:cs="Times New Roman"/>
        </w:rPr>
        <w:t xml:space="preserve"> (</w:t>
      </w:r>
      <w:proofErr w:type="spellStart"/>
      <w:r w:rsidR="00525A49">
        <w:rPr>
          <w:rFonts w:ascii="Times New Roman" w:hAnsi="Times New Roman" w:cs="Times New Roman"/>
        </w:rPr>
        <w:t>Routlegde</w:t>
      </w:r>
      <w:proofErr w:type="spellEnd"/>
      <w:r w:rsidR="00525A49">
        <w:rPr>
          <w:rFonts w:ascii="Times New Roman" w:hAnsi="Times New Roman" w:cs="Times New Roman"/>
        </w:rPr>
        <w:t xml:space="preserve">, 2016), p. </w:t>
      </w:r>
    </w:p>
    <w:p w14:paraId="71176E5B" w14:textId="4F4B94AB" w:rsidR="007C72F7" w:rsidRDefault="007C72F7" w:rsidP="00E83376">
      <w:pPr>
        <w:rPr>
          <w:rStyle w:val="Hyperlink"/>
          <w:rFonts w:ascii="Times New Roman" w:hAnsi="Times New Roman" w:cs="Times New Roman"/>
          <w:color w:val="auto"/>
          <w:u w:val="none"/>
        </w:rPr>
      </w:pPr>
      <w:bookmarkStart w:id="7" w:name="_Hlk526269095"/>
      <w:bookmarkEnd w:id="6"/>
      <w:r>
        <w:rPr>
          <w:rFonts w:ascii="Times New Roman" w:hAnsi="Times New Roman" w:cs="Times New Roman"/>
        </w:rPr>
        <w:t xml:space="preserve">Phillips, Kim M., ‘Women’s Life Cycles’, Oxford Bibliographies, 26 August 2013 </w:t>
      </w:r>
      <w:hyperlink r:id="rId9" w:history="1">
        <w:r w:rsidR="007F4DD0" w:rsidRPr="00D46AC5">
          <w:rPr>
            <w:rStyle w:val="Hyperlink"/>
            <w:rFonts w:ascii="Times New Roman" w:hAnsi="Times New Roman" w:cs="Times New Roman"/>
          </w:rPr>
          <w:t xml:space="preserve">http://www.oxfordbibliographies.com/view/document/obo-9780195396584/obo-9780195396584-0124.xml </w:t>
        </w:r>
        <w:r w:rsidR="007F4DD0" w:rsidRPr="003354FC">
          <w:rPr>
            <w:rStyle w:val="Hyperlink"/>
            <w:rFonts w:ascii="Times New Roman" w:hAnsi="Times New Roman" w:cs="Times New Roman"/>
            <w:color w:val="auto"/>
            <w:u w:val="none"/>
          </w:rPr>
          <w:t>accessed 29 September 2018</w:t>
        </w:r>
      </w:hyperlink>
    </w:p>
    <w:p w14:paraId="219343BB" w14:textId="798A6750" w:rsidR="0047241E" w:rsidRPr="0047241E" w:rsidRDefault="0047241E" w:rsidP="00E83376">
      <w:pPr>
        <w:rPr>
          <w:rStyle w:val="Hyperlink"/>
          <w:rFonts w:ascii="Times New Roman" w:hAnsi="Times New Roman" w:cs="Times New Roman"/>
          <w:color w:val="auto"/>
          <w:u w:val="none"/>
        </w:rPr>
      </w:pPr>
      <w:bookmarkStart w:id="8" w:name="_Hlk526268953"/>
      <w:bookmarkEnd w:id="7"/>
      <w:proofErr w:type="spellStart"/>
      <w:r>
        <w:rPr>
          <w:rStyle w:val="Hyperlink"/>
          <w:rFonts w:ascii="Times New Roman" w:hAnsi="Times New Roman" w:cs="Times New Roman"/>
          <w:color w:val="auto"/>
          <w:u w:val="none"/>
        </w:rPr>
        <w:t>Pizan</w:t>
      </w:r>
      <w:proofErr w:type="spellEnd"/>
      <w:r>
        <w:rPr>
          <w:rStyle w:val="Hyperlink"/>
          <w:rFonts w:ascii="Times New Roman" w:hAnsi="Times New Roman" w:cs="Times New Roman"/>
          <w:color w:val="auto"/>
          <w:u w:val="none"/>
        </w:rPr>
        <w:t xml:space="preserve">, Christine de, </w:t>
      </w:r>
      <w:r>
        <w:rPr>
          <w:rStyle w:val="Hyperlink"/>
          <w:rFonts w:ascii="Times New Roman" w:hAnsi="Times New Roman" w:cs="Times New Roman"/>
          <w:i/>
          <w:color w:val="auto"/>
          <w:u w:val="none"/>
        </w:rPr>
        <w:t>The Letter of the God of Love</w:t>
      </w:r>
      <w:r>
        <w:rPr>
          <w:rStyle w:val="Hyperlink"/>
          <w:rFonts w:ascii="Times New Roman" w:hAnsi="Times New Roman" w:cs="Times New Roman"/>
          <w:color w:val="auto"/>
          <w:u w:val="none"/>
        </w:rPr>
        <w:t xml:space="preserve"> (1399)</w:t>
      </w:r>
    </w:p>
    <w:p w14:paraId="3F409CFF" w14:textId="792B6F19" w:rsidR="00CD406B" w:rsidRPr="00C55392" w:rsidRDefault="00CD406B" w:rsidP="00E83376">
      <w:pPr>
        <w:rPr>
          <w:rFonts w:ascii="Times New Roman" w:hAnsi="Times New Roman" w:cs="Times New Roman"/>
        </w:rPr>
      </w:pPr>
      <w:bookmarkStart w:id="9" w:name="_Hlk526269231"/>
      <w:bookmarkEnd w:id="8"/>
      <w:r>
        <w:rPr>
          <w:rFonts w:ascii="Times New Roman" w:hAnsi="Times New Roman" w:cs="Times New Roman"/>
        </w:rPr>
        <w:t>Sca</w:t>
      </w:r>
      <w:r w:rsidR="00CD1F46">
        <w:rPr>
          <w:rFonts w:ascii="Times New Roman" w:hAnsi="Times New Roman" w:cs="Times New Roman"/>
        </w:rPr>
        <w:t>l</w:t>
      </w:r>
      <w:r>
        <w:rPr>
          <w:rFonts w:ascii="Times New Roman" w:hAnsi="Times New Roman" w:cs="Times New Roman"/>
        </w:rPr>
        <w:t>a, Elizabeth, ‘Desire in the Canterbury Tales: Sover</w:t>
      </w:r>
      <w:r w:rsidR="00C55392">
        <w:rPr>
          <w:rFonts w:ascii="Times New Roman" w:hAnsi="Times New Roman" w:cs="Times New Roman"/>
        </w:rPr>
        <w:t xml:space="preserve">eignty and Mastery Between the Wife and Clerk’, </w:t>
      </w:r>
      <w:r w:rsidR="00C55392">
        <w:rPr>
          <w:rFonts w:ascii="Times New Roman" w:hAnsi="Times New Roman" w:cs="Times New Roman"/>
          <w:i/>
        </w:rPr>
        <w:t xml:space="preserve">Studies in the Age of Chaucer, </w:t>
      </w:r>
      <w:r w:rsidR="00C55392">
        <w:rPr>
          <w:rFonts w:ascii="Times New Roman" w:hAnsi="Times New Roman" w:cs="Times New Roman"/>
        </w:rPr>
        <w:t>Vol. 31 (2009)</w:t>
      </w:r>
    </w:p>
    <w:p w14:paraId="1AAF61EB" w14:textId="13D5ADDC" w:rsidR="00071441" w:rsidRDefault="00071441" w:rsidP="00E83376">
      <w:pPr>
        <w:rPr>
          <w:rFonts w:ascii="Times New Roman" w:hAnsi="Times New Roman" w:cs="Times New Roman"/>
        </w:rPr>
      </w:pPr>
      <w:bookmarkStart w:id="10" w:name="_Hlk526269328"/>
      <w:bookmarkEnd w:id="9"/>
      <w:proofErr w:type="spellStart"/>
      <w:r>
        <w:rPr>
          <w:rFonts w:ascii="Times New Roman" w:hAnsi="Times New Roman" w:cs="Times New Roman"/>
        </w:rPr>
        <w:t>Schaus</w:t>
      </w:r>
      <w:proofErr w:type="spellEnd"/>
      <w:r>
        <w:rPr>
          <w:rFonts w:ascii="Times New Roman" w:hAnsi="Times New Roman" w:cs="Times New Roman"/>
        </w:rPr>
        <w:t xml:space="preserve">, Margaret, ‘Adultery’ in </w:t>
      </w:r>
      <w:r>
        <w:rPr>
          <w:rFonts w:ascii="Times New Roman" w:hAnsi="Times New Roman" w:cs="Times New Roman"/>
          <w:i/>
        </w:rPr>
        <w:t>Women and Gender in Medieval Europe: An Encyclopaedia</w:t>
      </w:r>
      <w:r>
        <w:rPr>
          <w:rFonts w:ascii="Times New Roman" w:hAnsi="Times New Roman" w:cs="Times New Roman"/>
        </w:rPr>
        <w:t xml:space="preserve"> (Taylor and Francis, 2006), pg. 743</w:t>
      </w:r>
    </w:p>
    <w:p w14:paraId="57501B07" w14:textId="49DA5C5C" w:rsidR="00312F09" w:rsidRPr="00312F09" w:rsidRDefault="00312F09" w:rsidP="00E83376">
      <w:pPr>
        <w:rPr>
          <w:rFonts w:ascii="Times New Roman" w:hAnsi="Times New Roman" w:cs="Times New Roman"/>
        </w:rPr>
      </w:pPr>
      <w:bookmarkStart w:id="11" w:name="_Hlk526268484"/>
      <w:bookmarkEnd w:id="10"/>
      <w:proofErr w:type="spellStart"/>
      <w:r>
        <w:rPr>
          <w:rFonts w:ascii="Times New Roman" w:hAnsi="Times New Roman" w:cs="Times New Roman"/>
        </w:rPr>
        <w:t>Zelinka</w:t>
      </w:r>
      <w:proofErr w:type="spellEnd"/>
      <w:r>
        <w:rPr>
          <w:rFonts w:ascii="Times New Roman" w:hAnsi="Times New Roman" w:cs="Times New Roman"/>
        </w:rPr>
        <w:t xml:space="preserve">, </w:t>
      </w:r>
      <w:proofErr w:type="spellStart"/>
      <w:r>
        <w:rPr>
          <w:rFonts w:ascii="Times New Roman" w:hAnsi="Times New Roman" w:cs="Times New Roman"/>
        </w:rPr>
        <w:t>Elisabeta</w:t>
      </w:r>
      <w:proofErr w:type="spellEnd"/>
      <w:r>
        <w:rPr>
          <w:rFonts w:ascii="Times New Roman" w:hAnsi="Times New Roman" w:cs="Times New Roman"/>
        </w:rPr>
        <w:t>, ‘</w:t>
      </w:r>
      <w:r w:rsidRPr="00312F09">
        <w:rPr>
          <w:rFonts w:ascii="Times New Roman" w:hAnsi="Times New Roman" w:cs="Times New Roman"/>
        </w:rPr>
        <w:t>Promoting Novelty and the Natural: Female versus Male Characters</w:t>
      </w:r>
      <w:r>
        <w:rPr>
          <w:rFonts w:ascii="Times New Roman" w:hAnsi="Times New Roman" w:cs="Times New Roman"/>
        </w:rPr>
        <w:t xml:space="preserve">’ in </w:t>
      </w:r>
      <w:r>
        <w:rPr>
          <w:rFonts w:ascii="Times New Roman" w:hAnsi="Times New Roman" w:cs="Times New Roman"/>
          <w:i/>
        </w:rPr>
        <w:t>Anti-Antifeminism in Chaucer’s The Canterbury Tales</w:t>
      </w:r>
      <w:r>
        <w:rPr>
          <w:rFonts w:ascii="Times New Roman" w:hAnsi="Times New Roman" w:cs="Times New Roman"/>
        </w:rPr>
        <w:t>, p. 269</w:t>
      </w:r>
    </w:p>
    <w:bookmarkEnd w:id="11"/>
    <w:p w14:paraId="0D5ECBBF" w14:textId="66EA1689" w:rsidR="00E83376" w:rsidRDefault="00E83376" w:rsidP="00E83376">
      <w:pPr>
        <w:rPr>
          <w:rFonts w:ascii="Times New Roman" w:hAnsi="Times New Roman" w:cs="Times New Roman"/>
        </w:rPr>
      </w:pPr>
    </w:p>
    <w:p w14:paraId="3D6F7364" w14:textId="5FF766CB" w:rsidR="002F62AE" w:rsidRPr="00E83376" w:rsidRDefault="002F62AE" w:rsidP="00E83376">
      <w:pPr>
        <w:rPr>
          <w:rFonts w:ascii="Times New Roman" w:hAnsi="Times New Roman" w:cs="Times New Roman"/>
        </w:rPr>
      </w:pPr>
    </w:p>
    <w:sectPr w:rsidR="002F62AE" w:rsidRPr="00E8337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4E80F" w14:textId="77777777" w:rsidR="000071F0" w:rsidRDefault="000071F0" w:rsidP="000071F0">
      <w:pPr>
        <w:spacing w:after="0" w:line="240" w:lineRule="auto"/>
      </w:pPr>
      <w:r>
        <w:separator/>
      </w:r>
    </w:p>
  </w:endnote>
  <w:endnote w:type="continuationSeparator" w:id="0">
    <w:p w14:paraId="3DF3CC69" w14:textId="77777777" w:rsidR="000071F0" w:rsidRDefault="000071F0" w:rsidP="00007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0609B" w14:textId="77777777" w:rsidR="000071F0" w:rsidRDefault="000071F0" w:rsidP="000071F0">
      <w:pPr>
        <w:spacing w:after="0" w:line="240" w:lineRule="auto"/>
      </w:pPr>
      <w:r>
        <w:separator/>
      </w:r>
    </w:p>
  </w:footnote>
  <w:footnote w:type="continuationSeparator" w:id="0">
    <w:p w14:paraId="247ACA53" w14:textId="77777777" w:rsidR="000071F0" w:rsidRDefault="000071F0" w:rsidP="000071F0">
      <w:pPr>
        <w:spacing w:after="0" w:line="240" w:lineRule="auto"/>
      </w:pPr>
      <w:r>
        <w:continuationSeparator/>
      </w:r>
    </w:p>
  </w:footnote>
  <w:footnote w:id="1">
    <w:p w14:paraId="515CB610" w14:textId="36B3DC95" w:rsidR="00E601F3" w:rsidRPr="00C755DF" w:rsidRDefault="00E601F3">
      <w:pPr>
        <w:pStyle w:val="FootnoteText"/>
        <w:rPr>
          <w:rFonts w:ascii="Times New Roman" w:hAnsi="Times New Roman" w:cs="Times New Roman"/>
        </w:rPr>
      </w:pPr>
      <w:r w:rsidRPr="00C755DF">
        <w:rPr>
          <w:rStyle w:val="FootnoteReference"/>
          <w:rFonts w:ascii="Times New Roman" w:hAnsi="Times New Roman" w:cs="Times New Roman"/>
        </w:rPr>
        <w:footnoteRef/>
      </w:r>
      <w:r w:rsidRPr="00C755DF">
        <w:rPr>
          <w:rFonts w:ascii="Times New Roman" w:hAnsi="Times New Roman" w:cs="Times New Roman"/>
        </w:rPr>
        <w:t xml:space="preserve"> </w:t>
      </w:r>
      <w:r w:rsidR="00C755DF" w:rsidRPr="00C755DF">
        <w:rPr>
          <w:rFonts w:ascii="Times New Roman" w:hAnsi="Times New Roman" w:cs="Times New Roman"/>
        </w:rPr>
        <w:t>Alison Crump</w:t>
      </w:r>
      <w:r w:rsidRPr="00C755DF">
        <w:rPr>
          <w:rFonts w:ascii="Times New Roman" w:hAnsi="Times New Roman" w:cs="Times New Roman"/>
        </w:rPr>
        <w:t xml:space="preserve">, ‘A History of Misogyny: A Feminist Analysis of the Wife of Bath’s Tale’, </w:t>
      </w:r>
      <w:r w:rsidRPr="00C755DF">
        <w:rPr>
          <w:rFonts w:ascii="Times New Roman" w:hAnsi="Times New Roman" w:cs="Times New Roman"/>
          <w:i/>
        </w:rPr>
        <w:t>The Academy Monthly</w:t>
      </w:r>
      <w:r w:rsidRPr="00C755DF">
        <w:rPr>
          <w:rFonts w:ascii="Times New Roman" w:hAnsi="Times New Roman" w:cs="Times New Roman"/>
        </w:rPr>
        <w:t xml:space="preserve">, 27 October 2015 </w:t>
      </w:r>
    </w:p>
  </w:footnote>
  <w:footnote w:id="2">
    <w:p w14:paraId="2B28B432" w14:textId="22CD534E" w:rsidR="003F5B1B" w:rsidRPr="005B1C9E" w:rsidRDefault="003F5B1B">
      <w:pPr>
        <w:pStyle w:val="FootnoteText"/>
        <w:rPr>
          <w:rFonts w:ascii="Times New Roman" w:hAnsi="Times New Roman" w:cs="Times New Roman"/>
        </w:rPr>
      </w:pPr>
      <w:r w:rsidRPr="005B1C9E">
        <w:rPr>
          <w:rStyle w:val="FootnoteReference"/>
          <w:rFonts w:ascii="Times New Roman" w:hAnsi="Times New Roman" w:cs="Times New Roman"/>
        </w:rPr>
        <w:footnoteRef/>
      </w:r>
      <w:r w:rsidRPr="005B1C9E">
        <w:rPr>
          <w:rFonts w:ascii="Times New Roman" w:hAnsi="Times New Roman" w:cs="Times New Roman"/>
        </w:rPr>
        <w:t xml:space="preserve"> </w:t>
      </w:r>
      <w:proofErr w:type="spellStart"/>
      <w:r w:rsidR="00C755DF">
        <w:rPr>
          <w:rFonts w:ascii="Times New Roman" w:hAnsi="Times New Roman" w:cs="Times New Roman"/>
        </w:rPr>
        <w:t>Elisbeta</w:t>
      </w:r>
      <w:proofErr w:type="spellEnd"/>
      <w:r w:rsidR="00C755DF">
        <w:rPr>
          <w:rFonts w:ascii="Times New Roman" w:hAnsi="Times New Roman" w:cs="Times New Roman"/>
        </w:rPr>
        <w:t xml:space="preserve"> </w:t>
      </w:r>
      <w:proofErr w:type="spellStart"/>
      <w:r w:rsidR="00C755DF">
        <w:rPr>
          <w:rFonts w:ascii="Times New Roman" w:hAnsi="Times New Roman" w:cs="Times New Roman"/>
        </w:rPr>
        <w:t>Zelink</w:t>
      </w:r>
      <w:r w:rsidRPr="005B1C9E">
        <w:rPr>
          <w:rFonts w:ascii="Times New Roman" w:hAnsi="Times New Roman" w:cs="Times New Roman"/>
        </w:rPr>
        <w:t>a</w:t>
      </w:r>
      <w:proofErr w:type="spellEnd"/>
      <w:r w:rsidRPr="005B1C9E">
        <w:rPr>
          <w:rFonts w:ascii="Times New Roman" w:hAnsi="Times New Roman" w:cs="Times New Roman"/>
        </w:rPr>
        <w:t xml:space="preserve">, ‘Promoting Novelty and the Natural: Female versus Male Characters’ in </w:t>
      </w:r>
      <w:r w:rsidRPr="00C755DF">
        <w:rPr>
          <w:rFonts w:ascii="Times New Roman" w:hAnsi="Times New Roman" w:cs="Times New Roman"/>
          <w:i/>
        </w:rPr>
        <w:t>Anti-Antifeminism in Chaucer’s The Canterbury Tales</w:t>
      </w:r>
      <w:r w:rsidRPr="005B1C9E">
        <w:rPr>
          <w:rFonts w:ascii="Times New Roman" w:hAnsi="Times New Roman" w:cs="Times New Roman"/>
        </w:rPr>
        <w:t>, p. 269</w:t>
      </w:r>
    </w:p>
  </w:footnote>
  <w:footnote w:id="3">
    <w:p w14:paraId="1B3A0164" w14:textId="35147855" w:rsidR="00576DFE" w:rsidRPr="005B1C9E" w:rsidRDefault="00576DFE">
      <w:pPr>
        <w:pStyle w:val="FootnoteText"/>
        <w:rPr>
          <w:rFonts w:ascii="Times New Roman" w:hAnsi="Times New Roman" w:cs="Times New Roman"/>
        </w:rPr>
      </w:pPr>
      <w:r w:rsidRPr="005B1C9E">
        <w:rPr>
          <w:rStyle w:val="FootnoteReference"/>
          <w:rFonts w:ascii="Times New Roman" w:hAnsi="Times New Roman" w:cs="Times New Roman"/>
        </w:rPr>
        <w:footnoteRef/>
      </w:r>
      <w:r w:rsidRPr="005B1C9E">
        <w:rPr>
          <w:rFonts w:ascii="Times New Roman" w:hAnsi="Times New Roman" w:cs="Times New Roman"/>
        </w:rPr>
        <w:t xml:space="preserve"> </w:t>
      </w:r>
      <w:r w:rsidR="00425CAF">
        <w:rPr>
          <w:rFonts w:ascii="Times New Roman" w:hAnsi="Times New Roman" w:cs="Times New Roman"/>
        </w:rPr>
        <w:t>Kim M. Phillips</w:t>
      </w:r>
      <w:r w:rsidR="005C097E" w:rsidRPr="005C097E">
        <w:rPr>
          <w:rFonts w:ascii="Times New Roman" w:hAnsi="Times New Roman" w:cs="Times New Roman"/>
        </w:rPr>
        <w:t xml:space="preserve">, ‘Women’s Life Cycles’, </w:t>
      </w:r>
      <w:r w:rsidR="005C097E" w:rsidRPr="00425CAF">
        <w:rPr>
          <w:rFonts w:ascii="Times New Roman" w:hAnsi="Times New Roman" w:cs="Times New Roman"/>
          <w:i/>
        </w:rPr>
        <w:t>Oxford Bibliographies</w:t>
      </w:r>
      <w:r w:rsidR="005C097E" w:rsidRPr="005C097E">
        <w:rPr>
          <w:rFonts w:ascii="Times New Roman" w:hAnsi="Times New Roman" w:cs="Times New Roman"/>
        </w:rPr>
        <w:t xml:space="preserve">, 26 August 2013 </w:t>
      </w:r>
    </w:p>
  </w:footnote>
  <w:footnote w:id="4">
    <w:p w14:paraId="6EA5D9E2" w14:textId="39BB24A6" w:rsidR="005B1C9E" w:rsidRDefault="005B1C9E">
      <w:pPr>
        <w:pStyle w:val="FootnoteText"/>
      </w:pPr>
      <w:r w:rsidRPr="005B1C9E">
        <w:rPr>
          <w:rStyle w:val="FootnoteReference"/>
          <w:rFonts w:ascii="Times New Roman" w:hAnsi="Times New Roman" w:cs="Times New Roman"/>
        </w:rPr>
        <w:footnoteRef/>
      </w:r>
      <w:r w:rsidRPr="005B1C9E">
        <w:rPr>
          <w:rFonts w:ascii="Times New Roman" w:hAnsi="Times New Roman" w:cs="Times New Roman"/>
        </w:rPr>
        <w:t xml:space="preserve"> Marie de France, ‘Le </w:t>
      </w:r>
      <w:proofErr w:type="spellStart"/>
      <w:r w:rsidRPr="005B1C9E">
        <w:rPr>
          <w:rFonts w:ascii="Times New Roman" w:hAnsi="Times New Roman" w:cs="Times New Roman"/>
        </w:rPr>
        <w:t>Fresne</w:t>
      </w:r>
      <w:proofErr w:type="spellEnd"/>
      <w:r w:rsidRPr="005B1C9E">
        <w:rPr>
          <w:rFonts w:ascii="Times New Roman" w:hAnsi="Times New Roman" w:cs="Times New Roman"/>
        </w:rPr>
        <w:t xml:space="preserve">’, </w:t>
      </w:r>
      <w:r w:rsidRPr="00D36566">
        <w:rPr>
          <w:rFonts w:ascii="Times New Roman" w:hAnsi="Times New Roman" w:cs="Times New Roman"/>
          <w:i/>
        </w:rPr>
        <w:t xml:space="preserve">The </w:t>
      </w:r>
      <w:proofErr w:type="spellStart"/>
      <w:r w:rsidRPr="00D36566">
        <w:rPr>
          <w:rFonts w:ascii="Times New Roman" w:hAnsi="Times New Roman" w:cs="Times New Roman"/>
          <w:i/>
        </w:rPr>
        <w:t>Lais</w:t>
      </w:r>
      <w:proofErr w:type="spellEnd"/>
      <w:r w:rsidRPr="00D36566">
        <w:rPr>
          <w:rFonts w:ascii="Times New Roman" w:hAnsi="Times New Roman" w:cs="Times New Roman"/>
          <w:i/>
        </w:rPr>
        <w:t xml:space="preserve"> of Marie de France</w:t>
      </w:r>
      <w:r w:rsidRPr="005B1C9E">
        <w:rPr>
          <w:rFonts w:ascii="Times New Roman" w:hAnsi="Times New Roman" w:cs="Times New Roman"/>
        </w:rPr>
        <w:t>, trans. by Glyn Sheridan Burgess, Keith Busby (Penguin, 1999)</w:t>
      </w:r>
    </w:p>
  </w:footnote>
  <w:footnote w:id="5">
    <w:p w14:paraId="454D2F7C" w14:textId="16BFF3FB" w:rsidR="00822012" w:rsidRPr="00D36566" w:rsidRDefault="00822012">
      <w:pPr>
        <w:pStyle w:val="FootnoteText"/>
        <w:rPr>
          <w:rFonts w:ascii="Times New Roman" w:hAnsi="Times New Roman" w:cs="Times New Roman"/>
        </w:rPr>
      </w:pPr>
      <w:r w:rsidRPr="00D36566">
        <w:rPr>
          <w:rStyle w:val="FootnoteReference"/>
          <w:rFonts w:ascii="Times New Roman" w:hAnsi="Times New Roman" w:cs="Times New Roman"/>
        </w:rPr>
        <w:footnoteRef/>
      </w:r>
      <w:r w:rsidRPr="00D36566">
        <w:rPr>
          <w:rFonts w:ascii="Times New Roman" w:hAnsi="Times New Roman" w:cs="Times New Roman"/>
        </w:rPr>
        <w:t xml:space="preserve"> Boccaccio, Giovanni, ‘Griselda’ in </w:t>
      </w:r>
      <w:r w:rsidRPr="00D36566">
        <w:rPr>
          <w:rFonts w:ascii="Times New Roman" w:hAnsi="Times New Roman" w:cs="Times New Roman"/>
          <w:i/>
        </w:rPr>
        <w:t>The Decameron</w:t>
      </w:r>
      <w:r w:rsidRPr="00D36566">
        <w:rPr>
          <w:rFonts w:ascii="Times New Roman" w:hAnsi="Times New Roman" w:cs="Times New Roman"/>
        </w:rPr>
        <w:t xml:space="preserve"> (c.1348)</w:t>
      </w:r>
    </w:p>
  </w:footnote>
  <w:footnote w:id="6">
    <w:p w14:paraId="59CB32F8" w14:textId="3D6BD1F9" w:rsidR="00DF715E" w:rsidRPr="002A561C" w:rsidRDefault="00DF715E">
      <w:pPr>
        <w:pStyle w:val="FootnoteText"/>
        <w:rPr>
          <w:rFonts w:ascii="Times New Roman" w:hAnsi="Times New Roman" w:cs="Times New Roman"/>
        </w:rPr>
      </w:pPr>
      <w:r w:rsidRPr="002A561C">
        <w:rPr>
          <w:rStyle w:val="FootnoteReference"/>
          <w:rFonts w:ascii="Times New Roman" w:hAnsi="Times New Roman" w:cs="Times New Roman"/>
        </w:rPr>
        <w:footnoteRef/>
      </w:r>
      <w:r w:rsidRPr="002A561C">
        <w:rPr>
          <w:rFonts w:ascii="Times New Roman" w:hAnsi="Times New Roman" w:cs="Times New Roman"/>
        </w:rPr>
        <w:t xml:space="preserve"> </w:t>
      </w:r>
      <w:r w:rsidR="002A561C" w:rsidRPr="002A561C">
        <w:rPr>
          <w:rFonts w:ascii="Times New Roman" w:hAnsi="Times New Roman" w:cs="Times New Roman"/>
        </w:rPr>
        <w:t>Karen Harris</w:t>
      </w:r>
      <w:r w:rsidRPr="002A561C">
        <w:rPr>
          <w:rFonts w:ascii="Times New Roman" w:hAnsi="Times New Roman" w:cs="Times New Roman"/>
        </w:rPr>
        <w:t xml:space="preserve">, ‘Wise </w:t>
      </w:r>
      <w:proofErr w:type="spellStart"/>
      <w:r w:rsidRPr="002A561C">
        <w:rPr>
          <w:rFonts w:ascii="Times New Roman" w:hAnsi="Times New Roman" w:cs="Times New Roman"/>
        </w:rPr>
        <w:t>Wyf’s</w:t>
      </w:r>
      <w:proofErr w:type="spellEnd"/>
      <w:r w:rsidRPr="002A561C">
        <w:rPr>
          <w:rFonts w:ascii="Times New Roman" w:hAnsi="Times New Roman" w:cs="Times New Roman"/>
        </w:rPr>
        <w:t xml:space="preserve"> Remedies of Love: Birth Control in the Wife of Bath’, </w:t>
      </w:r>
      <w:r w:rsidRPr="002A561C">
        <w:rPr>
          <w:rFonts w:ascii="Times New Roman" w:hAnsi="Times New Roman" w:cs="Times New Roman"/>
          <w:i/>
        </w:rPr>
        <w:t>The Graduate Research Journal,</w:t>
      </w:r>
      <w:r w:rsidRPr="002A561C">
        <w:rPr>
          <w:rFonts w:ascii="Times New Roman" w:hAnsi="Times New Roman" w:cs="Times New Roman"/>
        </w:rPr>
        <w:t xml:space="preserve"> p. 11</w:t>
      </w:r>
    </w:p>
  </w:footnote>
  <w:footnote w:id="7">
    <w:p w14:paraId="6FBEF21B" w14:textId="16023EE7" w:rsidR="00812D6F" w:rsidRPr="002A561C" w:rsidRDefault="00812D6F">
      <w:pPr>
        <w:pStyle w:val="FootnoteText"/>
        <w:rPr>
          <w:rFonts w:ascii="Times New Roman" w:hAnsi="Times New Roman" w:cs="Times New Roman"/>
        </w:rPr>
      </w:pPr>
      <w:r w:rsidRPr="002A561C">
        <w:rPr>
          <w:rStyle w:val="FootnoteReference"/>
          <w:rFonts w:ascii="Times New Roman" w:hAnsi="Times New Roman" w:cs="Times New Roman"/>
        </w:rPr>
        <w:footnoteRef/>
      </w:r>
      <w:r w:rsidRPr="002A561C">
        <w:rPr>
          <w:rFonts w:ascii="Times New Roman" w:hAnsi="Times New Roman" w:cs="Times New Roman"/>
        </w:rPr>
        <w:t xml:space="preserve"> </w:t>
      </w:r>
      <w:r w:rsidR="002A561C">
        <w:rPr>
          <w:rFonts w:ascii="Times New Roman" w:hAnsi="Times New Roman" w:cs="Times New Roman"/>
        </w:rPr>
        <w:t>Mary Anne Horowitz</w:t>
      </w:r>
      <w:r w:rsidRPr="002A561C">
        <w:rPr>
          <w:rFonts w:ascii="Times New Roman" w:hAnsi="Times New Roman" w:cs="Times New Roman"/>
        </w:rPr>
        <w:t xml:space="preserve">, ‘Aristotle and Woman’, </w:t>
      </w:r>
      <w:r w:rsidRPr="002A561C">
        <w:rPr>
          <w:rFonts w:ascii="Times New Roman" w:hAnsi="Times New Roman" w:cs="Times New Roman"/>
          <w:i/>
        </w:rPr>
        <w:t>Journal of the History of Biology</w:t>
      </w:r>
      <w:r w:rsidRPr="002A561C">
        <w:rPr>
          <w:rFonts w:ascii="Times New Roman" w:hAnsi="Times New Roman" w:cs="Times New Roman"/>
        </w:rPr>
        <w:t>, Vol. 9, No. 2 (Autumn, 1976), pp. 184 - 189</w:t>
      </w:r>
    </w:p>
  </w:footnote>
  <w:footnote w:id="8">
    <w:p w14:paraId="13CD72DB" w14:textId="0F0B2648" w:rsidR="00AB0B41" w:rsidRPr="002A561C" w:rsidRDefault="00AB0B41">
      <w:pPr>
        <w:pStyle w:val="FootnoteText"/>
        <w:rPr>
          <w:rFonts w:ascii="Times New Roman" w:hAnsi="Times New Roman" w:cs="Times New Roman"/>
        </w:rPr>
      </w:pPr>
      <w:r w:rsidRPr="002A561C">
        <w:rPr>
          <w:rStyle w:val="FootnoteReference"/>
          <w:rFonts w:ascii="Times New Roman" w:hAnsi="Times New Roman" w:cs="Times New Roman"/>
        </w:rPr>
        <w:footnoteRef/>
      </w:r>
      <w:r w:rsidRPr="002A561C">
        <w:rPr>
          <w:rFonts w:ascii="Times New Roman" w:hAnsi="Times New Roman" w:cs="Times New Roman"/>
        </w:rPr>
        <w:t xml:space="preserve"> Lillian M.</w:t>
      </w:r>
      <w:r w:rsidR="00B53045">
        <w:rPr>
          <w:rFonts w:ascii="Times New Roman" w:hAnsi="Times New Roman" w:cs="Times New Roman"/>
        </w:rPr>
        <w:t xml:space="preserve"> Bisson</w:t>
      </w:r>
      <w:r w:rsidRPr="002A561C">
        <w:rPr>
          <w:rFonts w:ascii="Times New Roman" w:hAnsi="Times New Roman" w:cs="Times New Roman"/>
        </w:rPr>
        <w:t xml:space="preserve">, ‘Gender and Sexuality’, in </w:t>
      </w:r>
      <w:r w:rsidRPr="002A561C">
        <w:rPr>
          <w:rFonts w:ascii="Times New Roman" w:hAnsi="Times New Roman" w:cs="Times New Roman"/>
          <w:i/>
        </w:rPr>
        <w:t>Chaucer and the Late Medieval World</w:t>
      </w:r>
      <w:r w:rsidRPr="002A561C">
        <w:rPr>
          <w:rFonts w:ascii="Times New Roman" w:hAnsi="Times New Roman" w:cs="Times New Roman"/>
        </w:rPr>
        <w:t xml:space="preserve"> (New York: St. Martin’s Press, 1998), pg. 191</w:t>
      </w:r>
    </w:p>
  </w:footnote>
  <w:footnote w:id="9">
    <w:p w14:paraId="61FCAFC3" w14:textId="0C828DB8" w:rsidR="00472402" w:rsidRPr="002A561C" w:rsidRDefault="00472402">
      <w:pPr>
        <w:pStyle w:val="FootnoteText"/>
        <w:rPr>
          <w:rFonts w:ascii="Times New Roman" w:hAnsi="Times New Roman" w:cs="Times New Roman"/>
        </w:rPr>
      </w:pPr>
      <w:r w:rsidRPr="002A561C">
        <w:rPr>
          <w:rStyle w:val="FootnoteReference"/>
          <w:rFonts w:ascii="Times New Roman" w:hAnsi="Times New Roman" w:cs="Times New Roman"/>
        </w:rPr>
        <w:footnoteRef/>
      </w:r>
      <w:r w:rsidRPr="002A561C">
        <w:rPr>
          <w:rFonts w:ascii="Times New Roman" w:hAnsi="Times New Roman" w:cs="Times New Roman"/>
        </w:rPr>
        <w:t xml:space="preserve"> Christine de</w:t>
      </w:r>
      <w:r w:rsidR="00331964">
        <w:rPr>
          <w:rFonts w:ascii="Times New Roman" w:hAnsi="Times New Roman" w:cs="Times New Roman"/>
        </w:rPr>
        <w:t xml:space="preserve"> </w:t>
      </w:r>
      <w:proofErr w:type="spellStart"/>
      <w:r w:rsidR="00331964">
        <w:rPr>
          <w:rFonts w:ascii="Times New Roman" w:hAnsi="Times New Roman" w:cs="Times New Roman"/>
        </w:rPr>
        <w:t>Pizan</w:t>
      </w:r>
      <w:proofErr w:type="spellEnd"/>
      <w:r w:rsidRPr="002A561C">
        <w:rPr>
          <w:rFonts w:ascii="Times New Roman" w:hAnsi="Times New Roman" w:cs="Times New Roman"/>
        </w:rPr>
        <w:t xml:space="preserve">, </w:t>
      </w:r>
      <w:r w:rsidRPr="002A561C">
        <w:rPr>
          <w:rFonts w:ascii="Times New Roman" w:hAnsi="Times New Roman" w:cs="Times New Roman"/>
          <w:i/>
        </w:rPr>
        <w:t>The Letter of the God of Love</w:t>
      </w:r>
      <w:r w:rsidRPr="002A561C">
        <w:rPr>
          <w:rFonts w:ascii="Times New Roman" w:hAnsi="Times New Roman" w:cs="Times New Roman"/>
        </w:rPr>
        <w:t xml:space="preserve"> (1399)</w:t>
      </w:r>
    </w:p>
  </w:footnote>
  <w:footnote w:id="10">
    <w:p w14:paraId="7945FCA7" w14:textId="6BE9CDDE" w:rsidR="00DB590A" w:rsidRPr="002A561C" w:rsidRDefault="00DB590A">
      <w:pPr>
        <w:pStyle w:val="FootnoteText"/>
        <w:rPr>
          <w:rFonts w:ascii="Times New Roman" w:hAnsi="Times New Roman" w:cs="Times New Roman"/>
        </w:rPr>
      </w:pPr>
      <w:r w:rsidRPr="002A561C">
        <w:rPr>
          <w:rStyle w:val="FootnoteReference"/>
          <w:rFonts w:ascii="Times New Roman" w:hAnsi="Times New Roman" w:cs="Times New Roman"/>
        </w:rPr>
        <w:footnoteRef/>
      </w:r>
      <w:r w:rsidRPr="002A561C">
        <w:rPr>
          <w:rFonts w:ascii="Times New Roman" w:hAnsi="Times New Roman" w:cs="Times New Roman"/>
        </w:rPr>
        <w:t xml:space="preserve"> </w:t>
      </w:r>
      <w:r w:rsidR="00782EC4">
        <w:rPr>
          <w:rFonts w:ascii="Times New Roman" w:hAnsi="Times New Roman" w:cs="Times New Roman"/>
        </w:rPr>
        <w:t>Helen Phillips</w:t>
      </w:r>
      <w:r w:rsidRPr="002A561C">
        <w:rPr>
          <w:rFonts w:ascii="Times New Roman" w:hAnsi="Times New Roman" w:cs="Times New Roman"/>
        </w:rPr>
        <w:t xml:space="preserve"> and </w:t>
      </w:r>
      <w:r w:rsidR="00782EC4">
        <w:rPr>
          <w:rFonts w:ascii="Times New Roman" w:hAnsi="Times New Roman" w:cs="Times New Roman"/>
        </w:rPr>
        <w:t xml:space="preserve">Nick </w:t>
      </w:r>
      <w:proofErr w:type="spellStart"/>
      <w:r w:rsidR="00782EC4">
        <w:rPr>
          <w:rFonts w:ascii="Times New Roman" w:hAnsi="Times New Roman" w:cs="Times New Roman"/>
        </w:rPr>
        <w:t>Havely</w:t>
      </w:r>
      <w:proofErr w:type="spellEnd"/>
      <w:r w:rsidRPr="002A561C">
        <w:rPr>
          <w:rFonts w:ascii="Times New Roman" w:hAnsi="Times New Roman" w:cs="Times New Roman"/>
        </w:rPr>
        <w:t xml:space="preserve">, ‘A </w:t>
      </w:r>
      <w:proofErr w:type="spellStart"/>
      <w:r w:rsidRPr="002A561C">
        <w:rPr>
          <w:rFonts w:ascii="Times New Roman" w:hAnsi="Times New Roman" w:cs="Times New Roman"/>
        </w:rPr>
        <w:t>gloryous</w:t>
      </w:r>
      <w:proofErr w:type="spellEnd"/>
      <w:r w:rsidRPr="002A561C">
        <w:rPr>
          <w:rFonts w:ascii="Times New Roman" w:hAnsi="Times New Roman" w:cs="Times New Roman"/>
        </w:rPr>
        <w:t xml:space="preserve"> </w:t>
      </w:r>
      <w:proofErr w:type="spellStart"/>
      <w:r w:rsidRPr="002A561C">
        <w:rPr>
          <w:rFonts w:ascii="Times New Roman" w:hAnsi="Times New Roman" w:cs="Times New Roman"/>
        </w:rPr>
        <w:t>legende</w:t>
      </w:r>
      <w:proofErr w:type="spellEnd"/>
      <w:r w:rsidRPr="002A561C">
        <w:rPr>
          <w:rFonts w:ascii="Times New Roman" w:hAnsi="Times New Roman" w:cs="Times New Roman"/>
        </w:rPr>
        <w:t xml:space="preserve"> of </w:t>
      </w:r>
      <w:proofErr w:type="spellStart"/>
      <w:r w:rsidRPr="002A561C">
        <w:rPr>
          <w:rFonts w:ascii="Times New Roman" w:hAnsi="Times New Roman" w:cs="Times New Roman"/>
        </w:rPr>
        <w:t>goode</w:t>
      </w:r>
      <w:proofErr w:type="spellEnd"/>
      <w:r w:rsidRPr="002A561C">
        <w:rPr>
          <w:rFonts w:ascii="Times New Roman" w:hAnsi="Times New Roman" w:cs="Times New Roman"/>
        </w:rPr>
        <w:t xml:space="preserve"> women…that were </w:t>
      </w:r>
      <w:proofErr w:type="spellStart"/>
      <w:r w:rsidRPr="002A561C">
        <w:rPr>
          <w:rFonts w:ascii="Times New Roman" w:hAnsi="Times New Roman" w:cs="Times New Roman"/>
        </w:rPr>
        <w:t>trewe</w:t>
      </w:r>
      <w:proofErr w:type="spellEnd"/>
      <w:r w:rsidRPr="002A561C">
        <w:rPr>
          <w:rFonts w:ascii="Times New Roman" w:hAnsi="Times New Roman" w:cs="Times New Roman"/>
        </w:rPr>
        <w:t xml:space="preserve"> in </w:t>
      </w:r>
      <w:proofErr w:type="spellStart"/>
      <w:r w:rsidRPr="002A561C">
        <w:rPr>
          <w:rFonts w:ascii="Times New Roman" w:hAnsi="Times New Roman" w:cs="Times New Roman"/>
        </w:rPr>
        <w:t>lovynge</w:t>
      </w:r>
      <w:proofErr w:type="spellEnd"/>
      <w:r w:rsidRPr="002A561C">
        <w:rPr>
          <w:rFonts w:ascii="Times New Roman" w:hAnsi="Times New Roman" w:cs="Times New Roman"/>
        </w:rPr>
        <w:t xml:space="preserve">’ in </w:t>
      </w:r>
      <w:r w:rsidRPr="00782EC4">
        <w:rPr>
          <w:rFonts w:ascii="Times New Roman" w:hAnsi="Times New Roman" w:cs="Times New Roman"/>
          <w:i/>
        </w:rPr>
        <w:t>Chaucer’s Dream Poetry</w:t>
      </w:r>
      <w:r w:rsidRPr="002A561C">
        <w:rPr>
          <w:rFonts w:ascii="Times New Roman" w:hAnsi="Times New Roman" w:cs="Times New Roman"/>
        </w:rPr>
        <w:t xml:space="preserve"> (</w:t>
      </w:r>
      <w:proofErr w:type="spellStart"/>
      <w:r w:rsidRPr="002A561C">
        <w:rPr>
          <w:rFonts w:ascii="Times New Roman" w:hAnsi="Times New Roman" w:cs="Times New Roman"/>
        </w:rPr>
        <w:t>Routlegde</w:t>
      </w:r>
      <w:proofErr w:type="spellEnd"/>
      <w:r w:rsidRPr="002A561C">
        <w:rPr>
          <w:rFonts w:ascii="Times New Roman" w:hAnsi="Times New Roman" w:cs="Times New Roman"/>
        </w:rPr>
        <w:t>, 2016), p.</w:t>
      </w:r>
    </w:p>
  </w:footnote>
  <w:footnote w:id="11">
    <w:p w14:paraId="12EF36E2" w14:textId="08E231D8" w:rsidR="00CD1F46" w:rsidRDefault="00CD1F46">
      <w:pPr>
        <w:pStyle w:val="FootnoteText"/>
      </w:pPr>
      <w:r w:rsidRPr="002A561C">
        <w:rPr>
          <w:rStyle w:val="FootnoteReference"/>
          <w:rFonts w:ascii="Times New Roman" w:hAnsi="Times New Roman" w:cs="Times New Roman"/>
        </w:rPr>
        <w:footnoteRef/>
      </w:r>
      <w:r w:rsidRPr="002A561C">
        <w:rPr>
          <w:rFonts w:ascii="Times New Roman" w:hAnsi="Times New Roman" w:cs="Times New Roman"/>
        </w:rPr>
        <w:t xml:space="preserve"> </w:t>
      </w:r>
      <w:r w:rsidR="00621C92">
        <w:rPr>
          <w:rFonts w:ascii="Times New Roman" w:hAnsi="Times New Roman" w:cs="Times New Roman"/>
        </w:rPr>
        <w:t>Elizabeth Scala</w:t>
      </w:r>
      <w:r w:rsidRPr="002A561C">
        <w:rPr>
          <w:rFonts w:ascii="Times New Roman" w:hAnsi="Times New Roman" w:cs="Times New Roman"/>
        </w:rPr>
        <w:t xml:space="preserve">, ‘Desire in the Canterbury Tales: Sovereignty and Mastery Between the Wife and Clerk’, </w:t>
      </w:r>
      <w:r w:rsidRPr="00EB74C5">
        <w:rPr>
          <w:rFonts w:ascii="Times New Roman" w:hAnsi="Times New Roman" w:cs="Times New Roman"/>
          <w:i/>
        </w:rPr>
        <w:t>Studies in the Age of Chaucer</w:t>
      </w:r>
      <w:r w:rsidRPr="002A561C">
        <w:rPr>
          <w:rFonts w:ascii="Times New Roman" w:hAnsi="Times New Roman" w:cs="Times New Roman"/>
        </w:rPr>
        <w:t>, Vol. 31 (2009)</w:t>
      </w:r>
    </w:p>
  </w:footnote>
  <w:footnote w:id="12">
    <w:p w14:paraId="68179EF8" w14:textId="5A64AB89" w:rsidR="002A711C" w:rsidRPr="00002C15" w:rsidRDefault="002A711C">
      <w:pPr>
        <w:pStyle w:val="FootnoteText"/>
        <w:rPr>
          <w:rFonts w:ascii="Times New Roman" w:hAnsi="Times New Roman" w:cs="Times New Roman"/>
        </w:rPr>
      </w:pPr>
      <w:r w:rsidRPr="00002C15">
        <w:rPr>
          <w:rStyle w:val="FootnoteReference"/>
          <w:rFonts w:ascii="Times New Roman" w:hAnsi="Times New Roman" w:cs="Times New Roman"/>
        </w:rPr>
        <w:footnoteRef/>
      </w:r>
      <w:r w:rsidRPr="00002C15">
        <w:rPr>
          <w:rFonts w:ascii="Times New Roman" w:hAnsi="Times New Roman" w:cs="Times New Roman"/>
        </w:rPr>
        <w:t xml:space="preserve"> Alcuin</w:t>
      </w:r>
      <w:r w:rsidR="00DE0A98" w:rsidRPr="00002C15">
        <w:rPr>
          <w:rFonts w:ascii="Times New Roman" w:hAnsi="Times New Roman" w:cs="Times New Roman"/>
        </w:rPr>
        <w:t xml:space="preserve"> </w:t>
      </w:r>
      <w:proofErr w:type="spellStart"/>
      <w:r w:rsidR="00DE0A98" w:rsidRPr="00002C15">
        <w:rPr>
          <w:rFonts w:ascii="Times New Roman" w:hAnsi="Times New Roman" w:cs="Times New Roman"/>
        </w:rPr>
        <w:t>Blamires</w:t>
      </w:r>
      <w:proofErr w:type="spellEnd"/>
      <w:r w:rsidRPr="00002C15">
        <w:rPr>
          <w:rFonts w:ascii="Times New Roman" w:hAnsi="Times New Roman" w:cs="Times New Roman"/>
        </w:rPr>
        <w:t xml:space="preserve">, ‘Sex and Lust: ‘The Merchant’s Tale’, ‘The Reeve’s Tale’, and other Tales’, in </w:t>
      </w:r>
      <w:r w:rsidRPr="00002C15">
        <w:rPr>
          <w:rFonts w:ascii="Times New Roman" w:hAnsi="Times New Roman" w:cs="Times New Roman"/>
          <w:i/>
        </w:rPr>
        <w:t>Chaucer, Ethics and</w:t>
      </w:r>
      <w:r w:rsidRPr="00002C15">
        <w:rPr>
          <w:rFonts w:ascii="Times New Roman" w:hAnsi="Times New Roman" w:cs="Times New Roman"/>
        </w:rPr>
        <w:t xml:space="preserve"> Gender (London: Oxford University Press, 2006), pg. 78</w:t>
      </w:r>
    </w:p>
  </w:footnote>
  <w:footnote w:id="13">
    <w:p w14:paraId="187AB08D" w14:textId="1830220F" w:rsidR="0022082C" w:rsidRDefault="0022082C">
      <w:pPr>
        <w:pStyle w:val="FootnoteText"/>
      </w:pPr>
      <w:r w:rsidRPr="00002C15">
        <w:rPr>
          <w:rStyle w:val="FootnoteReference"/>
          <w:rFonts w:ascii="Times New Roman" w:hAnsi="Times New Roman" w:cs="Times New Roman"/>
        </w:rPr>
        <w:footnoteRef/>
      </w:r>
      <w:r w:rsidR="00002C15">
        <w:rPr>
          <w:rFonts w:ascii="Times New Roman" w:hAnsi="Times New Roman" w:cs="Times New Roman"/>
        </w:rPr>
        <w:t xml:space="preserve"> </w:t>
      </w:r>
      <w:r w:rsidRPr="00002C15">
        <w:rPr>
          <w:rFonts w:ascii="Times New Roman" w:hAnsi="Times New Roman" w:cs="Times New Roman"/>
        </w:rPr>
        <w:t>Margaret</w:t>
      </w:r>
      <w:r w:rsidR="00002C15">
        <w:rPr>
          <w:rFonts w:ascii="Times New Roman" w:hAnsi="Times New Roman" w:cs="Times New Roman"/>
        </w:rPr>
        <w:t xml:space="preserve"> </w:t>
      </w:r>
      <w:proofErr w:type="spellStart"/>
      <w:r w:rsidR="00002C15">
        <w:rPr>
          <w:rFonts w:ascii="Times New Roman" w:hAnsi="Times New Roman" w:cs="Times New Roman"/>
        </w:rPr>
        <w:t>Schaus</w:t>
      </w:r>
      <w:proofErr w:type="spellEnd"/>
      <w:r w:rsidRPr="00002C15">
        <w:rPr>
          <w:rFonts w:ascii="Times New Roman" w:hAnsi="Times New Roman" w:cs="Times New Roman"/>
        </w:rPr>
        <w:t>, ‘Adultery’ in Women and Gender in Medieval Europe: An Encyclopaedia (Taylor and Francis, 2006), pg. 743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FCFE79" w14:textId="351DFA5D" w:rsidR="00FB4984" w:rsidRDefault="00FB4984">
    <w:pPr>
      <w:pStyle w:val="Header"/>
      <w:rPr>
        <w:rFonts w:ascii="Times New Roman" w:hAnsi="Times New Roman" w:cs="Times New Roman"/>
      </w:rPr>
    </w:pPr>
    <w:r>
      <w:rPr>
        <w:rFonts w:ascii="Times New Roman" w:hAnsi="Times New Roman" w:cs="Times New Roman"/>
      </w:rPr>
      <w:t>Bethan Watts</w:t>
    </w:r>
    <w:r>
      <w:rPr>
        <w:rFonts w:ascii="Times New Roman" w:hAnsi="Times New Roman" w:cs="Times New Roman"/>
      </w:rPr>
      <w:tab/>
    </w:r>
    <w:r>
      <w:rPr>
        <w:rFonts w:ascii="Times New Roman" w:hAnsi="Times New Roman" w:cs="Times New Roman"/>
      </w:rPr>
      <w:tab/>
    </w:r>
    <w:r w:rsidR="00800B4D">
      <w:rPr>
        <w:rFonts w:ascii="Times New Roman" w:hAnsi="Times New Roman" w:cs="Times New Roman"/>
      </w:rPr>
      <w:t>HPEN5001</w:t>
    </w:r>
  </w:p>
  <w:p w14:paraId="5E42FA7C" w14:textId="0C598C2D" w:rsidR="00FB4984" w:rsidRPr="00FB4984" w:rsidRDefault="00FB4984">
    <w:pPr>
      <w:pStyle w:val="Header"/>
      <w:rPr>
        <w:rFonts w:ascii="Times New Roman" w:hAnsi="Times New Roman" w:cs="Times New Roman"/>
      </w:rPr>
    </w:pPr>
    <w:r>
      <w:rPr>
        <w:rFonts w:ascii="Times New Roman" w:hAnsi="Times New Roman" w:cs="Times New Roman"/>
      </w:rPr>
      <w:t>1700966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E5B0D"/>
    <w:multiLevelType w:val="hybridMultilevel"/>
    <w:tmpl w:val="418AA0B0"/>
    <w:lvl w:ilvl="0" w:tplc="6F92923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1F0"/>
    <w:rsid w:val="00002C15"/>
    <w:rsid w:val="000071F0"/>
    <w:rsid w:val="00012C5F"/>
    <w:rsid w:val="00016F11"/>
    <w:rsid w:val="0002035B"/>
    <w:rsid w:val="000346FE"/>
    <w:rsid w:val="00045992"/>
    <w:rsid w:val="00047239"/>
    <w:rsid w:val="000643E0"/>
    <w:rsid w:val="00070BD4"/>
    <w:rsid w:val="00071441"/>
    <w:rsid w:val="00075688"/>
    <w:rsid w:val="00083F68"/>
    <w:rsid w:val="000865D1"/>
    <w:rsid w:val="00091179"/>
    <w:rsid w:val="00092742"/>
    <w:rsid w:val="00092DBE"/>
    <w:rsid w:val="000A0258"/>
    <w:rsid w:val="000A08A7"/>
    <w:rsid w:val="000B44E6"/>
    <w:rsid w:val="000B66D3"/>
    <w:rsid w:val="000B7CEC"/>
    <w:rsid w:val="000C3E18"/>
    <w:rsid w:val="000C6F9A"/>
    <w:rsid w:val="000D0EB5"/>
    <w:rsid w:val="000D5FC0"/>
    <w:rsid w:val="000D69B5"/>
    <w:rsid w:val="000E4B78"/>
    <w:rsid w:val="000E7AAC"/>
    <w:rsid w:val="000F4778"/>
    <w:rsid w:val="0010129D"/>
    <w:rsid w:val="00116A83"/>
    <w:rsid w:val="00121983"/>
    <w:rsid w:val="001344C2"/>
    <w:rsid w:val="00143EF1"/>
    <w:rsid w:val="001458CC"/>
    <w:rsid w:val="001509CD"/>
    <w:rsid w:val="001559A8"/>
    <w:rsid w:val="00184996"/>
    <w:rsid w:val="001926AB"/>
    <w:rsid w:val="0019375B"/>
    <w:rsid w:val="001A204A"/>
    <w:rsid w:val="001A2465"/>
    <w:rsid w:val="001A30BE"/>
    <w:rsid w:val="001C742B"/>
    <w:rsid w:val="001D02B8"/>
    <w:rsid w:val="001D2194"/>
    <w:rsid w:val="001D5450"/>
    <w:rsid w:val="001D56E4"/>
    <w:rsid w:val="001E1B25"/>
    <w:rsid w:val="001E2616"/>
    <w:rsid w:val="001F2B0D"/>
    <w:rsid w:val="001F6949"/>
    <w:rsid w:val="0020303F"/>
    <w:rsid w:val="00205F54"/>
    <w:rsid w:val="002079DB"/>
    <w:rsid w:val="00211A11"/>
    <w:rsid w:val="002200F1"/>
    <w:rsid w:val="0022082C"/>
    <w:rsid w:val="00220920"/>
    <w:rsid w:val="00222D43"/>
    <w:rsid w:val="00230DF0"/>
    <w:rsid w:val="00231280"/>
    <w:rsid w:val="00231940"/>
    <w:rsid w:val="002420EE"/>
    <w:rsid w:val="00243DA6"/>
    <w:rsid w:val="0025241A"/>
    <w:rsid w:val="00254C0A"/>
    <w:rsid w:val="00256A62"/>
    <w:rsid w:val="00275F84"/>
    <w:rsid w:val="002A012A"/>
    <w:rsid w:val="002A15DE"/>
    <w:rsid w:val="002A5231"/>
    <w:rsid w:val="002A561C"/>
    <w:rsid w:val="002A7094"/>
    <w:rsid w:val="002A711C"/>
    <w:rsid w:val="002B0A3F"/>
    <w:rsid w:val="002D738D"/>
    <w:rsid w:val="002F3868"/>
    <w:rsid w:val="002F62AE"/>
    <w:rsid w:val="00300D05"/>
    <w:rsid w:val="00302DED"/>
    <w:rsid w:val="0031169C"/>
    <w:rsid w:val="00312DB7"/>
    <w:rsid w:val="00312F09"/>
    <w:rsid w:val="003267E7"/>
    <w:rsid w:val="00327535"/>
    <w:rsid w:val="003278ED"/>
    <w:rsid w:val="003279F1"/>
    <w:rsid w:val="00331964"/>
    <w:rsid w:val="003354FC"/>
    <w:rsid w:val="00340F34"/>
    <w:rsid w:val="00343A0F"/>
    <w:rsid w:val="00345177"/>
    <w:rsid w:val="0034786F"/>
    <w:rsid w:val="0035388C"/>
    <w:rsid w:val="003559F4"/>
    <w:rsid w:val="00374AE2"/>
    <w:rsid w:val="00375ED1"/>
    <w:rsid w:val="003770F8"/>
    <w:rsid w:val="00383BF2"/>
    <w:rsid w:val="003847F3"/>
    <w:rsid w:val="003857C0"/>
    <w:rsid w:val="003919B5"/>
    <w:rsid w:val="003A6623"/>
    <w:rsid w:val="003B2689"/>
    <w:rsid w:val="003C467F"/>
    <w:rsid w:val="003C7772"/>
    <w:rsid w:val="003D2D96"/>
    <w:rsid w:val="003D4155"/>
    <w:rsid w:val="003E3988"/>
    <w:rsid w:val="003E4E2F"/>
    <w:rsid w:val="003E6689"/>
    <w:rsid w:val="003F3E85"/>
    <w:rsid w:val="003F5B1B"/>
    <w:rsid w:val="00411423"/>
    <w:rsid w:val="004131E2"/>
    <w:rsid w:val="004132C9"/>
    <w:rsid w:val="00413F40"/>
    <w:rsid w:val="004164D5"/>
    <w:rsid w:val="0042583A"/>
    <w:rsid w:val="00425CAF"/>
    <w:rsid w:val="004302DC"/>
    <w:rsid w:val="004306E1"/>
    <w:rsid w:val="004478DD"/>
    <w:rsid w:val="0045022B"/>
    <w:rsid w:val="00453EAD"/>
    <w:rsid w:val="004606E0"/>
    <w:rsid w:val="00467B6B"/>
    <w:rsid w:val="004705B0"/>
    <w:rsid w:val="00470E03"/>
    <w:rsid w:val="00472402"/>
    <w:rsid w:val="0047241E"/>
    <w:rsid w:val="00472598"/>
    <w:rsid w:val="00481313"/>
    <w:rsid w:val="00484A85"/>
    <w:rsid w:val="00484C86"/>
    <w:rsid w:val="004873F0"/>
    <w:rsid w:val="00487F1D"/>
    <w:rsid w:val="00490383"/>
    <w:rsid w:val="004931C8"/>
    <w:rsid w:val="0049351A"/>
    <w:rsid w:val="004A0936"/>
    <w:rsid w:val="004A28A6"/>
    <w:rsid w:val="004A2C5D"/>
    <w:rsid w:val="004B14CE"/>
    <w:rsid w:val="004B57BE"/>
    <w:rsid w:val="004C544F"/>
    <w:rsid w:val="004C6CA2"/>
    <w:rsid w:val="004D041F"/>
    <w:rsid w:val="004D0AF8"/>
    <w:rsid w:val="004E1431"/>
    <w:rsid w:val="004E1E4F"/>
    <w:rsid w:val="004F36C4"/>
    <w:rsid w:val="00502814"/>
    <w:rsid w:val="00504737"/>
    <w:rsid w:val="00512877"/>
    <w:rsid w:val="00513ADD"/>
    <w:rsid w:val="005155F8"/>
    <w:rsid w:val="00522C8E"/>
    <w:rsid w:val="005235A0"/>
    <w:rsid w:val="00525228"/>
    <w:rsid w:val="00525A49"/>
    <w:rsid w:val="00541815"/>
    <w:rsid w:val="00553AFA"/>
    <w:rsid w:val="00556AAC"/>
    <w:rsid w:val="005579A1"/>
    <w:rsid w:val="0056113B"/>
    <w:rsid w:val="00565C40"/>
    <w:rsid w:val="00567652"/>
    <w:rsid w:val="005707EE"/>
    <w:rsid w:val="00570CBF"/>
    <w:rsid w:val="00571324"/>
    <w:rsid w:val="005725AD"/>
    <w:rsid w:val="00576DFE"/>
    <w:rsid w:val="00577065"/>
    <w:rsid w:val="0058332B"/>
    <w:rsid w:val="005A5634"/>
    <w:rsid w:val="005B07EF"/>
    <w:rsid w:val="005B1C9E"/>
    <w:rsid w:val="005B480A"/>
    <w:rsid w:val="005B6822"/>
    <w:rsid w:val="005C097E"/>
    <w:rsid w:val="005C3398"/>
    <w:rsid w:val="005C4843"/>
    <w:rsid w:val="005C68D2"/>
    <w:rsid w:val="005D4F75"/>
    <w:rsid w:val="005D5853"/>
    <w:rsid w:val="005D6FCB"/>
    <w:rsid w:val="005E3987"/>
    <w:rsid w:val="005F4882"/>
    <w:rsid w:val="006022BA"/>
    <w:rsid w:val="00613908"/>
    <w:rsid w:val="00620C27"/>
    <w:rsid w:val="00621C92"/>
    <w:rsid w:val="0062375F"/>
    <w:rsid w:val="00625AFD"/>
    <w:rsid w:val="00631FB6"/>
    <w:rsid w:val="00637B81"/>
    <w:rsid w:val="006444B8"/>
    <w:rsid w:val="00656414"/>
    <w:rsid w:val="006565D3"/>
    <w:rsid w:val="00662E86"/>
    <w:rsid w:val="0066672A"/>
    <w:rsid w:val="00671FC7"/>
    <w:rsid w:val="00672F8B"/>
    <w:rsid w:val="006845DC"/>
    <w:rsid w:val="0068611F"/>
    <w:rsid w:val="00691826"/>
    <w:rsid w:val="006921BB"/>
    <w:rsid w:val="006951C9"/>
    <w:rsid w:val="006A4C4B"/>
    <w:rsid w:val="006B1197"/>
    <w:rsid w:val="006B7157"/>
    <w:rsid w:val="006D35CF"/>
    <w:rsid w:val="006D3656"/>
    <w:rsid w:val="006E3EB1"/>
    <w:rsid w:val="006E4607"/>
    <w:rsid w:val="006E6795"/>
    <w:rsid w:val="006E7B8A"/>
    <w:rsid w:val="006F1B01"/>
    <w:rsid w:val="0071489B"/>
    <w:rsid w:val="0072015D"/>
    <w:rsid w:val="007237DB"/>
    <w:rsid w:val="00723A6E"/>
    <w:rsid w:val="0073269E"/>
    <w:rsid w:val="0073665E"/>
    <w:rsid w:val="00737D49"/>
    <w:rsid w:val="0074179A"/>
    <w:rsid w:val="00745897"/>
    <w:rsid w:val="00757637"/>
    <w:rsid w:val="0076727E"/>
    <w:rsid w:val="00767916"/>
    <w:rsid w:val="00773750"/>
    <w:rsid w:val="00777749"/>
    <w:rsid w:val="00782EC4"/>
    <w:rsid w:val="00797859"/>
    <w:rsid w:val="007A6648"/>
    <w:rsid w:val="007B124F"/>
    <w:rsid w:val="007B318A"/>
    <w:rsid w:val="007B3AB7"/>
    <w:rsid w:val="007B797D"/>
    <w:rsid w:val="007C3834"/>
    <w:rsid w:val="007C72F7"/>
    <w:rsid w:val="007D4728"/>
    <w:rsid w:val="007D62CE"/>
    <w:rsid w:val="007E028B"/>
    <w:rsid w:val="007E14C2"/>
    <w:rsid w:val="007E7906"/>
    <w:rsid w:val="007F0C1E"/>
    <w:rsid w:val="007F0FB5"/>
    <w:rsid w:val="007F12D4"/>
    <w:rsid w:val="007F31DF"/>
    <w:rsid w:val="007F3243"/>
    <w:rsid w:val="007F3B81"/>
    <w:rsid w:val="007F494E"/>
    <w:rsid w:val="007F4DD0"/>
    <w:rsid w:val="007F652F"/>
    <w:rsid w:val="007F708B"/>
    <w:rsid w:val="00800B4D"/>
    <w:rsid w:val="00811552"/>
    <w:rsid w:val="00812D6F"/>
    <w:rsid w:val="008153D9"/>
    <w:rsid w:val="00822012"/>
    <w:rsid w:val="00823D39"/>
    <w:rsid w:val="00825140"/>
    <w:rsid w:val="00827345"/>
    <w:rsid w:val="00827A53"/>
    <w:rsid w:val="008430DE"/>
    <w:rsid w:val="00843B41"/>
    <w:rsid w:val="0086032B"/>
    <w:rsid w:val="00865C34"/>
    <w:rsid w:val="00867318"/>
    <w:rsid w:val="00871E0F"/>
    <w:rsid w:val="0087347E"/>
    <w:rsid w:val="0087377B"/>
    <w:rsid w:val="008760C7"/>
    <w:rsid w:val="008769E1"/>
    <w:rsid w:val="008849AB"/>
    <w:rsid w:val="00890017"/>
    <w:rsid w:val="00890429"/>
    <w:rsid w:val="008A29D1"/>
    <w:rsid w:val="008B6BB1"/>
    <w:rsid w:val="008C098E"/>
    <w:rsid w:val="008C2EB8"/>
    <w:rsid w:val="008D4A51"/>
    <w:rsid w:val="008D5AE4"/>
    <w:rsid w:val="008D71A4"/>
    <w:rsid w:val="008E0013"/>
    <w:rsid w:val="008E6FD0"/>
    <w:rsid w:val="008F378F"/>
    <w:rsid w:val="008F6D5A"/>
    <w:rsid w:val="00903975"/>
    <w:rsid w:val="0090603F"/>
    <w:rsid w:val="00913591"/>
    <w:rsid w:val="0091416F"/>
    <w:rsid w:val="009157E3"/>
    <w:rsid w:val="00921752"/>
    <w:rsid w:val="00922CE6"/>
    <w:rsid w:val="009245FC"/>
    <w:rsid w:val="009247E4"/>
    <w:rsid w:val="009252FD"/>
    <w:rsid w:val="009257C6"/>
    <w:rsid w:val="009314F0"/>
    <w:rsid w:val="00941BAD"/>
    <w:rsid w:val="009428E7"/>
    <w:rsid w:val="00951DDA"/>
    <w:rsid w:val="00957DE7"/>
    <w:rsid w:val="0096283E"/>
    <w:rsid w:val="00965103"/>
    <w:rsid w:val="00966534"/>
    <w:rsid w:val="009746B9"/>
    <w:rsid w:val="00975183"/>
    <w:rsid w:val="009832DD"/>
    <w:rsid w:val="009940D5"/>
    <w:rsid w:val="009973F2"/>
    <w:rsid w:val="009A2660"/>
    <w:rsid w:val="009A5828"/>
    <w:rsid w:val="009C0AFD"/>
    <w:rsid w:val="009C3FF2"/>
    <w:rsid w:val="009C403B"/>
    <w:rsid w:val="009C5306"/>
    <w:rsid w:val="009D0B8C"/>
    <w:rsid w:val="009D1F6A"/>
    <w:rsid w:val="009D33F2"/>
    <w:rsid w:val="009D5464"/>
    <w:rsid w:val="009D58D9"/>
    <w:rsid w:val="009E1E02"/>
    <w:rsid w:val="009E55EB"/>
    <w:rsid w:val="00A03F45"/>
    <w:rsid w:val="00A3170F"/>
    <w:rsid w:val="00A427FD"/>
    <w:rsid w:val="00A44BBE"/>
    <w:rsid w:val="00A45239"/>
    <w:rsid w:val="00A45659"/>
    <w:rsid w:val="00A461B6"/>
    <w:rsid w:val="00A47C73"/>
    <w:rsid w:val="00A52FB7"/>
    <w:rsid w:val="00A55A75"/>
    <w:rsid w:val="00A613A3"/>
    <w:rsid w:val="00A61F1F"/>
    <w:rsid w:val="00A725EE"/>
    <w:rsid w:val="00A832BC"/>
    <w:rsid w:val="00AA1403"/>
    <w:rsid w:val="00AA145F"/>
    <w:rsid w:val="00AA671C"/>
    <w:rsid w:val="00AB0B41"/>
    <w:rsid w:val="00AB6859"/>
    <w:rsid w:val="00AC5823"/>
    <w:rsid w:val="00AD0F02"/>
    <w:rsid w:val="00AD1247"/>
    <w:rsid w:val="00AE2802"/>
    <w:rsid w:val="00AE4E4A"/>
    <w:rsid w:val="00AE795D"/>
    <w:rsid w:val="00B00CDF"/>
    <w:rsid w:val="00B01273"/>
    <w:rsid w:val="00B05A13"/>
    <w:rsid w:val="00B06A8A"/>
    <w:rsid w:val="00B15C1D"/>
    <w:rsid w:val="00B15D48"/>
    <w:rsid w:val="00B21F66"/>
    <w:rsid w:val="00B249BA"/>
    <w:rsid w:val="00B34096"/>
    <w:rsid w:val="00B53045"/>
    <w:rsid w:val="00B836AB"/>
    <w:rsid w:val="00B872B0"/>
    <w:rsid w:val="00B87B8A"/>
    <w:rsid w:val="00B91B64"/>
    <w:rsid w:val="00B9632C"/>
    <w:rsid w:val="00B969AE"/>
    <w:rsid w:val="00B97BBF"/>
    <w:rsid w:val="00BA0595"/>
    <w:rsid w:val="00BA6DBF"/>
    <w:rsid w:val="00BB2E62"/>
    <w:rsid w:val="00BB4D1E"/>
    <w:rsid w:val="00BC543B"/>
    <w:rsid w:val="00BC7F21"/>
    <w:rsid w:val="00BD0686"/>
    <w:rsid w:val="00BD2CC2"/>
    <w:rsid w:val="00BD6C84"/>
    <w:rsid w:val="00BE067C"/>
    <w:rsid w:val="00BE34D3"/>
    <w:rsid w:val="00BE4585"/>
    <w:rsid w:val="00BE4D63"/>
    <w:rsid w:val="00BE5BFC"/>
    <w:rsid w:val="00C10D04"/>
    <w:rsid w:val="00C22567"/>
    <w:rsid w:val="00C22F5C"/>
    <w:rsid w:val="00C241C6"/>
    <w:rsid w:val="00C36840"/>
    <w:rsid w:val="00C45283"/>
    <w:rsid w:val="00C47D8B"/>
    <w:rsid w:val="00C55392"/>
    <w:rsid w:val="00C6058F"/>
    <w:rsid w:val="00C60BDA"/>
    <w:rsid w:val="00C62F94"/>
    <w:rsid w:val="00C72774"/>
    <w:rsid w:val="00C72946"/>
    <w:rsid w:val="00C755DF"/>
    <w:rsid w:val="00C8271A"/>
    <w:rsid w:val="00CA5705"/>
    <w:rsid w:val="00CA71B5"/>
    <w:rsid w:val="00CB06AD"/>
    <w:rsid w:val="00CB58EE"/>
    <w:rsid w:val="00CC1254"/>
    <w:rsid w:val="00CC2FAA"/>
    <w:rsid w:val="00CD1F46"/>
    <w:rsid w:val="00CD1F80"/>
    <w:rsid w:val="00CD406B"/>
    <w:rsid w:val="00CD52E9"/>
    <w:rsid w:val="00CD672D"/>
    <w:rsid w:val="00CE13C3"/>
    <w:rsid w:val="00CE39A1"/>
    <w:rsid w:val="00CE5D6C"/>
    <w:rsid w:val="00CF6278"/>
    <w:rsid w:val="00CF664D"/>
    <w:rsid w:val="00D00579"/>
    <w:rsid w:val="00D01481"/>
    <w:rsid w:val="00D16024"/>
    <w:rsid w:val="00D274D7"/>
    <w:rsid w:val="00D30AB8"/>
    <w:rsid w:val="00D31AF8"/>
    <w:rsid w:val="00D321E2"/>
    <w:rsid w:val="00D36566"/>
    <w:rsid w:val="00D376B4"/>
    <w:rsid w:val="00D42552"/>
    <w:rsid w:val="00D50092"/>
    <w:rsid w:val="00D549E8"/>
    <w:rsid w:val="00D60C06"/>
    <w:rsid w:val="00D62050"/>
    <w:rsid w:val="00D66D43"/>
    <w:rsid w:val="00D67EB3"/>
    <w:rsid w:val="00D737B3"/>
    <w:rsid w:val="00D75B42"/>
    <w:rsid w:val="00D767D8"/>
    <w:rsid w:val="00D8190B"/>
    <w:rsid w:val="00D8480D"/>
    <w:rsid w:val="00D8548E"/>
    <w:rsid w:val="00D85CEC"/>
    <w:rsid w:val="00DA7B75"/>
    <w:rsid w:val="00DB3793"/>
    <w:rsid w:val="00DB590A"/>
    <w:rsid w:val="00DC58B9"/>
    <w:rsid w:val="00DE0A98"/>
    <w:rsid w:val="00DE5D59"/>
    <w:rsid w:val="00DE5E07"/>
    <w:rsid w:val="00DF3411"/>
    <w:rsid w:val="00DF6545"/>
    <w:rsid w:val="00DF715E"/>
    <w:rsid w:val="00E04EEA"/>
    <w:rsid w:val="00E10F97"/>
    <w:rsid w:val="00E114EE"/>
    <w:rsid w:val="00E138FC"/>
    <w:rsid w:val="00E2326E"/>
    <w:rsid w:val="00E232D3"/>
    <w:rsid w:val="00E265F8"/>
    <w:rsid w:val="00E34102"/>
    <w:rsid w:val="00E41312"/>
    <w:rsid w:val="00E601F3"/>
    <w:rsid w:val="00E658E6"/>
    <w:rsid w:val="00E674BD"/>
    <w:rsid w:val="00E677E0"/>
    <w:rsid w:val="00E76BAB"/>
    <w:rsid w:val="00E825E6"/>
    <w:rsid w:val="00E83376"/>
    <w:rsid w:val="00E93E03"/>
    <w:rsid w:val="00EA5234"/>
    <w:rsid w:val="00EB566C"/>
    <w:rsid w:val="00EB74C5"/>
    <w:rsid w:val="00ED2C9D"/>
    <w:rsid w:val="00ED3046"/>
    <w:rsid w:val="00ED4BDB"/>
    <w:rsid w:val="00ED54C9"/>
    <w:rsid w:val="00EE2371"/>
    <w:rsid w:val="00EE2E03"/>
    <w:rsid w:val="00F004C7"/>
    <w:rsid w:val="00F056BD"/>
    <w:rsid w:val="00F061B8"/>
    <w:rsid w:val="00F1060E"/>
    <w:rsid w:val="00F16159"/>
    <w:rsid w:val="00F21CAE"/>
    <w:rsid w:val="00F26932"/>
    <w:rsid w:val="00F31C0D"/>
    <w:rsid w:val="00F527F8"/>
    <w:rsid w:val="00F54425"/>
    <w:rsid w:val="00F67E13"/>
    <w:rsid w:val="00F75306"/>
    <w:rsid w:val="00F82932"/>
    <w:rsid w:val="00F8397A"/>
    <w:rsid w:val="00F858C1"/>
    <w:rsid w:val="00F9368C"/>
    <w:rsid w:val="00F976BF"/>
    <w:rsid w:val="00FB3A2C"/>
    <w:rsid w:val="00FB4984"/>
    <w:rsid w:val="00FB7183"/>
    <w:rsid w:val="00FC0249"/>
    <w:rsid w:val="00FD3912"/>
    <w:rsid w:val="00FD3F26"/>
    <w:rsid w:val="00FE1C64"/>
    <w:rsid w:val="00FE2A62"/>
    <w:rsid w:val="00FE34D3"/>
    <w:rsid w:val="00FF06F5"/>
    <w:rsid w:val="00FF1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0FB70"/>
  <w15:chartTrackingRefBased/>
  <w15:docId w15:val="{1A9874C4-2D15-460D-83E4-3A82AA0EF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1F0"/>
  </w:style>
  <w:style w:type="paragraph" w:styleId="Footer">
    <w:name w:val="footer"/>
    <w:basedOn w:val="Normal"/>
    <w:link w:val="FooterChar"/>
    <w:uiPriority w:val="99"/>
    <w:unhideWhenUsed/>
    <w:rsid w:val="00007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1F0"/>
  </w:style>
  <w:style w:type="paragraph" w:styleId="ListParagraph">
    <w:name w:val="List Paragraph"/>
    <w:basedOn w:val="Normal"/>
    <w:uiPriority w:val="34"/>
    <w:qFormat/>
    <w:rsid w:val="0073665E"/>
    <w:pPr>
      <w:ind w:left="720"/>
      <w:contextualSpacing/>
    </w:pPr>
  </w:style>
  <w:style w:type="character" w:styleId="Hyperlink">
    <w:name w:val="Hyperlink"/>
    <w:basedOn w:val="DefaultParagraphFont"/>
    <w:uiPriority w:val="99"/>
    <w:unhideWhenUsed/>
    <w:rsid w:val="007C72F7"/>
    <w:rPr>
      <w:color w:val="0563C1" w:themeColor="hyperlink"/>
      <w:u w:val="single"/>
    </w:rPr>
  </w:style>
  <w:style w:type="character" w:styleId="UnresolvedMention">
    <w:name w:val="Unresolved Mention"/>
    <w:basedOn w:val="DefaultParagraphFont"/>
    <w:uiPriority w:val="99"/>
    <w:semiHidden/>
    <w:unhideWhenUsed/>
    <w:rsid w:val="007C72F7"/>
    <w:rPr>
      <w:color w:val="605E5C"/>
      <w:shd w:val="clear" w:color="auto" w:fill="E1DFDD"/>
    </w:rPr>
  </w:style>
  <w:style w:type="character" w:styleId="FollowedHyperlink">
    <w:name w:val="FollowedHyperlink"/>
    <w:basedOn w:val="DefaultParagraphFont"/>
    <w:uiPriority w:val="99"/>
    <w:semiHidden/>
    <w:unhideWhenUsed/>
    <w:rsid w:val="00312F09"/>
    <w:rPr>
      <w:color w:val="954F72" w:themeColor="followedHyperlink"/>
      <w:u w:val="single"/>
    </w:rPr>
  </w:style>
  <w:style w:type="paragraph" w:styleId="FootnoteText">
    <w:name w:val="footnote text"/>
    <w:basedOn w:val="Normal"/>
    <w:link w:val="FootnoteTextChar"/>
    <w:uiPriority w:val="99"/>
    <w:semiHidden/>
    <w:unhideWhenUsed/>
    <w:rsid w:val="003F5B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5B1B"/>
    <w:rPr>
      <w:sz w:val="20"/>
      <w:szCs w:val="20"/>
    </w:rPr>
  </w:style>
  <w:style w:type="character" w:styleId="FootnoteReference">
    <w:name w:val="footnote reference"/>
    <w:basedOn w:val="DefaultParagraphFont"/>
    <w:uiPriority w:val="99"/>
    <w:semiHidden/>
    <w:unhideWhenUsed/>
    <w:rsid w:val="003F5B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ymonthly.com/essays/2015/10/27/a-history-of-misogyny-a-feminist-analysis-of-the-wife-of-baths-ta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oxfordbibliographies.com/view/document/obo-9780195396584/obo-9780195396584-0124.xml%20accessed%2029%20September%20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9AB7A-5BFA-44F3-9877-A9A287712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6</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375</cp:revision>
  <dcterms:created xsi:type="dcterms:W3CDTF">2018-09-30T15:19:00Z</dcterms:created>
  <dcterms:modified xsi:type="dcterms:W3CDTF">2018-10-02T19:15:00Z</dcterms:modified>
</cp:coreProperties>
</file>