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5DF2" w:rsidRPr="004A5DF2" w:rsidRDefault="004A5DF2" w:rsidP="004A5DF2">
      <w:pPr>
        <w:pStyle w:val="Heading2"/>
        <w:rPr>
          <w:rFonts w:ascii="Arial" w:eastAsia="Times New Roman" w:hAnsi="Arial" w:cs="Arial"/>
          <w:sz w:val="24"/>
          <w:szCs w:val="24"/>
          <w:u w:val="single"/>
        </w:rPr>
      </w:pPr>
      <w:r w:rsidRPr="004A5DF2">
        <w:rPr>
          <w:rFonts w:ascii="Arial" w:eastAsia="Times New Roman" w:hAnsi="Arial" w:cs="Arial"/>
          <w:sz w:val="24"/>
          <w:szCs w:val="24"/>
          <w:u w:val="single"/>
        </w:rPr>
        <w:t>Introduction</w:t>
      </w:r>
    </w:p>
    <w:p w:rsidR="004A5DF2" w:rsidRPr="004A5DF2" w:rsidRDefault="004A5DF2" w:rsidP="004A5DF2">
      <w:pPr>
        <w:rPr>
          <w:rFonts w:ascii="Arial" w:eastAsia="Times New Roman" w:hAnsi="Arial" w:cs="Arial"/>
          <w:color w:val="000000"/>
        </w:rPr>
      </w:pP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 xml:space="preserve">In this report, we will be looking at Britain's leading cake franchise, Eggfree Cake Box. This organisation was founded in 2018 by Chief Executive Officer Sukh Chamdal, who set off with a mission to serve the UK market with scrumptious celebration cakes, with an eggfree recipe. The organisation </w:t>
      </w:r>
      <w:r w:rsidRPr="004A5DF2">
        <w:rPr>
          <w:rFonts w:ascii="Arial" w:eastAsia="Times New Roman" w:hAnsi="Arial" w:cs="Arial"/>
          <w:color w:val="000000"/>
        </w:rPr>
        <w:t>is</w:t>
      </w:r>
      <w:r w:rsidRPr="004A5DF2">
        <w:rPr>
          <w:rFonts w:ascii="Arial" w:eastAsia="Times New Roman" w:hAnsi="Arial" w:cs="Arial"/>
          <w:color w:val="000000"/>
        </w:rPr>
        <w:t xml:space="preserve"> now operating around 157 franchise stores and expanding by implementing kiosks in supermarkets and shopping centres. </w:t>
      </w: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Prior to the first lockdown in March 2020, Cake Box were in the midst of planning additional services for the convenience of their existing and potential customers. However, they were categorised as 'non-essential' and all branches were forced to close for business.</w:t>
      </w: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 xml:space="preserve">The UK Government then introduced the new Health and Safety measures for various </w:t>
      </w:r>
      <w:bookmarkStart w:id="0" w:name="_GoBack"/>
      <w:bookmarkEnd w:id="0"/>
      <w:r w:rsidRPr="004A5DF2">
        <w:rPr>
          <w:rFonts w:ascii="Arial" w:eastAsia="Times New Roman" w:hAnsi="Arial" w:cs="Arial"/>
          <w:color w:val="000000"/>
        </w:rPr>
        <w:t>natures</w:t>
      </w:r>
      <w:r w:rsidRPr="004A5DF2">
        <w:rPr>
          <w:rFonts w:ascii="Arial" w:eastAsia="Times New Roman" w:hAnsi="Arial" w:cs="Arial"/>
          <w:color w:val="000000"/>
        </w:rPr>
        <w:t xml:space="preserve"> of business, to ensure that employers are following strict guidelines to allow employees to continue/return to work safely. Cake Box needed to maintain sales and good customer service to ensure Covid-19 restrictions did not impact heavily on the brand. With many individuals now walking in fear of contracting the virus, developing different views and opinions, values and beliefs, this was now going to create a varied work approach when encouraging employees to return to work. It was now down to management to create a plan of action that is going to allow employees to return to work under the new Government and NHS guidelines, as well as the Food Safety guidelines, so that stores can start to operate again and deliver excellent customer service.</w:t>
      </w:r>
    </w:p>
    <w:p w:rsidR="004A5DF2" w:rsidRPr="004A5DF2" w:rsidRDefault="004A5DF2" w:rsidP="004A5DF2">
      <w:pPr>
        <w:rPr>
          <w:rFonts w:ascii="Arial" w:eastAsia="Times New Roman" w:hAnsi="Arial" w:cs="Arial"/>
          <w:color w:val="000000"/>
        </w:rPr>
      </w:pP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In the first section of this report, we will look at how an organisation in the food industry has been impacted in the early stages of the Pandemic, and whether this is going to have a negative or positive effect long-term. We will then look at the plan of action that needs to be implemented through developing a project plan that is required for management to return employees to work effective immediately. </w:t>
      </w: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To do this we will create a Project Scope to identify the connection between the objective and the action required to obtain it. A Stakeholder Analysis first needs to be completed, to identify the key individuals that are required for this project planning process, so that we can have guaranteed involvement and commitment, to avoid any disruptions that could have an adverse impact or cause delays on obtaining the main goal within the desired deadline.</w:t>
      </w: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We will use the Mind Map tool to detail all the necessary requirements for the Project Plan to ensure development and completion, which we will then use to create a WBS chart that shows the breakdown. In addition, we will create a QUAD Chart to visually summarise the important stages of the project.</w:t>
      </w:r>
    </w:p>
    <w:p w:rsidR="004A5DF2" w:rsidRPr="004A5DF2" w:rsidRDefault="004A5DF2" w:rsidP="004A5DF2">
      <w:pPr>
        <w:rPr>
          <w:rFonts w:ascii="Arial" w:eastAsia="Times New Roman" w:hAnsi="Arial" w:cs="Arial"/>
          <w:color w:val="000000"/>
        </w:rPr>
      </w:pP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The second section of this report will focus on Risk Management. The Ishikawa Theory Diagram also known as the Cause and Effect Analysis, will be used to discover any risks that may occur in the project plan. We can then use this theory to identify what may cause these risks, the possible impact and what precaution can be applied to prevent these risks as best as possible. Additionally, the HAZOP analysis technique will be used to conduct a quantitative risk assessment, as this organisation have to look at food safety and hygiene as well as the health and safety of employees and customers.</w:t>
      </w:r>
    </w:p>
    <w:p w:rsidR="004A5DF2" w:rsidRPr="004A5DF2" w:rsidRDefault="004A5DF2" w:rsidP="004A5DF2">
      <w:pPr>
        <w:rPr>
          <w:rFonts w:ascii="Arial" w:eastAsia="Times New Roman" w:hAnsi="Arial" w:cs="Arial"/>
          <w:color w:val="000000"/>
        </w:rPr>
      </w:pPr>
    </w:p>
    <w:p w:rsidR="004A5DF2" w:rsidRPr="004A5DF2" w:rsidRDefault="004A5DF2" w:rsidP="004A5DF2">
      <w:pPr>
        <w:rPr>
          <w:rFonts w:ascii="Arial" w:eastAsia="Times New Roman" w:hAnsi="Arial" w:cs="Arial"/>
          <w:color w:val="000000"/>
        </w:rPr>
      </w:pPr>
      <w:r w:rsidRPr="004A5DF2">
        <w:rPr>
          <w:rFonts w:ascii="Arial" w:eastAsia="Times New Roman" w:hAnsi="Arial" w:cs="Arial"/>
          <w:color w:val="000000"/>
        </w:rPr>
        <w:t>The third section of this report is where we can now start to analyse and outline the way in which the Project Management Team will now decide on a timeline for this project, which will also include details of assigned roles, resources needed, order and time assigned for each tasks by creating a Project Schedule. We will reflect this Project Schedule in a Gantt Chart, which will be clearly defined to ensure the team stays efficient.</w:t>
      </w:r>
    </w:p>
    <w:p w:rsidR="00A16B83" w:rsidRPr="004A5DF2" w:rsidRDefault="002C2A8C">
      <w:pPr>
        <w:rPr>
          <w:rFonts w:ascii="Arial" w:hAnsi="Arial" w:cs="Arial"/>
        </w:rPr>
      </w:pPr>
    </w:p>
    <w:sectPr w:rsidR="00A16B83" w:rsidRPr="004A5DF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A8C" w:rsidRDefault="002C2A8C" w:rsidP="004A5DF2">
      <w:r>
        <w:separator/>
      </w:r>
    </w:p>
  </w:endnote>
  <w:endnote w:type="continuationSeparator" w:id="0">
    <w:p w:rsidR="002C2A8C" w:rsidRDefault="002C2A8C" w:rsidP="004A5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DF2" w:rsidRDefault="004A5DF2">
    <w:pPr>
      <w:pStyle w:val="Footer"/>
    </w:pPr>
    <w:r>
      <w:t>Teletha Duberry</w:t>
    </w:r>
    <w:r>
      <w:ptab w:relativeTo="margin" w:alignment="center" w:leader="none"/>
    </w:r>
    <w:r>
      <w:t>1917189</w:t>
    </w:r>
    <w:r>
      <w:ptab w:relativeTo="margin" w:alignment="right" w:leader="none"/>
    </w:r>
    <w:r>
      <w:t>Assignment Term 2</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A8C" w:rsidRDefault="002C2A8C" w:rsidP="004A5DF2">
      <w:r>
        <w:separator/>
      </w:r>
    </w:p>
  </w:footnote>
  <w:footnote w:type="continuationSeparator" w:id="0">
    <w:p w:rsidR="002C2A8C" w:rsidRDefault="002C2A8C" w:rsidP="004A5DF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0867419"/>
      <w:docPartObj>
        <w:docPartGallery w:val="Page Numbers (Top of Page)"/>
        <w:docPartUnique/>
      </w:docPartObj>
    </w:sdtPr>
    <w:sdtEndPr>
      <w:rPr>
        <w:color w:val="7F7F7F" w:themeColor="background1" w:themeShade="7F"/>
        <w:spacing w:val="60"/>
      </w:rPr>
    </w:sdtEndPr>
    <w:sdtContent>
      <w:p w:rsidR="004A5DF2" w:rsidRDefault="004A5DF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4A5DF2">
          <w:rPr>
            <w:b/>
            <w:bCs/>
            <w:noProof/>
          </w:rPr>
          <w:t>1</w:t>
        </w:r>
        <w:r>
          <w:rPr>
            <w:b/>
            <w:bCs/>
            <w:noProof/>
          </w:rPr>
          <w:fldChar w:fldCharType="end"/>
        </w:r>
        <w:r>
          <w:rPr>
            <w:b/>
            <w:bCs/>
          </w:rPr>
          <w:t xml:space="preserve"> | </w:t>
        </w:r>
        <w:r>
          <w:rPr>
            <w:color w:val="7F7F7F" w:themeColor="background1" w:themeShade="7F"/>
            <w:spacing w:val="60"/>
          </w:rPr>
          <w:t>Page</w:t>
        </w:r>
      </w:p>
    </w:sdtContent>
  </w:sdt>
  <w:p w:rsidR="004A5DF2" w:rsidRDefault="004A5D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DF2"/>
    <w:rsid w:val="002C2A8C"/>
    <w:rsid w:val="004A5DF2"/>
    <w:rsid w:val="005469C0"/>
    <w:rsid w:val="00640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DF36C2"/>
  <w15:chartTrackingRefBased/>
  <w15:docId w15:val="{109DD5D8-F873-441D-B59C-1EAEDDBF9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5DF2"/>
    <w:pPr>
      <w:spacing w:after="0" w:line="240" w:lineRule="auto"/>
    </w:pPr>
    <w:rPr>
      <w:rFonts w:eastAsiaTheme="minorEastAsia"/>
      <w:lang w:eastAsia="en-GB"/>
    </w:rPr>
  </w:style>
  <w:style w:type="paragraph" w:styleId="Heading2">
    <w:name w:val="heading 2"/>
    <w:basedOn w:val="Normal"/>
    <w:next w:val="Normal"/>
    <w:link w:val="Heading2Char"/>
    <w:uiPriority w:val="9"/>
    <w:unhideWhenUsed/>
    <w:qFormat/>
    <w:rsid w:val="004A5DF2"/>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5DF2"/>
    <w:rPr>
      <w:rFonts w:asciiTheme="majorHAnsi" w:eastAsiaTheme="majorEastAsia" w:hAnsiTheme="majorHAnsi" w:cstheme="majorBidi"/>
      <w:color w:val="2E74B5" w:themeColor="accent1" w:themeShade="BF"/>
      <w:sz w:val="26"/>
      <w:szCs w:val="26"/>
      <w:lang w:eastAsia="en-GB"/>
    </w:rPr>
  </w:style>
  <w:style w:type="paragraph" w:styleId="Header">
    <w:name w:val="header"/>
    <w:basedOn w:val="Normal"/>
    <w:link w:val="HeaderChar"/>
    <w:uiPriority w:val="99"/>
    <w:unhideWhenUsed/>
    <w:rsid w:val="004A5DF2"/>
    <w:pPr>
      <w:tabs>
        <w:tab w:val="center" w:pos="4513"/>
        <w:tab w:val="right" w:pos="9026"/>
      </w:tabs>
    </w:pPr>
  </w:style>
  <w:style w:type="character" w:customStyle="1" w:styleId="HeaderChar">
    <w:name w:val="Header Char"/>
    <w:basedOn w:val="DefaultParagraphFont"/>
    <w:link w:val="Header"/>
    <w:uiPriority w:val="99"/>
    <w:rsid w:val="004A5DF2"/>
    <w:rPr>
      <w:rFonts w:eastAsiaTheme="minorEastAsia"/>
      <w:lang w:eastAsia="en-GB"/>
    </w:rPr>
  </w:style>
  <w:style w:type="paragraph" w:styleId="Footer">
    <w:name w:val="footer"/>
    <w:basedOn w:val="Normal"/>
    <w:link w:val="FooterChar"/>
    <w:uiPriority w:val="99"/>
    <w:unhideWhenUsed/>
    <w:rsid w:val="004A5DF2"/>
    <w:pPr>
      <w:tabs>
        <w:tab w:val="center" w:pos="4513"/>
        <w:tab w:val="right" w:pos="9026"/>
      </w:tabs>
    </w:pPr>
  </w:style>
  <w:style w:type="character" w:customStyle="1" w:styleId="FooterChar">
    <w:name w:val="Footer Char"/>
    <w:basedOn w:val="DefaultParagraphFont"/>
    <w:link w:val="Footer"/>
    <w:uiPriority w:val="99"/>
    <w:rsid w:val="004A5DF2"/>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77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0326"/>
    <w:rsid w:val="00450326"/>
    <w:rsid w:val="00AB5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534A3A93664D39B014C084F5F19F37">
    <w:name w:val="C6534A3A93664D39B014C084F5F19F37"/>
    <w:rsid w:val="00450326"/>
  </w:style>
  <w:style w:type="paragraph" w:customStyle="1" w:styleId="A48005E91BDE4D92A58B890D796AA2C3">
    <w:name w:val="A48005E91BDE4D92A58B890D796AA2C3"/>
    <w:rsid w:val="004503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559</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1</cp:revision>
  <dcterms:created xsi:type="dcterms:W3CDTF">2021-11-08T01:39:00Z</dcterms:created>
  <dcterms:modified xsi:type="dcterms:W3CDTF">2021-11-08T01:49:00Z</dcterms:modified>
</cp:coreProperties>
</file>