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A5B2D2" w14:textId="77777777" w:rsidR="005D34A9" w:rsidRPr="0033452F" w:rsidRDefault="005D34A9">
      <w:pPr>
        <w:spacing w:line="259" w:lineRule="auto"/>
        <w:jc w:val="left"/>
      </w:pPr>
    </w:p>
    <w:p w14:paraId="2BCA196D" w14:textId="77777777" w:rsidR="005D34A9" w:rsidRPr="0033452F" w:rsidRDefault="005D34A9">
      <w:pPr>
        <w:spacing w:line="259" w:lineRule="auto"/>
        <w:jc w:val="left"/>
      </w:pPr>
    </w:p>
    <w:p w14:paraId="033E3D3F" w14:textId="77777777" w:rsidR="005D34A9" w:rsidRPr="0033452F" w:rsidRDefault="005D34A9">
      <w:pPr>
        <w:spacing w:line="259" w:lineRule="auto"/>
        <w:jc w:val="left"/>
      </w:pPr>
    </w:p>
    <w:p w14:paraId="05C05AC7" w14:textId="77777777" w:rsidR="005D34A9" w:rsidRPr="0033452F" w:rsidRDefault="005D34A9">
      <w:pPr>
        <w:spacing w:line="259" w:lineRule="auto"/>
        <w:jc w:val="left"/>
      </w:pPr>
    </w:p>
    <w:p w14:paraId="3F67434F" w14:textId="77777777" w:rsidR="005D34A9" w:rsidRPr="0033452F" w:rsidRDefault="005D34A9">
      <w:pPr>
        <w:spacing w:line="259" w:lineRule="auto"/>
        <w:jc w:val="left"/>
      </w:pPr>
    </w:p>
    <w:p w14:paraId="778E1550" w14:textId="77777777" w:rsidR="005D34A9" w:rsidRPr="0033452F" w:rsidRDefault="005D34A9">
      <w:pPr>
        <w:spacing w:line="259" w:lineRule="auto"/>
        <w:jc w:val="left"/>
      </w:pPr>
    </w:p>
    <w:p w14:paraId="20D49700" w14:textId="77777777" w:rsidR="005D34A9" w:rsidRPr="0033452F" w:rsidRDefault="005D34A9">
      <w:pPr>
        <w:spacing w:line="259" w:lineRule="auto"/>
        <w:jc w:val="left"/>
      </w:pPr>
    </w:p>
    <w:p w14:paraId="16B19513" w14:textId="77777777" w:rsidR="005D34A9" w:rsidRPr="0033452F" w:rsidRDefault="005D34A9">
      <w:pPr>
        <w:spacing w:line="259" w:lineRule="auto"/>
        <w:jc w:val="left"/>
      </w:pPr>
    </w:p>
    <w:p w14:paraId="35B0A49D" w14:textId="77777777" w:rsidR="005D34A9" w:rsidRPr="0033452F" w:rsidRDefault="005D34A9">
      <w:pPr>
        <w:spacing w:line="259" w:lineRule="auto"/>
        <w:jc w:val="left"/>
      </w:pPr>
    </w:p>
    <w:p w14:paraId="70BC3930" w14:textId="22E8789B" w:rsidR="00254A6C" w:rsidRDefault="00254A6C" w:rsidP="00254A6C">
      <w:pPr>
        <w:spacing w:before="240"/>
        <w:jc w:val="center"/>
        <w:rPr>
          <w:rFonts w:cs="Times New Roman"/>
          <w:b/>
          <w:sz w:val="32"/>
          <w:szCs w:val="32"/>
          <w:highlight w:val="white"/>
          <w:lang w:val="en-IN"/>
        </w:rPr>
      </w:pPr>
      <w:r>
        <w:rPr>
          <w:rStyle w:val="Balk1Char"/>
          <w:highlight w:val="white"/>
        </w:rPr>
        <w:t>MARKETING</w:t>
      </w:r>
      <w:r>
        <w:rPr>
          <w:rFonts w:cs="Times New Roman"/>
          <w:b/>
          <w:sz w:val="32"/>
          <w:szCs w:val="32"/>
          <w:highlight w:val="white"/>
        </w:rPr>
        <w:t xml:space="preserve"> MANAGEMENT </w:t>
      </w:r>
      <w:bookmarkStart w:id="0" w:name="_GoBack"/>
      <w:bookmarkEnd w:id="0"/>
    </w:p>
    <w:p w14:paraId="7FEAE344" w14:textId="77777777" w:rsidR="00254A6C" w:rsidRDefault="00254A6C" w:rsidP="00254A6C">
      <w:pPr>
        <w:spacing w:before="240"/>
        <w:jc w:val="center"/>
        <w:rPr>
          <w:rFonts w:cs="Times New Roman"/>
          <w:b/>
          <w:sz w:val="32"/>
          <w:szCs w:val="32"/>
          <w:highlight w:val="white"/>
        </w:rPr>
      </w:pPr>
      <w:r>
        <w:rPr>
          <w:rFonts w:cs="Times New Roman"/>
          <w:b/>
          <w:sz w:val="32"/>
          <w:szCs w:val="32"/>
          <w:highlight w:val="white"/>
        </w:rPr>
        <w:t>Prepared by Emil Milanov</w:t>
      </w:r>
    </w:p>
    <w:p w14:paraId="711D9938" w14:textId="77777777" w:rsidR="00254A6C" w:rsidRDefault="00254A6C" w:rsidP="00254A6C">
      <w:pPr>
        <w:spacing w:before="240"/>
        <w:jc w:val="center"/>
        <w:rPr>
          <w:rFonts w:cs="Times New Roman"/>
          <w:b/>
          <w:sz w:val="32"/>
          <w:szCs w:val="32"/>
          <w:highlight w:val="white"/>
        </w:rPr>
      </w:pPr>
      <w:r>
        <w:rPr>
          <w:rFonts w:cs="Times New Roman"/>
          <w:b/>
          <w:sz w:val="32"/>
          <w:szCs w:val="32"/>
          <w:highlight w:val="white"/>
        </w:rPr>
        <w:t>Student Number : 2011247</w:t>
      </w:r>
    </w:p>
    <w:p w14:paraId="178BDA61" w14:textId="06853E67" w:rsidR="00254A6C" w:rsidRDefault="00254A6C" w:rsidP="00254A6C">
      <w:pPr>
        <w:spacing w:before="240"/>
        <w:jc w:val="center"/>
        <w:rPr>
          <w:rFonts w:cs="Times New Roman"/>
          <w:b/>
          <w:sz w:val="32"/>
          <w:szCs w:val="32"/>
          <w:highlight w:val="white"/>
        </w:rPr>
      </w:pPr>
      <w:r>
        <w:rPr>
          <w:rFonts w:cs="Times New Roman"/>
          <w:b/>
          <w:sz w:val="32"/>
          <w:szCs w:val="32"/>
          <w:highlight w:val="white"/>
        </w:rPr>
        <w:t xml:space="preserve">Module Title : </w:t>
      </w:r>
      <w:r>
        <w:rPr>
          <w:rFonts w:cs="Times New Roman"/>
          <w:b/>
          <w:sz w:val="32"/>
          <w:szCs w:val="32"/>
          <w:highlight w:val="white"/>
        </w:rPr>
        <w:t>Marketing Management (LCMB7001</w:t>
      </w:r>
      <w:r>
        <w:rPr>
          <w:rFonts w:cs="Times New Roman"/>
          <w:b/>
          <w:sz w:val="32"/>
          <w:szCs w:val="32"/>
          <w:highlight w:val="white"/>
        </w:rPr>
        <w:t>)</w:t>
      </w:r>
    </w:p>
    <w:p w14:paraId="6B457767" w14:textId="77777777" w:rsidR="00254A6C" w:rsidRDefault="00254A6C" w:rsidP="00254A6C">
      <w:pPr>
        <w:spacing w:before="240"/>
        <w:jc w:val="center"/>
        <w:rPr>
          <w:rFonts w:cs="Times New Roman"/>
          <w:b/>
          <w:sz w:val="32"/>
          <w:szCs w:val="32"/>
          <w:highlight w:val="white"/>
        </w:rPr>
      </w:pPr>
      <w:r>
        <w:rPr>
          <w:rFonts w:cs="Times New Roman"/>
          <w:b/>
          <w:sz w:val="32"/>
          <w:szCs w:val="32"/>
          <w:highlight w:val="white"/>
        </w:rPr>
        <w:t>Programme : MBA</w:t>
      </w:r>
    </w:p>
    <w:p w14:paraId="6302A526" w14:textId="00A7EF1B" w:rsidR="00254A6C" w:rsidRDefault="00254A6C" w:rsidP="00254A6C">
      <w:pPr>
        <w:spacing w:before="240"/>
        <w:jc w:val="center"/>
        <w:rPr>
          <w:rFonts w:cs="Times New Roman"/>
          <w:b/>
          <w:sz w:val="32"/>
          <w:szCs w:val="32"/>
          <w:highlight w:val="white"/>
        </w:rPr>
      </w:pPr>
      <w:r>
        <w:rPr>
          <w:rFonts w:cs="Times New Roman"/>
          <w:b/>
          <w:sz w:val="32"/>
          <w:szCs w:val="32"/>
          <w:highlight w:val="white"/>
        </w:rPr>
        <w:t xml:space="preserve">Assignment Title : </w:t>
      </w:r>
      <w:r>
        <w:rPr>
          <w:rFonts w:cs="Times New Roman"/>
          <w:b/>
          <w:sz w:val="32"/>
          <w:szCs w:val="32"/>
          <w:highlight w:val="white"/>
        </w:rPr>
        <w:t>Marketing Management–Assessment 1</w:t>
      </w:r>
      <w:r>
        <w:rPr>
          <w:rFonts w:cs="Times New Roman"/>
          <w:b/>
          <w:sz w:val="32"/>
          <w:szCs w:val="32"/>
          <w:highlight w:val="white"/>
        </w:rPr>
        <w:t xml:space="preserve"> </w:t>
      </w:r>
      <w:r>
        <w:rPr>
          <w:rFonts w:cs="Times New Roman"/>
          <w:b/>
          <w:sz w:val="32"/>
          <w:szCs w:val="32"/>
        </w:rPr>
        <w:t>(</w:t>
      </w:r>
      <w:r w:rsidRPr="00254A6C">
        <w:rPr>
          <w:rFonts w:cs="Times New Roman"/>
          <w:b/>
          <w:sz w:val="32"/>
          <w:szCs w:val="32"/>
        </w:rPr>
        <w:t>75 %</w:t>
      </w:r>
      <w:r>
        <w:rPr>
          <w:rFonts w:cs="Times New Roman"/>
          <w:b/>
          <w:sz w:val="32"/>
          <w:szCs w:val="32"/>
        </w:rPr>
        <w:t>)</w:t>
      </w:r>
      <w:r w:rsidRPr="00254A6C">
        <w:rPr>
          <w:rFonts w:cs="Times New Roman"/>
          <w:b/>
          <w:sz w:val="32"/>
          <w:szCs w:val="32"/>
        </w:rPr>
        <w:cr/>
      </w:r>
    </w:p>
    <w:p w14:paraId="77869105" w14:textId="3270E94C" w:rsidR="00254A6C" w:rsidRDefault="00254A6C" w:rsidP="00254A6C">
      <w:pPr>
        <w:spacing w:before="240"/>
        <w:jc w:val="center"/>
        <w:rPr>
          <w:rFonts w:cs="Times New Roman"/>
          <w:b/>
          <w:sz w:val="32"/>
          <w:szCs w:val="32"/>
          <w:highlight w:val="white"/>
        </w:rPr>
      </w:pPr>
      <w:r>
        <w:rPr>
          <w:rFonts w:cs="Times New Roman"/>
          <w:b/>
          <w:sz w:val="32"/>
          <w:szCs w:val="32"/>
          <w:highlight w:val="white"/>
        </w:rPr>
        <w:t xml:space="preserve">Module Lecturer : </w:t>
      </w:r>
      <w:r>
        <w:rPr>
          <w:rFonts w:cs="Times New Roman"/>
          <w:b/>
          <w:sz w:val="32"/>
          <w:szCs w:val="32"/>
          <w:highlight w:val="white"/>
        </w:rPr>
        <w:t>Tushara Balendran</w:t>
      </w:r>
    </w:p>
    <w:p w14:paraId="15DBF4B9" w14:textId="77777777" w:rsidR="00150031" w:rsidRPr="0033452F" w:rsidRDefault="000E45D7">
      <w:pPr>
        <w:spacing w:line="259" w:lineRule="auto"/>
        <w:jc w:val="left"/>
        <w:rPr>
          <w:b/>
          <w:bCs/>
        </w:rPr>
      </w:pPr>
      <w:r w:rsidRPr="0033452F">
        <w:rPr>
          <w:b/>
          <w:bCs/>
        </w:rPr>
        <w:br w:type="page"/>
      </w:r>
    </w:p>
    <w:sdt>
      <w:sdtPr>
        <w:rPr>
          <w:rFonts w:ascii="Times New Roman" w:eastAsiaTheme="minorHAnsi" w:hAnsi="Times New Roman" w:cstheme="minorBidi"/>
          <w:color w:val="auto"/>
          <w:sz w:val="24"/>
          <w:szCs w:val="22"/>
          <w:lang w:val="en-GB"/>
        </w:rPr>
        <w:id w:val="1909111012"/>
        <w:docPartObj>
          <w:docPartGallery w:val="Table of Contents"/>
          <w:docPartUnique/>
        </w:docPartObj>
      </w:sdtPr>
      <w:sdtEndPr>
        <w:rPr>
          <w:b/>
          <w:bCs/>
          <w:noProof/>
        </w:rPr>
      </w:sdtEndPr>
      <w:sdtContent>
        <w:p w14:paraId="32482D3B" w14:textId="77777777" w:rsidR="00150031" w:rsidRPr="0033452F" w:rsidRDefault="000E45D7" w:rsidP="00150031">
          <w:pPr>
            <w:pStyle w:val="TBal"/>
            <w:jc w:val="center"/>
            <w:rPr>
              <w:rFonts w:ascii="Times New Roman" w:hAnsi="Times New Roman" w:cs="Times New Roman"/>
              <w:b/>
              <w:bCs/>
              <w:color w:val="auto"/>
              <w:sz w:val="24"/>
              <w:szCs w:val="24"/>
              <w:lang w:val="en-GB"/>
            </w:rPr>
          </w:pPr>
          <w:r w:rsidRPr="0033452F">
            <w:rPr>
              <w:rFonts w:ascii="Times New Roman" w:hAnsi="Times New Roman" w:cs="Times New Roman"/>
              <w:b/>
              <w:bCs/>
              <w:color w:val="auto"/>
              <w:sz w:val="24"/>
              <w:szCs w:val="24"/>
              <w:lang w:val="en-GB"/>
            </w:rPr>
            <w:t>Table of Contents</w:t>
          </w:r>
        </w:p>
        <w:p w14:paraId="15FC09FA" w14:textId="77777777" w:rsidR="00B7061A" w:rsidRDefault="002F26A5">
          <w:pPr>
            <w:pStyle w:val="T1"/>
            <w:tabs>
              <w:tab w:val="right" w:leader="dot" w:pos="9016"/>
            </w:tabs>
            <w:rPr>
              <w:rFonts w:asciiTheme="minorHAnsi" w:eastAsiaTheme="minorEastAsia" w:hAnsiTheme="minorHAnsi"/>
              <w:noProof/>
              <w:sz w:val="22"/>
              <w:lang w:val="en-IN" w:eastAsia="en-IN"/>
            </w:rPr>
          </w:pPr>
          <w:r w:rsidRPr="0033452F">
            <w:fldChar w:fldCharType="begin"/>
          </w:r>
          <w:r w:rsidR="000E45D7" w:rsidRPr="0033452F">
            <w:instrText xml:space="preserve"> TOC \o "1-3" \h \z \u </w:instrText>
          </w:r>
          <w:r w:rsidRPr="0033452F">
            <w:fldChar w:fldCharType="separate"/>
          </w:r>
          <w:hyperlink w:anchor="_Toc59907986" w:history="1">
            <w:r w:rsidR="00B7061A" w:rsidRPr="00FC73FF">
              <w:rPr>
                <w:rStyle w:val="Kpr"/>
                <w:noProof/>
              </w:rPr>
              <w:t>Introduction</w:t>
            </w:r>
            <w:r w:rsidR="00B7061A">
              <w:rPr>
                <w:noProof/>
                <w:webHidden/>
              </w:rPr>
              <w:tab/>
            </w:r>
            <w:r w:rsidR="00B7061A">
              <w:rPr>
                <w:noProof/>
                <w:webHidden/>
              </w:rPr>
              <w:fldChar w:fldCharType="begin"/>
            </w:r>
            <w:r w:rsidR="00B7061A">
              <w:rPr>
                <w:noProof/>
                <w:webHidden/>
              </w:rPr>
              <w:instrText xml:space="preserve"> PAGEREF _Toc59907986 \h </w:instrText>
            </w:r>
            <w:r w:rsidR="00B7061A">
              <w:rPr>
                <w:noProof/>
                <w:webHidden/>
              </w:rPr>
            </w:r>
            <w:r w:rsidR="00B7061A">
              <w:rPr>
                <w:noProof/>
                <w:webHidden/>
              </w:rPr>
              <w:fldChar w:fldCharType="separate"/>
            </w:r>
            <w:r w:rsidR="00B7061A">
              <w:rPr>
                <w:noProof/>
                <w:webHidden/>
              </w:rPr>
              <w:t>3</w:t>
            </w:r>
            <w:r w:rsidR="00B7061A">
              <w:rPr>
                <w:noProof/>
                <w:webHidden/>
              </w:rPr>
              <w:fldChar w:fldCharType="end"/>
            </w:r>
          </w:hyperlink>
        </w:p>
        <w:p w14:paraId="0117719F" w14:textId="77777777" w:rsidR="00B7061A" w:rsidRDefault="00112DDF">
          <w:pPr>
            <w:pStyle w:val="T1"/>
            <w:tabs>
              <w:tab w:val="right" w:leader="dot" w:pos="9016"/>
            </w:tabs>
            <w:rPr>
              <w:rFonts w:asciiTheme="minorHAnsi" w:eastAsiaTheme="minorEastAsia" w:hAnsiTheme="minorHAnsi"/>
              <w:noProof/>
              <w:sz w:val="22"/>
              <w:lang w:val="en-IN" w:eastAsia="en-IN"/>
            </w:rPr>
          </w:pPr>
          <w:hyperlink w:anchor="_Toc59907987" w:history="1">
            <w:r w:rsidR="00B7061A" w:rsidRPr="00FC73FF">
              <w:rPr>
                <w:rStyle w:val="Kpr"/>
                <w:noProof/>
              </w:rPr>
              <w:t>Marketing strategies and the Customer journey</w:t>
            </w:r>
            <w:r w:rsidR="00B7061A">
              <w:rPr>
                <w:noProof/>
                <w:webHidden/>
              </w:rPr>
              <w:tab/>
            </w:r>
            <w:r w:rsidR="00B7061A">
              <w:rPr>
                <w:noProof/>
                <w:webHidden/>
              </w:rPr>
              <w:fldChar w:fldCharType="begin"/>
            </w:r>
            <w:r w:rsidR="00B7061A">
              <w:rPr>
                <w:noProof/>
                <w:webHidden/>
              </w:rPr>
              <w:instrText xml:space="preserve"> PAGEREF _Toc59907987 \h </w:instrText>
            </w:r>
            <w:r w:rsidR="00B7061A">
              <w:rPr>
                <w:noProof/>
                <w:webHidden/>
              </w:rPr>
            </w:r>
            <w:r w:rsidR="00B7061A">
              <w:rPr>
                <w:noProof/>
                <w:webHidden/>
              </w:rPr>
              <w:fldChar w:fldCharType="separate"/>
            </w:r>
            <w:r w:rsidR="00B7061A">
              <w:rPr>
                <w:noProof/>
                <w:webHidden/>
              </w:rPr>
              <w:t>3</w:t>
            </w:r>
            <w:r w:rsidR="00B7061A">
              <w:rPr>
                <w:noProof/>
                <w:webHidden/>
              </w:rPr>
              <w:fldChar w:fldCharType="end"/>
            </w:r>
          </w:hyperlink>
        </w:p>
        <w:p w14:paraId="7B6EA445" w14:textId="77777777" w:rsidR="00B7061A" w:rsidRDefault="00112DDF">
          <w:pPr>
            <w:pStyle w:val="T1"/>
            <w:tabs>
              <w:tab w:val="right" w:leader="dot" w:pos="9016"/>
            </w:tabs>
            <w:rPr>
              <w:rFonts w:asciiTheme="minorHAnsi" w:eastAsiaTheme="minorEastAsia" w:hAnsiTheme="minorHAnsi"/>
              <w:noProof/>
              <w:sz w:val="22"/>
              <w:lang w:val="en-IN" w:eastAsia="en-IN"/>
            </w:rPr>
          </w:pPr>
          <w:hyperlink w:anchor="_Toc59907988" w:history="1">
            <w:r w:rsidR="00B7061A" w:rsidRPr="00FC73FF">
              <w:rPr>
                <w:rStyle w:val="Kpr"/>
                <w:noProof/>
              </w:rPr>
              <w:t>Appraisal-Effective branding through communication channels and reaching out to current and future stakeholders</w:t>
            </w:r>
            <w:r w:rsidR="00B7061A">
              <w:rPr>
                <w:noProof/>
                <w:webHidden/>
              </w:rPr>
              <w:tab/>
            </w:r>
            <w:r w:rsidR="00B7061A">
              <w:rPr>
                <w:noProof/>
                <w:webHidden/>
              </w:rPr>
              <w:fldChar w:fldCharType="begin"/>
            </w:r>
            <w:r w:rsidR="00B7061A">
              <w:rPr>
                <w:noProof/>
                <w:webHidden/>
              </w:rPr>
              <w:instrText xml:space="preserve"> PAGEREF _Toc59907988 \h </w:instrText>
            </w:r>
            <w:r w:rsidR="00B7061A">
              <w:rPr>
                <w:noProof/>
                <w:webHidden/>
              </w:rPr>
            </w:r>
            <w:r w:rsidR="00B7061A">
              <w:rPr>
                <w:noProof/>
                <w:webHidden/>
              </w:rPr>
              <w:fldChar w:fldCharType="separate"/>
            </w:r>
            <w:r w:rsidR="00B7061A">
              <w:rPr>
                <w:noProof/>
                <w:webHidden/>
              </w:rPr>
              <w:t>6</w:t>
            </w:r>
            <w:r w:rsidR="00B7061A">
              <w:rPr>
                <w:noProof/>
                <w:webHidden/>
              </w:rPr>
              <w:fldChar w:fldCharType="end"/>
            </w:r>
          </w:hyperlink>
        </w:p>
        <w:p w14:paraId="5EA0DE28" w14:textId="77777777" w:rsidR="00B7061A" w:rsidRDefault="00112DDF">
          <w:pPr>
            <w:pStyle w:val="T1"/>
            <w:tabs>
              <w:tab w:val="right" w:leader="dot" w:pos="9016"/>
            </w:tabs>
            <w:rPr>
              <w:rFonts w:asciiTheme="minorHAnsi" w:eastAsiaTheme="minorEastAsia" w:hAnsiTheme="minorHAnsi"/>
              <w:noProof/>
              <w:sz w:val="22"/>
              <w:lang w:val="en-IN" w:eastAsia="en-IN"/>
            </w:rPr>
          </w:pPr>
          <w:hyperlink w:anchor="_Toc59907989" w:history="1">
            <w:r w:rsidR="00B7061A" w:rsidRPr="00FC73FF">
              <w:rPr>
                <w:rStyle w:val="Kpr"/>
                <w:noProof/>
              </w:rPr>
              <w:t>Customer Journey Mapping</w:t>
            </w:r>
            <w:r w:rsidR="00B7061A">
              <w:rPr>
                <w:noProof/>
                <w:webHidden/>
              </w:rPr>
              <w:tab/>
            </w:r>
            <w:r w:rsidR="00B7061A">
              <w:rPr>
                <w:noProof/>
                <w:webHidden/>
              </w:rPr>
              <w:fldChar w:fldCharType="begin"/>
            </w:r>
            <w:r w:rsidR="00B7061A">
              <w:rPr>
                <w:noProof/>
                <w:webHidden/>
              </w:rPr>
              <w:instrText xml:space="preserve"> PAGEREF _Toc59907989 \h </w:instrText>
            </w:r>
            <w:r w:rsidR="00B7061A">
              <w:rPr>
                <w:noProof/>
                <w:webHidden/>
              </w:rPr>
            </w:r>
            <w:r w:rsidR="00B7061A">
              <w:rPr>
                <w:noProof/>
                <w:webHidden/>
              </w:rPr>
              <w:fldChar w:fldCharType="separate"/>
            </w:r>
            <w:r w:rsidR="00B7061A">
              <w:rPr>
                <w:noProof/>
                <w:webHidden/>
              </w:rPr>
              <w:t>9</w:t>
            </w:r>
            <w:r w:rsidR="00B7061A">
              <w:rPr>
                <w:noProof/>
                <w:webHidden/>
              </w:rPr>
              <w:fldChar w:fldCharType="end"/>
            </w:r>
          </w:hyperlink>
        </w:p>
        <w:p w14:paraId="5C7789E8" w14:textId="77777777" w:rsidR="00B7061A" w:rsidRDefault="00112DDF">
          <w:pPr>
            <w:pStyle w:val="T1"/>
            <w:tabs>
              <w:tab w:val="right" w:leader="dot" w:pos="9016"/>
            </w:tabs>
            <w:rPr>
              <w:rFonts w:asciiTheme="minorHAnsi" w:eastAsiaTheme="minorEastAsia" w:hAnsiTheme="minorHAnsi"/>
              <w:noProof/>
              <w:sz w:val="22"/>
              <w:lang w:val="en-IN" w:eastAsia="en-IN"/>
            </w:rPr>
          </w:pPr>
          <w:hyperlink w:anchor="_Toc59907990" w:history="1">
            <w:r w:rsidR="00B7061A" w:rsidRPr="00FC73FF">
              <w:rPr>
                <w:rStyle w:val="Kpr"/>
                <w:noProof/>
              </w:rPr>
              <w:t>Recommendations</w:t>
            </w:r>
            <w:r w:rsidR="00B7061A">
              <w:rPr>
                <w:noProof/>
                <w:webHidden/>
              </w:rPr>
              <w:tab/>
            </w:r>
            <w:r w:rsidR="00B7061A">
              <w:rPr>
                <w:noProof/>
                <w:webHidden/>
              </w:rPr>
              <w:fldChar w:fldCharType="begin"/>
            </w:r>
            <w:r w:rsidR="00B7061A">
              <w:rPr>
                <w:noProof/>
                <w:webHidden/>
              </w:rPr>
              <w:instrText xml:space="preserve"> PAGEREF _Toc59907990 \h </w:instrText>
            </w:r>
            <w:r w:rsidR="00B7061A">
              <w:rPr>
                <w:noProof/>
                <w:webHidden/>
              </w:rPr>
            </w:r>
            <w:r w:rsidR="00B7061A">
              <w:rPr>
                <w:noProof/>
                <w:webHidden/>
              </w:rPr>
              <w:fldChar w:fldCharType="separate"/>
            </w:r>
            <w:r w:rsidR="00B7061A">
              <w:rPr>
                <w:noProof/>
                <w:webHidden/>
              </w:rPr>
              <w:t>10</w:t>
            </w:r>
            <w:r w:rsidR="00B7061A">
              <w:rPr>
                <w:noProof/>
                <w:webHidden/>
              </w:rPr>
              <w:fldChar w:fldCharType="end"/>
            </w:r>
          </w:hyperlink>
        </w:p>
        <w:p w14:paraId="70F28044" w14:textId="77777777" w:rsidR="00B7061A" w:rsidRDefault="00112DDF">
          <w:pPr>
            <w:pStyle w:val="T1"/>
            <w:tabs>
              <w:tab w:val="right" w:leader="dot" w:pos="9016"/>
            </w:tabs>
            <w:rPr>
              <w:rFonts w:asciiTheme="minorHAnsi" w:eastAsiaTheme="minorEastAsia" w:hAnsiTheme="minorHAnsi"/>
              <w:noProof/>
              <w:sz w:val="22"/>
              <w:lang w:val="en-IN" w:eastAsia="en-IN"/>
            </w:rPr>
          </w:pPr>
          <w:hyperlink w:anchor="_Toc59907991" w:history="1">
            <w:r w:rsidR="00B7061A" w:rsidRPr="00FC73FF">
              <w:rPr>
                <w:rStyle w:val="Kpr"/>
                <w:noProof/>
              </w:rPr>
              <w:t>Conclusion</w:t>
            </w:r>
            <w:r w:rsidR="00B7061A">
              <w:rPr>
                <w:noProof/>
                <w:webHidden/>
              </w:rPr>
              <w:tab/>
            </w:r>
            <w:r w:rsidR="00B7061A">
              <w:rPr>
                <w:noProof/>
                <w:webHidden/>
              </w:rPr>
              <w:fldChar w:fldCharType="begin"/>
            </w:r>
            <w:r w:rsidR="00B7061A">
              <w:rPr>
                <w:noProof/>
                <w:webHidden/>
              </w:rPr>
              <w:instrText xml:space="preserve"> PAGEREF _Toc59907991 \h </w:instrText>
            </w:r>
            <w:r w:rsidR="00B7061A">
              <w:rPr>
                <w:noProof/>
                <w:webHidden/>
              </w:rPr>
            </w:r>
            <w:r w:rsidR="00B7061A">
              <w:rPr>
                <w:noProof/>
                <w:webHidden/>
              </w:rPr>
              <w:fldChar w:fldCharType="separate"/>
            </w:r>
            <w:r w:rsidR="00B7061A">
              <w:rPr>
                <w:noProof/>
                <w:webHidden/>
              </w:rPr>
              <w:t>11</w:t>
            </w:r>
            <w:r w:rsidR="00B7061A">
              <w:rPr>
                <w:noProof/>
                <w:webHidden/>
              </w:rPr>
              <w:fldChar w:fldCharType="end"/>
            </w:r>
          </w:hyperlink>
        </w:p>
        <w:p w14:paraId="222F9BA1" w14:textId="77777777" w:rsidR="00B7061A" w:rsidRDefault="00112DDF">
          <w:pPr>
            <w:pStyle w:val="T1"/>
            <w:tabs>
              <w:tab w:val="right" w:leader="dot" w:pos="9016"/>
            </w:tabs>
            <w:rPr>
              <w:rFonts w:asciiTheme="minorHAnsi" w:eastAsiaTheme="minorEastAsia" w:hAnsiTheme="minorHAnsi"/>
              <w:noProof/>
              <w:sz w:val="22"/>
              <w:lang w:val="en-IN" w:eastAsia="en-IN"/>
            </w:rPr>
          </w:pPr>
          <w:hyperlink w:anchor="_Toc59907992" w:history="1">
            <w:r w:rsidR="00B7061A" w:rsidRPr="00FC73FF">
              <w:rPr>
                <w:rStyle w:val="Kpr"/>
                <w:noProof/>
              </w:rPr>
              <w:t>Reference List</w:t>
            </w:r>
            <w:r w:rsidR="00B7061A">
              <w:rPr>
                <w:noProof/>
                <w:webHidden/>
              </w:rPr>
              <w:tab/>
            </w:r>
            <w:r w:rsidR="00B7061A">
              <w:rPr>
                <w:noProof/>
                <w:webHidden/>
              </w:rPr>
              <w:fldChar w:fldCharType="begin"/>
            </w:r>
            <w:r w:rsidR="00B7061A">
              <w:rPr>
                <w:noProof/>
                <w:webHidden/>
              </w:rPr>
              <w:instrText xml:space="preserve"> PAGEREF _Toc59907992 \h </w:instrText>
            </w:r>
            <w:r w:rsidR="00B7061A">
              <w:rPr>
                <w:noProof/>
                <w:webHidden/>
              </w:rPr>
            </w:r>
            <w:r w:rsidR="00B7061A">
              <w:rPr>
                <w:noProof/>
                <w:webHidden/>
              </w:rPr>
              <w:fldChar w:fldCharType="separate"/>
            </w:r>
            <w:r w:rsidR="00B7061A">
              <w:rPr>
                <w:noProof/>
                <w:webHidden/>
              </w:rPr>
              <w:t>12</w:t>
            </w:r>
            <w:r w:rsidR="00B7061A">
              <w:rPr>
                <w:noProof/>
                <w:webHidden/>
              </w:rPr>
              <w:fldChar w:fldCharType="end"/>
            </w:r>
          </w:hyperlink>
        </w:p>
        <w:p w14:paraId="17722AC2" w14:textId="77777777" w:rsidR="00150031" w:rsidRPr="0033452F" w:rsidRDefault="002F26A5">
          <w:r w:rsidRPr="0033452F">
            <w:rPr>
              <w:b/>
              <w:bCs/>
              <w:noProof/>
            </w:rPr>
            <w:fldChar w:fldCharType="end"/>
          </w:r>
        </w:p>
      </w:sdtContent>
    </w:sdt>
    <w:p w14:paraId="11DF21F5" w14:textId="77777777" w:rsidR="005D34A9" w:rsidRPr="0033452F" w:rsidRDefault="000E45D7" w:rsidP="005D34A9">
      <w:pPr>
        <w:spacing w:line="259" w:lineRule="auto"/>
        <w:jc w:val="center"/>
        <w:rPr>
          <w:rFonts w:eastAsiaTheme="majorEastAsia" w:cstheme="majorBidi"/>
          <w:b/>
          <w:szCs w:val="32"/>
        </w:rPr>
      </w:pPr>
      <w:r w:rsidRPr="0033452F">
        <w:br w:type="page"/>
      </w:r>
    </w:p>
    <w:p w14:paraId="38266070" w14:textId="77777777" w:rsidR="005E48C4" w:rsidRPr="0033452F" w:rsidRDefault="005E48C4" w:rsidP="005E48C4">
      <w:pPr>
        <w:pStyle w:val="Balk1"/>
      </w:pPr>
      <w:bookmarkStart w:id="1" w:name="_Toc59907986"/>
      <w:r w:rsidRPr="0033452F">
        <w:lastRenderedPageBreak/>
        <w:t>Introduction</w:t>
      </w:r>
      <w:bookmarkEnd w:id="1"/>
    </w:p>
    <w:p w14:paraId="334E7783" w14:textId="77777777" w:rsidR="005E48C4" w:rsidRPr="0033452F" w:rsidRDefault="005E48C4" w:rsidP="005E48C4">
      <w:r w:rsidRPr="0033452F">
        <w:t xml:space="preserve">Marketing is one of the critical aspects that is required for development within a company. The marketing team within a company is involved in ensuring that company development strategies are taken under consideration. The marketing team ensures that every aspect concerning the advertisement of products and providing necessary details concerning the consumers' requirements. In this report, a detailed study will be done concerning marketing management and the critical aspects concerning consumer journey management. </w:t>
      </w:r>
    </w:p>
    <w:p w14:paraId="644BB9B9" w14:textId="77777777" w:rsidR="009E6F79" w:rsidRPr="0033452F" w:rsidRDefault="00E032A4" w:rsidP="006D46D7">
      <w:pPr>
        <w:pStyle w:val="Balk1"/>
      </w:pPr>
      <w:bookmarkStart w:id="2" w:name="_Toc59907987"/>
      <w:r>
        <w:t xml:space="preserve">Marketing strategies and the </w:t>
      </w:r>
      <w:r w:rsidR="000E45D7" w:rsidRPr="0033452F">
        <w:t>Customer journey</w:t>
      </w:r>
      <w:bookmarkEnd w:id="2"/>
      <w:r w:rsidR="000E45D7" w:rsidRPr="0033452F">
        <w:t xml:space="preserve"> </w:t>
      </w:r>
    </w:p>
    <w:p w14:paraId="4820E5F1" w14:textId="77777777" w:rsidR="002F7846" w:rsidRPr="0033452F" w:rsidRDefault="000E45D7" w:rsidP="006D46D7">
      <w:r w:rsidRPr="0033452F">
        <w:t xml:space="preserve">There are few stages for a customer journey map, and any company can upgrade the service in each stage for a better marketing approach. Being a retailing brand in the UK, Morrison has to take care </w:t>
      </w:r>
      <w:r w:rsidR="007800A6" w:rsidRPr="0033452F">
        <w:t xml:space="preserve">of a customer's journey map stages to better market and gain competitive </w:t>
      </w:r>
      <w:r w:rsidR="002452DA" w:rsidRPr="0033452F">
        <w:t xml:space="preserve">advantage. The stages for defining customer journey map are </w:t>
      </w:r>
      <w:r w:rsidR="0073149C" w:rsidRPr="0033452F">
        <w:t xml:space="preserve">needs, awareness, Consideration, purchase, </w:t>
      </w:r>
      <w:r w:rsidR="003779E6" w:rsidRPr="0033452F">
        <w:t xml:space="preserve">retention and loyalty. Morrison has </w:t>
      </w:r>
      <w:r w:rsidR="00F47A32" w:rsidRPr="0033452F">
        <w:t>to make</w:t>
      </w:r>
      <w:r w:rsidR="003779E6" w:rsidRPr="0033452F">
        <w:t xml:space="preserve"> the customer's journey smooth to drive them from the need for loyalty</w:t>
      </w:r>
      <w:r w:rsidR="00913F2E" w:rsidRPr="0033452F">
        <w:t xml:space="preserve"> quickly. To improve the experience, </w:t>
      </w:r>
      <w:r w:rsidRPr="0033452F">
        <w:t>Morrison</w:t>
      </w:r>
      <w:r w:rsidR="00913F2E" w:rsidRPr="0033452F">
        <w:t xml:space="preserve"> also has to</w:t>
      </w:r>
      <w:r w:rsidRPr="0033452F">
        <w:t xml:space="preserve"> identify its goal and purpose and align it through the </w:t>
      </w:r>
      <w:r w:rsidR="006B51B6" w:rsidRPr="0033452F">
        <w:t>journeys</w:t>
      </w:r>
      <w:r w:rsidRPr="0033452F">
        <w:t>.</w:t>
      </w:r>
    </w:p>
    <w:p w14:paraId="3122326E" w14:textId="5F4C858A" w:rsidR="006B51B6" w:rsidRPr="0033452F" w:rsidRDefault="000E45D7" w:rsidP="006D46D7">
      <w:r w:rsidRPr="0033452F">
        <w:rPr>
          <w:b/>
          <w:bCs/>
          <w:i/>
          <w:iCs/>
        </w:rPr>
        <w:t xml:space="preserve">Need </w:t>
      </w:r>
      <w:r w:rsidRPr="0033452F">
        <w:t xml:space="preserve">is the first stage of </w:t>
      </w:r>
      <w:r w:rsidR="00A339D5" w:rsidRPr="0033452F">
        <w:t>customers journey</w:t>
      </w:r>
      <w:r w:rsidRPr="0033452F">
        <w:t xml:space="preserve"> on a product or a brand.</w:t>
      </w:r>
      <w:r w:rsidR="00785B66" w:rsidRPr="0033452F">
        <w:t xml:space="preserve"> First of all, the customer has to identify the need for a regular lifestyle of the individual. If the </w:t>
      </w:r>
      <w:r w:rsidR="00F47A32" w:rsidRPr="0033452F">
        <w:t>Maslow’shierarchical</w:t>
      </w:r>
      <w:r w:rsidR="00785B66" w:rsidRPr="0033452F">
        <w:t xml:space="preserve"> Model is </w:t>
      </w:r>
      <w:r w:rsidR="00154CF0" w:rsidRPr="0033452F">
        <w:t>analyzed</w:t>
      </w:r>
      <w:r w:rsidR="00785B66" w:rsidRPr="0033452F">
        <w:t xml:space="preserve">, the first need is a physiological need that means food, cloth and shelter. As </w:t>
      </w:r>
      <w:r w:rsidR="00371220" w:rsidRPr="0033452F">
        <w:t>Morrison</w:t>
      </w:r>
      <w:r w:rsidR="00785B66" w:rsidRPr="0033452F">
        <w:t xml:space="preserve"> is a retailing brand and grocery and food product are the net grossing item, </w:t>
      </w:r>
      <w:r w:rsidR="00F47A32" w:rsidRPr="0033452F">
        <w:t>the first stage is fulfilled by Morrison's products</w:t>
      </w:r>
      <w:r w:rsidR="00103430" w:rsidRPr="0033452F">
        <w:t xml:space="preserve"> (Morrison. PLC, 2020)</w:t>
      </w:r>
      <w:r w:rsidR="00F47A32" w:rsidRPr="0033452F">
        <w:t xml:space="preserve">. The brand also makes </w:t>
      </w:r>
      <w:r w:rsidR="00743F7C" w:rsidRPr="0033452F">
        <w:t xml:space="preserve">health care and </w:t>
      </w:r>
      <w:r w:rsidR="00F91B7C" w:rsidRPr="0033452F">
        <w:t>hygiene</w:t>
      </w:r>
      <w:r w:rsidR="00743F7C" w:rsidRPr="0033452F">
        <w:t xml:space="preserve"> products. According to the second stage of </w:t>
      </w:r>
      <w:r w:rsidR="0022436D" w:rsidRPr="0033452F">
        <w:t xml:space="preserve">the theory, sound health is one of the customers' needs, and they can also find health care products. When it comes to the fourth stage of need, </w:t>
      </w:r>
      <w:r w:rsidR="00983FFE" w:rsidRPr="0033452F">
        <w:t xml:space="preserve">the customers want self-esteem so that they want to look good. Morrison also sells beauty and skill care products, and these are known for making a better self-image. </w:t>
      </w:r>
      <w:r w:rsidR="008B64B7" w:rsidRPr="0033452F">
        <w:t xml:space="preserve">Whenever the need is identified, the company's customer persona model works </w:t>
      </w:r>
      <w:r w:rsidR="0049292E" w:rsidRPr="0033452F">
        <w:t>(Micheaux and Bosio, 2019)</w:t>
      </w:r>
      <w:r w:rsidR="008B64B7" w:rsidRPr="0033452F">
        <w:t xml:space="preserve">. According to the Model, Morrison evaluates </w:t>
      </w:r>
      <w:r w:rsidR="002F6BC3" w:rsidRPr="0033452F">
        <w:t xml:space="preserve">the customer’s personas on some factors like demographic, social and cultural background, </w:t>
      </w:r>
      <w:r w:rsidR="00BB65A6" w:rsidRPr="0033452F">
        <w:t xml:space="preserve">lifestyle, working environment and many more. This customer persona is also a place for generating the </w:t>
      </w:r>
      <w:r w:rsidR="00851711" w:rsidRPr="0033452F">
        <w:t xml:space="preserve">need. </w:t>
      </w:r>
      <w:r w:rsidR="009D6D08" w:rsidRPr="0033452F">
        <w:t xml:space="preserve">Morrison also performs market segmentation according to the need of the customers. </w:t>
      </w:r>
      <w:r w:rsidR="00654C0A" w:rsidRPr="0033452F">
        <w:t xml:space="preserve">According to the different information of customers, Morrison's products also help to identify the needs of the customer. </w:t>
      </w:r>
      <w:r w:rsidR="00154CF0" w:rsidRPr="0033452F">
        <w:t xml:space="preserve">The first stage of a customer's </w:t>
      </w:r>
      <w:r w:rsidR="000C4314" w:rsidRPr="0033452F">
        <w:t>journey</w:t>
      </w:r>
      <w:r w:rsidR="00154CF0" w:rsidRPr="0033452F">
        <w:t xml:space="preserve"> map is critical as this helps any brand </w:t>
      </w:r>
      <w:r w:rsidR="000C4314" w:rsidRPr="0033452F">
        <w:t>launch</w:t>
      </w:r>
      <w:r w:rsidR="00154CF0" w:rsidRPr="0033452F">
        <w:t xml:space="preserve"> any product according to the gap. </w:t>
      </w:r>
    </w:p>
    <w:p w14:paraId="07F584AD" w14:textId="77777777" w:rsidR="000C4314" w:rsidRPr="0033452F" w:rsidRDefault="000E45D7" w:rsidP="006D46D7">
      <w:r w:rsidRPr="0033452F">
        <w:rPr>
          <w:b/>
          <w:bCs/>
          <w:i/>
          <w:iCs/>
        </w:rPr>
        <w:lastRenderedPageBreak/>
        <w:t xml:space="preserve">Awareness </w:t>
      </w:r>
      <w:r w:rsidRPr="0033452F">
        <w:t xml:space="preserve">is the next stage for the </w:t>
      </w:r>
      <w:r w:rsidR="00DA749B" w:rsidRPr="0033452F">
        <w:t>customer’s journey</w:t>
      </w:r>
      <w:r w:rsidR="00673507" w:rsidRPr="0033452F">
        <w:t xml:space="preserve"> map. </w:t>
      </w:r>
      <w:r w:rsidR="00DA749B" w:rsidRPr="0033452F">
        <w:t>After recognizing the need, the customers have to be aware of whether the product is available in the market or not. The awareness can be generated from various touchpoints</w:t>
      </w:r>
      <w:r w:rsidR="008402C8" w:rsidRPr="0033452F">
        <w:t xml:space="preserve"> (Rosenbaum, Otalora and Ramírez, 2017)</w:t>
      </w:r>
      <w:r w:rsidR="00DA749B" w:rsidRPr="0033452F">
        <w:t xml:space="preserve">. In this awareness stage, the customer can also get to know about different brand and products. Morrison is one of the famous retailing brands in the UK. When customers identify their food and beverage need, they can </w:t>
      </w:r>
      <w:r w:rsidR="00B96E17" w:rsidRPr="0033452F">
        <w:t>find</w:t>
      </w:r>
      <w:r w:rsidR="00DA749B" w:rsidRPr="0033452F">
        <w:t xml:space="preserve"> many brands from a different channel. To attract customers on the attraction stage, Morrison has to take care of the</w:t>
      </w:r>
      <w:r w:rsidR="00B96E17" w:rsidRPr="0033452F">
        <w:t xml:space="preserve">marketing and advertisement of different </w:t>
      </w:r>
      <w:r w:rsidR="00733706" w:rsidRPr="0033452F">
        <w:t>p</w:t>
      </w:r>
      <w:r w:rsidR="00B96E17" w:rsidRPr="0033452F">
        <w:t>roducts.</w:t>
      </w:r>
    </w:p>
    <w:p w14:paraId="70EF84BC" w14:textId="77777777" w:rsidR="000C4314" w:rsidRPr="0033452F" w:rsidRDefault="00733706" w:rsidP="006D46D7">
      <w:r w:rsidRPr="0033452F">
        <w:t>The customer's touchpoint for awareness is of two types on</w:t>
      </w:r>
      <w:r w:rsidR="00BD0853" w:rsidRPr="0033452F">
        <w:t xml:space="preserve">line, and another one is offline. Morrison's public relation team works hard to fetch the products to </w:t>
      </w:r>
      <w:r w:rsidR="00A86F19" w:rsidRPr="0033452F">
        <w:t>different</w:t>
      </w:r>
      <w:r w:rsidR="00BD0853" w:rsidRPr="0033452F">
        <w:t xml:space="preserve"> layers of society</w:t>
      </w:r>
      <w:r w:rsidR="000B017C" w:rsidRPr="0033452F">
        <w:t xml:space="preserve"> (Morrison. PLC, 2020)</w:t>
      </w:r>
      <w:r w:rsidR="00BD0853" w:rsidRPr="0033452F">
        <w:t xml:space="preserve">. </w:t>
      </w:r>
      <w:r w:rsidR="00A86F19" w:rsidRPr="0033452F">
        <w:t xml:space="preserve">Customers can see </w:t>
      </w:r>
      <w:r w:rsidR="00A67B1A" w:rsidRPr="0033452F">
        <w:t xml:space="preserve">visual advertisements in print media, television or social media platforms. </w:t>
      </w:r>
      <w:r w:rsidR="00AD500F" w:rsidRPr="0033452F">
        <w:t xml:space="preserve">Even the customer aware of the brand or the products from another customer also. The recommendation also helps the brand to create awareness among the customer. </w:t>
      </w:r>
      <w:r w:rsidR="00F60774" w:rsidRPr="0033452F">
        <w:t xml:space="preserve">For example, if someone's need is cake mixing products at the time of Christmas, the individual will start research work on the different brands sell those products and the </w:t>
      </w:r>
      <w:r w:rsidR="007736AC" w:rsidRPr="0033452F">
        <w:t xml:space="preserve">viewpoint of other customers about the product. </w:t>
      </w:r>
      <w:r w:rsidR="00235096" w:rsidRPr="0033452F">
        <w:t xml:space="preserve">Once the particular individual </w:t>
      </w:r>
      <w:r w:rsidR="003F3037" w:rsidRPr="0033452F">
        <w:t>becomes</w:t>
      </w:r>
      <w:r w:rsidR="005C63A3" w:rsidRPr="0033452F">
        <w:t xml:space="preserve">aware of the brands and products, decision-making is a major stage for purchasing. The awareness stage </w:t>
      </w:r>
      <w:r w:rsidR="003F3037" w:rsidRPr="0033452F">
        <w:t>pushes</w:t>
      </w:r>
      <w:r w:rsidR="005C63A3" w:rsidRPr="0033452F">
        <w:t xml:space="preserve"> the customers to the next stage. </w:t>
      </w:r>
    </w:p>
    <w:p w14:paraId="2FC420BA" w14:textId="0642C5CB" w:rsidR="003F3037" w:rsidRPr="0033452F" w:rsidRDefault="000E45D7" w:rsidP="006D46D7">
      <w:r w:rsidRPr="0033452F">
        <w:t xml:space="preserve">At the time of decision making, </w:t>
      </w:r>
      <w:r w:rsidRPr="0033452F">
        <w:rPr>
          <w:b/>
          <w:bCs/>
          <w:i/>
          <w:iCs/>
        </w:rPr>
        <w:t xml:space="preserve">Consideration </w:t>
      </w:r>
      <w:r w:rsidRPr="0033452F">
        <w:t xml:space="preserve">is a vital part of the customer experience journey. After getting aware, customer likes to do thorough research work on those products or brands. If the brand approach to customers, by personalized e-mails or messages, </w:t>
      </w:r>
      <w:r w:rsidR="00380EAF" w:rsidRPr="0033452F">
        <w:t xml:space="preserve">the customer can feel empowered and valued. </w:t>
      </w:r>
      <w:r w:rsidR="00995732" w:rsidRPr="0033452F">
        <w:t xml:space="preserve">In most cases, customers prefer brands with a brand image or strong social presence. </w:t>
      </w:r>
      <w:r w:rsidR="002424BA" w:rsidRPr="0033452F">
        <w:t>In order to make a greater presence, Morrisons has launched its app for ordering food and grocery and finding many other facilities for the customers. Once the customers install their app, they can see the multiple benefits of the app. The Morrisons app provides discounts and coupon codes on every purchase, and on the next purchase, people can redeem the point</w:t>
      </w:r>
      <w:r w:rsidR="006046D3" w:rsidRPr="0033452F">
        <w:t xml:space="preserve"> (Morrison. PLC, 2020)</w:t>
      </w:r>
      <w:r w:rsidR="002424BA" w:rsidRPr="0033452F">
        <w:t xml:space="preserve">. </w:t>
      </w:r>
      <w:r w:rsidR="001F6377" w:rsidRPr="0033452F">
        <w:t xml:space="preserve">Even they can find recipes and wallet option and even cashless payment method on the stores. People can also access helpful information in the app like climate forecast or the fuel price </w:t>
      </w:r>
      <w:r w:rsidR="00091193" w:rsidRPr="0033452F">
        <w:t>(Morrison. PLC, 2020)</w:t>
      </w:r>
      <w:r w:rsidR="001F6377" w:rsidRPr="0033452F">
        <w:t xml:space="preserve">. </w:t>
      </w:r>
      <w:r w:rsidR="00546613" w:rsidRPr="0033452F">
        <w:t>This feature</w:t>
      </w:r>
      <w:r w:rsidR="00833930" w:rsidRPr="0033452F">
        <w:t xml:space="preserve"> helps </w:t>
      </w:r>
      <w:r w:rsidR="00012086" w:rsidRPr="0033452F">
        <w:t>Morrison</w:t>
      </w:r>
      <w:r w:rsidR="00833930" w:rsidRPr="0033452F">
        <w:t xml:space="preserve"> to get Consideration from </w:t>
      </w:r>
      <w:r w:rsidR="00A339D5" w:rsidRPr="0033452F">
        <w:t>the customers</w:t>
      </w:r>
      <w:r w:rsidR="00012086" w:rsidRPr="0033452F">
        <w:t>. Customers decide to purchase a product from the brand</w:t>
      </w:r>
      <w:r w:rsidR="00546613" w:rsidRPr="0033452F">
        <w:t xml:space="preserve">. This stage helps in the decision making of the customers. </w:t>
      </w:r>
    </w:p>
    <w:p w14:paraId="12283FF0" w14:textId="77777777" w:rsidR="006D46D7" w:rsidRPr="0033452F" w:rsidRDefault="000E45D7" w:rsidP="006D46D7">
      <w:r w:rsidRPr="0033452F">
        <w:rPr>
          <w:b/>
          <w:bCs/>
          <w:i/>
          <w:iCs/>
        </w:rPr>
        <w:lastRenderedPageBreak/>
        <w:t xml:space="preserve">Purchasing </w:t>
      </w:r>
      <w:r w:rsidRPr="0033452F">
        <w:t xml:space="preserve">is considered as the vital stage of customer’ journey map. It means the customer is choosing a brand over others. </w:t>
      </w:r>
      <w:r w:rsidR="008E569B" w:rsidRPr="0033452F">
        <w:t xml:space="preserve">After </w:t>
      </w:r>
      <w:r w:rsidR="009627B9" w:rsidRPr="0033452F">
        <w:t>recognizing</w:t>
      </w:r>
      <w:r w:rsidR="008E569B" w:rsidRPr="0033452F">
        <w:t xml:space="preserve"> the</w:t>
      </w:r>
      <w:r w:rsidR="009627B9" w:rsidRPr="0033452F">
        <w:t xml:space="preserve"> need, building awareness, and </w:t>
      </w:r>
      <w:r w:rsidR="009775F7" w:rsidRPr="0033452F">
        <w:t xml:space="preserve">considering a brand, the customer puts the money on a brand or a product at the purchase stage. In order to make a very simple yet strategic way of purchasing, Morrison has created a simple supply chain policy in all over the UK. </w:t>
      </w:r>
      <w:r w:rsidR="003760D3" w:rsidRPr="0033452F">
        <w:t xml:space="preserve">The relationship between the customer and the brand also have mutual respect at the time of purchasing. Customers purchase the product </w:t>
      </w:r>
      <w:r w:rsidR="00234912" w:rsidRPr="0033452F">
        <w:t xml:space="preserve">as per their </w:t>
      </w:r>
      <w:r w:rsidR="00A30156" w:rsidRPr="0033452F">
        <w:t>convenience</w:t>
      </w:r>
      <w:r w:rsidR="00234912" w:rsidRPr="0033452F">
        <w:t xml:space="preserve">. </w:t>
      </w:r>
      <w:r w:rsidR="00A30156" w:rsidRPr="0033452F">
        <w:t>If they want to buy from an online store, Morrison's website is active enough and has a very compact user interface</w:t>
      </w:r>
      <w:r w:rsidR="003B3AFE" w:rsidRPr="0033452F">
        <w:t xml:space="preserve"> (Morrison. PLC, 2020)</w:t>
      </w:r>
      <w:r w:rsidR="00A30156" w:rsidRPr="0033452F">
        <w:t xml:space="preserve">. </w:t>
      </w:r>
      <w:r w:rsidR="008B5E4D" w:rsidRPr="0033452F">
        <w:t xml:space="preserve">Even for </w:t>
      </w:r>
      <w:r w:rsidR="002D6254" w:rsidRPr="0033452F">
        <w:t xml:space="preserve">easy </w:t>
      </w:r>
      <w:r w:rsidR="00CA3DEE" w:rsidRPr="0033452F">
        <w:t xml:space="preserve">access, customers can buy the product from the mobile application. The physical retailing stores are also present in all over the UK. As the customer can get different purchasing options, the customer experience journey </w:t>
      </w:r>
      <w:r w:rsidR="006E50EC" w:rsidRPr="0033452F">
        <w:t>becomes smoother concerning other brands.</w:t>
      </w:r>
    </w:p>
    <w:p w14:paraId="2D298ECA" w14:textId="77777777" w:rsidR="006D46D7" w:rsidRPr="0033452F" w:rsidRDefault="0035174B" w:rsidP="006D46D7">
      <w:r w:rsidRPr="0033452F">
        <w:t xml:space="preserve">The payment option is also very flexible at the time of purchase, making the customer experience better. </w:t>
      </w:r>
      <w:r w:rsidR="00EC1847" w:rsidRPr="0033452F">
        <w:t xml:space="preserve">The app has a wallet and cashless payment option available for physical stores also. The </w:t>
      </w:r>
      <w:r w:rsidR="00576182" w:rsidRPr="0033452F">
        <w:t xml:space="preserve">physical stores also have a self-payment kiosk. It makes the payment procedure more flexible and convenient also. </w:t>
      </w:r>
      <w:r w:rsidR="003B0026" w:rsidRPr="0033452F">
        <w:t xml:space="preserve">If the customer </w:t>
      </w:r>
      <w:r w:rsidR="00956F94" w:rsidRPr="0033452F">
        <w:t>feels</w:t>
      </w:r>
      <w:r w:rsidR="003B0026" w:rsidRPr="0033452F">
        <w:t xml:space="preserve"> valued and respected at the time of purchase, they tend to stick to the brand and </w:t>
      </w:r>
      <w:r w:rsidR="0071481D" w:rsidRPr="0033452F">
        <w:t>can-do</w:t>
      </w:r>
      <w:r w:rsidR="003B0026" w:rsidRPr="0033452F">
        <w:t xml:space="preserve"> advocacy for the brand</w:t>
      </w:r>
      <w:r w:rsidR="00B1331B" w:rsidRPr="0033452F">
        <w:t xml:space="preserve"> (West </w:t>
      </w:r>
      <w:r w:rsidR="00B1331B" w:rsidRPr="0033452F">
        <w:rPr>
          <w:i/>
          <w:iCs/>
        </w:rPr>
        <w:t>et al</w:t>
      </w:r>
      <w:r w:rsidR="00B1331B" w:rsidRPr="0033452F">
        <w:t>., 2020)</w:t>
      </w:r>
      <w:r w:rsidR="003B0026" w:rsidRPr="0033452F">
        <w:t xml:space="preserve">. </w:t>
      </w:r>
      <w:r w:rsidR="002F6D73" w:rsidRPr="0033452F">
        <w:t xml:space="preserve">The pricing policy of Morrison's products is affordable for the customers yet gives a profitable growth to the company. </w:t>
      </w:r>
      <w:r w:rsidR="00AF4A2E" w:rsidRPr="0033452F">
        <w:t xml:space="preserve">The features at the time of purchase give a competitive advantage to </w:t>
      </w:r>
      <w:r w:rsidR="00B2536C" w:rsidRPr="0033452F">
        <w:t xml:space="preserve">Morrison. </w:t>
      </w:r>
      <w:r w:rsidR="000B393A" w:rsidRPr="0033452F">
        <w:t xml:space="preserve">The brand needs to maintain honesty and integrity for pricing policy which can make the purchasing stage smoother. </w:t>
      </w:r>
    </w:p>
    <w:p w14:paraId="2E57A27E" w14:textId="2F93EAD2" w:rsidR="000B393A" w:rsidRPr="0033452F" w:rsidRDefault="000E45D7" w:rsidP="006D46D7">
      <w:r w:rsidRPr="0033452F">
        <w:rPr>
          <w:b/>
          <w:bCs/>
          <w:i/>
          <w:iCs/>
        </w:rPr>
        <w:t xml:space="preserve">Retention </w:t>
      </w:r>
      <w:r w:rsidRPr="0033452F">
        <w:t xml:space="preserve">comes after purchasing the product from a brand. Customer Satisfaction theory is the strategy which helps in employee </w:t>
      </w:r>
      <w:r w:rsidR="00A339D5" w:rsidRPr="0033452F">
        <w:t>retention. As</w:t>
      </w:r>
      <w:r w:rsidR="00133B1A" w:rsidRPr="0033452F">
        <w:t xml:space="preserve"> per the theory, Morrison also ha</w:t>
      </w:r>
      <w:r w:rsidR="004256F6" w:rsidRPr="0033452F">
        <w:t xml:space="preserve">s to focus on the service of the products. </w:t>
      </w:r>
      <w:r w:rsidR="00F132FB" w:rsidRPr="0033452F">
        <w:t xml:space="preserve">Product satisfaction is an imperial part of the </w:t>
      </w:r>
      <w:r w:rsidR="00585B27" w:rsidRPr="0033452F">
        <w:t xml:space="preserve">customer retention stage. </w:t>
      </w:r>
      <w:r w:rsidR="00C62CE1" w:rsidRPr="0033452F">
        <w:t xml:space="preserve">As per the theory, after purchasing, the products should also stand upon the customers' expectations. </w:t>
      </w:r>
      <w:r w:rsidR="00AC42CE" w:rsidRPr="0033452F">
        <w:t xml:space="preserve">Morrison has to give importance to the servicing factor also. </w:t>
      </w:r>
      <w:r w:rsidR="00D51A8D" w:rsidRPr="0033452F">
        <w:t>If the products have "predictive fulfilment," it helps retain customers</w:t>
      </w:r>
      <w:r w:rsidR="0071481D" w:rsidRPr="0033452F">
        <w:t xml:space="preserve"> (Laverie, Humphrey and Bolton, 2018)</w:t>
      </w:r>
      <w:r w:rsidR="00D51A8D" w:rsidRPr="0033452F">
        <w:t xml:space="preserve">. The brand image of </w:t>
      </w:r>
      <w:r w:rsidR="0019395D" w:rsidRPr="0033452F">
        <w:t>Morrison</w:t>
      </w:r>
      <w:r w:rsidR="00D51A8D" w:rsidRPr="0033452F">
        <w:t xml:space="preserve"> also </w:t>
      </w:r>
      <w:r w:rsidR="0019395D" w:rsidRPr="0033452F">
        <w:t xml:space="preserve">is a part of customer satisfaction </w:t>
      </w:r>
      <w:r w:rsidR="00F622E0" w:rsidRPr="0033452F">
        <w:t>theory. After</w:t>
      </w:r>
      <w:r w:rsidR="00FF0A2F" w:rsidRPr="0033452F">
        <w:t xml:space="preserve"> satisfying the customers by just one product, </w:t>
      </w:r>
      <w:r w:rsidR="00A0080F" w:rsidRPr="0033452F">
        <w:t>Morrison has to focus on other products' service quality. The representative customer executive should be active on the chat or toll-free number</w:t>
      </w:r>
      <w:r w:rsidR="00E538CB" w:rsidRPr="0033452F">
        <w:t xml:space="preserve"> (Morrison. PLC, 2020)</w:t>
      </w:r>
      <w:r w:rsidR="00A0080F" w:rsidRPr="0033452F">
        <w:t xml:space="preserve">. It helps to solve any kind of query after purchasing the product. </w:t>
      </w:r>
      <w:r w:rsidR="00736F74" w:rsidRPr="0033452F">
        <w:t xml:space="preserve">Even Morrison can also </w:t>
      </w:r>
      <w:r w:rsidR="00F24057" w:rsidRPr="0033452F">
        <w:t xml:space="preserve">survey the customers who frequently purchase products. It gives the customers </w:t>
      </w:r>
      <w:r w:rsidR="00A2314D" w:rsidRPr="0033452F">
        <w:t>feeling</w:t>
      </w:r>
      <w:r w:rsidR="00F24057" w:rsidRPr="0033452F">
        <w:t xml:space="preserve"> empowerment, and they are also able to update their feedback about the service and the product. </w:t>
      </w:r>
      <w:r w:rsidR="007465B8" w:rsidRPr="0033452F">
        <w:t xml:space="preserve">The survey can also know the expected value from the use </w:t>
      </w:r>
      <w:r w:rsidR="007465B8" w:rsidRPr="0033452F">
        <w:lastRenderedPageBreak/>
        <w:t>of the products. The customers</w:t>
      </w:r>
      <w:r w:rsidR="00EF3D8A" w:rsidRPr="0033452F">
        <w:t xml:space="preserve"> can also let Morrison know if there is any type of dissatisfaction at the time of purchasing. If the retention stage is performed well by a company, Morrison can drive the customer to the end of the journey. </w:t>
      </w:r>
    </w:p>
    <w:p w14:paraId="73017DB5" w14:textId="77777777" w:rsidR="00956F94" w:rsidRPr="0033452F" w:rsidRDefault="000E45D7" w:rsidP="006D46D7">
      <w:r w:rsidRPr="0033452F">
        <w:rPr>
          <w:b/>
          <w:bCs/>
          <w:i/>
          <w:iCs/>
        </w:rPr>
        <w:t xml:space="preserve">Loyalty </w:t>
      </w:r>
      <w:r w:rsidRPr="0033452F">
        <w:t>is the final part of this journey</w:t>
      </w:r>
      <w:r w:rsidRPr="0033452F">
        <w:rPr>
          <w:b/>
          <w:bCs/>
          <w:i/>
          <w:iCs/>
        </w:rPr>
        <w:t>. Customers Loyalty theory</w:t>
      </w:r>
      <w:r w:rsidRPr="0033452F">
        <w:t xml:space="preserve"> can work as a strategy for </w:t>
      </w:r>
      <w:r w:rsidR="004E6FD7" w:rsidRPr="0033452F">
        <w:t>Morrison</w:t>
      </w:r>
      <w:r w:rsidRPr="0033452F">
        <w:t xml:space="preserve"> to find a better marketing and customer </w:t>
      </w:r>
      <w:r w:rsidR="00FF2DF9" w:rsidRPr="0033452F">
        <w:t>journey</w:t>
      </w:r>
      <w:r w:rsidRPr="0033452F">
        <w:t xml:space="preserve"> experience.</w:t>
      </w:r>
      <w:r w:rsidR="00FF2DF9" w:rsidRPr="0033452F">
        <w:t xml:space="preserve"> As per this theory, the loyalty program of any company comes with a frequency flier. </w:t>
      </w:r>
      <w:r w:rsidR="00223757" w:rsidRPr="0033452F">
        <w:t xml:space="preserve">Morrison can plan </w:t>
      </w:r>
      <w:r w:rsidR="004E6FD7" w:rsidRPr="0033452F">
        <w:t xml:space="preserve">shopper’s reward </w:t>
      </w:r>
      <w:r w:rsidR="00016A27" w:rsidRPr="0033452F">
        <w:t>card;</w:t>
      </w:r>
      <w:r w:rsidR="00D87508" w:rsidRPr="0033452F">
        <w:t xml:space="preserve"> it can help the customers for </w:t>
      </w:r>
      <w:r w:rsidR="00A47F97" w:rsidRPr="0033452F">
        <w:t>cost savings, and as a brand, Morrison can ge</w:t>
      </w:r>
      <w:r w:rsidR="00470C10" w:rsidRPr="0033452F">
        <w:t xml:space="preserve">t brand recognition. The customer loyalty program </w:t>
      </w:r>
      <w:r w:rsidR="00016A27" w:rsidRPr="0033452F">
        <w:t>has few factors such as membership program, gifts, points, cashba</w:t>
      </w:r>
      <w:r w:rsidR="00426702" w:rsidRPr="0033452F">
        <w:t xml:space="preserve">ck. If the customer is a </w:t>
      </w:r>
      <w:r w:rsidR="004B3B22" w:rsidRPr="0033452F">
        <w:t>repetitive</w:t>
      </w:r>
      <w:r w:rsidR="00426702" w:rsidRPr="0033452F">
        <w:t xml:space="preserve"> buyer of Morrison's products, then </w:t>
      </w:r>
      <w:r w:rsidR="004B3B22" w:rsidRPr="0033452F">
        <w:t>the loyalty program makes the customer journey smoother and full of exciting offers. It is a trait of any customers that if they get discounts or gifts on each purchase, they tend to come back to the company</w:t>
      </w:r>
      <w:r w:rsidR="002A7C31" w:rsidRPr="0033452F">
        <w:t xml:space="preserve"> (Berman, 2020)</w:t>
      </w:r>
      <w:r w:rsidR="004B3B22" w:rsidRPr="0033452F">
        <w:t>. This can be an influencing factor for Morrison, and</w:t>
      </w:r>
      <w:r w:rsidR="00EB051A" w:rsidRPr="0033452F">
        <w:t xml:space="preserve"> they can also get consumer information from the membership cards. Morrison gets to know individual purchasing pattern, and they give offer as per that pattern only. Hence, the customer keep</w:t>
      </w:r>
      <w:r w:rsidR="00530047" w:rsidRPr="0033452F">
        <w:t>s</w:t>
      </w:r>
      <w:r w:rsidR="00EB051A" w:rsidRPr="0033452F">
        <w:t xml:space="preserve"> coming back to the brand. </w:t>
      </w:r>
      <w:r w:rsidR="00007023" w:rsidRPr="0033452F">
        <w:t xml:space="preserve">There </w:t>
      </w:r>
      <w:r w:rsidR="000E6087" w:rsidRPr="0033452F">
        <w:t>is</w:t>
      </w:r>
      <w:r w:rsidR="00007023" w:rsidRPr="0033452F">
        <w:t xml:space="preserve"> also </w:t>
      </w:r>
      <w:r w:rsidR="00530047" w:rsidRPr="0033452F">
        <w:t xml:space="preserve">some drawback of the loyalty program. If the customer has not remained a frequent buyer or the Morrison is unable to put innovation in the product, then </w:t>
      </w:r>
      <w:r w:rsidR="00901515" w:rsidRPr="0033452F">
        <w:t xml:space="preserve">this can fail easily. </w:t>
      </w:r>
      <w:r w:rsidR="000E6087" w:rsidRPr="0033452F">
        <w:t>If the loyalty program is a success, then the cycle of customer experience journey continues and gives Morrison a scope of growth.</w:t>
      </w:r>
    </w:p>
    <w:p w14:paraId="1B4082F7" w14:textId="77777777" w:rsidR="005E48C4" w:rsidRPr="0033452F" w:rsidRDefault="005E48C4" w:rsidP="005E48C4">
      <w:pPr>
        <w:pStyle w:val="Balk1"/>
      </w:pPr>
      <w:bookmarkStart w:id="3" w:name="_Toc59907988"/>
      <w:r w:rsidRPr="0033452F">
        <w:t>Appraisal-Effective branding through communication channels and reaching out to current and future stakeholders</w:t>
      </w:r>
      <w:bookmarkEnd w:id="3"/>
    </w:p>
    <w:p w14:paraId="14ECFB1A" w14:textId="4356E9F2" w:rsidR="005E48C4" w:rsidRPr="0033452F" w:rsidRDefault="005E48C4" w:rsidP="005E48C4">
      <w:r w:rsidRPr="0033452F">
        <w:t xml:space="preserve">Branding plays a significant role in company growth and company development. The critical purpose of branding is to ensure that the company idea is maintained and thereby, the company's position in the market is not lost. In </w:t>
      </w:r>
      <w:r w:rsidR="00F622E0" w:rsidRPr="0033452F">
        <w:t>Morrison’s</w:t>
      </w:r>
      <w:r w:rsidRPr="0033452F">
        <w:t xml:space="preserve"> case, the competition in the market is very high, and therefore the need for effective branding is critical. However, branding is not that easy as the company needs to have proper branding channels to reach out to the current consumers; they also need to be able to reach out to future stakeholders. The company needs to be able to ensure that the communication channel is sustainable enough and the branding that is done by the company.</w:t>
      </w:r>
    </w:p>
    <w:p w14:paraId="6269BEDA" w14:textId="77777777" w:rsidR="005E48C4" w:rsidRPr="0033452F" w:rsidRDefault="005E48C4" w:rsidP="005E48C4">
      <w:r w:rsidRPr="0033452F">
        <w:t xml:space="preserve">The first significant branding channel that can be used by the company is through the usage of SEO. SEO is also known as Search Engine Optimisation is a strategy that is done through Google. In this, the company partners with Google to bring their company on top of the list whenever a consumer is searching for the desired aspect. For instance, if the consumers are </w:t>
      </w:r>
      <w:r w:rsidRPr="0033452F">
        <w:lastRenderedPageBreak/>
        <w:t xml:space="preserve">searching for retail then through SEO, the Google will highlight Morrison's as the primary retail in the United Kingdom for a specific day (Kritzinger and Weideman, 2017). This way, the company will able to come to the attention of the consumers very quickly. However, the problem with SEO is that the brand image of the company plays a significant role and if Morrison's brand image is affected by some reason, then the consumers will just ignore the name and move to something lower on the list. Therefore, the brand image plays a significant role in this case. </w:t>
      </w:r>
    </w:p>
    <w:p w14:paraId="0DCBAA0F" w14:textId="77777777" w:rsidR="005E48C4" w:rsidRPr="0033452F" w:rsidRDefault="005E48C4" w:rsidP="005E48C4">
      <w:r w:rsidRPr="0033452F">
        <w:t xml:space="preserve">The second central branding channel that can be used by the company is through pay per click strategy. The PPC strategy is something where Google earns money, every time the name of the company comes up, and the consumers click on it. Therefore, the search engines will always look to sell put the company over others in order to earn more money (Kapoor, Dwivedi and Piercy, 2016). This could be quite a decent strategy for Morrison’s. This is because, whatever the case, the consumers will click on the company name in order to check out the prices and the deals that are offered by the company. Therefore, the more money the company pays to the search engine, the more the name of the company will be highlighted. However, it is essential to understand that in pay per click, the company has to spend a lot of money in order to keep highlighting their name ahead of other companies. </w:t>
      </w:r>
    </w:p>
    <w:p w14:paraId="5947B466" w14:textId="77777777" w:rsidR="005E48C4" w:rsidRPr="0033452F" w:rsidRDefault="005E48C4" w:rsidP="005E48C4">
      <w:r w:rsidRPr="0033452F">
        <w:t xml:space="preserve">The third central communication channel is through social media. The company can use websites like Facebook and Twitter in more than one way to reach out to consumers. This is because, through social media, the company can post their deals, showcase products, advertise products and contact directly with the consumers (Voorveld </w:t>
      </w:r>
      <w:r w:rsidRPr="0033452F">
        <w:rPr>
          <w:i/>
          <w:iCs/>
        </w:rPr>
        <w:t xml:space="preserve">et al., </w:t>
      </w:r>
      <w:r w:rsidRPr="0033452F">
        <w:t xml:space="preserve">2018). It goes without saying that social media advertising requires a few social media handlers, and it is not that costly either. Social media communication is one of the most effective methods of communication, and it is by far, one of the most sustainable practices as well. Morrison's can definitely use this method as it helps to communicate with the consumers much more comfortable and at the same time, it allows to understand the demands and complaints of the consumers. </w:t>
      </w:r>
    </w:p>
    <w:p w14:paraId="2EE09AAD" w14:textId="77777777" w:rsidR="005E48C4" w:rsidRPr="0033452F" w:rsidRDefault="005E48C4" w:rsidP="005E48C4">
      <w:r w:rsidRPr="0033452F">
        <w:t xml:space="preserve">The fourth-biggest communication channel that can be considered is content marketing. Content marketing is one of the critical communication ideologies that focus on specific marketing areas that the company specialises towards. It is essential to understand that through this method the company focuses its brand towards one particular product or maybe a group of products which make them better than everyone else in the market (Du Plessis, </w:t>
      </w:r>
      <w:r w:rsidRPr="0033452F">
        <w:lastRenderedPageBreak/>
        <w:t xml:space="preserve">2017). Morrison's has some of the best herbal products in the market. Therefore, they can communicate with the consumers as someone who is known for their brilliant herbal products and known for their environment-friendly products. It is essential to understand that communicating through content can prove to be quite beneficial as the company will have a stronghold over the market, and it will put them ahead of everyone else in the market. </w:t>
      </w:r>
    </w:p>
    <w:p w14:paraId="799AAEB8" w14:textId="77777777" w:rsidR="005E48C4" w:rsidRPr="0033452F" w:rsidRDefault="005E48C4" w:rsidP="005E48C4">
      <w:r w:rsidRPr="0033452F">
        <w:t xml:space="preserve">The fifth biggest communication channel that can be considered by the company is PR. PR also known as public relations, is something that involves advertising through shows and concerts or through promotion in order to reach the consumers. The company can sponsor an event, and on the big stage of that event, they can promote themselves about their products and about their current company status. It becomes relatively easy to reach a large number of consumers through this method (Moss </w:t>
      </w:r>
      <w:r w:rsidRPr="0033452F">
        <w:rPr>
          <w:i/>
          <w:iCs/>
        </w:rPr>
        <w:t xml:space="preserve">et al., </w:t>
      </w:r>
      <w:r w:rsidRPr="0033452F">
        <w:t xml:space="preserve">2017). In the case of Morrison's, they can conduct some kind of an event and then they can communicate with the consumers through that event. The problem with this strategy is that the event needs to be very strong and needs to have a powerful message. If that message does not exist, then the consumers will not care about the company at all, and they will not care about the products sold by the company (Moss </w:t>
      </w:r>
      <w:r w:rsidRPr="0033452F">
        <w:rPr>
          <w:i/>
          <w:iCs/>
        </w:rPr>
        <w:t xml:space="preserve">et al., </w:t>
      </w:r>
      <w:r w:rsidRPr="0033452F">
        <w:t xml:space="preserve">2017). An event such as the promotion of renewable energy through a play can be a powerful message, or an event promoting the usage of masks and gloves at the time of Covid-19 can also prove to be quite a beneficial event that can help to develop quite a healthy communication with the company. </w:t>
      </w:r>
    </w:p>
    <w:p w14:paraId="3E2DBACF" w14:textId="77777777" w:rsidR="005E48C4" w:rsidRPr="0033452F" w:rsidRDefault="005E48C4" w:rsidP="005E48C4">
      <w:pPr>
        <w:pStyle w:val="Balk1"/>
      </w:pPr>
      <w:bookmarkStart w:id="4" w:name="_Toc59907989"/>
      <w:r w:rsidRPr="0033452F">
        <w:lastRenderedPageBreak/>
        <w:t>Customer Journey Map</w:t>
      </w:r>
      <w:r w:rsidR="00577E5D">
        <w:t>ping</w:t>
      </w:r>
      <w:bookmarkEnd w:id="4"/>
      <w:r w:rsidR="00577E5D">
        <w:t xml:space="preserve"> </w:t>
      </w:r>
    </w:p>
    <w:p w14:paraId="7B647BAD" w14:textId="77777777" w:rsidR="005E48C4" w:rsidRPr="0033452F" w:rsidRDefault="005E48C4" w:rsidP="005E48C4">
      <w:pPr>
        <w:jc w:val="center"/>
        <w:rPr>
          <w:noProof/>
        </w:rPr>
      </w:pPr>
      <w:r w:rsidRPr="0033452F">
        <w:rPr>
          <w:noProof/>
          <w:lang w:val="tr-TR" w:eastAsia="tr-TR"/>
        </w:rPr>
        <w:drawing>
          <wp:inline distT="0" distB="0" distL="0" distR="0" wp14:anchorId="28CEB7AD" wp14:editId="1D692118">
            <wp:extent cx="6149340" cy="4169506"/>
            <wp:effectExtent l="0" t="0" r="381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45336" name=""/>
                    <pic:cNvPicPr/>
                  </pic:nvPicPr>
                  <pic:blipFill>
                    <a:blip r:embed="rId8"/>
                    <a:stretch>
                      <a:fillRect/>
                    </a:stretch>
                  </pic:blipFill>
                  <pic:spPr>
                    <a:xfrm>
                      <a:off x="0" y="0"/>
                      <a:ext cx="6149340" cy="4169506"/>
                    </a:xfrm>
                    <a:prstGeom prst="rect">
                      <a:avLst/>
                    </a:prstGeom>
                  </pic:spPr>
                </pic:pic>
              </a:graphicData>
            </a:graphic>
          </wp:inline>
        </w:drawing>
      </w:r>
    </w:p>
    <w:p w14:paraId="58E98BF0" w14:textId="77777777" w:rsidR="005E48C4" w:rsidRPr="0033452F" w:rsidRDefault="005E48C4" w:rsidP="005E48C4">
      <w:pPr>
        <w:jc w:val="center"/>
        <w:rPr>
          <w:b/>
          <w:bCs/>
          <w:noProof/>
        </w:rPr>
      </w:pPr>
      <w:r w:rsidRPr="0033452F">
        <w:rPr>
          <w:b/>
          <w:bCs/>
          <w:noProof/>
        </w:rPr>
        <w:t xml:space="preserve">Figure 1: Consumer Journey Map </w:t>
      </w:r>
    </w:p>
    <w:p w14:paraId="12AA6C34" w14:textId="77777777" w:rsidR="005E48C4" w:rsidRPr="0033452F" w:rsidRDefault="005E48C4" w:rsidP="005E48C4">
      <w:pPr>
        <w:jc w:val="center"/>
        <w:rPr>
          <w:noProof/>
        </w:rPr>
      </w:pPr>
      <w:r w:rsidRPr="0033452F">
        <w:rPr>
          <w:noProof/>
        </w:rPr>
        <w:t>(Source: Created by Author)</w:t>
      </w:r>
    </w:p>
    <w:p w14:paraId="2F05BD97" w14:textId="77777777" w:rsidR="005E48C4" w:rsidRPr="0033452F" w:rsidRDefault="005E48C4" w:rsidP="005E48C4">
      <w:pPr>
        <w:rPr>
          <w:noProof/>
        </w:rPr>
      </w:pPr>
    </w:p>
    <w:p w14:paraId="0A471443" w14:textId="77777777" w:rsidR="005E48C4" w:rsidRPr="0033452F" w:rsidRDefault="00577E5D" w:rsidP="005E48C4">
      <w:pPr>
        <w:tabs>
          <w:tab w:val="left" w:pos="2796"/>
        </w:tabs>
      </w:pPr>
      <w:r>
        <w:t>F</w:t>
      </w:r>
      <w:r w:rsidR="005E48C4" w:rsidRPr="0033452F">
        <w:t xml:space="preserve">rom the above map, it is clear that there are some critical aspects that the company needs to cover. Amongst them, the first touchpoint is in relation to communicating through social media to spread the information in regards to the product. As it is clear from the model by Maslow, that consumers are looking to buy food, clothes and other necessary items. If those items are not safe to use, then consumers will not accept them, and therefore safety needs to be maintained. </w:t>
      </w:r>
    </w:p>
    <w:p w14:paraId="63E10FFA" w14:textId="77777777" w:rsidR="005E48C4" w:rsidRPr="0033452F" w:rsidRDefault="005E48C4" w:rsidP="005E48C4">
      <w:pPr>
        <w:tabs>
          <w:tab w:val="left" w:pos="2796"/>
        </w:tabs>
      </w:pPr>
      <w:r w:rsidRPr="0033452F">
        <w:t xml:space="preserve">The second touchpoint focuses on providing physical evidence to the consumers as it is clear from the previous discussion that this touchpoint is in relation to marketing and advertisement (Peltier, Visalli and Thomas, 2019). The consumers need proper proof of the product, and that can only be done through physical evidence, through consumer reviews, videos and public relations and planning. </w:t>
      </w:r>
    </w:p>
    <w:p w14:paraId="4C2EC828" w14:textId="77777777" w:rsidR="005E48C4" w:rsidRPr="0033452F" w:rsidRDefault="005E48C4" w:rsidP="005E48C4">
      <w:pPr>
        <w:tabs>
          <w:tab w:val="left" w:pos="2796"/>
        </w:tabs>
      </w:pPr>
      <w:r w:rsidRPr="0033452F">
        <w:lastRenderedPageBreak/>
        <w:t xml:space="preserve">The third touchpoint is in relation to consideration. This one deals with the choice of the consumer with regard to the store they want to visit. The consumers have specific needs, and they want to see the store that provides those needs. In the case of Morrison's, as it is provided in the previous discussion, through the usage of mobile applications, the consumers can know the products they sell. However, the company needs to perform market research to ensure that the required products are present in the stores. </w:t>
      </w:r>
    </w:p>
    <w:p w14:paraId="39C1744F" w14:textId="77777777" w:rsidR="005E48C4" w:rsidRPr="0033452F" w:rsidRDefault="005E48C4" w:rsidP="005E48C4">
      <w:pPr>
        <w:tabs>
          <w:tab w:val="left" w:pos="2796"/>
        </w:tabs>
      </w:pPr>
      <w:r w:rsidRPr="0033452F">
        <w:t xml:space="preserve">The fourth touchpoint is in relation to purchasing. It is clear from the earlier discussion that the company consumers look for the quality and the price of the products (Lie, Sudirman and Efendi, 2019). Therefore, this proves the touchpoint and the process as well as Morrison’s need to ensure that the price of the product is proper and that the quality of the product is maintained at the best possible levels. </w:t>
      </w:r>
    </w:p>
    <w:p w14:paraId="4D97C301" w14:textId="77777777" w:rsidR="005E48C4" w:rsidRPr="0033452F" w:rsidRDefault="005E48C4" w:rsidP="005E48C4">
      <w:pPr>
        <w:tabs>
          <w:tab w:val="left" w:pos="2796"/>
        </w:tabs>
      </w:pPr>
      <w:r w:rsidRPr="0033452F">
        <w:t xml:space="preserve">The fifth touchpoint is in relation to retention. As it is clear based on the consumer satisfaction theory that consumers will revisit the store, if they feel that the company met the critical needs, then they will revisit the store (Paul, Sankaranarayanan and Mekoth, 2016). In order to do this, as it is clear from the process, the company needs to provide the best possible services to the consumers. </w:t>
      </w:r>
    </w:p>
    <w:p w14:paraId="5220E211" w14:textId="77777777" w:rsidR="005E48C4" w:rsidRPr="0033452F" w:rsidRDefault="005E48C4" w:rsidP="005E48C4">
      <w:pPr>
        <w:tabs>
          <w:tab w:val="left" w:pos="2796"/>
        </w:tabs>
      </w:pPr>
      <w:r w:rsidRPr="0033452F">
        <w:t xml:space="preserve">The final touchpoint is in relation to loyalty. As it is clear from the previous discussion that consumers will be loyal if the company manages to keep up with the quality and this is clear from the process mentioned in the consumer journey map as well (Goutam and Gopalakrishna, 2018). Consumers will look for the continued support from the company, and thereby they will start recommending the company to others as well. </w:t>
      </w:r>
    </w:p>
    <w:p w14:paraId="528D84CF" w14:textId="77777777" w:rsidR="005E48C4" w:rsidRPr="0033452F" w:rsidRDefault="005E48C4" w:rsidP="005E48C4">
      <w:pPr>
        <w:pStyle w:val="Balk1"/>
      </w:pPr>
      <w:bookmarkStart w:id="5" w:name="_Toc59907990"/>
      <w:r w:rsidRPr="0033452F">
        <w:t>Recommendations</w:t>
      </w:r>
      <w:bookmarkEnd w:id="5"/>
    </w:p>
    <w:p w14:paraId="1A2CE2DA" w14:textId="77777777" w:rsidR="005E48C4" w:rsidRPr="0033452F" w:rsidRDefault="005E48C4" w:rsidP="005E48C4">
      <w:r w:rsidRPr="0033452F">
        <w:t xml:space="preserve">Therefore, now it is essential to provide Morrison's with some recommendations which will be valuable towards ensuring consumer retention and consumer engagement. The following suggestions will help the company to establish itself better in the market. </w:t>
      </w:r>
    </w:p>
    <w:p w14:paraId="47077D04" w14:textId="77777777" w:rsidR="005E48C4" w:rsidRPr="0033452F" w:rsidRDefault="005E48C4" w:rsidP="005E48C4">
      <w:pPr>
        <w:pStyle w:val="ListeParagraf"/>
        <w:numPr>
          <w:ilvl w:val="0"/>
          <w:numId w:val="1"/>
        </w:numPr>
        <w:rPr>
          <w:lang w:val="en-GB"/>
        </w:rPr>
      </w:pPr>
      <w:r w:rsidRPr="0033452F">
        <w:rPr>
          <w:lang w:val="en-GB"/>
        </w:rPr>
        <w:t xml:space="preserve">Focus on social media: Social media is the investment of the next era. Social media marketing is probably going to take over in the next few years and therefore, it is essential the Morrison's as a company takes over the social media market beforehand (Alves, Fernandes and Raposo, 2016). If they manage to do this, the company will be at a significant advantage over their competitors and will be able to develop a monopoly on the social media market. </w:t>
      </w:r>
    </w:p>
    <w:p w14:paraId="0553E8A9" w14:textId="77777777" w:rsidR="005E48C4" w:rsidRPr="0033452F" w:rsidRDefault="005E48C4" w:rsidP="005E48C4">
      <w:pPr>
        <w:pStyle w:val="ListeParagraf"/>
        <w:numPr>
          <w:ilvl w:val="0"/>
          <w:numId w:val="1"/>
        </w:numPr>
        <w:rPr>
          <w:lang w:val="en-GB"/>
        </w:rPr>
      </w:pPr>
      <w:r w:rsidRPr="0033452F">
        <w:rPr>
          <w:lang w:val="en-GB"/>
        </w:rPr>
        <w:t xml:space="preserve">Develop innovative consumer engagement strategies: One of the aspects that the company needs to consider in developing new consumer engagement strategies. This can be done either </w:t>
      </w:r>
      <w:r w:rsidRPr="0033452F">
        <w:rPr>
          <w:lang w:val="en-GB"/>
        </w:rPr>
        <w:lastRenderedPageBreak/>
        <w:t xml:space="preserve">through advertisements or developing new and innovative products (Hollebeek and Macky, 2019). It is essential to understand that consumers will remain interested only when consumers are engaged. The company needs to focus more on consumer engagement and innovate new ideas. </w:t>
      </w:r>
    </w:p>
    <w:p w14:paraId="7F114593" w14:textId="77777777" w:rsidR="005E48C4" w:rsidRPr="0033452F" w:rsidRDefault="005E48C4" w:rsidP="005E48C4">
      <w:pPr>
        <w:pStyle w:val="ListeParagraf"/>
        <w:numPr>
          <w:ilvl w:val="0"/>
          <w:numId w:val="1"/>
        </w:numPr>
        <w:rPr>
          <w:lang w:val="en-GB"/>
        </w:rPr>
      </w:pPr>
      <w:r w:rsidRPr="0033452F">
        <w:rPr>
          <w:lang w:val="en-GB"/>
        </w:rPr>
        <w:t xml:space="preserve">Focus on product quality: One key aspect of consumer retention and consumer engagement is product quality. Stores often do not maintain the quality, and this is what makes the consumers angry (Lie, Sudirman and Efendi, 2019). If Morrison’s want to hold onto their consumers over the long-term durations, then the company needs to ensure that the product qualities are always maintained and thereby they need to ensure that products are up to the demand of the consumers. </w:t>
      </w:r>
    </w:p>
    <w:p w14:paraId="54A722B8" w14:textId="77777777" w:rsidR="005E48C4" w:rsidRPr="0033452F" w:rsidRDefault="005E48C4" w:rsidP="005E48C4">
      <w:pPr>
        <w:pStyle w:val="Balk1"/>
      </w:pPr>
      <w:bookmarkStart w:id="6" w:name="_Toc59907991"/>
      <w:r w:rsidRPr="0033452F">
        <w:t>Conclusion</w:t>
      </w:r>
      <w:bookmarkEnd w:id="6"/>
    </w:p>
    <w:p w14:paraId="2AEBD2AC" w14:textId="77777777" w:rsidR="005E48C4" w:rsidRPr="0033452F" w:rsidRDefault="005E48C4" w:rsidP="005E48C4">
      <w:r w:rsidRPr="0033452F">
        <w:t xml:space="preserve">Therefore, it can be concluded that marketing plays a significant role in enhancing the overall position of a company. In this report, a detailed strategy has been provided on various steps that can be taken by Morrison's in order to enhance consumer retention and consumer engagement. A series of approaches have been provided to communicate with the consumers more efficiently, and along with that, a consumer journey map has been provided to analyse the thought process of the consumers. Based on that journey map, a series of strategies and techniques have been provided that the company needs to undertake to take hold of the consumers. </w:t>
      </w:r>
    </w:p>
    <w:p w14:paraId="33FDE48E" w14:textId="77777777" w:rsidR="00956F94" w:rsidRPr="0033452F" w:rsidRDefault="000E45D7">
      <w:pPr>
        <w:spacing w:line="259" w:lineRule="auto"/>
        <w:jc w:val="left"/>
      </w:pPr>
      <w:r w:rsidRPr="0033452F">
        <w:br w:type="page"/>
      </w:r>
    </w:p>
    <w:p w14:paraId="2E35EDC9" w14:textId="77777777" w:rsidR="00150031" w:rsidRPr="0033452F" w:rsidRDefault="000E45D7" w:rsidP="00150031">
      <w:pPr>
        <w:pStyle w:val="Balk1"/>
      </w:pPr>
      <w:bookmarkStart w:id="7" w:name="_Toc59907992"/>
      <w:r w:rsidRPr="0033452F">
        <w:lastRenderedPageBreak/>
        <w:t>Reference List</w:t>
      </w:r>
      <w:bookmarkEnd w:id="7"/>
    </w:p>
    <w:p w14:paraId="65EFF575" w14:textId="77777777" w:rsidR="00561937" w:rsidRPr="0033452F" w:rsidRDefault="00561937" w:rsidP="008256D7">
      <w:r w:rsidRPr="0033452F">
        <w:t>Alves, H., Fernandes, C. and Raposo, M., 2016. Social media marketing: a literature review and implications. </w:t>
      </w:r>
      <w:r w:rsidRPr="0033452F">
        <w:rPr>
          <w:i/>
          <w:iCs/>
        </w:rPr>
        <w:t>Psychology &amp; Marketing</w:t>
      </w:r>
      <w:r w:rsidRPr="0033452F">
        <w:t>, </w:t>
      </w:r>
      <w:r w:rsidRPr="0033452F">
        <w:rPr>
          <w:i/>
          <w:iCs/>
        </w:rPr>
        <w:t>33</w:t>
      </w:r>
      <w:r w:rsidRPr="0033452F">
        <w:t>(12), pp.1029-1038.</w:t>
      </w:r>
    </w:p>
    <w:p w14:paraId="41A8879C" w14:textId="77777777" w:rsidR="00561937" w:rsidRPr="0033452F" w:rsidRDefault="00561937" w:rsidP="00956F94">
      <w:r w:rsidRPr="0033452F">
        <w:t>Berman, B., 2020. Paths to Purchase: The Seven Steps of Customer Purchase Journey Mapping. </w:t>
      </w:r>
      <w:r w:rsidRPr="0033452F">
        <w:rPr>
          <w:i/>
          <w:iCs/>
        </w:rPr>
        <w:t>Rutgers Business Review</w:t>
      </w:r>
      <w:r w:rsidRPr="0033452F">
        <w:t>, </w:t>
      </w:r>
      <w:r w:rsidRPr="0033452F">
        <w:rPr>
          <w:i/>
          <w:iCs/>
        </w:rPr>
        <w:t>5</w:t>
      </w:r>
      <w:r w:rsidRPr="0033452F">
        <w:t>(1), pp.84-100.</w:t>
      </w:r>
    </w:p>
    <w:p w14:paraId="79673A0B" w14:textId="77777777" w:rsidR="00561937" w:rsidRPr="0033452F" w:rsidRDefault="00561937" w:rsidP="008256D7">
      <w:r w:rsidRPr="0033452F">
        <w:t>Du Plessis, C., 2017. The role of content marketing in social media content communities. </w:t>
      </w:r>
      <w:r w:rsidRPr="0033452F">
        <w:rPr>
          <w:i/>
          <w:iCs/>
        </w:rPr>
        <w:t>South African Journal of Information Management</w:t>
      </w:r>
      <w:r w:rsidRPr="0033452F">
        <w:t>, </w:t>
      </w:r>
      <w:r w:rsidRPr="0033452F">
        <w:rPr>
          <w:i/>
          <w:iCs/>
        </w:rPr>
        <w:t>19</w:t>
      </w:r>
      <w:r w:rsidRPr="0033452F">
        <w:t>(1), pp.1-7.</w:t>
      </w:r>
    </w:p>
    <w:p w14:paraId="082AB80D" w14:textId="77777777" w:rsidR="00561937" w:rsidRPr="0033452F" w:rsidRDefault="00561937" w:rsidP="008256D7">
      <w:r w:rsidRPr="0033452F">
        <w:t>Goutam, D. and Gopalakrishna, B., 2018. Customer loyalty development in online shopping: An integration of e-service quality model and commitment-trust theory. </w:t>
      </w:r>
      <w:r w:rsidRPr="0033452F">
        <w:rPr>
          <w:i/>
          <w:iCs/>
        </w:rPr>
        <w:t>Management Science Letters</w:t>
      </w:r>
      <w:r w:rsidRPr="0033452F">
        <w:t>, </w:t>
      </w:r>
      <w:r w:rsidRPr="0033452F">
        <w:rPr>
          <w:i/>
          <w:iCs/>
        </w:rPr>
        <w:t>8</w:t>
      </w:r>
      <w:r w:rsidRPr="0033452F">
        <w:t>(11), pp.1149-1158.</w:t>
      </w:r>
    </w:p>
    <w:p w14:paraId="69E38E88" w14:textId="77777777" w:rsidR="00561937" w:rsidRPr="0033452F" w:rsidRDefault="00561937" w:rsidP="008256D7">
      <w:r w:rsidRPr="0033452F">
        <w:t>Hollebeek, L.D. and Macky, K., 2019. Digital content marketing's role in fostering consumer engagement, trust, and value: Framework, fundamental propositions, and implications. </w:t>
      </w:r>
      <w:r w:rsidRPr="0033452F">
        <w:rPr>
          <w:i/>
          <w:iCs/>
        </w:rPr>
        <w:t>Journal of Interactive Marketing</w:t>
      </w:r>
      <w:r w:rsidRPr="0033452F">
        <w:t>, </w:t>
      </w:r>
      <w:r w:rsidRPr="0033452F">
        <w:rPr>
          <w:i/>
          <w:iCs/>
        </w:rPr>
        <w:t>45</w:t>
      </w:r>
      <w:r w:rsidRPr="0033452F">
        <w:t>, pp.27-41.</w:t>
      </w:r>
    </w:p>
    <w:p w14:paraId="59DFE001" w14:textId="77777777" w:rsidR="00561937" w:rsidRPr="0033452F" w:rsidRDefault="00561937" w:rsidP="008256D7">
      <w:r w:rsidRPr="0033452F">
        <w:t xml:space="preserve">Kapoor, K.K., Dwivedi, YK and Piercy, N.C., 2016. Pay-per-click advertising: A literature review. </w:t>
      </w:r>
      <w:r w:rsidRPr="0033452F">
        <w:rPr>
          <w:i/>
          <w:iCs/>
        </w:rPr>
        <w:t>The Marketing Review</w:t>
      </w:r>
      <w:r w:rsidRPr="0033452F">
        <w:t>, </w:t>
      </w:r>
      <w:r w:rsidRPr="0033452F">
        <w:rPr>
          <w:i/>
          <w:iCs/>
        </w:rPr>
        <w:t>16</w:t>
      </w:r>
      <w:r w:rsidRPr="0033452F">
        <w:t>(2), pp.183-202.</w:t>
      </w:r>
    </w:p>
    <w:p w14:paraId="7CA17614" w14:textId="77777777" w:rsidR="00561937" w:rsidRPr="0033452F" w:rsidRDefault="00561937" w:rsidP="008256D7">
      <w:r w:rsidRPr="0033452F">
        <w:t>Kritzinger, W.T. and Weideman, M., 2017. Parallel search engine optimisation and pay-per-click campaigns: A comparison of cost per acquisition. </w:t>
      </w:r>
      <w:r w:rsidRPr="0033452F">
        <w:rPr>
          <w:i/>
          <w:iCs/>
        </w:rPr>
        <w:t>South African Journal of Information Management</w:t>
      </w:r>
      <w:r w:rsidRPr="0033452F">
        <w:t>, </w:t>
      </w:r>
      <w:r w:rsidRPr="0033452F">
        <w:rPr>
          <w:i/>
          <w:iCs/>
        </w:rPr>
        <w:t>19</w:t>
      </w:r>
      <w:r w:rsidRPr="0033452F">
        <w:t>(1), pp.1-13.</w:t>
      </w:r>
    </w:p>
    <w:p w14:paraId="593BD6CC" w14:textId="77777777" w:rsidR="00561937" w:rsidRPr="0033452F" w:rsidRDefault="00561937" w:rsidP="00956F94">
      <w:r w:rsidRPr="0033452F">
        <w:t>Laverie, D., Humphrey, W.H. and Bolton, D.E., 2018, May. Integrating customer journey mapping and integrated marketing communications for omnichannel and digital marketing education: An abstract. In </w:t>
      </w:r>
      <w:r w:rsidRPr="0033452F">
        <w:rPr>
          <w:i/>
          <w:iCs/>
        </w:rPr>
        <w:t>Academy of Marketing Science Annual Conference</w:t>
      </w:r>
      <w:r w:rsidRPr="0033452F">
        <w:t> (pp. 205-206). Springer, Cham.</w:t>
      </w:r>
    </w:p>
    <w:p w14:paraId="67AC41EC" w14:textId="77777777" w:rsidR="00561937" w:rsidRPr="0033452F" w:rsidRDefault="00561937" w:rsidP="008256D7">
      <w:r w:rsidRPr="0033452F">
        <w:t xml:space="preserve">Lie, D., Sudirman, A. and Efendi, MB, 2019. Analysis of Mediation Effect of Consumer Satisfaction on The Effect of Service Quality, Price and Consumer Trust on Consumer Loyalty. </w:t>
      </w:r>
      <w:r w:rsidRPr="0033452F">
        <w:rPr>
          <w:i/>
          <w:iCs/>
        </w:rPr>
        <w:t>International Journal of Scientific and Technology Research</w:t>
      </w:r>
      <w:r w:rsidRPr="0033452F">
        <w:t>, </w:t>
      </w:r>
      <w:r w:rsidRPr="0033452F">
        <w:rPr>
          <w:i/>
          <w:iCs/>
        </w:rPr>
        <w:t>8</w:t>
      </w:r>
      <w:r w:rsidRPr="0033452F">
        <w:t>(8), pp.412-428.</w:t>
      </w:r>
    </w:p>
    <w:p w14:paraId="5669F790" w14:textId="77777777" w:rsidR="00561937" w:rsidRPr="0033452F" w:rsidRDefault="00561937" w:rsidP="00956F94">
      <w:r w:rsidRPr="0033452F">
        <w:t>Micheaux, A. and Bosio, B., 2019. Customer journey mapping as a new way to teach data-driven marketing as a service. </w:t>
      </w:r>
      <w:r w:rsidRPr="0033452F">
        <w:rPr>
          <w:i/>
          <w:iCs/>
        </w:rPr>
        <w:t>Journal of Marketing Education</w:t>
      </w:r>
      <w:r w:rsidRPr="0033452F">
        <w:t>, </w:t>
      </w:r>
      <w:r w:rsidRPr="0033452F">
        <w:rPr>
          <w:i/>
          <w:iCs/>
        </w:rPr>
        <w:t>41</w:t>
      </w:r>
      <w:r w:rsidRPr="0033452F">
        <w:t>(2), pp.127-140.</w:t>
      </w:r>
    </w:p>
    <w:p w14:paraId="3A4B40AE" w14:textId="77777777" w:rsidR="00561937" w:rsidRPr="0033452F" w:rsidRDefault="00561937" w:rsidP="00956F94">
      <w:r w:rsidRPr="0033452F">
        <w:lastRenderedPageBreak/>
        <w:t>Morrison. PLC, 2020. </w:t>
      </w:r>
      <w:r w:rsidRPr="0033452F">
        <w:rPr>
          <w:i/>
          <w:iCs/>
        </w:rPr>
        <w:t>Supplier Information - Morrisons Corporate</w:t>
      </w:r>
      <w:r w:rsidRPr="0033452F">
        <w:t xml:space="preserve">. [online] Morrisons. Available at: &lt;https://www.morrisons-corporate.com/suppliers/supplier-information/&gt; [Accessed 26 December 2020]. </w:t>
      </w:r>
    </w:p>
    <w:p w14:paraId="73FD263B" w14:textId="77777777" w:rsidR="00561937" w:rsidRPr="0033452F" w:rsidRDefault="00561937" w:rsidP="008256D7">
      <w:r w:rsidRPr="0033452F">
        <w:t>Moss, D., Likely, F., Sriramesh, K. and Ferrari, M.A., 2017. Structure of the public relations/communication department: Key findings from a global study. </w:t>
      </w:r>
      <w:r w:rsidRPr="0033452F">
        <w:rPr>
          <w:i/>
          <w:iCs/>
        </w:rPr>
        <w:t>Public relations review</w:t>
      </w:r>
      <w:r w:rsidRPr="0033452F">
        <w:t>, </w:t>
      </w:r>
      <w:r w:rsidRPr="0033452F">
        <w:rPr>
          <w:i/>
          <w:iCs/>
        </w:rPr>
        <w:t>43</w:t>
      </w:r>
      <w:r w:rsidRPr="0033452F">
        <w:t>(1), pp.80-90.</w:t>
      </w:r>
    </w:p>
    <w:p w14:paraId="51B0892A" w14:textId="77777777" w:rsidR="00561937" w:rsidRPr="0033452F" w:rsidRDefault="00561937" w:rsidP="008256D7">
      <w:r w:rsidRPr="0033452F">
        <w:t>Paul, J., Sankaranarayanan, KG and Mekoth, N., 2016. Consumer satisfaction in retail stores: Theory and implications. </w:t>
      </w:r>
      <w:r w:rsidRPr="0033452F">
        <w:rPr>
          <w:i/>
          <w:iCs/>
        </w:rPr>
        <w:t>International Journal of Consumer Studies</w:t>
      </w:r>
      <w:r w:rsidRPr="0033452F">
        <w:t>, </w:t>
      </w:r>
      <w:r w:rsidRPr="0033452F">
        <w:rPr>
          <w:i/>
          <w:iCs/>
        </w:rPr>
        <w:t>40</w:t>
      </w:r>
      <w:r w:rsidRPr="0033452F">
        <w:t>(6), pp.635-642.</w:t>
      </w:r>
    </w:p>
    <w:p w14:paraId="7C8AE11A" w14:textId="77777777" w:rsidR="00561937" w:rsidRPr="0033452F" w:rsidRDefault="00561937" w:rsidP="008256D7">
      <w:r w:rsidRPr="0033452F">
        <w:t>Peltier, C., Visalli, M. and Thomas, A., 2019. Using temporal dominance of emotions at home. Impact of coffee advertisements on consumers’ behavior and methodological perspectives. </w:t>
      </w:r>
      <w:r w:rsidRPr="0033452F">
        <w:rPr>
          <w:i/>
          <w:iCs/>
        </w:rPr>
        <w:t>Food Quality and Preference</w:t>
      </w:r>
      <w:r w:rsidRPr="0033452F">
        <w:t>, </w:t>
      </w:r>
      <w:r w:rsidRPr="0033452F">
        <w:rPr>
          <w:i/>
          <w:iCs/>
        </w:rPr>
        <w:t>71</w:t>
      </w:r>
      <w:r w:rsidRPr="0033452F">
        <w:t>, pp.311-319.</w:t>
      </w:r>
    </w:p>
    <w:p w14:paraId="76EAA245" w14:textId="77777777" w:rsidR="00561937" w:rsidRPr="0033452F" w:rsidRDefault="00561937" w:rsidP="00956F94">
      <w:r w:rsidRPr="0033452F">
        <w:t>Rosenbaum, M.S., Otalora, M.L. and Ramírez, G.C., 2017. How to create a realistic customer journey map. </w:t>
      </w:r>
      <w:r w:rsidRPr="0033452F">
        <w:rPr>
          <w:i/>
          <w:iCs/>
        </w:rPr>
        <w:t>Business Horizons</w:t>
      </w:r>
      <w:r w:rsidRPr="0033452F">
        <w:t>, </w:t>
      </w:r>
      <w:r w:rsidRPr="0033452F">
        <w:rPr>
          <w:i/>
          <w:iCs/>
        </w:rPr>
        <w:t>60</w:t>
      </w:r>
      <w:r w:rsidRPr="0033452F">
        <w:t>(1), pp.143-150.</w:t>
      </w:r>
    </w:p>
    <w:p w14:paraId="22602CC6" w14:textId="77777777" w:rsidR="00561937" w:rsidRPr="0033452F" w:rsidRDefault="00561937" w:rsidP="008256D7">
      <w:r w:rsidRPr="0033452F">
        <w:t>Voorveld, H.A., van Noort, G., Muntinga, D.G. and Bronner, F., 2018. Engagement with social media and social media advertising: The differentiating role of platform type. </w:t>
      </w:r>
      <w:r w:rsidRPr="0033452F">
        <w:rPr>
          <w:i/>
          <w:iCs/>
        </w:rPr>
        <w:t>Journal of advertising</w:t>
      </w:r>
      <w:r w:rsidRPr="0033452F">
        <w:t>, </w:t>
      </w:r>
      <w:r w:rsidRPr="0033452F">
        <w:rPr>
          <w:i/>
          <w:iCs/>
        </w:rPr>
        <w:t>47</w:t>
      </w:r>
      <w:r w:rsidRPr="0033452F">
        <w:t>(1), pp.38-54.</w:t>
      </w:r>
    </w:p>
    <w:p w14:paraId="5EA27D92" w14:textId="77777777" w:rsidR="00561937" w:rsidRPr="0033452F" w:rsidRDefault="00561937" w:rsidP="00956F94">
      <w:r w:rsidRPr="0033452F">
        <w:t>West, S., Stoll, O., Østerlund, M., Müller-Csernetzky, P., Keiderling, F. and Kowalkowski, C., 2020. Adjusting customer journey mapping for application in industrial product-service systems. </w:t>
      </w:r>
      <w:r w:rsidRPr="0033452F">
        <w:rPr>
          <w:i/>
          <w:iCs/>
        </w:rPr>
        <w:t>International Journal of Business Environment</w:t>
      </w:r>
      <w:r w:rsidRPr="0033452F">
        <w:t>, </w:t>
      </w:r>
      <w:r w:rsidRPr="0033452F">
        <w:rPr>
          <w:i/>
          <w:iCs/>
        </w:rPr>
        <w:t>11</w:t>
      </w:r>
      <w:r w:rsidRPr="0033452F">
        <w:t>(3), pp.275-297.</w:t>
      </w:r>
    </w:p>
    <w:p w14:paraId="1AB83B7C" w14:textId="77777777" w:rsidR="008256D7" w:rsidRPr="0033452F" w:rsidRDefault="008256D7" w:rsidP="00956F94"/>
    <w:sectPr w:rsidR="008256D7" w:rsidRPr="0033452F" w:rsidSect="00B10DD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2EDB91" w14:textId="77777777" w:rsidR="00112DDF" w:rsidRDefault="00112DDF" w:rsidP="00DA4666">
      <w:pPr>
        <w:spacing w:after="0" w:line="240" w:lineRule="auto"/>
      </w:pPr>
      <w:r>
        <w:separator/>
      </w:r>
    </w:p>
  </w:endnote>
  <w:endnote w:type="continuationSeparator" w:id="0">
    <w:p w14:paraId="54B4410C" w14:textId="77777777" w:rsidR="00112DDF" w:rsidRDefault="00112DDF" w:rsidP="00DA46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A2"/>
    <w:family w:val="roman"/>
    <w:pitch w:val="variable"/>
    <w:sig w:usb0="E0002EFF" w:usb1="C000785B" w:usb2="00000009" w:usb3="00000000" w:csb0="000001FF" w:csb1="00000000"/>
  </w:font>
  <w:font w:name="Calibri">
    <w:panose1 w:val="020F0502020204030204"/>
    <w:charset w:val="A2"/>
    <w:family w:val="swiss"/>
    <w:pitch w:val="variable"/>
    <w:sig w:usb0="E0002AFF" w:usb1="C000247B" w:usb2="00000009" w:usb3="00000000" w:csb0="000001FF" w:csb1="00000000"/>
  </w:font>
  <w:font w:name="Calibri Light">
    <w:panose1 w:val="020F0302020204030204"/>
    <w:charset w:val="A2"/>
    <w:family w:val="swiss"/>
    <w:pitch w:val="variable"/>
    <w:sig w:usb0="E0002AFF" w:usb1="C000247B" w:usb2="00000009" w:usb3="00000000" w:csb0="000001FF" w:csb1="00000000"/>
  </w:font>
  <w:font w:name="Tahoma">
    <w:panose1 w:val="020B0604030504040204"/>
    <w:charset w:val="A2"/>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5823767"/>
      <w:docPartObj>
        <w:docPartGallery w:val="Page Numbers (Bottom of Page)"/>
        <w:docPartUnique/>
      </w:docPartObj>
    </w:sdtPr>
    <w:sdtEndPr>
      <w:rPr>
        <w:noProof/>
      </w:rPr>
    </w:sdtEndPr>
    <w:sdtContent>
      <w:p w14:paraId="619774CF" w14:textId="4685EEC3" w:rsidR="00DA4666" w:rsidRDefault="002F26A5">
        <w:pPr>
          <w:pStyle w:val="AltBilgi"/>
          <w:jc w:val="right"/>
        </w:pPr>
        <w:r>
          <w:fldChar w:fldCharType="begin"/>
        </w:r>
        <w:r w:rsidR="00DA4666">
          <w:instrText xml:space="preserve"> PAGE   \* MERGEFORMAT </w:instrText>
        </w:r>
        <w:r>
          <w:fldChar w:fldCharType="separate"/>
        </w:r>
        <w:r w:rsidR="00254A6C">
          <w:rPr>
            <w:noProof/>
          </w:rPr>
          <w:t>1</w:t>
        </w:r>
        <w:r>
          <w:rPr>
            <w:noProof/>
          </w:rPr>
          <w:fldChar w:fldCharType="end"/>
        </w:r>
      </w:p>
    </w:sdtContent>
  </w:sdt>
  <w:p w14:paraId="0A690E6E" w14:textId="77777777" w:rsidR="00DA4666" w:rsidRDefault="00DA4666">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9F0907" w14:textId="77777777" w:rsidR="00112DDF" w:rsidRDefault="00112DDF" w:rsidP="00DA4666">
      <w:pPr>
        <w:spacing w:after="0" w:line="240" w:lineRule="auto"/>
      </w:pPr>
      <w:r>
        <w:separator/>
      </w:r>
    </w:p>
  </w:footnote>
  <w:footnote w:type="continuationSeparator" w:id="0">
    <w:p w14:paraId="6117D697" w14:textId="77777777" w:rsidR="00112DDF" w:rsidRDefault="00112DDF" w:rsidP="00DA46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5503AB"/>
    <w:multiLevelType w:val="hybridMultilevel"/>
    <w:tmpl w:val="767A93EC"/>
    <w:lvl w:ilvl="0" w:tplc="47AE40D2">
      <w:start w:val="1"/>
      <w:numFmt w:val="decimal"/>
      <w:lvlText w:val="%1."/>
      <w:lvlJc w:val="left"/>
      <w:pPr>
        <w:ind w:left="720" w:hanging="360"/>
      </w:pPr>
      <w:rPr>
        <w:rFonts w:hint="default"/>
      </w:rPr>
    </w:lvl>
    <w:lvl w:ilvl="1" w:tplc="4246DBFA" w:tentative="1">
      <w:start w:val="1"/>
      <w:numFmt w:val="lowerLetter"/>
      <w:lvlText w:val="%2."/>
      <w:lvlJc w:val="left"/>
      <w:pPr>
        <w:ind w:left="1440" w:hanging="360"/>
      </w:pPr>
    </w:lvl>
    <w:lvl w:ilvl="2" w:tplc="B34E6148" w:tentative="1">
      <w:start w:val="1"/>
      <w:numFmt w:val="lowerRoman"/>
      <w:lvlText w:val="%3."/>
      <w:lvlJc w:val="right"/>
      <w:pPr>
        <w:ind w:left="2160" w:hanging="180"/>
      </w:pPr>
    </w:lvl>
    <w:lvl w:ilvl="3" w:tplc="7C5EC276" w:tentative="1">
      <w:start w:val="1"/>
      <w:numFmt w:val="decimal"/>
      <w:lvlText w:val="%4."/>
      <w:lvlJc w:val="left"/>
      <w:pPr>
        <w:ind w:left="2880" w:hanging="360"/>
      </w:pPr>
    </w:lvl>
    <w:lvl w:ilvl="4" w:tplc="D2AEE7F6" w:tentative="1">
      <w:start w:val="1"/>
      <w:numFmt w:val="lowerLetter"/>
      <w:lvlText w:val="%5."/>
      <w:lvlJc w:val="left"/>
      <w:pPr>
        <w:ind w:left="3600" w:hanging="360"/>
      </w:pPr>
    </w:lvl>
    <w:lvl w:ilvl="5" w:tplc="7A826FBE" w:tentative="1">
      <w:start w:val="1"/>
      <w:numFmt w:val="lowerRoman"/>
      <w:lvlText w:val="%6."/>
      <w:lvlJc w:val="right"/>
      <w:pPr>
        <w:ind w:left="4320" w:hanging="180"/>
      </w:pPr>
    </w:lvl>
    <w:lvl w:ilvl="6" w:tplc="48CE80E4" w:tentative="1">
      <w:start w:val="1"/>
      <w:numFmt w:val="decimal"/>
      <w:lvlText w:val="%7."/>
      <w:lvlJc w:val="left"/>
      <w:pPr>
        <w:ind w:left="5040" w:hanging="360"/>
      </w:pPr>
    </w:lvl>
    <w:lvl w:ilvl="7" w:tplc="3794BB68" w:tentative="1">
      <w:start w:val="1"/>
      <w:numFmt w:val="lowerLetter"/>
      <w:lvlText w:val="%8."/>
      <w:lvlJc w:val="left"/>
      <w:pPr>
        <w:ind w:left="5760" w:hanging="360"/>
      </w:pPr>
    </w:lvl>
    <w:lvl w:ilvl="8" w:tplc="25ACAAA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FF4A15"/>
    <w:rsid w:val="00007023"/>
    <w:rsid w:val="00012086"/>
    <w:rsid w:val="00016A27"/>
    <w:rsid w:val="00056F54"/>
    <w:rsid w:val="0006161D"/>
    <w:rsid w:val="00091193"/>
    <w:rsid w:val="000B017C"/>
    <w:rsid w:val="000B393A"/>
    <w:rsid w:val="000C4314"/>
    <w:rsid w:val="000C4D39"/>
    <w:rsid w:val="000D3F04"/>
    <w:rsid w:val="000D706B"/>
    <w:rsid w:val="000E45D7"/>
    <w:rsid w:val="000E6087"/>
    <w:rsid w:val="000F291F"/>
    <w:rsid w:val="00103430"/>
    <w:rsid w:val="00112DDF"/>
    <w:rsid w:val="00133B1A"/>
    <w:rsid w:val="00137C53"/>
    <w:rsid w:val="00150031"/>
    <w:rsid w:val="00154CF0"/>
    <w:rsid w:val="0019395D"/>
    <w:rsid w:val="001F6377"/>
    <w:rsid w:val="00223757"/>
    <w:rsid w:val="0022436D"/>
    <w:rsid w:val="00234912"/>
    <w:rsid w:val="00235096"/>
    <w:rsid w:val="002424BA"/>
    <w:rsid w:val="002452DA"/>
    <w:rsid w:val="00254A6C"/>
    <w:rsid w:val="002A7C31"/>
    <w:rsid w:val="002D6254"/>
    <w:rsid w:val="002F26A5"/>
    <w:rsid w:val="002F6BC3"/>
    <w:rsid w:val="002F6D73"/>
    <w:rsid w:val="002F7846"/>
    <w:rsid w:val="0033452F"/>
    <w:rsid w:val="0035174B"/>
    <w:rsid w:val="00371220"/>
    <w:rsid w:val="003760D3"/>
    <w:rsid w:val="003779E6"/>
    <w:rsid w:val="00380EAF"/>
    <w:rsid w:val="003B0026"/>
    <w:rsid w:val="003B3AFE"/>
    <w:rsid w:val="003F3037"/>
    <w:rsid w:val="004256F6"/>
    <w:rsid w:val="00426702"/>
    <w:rsid w:val="00470C10"/>
    <w:rsid w:val="0049292E"/>
    <w:rsid w:val="004B3B22"/>
    <w:rsid w:val="004E6FD7"/>
    <w:rsid w:val="00530047"/>
    <w:rsid w:val="00546613"/>
    <w:rsid w:val="00561937"/>
    <w:rsid w:val="00576182"/>
    <w:rsid w:val="00576517"/>
    <w:rsid w:val="00577E5D"/>
    <w:rsid w:val="00585B27"/>
    <w:rsid w:val="00593093"/>
    <w:rsid w:val="005C63A3"/>
    <w:rsid w:val="005D34A9"/>
    <w:rsid w:val="005E48C4"/>
    <w:rsid w:val="006046D3"/>
    <w:rsid w:val="00654C0A"/>
    <w:rsid w:val="00673507"/>
    <w:rsid w:val="006B51B6"/>
    <w:rsid w:val="006D46D7"/>
    <w:rsid w:val="006E50EC"/>
    <w:rsid w:val="0071481D"/>
    <w:rsid w:val="0073149C"/>
    <w:rsid w:val="00733706"/>
    <w:rsid w:val="00736F74"/>
    <w:rsid w:val="00743F7C"/>
    <w:rsid w:val="007465B8"/>
    <w:rsid w:val="007736AC"/>
    <w:rsid w:val="007800A6"/>
    <w:rsid w:val="00785B66"/>
    <w:rsid w:val="007A7AB1"/>
    <w:rsid w:val="0082568B"/>
    <w:rsid w:val="008256D7"/>
    <w:rsid w:val="00833930"/>
    <w:rsid w:val="008402C8"/>
    <w:rsid w:val="00851711"/>
    <w:rsid w:val="008753D8"/>
    <w:rsid w:val="00882295"/>
    <w:rsid w:val="008B3013"/>
    <w:rsid w:val="008B5E4D"/>
    <w:rsid w:val="008B64B7"/>
    <w:rsid w:val="008E569B"/>
    <w:rsid w:val="00901515"/>
    <w:rsid w:val="00913F2E"/>
    <w:rsid w:val="00956F94"/>
    <w:rsid w:val="009627B9"/>
    <w:rsid w:val="009775F7"/>
    <w:rsid w:val="00983FFE"/>
    <w:rsid w:val="00995732"/>
    <w:rsid w:val="009D6D08"/>
    <w:rsid w:val="009E6F79"/>
    <w:rsid w:val="00A0080F"/>
    <w:rsid w:val="00A2314D"/>
    <w:rsid w:val="00A30156"/>
    <w:rsid w:val="00A339D5"/>
    <w:rsid w:val="00A47F97"/>
    <w:rsid w:val="00A67B1A"/>
    <w:rsid w:val="00A86F19"/>
    <w:rsid w:val="00AC0674"/>
    <w:rsid w:val="00AC42CE"/>
    <w:rsid w:val="00AD500F"/>
    <w:rsid w:val="00AF4A2E"/>
    <w:rsid w:val="00B002C2"/>
    <w:rsid w:val="00B10DD6"/>
    <w:rsid w:val="00B1331B"/>
    <w:rsid w:val="00B2536C"/>
    <w:rsid w:val="00B7061A"/>
    <w:rsid w:val="00B96E17"/>
    <w:rsid w:val="00BB65A6"/>
    <w:rsid w:val="00BD0853"/>
    <w:rsid w:val="00C62CE1"/>
    <w:rsid w:val="00CA3DEE"/>
    <w:rsid w:val="00D51A8D"/>
    <w:rsid w:val="00D57DF8"/>
    <w:rsid w:val="00D74D40"/>
    <w:rsid w:val="00D87508"/>
    <w:rsid w:val="00DA4666"/>
    <w:rsid w:val="00DA749B"/>
    <w:rsid w:val="00E032A4"/>
    <w:rsid w:val="00E538CB"/>
    <w:rsid w:val="00E919A2"/>
    <w:rsid w:val="00EB051A"/>
    <w:rsid w:val="00EC1847"/>
    <w:rsid w:val="00ED6341"/>
    <w:rsid w:val="00EF3D8A"/>
    <w:rsid w:val="00F132FB"/>
    <w:rsid w:val="00F24057"/>
    <w:rsid w:val="00F47A32"/>
    <w:rsid w:val="00F60774"/>
    <w:rsid w:val="00F622E0"/>
    <w:rsid w:val="00F91B7C"/>
    <w:rsid w:val="00FA479E"/>
    <w:rsid w:val="00FF0A2F"/>
    <w:rsid w:val="00FF2DF9"/>
    <w:rsid w:val="00FF4A1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B8FE6"/>
  <w15:docId w15:val="{F161E309-3B81-4423-834B-87CFF9C8B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7AB1"/>
    <w:pPr>
      <w:spacing w:line="360" w:lineRule="auto"/>
      <w:jc w:val="both"/>
    </w:pPr>
    <w:rPr>
      <w:rFonts w:ascii="Times New Roman" w:hAnsi="Times New Roman"/>
      <w:sz w:val="24"/>
      <w:lang w:val="en-GB"/>
    </w:rPr>
  </w:style>
  <w:style w:type="paragraph" w:styleId="Balk1">
    <w:name w:val="heading 1"/>
    <w:basedOn w:val="Normal"/>
    <w:next w:val="Normal"/>
    <w:link w:val="Balk1Char"/>
    <w:autoRedefine/>
    <w:uiPriority w:val="9"/>
    <w:qFormat/>
    <w:rsid w:val="00A339D5"/>
    <w:pPr>
      <w:keepNext/>
      <w:keepLines/>
      <w:spacing w:before="240" w:after="0"/>
      <w:outlineLvl w:val="0"/>
    </w:pPr>
    <w:rPr>
      <w:rFonts w:eastAsiaTheme="majorEastAsia" w:cstheme="majorBidi"/>
      <w:b/>
      <w:sz w:val="32"/>
      <w:szCs w:val="32"/>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A339D5"/>
    <w:rPr>
      <w:rFonts w:ascii="Times New Roman" w:eastAsiaTheme="majorEastAsia" w:hAnsi="Times New Roman" w:cstheme="majorBidi"/>
      <w:b/>
      <w:sz w:val="32"/>
      <w:szCs w:val="32"/>
      <w:lang w:val="en-GB"/>
    </w:rPr>
  </w:style>
  <w:style w:type="character" w:styleId="Kpr">
    <w:name w:val="Hyperlink"/>
    <w:basedOn w:val="VarsaylanParagrafYazTipi"/>
    <w:uiPriority w:val="99"/>
    <w:unhideWhenUsed/>
    <w:rsid w:val="00103430"/>
    <w:rPr>
      <w:color w:val="0563C1" w:themeColor="hyperlink"/>
      <w:u w:val="single"/>
    </w:rPr>
  </w:style>
  <w:style w:type="character" w:customStyle="1" w:styleId="UnresolvedMention1">
    <w:name w:val="Unresolved Mention1"/>
    <w:basedOn w:val="VarsaylanParagrafYazTipi"/>
    <w:uiPriority w:val="99"/>
    <w:semiHidden/>
    <w:unhideWhenUsed/>
    <w:rsid w:val="00103430"/>
    <w:rPr>
      <w:color w:val="605E5C"/>
      <w:shd w:val="clear" w:color="auto" w:fill="E1DFDD"/>
    </w:rPr>
  </w:style>
  <w:style w:type="paragraph" w:styleId="TBal">
    <w:name w:val="TOC Heading"/>
    <w:basedOn w:val="Balk1"/>
    <w:next w:val="Normal"/>
    <w:uiPriority w:val="39"/>
    <w:unhideWhenUsed/>
    <w:qFormat/>
    <w:rsid w:val="00150031"/>
    <w:pPr>
      <w:spacing w:line="259" w:lineRule="auto"/>
      <w:jc w:val="left"/>
      <w:outlineLvl w:val="9"/>
    </w:pPr>
    <w:rPr>
      <w:rFonts w:asciiTheme="majorHAnsi" w:hAnsiTheme="majorHAnsi"/>
      <w:b w:val="0"/>
      <w:color w:val="2F5496" w:themeColor="accent1" w:themeShade="BF"/>
      <w:lang w:val="en-US"/>
    </w:rPr>
  </w:style>
  <w:style w:type="paragraph" w:styleId="T1">
    <w:name w:val="toc 1"/>
    <w:basedOn w:val="Normal"/>
    <w:next w:val="Normal"/>
    <w:autoRedefine/>
    <w:uiPriority w:val="39"/>
    <w:unhideWhenUsed/>
    <w:rsid w:val="00150031"/>
    <w:pPr>
      <w:spacing w:after="100"/>
    </w:pPr>
  </w:style>
  <w:style w:type="paragraph" w:styleId="ListeParagraf">
    <w:name w:val="List Paragraph"/>
    <w:basedOn w:val="Normal"/>
    <w:uiPriority w:val="34"/>
    <w:qFormat/>
    <w:rsid w:val="005E48C4"/>
    <w:pPr>
      <w:ind w:left="720"/>
      <w:contextualSpacing/>
    </w:pPr>
    <w:rPr>
      <w:sz w:val="22"/>
      <w:lang w:val="en-IN"/>
    </w:rPr>
  </w:style>
  <w:style w:type="paragraph" w:styleId="stBilgi">
    <w:name w:val="header"/>
    <w:basedOn w:val="Normal"/>
    <w:link w:val="stBilgiChar"/>
    <w:uiPriority w:val="99"/>
    <w:unhideWhenUsed/>
    <w:rsid w:val="00DA4666"/>
    <w:pPr>
      <w:tabs>
        <w:tab w:val="center" w:pos="4513"/>
        <w:tab w:val="right" w:pos="9026"/>
      </w:tabs>
      <w:spacing w:after="0" w:line="240" w:lineRule="auto"/>
    </w:pPr>
  </w:style>
  <w:style w:type="character" w:customStyle="1" w:styleId="stBilgiChar">
    <w:name w:val="Üst Bilgi Char"/>
    <w:basedOn w:val="VarsaylanParagrafYazTipi"/>
    <w:link w:val="stBilgi"/>
    <w:uiPriority w:val="99"/>
    <w:rsid w:val="00DA4666"/>
    <w:rPr>
      <w:rFonts w:ascii="Times New Roman" w:hAnsi="Times New Roman"/>
      <w:sz w:val="24"/>
      <w:lang w:val="en-GB"/>
    </w:rPr>
  </w:style>
  <w:style w:type="paragraph" w:styleId="AltBilgi">
    <w:name w:val="footer"/>
    <w:basedOn w:val="Normal"/>
    <w:link w:val="AltBilgiChar"/>
    <w:uiPriority w:val="99"/>
    <w:unhideWhenUsed/>
    <w:rsid w:val="00DA4666"/>
    <w:pPr>
      <w:tabs>
        <w:tab w:val="center" w:pos="4513"/>
        <w:tab w:val="right" w:pos="9026"/>
      </w:tabs>
      <w:spacing w:after="0" w:line="240" w:lineRule="auto"/>
    </w:pPr>
  </w:style>
  <w:style w:type="character" w:customStyle="1" w:styleId="AltBilgiChar">
    <w:name w:val="Alt Bilgi Char"/>
    <w:basedOn w:val="VarsaylanParagrafYazTipi"/>
    <w:link w:val="AltBilgi"/>
    <w:uiPriority w:val="99"/>
    <w:rsid w:val="00DA4666"/>
    <w:rPr>
      <w:rFonts w:ascii="Times New Roman" w:hAnsi="Times New Roman"/>
      <w:sz w:val="24"/>
      <w:lang w:val="en-GB"/>
    </w:rPr>
  </w:style>
  <w:style w:type="paragraph" w:styleId="BalonMetni">
    <w:name w:val="Balloon Text"/>
    <w:basedOn w:val="Normal"/>
    <w:link w:val="BalonMetniChar"/>
    <w:uiPriority w:val="99"/>
    <w:semiHidden/>
    <w:unhideWhenUsed/>
    <w:rsid w:val="00561937"/>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56193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6184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09B4F9-E63D-4CE7-96E5-7C3749A05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3709</Words>
  <Characters>21146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7</cp:revision>
  <dcterms:created xsi:type="dcterms:W3CDTF">2020-12-26T15:14:00Z</dcterms:created>
  <dcterms:modified xsi:type="dcterms:W3CDTF">2020-12-30T21:42:00Z</dcterms:modified>
</cp:coreProperties>
</file>