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4862E" w14:textId="77777777" w:rsidR="0057572E" w:rsidRDefault="0057572E" w:rsidP="0057572E">
      <w:pPr>
        <w:spacing w:line="720" w:lineRule="auto"/>
        <w:jc w:val="center"/>
        <w:rPr>
          <w:rFonts w:ascii="Arial" w:hAnsi="Arial" w:cs="Arial"/>
          <w:sz w:val="40"/>
          <w:szCs w:val="40"/>
        </w:rPr>
      </w:pPr>
    </w:p>
    <w:p w14:paraId="5D9A77F3" w14:textId="7E6B9994" w:rsidR="0057572E" w:rsidRPr="00A33483" w:rsidRDefault="00A33483" w:rsidP="0057572E">
      <w:pPr>
        <w:spacing w:line="720" w:lineRule="auto"/>
        <w:jc w:val="center"/>
        <w:rPr>
          <w:rFonts w:ascii="Arial" w:hAnsi="Arial" w:cs="Arial"/>
          <w:b/>
          <w:bCs/>
          <w:sz w:val="72"/>
          <w:szCs w:val="72"/>
        </w:rPr>
      </w:pPr>
      <w:r w:rsidRPr="00A33483">
        <w:rPr>
          <w:rFonts w:ascii="Arial" w:hAnsi="Arial" w:cs="Arial"/>
          <w:b/>
          <w:bCs/>
          <w:sz w:val="72"/>
          <w:szCs w:val="72"/>
        </w:rPr>
        <w:t>ACS Report</w:t>
      </w:r>
    </w:p>
    <w:p w14:paraId="2B132399" w14:textId="77777777" w:rsidR="0057572E" w:rsidRDefault="0057572E" w:rsidP="0057572E">
      <w:pPr>
        <w:spacing w:line="360" w:lineRule="auto"/>
        <w:rPr>
          <w:rFonts w:ascii="Arial" w:hAnsi="Arial" w:cs="Arial"/>
          <w:sz w:val="40"/>
          <w:szCs w:val="40"/>
        </w:rPr>
      </w:pPr>
    </w:p>
    <w:p w14:paraId="6F03C440" w14:textId="77777777" w:rsidR="0057572E" w:rsidRDefault="0057572E" w:rsidP="0057572E">
      <w:pPr>
        <w:spacing w:line="360" w:lineRule="auto"/>
        <w:rPr>
          <w:rFonts w:ascii="Arial" w:hAnsi="Arial" w:cs="Arial"/>
          <w:sz w:val="40"/>
          <w:szCs w:val="40"/>
        </w:rPr>
      </w:pPr>
    </w:p>
    <w:p w14:paraId="7B268A4B" w14:textId="77777777" w:rsidR="0057572E" w:rsidRDefault="0057572E" w:rsidP="0057572E">
      <w:pPr>
        <w:spacing w:line="360" w:lineRule="auto"/>
        <w:rPr>
          <w:rFonts w:ascii="Arial" w:hAnsi="Arial" w:cs="Arial"/>
          <w:sz w:val="40"/>
          <w:szCs w:val="40"/>
        </w:rPr>
      </w:pPr>
    </w:p>
    <w:p w14:paraId="14BE4E4D" w14:textId="6FEFBBCA" w:rsidR="0057572E" w:rsidRPr="000A1266" w:rsidRDefault="0057572E" w:rsidP="0057572E">
      <w:pPr>
        <w:spacing w:line="360" w:lineRule="auto"/>
        <w:rPr>
          <w:rFonts w:ascii="Arial" w:hAnsi="Arial" w:cs="Arial"/>
          <w:sz w:val="40"/>
          <w:szCs w:val="40"/>
        </w:rPr>
      </w:pPr>
      <w:r>
        <w:rPr>
          <w:rFonts w:ascii="Arial" w:hAnsi="Arial" w:cs="Arial"/>
          <w:sz w:val="40"/>
          <w:szCs w:val="40"/>
        </w:rPr>
        <w:t xml:space="preserve">Student Name: </w:t>
      </w:r>
      <w:r w:rsidRPr="000A1266">
        <w:rPr>
          <w:rFonts w:ascii="Arial" w:hAnsi="Arial" w:cs="Arial"/>
          <w:sz w:val="40"/>
          <w:szCs w:val="40"/>
        </w:rPr>
        <w:t>Erlina A. Geronimo</w:t>
      </w:r>
    </w:p>
    <w:p w14:paraId="63CE98C4" w14:textId="63AFA141" w:rsidR="0057572E" w:rsidRPr="000A1266" w:rsidRDefault="0057572E" w:rsidP="0057572E">
      <w:pPr>
        <w:spacing w:line="360" w:lineRule="auto"/>
        <w:rPr>
          <w:rFonts w:ascii="Arial" w:hAnsi="Arial" w:cs="Arial"/>
          <w:sz w:val="40"/>
          <w:szCs w:val="40"/>
        </w:rPr>
      </w:pPr>
      <w:r w:rsidRPr="000A1266">
        <w:rPr>
          <w:rFonts w:ascii="Arial" w:hAnsi="Arial" w:cs="Arial"/>
          <w:sz w:val="40"/>
          <w:szCs w:val="40"/>
        </w:rPr>
        <w:t>Student</w:t>
      </w:r>
      <w:r>
        <w:rPr>
          <w:rFonts w:ascii="Arial" w:hAnsi="Arial" w:cs="Arial"/>
          <w:sz w:val="40"/>
          <w:szCs w:val="40"/>
        </w:rPr>
        <w:t xml:space="preserve"> ID</w:t>
      </w:r>
      <w:r w:rsidRPr="000A1266">
        <w:rPr>
          <w:rFonts w:ascii="Arial" w:hAnsi="Arial" w:cs="Arial"/>
          <w:sz w:val="40"/>
          <w:szCs w:val="40"/>
        </w:rPr>
        <w:t>: 2430880</w:t>
      </w:r>
    </w:p>
    <w:p w14:paraId="5D931460" w14:textId="61179A0B" w:rsidR="0057572E" w:rsidRDefault="0057572E" w:rsidP="0057572E">
      <w:pPr>
        <w:spacing w:line="360" w:lineRule="auto"/>
        <w:rPr>
          <w:rFonts w:ascii="Arial" w:hAnsi="Arial" w:cs="Arial"/>
          <w:sz w:val="40"/>
          <w:szCs w:val="40"/>
        </w:rPr>
      </w:pPr>
      <w:r>
        <w:rPr>
          <w:rFonts w:ascii="Arial" w:hAnsi="Arial" w:cs="Arial"/>
          <w:sz w:val="40"/>
          <w:szCs w:val="40"/>
        </w:rPr>
        <w:t xml:space="preserve">Module Code: </w:t>
      </w:r>
      <w:r w:rsidRPr="000A1266">
        <w:rPr>
          <w:rFonts w:ascii="Arial" w:hAnsi="Arial" w:cs="Arial"/>
          <w:sz w:val="40"/>
          <w:szCs w:val="40"/>
        </w:rPr>
        <w:t>LCLM 4001</w:t>
      </w:r>
    </w:p>
    <w:p w14:paraId="07C78B45" w14:textId="7F79C64B" w:rsidR="0057572E" w:rsidRPr="000A1266" w:rsidRDefault="0057572E" w:rsidP="0057572E">
      <w:pPr>
        <w:spacing w:line="360" w:lineRule="auto"/>
        <w:rPr>
          <w:rFonts w:ascii="Arial" w:hAnsi="Arial" w:cs="Arial"/>
          <w:sz w:val="40"/>
          <w:szCs w:val="40"/>
        </w:rPr>
      </w:pPr>
      <w:r>
        <w:rPr>
          <w:rFonts w:ascii="Arial" w:hAnsi="Arial" w:cs="Arial"/>
          <w:sz w:val="40"/>
          <w:szCs w:val="40"/>
        </w:rPr>
        <w:t>Module</w:t>
      </w:r>
      <w:r w:rsidRPr="000A1266">
        <w:rPr>
          <w:rFonts w:ascii="Arial" w:hAnsi="Arial" w:cs="Arial"/>
          <w:sz w:val="40"/>
          <w:szCs w:val="40"/>
        </w:rPr>
        <w:t>: Academic Skills</w:t>
      </w:r>
    </w:p>
    <w:p w14:paraId="0D369768" w14:textId="4822D0D0" w:rsidR="0057572E" w:rsidRPr="000A1266" w:rsidRDefault="0057572E" w:rsidP="0057572E">
      <w:pPr>
        <w:tabs>
          <w:tab w:val="left" w:pos="5442"/>
        </w:tabs>
        <w:spacing w:line="360" w:lineRule="auto"/>
        <w:rPr>
          <w:rFonts w:ascii="Arial" w:hAnsi="Arial" w:cs="Arial"/>
          <w:sz w:val="40"/>
          <w:szCs w:val="40"/>
        </w:rPr>
      </w:pPr>
      <w:r>
        <w:rPr>
          <w:rFonts w:ascii="Arial" w:hAnsi="Arial" w:cs="Arial"/>
          <w:sz w:val="40"/>
          <w:szCs w:val="40"/>
        </w:rPr>
        <w:t xml:space="preserve">Lecturer: </w:t>
      </w:r>
      <w:r w:rsidRPr="000A1266">
        <w:rPr>
          <w:rFonts w:ascii="Arial" w:hAnsi="Arial" w:cs="Arial"/>
          <w:sz w:val="40"/>
          <w:szCs w:val="40"/>
        </w:rPr>
        <w:t>S</w:t>
      </w:r>
      <w:r>
        <w:rPr>
          <w:rFonts w:ascii="Arial" w:hAnsi="Arial" w:cs="Arial"/>
          <w:sz w:val="40"/>
          <w:szCs w:val="40"/>
        </w:rPr>
        <w:t>am D`Elia</w:t>
      </w:r>
      <w:r>
        <w:rPr>
          <w:rFonts w:ascii="Arial" w:hAnsi="Arial" w:cs="Arial"/>
          <w:sz w:val="40"/>
          <w:szCs w:val="40"/>
        </w:rPr>
        <w:tab/>
      </w:r>
    </w:p>
    <w:p w14:paraId="776F67A5" w14:textId="77777777" w:rsidR="006D23F7" w:rsidRDefault="006D23F7" w:rsidP="006D23F7">
      <w:pPr>
        <w:spacing w:line="360" w:lineRule="auto"/>
        <w:rPr>
          <w:rFonts w:ascii="Arial" w:hAnsi="Arial" w:cs="Arial"/>
        </w:rPr>
      </w:pPr>
    </w:p>
    <w:p w14:paraId="1422B81F" w14:textId="77777777" w:rsidR="0057572E" w:rsidRPr="0057572E" w:rsidRDefault="006D23F7" w:rsidP="00990687">
      <w:pPr>
        <w:spacing w:line="360" w:lineRule="auto"/>
        <w:rPr>
          <w:rFonts w:ascii="Arial" w:hAnsi="Arial" w:cs="Arial"/>
          <w:b/>
          <w:bCs/>
        </w:rPr>
      </w:pPr>
      <w:r>
        <w:rPr>
          <w:rFonts w:ascii="Arial" w:hAnsi="Arial" w:cs="Arial"/>
        </w:rPr>
        <w:br w:type="page"/>
      </w:r>
      <w:r w:rsidR="0057572E" w:rsidRPr="0057572E">
        <w:rPr>
          <w:rFonts w:ascii="Arial" w:hAnsi="Arial" w:cs="Arial"/>
          <w:b/>
          <w:bCs/>
        </w:rPr>
        <w:lastRenderedPageBreak/>
        <w:t>Table of Contents</w:t>
      </w:r>
    </w:p>
    <w:p w14:paraId="5E2664B8" w14:textId="2D48027E" w:rsidR="00990687" w:rsidRPr="00990687" w:rsidRDefault="0074559B" w:rsidP="00990687">
      <w:pPr>
        <w:pStyle w:val="ListParagraph"/>
        <w:numPr>
          <w:ilvl w:val="0"/>
          <w:numId w:val="5"/>
        </w:numPr>
        <w:spacing w:line="360" w:lineRule="auto"/>
        <w:ind w:left="360"/>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3E94795C" wp14:editId="379B9D17">
                <wp:simplePos x="0" y="0"/>
                <wp:positionH relativeFrom="column">
                  <wp:posOffset>1044489</wp:posOffset>
                </wp:positionH>
                <wp:positionV relativeFrom="paragraph">
                  <wp:posOffset>132144</wp:posOffset>
                </wp:positionV>
                <wp:extent cx="3951247" cy="3153"/>
                <wp:effectExtent l="0" t="0" r="30480" b="35560"/>
                <wp:wrapNone/>
                <wp:docPr id="1143616461" name="Straight Connector 2"/>
                <wp:cNvGraphicFramePr/>
                <a:graphic xmlns:a="http://schemas.openxmlformats.org/drawingml/2006/main">
                  <a:graphicData uri="http://schemas.microsoft.com/office/word/2010/wordprocessingShape">
                    <wps:wsp>
                      <wps:cNvCnPr/>
                      <wps:spPr>
                        <a:xfrm flipV="1">
                          <a:off x="0" y="0"/>
                          <a:ext cx="3951247" cy="3153"/>
                        </a:xfrm>
                        <a:prstGeom prst="line">
                          <a:avLst/>
                        </a:prstGeom>
                        <a:ln w="19050" cap="rnd" cmpd="dbl">
                          <a:solidFill>
                            <a:schemeClr val="tx1"/>
                          </a:solidFill>
                          <a:prstDash val="sysDot"/>
                          <a:roun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w:pict>
              <v:line w14:anchorId="3AF80B8A" id="Straight Connector 2"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25pt,10.4pt" to="393.35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" strokecolor="black [3213]" strokeweight="1.5pt">
                <v:stroke dashstyle="1 1" linestyle="thinThin" endcap="round"/>
              </v:line>
            </w:pict>
          </mc:Fallback>
        </mc:AlternateContent>
      </w:r>
      <w:r w:rsidR="006D23F7" w:rsidRPr="00990687">
        <w:rPr>
          <w:rFonts w:ascii="Arial" w:hAnsi="Arial" w:cs="Arial"/>
        </w:rPr>
        <w:t>Introduction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6D23F7" w:rsidRPr="00990687">
        <w:rPr>
          <w:rFonts w:ascii="Arial" w:hAnsi="Arial" w:cs="Arial"/>
        </w:rPr>
        <w:t>2</w:t>
      </w:r>
    </w:p>
    <w:p w14:paraId="61CEE0B7" w14:textId="7A1D6F60" w:rsidR="006D23F7" w:rsidRPr="00990687" w:rsidRDefault="0074559B" w:rsidP="00990687">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2608" behindDoc="0" locked="0" layoutInCell="1" allowOverlap="1" wp14:anchorId="4A871DBE" wp14:editId="742E49F3">
                <wp:simplePos x="0" y="0"/>
                <wp:positionH relativeFrom="column">
                  <wp:posOffset>1992726</wp:posOffset>
                </wp:positionH>
                <wp:positionV relativeFrom="paragraph">
                  <wp:posOffset>134194</wp:posOffset>
                </wp:positionV>
                <wp:extent cx="3023438" cy="0"/>
                <wp:effectExtent l="0" t="0" r="0" b="0"/>
                <wp:wrapNone/>
                <wp:docPr id="517605482" name="Straight Connector 2"/>
                <wp:cNvGraphicFramePr/>
                <a:graphic xmlns:a="http://schemas.openxmlformats.org/drawingml/2006/main">
                  <a:graphicData uri="http://schemas.microsoft.com/office/word/2010/wordprocessingShape">
                    <wps:wsp>
                      <wps:cNvCnPr/>
                      <wps:spPr>
                        <a:xfrm>
                          <a:off x="0" y="0"/>
                          <a:ext cx="3023438" cy="0"/>
                        </a:xfrm>
                        <a:prstGeom prst="line">
                          <a:avLst/>
                        </a:prstGeom>
                        <a:ln w="19050" cap="rnd" cmpd="dbl">
                          <a:solidFill>
                            <a:schemeClr val="tx1"/>
                          </a:solidFill>
                          <a:prstDash val="sysDot"/>
                          <a:roun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w:pict>
              <v:line w14:anchorId="17D13BE6" id="Straight Connector 2" o:spid="_x0000_s1026" style="position:absolute;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9pt,10.55pt" to="394.95pt,1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" strokecolor="black [3213]" strokeweight="1.5pt">
                <v:stroke dashstyle="1 1" linestyle="thinThin" endcap="round"/>
              </v:line>
            </w:pict>
          </mc:Fallback>
        </mc:AlternateContent>
      </w:r>
      <w:r w:rsidR="00990687">
        <w:rPr>
          <w:rFonts w:ascii="Arial" w:hAnsi="Arial" w:cs="Arial"/>
        </w:rPr>
        <w:t xml:space="preserve">2. </w:t>
      </w:r>
      <w:r w:rsidR="006D23F7" w:rsidRPr="00990687">
        <w:rPr>
          <w:rFonts w:ascii="Arial" w:hAnsi="Arial" w:cs="Arial"/>
        </w:rPr>
        <w:t>De</w:t>
      </w:r>
      <w:r w:rsidR="0057572E" w:rsidRPr="00990687">
        <w:rPr>
          <w:rFonts w:ascii="Arial" w:hAnsi="Arial" w:cs="Arial"/>
        </w:rPr>
        <w:t>scription of Experiences</w:t>
      </w:r>
      <w:r w:rsidR="0057572E" w:rsidRPr="00990687">
        <w:rPr>
          <w:rFonts w:ascii="Arial" w:hAnsi="Arial" w:cs="Arial"/>
        </w:rPr>
        <w:tab/>
      </w:r>
      <w:r w:rsidR="0057572E" w:rsidRPr="00990687">
        <w:rPr>
          <w:rFonts w:ascii="Arial" w:hAnsi="Arial" w:cs="Arial"/>
        </w:rPr>
        <w:tab/>
      </w:r>
      <w:r w:rsidR="006D23F7" w:rsidRPr="00990687">
        <w:rPr>
          <w:rFonts w:ascii="Arial" w:hAnsi="Arial" w:cs="Arial"/>
        </w:rPr>
        <w:tab/>
      </w:r>
      <w:r w:rsidR="006D23F7" w:rsidRPr="00990687">
        <w:rPr>
          <w:rFonts w:ascii="Arial" w:hAnsi="Arial" w:cs="Arial"/>
        </w:rPr>
        <w:tab/>
      </w:r>
      <w:r w:rsidR="006D23F7" w:rsidRPr="00990687">
        <w:rPr>
          <w:rFonts w:ascii="Arial" w:hAnsi="Arial" w:cs="Arial"/>
        </w:rPr>
        <w:tab/>
      </w:r>
      <w:r w:rsidR="006D23F7" w:rsidRPr="00990687">
        <w:rPr>
          <w:rFonts w:ascii="Arial" w:hAnsi="Arial" w:cs="Arial"/>
        </w:rPr>
        <w:tab/>
      </w:r>
      <w:r w:rsidR="006D23F7" w:rsidRPr="00990687">
        <w:rPr>
          <w:rFonts w:ascii="Arial" w:hAnsi="Arial" w:cs="Arial"/>
        </w:rPr>
        <w:tab/>
        <w:t>2</w:t>
      </w:r>
    </w:p>
    <w:p w14:paraId="588FBAC6" w14:textId="707A52A4" w:rsidR="006D23F7" w:rsidRPr="00990687" w:rsidRDefault="001C69CF" w:rsidP="00990687">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4656" behindDoc="0" locked="0" layoutInCell="1" allowOverlap="1" wp14:anchorId="228639B5" wp14:editId="1B91F561">
                <wp:simplePos x="0" y="0"/>
                <wp:positionH relativeFrom="column">
                  <wp:posOffset>1500857</wp:posOffset>
                </wp:positionH>
                <wp:positionV relativeFrom="paragraph">
                  <wp:posOffset>130175</wp:posOffset>
                </wp:positionV>
                <wp:extent cx="3510328" cy="2625"/>
                <wp:effectExtent l="0" t="0" r="33020" b="35560"/>
                <wp:wrapNone/>
                <wp:docPr id="1937935965" name="Straight Connector 2"/>
                <wp:cNvGraphicFramePr/>
                <a:graphic xmlns:a="http://schemas.openxmlformats.org/drawingml/2006/main">
                  <a:graphicData uri="http://schemas.microsoft.com/office/word/2010/wordprocessingShape">
                    <wps:wsp>
                      <wps:cNvCnPr/>
                      <wps:spPr>
                        <a:xfrm>
                          <a:off x="0" y="0"/>
                          <a:ext cx="3510328" cy="2625"/>
                        </a:xfrm>
                        <a:prstGeom prst="line">
                          <a:avLst/>
                        </a:prstGeom>
                        <a:ln w="19050" cap="rnd" cmpd="dbl">
                          <a:solidFill>
                            <a:schemeClr val="tx1"/>
                          </a:solidFill>
                          <a:prstDash val="sysDot"/>
                          <a:roun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w:pict>
              <v:line w14:anchorId="31CDF825" id="Straight Connector 2" o:spid="_x0000_s1026" style="position:absolute;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8.2pt,10.25pt" to="394.6pt,1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" strokecolor="black [3213]" strokeweight="1.5pt">
                <v:stroke dashstyle="1 1" linestyle="thinThin" endcap="round"/>
              </v:line>
            </w:pict>
          </mc:Fallback>
        </mc:AlternateContent>
      </w:r>
      <w:r w:rsidR="00990687">
        <w:rPr>
          <w:rFonts w:ascii="Arial" w:hAnsi="Arial" w:cs="Arial"/>
        </w:rPr>
        <w:t xml:space="preserve">3. </w:t>
      </w:r>
      <w:r w:rsidR="0057572E" w:rsidRPr="00990687">
        <w:rPr>
          <w:rFonts w:ascii="Arial" w:hAnsi="Arial" w:cs="Arial"/>
        </w:rPr>
        <w:t>Personal Reflection</w:t>
      </w:r>
      <w:r w:rsidR="006D23F7" w:rsidRPr="00990687">
        <w:rPr>
          <w:rFonts w:ascii="Arial" w:hAnsi="Arial" w:cs="Arial"/>
        </w:rPr>
        <w:tab/>
      </w:r>
      <w:r w:rsidR="006D23F7" w:rsidRPr="00990687">
        <w:rPr>
          <w:rFonts w:ascii="Arial" w:hAnsi="Arial" w:cs="Arial"/>
        </w:rPr>
        <w:tab/>
      </w:r>
      <w:r w:rsidR="006D23F7" w:rsidRPr="00990687">
        <w:rPr>
          <w:rFonts w:ascii="Arial" w:hAnsi="Arial" w:cs="Arial"/>
        </w:rPr>
        <w:tab/>
      </w:r>
      <w:r w:rsidR="006D23F7" w:rsidRPr="00990687">
        <w:rPr>
          <w:rFonts w:ascii="Arial" w:hAnsi="Arial" w:cs="Arial"/>
        </w:rPr>
        <w:tab/>
      </w:r>
      <w:r w:rsidR="006D23F7" w:rsidRPr="00990687">
        <w:rPr>
          <w:rFonts w:ascii="Arial" w:hAnsi="Arial" w:cs="Arial"/>
        </w:rPr>
        <w:tab/>
      </w:r>
      <w:r w:rsidR="006D23F7" w:rsidRPr="00990687">
        <w:rPr>
          <w:rFonts w:ascii="Arial" w:hAnsi="Arial" w:cs="Arial"/>
        </w:rPr>
        <w:tab/>
      </w:r>
      <w:r w:rsidR="0057572E" w:rsidRPr="00990687">
        <w:rPr>
          <w:rFonts w:ascii="Arial" w:hAnsi="Arial" w:cs="Arial"/>
        </w:rPr>
        <w:tab/>
      </w:r>
      <w:r w:rsidR="0057572E" w:rsidRPr="00990687">
        <w:rPr>
          <w:rFonts w:ascii="Arial" w:hAnsi="Arial" w:cs="Arial"/>
        </w:rPr>
        <w:tab/>
      </w:r>
      <w:r w:rsidR="00A33483">
        <w:rPr>
          <w:rFonts w:ascii="Arial" w:hAnsi="Arial" w:cs="Arial"/>
        </w:rPr>
        <w:t>3</w:t>
      </w:r>
    </w:p>
    <w:p w14:paraId="1CFD2628" w14:textId="0CC8C3BE" w:rsidR="006D23F7" w:rsidRPr="006D23F7" w:rsidRDefault="001C69CF" w:rsidP="00990687">
      <w:pPr>
        <w:spacing w:line="360" w:lineRule="auto"/>
        <w:ind w:firstLine="720"/>
        <w:rPr>
          <w:rFonts w:ascii="Arial" w:hAnsi="Arial" w:cs="Arial"/>
        </w:rPr>
      </w:pPr>
      <w:r>
        <w:rPr>
          <w:rFonts w:ascii="Arial" w:hAnsi="Arial" w:cs="Arial"/>
          <w:noProof/>
        </w:rPr>
        <mc:AlternateContent>
          <mc:Choice Requires="wps">
            <w:drawing>
              <wp:anchor distT="0" distB="0" distL="114300" distR="114300" simplePos="0" relativeHeight="251656704" behindDoc="0" locked="0" layoutInCell="1" allowOverlap="1" wp14:anchorId="5926AB15" wp14:editId="44948D71">
                <wp:simplePos x="0" y="0"/>
                <wp:positionH relativeFrom="column">
                  <wp:posOffset>1431791</wp:posOffset>
                </wp:positionH>
                <wp:positionV relativeFrom="paragraph">
                  <wp:posOffset>124951</wp:posOffset>
                </wp:positionV>
                <wp:extent cx="3596127" cy="13356"/>
                <wp:effectExtent l="0" t="0" r="23495" b="24765"/>
                <wp:wrapNone/>
                <wp:docPr id="2047101811" name="Straight Connector 2"/>
                <wp:cNvGraphicFramePr/>
                <a:graphic xmlns:a="http://schemas.openxmlformats.org/drawingml/2006/main">
                  <a:graphicData uri="http://schemas.microsoft.com/office/word/2010/wordprocessingShape">
                    <wps:wsp>
                      <wps:cNvCnPr/>
                      <wps:spPr>
                        <a:xfrm flipV="1">
                          <a:off x="0" y="0"/>
                          <a:ext cx="3596127" cy="13356"/>
                        </a:xfrm>
                        <a:prstGeom prst="line">
                          <a:avLst/>
                        </a:prstGeom>
                        <a:ln w="19050" cap="rnd" cmpd="dbl">
                          <a:solidFill>
                            <a:schemeClr val="tx1"/>
                          </a:solidFill>
                          <a:prstDash val="sysDot"/>
                          <a:roun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w:pict>
              <v:line w14:anchorId="0AEC312F" id="Straight Connector 2" o:spid="_x0000_s1026" style="position:absolute;flip:y;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75pt,9.85pt" to="395.9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" strokecolor="black [3213]" strokeweight="1.5pt">
                <v:stroke dashstyle="1 1" linestyle="thinThin" endcap="round"/>
              </v:line>
            </w:pict>
          </mc:Fallback>
        </mc:AlternateContent>
      </w:r>
      <w:r w:rsidR="0057572E">
        <w:rPr>
          <w:rFonts w:ascii="Arial" w:hAnsi="Arial" w:cs="Arial"/>
        </w:rPr>
        <w:t>3.1</w:t>
      </w:r>
      <w:r w:rsidR="00990687">
        <w:rPr>
          <w:rFonts w:ascii="Arial" w:hAnsi="Arial" w:cs="Arial"/>
        </w:rPr>
        <w:t xml:space="preserve"> </w:t>
      </w:r>
      <w:r w:rsidR="0057572E">
        <w:rPr>
          <w:rFonts w:ascii="Arial" w:hAnsi="Arial" w:cs="Arial"/>
        </w:rPr>
        <w:t>Evaluation</w:t>
      </w:r>
      <w:r w:rsidR="006D23F7" w:rsidRPr="006D23F7">
        <w:rPr>
          <w:rFonts w:ascii="Arial" w:hAnsi="Arial" w:cs="Arial"/>
        </w:rPr>
        <w:tab/>
      </w:r>
      <w:r w:rsidR="006D23F7" w:rsidRPr="006D23F7">
        <w:rPr>
          <w:rFonts w:ascii="Arial" w:hAnsi="Arial" w:cs="Arial"/>
        </w:rPr>
        <w:tab/>
      </w:r>
      <w:r w:rsidR="00990687">
        <w:rPr>
          <w:rFonts w:ascii="Arial" w:hAnsi="Arial" w:cs="Arial"/>
        </w:rPr>
        <w:tab/>
      </w:r>
      <w:r w:rsidR="00990687">
        <w:rPr>
          <w:rFonts w:ascii="Arial" w:hAnsi="Arial" w:cs="Arial"/>
        </w:rPr>
        <w:tab/>
      </w:r>
      <w:r w:rsidR="00990687">
        <w:rPr>
          <w:rFonts w:ascii="Arial" w:hAnsi="Arial" w:cs="Arial"/>
        </w:rPr>
        <w:tab/>
      </w:r>
      <w:r w:rsidR="00990687">
        <w:rPr>
          <w:rFonts w:ascii="Arial" w:hAnsi="Arial" w:cs="Arial"/>
        </w:rPr>
        <w:tab/>
      </w:r>
      <w:r w:rsidR="00990687">
        <w:rPr>
          <w:rFonts w:ascii="Arial" w:hAnsi="Arial" w:cs="Arial"/>
        </w:rPr>
        <w:tab/>
      </w:r>
      <w:r w:rsidR="006D23F7" w:rsidRPr="006D23F7">
        <w:rPr>
          <w:rFonts w:ascii="Arial" w:hAnsi="Arial" w:cs="Arial"/>
        </w:rPr>
        <w:tab/>
        <w:t>3</w:t>
      </w:r>
    </w:p>
    <w:p w14:paraId="3CE3128F" w14:textId="73A15766" w:rsidR="006D23F7" w:rsidRPr="006D23F7" w:rsidRDefault="001C69CF" w:rsidP="00990687">
      <w:pPr>
        <w:spacing w:line="360" w:lineRule="auto"/>
        <w:ind w:firstLine="720"/>
        <w:rPr>
          <w:rFonts w:ascii="Arial" w:hAnsi="Arial" w:cs="Arial"/>
        </w:rPr>
      </w:pPr>
      <w:r>
        <w:rPr>
          <w:rFonts w:ascii="Arial" w:hAnsi="Arial" w:cs="Arial"/>
          <w:noProof/>
        </w:rPr>
        <mc:AlternateContent>
          <mc:Choice Requires="wps">
            <w:drawing>
              <wp:anchor distT="0" distB="0" distL="114300" distR="114300" simplePos="0" relativeHeight="251658752" behindDoc="0" locked="0" layoutInCell="1" allowOverlap="1" wp14:anchorId="32319583" wp14:editId="5F7C9BF7">
                <wp:simplePos x="0" y="0"/>
                <wp:positionH relativeFrom="column">
                  <wp:posOffset>1278111</wp:posOffset>
                </wp:positionH>
                <wp:positionV relativeFrom="paragraph">
                  <wp:posOffset>121610</wp:posOffset>
                </wp:positionV>
                <wp:extent cx="3749104" cy="10245"/>
                <wp:effectExtent l="0" t="0" r="22860" b="27940"/>
                <wp:wrapNone/>
                <wp:docPr id="2051079535" name="Straight Connector 2"/>
                <wp:cNvGraphicFramePr/>
                <a:graphic xmlns:a="http://schemas.openxmlformats.org/drawingml/2006/main">
                  <a:graphicData uri="http://schemas.microsoft.com/office/word/2010/wordprocessingShape">
                    <wps:wsp>
                      <wps:cNvCnPr/>
                      <wps:spPr>
                        <a:xfrm flipV="1">
                          <a:off x="0" y="0"/>
                          <a:ext cx="3749104" cy="10245"/>
                        </a:xfrm>
                        <a:prstGeom prst="line">
                          <a:avLst/>
                        </a:prstGeom>
                        <a:ln w="19050" cap="rnd" cmpd="dbl">
                          <a:solidFill>
                            <a:schemeClr val="tx1"/>
                          </a:solidFill>
                          <a:prstDash val="sysDot"/>
                          <a:roun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w:pict>
              <v:line w14:anchorId="6B73580A" id="Straight Connector 2" o:spid="_x0000_s1026" style="position:absolute;flip:y;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65pt,9.6pt" to="395.85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" strokecolor="black [3213]" strokeweight="1.5pt">
                <v:stroke dashstyle="1 1" linestyle="thinThin" endcap="round"/>
              </v:line>
            </w:pict>
          </mc:Fallback>
        </mc:AlternateContent>
      </w:r>
      <w:r w:rsidR="0057572E">
        <w:rPr>
          <w:rFonts w:ascii="Arial" w:hAnsi="Arial" w:cs="Arial"/>
        </w:rPr>
        <w:t>3.2 Analysis</w:t>
      </w:r>
      <w:r w:rsidR="006D23F7" w:rsidRPr="006D23F7">
        <w:rPr>
          <w:rFonts w:ascii="Arial" w:hAnsi="Arial" w:cs="Arial"/>
        </w:rPr>
        <w:tab/>
      </w:r>
      <w:r w:rsidR="006D23F7" w:rsidRPr="006D23F7">
        <w:rPr>
          <w:rFonts w:ascii="Arial" w:hAnsi="Arial" w:cs="Arial"/>
        </w:rPr>
        <w:tab/>
      </w:r>
      <w:r w:rsidR="00990687">
        <w:rPr>
          <w:rFonts w:ascii="Arial" w:hAnsi="Arial" w:cs="Arial"/>
        </w:rPr>
        <w:tab/>
      </w:r>
      <w:r w:rsidR="00990687">
        <w:rPr>
          <w:rFonts w:ascii="Arial" w:hAnsi="Arial" w:cs="Arial"/>
        </w:rPr>
        <w:tab/>
      </w:r>
      <w:r w:rsidR="00990687">
        <w:rPr>
          <w:rFonts w:ascii="Arial" w:hAnsi="Arial" w:cs="Arial"/>
        </w:rPr>
        <w:tab/>
      </w:r>
      <w:r w:rsidR="00990687">
        <w:rPr>
          <w:rFonts w:ascii="Arial" w:hAnsi="Arial" w:cs="Arial"/>
        </w:rPr>
        <w:tab/>
      </w:r>
      <w:r w:rsidR="00990687">
        <w:rPr>
          <w:rFonts w:ascii="Arial" w:hAnsi="Arial" w:cs="Arial"/>
        </w:rPr>
        <w:tab/>
      </w:r>
      <w:r w:rsidR="00990687">
        <w:rPr>
          <w:rFonts w:ascii="Arial" w:hAnsi="Arial" w:cs="Arial"/>
        </w:rPr>
        <w:tab/>
      </w:r>
      <w:r w:rsidR="006D23F7" w:rsidRPr="006D23F7">
        <w:rPr>
          <w:rFonts w:ascii="Arial" w:hAnsi="Arial" w:cs="Arial"/>
        </w:rPr>
        <w:tab/>
        <w:t>3</w:t>
      </w:r>
    </w:p>
    <w:p w14:paraId="6E4BC160" w14:textId="3B8C9D5F" w:rsidR="006D23F7" w:rsidRDefault="001C69CF" w:rsidP="00990687">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0800" behindDoc="0" locked="0" layoutInCell="1" allowOverlap="1" wp14:anchorId="22F6AAA0" wp14:editId="528FEA99">
                <wp:simplePos x="0" y="0"/>
                <wp:positionH relativeFrom="column">
                  <wp:posOffset>932330</wp:posOffset>
                </wp:positionH>
                <wp:positionV relativeFrom="paragraph">
                  <wp:posOffset>125954</wp:posOffset>
                </wp:positionV>
                <wp:extent cx="4083632" cy="5123"/>
                <wp:effectExtent l="0" t="0" r="31750" b="33020"/>
                <wp:wrapNone/>
                <wp:docPr id="1376169730" name="Straight Connector 2"/>
                <wp:cNvGraphicFramePr/>
                <a:graphic xmlns:a="http://schemas.openxmlformats.org/drawingml/2006/main">
                  <a:graphicData uri="http://schemas.microsoft.com/office/word/2010/wordprocessingShape">
                    <wps:wsp>
                      <wps:cNvCnPr/>
                      <wps:spPr>
                        <a:xfrm flipV="1">
                          <a:off x="0" y="0"/>
                          <a:ext cx="4083632" cy="5123"/>
                        </a:xfrm>
                        <a:prstGeom prst="line">
                          <a:avLst/>
                        </a:prstGeom>
                        <a:ln w="19050" cap="rnd" cmpd="dbl">
                          <a:solidFill>
                            <a:schemeClr val="tx1"/>
                          </a:solidFill>
                          <a:prstDash val="sysDot"/>
                          <a:roun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w:pict>
              <v:line w14:anchorId="11FD2EE6" id="Straight Connector 2" o:spid="_x0000_s1026" style="position:absolute;flip:y;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4pt,9.9pt" to="394.95pt,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" strokecolor="black [3213]" strokeweight="1.5pt">
                <v:stroke dashstyle="1 1" linestyle="thinThin" endcap="round"/>
              </v:line>
            </w:pict>
          </mc:Fallback>
        </mc:AlternateContent>
      </w:r>
      <w:r w:rsidR="0057572E">
        <w:rPr>
          <w:rFonts w:ascii="Arial" w:hAnsi="Arial" w:cs="Arial"/>
        </w:rPr>
        <w:t>4. Conclusion</w:t>
      </w:r>
      <w:r w:rsidR="006D23F7" w:rsidRPr="006D23F7">
        <w:rPr>
          <w:rFonts w:ascii="Arial" w:hAnsi="Arial" w:cs="Arial"/>
        </w:rPr>
        <w:tab/>
      </w:r>
      <w:r w:rsidR="006D23F7" w:rsidRPr="006D23F7">
        <w:rPr>
          <w:rFonts w:ascii="Arial" w:hAnsi="Arial" w:cs="Arial"/>
        </w:rPr>
        <w:tab/>
      </w:r>
      <w:r w:rsidR="00990687">
        <w:rPr>
          <w:rFonts w:ascii="Arial" w:hAnsi="Arial" w:cs="Arial"/>
        </w:rPr>
        <w:tab/>
      </w:r>
      <w:r w:rsidR="00990687">
        <w:rPr>
          <w:rFonts w:ascii="Arial" w:hAnsi="Arial" w:cs="Arial"/>
        </w:rPr>
        <w:tab/>
      </w:r>
      <w:r w:rsidR="006D23F7" w:rsidRPr="006D23F7">
        <w:rPr>
          <w:rFonts w:ascii="Arial" w:hAnsi="Arial" w:cs="Arial"/>
        </w:rPr>
        <w:tab/>
      </w:r>
      <w:r w:rsidR="006D23F7" w:rsidRPr="006D23F7">
        <w:rPr>
          <w:rFonts w:ascii="Arial" w:hAnsi="Arial" w:cs="Arial"/>
        </w:rPr>
        <w:tab/>
      </w:r>
      <w:r w:rsidR="006D23F7" w:rsidRPr="006D23F7">
        <w:rPr>
          <w:rFonts w:ascii="Arial" w:hAnsi="Arial" w:cs="Arial"/>
        </w:rPr>
        <w:tab/>
      </w:r>
      <w:r w:rsidR="006D23F7" w:rsidRPr="006D23F7">
        <w:rPr>
          <w:rFonts w:ascii="Arial" w:hAnsi="Arial" w:cs="Arial"/>
        </w:rPr>
        <w:tab/>
      </w:r>
      <w:r w:rsidR="006D23F7" w:rsidRPr="006D23F7">
        <w:rPr>
          <w:rFonts w:ascii="Arial" w:hAnsi="Arial" w:cs="Arial"/>
        </w:rPr>
        <w:tab/>
      </w:r>
      <w:r w:rsidR="0074559B">
        <w:rPr>
          <w:rFonts w:ascii="Arial" w:hAnsi="Arial" w:cs="Arial"/>
        </w:rPr>
        <w:t>5</w:t>
      </w:r>
    </w:p>
    <w:p w14:paraId="5A351ED8" w14:textId="0E509493" w:rsidR="00B63C92" w:rsidRPr="006D23F7" w:rsidRDefault="001C69CF" w:rsidP="00990687">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2848" behindDoc="0" locked="0" layoutInCell="1" allowOverlap="1" wp14:anchorId="1A905174" wp14:editId="0E774B3A">
                <wp:simplePos x="0" y="0"/>
                <wp:positionH relativeFrom="column">
                  <wp:posOffset>1272988</wp:posOffset>
                </wp:positionH>
                <wp:positionV relativeFrom="paragraph">
                  <wp:posOffset>120052</wp:posOffset>
                </wp:positionV>
                <wp:extent cx="3749809" cy="7556"/>
                <wp:effectExtent l="0" t="0" r="22225" b="31115"/>
                <wp:wrapNone/>
                <wp:docPr id="489384305" name="Straight Connector 2"/>
                <wp:cNvGraphicFramePr/>
                <a:graphic xmlns:a="http://schemas.openxmlformats.org/drawingml/2006/main">
                  <a:graphicData uri="http://schemas.microsoft.com/office/word/2010/wordprocessingShape">
                    <wps:wsp>
                      <wps:cNvCnPr/>
                      <wps:spPr>
                        <a:xfrm flipV="1">
                          <a:off x="0" y="0"/>
                          <a:ext cx="3749809" cy="7556"/>
                        </a:xfrm>
                        <a:prstGeom prst="line">
                          <a:avLst/>
                        </a:prstGeom>
                        <a:ln w="19050" cap="rnd" cmpd="dbl">
                          <a:solidFill>
                            <a:schemeClr val="tx1"/>
                          </a:solidFill>
                          <a:prstDash val="sysDot"/>
                          <a:roun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w:pict>
              <v:line w14:anchorId="5A76FE4D" id="Straight Connector 2" o:spid="_x0000_s1026" style="position:absolute;flip:y;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25pt,9.45pt" to="395.5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" strokecolor="black [3213]" strokeweight="1.5pt">
                <v:stroke dashstyle="1 1" linestyle="thinThin" endcap="round"/>
              </v:line>
            </w:pict>
          </mc:Fallback>
        </mc:AlternateContent>
      </w:r>
      <w:r w:rsidR="00B63C92">
        <w:rPr>
          <w:rFonts w:ascii="Arial" w:hAnsi="Arial" w:cs="Arial"/>
        </w:rPr>
        <w:t>5. In-Text Citations</w:t>
      </w:r>
      <w:r w:rsidR="00B63C92">
        <w:rPr>
          <w:rFonts w:ascii="Arial" w:hAnsi="Arial" w:cs="Arial"/>
        </w:rPr>
        <w:tab/>
      </w:r>
      <w:r w:rsidR="00B63C92">
        <w:rPr>
          <w:rFonts w:ascii="Arial" w:hAnsi="Arial" w:cs="Arial"/>
        </w:rPr>
        <w:tab/>
      </w:r>
      <w:r w:rsidR="00B63C92">
        <w:rPr>
          <w:rFonts w:ascii="Arial" w:hAnsi="Arial" w:cs="Arial"/>
        </w:rPr>
        <w:tab/>
      </w:r>
      <w:r w:rsidR="00B63C92">
        <w:rPr>
          <w:rFonts w:ascii="Arial" w:hAnsi="Arial" w:cs="Arial"/>
        </w:rPr>
        <w:tab/>
      </w:r>
      <w:r w:rsidR="00B63C92">
        <w:rPr>
          <w:rFonts w:ascii="Arial" w:hAnsi="Arial" w:cs="Arial"/>
        </w:rPr>
        <w:tab/>
      </w:r>
      <w:r w:rsidR="00B63C92">
        <w:rPr>
          <w:rFonts w:ascii="Arial" w:hAnsi="Arial" w:cs="Arial"/>
        </w:rPr>
        <w:tab/>
      </w:r>
      <w:r w:rsidR="00B63C92">
        <w:rPr>
          <w:rFonts w:ascii="Arial" w:hAnsi="Arial" w:cs="Arial"/>
        </w:rPr>
        <w:tab/>
      </w:r>
      <w:r w:rsidR="00B63C92">
        <w:rPr>
          <w:rFonts w:ascii="Arial" w:hAnsi="Arial" w:cs="Arial"/>
        </w:rPr>
        <w:tab/>
      </w:r>
      <w:r w:rsidR="00B63C92">
        <w:rPr>
          <w:rFonts w:ascii="Arial" w:hAnsi="Arial" w:cs="Arial"/>
        </w:rPr>
        <w:tab/>
      </w:r>
      <w:r w:rsidR="0074559B">
        <w:rPr>
          <w:rFonts w:ascii="Arial" w:hAnsi="Arial" w:cs="Arial"/>
        </w:rPr>
        <w:t>5</w:t>
      </w:r>
    </w:p>
    <w:p w14:paraId="3486E57C" w14:textId="3E94A708" w:rsidR="00ED4D8A" w:rsidRDefault="001C69CF" w:rsidP="0074559B">
      <w:pPr>
        <w:spacing w:line="360" w:lineRule="auto"/>
        <w:rPr>
          <w:rFonts w:ascii="Arial" w:hAnsi="Arial" w:cs="Arial"/>
        </w:rPr>
        <w:sectPr w:rsidR="00ED4D8A" w:rsidSect="00B427C6">
          <w:footerReference w:type="first" r:id="rId10"/>
          <w:pgSz w:w="12240" w:h="15840" w:code="1"/>
          <w:pgMar w:top="1440" w:right="1440" w:bottom="1440" w:left="1440" w:header="720" w:footer="720" w:gutter="0"/>
          <w:pgNumType w:start="1"/>
          <w:cols w:space="720"/>
          <w:docGrid w:linePitch="360"/>
        </w:sectPr>
      </w:pPr>
      <w:r>
        <w:rPr>
          <w:rFonts w:ascii="Arial" w:hAnsi="Arial" w:cs="Arial"/>
          <w:noProof/>
        </w:rPr>
        <mc:AlternateContent>
          <mc:Choice Requires="wps">
            <w:drawing>
              <wp:anchor distT="0" distB="0" distL="114300" distR="114300" simplePos="0" relativeHeight="251664896" behindDoc="0" locked="0" layoutInCell="1" allowOverlap="1" wp14:anchorId="6BA2A841" wp14:editId="15770BE3">
                <wp:simplePos x="0" y="0"/>
                <wp:positionH relativeFrom="margin">
                  <wp:posOffset>960312</wp:posOffset>
                </wp:positionH>
                <wp:positionV relativeFrom="paragraph">
                  <wp:posOffset>127128</wp:posOffset>
                </wp:positionV>
                <wp:extent cx="4066420" cy="0"/>
                <wp:effectExtent l="0" t="0" r="0" b="0"/>
                <wp:wrapNone/>
                <wp:docPr id="1336179434" name="Straight Connector 2"/>
                <wp:cNvGraphicFramePr/>
                <a:graphic xmlns:a="http://schemas.openxmlformats.org/drawingml/2006/main">
                  <a:graphicData uri="http://schemas.microsoft.com/office/word/2010/wordprocessingShape">
                    <wps:wsp>
                      <wps:cNvCnPr/>
                      <wps:spPr>
                        <a:xfrm flipV="1">
                          <a:off x="0" y="0"/>
                          <a:ext cx="4066420" cy="0"/>
                        </a:xfrm>
                        <a:prstGeom prst="line">
                          <a:avLst/>
                        </a:prstGeom>
                        <a:ln w="19050" cap="rnd" cmpd="dbl">
                          <a:solidFill>
                            <a:schemeClr val="tx1"/>
                          </a:solidFill>
                          <a:prstDash val="sysDot"/>
                          <a:roun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w:pict>
              <v:line w14:anchorId="26B67F5E" id="Straight Connector 2" o:spid="_x0000_s1026" style="position:absolute;flip:y;z-index:251664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5.6pt,10pt" to="395.8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" strokecolor="black [3213]" strokeweight="1.5pt">
                <v:stroke dashstyle="1 1" linestyle="thinThin" endcap="round"/>
                <w10:wrap anchorx="margin"/>
              </v:line>
            </w:pict>
          </mc:Fallback>
        </mc:AlternateContent>
      </w:r>
      <w:r w:rsidR="00B63C92">
        <w:rPr>
          <w:rFonts w:ascii="Arial" w:hAnsi="Arial" w:cs="Arial"/>
        </w:rPr>
        <w:t>6</w:t>
      </w:r>
      <w:r w:rsidR="0057572E">
        <w:rPr>
          <w:rFonts w:ascii="Arial" w:hAnsi="Arial" w:cs="Arial"/>
        </w:rPr>
        <w:t>. References</w:t>
      </w:r>
      <w:r w:rsidR="006D23F7" w:rsidRPr="006D23F7">
        <w:rPr>
          <w:rFonts w:ascii="Arial" w:hAnsi="Arial" w:cs="Arial"/>
        </w:rPr>
        <w:tab/>
      </w:r>
      <w:r w:rsidR="006D23F7" w:rsidRPr="006D23F7">
        <w:rPr>
          <w:rFonts w:ascii="Arial" w:hAnsi="Arial" w:cs="Arial"/>
        </w:rPr>
        <w:tab/>
      </w:r>
      <w:r w:rsidR="006D23F7" w:rsidRPr="006D23F7">
        <w:rPr>
          <w:rFonts w:ascii="Arial" w:hAnsi="Arial" w:cs="Arial"/>
        </w:rPr>
        <w:tab/>
      </w:r>
      <w:r w:rsidR="006D23F7" w:rsidRPr="006D23F7">
        <w:rPr>
          <w:rFonts w:ascii="Arial" w:hAnsi="Arial" w:cs="Arial"/>
        </w:rPr>
        <w:tab/>
      </w:r>
      <w:r w:rsidR="006D23F7" w:rsidRPr="006D23F7">
        <w:rPr>
          <w:rFonts w:ascii="Arial" w:hAnsi="Arial" w:cs="Arial"/>
        </w:rPr>
        <w:tab/>
      </w:r>
      <w:r w:rsidR="006D23F7" w:rsidRPr="006D23F7">
        <w:rPr>
          <w:rFonts w:ascii="Arial" w:hAnsi="Arial" w:cs="Arial"/>
        </w:rPr>
        <w:tab/>
      </w:r>
      <w:r w:rsidR="006D23F7" w:rsidRPr="006D23F7">
        <w:rPr>
          <w:rFonts w:ascii="Arial" w:hAnsi="Arial" w:cs="Arial"/>
        </w:rPr>
        <w:tab/>
      </w:r>
      <w:r w:rsidR="006D23F7" w:rsidRPr="006D23F7">
        <w:rPr>
          <w:rFonts w:ascii="Arial" w:hAnsi="Arial" w:cs="Arial"/>
        </w:rPr>
        <w:tab/>
      </w:r>
      <w:r w:rsidR="006D23F7" w:rsidRPr="006D23F7">
        <w:rPr>
          <w:rFonts w:ascii="Arial" w:hAnsi="Arial" w:cs="Arial"/>
        </w:rPr>
        <w:tab/>
      </w:r>
      <w:r w:rsidR="0074559B">
        <w:rPr>
          <w:rFonts w:ascii="Arial" w:hAnsi="Arial" w:cs="Arial"/>
        </w:rPr>
        <w:t>5</w:t>
      </w:r>
    </w:p>
    <w:p w14:paraId="2D1962E2" w14:textId="091BC51B" w:rsidR="00B63C92" w:rsidRPr="00682604" w:rsidRDefault="00682604" w:rsidP="00E353FA">
      <w:pPr>
        <w:spacing w:before="120" w:line="360" w:lineRule="auto"/>
        <w:jc w:val="both"/>
        <w:rPr>
          <w:rFonts w:ascii="Arial" w:hAnsi="Arial" w:cs="Arial"/>
          <w:b/>
          <w:bCs/>
        </w:rPr>
      </w:pPr>
      <w:r w:rsidRPr="00682604">
        <w:rPr>
          <w:rFonts w:ascii="Arial" w:hAnsi="Arial" w:cs="Arial"/>
          <w:b/>
          <w:bCs/>
        </w:rPr>
        <w:lastRenderedPageBreak/>
        <w:t xml:space="preserve">1. </w:t>
      </w:r>
      <w:r w:rsidR="00B63C92" w:rsidRPr="00682604">
        <w:rPr>
          <w:rFonts w:ascii="Arial" w:hAnsi="Arial" w:cs="Arial"/>
          <w:b/>
          <w:bCs/>
        </w:rPr>
        <w:t>Introduction</w:t>
      </w:r>
    </w:p>
    <w:p w14:paraId="047201C2" w14:textId="43624C64" w:rsidR="00B63C92" w:rsidRDefault="00B63C92" w:rsidP="00E353FA">
      <w:pPr>
        <w:spacing w:before="120" w:line="360" w:lineRule="auto"/>
        <w:ind w:firstLine="720"/>
        <w:jc w:val="both"/>
        <w:rPr>
          <w:rFonts w:ascii="Arial" w:hAnsi="Arial" w:cs="Arial"/>
        </w:rPr>
      </w:pPr>
      <w:r w:rsidRPr="009F3629">
        <w:rPr>
          <w:rFonts w:ascii="Arial" w:hAnsi="Arial" w:cs="Arial"/>
        </w:rPr>
        <w:t xml:space="preserve">The Writing at a University Level module, part of the Certificate </w:t>
      </w:r>
      <w:r w:rsidRPr="009F5FBB">
        <w:rPr>
          <w:rFonts w:ascii="Arial" w:hAnsi="Arial" w:cs="Arial"/>
        </w:rPr>
        <w:t>of Higher Education in Business Skills for the Workplace</w:t>
      </w:r>
      <w:r w:rsidRPr="009F3629">
        <w:rPr>
          <w:rFonts w:ascii="Arial" w:hAnsi="Arial" w:cs="Arial"/>
        </w:rPr>
        <w:t xml:space="preserve">, has been a crucial step in developing my academic writing abilities. This course </w:t>
      </w:r>
      <w:r w:rsidRPr="009F5FBB">
        <w:rPr>
          <w:rFonts w:ascii="Arial" w:hAnsi="Arial" w:cs="Arial"/>
        </w:rPr>
        <w:t>aims</w:t>
      </w:r>
      <w:r w:rsidRPr="009F3629">
        <w:rPr>
          <w:rFonts w:ascii="Arial" w:hAnsi="Arial" w:cs="Arial"/>
        </w:rPr>
        <w:t xml:space="preserve"> to strengthen skills in writing, research, and critical thinking, which are essential for success in higher education. Throughout the module, I engaged in various activities such as essay writing, peer review, and learning citation practices. This reflection will discuss my experiences, highlight the challenges I faced, and examine how the skills I gained have contributed to both my academic and personal development.</w:t>
      </w:r>
    </w:p>
    <w:p w14:paraId="49BE3187" w14:textId="77777777" w:rsidR="00B63C92" w:rsidRDefault="00B63C92" w:rsidP="00E353FA">
      <w:pPr>
        <w:spacing w:before="120" w:line="360" w:lineRule="auto"/>
        <w:jc w:val="both"/>
        <w:rPr>
          <w:rFonts w:ascii="Arial" w:hAnsi="Arial" w:cs="Arial"/>
        </w:rPr>
      </w:pPr>
    </w:p>
    <w:p w14:paraId="2FBDAA31" w14:textId="174895BB" w:rsidR="00B63C92" w:rsidRPr="00682604" w:rsidRDefault="00682604" w:rsidP="00E353FA">
      <w:pPr>
        <w:spacing w:before="120" w:line="360" w:lineRule="auto"/>
        <w:jc w:val="both"/>
        <w:rPr>
          <w:rFonts w:ascii="Arial" w:hAnsi="Arial" w:cs="Arial"/>
          <w:b/>
          <w:bCs/>
        </w:rPr>
      </w:pPr>
      <w:r w:rsidRPr="00682604">
        <w:rPr>
          <w:rFonts w:ascii="Arial" w:hAnsi="Arial" w:cs="Arial"/>
          <w:b/>
          <w:bCs/>
        </w:rPr>
        <w:t xml:space="preserve">2. </w:t>
      </w:r>
      <w:r w:rsidR="00B63C92" w:rsidRPr="00682604">
        <w:rPr>
          <w:rFonts w:ascii="Arial" w:hAnsi="Arial" w:cs="Arial"/>
          <w:b/>
          <w:bCs/>
        </w:rPr>
        <w:t>Description of Experiences</w:t>
      </w:r>
    </w:p>
    <w:p w14:paraId="24BA2042" w14:textId="77777777" w:rsidR="00B63C92" w:rsidRDefault="00B63C92" w:rsidP="00E353FA">
      <w:pPr>
        <w:spacing w:before="120" w:line="360" w:lineRule="auto"/>
        <w:ind w:firstLine="720"/>
        <w:jc w:val="both"/>
        <w:rPr>
          <w:rFonts w:ascii="Arial" w:hAnsi="Arial" w:cs="Arial"/>
        </w:rPr>
      </w:pPr>
      <w:r w:rsidRPr="009F3629">
        <w:rPr>
          <w:rFonts w:ascii="Arial" w:hAnsi="Arial" w:cs="Arial"/>
        </w:rPr>
        <w:t>Throughout the Writing at a University Level module, I participated in several key activities that significantly improved my academic writing. One of the most impactful was practicing essay writing. Early in the course, I struggled with structuring my essays effectively and creating strong, evidence-based arguments. However, with continued practice and feedback, I developed better organizational skills and learned how to present clear, coherent arguments. A particularly helpful activity was the workshop on outlining essays, which helped me organize my ideas before I began writing.</w:t>
      </w:r>
    </w:p>
    <w:p w14:paraId="137440F9" w14:textId="77777777" w:rsidR="00B63C92" w:rsidRDefault="00B63C92" w:rsidP="00E353FA">
      <w:pPr>
        <w:spacing w:before="120" w:line="360" w:lineRule="auto"/>
        <w:ind w:firstLine="720"/>
        <w:jc w:val="both"/>
        <w:rPr>
          <w:rFonts w:ascii="Arial" w:hAnsi="Arial" w:cs="Arial"/>
        </w:rPr>
      </w:pPr>
      <w:r w:rsidRPr="009F3629">
        <w:rPr>
          <w:rFonts w:ascii="Arial" w:hAnsi="Arial" w:cs="Arial"/>
        </w:rPr>
        <w:t>The "Writing Paragraph" exercise was another essential part of my development. This focused activity helped me break down writing into smaller, more manageable parts, emphasizing the importance of topic sentences and supporting evidence. By concentrating on the structure of individual paragraphs, I learned how to create more focused and concise arguments.</w:t>
      </w:r>
    </w:p>
    <w:p w14:paraId="762E4912" w14:textId="77777777" w:rsidR="00E353FA" w:rsidRDefault="00B63C92" w:rsidP="00E353FA">
      <w:pPr>
        <w:spacing w:before="120" w:line="360" w:lineRule="auto"/>
        <w:ind w:firstLine="720"/>
        <w:jc w:val="both"/>
        <w:rPr>
          <w:rFonts w:ascii="Arial" w:hAnsi="Arial" w:cs="Arial"/>
        </w:rPr>
      </w:pPr>
      <w:r w:rsidRPr="009F3629">
        <w:rPr>
          <w:rFonts w:ascii="Arial" w:hAnsi="Arial" w:cs="Arial"/>
        </w:rPr>
        <w:t>Additionally, peer review sessions provided me with valuable insights. Reviewing others' work and receiving feedback on my own helped me identify areas of improvement, particularly in clarity and argumentation. Lastly, learning proper referencing and citation practices, especially the APA style, was a critical skill that I initially struggled with but gained confidence in through practice and tutor guidance.</w:t>
      </w:r>
    </w:p>
    <w:p w14:paraId="3620391A" w14:textId="627323B9" w:rsidR="00B63C92" w:rsidRPr="00ED4D8A" w:rsidRDefault="00682604" w:rsidP="00E353FA">
      <w:pPr>
        <w:spacing w:before="120" w:line="360" w:lineRule="auto"/>
        <w:jc w:val="both"/>
        <w:rPr>
          <w:rFonts w:ascii="Arial" w:hAnsi="Arial" w:cs="Arial"/>
        </w:rPr>
      </w:pPr>
      <w:r w:rsidRPr="00682604">
        <w:rPr>
          <w:rFonts w:ascii="Arial" w:hAnsi="Arial" w:cs="Arial"/>
          <w:b/>
          <w:bCs/>
        </w:rPr>
        <w:lastRenderedPageBreak/>
        <w:t xml:space="preserve">3. </w:t>
      </w:r>
      <w:r w:rsidR="00B63C92" w:rsidRPr="00682604">
        <w:rPr>
          <w:rFonts w:ascii="Arial" w:hAnsi="Arial" w:cs="Arial"/>
          <w:b/>
          <w:bCs/>
        </w:rPr>
        <w:t>Personal Reflection</w:t>
      </w:r>
    </w:p>
    <w:p w14:paraId="2E382BCB" w14:textId="4243E8D8" w:rsidR="00E353FA" w:rsidRDefault="00BB485C" w:rsidP="00E353FA">
      <w:pPr>
        <w:spacing w:before="120" w:line="360" w:lineRule="auto"/>
        <w:jc w:val="both"/>
        <w:rPr>
          <w:rFonts w:ascii="Arial" w:hAnsi="Arial" w:cs="Arial"/>
        </w:rPr>
      </w:pPr>
      <w:r w:rsidRPr="00682604">
        <w:rPr>
          <w:rFonts w:ascii="Arial" w:hAnsi="Arial" w:cs="Arial"/>
          <w:b/>
          <w:bCs/>
        </w:rPr>
        <w:t>3.1 Evaluation</w:t>
      </w:r>
      <w:r w:rsidRPr="006D23F7">
        <w:rPr>
          <w:rFonts w:ascii="Arial" w:hAnsi="Arial" w:cs="Arial"/>
        </w:rPr>
        <w:tab/>
      </w:r>
    </w:p>
    <w:p w14:paraId="76BCE2D2" w14:textId="1DB71849" w:rsidR="00682604" w:rsidRPr="00682604" w:rsidRDefault="00682604" w:rsidP="00E353FA">
      <w:pPr>
        <w:spacing w:before="120" w:line="360" w:lineRule="auto"/>
        <w:ind w:firstLine="720"/>
        <w:jc w:val="both"/>
        <w:rPr>
          <w:rFonts w:ascii="Arial" w:hAnsi="Arial" w:cs="Arial"/>
        </w:rPr>
      </w:pPr>
      <w:r w:rsidRPr="00682604">
        <w:rPr>
          <w:rFonts w:ascii="Arial" w:hAnsi="Arial" w:cs="Arial"/>
        </w:rPr>
        <w:t>Reflecting on my experience in the "Writing at a University Level" module, I have gained invaluable skills that have significantly improved my academic abilities. The module helped me develop a more structured approach to essay writing, which was a challenge at the beginning. I initially struggled with organizing my thoughts and crafting clear</w:t>
      </w:r>
      <w:r>
        <w:rPr>
          <w:rFonts w:ascii="Arial" w:hAnsi="Arial" w:cs="Arial"/>
        </w:rPr>
        <w:t xml:space="preserve"> topics</w:t>
      </w:r>
      <w:r w:rsidRPr="00682604">
        <w:rPr>
          <w:rFonts w:ascii="Arial" w:hAnsi="Arial" w:cs="Arial"/>
        </w:rPr>
        <w:t>, well-supported arguments. However, the exercises and assignments, particularly the "Writing Paragraph" activity, were key in teaching me how to write cohesive paragraphs and maintain focus on the central argument. The critical feedback I received from my tutor played a crucial role in shifting my approach, especially in moving from summarizing material to critically engaging with it. This shift allowed me to create more thoughtful and insightful essays.</w:t>
      </w:r>
    </w:p>
    <w:p w14:paraId="1364E002" w14:textId="4756939D" w:rsidR="00BB485C" w:rsidRDefault="00682604" w:rsidP="00E353FA">
      <w:pPr>
        <w:spacing w:before="120" w:line="360" w:lineRule="auto"/>
        <w:ind w:firstLine="720"/>
        <w:jc w:val="both"/>
        <w:rPr>
          <w:rFonts w:ascii="Arial" w:hAnsi="Arial" w:cs="Arial"/>
        </w:rPr>
      </w:pPr>
      <w:r w:rsidRPr="00682604">
        <w:rPr>
          <w:rFonts w:ascii="Arial" w:hAnsi="Arial" w:cs="Arial"/>
        </w:rPr>
        <w:t>Additionally, the workshops on referencing and citation were highly beneficial, improving my ability to correctly attribute sources. Time management was another challenge, but by using a time management tool, I became more efficient and produced higher-quality work. Finally, peer review sessions helped me sharpen my critical thinking by allowing me to identify weaknesses in my own writing. Overall, this module has had a profound impact on my academic confidence and skills, equipping me with essential tools for future success.</w:t>
      </w:r>
    </w:p>
    <w:p w14:paraId="7B1C8BE7" w14:textId="77777777" w:rsidR="00682604" w:rsidRDefault="00682604" w:rsidP="00E353FA">
      <w:pPr>
        <w:spacing w:before="120" w:line="360" w:lineRule="auto"/>
        <w:jc w:val="both"/>
        <w:rPr>
          <w:rFonts w:ascii="Arial" w:hAnsi="Arial" w:cs="Arial"/>
        </w:rPr>
      </w:pPr>
    </w:p>
    <w:p w14:paraId="3247D027" w14:textId="5D0274B3" w:rsidR="00E353FA" w:rsidRPr="00682604" w:rsidRDefault="00BB485C" w:rsidP="00E353FA">
      <w:pPr>
        <w:spacing w:before="120" w:line="360" w:lineRule="auto"/>
        <w:jc w:val="both"/>
        <w:rPr>
          <w:rFonts w:ascii="Arial" w:hAnsi="Arial" w:cs="Arial"/>
          <w:b/>
          <w:bCs/>
        </w:rPr>
      </w:pPr>
      <w:r w:rsidRPr="00682604">
        <w:rPr>
          <w:rFonts w:ascii="Arial" w:hAnsi="Arial" w:cs="Arial"/>
          <w:b/>
          <w:bCs/>
        </w:rPr>
        <w:t>3.2 Analysis</w:t>
      </w:r>
    </w:p>
    <w:p w14:paraId="26EA6F7B" w14:textId="77777777" w:rsidR="00BB485C" w:rsidRPr="00BB485C" w:rsidRDefault="00BB485C" w:rsidP="00E353FA">
      <w:pPr>
        <w:spacing w:before="120" w:line="360" w:lineRule="auto"/>
        <w:ind w:firstLine="720"/>
        <w:jc w:val="both"/>
        <w:rPr>
          <w:rFonts w:ascii="Arial" w:hAnsi="Arial" w:cs="Arial"/>
        </w:rPr>
      </w:pPr>
      <w:r w:rsidRPr="00BB485C">
        <w:rPr>
          <w:rFonts w:ascii="Arial" w:hAnsi="Arial" w:cs="Arial"/>
        </w:rPr>
        <w:t xml:space="preserve">The "Writing at a University Level" module provided a comprehensive learning experience that helped me identify both my strengths and areas for improvement in academic writing. One of the most significant aspects of the module was the shift from descriptive writing to critical engagement with material. Early on, I relied heavily on summarizing content, which limited my ability to present well-rounded arguments. The feedback from my tutor encouraged me to engage more critically with sources, helping me realize that academic writing is about offering original insights and connecting ideas </w:t>
      </w:r>
      <w:r w:rsidRPr="00BB485C">
        <w:rPr>
          <w:rFonts w:ascii="Arial" w:hAnsi="Arial" w:cs="Arial"/>
        </w:rPr>
        <w:lastRenderedPageBreak/>
        <w:t>meaningfully rather than just recounting information. This shift was key in strengthening my writing.</w:t>
      </w:r>
    </w:p>
    <w:p w14:paraId="0C08C405" w14:textId="77777777" w:rsidR="00BB485C" w:rsidRDefault="00BB485C" w:rsidP="00E353FA">
      <w:pPr>
        <w:spacing w:before="120" w:line="360" w:lineRule="auto"/>
        <w:ind w:firstLine="720"/>
        <w:jc w:val="both"/>
        <w:rPr>
          <w:rFonts w:ascii="Arial" w:hAnsi="Arial" w:cs="Arial"/>
        </w:rPr>
      </w:pPr>
      <w:r w:rsidRPr="00BB485C">
        <w:rPr>
          <w:rFonts w:ascii="Arial" w:hAnsi="Arial" w:cs="Arial"/>
        </w:rPr>
        <w:t>The "Writing Paragraph" exercise was also a pivotal part of my development. Before the module, I struggled with writing cohesive paragraphs that directly supported my argument. This exercise taught me the importance of having a clear topic sentence and supporting evidence in each paragraph. By eliminating unnecessary digressions, I was able to create more focused and organized paragraphs that enhanced the overall clarity and structure of my essays. This skill proved essential for making my writing more direct and impactful.</w:t>
      </w:r>
    </w:p>
    <w:p w14:paraId="09B15DB4" w14:textId="47D1A8F6" w:rsidR="00BB485C" w:rsidRPr="00BB485C" w:rsidRDefault="00BB485C" w:rsidP="00E353FA">
      <w:pPr>
        <w:spacing w:before="120" w:line="360" w:lineRule="auto"/>
        <w:ind w:firstLine="720"/>
        <w:jc w:val="both"/>
        <w:rPr>
          <w:rFonts w:ascii="Arial" w:hAnsi="Arial" w:cs="Arial"/>
        </w:rPr>
      </w:pPr>
      <w:r w:rsidRPr="00BB485C">
        <w:rPr>
          <w:rFonts w:ascii="Arial" w:hAnsi="Arial" w:cs="Arial"/>
        </w:rPr>
        <w:t>Referencing and citation</w:t>
      </w:r>
      <w:r>
        <w:rPr>
          <w:rFonts w:ascii="Arial" w:hAnsi="Arial" w:cs="Arial"/>
        </w:rPr>
        <w:t xml:space="preserve"> were </w:t>
      </w:r>
      <w:r w:rsidRPr="00BB485C">
        <w:rPr>
          <w:rFonts w:ascii="Arial" w:hAnsi="Arial" w:cs="Arial"/>
        </w:rPr>
        <w:t>initially daunting. Early on the course, I made several errors in formatting and citation, which made me anxious about the academic integrity of my work. However, through workshops and feedback, I gained more confidence in referencing and understood the importance of correctly attributing ideas. This process not only improved my technical skills but also reinforced the importance of academic honesty.</w:t>
      </w:r>
    </w:p>
    <w:p w14:paraId="74648932" w14:textId="77777777" w:rsidR="00BB485C" w:rsidRPr="00BB485C" w:rsidRDefault="00BB485C" w:rsidP="00E353FA">
      <w:pPr>
        <w:spacing w:before="120" w:line="360" w:lineRule="auto"/>
        <w:ind w:firstLine="720"/>
        <w:jc w:val="both"/>
        <w:rPr>
          <w:rFonts w:ascii="Arial" w:hAnsi="Arial" w:cs="Arial"/>
        </w:rPr>
      </w:pPr>
      <w:r w:rsidRPr="00BB485C">
        <w:rPr>
          <w:rFonts w:ascii="Arial" w:hAnsi="Arial" w:cs="Arial"/>
        </w:rPr>
        <w:t>Time management was another challenge, especially balancing academic work with personal commitments. The pressure of managing multiple tasks led to rushed assignments, affecting the quality of my work. After struggling with time constraints in my third essay, I adopted a more structured approach using time management tools. Breaking assignments into smaller, manageable tasks and setting realistic deadlines allowed me to allocate more time for each stage of the writing process, which improved the quality of my work and reduced stress.</w:t>
      </w:r>
    </w:p>
    <w:p w14:paraId="4FF035F4" w14:textId="77777777" w:rsidR="00BB485C" w:rsidRPr="00BB485C" w:rsidRDefault="00BB485C" w:rsidP="00E353FA">
      <w:pPr>
        <w:spacing w:before="120" w:line="360" w:lineRule="auto"/>
        <w:ind w:firstLine="720"/>
        <w:jc w:val="both"/>
        <w:rPr>
          <w:rFonts w:ascii="Arial" w:hAnsi="Arial" w:cs="Arial"/>
        </w:rPr>
      </w:pPr>
      <w:r w:rsidRPr="00BB485C">
        <w:rPr>
          <w:rFonts w:ascii="Arial" w:hAnsi="Arial" w:cs="Arial"/>
        </w:rPr>
        <w:t>Finally, the peer review sessions were an unexpected but valuable part of my learning experience. Initially apprehensive about receiving feedback from classmates, I soon realized that reviewing others' work sharpened my own critical thinking. It helped me identify common writing pitfalls, such as weak arguments or unsupported claims, which I could avoid in my own work. Over time, I became more receptive to both positive and constructive criticism, further enhancing my writing skills.</w:t>
      </w:r>
    </w:p>
    <w:p w14:paraId="71EDCE30" w14:textId="77777777" w:rsidR="00E353FA" w:rsidRDefault="00E353FA" w:rsidP="00E353FA">
      <w:pPr>
        <w:spacing w:before="120" w:line="360" w:lineRule="auto"/>
        <w:jc w:val="both"/>
        <w:rPr>
          <w:rFonts w:ascii="Arial" w:hAnsi="Arial" w:cs="Arial"/>
        </w:rPr>
      </w:pPr>
    </w:p>
    <w:p w14:paraId="6F4F4A4A" w14:textId="42487CF0" w:rsidR="00B63C92" w:rsidRPr="00682604" w:rsidRDefault="00682604" w:rsidP="00E353FA">
      <w:pPr>
        <w:spacing w:before="120" w:line="360" w:lineRule="auto"/>
        <w:jc w:val="both"/>
        <w:rPr>
          <w:rFonts w:ascii="Arial" w:hAnsi="Arial" w:cs="Arial"/>
          <w:b/>
          <w:bCs/>
        </w:rPr>
      </w:pPr>
      <w:r w:rsidRPr="00682604">
        <w:rPr>
          <w:rFonts w:ascii="Arial" w:hAnsi="Arial" w:cs="Arial"/>
          <w:b/>
          <w:bCs/>
        </w:rPr>
        <w:lastRenderedPageBreak/>
        <w:t>4.</w:t>
      </w:r>
      <w:r w:rsidR="00B63C92" w:rsidRPr="00682604">
        <w:rPr>
          <w:rFonts w:ascii="Arial" w:hAnsi="Arial" w:cs="Arial"/>
          <w:b/>
          <w:bCs/>
        </w:rPr>
        <w:t>Conclusion</w:t>
      </w:r>
    </w:p>
    <w:p w14:paraId="04804A6A" w14:textId="3D7CFA07" w:rsidR="00B63C92" w:rsidRDefault="00B63C92" w:rsidP="00E353FA">
      <w:pPr>
        <w:spacing w:before="120" w:line="360" w:lineRule="auto"/>
        <w:ind w:firstLine="720"/>
        <w:jc w:val="both"/>
        <w:rPr>
          <w:rFonts w:ascii="Arial" w:hAnsi="Arial" w:cs="Arial"/>
        </w:rPr>
      </w:pPr>
      <w:r w:rsidRPr="009F3629">
        <w:rPr>
          <w:rFonts w:ascii="Arial" w:hAnsi="Arial" w:cs="Arial"/>
        </w:rPr>
        <w:t xml:space="preserve">In conclusion, the Writing at a University Level module has been instrumental in improving my academic writing skills. It has enhanced my ability to critically engage with sources, structure my essays effectively, and adhere to proper referencing practices. The course has also taught me the importance of time management and the value of peer feedback. While I </w:t>
      </w:r>
      <w:r w:rsidR="00682604">
        <w:rPr>
          <w:rFonts w:ascii="Arial" w:hAnsi="Arial" w:cs="Arial"/>
        </w:rPr>
        <w:t xml:space="preserve">have </w:t>
      </w:r>
      <w:r w:rsidRPr="009F3629">
        <w:rPr>
          <w:rFonts w:ascii="Arial" w:hAnsi="Arial" w:cs="Arial"/>
        </w:rPr>
        <w:t>faced challenges, particularly in the areas of critical analysis and referencing, I have made significant progress</w:t>
      </w:r>
      <w:r w:rsidR="00682604">
        <w:rPr>
          <w:rFonts w:ascii="Arial" w:hAnsi="Arial" w:cs="Arial"/>
        </w:rPr>
        <w:t xml:space="preserve"> during the process</w:t>
      </w:r>
      <w:r w:rsidRPr="009F3629">
        <w:rPr>
          <w:rFonts w:ascii="Arial" w:hAnsi="Arial" w:cs="Arial"/>
        </w:rPr>
        <w:t>. Overall, this module has boosted my confidence in academic writing and equipped me with essential skills for my future studies and professional endeavors.</w:t>
      </w:r>
    </w:p>
    <w:p w14:paraId="48B3707E" w14:textId="77777777" w:rsidR="00B63C92" w:rsidRDefault="00B63C92" w:rsidP="00E353FA">
      <w:pPr>
        <w:spacing w:before="120" w:line="360" w:lineRule="auto"/>
        <w:jc w:val="both"/>
        <w:rPr>
          <w:rFonts w:ascii="Arial" w:hAnsi="Arial" w:cs="Arial"/>
        </w:rPr>
      </w:pPr>
    </w:p>
    <w:p w14:paraId="26EF5D27" w14:textId="60C07F89" w:rsidR="00B63C92" w:rsidRPr="00682604" w:rsidRDefault="00682604" w:rsidP="00E353FA">
      <w:pPr>
        <w:spacing w:before="120" w:line="360" w:lineRule="auto"/>
        <w:jc w:val="both"/>
        <w:rPr>
          <w:rFonts w:ascii="Arial" w:hAnsi="Arial" w:cs="Arial"/>
          <w:b/>
          <w:bCs/>
        </w:rPr>
      </w:pPr>
      <w:r w:rsidRPr="00682604">
        <w:rPr>
          <w:rFonts w:ascii="Arial" w:hAnsi="Arial" w:cs="Arial"/>
          <w:b/>
          <w:bCs/>
        </w:rPr>
        <w:t xml:space="preserve">6. </w:t>
      </w:r>
      <w:r w:rsidR="00B63C92" w:rsidRPr="00682604">
        <w:rPr>
          <w:rFonts w:ascii="Arial" w:hAnsi="Arial" w:cs="Arial"/>
          <w:b/>
          <w:bCs/>
        </w:rPr>
        <w:t>In-Text Citations:</w:t>
      </w:r>
    </w:p>
    <w:p w14:paraId="47D570AB" w14:textId="77777777" w:rsidR="00B63C92" w:rsidRPr="000A1266" w:rsidRDefault="00B63C92" w:rsidP="00E353FA">
      <w:pPr>
        <w:pStyle w:val="ListParagraph"/>
        <w:numPr>
          <w:ilvl w:val="0"/>
          <w:numId w:val="7"/>
        </w:numPr>
        <w:spacing w:before="120" w:line="360" w:lineRule="auto"/>
        <w:jc w:val="both"/>
        <w:rPr>
          <w:rFonts w:ascii="Arial" w:hAnsi="Arial" w:cs="Arial"/>
        </w:rPr>
      </w:pPr>
      <w:r w:rsidRPr="000A1266">
        <w:rPr>
          <w:rFonts w:ascii="Arial" w:hAnsi="Arial" w:cs="Arial"/>
        </w:rPr>
        <w:t>Cottrell (2019) emphasizes, "Writing at a university level involves integrating multiple perspectives and critically assessing information to build well-supported arguments" (p. 45).</w:t>
      </w:r>
    </w:p>
    <w:p w14:paraId="62501F3E" w14:textId="77777777" w:rsidR="00B63C92" w:rsidRPr="000A1266" w:rsidRDefault="00B63C92" w:rsidP="00E353FA">
      <w:pPr>
        <w:pStyle w:val="ListParagraph"/>
        <w:numPr>
          <w:ilvl w:val="0"/>
          <w:numId w:val="7"/>
        </w:numPr>
        <w:spacing w:before="120" w:line="360" w:lineRule="auto"/>
        <w:jc w:val="both"/>
        <w:rPr>
          <w:rFonts w:ascii="Arial" w:hAnsi="Arial" w:cs="Arial"/>
        </w:rPr>
      </w:pPr>
      <w:r w:rsidRPr="000A1266">
        <w:rPr>
          <w:rFonts w:ascii="Arial" w:hAnsi="Arial" w:cs="Arial"/>
        </w:rPr>
        <w:t>Bacchus (2010) states, "Identifying your transferable skills is essential for a smooth career change, as these skills are often overlooked" (para. 4).</w:t>
      </w:r>
    </w:p>
    <w:p w14:paraId="36CB8689" w14:textId="06386B67" w:rsidR="00B63C92" w:rsidRPr="00682604" w:rsidRDefault="00682604" w:rsidP="00E353FA">
      <w:pPr>
        <w:spacing w:before="120" w:line="360" w:lineRule="auto"/>
        <w:jc w:val="both"/>
        <w:rPr>
          <w:rFonts w:ascii="Arial" w:hAnsi="Arial" w:cs="Arial"/>
          <w:b/>
          <w:bCs/>
        </w:rPr>
      </w:pPr>
      <w:r w:rsidRPr="00682604">
        <w:rPr>
          <w:rFonts w:ascii="Arial" w:hAnsi="Arial" w:cs="Arial"/>
          <w:b/>
          <w:bCs/>
        </w:rPr>
        <w:t xml:space="preserve">7. </w:t>
      </w:r>
      <w:r w:rsidR="00B63C92" w:rsidRPr="00682604">
        <w:rPr>
          <w:rFonts w:ascii="Arial" w:hAnsi="Arial" w:cs="Arial"/>
          <w:b/>
          <w:bCs/>
        </w:rPr>
        <w:t>Reference</w:t>
      </w:r>
      <w:r w:rsidRPr="00682604">
        <w:rPr>
          <w:rFonts w:ascii="Arial" w:hAnsi="Arial" w:cs="Arial"/>
          <w:b/>
          <w:bCs/>
        </w:rPr>
        <w:t>s</w:t>
      </w:r>
      <w:r w:rsidR="00B63C92" w:rsidRPr="00682604">
        <w:rPr>
          <w:rFonts w:ascii="Arial" w:hAnsi="Arial" w:cs="Arial"/>
          <w:b/>
          <w:bCs/>
        </w:rPr>
        <w:t>:</w:t>
      </w:r>
    </w:p>
    <w:p w14:paraId="38F4F6A8" w14:textId="77777777" w:rsidR="00B63C92" w:rsidRPr="000A1266" w:rsidRDefault="00B63C92" w:rsidP="00E353FA">
      <w:pPr>
        <w:pStyle w:val="ListParagraph"/>
        <w:numPr>
          <w:ilvl w:val="0"/>
          <w:numId w:val="6"/>
        </w:numPr>
        <w:spacing w:before="120" w:line="360" w:lineRule="auto"/>
        <w:jc w:val="both"/>
        <w:rPr>
          <w:rFonts w:ascii="Arial" w:hAnsi="Arial" w:cs="Arial"/>
        </w:rPr>
      </w:pPr>
      <w:r w:rsidRPr="000A1266">
        <w:rPr>
          <w:rFonts w:ascii="Arial" w:hAnsi="Arial" w:cs="Arial"/>
        </w:rPr>
        <w:t xml:space="preserve">Stella Cottrell (2019). ‘Writing at a University Level’ </w:t>
      </w:r>
      <w:r w:rsidRPr="000A1266">
        <w:rPr>
          <w:rFonts w:ascii="Arial" w:hAnsi="Arial" w:cs="Arial"/>
          <w:i/>
          <w:iCs/>
        </w:rPr>
        <w:t>The Study Skills Handbook</w:t>
      </w:r>
      <w:r w:rsidRPr="000A1266">
        <w:rPr>
          <w:rFonts w:ascii="Arial" w:hAnsi="Arial" w:cs="Arial"/>
        </w:rPr>
        <w:t>, 5</w:t>
      </w:r>
      <w:r w:rsidRPr="000A1266">
        <w:rPr>
          <w:rFonts w:ascii="Arial" w:hAnsi="Arial" w:cs="Arial"/>
          <w:vertAlign w:val="superscript"/>
        </w:rPr>
        <w:t>th</w:t>
      </w:r>
      <w:r w:rsidRPr="000A1266">
        <w:rPr>
          <w:rFonts w:ascii="Arial" w:hAnsi="Arial" w:cs="Arial"/>
        </w:rPr>
        <w:t xml:space="preserve"> Edition, Red Globe Press</w:t>
      </w:r>
    </w:p>
    <w:p w14:paraId="28A77069" w14:textId="49F9C5A8" w:rsidR="00B63C92" w:rsidRPr="00AE65F9" w:rsidRDefault="00B63C92" w:rsidP="00E353FA">
      <w:pPr>
        <w:pStyle w:val="ListParagraph"/>
        <w:numPr>
          <w:ilvl w:val="0"/>
          <w:numId w:val="6"/>
        </w:numPr>
        <w:spacing w:before="120" w:line="360" w:lineRule="auto"/>
        <w:rPr>
          <w:rFonts w:ascii="Arial" w:hAnsi="Arial" w:cs="Arial"/>
        </w:rPr>
      </w:pPr>
      <w:r w:rsidRPr="000A1266">
        <w:rPr>
          <w:rFonts w:ascii="Arial" w:hAnsi="Arial" w:cs="Arial"/>
        </w:rPr>
        <w:t>Bacchus E (</w:t>
      </w:r>
      <w:r w:rsidR="00AE65F9" w:rsidRPr="000A1266">
        <w:rPr>
          <w:rFonts w:ascii="Arial" w:hAnsi="Arial" w:cs="Arial"/>
        </w:rPr>
        <w:t xml:space="preserve">2010) </w:t>
      </w:r>
      <w:r w:rsidR="00AE65F9" w:rsidRPr="00AE65F9">
        <w:rPr>
          <w:rFonts w:ascii="Arial" w:hAnsi="Arial" w:cs="Arial"/>
        </w:rPr>
        <w:t>‘</w:t>
      </w:r>
      <w:r w:rsidRPr="000A1266">
        <w:rPr>
          <w:rFonts w:ascii="Arial" w:hAnsi="Arial" w:cs="Arial"/>
        </w:rPr>
        <w:t xml:space="preserve">Changing your career: How to identify your transferable skills’ </w:t>
      </w:r>
      <w:r w:rsidRPr="000A1266">
        <w:rPr>
          <w:rFonts w:ascii="Arial" w:hAnsi="Arial" w:cs="Arial"/>
          <w:i/>
          <w:iCs/>
        </w:rPr>
        <w:t>The Guardian, 29 June 2010</w:t>
      </w:r>
      <w:r w:rsidRPr="000A1266">
        <w:rPr>
          <w:rFonts w:ascii="Arial" w:hAnsi="Arial" w:cs="Arial"/>
        </w:rPr>
        <w:t>. Available at</w:t>
      </w:r>
      <w:r>
        <w:rPr>
          <w:rFonts w:ascii="Arial" w:hAnsi="Arial" w:cs="Arial"/>
        </w:rPr>
        <w:t xml:space="preserve">: </w:t>
      </w:r>
      <w:hyperlink r:id="rId11" w:history="1">
        <w:r w:rsidR="00AE65F9" w:rsidRPr="00E9741F">
          <w:rPr>
            <w:rStyle w:val="Hyperlink"/>
            <w:rFonts w:ascii="Arial" w:hAnsi="Arial" w:cs="Arial"/>
          </w:rPr>
          <w:t>https://www.theguardian.com/careers/careers-blog/changing-your-career-how-to-identify-your-transferable-skills</w:t>
        </w:r>
      </w:hyperlink>
    </w:p>
    <w:p w14:paraId="14CAF5BA" w14:textId="6DBD3F63" w:rsidR="00AE65F9" w:rsidRPr="000A1266" w:rsidRDefault="00AE65F9" w:rsidP="00E353FA">
      <w:pPr>
        <w:pStyle w:val="ListParagraph"/>
        <w:numPr>
          <w:ilvl w:val="0"/>
          <w:numId w:val="6"/>
        </w:numPr>
        <w:spacing w:before="120" w:line="360" w:lineRule="auto"/>
        <w:rPr>
          <w:rFonts w:ascii="Arial" w:hAnsi="Arial" w:cs="Arial"/>
        </w:rPr>
      </w:pPr>
      <w:r w:rsidRPr="00AE65F9">
        <w:rPr>
          <w:rFonts w:ascii="Arial" w:hAnsi="Arial" w:cs="Arial"/>
        </w:rPr>
        <w:t>Gibb’s (1988) ‘Reflective Cycle’</w:t>
      </w:r>
      <w:r>
        <w:rPr>
          <w:rFonts w:ascii="Arial" w:hAnsi="Arial" w:cs="Arial"/>
        </w:rPr>
        <w:t xml:space="preserve"> </w:t>
      </w:r>
      <w:hyperlink r:id="rId12" w:tgtFrame="_blank" w:history="1">
        <w:r w:rsidRPr="00AE65F9">
          <w:rPr>
            <w:rStyle w:val="Hyperlink"/>
            <w:rFonts w:ascii="Arial" w:hAnsi="Arial" w:cs="Arial"/>
          </w:rPr>
          <w:t>https://lukeshrblog.wordpress.com/2017/04/04/reflecting-is-the-pathway-to-growth/</w:t>
        </w:r>
      </w:hyperlink>
    </w:p>
    <w:p w14:paraId="55EFCEE7" w14:textId="77777777" w:rsidR="00990687" w:rsidRPr="006D23F7" w:rsidRDefault="00990687" w:rsidP="00990687">
      <w:pPr>
        <w:spacing w:line="360" w:lineRule="auto"/>
        <w:ind w:left="360"/>
        <w:rPr>
          <w:rFonts w:ascii="Arial" w:hAnsi="Arial" w:cs="Arial"/>
        </w:rPr>
      </w:pPr>
    </w:p>
    <w:sectPr w:rsidR="00990687" w:rsidRPr="006D23F7" w:rsidSect="00B427C6">
      <w:footerReference w:type="default" r:id="rId13"/>
      <w:pgSz w:w="12240" w:h="15840" w:code="1"/>
      <w:pgMar w:top="1440" w:right="1440" w:bottom="1440" w:left="1440" w:header="720" w:footer="720" w:gutter="0"/>
      <w:pgNumType w:start="2"/>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35291" w14:textId="77777777" w:rsidR="00971387" w:rsidRDefault="00971387" w:rsidP="00682604">
      <w:pPr>
        <w:spacing w:after="0" w:line="240" w:lineRule="auto"/>
      </w:pPr>
      <w:r>
        <w:separator/>
      </w:r>
    </w:p>
  </w:endnote>
  <w:endnote w:type="continuationSeparator" w:id="0">
    <w:p w14:paraId="27813CFC" w14:textId="77777777" w:rsidR="00971387" w:rsidRDefault="00971387" w:rsidP="00682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4EBB5" w14:textId="5C8606CC" w:rsidR="00ED4D8A" w:rsidRDefault="00ED4D8A">
    <w:pPr>
      <w:pStyle w:val="Footer"/>
      <w:jc w:val="right"/>
    </w:pPr>
  </w:p>
  <w:p w14:paraId="0940C4E8" w14:textId="77777777" w:rsidR="00ED4D8A" w:rsidRDefault="00ED4D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6267207"/>
      <w:docPartObj>
        <w:docPartGallery w:val="Page Numbers (Bottom of Page)"/>
        <w:docPartUnique/>
      </w:docPartObj>
    </w:sdtPr>
    <w:sdtEndPr>
      <w:rPr>
        <w:color w:val="7F7F7F" w:themeColor="background1" w:themeShade="7F"/>
        <w:spacing w:val="60"/>
      </w:rPr>
    </w:sdtEndPr>
    <w:sdtContent>
      <w:p w14:paraId="0FC4485F" w14:textId="7CF9FAD4" w:rsidR="00E353FA" w:rsidRDefault="00E353F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F026FA4" w14:textId="77777777" w:rsidR="00B427C6" w:rsidRDefault="00B42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DB5D5" w14:textId="77777777" w:rsidR="00971387" w:rsidRDefault="00971387" w:rsidP="00682604">
      <w:pPr>
        <w:spacing w:after="0" w:line="240" w:lineRule="auto"/>
      </w:pPr>
      <w:r>
        <w:separator/>
      </w:r>
    </w:p>
  </w:footnote>
  <w:footnote w:type="continuationSeparator" w:id="0">
    <w:p w14:paraId="0694D369" w14:textId="77777777" w:rsidR="00971387" w:rsidRDefault="00971387" w:rsidP="006826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8125F"/>
    <w:multiLevelType w:val="hybridMultilevel"/>
    <w:tmpl w:val="3DA690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5C7C1B"/>
    <w:multiLevelType w:val="multilevel"/>
    <w:tmpl w:val="E0CA4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255DE8"/>
    <w:multiLevelType w:val="multilevel"/>
    <w:tmpl w:val="B37C3C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906494"/>
    <w:multiLevelType w:val="hybridMultilevel"/>
    <w:tmpl w:val="9C9697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815A8C"/>
    <w:multiLevelType w:val="hybridMultilevel"/>
    <w:tmpl w:val="FD8C6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1B0A3F"/>
    <w:multiLevelType w:val="multilevel"/>
    <w:tmpl w:val="A9907B4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D858AC"/>
    <w:multiLevelType w:val="hybridMultilevel"/>
    <w:tmpl w:val="B7909D48"/>
    <w:lvl w:ilvl="0" w:tplc="708AFF42">
      <w:start w:val="1"/>
      <w:numFmt w:val="decimal"/>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A7D4438"/>
    <w:multiLevelType w:val="hybridMultilevel"/>
    <w:tmpl w:val="E3DE36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00274423">
    <w:abstractNumId w:val="1"/>
  </w:num>
  <w:num w:numId="2" w16cid:durableId="197086390">
    <w:abstractNumId w:val="5"/>
  </w:num>
  <w:num w:numId="3" w16cid:durableId="1943147709">
    <w:abstractNumId w:val="2"/>
  </w:num>
  <w:num w:numId="4" w16cid:durableId="985862131">
    <w:abstractNumId w:val="6"/>
  </w:num>
  <w:num w:numId="5" w16cid:durableId="1322347463">
    <w:abstractNumId w:val="7"/>
  </w:num>
  <w:num w:numId="6" w16cid:durableId="598484778">
    <w:abstractNumId w:val="3"/>
  </w:num>
  <w:num w:numId="7" w16cid:durableId="287901167">
    <w:abstractNumId w:val="4"/>
  </w:num>
  <w:num w:numId="8" w16cid:durableId="1535536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3F7"/>
    <w:rsid w:val="000A6D82"/>
    <w:rsid w:val="001322BB"/>
    <w:rsid w:val="001C69CF"/>
    <w:rsid w:val="0057572E"/>
    <w:rsid w:val="00682604"/>
    <w:rsid w:val="006D23F7"/>
    <w:rsid w:val="00714D0E"/>
    <w:rsid w:val="0074559B"/>
    <w:rsid w:val="007602D9"/>
    <w:rsid w:val="007C7BC7"/>
    <w:rsid w:val="00835276"/>
    <w:rsid w:val="00971387"/>
    <w:rsid w:val="00990687"/>
    <w:rsid w:val="009C5218"/>
    <w:rsid w:val="00A33483"/>
    <w:rsid w:val="00AE65F9"/>
    <w:rsid w:val="00B427C6"/>
    <w:rsid w:val="00B63C92"/>
    <w:rsid w:val="00BB485C"/>
    <w:rsid w:val="00D759C1"/>
    <w:rsid w:val="00DE0217"/>
    <w:rsid w:val="00E353FA"/>
    <w:rsid w:val="00ED4D8A"/>
    <w:rsid w:val="00F908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F0057F"/>
  <w15:chartTrackingRefBased/>
  <w15:docId w15:val="{734C0989-6B2A-48DD-8D3B-C29BC0E5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3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23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3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3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3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3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3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3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3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3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23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23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3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3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3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3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3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3F7"/>
    <w:rPr>
      <w:rFonts w:eastAsiaTheme="majorEastAsia" w:cstheme="majorBidi"/>
      <w:color w:val="272727" w:themeColor="text1" w:themeTint="D8"/>
    </w:rPr>
  </w:style>
  <w:style w:type="paragraph" w:styleId="Title">
    <w:name w:val="Title"/>
    <w:basedOn w:val="Normal"/>
    <w:next w:val="Normal"/>
    <w:link w:val="TitleChar"/>
    <w:uiPriority w:val="10"/>
    <w:qFormat/>
    <w:rsid w:val="006D23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3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3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3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3F7"/>
    <w:pPr>
      <w:spacing w:before="160"/>
      <w:jc w:val="center"/>
    </w:pPr>
    <w:rPr>
      <w:i/>
      <w:iCs/>
      <w:color w:val="404040" w:themeColor="text1" w:themeTint="BF"/>
    </w:rPr>
  </w:style>
  <w:style w:type="character" w:customStyle="1" w:styleId="QuoteChar">
    <w:name w:val="Quote Char"/>
    <w:basedOn w:val="DefaultParagraphFont"/>
    <w:link w:val="Quote"/>
    <w:uiPriority w:val="29"/>
    <w:rsid w:val="006D23F7"/>
    <w:rPr>
      <w:i/>
      <w:iCs/>
      <w:color w:val="404040" w:themeColor="text1" w:themeTint="BF"/>
    </w:rPr>
  </w:style>
  <w:style w:type="paragraph" w:styleId="ListParagraph">
    <w:name w:val="List Paragraph"/>
    <w:basedOn w:val="Normal"/>
    <w:uiPriority w:val="34"/>
    <w:qFormat/>
    <w:rsid w:val="006D23F7"/>
    <w:pPr>
      <w:ind w:left="720"/>
      <w:contextualSpacing/>
    </w:pPr>
  </w:style>
  <w:style w:type="character" w:styleId="IntenseEmphasis">
    <w:name w:val="Intense Emphasis"/>
    <w:basedOn w:val="DefaultParagraphFont"/>
    <w:uiPriority w:val="21"/>
    <w:qFormat/>
    <w:rsid w:val="006D23F7"/>
    <w:rPr>
      <w:i/>
      <w:iCs/>
      <w:color w:val="0F4761" w:themeColor="accent1" w:themeShade="BF"/>
    </w:rPr>
  </w:style>
  <w:style w:type="paragraph" w:styleId="IntenseQuote">
    <w:name w:val="Intense Quote"/>
    <w:basedOn w:val="Normal"/>
    <w:next w:val="Normal"/>
    <w:link w:val="IntenseQuoteChar"/>
    <w:uiPriority w:val="30"/>
    <w:qFormat/>
    <w:rsid w:val="006D23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3F7"/>
    <w:rPr>
      <w:i/>
      <w:iCs/>
      <w:color w:val="0F4761" w:themeColor="accent1" w:themeShade="BF"/>
    </w:rPr>
  </w:style>
  <w:style w:type="character" w:styleId="IntenseReference">
    <w:name w:val="Intense Reference"/>
    <w:basedOn w:val="DefaultParagraphFont"/>
    <w:uiPriority w:val="32"/>
    <w:qFormat/>
    <w:rsid w:val="006D23F7"/>
    <w:rPr>
      <w:b/>
      <w:bCs/>
      <w:smallCaps/>
      <w:color w:val="0F4761" w:themeColor="accent1" w:themeShade="BF"/>
      <w:spacing w:val="5"/>
    </w:rPr>
  </w:style>
  <w:style w:type="paragraph" w:styleId="Header">
    <w:name w:val="header"/>
    <w:basedOn w:val="Normal"/>
    <w:link w:val="HeaderChar"/>
    <w:uiPriority w:val="99"/>
    <w:unhideWhenUsed/>
    <w:rsid w:val="006826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2604"/>
  </w:style>
  <w:style w:type="paragraph" w:styleId="Footer">
    <w:name w:val="footer"/>
    <w:basedOn w:val="Normal"/>
    <w:link w:val="FooterChar"/>
    <w:uiPriority w:val="99"/>
    <w:unhideWhenUsed/>
    <w:rsid w:val="006826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2604"/>
  </w:style>
  <w:style w:type="character" w:styleId="LineNumber">
    <w:name w:val="line number"/>
    <w:basedOn w:val="DefaultParagraphFont"/>
    <w:uiPriority w:val="99"/>
    <w:semiHidden/>
    <w:unhideWhenUsed/>
    <w:rsid w:val="00ED4D8A"/>
  </w:style>
  <w:style w:type="character" w:styleId="Hyperlink">
    <w:name w:val="Hyperlink"/>
    <w:basedOn w:val="DefaultParagraphFont"/>
    <w:uiPriority w:val="99"/>
    <w:unhideWhenUsed/>
    <w:rsid w:val="00AE65F9"/>
    <w:rPr>
      <w:color w:val="467886" w:themeColor="hyperlink"/>
      <w:u w:val="single"/>
    </w:rPr>
  </w:style>
  <w:style w:type="character" w:styleId="UnresolvedMention">
    <w:name w:val="Unresolved Mention"/>
    <w:basedOn w:val="DefaultParagraphFont"/>
    <w:uiPriority w:val="99"/>
    <w:semiHidden/>
    <w:unhideWhenUsed/>
    <w:rsid w:val="00AE65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54113">
      <w:bodyDiv w:val="1"/>
      <w:marLeft w:val="0"/>
      <w:marRight w:val="0"/>
      <w:marTop w:val="0"/>
      <w:marBottom w:val="0"/>
      <w:divBdr>
        <w:top w:val="none" w:sz="0" w:space="0" w:color="auto"/>
        <w:left w:val="none" w:sz="0" w:space="0" w:color="auto"/>
        <w:bottom w:val="none" w:sz="0" w:space="0" w:color="auto"/>
        <w:right w:val="none" w:sz="0" w:space="0" w:color="auto"/>
      </w:divBdr>
    </w:div>
    <w:div w:id="481197168">
      <w:bodyDiv w:val="1"/>
      <w:marLeft w:val="0"/>
      <w:marRight w:val="0"/>
      <w:marTop w:val="0"/>
      <w:marBottom w:val="0"/>
      <w:divBdr>
        <w:top w:val="none" w:sz="0" w:space="0" w:color="auto"/>
        <w:left w:val="none" w:sz="0" w:space="0" w:color="auto"/>
        <w:bottom w:val="none" w:sz="0" w:space="0" w:color="auto"/>
        <w:right w:val="none" w:sz="0" w:space="0" w:color="auto"/>
      </w:divBdr>
    </w:div>
    <w:div w:id="739063217">
      <w:bodyDiv w:val="1"/>
      <w:marLeft w:val="0"/>
      <w:marRight w:val="0"/>
      <w:marTop w:val="0"/>
      <w:marBottom w:val="0"/>
      <w:divBdr>
        <w:top w:val="none" w:sz="0" w:space="0" w:color="auto"/>
        <w:left w:val="none" w:sz="0" w:space="0" w:color="auto"/>
        <w:bottom w:val="none" w:sz="0" w:space="0" w:color="auto"/>
        <w:right w:val="none" w:sz="0" w:space="0" w:color="auto"/>
      </w:divBdr>
    </w:div>
    <w:div w:id="1006830174">
      <w:bodyDiv w:val="1"/>
      <w:marLeft w:val="0"/>
      <w:marRight w:val="0"/>
      <w:marTop w:val="0"/>
      <w:marBottom w:val="0"/>
      <w:divBdr>
        <w:top w:val="none" w:sz="0" w:space="0" w:color="auto"/>
        <w:left w:val="none" w:sz="0" w:space="0" w:color="auto"/>
        <w:bottom w:val="none" w:sz="0" w:space="0" w:color="auto"/>
        <w:right w:val="none" w:sz="0" w:space="0" w:color="auto"/>
      </w:divBdr>
    </w:div>
    <w:div w:id="1212308111">
      <w:bodyDiv w:val="1"/>
      <w:marLeft w:val="0"/>
      <w:marRight w:val="0"/>
      <w:marTop w:val="0"/>
      <w:marBottom w:val="0"/>
      <w:divBdr>
        <w:top w:val="none" w:sz="0" w:space="0" w:color="auto"/>
        <w:left w:val="none" w:sz="0" w:space="0" w:color="auto"/>
        <w:bottom w:val="none" w:sz="0" w:space="0" w:color="auto"/>
        <w:right w:val="none" w:sz="0" w:space="0" w:color="auto"/>
      </w:divBdr>
    </w:div>
    <w:div w:id="1238054199">
      <w:bodyDiv w:val="1"/>
      <w:marLeft w:val="0"/>
      <w:marRight w:val="0"/>
      <w:marTop w:val="0"/>
      <w:marBottom w:val="0"/>
      <w:divBdr>
        <w:top w:val="none" w:sz="0" w:space="0" w:color="auto"/>
        <w:left w:val="none" w:sz="0" w:space="0" w:color="auto"/>
        <w:bottom w:val="none" w:sz="0" w:space="0" w:color="auto"/>
        <w:right w:val="none" w:sz="0" w:space="0" w:color="auto"/>
      </w:divBdr>
    </w:div>
    <w:div w:id="1524855392">
      <w:bodyDiv w:val="1"/>
      <w:marLeft w:val="0"/>
      <w:marRight w:val="0"/>
      <w:marTop w:val="0"/>
      <w:marBottom w:val="0"/>
      <w:divBdr>
        <w:top w:val="none" w:sz="0" w:space="0" w:color="auto"/>
        <w:left w:val="none" w:sz="0" w:space="0" w:color="auto"/>
        <w:bottom w:val="none" w:sz="0" w:space="0" w:color="auto"/>
        <w:right w:val="none" w:sz="0" w:space="0" w:color="auto"/>
      </w:divBdr>
    </w:div>
    <w:div w:id="1582714272">
      <w:bodyDiv w:val="1"/>
      <w:marLeft w:val="0"/>
      <w:marRight w:val="0"/>
      <w:marTop w:val="0"/>
      <w:marBottom w:val="0"/>
      <w:divBdr>
        <w:top w:val="none" w:sz="0" w:space="0" w:color="auto"/>
        <w:left w:val="none" w:sz="0" w:space="0" w:color="auto"/>
        <w:bottom w:val="none" w:sz="0" w:space="0" w:color="auto"/>
        <w:right w:val="none" w:sz="0" w:space="0" w:color="auto"/>
      </w:divBdr>
    </w:div>
    <w:div w:id="1930309539">
      <w:bodyDiv w:val="1"/>
      <w:marLeft w:val="0"/>
      <w:marRight w:val="0"/>
      <w:marTop w:val="0"/>
      <w:marBottom w:val="0"/>
      <w:divBdr>
        <w:top w:val="none" w:sz="0" w:space="0" w:color="auto"/>
        <w:left w:val="none" w:sz="0" w:space="0" w:color="auto"/>
        <w:bottom w:val="none" w:sz="0" w:space="0" w:color="auto"/>
        <w:right w:val="none" w:sz="0" w:space="0" w:color="auto"/>
      </w:divBdr>
    </w:div>
    <w:div w:id="2130202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ukeshrblog.wordpress.com/2017/04/04/reflecting-is-the-pathway-to-growth/"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guardian.com/careers/careers-blog/changing-your-career-how-to-identify-your-transferable-skill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5" ma:contentTypeDescription="Create a new document." ma:contentTypeScope="" ma:versionID="2e6bec108401414141d76d445acacf01">
  <xsd:schema xmlns:xsd="http://www.w3.org/2001/XMLSchema" xmlns:xs="http://www.w3.org/2001/XMLSchema" xmlns:p="http://schemas.microsoft.com/office/2006/metadata/properties" xmlns:ns3="37a0acea-1511-41cc-bfdb-5619dd373231" targetNamespace="http://schemas.microsoft.com/office/2006/metadata/properties" ma:root="true" ma:fieldsID="2a27f475ae253b953128a7715336ed2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099ABE-B8FE-4875-A48E-6531EAE612BF}">
  <ds:schemaRefs>
    <ds:schemaRef ds:uri="http://schemas.microsoft.com/sharepoint/v3/contenttype/forms"/>
  </ds:schemaRefs>
</ds:datastoreItem>
</file>

<file path=customXml/itemProps2.xml><?xml version="1.0" encoding="utf-8"?>
<ds:datastoreItem xmlns:ds="http://schemas.openxmlformats.org/officeDocument/2006/customXml" ds:itemID="{C15C3B49-9AEF-4C5E-8B87-693148BF6BFA}">
  <ds:schemaRefs>
    <ds:schemaRef ds:uri="http://schemas.microsoft.com/office/2006/documentManagement/types"/>
    <ds:schemaRef ds:uri="http://www.w3.org/XML/1998/namespace"/>
    <ds:schemaRef ds:uri="http://schemas.microsoft.com/office/2006/metadata/properties"/>
    <ds:schemaRef ds:uri="http://schemas.microsoft.com/office/infopath/2007/PartnerControls"/>
    <ds:schemaRef ds:uri="http://purl.org/dc/terms/"/>
    <ds:schemaRef ds:uri="http://purl.org/dc/dcmitype/"/>
    <ds:schemaRef ds:uri="http://schemas.openxmlformats.org/package/2006/metadata/core-properties"/>
    <ds:schemaRef ds:uri="37a0acea-1511-41cc-bfdb-5619dd373231"/>
    <ds:schemaRef ds:uri="http://purl.org/dc/elements/1.1/"/>
  </ds:schemaRefs>
</ds:datastoreItem>
</file>

<file path=customXml/itemProps3.xml><?xml version="1.0" encoding="utf-8"?>
<ds:datastoreItem xmlns:ds="http://schemas.openxmlformats.org/officeDocument/2006/customXml" ds:itemID="{6DCB3AC8-B3F4-4D0A-A427-79A02135AF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1230</Words>
  <Characters>7017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Nallos, Norelda</dc:creator>
  <cp:keywords/>
  <dc:description/>
  <cp:lastModifiedBy>Erlina Aligato Geronimo (2430880)</cp:lastModifiedBy>
  <cp:revision>2</cp:revision>
  <dcterms:created xsi:type="dcterms:W3CDTF">2025-04-13T11:10:00Z</dcterms:created>
  <dcterms:modified xsi:type="dcterms:W3CDTF">2025-04-13T11:10:00Z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