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60FE7" w14:textId="4D2161FA" w:rsidR="00AD2509" w:rsidRDefault="0040001D" w:rsidP="00AD2509">
      <w:r>
        <w:t>,</w:t>
      </w:r>
      <w:r w:rsidR="00AD2509">
        <w:rPr>
          <w:noProof/>
          <w:lang w:val="en-US" w:eastAsia="en-US"/>
        </w:rPr>
        <w:drawing>
          <wp:inline distT="0" distB="0" distL="0" distR="0" wp14:anchorId="1B592FD7" wp14:editId="478D0C1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E7CEE48" w14:textId="77777777" w:rsidR="00AD2509" w:rsidRPr="00723A14" w:rsidRDefault="00AD2509" w:rsidP="00AD2509"/>
    <w:p w14:paraId="69CE0011" w14:textId="77777777" w:rsidR="00AD2509" w:rsidRPr="00723A14" w:rsidRDefault="00AD2509" w:rsidP="00AD2509">
      <w:pPr>
        <w:pStyle w:val="Modcode"/>
        <w:jc w:val="left"/>
      </w:pPr>
      <w:r w:rsidRPr="00723A14">
        <w:t>LEVEL 5</w:t>
      </w:r>
    </w:p>
    <w:p w14:paraId="1EE58A0F" w14:textId="77777777" w:rsidR="00AD2509" w:rsidRPr="00723A14" w:rsidRDefault="00AD2509" w:rsidP="00AD2509">
      <w:pPr>
        <w:pStyle w:val="Modcode"/>
        <w:jc w:val="left"/>
      </w:pPr>
      <w:r w:rsidRPr="00723A14">
        <w:t xml:space="preserve">                                                                      </w:t>
      </w:r>
    </w:p>
    <w:p w14:paraId="66EE1AEB" w14:textId="10890E76" w:rsidR="00AD2509" w:rsidRPr="00723A14" w:rsidRDefault="00E32EDF" w:rsidP="00AD2509">
      <w:pPr>
        <w:pStyle w:val="Modcode"/>
        <w:jc w:val="left"/>
      </w:pPr>
      <w:r>
        <w:t>SEMESTER 1</w:t>
      </w:r>
      <w:r w:rsidR="00AD2509" w:rsidRPr="00723A14">
        <w:t xml:space="preserve">                                                                         </w:t>
      </w:r>
    </w:p>
    <w:p w14:paraId="578B8F6C" w14:textId="77777777" w:rsidR="00AD2509" w:rsidRDefault="00AD2509" w:rsidP="00AD2509">
      <w:pPr>
        <w:pStyle w:val="Modcode"/>
        <w:jc w:val="left"/>
      </w:pPr>
    </w:p>
    <w:p w14:paraId="200A0B36" w14:textId="77777777" w:rsidR="00AD2509" w:rsidRPr="007E3A8E" w:rsidRDefault="00AD2509" w:rsidP="00AD2509">
      <w:pPr>
        <w:pStyle w:val="Modcode"/>
        <w:jc w:val="left"/>
      </w:pPr>
    </w:p>
    <w:p w14:paraId="3C5CDC73" w14:textId="4EDBE80D" w:rsidR="00AD2509" w:rsidRPr="00723A14" w:rsidRDefault="00AD2509" w:rsidP="00DF2C79">
      <w:pPr>
        <w:pStyle w:val="Modcode"/>
        <w:jc w:val="left"/>
      </w:pPr>
      <w:r w:rsidRPr="00723A14">
        <w:t xml:space="preserve">MODULE CODE: </w:t>
      </w:r>
      <w:r w:rsidR="00DF2C79">
        <w:t>SHSS5081</w:t>
      </w:r>
    </w:p>
    <w:p w14:paraId="51820CB4" w14:textId="77777777" w:rsidR="00AD2509" w:rsidRPr="00723A14" w:rsidRDefault="00AD2509" w:rsidP="00DF2C79">
      <w:pPr>
        <w:pStyle w:val="Modname"/>
        <w:jc w:val="left"/>
      </w:pPr>
      <w:r w:rsidRPr="00723A14">
        <w:t>PEDEGOGY OF PLACE: SUSTAINABLE OUTDOOR EDUCATION</w:t>
      </w:r>
    </w:p>
    <w:p w14:paraId="052E48EF" w14:textId="77777777" w:rsidR="00AD2509" w:rsidRPr="00723A14" w:rsidRDefault="00AD2509" w:rsidP="00AD2509">
      <w:pPr>
        <w:pStyle w:val="Time"/>
        <w:rPr>
          <w:szCs w:val="28"/>
        </w:rPr>
      </w:pPr>
      <w:r w:rsidRPr="00723A14">
        <w:rPr>
          <w:szCs w:val="28"/>
        </w:rPr>
        <w:t xml:space="preserve">aSSESSMENT TYPE: aSSIGNMENT  </w:t>
      </w:r>
    </w:p>
    <w:p w14:paraId="5BB0AFBF" w14:textId="17451B40" w:rsidR="00AD2509" w:rsidRPr="00723A14" w:rsidRDefault="00E32EDF" w:rsidP="00AD2509">
      <w:pPr>
        <w:pStyle w:val="Answer"/>
        <w:rPr>
          <w:szCs w:val="28"/>
        </w:rPr>
      </w:pPr>
      <w:r>
        <w:rPr>
          <w:szCs w:val="28"/>
        </w:rPr>
        <w:t>Assessment/Component: 2</w:t>
      </w:r>
    </w:p>
    <w:p w14:paraId="245311B3" w14:textId="77777777" w:rsidR="00AD2509" w:rsidRPr="00723A14" w:rsidRDefault="00AD2509" w:rsidP="00AD2509">
      <w:pPr>
        <w:pStyle w:val="BodyText"/>
      </w:pPr>
    </w:p>
    <w:p w14:paraId="21DAB54E" w14:textId="77777777" w:rsidR="00AD2509" w:rsidRPr="00723A14" w:rsidRDefault="00AD2509" w:rsidP="00AD2509">
      <w:pPr>
        <w:pStyle w:val="BodyText"/>
        <w:rPr>
          <w:b/>
          <w:sz w:val="28"/>
          <w:szCs w:val="28"/>
          <w:u w:val="single"/>
        </w:rPr>
      </w:pPr>
      <w:r w:rsidRPr="00723A14">
        <w:rPr>
          <w:b/>
          <w:sz w:val="28"/>
          <w:szCs w:val="28"/>
        </w:rPr>
        <w:t xml:space="preserve">COMPONENT WEIGHTING: </w:t>
      </w:r>
      <w:r w:rsidRPr="00723A14">
        <w:rPr>
          <w:b/>
          <w:sz w:val="28"/>
          <w:szCs w:val="28"/>
          <w:u w:val="single"/>
        </w:rPr>
        <w:t xml:space="preserve">70 </w:t>
      </w:r>
      <w:r w:rsidRPr="00723A14">
        <w:rPr>
          <w:b/>
          <w:sz w:val="28"/>
          <w:szCs w:val="28"/>
        </w:rPr>
        <w:t>%</w:t>
      </w:r>
    </w:p>
    <w:p w14:paraId="5E6A2A6E" w14:textId="77777777" w:rsidR="00AD2509" w:rsidRPr="00723A14" w:rsidRDefault="00AD2509" w:rsidP="00AD2509">
      <w:pPr>
        <w:pStyle w:val="BodyText"/>
      </w:pPr>
    </w:p>
    <w:p w14:paraId="29EAA789" w14:textId="77777777" w:rsidR="00AD2509" w:rsidRPr="00723A14" w:rsidRDefault="00AD2509" w:rsidP="00AD2509">
      <w:pPr>
        <w:pStyle w:val="BodyText"/>
        <w:rPr>
          <w:b/>
          <w:sz w:val="28"/>
          <w:szCs w:val="28"/>
          <w:u w:val="single"/>
        </w:rPr>
      </w:pPr>
      <w:r w:rsidRPr="00723A14">
        <w:rPr>
          <w:b/>
          <w:sz w:val="28"/>
          <w:szCs w:val="28"/>
        </w:rPr>
        <w:t xml:space="preserve">WORD COUNT: </w:t>
      </w:r>
      <w:r>
        <w:rPr>
          <w:b/>
          <w:sz w:val="28"/>
          <w:szCs w:val="28"/>
          <w:u w:val="single"/>
        </w:rPr>
        <w:t>3000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2A2A09FD" w14:textId="77777777" w:rsidR="00AD2509" w:rsidRPr="00723A14" w:rsidRDefault="00AD2509" w:rsidP="00AD2509">
      <w:pPr>
        <w:pStyle w:val="BodyText"/>
        <w:rPr>
          <w:b/>
          <w:sz w:val="28"/>
          <w:szCs w:val="28"/>
          <w:u w:val="single"/>
        </w:rPr>
      </w:pPr>
    </w:p>
    <w:p w14:paraId="29CDF2DF" w14:textId="1D0F8A32" w:rsidR="00AD2509" w:rsidRPr="00723A14" w:rsidRDefault="00677060" w:rsidP="00AD2509">
      <w:pPr>
        <w:pStyle w:val="BodyText"/>
        <w:rPr>
          <w:b/>
          <w:sz w:val="28"/>
          <w:szCs w:val="28"/>
          <w:u w:val="single"/>
        </w:rPr>
      </w:pPr>
      <w:r>
        <w:rPr>
          <w:b/>
          <w:sz w:val="28"/>
          <w:szCs w:val="28"/>
        </w:rPr>
        <w:t>MODULE TUTOR: Denise Leonard/Graham Harvey</w:t>
      </w:r>
    </w:p>
    <w:p w14:paraId="5CEB252F" w14:textId="64F21C96" w:rsidR="00AD2509" w:rsidRDefault="00677060" w:rsidP="00AD2509">
      <w:pPr>
        <w:pStyle w:val="BodyText"/>
        <w:rPr>
          <w:b/>
          <w:sz w:val="28"/>
          <w:szCs w:val="28"/>
        </w:rPr>
      </w:pPr>
      <w:r>
        <w:rPr>
          <w:b/>
          <w:sz w:val="28"/>
          <w:szCs w:val="28"/>
        </w:rPr>
        <w:t>Essay:</w:t>
      </w:r>
    </w:p>
    <w:p w14:paraId="0A5A18B5" w14:textId="641B9FBF" w:rsidR="00830FE5" w:rsidRDefault="00830FE5" w:rsidP="00830FE5">
      <w:pPr>
        <w:rPr>
          <w:rFonts w:ascii="Arial" w:hAnsi="Arial" w:cs="Arial"/>
          <w:sz w:val="22"/>
          <w:szCs w:val="22"/>
        </w:rPr>
      </w:pPr>
      <w:r>
        <w:rPr>
          <w:rFonts w:ascii="Arial" w:hAnsi="Arial" w:cs="Arial"/>
          <w:sz w:val="22"/>
          <w:szCs w:val="22"/>
        </w:rPr>
        <w:t>Identify a business involved in outdoor acti</w:t>
      </w:r>
      <w:r w:rsidR="006A1E27">
        <w:rPr>
          <w:rFonts w:ascii="Arial" w:hAnsi="Arial" w:cs="Arial"/>
          <w:sz w:val="22"/>
          <w:szCs w:val="22"/>
        </w:rPr>
        <w:t>vity and placed within the Welsh</w:t>
      </w:r>
      <w:r>
        <w:rPr>
          <w:rFonts w:ascii="Arial" w:hAnsi="Arial" w:cs="Arial"/>
          <w:sz w:val="22"/>
          <w:szCs w:val="22"/>
        </w:rPr>
        <w:t xml:space="preserve"> landscape. Assess its contribution to the local economy, its attitude to conservation, heritage and culture. Include a rationale for the choice and place it within the learning context of this module.</w:t>
      </w:r>
    </w:p>
    <w:p w14:paraId="113DEC25" w14:textId="77777777" w:rsidR="00AD2509" w:rsidRPr="00723A14" w:rsidRDefault="00AD2509" w:rsidP="00AD2509">
      <w:pPr>
        <w:pStyle w:val="BodyText"/>
        <w:rPr>
          <w:sz w:val="28"/>
          <w:szCs w:val="28"/>
        </w:rPr>
      </w:pPr>
    </w:p>
    <w:p w14:paraId="0F990BB4" w14:textId="77777777" w:rsidR="00AD2509" w:rsidRPr="00723A14" w:rsidRDefault="00AD2509" w:rsidP="00AD2509">
      <w:pPr>
        <w:pStyle w:val="BodyText"/>
        <w:rPr>
          <w:b/>
          <w:sz w:val="28"/>
          <w:szCs w:val="28"/>
          <w:u w:val="single"/>
        </w:rPr>
      </w:pPr>
      <w:r w:rsidRPr="00723A14">
        <w:rPr>
          <w:b/>
          <w:sz w:val="28"/>
          <w:szCs w:val="28"/>
          <w:u w:val="single"/>
        </w:rPr>
        <w:t xml:space="preserve"> </w:t>
      </w:r>
    </w:p>
    <w:p w14:paraId="7D62BE12" w14:textId="77777777" w:rsidR="00AD2509" w:rsidRPr="00723A14" w:rsidRDefault="00AD2509" w:rsidP="00AD2509">
      <w:pPr>
        <w:pStyle w:val="BodyText"/>
      </w:pPr>
    </w:p>
    <w:p w14:paraId="10CD0815" w14:textId="77777777" w:rsidR="00AD2509" w:rsidRDefault="00AD2509" w:rsidP="00AD2509">
      <w:pPr>
        <w:rPr>
          <w:b/>
          <w:sz w:val="28"/>
          <w:szCs w:val="28"/>
        </w:rPr>
      </w:pPr>
      <w:r w:rsidRPr="00723A14">
        <w:rPr>
          <w:b/>
          <w:sz w:val="28"/>
          <w:szCs w:val="28"/>
        </w:rPr>
        <w:t xml:space="preserve">SUBMISSION DETAILS:  </w:t>
      </w:r>
    </w:p>
    <w:p w14:paraId="532DEBFF" w14:textId="6DEB30EF" w:rsidR="00AD2509" w:rsidRDefault="00677060" w:rsidP="00AD2509">
      <w:pPr>
        <w:rPr>
          <w:b/>
          <w:sz w:val="28"/>
          <w:szCs w:val="28"/>
        </w:rPr>
      </w:pPr>
      <w:r>
        <w:rPr>
          <w:b/>
          <w:sz w:val="28"/>
          <w:szCs w:val="28"/>
        </w:rPr>
        <w:t xml:space="preserve">Date: </w:t>
      </w:r>
      <w:r w:rsidR="00C120F9">
        <w:rPr>
          <w:b/>
          <w:sz w:val="28"/>
          <w:szCs w:val="28"/>
        </w:rPr>
        <w:t>3pm 29/11/2019</w:t>
      </w:r>
    </w:p>
    <w:p w14:paraId="1F727C3E" w14:textId="74CADE84" w:rsidR="00C120F9" w:rsidRDefault="00C120F9" w:rsidP="00C120F9">
      <w:pPr>
        <w:rPr>
          <w:b/>
          <w:sz w:val="28"/>
          <w:szCs w:val="28"/>
        </w:rPr>
      </w:pPr>
      <w:r>
        <w:rPr>
          <w:b/>
          <w:sz w:val="28"/>
          <w:szCs w:val="28"/>
        </w:rPr>
        <w:t>Portal: Turnitin</w:t>
      </w:r>
    </w:p>
    <w:p w14:paraId="57838044" w14:textId="77777777" w:rsidR="00C120F9" w:rsidRPr="00723A14" w:rsidRDefault="00C120F9" w:rsidP="00AD2509">
      <w:pPr>
        <w:rPr>
          <w:b/>
          <w:sz w:val="28"/>
          <w:szCs w:val="28"/>
        </w:rPr>
      </w:pPr>
    </w:p>
    <w:p w14:paraId="23C36DD4" w14:textId="77777777" w:rsidR="00AD2509" w:rsidRPr="00723A14" w:rsidRDefault="00AD2509" w:rsidP="00AD2509">
      <w:pPr>
        <w:rPr>
          <w:b/>
          <w:sz w:val="28"/>
          <w:szCs w:val="28"/>
        </w:rPr>
      </w:pPr>
    </w:p>
    <w:p w14:paraId="54A48CF9" w14:textId="77777777" w:rsidR="009B5330" w:rsidRDefault="009B5330" w:rsidP="006D39C6">
      <w:pPr>
        <w:pStyle w:val="Title"/>
      </w:pPr>
    </w:p>
    <w:p w14:paraId="469B1979" w14:textId="77777777" w:rsidR="009B5330" w:rsidRDefault="009B5330" w:rsidP="006D39C6">
      <w:pPr>
        <w:pStyle w:val="Title"/>
      </w:pPr>
    </w:p>
    <w:p w14:paraId="472D0991" w14:textId="77777777" w:rsidR="009B5330" w:rsidRDefault="009B5330" w:rsidP="006D39C6">
      <w:pPr>
        <w:pStyle w:val="Title"/>
      </w:pPr>
    </w:p>
    <w:p w14:paraId="25D4D04D" w14:textId="77777777" w:rsidR="009B5330" w:rsidRDefault="009B5330" w:rsidP="006D39C6">
      <w:pPr>
        <w:pStyle w:val="Title"/>
      </w:pPr>
    </w:p>
    <w:p w14:paraId="7047DE88" w14:textId="77777777" w:rsidR="009B5330" w:rsidRDefault="009B5330" w:rsidP="006D39C6">
      <w:pPr>
        <w:pStyle w:val="Title"/>
      </w:pPr>
    </w:p>
    <w:p w14:paraId="1030E8F7" w14:textId="77777777" w:rsidR="009B5330" w:rsidRDefault="009B5330" w:rsidP="006D39C6">
      <w:pPr>
        <w:pStyle w:val="Title"/>
      </w:pPr>
    </w:p>
    <w:p w14:paraId="3F661263" w14:textId="77777777" w:rsidR="009B5330" w:rsidRDefault="009B5330" w:rsidP="006D39C6">
      <w:pPr>
        <w:pStyle w:val="Title"/>
      </w:pPr>
    </w:p>
    <w:p w14:paraId="49DC44D1" w14:textId="77777777" w:rsidR="009B5330" w:rsidRDefault="009B5330" w:rsidP="006D39C6">
      <w:pPr>
        <w:pStyle w:val="Title"/>
      </w:pPr>
    </w:p>
    <w:p w14:paraId="2248F280" w14:textId="77777777" w:rsidR="009B5330" w:rsidRDefault="009B5330" w:rsidP="006D39C6">
      <w:pPr>
        <w:pStyle w:val="Title"/>
      </w:pPr>
    </w:p>
    <w:p w14:paraId="42E6EB04" w14:textId="77777777" w:rsidR="00D9704B" w:rsidRDefault="00D9704B" w:rsidP="00AD2509">
      <w:pPr>
        <w:pStyle w:val="Title"/>
        <w:jc w:val="left"/>
      </w:pPr>
    </w:p>
    <w:p w14:paraId="2FD2C64E" w14:textId="77777777" w:rsidR="009B5330" w:rsidRDefault="009B5330" w:rsidP="006D39C6">
      <w:pPr>
        <w:pStyle w:val="Title"/>
      </w:pPr>
    </w:p>
    <w:p w14:paraId="440E6D9C" w14:textId="77777777" w:rsidR="002D3DEB" w:rsidRPr="007A2699" w:rsidRDefault="002D3DEB" w:rsidP="006D39C6">
      <w:pPr>
        <w:pStyle w:val="Title"/>
      </w:pPr>
      <w:r w:rsidRPr="007A2699">
        <w:t>School of Sport, Health &amp; Outdoor Education</w:t>
      </w:r>
    </w:p>
    <w:p w14:paraId="788FDA40" w14:textId="77777777" w:rsidR="002D3DEB" w:rsidRPr="00DB29C9" w:rsidRDefault="002D3DEB" w:rsidP="006D39C6">
      <w:pPr>
        <w:rPr>
          <w:b/>
          <w:bCs/>
          <w:sz w:val="16"/>
          <w:szCs w:val="16"/>
        </w:rPr>
      </w:pPr>
    </w:p>
    <w:p w14:paraId="41B4CE9F" w14:textId="77777777" w:rsidR="002D3DEB" w:rsidRPr="007A2699" w:rsidRDefault="002D3DEB" w:rsidP="006D39C6">
      <w:pPr>
        <w:pStyle w:val="Subtitle"/>
      </w:pPr>
      <w:r>
        <w:t>Assessment Feedback Sheet</w:t>
      </w:r>
    </w:p>
    <w:p w14:paraId="50678FE3" w14:textId="77777777" w:rsidR="002D3DEB" w:rsidRPr="00DB29C9" w:rsidRDefault="002D3DEB" w:rsidP="006D39C6">
      <w:pPr>
        <w:pStyle w:val="Subtitle"/>
        <w:rPr>
          <w:sz w:val="16"/>
          <w:szCs w:val="16"/>
        </w:rPr>
      </w:pPr>
    </w:p>
    <w:p w14:paraId="3007E769" w14:textId="402C289A" w:rsidR="002D3DEB" w:rsidRPr="00952485" w:rsidRDefault="002D3DEB" w:rsidP="006D39C6">
      <w:pPr>
        <w:pStyle w:val="Subtitle"/>
        <w:jc w:val="both"/>
        <w:rPr>
          <w:b/>
          <w:bCs/>
          <w:u w:val="none"/>
        </w:rPr>
      </w:pPr>
      <w:r w:rsidRPr="00952485">
        <w:rPr>
          <w:b/>
          <w:bCs/>
          <w:sz w:val="24"/>
          <w:szCs w:val="24"/>
          <w:u w:val="none"/>
        </w:rPr>
        <w:tab/>
        <w:t xml:space="preserve">            </w:t>
      </w:r>
      <w:r>
        <w:rPr>
          <w:b/>
          <w:bCs/>
          <w:sz w:val="24"/>
          <w:szCs w:val="24"/>
          <w:u w:val="none"/>
        </w:rPr>
        <w:t xml:space="preserve">    St</w:t>
      </w:r>
      <w:r w:rsidR="009574BA">
        <w:rPr>
          <w:b/>
          <w:bCs/>
          <w:sz w:val="24"/>
          <w:szCs w:val="24"/>
          <w:u w:val="none"/>
        </w:rPr>
        <w:t>udent No./Name:</w:t>
      </w:r>
      <w:r w:rsidR="009574BA">
        <w:rPr>
          <w:b/>
          <w:bCs/>
          <w:sz w:val="24"/>
          <w:szCs w:val="24"/>
          <w:u w:val="none"/>
        </w:rPr>
        <w:tab/>
      </w:r>
      <w:r w:rsidR="009C2F50">
        <w:rPr>
          <w:b/>
          <w:bCs/>
          <w:sz w:val="24"/>
          <w:szCs w:val="24"/>
          <w:u w:val="none"/>
        </w:rPr>
        <w:t>1802463/Mackenzie Davies</w:t>
      </w:r>
    </w:p>
    <w:p w14:paraId="3A4568DB" w14:textId="0BA5A496" w:rsidR="002D3DEB" w:rsidRPr="0095248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Module:</w:t>
      </w:r>
      <w:r w:rsidR="00C120F9">
        <w:rPr>
          <w:b/>
          <w:bCs/>
          <w:sz w:val="24"/>
          <w:szCs w:val="24"/>
          <w:u w:val="none"/>
        </w:rPr>
        <w:t xml:space="preserve"> Pedagogy of Place; Sustainable Outdoor Education</w:t>
      </w:r>
      <w:r w:rsidR="009574BA">
        <w:rPr>
          <w:b/>
          <w:bCs/>
          <w:sz w:val="24"/>
          <w:szCs w:val="24"/>
          <w:u w:val="none"/>
        </w:rPr>
        <w:tab/>
      </w:r>
    </w:p>
    <w:p w14:paraId="13D47EDD" w14:textId="239AD8EA" w:rsidR="00C806E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 xml:space="preserve">      Module Code: </w:t>
      </w:r>
      <w:r w:rsidR="00C120F9">
        <w:rPr>
          <w:b/>
          <w:bCs/>
          <w:sz w:val="24"/>
          <w:szCs w:val="24"/>
          <w:u w:val="none"/>
        </w:rPr>
        <w:t>SHSS5081</w:t>
      </w:r>
    </w:p>
    <w:p w14:paraId="5A13ADF0" w14:textId="77777777" w:rsidR="00C806E5" w:rsidRDefault="00C806E5" w:rsidP="006D39C6">
      <w:pPr>
        <w:pStyle w:val="Subtitle"/>
        <w:jc w:val="left"/>
        <w:rPr>
          <w:b/>
          <w:bCs/>
          <w:sz w:val="24"/>
          <w:szCs w:val="24"/>
          <w:u w:val="none"/>
        </w:rPr>
      </w:pPr>
    </w:p>
    <w:p w14:paraId="4004BF3B"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B491C" w:rsidRPr="00313008" w14:paraId="7115466D" w14:textId="77777777" w:rsidTr="009A081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1291B9E"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6F5B57E0"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BAF1E"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4BA04EB" w14:textId="4499BF7F" w:rsidR="009A081E" w:rsidRPr="00313008" w:rsidRDefault="009C2F50" w:rsidP="006D39C6">
            <w:pPr>
              <w:pStyle w:val="Subtitle"/>
              <w:rPr>
                <w:b/>
                <w:bCs/>
                <w:sz w:val="24"/>
                <w:szCs w:val="24"/>
                <w:u w:val="none"/>
              </w:rPr>
            </w:pPr>
            <w:r>
              <w:rPr>
                <w:b/>
                <w:bCs/>
                <w:sz w:val="24"/>
                <w:szCs w:val="24"/>
                <w:u w:val="none"/>
              </w:rPr>
              <w:t>I consider my references to be the best aspect of my work.</w:t>
            </w:r>
          </w:p>
        </w:tc>
      </w:tr>
      <w:tr w:rsidR="009A081E" w:rsidRPr="00313008" w14:paraId="0B345ADB"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472889"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EAC27F" w14:textId="4A991AEF" w:rsidR="009A081E" w:rsidRPr="00313008" w:rsidRDefault="009C2F50" w:rsidP="006D39C6">
            <w:pPr>
              <w:pStyle w:val="Subtitle"/>
              <w:rPr>
                <w:b/>
                <w:bCs/>
                <w:sz w:val="24"/>
                <w:szCs w:val="24"/>
                <w:u w:val="none"/>
              </w:rPr>
            </w:pPr>
            <w:r>
              <w:rPr>
                <w:b/>
                <w:bCs/>
                <w:sz w:val="24"/>
                <w:szCs w:val="24"/>
                <w:u w:val="none"/>
              </w:rPr>
              <w:t>I could have written more in this piece of work.</w:t>
            </w:r>
          </w:p>
        </w:tc>
      </w:tr>
      <w:tr w:rsidR="009A081E" w:rsidRPr="00313008" w14:paraId="4BA3A497"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8E396E"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E21CD" w14:textId="3B257906" w:rsidR="009A081E" w:rsidRPr="00313008" w:rsidRDefault="009C2F50" w:rsidP="006D39C6">
            <w:pPr>
              <w:pStyle w:val="Subtitle"/>
              <w:rPr>
                <w:b/>
                <w:bCs/>
                <w:sz w:val="24"/>
                <w:szCs w:val="24"/>
                <w:u w:val="none"/>
              </w:rPr>
            </w:pPr>
            <w:r>
              <w:rPr>
                <w:b/>
                <w:bCs/>
                <w:sz w:val="24"/>
                <w:szCs w:val="24"/>
                <w:u w:val="none"/>
              </w:rPr>
              <w:t xml:space="preserve">I have found learning about the countryside codes and legislations most intreating whilst undertaking this submission. </w:t>
            </w:r>
          </w:p>
        </w:tc>
      </w:tr>
      <w:tr w:rsidR="002D3DEB" w:rsidRPr="00313008" w14:paraId="0AB25453" w14:textId="77777777" w:rsidTr="009A081E">
        <w:trPr>
          <w:cantSplit/>
        </w:trPr>
        <w:tc>
          <w:tcPr>
            <w:tcW w:w="2305" w:type="dxa"/>
            <w:vMerge w:val="restart"/>
            <w:tcBorders>
              <w:top w:val="single" w:sz="4" w:space="0" w:color="auto"/>
              <w:left w:val="thinThickLargeGap" w:sz="24" w:space="0" w:color="auto"/>
              <w:bottom w:val="single" w:sz="6" w:space="0" w:color="auto"/>
            </w:tcBorders>
          </w:tcPr>
          <w:p w14:paraId="5FEE1D01" w14:textId="77777777" w:rsidR="002D3DEB" w:rsidRPr="00313008" w:rsidRDefault="002D3DEB" w:rsidP="006D39C6">
            <w:pPr>
              <w:pStyle w:val="Subtitle"/>
              <w:jc w:val="left"/>
              <w:rPr>
                <w:b/>
                <w:bCs/>
                <w:sz w:val="24"/>
                <w:szCs w:val="24"/>
                <w:u w:val="none"/>
              </w:rPr>
            </w:pPr>
          </w:p>
          <w:p w14:paraId="4CDB9BA2"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FEE81C0" w14:textId="77777777" w:rsidR="002D3DEB" w:rsidRPr="00313008" w:rsidRDefault="002D3DEB" w:rsidP="006D39C6">
            <w:pPr>
              <w:ind w:left="113" w:right="113"/>
              <w:rPr>
                <w:sz w:val="16"/>
                <w:szCs w:val="16"/>
              </w:rPr>
            </w:pPr>
            <w:r w:rsidRPr="00313008">
              <w:rPr>
                <w:sz w:val="16"/>
                <w:szCs w:val="16"/>
              </w:rPr>
              <w:t>Learning</w:t>
            </w:r>
          </w:p>
          <w:p w14:paraId="1BF46BCF" w14:textId="77777777" w:rsidR="002D3DEB" w:rsidRPr="00313008" w:rsidRDefault="002D3DEB" w:rsidP="006D39C6">
            <w:pPr>
              <w:ind w:left="113" w:right="113"/>
              <w:rPr>
                <w:sz w:val="16"/>
                <w:szCs w:val="16"/>
              </w:rPr>
            </w:pPr>
            <w:r w:rsidRPr="00313008">
              <w:rPr>
                <w:sz w:val="16"/>
                <w:szCs w:val="16"/>
              </w:rPr>
              <w:t>Outcomes</w:t>
            </w:r>
          </w:p>
          <w:p w14:paraId="0AD89B80" w14:textId="77777777" w:rsidR="002D3DEB" w:rsidRPr="00313008" w:rsidRDefault="002D3DEB" w:rsidP="006D39C6">
            <w:pPr>
              <w:ind w:left="113" w:right="113"/>
              <w:rPr>
                <w:sz w:val="16"/>
                <w:szCs w:val="16"/>
              </w:rPr>
            </w:pPr>
          </w:p>
          <w:p w14:paraId="32D232ED" w14:textId="77777777" w:rsidR="002D3DEB" w:rsidRPr="00313008" w:rsidRDefault="002D3DEB" w:rsidP="006D39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4F87521" w14:textId="77777777" w:rsidR="002D3DEB" w:rsidRPr="00313008" w:rsidRDefault="002D3DEB" w:rsidP="006D39C6">
            <w:pPr>
              <w:pStyle w:val="Subtitle"/>
              <w:rPr>
                <w:b/>
                <w:bCs/>
                <w:sz w:val="24"/>
                <w:szCs w:val="24"/>
                <w:u w:val="none"/>
              </w:rPr>
            </w:pPr>
            <w:r w:rsidRPr="00313008">
              <w:rPr>
                <w:b/>
                <w:bCs/>
                <w:sz w:val="24"/>
                <w:szCs w:val="24"/>
                <w:u w:val="none"/>
              </w:rPr>
              <w:t>GRADE</w:t>
            </w:r>
          </w:p>
        </w:tc>
      </w:tr>
      <w:tr w:rsidR="003E3041" w:rsidRPr="00313008" w14:paraId="5D910CD4" w14:textId="77777777" w:rsidTr="009A081E">
        <w:trPr>
          <w:cantSplit/>
        </w:trPr>
        <w:tc>
          <w:tcPr>
            <w:tcW w:w="2305" w:type="dxa"/>
            <w:vMerge/>
            <w:tcBorders>
              <w:top w:val="single" w:sz="6" w:space="0" w:color="auto"/>
              <w:left w:val="thinThickLargeGap" w:sz="24" w:space="0" w:color="auto"/>
              <w:bottom w:val="single" w:sz="6" w:space="0" w:color="auto"/>
            </w:tcBorders>
          </w:tcPr>
          <w:p w14:paraId="7659A5C0" w14:textId="77777777" w:rsidR="003E3041" w:rsidRPr="00313008" w:rsidRDefault="003E3041"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38C064" w14:textId="77777777" w:rsidR="003E3041" w:rsidRPr="00313008" w:rsidRDefault="003E3041"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39B017" w14:textId="77777777" w:rsidR="003E3041" w:rsidRPr="003E3041" w:rsidRDefault="00042C71" w:rsidP="003E3041">
            <w:pPr>
              <w:pStyle w:val="Subtitle"/>
              <w:rPr>
                <w:b/>
                <w:bCs/>
                <w:sz w:val="16"/>
                <w:szCs w:val="16"/>
                <w:u w:val="none"/>
              </w:rPr>
            </w:pPr>
            <w:r>
              <w:rPr>
                <w:b/>
                <w:bCs/>
                <w:sz w:val="16"/>
                <w:szCs w:val="16"/>
                <w:u w:val="none"/>
              </w:rPr>
              <w:t>Poor</w:t>
            </w:r>
          </w:p>
          <w:p w14:paraId="1425548D" w14:textId="77777777" w:rsidR="003E3041" w:rsidRPr="003E3041" w:rsidRDefault="002B0190" w:rsidP="003E3041">
            <w:pPr>
              <w:pStyle w:val="Subtitle"/>
              <w:rPr>
                <w:b/>
                <w:bCs/>
                <w:sz w:val="16"/>
                <w:szCs w:val="16"/>
                <w:u w:val="none"/>
              </w:rPr>
            </w:pPr>
            <w:r>
              <w:rPr>
                <w:b/>
                <w:bCs/>
                <w:sz w:val="16"/>
                <w:szCs w:val="16"/>
                <w:u w:val="none"/>
              </w:rPr>
              <w:t>&lt;</w:t>
            </w:r>
            <w:r w:rsidR="003E3041">
              <w:rPr>
                <w:b/>
                <w:bCs/>
                <w:sz w:val="16"/>
                <w:szCs w:val="16"/>
                <w:u w:val="none"/>
              </w:rPr>
              <w:t xml:space="preserve"> 2</w:t>
            </w:r>
            <w:r w:rsidR="003E3041" w:rsidRPr="003E3041">
              <w:rPr>
                <w:b/>
                <w:bCs/>
                <w:sz w:val="16"/>
                <w:szCs w:val="16"/>
                <w:u w:val="none"/>
              </w:rPr>
              <w:t>0%</w:t>
            </w:r>
          </w:p>
          <w:p w14:paraId="772951CD" w14:textId="77777777" w:rsidR="003E3041" w:rsidRPr="003E3041" w:rsidRDefault="003E3041" w:rsidP="003E3041">
            <w:pPr>
              <w:pStyle w:val="Subtitle"/>
              <w:rPr>
                <w:sz w:val="16"/>
                <w:szCs w:val="16"/>
                <w:u w:val="none"/>
              </w:rPr>
            </w:pPr>
          </w:p>
        </w:tc>
        <w:tc>
          <w:tcPr>
            <w:tcW w:w="923" w:type="dxa"/>
            <w:tcBorders>
              <w:top w:val="single" w:sz="6" w:space="0" w:color="auto"/>
              <w:left w:val="single" w:sz="6" w:space="0" w:color="auto"/>
              <w:right w:val="single" w:sz="6" w:space="0" w:color="auto"/>
            </w:tcBorders>
          </w:tcPr>
          <w:p w14:paraId="0734289A" w14:textId="77777777" w:rsidR="003E3041" w:rsidRDefault="00042C71" w:rsidP="003E3041">
            <w:pPr>
              <w:pStyle w:val="Subtitle"/>
              <w:rPr>
                <w:b/>
                <w:sz w:val="16"/>
                <w:szCs w:val="16"/>
                <w:u w:val="none"/>
              </w:rPr>
            </w:pPr>
            <w:r>
              <w:rPr>
                <w:b/>
                <w:sz w:val="16"/>
                <w:szCs w:val="16"/>
                <w:u w:val="none"/>
              </w:rPr>
              <w:t>Weak</w:t>
            </w:r>
          </w:p>
          <w:p w14:paraId="77064A9F" w14:textId="77777777" w:rsidR="003E3041" w:rsidRPr="003E3041" w:rsidRDefault="00102DF7" w:rsidP="003E3041">
            <w:pPr>
              <w:pStyle w:val="Subtitle"/>
              <w:rPr>
                <w:b/>
                <w:sz w:val="16"/>
                <w:szCs w:val="16"/>
                <w:u w:val="none"/>
              </w:rPr>
            </w:pPr>
            <w:r>
              <w:rPr>
                <w:b/>
                <w:sz w:val="16"/>
                <w:szCs w:val="16"/>
                <w:u w:val="none"/>
              </w:rPr>
              <w:t>20-29</w:t>
            </w:r>
            <w:r w:rsidR="003E3041"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769BC2F" w14:textId="77777777" w:rsidR="003E3041" w:rsidRPr="003E3041" w:rsidRDefault="00042C71" w:rsidP="003E3041">
            <w:pPr>
              <w:pStyle w:val="Subtitle"/>
              <w:rPr>
                <w:b/>
                <w:bCs/>
                <w:sz w:val="16"/>
                <w:szCs w:val="16"/>
                <w:u w:val="none"/>
              </w:rPr>
            </w:pPr>
            <w:r>
              <w:rPr>
                <w:b/>
                <w:bCs/>
                <w:sz w:val="16"/>
                <w:szCs w:val="16"/>
                <w:u w:val="none"/>
              </w:rPr>
              <w:t>Unsatisfactory</w:t>
            </w:r>
          </w:p>
          <w:p w14:paraId="3E652BD2" w14:textId="77777777" w:rsidR="003E3041" w:rsidRPr="003E3041" w:rsidRDefault="00102DF7" w:rsidP="003E3041">
            <w:pPr>
              <w:pStyle w:val="Subtitle"/>
              <w:rPr>
                <w:b/>
                <w:bCs/>
                <w:sz w:val="16"/>
                <w:szCs w:val="16"/>
                <w:u w:val="none"/>
              </w:rPr>
            </w:pPr>
            <w:r>
              <w:rPr>
                <w:b/>
                <w:bCs/>
                <w:sz w:val="16"/>
                <w:szCs w:val="16"/>
                <w:u w:val="none"/>
              </w:rPr>
              <w:t>30-39</w:t>
            </w:r>
            <w:r w:rsidR="003E3041"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A4EDB79" w14:textId="77777777" w:rsidR="003E3041" w:rsidRPr="003E3041" w:rsidRDefault="003E3041" w:rsidP="003E3041">
            <w:pPr>
              <w:pStyle w:val="Subtitle"/>
              <w:rPr>
                <w:b/>
                <w:bCs/>
                <w:sz w:val="16"/>
                <w:szCs w:val="16"/>
                <w:u w:val="none"/>
              </w:rPr>
            </w:pPr>
            <w:r w:rsidRPr="003E3041">
              <w:rPr>
                <w:b/>
                <w:bCs/>
                <w:sz w:val="16"/>
                <w:szCs w:val="16"/>
                <w:u w:val="none"/>
              </w:rPr>
              <w:t>Satisfactory</w:t>
            </w:r>
          </w:p>
          <w:p w14:paraId="4E469609" w14:textId="77777777" w:rsidR="003E3041" w:rsidRPr="003E3041" w:rsidRDefault="00102DF7" w:rsidP="003E3041">
            <w:pPr>
              <w:pStyle w:val="Subtitle"/>
              <w:rPr>
                <w:b/>
                <w:bCs/>
                <w:sz w:val="16"/>
                <w:szCs w:val="16"/>
                <w:u w:val="none"/>
              </w:rPr>
            </w:pPr>
            <w:r>
              <w:rPr>
                <w:b/>
                <w:bCs/>
                <w:sz w:val="16"/>
                <w:szCs w:val="16"/>
                <w:u w:val="none"/>
              </w:rPr>
              <w:t>40 – 49</w:t>
            </w:r>
            <w:r w:rsidR="003E3041"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4F6B263" w14:textId="77777777" w:rsidR="003E3041" w:rsidRPr="003E3041" w:rsidRDefault="003E3041" w:rsidP="003E3041">
            <w:pPr>
              <w:pStyle w:val="Subtitle"/>
              <w:rPr>
                <w:b/>
                <w:bCs/>
                <w:sz w:val="16"/>
                <w:szCs w:val="16"/>
                <w:u w:val="none"/>
              </w:rPr>
            </w:pPr>
            <w:r w:rsidRPr="003E3041">
              <w:rPr>
                <w:b/>
                <w:bCs/>
                <w:sz w:val="16"/>
                <w:szCs w:val="16"/>
                <w:u w:val="none"/>
              </w:rPr>
              <w:t>Good</w:t>
            </w:r>
          </w:p>
          <w:p w14:paraId="07262EA6" w14:textId="77777777" w:rsidR="003E3041" w:rsidRPr="003E3041" w:rsidRDefault="000B0029" w:rsidP="003E3041">
            <w:pPr>
              <w:pStyle w:val="Subtitle"/>
              <w:rPr>
                <w:b/>
                <w:bCs/>
                <w:sz w:val="16"/>
                <w:szCs w:val="16"/>
                <w:u w:val="none"/>
              </w:rPr>
            </w:pPr>
            <w:r>
              <w:rPr>
                <w:b/>
                <w:bCs/>
                <w:sz w:val="16"/>
                <w:szCs w:val="16"/>
                <w:u w:val="none"/>
              </w:rPr>
              <w:t>50</w:t>
            </w:r>
            <w:r w:rsidR="003E3041"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ED84FFF" w14:textId="77777777" w:rsidR="003E3041" w:rsidRPr="003E3041" w:rsidRDefault="003E3041" w:rsidP="003E3041">
            <w:pPr>
              <w:pStyle w:val="Subtitle"/>
              <w:rPr>
                <w:b/>
                <w:bCs/>
                <w:sz w:val="16"/>
                <w:szCs w:val="16"/>
                <w:u w:val="none"/>
              </w:rPr>
            </w:pPr>
            <w:r w:rsidRPr="003E3041">
              <w:rPr>
                <w:b/>
                <w:bCs/>
                <w:sz w:val="16"/>
                <w:szCs w:val="16"/>
                <w:u w:val="none"/>
              </w:rPr>
              <w:t>Very Good</w:t>
            </w:r>
          </w:p>
          <w:p w14:paraId="2B81E498" w14:textId="77777777" w:rsidR="003E3041" w:rsidRPr="003E3041" w:rsidRDefault="003E3041" w:rsidP="003E304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12B77D5" w14:textId="77777777" w:rsidR="003E3041" w:rsidRPr="003E3041" w:rsidRDefault="003E3041" w:rsidP="003E3041">
            <w:pPr>
              <w:pStyle w:val="Subtitle"/>
              <w:rPr>
                <w:b/>
                <w:bCs/>
                <w:sz w:val="16"/>
                <w:szCs w:val="16"/>
                <w:u w:val="none"/>
              </w:rPr>
            </w:pPr>
            <w:r w:rsidRPr="003E3041">
              <w:rPr>
                <w:b/>
                <w:bCs/>
                <w:sz w:val="16"/>
                <w:szCs w:val="16"/>
                <w:u w:val="none"/>
              </w:rPr>
              <w:t>Excellent</w:t>
            </w:r>
          </w:p>
          <w:p w14:paraId="6BA0ED55" w14:textId="77777777" w:rsidR="003E3041" w:rsidRPr="003E3041" w:rsidRDefault="003E3041" w:rsidP="003E3041">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sz="6" w:space="0" w:color="auto"/>
              <w:left w:val="single" w:sz="6" w:space="0" w:color="auto"/>
              <w:right w:val="single" w:sz="6" w:space="0" w:color="auto"/>
            </w:tcBorders>
          </w:tcPr>
          <w:p w14:paraId="17BDD69C" w14:textId="77777777" w:rsidR="003E3041" w:rsidRDefault="003E3041" w:rsidP="003E3041">
            <w:pPr>
              <w:pStyle w:val="Subtitle"/>
              <w:rPr>
                <w:b/>
                <w:bCs/>
                <w:sz w:val="16"/>
                <w:szCs w:val="16"/>
                <w:u w:val="none"/>
              </w:rPr>
            </w:pPr>
            <w:r>
              <w:rPr>
                <w:b/>
                <w:bCs/>
                <w:sz w:val="16"/>
                <w:szCs w:val="16"/>
                <w:u w:val="none"/>
              </w:rPr>
              <w:t>Exceptional</w:t>
            </w:r>
          </w:p>
          <w:p w14:paraId="68DED48B" w14:textId="77777777" w:rsidR="003E3041" w:rsidRPr="003E3041" w:rsidRDefault="003E3041" w:rsidP="003E304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78CC957" w14:textId="77777777" w:rsidR="003E3041" w:rsidRPr="00313008" w:rsidRDefault="003E3041" w:rsidP="006D39C6">
            <w:pPr>
              <w:pStyle w:val="Subtitle"/>
              <w:jc w:val="left"/>
              <w:rPr>
                <w:b/>
                <w:bCs/>
                <w:sz w:val="18"/>
                <w:szCs w:val="18"/>
                <w:u w:val="none"/>
              </w:rPr>
            </w:pPr>
          </w:p>
          <w:p w14:paraId="7F14D735" w14:textId="77777777" w:rsidR="003E3041" w:rsidRPr="00313008" w:rsidRDefault="003E3041" w:rsidP="006D39C6">
            <w:pPr>
              <w:pStyle w:val="Subtitle"/>
              <w:jc w:val="left"/>
              <w:rPr>
                <w:b/>
                <w:bCs/>
                <w:sz w:val="18"/>
                <w:szCs w:val="18"/>
                <w:u w:val="none"/>
              </w:rPr>
            </w:pPr>
            <w:r w:rsidRPr="00313008">
              <w:rPr>
                <w:b/>
                <w:bCs/>
                <w:sz w:val="18"/>
                <w:szCs w:val="18"/>
                <w:u w:val="none"/>
              </w:rPr>
              <w:t xml:space="preserve">  %</w:t>
            </w:r>
          </w:p>
        </w:tc>
      </w:tr>
      <w:tr w:rsidR="003E3041" w:rsidRPr="00313008" w14:paraId="7BCCBAF2" w14:textId="77777777" w:rsidTr="00F56A76">
        <w:tc>
          <w:tcPr>
            <w:tcW w:w="2305" w:type="dxa"/>
            <w:tcBorders>
              <w:top w:val="single" w:sz="6" w:space="0" w:color="auto"/>
              <w:left w:val="thinThickLargeGap" w:sz="24" w:space="0" w:color="auto"/>
              <w:bottom w:val="single" w:sz="6" w:space="0" w:color="auto"/>
            </w:tcBorders>
            <w:shd w:val="clear" w:color="auto" w:fill="auto"/>
          </w:tcPr>
          <w:p w14:paraId="20A61588" w14:textId="5AFFF2F9" w:rsidR="003E3041" w:rsidRPr="00F56A76" w:rsidRDefault="00F625A0" w:rsidP="008B4CB3">
            <w:pPr>
              <w:pStyle w:val="Subtitle"/>
              <w:jc w:val="left"/>
              <w:rPr>
                <w:rFonts w:ascii="Arial" w:hAnsi="Arial"/>
                <w:sz w:val="16"/>
                <w:szCs w:val="16"/>
                <w:u w:val="none"/>
              </w:rPr>
            </w:pPr>
            <w:r w:rsidRPr="00F56A76">
              <w:rPr>
                <w:rFonts w:ascii="Arial" w:hAnsi="Arial"/>
                <w:sz w:val="16"/>
                <w:szCs w:val="16"/>
                <w:u w:val="none"/>
              </w:rPr>
              <w:t>Identify and research an organisation within an appropriate location using reliable sources</w:t>
            </w:r>
            <w:r w:rsidR="006A1E27">
              <w:rPr>
                <w:rFonts w:ascii="Arial" w:hAnsi="Arial"/>
                <w:sz w:val="16"/>
                <w:szCs w:val="16"/>
                <w:u w:val="none"/>
              </w:rPr>
              <w:t xml:space="preserve"> and providing a clear rationale</w:t>
            </w:r>
          </w:p>
        </w:tc>
        <w:tc>
          <w:tcPr>
            <w:tcW w:w="540" w:type="dxa"/>
            <w:gridSpan w:val="2"/>
            <w:tcBorders>
              <w:top w:val="single" w:sz="6" w:space="0" w:color="auto"/>
              <w:bottom w:val="single" w:sz="6" w:space="0" w:color="auto"/>
              <w:right w:val="single" w:sz="6" w:space="0" w:color="auto"/>
            </w:tcBorders>
          </w:tcPr>
          <w:p w14:paraId="1E94C731" w14:textId="0DF1E0B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right w:val="single" w:sz="6" w:space="0" w:color="auto"/>
            </w:tcBorders>
          </w:tcPr>
          <w:p w14:paraId="4CAA72E6"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206C210"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184FB7DB"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4D1072" w14:textId="77777777" w:rsidR="003E3041" w:rsidRPr="00313008" w:rsidRDefault="003E3041" w:rsidP="006D39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7CAE9F"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43CEFF" w14:textId="77777777" w:rsidR="003E3041" w:rsidRPr="002E0D8B" w:rsidRDefault="003E3041" w:rsidP="006D39C6">
            <w:pPr>
              <w:pStyle w:val="Subtitle"/>
              <w:jc w:val="right"/>
              <w:rPr>
                <w:sz w:val="24"/>
                <w:szCs w:val="24"/>
                <w:u w:val="none"/>
              </w:rPr>
            </w:pPr>
          </w:p>
        </w:tc>
        <w:tc>
          <w:tcPr>
            <w:tcW w:w="922" w:type="dxa"/>
            <w:gridSpan w:val="2"/>
            <w:tcBorders>
              <w:left w:val="single" w:sz="6" w:space="0" w:color="auto"/>
              <w:right w:val="single" w:sz="6" w:space="0" w:color="auto"/>
            </w:tcBorders>
          </w:tcPr>
          <w:p w14:paraId="1E68E02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386D32DB"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44D5D9" w14:textId="5214F7F6" w:rsidR="003E3041" w:rsidRPr="00313008" w:rsidRDefault="00F56A76" w:rsidP="006D39C6">
            <w:pPr>
              <w:pStyle w:val="Subtitle"/>
              <w:jc w:val="left"/>
              <w:rPr>
                <w:b/>
                <w:bCs/>
                <w:sz w:val="18"/>
                <w:szCs w:val="18"/>
                <w:u w:val="none"/>
              </w:rPr>
            </w:pPr>
            <w:r>
              <w:rPr>
                <w:b/>
                <w:bCs/>
                <w:sz w:val="18"/>
                <w:szCs w:val="18"/>
                <w:u w:val="none"/>
              </w:rPr>
              <w:t>15</w:t>
            </w:r>
            <w:r w:rsidR="003E3041" w:rsidRPr="00313008">
              <w:rPr>
                <w:b/>
                <w:bCs/>
                <w:sz w:val="18"/>
                <w:szCs w:val="18"/>
                <w:u w:val="none"/>
              </w:rPr>
              <w:t>%</w:t>
            </w:r>
          </w:p>
        </w:tc>
      </w:tr>
      <w:tr w:rsidR="003E3041" w:rsidRPr="00313008" w14:paraId="46C49719" w14:textId="77777777" w:rsidTr="00F56A76">
        <w:tc>
          <w:tcPr>
            <w:tcW w:w="2305" w:type="dxa"/>
            <w:tcBorders>
              <w:top w:val="single" w:sz="6" w:space="0" w:color="auto"/>
              <w:left w:val="thinThickLargeGap" w:sz="24" w:space="0" w:color="auto"/>
              <w:bottom w:val="single" w:sz="6" w:space="0" w:color="auto"/>
            </w:tcBorders>
            <w:shd w:val="clear" w:color="auto" w:fill="auto"/>
          </w:tcPr>
          <w:p w14:paraId="782CE34D" w14:textId="28192DEC" w:rsidR="003E3041" w:rsidRPr="00F56A76" w:rsidRDefault="006A1E27" w:rsidP="00F625A0">
            <w:pPr>
              <w:pStyle w:val="Subtitle"/>
              <w:jc w:val="left"/>
              <w:rPr>
                <w:rFonts w:ascii="Arial" w:hAnsi="Arial"/>
                <w:sz w:val="16"/>
                <w:szCs w:val="16"/>
                <w:u w:val="none"/>
              </w:rPr>
            </w:pPr>
            <w:r>
              <w:rPr>
                <w:rFonts w:ascii="Arial" w:hAnsi="Arial"/>
                <w:sz w:val="16"/>
                <w:szCs w:val="16"/>
                <w:u w:val="none"/>
              </w:rPr>
              <w:t>In the context of this organisation d</w:t>
            </w:r>
            <w:r w:rsidR="000A428B" w:rsidRPr="00F56A76">
              <w:rPr>
                <w:rFonts w:ascii="Arial" w:hAnsi="Arial"/>
                <w:sz w:val="16"/>
                <w:szCs w:val="16"/>
                <w:u w:val="none"/>
              </w:rPr>
              <w:t>emonstrate an understanding of the conflicts within multifunctional uses of the landscape and the related legislation</w:t>
            </w:r>
          </w:p>
        </w:tc>
        <w:tc>
          <w:tcPr>
            <w:tcW w:w="540" w:type="dxa"/>
            <w:gridSpan w:val="2"/>
            <w:tcBorders>
              <w:top w:val="single" w:sz="6" w:space="0" w:color="auto"/>
              <w:bottom w:val="single" w:sz="6" w:space="0" w:color="auto"/>
              <w:right w:val="single" w:sz="6" w:space="0" w:color="auto"/>
            </w:tcBorders>
          </w:tcPr>
          <w:p w14:paraId="6D18F7E2" w14:textId="25D8BD94" w:rsidR="003E3041" w:rsidRPr="00313008" w:rsidRDefault="000A428B" w:rsidP="006D39C6">
            <w:pPr>
              <w:pStyle w:val="Subtitle"/>
              <w:rPr>
                <w:b/>
                <w:bCs/>
                <w:sz w:val="18"/>
                <w:szCs w:val="18"/>
                <w:u w:val="none"/>
              </w:rPr>
            </w:pPr>
            <w:r>
              <w:rPr>
                <w:b/>
                <w:bCs/>
                <w:sz w:val="18"/>
                <w:szCs w:val="18"/>
                <w:u w:val="none"/>
              </w:rPr>
              <w:t xml:space="preserve">1, 3,4 </w:t>
            </w:r>
          </w:p>
        </w:tc>
        <w:tc>
          <w:tcPr>
            <w:tcW w:w="922" w:type="dxa"/>
            <w:tcBorders>
              <w:left w:val="single" w:sz="6" w:space="0" w:color="auto"/>
              <w:right w:val="single" w:sz="6" w:space="0" w:color="auto"/>
            </w:tcBorders>
          </w:tcPr>
          <w:p w14:paraId="71EA7D21"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BCF47B5"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FEDA2C"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04A7A4" w14:textId="77777777" w:rsidR="003E3041" w:rsidRPr="00313008" w:rsidRDefault="003E3041" w:rsidP="006D39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AA040BA" w14:textId="77777777" w:rsidR="003E3041" w:rsidRPr="00313008" w:rsidRDefault="003E3041" w:rsidP="006D39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E00D0A" w14:textId="77777777" w:rsidR="003E3041" w:rsidRDefault="003E3041"/>
        </w:tc>
        <w:tc>
          <w:tcPr>
            <w:tcW w:w="922" w:type="dxa"/>
            <w:gridSpan w:val="2"/>
            <w:tcBorders>
              <w:left w:val="single" w:sz="6" w:space="0" w:color="auto"/>
              <w:right w:val="single" w:sz="6" w:space="0" w:color="auto"/>
            </w:tcBorders>
          </w:tcPr>
          <w:p w14:paraId="3E6120E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F3944AC"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0C37C7" w14:textId="40CEF2B1" w:rsidR="003E3041" w:rsidRPr="00313008" w:rsidRDefault="000A428B" w:rsidP="006D39C6">
            <w:pPr>
              <w:pStyle w:val="Subtitle"/>
              <w:jc w:val="left"/>
              <w:rPr>
                <w:b/>
                <w:bCs/>
                <w:sz w:val="18"/>
                <w:szCs w:val="18"/>
                <w:u w:val="none"/>
              </w:rPr>
            </w:pPr>
            <w:r>
              <w:rPr>
                <w:b/>
                <w:bCs/>
                <w:sz w:val="18"/>
                <w:szCs w:val="18"/>
                <w:u w:val="none"/>
              </w:rPr>
              <w:t>30</w:t>
            </w:r>
            <w:r w:rsidR="003E3041" w:rsidRPr="00313008">
              <w:rPr>
                <w:b/>
                <w:bCs/>
                <w:sz w:val="18"/>
                <w:szCs w:val="18"/>
                <w:u w:val="none"/>
              </w:rPr>
              <w:t>%</w:t>
            </w:r>
          </w:p>
        </w:tc>
      </w:tr>
      <w:tr w:rsidR="003E3041" w:rsidRPr="00313008" w14:paraId="1EB55D48" w14:textId="77777777" w:rsidTr="00F56A76">
        <w:tc>
          <w:tcPr>
            <w:tcW w:w="2305" w:type="dxa"/>
            <w:tcBorders>
              <w:top w:val="single" w:sz="6" w:space="0" w:color="auto"/>
              <w:left w:val="thinThickLargeGap" w:sz="24" w:space="0" w:color="auto"/>
              <w:bottom w:val="single" w:sz="6" w:space="0" w:color="auto"/>
            </w:tcBorders>
            <w:shd w:val="clear" w:color="auto" w:fill="auto"/>
          </w:tcPr>
          <w:p w14:paraId="7EE570B2" w14:textId="4461AAD5" w:rsidR="003E3041" w:rsidRPr="00F56A76" w:rsidRDefault="006A1E27" w:rsidP="00CD01D7">
            <w:pPr>
              <w:pStyle w:val="Subtitle"/>
              <w:ind w:left="-15"/>
              <w:jc w:val="left"/>
              <w:rPr>
                <w:rFonts w:ascii="Arial" w:hAnsi="Arial"/>
                <w:sz w:val="16"/>
                <w:szCs w:val="16"/>
                <w:u w:val="none"/>
              </w:rPr>
            </w:pPr>
            <w:r>
              <w:rPr>
                <w:rFonts w:ascii="Arial" w:hAnsi="Arial"/>
                <w:sz w:val="16"/>
                <w:szCs w:val="16"/>
                <w:u w:val="none"/>
              </w:rPr>
              <w:t>Provide an analysis of</w:t>
            </w:r>
            <w:r w:rsidR="00F625A0" w:rsidRPr="00F56A76">
              <w:rPr>
                <w:rFonts w:ascii="Arial" w:hAnsi="Arial"/>
                <w:sz w:val="16"/>
                <w:szCs w:val="16"/>
                <w:u w:val="none"/>
              </w:rPr>
              <w:t xml:space="preserve"> the relationship between outdoor adventure education and the wider narrative around conservation and sustainability</w:t>
            </w:r>
          </w:p>
        </w:tc>
        <w:tc>
          <w:tcPr>
            <w:tcW w:w="540" w:type="dxa"/>
            <w:gridSpan w:val="2"/>
            <w:tcBorders>
              <w:top w:val="single" w:sz="6" w:space="0" w:color="auto"/>
              <w:bottom w:val="single" w:sz="6" w:space="0" w:color="auto"/>
              <w:right w:val="single" w:sz="6" w:space="0" w:color="auto"/>
            </w:tcBorders>
          </w:tcPr>
          <w:p w14:paraId="43215BF8" w14:textId="77777777" w:rsidR="003E3041" w:rsidRPr="00313008" w:rsidRDefault="003E3041" w:rsidP="006D39C6">
            <w:pPr>
              <w:pStyle w:val="Subtitle"/>
              <w:rPr>
                <w:b/>
                <w:bCs/>
                <w:sz w:val="18"/>
                <w:szCs w:val="18"/>
                <w:u w:val="none"/>
              </w:rPr>
            </w:pPr>
          </w:p>
          <w:p w14:paraId="71D203F2" w14:textId="1D8C2E4B" w:rsidR="003E3041" w:rsidRPr="00313008" w:rsidRDefault="000A428B" w:rsidP="006D39C6">
            <w:pPr>
              <w:pStyle w:val="Subtitle"/>
              <w:rPr>
                <w:b/>
                <w:bCs/>
                <w:sz w:val="18"/>
                <w:szCs w:val="18"/>
                <w:u w:val="none"/>
              </w:rPr>
            </w:pPr>
            <w:r>
              <w:rPr>
                <w:b/>
                <w:bCs/>
                <w:sz w:val="18"/>
                <w:szCs w:val="18"/>
                <w:u w:val="none"/>
              </w:rPr>
              <w:t>2,</w:t>
            </w:r>
            <w:r w:rsidR="00072E3E">
              <w:rPr>
                <w:b/>
                <w:bCs/>
                <w:sz w:val="18"/>
                <w:szCs w:val="18"/>
                <w:u w:val="none"/>
              </w:rPr>
              <w:t>3</w:t>
            </w:r>
            <w:r>
              <w:rPr>
                <w:b/>
                <w:bCs/>
                <w:sz w:val="18"/>
                <w:szCs w:val="18"/>
                <w:u w:val="none"/>
              </w:rPr>
              <w:t>,4</w:t>
            </w:r>
          </w:p>
        </w:tc>
        <w:tc>
          <w:tcPr>
            <w:tcW w:w="922" w:type="dxa"/>
            <w:tcBorders>
              <w:left w:val="single" w:sz="6" w:space="0" w:color="auto"/>
              <w:right w:val="single" w:sz="6" w:space="0" w:color="auto"/>
            </w:tcBorders>
          </w:tcPr>
          <w:p w14:paraId="20EE465D"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700E238A"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766974"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B87EF3"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F9D8B50" w14:textId="77777777" w:rsidR="003E3041" w:rsidRDefault="003E3041" w:rsidP="006D39C6">
            <w:pPr>
              <w:pStyle w:val="Subtitle"/>
              <w:jc w:val="right"/>
              <w:rPr>
                <w:sz w:val="18"/>
                <w:szCs w:val="18"/>
                <w:u w:val="none"/>
              </w:rPr>
            </w:pPr>
          </w:p>
          <w:p w14:paraId="06EB1B21" w14:textId="77777777" w:rsidR="000A428B" w:rsidRPr="00313008" w:rsidRDefault="000A428B" w:rsidP="006D39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7C755E"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F495A"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09DCFFF"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413C5B" w14:textId="26DBA925" w:rsidR="003E3041" w:rsidRPr="00313008" w:rsidRDefault="00F56A76" w:rsidP="006D39C6">
            <w:pPr>
              <w:pStyle w:val="Subtitle"/>
              <w:jc w:val="left"/>
              <w:rPr>
                <w:b/>
                <w:bCs/>
                <w:sz w:val="18"/>
                <w:szCs w:val="18"/>
                <w:u w:val="none"/>
              </w:rPr>
            </w:pPr>
            <w:r>
              <w:rPr>
                <w:b/>
                <w:bCs/>
                <w:sz w:val="18"/>
                <w:szCs w:val="18"/>
                <w:u w:val="none"/>
              </w:rPr>
              <w:t>40</w:t>
            </w:r>
            <w:r w:rsidR="003E3041" w:rsidRPr="00313008">
              <w:rPr>
                <w:b/>
                <w:bCs/>
                <w:sz w:val="18"/>
                <w:szCs w:val="18"/>
                <w:u w:val="none"/>
              </w:rPr>
              <w:t>%</w:t>
            </w:r>
          </w:p>
        </w:tc>
      </w:tr>
      <w:tr w:rsidR="003E3041" w:rsidRPr="00313008" w14:paraId="78A98DD6" w14:textId="77777777" w:rsidTr="00F56A76">
        <w:tc>
          <w:tcPr>
            <w:tcW w:w="2305" w:type="dxa"/>
            <w:tcBorders>
              <w:top w:val="single" w:sz="6" w:space="0" w:color="auto"/>
              <w:left w:val="thinThickLargeGap" w:sz="24" w:space="0" w:color="auto"/>
              <w:bottom w:val="single" w:sz="4" w:space="0" w:color="auto"/>
            </w:tcBorders>
            <w:shd w:val="clear" w:color="auto" w:fill="auto"/>
          </w:tcPr>
          <w:p w14:paraId="2EC84E0D" w14:textId="48470F27" w:rsidR="003E3041" w:rsidRPr="00F56A76" w:rsidRDefault="00F625A0" w:rsidP="00F625A0">
            <w:pPr>
              <w:pStyle w:val="Subtitle"/>
              <w:ind w:left="-15"/>
              <w:jc w:val="left"/>
              <w:rPr>
                <w:rFonts w:ascii="Arial" w:hAnsi="Arial"/>
                <w:sz w:val="18"/>
                <w:szCs w:val="18"/>
                <w:u w:val="none"/>
              </w:rPr>
            </w:pPr>
            <w:r w:rsidRPr="00F56A76">
              <w:rPr>
                <w:rFonts w:ascii="Arial" w:hAnsi="Arial"/>
                <w:sz w:val="16"/>
                <w:szCs w:val="18"/>
                <w:u w:val="none"/>
              </w:rPr>
              <w:t>Use of quality academic sources and appropriate referencing format.</w:t>
            </w:r>
          </w:p>
        </w:tc>
        <w:tc>
          <w:tcPr>
            <w:tcW w:w="540" w:type="dxa"/>
            <w:gridSpan w:val="2"/>
            <w:tcBorders>
              <w:top w:val="single" w:sz="6" w:space="0" w:color="auto"/>
              <w:bottom w:val="single" w:sz="4" w:space="0" w:color="auto"/>
              <w:right w:val="single" w:sz="6" w:space="0" w:color="auto"/>
            </w:tcBorders>
          </w:tcPr>
          <w:p w14:paraId="556719B8" w14:textId="5A0F930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bottom w:val="single" w:sz="4" w:space="0" w:color="auto"/>
              <w:right w:val="single" w:sz="6" w:space="0" w:color="auto"/>
            </w:tcBorders>
          </w:tcPr>
          <w:p w14:paraId="6F528F3E"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D4E30D6" w14:textId="77777777" w:rsidR="003E3041" w:rsidRPr="00313008" w:rsidRDefault="003E3041" w:rsidP="006D39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BB47090"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44F1096"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83C473F" w14:textId="77777777" w:rsidR="003E3041" w:rsidRPr="00313008" w:rsidRDefault="003E3041" w:rsidP="006D39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B862649"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47795A9"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B557C0"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9F43533" w14:textId="11EE7AA3" w:rsidR="003E3041" w:rsidRPr="00313008" w:rsidRDefault="00F56A76" w:rsidP="006D39C6">
            <w:pPr>
              <w:pStyle w:val="Subtitle"/>
              <w:jc w:val="left"/>
              <w:rPr>
                <w:b/>
                <w:bCs/>
                <w:sz w:val="18"/>
                <w:szCs w:val="18"/>
                <w:u w:val="none"/>
              </w:rPr>
            </w:pPr>
            <w:r>
              <w:rPr>
                <w:b/>
                <w:bCs/>
                <w:sz w:val="18"/>
                <w:szCs w:val="18"/>
                <w:u w:val="none"/>
              </w:rPr>
              <w:t>15</w:t>
            </w:r>
            <w:r w:rsidR="003E3041">
              <w:rPr>
                <w:b/>
                <w:bCs/>
                <w:sz w:val="18"/>
                <w:szCs w:val="18"/>
                <w:u w:val="none"/>
              </w:rPr>
              <w:t>%</w:t>
            </w:r>
          </w:p>
        </w:tc>
      </w:tr>
      <w:tr w:rsidR="009A081E" w:rsidRPr="00313008" w14:paraId="6D713247" w14:textId="77777777" w:rsidTr="009A081E">
        <w:trPr>
          <w:cantSplit/>
          <w:trHeight w:val="282"/>
        </w:trPr>
        <w:tc>
          <w:tcPr>
            <w:tcW w:w="10225" w:type="dxa"/>
            <w:gridSpan w:val="13"/>
            <w:tcBorders>
              <w:left w:val="thinThickLargeGap" w:sz="24" w:space="0" w:color="auto"/>
              <w:right w:val="single" w:sz="4" w:space="0" w:color="auto"/>
            </w:tcBorders>
          </w:tcPr>
          <w:p w14:paraId="1BB3404F"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Pr="009A081E">
              <w:rPr>
                <w:sz w:val="18"/>
                <w:szCs w:val="18"/>
                <w:u w:val="none"/>
              </w:rPr>
              <w:t xml:space="preserve">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720" w:type="dxa"/>
            <w:tcBorders>
              <w:left w:val="single" w:sz="4" w:space="0" w:color="auto"/>
              <w:right w:val="thinThickLargeGap" w:sz="24" w:space="0" w:color="auto"/>
            </w:tcBorders>
          </w:tcPr>
          <w:p w14:paraId="46B6CA06" w14:textId="358AED73" w:rsidR="009A081E" w:rsidRPr="00C35AD1" w:rsidRDefault="009F3BEB" w:rsidP="006D39C6">
            <w:pPr>
              <w:pStyle w:val="Subtitle"/>
              <w:jc w:val="left"/>
              <w:rPr>
                <w:rFonts w:ascii="Arial" w:hAnsi="Arial"/>
                <w:b/>
                <w:bCs/>
                <w:sz w:val="20"/>
                <w:szCs w:val="20"/>
                <w:u w:val="none"/>
              </w:rPr>
            </w:pPr>
            <w:r w:rsidRPr="00C35AD1">
              <w:rPr>
                <w:rFonts w:ascii="Arial" w:hAnsi="Arial"/>
                <w:b/>
                <w:bCs/>
                <w:sz w:val="20"/>
                <w:szCs w:val="20"/>
                <w:u w:val="none"/>
              </w:rPr>
              <w:t>0/10</w:t>
            </w:r>
          </w:p>
        </w:tc>
      </w:tr>
      <w:tr w:rsidR="002D3DEB" w:rsidRPr="00313008" w14:paraId="3130825C" w14:textId="77777777" w:rsidTr="009A081E">
        <w:trPr>
          <w:cantSplit/>
          <w:trHeight w:val="4341"/>
        </w:trPr>
        <w:tc>
          <w:tcPr>
            <w:tcW w:w="10945" w:type="dxa"/>
            <w:gridSpan w:val="14"/>
            <w:tcBorders>
              <w:left w:val="thinThickLargeGap" w:sz="24" w:space="0" w:color="auto"/>
              <w:right w:val="thinThickLargeGap" w:sz="24" w:space="0" w:color="auto"/>
            </w:tcBorders>
          </w:tcPr>
          <w:p w14:paraId="2AA2AF6D" w14:textId="77777777" w:rsidR="002D3DEB" w:rsidRPr="00313008" w:rsidRDefault="002D3DEB" w:rsidP="006D39C6">
            <w:pPr>
              <w:pStyle w:val="Subtitle"/>
              <w:jc w:val="left"/>
              <w:rPr>
                <w:b/>
                <w:bCs/>
                <w:sz w:val="24"/>
                <w:szCs w:val="24"/>
                <w:u w:val="none"/>
              </w:rPr>
            </w:pPr>
            <w:r w:rsidRPr="00313008">
              <w:rPr>
                <w:b/>
                <w:bCs/>
                <w:sz w:val="24"/>
                <w:szCs w:val="24"/>
                <w:u w:val="none"/>
              </w:rPr>
              <w:lastRenderedPageBreak/>
              <w:t>TUTOR COMMENTS:</w:t>
            </w:r>
          </w:p>
          <w:p w14:paraId="3E30B626" w14:textId="77777777" w:rsidR="002D3DEB" w:rsidRDefault="002D3DEB" w:rsidP="009574BA">
            <w:pPr>
              <w:pStyle w:val="Subtitle"/>
              <w:ind w:left="937" w:right="1152"/>
              <w:jc w:val="both"/>
              <w:rPr>
                <w:b/>
                <w:bCs/>
                <w:sz w:val="24"/>
                <w:szCs w:val="24"/>
                <w:u w:val="none"/>
              </w:rPr>
            </w:pPr>
          </w:p>
          <w:p w14:paraId="6DC8A991" w14:textId="77777777" w:rsidR="009574BA" w:rsidRDefault="009574BA" w:rsidP="009574BA">
            <w:pPr>
              <w:pStyle w:val="Subtitle"/>
              <w:ind w:left="937" w:right="1152"/>
              <w:jc w:val="both"/>
              <w:rPr>
                <w:b/>
                <w:bCs/>
                <w:sz w:val="24"/>
                <w:szCs w:val="24"/>
                <w:u w:val="none"/>
              </w:rPr>
            </w:pPr>
          </w:p>
          <w:p w14:paraId="461E10BE" w14:textId="77777777" w:rsidR="009574BA" w:rsidRDefault="009574BA" w:rsidP="009574BA">
            <w:pPr>
              <w:pStyle w:val="Subtitle"/>
              <w:ind w:left="937" w:right="1152"/>
              <w:jc w:val="both"/>
              <w:rPr>
                <w:b/>
                <w:bCs/>
                <w:sz w:val="24"/>
                <w:szCs w:val="24"/>
                <w:u w:val="none"/>
              </w:rPr>
            </w:pPr>
          </w:p>
          <w:p w14:paraId="0A75269D" w14:textId="77777777" w:rsidR="009574BA" w:rsidRDefault="009574BA" w:rsidP="009574BA">
            <w:pPr>
              <w:pStyle w:val="Subtitle"/>
              <w:ind w:left="937" w:right="1152"/>
              <w:jc w:val="both"/>
              <w:rPr>
                <w:b/>
                <w:bCs/>
                <w:sz w:val="24"/>
                <w:szCs w:val="24"/>
                <w:u w:val="none"/>
              </w:rPr>
            </w:pPr>
          </w:p>
          <w:p w14:paraId="4B57037E" w14:textId="77777777" w:rsidR="009574BA" w:rsidRDefault="009574BA" w:rsidP="009574BA">
            <w:pPr>
              <w:pStyle w:val="Subtitle"/>
              <w:ind w:left="937" w:right="1152"/>
              <w:jc w:val="both"/>
              <w:rPr>
                <w:b/>
                <w:bCs/>
                <w:sz w:val="24"/>
                <w:szCs w:val="24"/>
                <w:u w:val="none"/>
              </w:rPr>
            </w:pPr>
          </w:p>
          <w:p w14:paraId="642DC3ED" w14:textId="77777777" w:rsidR="009574BA" w:rsidRDefault="009574BA" w:rsidP="009574BA">
            <w:pPr>
              <w:pStyle w:val="Subtitle"/>
              <w:ind w:left="937" w:right="1152"/>
              <w:jc w:val="both"/>
              <w:rPr>
                <w:b/>
                <w:bCs/>
                <w:sz w:val="24"/>
                <w:szCs w:val="24"/>
                <w:u w:val="none"/>
              </w:rPr>
            </w:pPr>
          </w:p>
          <w:p w14:paraId="4AC23C0E" w14:textId="77777777" w:rsidR="009574BA" w:rsidRDefault="009574BA" w:rsidP="009574BA">
            <w:pPr>
              <w:pStyle w:val="Subtitle"/>
              <w:ind w:left="937" w:right="1152"/>
              <w:jc w:val="both"/>
              <w:rPr>
                <w:b/>
                <w:bCs/>
                <w:sz w:val="24"/>
                <w:szCs w:val="24"/>
                <w:u w:val="none"/>
              </w:rPr>
            </w:pPr>
          </w:p>
          <w:p w14:paraId="1886C093" w14:textId="77777777" w:rsidR="009574BA" w:rsidRDefault="009574BA" w:rsidP="009574BA">
            <w:pPr>
              <w:pStyle w:val="Subtitle"/>
              <w:ind w:left="937" w:right="1152"/>
              <w:jc w:val="both"/>
              <w:rPr>
                <w:b/>
                <w:bCs/>
                <w:sz w:val="24"/>
                <w:szCs w:val="24"/>
                <w:u w:val="none"/>
              </w:rPr>
            </w:pPr>
          </w:p>
          <w:p w14:paraId="049698EE" w14:textId="77777777" w:rsidR="009574BA" w:rsidRDefault="009574BA" w:rsidP="009574BA">
            <w:pPr>
              <w:pStyle w:val="Subtitle"/>
              <w:ind w:left="937" w:right="1152"/>
              <w:jc w:val="both"/>
              <w:rPr>
                <w:b/>
                <w:bCs/>
                <w:sz w:val="24"/>
                <w:szCs w:val="24"/>
                <w:u w:val="none"/>
              </w:rPr>
            </w:pPr>
          </w:p>
          <w:p w14:paraId="2075878D" w14:textId="77777777" w:rsidR="009574BA" w:rsidRDefault="009574BA" w:rsidP="009574BA">
            <w:pPr>
              <w:pStyle w:val="Subtitle"/>
              <w:ind w:left="937" w:right="1152"/>
              <w:jc w:val="both"/>
              <w:rPr>
                <w:b/>
                <w:bCs/>
                <w:sz w:val="24"/>
                <w:szCs w:val="24"/>
                <w:u w:val="none"/>
              </w:rPr>
            </w:pPr>
          </w:p>
          <w:p w14:paraId="57DE02B0" w14:textId="77777777" w:rsidR="009574BA" w:rsidRDefault="009574BA" w:rsidP="009574BA">
            <w:pPr>
              <w:pStyle w:val="Subtitle"/>
              <w:ind w:left="937" w:right="1152"/>
              <w:jc w:val="both"/>
              <w:rPr>
                <w:b/>
                <w:bCs/>
                <w:sz w:val="24"/>
                <w:szCs w:val="24"/>
                <w:u w:val="none"/>
              </w:rPr>
            </w:pPr>
          </w:p>
          <w:p w14:paraId="7B1A0B4D" w14:textId="77777777" w:rsidR="009574BA" w:rsidRPr="00313008" w:rsidRDefault="009574BA" w:rsidP="009574BA">
            <w:pPr>
              <w:pStyle w:val="Subtitle"/>
              <w:ind w:left="937" w:right="1152"/>
              <w:jc w:val="both"/>
              <w:rPr>
                <w:b/>
                <w:bCs/>
                <w:sz w:val="24"/>
                <w:szCs w:val="24"/>
                <w:u w:val="none"/>
              </w:rPr>
            </w:pPr>
          </w:p>
        </w:tc>
      </w:tr>
      <w:tr w:rsidR="002D3DEB" w:rsidRPr="00313008" w14:paraId="7A2DD93E" w14:textId="77777777" w:rsidTr="009A081E">
        <w:trPr>
          <w:cantSplit/>
          <w:trHeight w:val="365"/>
        </w:trPr>
        <w:tc>
          <w:tcPr>
            <w:tcW w:w="2661" w:type="dxa"/>
            <w:gridSpan w:val="2"/>
            <w:tcBorders>
              <w:left w:val="thinThickLargeGap" w:sz="24" w:space="0" w:color="auto"/>
              <w:bottom w:val="thickThinLargeGap" w:sz="24" w:space="0" w:color="auto"/>
            </w:tcBorders>
          </w:tcPr>
          <w:p w14:paraId="2D05C0CA"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0C1D628" w14:textId="77777777" w:rsidR="002D3DEB" w:rsidRPr="00313008" w:rsidRDefault="00470350" w:rsidP="006D39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7418F07" w14:textId="77777777" w:rsidR="002D3DEB" w:rsidRPr="00313008" w:rsidRDefault="009574BA" w:rsidP="006D39C6">
            <w:pPr>
              <w:pStyle w:val="Subtitle"/>
              <w:jc w:val="left"/>
              <w:rPr>
                <w:b/>
                <w:bCs/>
                <w:sz w:val="18"/>
                <w:szCs w:val="18"/>
                <w:u w:val="none"/>
              </w:rPr>
            </w:pPr>
            <w:r>
              <w:rPr>
                <w:b/>
                <w:bCs/>
                <w:sz w:val="18"/>
                <w:szCs w:val="18"/>
                <w:u w:val="none"/>
              </w:rPr>
              <w:t>Return date:</w:t>
            </w:r>
          </w:p>
          <w:p w14:paraId="6918D8DB"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7944372D"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905AF96"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4BF411DD" w14:textId="77777777" w:rsidR="009574BA" w:rsidRDefault="009574BA">
      <w:pPr>
        <w:rPr>
          <w:sz w:val="24"/>
          <w:szCs w:val="24"/>
        </w:rPr>
      </w:pPr>
    </w:p>
    <w:p w14:paraId="6D5E2C51" w14:textId="77777777" w:rsidR="009574BA" w:rsidRPr="0006594F" w:rsidRDefault="009574BA" w:rsidP="009574BA">
      <w:pPr>
        <w:pStyle w:val="Title"/>
        <w:ind w:left="-284"/>
        <w:rPr>
          <w:u w:val="single"/>
        </w:rPr>
      </w:pPr>
      <w:r>
        <w:rPr>
          <w:sz w:val="24"/>
          <w:szCs w:val="24"/>
        </w:rPr>
        <w:br w:type="page"/>
      </w:r>
      <w:r w:rsidRPr="0006594F">
        <w:rPr>
          <w:u w:val="single"/>
        </w:rPr>
        <w:lastRenderedPageBreak/>
        <w:t>Assignment Checklist</w:t>
      </w:r>
    </w:p>
    <w:p w14:paraId="50D701E2" w14:textId="77777777" w:rsidR="009574BA" w:rsidRPr="009574BA" w:rsidRDefault="009574BA" w:rsidP="009574BA">
      <w:pPr>
        <w:pStyle w:val="Title"/>
        <w:ind w:left="-284"/>
      </w:pPr>
    </w:p>
    <w:p w14:paraId="637008A7" w14:textId="77777777" w:rsidR="009574BA" w:rsidRDefault="009574BA"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14:paraId="5C08C86E" w14:textId="77777777" w:rsidR="009574BA" w:rsidRDefault="009574BA" w:rsidP="009574B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7FE150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9798B0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sidR="00C174EB">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6D865E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6CB7776"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6B2CA74" w14:textId="77777777" w:rsidR="00C174EB" w:rsidRPr="009574BA" w:rsidRDefault="00C174EB"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0D7CCA"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64791125"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393A863" w14:textId="77777777" w:rsidR="00470350" w:rsidRPr="009574BA" w:rsidRDefault="00470350"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2AF9FA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68D952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14:paraId="409FC2D3"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C01E155"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14:paraId="7F2E5B0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14:paraId="30683ED8"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A3FA9A1"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75B5210"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5682214"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14:paraId="76F0332D"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7E84459"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493060A" w14:textId="77777777" w:rsidR="009574BA" w:rsidRPr="0006594F" w:rsidRDefault="009574BA" w:rsidP="009574BA">
      <w:pPr>
        <w:jc w:val="center"/>
        <w:rPr>
          <w:rFonts w:eastAsia="Times New Roman"/>
          <w:b/>
          <w:sz w:val="24"/>
          <w:szCs w:val="24"/>
        </w:rPr>
      </w:pPr>
      <w:r w:rsidRPr="0006594F">
        <w:rPr>
          <w:b/>
          <w:sz w:val="52"/>
        </w:rPr>
        <w:t xml:space="preserve">Failure </w:t>
      </w:r>
      <w:r w:rsidR="00470350">
        <w:rPr>
          <w:b/>
          <w:sz w:val="52"/>
        </w:rPr>
        <w:t xml:space="preserve">to follow these guidelines will </w:t>
      </w:r>
      <w:r w:rsidRPr="0006594F">
        <w:rPr>
          <w:b/>
          <w:sz w:val="52"/>
        </w:rPr>
        <w:t>cost you marks!</w:t>
      </w:r>
    </w:p>
    <w:p w14:paraId="375B8347" w14:textId="61D916C8" w:rsidR="002D3DEB" w:rsidRDefault="002D3DEB">
      <w:pPr>
        <w:rPr>
          <w:sz w:val="24"/>
          <w:szCs w:val="24"/>
        </w:rPr>
      </w:pPr>
    </w:p>
    <w:p w14:paraId="604BE77F" w14:textId="5AFCE21B" w:rsidR="003942BF" w:rsidRDefault="003942BF">
      <w:pPr>
        <w:rPr>
          <w:sz w:val="24"/>
          <w:szCs w:val="24"/>
        </w:rPr>
      </w:pPr>
    </w:p>
    <w:p w14:paraId="327B0006" w14:textId="33BCB455" w:rsidR="003942BF" w:rsidRDefault="003942BF">
      <w:pPr>
        <w:rPr>
          <w:sz w:val="24"/>
          <w:szCs w:val="24"/>
        </w:rPr>
      </w:pPr>
    </w:p>
    <w:p w14:paraId="695EE5A9" w14:textId="789D7ADA" w:rsidR="003942BF" w:rsidRDefault="003942BF">
      <w:pPr>
        <w:rPr>
          <w:sz w:val="24"/>
          <w:szCs w:val="24"/>
        </w:rPr>
      </w:pPr>
    </w:p>
    <w:p w14:paraId="4C7F0411" w14:textId="3FCBD838" w:rsidR="003942BF" w:rsidRDefault="003942BF">
      <w:pPr>
        <w:rPr>
          <w:sz w:val="24"/>
          <w:szCs w:val="24"/>
        </w:rPr>
      </w:pPr>
    </w:p>
    <w:p w14:paraId="0A32A03B" w14:textId="29BBC929" w:rsidR="003942BF" w:rsidRPr="009C2F50" w:rsidRDefault="003942BF" w:rsidP="003942BF">
      <w:pPr>
        <w:jc w:val="center"/>
        <w:rPr>
          <w:color w:val="000000" w:themeColor="text1"/>
          <w:sz w:val="28"/>
          <w:szCs w:val="28"/>
          <w:u w:val="single"/>
        </w:rPr>
      </w:pPr>
      <w:r w:rsidRPr="009C2F50">
        <w:rPr>
          <w:color w:val="000000" w:themeColor="text1"/>
          <w:sz w:val="28"/>
          <w:szCs w:val="28"/>
          <w:u w:val="single"/>
        </w:rPr>
        <w:t xml:space="preserve">Identify a business involved in outdoor activity and placed within the </w:t>
      </w:r>
      <w:r w:rsidR="00386513" w:rsidRPr="009C2F50">
        <w:rPr>
          <w:color w:val="000000" w:themeColor="text1"/>
          <w:sz w:val="28"/>
          <w:szCs w:val="28"/>
          <w:u w:val="single"/>
        </w:rPr>
        <w:t>w</w:t>
      </w:r>
      <w:r w:rsidRPr="009C2F50">
        <w:rPr>
          <w:color w:val="000000" w:themeColor="text1"/>
          <w:sz w:val="28"/>
          <w:szCs w:val="28"/>
          <w:u w:val="single"/>
        </w:rPr>
        <w:t>elsh landscape</w:t>
      </w:r>
    </w:p>
    <w:p w14:paraId="79B54DD1" w14:textId="5FCA4AC9" w:rsidR="003942BF" w:rsidRPr="009C2F50" w:rsidRDefault="003942BF" w:rsidP="003942BF">
      <w:pPr>
        <w:rPr>
          <w:color w:val="000000" w:themeColor="text1"/>
          <w:sz w:val="28"/>
          <w:szCs w:val="28"/>
          <w:u w:val="single"/>
        </w:rPr>
      </w:pPr>
    </w:p>
    <w:p w14:paraId="4B492E39" w14:textId="77ED6FE1" w:rsidR="00C935A9" w:rsidRPr="009C2F50" w:rsidRDefault="00C935A9" w:rsidP="00C935A9">
      <w:pPr>
        <w:rPr>
          <w:color w:val="000000" w:themeColor="text1"/>
          <w:sz w:val="24"/>
          <w:szCs w:val="24"/>
        </w:rPr>
      </w:pPr>
    </w:p>
    <w:p w14:paraId="1F59CB9E" w14:textId="7ACBDC7C" w:rsidR="00654EEF" w:rsidRPr="009C2F50" w:rsidRDefault="007E56EA" w:rsidP="00654EEF">
      <w:pPr>
        <w:rPr>
          <w:color w:val="000000" w:themeColor="text1"/>
          <w:sz w:val="24"/>
          <w:szCs w:val="24"/>
        </w:rPr>
      </w:pPr>
      <w:r w:rsidRPr="009C2F50">
        <w:rPr>
          <w:color w:val="000000" w:themeColor="text1"/>
          <w:sz w:val="24"/>
          <w:szCs w:val="24"/>
        </w:rPr>
        <w:t xml:space="preserve">I have identified the Stackpole Outdoor Learning Centre as a business involved in outdoor activity in Wales. This centre located in South Pembrokeshire is part of The National Trust and has been running since 1985. </w:t>
      </w:r>
      <w:r w:rsidR="00EA04DD" w:rsidRPr="009C2F50">
        <w:rPr>
          <w:color w:val="000000" w:themeColor="text1"/>
          <w:sz w:val="24"/>
          <w:szCs w:val="24"/>
        </w:rPr>
        <w:t xml:space="preserve">The location is appropriate as there is a mix of landscapes to take part in outdoor adventure activities, such as the coast, the beaches, mountains and woodland. </w:t>
      </w:r>
      <w:r w:rsidRPr="009C2F50">
        <w:rPr>
          <w:color w:val="000000" w:themeColor="text1"/>
          <w:sz w:val="24"/>
          <w:szCs w:val="24"/>
        </w:rPr>
        <w:t xml:space="preserve">This organisation is appropriate as it’s an environmental centre </w:t>
      </w:r>
      <w:r w:rsidR="00E526AE" w:rsidRPr="009C2F50">
        <w:rPr>
          <w:color w:val="000000" w:themeColor="text1"/>
          <w:sz w:val="24"/>
          <w:szCs w:val="24"/>
        </w:rPr>
        <w:t>that</w:t>
      </w:r>
      <w:r w:rsidRPr="009C2F50">
        <w:rPr>
          <w:color w:val="000000" w:themeColor="text1"/>
          <w:sz w:val="24"/>
          <w:szCs w:val="24"/>
        </w:rPr>
        <w:t xml:space="preserve"> use</w:t>
      </w:r>
      <w:r w:rsidR="00E526AE" w:rsidRPr="009C2F50">
        <w:rPr>
          <w:color w:val="000000" w:themeColor="text1"/>
          <w:sz w:val="24"/>
          <w:szCs w:val="24"/>
        </w:rPr>
        <w:t>s</w:t>
      </w:r>
      <w:r w:rsidRPr="009C2F50">
        <w:rPr>
          <w:color w:val="000000" w:themeColor="text1"/>
          <w:sz w:val="24"/>
          <w:szCs w:val="24"/>
        </w:rPr>
        <w:t xml:space="preserve"> traditional outdoor education with underpinnings </w:t>
      </w:r>
      <w:r w:rsidR="003D6099" w:rsidRPr="009C2F50">
        <w:rPr>
          <w:color w:val="000000" w:themeColor="text1"/>
          <w:sz w:val="24"/>
          <w:szCs w:val="24"/>
        </w:rPr>
        <w:t>of environmentally</w:t>
      </w:r>
      <w:r w:rsidRPr="009C2F50">
        <w:rPr>
          <w:color w:val="000000" w:themeColor="text1"/>
          <w:sz w:val="24"/>
          <w:szCs w:val="24"/>
        </w:rPr>
        <w:t xml:space="preserve"> friendly</w:t>
      </w:r>
      <w:r w:rsidR="00E526AE" w:rsidRPr="009C2F50">
        <w:rPr>
          <w:color w:val="000000" w:themeColor="text1"/>
          <w:sz w:val="24"/>
          <w:szCs w:val="24"/>
        </w:rPr>
        <w:t xml:space="preserve"> actions</w:t>
      </w:r>
      <w:bookmarkStart w:id="0" w:name="_Hlk25908691"/>
      <w:r w:rsidR="00654EEF" w:rsidRPr="009C2F50">
        <w:rPr>
          <w:color w:val="000000" w:themeColor="text1"/>
          <w:sz w:val="24"/>
          <w:szCs w:val="24"/>
        </w:rPr>
        <w:t xml:space="preserve">. </w:t>
      </w:r>
      <w:bookmarkEnd w:id="0"/>
      <w:r w:rsidR="00932376" w:rsidRPr="009C2F50">
        <w:rPr>
          <w:color w:val="000000" w:themeColor="text1"/>
          <w:sz w:val="24"/>
          <w:szCs w:val="24"/>
        </w:rPr>
        <w:t xml:space="preserve">In this essay I will discuss what legislations, rules and guidelines the centre must abide by in order that the public can use its land and the areas surrounding its land safely and effectively. I will undercover how Stackpole is used and if being a part of the national trust has helped or hindered it as an outdoor business. </w:t>
      </w:r>
      <w:r w:rsidR="00386513" w:rsidRPr="009C2F50">
        <w:rPr>
          <w:color w:val="000000" w:themeColor="text1"/>
          <w:sz w:val="24"/>
          <w:szCs w:val="24"/>
        </w:rPr>
        <w:t xml:space="preserve">I will also consider the effects of this centre being placed in Wales and its focus within the culture and heritage of this country. </w:t>
      </w:r>
    </w:p>
    <w:p w14:paraId="55050CED" w14:textId="1AB8BE42" w:rsidR="0041057C" w:rsidRPr="009C2F50" w:rsidRDefault="0041057C" w:rsidP="007E56EA">
      <w:pPr>
        <w:rPr>
          <w:color w:val="000000" w:themeColor="text1"/>
          <w:sz w:val="28"/>
          <w:szCs w:val="28"/>
          <w:u w:val="single"/>
        </w:rPr>
      </w:pPr>
    </w:p>
    <w:p w14:paraId="623BD03D" w14:textId="4E44E9CE" w:rsidR="007E56EA" w:rsidRPr="009C2F50" w:rsidRDefault="00263CEC" w:rsidP="00305A95">
      <w:pPr>
        <w:rPr>
          <w:color w:val="000000" w:themeColor="text1"/>
          <w:sz w:val="24"/>
          <w:szCs w:val="24"/>
        </w:rPr>
      </w:pPr>
      <w:r w:rsidRPr="009C2F50">
        <w:rPr>
          <w:color w:val="000000" w:themeColor="text1"/>
          <w:sz w:val="24"/>
          <w:szCs w:val="24"/>
        </w:rPr>
        <w:t xml:space="preserve">The Stackpole Outdoor Learning Centre has </w:t>
      </w:r>
      <w:r w:rsidR="00D81DE1" w:rsidRPr="009C2F50">
        <w:rPr>
          <w:color w:val="000000" w:themeColor="text1"/>
          <w:sz w:val="24"/>
          <w:szCs w:val="24"/>
        </w:rPr>
        <w:t xml:space="preserve">connections with The Pembrokeshire Outdoor Charter Group and Natural Resources Wales. </w:t>
      </w:r>
      <w:r w:rsidR="00386513" w:rsidRPr="009C2F50">
        <w:rPr>
          <w:color w:val="000000" w:themeColor="text1"/>
          <w:sz w:val="24"/>
          <w:szCs w:val="24"/>
        </w:rPr>
        <w:t xml:space="preserve">As the centre runs over 2000 acres of land </w:t>
      </w:r>
      <w:r w:rsidR="00873300" w:rsidRPr="009C2F50">
        <w:rPr>
          <w:color w:val="000000" w:themeColor="text1"/>
          <w:sz w:val="24"/>
          <w:szCs w:val="24"/>
        </w:rPr>
        <w:t>i</w:t>
      </w:r>
      <w:r w:rsidR="00D81DE1" w:rsidRPr="009C2F50">
        <w:rPr>
          <w:color w:val="000000" w:themeColor="text1"/>
          <w:sz w:val="24"/>
          <w:szCs w:val="24"/>
        </w:rPr>
        <w:t>t varies from location to location on what guidelines the centre must follow in terms of what outdoor adventure activities they offer.</w:t>
      </w:r>
      <w:r w:rsidR="009E6C68" w:rsidRPr="009C2F50">
        <w:rPr>
          <w:color w:val="000000" w:themeColor="text1"/>
          <w:sz w:val="24"/>
          <w:szCs w:val="24"/>
        </w:rPr>
        <w:t xml:space="preserve"> The Adventure Activities Licensing Authority (</w:t>
      </w:r>
      <w:r w:rsidR="00E458B4" w:rsidRPr="009C2F50">
        <w:rPr>
          <w:color w:val="000000" w:themeColor="text1"/>
          <w:sz w:val="24"/>
          <w:szCs w:val="24"/>
        </w:rPr>
        <w:t>AALA</w:t>
      </w:r>
      <w:r w:rsidR="009E6C68" w:rsidRPr="009C2F50">
        <w:rPr>
          <w:color w:val="000000" w:themeColor="text1"/>
          <w:sz w:val="24"/>
          <w:szCs w:val="24"/>
        </w:rPr>
        <w:t>)</w:t>
      </w:r>
      <w:r w:rsidR="00D81DE1" w:rsidRPr="009C2F50">
        <w:rPr>
          <w:color w:val="000000" w:themeColor="text1"/>
          <w:sz w:val="24"/>
          <w:szCs w:val="24"/>
        </w:rPr>
        <w:t xml:space="preserve"> </w:t>
      </w:r>
      <w:r w:rsidR="009E6C68" w:rsidRPr="009C2F50">
        <w:rPr>
          <w:color w:val="000000" w:themeColor="text1"/>
          <w:sz w:val="24"/>
          <w:szCs w:val="24"/>
        </w:rPr>
        <w:t xml:space="preserve">came into existence in 1996. The purpose of this licensing is to ensure that outdoor adventure activity providers follow good safety management practices. </w:t>
      </w:r>
      <w:r w:rsidR="00F836A6" w:rsidRPr="009C2F50">
        <w:rPr>
          <w:color w:val="000000" w:themeColor="text1"/>
          <w:sz w:val="24"/>
          <w:szCs w:val="24"/>
        </w:rPr>
        <w:t xml:space="preserve">These should allow children to “experience exciting and stimulating activities outdoors without being exposed to avoidable risks of death or disabling injury” </w:t>
      </w:r>
      <w:r w:rsidR="00F836A6" w:rsidRPr="009C2F50">
        <w:rPr>
          <w:rFonts w:ascii="Arial" w:hAnsi="Arial" w:cs="Arial"/>
          <w:color w:val="000000" w:themeColor="text1"/>
          <w:shd w:val="clear" w:color="auto" w:fill="FFFFFF"/>
        </w:rPr>
        <w:t>(Hse.gov.uk, 2019)</w:t>
      </w:r>
      <w:r w:rsidR="00F836A6" w:rsidRPr="009C2F50">
        <w:rPr>
          <w:rFonts w:ascii="Arial" w:hAnsi="Arial" w:cs="Arial"/>
          <w:color w:val="000000" w:themeColor="text1"/>
          <w:shd w:val="clear" w:color="auto" w:fill="FFFFFF"/>
        </w:rPr>
        <w:t>.</w:t>
      </w:r>
      <w:r w:rsidR="00F836A6" w:rsidRPr="009C2F50">
        <w:rPr>
          <w:color w:val="000000" w:themeColor="text1"/>
          <w:sz w:val="24"/>
          <w:szCs w:val="24"/>
        </w:rPr>
        <w:t xml:space="preserve"> </w:t>
      </w:r>
      <w:r w:rsidR="00D81DE1" w:rsidRPr="009C2F50">
        <w:rPr>
          <w:color w:val="000000" w:themeColor="text1"/>
          <w:sz w:val="24"/>
          <w:szCs w:val="24"/>
        </w:rPr>
        <w:t xml:space="preserve">The Outdoor Charter Group is an advocate for a </w:t>
      </w:r>
      <w:r w:rsidR="00EC00BE" w:rsidRPr="009C2F50">
        <w:rPr>
          <w:color w:val="000000" w:themeColor="text1"/>
          <w:sz w:val="24"/>
          <w:szCs w:val="24"/>
        </w:rPr>
        <w:t xml:space="preserve">sustainable use of Pembrokeshire’s landscapes for recreational and leisure activities. </w:t>
      </w:r>
      <w:r w:rsidR="008F60C2" w:rsidRPr="009C2F50">
        <w:rPr>
          <w:color w:val="000000" w:themeColor="text1"/>
          <w:sz w:val="24"/>
          <w:szCs w:val="24"/>
        </w:rPr>
        <w:t>Its</w:t>
      </w:r>
      <w:r w:rsidR="00EC00BE" w:rsidRPr="009C2F50">
        <w:rPr>
          <w:color w:val="000000" w:themeColor="text1"/>
          <w:sz w:val="24"/>
          <w:szCs w:val="24"/>
        </w:rPr>
        <w:t xml:space="preserve"> purpose is to ensure that adventurous activities do not negatively impact on Pembrokeshire’s coastline, local communities and the wide variety of wildlife that live there. The Outdoor Charter Group works through asking outdoor organisations to operate to an established standard which focus on protecting the natural environment, operating safely, showing consideration for local communities, reducing wider environmental impact and sharing with others and attend training to develop and share their best prac</w:t>
      </w:r>
      <w:r w:rsidR="00F7400D" w:rsidRPr="009C2F50">
        <w:rPr>
          <w:color w:val="000000" w:themeColor="text1"/>
          <w:sz w:val="24"/>
          <w:szCs w:val="24"/>
        </w:rPr>
        <w:t xml:space="preserve">tice methods </w:t>
      </w:r>
      <w:r w:rsidR="00F7400D" w:rsidRPr="009C2F50">
        <w:rPr>
          <w:rFonts w:ascii="Arial" w:hAnsi="Arial" w:cs="Arial"/>
          <w:color w:val="000000" w:themeColor="text1"/>
          <w:shd w:val="clear" w:color="auto" w:fill="FFFFFF"/>
        </w:rPr>
        <w:t>(Pembrokeshireoutdoors.org.uk, 2019)</w:t>
      </w:r>
      <w:r w:rsidR="00F7400D" w:rsidRPr="009C2F50">
        <w:rPr>
          <w:color w:val="000000" w:themeColor="text1"/>
          <w:sz w:val="24"/>
          <w:szCs w:val="24"/>
        </w:rPr>
        <w:t xml:space="preserve">. Natural Resources Wales </w:t>
      </w:r>
      <w:r w:rsidR="00F74FE9" w:rsidRPr="009C2F50">
        <w:rPr>
          <w:color w:val="000000" w:themeColor="text1"/>
          <w:sz w:val="24"/>
          <w:szCs w:val="24"/>
        </w:rPr>
        <w:t xml:space="preserve">(NRW) </w:t>
      </w:r>
      <w:r w:rsidR="00F7400D" w:rsidRPr="009C2F50">
        <w:rPr>
          <w:color w:val="000000" w:themeColor="text1"/>
          <w:sz w:val="24"/>
          <w:szCs w:val="24"/>
        </w:rPr>
        <w:t>is a Welsh Government Sponsored Body.</w:t>
      </w:r>
      <w:r w:rsidR="00E90D8A" w:rsidRPr="009C2F50">
        <w:rPr>
          <w:color w:val="000000" w:themeColor="text1"/>
          <w:sz w:val="24"/>
          <w:szCs w:val="24"/>
        </w:rPr>
        <w:t xml:space="preserve"> National Resources Wales aim is to “get the most out of the environment for the future” protecting and ensuring the best quality</w:t>
      </w:r>
      <w:r w:rsidR="00D70B7E" w:rsidRPr="009C2F50">
        <w:rPr>
          <w:color w:val="000000" w:themeColor="text1"/>
          <w:sz w:val="24"/>
          <w:szCs w:val="24"/>
        </w:rPr>
        <w:t xml:space="preserve"> of</w:t>
      </w:r>
      <w:r w:rsidR="00E90D8A" w:rsidRPr="009C2F50">
        <w:rPr>
          <w:color w:val="000000" w:themeColor="text1"/>
          <w:sz w:val="24"/>
          <w:szCs w:val="24"/>
        </w:rPr>
        <w:t xml:space="preserve"> national resources </w:t>
      </w:r>
      <w:r w:rsidR="00E90D8A" w:rsidRPr="009C2F50">
        <w:rPr>
          <w:rFonts w:ascii="Arial" w:hAnsi="Arial" w:cs="Arial"/>
          <w:color w:val="000000" w:themeColor="text1"/>
          <w:shd w:val="clear" w:color="auto" w:fill="FFFFFF"/>
        </w:rPr>
        <w:t>(</w:t>
      </w:r>
      <w:proofErr w:type="spellStart"/>
      <w:r w:rsidR="00E90D8A" w:rsidRPr="009C2F50">
        <w:rPr>
          <w:rFonts w:ascii="Arial" w:hAnsi="Arial" w:cs="Arial"/>
          <w:color w:val="000000" w:themeColor="text1"/>
          <w:shd w:val="clear" w:color="auto" w:fill="FFFFFF"/>
        </w:rPr>
        <w:t>Naturalresources.wales</w:t>
      </w:r>
      <w:proofErr w:type="spellEnd"/>
      <w:r w:rsidR="00E90D8A" w:rsidRPr="009C2F50">
        <w:rPr>
          <w:rFonts w:ascii="Arial" w:hAnsi="Arial" w:cs="Arial"/>
          <w:color w:val="000000" w:themeColor="text1"/>
          <w:shd w:val="clear" w:color="auto" w:fill="FFFFFF"/>
        </w:rPr>
        <w:t>, 2019)</w:t>
      </w:r>
      <w:r w:rsidR="00E90D8A" w:rsidRPr="009C2F50">
        <w:rPr>
          <w:color w:val="000000" w:themeColor="text1"/>
          <w:sz w:val="24"/>
          <w:szCs w:val="24"/>
        </w:rPr>
        <w:t xml:space="preserve">. </w:t>
      </w:r>
      <w:r w:rsidR="00F74FE9" w:rsidRPr="009C2F50">
        <w:rPr>
          <w:color w:val="000000" w:themeColor="text1"/>
          <w:sz w:val="24"/>
          <w:szCs w:val="24"/>
        </w:rPr>
        <w:t>In 1995 The Environmental Act came in</w:t>
      </w:r>
      <w:r w:rsidR="00011062" w:rsidRPr="009C2F50">
        <w:rPr>
          <w:color w:val="000000" w:themeColor="text1"/>
          <w:sz w:val="24"/>
          <w:szCs w:val="24"/>
        </w:rPr>
        <w:t xml:space="preserve"> legislation</w:t>
      </w:r>
      <w:r w:rsidR="00F74FE9" w:rsidRPr="009C2F50">
        <w:rPr>
          <w:color w:val="000000" w:themeColor="text1"/>
          <w:sz w:val="24"/>
          <w:szCs w:val="24"/>
        </w:rPr>
        <w:t xml:space="preserve"> and revised the original legislation and set two statutory purposes for National Parks. To conserve and enhance the natural beauty, wildlife and cultural heritage and another was to promote opportunities for the understanding and enjoyment of the special qualities of national parks by the public.</w:t>
      </w:r>
      <w:r w:rsidR="005D3A92" w:rsidRPr="009C2F50">
        <w:rPr>
          <w:color w:val="000000" w:themeColor="text1"/>
          <w:sz w:val="24"/>
          <w:szCs w:val="24"/>
        </w:rPr>
        <w:t xml:space="preserve"> When national parks carry out these purposes, they also have the duty to seek to foster the economic and social well-being of local communities within the national parks. </w:t>
      </w:r>
      <w:r w:rsidR="00F74FE9" w:rsidRPr="009C2F50">
        <w:rPr>
          <w:color w:val="000000" w:themeColor="text1"/>
          <w:sz w:val="24"/>
          <w:szCs w:val="24"/>
        </w:rPr>
        <w:t xml:space="preserve">This gives NRW </w:t>
      </w:r>
      <w:r w:rsidR="005D3A92" w:rsidRPr="009C2F50">
        <w:rPr>
          <w:color w:val="000000" w:themeColor="text1"/>
          <w:sz w:val="24"/>
          <w:szCs w:val="24"/>
        </w:rPr>
        <w:t xml:space="preserve">a new purpose to pursue sustainable management while also contributing to the well-being goals </w:t>
      </w:r>
      <w:r w:rsidR="005D3A92" w:rsidRPr="009C2F50">
        <w:rPr>
          <w:rFonts w:ascii="Arial" w:hAnsi="Arial" w:cs="Arial"/>
          <w:color w:val="000000" w:themeColor="text1"/>
          <w:shd w:val="clear" w:color="auto" w:fill="FFFFFF"/>
        </w:rPr>
        <w:t>(</w:t>
      </w:r>
      <w:proofErr w:type="spellStart"/>
      <w:r w:rsidR="005D3A92" w:rsidRPr="009C2F50">
        <w:rPr>
          <w:rFonts w:ascii="Arial" w:hAnsi="Arial" w:cs="Arial"/>
          <w:color w:val="000000" w:themeColor="text1"/>
          <w:shd w:val="clear" w:color="auto" w:fill="FFFFFF"/>
        </w:rPr>
        <w:t>Naturalresources.wales</w:t>
      </w:r>
      <w:proofErr w:type="spellEnd"/>
      <w:r w:rsidR="005D3A92" w:rsidRPr="009C2F50">
        <w:rPr>
          <w:rFonts w:ascii="Arial" w:hAnsi="Arial" w:cs="Arial"/>
          <w:color w:val="000000" w:themeColor="text1"/>
          <w:shd w:val="clear" w:color="auto" w:fill="FFFFFF"/>
        </w:rPr>
        <w:t>, 2019</w:t>
      </w:r>
      <w:r w:rsidR="00F836A6" w:rsidRPr="009C2F50">
        <w:rPr>
          <w:rFonts w:ascii="Arial" w:hAnsi="Arial" w:cs="Arial"/>
          <w:color w:val="000000" w:themeColor="text1"/>
          <w:shd w:val="clear" w:color="auto" w:fill="FFFFFF"/>
        </w:rPr>
        <w:t>)</w:t>
      </w:r>
      <w:r w:rsidR="00F836A6" w:rsidRPr="009C2F50">
        <w:rPr>
          <w:color w:val="000000" w:themeColor="text1"/>
          <w:sz w:val="24"/>
          <w:szCs w:val="24"/>
        </w:rPr>
        <w:t>. Wellbeing</w:t>
      </w:r>
      <w:r w:rsidR="00011062" w:rsidRPr="009C2F50">
        <w:rPr>
          <w:color w:val="000000" w:themeColor="text1"/>
          <w:sz w:val="24"/>
          <w:szCs w:val="24"/>
        </w:rPr>
        <w:t xml:space="preserve"> future generation act Wales </w:t>
      </w:r>
      <w:r w:rsidR="00436448" w:rsidRPr="009C2F50">
        <w:rPr>
          <w:color w:val="000000" w:themeColor="text1"/>
          <w:sz w:val="24"/>
          <w:szCs w:val="24"/>
        </w:rPr>
        <w:t>2015 aim is improving the social, economic, environmental and cultural well-being of Wales.</w:t>
      </w:r>
      <w:r w:rsidR="00436448" w:rsidRPr="009C2F50">
        <w:rPr>
          <w:rFonts w:asciiTheme="minorHAnsi" w:eastAsiaTheme="minorEastAsia" w:hAnsi="Calibri" w:cstheme="minorBidi"/>
          <w:b/>
          <w:bCs/>
          <w:color w:val="000000" w:themeColor="text1"/>
          <w:kern w:val="24"/>
          <w:sz w:val="60"/>
          <w:szCs w:val="60"/>
        </w:rPr>
        <w:t xml:space="preserve"> </w:t>
      </w:r>
      <w:r w:rsidR="00436448" w:rsidRPr="009C2F50">
        <w:rPr>
          <w:color w:val="000000" w:themeColor="text1"/>
          <w:sz w:val="24"/>
          <w:szCs w:val="24"/>
        </w:rPr>
        <w:t xml:space="preserve">It will make public bodies work with people and communities and each other proactively, in the long-term and with an integrated approach. This act has put seven well-being goals in place. A prosperous Wales, Resilient Wales, a healthier Wales, a more equal Wales, a Wales of cohesive communities, a Wales </w:t>
      </w:r>
      <w:r w:rsidR="00436448" w:rsidRPr="009C2F50">
        <w:rPr>
          <w:color w:val="000000" w:themeColor="text1"/>
          <w:sz w:val="24"/>
          <w:szCs w:val="24"/>
        </w:rPr>
        <w:lastRenderedPageBreak/>
        <w:t xml:space="preserve">of vibrant cultural and thriving welsh language and a globally responsible Wales. This act is to ensure that we think effectively about what we are costing ourselves in the long term. </w:t>
      </w:r>
      <w:r w:rsidR="007B4254" w:rsidRPr="009C2F50">
        <w:rPr>
          <w:color w:val="000000" w:themeColor="text1"/>
          <w:sz w:val="24"/>
          <w:szCs w:val="24"/>
        </w:rPr>
        <w:t xml:space="preserve">As this centre is owned by the National Trust the public are free to use and walk on that land unless signs have noted otherwise. There are two ways to access the countryside, public rights of way and right to roam. Public rights of way are public roads, pavements, footpaths and bridleways that </w:t>
      </w:r>
      <w:r w:rsidR="00A709A1" w:rsidRPr="009C2F50">
        <w:rPr>
          <w:color w:val="000000" w:themeColor="text1"/>
          <w:sz w:val="24"/>
          <w:szCs w:val="24"/>
        </w:rPr>
        <w:t xml:space="preserve">the public have a legal right under highway law to pass and re-pass. These paths can be found in towns, villages, countryside’s and some may be surfaced through private land. </w:t>
      </w:r>
      <w:r w:rsidR="007B4254" w:rsidRPr="009C2F50">
        <w:rPr>
          <w:color w:val="000000" w:themeColor="text1"/>
          <w:sz w:val="24"/>
          <w:szCs w:val="24"/>
        </w:rPr>
        <w:t xml:space="preserve"> </w:t>
      </w:r>
      <w:r w:rsidR="00A709A1" w:rsidRPr="009C2F50">
        <w:rPr>
          <w:color w:val="000000" w:themeColor="text1"/>
          <w:sz w:val="24"/>
          <w:szCs w:val="24"/>
        </w:rPr>
        <w:t xml:space="preserve">The right to roam applies on </w:t>
      </w:r>
      <w:r w:rsidR="008F60C2" w:rsidRPr="009C2F50">
        <w:rPr>
          <w:color w:val="000000" w:themeColor="text1"/>
          <w:sz w:val="24"/>
          <w:szCs w:val="24"/>
        </w:rPr>
        <w:t>‘</w:t>
      </w:r>
      <w:r w:rsidR="00A709A1" w:rsidRPr="009C2F50">
        <w:rPr>
          <w:color w:val="000000" w:themeColor="text1"/>
          <w:sz w:val="24"/>
          <w:szCs w:val="24"/>
        </w:rPr>
        <w:t>open access land</w:t>
      </w:r>
      <w:r w:rsidR="008F60C2" w:rsidRPr="009C2F50">
        <w:rPr>
          <w:color w:val="000000" w:themeColor="text1"/>
          <w:sz w:val="24"/>
          <w:szCs w:val="24"/>
        </w:rPr>
        <w:t>’</w:t>
      </w:r>
      <w:r w:rsidR="00A709A1" w:rsidRPr="009C2F50">
        <w:rPr>
          <w:color w:val="000000" w:themeColor="text1"/>
          <w:sz w:val="24"/>
          <w:szCs w:val="24"/>
        </w:rPr>
        <w:t xml:space="preserve"> </w:t>
      </w:r>
      <w:r w:rsidR="008F60C2" w:rsidRPr="009C2F50">
        <w:rPr>
          <w:color w:val="000000" w:themeColor="text1"/>
          <w:sz w:val="24"/>
          <w:szCs w:val="24"/>
        </w:rPr>
        <w:t>or ‘access land</w:t>
      </w:r>
      <w:r w:rsidR="00665CD0" w:rsidRPr="009C2F50">
        <w:rPr>
          <w:color w:val="000000" w:themeColor="text1"/>
          <w:sz w:val="24"/>
          <w:szCs w:val="24"/>
        </w:rPr>
        <w:t xml:space="preserve">’ </w:t>
      </w:r>
      <w:r w:rsidR="00A709A1" w:rsidRPr="009C2F50">
        <w:rPr>
          <w:color w:val="000000" w:themeColor="text1"/>
          <w:sz w:val="24"/>
          <w:szCs w:val="24"/>
        </w:rPr>
        <w:t>including mountains, moors, heaths, downs and common land.</w:t>
      </w:r>
      <w:r w:rsidR="007B4254" w:rsidRPr="009C2F50">
        <w:rPr>
          <w:color w:val="000000" w:themeColor="text1"/>
          <w:sz w:val="24"/>
          <w:szCs w:val="24"/>
        </w:rPr>
        <w:t xml:space="preserve"> </w:t>
      </w:r>
      <w:r w:rsidR="00A709A1" w:rsidRPr="009C2F50">
        <w:rPr>
          <w:color w:val="000000" w:themeColor="text1"/>
          <w:sz w:val="24"/>
          <w:szCs w:val="24"/>
        </w:rPr>
        <w:t xml:space="preserve">If neither of these apply, you may still be able to access private land if the landowner has given permission (‘permissive access’) or there’s a local tradition of access. </w:t>
      </w:r>
      <w:r w:rsidR="00665CD0" w:rsidRPr="009C2F50">
        <w:rPr>
          <w:color w:val="000000" w:themeColor="text1"/>
          <w:sz w:val="24"/>
          <w:szCs w:val="24"/>
        </w:rPr>
        <w:t>“</w:t>
      </w:r>
      <w:r w:rsidR="00665CD0" w:rsidRPr="00665CD0">
        <w:rPr>
          <w:color w:val="000000" w:themeColor="text1"/>
          <w:sz w:val="24"/>
          <w:szCs w:val="24"/>
        </w:rPr>
        <w:t>Under the Countryside and Rights of Way Act (2000) you can access over 4 million acres of uncultivated land in England and Wales without being restricted to paths</w:t>
      </w:r>
      <w:r w:rsidR="00665CD0" w:rsidRPr="009C2F50">
        <w:rPr>
          <w:color w:val="000000" w:themeColor="text1"/>
          <w:sz w:val="24"/>
          <w:szCs w:val="24"/>
        </w:rPr>
        <w:t xml:space="preserve">” </w:t>
      </w:r>
      <w:r w:rsidR="00665CD0" w:rsidRPr="009C2F50">
        <w:rPr>
          <w:rFonts w:ascii="Arial" w:hAnsi="Arial" w:cs="Arial"/>
          <w:color w:val="000000" w:themeColor="text1"/>
          <w:shd w:val="clear" w:color="auto" w:fill="FFFFFF"/>
        </w:rPr>
        <w:t xml:space="preserve">(Harvey, 2019). </w:t>
      </w:r>
      <w:r w:rsidR="00A709A1" w:rsidRPr="009C2F50">
        <w:rPr>
          <w:color w:val="000000" w:themeColor="text1"/>
          <w:sz w:val="24"/>
          <w:szCs w:val="24"/>
        </w:rPr>
        <w:t xml:space="preserve">As a member of the public that uses land for outdoor </w:t>
      </w:r>
      <w:r w:rsidR="008F60C2" w:rsidRPr="009C2F50">
        <w:rPr>
          <w:color w:val="000000" w:themeColor="text1"/>
          <w:sz w:val="24"/>
          <w:szCs w:val="24"/>
        </w:rPr>
        <w:t>adventures</w:t>
      </w:r>
      <w:r w:rsidR="00A709A1" w:rsidRPr="009C2F50">
        <w:rPr>
          <w:color w:val="000000" w:themeColor="text1"/>
          <w:sz w:val="24"/>
          <w:szCs w:val="24"/>
        </w:rPr>
        <w:t xml:space="preserve"> </w:t>
      </w:r>
      <w:r w:rsidR="00665CD0" w:rsidRPr="009C2F50">
        <w:rPr>
          <w:color w:val="000000" w:themeColor="text1"/>
          <w:sz w:val="24"/>
          <w:szCs w:val="24"/>
        </w:rPr>
        <w:t>activities,</w:t>
      </w:r>
      <w:r w:rsidR="00A709A1" w:rsidRPr="009C2F50">
        <w:rPr>
          <w:color w:val="000000" w:themeColor="text1"/>
          <w:sz w:val="24"/>
          <w:szCs w:val="24"/>
        </w:rPr>
        <w:t xml:space="preserve"> </w:t>
      </w:r>
      <w:r w:rsidR="00665CD0" w:rsidRPr="009C2F50">
        <w:rPr>
          <w:color w:val="000000" w:themeColor="text1"/>
          <w:sz w:val="24"/>
          <w:szCs w:val="24"/>
        </w:rPr>
        <w:t xml:space="preserve">I know that </w:t>
      </w:r>
      <w:r w:rsidR="00A709A1" w:rsidRPr="009C2F50">
        <w:rPr>
          <w:color w:val="000000" w:themeColor="text1"/>
          <w:sz w:val="24"/>
          <w:szCs w:val="24"/>
        </w:rPr>
        <w:t xml:space="preserve">people often worry about </w:t>
      </w:r>
      <w:r w:rsidR="008F60C2" w:rsidRPr="009C2F50">
        <w:rPr>
          <w:color w:val="000000" w:themeColor="text1"/>
          <w:sz w:val="24"/>
          <w:szCs w:val="24"/>
        </w:rPr>
        <w:t>trespassing,</w:t>
      </w:r>
      <w:r w:rsidR="00A709A1" w:rsidRPr="009C2F50">
        <w:rPr>
          <w:color w:val="000000" w:themeColor="text1"/>
          <w:sz w:val="24"/>
          <w:szCs w:val="24"/>
        </w:rPr>
        <w:t xml:space="preserve"> but you are not trespassing the land until you are treating the land badly</w:t>
      </w:r>
      <w:r w:rsidR="00665CD0" w:rsidRPr="009C2F50">
        <w:rPr>
          <w:color w:val="000000" w:themeColor="text1"/>
          <w:sz w:val="24"/>
          <w:szCs w:val="24"/>
        </w:rPr>
        <w:t xml:space="preserve">. Technically the Queen still owns all 60 million acres of the UK, but the land is effectively owned by “free holders”. </w:t>
      </w:r>
      <w:r w:rsidR="00665CD0" w:rsidRPr="009C2F50">
        <w:rPr>
          <w:color w:val="000000" w:themeColor="text1"/>
          <w:sz w:val="24"/>
          <w:szCs w:val="24"/>
          <w:shd w:val="clear" w:color="auto" w:fill="FFFFFF"/>
        </w:rPr>
        <w:t>The public sector only owns 8.5% of the land in the UK. In comparison with the 17% of land that is unaccounted for and could be used the by the public.</w:t>
      </w:r>
      <w:r w:rsidR="00665CD0" w:rsidRPr="009C2F50">
        <w:rPr>
          <w:rFonts w:ascii="Arial" w:hAnsi="Arial" w:cs="Arial"/>
          <w:color w:val="000000" w:themeColor="text1"/>
          <w:shd w:val="clear" w:color="auto" w:fill="FFFFFF"/>
        </w:rPr>
        <w:t xml:space="preserve"> </w:t>
      </w:r>
      <w:r w:rsidR="00665CD0" w:rsidRPr="009C2F50">
        <w:rPr>
          <w:color w:val="000000" w:themeColor="text1"/>
          <w:sz w:val="24"/>
          <w:szCs w:val="24"/>
          <w:shd w:val="clear" w:color="auto" w:fill="FFFFFF"/>
        </w:rPr>
        <w:t>Although we are allowed on areas of right to roam there are still rules that are put in place to ensure we use it correctly</w:t>
      </w:r>
      <w:r w:rsidR="00665CD0" w:rsidRPr="009C2F50">
        <w:rPr>
          <w:rFonts w:ascii="Arial" w:hAnsi="Arial" w:cs="Arial"/>
          <w:color w:val="000000" w:themeColor="text1"/>
          <w:shd w:val="clear" w:color="auto" w:fill="FFFFFF"/>
        </w:rPr>
        <w:t xml:space="preserve">. </w:t>
      </w:r>
      <w:r w:rsidR="00665CD0" w:rsidRPr="009C2F50">
        <w:rPr>
          <w:color w:val="000000" w:themeColor="text1"/>
          <w:sz w:val="24"/>
          <w:szCs w:val="24"/>
          <w:shd w:val="clear" w:color="auto" w:fill="FFFFFF"/>
        </w:rPr>
        <w:t xml:space="preserve">The public can use access land for </w:t>
      </w:r>
      <w:r w:rsidR="00305A95" w:rsidRPr="009C2F50">
        <w:rPr>
          <w:color w:val="000000" w:themeColor="text1"/>
          <w:sz w:val="24"/>
          <w:szCs w:val="24"/>
          <w:shd w:val="clear" w:color="auto" w:fill="FFFFFF"/>
        </w:rPr>
        <w:t>walking, running, watching wildlife and climbing. There are also certain activities you cannot usually take part in on open land this includes</w:t>
      </w:r>
      <w:r w:rsidR="00305A95" w:rsidRPr="009C2F50">
        <w:rPr>
          <w:rFonts w:ascii="Arial" w:hAnsi="Arial" w:cs="Arial"/>
          <w:color w:val="000000" w:themeColor="text1"/>
          <w:shd w:val="clear" w:color="auto" w:fill="FFFFFF"/>
        </w:rPr>
        <w:t xml:space="preserve"> </w:t>
      </w:r>
      <w:r w:rsidR="00305A95" w:rsidRPr="009C2F50">
        <w:rPr>
          <w:color w:val="000000" w:themeColor="text1"/>
          <w:sz w:val="24"/>
          <w:szCs w:val="24"/>
          <w:shd w:val="clear" w:color="auto" w:fill="FFFFFF"/>
        </w:rPr>
        <w:t xml:space="preserve">horse-riding, cycling, camping, taking animals other than dogs, driving a vehicle (except mobility scooters and power wheelchairs) and taking part in any water sport. On the other hand, you can access land for horse-riding and cycling if the landowner allows it, public bridleways or byways cross the land as horse riders and cyclists can ride along these and if there are local traditions, or rights of access </w:t>
      </w:r>
      <w:r w:rsidR="00305A95" w:rsidRPr="009C2F50">
        <w:rPr>
          <w:rFonts w:ascii="Arial" w:hAnsi="Arial" w:cs="Arial"/>
          <w:color w:val="000000" w:themeColor="text1"/>
          <w:shd w:val="clear" w:color="auto" w:fill="FFFFFF"/>
        </w:rPr>
        <w:t>(Harvey, 2019).</w:t>
      </w:r>
      <w:r w:rsidR="00D405C1" w:rsidRPr="009C2F50">
        <w:rPr>
          <w:rFonts w:ascii="Arial" w:hAnsi="Arial" w:cs="Arial"/>
          <w:color w:val="000000" w:themeColor="text1"/>
          <w:shd w:val="clear" w:color="auto" w:fill="FFFFFF"/>
        </w:rPr>
        <w:t xml:space="preserve"> </w:t>
      </w:r>
      <w:r w:rsidR="00D405C1" w:rsidRPr="009C2F50">
        <w:rPr>
          <w:color w:val="000000" w:themeColor="text1"/>
          <w:sz w:val="24"/>
          <w:szCs w:val="24"/>
          <w:shd w:val="clear" w:color="auto" w:fill="FFFFFF"/>
        </w:rPr>
        <w:t xml:space="preserve">Another set of rules that outdoor practitioners must keep in mind and take the time to educate their participants about would be the countryside code. This code provides guidelines for responsible behaviours for people using access land. This is not a law, but by breaking the guidelines you may be breaking other civil or criminal laws. The code has five main points which are </w:t>
      </w:r>
      <w:r w:rsidR="00932376" w:rsidRPr="009C2F50">
        <w:rPr>
          <w:color w:val="000000" w:themeColor="text1"/>
          <w:sz w:val="24"/>
          <w:szCs w:val="24"/>
          <w:shd w:val="clear" w:color="auto" w:fill="FFFFFF"/>
        </w:rPr>
        <w:t>“</w:t>
      </w:r>
      <w:r w:rsidR="00D405C1" w:rsidRPr="009C2F50">
        <w:rPr>
          <w:color w:val="000000" w:themeColor="text1"/>
          <w:sz w:val="24"/>
          <w:szCs w:val="24"/>
          <w:shd w:val="clear" w:color="auto" w:fill="FFFFFF"/>
        </w:rPr>
        <w:t>be safe, plan and follow any signs using maps and guidebooks, leave gates and property as you find them, protect plants and animals and take your litter home, keep dogs under close control and consider other people</w:t>
      </w:r>
      <w:r w:rsidR="00932376" w:rsidRPr="009C2F50">
        <w:rPr>
          <w:color w:val="000000" w:themeColor="text1"/>
          <w:sz w:val="24"/>
          <w:szCs w:val="24"/>
          <w:shd w:val="clear" w:color="auto" w:fill="FFFFFF"/>
        </w:rPr>
        <w:t xml:space="preserve">” </w:t>
      </w:r>
      <w:r w:rsidR="00932376" w:rsidRPr="009C2F50">
        <w:rPr>
          <w:rFonts w:ascii="Arial" w:hAnsi="Arial" w:cs="Arial"/>
          <w:color w:val="000000" w:themeColor="text1"/>
          <w:shd w:val="clear" w:color="auto" w:fill="FFFFFF"/>
        </w:rPr>
        <w:t>(Google.co.uk, 2019)</w:t>
      </w:r>
      <w:r w:rsidR="00932376" w:rsidRPr="009C2F50">
        <w:rPr>
          <w:rFonts w:ascii="Arial" w:hAnsi="Arial" w:cs="Arial"/>
          <w:color w:val="000000" w:themeColor="text1"/>
          <w:shd w:val="clear" w:color="auto" w:fill="FFFFFF"/>
        </w:rPr>
        <w:t>.</w:t>
      </w:r>
    </w:p>
    <w:p w14:paraId="56EC7875" w14:textId="77777777" w:rsidR="00570855" w:rsidRPr="009C2F50" w:rsidRDefault="00570855" w:rsidP="00386513">
      <w:pPr>
        <w:spacing w:line="360" w:lineRule="auto"/>
        <w:rPr>
          <w:color w:val="000000" w:themeColor="text1"/>
          <w:sz w:val="24"/>
          <w:szCs w:val="24"/>
        </w:rPr>
      </w:pPr>
    </w:p>
    <w:p w14:paraId="391E6493" w14:textId="02E2C216" w:rsidR="00BC6FD0" w:rsidRPr="009C2F50" w:rsidRDefault="00570855" w:rsidP="00E13AC3">
      <w:pPr>
        <w:rPr>
          <w:color w:val="000000" w:themeColor="text1"/>
          <w:sz w:val="24"/>
          <w:szCs w:val="24"/>
        </w:rPr>
      </w:pPr>
      <w:r w:rsidRPr="009C2F50">
        <w:rPr>
          <w:color w:val="000000" w:themeColor="text1"/>
          <w:sz w:val="24"/>
          <w:szCs w:val="24"/>
        </w:rPr>
        <w:t xml:space="preserve">As the business I have identified is part of The National Trust they have to buy most of their cooking ingredients in big bulks from certain companies which the centre itself does not agree with. Despite this being the agreement with The National Trust, the centre try and support their community by shopping as locally as they can for other ingredients. Another </w:t>
      </w:r>
      <w:r w:rsidR="005967B7" w:rsidRPr="009C2F50">
        <w:rPr>
          <w:color w:val="000000" w:themeColor="text1"/>
          <w:sz w:val="24"/>
          <w:szCs w:val="24"/>
        </w:rPr>
        <w:t xml:space="preserve">National Trust </w:t>
      </w:r>
      <w:r w:rsidRPr="009C2F50">
        <w:rPr>
          <w:color w:val="000000" w:themeColor="text1"/>
          <w:sz w:val="24"/>
          <w:szCs w:val="24"/>
        </w:rPr>
        <w:t xml:space="preserve">agreement the centre </w:t>
      </w:r>
      <w:r w:rsidR="005967B7" w:rsidRPr="009C2F50">
        <w:rPr>
          <w:color w:val="000000" w:themeColor="text1"/>
          <w:sz w:val="24"/>
          <w:szCs w:val="24"/>
        </w:rPr>
        <w:t>does not favour would be the mini buss arrangement</w:t>
      </w:r>
      <w:r w:rsidR="00432CAC" w:rsidRPr="009C2F50">
        <w:rPr>
          <w:color w:val="000000" w:themeColor="text1"/>
          <w:sz w:val="24"/>
          <w:szCs w:val="24"/>
        </w:rPr>
        <w:t xml:space="preserve"> as it has given no consideration towards the environmental effect</w:t>
      </w:r>
      <w:r w:rsidR="005A5554" w:rsidRPr="009C2F50">
        <w:rPr>
          <w:color w:val="000000" w:themeColor="text1"/>
          <w:sz w:val="24"/>
          <w:szCs w:val="24"/>
        </w:rPr>
        <w:t xml:space="preserve"> it is causing</w:t>
      </w:r>
      <w:r w:rsidR="005967B7" w:rsidRPr="009C2F50">
        <w:rPr>
          <w:color w:val="000000" w:themeColor="text1"/>
          <w:sz w:val="24"/>
          <w:szCs w:val="24"/>
        </w:rPr>
        <w:t xml:space="preserve">. The National Trust undertakes business with </w:t>
      </w:r>
      <w:r w:rsidR="00432CAC" w:rsidRPr="009C2F50">
        <w:rPr>
          <w:color w:val="000000" w:themeColor="text1"/>
          <w:sz w:val="24"/>
          <w:szCs w:val="24"/>
        </w:rPr>
        <w:t xml:space="preserve">a minibus company that are based two hours away from Pembrokeshire instead of a company that is based twenty minutes away from the centre. </w:t>
      </w:r>
      <w:r w:rsidR="005A5554" w:rsidRPr="009C2F50">
        <w:rPr>
          <w:color w:val="000000" w:themeColor="text1"/>
          <w:sz w:val="24"/>
          <w:szCs w:val="24"/>
        </w:rPr>
        <w:t xml:space="preserve">Therefore, the centres connection to The National Trust prevents the growth of better sustainable and environmental choices being made. </w:t>
      </w:r>
      <w:r w:rsidR="004F0D33" w:rsidRPr="009C2F50">
        <w:rPr>
          <w:color w:val="000000" w:themeColor="text1"/>
          <w:sz w:val="24"/>
          <w:szCs w:val="24"/>
        </w:rPr>
        <w:t>This centre hosts many school residential visits</w:t>
      </w:r>
      <w:r w:rsidR="00C67057" w:rsidRPr="009C2F50">
        <w:rPr>
          <w:color w:val="000000" w:themeColor="text1"/>
          <w:sz w:val="24"/>
          <w:szCs w:val="24"/>
        </w:rPr>
        <w:t>, sleeping 150 pupils</w:t>
      </w:r>
      <w:r w:rsidR="004F0D33" w:rsidRPr="009C2F50">
        <w:rPr>
          <w:color w:val="000000" w:themeColor="text1"/>
          <w:sz w:val="24"/>
          <w:szCs w:val="24"/>
        </w:rPr>
        <w:t xml:space="preserve">. This is </w:t>
      </w:r>
      <w:r w:rsidR="00C67057" w:rsidRPr="009C2F50">
        <w:rPr>
          <w:color w:val="000000" w:themeColor="text1"/>
          <w:sz w:val="24"/>
          <w:szCs w:val="24"/>
        </w:rPr>
        <w:t xml:space="preserve">one of the main sources of income for this organisation costing £240 for a week at the centre. </w:t>
      </w:r>
      <w:r w:rsidR="004F0D33" w:rsidRPr="009C2F50">
        <w:rPr>
          <w:color w:val="000000" w:themeColor="text1"/>
          <w:sz w:val="24"/>
          <w:szCs w:val="24"/>
        </w:rPr>
        <w:t xml:space="preserve"> </w:t>
      </w:r>
      <w:r w:rsidR="00586D9B" w:rsidRPr="009C2F50">
        <w:rPr>
          <w:color w:val="000000" w:themeColor="text1"/>
          <w:sz w:val="24"/>
          <w:szCs w:val="24"/>
        </w:rPr>
        <w:t xml:space="preserve">Residential experiences provide opportunities for young people to live away from home, undertake activities in the company of their peers and often feature prominently in high quality outdoor learning. </w:t>
      </w:r>
      <w:r w:rsidR="00E13AC3" w:rsidRPr="009C2F50">
        <w:rPr>
          <w:color w:val="000000" w:themeColor="text1"/>
          <w:sz w:val="24"/>
          <w:szCs w:val="24"/>
        </w:rPr>
        <w:t>At Stackpole there is a clear understanding that although they offer outdoor adventure education sessions to their school groups which may include walking,</w:t>
      </w:r>
      <w:r w:rsidR="004F0D33" w:rsidRPr="009C2F50">
        <w:rPr>
          <w:color w:val="000000" w:themeColor="text1"/>
          <w:sz w:val="24"/>
          <w:szCs w:val="24"/>
        </w:rPr>
        <w:t xml:space="preserve"> </w:t>
      </w:r>
      <w:r w:rsidR="004F0D33" w:rsidRPr="009C2F50">
        <w:rPr>
          <w:color w:val="000000" w:themeColor="text1"/>
          <w:sz w:val="24"/>
          <w:szCs w:val="24"/>
        </w:rPr>
        <w:lastRenderedPageBreak/>
        <w:t>biking,</w:t>
      </w:r>
      <w:r w:rsidR="00E13AC3" w:rsidRPr="009C2F50">
        <w:rPr>
          <w:color w:val="000000" w:themeColor="text1"/>
          <w:sz w:val="24"/>
          <w:szCs w:val="24"/>
        </w:rPr>
        <w:t xml:space="preserve"> kayaking and coasteering</w:t>
      </w:r>
      <w:r w:rsidR="004F0D33" w:rsidRPr="009C2F50">
        <w:rPr>
          <w:color w:val="000000" w:themeColor="text1"/>
          <w:sz w:val="24"/>
          <w:szCs w:val="24"/>
        </w:rPr>
        <w:t xml:space="preserve"> that the wider narrative is based around conservation and sustainability</w:t>
      </w:r>
      <w:r w:rsidR="00873300" w:rsidRPr="009C2F50">
        <w:rPr>
          <w:color w:val="000000" w:themeColor="text1"/>
          <w:sz w:val="24"/>
          <w:szCs w:val="24"/>
        </w:rPr>
        <w:t xml:space="preserve"> </w:t>
      </w:r>
      <w:r w:rsidR="00873300" w:rsidRPr="009C2F50">
        <w:rPr>
          <w:rFonts w:ascii="Arial" w:hAnsi="Arial" w:cs="Arial"/>
          <w:color w:val="000000" w:themeColor="text1"/>
          <w:shd w:val="clear" w:color="auto" w:fill="FFFFFF"/>
        </w:rPr>
        <w:t>(Moore, 2019)</w:t>
      </w:r>
      <w:r w:rsidR="00873300" w:rsidRPr="009C2F50">
        <w:rPr>
          <w:rFonts w:ascii="Arial" w:hAnsi="Arial" w:cs="Arial"/>
          <w:color w:val="000000" w:themeColor="text1"/>
          <w:shd w:val="clear" w:color="auto" w:fill="FFFFFF"/>
        </w:rPr>
        <w:t>.</w:t>
      </w:r>
      <w:r w:rsidR="00586D9B" w:rsidRPr="009C2F50">
        <w:rPr>
          <w:color w:val="000000" w:themeColor="text1"/>
          <w:sz w:val="24"/>
          <w:szCs w:val="24"/>
        </w:rPr>
        <w:t xml:space="preserve"> </w:t>
      </w:r>
      <w:r w:rsidR="004F0D33" w:rsidRPr="009C2F50">
        <w:rPr>
          <w:color w:val="000000" w:themeColor="text1"/>
          <w:sz w:val="24"/>
          <w:szCs w:val="24"/>
        </w:rPr>
        <w:t xml:space="preserve">They carry out this by making sure conservation projects are imbedded thought the week </w:t>
      </w:r>
      <w:r w:rsidR="00C67057" w:rsidRPr="009C2F50">
        <w:rPr>
          <w:color w:val="000000" w:themeColor="text1"/>
          <w:sz w:val="24"/>
          <w:szCs w:val="24"/>
        </w:rPr>
        <w:t>of the school’s visit</w:t>
      </w:r>
      <w:r w:rsidR="004F0D33" w:rsidRPr="009C2F50">
        <w:rPr>
          <w:color w:val="000000" w:themeColor="text1"/>
          <w:sz w:val="24"/>
          <w:szCs w:val="24"/>
        </w:rPr>
        <w:t xml:space="preserve">. This is achieved through adding a beach clean at the end of their stay into every groups timetable. </w:t>
      </w:r>
      <w:r w:rsidR="00A81F75" w:rsidRPr="009C2F50">
        <w:rPr>
          <w:color w:val="000000" w:themeColor="text1"/>
          <w:sz w:val="24"/>
          <w:szCs w:val="24"/>
        </w:rPr>
        <w:t>“</w:t>
      </w:r>
      <w:r w:rsidR="00176F6C" w:rsidRPr="009C2F50">
        <w:rPr>
          <w:color w:val="000000" w:themeColor="text1"/>
          <w:sz w:val="24"/>
          <w:szCs w:val="24"/>
        </w:rPr>
        <w:t xml:space="preserve">By creating an empathy and an ethic of care towards the natural environment, outdoor learning </w:t>
      </w:r>
      <w:r w:rsidR="00A81F75" w:rsidRPr="009C2F50">
        <w:rPr>
          <w:color w:val="000000" w:themeColor="text1"/>
          <w:sz w:val="24"/>
          <w:szCs w:val="24"/>
        </w:rPr>
        <w:t>can make a clear and significant contribution towards fostering positive sustainable behaviours and attitudes in young people.”</w:t>
      </w:r>
      <w:r w:rsidR="00A81F75" w:rsidRPr="009C2F50">
        <w:rPr>
          <w:rFonts w:ascii="Arial" w:hAnsi="Arial" w:cs="Arial"/>
          <w:color w:val="000000" w:themeColor="text1"/>
          <w:shd w:val="clear" w:color="auto" w:fill="FFFFFF"/>
        </w:rPr>
        <w:t xml:space="preserve"> </w:t>
      </w:r>
      <w:r w:rsidR="00A81F75" w:rsidRPr="009C2F50">
        <w:rPr>
          <w:rFonts w:ascii="Arial" w:hAnsi="Arial" w:cs="Arial"/>
          <w:color w:val="000000" w:themeColor="text1"/>
          <w:shd w:val="clear" w:color="auto" w:fill="FFFFFF"/>
        </w:rPr>
        <w:t>(Anon, 2018)</w:t>
      </w:r>
      <w:r w:rsidR="00A81F75" w:rsidRPr="009C2F50">
        <w:rPr>
          <w:rFonts w:ascii="Arial" w:hAnsi="Arial" w:cs="Arial"/>
          <w:color w:val="000000" w:themeColor="text1"/>
          <w:shd w:val="clear" w:color="auto" w:fill="FFFFFF"/>
        </w:rPr>
        <w:t>.</w:t>
      </w:r>
      <w:r w:rsidR="00A81F75" w:rsidRPr="009C2F50">
        <w:rPr>
          <w:color w:val="000000" w:themeColor="text1"/>
          <w:sz w:val="24"/>
          <w:szCs w:val="24"/>
        </w:rPr>
        <w:t xml:space="preserve"> </w:t>
      </w:r>
      <w:r w:rsidR="00C67057" w:rsidRPr="009C2F50">
        <w:rPr>
          <w:color w:val="000000" w:themeColor="text1"/>
          <w:sz w:val="24"/>
          <w:szCs w:val="24"/>
        </w:rPr>
        <w:t xml:space="preserve">The outcome of this can be eye-opening for the pupils as they realise throughout the week the difference in the area, more rubbish, plastic and items that have been blown over. </w:t>
      </w:r>
      <w:r w:rsidR="00E526AE" w:rsidRPr="009C2F50">
        <w:rPr>
          <w:color w:val="000000" w:themeColor="text1"/>
          <w:sz w:val="24"/>
          <w:szCs w:val="24"/>
        </w:rPr>
        <w:t>T</w:t>
      </w:r>
      <w:r w:rsidR="00C67057" w:rsidRPr="009C2F50">
        <w:rPr>
          <w:color w:val="000000" w:themeColor="text1"/>
          <w:sz w:val="24"/>
          <w:szCs w:val="24"/>
        </w:rPr>
        <w:t>he children taking part in a beach clean it</w:t>
      </w:r>
      <w:r w:rsidR="00532550" w:rsidRPr="009C2F50">
        <w:rPr>
          <w:color w:val="000000" w:themeColor="text1"/>
          <w:sz w:val="24"/>
          <w:szCs w:val="24"/>
        </w:rPr>
        <w:t>’</w:t>
      </w:r>
      <w:r w:rsidR="00C67057" w:rsidRPr="009C2F50">
        <w:rPr>
          <w:color w:val="000000" w:themeColor="text1"/>
          <w:sz w:val="24"/>
          <w:szCs w:val="24"/>
        </w:rPr>
        <w:t xml:space="preserve">s making them appreciate and have more understanding of what the effects of </w:t>
      </w:r>
      <w:r w:rsidR="00E526AE" w:rsidRPr="009C2F50">
        <w:rPr>
          <w:color w:val="000000" w:themeColor="text1"/>
          <w:sz w:val="24"/>
          <w:szCs w:val="24"/>
        </w:rPr>
        <w:t xml:space="preserve">litter </w:t>
      </w:r>
      <w:r w:rsidR="00C67057" w:rsidRPr="009C2F50">
        <w:rPr>
          <w:color w:val="000000" w:themeColor="text1"/>
          <w:sz w:val="24"/>
          <w:szCs w:val="24"/>
        </w:rPr>
        <w:t xml:space="preserve">and waste </w:t>
      </w:r>
      <w:r w:rsidR="00532550" w:rsidRPr="009C2F50">
        <w:rPr>
          <w:color w:val="000000" w:themeColor="text1"/>
          <w:sz w:val="24"/>
          <w:szCs w:val="24"/>
        </w:rPr>
        <w:t>c</w:t>
      </w:r>
      <w:r w:rsidR="00C67057" w:rsidRPr="009C2F50">
        <w:rPr>
          <w:color w:val="000000" w:themeColor="text1"/>
          <w:sz w:val="24"/>
          <w:szCs w:val="24"/>
        </w:rPr>
        <w:t xml:space="preserve">an do to a beautiful area. </w:t>
      </w:r>
      <w:r w:rsidR="00532550" w:rsidRPr="009C2F50">
        <w:rPr>
          <w:color w:val="000000" w:themeColor="text1"/>
          <w:sz w:val="24"/>
          <w:szCs w:val="24"/>
        </w:rPr>
        <w:t>The school children that attend this centre will also achieve the John Muir Award by writing a diary log of what they did that week</w:t>
      </w:r>
      <w:r w:rsidR="00BC6FD0" w:rsidRPr="009C2F50">
        <w:rPr>
          <w:color w:val="000000" w:themeColor="text1"/>
          <w:sz w:val="24"/>
          <w:szCs w:val="24"/>
        </w:rPr>
        <w:t xml:space="preserve"> and most impotently how they contributed to helping the environment</w:t>
      </w:r>
      <w:r w:rsidR="00532550" w:rsidRPr="009C2F50">
        <w:rPr>
          <w:color w:val="000000" w:themeColor="text1"/>
          <w:sz w:val="24"/>
          <w:szCs w:val="24"/>
        </w:rPr>
        <w:t>. Another learning outcome the pupils will discover is how much food they waste. After each meal they collect the leftover</w:t>
      </w:r>
      <w:r w:rsidR="003D6099" w:rsidRPr="009C2F50">
        <w:rPr>
          <w:color w:val="000000" w:themeColor="text1"/>
          <w:sz w:val="24"/>
          <w:szCs w:val="24"/>
        </w:rPr>
        <w:t xml:space="preserve"> food</w:t>
      </w:r>
      <w:r w:rsidR="00532550" w:rsidRPr="009C2F50">
        <w:rPr>
          <w:color w:val="000000" w:themeColor="text1"/>
          <w:sz w:val="24"/>
          <w:szCs w:val="24"/>
        </w:rPr>
        <w:t xml:space="preserve"> </w:t>
      </w:r>
      <w:r w:rsidR="00BC6FD0" w:rsidRPr="009C2F50">
        <w:rPr>
          <w:color w:val="000000" w:themeColor="text1"/>
          <w:sz w:val="24"/>
          <w:szCs w:val="24"/>
        </w:rPr>
        <w:t xml:space="preserve">and </w:t>
      </w:r>
      <w:r w:rsidR="003D6099" w:rsidRPr="009C2F50">
        <w:rPr>
          <w:color w:val="000000" w:themeColor="text1"/>
          <w:sz w:val="24"/>
          <w:szCs w:val="24"/>
        </w:rPr>
        <w:t>empty it</w:t>
      </w:r>
      <w:r w:rsidR="00532550" w:rsidRPr="009C2F50">
        <w:rPr>
          <w:color w:val="000000" w:themeColor="text1"/>
          <w:sz w:val="24"/>
          <w:szCs w:val="24"/>
        </w:rPr>
        <w:t xml:space="preserve"> onto a weighing scales </w:t>
      </w:r>
      <w:r w:rsidR="00BC6FD0" w:rsidRPr="009C2F50">
        <w:rPr>
          <w:color w:val="000000" w:themeColor="text1"/>
          <w:sz w:val="24"/>
          <w:szCs w:val="24"/>
        </w:rPr>
        <w:t xml:space="preserve">to see how much their waste weighs and what they could do to change this, for example choosing food they like, not choosing a high quantity of food and so on. The centre </w:t>
      </w:r>
      <w:r w:rsidR="00D61196" w:rsidRPr="009C2F50">
        <w:rPr>
          <w:color w:val="000000" w:themeColor="text1"/>
          <w:sz w:val="24"/>
          <w:szCs w:val="24"/>
        </w:rPr>
        <w:t>is</w:t>
      </w:r>
      <w:r w:rsidR="00BC6FD0" w:rsidRPr="009C2F50">
        <w:rPr>
          <w:color w:val="000000" w:themeColor="text1"/>
          <w:sz w:val="24"/>
          <w:szCs w:val="24"/>
        </w:rPr>
        <w:t xml:space="preserve"> equipped with light sensors in every room </w:t>
      </w:r>
      <w:r w:rsidR="00D61196" w:rsidRPr="009C2F50">
        <w:rPr>
          <w:color w:val="000000" w:themeColor="text1"/>
          <w:sz w:val="24"/>
          <w:szCs w:val="24"/>
        </w:rPr>
        <w:t>that come on and off when you leave the bedrooms</w:t>
      </w:r>
      <w:r w:rsidR="00873300" w:rsidRPr="009C2F50">
        <w:rPr>
          <w:color w:val="000000" w:themeColor="text1"/>
          <w:sz w:val="24"/>
          <w:szCs w:val="24"/>
        </w:rPr>
        <w:t xml:space="preserve"> </w:t>
      </w:r>
      <w:r w:rsidR="00873300" w:rsidRPr="009C2F50">
        <w:rPr>
          <w:rFonts w:ascii="Arial" w:hAnsi="Arial" w:cs="Arial"/>
          <w:color w:val="000000" w:themeColor="text1"/>
          <w:shd w:val="clear" w:color="auto" w:fill="FFFFFF"/>
        </w:rPr>
        <w:t>(Moore, 2019)</w:t>
      </w:r>
      <w:r w:rsidR="00873300" w:rsidRPr="009C2F50">
        <w:rPr>
          <w:color w:val="000000" w:themeColor="text1"/>
          <w:sz w:val="24"/>
          <w:szCs w:val="24"/>
        </w:rPr>
        <w:t xml:space="preserve">. </w:t>
      </w:r>
      <w:r w:rsidR="00D61196" w:rsidRPr="009C2F50">
        <w:rPr>
          <w:color w:val="000000" w:themeColor="text1"/>
          <w:sz w:val="24"/>
          <w:szCs w:val="24"/>
        </w:rPr>
        <w:t>This is beneficial to helping sustainability by not wasting any electricity when it’s not needed in the centre. This organisation is also run off a biomass heating system saving the centre economically but not environmentally. As beneficial as the biomass heaters are, I don’t think I would personally recommend them to other</w:t>
      </w:r>
      <w:r w:rsidR="00205617" w:rsidRPr="009C2F50">
        <w:rPr>
          <w:color w:val="000000" w:themeColor="text1"/>
          <w:sz w:val="24"/>
          <w:szCs w:val="24"/>
        </w:rPr>
        <w:t xml:space="preserve"> outdoor centres</w:t>
      </w:r>
      <w:r w:rsidR="00D61196" w:rsidRPr="009C2F50">
        <w:rPr>
          <w:color w:val="000000" w:themeColor="text1"/>
          <w:sz w:val="24"/>
          <w:szCs w:val="24"/>
        </w:rPr>
        <w:t xml:space="preserve"> as there would be a dramatic effect in the loss </w:t>
      </w:r>
      <w:r w:rsidR="00205617" w:rsidRPr="009C2F50">
        <w:rPr>
          <w:color w:val="000000" w:themeColor="text1"/>
          <w:sz w:val="24"/>
          <w:szCs w:val="24"/>
        </w:rPr>
        <w:t xml:space="preserve">of </w:t>
      </w:r>
      <w:r w:rsidR="00D61196" w:rsidRPr="009C2F50">
        <w:rPr>
          <w:color w:val="000000" w:themeColor="text1"/>
          <w:sz w:val="24"/>
          <w:szCs w:val="24"/>
        </w:rPr>
        <w:t>trees and woodland</w:t>
      </w:r>
      <w:r w:rsidR="00205617" w:rsidRPr="009C2F50">
        <w:rPr>
          <w:color w:val="000000" w:themeColor="text1"/>
          <w:sz w:val="24"/>
          <w:szCs w:val="24"/>
        </w:rPr>
        <w:t xml:space="preserve"> areas</w:t>
      </w:r>
      <w:r w:rsidR="00D61196" w:rsidRPr="009C2F50">
        <w:rPr>
          <w:color w:val="000000" w:themeColor="text1"/>
          <w:sz w:val="24"/>
          <w:szCs w:val="24"/>
        </w:rPr>
        <w:t xml:space="preserve">. </w:t>
      </w:r>
      <w:r w:rsidR="00F836A6" w:rsidRPr="009C2F50">
        <w:rPr>
          <w:color w:val="000000" w:themeColor="text1"/>
          <w:sz w:val="24"/>
          <w:szCs w:val="24"/>
        </w:rPr>
        <w:t>The Stackpole outdoor learning centre was remodelled in 2011, this cost the national trust £1.8 million</w:t>
      </w:r>
      <w:r w:rsidR="00F836A6" w:rsidRPr="009C2F50">
        <w:rPr>
          <w:color w:val="000000" w:themeColor="text1"/>
          <w:sz w:val="24"/>
          <w:szCs w:val="24"/>
        </w:rPr>
        <w:t xml:space="preserve"> </w:t>
      </w:r>
      <w:r w:rsidR="00932376" w:rsidRPr="009C2F50">
        <w:rPr>
          <w:color w:val="000000" w:themeColor="text1"/>
          <w:sz w:val="24"/>
          <w:szCs w:val="24"/>
        </w:rPr>
        <w:t>to build</w:t>
      </w:r>
      <w:r w:rsidR="00F836A6" w:rsidRPr="009C2F50">
        <w:rPr>
          <w:color w:val="000000" w:themeColor="text1"/>
          <w:sz w:val="24"/>
          <w:szCs w:val="24"/>
        </w:rPr>
        <w:t xml:space="preserve"> a more sustainably</w:t>
      </w:r>
      <w:r w:rsidR="00932376" w:rsidRPr="009C2F50">
        <w:rPr>
          <w:color w:val="000000" w:themeColor="text1"/>
          <w:sz w:val="24"/>
          <w:szCs w:val="24"/>
        </w:rPr>
        <w:t xml:space="preserve"> and environmentally friendly </w:t>
      </w:r>
      <w:r w:rsidR="00F836A6" w:rsidRPr="009C2F50">
        <w:rPr>
          <w:color w:val="000000" w:themeColor="text1"/>
          <w:sz w:val="24"/>
          <w:szCs w:val="24"/>
        </w:rPr>
        <w:t>run building</w:t>
      </w:r>
      <w:r w:rsidR="00586D9B" w:rsidRPr="009C2F50">
        <w:rPr>
          <w:color w:val="000000" w:themeColor="text1"/>
          <w:sz w:val="24"/>
          <w:szCs w:val="24"/>
        </w:rPr>
        <w:t xml:space="preserve"> while incorporating outdoor adventure activities on site</w:t>
      </w:r>
      <w:r w:rsidR="00873300" w:rsidRPr="009C2F50">
        <w:rPr>
          <w:color w:val="000000" w:themeColor="text1"/>
          <w:sz w:val="24"/>
          <w:szCs w:val="24"/>
        </w:rPr>
        <w:t xml:space="preserve"> </w:t>
      </w:r>
      <w:r w:rsidR="00873300" w:rsidRPr="009C2F50">
        <w:rPr>
          <w:rFonts w:ascii="Arial" w:hAnsi="Arial" w:cs="Arial"/>
          <w:color w:val="000000" w:themeColor="text1"/>
          <w:shd w:val="clear" w:color="auto" w:fill="FFFFFF"/>
        </w:rPr>
        <w:t>(Moore, 2019)</w:t>
      </w:r>
      <w:r w:rsidR="00873300" w:rsidRPr="009C2F50">
        <w:rPr>
          <w:rFonts w:ascii="Arial" w:hAnsi="Arial" w:cs="Arial"/>
          <w:color w:val="000000" w:themeColor="text1"/>
          <w:shd w:val="clear" w:color="auto" w:fill="FFFFFF"/>
        </w:rPr>
        <w:t>.</w:t>
      </w:r>
      <w:r w:rsidR="00586D9B" w:rsidRPr="009C2F50">
        <w:rPr>
          <w:color w:val="000000" w:themeColor="text1"/>
          <w:sz w:val="24"/>
          <w:szCs w:val="24"/>
        </w:rPr>
        <w:t xml:space="preserve"> There are endless benefits of young people taking part in outdoor adventure activities. Through children taking part in a new and exciting activity they are developing their personal confidence and character through taking on challenges and achieving successful goals.</w:t>
      </w:r>
      <w:r w:rsidR="00404B03" w:rsidRPr="009C2F50">
        <w:rPr>
          <w:color w:val="000000" w:themeColor="text1"/>
          <w:sz w:val="24"/>
          <w:szCs w:val="24"/>
        </w:rPr>
        <w:t xml:space="preserve"> The outcome of this could have a positive effect on their attitude to learning and academic work. The indicators of this are factors such as development of resilience through perseverance where before they felt they could not succeed. Through outdoor activities children can recognise how they can modify their behaviour to overcome future challenges both in the outdoors and their everyday lives through developing a ‘can-do’ attitude. </w:t>
      </w:r>
      <w:r w:rsidR="0053342B" w:rsidRPr="009C2F50">
        <w:rPr>
          <w:color w:val="000000" w:themeColor="text1"/>
          <w:sz w:val="24"/>
          <w:szCs w:val="24"/>
        </w:rPr>
        <w:t xml:space="preserve">This also allows children to feel they can make a positive contribution to the success of their group, school or club. If a child feels a sense of accomplishment working better as a team or group, they could then go on to play team games for their school and further develop their physical literacy skills. </w:t>
      </w:r>
    </w:p>
    <w:p w14:paraId="2F6AB49B" w14:textId="1EAAFE73" w:rsidR="00205617" w:rsidRPr="009C2F50" w:rsidRDefault="00205617" w:rsidP="00386513">
      <w:pPr>
        <w:spacing w:line="360" w:lineRule="auto"/>
        <w:rPr>
          <w:color w:val="000000" w:themeColor="text1"/>
          <w:sz w:val="28"/>
          <w:szCs w:val="28"/>
        </w:rPr>
      </w:pPr>
    </w:p>
    <w:p w14:paraId="09B2360B" w14:textId="502E5EBB" w:rsidR="00B438BF" w:rsidRPr="009C2F50" w:rsidRDefault="008E3DDD" w:rsidP="003942BF">
      <w:pPr>
        <w:rPr>
          <w:color w:val="000000" w:themeColor="text1"/>
          <w:sz w:val="24"/>
          <w:szCs w:val="24"/>
          <w:shd w:val="clear" w:color="auto" w:fill="FFFFFF"/>
        </w:rPr>
      </w:pPr>
      <w:r w:rsidRPr="009C2F50">
        <w:rPr>
          <w:color w:val="000000" w:themeColor="text1"/>
          <w:sz w:val="24"/>
          <w:szCs w:val="24"/>
        </w:rPr>
        <w:t xml:space="preserve">Stackpole’s </w:t>
      </w:r>
      <w:r w:rsidR="00205617" w:rsidRPr="009C2F50">
        <w:rPr>
          <w:color w:val="000000" w:themeColor="text1"/>
          <w:sz w:val="24"/>
          <w:szCs w:val="24"/>
        </w:rPr>
        <w:t>attitude to</w:t>
      </w:r>
      <w:r w:rsidRPr="009C2F50">
        <w:rPr>
          <w:color w:val="000000" w:themeColor="text1"/>
          <w:sz w:val="24"/>
          <w:szCs w:val="24"/>
        </w:rPr>
        <w:t>wards the Welsh heritage and culture is</w:t>
      </w:r>
      <w:r w:rsidR="001135C7" w:rsidRPr="009C2F50">
        <w:rPr>
          <w:color w:val="000000" w:themeColor="text1"/>
          <w:sz w:val="24"/>
          <w:szCs w:val="24"/>
        </w:rPr>
        <w:t xml:space="preserve"> mediocre</w:t>
      </w:r>
      <w:r w:rsidRPr="009C2F50">
        <w:rPr>
          <w:color w:val="000000" w:themeColor="text1"/>
          <w:sz w:val="24"/>
          <w:szCs w:val="24"/>
        </w:rPr>
        <w:t xml:space="preserve">. The outdoor sessions at this centre claim to be delivered bilingually, although 90% of those sessions are taught in English. Despite this being </w:t>
      </w:r>
      <w:r w:rsidR="001135C7" w:rsidRPr="009C2F50">
        <w:rPr>
          <w:color w:val="000000" w:themeColor="text1"/>
          <w:sz w:val="24"/>
          <w:szCs w:val="24"/>
        </w:rPr>
        <w:t>the case,</w:t>
      </w:r>
      <w:r w:rsidRPr="009C2F50">
        <w:rPr>
          <w:color w:val="000000" w:themeColor="text1"/>
          <w:sz w:val="24"/>
          <w:szCs w:val="24"/>
        </w:rPr>
        <w:t xml:space="preserve"> they also speak more welsh to the English groups </w:t>
      </w:r>
      <w:r w:rsidR="001135C7" w:rsidRPr="009C2F50">
        <w:rPr>
          <w:color w:val="000000" w:themeColor="text1"/>
          <w:sz w:val="24"/>
          <w:szCs w:val="24"/>
        </w:rPr>
        <w:t>that attend the centre, expanding their knowledge of our national language</w:t>
      </w:r>
      <w:r w:rsidR="00873300" w:rsidRPr="009C2F50">
        <w:rPr>
          <w:color w:val="000000" w:themeColor="text1"/>
          <w:sz w:val="24"/>
          <w:szCs w:val="24"/>
        </w:rPr>
        <w:t xml:space="preserve"> </w:t>
      </w:r>
      <w:r w:rsidR="00873300" w:rsidRPr="009C2F50">
        <w:rPr>
          <w:rFonts w:ascii="Arial" w:hAnsi="Arial" w:cs="Arial"/>
          <w:color w:val="000000" w:themeColor="text1"/>
          <w:shd w:val="clear" w:color="auto" w:fill="FFFFFF"/>
        </w:rPr>
        <w:t>(Moore, 2019)</w:t>
      </w:r>
      <w:r w:rsidR="00873300" w:rsidRPr="009C2F50">
        <w:rPr>
          <w:rFonts w:ascii="Arial" w:hAnsi="Arial" w:cs="Arial"/>
          <w:color w:val="000000" w:themeColor="text1"/>
          <w:shd w:val="clear" w:color="auto" w:fill="FFFFFF"/>
        </w:rPr>
        <w:t>.</w:t>
      </w:r>
      <w:r w:rsidR="008951CE" w:rsidRPr="009C2F50">
        <w:rPr>
          <w:color w:val="000000" w:themeColor="text1"/>
          <w:sz w:val="24"/>
          <w:szCs w:val="24"/>
        </w:rPr>
        <w:t xml:space="preserve"> This notion of teaching more of the welsh language to English children than welsh children that visit the centre is rather odd. Surly if you can use the language you would do so with children who speak the language therefore this could be a chance for the staff members at Stackpole to broaden their own knowledge of the language.</w:t>
      </w:r>
      <w:r w:rsidR="001135C7" w:rsidRPr="009C2F50">
        <w:rPr>
          <w:color w:val="000000" w:themeColor="text1"/>
          <w:sz w:val="24"/>
          <w:szCs w:val="24"/>
        </w:rPr>
        <w:t xml:space="preserve"> </w:t>
      </w:r>
      <w:r w:rsidRPr="009C2F50">
        <w:rPr>
          <w:color w:val="000000" w:themeColor="text1"/>
          <w:sz w:val="24"/>
          <w:szCs w:val="24"/>
        </w:rPr>
        <w:t>I also noticed that the sings were all written bilingually</w:t>
      </w:r>
      <w:r w:rsidR="001135C7" w:rsidRPr="009C2F50">
        <w:rPr>
          <w:color w:val="000000" w:themeColor="text1"/>
          <w:sz w:val="24"/>
          <w:szCs w:val="24"/>
        </w:rPr>
        <w:t xml:space="preserve">. The centre has a low staff turnover. This improves the centre’s sense of place, by </w:t>
      </w:r>
      <w:r w:rsidR="00220A22" w:rsidRPr="009C2F50">
        <w:rPr>
          <w:color w:val="000000" w:themeColor="text1"/>
          <w:sz w:val="24"/>
          <w:szCs w:val="24"/>
        </w:rPr>
        <w:t xml:space="preserve">maintaining the same staff over a long period of time this allows them to know the area, perhaps they grew up there, would know the history of their surroundings, meaning they have better knowledge to tell school groups and other visitors. </w:t>
      </w:r>
      <w:r w:rsidR="00F836A6" w:rsidRPr="009C2F50">
        <w:rPr>
          <w:color w:val="000000" w:themeColor="text1"/>
          <w:sz w:val="24"/>
          <w:szCs w:val="24"/>
        </w:rPr>
        <w:t xml:space="preserve">Most of the staff at Stackpole live locally from </w:t>
      </w:r>
      <w:r w:rsidR="00F836A6" w:rsidRPr="009C2F50">
        <w:rPr>
          <w:color w:val="000000" w:themeColor="text1"/>
          <w:sz w:val="24"/>
          <w:szCs w:val="24"/>
        </w:rPr>
        <w:lastRenderedPageBreak/>
        <w:t xml:space="preserve">Haverfordwest, Pembrokeshire and Freshwater West. </w:t>
      </w:r>
      <w:r w:rsidR="00903A12" w:rsidRPr="009C2F50">
        <w:rPr>
          <w:color w:val="000000" w:themeColor="text1"/>
          <w:sz w:val="24"/>
          <w:szCs w:val="24"/>
        </w:rPr>
        <w:t xml:space="preserve">There is a relationship between the people involved, the activities undertaken and the place where the learning happens require thought and consideration to maximise the learning opportunities and to meet the needs and aspirations of learners. </w:t>
      </w:r>
      <w:r w:rsidR="00FA7505" w:rsidRPr="009C2F50">
        <w:rPr>
          <w:color w:val="000000" w:themeColor="text1"/>
          <w:sz w:val="24"/>
          <w:szCs w:val="24"/>
        </w:rPr>
        <w:t xml:space="preserve">Mullins and Dettmer’s definition of the sense of place is that “Humans bring to places a whole set of cultural preconceptions and it is these that shape the way we respond to the place, and allow us to reshape the place to fit those preconceptions” </w:t>
      </w:r>
      <w:r w:rsidR="00FA7505" w:rsidRPr="009C2F50">
        <w:rPr>
          <w:rFonts w:ascii="Arial" w:hAnsi="Arial" w:cs="Arial"/>
          <w:color w:val="000000" w:themeColor="text1"/>
          <w:shd w:val="clear" w:color="auto" w:fill="FFFFFF"/>
        </w:rPr>
        <w:t xml:space="preserve">(Mullins and Dettmer, 2019). </w:t>
      </w:r>
      <w:r w:rsidR="00FA7505" w:rsidRPr="009C2F50">
        <w:rPr>
          <w:color w:val="000000" w:themeColor="text1"/>
          <w:sz w:val="24"/>
          <w:szCs w:val="24"/>
          <w:shd w:val="clear" w:color="auto" w:fill="FFFFFF"/>
        </w:rPr>
        <w:t xml:space="preserve">The place in which people learn also helps them to make connections between their experiences and the world around them in a meaningful context. Outdoor places provide a diversity of resources and spaces that is hard to replicate in an indoor environment. </w:t>
      </w:r>
      <w:r w:rsidR="00912DEA" w:rsidRPr="009C2F50">
        <w:rPr>
          <w:color w:val="000000" w:themeColor="text1"/>
          <w:sz w:val="24"/>
          <w:szCs w:val="24"/>
          <w:shd w:val="clear" w:color="auto" w:fill="FFFFFF"/>
        </w:rPr>
        <w:t xml:space="preserve">Aspects commonly associated with the concept Sense of Place are Place attachment, In sidedness, Topophilia and Community sentiment. </w:t>
      </w:r>
      <w:r w:rsidR="00886E30" w:rsidRPr="009C2F50">
        <w:rPr>
          <w:color w:val="000000" w:themeColor="text1"/>
          <w:sz w:val="24"/>
          <w:szCs w:val="24"/>
          <w:shd w:val="clear" w:color="auto" w:fill="FFFFFF"/>
        </w:rPr>
        <w:t xml:space="preserve">The Stackpole outdoor centre could improve its aspects of sense of place by focusing on Topophilia. This is a strong sense of place, which often becomes mixed with the sense of </w:t>
      </w:r>
      <w:hyperlink r:id="rId8" w:history="1">
        <w:r w:rsidR="00886E30" w:rsidRPr="009C2F50">
          <w:rPr>
            <w:rStyle w:val="Hyperlink"/>
            <w:color w:val="000000" w:themeColor="text1"/>
            <w:sz w:val="24"/>
            <w:szCs w:val="24"/>
            <w:u w:val="none"/>
            <w:shd w:val="clear" w:color="auto" w:fill="FFFFFF"/>
          </w:rPr>
          <w:t>cultural identity</w:t>
        </w:r>
      </w:hyperlink>
      <w:r w:rsidR="00886E30" w:rsidRPr="009C2F50">
        <w:rPr>
          <w:color w:val="000000" w:themeColor="text1"/>
          <w:sz w:val="24"/>
          <w:szCs w:val="24"/>
          <w:shd w:val="clear" w:color="auto" w:fill="FFFFFF"/>
        </w:rPr>
        <w:t xml:space="preserve"> among certain people and a love of certain aspects of such a place</w:t>
      </w:r>
      <w:r w:rsidR="00886E30" w:rsidRPr="009C2F50">
        <w:rPr>
          <w:color w:val="000000" w:themeColor="text1"/>
          <w:shd w:val="clear" w:color="auto" w:fill="FFFFFF"/>
        </w:rPr>
        <w:t xml:space="preserve"> </w:t>
      </w:r>
      <w:r w:rsidR="00570EBA" w:rsidRPr="009C2F50">
        <w:rPr>
          <w:rFonts w:ascii="Arial" w:hAnsi="Arial" w:cs="Arial"/>
          <w:color w:val="000000" w:themeColor="text1"/>
          <w:shd w:val="clear" w:color="auto" w:fill="FFFFFF"/>
        </w:rPr>
        <w:t>(Mullins and Dettmer, 2019).</w:t>
      </w:r>
      <w:r w:rsidR="001E71A8" w:rsidRPr="009C2F50">
        <w:rPr>
          <w:rFonts w:ascii="Arial" w:hAnsi="Arial" w:cs="Arial"/>
          <w:color w:val="000000" w:themeColor="text1"/>
          <w:shd w:val="clear" w:color="auto" w:fill="FFFFFF"/>
        </w:rPr>
        <w:t xml:space="preserve">  </w:t>
      </w:r>
      <w:r w:rsidR="001E71A8" w:rsidRPr="009C2F50">
        <w:rPr>
          <w:color w:val="000000" w:themeColor="text1"/>
          <w:sz w:val="24"/>
          <w:szCs w:val="24"/>
          <w:shd w:val="clear" w:color="auto" w:fill="FFFFFF"/>
        </w:rPr>
        <w:t xml:space="preserve">Transformative learning is split into three components. The knowledge about the environment ‘Head’. Developing skills through going out in the environment ‘Hands’. This creates </w:t>
      </w:r>
      <w:r w:rsidR="00172CE8" w:rsidRPr="009C2F50">
        <w:rPr>
          <w:color w:val="000000" w:themeColor="text1"/>
          <w:sz w:val="24"/>
          <w:szCs w:val="24"/>
          <w:shd w:val="clear" w:color="auto" w:fill="FFFFFF"/>
        </w:rPr>
        <w:t xml:space="preserve">the caring attitudes needed for then environment ‘Heart’ </w:t>
      </w:r>
      <w:r w:rsidR="00172CE8" w:rsidRPr="009C2F50">
        <w:rPr>
          <w:rFonts w:ascii="Arial" w:hAnsi="Arial" w:cs="Arial"/>
          <w:color w:val="000000" w:themeColor="text1"/>
          <w:shd w:val="clear" w:color="auto" w:fill="FFFFFF"/>
        </w:rPr>
        <w:t xml:space="preserve">(Higgins and Nicol, n.d.). </w:t>
      </w:r>
      <w:r w:rsidR="001E71A8" w:rsidRPr="009C2F50">
        <w:rPr>
          <w:color w:val="000000" w:themeColor="text1"/>
          <w:sz w:val="24"/>
          <w:szCs w:val="24"/>
        </w:rPr>
        <w:t>The combination of transformative learning and education for sustainability is a natural partnership as sustainability and transformative learning requires a change in perception, a change in values and active engagement</w:t>
      </w:r>
      <w:r w:rsidR="00B438BF" w:rsidRPr="009C2F50">
        <w:rPr>
          <w:color w:val="000000" w:themeColor="text1"/>
          <w:sz w:val="24"/>
          <w:szCs w:val="24"/>
        </w:rPr>
        <w:t xml:space="preserve"> </w:t>
      </w:r>
      <w:r w:rsidR="00B438BF" w:rsidRPr="009C2F50">
        <w:rPr>
          <w:rFonts w:ascii="Arial" w:hAnsi="Arial" w:cs="Arial"/>
          <w:color w:val="000000" w:themeColor="text1"/>
          <w:shd w:val="clear" w:color="auto" w:fill="FFFFFF"/>
        </w:rPr>
        <w:t>(Singleton, 2015).</w:t>
      </w:r>
      <w:r w:rsidR="00877C73" w:rsidRPr="009C2F50">
        <w:rPr>
          <w:rFonts w:ascii="Arial" w:hAnsi="Arial" w:cs="Arial"/>
          <w:color w:val="000000" w:themeColor="text1"/>
          <w:shd w:val="clear" w:color="auto" w:fill="FFFFFF"/>
        </w:rPr>
        <w:t xml:space="preserve"> </w:t>
      </w:r>
      <w:r w:rsidR="00877C73" w:rsidRPr="009C2F50">
        <w:rPr>
          <w:color w:val="000000" w:themeColor="text1"/>
          <w:sz w:val="24"/>
          <w:szCs w:val="24"/>
          <w:shd w:val="clear" w:color="auto" w:fill="FFFFFF"/>
        </w:rPr>
        <w:t>The importance of learning outdoors is becoming significantly high as climate change and global warming factors are increasing.</w:t>
      </w:r>
      <w:r w:rsidR="00011062" w:rsidRPr="009C2F50">
        <w:rPr>
          <w:color w:val="000000" w:themeColor="text1"/>
          <w:sz w:val="24"/>
          <w:szCs w:val="24"/>
          <w:shd w:val="clear" w:color="auto" w:fill="FFFFFF"/>
        </w:rPr>
        <w:t>”</w:t>
      </w:r>
      <w:r w:rsidR="00D908D3" w:rsidRPr="009C2F50">
        <w:rPr>
          <w:rStyle w:val="Strong"/>
          <w:color w:val="000000" w:themeColor="text1"/>
          <w:sz w:val="24"/>
          <w:szCs w:val="24"/>
        </w:rPr>
        <w:t> </w:t>
      </w:r>
      <w:r w:rsidR="00D908D3" w:rsidRPr="009C2F50">
        <w:rPr>
          <w:color w:val="000000" w:themeColor="text1"/>
          <w:sz w:val="24"/>
          <w:szCs w:val="24"/>
        </w:rPr>
        <w:t>In 2018 there were 58,083 wildfires, compared with 71,499 wildfires in 2017, according to the NIFC. About 8.8 million acres were burned in 2018, compared with 10 million in 2017.”</w:t>
      </w:r>
      <w:r w:rsidR="00941E90" w:rsidRPr="009C2F50">
        <w:rPr>
          <w:color w:val="000000" w:themeColor="text1"/>
          <w:sz w:val="24"/>
          <w:szCs w:val="24"/>
        </w:rPr>
        <w:t xml:space="preserve"> </w:t>
      </w:r>
      <w:r w:rsidR="00941E90" w:rsidRPr="009C2F50">
        <w:rPr>
          <w:rFonts w:ascii="Arial" w:hAnsi="Arial" w:cs="Arial"/>
          <w:color w:val="000000" w:themeColor="text1"/>
          <w:shd w:val="clear" w:color="auto" w:fill="FFFFFF"/>
        </w:rPr>
        <w:t>(Iii.org, 2019).</w:t>
      </w:r>
      <w:r w:rsidR="00941E90" w:rsidRPr="009C2F50">
        <w:rPr>
          <w:color w:val="000000" w:themeColor="text1"/>
          <w:sz w:val="24"/>
          <w:szCs w:val="24"/>
          <w:shd w:val="clear" w:color="auto" w:fill="FFFFFF"/>
        </w:rPr>
        <w:t xml:space="preserve"> </w:t>
      </w:r>
      <w:r w:rsidR="00877C73" w:rsidRPr="009C2F50">
        <w:rPr>
          <w:color w:val="000000" w:themeColor="text1"/>
          <w:sz w:val="24"/>
          <w:szCs w:val="24"/>
          <w:shd w:val="clear" w:color="auto" w:fill="FFFFFF"/>
        </w:rPr>
        <w:t>Nature and the outdoors is positioned as an empty site for context-free personal development</w:t>
      </w:r>
      <w:r w:rsidR="00D908D3" w:rsidRPr="009C2F50">
        <w:rPr>
          <w:color w:val="000000" w:themeColor="text1"/>
          <w:sz w:val="24"/>
          <w:szCs w:val="24"/>
          <w:shd w:val="clear" w:color="auto" w:fill="FFFFFF"/>
        </w:rPr>
        <w:t xml:space="preserve">, therefore we need to protect it and continue to educate the younger </w:t>
      </w:r>
      <w:r w:rsidR="00941E90" w:rsidRPr="009C2F50">
        <w:rPr>
          <w:color w:val="000000" w:themeColor="text1"/>
          <w:sz w:val="24"/>
          <w:szCs w:val="24"/>
          <w:shd w:val="clear" w:color="auto" w:fill="FFFFFF"/>
        </w:rPr>
        <w:t>generations</w:t>
      </w:r>
      <w:r w:rsidR="00D908D3" w:rsidRPr="009C2F50">
        <w:rPr>
          <w:color w:val="000000" w:themeColor="text1"/>
          <w:sz w:val="24"/>
          <w:szCs w:val="24"/>
          <w:shd w:val="clear" w:color="auto" w:fill="FFFFFF"/>
        </w:rPr>
        <w:t xml:space="preserve"> on the importance of </w:t>
      </w:r>
      <w:r w:rsidR="00941E90" w:rsidRPr="009C2F50">
        <w:rPr>
          <w:color w:val="000000" w:themeColor="text1"/>
          <w:sz w:val="24"/>
          <w:szCs w:val="24"/>
          <w:shd w:val="clear" w:color="auto" w:fill="FFFFFF"/>
        </w:rPr>
        <w:t xml:space="preserve">outdoor centres, sustainability and generally using the outdoors more in our everyday lives and not just one week on a residential school trip. </w:t>
      </w:r>
      <w:r w:rsidR="001A5739" w:rsidRPr="009C2F50">
        <w:rPr>
          <w:rFonts w:ascii="Arial" w:hAnsi="Arial" w:cs="Arial"/>
          <w:color w:val="000000" w:themeColor="text1"/>
          <w:shd w:val="clear" w:color="auto" w:fill="FFFFFF"/>
        </w:rPr>
        <w:t>(Mullins and Dettmer, 2019).</w:t>
      </w:r>
    </w:p>
    <w:p w14:paraId="09A90AE2" w14:textId="77777777" w:rsidR="00B438BF" w:rsidRPr="009C2F50" w:rsidRDefault="00B438BF" w:rsidP="00386513">
      <w:pPr>
        <w:spacing w:line="360" w:lineRule="auto"/>
        <w:rPr>
          <w:color w:val="000000" w:themeColor="text1"/>
          <w:sz w:val="24"/>
          <w:szCs w:val="24"/>
        </w:rPr>
      </w:pPr>
    </w:p>
    <w:p w14:paraId="6C2F9978" w14:textId="7ADE900A" w:rsidR="00205617" w:rsidRPr="009C2F50" w:rsidRDefault="003942BF" w:rsidP="003942BF">
      <w:pPr>
        <w:rPr>
          <w:color w:val="000000" w:themeColor="text1"/>
          <w:sz w:val="28"/>
          <w:szCs w:val="28"/>
          <w:u w:val="single"/>
        </w:rPr>
      </w:pPr>
      <w:r w:rsidRPr="009C2F50">
        <w:rPr>
          <w:color w:val="000000" w:themeColor="text1"/>
          <w:sz w:val="28"/>
          <w:szCs w:val="28"/>
          <w:u w:val="single"/>
        </w:rPr>
        <w:t xml:space="preserve">Conclusion </w:t>
      </w:r>
    </w:p>
    <w:p w14:paraId="7A5BC910" w14:textId="333B6778" w:rsidR="00263CEC" w:rsidRPr="009C2F50" w:rsidRDefault="00696810" w:rsidP="003942BF">
      <w:pPr>
        <w:rPr>
          <w:color w:val="000000" w:themeColor="text1"/>
          <w:sz w:val="24"/>
          <w:szCs w:val="24"/>
        </w:rPr>
      </w:pPr>
      <w:r w:rsidRPr="009C2F50">
        <w:rPr>
          <w:color w:val="000000" w:themeColor="text1"/>
          <w:sz w:val="24"/>
          <w:szCs w:val="24"/>
        </w:rPr>
        <w:t>In conclusion</w:t>
      </w:r>
      <w:r w:rsidR="00205617" w:rsidRPr="009C2F50">
        <w:rPr>
          <w:color w:val="000000" w:themeColor="text1"/>
          <w:sz w:val="24"/>
          <w:szCs w:val="24"/>
        </w:rPr>
        <w:t xml:space="preserve">, </w:t>
      </w:r>
      <w:r w:rsidR="00263CEC" w:rsidRPr="009C2F50">
        <w:rPr>
          <w:color w:val="000000" w:themeColor="text1"/>
          <w:sz w:val="24"/>
          <w:szCs w:val="24"/>
        </w:rPr>
        <w:t xml:space="preserve">the business I have identified, the Stackpole Outdoor Learning Centre has contributed to the local economy </w:t>
      </w:r>
      <w:r w:rsidR="00386513" w:rsidRPr="009C2F50">
        <w:rPr>
          <w:color w:val="000000" w:themeColor="text1"/>
          <w:sz w:val="24"/>
          <w:szCs w:val="24"/>
        </w:rPr>
        <w:t>through hiring local people who have worked there for years, ordering different supplies from the local towns surrounding Stackpole and also supplying a venue for a range of occasions such as weddings, conferences, educational group talks and weekends bringing new people to the area, increasing tourism for Pembrokeshire.</w:t>
      </w:r>
      <w:r w:rsidR="007115F5" w:rsidRPr="009C2F50">
        <w:rPr>
          <w:color w:val="000000" w:themeColor="text1"/>
          <w:sz w:val="24"/>
          <w:szCs w:val="24"/>
        </w:rPr>
        <w:t xml:space="preserve"> </w:t>
      </w:r>
      <w:r w:rsidR="007115F5" w:rsidRPr="009C2F50">
        <w:rPr>
          <w:color w:val="000000" w:themeColor="text1"/>
          <w:sz w:val="24"/>
          <w:szCs w:val="24"/>
        </w:rPr>
        <w:t>Stackpole</w:t>
      </w:r>
      <w:r w:rsidR="007115F5" w:rsidRPr="009C2F50">
        <w:rPr>
          <w:color w:val="000000" w:themeColor="text1"/>
          <w:sz w:val="24"/>
          <w:szCs w:val="24"/>
        </w:rPr>
        <w:t>’s</w:t>
      </w:r>
      <w:r w:rsidR="00263CEC" w:rsidRPr="009C2F50">
        <w:rPr>
          <w:color w:val="000000" w:themeColor="text1"/>
          <w:sz w:val="24"/>
          <w:szCs w:val="24"/>
        </w:rPr>
        <w:t xml:space="preserve"> attitude towards conservation and sustainability</w:t>
      </w:r>
      <w:r w:rsidR="007115F5" w:rsidRPr="009C2F50">
        <w:rPr>
          <w:color w:val="000000" w:themeColor="text1"/>
          <w:sz w:val="24"/>
          <w:szCs w:val="24"/>
        </w:rPr>
        <w:t xml:space="preserve"> is incredible in my opinion. This is because they try and incorporate </w:t>
      </w:r>
      <w:r w:rsidR="0053342B" w:rsidRPr="009C2F50">
        <w:rPr>
          <w:color w:val="000000" w:themeColor="text1"/>
          <w:sz w:val="24"/>
          <w:szCs w:val="24"/>
        </w:rPr>
        <w:t>conservation and sustainability</w:t>
      </w:r>
      <w:r w:rsidR="007115F5" w:rsidRPr="009C2F50">
        <w:rPr>
          <w:color w:val="000000" w:themeColor="text1"/>
          <w:sz w:val="24"/>
          <w:szCs w:val="24"/>
        </w:rPr>
        <w:t xml:space="preserve"> into everything they do, from eating and bringing to light the issues with food waste, making young children value and respect the outdoors and nature from participating in beach cleans and getting the school groups to bring their own bedding</w:t>
      </w:r>
      <w:r w:rsidR="0053342B" w:rsidRPr="009C2F50">
        <w:rPr>
          <w:color w:val="000000" w:themeColor="text1"/>
          <w:sz w:val="24"/>
          <w:szCs w:val="24"/>
        </w:rPr>
        <w:t xml:space="preserve"> benefiting the centre in an economically way through the centre not having to buy 250 sets of bedding and washing it all. This is</w:t>
      </w:r>
      <w:r w:rsidR="007115F5" w:rsidRPr="009C2F50">
        <w:rPr>
          <w:color w:val="000000" w:themeColor="text1"/>
          <w:sz w:val="24"/>
          <w:szCs w:val="24"/>
        </w:rPr>
        <w:t xml:space="preserve"> implying that the centre has a deep understanding of the importance of sustainability</w:t>
      </w:r>
      <w:r w:rsidR="0053342B" w:rsidRPr="009C2F50">
        <w:rPr>
          <w:color w:val="000000" w:themeColor="text1"/>
          <w:sz w:val="24"/>
          <w:szCs w:val="24"/>
        </w:rPr>
        <w:t xml:space="preserve">, conservation </w:t>
      </w:r>
      <w:r w:rsidR="007115F5" w:rsidRPr="009C2F50">
        <w:rPr>
          <w:color w:val="000000" w:themeColor="text1"/>
          <w:sz w:val="24"/>
          <w:szCs w:val="24"/>
        </w:rPr>
        <w:t xml:space="preserve">and educating the younger generations on topics that wouldn’t necessarily be </w:t>
      </w:r>
      <w:r w:rsidR="0053342B" w:rsidRPr="009C2F50">
        <w:rPr>
          <w:color w:val="000000" w:themeColor="text1"/>
          <w:sz w:val="24"/>
          <w:szCs w:val="24"/>
        </w:rPr>
        <w:t>discussing</w:t>
      </w:r>
      <w:r w:rsidR="007115F5" w:rsidRPr="009C2F50">
        <w:rPr>
          <w:color w:val="000000" w:themeColor="text1"/>
          <w:sz w:val="24"/>
          <w:szCs w:val="24"/>
        </w:rPr>
        <w:t xml:space="preserve"> in schools</w:t>
      </w:r>
      <w:r w:rsidR="0053342B" w:rsidRPr="009C2F50">
        <w:rPr>
          <w:color w:val="000000" w:themeColor="text1"/>
          <w:sz w:val="24"/>
          <w:szCs w:val="24"/>
        </w:rPr>
        <w:t xml:space="preserve"> or at home</w:t>
      </w:r>
      <w:r w:rsidR="007115F5" w:rsidRPr="009C2F50">
        <w:rPr>
          <w:color w:val="000000" w:themeColor="text1"/>
          <w:sz w:val="24"/>
          <w:szCs w:val="24"/>
        </w:rPr>
        <w:t xml:space="preserve">. </w:t>
      </w:r>
      <w:r w:rsidR="00263CEC" w:rsidRPr="009C2F50">
        <w:rPr>
          <w:color w:val="000000" w:themeColor="text1"/>
          <w:sz w:val="24"/>
          <w:szCs w:val="24"/>
        </w:rPr>
        <w:t xml:space="preserve"> </w:t>
      </w:r>
      <w:r w:rsidR="007115F5" w:rsidRPr="009C2F50">
        <w:rPr>
          <w:color w:val="000000" w:themeColor="text1"/>
          <w:sz w:val="24"/>
          <w:szCs w:val="24"/>
        </w:rPr>
        <w:t>Stackpole Outdoor Learning Centre</w:t>
      </w:r>
      <w:r w:rsidR="007115F5" w:rsidRPr="009C2F50">
        <w:rPr>
          <w:color w:val="000000" w:themeColor="text1"/>
          <w:sz w:val="24"/>
          <w:szCs w:val="24"/>
        </w:rPr>
        <w:t xml:space="preserve">’s </w:t>
      </w:r>
      <w:r w:rsidR="00263CEC" w:rsidRPr="009C2F50">
        <w:rPr>
          <w:color w:val="000000" w:themeColor="text1"/>
          <w:sz w:val="24"/>
          <w:szCs w:val="24"/>
        </w:rPr>
        <w:t>views on heritage and culture could be improved</w:t>
      </w:r>
      <w:r w:rsidR="0053342B" w:rsidRPr="009C2F50">
        <w:rPr>
          <w:color w:val="000000" w:themeColor="text1"/>
          <w:sz w:val="24"/>
          <w:szCs w:val="24"/>
        </w:rPr>
        <w:t xml:space="preserve"> in my opinion</w:t>
      </w:r>
      <w:r w:rsidR="007115F5" w:rsidRPr="009C2F50">
        <w:rPr>
          <w:color w:val="000000" w:themeColor="text1"/>
          <w:sz w:val="24"/>
          <w:szCs w:val="24"/>
        </w:rPr>
        <w:t xml:space="preserve"> as they do not </w:t>
      </w:r>
      <w:r w:rsidR="0053342B" w:rsidRPr="009C2F50">
        <w:rPr>
          <w:color w:val="000000" w:themeColor="text1"/>
          <w:sz w:val="24"/>
          <w:szCs w:val="24"/>
        </w:rPr>
        <w:t xml:space="preserve">value and </w:t>
      </w:r>
      <w:r w:rsidR="007115F5" w:rsidRPr="009C2F50">
        <w:rPr>
          <w:color w:val="000000" w:themeColor="text1"/>
          <w:sz w:val="24"/>
          <w:szCs w:val="24"/>
        </w:rPr>
        <w:t xml:space="preserve">focus on the welsh language as much as they value conservation and sustainability. The centre wouldn’t have to make big changes but </w:t>
      </w:r>
      <w:r w:rsidR="0053342B" w:rsidRPr="009C2F50">
        <w:rPr>
          <w:color w:val="000000" w:themeColor="text1"/>
          <w:sz w:val="24"/>
          <w:szCs w:val="24"/>
        </w:rPr>
        <w:t xml:space="preserve">small and </w:t>
      </w:r>
      <w:r w:rsidR="007115F5" w:rsidRPr="009C2F50">
        <w:rPr>
          <w:color w:val="000000" w:themeColor="text1"/>
          <w:sz w:val="24"/>
          <w:szCs w:val="24"/>
        </w:rPr>
        <w:t>effective changes. Therefore, they could create a deep link with sense of place through educating the school groups</w:t>
      </w:r>
      <w:r w:rsidR="0053342B" w:rsidRPr="009C2F50">
        <w:rPr>
          <w:color w:val="000000" w:themeColor="text1"/>
          <w:sz w:val="24"/>
          <w:szCs w:val="24"/>
        </w:rPr>
        <w:t xml:space="preserve"> of</w:t>
      </w:r>
      <w:r w:rsidR="007115F5" w:rsidRPr="009C2F50">
        <w:rPr>
          <w:color w:val="000000" w:themeColor="text1"/>
          <w:sz w:val="24"/>
          <w:szCs w:val="24"/>
        </w:rPr>
        <w:t xml:space="preserve"> the different meanings of place names around Stackpole </w:t>
      </w:r>
      <w:r w:rsidR="00176F6C" w:rsidRPr="009C2F50">
        <w:rPr>
          <w:color w:val="000000" w:themeColor="text1"/>
          <w:sz w:val="24"/>
          <w:szCs w:val="24"/>
        </w:rPr>
        <w:t>and other locations the school children may visit</w:t>
      </w:r>
      <w:r w:rsidR="0053342B" w:rsidRPr="009C2F50">
        <w:rPr>
          <w:color w:val="000000" w:themeColor="text1"/>
          <w:sz w:val="24"/>
          <w:szCs w:val="24"/>
        </w:rPr>
        <w:t xml:space="preserve"> at their residential there</w:t>
      </w:r>
      <w:r w:rsidR="00176F6C" w:rsidRPr="009C2F50">
        <w:rPr>
          <w:color w:val="000000" w:themeColor="text1"/>
          <w:sz w:val="24"/>
          <w:szCs w:val="24"/>
        </w:rPr>
        <w:t xml:space="preserve">. They could also hire staff that speak welsh or introduce staff training courses for the staff that don’t speak or </w:t>
      </w:r>
      <w:r w:rsidR="00176F6C" w:rsidRPr="009C2F50">
        <w:rPr>
          <w:color w:val="000000" w:themeColor="text1"/>
          <w:sz w:val="24"/>
          <w:szCs w:val="24"/>
        </w:rPr>
        <w:lastRenderedPageBreak/>
        <w:t>understand the language so then when the children come, they have more of an option what language they can speak</w:t>
      </w:r>
      <w:r w:rsidR="00EA04DD" w:rsidRPr="009C2F50">
        <w:rPr>
          <w:color w:val="000000" w:themeColor="text1"/>
          <w:sz w:val="24"/>
          <w:szCs w:val="24"/>
        </w:rPr>
        <w:t>, small and simple ways that have a big impact on the children’s learning and connections to the welsh language.</w:t>
      </w:r>
    </w:p>
    <w:p w14:paraId="7F9A82A5" w14:textId="024358F1" w:rsidR="00263CEC" w:rsidRPr="009C2F50" w:rsidRDefault="00263CEC" w:rsidP="003942BF">
      <w:pPr>
        <w:rPr>
          <w:color w:val="000000" w:themeColor="text1"/>
          <w:sz w:val="24"/>
          <w:szCs w:val="24"/>
        </w:rPr>
      </w:pPr>
    </w:p>
    <w:p w14:paraId="6CB7B624" w14:textId="5ED383CE" w:rsidR="00F836A6" w:rsidRPr="009C2F50" w:rsidRDefault="00F836A6" w:rsidP="003942BF">
      <w:pPr>
        <w:rPr>
          <w:color w:val="000000" w:themeColor="text1"/>
          <w:sz w:val="24"/>
          <w:szCs w:val="24"/>
        </w:rPr>
      </w:pPr>
      <w:bookmarkStart w:id="1" w:name="_GoBack"/>
      <w:bookmarkEnd w:id="1"/>
    </w:p>
    <w:p w14:paraId="35321459" w14:textId="445874E9" w:rsidR="00F836A6" w:rsidRPr="009C2F50" w:rsidRDefault="00EA04DD" w:rsidP="003942BF">
      <w:pPr>
        <w:rPr>
          <w:color w:val="000000" w:themeColor="text1"/>
          <w:sz w:val="24"/>
          <w:szCs w:val="24"/>
        </w:rPr>
      </w:pPr>
      <w:r w:rsidRPr="009C2F50">
        <w:rPr>
          <w:color w:val="000000" w:themeColor="text1"/>
          <w:sz w:val="24"/>
          <w:szCs w:val="24"/>
        </w:rPr>
        <w:t>Word count</w:t>
      </w:r>
      <w:r w:rsidR="009C2F50">
        <w:rPr>
          <w:color w:val="000000" w:themeColor="text1"/>
          <w:sz w:val="24"/>
          <w:szCs w:val="24"/>
        </w:rPr>
        <w:t>:</w:t>
      </w:r>
      <w:r w:rsidRPr="009C2F50">
        <w:rPr>
          <w:color w:val="000000" w:themeColor="text1"/>
          <w:sz w:val="24"/>
          <w:szCs w:val="24"/>
        </w:rPr>
        <w:t xml:space="preserve"> 27</w:t>
      </w:r>
      <w:r w:rsidR="009C2F50" w:rsidRPr="009C2F50">
        <w:rPr>
          <w:color w:val="000000" w:themeColor="text1"/>
          <w:sz w:val="24"/>
          <w:szCs w:val="24"/>
        </w:rPr>
        <w:t>26</w:t>
      </w:r>
    </w:p>
    <w:p w14:paraId="6C6ED85E" w14:textId="77777777" w:rsidR="00F836A6" w:rsidRDefault="00F836A6" w:rsidP="003942BF">
      <w:pPr>
        <w:rPr>
          <w:sz w:val="24"/>
          <w:szCs w:val="24"/>
        </w:rPr>
      </w:pPr>
    </w:p>
    <w:p w14:paraId="6D3DA995" w14:textId="0BE0E0C7" w:rsidR="00FA7505" w:rsidRDefault="00FA7505" w:rsidP="003942BF">
      <w:pPr>
        <w:rPr>
          <w:sz w:val="24"/>
          <w:szCs w:val="24"/>
        </w:rPr>
      </w:pPr>
    </w:p>
    <w:p w14:paraId="5689FC3F" w14:textId="2C0AAC48" w:rsidR="008F60C2" w:rsidRDefault="00FA7505" w:rsidP="003942BF">
      <w:pPr>
        <w:rPr>
          <w:sz w:val="28"/>
          <w:szCs w:val="28"/>
          <w:u w:val="single"/>
        </w:rPr>
      </w:pPr>
      <w:r w:rsidRPr="00FA7505">
        <w:rPr>
          <w:sz w:val="28"/>
          <w:szCs w:val="28"/>
          <w:u w:val="single"/>
        </w:rPr>
        <w:t xml:space="preserve">Reference list </w:t>
      </w:r>
    </w:p>
    <w:p w14:paraId="308014C2" w14:textId="2651A337" w:rsidR="00A81F75" w:rsidRPr="00A81F75" w:rsidRDefault="00A81F75" w:rsidP="003942BF">
      <w:pPr>
        <w:rPr>
          <w:rFonts w:ascii="Arial" w:hAnsi="Arial" w:cs="Arial"/>
          <w:u w:val="single"/>
        </w:rPr>
      </w:pPr>
      <w:r>
        <w:rPr>
          <w:rFonts w:ascii="Arial" w:hAnsi="Arial" w:cs="Arial"/>
          <w:color w:val="000000"/>
          <w:shd w:val="clear" w:color="auto" w:fill="FFFFFF"/>
        </w:rPr>
        <w:t>Anon, (2018). </w:t>
      </w:r>
      <w:r>
        <w:rPr>
          <w:rFonts w:ascii="Arial" w:hAnsi="Arial" w:cs="Arial"/>
          <w:i/>
          <w:iCs/>
          <w:color w:val="000000"/>
          <w:shd w:val="clear" w:color="auto" w:fill="FFFFFF"/>
        </w:rPr>
        <w:t>High quality outdoor learning for wales</w:t>
      </w:r>
      <w:r>
        <w:rPr>
          <w:rFonts w:ascii="Arial" w:hAnsi="Arial" w:cs="Arial"/>
          <w:color w:val="000000"/>
          <w:shd w:val="clear" w:color="auto" w:fill="FFFFFF"/>
        </w:rPr>
        <w:t>, p.4.</w:t>
      </w:r>
    </w:p>
    <w:p w14:paraId="7DEFD704" w14:textId="12229620" w:rsidR="00932376" w:rsidRPr="00932376" w:rsidRDefault="00932376" w:rsidP="003942BF">
      <w:pPr>
        <w:rPr>
          <w:rFonts w:ascii="Arial" w:hAnsi="Arial" w:cs="Arial"/>
          <w:u w:val="single"/>
        </w:rPr>
      </w:pPr>
      <w:r>
        <w:rPr>
          <w:rFonts w:ascii="Arial" w:hAnsi="Arial" w:cs="Arial"/>
          <w:color w:val="000000"/>
          <w:shd w:val="clear" w:color="auto" w:fill="FFFFFF"/>
        </w:rPr>
        <w:t>Google.co.uk. (2019). </w:t>
      </w:r>
      <w:r>
        <w:rPr>
          <w:rFonts w:ascii="Arial" w:hAnsi="Arial" w:cs="Arial"/>
          <w:i/>
          <w:iCs/>
          <w:color w:val="000000"/>
          <w:shd w:val="clear" w:color="auto" w:fill="FFFFFF"/>
        </w:rPr>
        <w:t xml:space="preserve">what is the countryside code - Google </w:t>
      </w:r>
      <w:proofErr w:type="gramStart"/>
      <w:r>
        <w:rPr>
          <w:rFonts w:ascii="Arial" w:hAnsi="Arial" w:cs="Arial"/>
          <w:i/>
          <w:iCs/>
          <w:color w:val="000000"/>
          <w:shd w:val="clear" w:color="auto" w:fill="FFFFFF"/>
        </w:rPr>
        <w:t>Search</w:t>
      </w:r>
      <w:r>
        <w:rPr>
          <w:rFonts w:ascii="Arial" w:hAnsi="Arial" w:cs="Arial"/>
          <w:color w:val="000000"/>
          <w:shd w:val="clear" w:color="auto" w:fill="FFFFFF"/>
        </w:rPr>
        <w:t>.</w:t>
      </w:r>
      <w:proofErr w:type="gramEnd"/>
      <w:r>
        <w:rPr>
          <w:rFonts w:ascii="Arial" w:hAnsi="Arial" w:cs="Arial"/>
          <w:color w:val="000000"/>
          <w:shd w:val="clear" w:color="auto" w:fill="FFFFFF"/>
        </w:rPr>
        <w:t xml:space="preserve"> [online] Available at: </w:t>
      </w:r>
      <w:proofErr w:type="gramStart"/>
      <w:r>
        <w:rPr>
          <w:rFonts w:ascii="Arial" w:hAnsi="Arial" w:cs="Arial"/>
          <w:color w:val="000000"/>
          <w:shd w:val="clear" w:color="auto" w:fill="FFFFFF"/>
        </w:rPr>
        <w:t>https://www.google.co.uk/search?safe=active&amp;sxsrf=ACYBGNTg16V-2JrHcojn5L3FSwMRp1-D1w%3A1575016984230&amp;ei=GNrgXYrVDcWkad6WqfgL&amp;q=what+is+the+countryside+code&amp;oq=what+is+the+country+s&amp;gs_l=psy-ab.1.0.0i10l2j0l8.2351.8071..</w:t>
      </w:r>
      <w:proofErr w:type="gramEnd"/>
      <w:r>
        <w:rPr>
          <w:rFonts w:ascii="Arial" w:hAnsi="Arial" w:cs="Arial"/>
          <w:color w:val="000000"/>
          <w:shd w:val="clear" w:color="auto" w:fill="FFFFFF"/>
        </w:rPr>
        <w:t>10258...1.2..4.150.3265.31j7......0....1..gws-wiz.....10..0i71j35i39j0i20i263j35i362i39j0i131i67j0i67j0i131j0i273j0i70i251.CiRKMxODrA0 [Accessed 23 Nov. 2019].</w:t>
      </w:r>
    </w:p>
    <w:p w14:paraId="162D746B" w14:textId="7518BB05" w:rsidR="008F60C2" w:rsidRDefault="008F60C2" w:rsidP="003942BF">
      <w:r>
        <w:rPr>
          <w:rFonts w:ascii="Arial" w:hAnsi="Arial" w:cs="Arial"/>
          <w:color w:val="000000"/>
          <w:shd w:val="clear" w:color="auto" w:fill="FFFFFF"/>
        </w:rPr>
        <w:t>Harvey, G. (2019). </w:t>
      </w:r>
      <w:r>
        <w:rPr>
          <w:rFonts w:ascii="Arial" w:hAnsi="Arial" w:cs="Arial"/>
          <w:i/>
          <w:iCs/>
          <w:color w:val="000000"/>
          <w:shd w:val="clear" w:color="auto" w:fill="FFFFFF"/>
        </w:rPr>
        <w:t>Access to the countryside</w:t>
      </w:r>
      <w:r>
        <w:rPr>
          <w:rFonts w:ascii="Arial" w:hAnsi="Arial" w:cs="Arial"/>
          <w:color w:val="000000"/>
          <w:shd w:val="clear" w:color="auto" w:fill="FFFFFF"/>
        </w:rPr>
        <w:t>.</w:t>
      </w:r>
    </w:p>
    <w:p w14:paraId="73552FA8" w14:textId="069ED3BC" w:rsidR="00172CE8" w:rsidRDefault="00172CE8" w:rsidP="003942BF">
      <w:r>
        <w:t>Higgins, P and Nicol, R (2002) Outdoor Education: Authentic Learning in the context of Landscapes (Volume 2)</w:t>
      </w:r>
    </w:p>
    <w:p w14:paraId="1E3D9C4E" w14:textId="1DF505DA" w:rsidR="00F836A6" w:rsidRDefault="00F836A6" w:rsidP="003942BF">
      <w:pPr>
        <w:rPr>
          <w:rFonts w:ascii="Arial" w:hAnsi="Arial" w:cs="Arial"/>
          <w:color w:val="000000"/>
          <w:shd w:val="clear" w:color="auto" w:fill="FFFFFF"/>
        </w:rPr>
      </w:pPr>
      <w:r>
        <w:rPr>
          <w:rFonts w:ascii="Arial" w:hAnsi="Arial" w:cs="Arial"/>
          <w:color w:val="000000"/>
          <w:shd w:val="clear" w:color="auto" w:fill="FFFFFF"/>
        </w:rPr>
        <w:t>Hse.gov.uk. (2019). </w:t>
      </w:r>
      <w:r>
        <w:rPr>
          <w:rFonts w:ascii="Arial" w:hAnsi="Arial" w:cs="Arial"/>
          <w:i/>
          <w:iCs/>
          <w:color w:val="000000"/>
          <w:shd w:val="clear" w:color="auto" w:fill="FFFFFF"/>
        </w:rPr>
        <w:t>Adventure Activities Licensing</w:t>
      </w:r>
      <w:r>
        <w:rPr>
          <w:rFonts w:ascii="Arial" w:hAnsi="Arial" w:cs="Arial"/>
          <w:color w:val="000000"/>
          <w:shd w:val="clear" w:color="auto" w:fill="FFFFFF"/>
        </w:rPr>
        <w:t>. [online] Available at: https://www.hse.gov.uk/aala/ [Accessed 23 Nov. 2019].</w:t>
      </w:r>
    </w:p>
    <w:p w14:paraId="5BEE2E79" w14:textId="16355BD3" w:rsidR="00873300" w:rsidRDefault="00873300" w:rsidP="003942BF">
      <w:pPr>
        <w:rPr>
          <w:rFonts w:ascii="Arial" w:hAnsi="Arial" w:cs="Arial"/>
          <w:color w:val="000000"/>
          <w:shd w:val="clear" w:color="auto" w:fill="FFFFFF"/>
        </w:rPr>
      </w:pPr>
      <w:r>
        <w:rPr>
          <w:rFonts w:ascii="Arial" w:hAnsi="Arial" w:cs="Arial"/>
          <w:color w:val="000000"/>
          <w:shd w:val="clear" w:color="auto" w:fill="FFFFFF"/>
        </w:rPr>
        <w:t>Moore, A. (2019). </w:t>
      </w:r>
      <w:r>
        <w:rPr>
          <w:rFonts w:ascii="Arial" w:hAnsi="Arial" w:cs="Arial"/>
          <w:i/>
          <w:iCs/>
          <w:color w:val="000000"/>
          <w:shd w:val="clear" w:color="auto" w:fill="FFFFFF"/>
        </w:rPr>
        <w:t>Stackpole</w:t>
      </w:r>
      <w:r>
        <w:rPr>
          <w:rFonts w:ascii="Arial" w:hAnsi="Arial" w:cs="Arial"/>
          <w:color w:val="000000"/>
          <w:shd w:val="clear" w:color="auto" w:fill="FFFFFF"/>
        </w:rPr>
        <w:t>.</w:t>
      </w:r>
    </w:p>
    <w:p w14:paraId="174DD81F" w14:textId="119E3D52" w:rsidR="00FA7505" w:rsidRDefault="00FA7505" w:rsidP="003942BF">
      <w:pPr>
        <w:rPr>
          <w:rFonts w:ascii="Arial" w:hAnsi="Arial" w:cs="Arial"/>
          <w:color w:val="000000"/>
          <w:shd w:val="clear" w:color="auto" w:fill="FFFFFF"/>
        </w:rPr>
      </w:pPr>
      <w:r>
        <w:rPr>
          <w:rFonts w:ascii="Arial" w:hAnsi="Arial" w:cs="Arial"/>
          <w:color w:val="000000"/>
          <w:shd w:val="clear" w:color="auto" w:fill="FFFFFF"/>
        </w:rPr>
        <w:t>Mullins, D. and Dettmer, D. (2019). </w:t>
      </w:r>
      <w:r>
        <w:rPr>
          <w:rFonts w:ascii="Arial" w:hAnsi="Arial" w:cs="Arial"/>
          <w:i/>
          <w:iCs/>
          <w:color w:val="000000"/>
          <w:shd w:val="clear" w:color="auto" w:fill="FFFFFF"/>
        </w:rPr>
        <w:t>Sense of place and opportunity</w:t>
      </w:r>
      <w:r>
        <w:rPr>
          <w:rFonts w:ascii="Arial" w:hAnsi="Arial" w:cs="Arial"/>
          <w:color w:val="000000"/>
          <w:shd w:val="clear" w:color="auto" w:fill="FFFFFF"/>
        </w:rPr>
        <w:t>.</w:t>
      </w:r>
    </w:p>
    <w:p w14:paraId="7EA33F23" w14:textId="05421545" w:rsidR="00D70B7E" w:rsidRDefault="00D70B7E" w:rsidP="003942BF">
      <w:pPr>
        <w:rPr>
          <w:rFonts w:ascii="Arial" w:hAnsi="Arial" w:cs="Arial"/>
          <w:color w:val="000000"/>
          <w:shd w:val="clear" w:color="auto" w:fill="FFFFFF"/>
        </w:rPr>
      </w:pPr>
      <w:proofErr w:type="spellStart"/>
      <w:r>
        <w:rPr>
          <w:rFonts w:ascii="Arial" w:hAnsi="Arial" w:cs="Arial"/>
          <w:color w:val="000000"/>
          <w:shd w:val="clear" w:color="auto" w:fill="FFFFFF"/>
        </w:rPr>
        <w:t>Naturalresources.wales</w:t>
      </w:r>
      <w:proofErr w:type="spellEnd"/>
      <w:r>
        <w:rPr>
          <w:rFonts w:ascii="Arial" w:hAnsi="Arial" w:cs="Arial"/>
          <w:color w:val="000000"/>
          <w:shd w:val="clear" w:color="auto" w:fill="FFFFFF"/>
        </w:rPr>
        <w:t>. (2019). </w:t>
      </w:r>
      <w:r>
        <w:rPr>
          <w:rFonts w:ascii="Arial" w:hAnsi="Arial" w:cs="Arial"/>
          <w:i/>
          <w:iCs/>
          <w:color w:val="000000"/>
          <w:shd w:val="clear" w:color="auto" w:fill="FFFFFF"/>
        </w:rPr>
        <w:t>Natural Resources Wales / Natural resource management</w:t>
      </w:r>
      <w:r>
        <w:rPr>
          <w:rFonts w:ascii="Arial" w:hAnsi="Arial" w:cs="Arial"/>
          <w:color w:val="000000"/>
          <w:shd w:val="clear" w:color="auto" w:fill="FFFFFF"/>
        </w:rPr>
        <w:t>. [online] Available at: https://naturalresources.wales/about-us/what-we-do/how-we-work/how-we-work-natural-resources-management/?lang=en [Accessed 27 Nov. 2019].</w:t>
      </w:r>
    </w:p>
    <w:p w14:paraId="52B58279" w14:textId="0E3B04C7" w:rsidR="00F7400D" w:rsidRDefault="00F7400D" w:rsidP="003942BF">
      <w:pPr>
        <w:rPr>
          <w:rFonts w:ascii="Arial" w:hAnsi="Arial" w:cs="Arial"/>
          <w:color w:val="000000"/>
          <w:shd w:val="clear" w:color="auto" w:fill="FFFFFF"/>
        </w:rPr>
      </w:pPr>
      <w:r>
        <w:rPr>
          <w:rFonts w:ascii="Arial" w:hAnsi="Arial" w:cs="Arial"/>
          <w:color w:val="000000"/>
          <w:shd w:val="clear" w:color="auto" w:fill="FFFFFF"/>
        </w:rPr>
        <w:t>Pembrokeshireoutdoors.org.uk. (2019). </w:t>
      </w:r>
      <w:r>
        <w:rPr>
          <w:rFonts w:ascii="Arial" w:hAnsi="Arial" w:cs="Arial"/>
          <w:i/>
          <w:iCs/>
          <w:color w:val="000000"/>
          <w:shd w:val="clear" w:color="auto" w:fill="FFFFFF"/>
        </w:rPr>
        <w:t>Pembrokeshire Outdoor Charter |</w:t>
      </w:r>
      <w:r>
        <w:rPr>
          <w:rFonts w:ascii="Arial" w:hAnsi="Arial" w:cs="Arial"/>
          <w:color w:val="000000"/>
          <w:shd w:val="clear" w:color="auto" w:fill="FFFFFF"/>
        </w:rPr>
        <w:t>. [online] Available at: https://www.pembrokeshireoutdoors.org.uk/ [Accessed 2</w:t>
      </w:r>
      <w:r w:rsidR="00E90D8A">
        <w:rPr>
          <w:rFonts w:ascii="Arial" w:hAnsi="Arial" w:cs="Arial"/>
          <w:color w:val="000000"/>
          <w:shd w:val="clear" w:color="auto" w:fill="FFFFFF"/>
        </w:rPr>
        <w:t>4</w:t>
      </w:r>
      <w:r>
        <w:rPr>
          <w:rFonts w:ascii="Arial" w:hAnsi="Arial" w:cs="Arial"/>
          <w:color w:val="000000"/>
          <w:shd w:val="clear" w:color="auto" w:fill="FFFFFF"/>
        </w:rPr>
        <w:t xml:space="preserve"> Nov. 2019].</w:t>
      </w:r>
    </w:p>
    <w:p w14:paraId="21370529" w14:textId="5747891A" w:rsidR="00B438BF" w:rsidRDefault="00B438BF" w:rsidP="003942BF">
      <w:pPr>
        <w:rPr>
          <w:rFonts w:ascii="Arial" w:hAnsi="Arial" w:cs="Arial"/>
          <w:color w:val="000000"/>
          <w:shd w:val="clear" w:color="auto" w:fill="FFFFFF"/>
        </w:rPr>
      </w:pPr>
      <w:r>
        <w:rPr>
          <w:rFonts w:ascii="Arial" w:hAnsi="Arial" w:cs="Arial"/>
          <w:color w:val="000000"/>
          <w:shd w:val="clear" w:color="auto" w:fill="FFFFFF"/>
        </w:rPr>
        <w:t>Singleton, J. (2015). </w:t>
      </w:r>
      <w:r>
        <w:rPr>
          <w:rFonts w:ascii="Arial" w:hAnsi="Arial" w:cs="Arial"/>
          <w:i/>
          <w:iCs/>
          <w:color w:val="000000"/>
          <w:shd w:val="clear" w:color="auto" w:fill="FFFFFF"/>
        </w:rPr>
        <w:t>HEAD, HEART AND HANDS MODEL FOR TRANSFORMATIVE LEARNING: PLACE AS CONTEXT FOR CHANGING SUSTAINABILITY VALUES</w:t>
      </w:r>
      <w:r>
        <w:rPr>
          <w:rFonts w:ascii="Arial" w:hAnsi="Arial" w:cs="Arial"/>
          <w:color w:val="000000"/>
          <w:shd w:val="clear" w:color="auto" w:fill="FFFFFF"/>
        </w:rPr>
        <w:t>.</w:t>
      </w:r>
    </w:p>
    <w:p w14:paraId="6E639810" w14:textId="77777777" w:rsidR="00F7400D" w:rsidRDefault="00F7400D" w:rsidP="003942BF">
      <w:pPr>
        <w:rPr>
          <w:rFonts w:ascii="Arial" w:hAnsi="Arial" w:cs="Arial"/>
          <w:color w:val="000000"/>
          <w:shd w:val="clear" w:color="auto" w:fill="FFFFFF"/>
        </w:rPr>
      </w:pPr>
    </w:p>
    <w:p w14:paraId="05488F20" w14:textId="77777777" w:rsidR="00172CE8" w:rsidRPr="00FA7505" w:rsidRDefault="00172CE8" w:rsidP="003942BF">
      <w:pPr>
        <w:rPr>
          <w:sz w:val="28"/>
          <w:szCs w:val="28"/>
          <w:u w:val="single"/>
        </w:rPr>
      </w:pPr>
    </w:p>
    <w:sectPr w:rsidR="00172CE8" w:rsidRPr="00FA7505" w:rsidSect="006D39C6">
      <w:headerReference w:type="default" r:id="rId9"/>
      <w:pgSz w:w="12240" w:h="15840"/>
      <w:pgMar w:top="540" w:right="1800" w:bottom="36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A40DC" w14:textId="77777777" w:rsidR="005B7322" w:rsidRDefault="005B7322" w:rsidP="009C2F50">
      <w:r>
        <w:separator/>
      </w:r>
    </w:p>
  </w:endnote>
  <w:endnote w:type="continuationSeparator" w:id="0">
    <w:p w14:paraId="47C1AFA4" w14:textId="77777777" w:rsidR="005B7322" w:rsidRDefault="005B7322" w:rsidP="009C2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81AF1" w14:textId="77777777" w:rsidR="005B7322" w:rsidRDefault="005B7322" w:rsidP="009C2F50">
      <w:r>
        <w:separator/>
      </w:r>
    </w:p>
  </w:footnote>
  <w:footnote w:type="continuationSeparator" w:id="0">
    <w:p w14:paraId="5FE7363F" w14:textId="77777777" w:rsidR="005B7322" w:rsidRDefault="005B7322" w:rsidP="009C2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5283662"/>
      <w:docPartObj>
        <w:docPartGallery w:val="Page Numbers (Top of Page)"/>
        <w:docPartUnique/>
      </w:docPartObj>
    </w:sdtPr>
    <w:sdtEndPr>
      <w:rPr>
        <w:noProof/>
      </w:rPr>
    </w:sdtEndPr>
    <w:sdtContent>
      <w:p w14:paraId="0E8D2E37" w14:textId="068B8DF9" w:rsidR="009C2F50" w:rsidRDefault="009C2F5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CB94BB0" w14:textId="77777777" w:rsidR="009C2F50" w:rsidRDefault="009C2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778A"/>
    <w:multiLevelType w:val="hybridMultilevel"/>
    <w:tmpl w:val="6CB61F80"/>
    <w:lvl w:ilvl="0" w:tplc="71CCFD14">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D0507"/>
    <w:multiLevelType w:val="hybridMultilevel"/>
    <w:tmpl w:val="270C7362"/>
    <w:lvl w:ilvl="0" w:tplc="E86612DE">
      <w:start w:val="1"/>
      <w:numFmt w:val="bullet"/>
      <w:lvlText w:val="•"/>
      <w:lvlJc w:val="left"/>
      <w:pPr>
        <w:tabs>
          <w:tab w:val="num" w:pos="720"/>
        </w:tabs>
        <w:ind w:left="720" w:hanging="360"/>
      </w:pPr>
      <w:rPr>
        <w:rFonts w:ascii="Arial" w:hAnsi="Arial" w:hint="default"/>
      </w:rPr>
    </w:lvl>
    <w:lvl w:ilvl="1" w:tplc="0AD881CE" w:tentative="1">
      <w:start w:val="1"/>
      <w:numFmt w:val="bullet"/>
      <w:lvlText w:val="•"/>
      <w:lvlJc w:val="left"/>
      <w:pPr>
        <w:tabs>
          <w:tab w:val="num" w:pos="1440"/>
        </w:tabs>
        <w:ind w:left="1440" w:hanging="360"/>
      </w:pPr>
      <w:rPr>
        <w:rFonts w:ascii="Arial" w:hAnsi="Arial" w:hint="default"/>
      </w:rPr>
    </w:lvl>
    <w:lvl w:ilvl="2" w:tplc="235859CA" w:tentative="1">
      <w:start w:val="1"/>
      <w:numFmt w:val="bullet"/>
      <w:lvlText w:val="•"/>
      <w:lvlJc w:val="left"/>
      <w:pPr>
        <w:tabs>
          <w:tab w:val="num" w:pos="2160"/>
        </w:tabs>
        <w:ind w:left="2160" w:hanging="360"/>
      </w:pPr>
      <w:rPr>
        <w:rFonts w:ascii="Arial" w:hAnsi="Arial" w:hint="default"/>
      </w:rPr>
    </w:lvl>
    <w:lvl w:ilvl="3" w:tplc="0E0E7202" w:tentative="1">
      <w:start w:val="1"/>
      <w:numFmt w:val="bullet"/>
      <w:lvlText w:val="•"/>
      <w:lvlJc w:val="left"/>
      <w:pPr>
        <w:tabs>
          <w:tab w:val="num" w:pos="2880"/>
        </w:tabs>
        <w:ind w:left="2880" w:hanging="360"/>
      </w:pPr>
      <w:rPr>
        <w:rFonts w:ascii="Arial" w:hAnsi="Arial" w:hint="default"/>
      </w:rPr>
    </w:lvl>
    <w:lvl w:ilvl="4" w:tplc="4D2057CC" w:tentative="1">
      <w:start w:val="1"/>
      <w:numFmt w:val="bullet"/>
      <w:lvlText w:val="•"/>
      <w:lvlJc w:val="left"/>
      <w:pPr>
        <w:tabs>
          <w:tab w:val="num" w:pos="3600"/>
        </w:tabs>
        <w:ind w:left="3600" w:hanging="360"/>
      </w:pPr>
      <w:rPr>
        <w:rFonts w:ascii="Arial" w:hAnsi="Arial" w:hint="default"/>
      </w:rPr>
    </w:lvl>
    <w:lvl w:ilvl="5" w:tplc="BB7E8ACC" w:tentative="1">
      <w:start w:val="1"/>
      <w:numFmt w:val="bullet"/>
      <w:lvlText w:val="•"/>
      <w:lvlJc w:val="left"/>
      <w:pPr>
        <w:tabs>
          <w:tab w:val="num" w:pos="4320"/>
        </w:tabs>
        <w:ind w:left="4320" w:hanging="360"/>
      </w:pPr>
      <w:rPr>
        <w:rFonts w:ascii="Arial" w:hAnsi="Arial" w:hint="default"/>
      </w:rPr>
    </w:lvl>
    <w:lvl w:ilvl="6" w:tplc="2F1CA402" w:tentative="1">
      <w:start w:val="1"/>
      <w:numFmt w:val="bullet"/>
      <w:lvlText w:val="•"/>
      <w:lvlJc w:val="left"/>
      <w:pPr>
        <w:tabs>
          <w:tab w:val="num" w:pos="5040"/>
        </w:tabs>
        <w:ind w:left="5040" w:hanging="360"/>
      </w:pPr>
      <w:rPr>
        <w:rFonts w:ascii="Arial" w:hAnsi="Arial" w:hint="default"/>
      </w:rPr>
    </w:lvl>
    <w:lvl w:ilvl="7" w:tplc="5B649644" w:tentative="1">
      <w:start w:val="1"/>
      <w:numFmt w:val="bullet"/>
      <w:lvlText w:val="•"/>
      <w:lvlJc w:val="left"/>
      <w:pPr>
        <w:tabs>
          <w:tab w:val="num" w:pos="5760"/>
        </w:tabs>
        <w:ind w:left="5760" w:hanging="360"/>
      </w:pPr>
      <w:rPr>
        <w:rFonts w:ascii="Arial" w:hAnsi="Arial" w:hint="default"/>
      </w:rPr>
    </w:lvl>
    <w:lvl w:ilvl="8" w:tplc="27820E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EF1D1D"/>
    <w:multiLevelType w:val="hybridMultilevel"/>
    <w:tmpl w:val="3EC221CE"/>
    <w:lvl w:ilvl="0" w:tplc="58ECC470">
      <w:start w:val="1"/>
      <w:numFmt w:val="bullet"/>
      <w:lvlText w:val="•"/>
      <w:lvlJc w:val="left"/>
      <w:pPr>
        <w:tabs>
          <w:tab w:val="num" w:pos="720"/>
        </w:tabs>
        <w:ind w:left="720" w:hanging="360"/>
      </w:pPr>
      <w:rPr>
        <w:rFonts w:ascii="Arial" w:hAnsi="Arial" w:hint="default"/>
      </w:rPr>
    </w:lvl>
    <w:lvl w:ilvl="1" w:tplc="9822D2EE" w:tentative="1">
      <w:start w:val="1"/>
      <w:numFmt w:val="bullet"/>
      <w:lvlText w:val="•"/>
      <w:lvlJc w:val="left"/>
      <w:pPr>
        <w:tabs>
          <w:tab w:val="num" w:pos="1440"/>
        </w:tabs>
        <w:ind w:left="1440" w:hanging="360"/>
      </w:pPr>
      <w:rPr>
        <w:rFonts w:ascii="Arial" w:hAnsi="Arial" w:hint="default"/>
      </w:rPr>
    </w:lvl>
    <w:lvl w:ilvl="2" w:tplc="9670B008" w:tentative="1">
      <w:start w:val="1"/>
      <w:numFmt w:val="bullet"/>
      <w:lvlText w:val="•"/>
      <w:lvlJc w:val="left"/>
      <w:pPr>
        <w:tabs>
          <w:tab w:val="num" w:pos="2160"/>
        </w:tabs>
        <w:ind w:left="2160" w:hanging="360"/>
      </w:pPr>
      <w:rPr>
        <w:rFonts w:ascii="Arial" w:hAnsi="Arial" w:hint="default"/>
      </w:rPr>
    </w:lvl>
    <w:lvl w:ilvl="3" w:tplc="95BE3ED8" w:tentative="1">
      <w:start w:val="1"/>
      <w:numFmt w:val="bullet"/>
      <w:lvlText w:val="•"/>
      <w:lvlJc w:val="left"/>
      <w:pPr>
        <w:tabs>
          <w:tab w:val="num" w:pos="2880"/>
        </w:tabs>
        <w:ind w:left="2880" w:hanging="360"/>
      </w:pPr>
      <w:rPr>
        <w:rFonts w:ascii="Arial" w:hAnsi="Arial" w:hint="default"/>
      </w:rPr>
    </w:lvl>
    <w:lvl w:ilvl="4" w:tplc="5C826FB6" w:tentative="1">
      <w:start w:val="1"/>
      <w:numFmt w:val="bullet"/>
      <w:lvlText w:val="•"/>
      <w:lvlJc w:val="left"/>
      <w:pPr>
        <w:tabs>
          <w:tab w:val="num" w:pos="3600"/>
        </w:tabs>
        <w:ind w:left="3600" w:hanging="360"/>
      </w:pPr>
      <w:rPr>
        <w:rFonts w:ascii="Arial" w:hAnsi="Arial" w:hint="default"/>
      </w:rPr>
    </w:lvl>
    <w:lvl w:ilvl="5" w:tplc="078A8084" w:tentative="1">
      <w:start w:val="1"/>
      <w:numFmt w:val="bullet"/>
      <w:lvlText w:val="•"/>
      <w:lvlJc w:val="left"/>
      <w:pPr>
        <w:tabs>
          <w:tab w:val="num" w:pos="4320"/>
        </w:tabs>
        <w:ind w:left="4320" w:hanging="360"/>
      </w:pPr>
      <w:rPr>
        <w:rFonts w:ascii="Arial" w:hAnsi="Arial" w:hint="default"/>
      </w:rPr>
    </w:lvl>
    <w:lvl w:ilvl="6" w:tplc="AFD4CEAA" w:tentative="1">
      <w:start w:val="1"/>
      <w:numFmt w:val="bullet"/>
      <w:lvlText w:val="•"/>
      <w:lvlJc w:val="left"/>
      <w:pPr>
        <w:tabs>
          <w:tab w:val="num" w:pos="5040"/>
        </w:tabs>
        <w:ind w:left="5040" w:hanging="360"/>
      </w:pPr>
      <w:rPr>
        <w:rFonts w:ascii="Arial" w:hAnsi="Arial" w:hint="default"/>
      </w:rPr>
    </w:lvl>
    <w:lvl w:ilvl="7" w:tplc="09C897F4" w:tentative="1">
      <w:start w:val="1"/>
      <w:numFmt w:val="bullet"/>
      <w:lvlText w:val="•"/>
      <w:lvlJc w:val="left"/>
      <w:pPr>
        <w:tabs>
          <w:tab w:val="num" w:pos="5760"/>
        </w:tabs>
        <w:ind w:left="5760" w:hanging="360"/>
      </w:pPr>
      <w:rPr>
        <w:rFonts w:ascii="Arial" w:hAnsi="Arial" w:hint="default"/>
      </w:rPr>
    </w:lvl>
    <w:lvl w:ilvl="8" w:tplc="02EA32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A7604B"/>
    <w:multiLevelType w:val="hybridMultilevel"/>
    <w:tmpl w:val="EB642020"/>
    <w:lvl w:ilvl="0" w:tplc="D812BD92">
      <w:start w:val="1"/>
      <w:numFmt w:val="bullet"/>
      <w:lvlText w:val=" "/>
      <w:lvlJc w:val="left"/>
      <w:pPr>
        <w:tabs>
          <w:tab w:val="num" w:pos="720"/>
        </w:tabs>
        <w:ind w:left="720" w:hanging="360"/>
      </w:pPr>
      <w:rPr>
        <w:rFonts w:ascii="Calibri" w:hAnsi="Calibri" w:hint="default"/>
      </w:rPr>
    </w:lvl>
    <w:lvl w:ilvl="1" w:tplc="3320D0A4" w:tentative="1">
      <w:start w:val="1"/>
      <w:numFmt w:val="bullet"/>
      <w:lvlText w:val=" "/>
      <w:lvlJc w:val="left"/>
      <w:pPr>
        <w:tabs>
          <w:tab w:val="num" w:pos="1440"/>
        </w:tabs>
        <w:ind w:left="1440" w:hanging="360"/>
      </w:pPr>
      <w:rPr>
        <w:rFonts w:ascii="Calibri" w:hAnsi="Calibri" w:hint="default"/>
      </w:rPr>
    </w:lvl>
    <w:lvl w:ilvl="2" w:tplc="BD18FB58" w:tentative="1">
      <w:start w:val="1"/>
      <w:numFmt w:val="bullet"/>
      <w:lvlText w:val=" "/>
      <w:lvlJc w:val="left"/>
      <w:pPr>
        <w:tabs>
          <w:tab w:val="num" w:pos="2160"/>
        </w:tabs>
        <w:ind w:left="2160" w:hanging="360"/>
      </w:pPr>
      <w:rPr>
        <w:rFonts w:ascii="Calibri" w:hAnsi="Calibri" w:hint="default"/>
      </w:rPr>
    </w:lvl>
    <w:lvl w:ilvl="3" w:tplc="10DE769E" w:tentative="1">
      <w:start w:val="1"/>
      <w:numFmt w:val="bullet"/>
      <w:lvlText w:val=" "/>
      <w:lvlJc w:val="left"/>
      <w:pPr>
        <w:tabs>
          <w:tab w:val="num" w:pos="2880"/>
        </w:tabs>
        <w:ind w:left="2880" w:hanging="360"/>
      </w:pPr>
      <w:rPr>
        <w:rFonts w:ascii="Calibri" w:hAnsi="Calibri" w:hint="default"/>
      </w:rPr>
    </w:lvl>
    <w:lvl w:ilvl="4" w:tplc="E83284B6" w:tentative="1">
      <w:start w:val="1"/>
      <w:numFmt w:val="bullet"/>
      <w:lvlText w:val=" "/>
      <w:lvlJc w:val="left"/>
      <w:pPr>
        <w:tabs>
          <w:tab w:val="num" w:pos="3600"/>
        </w:tabs>
        <w:ind w:left="3600" w:hanging="360"/>
      </w:pPr>
      <w:rPr>
        <w:rFonts w:ascii="Calibri" w:hAnsi="Calibri" w:hint="default"/>
      </w:rPr>
    </w:lvl>
    <w:lvl w:ilvl="5" w:tplc="AEA2FBE4" w:tentative="1">
      <w:start w:val="1"/>
      <w:numFmt w:val="bullet"/>
      <w:lvlText w:val=" "/>
      <w:lvlJc w:val="left"/>
      <w:pPr>
        <w:tabs>
          <w:tab w:val="num" w:pos="4320"/>
        </w:tabs>
        <w:ind w:left="4320" w:hanging="360"/>
      </w:pPr>
      <w:rPr>
        <w:rFonts w:ascii="Calibri" w:hAnsi="Calibri" w:hint="default"/>
      </w:rPr>
    </w:lvl>
    <w:lvl w:ilvl="6" w:tplc="15D4EF3A" w:tentative="1">
      <w:start w:val="1"/>
      <w:numFmt w:val="bullet"/>
      <w:lvlText w:val=" "/>
      <w:lvlJc w:val="left"/>
      <w:pPr>
        <w:tabs>
          <w:tab w:val="num" w:pos="5040"/>
        </w:tabs>
        <w:ind w:left="5040" w:hanging="360"/>
      </w:pPr>
      <w:rPr>
        <w:rFonts w:ascii="Calibri" w:hAnsi="Calibri" w:hint="default"/>
      </w:rPr>
    </w:lvl>
    <w:lvl w:ilvl="7" w:tplc="26529DCE" w:tentative="1">
      <w:start w:val="1"/>
      <w:numFmt w:val="bullet"/>
      <w:lvlText w:val=" "/>
      <w:lvlJc w:val="left"/>
      <w:pPr>
        <w:tabs>
          <w:tab w:val="num" w:pos="5760"/>
        </w:tabs>
        <w:ind w:left="5760" w:hanging="360"/>
      </w:pPr>
      <w:rPr>
        <w:rFonts w:ascii="Calibri" w:hAnsi="Calibri" w:hint="default"/>
      </w:rPr>
    </w:lvl>
    <w:lvl w:ilvl="8" w:tplc="900CB93C"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42E6277A"/>
    <w:multiLevelType w:val="hybridMultilevel"/>
    <w:tmpl w:val="36221FD8"/>
    <w:lvl w:ilvl="0" w:tplc="F22E97E0">
      <w:start w:val="1"/>
      <w:numFmt w:val="bullet"/>
      <w:lvlText w:val="•"/>
      <w:lvlJc w:val="left"/>
      <w:pPr>
        <w:tabs>
          <w:tab w:val="num" w:pos="720"/>
        </w:tabs>
        <w:ind w:left="720" w:hanging="360"/>
      </w:pPr>
      <w:rPr>
        <w:rFonts w:ascii="Arial" w:hAnsi="Arial" w:hint="default"/>
      </w:rPr>
    </w:lvl>
    <w:lvl w:ilvl="1" w:tplc="D75EDD30" w:tentative="1">
      <w:start w:val="1"/>
      <w:numFmt w:val="bullet"/>
      <w:lvlText w:val="•"/>
      <w:lvlJc w:val="left"/>
      <w:pPr>
        <w:tabs>
          <w:tab w:val="num" w:pos="1440"/>
        </w:tabs>
        <w:ind w:left="1440" w:hanging="360"/>
      </w:pPr>
      <w:rPr>
        <w:rFonts w:ascii="Arial" w:hAnsi="Arial" w:hint="default"/>
      </w:rPr>
    </w:lvl>
    <w:lvl w:ilvl="2" w:tplc="349A4C18" w:tentative="1">
      <w:start w:val="1"/>
      <w:numFmt w:val="bullet"/>
      <w:lvlText w:val="•"/>
      <w:lvlJc w:val="left"/>
      <w:pPr>
        <w:tabs>
          <w:tab w:val="num" w:pos="2160"/>
        </w:tabs>
        <w:ind w:left="2160" w:hanging="360"/>
      </w:pPr>
      <w:rPr>
        <w:rFonts w:ascii="Arial" w:hAnsi="Arial" w:hint="default"/>
      </w:rPr>
    </w:lvl>
    <w:lvl w:ilvl="3" w:tplc="C7D26066" w:tentative="1">
      <w:start w:val="1"/>
      <w:numFmt w:val="bullet"/>
      <w:lvlText w:val="•"/>
      <w:lvlJc w:val="left"/>
      <w:pPr>
        <w:tabs>
          <w:tab w:val="num" w:pos="2880"/>
        </w:tabs>
        <w:ind w:left="2880" w:hanging="360"/>
      </w:pPr>
      <w:rPr>
        <w:rFonts w:ascii="Arial" w:hAnsi="Arial" w:hint="default"/>
      </w:rPr>
    </w:lvl>
    <w:lvl w:ilvl="4" w:tplc="92BCB59A" w:tentative="1">
      <w:start w:val="1"/>
      <w:numFmt w:val="bullet"/>
      <w:lvlText w:val="•"/>
      <w:lvlJc w:val="left"/>
      <w:pPr>
        <w:tabs>
          <w:tab w:val="num" w:pos="3600"/>
        </w:tabs>
        <w:ind w:left="3600" w:hanging="360"/>
      </w:pPr>
      <w:rPr>
        <w:rFonts w:ascii="Arial" w:hAnsi="Arial" w:hint="default"/>
      </w:rPr>
    </w:lvl>
    <w:lvl w:ilvl="5" w:tplc="704EF700" w:tentative="1">
      <w:start w:val="1"/>
      <w:numFmt w:val="bullet"/>
      <w:lvlText w:val="•"/>
      <w:lvlJc w:val="left"/>
      <w:pPr>
        <w:tabs>
          <w:tab w:val="num" w:pos="4320"/>
        </w:tabs>
        <w:ind w:left="4320" w:hanging="360"/>
      </w:pPr>
      <w:rPr>
        <w:rFonts w:ascii="Arial" w:hAnsi="Arial" w:hint="default"/>
      </w:rPr>
    </w:lvl>
    <w:lvl w:ilvl="6" w:tplc="85F22806" w:tentative="1">
      <w:start w:val="1"/>
      <w:numFmt w:val="bullet"/>
      <w:lvlText w:val="•"/>
      <w:lvlJc w:val="left"/>
      <w:pPr>
        <w:tabs>
          <w:tab w:val="num" w:pos="5040"/>
        </w:tabs>
        <w:ind w:left="5040" w:hanging="360"/>
      </w:pPr>
      <w:rPr>
        <w:rFonts w:ascii="Arial" w:hAnsi="Arial" w:hint="default"/>
      </w:rPr>
    </w:lvl>
    <w:lvl w:ilvl="7" w:tplc="DC7E6D48" w:tentative="1">
      <w:start w:val="1"/>
      <w:numFmt w:val="bullet"/>
      <w:lvlText w:val="•"/>
      <w:lvlJc w:val="left"/>
      <w:pPr>
        <w:tabs>
          <w:tab w:val="num" w:pos="5760"/>
        </w:tabs>
        <w:ind w:left="5760" w:hanging="360"/>
      </w:pPr>
      <w:rPr>
        <w:rFonts w:ascii="Arial" w:hAnsi="Arial" w:hint="default"/>
      </w:rPr>
    </w:lvl>
    <w:lvl w:ilvl="8" w:tplc="FF4E1E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633CA8"/>
    <w:multiLevelType w:val="hybridMultilevel"/>
    <w:tmpl w:val="6DA24D50"/>
    <w:lvl w:ilvl="0" w:tplc="6142A4FC">
      <w:start w:val="1"/>
      <w:numFmt w:val="bullet"/>
      <w:lvlText w:val="•"/>
      <w:lvlJc w:val="left"/>
      <w:pPr>
        <w:tabs>
          <w:tab w:val="num" w:pos="720"/>
        </w:tabs>
        <w:ind w:left="720" w:hanging="360"/>
      </w:pPr>
      <w:rPr>
        <w:rFonts w:ascii="Arial" w:hAnsi="Arial" w:hint="default"/>
      </w:rPr>
    </w:lvl>
    <w:lvl w:ilvl="1" w:tplc="0A026CF0" w:tentative="1">
      <w:start w:val="1"/>
      <w:numFmt w:val="bullet"/>
      <w:lvlText w:val="•"/>
      <w:lvlJc w:val="left"/>
      <w:pPr>
        <w:tabs>
          <w:tab w:val="num" w:pos="1440"/>
        </w:tabs>
        <w:ind w:left="1440" w:hanging="360"/>
      </w:pPr>
      <w:rPr>
        <w:rFonts w:ascii="Arial" w:hAnsi="Arial" w:hint="default"/>
      </w:rPr>
    </w:lvl>
    <w:lvl w:ilvl="2" w:tplc="B3DEF4B0" w:tentative="1">
      <w:start w:val="1"/>
      <w:numFmt w:val="bullet"/>
      <w:lvlText w:val="•"/>
      <w:lvlJc w:val="left"/>
      <w:pPr>
        <w:tabs>
          <w:tab w:val="num" w:pos="2160"/>
        </w:tabs>
        <w:ind w:left="2160" w:hanging="360"/>
      </w:pPr>
      <w:rPr>
        <w:rFonts w:ascii="Arial" w:hAnsi="Arial" w:hint="default"/>
      </w:rPr>
    </w:lvl>
    <w:lvl w:ilvl="3" w:tplc="C4322E38" w:tentative="1">
      <w:start w:val="1"/>
      <w:numFmt w:val="bullet"/>
      <w:lvlText w:val="•"/>
      <w:lvlJc w:val="left"/>
      <w:pPr>
        <w:tabs>
          <w:tab w:val="num" w:pos="2880"/>
        </w:tabs>
        <w:ind w:left="2880" w:hanging="360"/>
      </w:pPr>
      <w:rPr>
        <w:rFonts w:ascii="Arial" w:hAnsi="Arial" w:hint="default"/>
      </w:rPr>
    </w:lvl>
    <w:lvl w:ilvl="4" w:tplc="70201860" w:tentative="1">
      <w:start w:val="1"/>
      <w:numFmt w:val="bullet"/>
      <w:lvlText w:val="•"/>
      <w:lvlJc w:val="left"/>
      <w:pPr>
        <w:tabs>
          <w:tab w:val="num" w:pos="3600"/>
        </w:tabs>
        <w:ind w:left="3600" w:hanging="360"/>
      </w:pPr>
      <w:rPr>
        <w:rFonts w:ascii="Arial" w:hAnsi="Arial" w:hint="default"/>
      </w:rPr>
    </w:lvl>
    <w:lvl w:ilvl="5" w:tplc="9F0CFF4E" w:tentative="1">
      <w:start w:val="1"/>
      <w:numFmt w:val="bullet"/>
      <w:lvlText w:val="•"/>
      <w:lvlJc w:val="left"/>
      <w:pPr>
        <w:tabs>
          <w:tab w:val="num" w:pos="4320"/>
        </w:tabs>
        <w:ind w:left="4320" w:hanging="360"/>
      </w:pPr>
      <w:rPr>
        <w:rFonts w:ascii="Arial" w:hAnsi="Arial" w:hint="default"/>
      </w:rPr>
    </w:lvl>
    <w:lvl w:ilvl="6" w:tplc="14B4AA02" w:tentative="1">
      <w:start w:val="1"/>
      <w:numFmt w:val="bullet"/>
      <w:lvlText w:val="•"/>
      <w:lvlJc w:val="left"/>
      <w:pPr>
        <w:tabs>
          <w:tab w:val="num" w:pos="5040"/>
        </w:tabs>
        <w:ind w:left="5040" w:hanging="360"/>
      </w:pPr>
      <w:rPr>
        <w:rFonts w:ascii="Arial" w:hAnsi="Arial" w:hint="default"/>
      </w:rPr>
    </w:lvl>
    <w:lvl w:ilvl="7" w:tplc="8B5E1A52" w:tentative="1">
      <w:start w:val="1"/>
      <w:numFmt w:val="bullet"/>
      <w:lvlText w:val="•"/>
      <w:lvlJc w:val="left"/>
      <w:pPr>
        <w:tabs>
          <w:tab w:val="num" w:pos="5760"/>
        </w:tabs>
        <w:ind w:left="5760" w:hanging="360"/>
      </w:pPr>
      <w:rPr>
        <w:rFonts w:ascii="Arial" w:hAnsi="Arial" w:hint="default"/>
      </w:rPr>
    </w:lvl>
    <w:lvl w:ilvl="8" w:tplc="1436CE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3"/>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11062"/>
    <w:rsid w:val="00042C71"/>
    <w:rsid w:val="0006594F"/>
    <w:rsid w:val="00072E3E"/>
    <w:rsid w:val="00074B3A"/>
    <w:rsid w:val="000809A8"/>
    <w:rsid w:val="000A428B"/>
    <w:rsid w:val="000B0029"/>
    <w:rsid w:val="000B50AB"/>
    <w:rsid w:val="000B78EC"/>
    <w:rsid w:val="00102DF7"/>
    <w:rsid w:val="001135C7"/>
    <w:rsid w:val="0012200B"/>
    <w:rsid w:val="00172CE8"/>
    <w:rsid w:val="00176F6C"/>
    <w:rsid w:val="001A5739"/>
    <w:rsid w:val="001E71A8"/>
    <w:rsid w:val="00205617"/>
    <w:rsid w:val="00220A22"/>
    <w:rsid w:val="00263CEC"/>
    <w:rsid w:val="002B0190"/>
    <w:rsid w:val="002D3DEB"/>
    <w:rsid w:val="002E0D8B"/>
    <w:rsid w:val="002E62AD"/>
    <w:rsid w:val="00305A95"/>
    <w:rsid w:val="00313008"/>
    <w:rsid w:val="003610D3"/>
    <w:rsid w:val="00386513"/>
    <w:rsid w:val="003942BF"/>
    <w:rsid w:val="003D6099"/>
    <w:rsid w:val="003E3041"/>
    <w:rsid w:val="003E3A5B"/>
    <w:rsid w:val="003E40FD"/>
    <w:rsid w:val="0040001D"/>
    <w:rsid w:val="00404B03"/>
    <w:rsid w:val="0041057C"/>
    <w:rsid w:val="00432CAC"/>
    <w:rsid w:val="00436448"/>
    <w:rsid w:val="00446C33"/>
    <w:rsid w:val="00470350"/>
    <w:rsid w:val="004A08C4"/>
    <w:rsid w:val="004C33B2"/>
    <w:rsid w:val="004F0D33"/>
    <w:rsid w:val="005148B6"/>
    <w:rsid w:val="005261F6"/>
    <w:rsid w:val="00532550"/>
    <w:rsid w:val="0053342B"/>
    <w:rsid w:val="00570855"/>
    <w:rsid w:val="00570EBA"/>
    <w:rsid w:val="00586D9B"/>
    <w:rsid w:val="005967B7"/>
    <w:rsid w:val="005A5554"/>
    <w:rsid w:val="005B0A69"/>
    <w:rsid w:val="005B7322"/>
    <w:rsid w:val="005D3A92"/>
    <w:rsid w:val="00654EEF"/>
    <w:rsid w:val="00665CD0"/>
    <w:rsid w:val="0067283B"/>
    <w:rsid w:val="00677060"/>
    <w:rsid w:val="00680F81"/>
    <w:rsid w:val="00691AF6"/>
    <w:rsid w:val="00696810"/>
    <w:rsid w:val="006A1E27"/>
    <w:rsid w:val="006B7180"/>
    <w:rsid w:val="006D39C6"/>
    <w:rsid w:val="006F7E01"/>
    <w:rsid w:val="007115F5"/>
    <w:rsid w:val="007263DD"/>
    <w:rsid w:val="007A2699"/>
    <w:rsid w:val="007A3C3A"/>
    <w:rsid w:val="007B4254"/>
    <w:rsid w:val="007D038B"/>
    <w:rsid w:val="007D5AA8"/>
    <w:rsid w:val="007E56EA"/>
    <w:rsid w:val="00830FE5"/>
    <w:rsid w:val="00864DF4"/>
    <w:rsid w:val="00873300"/>
    <w:rsid w:val="00877C73"/>
    <w:rsid w:val="00886E30"/>
    <w:rsid w:val="008951CE"/>
    <w:rsid w:val="008B4CB3"/>
    <w:rsid w:val="008E0F5D"/>
    <w:rsid w:val="008E3DDD"/>
    <w:rsid w:val="008F60C2"/>
    <w:rsid w:val="00903A12"/>
    <w:rsid w:val="00905F06"/>
    <w:rsid w:val="009066C3"/>
    <w:rsid w:val="00912DEA"/>
    <w:rsid w:val="009210B8"/>
    <w:rsid w:val="00932376"/>
    <w:rsid w:val="00941E90"/>
    <w:rsid w:val="00952485"/>
    <w:rsid w:val="009574BA"/>
    <w:rsid w:val="00977926"/>
    <w:rsid w:val="009A081E"/>
    <w:rsid w:val="009B5330"/>
    <w:rsid w:val="009C2F50"/>
    <w:rsid w:val="009E6C68"/>
    <w:rsid w:val="009F3BEB"/>
    <w:rsid w:val="009F6B02"/>
    <w:rsid w:val="00A27457"/>
    <w:rsid w:val="00A709A1"/>
    <w:rsid w:val="00A81F75"/>
    <w:rsid w:val="00AB339B"/>
    <w:rsid w:val="00AB6316"/>
    <w:rsid w:val="00AD2509"/>
    <w:rsid w:val="00B438BF"/>
    <w:rsid w:val="00B9658D"/>
    <w:rsid w:val="00BC6FD0"/>
    <w:rsid w:val="00BF6CCA"/>
    <w:rsid w:val="00C120F9"/>
    <w:rsid w:val="00C174EB"/>
    <w:rsid w:val="00C35AD1"/>
    <w:rsid w:val="00C67057"/>
    <w:rsid w:val="00C806E5"/>
    <w:rsid w:val="00C905FC"/>
    <w:rsid w:val="00C935A9"/>
    <w:rsid w:val="00CD01D7"/>
    <w:rsid w:val="00D405C1"/>
    <w:rsid w:val="00D61196"/>
    <w:rsid w:val="00D6396E"/>
    <w:rsid w:val="00D70B7E"/>
    <w:rsid w:val="00D81DE1"/>
    <w:rsid w:val="00D908D3"/>
    <w:rsid w:val="00D96D16"/>
    <w:rsid w:val="00D9704B"/>
    <w:rsid w:val="00DB29C9"/>
    <w:rsid w:val="00DF2C79"/>
    <w:rsid w:val="00E13AC3"/>
    <w:rsid w:val="00E32EDF"/>
    <w:rsid w:val="00E458B4"/>
    <w:rsid w:val="00E526AE"/>
    <w:rsid w:val="00E90D8A"/>
    <w:rsid w:val="00E95CE2"/>
    <w:rsid w:val="00EA04DD"/>
    <w:rsid w:val="00EC00BE"/>
    <w:rsid w:val="00EE613F"/>
    <w:rsid w:val="00EF6BC6"/>
    <w:rsid w:val="00F14257"/>
    <w:rsid w:val="00F443AB"/>
    <w:rsid w:val="00F56A76"/>
    <w:rsid w:val="00F625A0"/>
    <w:rsid w:val="00F7400D"/>
    <w:rsid w:val="00F74FE9"/>
    <w:rsid w:val="00F75B7B"/>
    <w:rsid w:val="00F836A6"/>
    <w:rsid w:val="00FA7505"/>
    <w:rsid w:val="00FB491C"/>
    <w:rsid w:val="00FC6B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61600"/>
  <w15:docId w15:val="{4CAD3A41-3B41-4FB7-8F7D-CBC09D77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 w:type="paragraph" w:styleId="NormalWeb">
    <w:name w:val="Normal (Web)"/>
    <w:basedOn w:val="Normal"/>
    <w:uiPriority w:val="99"/>
    <w:semiHidden/>
    <w:unhideWhenUsed/>
    <w:rsid w:val="00903A12"/>
    <w:pPr>
      <w:spacing w:before="100" w:beforeAutospacing="1" w:after="100" w:afterAutospacing="1"/>
    </w:pPr>
    <w:rPr>
      <w:rFonts w:eastAsia="Times New Roman"/>
      <w:sz w:val="24"/>
      <w:szCs w:val="24"/>
    </w:rPr>
  </w:style>
  <w:style w:type="character" w:styleId="Hyperlink">
    <w:name w:val="Hyperlink"/>
    <w:basedOn w:val="DefaultParagraphFont"/>
    <w:uiPriority w:val="99"/>
    <w:unhideWhenUsed/>
    <w:rsid w:val="00886E30"/>
    <w:rPr>
      <w:color w:val="0000FF" w:themeColor="hyperlink"/>
      <w:u w:val="single"/>
    </w:rPr>
  </w:style>
  <w:style w:type="character" w:styleId="UnresolvedMention">
    <w:name w:val="Unresolved Mention"/>
    <w:basedOn w:val="DefaultParagraphFont"/>
    <w:uiPriority w:val="99"/>
    <w:semiHidden/>
    <w:unhideWhenUsed/>
    <w:rsid w:val="00886E30"/>
    <w:rPr>
      <w:color w:val="605E5C"/>
      <w:shd w:val="clear" w:color="auto" w:fill="E1DFDD"/>
    </w:rPr>
  </w:style>
  <w:style w:type="character" w:styleId="Strong">
    <w:name w:val="Strong"/>
    <w:basedOn w:val="DefaultParagraphFont"/>
    <w:uiPriority w:val="22"/>
    <w:qFormat/>
    <w:rsid w:val="00D908D3"/>
    <w:rPr>
      <w:b/>
      <w:bCs/>
    </w:rPr>
  </w:style>
  <w:style w:type="paragraph" w:styleId="Header">
    <w:name w:val="header"/>
    <w:basedOn w:val="Normal"/>
    <w:link w:val="HeaderChar"/>
    <w:uiPriority w:val="99"/>
    <w:unhideWhenUsed/>
    <w:rsid w:val="009C2F50"/>
    <w:pPr>
      <w:tabs>
        <w:tab w:val="center" w:pos="4513"/>
        <w:tab w:val="right" w:pos="9026"/>
      </w:tabs>
    </w:pPr>
  </w:style>
  <w:style w:type="character" w:customStyle="1" w:styleId="HeaderChar">
    <w:name w:val="Header Char"/>
    <w:basedOn w:val="DefaultParagraphFont"/>
    <w:link w:val="Header"/>
    <w:uiPriority w:val="99"/>
    <w:rsid w:val="009C2F50"/>
    <w:rPr>
      <w:rFonts w:ascii="Times New Roman" w:hAnsi="Times New Roman"/>
      <w:sz w:val="20"/>
      <w:szCs w:val="20"/>
    </w:rPr>
  </w:style>
  <w:style w:type="paragraph" w:styleId="Footer">
    <w:name w:val="footer"/>
    <w:basedOn w:val="Normal"/>
    <w:link w:val="FooterChar"/>
    <w:uiPriority w:val="99"/>
    <w:unhideWhenUsed/>
    <w:rsid w:val="009C2F50"/>
    <w:pPr>
      <w:tabs>
        <w:tab w:val="center" w:pos="4513"/>
        <w:tab w:val="right" w:pos="9026"/>
      </w:tabs>
    </w:pPr>
  </w:style>
  <w:style w:type="character" w:customStyle="1" w:styleId="FooterChar">
    <w:name w:val="Footer Char"/>
    <w:basedOn w:val="DefaultParagraphFont"/>
    <w:link w:val="Footer"/>
    <w:uiPriority w:val="99"/>
    <w:rsid w:val="009C2F50"/>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41556">
      <w:bodyDiv w:val="1"/>
      <w:marLeft w:val="0"/>
      <w:marRight w:val="0"/>
      <w:marTop w:val="0"/>
      <w:marBottom w:val="0"/>
      <w:divBdr>
        <w:top w:val="none" w:sz="0" w:space="0" w:color="auto"/>
        <w:left w:val="none" w:sz="0" w:space="0" w:color="auto"/>
        <w:bottom w:val="none" w:sz="0" w:space="0" w:color="auto"/>
        <w:right w:val="none" w:sz="0" w:space="0" w:color="auto"/>
      </w:divBdr>
    </w:div>
    <w:div w:id="156069297">
      <w:bodyDiv w:val="1"/>
      <w:marLeft w:val="0"/>
      <w:marRight w:val="0"/>
      <w:marTop w:val="0"/>
      <w:marBottom w:val="0"/>
      <w:divBdr>
        <w:top w:val="none" w:sz="0" w:space="0" w:color="auto"/>
        <w:left w:val="none" w:sz="0" w:space="0" w:color="auto"/>
        <w:bottom w:val="none" w:sz="0" w:space="0" w:color="auto"/>
        <w:right w:val="none" w:sz="0" w:space="0" w:color="auto"/>
      </w:divBdr>
    </w:div>
    <w:div w:id="394160041">
      <w:bodyDiv w:val="1"/>
      <w:marLeft w:val="0"/>
      <w:marRight w:val="0"/>
      <w:marTop w:val="0"/>
      <w:marBottom w:val="0"/>
      <w:divBdr>
        <w:top w:val="none" w:sz="0" w:space="0" w:color="auto"/>
        <w:left w:val="none" w:sz="0" w:space="0" w:color="auto"/>
        <w:bottom w:val="none" w:sz="0" w:space="0" w:color="auto"/>
        <w:right w:val="none" w:sz="0" w:space="0" w:color="auto"/>
      </w:divBdr>
    </w:div>
    <w:div w:id="842549423">
      <w:bodyDiv w:val="1"/>
      <w:marLeft w:val="0"/>
      <w:marRight w:val="0"/>
      <w:marTop w:val="0"/>
      <w:marBottom w:val="0"/>
      <w:divBdr>
        <w:top w:val="none" w:sz="0" w:space="0" w:color="auto"/>
        <w:left w:val="none" w:sz="0" w:space="0" w:color="auto"/>
        <w:bottom w:val="none" w:sz="0" w:space="0" w:color="auto"/>
        <w:right w:val="none" w:sz="0" w:space="0" w:color="auto"/>
      </w:divBdr>
    </w:div>
    <w:div w:id="1062632533">
      <w:bodyDiv w:val="1"/>
      <w:marLeft w:val="0"/>
      <w:marRight w:val="0"/>
      <w:marTop w:val="0"/>
      <w:marBottom w:val="0"/>
      <w:divBdr>
        <w:top w:val="none" w:sz="0" w:space="0" w:color="auto"/>
        <w:left w:val="none" w:sz="0" w:space="0" w:color="auto"/>
        <w:bottom w:val="none" w:sz="0" w:space="0" w:color="auto"/>
        <w:right w:val="none" w:sz="0" w:space="0" w:color="auto"/>
      </w:divBdr>
    </w:div>
    <w:div w:id="1234388681">
      <w:bodyDiv w:val="1"/>
      <w:marLeft w:val="0"/>
      <w:marRight w:val="0"/>
      <w:marTop w:val="0"/>
      <w:marBottom w:val="0"/>
      <w:divBdr>
        <w:top w:val="none" w:sz="0" w:space="0" w:color="auto"/>
        <w:left w:val="none" w:sz="0" w:space="0" w:color="auto"/>
        <w:bottom w:val="none" w:sz="0" w:space="0" w:color="auto"/>
        <w:right w:val="none" w:sz="0" w:space="0" w:color="auto"/>
      </w:divBdr>
    </w:div>
    <w:div w:id="1317763929">
      <w:bodyDiv w:val="1"/>
      <w:marLeft w:val="0"/>
      <w:marRight w:val="0"/>
      <w:marTop w:val="0"/>
      <w:marBottom w:val="0"/>
      <w:divBdr>
        <w:top w:val="none" w:sz="0" w:space="0" w:color="auto"/>
        <w:left w:val="none" w:sz="0" w:space="0" w:color="auto"/>
        <w:bottom w:val="none" w:sz="0" w:space="0" w:color="auto"/>
        <w:right w:val="none" w:sz="0" w:space="0" w:color="auto"/>
      </w:divBdr>
      <w:divsChild>
        <w:div w:id="851383810">
          <w:marLeft w:val="144"/>
          <w:marRight w:val="0"/>
          <w:marTop w:val="240"/>
          <w:marBottom w:val="40"/>
          <w:divBdr>
            <w:top w:val="none" w:sz="0" w:space="0" w:color="auto"/>
            <w:left w:val="none" w:sz="0" w:space="0" w:color="auto"/>
            <w:bottom w:val="none" w:sz="0" w:space="0" w:color="auto"/>
            <w:right w:val="none" w:sz="0" w:space="0" w:color="auto"/>
          </w:divBdr>
        </w:div>
      </w:divsChild>
    </w:div>
    <w:div w:id="1377198014">
      <w:bodyDiv w:val="1"/>
      <w:marLeft w:val="0"/>
      <w:marRight w:val="0"/>
      <w:marTop w:val="0"/>
      <w:marBottom w:val="0"/>
      <w:divBdr>
        <w:top w:val="none" w:sz="0" w:space="0" w:color="auto"/>
        <w:left w:val="none" w:sz="0" w:space="0" w:color="auto"/>
        <w:bottom w:val="none" w:sz="0" w:space="0" w:color="auto"/>
        <w:right w:val="none" w:sz="0" w:space="0" w:color="auto"/>
      </w:divBdr>
      <w:divsChild>
        <w:div w:id="104926241">
          <w:marLeft w:val="691"/>
          <w:marRight w:val="0"/>
          <w:marTop w:val="240"/>
          <w:marBottom w:val="40"/>
          <w:divBdr>
            <w:top w:val="none" w:sz="0" w:space="0" w:color="auto"/>
            <w:left w:val="none" w:sz="0" w:space="0" w:color="auto"/>
            <w:bottom w:val="none" w:sz="0" w:space="0" w:color="auto"/>
            <w:right w:val="none" w:sz="0" w:space="0" w:color="auto"/>
          </w:divBdr>
        </w:div>
        <w:div w:id="498664917">
          <w:marLeft w:val="691"/>
          <w:marRight w:val="0"/>
          <w:marTop w:val="240"/>
          <w:marBottom w:val="40"/>
          <w:divBdr>
            <w:top w:val="none" w:sz="0" w:space="0" w:color="auto"/>
            <w:left w:val="none" w:sz="0" w:space="0" w:color="auto"/>
            <w:bottom w:val="none" w:sz="0" w:space="0" w:color="auto"/>
            <w:right w:val="none" w:sz="0" w:space="0" w:color="auto"/>
          </w:divBdr>
        </w:div>
        <w:div w:id="1973099324">
          <w:marLeft w:val="691"/>
          <w:marRight w:val="0"/>
          <w:marTop w:val="240"/>
          <w:marBottom w:val="40"/>
          <w:divBdr>
            <w:top w:val="none" w:sz="0" w:space="0" w:color="auto"/>
            <w:left w:val="none" w:sz="0" w:space="0" w:color="auto"/>
            <w:bottom w:val="none" w:sz="0" w:space="0" w:color="auto"/>
            <w:right w:val="none" w:sz="0" w:space="0" w:color="auto"/>
          </w:divBdr>
        </w:div>
      </w:divsChild>
    </w:div>
    <w:div w:id="1390417781">
      <w:bodyDiv w:val="1"/>
      <w:marLeft w:val="0"/>
      <w:marRight w:val="0"/>
      <w:marTop w:val="0"/>
      <w:marBottom w:val="0"/>
      <w:divBdr>
        <w:top w:val="none" w:sz="0" w:space="0" w:color="auto"/>
        <w:left w:val="none" w:sz="0" w:space="0" w:color="auto"/>
        <w:bottom w:val="none" w:sz="0" w:space="0" w:color="auto"/>
        <w:right w:val="none" w:sz="0" w:space="0" w:color="auto"/>
      </w:divBdr>
      <w:divsChild>
        <w:div w:id="213860268">
          <w:marLeft w:val="547"/>
          <w:marRight w:val="0"/>
          <w:marTop w:val="134"/>
          <w:marBottom w:val="0"/>
          <w:divBdr>
            <w:top w:val="none" w:sz="0" w:space="0" w:color="auto"/>
            <w:left w:val="none" w:sz="0" w:space="0" w:color="auto"/>
            <w:bottom w:val="none" w:sz="0" w:space="0" w:color="auto"/>
            <w:right w:val="none" w:sz="0" w:space="0" w:color="auto"/>
          </w:divBdr>
        </w:div>
      </w:divsChild>
    </w:div>
    <w:div w:id="1867601278">
      <w:bodyDiv w:val="1"/>
      <w:marLeft w:val="0"/>
      <w:marRight w:val="0"/>
      <w:marTop w:val="0"/>
      <w:marBottom w:val="0"/>
      <w:divBdr>
        <w:top w:val="none" w:sz="0" w:space="0" w:color="auto"/>
        <w:left w:val="none" w:sz="0" w:space="0" w:color="auto"/>
        <w:bottom w:val="none" w:sz="0" w:space="0" w:color="auto"/>
        <w:right w:val="none" w:sz="0" w:space="0" w:color="auto"/>
      </w:divBdr>
      <w:divsChild>
        <w:div w:id="1779907951">
          <w:marLeft w:val="547"/>
          <w:marRight w:val="0"/>
          <w:marTop w:val="144"/>
          <w:marBottom w:val="0"/>
          <w:divBdr>
            <w:top w:val="none" w:sz="0" w:space="0" w:color="auto"/>
            <w:left w:val="none" w:sz="0" w:space="0" w:color="auto"/>
            <w:bottom w:val="none" w:sz="0" w:space="0" w:color="auto"/>
            <w:right w:val="none" w:sz="0" w:space="0" w:color="auto"/>
          </w:divBdr>
        </w:div>
        <w:div w:id="569851635">
          <w:marLeft w:val="1555"/>
          <w:marRight w:val="0"/>
          <w:marTop w:val="144"/>
          <w:marBottom w:val="0"/>
          <w:divBdr>
            <w:top w:val="none" w:sz="0" w:space="0" w:color="auto"/>
            <w:left w:val="none" w:sz="0" w:space="0" w:color="auto"/>
            <w:bottom w:val="none" w:sz="0" w:space="0" w:color="auto"/>
            <w:right w:val="none" w:sz="0" w:space="0" w:color="auto"/>
          </w:divBdr>
        </w:div>
        <w:div w:id="624242152">
          <w:marLeft w:val="1555"/>
          <w:marRight w:val="0"/>
          <w:marTop w:val="144"/>
          <w:marBottom w:val="0"/>
          <w:divBdr>
            <w:top w:val="none" w:sz="0" w:space="0" w:color="auto"/>
            <w:left w:val="none" w:sz="0" w:space="0" w:color="auto"/>
            <w:bottom w:val="none" w:sz="0" w:space="0" w:color="auto"/>
            <w:right w:val="none" w:sz="0" w:space="0" w:color="auto"/>
          </w:divBdr>
        </w:div>
        <w:div w:id="1976249477">
          <w:marLeft w:val="1555"/>
          <w:marRight w:val="0"/>
          <w:marTop w:val="144"/>
          <w:marBottom w:val="0"/>
          <w:divBdr>
            <w:top w:val="none" w:sz="0" w:space="0" w:color="auto"/>
            <w:left w:val="none" w:sz="0" w:space="0" w:color="auto"/>
            <w:bottom w:val="none" w:sz="0" w:space="0" w:color="auto"/>
            <w:right w:val="none" w:sz="0" w:space="0" w:color="auto"/>
          </w:divBdr>
        </w:div>
      </w:divsChild>
    </w:div>
    <w:div w:id="1870800564">
      <w:bodyDiv w:val="1"/>
      <w:marLeft w:val="0"/>
      <w:marRight w:val="0"/>
      <w:marTop w:val="0"/>
      <w:marBottom w:val="0"/>
      <w:divBdr>
        <w:top w:val="none" w:sz="0" w:space="0" w:color="auto"/>
        <w:left w:val="none" w:sz="0" w:space="0" w:color="auto"/>
        <w:bottom w:val="none" w:sz="0" w:space="0" w:color="auto"/>
        <w:right w:val="none" w:sz="0" w:space="0" w:color="auto"/>
      </w:divBdr>
      <w:divsChild>
        <w:div w:id="158638004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ultural_identity"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1294</TotalTime>
  <Pages>1</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mackenzie davies</cp:lastModifiedBy>
  <cp:revision>9</cp:revision>
  <cp:lastPrinted>2014-06-24T11:47:00Z</cp:lastPrinted>
  <dcterms:created xsi:type="dcterms:W3CDTF">2019-10-23T17:37:00Z</dcterms:created>
  <dcterms:modified xsi:type="dcterms:W3CDTF">2019-11-29T11:34:00Z</dcterms:modified>
</cp:coreProperties>
</file>