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1D4CA" w14:textId="6BA4EB46" w:rsidR="00B151A8" w:rsidRPr="008E27E9" w:rsidRDefault="00A95ECB" w:rsidP="00A95ECB">
      <w:pPr>
        <w:jc w:val="center"/>
        <w:rPr>
          <w:rFonts w:ascii="Times New Roman" w:hAnsi="Times New Roman" w:cs="Times New Roman"/>
          <w:b/>
          <w:bCs/>
          <w:i/>
          <w:iCs/>
          <w:sz w:val="48"/>
          <w:szCs w:val="48"/>
        </w:rPr>
      </w:pPr>
      <w:r w:rsidRPr="008E27E9">
        <w:rPr>
          <w:rFonts w:ascii="Times New Roman" w:hAnsi="Times New Roman" w:cs="Times New Roman"/>
          <w:b/>
          <w:bCs/>
          <w:i/>
          <w:iCs/>
          <w:sz w:val="48"/>
          <w:szCs w:val="48"/>
        </w:rPr>
        <w:t>Marketing Essentials</w:t>
      </w:r>
    </w:p>
    <w:p w14:paraId="30E2C09C" w14:textId="1A92635C" w:rsidR="00CF259B" w:rsidRPr="008E27E9" w:rsidRDefault="00CF259B" w:rsidP="00A95ECB">
      <w:pPr>
        <w:jc w:val="center"/>
        <w:rPr>
          <w:rFonts w:ascii="Times New Roman" w:hAnsi="Times New Roman" w:cs="Times New Roman"/>
          <w:b/>
          <w:bCs/>
          <w:i/>
          <w:iCs/>
          <w:sz w:val="48"/>
          <w:szCs w:val="48"/>
        </w:rPr>
      </w:pPr>
      <w:r w:rsidRPr="008E27E9">
        <w:rPr>
          <w:rFonts w:ascii="Times New Roman" w:hAnsi="Times New Roman" w:cs="Times New Roman"/>
          <w:b/>
          <w:bCs/>
          <w:i/>
          <w:iCs/>
          <w:sz w:val="48"/>
          <w:szCs w:val="48"/>
        </w:rPr>
        <w:t>BMIH4005</w:t>
      </w:r>
    </w:p>
    <w:p w14:paraId="7CFA771E" w14:textId="2FB8AAAB" w:rsidR="00CF259B" w:rsidRDefault="00CF259B" w:rsidP="00A95ECB">
      <w:pPr>
        <w:jc w:val="center"/>
        <w:rPr>
          <w:rFonts w:ascii="Times New Roman" w:hAnsi="Times New Roman" w:cs="Times New Roman"/>
          <w:sz w:val="48"/>
          <w:szCs w:val="48"/>
        </w:rPr>
      </w:pPr>
    </w:p>
    <w:p w14:paraId="4A234255" w14:textId="77777777" w:rsidR="00C418B7" w:rsidRPr="008E27E9" w:rsidRDefault="00CF259B" w:rsidP="00A95ECB">
      <w:pPr>
        <w:jc w:val="center"/>
        <w:rPr>
          <w:rFonts w:ascii="Times New Roman" w:hAnsi="Times New Roman" w:cs="Times New Roman"/>
          <w:i/>
          <w:iCs/>
          <w:sz w:val="48"/>
          <w:szCs w:val="48"/>
        </w:rPr>
      </w:pPr>
      <w:r w:rsidRPr="008E27E9">
        <w:rPr>
          <w:rFonts w:ascii="Times New Roman" w:hAnsi="Times New Roman" w:cs="Times New Roman"/>
          <w:i/>
          <w:iCs/>
          <w:sz w:val="48"/>
          <w:szCs w:val="48"/>
        </w:rPr>
        <w:t>Marketing Plan for</w:t>
      </w:r>
    </w:p>
    <w:p w14:paraId="5A7823D5" w14:textId="2A2507EC" w:rsidR="00CF259B" w:rsidRPr="008E27E9" w:rsidRDefault="00CF259B" w:rsidP="00A95ECB">
      <w:pPr>
        <w:jc w:val="center"/>
        <w:rPr>
          <w:rFonts w:ascii="Times New Roman" w:hAnsi="Times New Roman" w:cs="Times New Roman"/>
          <w:i/>
          <w:iCs/>
          <w:sz w:val="48"/>
          <w:szCs w:val="48"/>
        </w:rPr>
      </w:pPr>
      <w:r w:rsidRPr="008E27E9">
        <w:rPr>
          <w:rFonts w:ascii="Times New Roman" w:hAnsi="Times New Roman" w:cs="Times New Roman"/>
          <w:i/>
          <w:iCs/>
          <w:sz w:val="48"/>
          <w:szCs w:val="48"/>
        </w:rPr>
        <w:t xml:space="preserve"> Moxy</w:t>
      </w:r>
      <w:r w:rsidR="00C418B7" w:rsidRPr="008E27E9">
        <w:rPr>
          <w:rFonts w:ascii="Times New Roman" w:hAnsi="Times New Roman" w:cs="Times New Roman"/>
          <w:i/>
          <w:iCs/>
          <w:sz w:val="48"/>
          <w:szCs w:val="48"/>
        </w:rPr>
        <w:t xml:space="preserve"> London Excel</w:t>
      </w:r>
    </w:p>
    <w:p w14:paraId="7D463BF5" w14:textId="3137C770" w:rsidR="0048540A" w:rsidRDefault="0048540A" w:rsidP="00A95ECB">
      <w:pPr>
        <w:jc w:val="center"/>
        <w:rPr>
          <w:rFonts w:ascii="Times New Roman" w:hAnsi="Times New Roman" w:cs="Times New Roman"/>
          <w:sz w:val="48"/>
          <w:szCs w:val="48"/>
        </w:rPr>
      </w:pPr>
      <w:r>
        <w:rPr>
          <w:rFonts w:ascii="Times New Roman" w:hAnsi="Times New Roman" w:cs="Times New Roman"/>
          <w:noProof/>
          <w:sz w:val="48"/>
          <w:szCs w:val="48"/>
        </w:rPr>
        <w:drawing>
          <wp:inline distT="0" distB="0" distL="0" distR="0" wp14:anchorId="32F7F0C5" wp14:editId="2D876458">
            <wp:extent cx="3594100" cy="2748429"/>
            <wp:effectExtent l="0" t="0" r="6350" b="0"/>
            <wp:docPr id="1" name="Picture 1" descr="A picture containing ind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 ceil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03961" cy="2755969"/>
                    </a:xfrm>
                    <a:prstGeom prst="rect">
                      <a:avLst/>
                    </a:prstGeom>
                  </pic:spPr>
                </pic:pic>
              </a:graphicData>
            </a:graphic>
          </wp:inline>
        </w:drawing>
      </w:r>
    </w:p>
    <w:p w14:paraId="3CE6E015" w14:textId="002F6012" w:rsidR="00C418B7" w:rsidRDefault="00C418B7" w:rsidP="00A95ECB">
      <w:pPr>
        <w:jc w:val="center"/>
        <w:rPr>
          <w:rFonts w:ascii="Times New Roman" w:hAnsi="Times New Roman" w:cs="Times New Roman"/>
          <w:sz w:val="48"/>
          <w:szCs w:val="48"/>
        </w:rPr>
      </w:pPr>
    </w:p>
    <w:p w14:paraId="34854F3B" w14:textId="793D6937" w:rsidR="00C418B7" w:rsidRDefault="00C418B7" w:rsidP="00A95ECB">
      <w:pPr>
        <w:jc w:val="center"/>
        <w:rPr>
          <w:rFonts w:ascii="Times New Roman" w:hAnsi="Times New Roman" w:cs="Times New Roman"/>
          <w:sz w:val="48"/>
          <w:szCs w:val="48"/>
        </w:rPr>
      </w:pPr>
    </w:p>
    <w:p w14:paraId="43FA68F4" w14:textId="40E3711D" w:rsidR="00C418B7" w:rsidRPr="008E27E9" w:rsidRDefault="00C418B7" w:rsidP="00A95ECB">
      <w:pPr>
        <w:jc w:val="center"/>
        <w:rPr>
          <w:rFonts w:ascii="Times New Roman" w:hAnsi="Times New Roman" w:cs="Times New Roman"/>
          <w:i/>
          <w:iCs/>
          <w:sz w:val="36"/>
          <w:szCs w:val="36"/>
        </w:rPr>
      </w:pPr>
      <w:r w:rsidRPr="008E27E9">
        <w:rPr>
          <w:rFonts w:ascii="Times New Roman" w:hAnsi="Times New Roman" w:cs="Times New Roman"/>
          <w:i/>
          <w:iCs/>
          <w:sz w:val="36"/>
          <w:szCs w:val="36"/>
        </w:rPr>
        <w:t>Student name:</w:t>
      </w:r>
      <w:r w:rsidR="00022FBD">
        <w:rPr>
          <w:rFonts w:ascii="Times New Roman" w:hAnsi="Times New Roman" w:cs="Times New Roman"/>
          <w:i/>
          <w:iCs/>
          <w:sz w:val="36"/>
          <w:szCs w:val="36"/>
        </w:rPr>
        <w:t xml:space="preserve"> Silvia Alina Canalos</w:t>
      </w:r>
    </w:p>
    <w:p w14:paraId="6732435A" w14:textId="5CAB488F" w:rsidR="00C418B7" w:rsidRPr="008E27E9" w:rsidRDefault="00C418B7" w:rsidP="00A95ECB">
      <w:pPr>
        <w:jc w:val="center"/>
        <w:rPr>
          <w:rFonts w:ascii="Times New Roman" w:hAnsi="Times New Roman" w:cs="Times New Roman"/>
          <w:i/>
          <w:iCs/>
          <w:sz w:val="36"/>
          <w:szCs w:val="36"/>
        </w:rPr>
      </w:pPr>
      <w:r w:rsidRPr="008E27E9">
        <w:rPr>
          <w:rFonts w:ascii="Times New Roman" w:hAnsi="Times New Roman" w:cs="Times New Roman"/>
          <w:i/>
          <w:iCs/>
          <w:sz w:val="36"/>
          <w:szCs w:val="36"/>
        </w:rPr>
        <w:t>Student id:</w:t>
      </w:r>
      <w:r w:rsidR="00022FBD">
        <w:rPr>
          <w:rFonts w:ascii="Times New Roman" w:hAnsi="Times New Roman" w:cs="Times New Roman"/>
          <w:i/>
          <w:iCs/>
          <w:sz w:val="36"/>
          <w:szCs w:val="36"/>
        </w:rPr>
        <w:t xml:space="preserve"> 2233691</w:t>
      </w:r>
    </w:p>
    <w:p w14:paraId="04A19B14" w14:textId="7A9FC5F1" w:rsidR="00C418B7" w:rsidRDefault="00C418B7" w:rsidP="00A95ECB">
      <w:pPr>
        <w:jc w:val="center"/>
        <w:rPr>
          <w:rFonts w:ascii="Times New Roman" w:hAnsi="Times New Roman" w:cs="Times New Roman"/>
          <w:i/>
          <w:iCs/>
          <w:sz w:val="36"/>
          <w:szCs w:val="36"/>
        </w:rPr>
      </w:pPr>
      <w:r w:rsidRPr="008E27E9">
        <w:rPr>
          <w:rFonts w:ascii="Times New Roman" w:hAnsi="Times New Roman" w:cs="Times New Roman"/>
          <w:i/>
          <w:iCs/>
          <w:sz w:val="36"/>
          <w:szCs w:val="36"/>
        </w:rPr>
        <w:t>Lecturer:</w:t>
      </w:r>
      <w:r w:rsidR="00022FBD">
        <w:rPr>
          <w:rFonts w:ascii="Times New Roman" w:hAnsi="Times New Roman" w:cs="Times New Roman"/>
          <w:i/>
          <w:iCs/>
          <w:sz w:val="36"/>
          <w:szCs w:val="36"/>
        </w:rPr>
        <w:t xml:space="preserve"> Ruth Taylor Davies</w:t>
      </w:r>
    </w:p>
    <w:p w14:paraId="5E79A90F" w14:textId="4B604C7D" w:rsidR="00F45280" w:rsidRPr="008E27E9" w:rsidRDefault="00F45280" w:rsidP="00A95ECB">
      <w:pPr>
        <w:jc w:val="center"/>
        <w:rPr>
          <w:rFonts w:ascii="Times New Roman" w:hAnsi="Times New Roman" w:cs="Times New Roman"/>
          <w:i/>
          <w:iCs/>
          <w:sz w:val="36"/>
          <w:szCs w:val="36"/>
        </w:rPr>
      </w:pPr>
      <w:r>
        <w:rPr>
          <w:rFonts w:ascii="Times New Roman" w:hAnsi="Times New Roman" w:cs="Times New Roman"/>
          <w:i/>
          <w:iCs/>
          <w:sz w:val="36"/>
          <w:szCs w:val="36"/>
        </w:rPr>
        <w:t>Word count:1410</w:t>
      </w:r>
    </w:p>
    <w:p w14:paraId="445D13FE" w14:textId="776862B6" w:rsidR="00393A59" w:rsidRDefault="00393A59" w:rsidP="00A95ECB">
      <w:pPr>
        <w:jc w:val="center"/>
        <w:rPr>
          <w:rFonts w:ascii="Times New Roman" w:hAnsi="Times New Roman" w:cs="Times New Roman"/>
          <w:sz w:val="36"/>
          <w:szCs w:val="36"/>
        </w:rPr>
      </w:pPr>
    </w:p>
    <w:p w14:paraId="4DE1C107" w14:textId="77777777" w:rsidR="009C7E70" w:rsidRDefault="009C7E70" w:rsidP="00A95ECB">
      <w:pPr>
        <w:jc w:val="center"/>
        <w:rPr>
          <w:rFonts w:ascii="Times New Roman" w:hAnsi="Times New Roman" w:cs="Times New Roman"/>
          <w:sz w:val="36"/>
          <w:szCs w:val="36"/>
        </w:rPr>
      </w:pPr>
    </w:p>
    <w:p w14:paraId="19AC96A3" w14:textId="0D1BA237" w:rsidR="00393A59" w:rsidRDefault="00393A59" w:rsidP="00A95ECB">
      <w:pPr>
        <w:jc w:val="center"/>
        <w:rPr>
          <w:rFonts w:ascii="Times New Roman" w:hAnsi="Times New Roman" w:cs="Times New Roman"/>
          <w:sz w:val="36"/>
          <w:szCs w:val="36"/>
        </w:rPr>
      </w:pPr>
    </w:p>
    <w:p w14:paraId="608C2378" w14:textId="6DC27309" w:rsidR="00393A59" w:rsidRDefault="00393A59" w:rsidP="00A95ECB">
      <w:pPr>
        <w:jc w:val="center"/>
        <w:rPr>
          <w:rFonts w:ascii="Times New Roman" w:hAnsi="Times New Roman" w:cs="Times New Roman"/>
          <w:sz w:val="36"/>
          <w:szCs w:val="36"/>
        </w:rPr>
      </w:pPr>
    </w:p>
    <w:p w14:paraId="57C41083" w14:textId="4DA736EE" w:rsidR="00393A59" w:rsidRPr="00393A59" w:rsidRDefault="00393A59" w:rsidP="00A95ECB">
      <w:pPr>
        <w:jc w:val="center"/>
        <w:rPr>
          <w:rFonts w:ascii="Times New Roman" w:hAnsi="Times New Roman" w:cs="Times New Roman"/>
          <w:sz w:val="28"/>
          <w:szCs w:val="28"/>
        </w:rPr>
      </w:pPr>
      <w:r w:rsidRPr="00393A59">
        <w:rPr>
          <w:rFonts w:ascii="Times New Roman" w:hAnsi="Times New Roman" w:cs="Times New Roman"/>
          <w:sz w:val="28"/>
          <w:szCs w:val="28"/>
        </w:rPr>
        <w:t>Moxy London Excel</w:t>
      </w:r>
    </w:p>
    <w:p w14:paraId="51BE0D6D" w14:textId="22F317D0" w:rsidR="00C418B7" w:rsidRDefault="00C418B7" w:rsidP="00A95ECB">
      <w:pPr>
        <w:jc w:val="center"/>
        <w:rPr>
          <w:rFonts w:ascii="Times New Roman" w:hAnsi="Times New Roman" w:cs="Times New Roman"/>
          <w:sz w:val="36"/>
          <w:szCs w:val="36"/>
        </w:rPr>
      </w:pPr>
    </w:p>
    <w:p w14:paraId="62E547C0" w14:textId="4626E4BC" w:rsidR="00393A59" w:rsidRPr="0062133E" w:rsidRDefault="00552028" w:rsidP="0062133E">
      <w:pPr>
        <w:spacing w:line="360" w:lineRule="auto"/>
        <w:jc w:val="both"/>
        <w:rPr>
          <w:rFonts w:ascii="Times New Roman" w:hAnsi="Times New Roman" w:cs="Times New Roman"/>
          <w:sz w:val="24"/>
          <w:szCs w:val="24"/>
          <w:shd w:val="clear" w:color="auto" w:fill="FFFFFF"/>
        </w:rPr>
      </w:pPr>
      <w:r w:rsidRPr="0062133E">
        <w:rPr>
          <w:rFonts w:ascii="Times New Roman" w:hAnsi="Times New Roman" w:cs="Times New Roman"/>
          <w:sz w:val="24"/>
          <w:szCs w:val="24"/>
        </w:rPr>
        <w:t>Smith and Zook (2020) asserts that  b</w:t>
      </w:r>
      <w:r w:rsidR="00172E64" w:rsidRPr="0062133E">
        <w:rPr>
          <w:rFonts w:ascii="Times New Roman" w:hAnsi="Times New Roman" w:cs="Times New Roman"/>
          <w:sz w:val="24"/>
          <w:szCs w:val="24"/>
        </w:rPr>
        <w:t>y persuading potential customers, a successful marketing strategy is essential for businesses to increase their sales and revenue. The marketing plan is essential for advertising the services or products and shaping the customers perceptions. It is a business advertising strategy for selling its goods or services.</w:t>
      </w:r>
      <w:r w:rsidR="009A6E48" w:rsidRPr="0062133E">
        <w:rPr>
          <w:rFonts w:ascii="Times New Roman" w:hAnsi="Times New Roman" w:cs="Times New Roman"/>
          <w:sz w:val="24"/>
          <w:szCs w:val="24"/>
        </w:rPr>
        <w:t xml:space="preserve"> This essay will look into the SOSTAC of the Moxy London Excel, specifically at </w:t>
      </w:r>
      <w:r w:rsidR="00117973" w:rsidRPr="0062133E">
        <w:rPr>
          <w:rFonts w:ascii="Times New Roman" w:hAnsi="Times New Roman" w:cs="Times New Roman"/>
          <w:sz w:val="24"/>
          <w:szCs w:val="24"/>
        </w:rPr>
        <w:t xml:space="preserve">its marketing mix, SWOT analysis, PESTLE </w:t>
      </w:r>
      <w:r w:rsidR="00BA4D7F" w:rsidRPr="0062133E">
        <w:rPr>
          <w:rFonts w:ascii="Times New Roman" w:hAnsi="Times New Roman" w:cs="Times New Roman"/>
          <w:sz w:val="24"/>
          <w:szCs w:val="24"/>
        </w:rPr>
        <w:t xml:space="preserve">analysis and collaborators. </w:t>
      </w:r>
      <w:r w:rsidR="00AC15F8" w:rsidRPr="0062133E">
        <w:rPr>
          <w:rFonts w:ascii="Times New Roman" w:hAnsi="Times New Roman" w:cs="Times New Roman"/>
          <w:sz w:val="24"/>
          <w:szCs w:val="24"/>
        </w:rPr>
        <w:t>Whereas</w:t>
      </w:r>
      <w:r w:rsidR="004C3475" w:rsidRPr="0062133E">
        <w:rPr>
          <w:rFonts w:ascii="Times New Roman" w:hAnsi="Times New Roman" w:cs="Times New Roman"/>
          <w:sz w:val="24"/>
          <w:szCs w:val="24"/>
        </w:rPr>
        <w:t xml:space="preserve"> </w:t>
      </w:r>
      <w:r w:rsidR="00AC15F8" w:rsidRPr="0062133E">
        <w:rPr>
          <w:rFonts w:ascii="Times New Roman" w:hAnsi="Times New Roman" w:cs="Times New Roman"/>
          <w:sz w:val="24"/>
          <w:szCs w:val="24"/>
        </w:rPr>
        <w:t>Moxy London Excel is a stylish hotel located near the Excel Exhibition Centre in London. It features modern rooms, a vibrant bar, a 24-hour fitness centre, and easy access to local attractions</w:t>
      </w:r>
      <w:r w:rsidR="000D1E5D" w:rsidRPr="0062133E">
        <w:rPr>
          <w:rFonts w:ascii="Times New Roman" w:hAnsi="Times New Roman" w:cs="Times New Roman"/>
          <w:sz w:val="24"/>
          <w:szCs w:val="24"/>
        </w:rPr>
        <w:t xml:space="preserve"> </w:t>
      </w:r>
      <w:r w:rsidR="000D1E5D" w:rsidRPr="0062133E">
        <w:rPr>
          <w:rFonts w:ascii="Times New Roman" w:hAnsi="Times New Roman" w:cs="Times New Roman"/>
          <w:sz w:val="24"/>
          <w:szCs w:val="24"/>
          <w:shd w:val="clear" w:color="auto" w:fill="FFFFFF"/>
        </w:rPr>
        <w:t>(www.marriott.com, n.d.)</w:t>
      </w:r>
    </w:p>
    <w:p w14:paraId="5D21DD6E" w14:textId="63EB61F8" w:rsidR="00416E7F" w:rsidRPr="0062133E" w:rsidRDefault="00416E7F" w:rsidP="0062133E">
      <w:pPr>
        <w:spacing w:line="360" w:lineRule="auto"/>
        <w:jc w:val="both"/>
        <w:rPr>
          <w:rFonts w:ascii="Times New Roman" w:hAnsi="Times New Roman" w:cs="Times New Roman"/>
          <w:sz w:val="24"/>
          <w:szCs w:val="24"/>
        </w:rPr>
      </w:pPr>
      <w:r w:rsidRPr="0062133E">
        <w:rPr>
          <w:rFonts w:ascii="Times New Roman" w:hAnsi="Times New Roman" w:cs="Times New Roman"/>
          <w:sz w:val="24"/>
          <w:szCs w:val="24"/>
        </w:rPr>
        <w:t>Jobber and Ellis-Chadwick (2020</w:t>
      </w:r>
      <w:r w:rsidR="0063212A" w:rsidRPr="0062133E">
        <w:rPr>
          <w:rFonts w:ascii="Times New Roman" w:hAnsi="Times New Roman" w:cs="Times New Roman"/>
          <w:sz w:val="24"/>
          <w:szCs w:val="24"/>
        </w:rPr>
        <w:t>, p. 148</w:t>
      </w:r>
      <w:r w:rsidRPr="0062133E">
        <w:rPr>
          <w:rFonts w:ascii="Times New Roman" w:hAnsi="Times New Roman" w:cs="Times New Roman"/>
          <w:sz w:val="24"/>
          <w:szCs w:val="24"/>
        </w:rPr>
        <w:t>) explain</w:t>
      </w:r>
      <w:r w:rsidR="0063212A" w:rsidRPr="0062133E">
        <w:rPr>
          <w:rFonts w:ascii="Times New Roman" w:hAnsi="Times New Roman" w:cs="Times New Roman"/>
          <w:sz w:val="24"/>
          <w:szCs w:val="24"/>
        </w:rPr>
        <w:t xml:space="preserve"> that</w:t>
      </w:r>
      <w:r w:rsidRPr="0062133E">
        <w:rPr>
          <w:rFonts w:ascii="Times New Roman" w:hAnsi="Times New Roman" w:cs="Times New Roman"/>
          <w:sz w:val="24"/>
          <w:szCs w:val="24"/>
        </w:rPr>
        <w:t xml:space="preserve"> "segmentation enables companies to identify the most attractive target markets and tailor their marketing mix accordingly, leading to increased customer satisfaction and higher profitability"</w:t>
      </w:r>
      <w:r w:rsidR="0063212A" w:rsidRPr="0062133E">
        <w:rPr>
          <w:rFonts w:ascii="Times New Roman" w:hAnsi="Times New Roman" w:cs="Times New Roman"/>
          <w:sz w:val="24"/>
          <w:szCs w:val="24"/>
        </w:rPr>
        <w:t xml:space="preserve">. </w:t>
      </w:r>
      <w:r w:rsidR="00DD2999" w:rsidRPr="0062133E">
        <w:rPr>
          <w:rFonts w:ascii="Times New Roman" w:hAnsi="Times New Roman" w:cs="Times New Roman"/>
          <w:sz w:val="24"/>
          <w:szCs w:val="24"/>
        </w:rPr>
        <w:t>While</w:t>
      </w:r>
      <w:r w:rsidR="0063212A" w:rsidRPr="0062133E">
        <w:rPr>
          <w:rFonts w:ascii="Times New Roman" w:hAnsi="Times New Roman" w:cs="Times New Roman"/>
          <w:sz w:val="24"/>
          <w:szCs w:val="24"/>
        </w:rPr>
        <w:t xml:space="preserve"> </w:t>
      </w:r>
      <w:r w:rsidR="00DD2999" w:rsidRPr="0062133E">
        <w:rPr>
          <w:rFonts w:ascii="Times New Roman" w:hAnsi="Times New Roman" w:cs="Times New Roman"/>
          <w:sz w:val="24"/>
          <w:szCs w:val="24"/>
        </w:rPr>
        <w:t>Kotler et al. (2020, p. 191) note that , "targeting involves evaluating each market segment's attractiveness and selecting one or more segments to enter".</w:t>
      </w:r>
      <w:r w:rsidR="00FA7DD7" w:rsidRPr="0062133E">
        <w:rPr>
          <w:rFonts w:ascii="Times New Roman" w:hAnsi="Times New Roman" w:cs="Times New Roman"/>
          <w:sz w:val="24"/>
          <w:szCs w:val="24"/>
        </w:rPr>
        <w:t xml:space="preserve"> Furthermore, Moxy London Excel  divide its market according to demographic criteria including age, income, and occupation. For instance, the hotel could attract younger guests who are looking for a budget-friendly and hip hotel experience</w:t>
      </w:r>
      <w:r w:rsidR="00C32753" w:rsidRPr="0062133E">
        <w:rPr>
          <w:rFonts w:ascii="Times New Roman" w:hAnsi="Times New Roman" w:cs="Times New Roman"/>
          <w:sz w:val="24"/>
          <w:szCs w:val="24"/>
        </w:rPr>
        <w:t xml:space="preserve"> such as Generation Z</w:t>
      </w:r>
      <w:r w:rsidR="002F1022">
        <w:rPr>
          <w:rFonts w:ascii="Times New Roman" w:hAnsi="Times New Roman" w:cs="Times New Roman"/>
          <w:sz w:val="24"/>
          <w:szCs w:val="24"/>
        </w:rPr>
        <w:t xml:space="preserve"> and Millennials</w:t>
      </w:r>
      <w:r w:rsidR="00C32753" w:rsidRPr="0062133E">
        <w:rPr>
          <w:rFonts w:ascii="Times New Roman" w:hAnsi="Times New Roman" w:cs="Times New Roman"/>
          <w:sz w:val="24"/>
          <w:szCs w:val="24"/>
        </w:rPr>
        <w:t xml:space="preserve">. </w:t>
      </w:r>
      <w:r w:rsidR="00DB1AA9" w:rsidRPr="0062133E">
        <w:rPr>
          <w:rFonts w:ascii="Times New Roman" w:hAnsi="Times New Roman" w:cs="Times New Roman"/>
          <w:sz w:val="24"/>
          <w:szCs w:val="24"/>
        </w:rPr>
        <w:t xml:space="preserve"> Moreover, Moxy London Excel might categorise its market based on psychographic characteristics such as personality, values, and lifestyle. For instance, the hotel may cater to those who are interested in contemporary design, art, and culture.</w:t>
      </w:r>
      <w:r w:rsidR="00383037" w:rsidRPr="0062133E">
        <w:rPr>
          <w:rFonts w:ascii="Times New Roman" w:hAnsi="Times New Roman" w:cs="Times New Roman"/>
          <w:sz w:val="24"/>
          <w:szCs w:val="24"/>
        </w:rPr>
        <w:t xml:space="preserve"> Additionally, </w:t>
      </w:r>
      <w:r w:rsidR="00C44F7E" w:rsidRPr="0062133E">
        <w:rPr>
          <w:rFonts w:ascii="Times New Roman" w:hAnsi="Times New Roman" w:cs="Times New Roman"/>
          <w:sz w:val="24"/>
          <w:szCs w:val="24"/>
        </w:rPr>
        <w:t>Moxy London Excel seems to segment its market on the basis of behavioural indicators such as buying behaviour, usage rate, and customer loyalty. For instance, the hotel is targeting business travellers who frequently visit London in need of a convenient and comfortable location to stay.</w:t>
      </w:r>
      <w:r w:rsidR="00AF5665" w:rsidRPr="0062133E">
        <w:rPr>
          <w:rFonts w:ascii="Times New Roman" w:hAnsi="Times New Roman" w:cs="Times New Roman"/>
          <w:sz w:val="24"/>
          <w:szCs w:val="24"/>
        </w:rPr>
        <w:t xml:space="preserve"> </w:t>
      </w:r>
      <w:r w:rsidR="004327D4" w:rsidRPr="0062133E">
        <w:rPr>
          <w:rFonts w:ascii="Times New Roman" w:hAnsi="Times New Roman" w:cs="Times New Roman"/>
          <w:sz w:val="24"/>
          <w:szCs w:val="24"/>
        </w:rPr>
        <w:t>In terms of targetin</w:t>
      </w:r>
      <w:r w:rsidR="00593AC3">
        <w:rPr>
          <w:rFonts w:ascii="Times New Roman" w:hAnsi="Times New Roman" w:cs="Times New Roman"/>
          <w:sz w:val="24"/>
          <w:szCs w:val="24"/>
        </w:rPr>
        <w:t xml:space="preserve">g </w:t>
      </w:r>
      <w:r w:rsidR="004327D4" w:rsidRPr="0062133E">
        <w:rPr>
          <w:rFonts w:ascii="Times New Roman" w:hAnsi="Times New Roman" w:cs="Times New Roman"/>
          <w:sz w:val="24"/>
          <w:szCs w:val="24"/>
        </w:rPr>
        <w:t>Moxy London Excel might create marketing strategies that appeal to younger tourists in search of an economical and fashionable hotel stay. The hotel might utilise social media channels such as Instagram and Snapchat to highlight its distinctive design and features. Also, the hotel could work with local art galleries, museums, and cultural institutions to offer visitors who are interested in art and culture exclusive packages and experiences. In addition to showcasing local artists and designers in the hotel lobby and guest rooms, the hotel could also showcase local talent.</w:t>
      </w:r>
      <w:r w:rsidR="00593AC3">
        <w:rPr>
          <w:rFonts w:ascii="Times New Roman" w:hAnsi="Times New Roman" w:cs="Times New Roman"/>
          <w:sz w:val="24"/>
          <w:szCs w:val="24"/>
        </w:rPr>
        <w:t xml:space="preserve"> (Moxy London Excel, 2023). </w:t>
      </w:r>
      <w:r w:rsidR="004327D4" w:rsidRPr="0062133E">
        <w:rPr>
          <w:rFonts w:ascii="Times New Roman" w:hAnsi="Times New Roman" w:cs="Times New Roman"/>
          <w:sz w:val="24"/>
          <w:szCs w:val="24"/>
        </w:rPr>
        <w:t xml:space="preserve">Lastly, Moxy London Excel could appeal to business travellers by providing complimentary Wi-Fi, a </w:t>
      </w:r>
      <w:r w:rsidR="004327D4" w:rsidRPr="0062133E">
        <w:rPr>
          <w:rFonts w:ascii="Times New Roman" w:hAnsi="Times New Roman" w:cs="Times New Roman"/>
          <w:sz w:val="24"/>
          <w:szCs w:val="24"/>
        </w:rPr>
        <w:lastRenderedPageBreak/>
        <w:t>24-hour business centre, and a meeting space. The hotel might also collaborate with adjacent businesses and convention centres to give business travellers special pricing and promotions.</w:t>
      </w:r>
    </w:p>
    <w:p w14:paraId="3FE16618" w14:textId="3E09F450" w:rsidR="00A37967" w:rsidRDefault="00640E0F" w:rsidP="0062133E">
      <w:pPr>
        <w:spacing w:line="360" w:lineRule="auto"/>
        <w:jc w:val="both"/>
        <w:rPr>
          <w:rFonts w:ascii="Times New Roman" w:hAnsi="Times New Roman" w:cs="Times New Roman"/>
          <w:sz w:val="24"/>
          <w:szCs w:val="24"/>
        </w:rPr>
      </w:pPr>
      <w:r w:rsidRPr="0062133E">
        <w:rPr>
          <w:rFonts w:ascii="Times New Roman" w:hAnsi="Times New Roman" w:cs="Times New Roman"/>
          <w:sz w:val="24"/>
          <w:szCs w:val="24"/>
        </w:rPr>
        <w:t>Furthermore,</w:t>
      </w:r>
      <w:r w:rsidR="00E02840" w:rsidRPr="0062133E">
        <w:rPr>
          <w:rFonts w:ascii="Times New Roman" w:hAnsi="Times New Roman" w:cs="Times New Roman"/>
          <w:sz w:val="24"/>
          <w:szCs w:val="24"/>
        </w:rPr>
        <w:t xml:space="preserve"> </w:t>
      </w:r>
      <w:r w:rsidR="00F5530B" w:rsidRPr="0062133E">
        <w:rPr>
          <w:rFonts w:ascii="Times New Roman" w:hAnsi="Times New Roman" w:cs="Times New Roman"/>
          <w:sz w:val="24"/>
          <w:szCs w:val="24"/>
        </w:rPr>
        <w:t>according</w:t>
      </w:r>
      <w:r w:rsidR="00E02840" w:rsidRPr="0062133E">
        <w:rPr>
          <w:rFonts w:ascii="Times New Roman" w:hAnsi="Times New Roman" w:cs="Times New Roman"/>
          <w:sz w:val="24"/>
          <w:szCs w:val="24"/>
        </w:rPr>
        <w:t xml:space="preserve"> to Kotler et al. (2020</w:t>
      </w:r>
      <w:r w:rsidR="00F5530B" w:rsidRPr="0062133E">
        <w:rPr>
          <w:rFonts w:ascii="Times New Roman" w:hAnsi="Times New Roman" w:cs="Times New Roman"/>
          <w:sz w:val="24"/>
          <w:szCs w:val="24"/>
        </w:rPr>
        <w:t>, p. 290</w:t>
      </w:r>
      <w:r w:rsidR="00E02840" w:rsidRPr="0062133E">
        <w:rPr>
          <w:rFonts w:ascii="Times New Roman" w:hAnsi="Times New Roman" w:cs="Times New Roman"/>
          <w:sz w:val="24"/>
          <w:szCs w:val="24"/>
        </w:rPr>
        <w:t xml:space="preserve">), "B2B marketing comprises promoting goods and services to individuals and organisations for use in the manufacture of other goods or for resale" </w:t>
      </w:r>
      <w:r w:rsidR="00F5530B" w:rsidRPr="0062133E">
        <w:rPr>
          <w:rFonts w:ascii="Times New Roman" w:hAnsi="Times New Roman" w:cs="Times New Roman"/>
          <w:sz w:val="24"/>
          <w:szCs w:val="24"/>
        </w:rPr>
        <w:t xml:space="preserve">. Thus, </w:t>
      </w:r>
      <w:r w:rsidRPr="0062133E">
        <w:rPr>
          <w:rFonts w:ascii="Times New Roman" w:hAnsi="Times New Roman" w:cs="Times New Roman"/>
          <w:sz w:val="24"/>
          <w:szCs w:val="24"/>
        </w:rPr>
        <w:t>Moxy London Excel is part of the Marriott International group of hotels, which is a leading hospitality company with a global network of hotels and resorts. The hotel may partner with other Marriott properties to offer shared services, reward programmes, and cross-promotions.</w:t>
      </w:r>
      <w:r w:rsidR="003F6C55" w:rsidRPr="0062133E">
        <w:rPr>
          <w:rFonts w:ascii="Times New Roman" w:hAnsi="Times New Roman" w:cs="Times New Roman"/>
          <w:sz w:val="24"/>
          <w:szCs w:val="24"/>
        </w:rPr>
        <w:t xml:space="preserve"> Moreover, the hotel  may partner with area restaurants, pubs, and attractions to provide discounts, promotions, and cross-marketing possibilities. By working with local companies, the hotel can provide a more holistic experience for its guests and boost its awareness in the local market.</w:t>
      </w:r>
    </w:p>
    <w:p w14:paraId="1EEE6939" w14:textId="4B0A6A62" w:rsidR="00BA5678" w:rsidRPr="0037243A" w:rsidRDefault="00BA5678" w:rsidP="0062133E">
      <w:pPr>
        <w:spacing w:line="360" w:lineRule="auto"/>
        <w:jc w:val="both"/>
        <w:rPr>
          <w:rFonts w:ascii="Times New Roman" w:hAnsi="Times New Roman" w:cs="Times New Roman"/>
          <w:sz w:val="24"/>
          <w:szCs w:val="24"/>
        </w:rPr>
      </w:pPr>
      <w:r w:rsidRPr="0037243A">
        <w:rPr>
          <w:rFonts w:ascii="Times New Roman" w:hAnsi="Times New Roman" w:cs="Times New Roman"/>
          <w:sz w:val="24"/>
          <w:szCs w:val="24"/>
        </w:rPr>
        <w:t>The marketing plan for Moxy Excel London aims to increase customer engagement and create brand awareness by implementing social media and email marketing campaigns. The SMART targets for the plan include increasing customer engagement by 25% within six months, tracking metrics such as likes, shares, comments, and open rates, allocating a budget of £50,000, focusing on the target customer segments identified in the segmentation analysis, and aligning with the hotel business goals and brand values. By setting specific, measurable, achievable, relevant, and time-bound targets, Moxy Excel London can develop a focused and effective marketing plan that drives customer engagement and enhances its brand reputation in the competitive London hotel market.</w:t>
      </w:r>
    </w:p>
    <w:p w14:paraId="60C87A9E" w14:textId="12543BBE" w:rsidR="000F0FD0" w:rsidRDefault="003307C2" w:rsidP="000D1E5D">
      <w:pPr>
        <w:spacing w:line="360" w:lineRule="auto"/>
        <w:jc w:val="both"/>
        <w:rPr>
          <w:rFonts w:ascii="Times New Roman" w:hAnsi="Times New Roman" w:cs="Times New Roman"/>
          <w:sz w:val="24"/>
          <w:szCs w:val="24"/>
        </w:rPr>
      </w:pPr>
      <w:r w:rsidRPr="003307C2">
        <w:rPr>
          <w:rFonts w:ascii="Times New Roman" w:hAnsi="Times New Roman" w:cs="Times New Roman"/>
          <w:sz w:val="24"/>
          <w:szCs w:val="24"/>
        </w:rPr>
        <w:t xml:space="preserve">Moxy </w:t>
      </w:r>
      <w:r w:rsidR="00795E4F">
        <w:rPr>
          <w:rFonts w:ascii="Times New Roman" w:hAnsi="Times New Roman" w:cs="Times New Roman"/>
          <w:sz w:val="24"/>
          <w:szCs w:val="24"/>
        </w:rPr>
        <w:t>Excel London</w:t>
      </w:r>
      <w:r w:rsidRPr="003307C2">
        <w:rPr>
          <w:rFonts w:ascii="Times New Roman" w:hAnsi="Times New Roman" w:cs="Times New Roman"/>
          <w:sz w:val="24"/>
          <w:szCs w:val="24"/>
        </w:rPr>
        <w:t xml:space="preserve"> value proposition is built on its distinctive services and amenities, such as compact yet smart suites, dynamic spaces, and competitive pricing in comparison to other Marriott brands. The hotel also embraces uniqueness, open-mindedness, and nonconformity to offer its guests, who are largely millennial business travellers, the greatest possible experience.</w:t>
      </w:r>
      <w:r w:rsidR="009469BE" w:rsidRPr="009469BE">
        <w:rPr>
          <w:rFonts w:ascii="Times New Roman" w:eastAsia="Times New Roman" w:hAnsi="Times New Roman" w:cs="Times New Roman"/>
          <w:sz w:val="24"/>
          <w:szCs w:val="24"/>
        </w:rPr>
        <w:t xml:space="preserve"> </w:t>
      </w:r>
      <w:r w:rsidR="009469BE" w:rsidRPr="000B733E">
        <w:rPr>
          <w:rFonts w:ascii="Times New Roman" w:eastAsia="Times New Roman" w:hAnsi="Times New Roman" w:cs="Times New Roman"/>
          <w:sz w:val="24"/>
          <w:szCs w:val="24"/>
        </w:rPr>
        <w:t>(</w:t>
      </w:r>
      <w:r w:rsidR="009469BE" w:rsidRPr="000B733E">
        <w:rPr>
          <w:rFonts w:ascii="Times New Roman" w:eastAsia="Times New Roman" w:hAnsi="Times New Roman" w:cs="Times New Roman"/>
          <w:color w:val="222222"/>
          <w:sz w:val="24"/>
          <w:szCs w:val="24"/>
          <w:highlight w:val="white"/>
        </w:rPr>
        <w:t>Altinay and Arici, 2022</w:t>
      </w:r>
      <w:r w:rsidR="009469BE" w:rsidRPr="000B733E">
        <w:rPr>
          <w:rFonts w:ascii="Times New Roman" w:eastAsia="Times New Roman" w:hAnsi="Times New Roman" w:cs="Times New Roman"/>
          <w:sz w:val="24"/>
          <w:szCs w:val="24"/>
        </w:rPr>
        <w:t xml:space="preserve">). </w:t>
      </w:r>
      <w:r w:rsidR="005D0EEB" w:rsidRPr="005D0EEB">
        <w:rPr>
          <w:rFonts w:ascii="Times New Roman" w:hAnsi="Times New Roman" w:cs="Times New Roman"/>
          <w:sz w:val="24"/>
          <w:szCs w:val="24"/>
        </w:rPr>
        <w:t>Moxy hotel may leverage social media marketing and strengthen its entire marketing strategy in order to successfully communicate its value offer and reach its target consumer segments. Using Instagram and other social media channels, for instance, the hotel may promote its distinctive features and services, publish customer feedback, and interact with prospective guests</w:t>
      </w:r>
      <w:r w:rsidR="00A4755C">
        <w:rPr>
          <w:rFonts w:ascii="Times New Roman" w:hAnsi="Times New Roman" w:cs="Times New Roman"/>
          <w:sz w:val="24"/>
          <w:szCs w:val="24"/>
        </w:rPr>
        <w:t xml:space="preserve"> </w:t>
      </w:r>
      <w:r w:rsidR="00A4755C" w:rsidRPr="000B733E">
        <w:rPr>
          <w:rFonts w:ascii="Times New Roman" w:eastAsia="Times New Roman" w:hAnsi="Times New Roman" w:cs="Times New Roman"/>
          <w:sz w:val="24"/>
          <w:szCs w:val="24"/>
        </w:rPr>
        <w:t>(</w:t>
      </w:r>
      <w:r w:rsidR="00A4755C" w:rsidRPr="000B733E">
        <w:rPr>
          <w:rFonts w:ascii="Times New Roman" w:eastAsia="Times New Roman" w:hAnsi="Times New Roman" w:cs="Times New Roman"/>
          <w:color w:val="222222"/>
          <w:sz w:val="24"/>
          <w:szCs w:val="24"/>
          <w:highlight w:val="white"/>
        </w:rPr>
        <w:t>Ruel and Njoku, 2021</w:t>
      </w:r>
      <w:r w:rsidR="00A4755C" w:rsidRPr="000B733E">
        <w:rPr>
          <w:rFonts w:ascii="Times New Roman" w:eastAsia="Times New Roman" w:hAnsi="Times New Roman" w:cs="Times New Roman"/>
          <w:sz w:val="24"/>
          <w:szCs w:val="24"/>
        </w:rPr>
        <w:t xml:space="preserve">). </w:t>
      </w:r>
      <w:r w:rsidR="005D0EEB" w:rsidRPr="005D0EEB">
        <w:rPr>
          <w:rFonts w:ascii="Times New Roman" w:hAnsi="Times New Roman" w:cs="Times New Roman"/>
          <w:sz w:val="24"/>
          <w:szCs w:val="24"/>
        </w:rPr>
        <w:t xml:space="preserve"> Additionally, the hotel can employ targeted advertising efforts on social media sites in order to attract its ideal consumer demographics.</w:t>
      </w:r>
      <w:r w:rsidR="006A663C" w:rsidRPr="006A663C">
        <w:t xml:space="preserve"> </w:t>
      </w:r>
      <w:r w:rsidR="006A663C" w:rsidRPr="006A663C">
        <w:rPr>
          <w:rFonts w:ascii="Times New Roman" w:hAnsi="Times New Roman" w:cs="Times New Roman"/>
          <w:sz w:val="24"/>
          <w:szCs w:val="24"/>
        </w:rPr>
        <w:t xml:space="preserve">To ensure the delivery of the marketing message, the Moxy hotel should prioritise delivering quality services and exceptional client experiences that are consistent with its value offer. By </w:t>
      </w:r>
      <w:r w:rsidR="006A663C" w:rsidRPr="006A663C">
        <w:rPr>
          <w:rFonts w:ascii="Times New Roman" w:hAnsi="Times New Roman" w:cs="Times New Roman"/>
          <w:sz w:val="24"/>
          <w:szCs w:val="24"/>
        </w:rPr>
        <w:lastRenderedPageBreak/>
        <w:t>keeping its commitments, the hotel may strengthen client loyalty, promote positive word-of-mouth, and boost repeat business.</w:t>
      </w:r>
    </w:p>
    <w:p w14:paraId="4484AA2F" w14:textId="28D69FEB" w:rsidR="007D48F1" w:rsidRPr="00921ECD" w:rsidRDefault="007D48F1" w:rsidP="000D1E5D">
      <w:pPr>
        <w:spacing w:line="360" w:lineRule="auto"/>
        <w:jc w:val="both"/>
        <w:rPr>
          <w:rFonts w:ascii="Times New Roman" w:hAnsi="Times New Roman" w:cs="Times New Roman"/>
          <w:sz w:val="24"/>
          <w:szCs w:val="24"/>
        </w:rPr>
      </w:pPr>
      <w:r w:rsidRPr="00921ECD">
        <w:rPr>
          <w:rFonts w:ascii="Times New Roman" w:hAnsi="Times New Roman" w:cs="Times New Roman"/>
          <w:sz w:val="24"/>
          <w:szCs w:val="24"/>
        </w:rPr>
        <w:t xml:space="preserve">In terms of the marketing mix, </w:t>
      </w:r>
      <w:r w:rsidR="009B192A" w:rsidRPr="00921ECD">
        <w:rPr>
          <w:rFonts w:ascii="Times New Roman" w:hAnsi="Times New Roman" w:cs="Times New Roman"/>
          <w:sz w:val="24"/>
          <w:szCs w:val="24"/>
        </w:rPr>
        <w:t xml:space="preserve">Moxy Excel London </w:t>
      </w:r>
      <w:r w:rsidR="00F006F4" w:rsidRPr="00921ECD">
        <w:rPr>
          <w:rFonts w:ascii="Times New Roman" w:hAnsi="Times New Roman" w:cs="Times New Roman"/>
          <w:sz w:val="24"/>
          <w:szCs w:val="24"/>
        </w:rPr>
        <w:t xml:space="preserve"> provides a variety of products and services that cater to the interests and demands of its target client segments, especially millennial business travellers. There are a variety of services at the hotel, including a bar, a fitness centre, and conference rooms. The hotel rooms are compact but well designed.</w:t>
      </w:r>
      <w:r w:rsidR="00AC4442" w:rsidRPr="00921ECD">
        <w:rPr>
          <w:rFonts w:ascii="Times New Roman" w:hAnsi="Times New Roman" w:cs="Times New Roman"/>
          <w:sz w:val="24"/>
          <w:szCs w:val="24"/>
        </w:rPr>
        <w:t xml:space="preserve"> Furthermore, </w:t>
      </w:r>
      <w:r w:rsidR="00E232EC" w:rsidRPr="00921ECD">
        <w:rPr>
          <w:rFonts w:ascii="Times New Roman" w:hAnsi="Times New Roman" w:cs="Times New Roman"/>
          <w:sz w:val="24"/>
          <w:szCs w:val="24"/>
        </w:rPr>
        <w:t xml:space="preserve">comparative to other Marriott brands, Moxy Excel London offers reasonable accommodation prices that appeal to its target client demographics. For instance, one night stay </w:t>
      </w:r>
      <w:r w:rsidR="00D31EA8" w:rsidRPr="00921ECD">
        <w:rPr>
          <w:rFonts w:ascii="Times New Roman" w:hAnsi="Times New Roman" w:cs="Times New Roman"/>
          <w:sz w:val="24"/>
          <w:szCs w:val="24"/>
        </w:rPr>
        <w:t xml:space="preserve">price ranges from </w:t>
      </w:r>
      <w:r w:rsidR="004F44C7" w:rsidRPr="00921ECD">
        <w:rPr>
          <w:rFonts w:ascii="Times New Roman" w:hAnsi="Times New Roman" w:cs="Times New Roman"/>
          <w:sz w:val="24"/>
          <w:szCs w:val="24"/>
        </w:rPr>
        <w:t xml:space="preserve">£125 to £180 </w:t>
      </w:r>
      <w:r w:rsidR="00FB74DB" w:rsidRPr="00921ECD">
        <w:rPr>
          <w:rFonts w:ascii="Times New Roman" w:hAnsi="Times New Roman" w:cs="Times New Roman"/>
          <w:sz w:val="24"/>
          <w:szCs w:val="24"/>
          <w:shd w:val="clear" w:color="auto" w:fill="FFFFFF"/>
        </w:rPr>
        <w:t xml:space="preserve">(Marriott.com, 2013). </w:t>
      </w:r>
      <w:r w:rsidR="00E232EC" w:rsidRPr="00921ECD">
        <w:rPr>
          <w:rFonts w:ascii="Times New Roman" w:hAnsi="Times New Roman" w:cs="Times New Roman"/>
          <w:sz w:val="24"/>
          <w:szCs w:val="24"/>
        </w:rPr>
        <w:t>The hotel also provides discounts and special deals to attract cost-conscious visitors and encourage repeat business.</w:t>
      </w:r>
      <w:r w:rsidR="00FD7E7B" w:rsidRPr="00921ECD">
        <w:rPr>
          <w:rFonts w:ascii="Times New Roman" w:hAnsi="Times New Roman" w:cs="Times New Roman"/>
          <w:sz w:val="24"/>
          <w:szCs w:val="24"/>
        </w:rPr>
        <w:t xml:space="preserve"> </w:t>
      </w:r>
      <w:r w:rsidR="00C341E8" w:rsidRPr="00921ECD">
        <w:rPr>
          <w:rFonts w:ascii="Times New Roman" w:hAnsi="Times New Roman" w:cs="Times New Roman"/>
          <w:sz w:val="24"/>
          <w:szCs w:val="24"/>
        </w:rPr>
        <w:t xml:space="preserve">Moreover, Moxy Excel London is situated near the Excel Exhibition Centre in London, which attracts a high number of business travellers. The hotel is conveniently accessible through public transit and is located in an area with a variety of dining, shopping, and entertainment venues. Lastly, </w:t>
      </w:r>
      <w:r w:rsidR="000320EB" w:rsidRPr="00921ECD">
        <w:rPr>
          <w:rFonts w:ascii="Times New Roman" w:hAnsi="Times New Roman" w:cs="Times New Roman"/>
          <w:sz w:val="24"/>
          <w:szCs w:val="24"/>
        </w:rPr>
        <w:t>Moxy Excel London promotes its products and services to its target client segments using multiple marketing channels and strategies. The hotel uses social media channels such as Instagram, Facebook, and Twitter to promote its distinctive facilities and interact with prospective guests. In addition, it employs email marketing, advertising campaigns, and public relations to reach its target market</w:t>
      </w:r>
      <w:r w:rsidR="00921ECD" w:rsidRPr="00921ECD">
        <w:rPr>
          <w:rFonts w:ascii="Times New Roman" w:hAnsi="Times New Roman" w:cs="Times New Roman"/>
          <w:sz w:val="24"/>
          <w:szCs w:val="24"/>
          <w:shd w:val="clear" w:color="auto" w:fill="FFFFFF"/>
        </w:rPr>
        <w:t xml:space="preserve"> (SimilarWeb, 2022).</w:t>
      </w:r>
    </w:p>
    <w:p w14:paraId="32C2FA65" w14:textId="33A03CDF" w:rsidR="00711AA4" w:rsidRDefault="00BC20D6" w:rsidP="000D1E5D">
      <w:pPr>
        <w:spacing w:line="360" w:lineRule="auto"/>
        <w:jc w:val="both"/>
        <w:rPr>
          <w:rFonts w:ascii="Times New Roman" w:hAnsi="Times New Roman" w:cs="Times New Roman"/>
          <w:sz w:val="24"/>
          <w:szCs w:val="24"/>
        </w:rPr>
      </w:pPr>
      <w:r w:rsidRPr="000B5153">
        <w:rPr>
          <w:rFonts w:ascii="Times New Roman" w:hAnsi="Times New Roman" w:cs="Times New Roman"/>
          <w:sz w:val="24"/>
          <w:szCs w:val="24"/>
        </w:rPr>
        <w:t>While developing the marketing channels schedule, it was taken into consideration the target demographic, the sort of product or service being supplied, the available money, and the marketing campaign objectives. For instance,  the majority of the target audience consists of millennials,</w:t>
      </w:r>
      <w:r w:rsidR="005F39CB" w:rsidRPr="000B5153">
        <w:rPr>
          <w:rFonts w:ascii="Times New Roman" w:hAnsi="Times New Roman" w:cs="Times New Roman"/>
          <w:sz w:val="24"/>
          <w:szCs w:val="24"/>
        </w:rPr>
        <w:t xml:space="preserve"> thus </w:t>
      </w:r>
      <w:r w:rsidRPr="000B5153">
        <w:rPr>
          <w:rFonts w:ascii="Times New Roman" w:hAnsi="Times New Roman" w:cs="Times New Roman"/>
          <w:sz w:val="24"/>
          <w:szCs w:val="24"/>
        </w:rPr>
        <w:t xml:space="preserve"> Instagram and TikTok may be excellent channels for reaching and engaging this generation</w:t>
      </w:r>
      <w:r w:rsidR="008D3352">
        <w:rPr>
          <w:rFonts w:ascii="Times New Roman" w:hAnsi="Times New Roman" w:cs="Times New Roman"/>
          <w:sz w:val="24"/>
          <w:szCs w:val="24"/>
        </w:rPr>
        <w:t xml:space="preserve"> (Clow and Baack, 2013). </w:t>
      </w:r>
      <w:r w:rsidRPr="000B5153">
        <w:rPr>
          <w:rFonts w:ascii="Times New Roman" w:hAnsi="Times New Roman" w:cs="Times New Roman"/>
          <w:sz w:val="24"/>
          <w:szCs w:val="24"/>
        </w:rPr>
        <w:t xml:space="preserve"> Similarly, if the objective of the campaign is to improve brand recognition, advertising on famous websites and mobile applications may be a suitable tactic.</w:t>
      </w:r>
      <w:r w:rsidR="0085332C" w:rsidRPr="000B5153">
        <w:t xml:space="preserve"> </w:t>
      </w:r>
      <w:r w:rsidR="0085332C" w:rsidRPr="000B5153">
        <w:rPr>
          <w:rFonts w:ascii="Times New Roman" w:hAnsi="Times New Roman" w:cs="Times New Roman"/>
          <w:sz w:val="24"/>
          <w:szCs w:val="24"/>
        </w:rPr>
        <w:t xml:space="preserve">In </w:t>
      </w:r>
      <w:r w:rsidR="000B5153" w:rsidRPr="000B5153">
        <w:rPr>
          <w:rFonts w:ascii="Times New Roman" w:hAnsi="Times New Roman" w:cs="Times New Roman"/>
          <w:sz w:val="24"/>
          <w:szCs w:val="24"/>
        </w:rPr>
        <w:t>addition,</w:t>
      </w:r>
      <w:r w:rsidR="0085332C" w:rsidRPr="000B5153">
        <w:rPr>
          <w:rFonts w:ascii="Times New Roman" w:hAnsi="Times New Roman" w:cs="Times New Roman"/>
          <w:sz w:val="24"/>
          <w:szCs w:val="24"/>
        </w:rPr>
        <w:t xml:space="preserve"> the marketing budget is constrained, therefore focusing on cost-effective marketing channels such as email marketing and influencer marketing may be a suitable strategy. Additionally, </w:t>
      </w:r>
      <w:r w:rsidR="000B5153" w:rsidRPr="000B5153">
        <w:rPr>
          <w:rFonts w:ascii="Times New Roman" w:hAnsi="Times New Roman" w:cs="Times New Roman"/>
          <w:sz w:val="24"/>
          <w:szCs w:val="24"/>
        </w:rPr>
        <w:t xml:space="preserve">since </w:t>
      </w:r>
      <w:r w:rsidR="0085332C" w:rsidRPr="000B5153">
        <w:rPr>
          <w:rFonts w:ascii="Times New Roman" w:hAnsi="Times New Roman" w:cs="Times New Roman"/>
          <w:sz w:val="24"/>
          <w:szCs w:val="24"/>
        </w:rPr>
        <w:t>the level of competition is strong, it may be possible to stand out and differentiate by utilising specialty marketing channels that are underutilised by competitors.</w:t>
      </w:r>
    </w:p>
    <w:p w14:paraId="53E1608E" w14:textId="266D453D" w:rsidR="00B33DC5" w:rsidRDefault="00B33DC5" w:rsidP="000D1E5D">
      <w:pPr>
        <w:spacing w:line="360" w:lineRule="auto"/>
        <w:jc w:val="both"/>
        <w:rPr>
          <w:rFonts w:ascii="Times New Roman" w:hAnsi="Times New Roman" w:cs="Times New Roman"/>
          <w:sz w:val="24"/>
          <w:szCs w:val="24"/>
        </w:rPr>
      </w:pPr>
      <w:r w:rsidRPr="00B33DC5">
        <w:rPr>
          <w:rFonts w:ascii="Times New Roman" w:hAnsi="Times New Roman" w:cs="Times New Roman"/>
          <w:sz w:val="24"/>
          <w:szCs w:val="24"/>
        </w:rPr>
        <w:t xml:space="preserve">To evaluate the effectiveness of Moxy Excel London's marketing plan, it will be monitored certain key performance indicators (KPIs) that correspond to the campaign objectives. These key performance indicators include data such as the number of </w:t>
      </w:r>
      <w:r w:rsidRPr="00B33DC5">
        <w:rPr>
          <w:rFonts w:ascii="Times New Roman" w:hAnsi="Times New Roman" w:cs="Times New Roman"/>
          <w:sz w:val="24"/>
          <w:szCs w:val="24"/>
        </w:rPr>
        <w:lastRenderedPageBreak/>
        <w:t>new customers acquired, customer engagement rates on social media and email marketing campaigns, customer satisfaction ratings, revenue earned, and overall brand reputation. By monitoring these variables on a regular basis, it can be  made educated decisions regarding the efficacy of  marketing efforts and alter them as necessary. In the end, the success of the marketing campaign will be determined by its capacity to promote customer interaction, boost earnings, and improve Moxy Excel London reputation and success in the competitive London hotel industry.</w:t>
      </w:r>
    </w:p>
    <w:p w14:paraId="490607A8" w14:textId="31D7324A" w:rsidR="00822EEF" w:rsidRPr="000B5153" w:rsidRDefault="00822EEF" w:rsidP="000D1E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w:t>
      </w:r>
      <w:r w:rsidRPr="00822EEF">
        <w:rPr>
          <w:rFonts w:ascii="Times New Roman" w:hAnsi="Times New Roman" w:cs="Times New Roman"/>
          <w:sz w:val="24"/>
          <w:szCs w:val="24"/>
        </w:rPr>
        <w:t>the marketing plan for Moxy Excel London targets millennial business travellers using social media and email marketing campaigns that highlight the hotel</w:t>
      </w:r>
      <w:r w:rsidR="009C7E70">
        <w:rPr>
          <w:rFonts w:ascii="Times New Roman" w:hAnsi="Times New Roman" w:cs="Times New Roman"/>
          <w:sz w:val="24"/>
          <w:szCs w:val="24"/>
        </w:rPr>
        <w:t xml:space="preserve"> </w:t>
      </w:r>
      <w:r w:rsidRPr="00822EEF">
        <w:rPr>
          <w:rFonts w:ascii="Times New Roman" w:hAnsi="Times New Roman" w:cs="Times New Roman"/>
          <w:sz w:val="24"/>
          <w:szCs w:val="24"/>
        </w:rPr>
        <w:t>distinctive services and amenities such as smart rooms, dynamic spaces, and affordable pricing. The concept also includes relationships with other Marriott properties and local companies to enhance the overall customer experience. SMART targets have been set, including a 25% increase in customer interaction within six months, alignment with the hotel business goals and brand values, and focusing on target customer segments identified through segmentation and targeting tactics. To measure the efficiency of the marketing plan, key performance indicators including new customer acquisition, customer engagement rates, revenue, and overall brand reputation will be examined.</w:t>
      </w:r>
    </w:p>
    <w:p w14:paraId="6B4B77E4" w14:textId="77777777" w:rsidR="00711AA4" w:rsidRDefault="00711AA4" w:rsidP="000D1E5D">
      <w:pPr>
        <w:spacing w:line="360" w:lineRule="auto"/>
        <w:jc w:val="both"/>
        <w:rPr>
          <w:rFonts w:ascii="Times New Roman" w:hAnsi="Times New Roman" w:cs="Times New Roman"/>
          <w:sz w:val="24"/>
          <w:szCs w:val="24"/>
        </w:rPr>
      </w:pPr>
    </w:p>
    <w:p w14:paraId="38F61AEE" w14:textId="77777777" w:rsidR="00711AA4" w:rsidRDefault="00711AA4" w:rsidP="000D1E5D">
      <w:pPr>
        <w:spacing w:line="360" w:lineRule="auto"/>
        <w:jc w:val="both"/>
        <w:rPr>
          <w:rFonts w:ascii="Times New Roman" w:hAnsi="Times New Roman" w:cs="Times New Roman"/>
          <w:sz w:val="24"/>
          <w:szCs w:val="24"/>
        </w:rPr>
      </w:pPr>
    </w:p>
    <w:p w14:paraId="7FFED6AB" w14:textId="77777777" w:rsidR="00711AA4" w:rsidRDefault="00711AA4" w:rsidP="000D1E5D">
      <w:pPr>
        <w:spacing w:line="360" w:lineRule="auto"/>
        <w:jc w:val="both"/>
        <w:rPr>
          <w:rFonts w:ascii="Times New Roman" w:hAnsi="Times New Roman" w:cs="Times New Roman"/>
          <w:sz w:val="24"/>
          <w:szCs w:val="24"/>
        </w:rPr>
      </w:pPr>
    </w:p>
    <w:p w14:paraId="7E2F67C4" w14:textId="77777777" w:rsidR="00711AA4" w:rsidRDefault="00711AA4" w:rsidP="000D1E5D">
      <w:pPr>
        <w:spacing w:line="360" w:lineRule="auto"/>
        <w:jc w:val="both"/>
        <w:rPr>
          <w:rFonts w:ascii="Times New Roman" w:hAnsi="Times New Roman" w:cs="Times New Roman"/>
          <w:sz w:val="24"/>
          <w:szCs w:val="24"/>
        </w:rPr>
      </w:pPr>
    </w:p>
    <w:p w14:paraId="2C206916" w14:textId="77777777" w:rsidR="00711AA4" w:rsidRDefault="00711AA4" w:rsidP="000D1E5D">
      <w:pPr>
        <w:spacing w:line="360" w:lineRule="auto"/>
        <w:jc w:val="both"/>
        <w:rPr>
          <w:rFonts w:ascii="Times New Roman" w:hAnsi="Times New Roman" w:cs="Times New Roman"/>
          <w:sz w:val="24"/>
          <w:szCs w:val="24"/>
        </w:rPr>
      </w:pPr>
    </w:p>
    <w:p w14:paraId="3BF347EB" w14:textId="77777777" w:rsidR="00711AA4" w:rsidRDefault="00711AA4" w:rsidP="000D1E5D">
      <w:pPr>
        <w:spacing w:line="360" w:lineRule="auto"/>
        <w:jc w:val="both"/>
        <w:rPr>
          <w:rFonts w:ascii="Times New Roman" w:hAnsi="Times New Roman" w:cs="Times New Roman"/>
          <w:sz w:val="24"/>
          <w:szCs w:val="24"/>
        </w:rPr>
      </w:pPr>
    </w:p>
    <w:p w14:paraId="4422D96D" w14:textId="77777777" w:rsidR="00711AA4" w:rsidRDefault="00711AA4" w:rsidP="000D1E5D">
      <w:pPr>
        <w:spacing w:line="360" w:lineRule="auto"/>
        <w:jc w:val="both"/>
        <w:rPr>
          <w:rFonts w:ascii="Times New Roman" w:hAnsi="Times New Roman" w:cs="Times New Roman"/>
          <w:sz w:val="24"/>
          <w:szCs w:val="24"/>
        </w:rPr>
      </w:pPr>
    </w:p>
    <w:p w14:paraId="6CBB71E8" w14:textId="77777777" w:rsidR="00711AA4" w:rsidRDefault="00711AA4" w:rsidP="000D1E5D">
      <w:pPr>
        <w:spacing w:line="360" w:lineRule="auto"/>
        <w:jc w:val="both"/>
        <w:rPr>
          <w:rFonts w:ascii="Times New Roman" w:hAnsi="Times New Roman" w:cs="Times New Roman"/>
          <w:sz w:val="24"/>
          <w:szCs w:val="24"/>
        </w:rPr>
      </w:pPr>
    </w:p>
    <w:p w14:paraId="1F75BE79" w14:textId="77777777" w:rsidR="00711AA4" w:rsidRDefault="00711AA4" w:rsidP="000D1E5D">
      <w:pPr>
        <w:spacing w:line="360" w:lineRule="auto"/>
        <w:jc w:val="both"/>
        <w:rPr>
          <w:rFonts w:ascii="Times New Roman" w:hAnsi="Times New Roman" w:cs="Times New Roman"/>
          <w:sz w:val="24"/>
          <w:szCs w:val="24"/>
        </w:rPr>
      </w:pPr>
    </w:p>
    <w:p w14:paraId="6F3919DE" w14:textId="77777777" w:rsidR="00711AA4" w:rsidRDefault="00711AA4" w:rsidP="000D1E5D">
      <w:pPr>
        <w:spacing w:line="360" w:lineRule="auto"/>
        <w:jc w:val="both"/>
        <w:rPr>
          <w:rFonts w:ascii="Times New Roman" w:hAnsi="Times New Roman" w:cs="Times New Roman"/>
          <w:sz w:val="24"/>
          <w:szCs w:val="24"/>
        </w:rPr>
      </w:pPr>
    </w:p>
    <w:p w14:paraId="74ED09D6" w14:textId="4FF76B17" w:rsidR="003A63F3" w:rsidRDefault="003A63F3" w:rsidP="000D1E5D">
      <w:pPr>
        <w:spacing w:line="360" w:lineRule="auto"/>
        <w:jc w:val="both"/>
        <w:rPr>
          <w:rFonts w:ascii="Times New Roman" w:hAnsi="Times New Roman" w:cs="Times New Roman"/>
          <w:sz w:val="24"/>
          <w:szCs w:val="24"/>
        </w:rPr>
      </w:pPr>
    </w:p>
    <w:p w14:paraId="61D43B27" w14:textId="77777777" w:rsidR="009C7E70" w:rsidRDefault="009C7E70" w:rsidP="000D1E5D">
      <w:pPr>
        <w:spacing w:line="360" w:lineRule="auto"/>
        <w:jc w:val="both"/>
        <w:rPr>
          <w:rFonts w:ascii="Times New Roman" w:hAnsi="Times New Roman" w:cs="Times New Roman"/>
          <w:sz w:val="24"/>
          <w:szCs w:val="24"/>
        </w:rPr>
      </w:pPr>
    </w:p>
    <w:p w14:paraId="33F4F65C" w14:textId="6D8724DA" w:rsidR="00C06243" w:rsidRDefault="00C06243" w:rsidP="000D1E5D">
      <w:pPr>
        <w:spacing w:line="360" w:lineRule="auto"/>
        <w:jc w:val="both"/>
        <w:rPr>
          <w:rFonts w:ascii="Times New Roman" w:hAnsi="Times New Roman" w:cs="Times New Roman"/>
          <w:b/>
          <w:bCs/>
          <w:sz w:val="24"/>
          <w:szCs w:val="24"/>
        </w:rPr>
      </w:pPr>
      <w:r w:rsidRPr="00C06243">
        <w:rPr>
          <w:rFonts w:ascii="Times New Roman" w:hAnsi="Times New Roman" w:cs="Times New Roman"/>
          <w:b/>
          <w:bCs/>
          <w:sz w:val="24"/>
          <w:szCs w:val="24"/>
        </w:rPr>
        <w:lastRenderedPageBreak/>
        <w:t>References</w:t>
      </w:r>
    </w:p>
    <w:p w14:paraId="749DA6AB" w14:textId="5D055A97" w:rsidR="00AB37F5" w:rsidRPr="00775C4F" w:rsidRDefault="00AB37F5" w:rsidP="009E7B48">
      <w:pPr>
        <w:spacing w:line="360" w:lineRule="auto"/>
        <w:jc w:val="both"/>
        <w:rPr>
          <w:rFonts w:ascii="Times New Roman" w:eastAsia="Times New Roman" w:hAnsi="Times New Roman" w:cs="Times New Roman"/>
          <w:sz w:val="24"/>
          <w:szCs w:val="24"/>
          <w:highlight w:val="white"/>
        </w:rPr>
      </w:pPr>
      <w:r w:rsidRPr="00775C4F">
        <w:rPr>
          <w:rFonts w:ascii="Times New Roman" w:eastAsia="Times New Roman" w:hAnsi="Times New Roman" w:cs="Times New Roman"/>
          <w:sz w:val="24"/>
          <w:szCs w:val="24"/>
          <w:highlight w:val="white"/>
        </w:rPr>
        <w:t>Aladag, O.F., Köseoglu, M.A., King, B. and Mehraliyev, F., 2020. Strategy implementation research in hospitality and tourism: Current status and future potential. International Journal of Hospitality Management, 88, p.102556.</w:t>
      </w:r>
    </w:p>
    <w:p w14:paraId="3171474C" w14:textId="08D84393" w:rsidR="001E1F9F" w:rsidRPr="00775C4F" w:rsidRDefault="001E1F9F" w:rsidP="009E7B48">
      <w:pPr>
        <w:spacing w:line="360" w:lineRule="auto"/>
        <w:jc w:val="both"/>
        <w:rPr>
          <w:rFonts w:ascii="Times New Roman" w:eastAsia="Times New Roman" w:hAnsi="Times New Roman" w:cs="Times New Roman"/>
          <w:sz w:val="24"/>
          <w:szCs w:val="24"/>
          <w:highlight w:val="white"/>
        </w:rPr>
      </w:pPr>
      <w:r w:rsidRPr="00775C4F">
        <w:rPr>
          <w:rFonts w:ascii="Times New Roman" w:eastAsia="Times New Roman" w:hAnsi="Times New Roman" w:cs="Times New Roman"/>
          <w:sz w:val="24"/>
          <w:szCs w:val="24"/>
          <w:highlight w:val="white"/>
        </w:rPr>
        <w:t>Altinay, L. and Arici, H.E., 2022. Transformation of the hospitality services marketing structure: a chaos theory perspective. Journal of Services Marketing, 36(5), pp.658-673.</w:t>
      </w:r>
    </w:p>
    <w:p w14:paraId="6BA503DD" w14:textId="4D2B4F01" w:rsidR="001019EF" w:rsidRPr="00775C4F" w:rsidRDefault="00775C4F" w:rsidP="009E7B48">
      <w:pPr>
        <w:spacing w:line="360" w:lineRule="auto"/>
        <w:jc w:val="both"/>
        <w:rPr>
          <w:rFonts w:ascii="Times New Roman" w:eastAsia="Times New Roman" w:hAnsi="Times New Roman" w:cs="Times New Roman"/>
          <w:sz w:val="24"/>
          <w:szCs w:val="24"/>
          <w:highlight w:val="white"/>
        </w:rPr>
      </w:pPr>
      <w:r w:rsidRPr="00775C4F">
        <w:rPr>
          <w:rFonts w:ascii="Times New Roman" w:eastAsia="Times New Roman" w:hAnsi="Times New Roman" w:cs="Times New Roman"/>
          <w:sz w:val="24"/>
          <w:szCs w:val="24"/>
        </w:rPr>
        <w:t>Bowie, D., Buttle, F., Brookes, M., &amp; Mariussen, A. (2017). Hospitality Marketing (3rd ed.). Routledge, London.</w:t>
      </w:r>
    </w:p>
    <w:p w14:paraId="5C26E6D6" w14:textId="13B69A0A" w:rsidR="00192AE3" w:rsidRPr="00775C4F" w:rsidRDefault="00192AE3" w:rsidP="009E7B48">
      <w:pPr>
        <w:spacing w:line="360" w:lineRule="auto"/>
        <w:jc w:val="both"/>
        <w:rPr>
          <w:rFonts w:ascii="Times New Roman" w:hAnsi="Times New Roman" w:cs="Times New Roman"/>
          <w:sz w:val="24"/>
          <w:szCs w:val="24"/>
          <w:highlight w:val="white"/>
        </w:rPr>
      </w:pPr>
      <w:r w:rsidRPr="00775C4F">
        <w:rPr>
          <w:rFonts w:ascii="Times New Roman" w:hAnsi="Times New Roman" w:cs="Times New Roman"/>
          <w:sz w:val="24"/>
          <w:szCs w:val="24"/>
        </w:rPr>
        <w:t>Clow, K &amp; Baack, D (2013), Integrated Advertising, Promotion and Marketing Communications. 6th ed, Pearson, London</w:t>
      </w:r>
    </w:p>
    <w:p w14:paraId="7F751D22" w14:textId="67FEAD6F" w:rsidR="008421E5" w:rsidRPr="00775C4F" w:rsidRDefault="008421E5" w:rsidP="009E7B48">
      <w:pPr>
        <w:spacing w:line="360" w:lineRule="auto"/>
        <w:jc w:val="both"/>
        <w:rPr>
          <w:rFonts w:ascii="Times New Roman" w:eastAsia="Times New Roman" w:hAnsi="Times New Roman" w:cs="Times New Roman"/>
          <w:sz w:val="24"/>
          <w:szCs w:val="24"/>
          <w:highlight w:val="white"/>
        </w:rPr>
      </w:pPr>
      <w:r w:rsidRPr="00775C4F">
        <w:rPr>
          <w:rFonts w:ascii="Times New Roman" w:eastAsia="Times New Roman" w:hAnsi="Times New Roman" w:cs="Times New Roman"/>
          <w:sz w:val="24"/>
          <w:szCs w:val="24"/>
          <w:highlight w:val="white"/>
        </w:rPr>
        <w:t>Dixit, S.K., Lee, K.H. and Loo, P.T., 2021. Consumer behavior in hospitality and tourism. In Consumer Behaviour in Hospitality and Tourism (pp. 1-9). Routledge.</w:t>
      </w:r>
    </w:p>
    <w:p w14:paraId="2B5D924B" w14:textId="5E32D7D6" w:rsidR="00281174" w:rsidRPr="00775C4F" w:rsidRDefault="000354C5" w:rsidP="009E7B48">
      <w:pPr>
        <w:spacing w:line="360" w:lineRule="auto"/>
        <w:jc w:val="both"/>
        <w:rPr>
          <w:rFonts w:ascii="Times New Roman" w:eastAsia="Times New Roman" w:hAnsi="Times New Roman" w:cs="Times New Roman"/>
          <w:sz w:val="24"/>
          <w:szCs w:val="24"/>
          <w:highlight w:val="white"/>
        </w:rPr>
      </w:pPr>
      <w:r w:rsidRPr="00775C4F">
        <w:rPr>
          <w:rFonts w:ascii="Times New Roman" w:eastAsia="Times New Roman" w:hAnsi="Times New Roman" w:cs="Times New Roman"/>
          <w:sz w:val="24"/>
          <w:szCs w:val="24"/>
          <w:highlight w:val="white"/>
        </w:rPr>
        <w:t>Gursoy, D., Malodia, S. and Dhir, A., 2022. The metaverse in the hospitality and tourism industry: An overview of current trends and future research directions. Journal of Hospitality Marketing &amp; Management, 31(5), pp.527-534.</w:t>
      </w:r>
    </w:p>
    <w:p w14:paraId="12E138AC" w14:textId="5303A7D4" w:rsidR="00281174" w:rsidRPr="00775C4F" w:rsidRDefault="00902F15" w:rsidP="009E7B48">
      <w:pPr>
        <w:spacing w:line="360" w:lineRule="auto"/>
        <w:jc w:val="both"/>
        <w:rPr>
          <w:rFonts w:ascii="Times New Roman" w:hAnsi="Times New Roman" w:cs="Times New Roman"/>
          <w:sz w:val="24"/>
          <w:szCs w:val="24"/>
        </w:rPr>
      </w:pPr>
      <w:r w:rsidRPr="00775C4F">
        <w:rPr>
          <w:rFonts w:ascii="Times New Roman" w:hAnsi="Times New Roman" w:cs="Times New Roman"/>
          <w:sz w:val="24"/>
          <w:szCs w:val="24"/>
        </w:rPr>
        <w:t>Jobber, D. and Ellis-Chadwick, F (2020), Principles and practice of marketing. 9th ed. London</w:t>
      </w:r>
    </w:p>
    <w:p w14:paraId="4E4A4462" w14:textId="3B354D05" w:rsidR="00C72349" w:rsidRPr="00775C4F" w:rsidRDefault="00C72349" w:rsidP="009E7B48">
      <w:pPr>
        <w:spacing w:line="360" w:lineRule="auto"/>
        <w:jc w:val="both"/>
        <w:rPr>
          <w:rFonts w:ascii="Times New Roman" w:hAnsi="Times New Roman" w:cs="Times New Roman"/>
          <w:sz w:val="24"/>
          <w:szCs w:val="24"/>
        </w:rPr>
      </w:pPr>
      <w:r w:rsidRPr="00775C4F">
        <w:rPr>
          <w:rFonts w:ascii="Times New Roman" w:hAnsi="Times New Roman" w:cs="Times New Roman"/>
          <w:sz w:val="24"/>
          <w:szCs w:val="24"/>
        </w:rPr>
        <w:t>Kotler, P., Armstrong, G., Harris, L. and He, H., 2020. Principles of marketing. 8th European ed, London: Pearson Education Limited.</w:t>
      </w:r>
    </w:p>
    <w:p w14:paraId="06D89F3F" w14:textId="664E8BB5" w:rsidR="003A63F3" w:rsidRPr="00775C4F" w:rsidRDefault="003A63F3" w:rsidP="009E7B48">
      <w:pPr>
        <w:pStyle w:val="NormalWeb"/>
        <w:spacing w:before="0" w:beforeAutospacing="0" w:after="0" w:afterAutospacing="0" w:line="360" w:lineRule="auto"/>
        <w:jc w:val="both"/>
      </w:pPr>
      <w:r w:rsidRPr="00775C4F">
        <w:t xml:space="preserve">Marriott.com. (2013). Available at: </w:t>
      </w:r>
      <w:hyperlink r:id="rId8" w:history="1">
        <w:r w:rsidRPr="00775C4F">
          <w:rPr>
            <w:rStyle w:val="Hyperlink"/>
            <w:color w:val="auto"/>
          </w:rPr>
          <w:t>https://www.marriott.com/reservation/rateListMenu.mi?defaultTab=prepay</w:t>
        </w:r>
      </w:hyperlink>
      <w:r w:rsidRPr="00775C4F">
        <w:t>.</w:t>
      </w:r>
    </w:p>
    <w:p w14:paraId="64B88981" w14:textId="77777777" w:rsidR="003A63F3" w:rsidRPr="00775C4F" w:rsidRDefault="003A63F3" w:rsidP="009E7B48">
      <w:pPr>
        <w:pStyle w:val="NormalWeb"/>
        <w:spacing w:before="0" w:beforeAutospacing="0" w:after="0" w:afterAutospacing="0" w:line="360" w:lineRule="auto"/>
        <w:jc w:val="both"/>
      </w:pPr>
    </w:p>
    <w:p w14:paraId="0ECA61FE" w14:textId="3DCF02E5" w:rsidR="00281174" w:rsidRPr="00775C4F" w:rsidRDefault="00C64363" w:rsidP="009E7B48">
      <w:pPr>
        <w:pStyle w:val="NormalWeb"/>
        <w:spacing w:before="0" w:beforeAutospacing="0" w:after="0" w:afterAutospacing="0" w:line="360" w:lineRule="auto"/>
        <w:jc w:val="both"/>
      </w:pPr>
      <w:r w:rsidRPr="00775C4F">
        <w:t xml:space="preserve">Mordor Intelligence (2022). Hospitality Industry in the United Kingdom - Growth, Trends, and Forecasts (2020 - 2025). [online] www.mordorintelligence.com. Available at: </w:t>
      </w:r>
      <w:hyperlink r:id="rId9" w:history="1">
        <w:r w:rsidRPr="00775C4F">
          <w:rPr>
            <w:rStyle w:val="Hyperlink"/>
            <w:color w:val="auto"/>
          </w:rPr>
          <w:t>https://www.mordorintelligence.com/industry-reports/hospitality-industry-in-the-united-kingdom</w:t>
        </w:r>
      </w:hyperlink>
      <w:r w:rsidRPr="00775C4F">
        <w:t>.</w:t>
      </w:r>
    </w:p>
    <w:p w14:paraId="49AEF284" w14:textId="124A0B19" w:rsidR="002F6C94" w:rsidRPr="00775C4F" w:rsidRDefault="00775C4F" w:rsidP="009E7B48">
      <w:pPr>
        <w:pStyle w:val="NormalWeb"/>
        <w:spacing w:before="0" w:beforeAutospacing="0" w:after="0" w:afterAutospacing="0" w:line="360" w:lineRule="auto"/>
        <w:jc w:val="both"/>
      </w:pPr>
      <w:r w:rsidRPr="00775C4F">
        <w:t>Morrison, A. M. (2013). Marketing and managing tourism destinations. Routledge.</w:t>
      </w:r>
    </w:p>
    <w:p w14:paraId="11B39908" w14:textId="77777777" w:rsidR="00C64363" w:rsidRPr="00775C4F" w:rsidRDefault="00C64363" w:rsidP="009E7B48">
      <w:pPr>
        <w:pStyle w:val="NormalWeb"/>
        <w:spacing w:before="0" w:beforeAutospacing="0" w:after="0" w:afterAutospacing="0" w:line="360" w:lineRule="auto"/>
        <w:jc w:val="both"/>
      </w:pPr>
    </w:p>
    <w:p w14:paraId="6AA81C13" w14:textId="581A49C6" w:rsidR="00281174" w:rsidRPr="00775C4F" w:rsidRDefault="00FB2409" w:rsidP="009E7B48">
      <w:pPr>
        <w:spacing w:line="360" w:lineRule="auto"/>
        <w:jc w:val="both"/>
        <w:rPr>
          <w:rFonts w:ascii="Times New Roman" w:hAnsi="Times New Roman" w:cs="Times New Roman"/>
          <w:sz w:val="24"/>
          <w:szCs w:val="24"/>
        </w:rPr>
      </w:pPr>
      <w:r w:rsidRPr="00775C4F">
        <w:rPr>
          <w:rFonts w:ascii="Times New Roman" w:hAnsi="Times New Roman" w:cs="Times New Roman"/>
          <w:sz w:val="24"/>
          <w:szCs w:val="24"/>
        </w:rPr>
        <w:t xml:space="preserve">Moxy London Excel website: </w:t>
      </w:r>
      <w:hyperlink r:id="rId10" w:tgtFrame="_new" w:history="1">
        <w:r w:rsidRPr="00775C4F">
          <w:rPr>
            <w:rFonts w:ascii="Times New Roman" w:hAnsi="Times New Roman" w:cs="Times New Roman"/>
            <w:sz w:val="24"/>
            <w:szCs w:val="24"/>
          </w:rPr>
          <w:t>https://www.marriott.com/hotels/travel/lonox-moxy-london-excel/</w:t>
        </w:r>
      </w:hyperlink>
    </w:p>
    <w:p w14:paraId="038D133D" w14:textId="5AD28067" w:rsidR="00593AC3" w:rsidRDefault="00593AC3" w:rsidP="00775C4F">
      <w:pPr>
        <w:pStyle w:val="NormalWeb"/>
        <w:spacing w:before="0" w:beforeAutospacing="0" w:after="0" w:afterAutospacing="0" w:line="360" w:lineRule="atLeast"/>
        <w:jc w:val="both"/>
      </w:pPr>
      <w:r w:rsidRPr="00775C4F">
        <w:lastRenderedPageBreak/>
        <w:t xml:space="preserve">Moxy London Excel (2023). Moxy London Excel Reviews, Deals &amp; Photos 2023 - Expedia.co.uk. [online] Expedia.co.uk. Available at: https://www.expedia.co.uk/London-Hotels-Moxy-London-Excel.h16755707.Hotel-Information [Accessed </w:t>
      </w:r>
      <w:r w:rsidR="009E7B48" w:rsidRPr="00775C4F">
        <w:t>2</w:t>
      </w:r>
      <w:r w:rsidRPr="00775C4F">
        <w:t xml:space="preserve"> Mar. 2023].</w:t>
      </w:r>
    </w:p>
    <w:p w14:paraId="5894DCAA" w14:textId="77777777" w:rsidR="00775C4F" w:rsidRPr="00775C4F" w:rsidRDefault="00775C4F" w:rsidP="00775C4F">
      <w:pPr>
        <w:pStyle w:val="NormalWeb"/>
        <w:spacing w:before="0" w:beforeAutospacing="0" w:after="0" w:afterAutospacing="0" w:line="360" w:lineRule="atLeast"/>
        <w:jc w:val="both"/>
      </w:pPr>
    </w:p>
    <w:p w14:paraId="1167FA64" w14:textId="2B062912" w:rsidR="004921B7" w:rsidRPr="00775C4F" w:rsidRDefault="004921B7" w:rsidP="009E7B48">
      <w:pPr>
        <w:spacing w:line="360" w:lineRule="auto"/>
        <w:jc w:val="both"/>
        <w:rPr>
          <w:rFonts w:ascii="Times New Roman" w:eastAsia="Times New Roman" w:hAnsi="Times New Roman" w:cs="Times New Roman"/>
          <w:sz w:val="24"/>
          <w:szCs w:val="24"/>
          <w:highlight w:val="white"/>
        </w:rPr>
      </w:pPr>
      <w:r w:rsidRPr="00775C4F">
        <w:rPr>
          <w:rFonts w:ascii="Times New Roman" w:eastAsia="Times New Roman" w:hAnsi="Times New Roman" w:cs="Times New Roman"/>
          <w:sz w:val="24"/>
          <w:szCs w:val="24"/>
          <w:highlight w:val="white"/>
        </w:rPr>
        <w:t>Ruel, H. and Njoku, E., 2021. AI redefining the hospitality industry. Journal of Tourism Futures, 7(1), pp.53-66.</w:t>
      </w:r>
    </w:p>
    <w:p w14:paraId="26626F82" w14:textId="5C18AB57" w:rsidR="0012509C" w:rsidRPr="00775C4F" w:rsidRDefault="0012509C" w:rsidP="009E7B48">
      <w:pPr>
        <w:pStyle w:val="NormalWeb"/>
        <w:spacing w:before="0" w:beforeAutospacing="0" w:after="0" w:afterAutospacing="0" w:line="360" w:lineRule="auto"/>
        <w:jc w:val="both"/>
      </w:pPr>
      <w:r w:rsidRPr="00775C4F">
        <w:t xml:space="preserve">SimilarWeb (2022). SimilarWeb. [online] secure.similarweb.com. Available at: </w:t>
      </w:r>
      <w:hyperlink r:id="rId11" w:anchor="/digitalsuite/websiteanalysis/overview/website-performance/" w:history="1">
        <w:r w:rsidRPr="00775C4F">
          <w:rPr>
            <w:rStyle w:val="Hyperlink"/>
            <w:color w:val="auto"/>
          </w:rPr>
          <w:t>https://pro.similarweb.com/#/digitalsuite/websiteanalysis/overview/website-performance/</w:t>
        </w:r>
      </w:hyperlink>
      <w:r w:rsidRPr="00775C4F">
        <w:t>.</w:t>
      </w:r>
    </w:p>
    <w:p w14:paraId="685AF9DE" w14:textId="77777777" w:rsidR="0012509C" w:rsidRPr="00775C4F" w:rsidRDefault="0012509C" w:rsidP="009E7B48">
      <w:pPr>
        <w:pStyle w:val="NormalWeb"/>
        <w:spacing w:before="0" w:beforeAutospacing="0" w:after="0" w:afterAutospacing="0" w:line="360" w:lineRule="auto"/>
        <w:jc w:val="both"/>
      </w:pPr>
    </w:p>
    <w:p w14:paraId="1703E016" w14:textId="4B8AABF4" w:rsidR="00C06243" w:rsidRPr="00775C4F" w:rsidRDefault="00281174" w:rsidP="009E7B48">
      <w:pPr>
        <w:spacing w:line="360" w:lineRule="auto"/>
        <w:jc w:val="both"/>
        <w:rPr>
          <w:rFonts w:ascii="Times New Roman" w:hAnsi="Times New Roman" w:cs="Times New Roman"/>
          <w:sz w:val="24"/>
          <w:szCs w:val="24"/>
        </w:rPr>
      </w:pPr>
      <w:r w:rsidRPr="00775C4F">
        <w:rPr>
          <w:rFonts w:ascii="Times New Roman" w:hAnsi="Times New Roman" w:cs="Times New Roman"/>
          <w:sz w:val="24"/>
          <w:szCs w:val="24"/>
        </w:rPr>
        <w:t>Smith PR &amp; Zook ZE (2020) Marketing Communications. 7th ed, Kogan Page, London</w:t>
      </w:r>
    </w:p>
    <w:p w14:paraId="419C2995" w14:textId="102EC42A" w:rsidR="00C64363" w:rsidRPr="00775C4F" w:rsidRDefault="00B43DCE" w:rsidP="009E7B48">
      <w:pPr>
        <w:pStyle w:val="NormalWeb"/>
        <w:spacing w:before="0" w:beforeAutospacing="0" w:after="0" w:afterAutospacing="0" w:line="360" w:lineRule="auto"/>
        <w:jc w:val="both"/>
      </w:pPr>
      <w:r w:rsidRPr="00775C4F">
        <w:t xml:space="preserve">Tripadvisor. (n.d.). MOXY LONDON EXCEL $94 ($̶2̶0̶0̶) - Updated 2023 Prices &amp; Hotel Reviews - England. [online] Available at: https://www.tripadvisor.com/Hotel_Review-g186338-d12124894-Reviews-MOXY_London_Excel-London_England.html [Accessed </w:t>
      </w:r>
      <w:r w:rsidR="006B2078" w:rsidRPr="00775C4F">
        <w:t>5</w:t>
      </w:r>
      <w:r w:rsidRPr="00775C4F">
        <w:t xml:space="preserve"> Mar. 2023].</w:t>
      </w:r>
    </w:p>
    <w:p w14:paraId="6D282C5D" w14:textId="77777777" w:rsidR="003D34BE" w:rsidRPr="00775C4F" w:rsidRDefault="003D34BE" w:rsidP="009E7B48">
      <w:pPr>
        <w:pStyle w:val="NormalWeb"/>
        <w:spacing w:before="0" w:beforeAutospacing="0" w:after="0" w:afterAutospacing="0" w:line="360" w:lineRule="auto"/>
        <w:jc w:val="both"/>
      </w:pPr>
    </w:p>
    <w:p w14:paraId="25E98A97" w14:textId="4D4A6162" w:rsidR="00EB3017" w:rsidRPr="00775C4F" w:rsidRDefault="00EB3017" w:rsidP="009E7B48">
      <w:pPr>
        <w:pStyle w:val="NormalWeb"/>
        <w:spacing w:before="0" w:beforeAutospacing="0" w:after="0" w:afterAutospacing="0" w:line="360" w:lineRule="auto"/>
        <w:jc w:val="both"/>
      </w:pPr>
      <w:r w:rsidRPr="00775C4F">
        <w:t xml:space="preserve">www.marriott.com. (n.d.). New London budget &amp; lifestyle hotel near Excel &amp; City Airport- Moxy Hotel London. [online] Available at: https://www.marriott.com/en-us/hotels/lonor-moxy-london-excel/overview/?scid=f2ae0541-1279-4f24-b197-a979c79310b0 [Accessed </w:t>
      </w:r>
      <w:r w:rsidR="006B2078" w:rsidRPr="00775C4F">
        <w:t>5</w:t>
      </w:r>
      <w:r w:rsidRPr="00775C4F">
        <w:t xml:space="preserve"> Mar. 2023].</w:t>
      </w:r>
    </w:p>
    <w:p w14:paraId="0B7679EE" w14:textId="71E9512C" w:rsidR="00EB3017" w:rsidRPr="00775C4F" w:rsidRDefault="00EB3017" w:rsidP="009E7B48">
      <w:pPr>
        <w:pStyle w:val="NormalWeb"/>
        <w:spacing w:line="360" w:lineRule="auto"/>
        <w:jc w:val="both"/>
      </w:pPr>
      <w:r w:rsidRPr="00775C4F">
        <w:t>‌</w:t>
      </w:r>
      <w:r w:rsidR="008A505E" w:rsidRPr="00775C4F">
        <w:tab/>
      </w:r>
    </w:p>
    <w:p w14:paraId="62917DF5" w14:textId="77777777" w:rsidR="00C06243" w:rsidRPr="00775C4F" w:rsidRDefault="00C06243" w:rsidP="000D1E5D">
      <w:pPr>
        <w:spacing w:line="360" w:lineRule="auto"/>
        <w:jc w:val="both"/>
        <w:rPr>
          <w:rFonts w:ascii="Times New Roman" w:hAnsi="Times New Roman" w:cs="Times New Roman"/>
          <w:b/>
          <w:bCs/>
          <w:sz w:val="24"/>
          <w:szCs w:val="24"/>
        </w:rPr>
      </w:pPr>
    </w:p>
    <w:p w14:paraId="174814BF" w14:textId="4350A7DF" w:rsidR="00C06243" w:rsidRPr="00775C4F" w:rsidRDefault="00C06243" w:rsidP="000D1E5D">
      <w:pPr>
        <w:spacing w:line="360" w:lineRule="auto"/>
        <w:jc w:val="both"/>
        <w:rPr>
          <w:rFonts w:ascii="Times New Roman" w:hAnsi="Times New Roman" w:cs="Times New Roman"/>
          <w:sz w:val="24"/>
          <w:szCs w:val="24"/>
        </w:rPr>
      </w:pPr>
    </w:p>
    <w:p w14:paraId="0844F09B" w14:textId="57CF0E93" w:rsidR="00C06243" w:rsidRDefault="00C06243" w:rsidP="000D1E5D">
      <w:pPr>
        <w:spacing w:line="360" w:lineRule="auto"/>
        <w:jc w:val="both"/>
        <w:rPr>
          <w:rFonts w:ascii="Times New Roman" w:hAnsi="Times New Roman" w:cs="Times New Roman"/>
          <w:sz w:val="24"/>
          <w:szCs w:val="24"/>
        </w:rPr>
      </w:pPr>
    </w:p>
    <w:p w14:paraId="3D6EF3F2" w14:textId="64915CE2" w:rsidR="00C06243" w:rsidRDefault="00C06243" w:rsidP="000D1E5D">
      <w:pPr>
        <w:spacing w:line="360" w:lineRule="auto"/>
        <w:jc w:val="both"/>
        <w:rPr>
          <w:rFonts w:ascii="Times New Roman" w:hAnsi="Times New Roman" w:cs="Times New Roman"/>
          <w:sz w:val="24"/>
          <w:szCs w:val="24"/>
        </w:rPr>
      </w:pPr>
    </w:p>
    <w:p w14:paraId="37A53F5D" w14:textId="597CB6E3" w:rsidR="00C06243" w:rsidRDefault="00C06243" w:rsidP="000D1E5D">
      <w:pPr>
        <w:spacing w:line="360" w:lineRule="auto"/>
        <w:jc w:val="both"/>
        <w:rPr>
          <w:rFonts w:ascii="Times New Roman" w:hAnsi="Times New Roman" w:cs="Times New Roman"/>
          <w:sz w:val="24"/>
          <w:szCs w:val="24"/>
        </w:rPr>
      </w:pPr>
    </w:p>
    <w:p w14:paraId="20811615" w14:textId="1338E186" w:rsidR="00C06243" w:rsidRDefault="00C06243" w:rsidP="000D1E5D">
      <w:pPr>
        <w:spacing w:line="360" w:lineRule="auto"/>
        <w:jc w:val="both"/>
        <w:rPr>
          <w:rFonts w:ascii="Times New Roman" w:hAnsi="Times New Roman" w:cs="Times New Roman"/>
          <w:sz w:val="24"/>
          <w:szCs w:val="24"/>
        </w:rPr>
      </w:pPr>
    </w:p>
    <w:p w14:paraId="08308682" w14:textId="48A4DEE0" w:rsidR="00C06243" w:rsidRDefault="00C06243" w:rsidP="000D1E5D">
      <w:pPr>
        <w:spacing w:line="360" w:lineRule="auto"/>
        <w:jc w:val="both"/>
        <w:rPr>
          <w:rFonts w:ascii="Times New Roman" w:hAnsi="Times New Roman" w:cs="Times New Roman"/>
          <w:sz w:val="24"/>
          <w:szCs w:val="24"/>
        </w:rPr>
      </w:pPr>
    </w:p>
    <w:p w14:paraId="7807134F" w14:textId="427CB908" w:rsidR="00C06243" w:rsidRDefault="00C06243" w:rsidP="000D1E5D">
      <w:pPr>
        <w:spacing w:line="360" w:lineRule="auto"/>
        <w:jc w:val="both"/>
        <w:rPr>
          <w:rFonts w:ascii="Times New Roman" w:hAnsi="Times New Roman" w:cs="Times New Roman"/>
          <w:sz w:val="24"/>
          <w:szCs w:val="24"/>
        </w:rPr>
      </w:pPr>
    </w:p>
    <w:p w14:paraId="5C497D8A" w14:textId="77777777" w:rsidR="00856D4E" w:rsidRDefault="00856D4E" w:rsidP="000D1E5D">
      <w:pPr>
        <w:spacing w:line="360" w:lineRule="auto"/>
        <w:jc w:val="both"/>
        <w:rPr>
          <w:rFonts w:ascii="Times New Roman" w:hAnsi="Times New Roman" w:cs="Times New Roman"/>
          <w:sz w:val="24"/>
          <w:szCs w:val="24"/>
        </w:rPr>
      </w:pPr>
    </w:p>
    <w:p w14:paraId="336C3960" w14:textId="73CB4671" w:rsidR="00711AA4" w:rsidRPr="00711AA4" w:rsidRDefault="00711AA4" w:rsidP="000D1E5D">
      <w:pPr>
        <w:spacing w:line="360" w:lineRule="auto"/>
        <w:jc w:val="both"/>
        <w:rPr>
          <w:rFonts w:ascii="Times New Roman" w:hAnsi="Times New Roman" w:cs="Times New Roman"/>
          <w:b/>
          <w:bCs/>
          <w:sz w:val="24"/>
          <w:szCs w:val="24"/>
        </w:rPr>
      </w:pPr>
      <w:r w:rsidRPr="00711AA4">
        <w:rPr>
          <w:rFonts w:ascii="Times New Roman" w:hAnsi="Times New Roman" w:cs="Times New Roman"/>
          <w:b/>
          <w:bCs/>
          <w:sz w:val="24"/>
          <w:szCs w:val="24"/>
        </w:rPr>
        <w:lastRenderedPageBreak/>
        <w:t>Appendices</w:t>
      </w:r>
    </w:p>
    <w:p w14:paraId="2C13C33A" w14:textId="1024E766" w:rsidR="00C418B7" w:rsidRPr="006006E6" w:rsidRDefault="00856D4E" w:rsidP="006006E6">
      <w:pPr>
        <w:pStyle w:val="ListParagraph"/>
        <w:numPr>
          <w:ilvl w:val="0"/>
          <w:numId w:val="7"/>
        </w:numPr>
        <w:jc w:val="both"/>
        <w:rPr>
          <w:rFonts w:ascii="Times New Roman" w:hAnsi="Times New Roman" w:cs="Times New Roman"/>
          <w:i/>
          <w:iCs/>
          <w:sz w:val="24"/>
          <w:szCs w:val="24"/>
        </w:rPr>
      </w:pPr>
      <w:r w:rsidRPr="006006E6">
        <w:rPr>
          <w:rFonts w:ascii="Times New Roman" w:hAnsi="Times New Roman" w:cs="Times New Roman"/>
          <w:i/>
          <w:iCs/>
          <w:sz w:val="24"/>
          <w:szCs w:val="24"/>
        </w:rPr>
        <w:t>SWOT analysis</w:t>
      </w:r>
    </w:p>
    <w:p w14:paraId="4F0C6B99" w14:textId="2A88999C" w:rsidR="00856D4E" w:rsidRDefault="00856D4E" w:rsidP="00856D4E">
      <w:pPr>
        <w:jc w:val="both"/>
        <w:rPr>
          <w:rFonts w:ascii="Times New Roman" w:hAnsi="Times New Roman" w:cs="Times New Roman"/>
          <w:i/>
          <w:iCs/>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7155B" w:rsidRPr="000B733E" w14:paraId="109EF499" w14:textId="77777777" w:rsidTr="00DA570E">
        <w:tc>
          <w:tcPr>
            <w:tcW w:w="4680" w:type="dxa"/>
            <w:shd w:val="clear" w:color="auto" w:fill="auto"/>
            <w:tcMar>
              <w:top w:w="100" w:type="dxa"/>
              <w:left w:w="100" w:type="dxa"/>
              <w:bottom w:w="100" w:type="dxa"/>
              <w:right w:w="100" w:type="dxa"/>
            </w:tcMar>
          </w:tcPr>
          <w:p w14:paraId="20059A2F" w14:textId="77777777" w:rsidR="00D7155B" w:rsidRPr="000B733E" w:rsidRDefault="00D7155B"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Strength </w:t>
            </w:r>
          </w:p>
        </w:tc>
        <w:tc>
          <w:tcPr>
            <w:tcW w:w="4680" w:type="dxa"/>
            <w:shd w:val="clear" w:color="auto" w:fill="auto"/>
            <w:tcMar>
              <w:top w:w="100" w:type="dxa"/>
              <w:left w:w="100" w:type="dxa"/>
              <w:bottom w:w="100" w:type="dxa"/>
              <w:right w:w="100" w:type="dxa"/>
            </w:tcMar>
          </w:tcPr>
          <w:p w14:paraId="11F8CB61" w14:textId="77777777" w:rsidR="00D7155B" w:rsidRPr="000B733E" w:rsidRDefault="00D7155B"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Weakness </w:t>
            </w:r>
          </w:p>
        </w:tc>
      </w:tr>
      <w:tr w:rsidR="00D7155B" w:rsidRPr="000B733E" w14:paraId="30D48D50" w14:textId="77777777" w:rsidTr="00DA570E">
        <w:tc>
          <w:tcPr>
            <w:tcW w:w="4680" w:type="dxa"/>
            <w:shd w:val="clear" w:color="auto" w:fill="auto"/>
            <w:tcMar>
              <w:top w:w="100" w:type="dxa"/>
              <w:left w:w="100" w:type="dxa"/>
              <w:bottom w:w="100" w:type="dxa"/>
              <w:right w:w="100" w:type="dxa"/>
            </w:tcMar>
          </w:tcPr>
          <w:p w14:paraId="3D1A5970" w14:textId="479E99A8" w:rsidR="00D7155B" w:rsidRPr="000B733E" w:rsidRDefault="00D7155B" w:rsidP="00D7155B">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 xml:space="preserve">Moxy </w:t>
            </w:r>
            <w:r>
              <w:rPr>
                <w:rFonts w:ascii="Times New Roman" w:eastAsia="Times New Roman" w:hAnsi="Times New Roman" w:cs="Times New Roman"/>
                <w:sz w:val="24"/>
                <w:szCs w:val="24"/>
              </w:rPr>
              <w:t>Excel London</w:t>
            </w:r>
            <w:r w:rsidRPr="000B733E">
              <w:rPr>
                <w:rFonts w:ascii="Times New Roman" w:eastAsia="Times New Roman" w:hAnsi="Times New Roman" w:cs="Times New Roman"/>
                <w:sz w:val="24"/>
                <w:szCs w:val="24"/>
              </w:rPr>
              <w:t xml:space="preserve"> has stronger financial support.</w:t>
            </w:r>
          </w:p>
          <w:p w14:paraId="51DE9238" w14:textId="77777777" w:rsidR="00D7155B" w:rsidRDefault="00D7155B" w:rsidP="00D7155B">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It has the strength of higher quality service and loyal customers.</w:t>
            </w:r>
          </w:p>
          <w:p w14:paraId="629C4AA7" w14:textId="58865CD9" w:rsidR="00D64BDD" w:rsidRDefault="00D64BDD" w:rsidP="00D64BDD">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823264">
              <w:rPr>
                <w:rFonts w:ascii="Times New Roman" w:eastAsia="Times New Roman" w:hAnsi="Times New Roman" w:cs="Times New Roman"/>
                <w:sz w:val="24"/>
                <w:szCs w:val="24"/>
              </w:rPr>
              <w:t>Moxy London Excel is located next to the ExCeL Exhibition Centre, the O2 Arena, and the Emirates Air Line cable car. Custom House on the Docklands Light Railway (DLR) is the closest tube station, providing quick access to central London and the rest of the city</w:t>
            </w:r>
            <w:r w:rsidR="00F170D0">
              <w:rPr>
                <w:rFonts w:ascii="Times New Roman" w:eastAsia="Times New Roman" w:hAnsi="Times New Roman" w:cs="Times New Roman"/>
                <w:sz w:val="24"/>
                <w:szCs w:val="24"/>
              </w:rPr>
              <w:t xml:space="preserve"> (Moxy London Excel, n.d.).</w:t>
            </w:r>
          </w:p>
          <w:p w14:paraId="20E8E07B" w14:textId="77777777" w:rsidR="00D64BDD" w:rsidRDefault="00D64BDD" w:rsidP="00D64BDD">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B4221">
              <w:rPr>
                <w:rFonts w:ascii="Times New Roman" w:eastAsia="Times New Roman" w:hAnsi="Times New Roman" w:cs="Times New Roman"/>
                <w:sz w:val="24"/>
                <w:szCs w:val="24"/>
              </w:rPr>
              <w:t>Moxy London Excel provides its guests with a variety of facilities and services, including a 24-hour fitness centre, a sophisticated lobby lounge, and a lively bar serving specialty cocktails, craft beers, and light fare. In addition to a game room with a pool table and shuffleboard, the hotel offers a meeting space for business guests.</w:t>
            </w:r>
          </w:p>
          <w:p w14:paraId="36E5FEF2" w14:textId="743396F8" w:rsidR="00D64BDD" w:rsidRPr="000B733E" w:rsidRDefault="00D64BDD" w:rsidP="00D64BDD">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9D6437">
              <w:rPr>
                <w:rFonts w:ascii="Times New Roman" w:eastAsia="Times New Roman" w:hAnsi="Times New Roman" w:cs="Times New Roman"/>
                <w:sz w:val="24"/>
                <w:szCs w:val="24"/>
              </w:rPr>
              <w:t>On travel-related websites such as TripAdvisor and Booking.com, the Moxy London Excel is largely praised. Visitors laud the hotel location, d</w:t>
            </w:r>
            <w:r>
              <w:rPr>
                <w:rFonts w:ascii="Times New Roman" w:eastAsia="Times New Roman" w:hAnsi="Times New Roman" w:cs="Times New Roman"/>
                <w:sz w:val="24"/>
                <w:szCs w:val="24"/>
              </w:rPr>
              <w:t>e</w:t>
            </w:r>
            <w:r w:rsidRPr="009D6437">
              <w:rPr>
                <w:rFonts w:ascii="Times New Roman" w:eastAsia="Times New Roman" w:hAnsi="Times New Roman" w:cs="Times New Roman"/>
                <w:sz w:val="24"/>
                <w:szCs w:val="24"/>
              </w:rPr>
              <w:t>cor, and accommodating staff</w:t>
            </w:r>
            <w:r w:rsidR="006B2078">
              <w:rPr>
                <w:rFonts w:ascii="Times New Roman" w:eastAsia="Times New Roman" w:hAnsi="Times New Roman" w:cs="Times New Roman"/>
                <w:sz w:val="24"/>
                <w:szCs w:val="24"/>
              </w:rPr>
              <w:t xml:space="preserve"> (Tripadvisor, n.d.).</w:t>
            </w:r>
          </w:p>
        </w:tc>
        <w:tc>
          <w:tcPr>
            <w:tcW w:w="4680" w:type="dxa"/>
            <w:shd w:val="clear" w:color="auto" w:fill="auto"/>
            <w:tcMar>
              <w:top w:w="100" w:type="dxa"/>
              <w:left w:w="100" w:type="dxa"/>
              <w:bottom w:w="100" w:type="dxa"/>
              <w:right w:w="100" w:type="dxa"/>
            </w:tcMar>
          </w:tcPr>
          <w:p w14:paraId="30725AEA" w14:textId="77777777" w:rsidR="00D7155B" w:rsidRPr="000B733E" w:rsidRDefault="00D7155B" w:rsidP="00D7155B">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As new in the market, the Moxy hotel has low brand awareness.</w:t>
            </w:r>
          </w:p>
          <w:p w14:paraId="0C76BFBE" w14:textId="77777777" w:rsidR="00D7155B" w:rsidRDefault="003805FF" w:rsidP="00D7155B">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91F74">
              <w:rPr>
                <w:rFonts w:ascii="Times New Roman" w:eastAsia="Times New Roman" w:hAnsi="Times New Roman" w:cs="Times New Roman"/>
                <w:sz w:val="24"/>
                <w:szCs w:val="24"/>
              </w:rPr>
              <w:t>Moxy London Excel does not have a restaurant on-site</w:t>
            </w:r>
            <w:r>
              <w:rPr>
                <w:rFonts w:ascii="Times New Roman" w:eastAsia="Times New Roman" w:hAnsi="Times New Roman" w:cs="Times New Roman"/>
                <w:sz w:val="24"/>
                <w:szCs w:val="24"/>
              </w:rPr>
              <w:t>.</w:t>
            </w:r>
          </w:p>
          <w:p w14:paraId="2E16840C" w14:textId="2585CA91" w:rsidR="009E757F" w:rsidRPr="000B733E" w:rsidRDefault="009E757F" w:rsidP="00D7155B">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9E757F">
              <w:rPr>
                <w:rFonts w:ascii="Times New Roman" w:eastAsia="Times New Roman" w:hAnsi="Times New Roman" w:cs="Times New Roman"/>
                <w:sz w:val="24"/>
                <w:szCs w:val="24"/>
              </w:rPr>
              <w:t xml:space="preserve">According to some guests, the rooms at Moxy London Excel can be undersized and lack storage space. This may </w:t>
            </w:r>
            <w:r w:rsidR="000F5856" w:rsidRPr="009E757F">
              <w:rPr>
                <w:rFonts w:ascii="Times New Roman" w:eastAsia="Times New Roman" w:hAnsi="Times New Roman" w:cs="Times New Roman"/>
                <w:sz w:val="24"/>
                <w:szCs w:val="24"/>
              </w:rPr>
              <w:t>affect</w:t>
            </w:r>
            <w:r w:rsidRPr="009E757F">
              <w:rPr>
                <w:rFonts w:ascii="Times New Roman" w:eastAsia="Times New Roman" w:hAnsi="Times New Roman" w:cs="Times New Roman"/>
                <w:sz w:val="24"/>
                <w:szCs w:val="24"/>
              </w:rPr>
              <w:t xml:space="preserve"> the guest experience badly and result in unfavourable reviews</w:t>
            </w:r>
            <w:r w:rsidR="0049345F">
              <w:rPr>
                <w:rFonts w:ascii="Times New Roman" w:eastAsia="Times New Roman" w:hAnsi="Times New Roman" w:cs="Times New Roman"/>
                <w:sz w:val="24"/>
                <w:szCs w:val="24"/>
              </w:rPr>
              <w:t xml:space="preserve"> (Tripadvisor, n.d.).</w:t>
            </w:r>
          </w:p>
        </w:tc>
      </w:tr>
      <w:tr w:rsidR="00D7155B" w:rsidRPr="000B733E" w14:paraId="278F33B9" w14:textId="77777777" w:rsidTr="00DA570E">
        <w:tc>
          <w:tcPr>
            <w:tcW w:w="4680" w:type="dxa"/>
            <w:shd w:val="clear" w:color="auto" w:fill="auto"/>
            <w:tcMar>
              <w:top w:w="100" w:type="dxa"/>
              <w:left w:w="100" w:type="dxa"/>
              <w:bottom w:w="100" w:type="dxa"/>
              <w:right w:w="100" w:type="dxa"/>
            </w:tcMar>
          </w:tcPr>
          <w:p w14:paraId="653DFE71" w14:textId="5BE639C4" w:rsidR="0086483D" w:rsidRPr="000B733E" w:rsidRDefault="00D7155B"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lastRenderedPageBreak/>
              <w:t xml:space="preserve">Opportunities </w:t>
            </w:r>
          </w:p>
        </w:tc>
        <w:tc>
          <w:tcPr>
            <w:tcW w:w="4680" w:type="dxa"/>
            <w:shd w:val="clear" w:color="auto" w:fill="auto"/>
            <w:tcMar>
              <w:top w:w="100" w:type="dxa"/>
              <w:left w:w="100" w:type="dxa"/>
              <w:bottom w:w="100" w:type="dxa"/>
              <w:right w:w="100" w:type="dxa"/>
            </w:tcMar>
          </w:tcPr>
          <w:p w14:paraId="165720BA" w14:textId="77777777" w:rsidR="00D7155B" w:rsidRPr="000B733E" w:rsidRDefault="00D7155B"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Threat </w:t>
            </w:r>
          </w:p>
        </w:tc>
      </w:tr>
      <w:tr w:rsidR="00D7155B" w:rsidRPr="000B733E" w14:paraId="4CEE61D1" w14:textId="77777777" w:rsidTr="00DA570E">
        <w:tc>
          <w:tcPr>
            <w:tcW w:w="4680" w:type="dxa"/>
            <w:shd w:val="clear" w:color="auto" w:fill="auto"/>
            <w:tcMar>
              <w:top w:w="100" w:type="dxa"/>
              <w:left w:w="100" w:type="dxa"/>
              <w:bottom w:w="100" w:type="dxa"/>
              <w:right w:w="100" w:type="dxa"/>
            </w:tcMar>
          </w:tcPr>
          <w:p w14:paraId="3BC003DE" w14:textId="77777777" w:rsidR="00D7155B" w:rsidRPr="000B733E" w:rsidRDefault="00D7155B" w:rsidP="00D7155B">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The hotel has opportunities in expanding its business in developing markets.</w:t>
            </w:r>
          </w:p>
          <w:p w14:paraId="65A462CD" w14:textId="7C2A5D53" w:rsidR="00D7155B" w:rsidRDefault="00D7155B" w:rsidP="00D7155B">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It can leverage the opportunity of social media marketing</w:t>
            </w:r>
            <w:r w:rsidR="0086483D">
              <w:rPr>
                <w:rFonts w:ascii="Times New Roman" w:eastAsia="Times New Roman" w:hAnsi="Times New Roman" w:cs="Times New Roman"/>
                <w:sz w:val="24"/>
                <w:szCs w:val="24"/>
              </w:rPr>
              <w:t>.</w:t>
            </w:r>
          </w:p>
          <w:p w14:paraId="3E00503C" w14:textId="77777777" w:rsidR="0086483D" w:rsidRDefault="0086483D" w:rsidP="00D7155B">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86483D">
              <w:rPr>
                <w:rFonts w:ascii="Times New Roman" w:eastAsia="Times New Roman" w:hAnsi="Times New Roman" w:cs="Times New Roman"/>
                <w:sz w:val="24"/>
                <w:szCs w:val="24"/>
              </w:rPr>
              <w:t>Moxy London Excel is in close proximity to well-known tourist destinations such as the ExCeL Exhibition Centre, the O2 Arena, and the Emirates Air Line cable car. Its position offers the hotel with a significant possibility to attract leisure guests.</w:t>
            </w:r>
          </w:p>
          <w:p w14:paraId="50613650" w14:textId="2892157E" w:rsidR="00582DAD" w:rsidRPr="000B733E" w:rsidRDefault="00582DAD" w:rsidP="00D7155B">
            <w:pPr>
              <w:widowControl w:val="0"/>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582DAD">
              <w:rPr>
                <w:rFonts w:ascii="Times New Roman" w:eastAsia="Times New Roman" w:hAnsi="Times New Roman" w:cs="Times New Roman"/>
                <w:sz w:val="24"/>
                <w:szCs w:val="24"/>
              </w:rPr>
              <w:t>Moxy is a renowned lifestyle hotel brand among millennials and young tourists. This brand familiarity can help Moxy London Excel attract a younger audience and set itself out from other hotels in the neighbourhood.</w:t>
            </w:r>
          </w:p>
        </w:tc>
        <w:tc>
          <w:tcPr>
            <w:tcW w:w="4680" w:type="dxa"/>
            <w:shd w:val="clear" w:color="auto" w:fill="auto"/>
            <w:tcMar>
              <w:top w:w="100" w:type="dxa"/>
              <w:left w:w="100" w:type="dxa"/>
              <w:bottom w:w="100" w:type="dxa"/>
              <w:right w:w="100" w:type="dxa"/>
            </w:tcMar>
          </w:tcPr>
          <w:p w14:paraId="16F9ABF2" w14:textId="488D004C" w:rsidR="00D7155B" w:rsidRDefault="00355573" w:rsidP="00D7155B">
            <w:pPr>
              <w:widowControl w:val="0"/>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355573">
              <w:rPr>
                <w:rFonts w:ascii="Times New Roman" w:eastAsia="Times New Roman" w:hAnsi="Times New Roman" w:cs="Times New Roman"/>
                <w:sz w:val="24"/>
                <w:szCs w:val="24"/>
              </w:rPr>
              <w:t xml:space="preserve">The hotel market in London is highly competitive, with several options available to guests. Moxy London </w:t>
            </w:r>
            <w:r w:rsidRPr="00A45407">
              <w:rPr>
                <w:rFonts w:ascii="Times New Roman" w:eastAsia="Times New Roman" w:hAnsi="Times New Roman" w:cs="Times New Roman"/>
                <w:sz w:val="24"/>
                <w:szCs w:val="24"/>
              </w:rPr>
              <w:t>Excel has intense competition from other hotels in the vicinity, which may have an effect on its occupancy rates and revenue</w:t>
            </w:r>
            <w:r w:rsidR="00A45407" w:rsidRPr="00A45407">
              <w:rPr>
                <w:rFonts w:ascii="Times New Roman" w:eastAsia="Times New Roman" w:hAnsi="Times New Roman" w:cs="Times New Roman"/>
                <w:sz w:val="24"/>
                <w:szCs w:val="24"/>
              </w:rPr>
              <w:t xml:space="preserve"> </w:t>
            </w:r>
            <w:r w:rsidR="00A45407" w:rsidRPr="00A45407">
              <w:rPr>
                <w:rFonts w:ascii="Times New Roman" w:hAnsi="Times New Roman" w:cs="Times New Roman"/>
                <w:sz w:val="24"/>
                <w:szCs w:val="24"/>
                <w:shd w:val="clear" w:color="auto" w:fill="FFFFFF"/>
              </w:rPr>
              <w:t>(Mordor Intelligence, 2022).</w:t>
            </w:r>
          </w:p>
          <w:p w14:paraId="0C83716A" w14:textId="77777777" w:rsidR="00BA69CB" w:rsidRDefault="00BA69CB" w:rsidP="00D7155B">
            <w:pPr>
              <w:widowControl w:val="0"/>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A69CB">
              <w:rPr>
                <w:rFonts w:ascii="Times New Roman" w:eastAsia="Times New Roman" w:hAnsi="Times New Roman" w:cs="Times New Roman"/>
                <w:sz w:val="24"/>
                <w:szCs w:val="24"/>
              </w:rPr>
              <w:t>The ongoing pandemic has significantly affected the travel industry, particularly hotels. The pandemic has reduced travel demand and tightened health and safety requirements, which may hinder Moxy London Excel's ability to attract and retain visitors and preserve profitability.</w:t>
            </w:r>
          </w:p>
          <w:p w14:paraId="3C6D6CA9" w14:textId="1B10C89C" w:rsidR="00B13088" w:rsidRPr="000B733E" w:rsidRDefault="00B13088" w:rsidP="00D7155B">
            <w:pPr>
              <w:widowControl w:val="0"/>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13088">
              <w:rPr>
                <w:rFonts w:ascii="Times New Roman" w:eastAsia="Times New Roman" w:hAnsi="Times New Roman" w:cs="Times New Roman"/>
                <w:sz w:val="24"/>
                <w:szCs w:val="24"/>
              </w:rPr>
              <w:t>The proximity of the Moxy London Excel to the airport and the Docklands Light Railway (DLR) may cause noise disturbances for visitors. This noise may have a negative influence on the guest experience, resulting in bad ratings and lower occupancy rates.</w:t>
            </w:r>
          </w:p>
        </w:tc>
      </w:tr>
    </w:tbl>
    <w:p w14:paraId="5579C505" w14:textId="1BBDE931" w:rsidR="00856D4E" w:rsidRDefault="00856D4E" w:rsidP="00856D4E">
      <w:pPr>
        <w:jc w:val="both"/>
        <w:rPr>
          <w:rFonts w:ascii="Times New Roman" w:hAnsi="Times New Roman" w:cs="Times New Roman"/>
          <w:bCs/>
          <w:i/>
          <w:iCs/>
          <w:sz w:val="24"/>
          <w:szCs w:val="24"/>
        </w:rPr>
      </w:pPr>
    </w:p>
    <w:p w14:paraId="5FA7C39B" w14:textId="42080419" w:rsidR="00CF4FF8" w:rsidRDefault="00CF4FF8" w:rsidP="00856D4E">
      <w:pPr>
        <w:jc w:val="both"/>
        <w:rPr>
          <w:rFonts w:ascii="Times New Roman" w:hAnsi="Times New Roman" w:cs="Times New Roman"/>
          <w:bCs/>
          <w:i/>
          <w:iCs/>
          <w:sz w:val="24"/>
          <w:szCs w:val="24"/>
        </w:rPr>
      </w:pPr>
    </w:p>
    <w:p w14:paraId="48921769" w14:textId="2798F94D" w:rsidR="00CF4FF8" w:rsidRDefault="00CF4FF8" w:rsidP="00856D4E">
      <w:pPr>
        <w:jc w:val="both"/>
        <w:rPr>
          <w:rFonts w:ascii="Times New Roman" w:hAnsi="Times New Roman" w:cs="Times New Roman"/>
          <w:bCs/>
          <w:i/>
          <w:iCs/>
          <w:sz w:val="24"/>
          <w:szCs w:val="24"/>
        </w:rPr>
      </w:pPr>
    </w:p>
    <w:p w14:paraId="32A0D6DD" w14:textId="5F5FB898" w:rsidR="00CF4FF8" w:rsidRDefault="00CF4FF8" w:rsidP="00856D4E">
      <w:pPr>
        <w:jc w:val="both"/>
        <w:rPr>
          <w:rFonts w:ascii="Times New Roman" w:hAnsi="Times New Roman" w:cs="Times New Roman"/>
          <w:bCs/>
          <w:i/>
          <w:iCs/>
          <w:sz w:val="24"/>
          <w:szCs w:val="24"/>
        </w:rPr>
      </w:pPr>
    </w:p>
    <w:p w14:paraId="76399707" w14:textId="1A63D265" w:rsidR="00CF4FF8" w:rsidRDefault="00CF4FF8" w:rsidP="00856D4E">
      <w:pPr>
        <w:jc w:val="both"/>
        <w:rPr>
          <w:rFonts w:ascii="Times New Roman" w:hAnsi="Times New Roman" w:cs="Times New Roman"/>
          <w:bCs/>
          <w:i/>
          <w:iCs/>
          <w:sz w:val="24"/>
          <w:szCs w:val="24"/>
        </w:rPr>
      </w:pPr>
    </w:p>
    <w:p w14:paraId="0E328454" w14:textId="77777777" w:rsidR="00CF4FF8" w:rsidRPr="006006E6" w:rsidRDefault="00CF4FF8" w:rsidP="00856D4E">
      <w:pPr>
        <w:jc w:val="both"/>
        <w:rPr>
          <w:rFonts w:ascii="Times New Roman" w:hAnsi="Times New Roman" w:cs="Times New Roman"/>
          <w:bCs/>
          <w:i/>
          <w:iCs/>
          <w:sz w:val="24"/>
          <w:szCs w:val="24"/>
        </w:rPr>
      </w:pPr>
    </w:p>
    <w:p w14:paraId="59EED658" w14:textId="5D3687A1" w:rsidR="006006E6" w:rsidRDefault="006006E6" w:rsidP="006006E6">
      <w:pPr>
        <w:pStyle w:val="ListParagraph"/>
        <w:numPr>
          <w:ilvl w:val="0"/>
          <w:numId w:val="7"/>
        </w:numPr>
        <w:spacing w:line="360" w:lineRule="auto"/>
        <w:jc w:val="both"/>
        <w:rPr>
          <w:rFonts w:ascii="Times New Roman" w:eastAsia="Times New Roman" w:hAnsi="Times New Roman" w:cs="Times New Roman"/>
          <w:bCs/>
          <w:i/>
          <w:sz w:val="24"/>
          <w:szCs w:val="24"/>
        </w:rPr>
      </w:pPr>
      <w:r w:rsidRPr="006006E6">
        <w:rPr>
          <w:rFonts w:ascii="Times New Roman" w:eastAsia="Times New Roman" w:hAnsi="Times New Roman" w:cs="Times New Roman"/>
          <w:bCs/>
          <w:i/>
          <w:sz w:val="24"/>
          <w:szCs w:val="24"/>
        </w:rPr>
        <w:lastRenderedPageBreak/>
        <w:t>Customer Persona</w:t>
      </w:r>
    </w:p>
    <w:p w14:paraId="0FFE1F1B" w14:textId="77777777" w:rsidR="00720492" w:rsidRPr="00720492" w:rsidRDefault="00720492" w:rsidP="00720492">
      <w:pPr>
        <w:spacing w:line="360" w:lineRule="auto"/>
        <w:jc w:val="both"/>
        <w:rPr>
          <w:rFonts w:ascii="Times New Roman" w:eastAsia="Times New Roman" w:hAnsi="Times New Roman" w:cs="Times New Roman"/>
          <w:bCs/>
          <w:i/>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006E6" w:rsidRPr="000B733E" w14:paraId="2E2E374B" w14:textId="77777777" w:rsidTr="00DA570E">
        <w:trPr>
          <w:trHeight w:val="2868"/>
        </w:trPr>
        <w:tc>
          <w:tcPr>
            <w:tcW w:w="3120" w:type="dxa"/>
            <w:shd w:val="clear" w:color="auto" w:fill="auto"/>
            <w:tcMar>
              <w:top w:w="100" w:type="dxa"/>
              <w:left w:w="100" w:type="dxa"/>
              <w:bottom w:w="100" w:type="dxa"/>
              <w:right w:w="100" w:type="dxa"/>
            </w:tcMar>
          </w:tcPr>
          <w:p w14:paraId="3AA1C45D"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noProof/>
                <w:sz w:val="24"/>
                <w:szCs w:val="24"/>
              </w:rPr>
              <w:drawing>
                <wp:inline distT="114300" distB="114300" distL="114300" distR="114300" wp14:anchorId="5F1E4719" wp14:editId="279A7B86">
                  <wp:extent cx="1662113" cy="1619250"/>
                  <wp:effectExtent l="0" t="0" r="0" b="0"/>
                  <wp:docPr id="2" name="Picture 2"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referRelativeResize="0"/>
                        </pic:nvPicPr>
                        <pic:blipFill>
                          <a:blip r:embed="rId12"/>
                          <a:srcRect/>
                          <a:stretch>
                            <a:fillRect/>
                          </a:stretch>
                        </pic:blipFill>
                        <pic:spPr>
                          <a:xfrm>
                            <a:off x="0" y="0"/>
                            <a:ext cx="1662113" cy="1619250"/>
                          </a:xfrm>
                          <a:prstGeom prst="rect">
                            <a:avLst/>
                          </a:prstGeom>
                          <a:ln/>
                        </pic:spPr>
                      </pic:pic>
                    </a:graphicData>
                  </a:graphic>
                </wp:inline>
              </w:drawing>
            </w:r>
          </w:p>
        </w:tc>
        <w:tc>
          <w:tcPr>
            <w:tcW w:w="6240" w:type="dxa"/>
            <w:gridSpan w:val="2"/>
            <w:shd w:val="clear" w:color="auto" w:fill="auto"/>
            <w:tcMar>
              <w:top w:w="100" w:type="dxa"/>
              <w:left w:w="100" w:type="dxa"/>
              <w:bottom w:w="100" w:type="dxa"/>
              <w:right w:w="100" w:type="dxa"/>
            </w:tcMar>
          </w:tcPr>
          <w:p w14:paraId="6AF6E7D1"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Name: Adam Smith</w:t>
            </w:r>
          </w:p>
          <w:p w14:paraId="1D283A6F"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Age: 33</w:t>
            </w:r>
          </w:p>
          <w:p w14:paraId="2B567164"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Education: MBA</w:t>
            </w:r>
          </w:p>
          <w:p w14:paraId="2E48E498"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Status: Single</w:t>
            </w:r>
          </w:p>
          <w:p w14:paraId="3D7657D6"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Occupation: Executive Manager</w:t>
            </w:r>
          </w:p>
          <w:p w14:paraId="00148490"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Personality: Calm</w:t>
            </w:r>
          </w:p>
        </w:tc>
      </w:tr>
      <w:tr w:rsidR="006006E6" w:rsidRPr="000B733E" w14:paraId="34FDFD19" w14:textId="77777777" w:rsidTr="00DA570E">
        <w:tc>
          <w:tcPr>
            <w:tcW w:w="3120" w:type="dxa"/>
            <w:shd w:val="clear" w:color="auto" w:fill="auto"/>
            <w:tcMar>
              <w:top w:w="100" w:type="dxa"/>
              <w:left w:w="100" w:type="dxa"/>
              <w:bottom w:w="100" w:type="dxa"/>
              <w:right w:w="100" w:type="dxa"/>
            </w:tcMar>
          </w:tcPr>
          <w:p w14:paraId="3E0C0DD1"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b/>
                <w:sz w:val="24"/>
                <w:szCs w:val="24"/>
              </w:rPr>
              <w:t>Goals</w:t>
            </w:r>
            <w:r w:rsidRPr="000B733E">
              <w:rPr>
                <w:rFonts w:ascii="Times New Roman" w:eastAsia="Times New Roman" w:hAnsi="Times New Roman" w:cs="Times New Roman"/>
                <w:sz w:val="24"/>
                <w:szCs w:val="24"/>
              </w:rPr>
              <w:t>:</w:t>
            </w:r>
          </w:p>
          <w:p w14:paraId="6F7ADCAC"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To become more successful.</w:t>
            </w:r>
          </w:p>
        </w:tc>
        <w:tc>
          <w:tcPr>
            <w:tcW w:w="3120" w:type="dxa"/>
            <w:shd w:val="clear" w:color="auto" w:fill="auto"/>
            <w:tcMar>
              <w:top w:w="100" w:type="dxa"/>
              <w:left w:w="100" w:type="dxa"/>
              <w:bottom w:w="100" w:type="dxa"/>
              <w:right w:w="100" w:type="dxa"/>
            </w:tcMar>
          </w:tcPr>
          <w:p w14:paraId="577092D7"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Personality </w:t>
            </w:r>
          </w:p>
          <w:p w14:paraId="14BE32BA" w14:textId="77777777" w:rsidR="006006E6" w:rsidRPr="000B733E" w:rsidRDefault="006006E6" w:rsidP="006006E6">
            <w:pPr>
              <w:widowControl w:val="0"/>
              <w:numPr>
                <w:ilvl w:val="0"/>
                <w:numId w:val="6"/>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Travel lover</w:t>
            </w:r>
          </w:p>
          <w:p w14:paraId="5FACBD45" w14:textId="77777777" w:rsidR="006006E6" w:rsidRPr="000B733E" w:rsidRDefault="006006E6" w:rsidP="006006E6">
            <w:pPr>
              <w:widowControl w:val="0"/>
              <w:numPr>
                <w:ilvl w:val="0"/>
                <w:numId w:val="6"/>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 xml:space="preserve">Adventurous </w:t>
            </w:r>
          </w:p>
          <w:p w14:paraId="00E5E6A6"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0ECE14F9"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Motivation</w:t>
            </w:r>
          </w:p>
          <w:p w14:paraId="13073D72" w14:textId="77777777" w:rsidR="006006E6" w:rsidRPr="000B733E" w:rsidRDefault="006006E6" w:rsidP="006006E6">
            <w:pPr>
              <w:widowControl w:val="0"/>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Family</w:t>
            </w:r>
          </w:p>
          <w:p w14:paraId="17CD0B1B" w14:textId="77777777" w:rsidR="006006E6" w:rsidRPr="000B733E" w:rsidRDefault="006006E6" w:rsidP="006006E6">
            <w:pPr>
              <w:widowControl w:val="0"/>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Beautiful views</w:t>
            </w:r>
          </w:p>
          <w:p w14:paraId="302FCDFC" w14:textId="77777777" w:rsidR="006006E6" w:rsidRPr="000B733E" w:rsidRDefault="006006E6" w:rsidP="006006E6">
            <w:pPr>
              <w:widowControl w:val="0"/>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sz w:val="24"/>
                <w:szCs w:val="24"/>
              </w:rPr>
              <w:t>nature</w:t>
            </w:r>
          </w:p>
        </w:tc>
      </w:tr>
      <w:tr w:rsidR="006006E6" w:rsidRPr="000B733E" w14:paraId="48E39D81" w14:textId="77777777" w:rsidTr="00DA570E">
        <w:trPr>
          <w:trHeight w:val="440"/>
        </w:trPr>
        <w:tc>
          <w:tcPr>
            <w:tcW w:w="9360" w:type="dxa"/>
            <w:gridSpan w:val="3"/>
            <w:shd w:val="clear" w:color="auto" w:fill="auto"/>
            <w:tcMar>
              <w:top w:w="100" w:type="dxa"/>
              <w:left w:w="100" w:type="dxa"/>
              <w:bottom w:w="100" w:type="dxa"/>
              <w:right w:w="100" w:type="dxa"/>
            </w:tcMar>
          </w:tcPr>
          <w:p w14:paraId="0EE3814A" w14:textId="77777777" w:rsidR="006006E6" w:rsidRPr="000B733E" w:rsidRDefault="006006E6" w:rsidP="00DA570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B733E">
              <w:rPr>
                <w:rFonts w:ascii="Times New Roman" w:eastAsia="Times New Roman" w:hAnsi="Times New Roman" w:cs="Times New Roman"/>
                <w:b/>
                <w:sz w:val="24"/>
                <w:szCs w:val="24"/>
              </w:rPr>
              <w:t>Bio</w:t>
            </w:r>
            <w:r w:rsidRPr="000B733E">
              <w:rPr>
                <w:rFonts w:ascii="Times New Roman" w:eastAsia="Times New Roman" w:hAnsi="Times New Roman" w:cs="Times New Roman"/>
                <w:sz w:val="24"/>
                <w:szCs w:val="24"/>
              </w:rPr>
              <w:t>:  Adam smith is a travel lover and often travel frequently for business purpose. He likes to stay in a place which provides higher-quality services.</w:t>
            </w:r>
          </w:p>
        </w:tc>
      </w:tr>
    </w:tbl>
    <w:p w14:paraId="2CF54F45" w14:textId="6CE721E9" w:rsidR="006006E6" w:rsidRDefault="006006E6" w:rsidP="00856D4E">
      <w:pPr>
        <w:jc w:val="both"/>
        <w:rPr>
          <w:rFonts w:ascii="Times New Roman" w:hAnsi="Times New Roman" w:cs="Times New Roman"/>
          <w:i/>
          <w:iCs/>
          <w:sz w:val="24"/>
          <w:szCs w:val="24"/>
        </w:rPr>
      </w:pPr>
    </w:p>
    <w:p w14:paraId="7A0CC680" w14:textId="4F3E7020" w:rsidR="00CF4FF8" w:rsidRDefault="00CF4FF8" w:rsidP="00856D4E">
      <w:pPr>
        <w:jc w:val="both"/>
        <w:rPr>
          <w:rFonts w:ascii="Times New Roman" w:hAnsi="Times New Roman" w:cs="Times New Roman"/>
          <w:i/>
          <w:iCs/>
          <w:sz w:val="24"/>
          <w:szCs w:val="24"/>
        </w:rPr>
      </w:pPr>
    </w:p>
    <w:p w14:paraId="29604C8D" w14:textId="6E65774A" w:rsidR="00CF4FF8" w:rsidRDefault="00CF4FF8" w:rsidP="00856D4E">
      <w:pPr>
        <w:jc w:val="both"/>
        <w:rPr>
          <w:rFonts w:ascii="Times New Roman" w:hAnsi="Times New Roman" w:cs="Times New Roman"/>
          <w:i/>
          <w:iCs/>
          <w:sz w:val="24"/>
          <w:szCs w:val="24"/>
        </w:rPr>
      </w:pPr>
    </w:p>
    <w:p w14:paraId="459E4952" w14:textId="646F96F1" w:rsidR="00CF4FF8" w:rsidRDefault="00CF4FF8" w:rsidP="00856D4E">
      <w:pPr>
        <w:jc w:val="both"/>
        <w:rPr>
          <w:rFonts w:ascii="Times New Roman" w:hAnsi="Times New Roman" w:cs="Times New Roman"/>
          <w:i/>
          <w:iCs/>
          <w:sz w:val="24"/>
          <w:szCs w:val="24"/>
        </w:rPr>
      </w:pPr>
    </w:p>
    <w:p w14:paraId="27FE98AF" w14:textId="6D343216" w:rsidR="00CF4FF8" w:rsidRDefault="00CF4FF8" w:rsidP="00856D4E">
      <w:pPr>
        <w:jc w:val="both"/>
        <w:rPr>
          <w:rFonts w:ascii="Times New Roman" w:hAnsi="Times New Roman" w:cs="Times New Roman"/>
          <w:i/>
          <w:iCs/>
          <w:sz w:val="24"/>
          <w:szCs w:val="24"/>
        </w:rPr>
      </w:pPr>
    </w:p>
    <w:p w14:paraId="06725EE5" w14:textId="6CAF360E" w:rsidR="00CF4FF8" w:rsidRDefault="00CF4FF8" w:rsidP="00856D4E">
      <w:pPr>
        <w:jc w:val="both"/>
        <w:rPr>
          <w:rFonts w:ascii="Times New Roman" w:hAnsi="Times New Roman" w:cs="Times New Roman"/>
          <w:i/>
          <w:iCs/>
          <w:sz w:val="24"/>
          <w:szCs w:val="24"/>
        </w:rPr>
      </w:pPr>
    </w:p>
    <w:p w14:paraId="18B9A023" w14:textId="24412BAB" w:rsidR="00CF4FF8" w:rsidRDefault="00CF4FF8" w:rsidP="00856D4E">
      <w:pPr>
        <w:jc w:val="both"/>
        <w:rPr>
          <w:rFonts w:ascii="Times New Roman" w:hAnsi="Times New Roman" w:cs="Times New Roman"/>
          <w:i/>
          <w:iCs/>
          <w:sz w:val="24"/>
          <w:szCs w:val="24"/>
        </w:rPr>
      </w:pPr>
    </w:p>
    <w:p w14:paraId="73350780" w14:textId="546DA52C" w:rsidR="00CF4FF8" w:rsidRDefault="00CF4FF8" w:rsidP="00856D4E">
      <w:pPr>
        <w:jc w:val="both"/>
        <w:rPr>
          <w:rFonts w:ascii="Times New Roman" w:hAnsi="Times New Roman" w:cs="Times New Roman"/>
          <w:i/>
          <w:iCs/>
          <w:sz w:val="24"/>
          <w:szCs w:val="24"/>
        </w:rPr>
      </w:pPr>
    </w:p>
    <w:p w14:paraId="0D666393" w14:textId="2C06C908" w:rsidR="00CF4FF8" w:rsidRDefault="00CF4FF8" w:rsidP="00856D4E">
      <w:pPr>
        <w:jc w:val="both"/>
        <w:rPr>
          <w:rFonts w:ascii="Times New Roman" w:hAnsi="Times New Roman" w:cs="Times New Roman"/>
          <w:i/>
          <w:iCs/>
          <w:sz w:val="24"/>
          <w:szCs w:val="24"/>
        </w:rPr>
      </w:pPr>
    </w:p>
    <w:p w14:paraId="1B5B0E73" w14:textId="0F4623C1" w:rsidR="00CF4FF8" w:rsidRDefault="00CF4FF8" w:rsidP="00856D4E">
      <w:pPr>
        <w:jc w:val="both"/>
        <w:rPr>
          <w:rFonts w:ascii="Times New Roman" w:hAnsi="Times New Roman" w:cs="Times New Roman"/>
          <w:i/>
          <w:iCs/>
          <w:sz w:val="24"/>
          <w:szCs w:val="24"/>
        </w:rPr>
      </w:pPr>
    </w:p>
    <w:p w14:paraId="10D64BA7" w14:textId="0821036A" w:rsidR="00CF4FF8" w:rsidRDefault="00CF4FF8" w:rsidP="00856D4E">
      <w:pPr>
        <w:jc w:val="both"/>
        <w:rPr>
          <w:rFonts w:ascii="Times New Roman" w:hAnsi="Times New Roman" w:cs="Times New Roman"/>
          <w:i/>
          <w:iCs/>
          <w:sz w:val="24"/>
          <w:szCs w:val="24"/>
        </w:rPr>
      </w:pPr>
    </w:p>
    <w:p w14:paraId="1ACCED41" w14:textId="42B69A33" w:rsidR="00CF4FF8" w:rsidRDefault="00CF4FF8" w:rsidP="00856D4E">
      <w:pPr>
        <w:jc w:val="both"/>
        <w:rPr>
          <w:rFonts w:ascii="Times New Roman" w:hAnsi="Times New Roman" w:cs="Times New Roman"/>
          <w:i/>
          <w:iCs/>
          <w:sz w:val="24"/>
          <w:szCs w:val="24"/>
        </w:rPr>
      </w:pPr>
    </w:p>
    <w:p w14:paraId="72466A38" w14:textId="77777777" w:rsidR="00CF4FF8" w:rsidRDefault="00CF4FF8" w:rsidP="00856D4E">
      <w:pPr>
        <w:jc w:val="both"/>
        <w:rPr>
          <w:rFonts w:ascii="Times New Roman" w:hAnsi="Times New Roman" w:cs="Times New Roman"/>
          <w:i/>
          <w:iCs/>
          <w:sz w:val="24"/>
          <w:szCs w:val="24"/>
        </w:rPr>
      </w:pPr>
    </w:p>
    <w:p w14:paraId="6827F89E" w14:textId="1927AB6E" w:rsidR="00CF4FF8" w:rsidRPr="00CF4FF8" w:rsidRDefault="00CF4FF8" w:rsidP="00CF4FF8">
      <w:pPr>
        <w:pStyle w:val="ListParagraph"/>
        <w:numPr>
          <w:ilvl w:val="0"/>
          <w:numId w:val="7"/>
        </w:numPr>
        <w:spacing w:line="360" w:lineRule="auto"/>
        <w:jc w:val="both"/>
        <w:rPr>
          <w:rFonts w:ascii="Times New Roman" w:eastAsia="Times New Roman" w:hAnsi="Times New Roman" w:cs="Times New Roman"/>
          <w:bCs/>
          <w:i/>
          <w:iCs/>
          <w:sz w:val="24"/>
          <w:szCs w:val="24"/>
        </w:rPr>
      </w:pPr>
      <w:r w:rsidRPr="00CF4FF8">
        <w:rPr>
          <w:rFonts w:ascii="Times New Roman" w:eastAsia="Times New Roman" w:hAnsi="Times New Roman" w:cs="Times New Roman"/>
          <w:bCs/>
          <w:i/>
          <w:iCs/>
          <w:sz w:val="24"/>
          <w:szCs w:val="24"/>
        </w:rPr>
        <w:t>Perceptual positioning map</w:t>
      </w:r>
    </w:p>
    <w:p w14:paraId="6079BC28" w14:textId="77777777" w:rsidR="00CF4FF8" w:rsidRPr="00720492" w:rsidRDefault="00CF4FF8" w:rsidP="00CF4FF8">
      <w:pPr>
        <w:spacing w:line="360" w:lineRule="auto"/>
        <w:jc w:val="both"/>
        <w:rPr>
          <w:rFonts w:ascii="Times New Roman" w:eastAsia="Times New Roman" w:hAnsi="Times New Roman" w:cs="Times New Roman"/>
          <w:i/>
          <w:iCs/>
          <w:sz w:val="24"/>
          <w:szCs w:val="24"/>
        </w:rPr>
      </w:pPr>
      <w:r w:rsidRPr="00720492">
        <w:rPr>
          <w:rFonts w:ascii="Times New Roman" w:eastAsia="Times New Roman" w:hAnsi="Times New Roman" w:cs="Times New Roman"/>
          <w:i/>
          <w:iCs/>
          <w:noProof/>
          <w:sz w:val="24"/>
          <w:szCs w:val="24"/>
        </w:rPr>
        <w:drawing>
          <wp:inline distT="114300" distB="114300" distL="114300" distR="114300" wp14:anchorId="514CEE0F" wp14:editId="0F5596EF">
            <wp:extent cx="5500688" cy="3228975"/>
            <wp:effectExtent l="0" t="0" r="0" b="0"/>
            <wp:docPr id="3" name="Picture 3" descr="Chart, 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Picture 3" descr="Chart, diagram&#10;&#10;Description automatically generated with medium confidence"/>
                    <pic:cNvPicPr preferRelativeResize="0"/>
                  </pic:nvPicPr>
                  <pic:blipFill>
                    <a:blip r:embed="rId13"/>
                    <a:srcRect/>
                    <a:stretch>
                      <a:fillRect/>
                    </a:stretch>
                  </pic:blipFill>
                  <pic:spPr>
                    <a:xfrm>
                      <a:off x="0" y="0"/>
                      <a:ext cx="5500688" cy="3228975"/>
                    </a:xfrm>
                    <a:prstGeom prst="rect">
                      <a:avLst/>
                    </a:prstGeom>
                    <a:ln/>
                  </pic:spPr>
                </pic:pic>
              </a:graphicData>
            </a:graphic>
          </wp:inline>
        </w:drawing>
      </w:r>
    </w:p>
    <w:p w14:paraId="393446EA" w14:textId="42AC0B33" w:rsidR="00CF4FF8" w:rsidRPr="00720492" w:rsidRDefault="00CF4FF8" w:rsidP="00CF4FF8">
      <w:pPr>
        <w:spacing w:line="360" w:lineRule="auto"/>
        <w:jc w:val="center"/>
        <w:rPr>
          <w:rFonts w:ascii="Times New Roman" w:eastAsia="Times New Roman" w:hAnsi="Times New Roman" w:cs="Times New Roman"/>
          <w:i/>
          <w:iCs/>
          <w:sz w:val="24"/>
          <w:szCs w:val="24"/>
        </w:rPr>
      </w:pPr>
      <w:r w:rsidRPr="00720492">
        <w:rPr>
          <w:rFonts w:ascii="Times New Roman" w:eastAsia="Times New Roman" w:hAnsi="Times New Roman" w:cs="Times New Roman"/>
          <w:i/>
          <w:iCs/>
          <w:sz w:val="24"/>
          <w:szCs w:val="24"/>
        </w:rPr>
        <w:t xml:space="preserve">Fig 1: </w:t>
      </w:r>
      <w:r w:rsidR="00720492">
        <w:rPr>
          <w:rFonts w:ascii="Times New Roman" w:eastAsia="Times New Roman" w:hAnsi="Times New Roman" w:cs="Times New Roman"/>
          <w:i/>
          <w:iCs/>
          <w:sz w:val="24"/>
          <w:szCs w:val="24"/>
        </w:rPr>
        <w:t>P</w:t>
      </w:r>
      <w:r w:rsidRPr="00720492">
        <w:rPr>
          <w:rFonts w:ascii="Times New Roman" w:eastAsia="Times New Roman" w:hAnsi="Times New Roman" w:cs="Times New Roman"/>
          <w:i/>
          <w:iCs/>
          <w:sz w:val="24"/>
          <w:szCs w:val="24"/>
        </w:rPr>
        <w:t>erceptual map</w:t>
      </w:r>
    </w:p>
    <w:p w14:paraId="25914691" w14:textId="3E81801B" w:rsidR="00CF4FF8" w:rsidRDefault="00CF4FF8" w:rsidP="00CF4FF8">
      <w:pPr>
        <w:spacing w:line="360" w:lineRule="auto"/>
        <w:jc w:val="center"/>
        <w:rPr>
          <w:rFonts w:ascii="Times New Roman" w:eastAsia="Times New Roman" w:hAnsi="Times New Roman" w:cs="Times New Roman"/>
          <w:i/>
          <w:iCs/>
          <w:sz w:val="24"/>
          <w:szCs w:val="24"/>
        </w:rPr>
      </w:pPr>
      <w:r w:rsidRPr="00720492">
        <w:rPr>
          <w:rFonts w:ascii="Times New Roman" w:eastAsia="Times New Roman" w:hAnsi="Times New Roman" w:cs="Times New Roman"/>
          <w:i/>
          <w:iCs/>
          <w:sz w:val="24"/>
          <w:szCs w:val="24"/>
        </w:rPr>
        <w:t>(Source: created by the learner)</w:t>
      </w:r>
    </w:p>
    <w:p w14:paraId="091C71B7" w14:textId="23432E28" w:rsidR="00AF662B" w:rsidRDefault="00AF662B" w:rsidP="00CF4FF8">
      <w:pPr>
        <w:spacing w:line="360" w:lineRule="auto"/>
        <w:jc w:val="center"/>
        <w:rPr>
          <w:rFonts w:ascii="Times New Roman" w:eastAsia="Times New Roman" w:hAnsi="Times New Roman" w:cs="Times New Roman"/>
          <w:i/>
          <w:iCs/>
          <w:sz w:val="24"/>
          <w:szCs w:val="24"/>
        </w:rPr>
      </w:pPr>
    </w:p>
    <w:p w14:paraId="634E829B" w14:textId="77777777" w:rsidR="00AF662B" w:rsidRPr="00720492" w:rsidRDefault="00AF662B" w:rsidP="00CF4FF8">
      <w:pPr>
        <w:spacing w:line="360" w:lineRule="auto"/>
        <w:jc w:val="center"/>
        <w:rPr>
          <w:rFonts w:ascii="Times New Roman" w:eastAsia="Times New Roman" w:hAnsi="Times New Roman" w:cs="Times New Roman"/>
          <w:i/>
          <w:iCs/>
          <w:sz w:val="24"/>
          <w:szCs w:val="24"/>
        </w:rPr>
      </w:pPr>
    </w:p>
    <w:p w14:paraId="454A9418" w14:textId="77777777" w:rsidR="00720492" w:rsidRPr="000B733E" w:rsidRDefault="00720492" w:rsidP="00CF4FF8">
      <w:pPr>
        <w:spacing w:line="360" w:lineRule="auto"/>
        <w:jc w:val="center"/>
        <w:rPr>
          <w:rFonts w:ascii="Times New Roman" w:eastAsia="Times New Roman" w:hAnsi="Times New Roman" w:cs="Times New Roman"/>
          <w:sz w:val="24"/>
          <w:szCs w:val="24"/>
        </w:rPr>
      </w:pPr>
    </w:p>
    <w:p w14:paraId="018DB1F9" w14:textId="77777777" w:rsidR="00AF18C2" w:rsidRPr="000B733E" w:rsidRDefault="00AF18C2" w:rsidP="00AF18C2">
      <w:pP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Pestle analysis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AF18C2" w:rsidRPr="000B733E" w14:paraId="624A6502" w14:textId="77777777" w:rsidTr="00DA570E">
        <w:tc>
          <w:tcPr>
            <w:tcW w:w="2130" w:type="dxa"/>
            <w:shd w:val="clear" w:color="auto" w:fill="auto"/>
            <w:tcMar>
              <w:top w:w="100" w:type="dxa"/>
              <w:left w:w="100" w:type="dxa"/>
              <w:bottom w:w="100" w:type="dxa"/>
              <w:right w:w="100" w:type="dxa"/>
            </w:tcMar>
          </w:tcPr>
          <w:p w14:paraId="33F14B77" w14:textId="77777777" w:rsidR="00AF18C2" w:rsidRPr="000B733E" w:rsidRDefault="00AF18C2"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Factors </w:t>
            </w:r>
          </w:p>
        </w:tc>
        <w:tc>
          <w:tcPr>
            <w:tcW w:w="7230" w:type="dxa"/>
            <w:shd w:val="clear" w:color="auto" w:fill="auto"/>
            <w:tcMar>
              <w:top w:w="100" w:type="dxa"/>
              <w:left w:w="100" w:type="dxa"/>
              <w:bottom w:w="100" w:type="dxa"/>
              <w:right w:w="100" w:type="dxa"/>
            </w:tcMar>
          </w:tcPr>
          <w:p w14:paraId="4AE8DBF0" w14:textId="77777777" w:rsidR="00AF18C2" w:rsidRPr="000B733E" w:rsidRDefault="00AF18C2"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Impact  </w:t>
            </w:r>
          </w:p>
        </w:tc>
      </w:tr>
      <w:tr w:rsidR="00AF18C2" w:rsidRPr="000B733E" w14:paraId="3A9B3447" w14:textId="77777777" w:rsidTr="00DA570E">
        <w:tc>
          <w:tcPr>
            <w:tcW w:w="2130" w:type="dxa"/>
            <w:shd w:val="clear" w:color="auto" w:fill="auto"/>
            <w:tcMar>
              <w:top w:w="100" w:type="dxa"/>
              <w:left w:w="100" w:type="dxa"/>
              <w:bottom w:w="100" w:type="dxa"/>
              <w:right w:w="100" w:type="dxa"/>
            </w:tcMar>
          </w:tcPr>
          <w:p w14:paraId="5B11E593" w14:textId="77777777" w:rsidR="00AF18C2" w:rsidRPr="000B733E" w:rsidRDefault="00AF18C2"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Political </w:t>
            </w:r>
          </w:p>
        </w:tc>
        <w:tc>
          <w:tcPr>
            <w:tcW w:w="7230" w:type="dxa"/>
            <w:shd w:val="clear" w:color="auto" w:fill="auto"/>
            <w:tcMar>
              <w:top w:w="100" w:type="dxa"/>
              <w:left w:w="100" w:type="dxa"/>
              <w:bottom w:w="100" w:type="dxa"/>
              <w:right w:w="100" w:type="dxa"/>
            </w:tcMar>
          </w:tcPr>
          <w:p w14:paraId="0FF82E3E" w14:textId="77777777" w:rsidR="00AF18C2" w:rsidRPr="003A6B71" w:rsidRDefault="00AF18C2" w:rsidP="002B7434">
            <w:pPr>
              <w:pStyle w:val="ListParagraph"/>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A6B71">
              <w:rPr>
                <w:rFonts w:ascii="Times New Roman" w:eastAsia="Times New Roman" w:hAnsi="Times New Roman" w:cs="Times New Roman"/>
                <w:sz w:val="24"/>
                <w:szCs w:val="24"/>
              </w:rPr>
              <w:t>Brexit has adversely affected the hospitality sectors as it has resulted in a shortage of labour along with supply chain disruption (</w:t>
            </w:r>
            <w:r w:rsidRPr="003A6B71">
              <w:rPr>
                <w:rFonts w:ascii="Times New Roman" w:eastAsia="Times New Roman" w:hAnsi="Times New Roman" w:cs="Times New Roman"/>
                <w:sz w:val="24"/>
                <w:szCs w:val="24"/>
                <w:highlight w:val="white"/>
              </w:rPr>
              <w:t xml:space="preserve">Gursoy </w:t>
            </w:r>
            <w:r w:rsidRPr="003A6B71">
              <w:rPr>
                <w:rFonts w:ascii="Times New Roman" w:eastAsia="Times New Roman" w:hAnsi="Times New Roman" w:cs="Times New Roman"/>
                <w:i/>
                <w:sz w:val="24"/>
                <w:szCs w:val="24"/>
                <w:highlight w:val="white"/>
              </w:rPr>
              <w:t>et al.,</w:t>
            </w:r>
            <w:r w:rsidRPr="003A6B71">
              <w:rPr>
                <w:rFonts w:ascii="Times New Roman" w:eastAsia="Times New Roman" w:hAnsi="Times New Roman" w:cs="Times New Roman"/>
                <w:sz w:val="24"/>
                <w:szCs w:val="24"/>
                <w:highlight w:val="white"/>
              </w:rPr>
              <w:t xml:space="preserve"> 2022</w:t>
            </w:r>
            <w:r w:rsidRPr="003A6B71">
              <w:rPr>
                <w:rFonts w:ascii="Times New Roman" w:eastAsia="Times New Roman" w:hAnsi="Times New Roman" w:cs="Times New Roman"/>
                <w:sz w:val="24"/>
                <w:szCs w:val="24"/>
              </w:rPr>
              <w:t xml:space="preserve">). </w:t>
            </w:r>
            <w:r w:rsidR="0048571F" w:rsidRPr="003A6B71">
              <w:rPr>
                <w:rFonts w:ascii="Times New Roman" w:eastAsia="Times New Roman" w:hAnsi="Times New Roman" w:cs="Times New Roman"/>
                <w:sz w:val="24"/>
                <w:szCs w:val="24"/>
              </w:rPr>
              <w:t>This may have an impact on Moxy Excel London's capacity to recruit and retain personnel, as well as its supply chain and profitability.</w:t>
            </w:r>
          </w:p>
          <w:p w14:paraId="58A12F2A" w14:textId="710AA0CB" w:rsidR="002B7434" w:rsidRPr="003A6B71" w:rsidRDefault="002B7434" w:rsidP="002B7434">
            <w:pPr>
              <w:pStyle w:val="ListParagraph"/>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A6B71">
              <w:rPr>
                <w:rFonts w:ascii="Times New Roman" w:eastAsia="Times New Roman" w:hAnsi="Times New Roman" w:cs="Times New Roman"/>
                <w:sz w:val="24"/>
                <w:szCs w:val="24"/>
              </w:rPr>
              <w:t xml:space="preserve">The government of the United Kingdom has introduced a number of taxes and regulations that impact the hospitality sector, </w:t>
            </w:r>
            <w:r w:rsidRPr="003A6B71">
              <w:rPr>
                <w:rFonts w:ascii="Times New Roman" w:eastAsia="Times New Roman" w:hAnsi="Times New Roman" w:cs="Times New Roman"/>
                <w:sz w:val="24"/>
                <w:szCs w:val="24"/>
              </w:rPr>
              <w:lastRenderedPageBreak/>
              <w:t>including the tourism tax and minimum wage rules. These rules may have an effect on Moxy Excel London's expenses and operations, necessitating adjustments to the hotel pricing and staffing methods.</w:t>
            </w:r>
          </w:p>
        </w:tc>
      </w:tr>
      <w:tr w:rsidR="00AF18C2" w:rsidRPr="000B733E" w14:paraId="7F6FE1E5" w14:textId="77777777" w:rsidTr="00DA570E">
        <w:tc>
          <w:tcPr>
            <w:tcW w:w="2130" w:type="dxa"/>
            <w:shd w:val="clear" w:color="auto" w:fill="auto"/>
            <w:tcMar>
              <w:top w:w="100" w:type="dxa"/>
              <w:left w:w="100" w:type="dxa"/>
              <w:bottom w:w="100" w:type="dxa"/>
              <w:right w:w="100" w:type="dxa"/>
            </w:tcMar>
          </w:tcPr>
          <w:p w14:paraId="6F314F59" w14:textId="77777777" w:rsidR="00AF18C2" w:rsidRPr="000B733E" w:rsidRDefault="00AF18C2"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lastRenderedPageBreak/>
              <w:t xml:space="preserve">Economic </w:t>
            </w:r>
          </w:p>
        </w:tc>
        <w:tc>
          <w:tcPr>
            <w:tcW w:w="7230" w:type="dxa"/>
            <w:shd w:val="clear" w:color="auto" w:fill="auto"/>
            <w:tcMar>
              <w:top w:w="100" w:type="dxa"/>
              <w:left w:w="100" w:type="dxa"/>
              <w:bottom w:w="100" w:type="dxa"/>
              <w:right w:w="100" w:type="dxa"/>
            </w:tcMar>
          </w:tcPr>
          <w:p w14:paraId="51BDF514" w14:textId="412584D8" w:rsidR="002E23A1" w:rsidRPr="003A6B71" w:rsidRDefault="00AF18C2" w:rsidP="00DB3176">
            <w:pPr>
              <w:pStyle w:val="ListParagraph"/>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A6B71">
              <w:rPr>
                <w:rFonts w:ascii="Times New Roman" w:eastAsia="Times New Roman" w:hAnsi="Times New Roman" w:cs="Times New Roman"/>
                <w:sz w:val="24"/>
                <w:szCs w:val="24"/>
              </w:rPr>
              <w:t>The increasing inflation rate of 8.1% in 2021 leads towards increasing production costs and even influences the spending nature of customers while impacting the profitability of hospitality sectors (</w:t>
            </w:r>
            <w:r w:rsidRPr="003A6B71">
              <w:rPr>
                <w:rFonts w:ascii="Times New Roman" w:eastAsia="Times New Roman" w:hAnsi="Times New Roman" w:cs="Times New Roman"/>
                <w:sz w:val="24"/>
                <w:szCs w:val="24"/>
                <w:highlight w:val="white"/>
              </w:rPr>
              <w:t xml:space="preserve">Aladag </w:t>
            </w:r>
            <w:r w:rsidRPr="003A6B71">
              <w:rPr>
                <w:rFonts w:ascii="Times New Roman" w:eastAsia="Times New Roman" w:hAnsi="Times New Roman" w:cs="Times New Roman"/>
                <w:i/>
                <w:sz w:val="24"/>
                <w:szCs w:val="24"/>
                <w:highlight w:val="white"/>
              </w:rPr>
              <w:t xml:space="preserve">et al., </w:t>
            </w:r>
            <w:r w:rsidRPr="003A6B71">
              <w:rPr>
                <w:rFonts w:ascii="Times New Roman" w:eastAsia="Times New Roman" w:hAnsi="Times New Roman" w:cs="Times New Roman"/>
                <w:sz w:val="24"/>
                <w:szCs w:val="24"/>
                <w:highlight w:val="white"/>
              </w:rPr>
              <w:t>2020</w:t>
            </w:r>
            <w:r w:rsidRPr="003A6B71">
              <w:rPr>
                <w:rFonts w:ascii="Times New Roman" w:eastAsia="Times New Roman" w:hAnsi="Times New Roman" w:cs="Times New Roman"/>
                <w:sz w:val="24"/>
                <w:szCs w:val="24"/>
              </w:rPr>
              <w:t>).</w:t>
            </w:r>
            <w:r w:rsidR="002E23A1" w:rsidRPr="003A6B71">
              <w:rPr>
                <w:rFonts w:ascii="Times New Roman" w:eastAsia="Times New Roman" w:hAnsi="Times New Roman" w:cs="Times New Roman"/>
                <w:sz w:val="24"/>
                <w:szCs w:val="24"/>
              </w:rPr>
              <w:t xml:space="preserve"> Hence, the economic downturn may result in a decline in travel demand, occupancy rates, and revenue for Moxy Excel London.</w:t>
            </w:r>
          </w:p>
        </w:tc>
      </w:tr>
      <w:tr w:rsidR="00AF18C2" w:rsidRPr="000B733E" w14:paraId="1508EAF6" w14:textId="77777777" w:rsidTr="00DA570E">
        <w:tc>
          <w:tcPr>
            <w:tcW w:w="2130" w:type="dxa"/>
            <w:shd w:val="clear" w:color="auto" w:fill="auto"/>
            <w:tcMar>
              <w:top w:w="100" w:type="dxa"/>
              <w:left w:w="100" w:type="dxa"/>
              <w:bottom w:w="100" w:type="dxa"/>
              <w:right w:w="100" w:type="dxa"/>
            </w:tcMar>
          </w:tcPr>
          <w:p w14:paraId="023A0209" w14:textId="77777777" w:rsidR="00AF18C2" w:rsidRPr="000B733E" w:rsidRDefault="00AF18C2"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Social </w:t>
            </w:r>
          </w:p>
        </w:tc>
        <w:tc>
          <w:tcPr>
            <w:tcW w:w="7230" w:type="dxa"/>
            <w:shd w:val="clear" w:color="auto" w:fill="auto"/>
            <w:tcMar>
              <w:top w:w="100" w:type="dxa"/>
              <w:left w:w="100" w:type="dxa"/>
              <w:bottom w:w="100" w:type="dxa"/>
              <w:right w:w="100" w:type="dxa"/>
            </w:tcMar>
          </w:tcPr>
          <w:p w14:paraId="58C4EE04" w14:textId="6195BE72" w:rsidR="00AF18C2" w:rsidRPr="003A6B71" w:rsidRDefault="001671CA" w:rsidP="001671CA">
            <w:pPr>
              <w:pStyle w:val="ListParagraph"/>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A6B71">
              <w:rPr>
                <w:rFonts w:ascii="Times New Roman" w:eastAsia="Times New Roman" w:hAnsi="Times New Roman" w:cs="Times New Roman"/>
                <w:sz w:val="24"/>
                <w:szCs w:val="24"/>
              </w:rPr>
              <w:t>Changes in the UK population demographics, such as age and diversity, may have an impact on the hotel client base and marketing efforts. Moxy Excel London may need to modify its amenities, services, and marketing to appeal to various demographic groups</w:t>
            </w:r>
            <w:r w:rsidR="007441B4">
              <w:rPr>
                <w:rFonts w:ascii="Times New Roman" w:eastAsia="Times New Roman" w:hAnsi="Times New Roman" w:cs="Times New Roman"/>
                <w:sz w:val="24"/>
                <w:szCs w:val="24"/>
              </w:rPr>
              <w:t xml:space="preserve"> (Morrison, 2013).</w:t>
            </w:r>
          </w:p>
          <w:p w14:paraId="066CBFDB" w14:textId="05863628" w:rsidR="001671CA" w:rsidRPr="003A6B71" w:rsidRDefault="00DB3176" w:rsidP="001671CA">
            <w:pPr>
              <w:pStyle w:val="ListParagraph"/>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A6B71">
              <w:rPr>
                <w:rFonts w:ascii="Times New Roman" w:eastAsia="Times New Roman" w:hAnsi="Times New Roman" w:cs="Times New Roman"/>
                <w:sz w:val="24"/>
                <w:szCs w:val="24"/>
              </w:rPr>
              <w:t>Changing lifestyle trends, such as the increase of wellness tourism and sustainable travel, impact the hotel sector. Moxy Excel London may need to modify its offers and operations to fit with these tendencies and meet consumer demands</w:t>
            </w:r>
            <w:r w:rsidR="001019EF">
              <w:rPr>
                <w:rFonts w:ascii="Times New Roman" w:eastAsia="Times New Roman" w:hAnsi="Times New Roman" w:cs="Times New Roman"/>
                <w:sz w:val="24"/>
                <w:szCs w:val="24"/>
              </w:rPr>
              <w:t xml:space="preserve"> (Bowie et al., 2017).</w:t>
            </w:r>
          </w:p>
        </w:tc>
      </w:tr>
      <w:tr w:rsidR="00AF18C2" w:rsidRPr="000B733E" w14:paraId="11548EDE" w14:textId="77777777" w:rsidTr="00DA570E">
        <w:tc>
          <w:tcPr>
            <w:tcW w:w="2130" w:type="dxa"/>
            <w:shd w:val="clear" w:color="auto" w:fill="auto"/>
            <w:tcMar>
              <w:top w:w="100" w:type="dxa"/>
              <w:left w:w="100" w:type="dxa"/>
              <w:bottom w:w="100" w:type="dxa"/>
              <w:right w:w="100" w:type="dxa"/>
            </w:tcMar>
          </w:tcPr>
          <w:p w14:paraId="122AA4E5" w14:textId="77777777" w:rsidR="00AF18C2" w:rsidRPr="000B733E" w:rsidRDefault="00AF18C2"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Technological </w:t>
            </w:r>
          </w:p>
        </w:tc>
        <w:tc>
          <w:tcPr>
            <w:tcW w:w="7230" w:type="dxa"/>
            <w:shd w:val="clear" w:color="auto" w:fill="auto"/>
            <w:tcMar>
              <w:top w:w="100" w:type="dxa"/>
              <w:left w:w="100" w:type="dxa"/>
              <w:bottom w:w="100" w:type="dxa"/>
              <w:right w:w="100" w:type="dxa"/>
            </w:tcMar>
          </w:tcPr>
          <w:p w14:paraId="5FE0E002" w14:textId="77777777" w:rsidR="00AF18C2" w:rsidRPr="003A6B71" w:rsidRDefault="0052778A" w:rsidP="0052778A">
            <w:pPr>
              <w:pStyle w:val="ListParagraph"/>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A6B71">
              <w:rPr>
                <w:rFonts w:ascii="Times New Roman" w:eastAsia="Times New Roman" w:hAnsi="Times New Roman" w:cs="Times New Roman"/>
                <w:sz w:val="24"/>
                <w:szCs w:val="24"/>
              </w:rPr>
              <w:t>The rising use of digital technology, including as online booking platforms and smartphone applications, in the hospitality business brings both potential and problems for Moxy Excel London. It may be necessary for the hotel to invest in technology and data analytics in order to enhance the client experience and operational efficiency.</w:t>
            </w:r>
          </w:p>
          <w:p w14:paraId="09049F01" w14:textId="61E53822" w:rsidR="00780A30" w:rsidRPr="003A6B71" w:rsidRDefault="00780A30" w:rsidP="0052778A">
            <w:pPr>
              <w:pStyle w:val="ListParagraph"/>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A6B71">
              <w:rPr>
                <w:rFonts w:ascii="Times New Roman" w:eastAsia="Times New Roman" w:hAnsi="Times New Roman" w:cs="Times New Roman"/>
                <w:sz w:val="24"/>
                <w:szCs w:val="24"/>
              </w:rPr>
              <w:t xml:space="preserve">The Moxy Excel London is susceptible to </w:t>
            </w:r>
            <w:r w:rsidR="003A6B71" w:rsidRPr="003A6B71">
              <w:rPr>
                <w:rFonts w:ascii="Times New Roman" w:eastAsia="Times New Roman" w:hAnsi="Times New Roman" w:cs="Times New Roman"/>
                <w:sz w:val="24"/>
                <w:szCs w:val="24"/>
              </w:rPr>
              <w:t>cyber-attacks</w:t>
            </w:r>
            <w:r w:rsidRPr="003A6B71">
              <w:rPr>
                <w:rFonts w:ascii="Times New Roman" w:eastAsia="Times New Roman" w:hAnsi="Times New Roman" w:cs="Times New Roman"/>
                <w:sz w:val="24"/>
                <w:szCs w:val="24"/>
              </w:rPr>
              <w:t xml:space="preserve"> and data breaches since it collects and stores sensitive client data. It may be necessary for the hotel to implement stringent cybersecurity procedures to safeguard its data and reputation.</w:t>
            </w:r>
          </w:p>
        </w:tc>
      </w:tr>
      <w:tr w:rsidR="00AF18C2" w:rsidRPr="000B733E" w14:paraId="7978D618" w14:textId="77777777" w:rsidTr="00DA570E">
        <w:tc>
          <w:tcPr>
            <w:tcW w:w="2130" w:type="dxa"/>
            <w:shd w:val="clear" w:color="auto" w:fill="auto"/>
            <w:tcMar>
              <w:top w:w="100" w:type="dxa"/>
              <w:left w:w="100" w:type="dxa"/>
              <w:bottom w:w="100" w:type="dxa"/>
              <w:right w:w="100" w:type="dxa"/>
            </w:tcMar>
          </w:tcPr>
          <w:p w14:paraId="73F99DE5" w14:textId="77777777" w:rsidR="00AF18C2" w:rsidRPr="000B733E" w:rsidRDefault="00AF18C2"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lastRenderedPageBreak/>
              <w:t xml:space="preserve">Legal </w:t>
            </w:r>
          </w:p>
        </w:tc>
        <w:tc>
          <w:tcPr>
            <w:tcW w:w="7230" w:type="dxa"/>
            <w:shd w:val="clear" w:color="auto" w:fill="auto"/>
            <w:tcMar>
              <w:top w:w="100" w:type="dxa"/>
              <w:left w:w="100" w:type="dxa"/>
              <w:bottom w:w="100" w:type="dxa"/>
              <w:right w:w="100" w:type="dxa"/>
            </w:tcMar>
          </w:tcPr>
          <w:p w14:paraId="34DC22D1" w14:textId="7183C789" w:rsidR="00AF18C2" w:rsidRDefault="00C54B15" w:rsidP="00C54B15">
            <w:pPr>
              <w:pStyle w:val="ListParagraph"/>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4B15">
              <w:rPr>
                <w:rFonts w:ascii="Times New Roman" w:eastAsia="Times New Roman" w:hAnsi="Times New Roman" w:cs="Times New Roman"/>
                <w:sz w:val="24"/>
                <w:szCs w:val="24"/>
              </w:rPr>
              <w:t xml:space="preserve">The United Kingdom has stringent employment regulations governing discrimination, </w:t>
            </w:r>
            <w:r w:rsidR="00476D25" w:rsidRPr="00C54B15">
              <w:rPr>
                <w:rFonts w:ascii="Times New Roman" w:eastAsia="Times New Roman" w:hAnsi="Times New Roman" w:cs="Times New Roman"/>
                <w:sz w:val="24"/>
                <w:szCs w:val="24"/>
              </w:rPr>
              <w:t>health,</w:t>
            </w:r>
            <w:r w:rsidRPr="00C54B15">
              <w:rPr>
                <w:rFonts w:ascii="Times New Roman" w:eastAsia="Times New Roman" w:hAnsi="Times New Roman" w:cs="Times New Roman"/>
                <w:sz w:val="24"/>
                <w:szCs w:val="24"/>
              </w:rPr>
              <w:t xml:space="preserve"> and safety, and working conditions. Moxy Excel London must adhere to these regulations and treat its employees fairly and ethically.</w:t>
            </w:r>
            <w:r w:rsidR="00AF18C2" w:rsidRPr="00C54B15">
              <w:rPr>
                <w:rFonts w:ascii="Times New Roman" w:eastAsia="Times New Roman" w:hAnsi="Times New Roman" w:cs="Times New Roman"/>
                <w:sz w:val="24"/>
                <w:szCs w:val="24"/>
              </w:rPr>
              <w:t xml:space="preserve"> (</w:t>
            </w:r>
            <w:r w:rsidR="00AF18C2" w:rsidRPr="00C54B15">
              <w:rPr>
                <w:rFonts w:ascii="Times New Roman" w:eastAsia="Times New Roman" w:hAnsi="Times New Roman" w:cs="Times New Roman"/>
                <w:sz w:val="24"/>
                <w:szCs w:val="24"/>
                <w:highlight w:val="white"/>
              </w:rPr>
              <w:t xml:space="preserve">Dixit </w:t>
            </w:r>
            <w:r w:rsidR="00AF18C2" w:rsidRPr="00C54B15">
              <w:rPr>
                <w:rFonts w:ascii="Times New Roman" w:eastAsia="Times New Roman" w:hAnsi="Times New Roman" w:cs="Times New Roman"/>
                <w:i/>
                <w:sz w:val="24"/>
                <w:szCs w:val="24"/>
                <w:highlight w:val="white"/>
              </w:rPr>
              <w:t xml:space="preserve">et al., </w:t>
            </w:r>
            <w:r w:rsidR="00AF18C2" w:rsidRPr="00C54B15">
              <w:rPr>
                <w:rFonts w:ascii="Times New Roman" w:eastAsia="Times New Roman" w:hAnsi="Times New Roman" w:cs="Times New Roman"/>
                <w:sz w:val="24"/>
                <w:szCs w:val="24"/>
                <w:highlight w:val="white"/>
              </w:rPr>
              <w:t>2021</w:t>
            </w:r>
            <w:r w:rsidR="00AF18C2" w:rsidRPr="00C54B15">
              <w:rPr>
                <w:rFonts w:ascii="Times New Roman" w:eastAsia="Times New Roman" w:hAnsi="Times New Roman" w:cs="Times New Roman"/>
                <w:sz w:val="24"/>
                <w:szCs w:val="24"/>
              </w:rPr>
              <w:t>).</w:t>
            </w:r>
          </w:p>
          <w:p w14:paraId="4A2B4813" w14:textId="59CF038F" w:rsidR="00A13658" w:rsidRPr="00C54B15" w:rsidRDefault="00FF2782" w:rsidP="00C54B15">
            <w:pPr>
              <w:pStyle w:val="ListParagraph"/>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2782">
              <w:rPr>
                <w:rFonts w:ascii="Times New Roman" w:eastAsia="Times New Roman" w:hAnsi="Times New Roman" w:cs="Times New Roman"/>
                <w:sz w:val="24"/>
                <w:szCs w:val="24"/>
              </w:rPr>
              <w:t>As a multinational hotel chain, Moxy Excel London must safeguard its intellectual property, including its trademarks, copyrights, and patents. It may be necessary for the hotel to enforce its intellectual property rights and defend against infringement and counterfeiting.</w:t>
            </w:r>
          </w:p>
        </w:tc>
      </w:tr>
      <w:tr w:rsidR="00AF18C2" w:rsidRPr="000B733E" w14:paraId="068C84BE" w14:textId="77777777" w:rsidTr="00DA570E">
        <w:tc>
          <w:tcPr>
            <w:tcW w:w="2130" w:type="dxa"/>
            <w:shd w:val="clear" w:color="auto" w:fill="auto"/>
            <w:tcMar>
              <w:top w:w="100" w:type="dxa"/>
              <w:left w:w="100" w:type="dxa"/>
              <w:bottom w:w="100" w:type="dxa"/>
              <w:right w:w="100" w:type="dxa"/>
            </w:tcMar>
          </w:tcPr>
          <w:p w14:paraId="2BBA44B7" w14:textId="77777777" w:rsidR="00AF18C2" w:rsidRPr="000B733E" w:rsidRDefault="00AF18C2" w:rsidP="00DA570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B733E">
              <w:rPr>
                <w:rFonts w:ascii="Times New Roman" w:eastAsia="Times New Roman" w:hAnsi="Times New Roman" w:cs="Times New Roman"/>
                <w:b/>
                <w:sz w:val="24"/>
                <w:szCs w:val="24"/>
              </w:rPr>
              <w:t xml:space="preserve">Environmental </w:t>
            </w:r>
          </w:p>
        </w:tc>
        <w:tc>
          <w:tcPr>
            <w:tcW w:w="7230" w:type="dxa"/>
            <w:shd w:val="clear" w:color="auto" w:fill="auto"/>
            <w:tcMar>
              <w:top w:w="100" w:type="dxa"/>
              <w:left w:w="100" w:type="dxa"/>
              <w:bottom w:w="100" w:type="dxa"/>
              <w:right w:w="100" w:type="dxa"/>
            </w:tcMar>
          </w:tcPr>
          <w:p w14:paraId="735BAA20" w14:textId="77777777" w:rsidR="00AF18C2" w:rsidRDefault="00B94A59" w:rsidP="00B94A59">
            <w:pPr>
              <w:pStyle w:val="ListParagraph"/>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94A59">
              <w:rPr>
                <w:rFonts w:ascii="Times New Roman" w:eastAsia="Times New Roman" w:hAnsi="Times New Roman" w:cs="Times New Roman"/>
                <w:sz w:val="24"/>
                <w:szCs w:val="24"/>
              </w:rPr>
              <w:t>Extreme weather events and natural disasters can disrupt travel patterns and infrastructure, posing a substantial danger to the hotel industry posed by climate change. Moxy Excel London may be required to embrace sustainable practises and lower its carbon footprint in order to alleviate the effects of climate change and attract environmentally concerned consumers.</w:t>
            </w:r>
          </w:p>
          <w:p w14:paraId="23EAECD6" w14:textId="7904176D" w:rsidR="00B94A59" w:rsidRPr="00B94A59" w:rsidRDefault="001F10CB" w:rsidP="00B94A59">
            <w:pPr>
              <w:pStyle w:val="ListParagraph"/>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F10CB">
              <w:rPr>
                <w:rFonts w:ascii="Times New Roman" w:eastAsia="Times New Roman" w:hAnsi="Times New Roman" w:cs="Times New Roman"/>
                <w:sz w:val="24"/>
                <w:szCs w:val="24"/>
              </w:rPr>
              <w:t>The British government has established a number of environmental laws, including a fee on plastic bags and air quality standards. Moxy Excel London can be required to comply with these standards and employ sustainable practises in order to avoid fines and unwanted press.</w:t>
            </w:r>
          </w:p>
        </w:tc>
      </w:tr>
    </w:tbl>
    <w:p w14:paraId="38A879BA" w14:textId="3AE55341" w:rsidR="00CF4FF8" w:rsidRDefault="00CF4FF8" w:rsidP="00E36311">
      <w:pPr>
        <w:pStyle w:val="ListParagraph"/>
        <w:jc w:val="both"/>
        <w:rPr>
          <w:rFonts w:ascii="Times New Roman" w:hAnsi="Times New Roman" w:cs="Times New Roman"/>
          <w:i/>
          <w:iCs/>
          <w:sz w:val="24"/>
          <w:szCs w:val="24"/>
        </w:rPr>
      </w:pPr>
    </w:p>
    <w:p w14:paraId="0AB7B58A" w14:textId="44BC2934" w:rsidR="00A80F83" w:rsidRDefault="00A80F83" w:rsidP="00E36311">
      <w:pPr>
        <w:pStyle w:val="ListParagraph"/>
        <w:jc w:val="both"/>
        <w:rPr>
          <w:rFonts w:ascii="Times New Roman" w:hAnsi="Times New Roman" w:cs="Times New Roman"/>
          <w:i/>
          <w:iCs/>
          <w:sz w:val="24"/>
          <w:szCs w:val="24"/>
        </w:rPr>
      </w:pPr>
    </w:p>
    <w:p w14:paraId="014E6448" w14:textId="1E515848" w:rsidR="00A80F83" w:rsidRPr="00B017A6" w:rsidRDefault="00A80F83" w:rsidP="00B017A6">
      <w:pPr>
        <w:pStyle w:val="ListParagraph"/>
        <w:jc w:val="both"/>
        <w:rPr>
          <w:rFonts w:ascii="Times New Roman" w:hAnsi="Times New Roman" w:cs="Times New Roman"/>
          <w:bCs/>
          <w:i/>
          <w:iCs/>
          <w:sz w:val="24"/>
          <w:szCs w:val="24"/>
        </w:rPr>
      </w:pPr>
    </w:p>
    <w:p w14:paraId="54D26121" w14:textId="14AD073F" w:rsidR="00B017A6" w:rsidRPr="00A43076" w:rsidRDefault="00B017A6" w:rsidP="00B017A6">
      <w:pPr>
        <w:pStyle w:val="ListParagraph"/>
        <w:numPr>
          <w:ilvl w:val="0"/>
          <w:numId w:val="7"/>
        </w:numPr>
        <w:spacing w:line="360" w:lineRule="auto"/>
        <w:jc w:val="both"/>
        <w:rPr>
          <w:rFonts w:ascii="Times New Roman" w:eastAsia="Times New Roman" w:hAnsi="Times New Roman" w:cs="Times New Roman"/>
          <w:bCs/>
          <w:sz w:val="24"/>
          <w:szCs w:val="24"/>
        </w:rPr>
      </w:pPr>
      <w:r w:rsidRPr="00B017A6">
        <w:rPr>
          <w:rFonts w:ascii="Times New Roman" w:eastAsia="Times New Roman" w:hAnsi="Times New Roman" w:cs="Times New Roman"/>
          <w:bCs/>
          <w:i/>
          <w:sz w:val="24"/>
          <w:szCs w:val="24"/>
        </w:rPr>
        <w:t>Marketing schedule in work breakdown structure.</w:t>
      </w:r>
    </w:p>
    <w:p w14:paraId="4CFBB069" w14:textId="5B64E592" w:rsidR="00A43076" w:rsidRPr="00B017A6" w:rsidRDefault="00A561E2" w:rsidP="00A43076">
      <w:pPr>
        <w:pStyle w:val="ListParagraph"/>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i/>
          <w:sz w:val="24"/>
          <w:szCs w:val="24"/>
        </w:rPr>
        <w:t>“</w:t>
      </w:r>
      <w:r w:rsidR="00A43076">
        <w:rPr>
          <w:rFonts w:ascii="Times New Roman" w:eastAsia="Times New Roman" w:hAnsi="Times New Roman" w:cs="Times New Roman"/>
          <w:bCs/>
          <w:i/>
          <w:sz w:val="24"/>
          <w:szCs w:val="24"/>
        </w:rPr>
        <w:t>Gannt chart of marketing activities</w:t>
      </w:r>
      <w:r>
        <w:rPr>
          <w:rFonts w:ascii="Times New Roman" w:eastAsia="Times New Roman" w:hAnsi="Times New Roman" w:cs="Times New Roman"/>
          <w:bCs/>
          <w:i/>
          <w:sz w:val="24"/>
          <w:szCs w:val="24"/>
        </w:rPr>
        <w:t>”</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55"/>
        <w:gridCol w:w="1905"/>
        <w:gridCol w:w="1770"/>
        <w:gridCol w:w="1830"/>
      </w:tblGrid>
      <w:tr w:rsidR="00B017A6" w:rsidRPr="00B017A6" w14:paraId="3675EDAD" w14:textId="77777777" w:rsidTr="00BA4E6C">
        <w:tc>
          <w:tcPr>
            <w:tcW w:w="3855" w:type="dxa"/>
            <w:shd w:val="clear" w:color="auto" w:fill="auto"/>
            <w:tcMar>
              <w:top w:w="100" w:type="dxa"/>
              <w:left w:w="100" w:type="dxa"/>
              <w:bottom w:w="100" w:type="dxa"/>
              <w:right w:w="100" w:type="dxa"/>
            </w:tcMar>
          </w:tcPr>
          <w:p w14:paraId="25E524A1"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 xml:space="preserve">Activities </w:t>
            </w:r>
          </w:p>
        </w:tc>
        <w:tc>
          <w:tcPr>
            <w:tcW w:w="1905" w:type="dxa"/>
            <w:shd w:val="clear" w:color="auto" w:fill="auto"/>
            <w:tcMar>
              <w:top w:w="100" w:type="dxa"/>
              <w:left w:w="100" w:type="dxa"/>
              <w:bottom w:w="100" w:type="dxa"/>
              <w:right w:w="100" w:type="dxa"/>
            </w:tcMar>
          </w:tcPr>
          <w:p w14:paraId="62BAEEB5"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 xml:space="preserve">Start date </w:t>
            </w:r>
          </w:p>
        </w:tc>
        <w:tc>
          <w:tcPr>
            <w:tcW w:w="1770" w:type="dxa"/>
            <w:shd w:val="clear" w:color="auto" w:fill="auto"/>
            <w:tcMar>
              <w:top w:w="100" w:type="dxa"/>
              <w:left w:w="100" w:type="dxa"/>
              <w:bottom w:w="100" w:type="dxa"/>
              <w:right w:w="100" w:type="dxa"/>
            </w:tcMar>
          </w:tcPr>
          <w:p w14:paraId="386474C4"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End date</w:t>
            </w:r>
          </w:p>
        </w:tc>
        <w:tc>
          <w:tcPr>
            <w:tcW w:w="1830" w:type="dxa"/>
            <w:shd w:val="clear" w:color="auto" w:fill="auto"/>
            <w:tcMar>
              <w:top w:w="100" w:type="dxa"/>
              <w:left w:w="100" w:type="dxa"/>
              <w:bottom w:w="100" w:type="dxa"/>
              <w:right w:w="100" w:type="dxa"/>
            </w:tcMar>
          </w:tcPr>
          <w:p w14:paraId="00E042F9"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Weeks</w:t>
            </w:r>
          </w:p>
        </w:tc>
      </w:tr>
      <w:tr w:rsidR="00B017A6" w:rsidRPr="00B017A6" w14:paraId="5072C797" w14:textId="77777777" w:rsidTr="00BA4E6C">
        <w:tc>
          <w:tcPr>
            <w:tcW w:w="3855" w:type="dxa"/>
            <w:shd w:val="clear" w:color="auto" w:fill="auto"/>
            <w:tcMar>
              <w:top w:w="100" w:type="dxa"/>
              <w:left w:w="100" w:type="dxa"/>
              <w:bottom w:w="100" w:type="dxa"/>
              <w:right w:w="100" w:type="dxa"/>
            </w:tcMar>
          </w:tcPr>
          <w:p w14:paraId="652BC78F"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Determining project</w:t>
            </w:r>
          </w:p>
        </w:tc>
        <w:tc>
          <w:tcPr>
            <w:tcW w:w="1905" w:type="dxa"/>
            <w:shd w:val="clear" w:color="auto" w:fill="auto"/>
            <w:tcMar>
              <w:top w:w="100" w:type="dxa"/>
              <w:left w:w="100" w:type="dxa"/>
              <w:bottom w:w="100" w:type="dxa"/>
              <w:right w:w="100" w:type="dxa"/>
            </w:tcMar>
          </w:tcPr>
          <w:p w14:paraId="5B93A9B7"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1st Feb</w:t>
            </w:r>
          </w:p>
        </w:tc>
        <w:tc>
          <w:tcPr>
            <w:tcW w:w="1770" w:type="dxa"/>
            <w:shd w:val="clear" w:color="auto" w:fill="auto"/>
            <w:tcMar>
              <w:top w:w="100" w:type="dxa"/>
              <w:left w:w="100" w:type="dxa"/>
              <w:bottom w:w="100" w:type="dxa"/>
              <w:right w:w="100" w:type="dxa"/>
            </w:tcMar>
          </w:tcPr>
          <w:p w14:paraId="4AE2B97B"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7th Feb</w:t>
            </w:r>
          </w:p>
        </w:tc>
        <w:tc>
          <w:tcPr>
            <w:tcW w:w="1830" w:type="dxa"/>
            <w:shd w:val="clear" w:color="auto" w:fill="auto"/>
            <w:tcMar>
              <w:top w:w="100" w:type="dxa"/>
              <w:left w:w="100" w:type="dxa"/>
              <w:bottom w:w="100" w:type="dxa"/>
              <w:right w:w="100" w:type="dxa"/>
            </w:tcMar>
          </w:tcPr>
          <w:p w14:paraId="76F28204"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1st week</w:t>
            </w:r>
          </w:p>
        </w:tc>
      </w:tr>
      <w:tr w:rsidR="00B017A6" w:rsidRPr="00B017A6" w14:paraId="343AE257" w14:textId="77777777" w:rsidTr="00BA4E6C">
        <w:tc>
          <w:tcPr>
            <w:tcW w:w="3855" w:type="dxa"/>
            <w:shd w:val="clear" w:color="auto" w:fill="auto"/>
            <w:tcMar>
              <w:top w:w="100" w:type="dxa"/>
              <w:left w:w="100" w:type="dxa"/>
              <w:bottom w:w="100" w:type="dxa"/>
              <w:right w:w="100" w:type="dxa"/>
            </w:tcMar>
          </w:tcPr>
          <w:p w14:paraId="5E5FDAAC"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Designing visual content</w:t>
            </w:r>
          </w:p>
        </w:tc>
        <w:tc>
          <w:tcPr>
            <w:tcW w:w="1905" w:type="dxa"/>
            <w:shd w:val="clear" w:color="auto" w:fill="auto"/>
            <w:tcMar>
              <w:top w:w="100" w:type="dxa"/>
              <w:left w:w="100" w:type="dxa"/>
              <w:bottom w:w="100" w:type="dxa"/>
              <w:right w:w="100" w:type="dxa"/>
            </w:tcMar>
          </w:tcPr>
          <w:p w14:paraId="1E54EB21"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8th Feb</w:t>
            </w:r>
          </w:p>
        </w:tc>
        <w:tc>
          <w:tcPr>
            <w:tcW w:w="1770" w:type="dxa"/>
            <w:shd w:val="clear" w:color="auto" w:fill="auto"/>
            <w:tcMar>
              <w:top w:w="100" w:type="dxa"/>
              <w:left w:w="100" w:type="dxa"/>
              <w:bottom w:w="100" w:type="dxa"/>
              <w:right w:w="100" w:type="dxa"/>
            </w:tcMar>
          </w:tcPr>
          <w:p w14:paraId="3ACD0105"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14 Feb</w:t>
            </w:r>
          </w:p>
        </w:tc>
        <w:tc>
          <w:tcPr>
            <w:tcW w:w="1830" w:type="dxa"/>
            <w:shd w:val="clear" w:color="auto" w:fill="auto"/>
            <w:tcMar>
              <w:top w:w="100" w:type="dxa"/>
              <w:left w:w="100" w:type="dxa"/>
              <w:bottom w:w="100" w:type="dxa"/>
              <w:right w:w="100" w:type="dxa"/>
            </w:tcMar>
          </w:tcPr>
          <w:p w14:paraId="65ACE0D9"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2nd week</w:t>
            </w:r>
          </w:p>
        </w:tc>
      </w:tr>
      <w:tr w:rsidR="00B017A6" w:rsidRPr="00B017A6" w14:paraId="3ED131B5" w14:textId="77777777" w:rsidTr="00BA4E6C">
        <w:tc>
          <w:tcPr>
            <w:tcW w:w="3855" w:type="dxa"/>
            <w:shd w:val="clear" w:color="auto" w:fill="auto"/>
            <w:tcMar>
              <w:top w:w="100" w:type="dxa"/>
              <w:left w:w="100" w:type="dxa"/>
              <w:bottom w:w="100" w:type="dxa"/>
              <w:right w:w="100" w:type="dxa"/>
            </w:tcMar>
          </w:tcPr>
          <w:p w14:paraId="5209E099"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lastRenderedPageBreak/>
              <w:t>Reviewing visual content</w:t>
            </w:r>
          </w:p>
        </w:tc>
        <w:tc>
          <w:tcPr>
            <w:tcW w:w="1905" w:type="dxa"/>
            <w:shd w:val="clear" w:color="auto" w:fill="auto"/>
            <w:tcMar>
              <w:top w:w="100" w:type="dxa"/>
              <w:left w:w="100" w:type="dxa"/>
              <w:bottom w:w="100" w:type="dxa"/>
              <w:right w:w="100" w:type="dxa"/>
            </w:tcMar>
          </w:tcPr>
          <w:p w14:paraId="5FFA21E0"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15th Feb</w:t>
            </w:r>
          </w:p>
        </w:tc>
        <w:tc>
          <w:tcPr>
            <w:tcW w:w="1770" w:type="dxa"/>
            <w:shd w:val="clear" w:color="auto" w:fill="auto"/>
            <w:tcMar>
              <w:top w:w="100" w:type="dxa"/>
              <w:left w:w="100" w:type="dxa"/>
              <w:bottom w:w="100" w:type="dxa"/>
              <w:right w:w="100" w:type="dxa"/>
            </w:tcMar>
          </w:tcPr>
          <w:p w14:paraId="19F2757B"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21st Feb</w:t>
            </w:r>
          </w:p>
        </w:tc>
        <w:tc>
          <w:tcPr>
            <w:tcW w:w="1830" w:type="dxa"/>
            <w:shd w:val="clear" w:color="auto" w:fill="auto"/>
            <w:tcMar>
              <w:top w:w="100" w:type="dxa"/>
              <w:left w:w="100" w:type="dxa"/>
              <w:bottom w:w="100" w:type="dxa"/>
              <w:right w:w="100" w:type="dxa"/>
            </w:tcMar>
          </w:tcPr>
          <w:p w14:paraId="0591A0C4"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3rd week</w:t>
            </w:r>
          </w:p>
        </w:tc>
      </w:tr>
      <w:tr w:rsidR="00B017A6" w:rsidRPr="00B017A6" w14:paraId="1952424F" w14:textId="77777777" w:rsidTr="00BA4E6C">
        <w:tc>
          <w:tcPr>
            <w:tcW w:w="3855" w:type="dxa"/>
            <w:shd w:val="clear" w:color="auto" w:fill="auto"/>
            <w:tcMar>
              <w:top w:w="100" w:type="dxa"/>
              <w:left w:w="100" w:type="dxa"/>
              <w:bottom w:w="100" w:type="dxa"/>
              <w:right w:w="100" w:type="dxa"/>
            </w:tcMar>
          </w:tcPr>
          <w:p w14:paraId="7A6CB090"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Writing social media post</w:t>
            </w:r>
          </w:p>
        </w:tc>
        <w:tc>
          <w:tcPr>
            <w:tcW w:w="1905" w:type="dxa"/>
            <w:shd w:val="clear" w:color="auto" w:fill="auto"/>
            <w:tcMar>
              <w:top w:w="100" w:type="dxa"/>
              <w:left w:w="100" w:type="dxa"/>
              <w:bottom w:w="100" w:type="dxa"/>
              <w:right w:w="100" w:type="dxa"/>
            </w:tcMar>
          </w:tcPr>
          <w:p w14:paraId="36BE6CEA"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22nd Feb</w:t>
            </w:r>
          </w:p>
        </w:tc>
        <w:tc>
          <w:tcPr>
            <w:tcW w:w="1770" w:type="dxa"/>
            <w:shd w:val="clear" w:color="auto" w:fill="auto"/>
            <w:tcMar>
              <w:top w:w="100" w:type="dxa"/>
              <w:left w:w="100" w:type="dxa"/>
              <w:bottom w:w="100" w:type="dxa"/>
              <w:right w:w="100" w:type="dxa"/>
            </w:tcMar>
          </w:tcPr>
          <w:p w14:paraId="4265165D"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28th Feb</w:t>
            </w:r>
          </w:p>
        </w:tc>
        <w:tc>
          <w:tcPr>
            <w:tcW w:w="1830" w:type="dxa"/>
            <w:shd w:val="clear" w:color="auto" w:fill="auto"/>
            <w:tcMar>
              <w:top w:w="100" w:type="dxa"/>
              <w:left w:w="100" w:type="dxa"/>
              <w:bottom w:w="100" w:type="dxa"/>
              <w:right w:w="100" w:type="dxa"/>
            </w:tcMar>
          </w:tcPr>
          <w:p w14:paraId="3B17C0F5"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4th week</w:t>
            </w:r>
          </w:p>
        </w:tc>
      </w:tr>
      <w:tr w:rsidR="00B017A6" w:rsidRPr="00B017A6" w14:paraId="2F4678DE" w14:textId="77777777" w:rsidTr="00BA4E6C">
        <w:tc>
          <w:tcPr>
            <w:tcW w:w="3855" w:type="dxa"/>
            <w:shd w:val="clear" w:color="auto" w:fill="auto"/>
            <w:tcMar>
              <w:top w:w="100" w:type="dxa"/>
              <w:left w:w="100" w:type="dxa"/>
              <w:bottom w:w="100" w:type="dxa"/>
              <w:right w:w="100" w:type="dxa"/>
            </w:tcMar>
          </w:tcPr>
          <w:p w14:paraId="03C6993C"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Monitoring the customer engagement towards the post.</w:t>
            </w:r>
          </w:p>
        </w:tc>
        <w:tc>
          <w:tcPr>
            <w:tcW w:w="1905" w:type="dxa"/>
            <w:shd w:val="clear" w:color="auto" w:fill="auto"/>
            <w:tcMar>
              <w:top w:w="100" w:type="dxa"/>
              <w:left w:w="100" w:type="dxa"/>
              <w:bottom w:w="100" w:type="dxa"/>
              <w:right w:w="100" w:type="dxa"/>
            </w:tcMar>
          </w:tcPr>
          <w:p w14:paraId="74F13FAD"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 xml:space="preserve">1st march </w:t>
            </w:r>
          </w:p>
        </w:tc>
        <w:tc>
          <w:tcPr>
            <w:tcW w:w="1770" w:type="dxa"/>
            <w:shd w:val="clear" w:color="auto" w:fill="auto"/>
            <w:tcMar>
              <w:top w:w="100" w:type="dxa"/>
              <w:left w:w="100" w:type="dxa"/>
              <w:bottom w:w="100" w:type="dxa"/>
              <w:right w:w="100" w:type="dxa"/>
            </w:tcMar>
          </w:tcPr>
          <w:p w14:paraId="6624C87B"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21st march</w:t>
            </w:r>
          </w:p>
        </w:tc>
        <w:tc>
          <w:tcPr>
            <w:tcW w:w="1830" w:type="dxa"/>
            <w:shd w:val="clear" w:color="auto" w:fill="auto"/>
            <w:tcMar>
              <w:top w:w="100" w:type="dxa"/>
              <w:left w:w="100" w:type="dxa"/>
              <w:bottom w:w="100" w:type="dxa"/>
              <w:right w:w="100" w:type="dxa"/>
            </w:tcMar>
          </w:tcPr>
          <w:p w14:paraId="2C2C019C"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5th, 6th, 7th weeks</w:t>
            </w:r>
          </w:p>
        </w:tc>
      </w:tr>
    </w:tbl>
    <w:p w14:paraId="7D5B0C72" w14:textId="0055F0C8" w:rsidR="00B017A6" w:rsidRPr="00A561E2" w:rsidRDefault="00B017A6" w:rsidP="00A561E2">
      <w:pPr>
        <w:spacing w:line="360" w:lineRule="auto"/>
        <w:jc w:val="both"/>
        <w:rPr>
          <w:rFonts w:ascii="Times New Roman" w:eastAsia="Times New Roman" w:hAnsi="Times New Roman" w:cs="Times New Roman"/>
          <w:b/>
          <w:sz w:val="24"/>
          <w:szCs w:val="24"/>
        </w:rPr>
      </w:pPr>
    </w:p>
    <w:tbl>
      <w:tblPr>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60"/>
        <w:gridCol w:w="600"/>
        <w:gridCol w:w="585"/>
        <w:gridCol w:w="690"/>
        <w:gridCol w:w="600"/>
        <w:gridCol w:w="675"/>
        <w:gridCol w:w="585"/>
        <w:gridCol w:w="645"/>
      </w:tblGrid>
      <w:tr w:rsidR="00B017A6" w:rsidRPr="00B017A6" w14:paraId="4074BD0B" w14:textId="77777777" w:rsidTr="00BA4E6C">
        <w:tc>
          <w:tcPr>
            <w:tcW w:w="4860" w:type="dxa"/>
            <w:shd w:val="clear" w:color="auto" w:fill="auto"/>
            <w:tcMar>
              <w:top w:w="100" w:type="dxa"/>
              <w:left w:w="100" w:type="dxa"/>
              <w:bottom w:w="100" w:type="dxa"/>
              <w:right w:w="100" w:type="dxa"/>
            </w:tcMar>
          </w:tcPr>
          <w:p w14:paraId="28F9663B"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 xml:space="preserve">Activities </w:t>
            </w:r>
          </w:p>
        </w:tc>
        <w:tc>
          <w:tcPr>
            <w:tcW w:w="600" w:type="dxa"/>
            <w:shd w:val="clear" w:color="auto" w:fill="auto"/>
            <w:tcMar>
              <w:top w:w="100" w:type="dxa"/>
              <w:left w:w="100" w:type="dxa"/>
              <w:bottom w:w="100" w:type="dxa"/>
              <w:right w:w="100" w:type="dxa"/>
            </w:tcMar>
          </w:tcPr>
          <w:p w14:paraId="02D39FCF" w14:textId="77777777" w:rsidR="00B017A6" w:rsidRPr="00B017A6" w:rsidRDefault="00B017A6" w:rsidP="00BA4E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W1</w:t>
            </w:r>
          </w:p>
        </w:tc>
        <w:tc>
          <w:tcPr>
            <w:tcW w:w="585" w:type="dxa"/>
            <w:shd w:val="clear" w:color="auto" w:fill="auto"/>
            <w:tcMar>
              <w:top w:w="100" w:type="dxa"/>
              <w:left w:w="100" w:type="dxa"/>
              <w:bottom w:w="100" w:type="dxa"/>
              <w:right w:w="100" w:type="dxa"/>
            </w:tcMar>
          </w:tcPr>
          <w:p w14:paraId="0BA6686C" w14:textId="77777777" w:rsidR="00B017A6" w:rsidRPr="00B017A6" w:rsidRDefault="00B017A6" w:rsidP="00BA4E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W2</w:t>
            </w:r>
          </w:p>
        </w:tc>
        <w:tc>
          <w:tcPr>
            <w:tcW w:w="690" w:type="dxa"/>
            <w:shd w:val="clear" w:color="auto" w:fill="auto"/>
            <w:tcMar>
              <w:top w:w="100" w:type="dxa"/>
              <w:left w:w="100" w:type="dxa"/>
              <w:bottom w:w="100" w:type="dxa"/>
              <w:right w:w="100" w:type="dxa"/>
            </w:tcMar>
          </w:tcPr>
          <w:p w14:paraId="0A00AEC3" w14:textId="77777777" w:rsidR="00B017A6" w:rsidRPr="00B017A6" w:rsidRDefault="00B017A6" w:rsidP="00BA4E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W3</w:t>
            </w:r>
          </w:p>
        </w:tc>
        <w:tc>
          <w:tcPr>
            <w:tcW w:w="600" w:type="dxa"/>
            <w:shd w:val="clear" w:color="auto" w:fill="auto"/>
            <w:tcMar>
              <w:top w:w="100" w:type="dxa"/>
              <w:left w:w="100" w:type="dxa"/>
              <w:bottom w:w="100" w:type="dxa"/>
              <w:right w:w="100" w:type="dxa"/>
            </w:tcMar>
          </w:tcPr>
          <w:p w14:paraId="573D29CC" w14:textId="77777777" w:rsidR="00B017A6" w:rsidRPr="00B017A6" w:rsidRDefault="00B017A6" w:rsidP="00BA4E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W4</w:t>
            </w:r>
          </w:p>
        </w:tc>
        <w:tc>
          <w:tcPr>
            <w:tcW w:w="675" w:type="dxa"/>
            <w:shd w:val="clear" w:color="auto" w:fill="auto"/>
            <w:tcMar>
              <w:top w:w="100" w:type="dxa"/>
              <w:left w:w="100" w:type="dxa"/>
              <w:bottom w:w="100" w:type="dxa"/>
              <w:right w:w="100" w:type="dxa"/>
            </w:tcMar>
          </w:tcPr>
          <w:p w14:paraId="6079662E"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W5</w:t>
            </w:r>
          </w:p>
        </w:tc>
        <w:tc>
          <w:tcPr>
            <w:tcW w:w="585" w:type="dxa"/>
            <w:shd w:val="clear" w:color="auto" w:fill="auto"/>
            <w:tcMar>
              <w:top w:w="100" w:type="dxa"/>
              <w:left w:w="100" w:type="dxa"/>
              <w:bottom w:w="100" w:type="dxa"/>
              <w:right w:w="100" w:type="dxa"/>
            </w:tcMar>
          </w:tcPr>
          <w:p w14:paraId="2C51DB50" w14:textId="77777777" w:rsidR="00B017A6" w:rsidRPr="00B017A6" w:rsidRDefault="00B017A6" w:rsidP="00BA4E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W6</w:t>
            </w:r>
          </w:p>
        </w:tc>
        <w:tc>
          <w:tcPr>
            <w:tcW w:w="645" w:type="dxa"/>
            <w:shd w:val="clear" w:color="auto" w:fill="auto"/>
            <w:tcMar>
              <w:top w:w="100" w:type="dxa"/>
              <w:left w:w="100" w:type="dxa"/>
              <w:bottom w:w="100" w:type="dxa"/>
              <w:right w:w="100" w:type="dxa"/>
            </w:tcMar>
          </w:tcPr>
          <w:p w14:paraId="5B57556A" w14:textId="77777777" w:rsidR="00B017A6" w:rsidRPr="00B017A6" w:rsidRDefault="00B017A6" w:rsidP="00BA4E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W7</w:t>
            </w:r>
          </w:p>
        </w:tc>
      </w:tr>
      <w:tr w:rsidR="00B017A6" w:rsidRPr="00B017A6" w14:paraId="2FC20C7B" w14:textId="77777777" w:rsidTr="00BA4E6C">
        <w:tc>
          <w:tcPr>
            <w:tcW w:w="4860" w:type="dxa"/>
            <w:shd w:val="clear" w:color="auto" w:fill="auto"/>
            <w:tcMar>
              <w:top w:w="100" w:type="dxa"/>
              <w:left w:w="100" w:type="dxa"/>
              <w:bottom w:w="100" w:type="dxa"/>
              <w:right w:w="100" w:type="dxa"/>
            </w:tcMar>
          </w:tcPr>
          <w:p w14:paraId="59851A4C"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Determining project</w:t>
            </w:r>
          </w:p>
        </w:tc>
        <w:tc>
          <w:tcPr>
            <w:tcW w:w="600" w:type="dxa"/>
            <w:shd w:val="clear" w:color="auto" w:fill="D9EAD3"/>
            <w:tcMar>
              <w:top w:w="100" w:type="dxa"/>
              <w:left w:w="100" w:type="dxa"/>
              <w:bottom w:w="100" w:type="dxa"/>
              <w:right w:w="100" w:type="dxa"/>
            </w:tcMar>
          </w:tcPr>
          <w:p w14:paraId="624EC480"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02D55C1D"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4E3B7071"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595589D3"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41954E47"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17E8BF7B"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57068250"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B017A6" w:rsidRPr="00B017A6" w14:paraId="4C6EB46C" w14:textId="77777777" w:rsidTr="00BA4E6C">
        <w:tc>
          <w:tcPr>
            <w:tcW w:w="4860" w:type="dxa"/>
            <w:shd w:val="clear" w:color="auto" w:fill="auto"/>
            <w:tcMar>
              <w:top w:w="100" w:type="dxa"/>
              <w:left w:w="100" w:type="dxa"/>
              <w:bottom w:w="100" w:type="dxa"/>
              <w:right w:w="100" w:type="dxa"/>
            </w:tcMar>
          </w:tcPr>
          <w:p w14:paraId="4265A738"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Designing visual content</w:t>
            </w:r>
          </w:p>
        </w:tc>
        <w:tc>
          <w:tcPr>
            <w:tcW w:w="600" w:type="dxa"/>
            <w:shd w:val="clear" w:color="auto" w:fill="auto"/>
            <w:tcMar>
              <w:top w:w="100" w:type="dxa"/>
              <w:left w:w="100" w:type="dxa"/>
              <w:bottom w:w="100" w:type="dxa"/>
              <w:right w:w="100" w:type="dxa"/>
            </w:tcMar>
          </w:tcPr>
          <w:p w14:paraId="50CCF5B2"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CFE2F3"/>
            <w:tcMar>
              <w:top w:w="100" w:type="dxa"/>
              <w:left w:w="100" w:type="dxa"/>
              <w:bottom w:w="100" w:type="dxa"/>
              <w:right w:w="100" w:type="dxa"/>
            </w:tcMar>
          </w:tcPr>
          <w:p w14:paraId="61FA8C26"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63DF6984"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0CDFD362"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01BD15B2"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4DF5FEE4"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714057A1"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B017A6" w:rsidRPr="00B017A6" w14:paraId="1BB9B3CA" w14:textId="77777777" w:rsidTr="00BA4E6C">
        <w:tc>
          <w:tcPr>
            <w:tcW w:w="4860" w:type="dxa"/>
            <w:shd w:val="clear" w:color="auto" w:fill="auto"/>
            <w:tcMar>
              <w:top w:w="100" w:type="dxa"/>
              <w:left w:w="100" w:type="dxa"/>
              <w:bottom w:w="100" w:type="dxa"/>
              <w:right w:w="100" w:type="dxa"/>
            </w:tcMar>
          </w:tcPr>
          <w:p w14:paraId="4E0C73AB"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Reviewing visual content</w:t>
            </w:r>
          </w:p>
        </w:tc>
        <w:tc>
          <w:tcPr>
            <w:tcW w:w="600" w:type="dxa"/>
            <w:shd w:val="clear" w:color="auto" w:fill="auto"/>
            <w:tcMar>
              <w:top w:w="100" w:type="dxa"/>
              <w:left w:w="100" w:type="dxa"/>
              <w:bottom w:w="100" w:type="dxa"/>
              <w:right w:w="100" w:type="dxa"/>
            </w:tcMar>
          </w:tcPr>
          <w:p w14:paraId="4EBE3831"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727E9E2B"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B4A7D6"/>
            <w:tcMar>
              <w:top w:w="100" w:type="dxa"/>
              <w:left w:w="100" w:type="dxa"/>
              <w:bottom w:w="100" w:type="dxa"/>
              <w:right w:w="100" w:type="dxa"/>
            </w:tcMar>
          </w:tcPr>
          <w:p w14:paraId="7E86C6D0"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138608AF"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1807E370"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01AD0C91"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66C7D816"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B017A6" w:rsidRPr="00B017A6" w14:paraId="4AF75047" w14:textId="77777777" w:rsidTr="00BA4E6C">
        <w:tc>
          <w:tcPr>
            <w:tcW w:w="4860" w:type="dxa"/>
            <w:shd w:val="clear" w:color="auto" w:fill="auto"/>
            <w:tcMar>
              <w:top w:w="100" w:type="dxa"/>
              <w:left w:w="100" w:type="dxa"/>
              <w:bottom w:w="100" w:type="dxa"/>
              <w:right w:w="100" w:type="dxa"/>
            </w:tcMar>
          </w:tcPr>
          <w:p w14:paraId="3E331729"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Writing social media post</w:t>
            </w:r>
          </w:p>
        </w:tc>
        <w:tc>
          <w:tcPr>
            <w:tcW w:w="600" w:type="dxa"/>
            <w:shd w:val="clear" w:color="auto" w:fill="auto"/>
            <w:tcMar>
              <w:top w:w="100" w:type="dxa"/>
              <w:left w:w="100" w:type="dxa"/>
              <w:bottom w:w="100" w:type="dxa"/>
              <w:right w:w="100" w:type="dxa"/>
            </w:tcMar>
          </w:tcPr>
          <w:p w14:paraId="490C6460"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7B73809A"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191989F6"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CFE2F3"/>
            <w:tcMar>
              <w:top w:w="100" w:type="dxa"/>
              <w:left w:w="100" w:type="dxa"/>
              <w:bottom w:w="100" w:type="dxa"/>
              <w:right w:w="100" w:type="dxa"/>
            </w:tcMar>
          </w:tcPr>
          <w:p w14:paraId="03CE5925"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1E3E8B74"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60789EA8"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0E6B71BE"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B017A6" w:rsidRPr="00B017A6" w14:paraId="407C38B3" w14:textId="77777777" w:rsidTr="00BA4E6C">
        <w:tc>
          <w:tcPr>
            <w:tcW w:w="4860" w:type="dxa"/>
            <w:shd w:val="clear" w:color="auto" w:fill="auto"/>
            <w:tcMar>
              <w:top w:w="100" w:type="dxa"/>
              <w:left w:w="100" w:type="dxa"/>
              <w:bottom w:w="100" w:type="dxa"/>
              <w:right w:w="100" w:type="dxa"/>
            </w:tcMar>
          </w:tcPr>
          <w:p w14:paraId="0CCF8DDC" w14:textId="77777777" w:rsidR="00B017A6" w:rsidRPr="00B017A6" w:rsidRDefault="00B017A6" w:rsidP="00BA4E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Monitoring the customer engagement towards the post.</w:t>
            </w:r>
          </w:p>
        </w:tc>
        <w:tc>
          <w:tcPr>
            <w:tcW w:w="600" w:type="dxa"/>
            <w:shd w:val="clear" w:color="auto" w:fill="auto"/>
            <w:tcMar>
              <w:top w:w="100" w:type="dxa"/>
              <w:left w:w="100" w:type="dxa"/>
              <w:bottom w:w="100" w:type="dxa"/>
              <w:right w:w="100" w:type="dxa"/>
            </w:tcMar>
          </w:tcPr>
          <w:p w14:paraId="1181F123"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410C98BE"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1B4C8060"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60E5A410"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D9EAD3"/>
            <w:tcMar>
              <w:top w:w="100" w:type="dxa"/>
              <w:left w:w="100" w:type="dxa"/>
              <w:bottom w:w="100" w:type="dxa"/>
              <w:right w:w="100" w:type="dxa"/>
            </w:tcMar>
          </w:tcPr>
          <w:p w14:paraId="64D3D4B3"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FFF2CC"/>
            <w:tcMar>
              <w:top w:w="100" w:type="dxa"/>
              <w:left w:w="100" w:type="dxa"/>
              <w:bottom w:w="100" w:type="dxa"/>
              <w:right w:w="100" w:type="dxa"/>
            </w:tcMar>
          </w:tcPr>
          <w:p w14:paraId="2D93BD88"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F4CCCC"/>
            <w:tcMar>
              <w:top w:w="100" w:type="dxa"/>
              <w:left w:w="100" w:type="dxa"/>
              <w:bottom w:w="100" w:type="dxa"/>
              <w:right w:w="100" w:type="dxa"/>
            </w:tcMar>
          </w:tcPr>
          <w:p w14:paraId="17DAD078" w14:textId="77777777" w:rsidR="00B017A6" w:rsidRPr="00B017A6" w:rsidRDefault="00B017A6" w:rsidP="00BA4E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78981233" w14:textId="70F69FE3" w:rsidR="00B017A6" w:rsidRPr="00B017A6" w:rsidRDefault="00B017A6" w:rsidP="00B017A6">
      <w:pPr>
        <w:pStyle w:val="ListParagraph"/>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Pr="00B017A6">
        <w:rPr>
          <w:rFonts w:ascii="Times New Roman" w:eastAsia="Times New Roman" w:hAnsi="Times New Roman" w:cs="Times New Roman"/>
          <w:b/>
          <w:sz w:val="24"/>
          <w:szCs w:val="24"/>
        </w:rPr>
        <w:t>Fig 1: Gan</w:t>
      </w:r>
      <w:r w:rsidR="00A561E2">
        <w:rPr>
          <w:rFonts w:ascii="Times New Roman" w:eastAsia="Times New Roman" w:hAnsi="Times New Roman" w:cs="Times New Roman"/>
          <w:b/>
          <w:sz w:val="24"/>
          <w:szCs w:val="24"/>
        </w:rPr>
        <w:t>nt</w:t>
      </w:r>
      <w:r w:rsidRPr="00B017A6">
        <w:rPr>
          <w:rFonts w:ascii="Times New Roman" w:eastAsia="Times New Roman" w:hAnsi="Times New Roman" w:cs="Times New Roman"/>
          <w:b/>
          <w:sz w:val="24"/>
          <w:szCs w:val="24"/>
        </w:rPr>
        <w:t xml:space="preserve"> chart </w:t>
      </w:r>
    </w:p>
    <w:p w14:paraId="7CFF334C" w14:textId="07388DF1" w:rsidR="00B017A6" w:rsidRPr="00B017A6" w:rsidRDefault="00B017A6" w:rsidP="00B017A6">
      <w:pPr>
        <w:pStyle w:val="ListParagraph"/>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B017A6">
        <w:rPr>
          <w:rFonts w:ascii="Times New Roman" w:eastAsia="Times New Roman" w:hAnsi="Times New Roman" w:cs="Times New Roman"/>
          <w:sz w:val="24"/>
          <w:szCs w:val="24"/>
        </w:rPr>
        <w:t>(Source: created by the learner)</w:t>
      </w:r>
    </w:p>
    <w:p w14:paraId="6A88A37B" w14:textId="1D200CC2" w:rsidR="00A80F83" w:rsidRDefault="00A80F83" w:rsidP="00A80F83">
      <w:pPr>
        <w:jc w:val="both"/>
        <w:rPr>
          <w:rFonts w:ascii="Times New Roman" w:hAnsi="Times New Roman" w:cs="Times New Roman"/>
          <w:i/>
          <w:iCs/>
          <w:sz w:val="24"/>
          <w:szCs w:val="24"/>
        </w:rPr>
      </w:pPr>
    </w:p>
    <w:p w14:paraId="253BFBF3" w14:textId="11BE1A48" w:rsidR="00A80F83" w:rsidRDefault="00A80F83" w:rsidP="00A80F83">
      <w:pPr>
        <w:jc w:val="both"/>
        <w:rPr>
          <w:rFonts w:ascii="Times New Roman" w:hAnsi="Times New Roman" w:cs="Times New Roman"/>
          <w:i/>
          <w:iCs/>
          <w:sz w:val="24"/>
          <w:szCs w:val="24"/>
        </w:rPr>
      </w:pPr>
    </w:p>
    <w:p w14:paraId="450303DD" w14:textId="1FB8089C" w:rsidR="00B017A6" w:rsidRDefault="00B017A6" w:rsidP="00A80F83">
      <w:pPr>
        <w:jc w:val="both"/>
        <w:rPr>
          <w:rFonts w:ascii="Times New Roman" w:hAnsi="Times New Roman" w:cs="Times New Roman"/>
          <w:i/>
          <w:iCs/>
          <w:sz w:val="24"/>
          <w:szCs w:val="24"/>
        </w:rPr>
      </w:pPr>
    </w:p>
    <w:p w14:paraId="722EFB8C" w14:textId="0F751084" w:rsidR="00B017A6" w:rsidRDefault="00B017A6" w:rsidP="00A80F83">
      <w:pPr>
        <w:jc w:val="both"/>
        <w:rPr>
          <w:rFonts w:ascii="Times New Roman" w:hAnsi="Times New Roman" w:cs="Times New Roman"/>
          <w:i/>
          <w:iCs/>
          <w:sz w:val="24"/>
          <w:szCs w:val="24"/>
        </w:rPr>
      </w:pPr>
    </w:p>
    <w:p w14:paraId="190745BD" w14:textId="470B1676" w:rsidR="00B017A6" w:rsidRDefault="00B017A6" w:rsidP="00A80F83">
      <w:pPr>
        <w:jc w:val="both"/>
        <w:rPr>
          <w:rFonts w:ascii="Times New Roman" w:hAnsi="Times New Roman" w:cs="Times New Roman"/>
          <w:i/>
          <w:iCs/>
          <w:sz w:val="24"/>
          <w:szCs w:val="24"/>
        </w:rPr>
      </w:pPr>
    </w:p>
    <w:p w14:paraId="0F698C8E" w14:textId="5F41D556" w:rsidR="00B017A6" w:rsidRDefault="00B017A6" w:rsidP="00A80F83">
      <w:pPr>
        <w:jc w:val="both"/>
        <w:rPr>
          <w:rFonts w:ascii="Times New Roman" w:hAnsi="Times New Roman" w:cs="Times New Roman"/>
          <w:i/>
          <w:iCs/>
          <w:sz w:val="24"/>
          <w:szCs w:val="24"/>
        </w:rPr>
      </w:pPr>
    </w:p>
    <w:p w14:paraId="7BA23575" w14:textId="18E9B4F4" w:rsidR="00B017A6" w:rsidRDefault="00B017A6" w:rsidP="00A80F83">
      <w:pPr>
        <w:jc w:val="both"/>
        <w:rPr>
          <w:rFonts w:ascii="Times New Roman" w:hAnsi="Times New Roman" w:cs="Times New Roman"/>
          <w:i/>
          <w:iCs/>
          <w:sz w:val="24"/>
          <w:szCs w:val="24"/>
        </w:rPr>
      </w:pPr>
    </w:p>
    <w:p w14:paraId="58CFBA66" w14:textId="342EB904" w:rsidR="00B017A6" w:rsidRDefault="00B017A6" w:rsidP="00A80F83">
      <w:pPr>
        <w:jc w:val="both"/>
        <w:rPr>
          <w:rFonts w:ascii="Times New Roman" w:hAnsi="Times New Roman" w:cs="Times New Roman"/>
          <w:i/>
          <w:iCs/>
          <w:sz w:val="24"/>
          <w:szCs w:val="24"/>
        </w:rPr>
      </w:pPr>
    </w:p>
    <w:p w14:paraId="7F7C9FBF" w14:textId="6B0965A9" w:rsidR="00B017A6" w:rsidRDefault="00B017A6" w:rsidP="00A80F83">
      <w:pPr>
        <w:jc w:val="both"/>
        <w:rPr>
          <w:rFonts w:ascii="Times New Roman" w:hAnsi="Times New Roman" w:cs="Times New Roman"/>
          <w:i/>
          <w:iCs/>
          <w:sz w:val="24"/>
          <w:szCs w:val="24"/>
        </w:rPr>
      </w:pPr>
    </w:p>
    <w:p w14:paraId="628DE739" w14:textId="78EC6605" w:rsidR="00B017A6" w:rsidRDefault="00B017A6" w:rsidP="00A80F83">
      <w:pPr>
        <w:jc w:val="both"/>
        <w:rPr>
          <w:rFonts w:ascii="Times New Roman" w:hAnsi="Times New Roman" w:cs="Times New Roman"/>
          <w:i/>
          <w:iCs/>
          <w:sz w:val="24"/>
          <w:szCs w:val="24"/>
        </w:rPr>
      </w:pPr>
    </w:p>
    <w:p w14:paraId="2012D8BC" w14:textId="77777777" w:rsidR="00B017A6" w:rsidRDefault="00B017A6" w:rsidP="00A80F83">
      <w:pPr>
        <w:jc w:val="both"/>
        <w:rPr>
          <w:rFonts w:ascii="Times New Roman" w:hAnsi="Times New Roman" w:cs="Times New Roman"/>
          <w:i/>
          <w:iCs/>
          <w:sz w:val="24"/>
          <w:szCs w:val="24"/>
        </w:rPr>
      </w:pPr>
    </w:p>
    <w:p w14:paraId="6139DCA0" w14:textId="15D14D12" w:rsidR="00A80F83" w:rsidRDefault="00A80F83" w:rsidP="00A80F83">
      <w:pPr>
        <w:pStyle w:val="ListParagraph"/>
        <w:numPr>
          <w:ilvl w:val="0"/>
          <w:numId w:val="7"/>
        </w:numPr>
        <w:jc w:val="both"/>
        <w:rPr>
          <w:rFonts w:ascii="Times New Roman" w:hAnsi="Times New Roman" w:cs="Times New Roman"/>
          <w:i/>
          <w:iCs/>
          <w:sz w:val="24"/>
          <w:szCs w:val="24"/>
        </w:rPr>
      </w:pPr>
      <w:r>
        <w:rPr>
          <w:rFonts w:ascii="Times New Roman" w:hAnsi="Times New Roman" w:cs="Times New Roman"/>
          <w:i/>
          <w:iCs/>
          <w:sz w:val="24"/>
          <w:szCs w:val="24"/>
        </w:rPr>
        <w:t>Presentation slides</w:t>
      </w:r>
    </w:p>
    <w:p w14:paraId="19866370" w14:textId="77777777" w:rsidR="00A80F83" w:rsidRPr="00A80F83" w:rsidRDefault="00A80F83" w:rsidP="00A80F83">
      <w:pPr>
        <w:jc w:val="both"/>
        <w:rPr>
          <w:rFonts w:ascii="Times New Roman" w:hAnsi="Times New Roman" w:cs="Times New Roman"/>
          <w:i/>
          <w:iCs/>
          <w:sz w:val="24"/>
          <w:szCs w:val="24"/>
        </w:rPr>
      </w:pPr>
    </w:p>
    <w:p w14:paraId="605C01BB" w14:textId="44BB3FD8" w:rsidR="00A80F83" w:rsidRDefault="00A80F83" w:rsidP="00E36311">
      <w:pPr>
        <w:pStyle w:val="ListParagraph"/>
        <w:jc w:val="both"/>
        <w:rPr>
          <w:rFonts w:ascii="Times New Roman" w:hAnsi="Times New Roman" w:cs="Times New Roman"/>
          <w:i/>
          <w:iCs/>
          <w:sz w:val="24"/>
          <w:szCs w:val="24"/>
        </w:rPr>
      </w:pPr>
    </w:p>
    <w:p w14:paraId="5E8D244C" w14:textId="4DBBD8F5" w:rsidR="00A80F83" w:rsidRDefault="006D0CA4" w:rsidP="00E36311">
      <w:pPr>
        <w:pStyle w:val="ListParagraph"/>
        <w:jc w:val="both"/>
        <w:rPr>
          <w:rFonts w:ascii="Times New Roman" w:hAnsi="Times New Roman" w:cs="Times New Roman"/>
          <w:i/>
          <w:iCs/>
          <w:sz w:val="24"/>
          <w:szCs w:val="24"/>
        </w:rPr>
      </w:pPr>
      <w:r>
        <w:rPr>
          <w:noProof/>
        </w:rPr>
        <w:drawing>
          <wp:inline distT="0" distB="0" distL="0" distR="0" wp14:anchorId="3A7F01CD" wp14:editId="3574E44C">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3219450"/>
                    </a:xfrm>
                    <a:prstGeom prst="rect">
                      <a:avLst/>
                    </a:prstGeom>
                  </pic:spPr>
                </pic:pic>
              </a:graphicData>
            </a:graphic>
          </wp:inline>
        </w:drawing>
      </w:r>
    </w:p>
    <w:p w14:paraId="5BBAF3C8" w14:textId="2E27147A" w:rsidR="00A80F83" w:rsidRDefault="00A80F83" w:rsidP="00E36311">
      <w:pPr>
        <w:pStyle w:val="ListParagraph"/>
        <w:jc w:val="both"/>
        <w:rPr>
          <w:rFonts w:ascii="Times New Roman" w:hAnsi="Times New Roman" w:cs="Times New Roman"/>
          <w:i/>
          <w:iCs/>
          <w:sz w:val="24"/>
          <w:szCs w:val="24"/>
        </w:rPr>
      </w:pPr>
    </w:p>
    <w:p w14:paraId="2C49577A" w14:textId="14AD9DEB" w:rsidR="00A80F83" w:rsidRDefault="00A80F83" w:rsidP="00E36311">
      <w:pPr>
        <w:pStyle w:val="ListParagraph"/>
        <w:jc w:val="both"/>
        <w:rPr>
          <w:rFonts w:ascii="Times New Roman" w:hAnsi="Times New Roman" w:cs="Times New Roman"/>
          <w:i/>
          <w:iCs/>
          <w:sz w:val="24"/>
          <w:szCs w:val="24"/>
        </w:rPr>
      </w:pPr>
    </w:p>
    <w:p w14:paraId="638FF57E" w14:textId="24C9DAA9" w:rsidR="00A80F83" w:rsidRDefault="00A80F83" w:rsidP="00E36311">
      <w:pPr>
        <w:pStyle w:val="ListParagraph"/>
        <w:jc w:val="both"/>
        <w:rPr>
          <w:rFonts w:ascii="Times New Roman" w:hAnsi="Times New Roman" w:cs="Times New Roman"/>
          <w:i/>
          <w:iCs/>
          <w:sz w:val="24"/>
          <w:szCs w:val="24"/>
        </w:rPr>
      </w:pPr>
    </w:p>
    <w:p w14:paraId="6ED650D8" w14:textId="2EE86B4D" w:rsidR="00A80F83" w:rsidRDefault="00A80F83" w:rsidP="00E36311">
      <w:pPr>
        <w:pStyle w:val="ListParagraph"/>
        <w:jc w:val="both"/>
        <w:rPr>
          <w:rFonts w:ascii="Times New Roman" w:hAnsi="Times New Roman" w:cs="Times New Roman"/>
          <w:i/>
          <w:iCs/>
          <w:sz w:val="24"/>
          <w:szCs w:val="24"/>
        </w:rPr>
      </w:pPr>
    </w:p>
    <w:p w14:paraId="25693421" w14:textId="68A81AAC" w:rsidR="00A80F83" w:rsidRDefault="00DF2A99" w:rsidP="00E36311">
      <w:pPr>
        <w:pStyle w:val="ListParagraph"/>
        <w:jc w:val="both"/>
        <w:rPr>
          <w:rFonts w:ascii="Times New Roman" w:hAnsi="Times New Roman" w:cs="Times New Roman"/>
          <w:i/>
          <w:iCs/>
          <w:sz w:val="24"/>
          <w:szCs w:val="24"/>
        </w:rPr>
      </w:pPr>
      <w:r>
        <w:rPr>
          <w:noProof/>
        </w:rPr>
        <w:drawing>
          <wp:inline distT="0" distB="0" distL="0" distR="0" wp14:anchorId="14143432" wp14:editId="6623115E">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3219450"/>
                    </a:xfrm>
                    <a:prstGeom prst="rect">
                      <a:avLst/>
                    </a:prstGeom>
                  </pic:spPr>
                </pic:pic>
              </a:graphicData>
            </a:graphic>
          </wp:inline>
        </w:drawing>
      </w:r>
    </w:p>
    <w:p w14:paraId="67147F9D" w14:textId="1870A1EC" w:rsidR="00A80F83" w:rsidRDefault="00A80F83" w:rsidP="00E36311">
      <w:pPr>
        <w:pStyle w:val="ListParagraph"/>
        <w:jc w:val="both"/>
        <w:rPr>
          <w:rFonts w:ascii="Times New Roman" w:hAnsi="Times New Roman" w:cs="Times New Roman"/>
          <w:i/>
          <w:iCs/>
          <w:sz w:val="24"/>
          <w:szCs w:val="24"/>
        </w:rPr>
      </w:pPr>
    </w:p>
    <w:p w14:paraId="054EA2CB" w14:textId="78C85A2A" w:rsidR="002E5B7A" w:rsidRPr="00FF174A" w:rsidRDefault="00435A03" w:rsidP="00FF174A">
      <w:pPr>
        <w:spacing w:line="360" w:lineRule="auto"/>
        <w:ind w:left="360"/>
        <w:jc w:val="both"/>
        <w:rPr>
          <w:rFonts w:ascii="Times New Roman" w:eastAsia="Times New Roman" w:hAnsi="Times New Roman" w:cs="Times New Roman"/>
          <w:bCs/>
          <w:sz w:val="24"/>
          <w:szCs w:val="24"/>
        </w:rPr>
      </w:pPr>
      <w:r>
        <w:rPr>
          <w:noProof/>
        </w:rPr>
        <w:lastRenderedPageBreak/>
        <w:drawing>
          <wp:inline distT="0" distB="0" distL="0" distR="0" wp14:anchorId="29E76D9E" wp14:editId="2E651334">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3219450"/>
                    </a:xfrm>
                    <a:prstGeom prst="rect">
                      <a:avLst/>
                    </a:prstGeom>
                  </pic:spPr>
                </pic:pic>
              </a:graphicData>
            </a:graphic>
          </wp:inline>
        </w:drawing>
      </w:r>
      <w:r w:rsidR="005F1E02">
        <w:rPr>
          <w:noProof/>
        </w:rPr>
        <w:drawing>
          <wp:inline distT="0" distB="0" distL="0" distR="0" wp14:anchorId="0C7CCD11" wp14:editId="2AD3CA7C">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p>
    <w:p w14:paraId="43CCDB86" w14:textId="0A0B2F60" w:rsidR="002E5B7A" w:rsidRDefault="002E5B7A" w:rsidP="002E5B7A">
      <w:pPr>
        <w:spacing w:line="360" w:lineRule="auto"/>
        <w:jc w:val="both"/>
        <w:rPr>
          <w:rFonts w:ascii="Times New Roman" w:eastAsia="Times New Roman" w:hAnsi="Times New Roman" w:cs="Times New Roman"/>
          <w:sz w:val="24"/>
          <w:szCs w:val="24"/>
        </w:rPr>
      </w:pPr>
    </w:p>
    <w:p w14:paraId="6A252C7F" w14:textId="38BFD68D" w:rsidR="00CD16EB" w:rsidRPr="002E5B7A" w:rsidRDefault="00CD16EB" w:rsidP="002E5B7A">
      <w:pPr>
        <w:spacing w:line="360" w:lineRule="auto"/>
        <w:jc w:val="both"/>
        <w:rPr>
          <w:rFonts w:ascii="Times New Roman" w:eastAsia="Times New Roman" w:hAnsi="Times New Roman" w:cs="Times New Roman"/>
          <w:sz w:val="24"/>
          <w:szCs w:val="24"/>
        </w:rPr>
      </w:pPr>
      <w:r>
        <w:rPr>
          <w:noProof/>
        </w:rPr>
        <w:lastRenderedPageBreak/>
        <w:drawing>
          <wp:inline distT="0" distB="0" distL="0" distR="0" wp14:anchorId="3296BF22" wp14:editId="13DCE3B6">
            <wp:extent cx="5934075" cy="3505200"/>
            <wp:effectExtent l="0" t="0" r="9525"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34075" cy="3505200"/>
                    </a:xfrm>
                    <a:prstGeom prst="rect">
                      <a:avLst/>
                    </a:prstGeom>
                  </pic:spPr>
                </pic:pic>
              </a:graphicData>
            </a:graphic>
          </wp:inline>
        </w:drawing>
      </w:r>
    </w:p>
    <w:p w14:paraId="0B755BF3" w14:textId="4C72335B" w:rsidR="002E5B7A" w:rsidRPr="002E5B7A" w:rsidRDefault="002E5B7A" w:rsidP="002E5B7A">
      <w:pPr>
        <w:spacing w:line="360" w:lineRule="auto"/>
        <w:rPr>
          <w:rFonts w:ascii="Times New Roman" w:eastAsia="Times New Roman" w:hAnsi="Times New Roman" w:cs="Times New Roman"/>
          <w:b/>
          <w:sz w:val="24"/>
          <w:szCs w:val="24"/>
        </w:rPr>
      </w:pPr>
    </w:p>
    <w:p w14:paraId="308035A7" w14:textId="72FF7AE3" w:rsidR="002E5B7A" w:rsidRDefault="002E5B7A" w:rsidP="00A43076">
      <w:pPr>
        <w:pStyle w:val="ListParagraph"/>
        <w:spacing w:line="360" w:lineRule="auto"/>
        <w:jc w:val="both"/>
        <w:rPr>
          <w:rFonts w:ascii="Times New Roman" w:eastAsia="Times New Roman" w:hAnsi="Times New Roman" w:cs="Times New Roman"/>
          <w:bCs/>
          <w:i/>
          <w:sz w:val="24"/>
          <w:szCs w:val="24"/>
        </w:rPr>
      </w:pPr>
      <w:r w:rsidRPr="00FF174A">
        <w:rPr>
          <w:rFonts w:ascii="Times New Roman" w:hAnsi="Times New Roman" w:cs="Times New Roman"/>
          <w:b/>
          <w:i/>
          <w:iCs/>
          <w:sz w:val="32"/>
          <w:szCs w:val="32"/>
        </w:rPr>
        <w:t xml:space="preserve"> </w:t>
      </w:r>
      <w:r w:rsidRPr="00A43076">
        <w:rPr>
          <w:rFonts w:ascii="Times New Roman" w:hAnsi="Times New Roman" w:cs="Times New Roman"/>
          <w:b/>
          <w:i/>
          <w:iCs/>
          <w:sz w:val="32"/>
          <w:szCs w:val="32"/>
        </w:rPr>
        <w:t xml:space="preserve"> </w:t>
      </w:r>
    </w:p>
    <w:p w14:paraId="5A68CD6C" w14:textId="4C107468" w:rsidR="00A561E2" w:rsidRPr="00A43076" w:rsidRDefault="00A561E2" w:rsidP="00A43076">
      <w:pPr>
        <w:pStyle w:val="ListParagraph"/>
        <w:spacing w:line="360" w:lineRule="auto"/>
        <w:jc w:val="both"/>
        <w:rPr>
          <w:rFonts w:ascii="Times New Roman" w:hAnsi="Times New Roman" w:cs="Times New Roman"/>
          <w:b/>
          <w:i/>
          <w:iCs/>
          <w:sz w:val="32"/>
          <w:szCs w:val="32"/>
        </w:rPr>
      </w:pPr>
      <w:r>
        <w:rPr>
          <w:rFonts w:ascii="Times New Roman" w:eastAsia="Times New Roman" w:hAnsi="Times New Roman" w:cs="Times New Roman"/>
          <w:b/>
          <w:i/>
          <w:sz w:val="32"/>
          <w:szCs w:val="32"/>
        </w:rPr>
        <w:t>Gannt chart</w:t>
      </w:r>
      <w:r>
        <w:rPr>
          <w:rFonts w:ascii="Times New Roman" w:hAnsi="Times New Roman" w:cs="Times New Roman"/>
          <w:b/>
          <w:i/>
          <w:iCs/>
          <w:sz w:val="32"/>
          <w:szCs w:val="32"/>
        </w:rPr>
        <w:t xml:space="preserve"> of Marketing activities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55"/>
        <w:gridCol w:w="1905"/>
        <w:gridCol w:w="1770"/>
        <w:gridCol w:w="1830"/>
      </w:tblGrid>
      <w:tr w:rsidR="002E5B7A" w:rsidRPr="00B017A6" w14:paraId="161DF6D9" w14:textId="77777777" w:rsidTr="00CB686C">
        <w:tc>
          <w:tcPr>
            <w:tcW w:w="3855" w:type="dxa"/>
            <w:shd w:val="clear" w:color="auto" w:fill="auto"/>
            <w:tcMar>
              <w:top w:w="100" w:type="dxa"/>
              <w:left w:w="100" w:type="dxa"/>
              <w:bottom w:w="100" w:type="dxa"/>
              <w:right w:w="100" w:type="dxa"/>
            </w:tcMar>
          </w:tcPr>
          <w:p w14:paraId="41970EA0"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 xml:space="preserve">Activities </w:t>
            </w:r>
          </w:p>
        </w:tc>
        <w:tc>
          <w:tcPr>
            <w:tcW w:w="1905" w:type="dxa"/>
            <w:shd w:val="clear" w:color="auto" w:fill="auto"/>
            <w:tcMar>
              <w:top w:w="100" w:type="dxa"/>
              <w:left w:w="100" w:type="dxa"/>
              <w:bottom w:w="100" w:type="dxa"/>
              <w:right w:w="100" w:type="dxa"/>
            </w:tcMar>
          </w:tcPr>
          <w:p w14:paraId="5B18EA7D"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 xml:space="preserve">Start date </w:t>
            </w:r>
          </w:p>
        </w:tc>
        <w:tc>
          <w:tcPr>
            <w:tcW w:w="1770" w:type="dxa"/>
            <w:shd w:val="clear" w:color="auto" w:fill="auto"/>
            <w:tcMar>
              <w:top w:w="100" w:type="dxa"/>
              <w:left w:w="100" w:type="dxa"/>
              <w:bottom w:w="100" w:type="dxa"/>
              <w:right w:w="100" w:type="dxa"/>
            </w:tcMar>
          </w:tcPr>
          <w:p w14:paraId="65E8997F"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End date</w:t>
            </w:r>
          </w:p>
        </w:tc>
        <w:tc>
          <w:tcPr>
            <w:tcW w:w="1830" w:type="dxa"/>
            <w:shd w:val="clear" w:color="auto" w:fill="auto"/>
            <w:tcMar>
              <w:top w:w="100" w:type="dxa"/>
              <w:left w:w="100" w:type="dxa"/>
              <w:bottom w:w="100" w:type="dxa"/>
              <w:right w:w="100" w:type="dxa"/>
            </w:tcMar>
          </w:tcPr>
          <w:p w14:paraId="2755800B"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Weeks</w:t>
            </w:r>
          </w:p>
        </w:tc>
      </w:tr>
      <w:tr w:rsidR="002E5B7A" w:rsidRPr="00B017A6" w14:paraId="2887995A" w14:textId="77777777" w:rsidTr="00CB686C">
        <w:tc>
          <w:tcPr>
            <w:tcW w:w="3855" w:type="dxa"/>
            <w:shd w:val="clear" w:color="auto" w:fill="auto"/>
            <w:tcMar>
              <w:top w:w="100" w:type="dxa"/>
              <w:left w:w="100" w:type="dxa"/>
              <w:bottom w:w="100" w:type="dxa"/>
              <w:right w:w="100" w:type="dxa"/>
            </w:tcMar>
          </w:tcPr>
          <w:p w14:paraId="169395F0"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Determining project</w:t>
            </w:r>
          </w:p>
        </w:tc>
        <w:tc>
          <w:tcPr>
            <w:tcW w:w="1905" w:type="dxa"/>
            <w:shd w:val="clear" w:color="auto" w:fill="auto"/>
            <w:tcMar>
              <w:top w:w="100" w:type="dxa"/>
              <w:left w:w="100" w:type="dxa"/>
              <w:bottom w:w="100" w:type="dxa"/>
              <w:right w:w="100" w:type="dxa"/>
            </w:tcMar>
          </w:tcPr>
          <w:p w14:paraId="36EBC705"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1st Feb</w:t>
            </w:r>
          </w:p>
        </w:tc>
        <w:tc>
          <w:tcPr>
            <w:tcW w:w="1770" w:type="dxa"/>
            <w:shd w:val="clear" w:color="auto" w:fill="auto"/>
            <w:tcMar>
              <w:top w:w="100" w:type="dxa"/>
              <w:left w:w="100" w:type="dxa"/>
              <w:bottom w:w="100" w:type="dxa"/>
              <w:right w:w="100" w:type="dxa"/>
            </w:tcMar>
          </w:tcPr>
          <w:p w14:paraId="0E3ED274"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7th Feb</w:t>
            </w:r>
          </w:p>
        </w:tc>
        <w:tc>
          <w:tcPr>
            <w:tcW w:w="1830" w:type="dxa"/>
            <w:shd w:val="clear" w:color="auto" w:fill="auto"/>
            <w:tcMar>
              <w:top w:w="100" w:type="dxa"/>
              <w:left w:w="100" w:type="dxa"/>
              <w:bottom w:w="100" w:type="dxa"/>
              <w:right w:w="100" w:type="dxa"/>
            </w:tcMar>
          </w:tcPr>
          <w:p w14:paraId="1B1C5222"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1st week</w:t>
            </w:r>
          </w:p>
        </w:tc>
      </w:tr>
      <w:tr w:rsidR="002E5B7A" w:rsidRPr="00B017A6" w14:paraId="69CA82BE" w14:textId="77777777" w:rsidTr="00CB686C">
        <w:tc>
          <w:tcPr>
            <w:tcW w:w="3855" w:type="dxa"/>
            <w:shd w:val="clear" w:color="auto" w:fill="auto"/>
            <w:tcMar>
              <w:top w:w="100" w:type="dxa"/>
              <w:left w:w="100" w:type="dxa"/>
              <w:bottom w:w="100" w:type="dxa"/>
              <w:right w:w="100" w:type="dxa"/>
            </w:tcMar>
          </w:tcPr>
          <w:p w14:paraId="7512D19B"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Designing visual content</w:t>
            </w:r>
          </w:p>
        </w:tc>
        <w:tc>
          <w:tcPr>
            <w:tcW w:w="1905" w:type="dxa"/>
            <w:shd w:val="clear" w:color="auto" w:fill="auto"/>
            <w:tcMar>
              <w:top w:w="100" w:type="dxa"/>
              <w:left w:w="100" w:type="dxa"/>
              <w:bottom w:w="100" w:type="dxa"/>
              <w:right w:w="100" w:type="dxa"/>
            </w:tcMar>
          </w:tcPr>
          <w:p w14:paraId="6E002530"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8th Feb</w:t>
            </w:r>
          </w:p>
        </w:tc>
        <w:tc>
          <w:tcPr>
            <w:tcW w:w="1770" w:type="dxa"/>
            <w:shd w:val="clear" w:color="auto" w:fill="auto"/>
            <w:tcMar>
              <w:top w:w="100" w:type="dxa"/>
              <w:left w:w="100" w:type="dxa"/>
              <w:bottom w:w="100" w:type="dxa"/>
              <w:right w:w="100" w:type="dxa"/>
            </w:tcMar>
          </w:tcPr>
          <w:p w14:paraId="169F8246"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14 Feb</w:t>
            </w:r>
          </w:p>
        </w:tc>
        <w:tc>
          <w:tcPr>
            <w:tcW w:w="1830" w:type="dxa"/>
            <w:shd w:val="clear" w:color="auto" w:fill="auto"/>
            <w:tcMar>
              <w:top w:w="100" w:type="dxa"/>
              <w:left w:w="100" w:type="dxa"/>
              <w:bottom w:w="100" w:type="dxa"/>
              <w:right w:w="100" w:type="dxa"/>
            </w:tcMar>
          </w:tcPr>
          <w:p w14:paraId="00557733"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2nd week</w:t>
            </w:r>
          </w:p>
        </w:tc>
      </w:tr>
      <w:tr w:rsidR="002E5B7A" w:rsidRPr="00B017A6" w14:paraId="5816392A" w14:textId="77777777" w:rsidTr="00CB686C">
        <w:tc>
          <w:tcPr>
            <w:tcW w:w="3855" w:type="dxa"/>
            <w:shd w:val="clear" w:color="auto" w:fill="auto"/>
            <w:tcMar>
              <w:top w:w="100" w:type="dxa"/>
              <w:left w:w="100" w:type="dxa"/>
              <w:bottom w:w="100" w:type="dxa"/>
              <w:right w:w="100" w:type="dxa"/>
            </w:tcMar>
          </w:tcPr>
          <w:p w14:paraId="19069B1A"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Reviewing visual content</w:t>
            </w:r>
          </w:p>
        </w:tc>
        <w:tc>
          <w:tcPr>
            <w:tcW w:w="1905" w:type="dxa"/>
            <w:shd w:val="clear" w:color="auto" w:fill="auto"/>
            <w:tcMar>
              <w:top w:w="100" w:type="dxa"/>
              <w:left w:w="100" w:type="dxa"/>
              <w:bottom w:w="100" w:type="dxa"/>
              <w:right w:w="100" w:type="dxa"/>
            </w:tcMar>
          </w:tcPr>
          <w:p w14:paraId="2D7901C6"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15th Feb</w:t>
            </w:r>
          </w:p>
        </w:tc>
        <w:tc>
          <w:tcPr>
            <w:tcW w:w="1770" w:type="dxa"/>
            <w:shd w:val="clear" w:color="auto" w:fill="auto"/>
            <w:tcMar>
              <w:top w:w="100" w:type="dxa"/>
              <w:left w:w="100" w:type="dxa"/>
              <w:bottom w:w="100" w:type="dxa"/>
              <w:right w:w="100" w:type="dxa"/>
            </w:tcMar>
          </w:tcPr>
          <w:p w14:paraId="1645CDCB"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21st Feb</w:t>
            </w:r>
          </w:p>
        </w:tc>
        <w:tc>
          <w:tcPr>
            <w:tcW w:w="1830" w:type="dxa"/>
            <w:shd w:val="clear" w:color="auto" w:fill="auto"/>
            <w:tcMar>
              <w:top w:w="100" w:type="dxa"/>
              <w:left w:w="100" w:type="dxa"/>
              <w:bottom w:w="100" w:type="dxa"/>
              <w:right w:w="100" w:type="dxa"/>
            </w:tcMar>
          </w:tcPr>
          <w:p w14:paraId="0EF49574"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3rd week</w:t>
            </w:r>
          </w:p>
        </w:tc>
      </w:tr>
      <w:tr w:rsidR="002E5B7A" w:rsidRPr="00B017A6" w14:paraId="1501701A" w14:textId="77777777" w:rsidTr="00CB686C">
        <w:tc>
          <w:tcPr>
            <w:tcW w:w="3855" w:type="dxa"/>
            <w:shd w:val="clear" w:color="auto" w:fill="auto"/>
            <w:tcMar>
              <w:top w:w="100" w:type="dxa"/>
              <w:left w:w="100" w:type="dxa"/>
              <w:bottom w:w="100" w:type="dxa"/>
              <w:right w:w="100" w:type="dxa"/>
            </w:tcMar>
          </w:tcPr>
          <w:p w14:paraId="679BD8AC"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Writing social media post</w:t>
            </w:r>
          </w:p>
        </w:tc>
        <w:tc>
          <w:tcPr>
            <w:tcW w:w="1905" w:type="dxa"/>
            <w:shd w:val="clear" w:color="auto" w:fill="auto"/>
            <w:tcMar>
              <w:top w:w="100" w:type="dxa"/>
              <w:left w:w="100" w:type="dxa"/>
              <w:bottom w:w="100" w:type="dxa"/>
              <w:right w:w="100" w:type="dxa"/>
            </w:tcMar>
          </w:tcPr>
          <w:p w14:paraId="60D42536"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22nd Feb</w:t>
            </w:r>
          </w:p>
        </w:tc>
        <w:tc>
          <w:tcPr>
            <w:tcW w:w="1770" w:type="dxa"/>
            <w:shd w:val="clear" w:color="auto" w:fill="auto"/>
            <w:tcMar>
              <w:top w:w="100" w:type="dxa"/>
              <w:left w:w="100" w:type="dxa"/>
              <w:bottom w:w="100" w:type="dxa"/>
              <w:right w:w="100" w:type="dxa"/>
            </w:tcMar>
          </w:tcPr>
          <w:p w14:paraId="45A46395"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28th Feb</w:t>
            </w:r>
          </w:p>
        </w:tc>
        <w:tc>
          <w:tcPr>
            <w:tcW w:w="1830" w:type="dxa"/>
            <w:shd w:val="clear" w:color="auto" w:fill="auto"/>
            <w:tcMar>
              <w:top w:w="100" w:type="dxa"/>
              <w:left w:w="100" w:type="dxa"/>
              <w:bottom w:w="100" w:type="dxa"/>
              <w:right w:w="100" w:type="dxa"/>
            </w:tcMar>
          </w:tcPr>
          <w:p w14:paraId="4E8D123C"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4th week</w:t>
            </w:r>
          </w:p>
        </w:tc>
      </w:tr>
      <w:tr w:rsidR="002E5B7A" w:rsidRPr="00B017A6" w14:paraId="04C651C9" w14:textId="77777777" w:rsidTr="00CB686C">
        <w:tc>
          <w:tcPr>
            <w:tcW w:w="3855" w:type="dxa"/>
            <w:shd w:val="clear" w:color="auto" w:fill="auto"/>
            <w:tcMar>
              <w:top w:w="100" w:type="dxa"/>
              <w:left w:w="100" w:type="dxa"/>
              <w:bottom w:w="100" w:type="dxa"/>
              <w:right w:w="100" w:type="dxa"/>
            </w:tcMar>
          </w:tcPr>
          <w:p w14:paraId="733642ED"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Monitoring the customer engagement towards the post.</w:t>
            </w:r>
          </w:p>
        </w:tc>
        <w:tc>
          <w:tcPr>
            <w:tcW w:w="1905" w:type="dxa"/>
            <w:shd w:val="clear" w:color="auto" w:fill="auto"/>
            <w:tcMar>
              <w:top w:w="100" w:type="dxa"/>
              <w:left w:w="100" w:type="dxa"/>
              <w:bottom w:w="100" w:type="dxa"/>
              <w:right w:w="100" w:type="dxa"/>
            </w:tcMar>
          </w:tcPr>
          <w:p w14:paraId="03B261C2"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 xml:space="preserve">1st march </w:t>
            </w:r>
          </w:p>
        </w:tc>
        <w:tc>
          <w:tcPr>
            <w:tcW w:w="1770" w:type="dxa"/>
            <w:shd w:val="clear" w:color="auto" w:fill="auto"/>
            <w:tcMar>
              <w:top w:w="100" w:type="dxa"/>
              <w:left w:w="100" w:type="dxa"/>
              <w:bottom w:w="100" w:type="dxa"/>
              <w:right w:w="100" w:type="dxa"/>
            </w:tcMar>
          </w:tcPr>
          <w:p w14:paraId="6D5CF311"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21st march</w:t>
            </w:r>
          </w:p>
        </w:tc>
        <w:tc>
          <w:tcPr>
            <w:tcW w:w="1830" w:type="dxa"/>
            <w:shd w:val="clear" w:color="auto" w:fill="auto"/>
            <w:tcMar>
              <w:top w:w="100" w:type="dxa"/>
              <w:left w:w="100" w:type="dxa"/>
              <w:bottom w:w="100" w:type="dxa"/>
              <w:right w:w="100" w:type="dxa"/>
            </w:tcMar>
          </w:tcPr>
          <w:p w14:paraId="21E5B7BB"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5th, 6th, 7th weeks</w:t>
            </w:r>
          </w:p>
        </w:tc>
      </w:tr>
    </w:tbl>
    <w:p w14:paraId="473C3F1F" w14:textId="1B2BEEA6" w:rsidR="002E5B7A" w:rsidRDefault="002E5B7A" w:rsidP="00A43076">
      <w:pPr>
        <w:spacing w:line="360" w:lineRule="auto"/>
        <w:jc w:val="both"/>
        <w:rPr>
          <w:rFonts w:ascii="Times New Roman" w:eastAsia="Times New Roman" w:hAnsi="Times New Roman" w:cs="Times New Roman"/>
          <w:sz w:val="24"/>
          <w:szCs w:val="24"/>
        </w:rPr>
      </w:pPr>
    </w:p>
    <w:p w14:paraId="7F6F177D" w14:textId="63E517A9" w:rsidR="00A43076" w:rsidRDefault="00A43076" w:rsidP="00A43076">
      <w:pPr>
        <w:spacing w:line="360" w:lineRule="auto"/>
        <w:jc w:val="both"/>
        <w:rPr>
          <w:rFonts w:ascii="Times New Roman" w:eastAsia="Times New Roman" w:hAnsi="Times New Roman" w:cs="Times New Roman"/>
          <w:sz w:val="24"/>
          <w:szCs w:val="24"/>
        </w:rPr>
      </w:pPr>
    </w:p>
    <w:p w14:paraId="66C994F8" w14:textId="77777777" w:rsidR="00A43076" w:rsidRPr="00A43076" w:rsidRDefault="00A43076" w:rsidP="00A43076">
      <w:pPr>
        <w:spacing w:line="360" w:lineRule="auto"/>
        <w:jc w:val="both"/>
        <w:rPr>
          <w:rFonts w:ascii="Times New Roman" w:eastAsia="Times New Roman" w:hAnsi="Times New Roman" w:cs="Times New Roman"/>
          <w:sz w:val="24"/>
          <w:szCs w:val="24"/>
        </w:rPr>
      </w:pPr>
    </w:p>
    <w:p w14:paraId="6D4E5D74" w14:textId="00DE7811" w:rsidR="002E5B7A" w:rsidRPr="00B017A6" w:rsidRDefault="002E5B7A" w:rsidP="00FF174A">
      <w:pPr>
        <w:pStyle w:val="ListParagraph"/>
        <w:spacing w:line="360" w:lineRule="auto"/>
        <w:jc w:val="both"/>
        <w:rPr>
          <w:rFonts w:ascii="Times New Roman" w:eastAsia="Times New Roman" w:hAnsi="Times New Roman" w:cs="Times New Roman"/>
          <w:b/>
          <w:sz w:val="24"/>
          <w:szCs w:val="24"/>
        </w:rPr>
      </w:pPr>
    </w:p>
    <w:tbl>
      <w:tblPr>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60"/>
        <w:gridCol w:w="600"/>
        <w:gridCol w:w="585"/>
        <w:gridCol w:w="690"/>
        <w:gridCol w:w="600"/>
        <w:gridCol w:w="675"/>
        <w:gridCol w:w="585"/>
        <w:gridCol w:w="645"/>
      </w:tblGrid>
      <w:tr w:rsidR="002E5B7A" w:rsidRPr="00B017A6" w14:paraId="055F74BD" w14:textId="77777777" w:rsidTr="00CB686C">
        <w:tc>
          <w:tcPr>
            <w:tcW w:w="4860" w:type="dxa"/>
            <w:shd w:val="clear" w:color="auto" w:fill="auto"/>
            <w:tcMar>
              <w:top w:w="100" w:type="dxa"/>
              <w:left w:w="100" w:type="dxa"/>
              <w:bottom w:w="100" w:type="dxa"/>
              <w:right w:w="100" w:type="dxa"/>
            </w:tcMar>
          </w:tcPr>
          <w:p w14:paraId="72641922"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 xml:space="preserve">Activities </w:t>
            </w:r>
          </w:p>
        </w:tc>
        <w:tc>
          <w:tcPr>
            <w:tcW w:w="600" w:type="dxa"/>
            <w:shd w:val="clear" w:color="auto" w:fill="auto"/>
            <w:tcMar>
              <w:top w:w="100" w:type="dxa"/>
              <w:left w:w="100" w:type="dxa"/>
              <w:bottom w:w="100" w:type="dxa"/>
              <w:right w:w="100" w:type="dxa"/>
            </w:tcMar>
          </w:tcPr>
          <w:p w14:paraId="05252012" w14:textId="77777777" w:rsidR="002E5B7A" w:rsidRPr="00B017A6" w:rsidRDefault="002E5B7A" w:rsidP="00CB68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W1</w:t>
            </w:r>
          </w:p>
        </w:tc>
        <w:tc>
          <w:tcPr>
            <w:tcW w:w="585" w:type="dxa"/>
            <w:shd w:val="clear" w:color="auto" w:fill="auto"/>
            <w:tcMar>
              <w:top w:w="100" w:type="dxa"/>
              <w:left w:w="100" w:type="dxa"/>
              <w:bottom w:w="100" w:type="dxa"/>
              <w:right w:w="100" w:type="dxa"/>
            </w:tcMar>
          </w:tcPr>
          <w:p w14:paraId="7C4C099C" w14:textId="77777777" w:rsidR="002E5B7A" w:rsidRPr="00B017A6" w:rsidRDefault="002E5B7A" w:rsidP="00CB68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W2</w:t>
            </w:r>
          </w:p>
        </w:tc>
        <w:tc>
          <w:tcPr>
            <w:tcW w:w="690" w:type="dxa"/>
            <w:shd w:val="clear" w:color="auto" w:fill="auto"/>
            <w:tcMar>
              <w:top w:w="100" w:type="dxa"/>
              <w:left w:w="100" w:type="dxa"/>
              <w:bottom w:w="100" w:type="dxa"/>
              <w:right w:w="100" w:type="dxa"/>
            </w:tcMar>
          </w:tcPr>
          <w:p w14:paraId="0C1992EC" w14:textId="77777777" w:rsidR="002E5B7A" w:rsidRPr="00B017A6" w:rsidRDefault="002E5B7A" w:rsidP="00CB68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W3</w:t>
            </w:r>
          </w:p>
        </w:tc>
        <w:tc>
          <w:tcPr>
            <w:tcW w:w="600" w:type="dxa"/>
            <w:shd w:val="clear" w:color="auto" w:fill="auto"/>
            <w:tcMar>
              <w:top w:w="100" w:type="dxa"/>
              <w:left w:w="100" w:type="dxa"/>
              <w:bottom w:w="100" w:type="dxa"/>
              <w:right w:w="100" w:type="dxa"/>
            </w:tcMar>
          </w:tcPr>
          <w:p w14:paraId="4C2614EA" w14:textId="77777777" w:rsidR="002E5B7A" w:rsidRPr="00B017A6" w:rsidRDefault="002E5B7A" w:rsidP="00CB68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W4</w:t>
            </w:r>
          </w:p>
        </w:tc>
        <w:tc>
          <w:tcPr>
            <w:tcW w:w="675" w:type="dxa"/>
            <w:shd w:val="clear" w:color="auto" w:fill="auto"/>
            <w:tcMar>
              <w:top w:w="100" w:type="dxa"/>
              <w:left w:w="100" w:type="dxa"/>
              <w:bottom w:w="100" w:type="dxa"/>
              <w:right w:w="100" w:type="dxa"/>
            </w:tcMar>
          </w:tcPr>
          <w:p w14:paraId="6BFD4326"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W5</w:t>
            </w:r>
          </w:p>
        </w:tc>
        <w:tc>
          <w:tcPr>
            <w:tcW w:w="585" w:type="dxa"/>
            <w:shd w:val="clear" w:color="auto" w:fill="auto"/>
            <w:tcMar>
              <w:top w:w="100" w:type="dxa"/>
              <w:left w:w="100" w:type="dxa"/>
              <w:bottom w:w="100" w:type="dxa"/>
              <w:right w:w="100" w:type="dxa"/>
            </w:tcMar>
          </w:tcPr>
          <w:p w14:paraId="6E060974" w14:textId="77777777" w:rsidR="002E5B7A" w:rsidRPr="00B017A6" w:rsidRDefault="002E5B7A" w:rsidP="00CB68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W6</w:t>
            </w:r>
          </w:p>
        </w:tc>
        <w:tc>
          <w:tcPr>
            <w:tcW w:w="645" w:type="dxa"/>
            <w:shd w:val="clear" w:color="auto" w:fill="auto"/>
            <w:tcMar>
              <w:top w:w="100" w:type="dxa"/>
              <w:left w:w="100" w:type="dxa"/>
              <w:bottom w:w="100" w:type="dxa"/>
              <w:right w:w="100" w:type="dxa"/>
            </w:tcMar>
          </w:tcPr>
          <w:p w14:paraId="78A5A2B2" w14:textId="77777777" w:rsidR="002E5B7A" w:rsidRPr="00B017A6" w:rsidRDefault="002E5B7A" w:rsidP="00CB686C">
            <w:pPr>
              <w:widowControl w:val="0"/>
              <w:spacing w:line="240" w:lineRule="auto"/>
              <w:rPr>
                <w:rFonts w:ascii="Times New Roman" w:eastAsia="Times New Roman" w:hAnsi="Times New Roman" w:cs="Times New Roman"/>
                <w:b/>
                <w:sz w:val="24"/>
                <w:szCs w:val="24"/>
              </w:rPr>
            </w:pPr>
            <w:r w:rsidRPr="00B017A6">
              <w:rPr>
                <w:rFonts w:ascii="Times New Roman" w:eastAsia="Times New Roman" w:hAnsi="Times New Roman" w:cs="Times New Roman"/>
                <w:b/>
                <w:sz w:val="24"/>
                <w:szCs w:val="24"/>
              </w:rPr>
              <w:t>W7</w:t>
            </w:r>
          </w:p>
        </w:tc>
      </w:tr>
      <w:tr w:rsidR="002E5B7A" w:rsidRPr="00B017A6" w14:paraId="25B84890" w14:textId="77777777" w:rsidTr="00CB686C">
        <w:tc>
          <w:tcPr>
            <w:tcW w:w="4860" w:type="dxa"/>
            <w:shd w:val="clear" w:color="auto" w:fill="auto"/>
            <w:tcMar>
              <w:top w:w="100" w:type="dxa"/>
              <w:left w:w="100" w:type="dxa"/>
              <w:bottom w:w="100" w:type="dxa"/>
              <w:right w:w="100" w:type="dxa"/>
            </w:tcMar>
          </w:tcPr>
          <w:p w14:paraId="3A0E23B1"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Determining project</w:t>
            </w:r>
          </w:p>
        </w:tc>
        <w:tc>
          <w:tcPr>
            <w:tcW w:w="600" w:type="dxa"/>
            <w:shd w:val="clear" w:color="auto" w:fill="D9EAD3"/>
            <w:tcMar>
              <w:top w:w="100" w:type="dxa"/>
              <w:left w:w="100" w:type="dxa"/>
              <w:bottom w:w="100" w:type="dxa"/>
              <w:right w:w="100" w:type="dxa"/>
            </w:tcMar>
          </w:tcPr>
          <w:p w14:paraId="4B7C1D82"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7384E6C1"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4C9574D8"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1CB070B1"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37DFF132"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2534DC2A"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77EEF84B"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2E5B7A" w:rsidRPr="00B017A6" w14:paraId="32231CC3" w14:textId="77777777" w:rsidTr="00CB686C">
        <w:tc>
          <w:tcPr>
            <w:tcW w:w="4860" w:type="dxa"/>
            <w:shd w:val="clear" w:color="auto" w:fill="auto"/>
            <w:tcMar>
              <w:top w:w="100" w:type="dxa"/>
              <w:left w:w="100" w:type="dxa"/>
              <w:bottom w:w="100" w:type="dxa"/>
              <w:right w:w="100" w:type="dxa"/>
            </w:tcMar>
          </w:tcPr>
          <w:p w14:paraId="29C484C5"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Designing visual content</w:t>
            </w:r>
          </w:p>
        </w:tc>
        <w:tc>
          <w:tcPr>
            <w:tcW w:w="600" w:type="dxa"/>
            <w:shd w:val="clear" w:color="auto" w:fill="auto"/>
            <w:tcMar>
              <w:top w:w="100" w:type="dxa"/>
              <w:left w:w="100" w:type="dxa"/>
              <w:bottom w:w="100" w:type="dxa"/>
              <w:right w:w="100" w:type="dxa"/>
            </w:tcMar>
          </w:tcPr>
          <w:p w14:paraId="732645D7"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CFE2F3"/>
            <w:tcMar>
              <w:top w:w="100" w:type="dxa"/>
              <w:left w:w="100" w:type="dxa"/>
              <w:bottom w:w="100" w:type="dxa"/>
              <w:right w:w="100" w:type="dxa"/>
            </w:tcMar>
          </w:tcPr>
          <w:p w14:paraId="1E5245DD"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554EF365"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50DC47CD"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2DBB62B5"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08C68E6D"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4452A8D0"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2E5B7A" w:rsidRPr="00B017A6" w14:paraId="27F60EB4" w14:textId="77777777" w:rsidTr="00CB686C">
        <w:tc>
          <w:tcPr>
            <w:tcW w:w="4860" w:type="dxa"/>
            <w:shd w:val="clear" w:color="auto" w:fill="auto"/>
            <w:tcMar>
              <w:top w:w="100" w:type="dxa"/>
              <w:left w:w="100" w:type="dxa"/>
              <w:bottom w:w="100" w:type="dxa"/>
              <w:right w:w="100" w:type="dxa"/>
            </w:tcMar>
          </w:tcPr>
          <w:p w14:paraId="08133F95"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Reviewing visual content</w:t>
            </w:r>
          </w:p>
        </w:tc>
        <w:tc>
          <w:tcPr>
            <w:tcW w:w="600" w:type="dxa"/>
            <w:shd w:val="clear" w:color="auto" w:fill="auto"/>
            <w:tcMar>
              <w:top w:w="100" w:type="dxa"/>
              <w:left w:w="100" w:type="dxa"/>
              <w:bottom w:w="100" w:type="dxa"/>
              <w:right w:w="100" w:type="dxa"/>
            </w:tcMar>
          </w:tcPr>
          <w:p w14:paraId="657AE954"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3756302E"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B4A7D6"/>
            <w:tcMar>
              <w:top w:w="100" w:type="dxa"/>
              <w:left w:w="100" w:type="dxa"/>
              <w:bottom w:w="100" w:type="dxa"/>
              <w:right w:w="100" w:type="dxa"/>
            </w:tcMar>
          </w:tcPr>
          <w:p w14:paraId="00832770"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428C952E"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2643E6F9"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1600948F"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2F4FEAF9"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2E5B7A" w:rsidRPr="00B017A6" w14:paraId="13BE9600" w14:textId="77777777" w:rsidTr="00CB686C">
        <w:tc>
          <w:tcPr>
            <w:tcW w:w="4860" w:type="dxa"/>
            <w:shd w:val="clear" w:color="auto" w:fill="auto"/>
            <w:tcMar>
              <w:top w:w="100" w:type="dxa"/>
              <w:left w:w="100" w:type="dxa"/>
              <w:bottom w:w="100" w:type="dxa"/>
              <w:right w:w="100" w:type="dxa"/>
            </w:tcMar>
          </w:tcPr>
          <w:p w14:paraId="259EC45E"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Writing social media post</w:t>
            </w:r>
          </w:p>
        </w:tc>
        <w:tc>
          <w:tcPr>
            <w:tcW w:w="600" w:type="dxa"/>
            <w:shd w:val="clear" w:color="auto" w:fill="auto"/>
            <w:tcMar>
              <w:top w:w="100" w:type="dxa"/>
              <w:left w:w="100" w:type="dxa"/>
              <w:bottom w:w="100" w:type="dxa"/>
              <w:right w:w="100" w:type="dxa"/>
            </w:tcMar>
          </w:tcPr>
          <w:p w14:paraId="56E00DBC"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6C7BB8FD"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6174BDFD"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CFE2F3"/>
            <w:tcMar>
              <w:top w:w="100" w:type="dxa"/>
              <w:left w:w="100" w:type="dxa"/>
              <w:bottom w:w="100" w:type="dxa"/>
              <w:right w:w="100" w:type="dxa"/>
            </w:tcMar>
          </w:tcPr>
          <w:p w14:paraId="56A98B52"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41529EA8"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199D7304"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48522E14"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2E5B7A" w:rsidRPr="00B017A6" w14:paraId="5E298FF7" w14:textId="77777777" w:rsidTr="00CB686C">
        <w:tc>
          <w:tcPr>
            <w:tcW w:w="4860" w:type="dxa"/>
            <w:shd w:val="clear" w:color="auto" w:fill="auto"/>
            <w:tcMar>
              <w:top w:w="100" w:type="dxa"/>
              <w:left w:w="100" w:type="dxa"/>
              <w:bottom w:w="100" w:type="dxa"/>
              <w:right w:w="100" w:type="dxa"/>
            </w:tcMar>
          </w:tcPr>
          <w:p w14:paraId="118D4496" w14:textId="77777777" w:rsidR="002E5B7A" w:rsidRPr="00B017A6" w:rsidRDefault="002E5B7A" w:rsidP="00CB686C">
            <w:pPr>
              <w:spacing w:line="360" w:lineRule="auto"/>
              <w:jc w:val="both"/>
              <w:rPr>
                <w:rFonts w:ascii="Times New Roman" w:eastAsia="Times New Roman" w:hAnsi="Times New Roman" w:cs="Times New Roman"/>
                <w:sz w:val="24"/>
                <w:szCs w:val="24"/>
              </w:rPr>
            </w:pPr>
            <w:r w:rsidRPr="00B017A6">
              <w:rPr>
                <w:rFonts w:ascii="Times New Roman" w:eastAsia="Times New Roman" w:hAnsi="Times New Roman" w:cs="Times New Roman"/>
                <w:sz w:val="24"/>
                <w:szCs w:val="24"/>
              </w:rPr>
              <w:t>Monitoring the customer engagement towards the post.</w:t>
            </w:r>
          </w:p>
        </w:tc>
        <w:tc>
          <w:tcPr>
            <w:tcW w:w="600" w:type="dxa"/>
            <w:shd w:val="clear" w:color="auto" w:fill="auto"/>
            <w:tcMar>
              <w:top w:w="100" w:type="dxa"/>
              <w:left w:w="100" w:type="dxa"/>
              <w:bottom w:w="100" w:type="dxa"/>
              <w:right w:w="100" w:type="dxa"/>
            </w:tcMar>
          </w:tcPr>
          <w:p w14:paraId="738CE603"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7F60F1C7"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452866B0"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39F85078"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75" w:type="dxa"/>
            <w:shd w:val="clear" w:color="auto" w:fill="D9EAD3"/>
            <w:tcMar>
              <w:top w:w="100" w:type="dxa"/>
              <w:left w:w="100" w:type="dxa"/>
              <w:bottom w:w="100" w:type="dxa"/>
              <w:right w:w="100" w:type="dxa"/>
            </w:tcMar>
          </w:tcPr>
          <w:p w14:paraId="0633DFF8"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585" w:type="dxa"/>
            <w:shd w:val="clear" w:color="auto" w:fill="FFF2CC"/>
            <w:tcMar>
              <w:top w:w="100" w:type="dxa"/>
              <w:left w:w="100" w:type="dxa"/>
              <w:bottom w:w="100" w:type="dxa"/>
              <w:right w:w="100" w:type="dxa"/>
            </w:tcMar>
          </w:tcPr>
          <w:p w14:paraId="0F23CE71"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645" w:type="dxa"/>
            <w:shd w:val="clear" w:color="auto" w:fill="F4CCCC"/>
            <w:tcMar>
              <w:top w:w="100" w:type="dxa"/>
              <w:left w:w="100" w:type="dxa"/>
              <w:bottom w:w="100" w:type="dxa"/>
              <w:right w:w="100" w:type="dxa"/>
            </w:tcMar>
          </w:tcPr>
          <w:p w14:paraId="6BB37201" w14:textId="77777777" w:rsidR="002E5B7A" w:rsidRPr="00B017A6" w:rsidRDefault="002E5B7A" w:rsidP="00CB686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7B84DD74" w14:textId="29C0C2A9" w:rsidR="002E5B7A" w:rsidRPr="00B017A6" w:rsidRDefault="002E5B7A" w:rsidP="002E5B7A">
      <w:pPr>
        <w:pStyle w:val="ListParagraph"/>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Pr="00B017A6">
        <w:rPr>
          <w:rFonts w:ascii="Times New Roman" w:eastAsia="Times New Roman" w:hAnsi="Times New Roman" w:cs="Times New Roman"/>
          <w:b/>
          <w:sz w:val="24"/>
          <w:szCs w:val="24"/>
        </w:rPr>
        <w:t>Fig 1: Gan</w:t>
      </w:r>
      <w:r w:rsidR="00A561E2">
        <w:rPr>
          <w:rFonts w:ascii="Times New Roman" w:eastAsia="Times New Roman" w:hAnsi="Times New Roman" w:cs="Times New Roman"/>
          <w:b/>
          <w:sz w:val="24"/>
          <w:szCs w:val="24"/>
        </w:rPr>
        <w:t>n</w:t>
      </w:r>
      <w:r w:rsidRPr="00B017A6">
        <w:rPr>
          <w:rFonts w:ascii="Times New Roman" w:eastAsia="Times New Roman" w:hAnsi="Times New Roman" w:cs="Times New Roman"/>
          <w:b/>
          <w:sz w:val="24"/>
          <w:szCs w:val="24"/>
        </w:rPr>
        <w:t xml:space="preserve">t chart </w:t>
      </w:r>
    </w:p>
    <w:p w14:paraId="3330AC78" w14:textId="77777777" w:rsidR="002E5B7A" w:rsidRPr="00B017A6" w:rsidRDefault="002E5B7A" w:rsidP="002E5B7A">
      <w:pPr>
        <w:pStyle w:val="ListParagraph"/>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B017A6">
        <w:rPr>
          <w:rFonts w:ascii="Times New Roman" w:eastAsia="Times New Roman" w:hAnsi="Times New Roman" w:cs="Times New Roman"/>
          <w:sz w:val="24"/>
          <w:szCs w:val="24"/>
        </w:rPr>
        <w:t>(Source: created by the learner)</w:t>
      </w:r>
    </w:p>
    <w:p w14:paraId="3400A630" w14:textId="2C51209E" w:rsidR="00A80F83" w:rsidRDefault="00A41F98" w:rsidP="00E36311">
      <w:pPr>
        <w:pStyle w:val="ListParagraph"/>
        <w:jc w:val="both"/>
        <w:rPr>
          <w:rFonts w:ascii="Times New Roman" w:hAnsi="Times New Roman" w:cs="Times New Roman"/>
          <w:i/>
          <w:iCs/>
          <w:sz w:val="24"/>
          <w:szCs w:val="24"/>
        </w:rPr>
      </w:pPr>
      <w:r>
        <w:rPr>
          <w:noProof/>
        </w:rPr>
        <w:lastRenderedPageBreak/>
        <w:drawing>
          <wp:inline distT="0" distB="0" distL="0" distR="0" wp14:anchorId="3B7C143B" wp14:editId="3F5D1781">
            <wp:extent cx="5715000" cy="298132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2981325"/>
                    </a:xfrm>
                    <a:prstGeom prst="rect">
                      <a:avLst/>
                    </a:prstGeom>
                  </pic:spPr>
                </pic:pic>
              </a:graphicData>
            </a:graphic>
          </wp:inline>
        </w:drawing>
      </w:r>
      <w:r w:rsidR="00BD4B59">
        <w:rPr>
          <w:noProof/>
        </w:rPr>
        <w:drawing>
          <wp:inline distT="0" distB="0" distL="0" distR="0" wp14:anchorId="03D6A326" wp14:editId="5C3DACC3">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1390704A" w14:textId="2730738B" w:rsidR="00A80F83" w:rsidRDefault="00A80F83" w:rsidP="00E36311">
      <w:pPr>
        <w:pStyle w:val="ListParagraph"/>
        <w:jc w:val="both"/>
        <w:rPr>
          <w:rFonts w:ascii="Times New Roman" w:hAnsi="Times New Roman" w:cs="Times New Roman"/>
          <w:i/>
          <w:iCs/>
          <w:sz w:val="24"/>
          <w:szCs w:val="24"/>
        </w:rPr>
      </w:pPr>
    </w:p>
    <w:p w14:paraId="08CD58DE" w14:textId="48D6E70F" w:rsidR="00A80F83" w:rsidRDefault="00A80F83" w:rsidP="00E36311">
      <w:pPr>
        <w:pStyle w:val="ListParagraph"/>
        <w:jc w:val="both"/>
        <w:rPr>
          <w:rFonts w:ascii="Times New Roman" w:hAnsi="Times New Roman" w:cs="Times New Roman"/>
          <w:i/>
          <w:iCs/>
          <w:sz w:val="24"/>
          <w:szCs w:val="24"/>
        </w:rPr>
      </w:pPr>
    </w:p>
    <w:p w14:paraId="10BAF951" w14:textId="77777777" w:rsidR="00A80F83" w:rsidRPr="00CF4FF8" w:rsidRDefault="00A80F83" w:rsidP="00E36311">
      <w:pPr>
        <w:pStyle w:val="ListParagraph"/>
        <w:jc w:val="both"/>
        <w:rPr>
          <w:rFonts w:ascii="Times New Roman" w:hAnsi="Times New Roman" w:cs="Times New Roman"/>
          <w:i/>
          <w:iCs/>
          <w:sz w:val="24"/>
          <w:szCs w:val="24"/>
        </w:rPr>
      </w:pPr>
    </w:p>
    <w:sectPr w:rsidR="00A80F83" w:rsidRPr="00CF4FF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4BD3B" w14:textId="77777777" w:rsidR="00E01BC4" w:rsidRDefault="00E01BC4" w:rsidP="00711AA4">
      <w:pPr>
        <w:spacing w:after="0" w:line="240" w:lineRule="auto"/>
      </w:pPr>
      <w:r>
        <w:separator/>
      </w:r>
    </w:p>
  </w:endnote>
  <w:endnote w:type="continuationSeparator" w:id="0">
    <w:p w14:paraId="464FFB40" w14:textId="77777777" w:rsidR="00E01BC4" w:rsidRDefault="00E01BC4" w:rsidP="00711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515078"/>
      <w:docPartObj>
        <w:docPartGallery w:val="Page Numbers (Bottom of Page)"/>
        <w:docPartUnique/>
      </w:docPartObj>
    </w:sdtPr>
    <w:sdtEndPr>
      <w:rPr>
        <w:noProof/>
      </w:rPr>
    </w:sdtEndPr>
    <w:sdtContent>
      <w:p w14:paraId="0263351F" w14:textId="2EE19E70" w:rsidR="00711AA4" w:rsidRDefault="00711A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8FF222" w14:textId="77777777" w:rsidR="00711AA4" w:rsidRDefault="00711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F89B9" w14:textId="77777777" w:rsidR="00E01BC4" w:rsidRDefault="00E01BC4" w:rsidP="00711AA4">
      <w:pPr>
        <w:spacing w:after="0" w:line="240" w:lineRule="auto"/>
      </w:pPr>
      <w:r>
        <w:separator/>
      </w:r>
    </w:p>
  </w:footnote>
  <w:footnote w:type="continuationSeparator" w:id="0">
    <w:p w14:paraId="10D62738" w14:textId="77777777" w:rsidR="00E01BC4" w:rsidRDefault="00E01BC4" w:rsidP="00711A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63110"/>
    <w:multiLevelType w:val="multilevel"/>
    <w:tmpl w:val="D08E71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F11123"/>
    <w:multiLevelType w:val="hybridMultilevel"/>
    <w:tmpl w:val="51CE9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8E10D5"/>
    <w:multiLevelType w:val="hybridMultilevel"/>
    <w:tmpl w:val="D8803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C361F6"/>
    <w:multiLevelType w:val="hybridMultilevel"/>
    <w:tmpl w:val="B45E1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D07DF0"/>
    <w:multiLevelType w:val="multilevel"/>
    <w:tmpl w:val="85E2D8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DC0AC1"/>
    <w:multiLevelType w:val="multilevel"/>
    <w:tmpl w:val="6BBEC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E4765E"/>
    <w:multiLevelType w:val="hybridMultilevel"/>
    <w:tmpl w:val="0A14F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712E3E"/>
    <w:multiLevelType w:val="hybridMultilevel"/>
    <w:tmpl w:val="736A1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EA6505"/>
    <w:multiLevelType w:val="multilevel"/>
    <w:tmpl w:val="97BE0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0F6362C"/>
    <w:multiLevelType w:val="multilevel"/>
    <w:tmpl w:val="EAAEC0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84A450C"/>
    <w:multiLevelType w:val="hybridMultilevel"/>
    <w:tmpl w:val="97D69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E94F33"/>
    <w:multiLevelType w:val="hybridMultilevel"/>
    <w:tmpl w:val="17848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CE6A16"/>
    <w:multiLevelType w:val="multilevel"/>
    <w:tmpl w:val="35D248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7198299">
    <w:abstractNumId w:val="0"/>
  </w:num>
  <w:num w:numId="2" w16cid:durableId="1707559465">
    <w:abstractNumId w:val="12"/>
  </w:num>
  <w:num w:numId="3" w16cid:durableId="1967737499">
    <w:abstractNumId w:val="4"/>
  </w:num>
  <w:num w:numId="4" w16cid:durableId="1760713412">
    <w:abstractNumId w:val="9"/>
  </w:num>
  <w:num w:numId="5" w16cid:durableId="1019552795">
    <w:abstractNumId w:val="5"/>
  </w:num>
  <w:num w:numId="6" w16cid:durableId="1259216416">
    <w:abstractNumId w:val="8"/>
  </w:num>
  <w:num w:numId="7" w16cid:durableId="1288001868">
    <w:abstractNumId w:val="6"/>
  </w:num>
  <w:num w:numId="8" w16cid:durableId="987855995">
    <w:abstractNumId w:val="10"/>
  </w:num>
  <w:num w:numId="9" w16cid:durableId="1641111853">
    <w:abstractNumId w:val="7"/>
  </w:num>
  <w:num w:numId="10" w16cid:durableId="22677885">
    <w:abstractNumId w:val="2"/>
  </w:num>
  <w:num w:numId="11" w16cid:durableId="1031538978">
    <w:abstractNumId w:val="1"/>
  </w:num>
  <w:num w:numId="12" w16cid:durableId="1156919860">
    <w:abstractNumId w:val="3"/>
  </w:num>
  <w:num w:numId="13" w16cid:durableId="131853676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0E1"/>
    <w:rsid w:val="00022FBD"/>
    <w:rsid w:val="000320EB"/>
    <w:rsid w:val="000354C5"/>
    <w:rsid w:val="000B5153"/>
    <w:rsid w:val="000D1E5D"/>
    <w:rsid w:val="000F0FD0"/>
    <w:rsid w:val="000F5856"/>
    <w:rsid w:val="001019EF"/>
    <w:rsid w:val="00117973"/>
    <w:rsid w:val="0012509C"/>
    <w:rsid w:val="001671CA"/>
    <w:rsid w:val="00172E64"/>
    <w:rsid w:val="00192AE3"/>
    <w:rsid w:val="001E1F9F"/>
    <w:rsid w:val="001F10CB"/>
    <w:rsid w:val="001F7A97"/>
    <w:rsid w:val="00281174"/>
    <w:rsid w:val="002B7434"/>
    <w:rsid w:val="002E23A1"/>
    <w:rsid w:val="002E5B7A"/>
    <w:rsid w:val="002F1022"/>
    <w:rsid w:val="002F6C94"/>
    <w:rsid w:val="003307C2"/>
    <w:rsid w:val="00355573"/>
    <w:rsid w:val="0037243A"/>
    <w:rsid w:val="003805FF"/>
    <w:rsid w:val="00383037"/>
    <w:rsid w:val="00393A59"/>
    <w:rsid w:val="003A63F3"/>
    <w:rsid w:val="003A6B71"/>
    <w:rsid w:val="003D34BE"/>
    <w:rsid w:val="003F6C55"/>
    <w:rsid w:val="00416E7F"/>
    <w:rsid w:val="004327D4"/>
    <w:rsid w:val="00435A03"/>
    <w:rsid w:val="00476D25"/>
    <w:rsid w:val="0048540A"/>
    <w:rsid w:val="0048571F"/>
    <w:rsid w:val="004921B7"/>
    <w:rsid w:val="0049345F"/>
    <w:rsid w:val="004C3475"/>
    <w:rsid w:val="004F44C7"/>
    <w:rsid w:val="0052778A"/>
    <w:rsid w:val="00552028"/>
    <w:rsid w:val="00582DAD"/>
    <w:rsid w:val="00593AC3"/>
    <w:rsid w:val="005D0EEB"/>
    <w:rsid w:val="005F1E02"/>
    <w:rsid w:val="005F39CB"/>
    <w:rsid w:val="006006E6"/>
    <w:rsid w:val="0062133E"/>
    <w:rsid w:val="0063212A"/>
    <w:rsid w:val="00640E0F"/>
    <w:rsid w:val="006A663C"/>
    <w:rsid w:val="006B2078"/>
    <w:rsid w:val="006D0CA4"/>
    <w:rsid w:val="007104DA"/>
    <w:rsid w:val="00711AA4"/>
    <w:rsid w:val="00720492"/>
    <w:rsid w:val="007433B3"/>
    <w:rsid w:val="007441B4"/>
    <w:rsid w:val="007520E1"/>
    <w:rsid w:val="00775C4F"/>
    <w:rsid w:val="00780A30"/>
    <w:rsid w:val="00795E4F"/>
    <w:rsid w:val="007D48F1"/>
    <w:rsid w:val="008017D9"/>
    <w:rsid w:val="00822EEF"/>
    <w:rsid w:val="008311DC"/>
    <w:rsid w:val="008421E5"/>
    <w:rsid w:val="0085332C"/>
    <w:rsid w:val="00856D4E"/>
    <w:rsid w:val="0086483D"/>
    <w:rsid w:val="008A505E"/>
    <w:rsid w:val="008D3352"/>
    <w:rsid w:val="008E27E9"/>
    <w:rsid w:val="00901B3D"/>
    <w:rsid w:val="00902F15"/>
    <w:rsid w:val="00921ECD"/>
    <w:rsid w:val="009469BE"/>
    <w:rsid w:val="009A6E48"/>
    <w:rsid w:val="009B192A"/>
    <w:rsid w:val="009C7E70"/>
    <w:rsid w:val="009E757F"/>
    <w:rsid w:val="009E7B48"/>
    <w:rsid w:val="00A13658"/>
    <w:rsid w:val="00A37967"/>
    <w:rsid w:val="00A41F98"/>
    <w:rsid w:val="00A43076"/>
    <w:rsid w:val="00A45407"/>
    <w:rsid w:val="00A4755C"/>
    <w:rsid w:val="00A561E2"/>
    <w:rsid w:val="00A80F83"/>
    <w:rsid w:val="00A95ECB"/>
    <w:rsid w:val="00AB37F5"/>
    <w:rsid w:val="00AC11DF"/>
    <w:rsid w:val="00AC15F8"/>
    <w:rsid w:val="00AC4442"/>
    <w:rsid w:val="00AF18C2"/>
    <w:rsid w:val="00AF5665"/>
    <w:rsid w:val="00AF662B"/>
    <w:rsid w:val="00B017A6"/>
    <w:rsid w:val="00B13088"/>
    <w:rsid w:val="00B14D52"/>
    <w:rsid w:val="00B151A8"/>
    <w:rsid w:val="00B33DC5"/>
    <w:rsid w:val="00B43DCE"/>
    <w:rsid w:val="00B94A59"/>
    <w:rsid w:val="00BA4D7F"/>
    <w:rsid w:val="00BA5678"/>
    <w:rsid w:val="00BA69CB"/>
    <w:rsid w:val="00BC20D6"/>
    <w:rsid w:val="00BD4B59"/>
    <w:rsid w:val="00C06243"/>
    <w:rsid w:val="00C32753"/>
    <w:rsid w:val="00C341E8"/>
    <w:rsid w:val="00C418B7"/>
    <w:rsid w:val="00C44F7E"/>
    <w:rsid w:val="00C54B15"/>
    <w:rsid w:val="00C64363"/>
    <w:rsid w:val="00C72349"/>
    <w:rsid w:val="00CD16EB"/>
    <w:rsid w:val="00CF259B"/>
    <w:rsid w:val="00CF4FF8"/>
    <w:rsid w:val="00D31EA8"/>
    <w:rsid w:val="00D64BDD"/>
    <w:rsid w:val="00D7155B"/>
    <w:rsid w:val="00DB1AA9"/>
    <w:rsid w:val="00DB3176"/>
    <w:rsid w:val="00DD2999"/>
    <w:rsid w:val="00DF2A99"/>
    <w:rsid w:val="00E01BC4"/>
    <w:rsid w:val="00E02840"/>
    <w:rsid w:val="00E232EC"/>
    <w:rsid w:val="00E36311"/>
    <w:rsid w:val="00E437F2"/>
    <w:rsid w:val="00E77AF1"/>
    <w:rsid w:val="00EB3017"/>
    <w:rsid w:val="00ED7D8A"/>
    <w:rsid w:val="00F006F4"/>
    <w:rsid w:val="00F1449F"/>
    <w:rsid w:val="00F170D0"/>
    <w:rsid w:val="00F45280"/>
    <w:rsid w:val="00F5530B"/>
    <w:rsid w:val="00FA7DD7"/>
    <w:rsid w:val="00FB2409"/>
    <w:rsid w:val="00FB74DB"/>
    <w:rsid w:val="00FD7E7B"/>
    <w:rsid w:val="00FF174A"/>
    <w:rsid w:val="00FF2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C3BBB"/>
  <w15:chartTrackingRefBased/>
  <w15:docId w15:val="{E9C5622E-976E-4D0B-B556-C3D4E5E44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1A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AA4"/>
  </w:style>
  <w:style w:type="paragraph" w:styleId="Footer">
    <w:name w:val="footer"/>
    <w:basedOn w:val="Normal"/>
    <w:link w:val="FooterChar"/>
    <w:uiPriority w:val="99"/>
    <w:unhideWhenUsed/>
    <w:rsid w:val="00711A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AA4"/>
  </w:style>
  <w:style w:type="paragraph" w:styleId="NormalWeb">
    <w:name w:val="Normal (Web)"/>
    <w:basedOn w:val="Normal"/>
    <w:uiPriority w:val="99"/>
    <w:unhideWhenUsed/>
    <w:rsid w:val="00EB301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6483D"/>
    <w:pPr>
      <w:ind w:left="720"/>
      <w:contextualSpacing/>
    </w:pPr>
  </w:style>
  <w:style w:type="character" w:styleId="Hyperlink">
    <w:name w:val="Hyperlink"/>
    <w:basedOn w:val="DefaultParagraphFont"/>
    <w:uiPriority w:val="99"/>
    <w:unhideWhenUsed/>
    <w:rsid w:val="00FB2409"/>
    <w:rPr>
      <w:color w:val="0000FF"/>
      <w:u w:val="single"/>
    </w:rPr>
  </w:style>
  <w:style w:type="character" w:styleId="UnresolvedMention">
    <w:name w:val="Unresolved Mention"/>
    <w:basedOn w:val="DefaultParagraphFont"/>
    <w:uiPriority w:val="99"/>
    <w:semiHidden/>
    <w:unhideWhenUsed/>
    <w:rsid w:val="00C643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10395">
      <w:bodyDiv w:val="1"/>
      <w:marLeft w:val="0"/>
      <w:marRight w:val="0"/>
      <w:marTop w:val="0"/>
      <w:marBottom w:val="0"/>
      <w:divBdr>
        <w:top w:val="none" w:sz="0" w:space="0" w:color="auto"/>
        <w:left w:val="none" w:sz="0" w:space="0" w:color="auto"/>
        <w:bottom w:val="none" w:sz="0" w:space="0" w:color="auto"/>
        <w:right w:val="none" w:sz="0" w:space="0" w:color="auto"/>
      </w:divBdr>
    </w:div>
    <w:div w:id="361176243">
      <w:bodyDiv w:val="1"/>
      <w:marLeft w:val="0"/>
      <w:marRight w:val="0"/>
      <w:marTop w:val="0"/>
      <w:marBottom w:val="0"/>
      <w:divBdr>
        <w:top w:val="none" w:sz="0" w:space="0" w:color="auto"/>
        <w:left w:val="none" w:sz="0" w:space="0" w:color="auto"/>
        <w:bottom w:val="none" w:sz="0" w:space="0" w:color="auto"/>
        <w:right w:val="none" w:sz="0" w:space="0" w:color="auto"/>
      </w:divBdr>
    </w:div>
    <w:div w:id="465129352">
      <w:bodyDiv w:val="1"/>
      <w:marLeft w:val="0"/>
      <w:marRight w:val="0"/>
      <w:marTop w:val="0"/>
      <w:marBottom w:val="0"/>
      <w:divBdr>
        <w:top w:val="none" w:sz="0" w:space="0" w:color="auto"/>
        <w:left w:val="none" w:sz="0" w:space="0" w:color="auto"/>
        <w:bottom w:val="none" w:sz="0" w:space="0" w:color="auto"/>
        <w:right w:val="none" w:sz="0" w:space="0" w:color="auto"/>
      </w:divBdr>
    </w:div>
    <w:div w:id="476339619">
      <w:bodyDiv w:val="1"/>
      <w:marLeft w:val="0"/>
      <w:marRight w:val="0"/>
      <w:marTop w:val="0"/>
      <w:marBottom w:val="0"/>
      <w:divBdr>
        <w:top w:val="none" w:sz="0" w:space="0" w:color="auto"/>
        <w:left w:val="none" w:sz="0" w:space="0" w:color="auto"/>
        <w:bottom w:val="none" w:sz="0" w:space="0" w:color="auto"/>
        <w:right w:val="none" w:sz="0" w:space="0" w:color="auto"/>
      </w:divBdr>
    </w:div>
    <w:div w:id="724328764">
      <w:bodyDiv w:val="1"/>
      <w:marLeft w:val="0"/>
      <w:marRight w:val="0"/>
      <w:marTop w:val="0"/>
      <w:marBottom w:val="0"/>
      <w:divBdr>
        <w:top w:val="none" w:sz="0" w:space="0" w:color="auto"/>
        <w:left w:val="none" w:sz="0" w:space="0" w:color="auto"/>
        <w:bottom w:val="none" w:sz="0" w:space="0" w:color="auto"/>
        <w:right w:val="none" w:sz="0" w:space="0" w:color="auto"/>
      </w:divBdr>
    </w:div>
    <w:div w:id="860822422">
      <w:bodyDiv w:val="1"/>
      <w:marLeft w:val="0"/>
      <w:marRight w:val="0"/>
      <w:marTop w:val="0"/>
      <w:marBottom w:val="0"/>
      <w:divBdr>
        <w:top w:val="none" w:sz="0" w:space="0" w:color="auto"/>
        <w:left w:val="none" w:sz="0" w:space="0" w:color="auto"/>
        <w:bottom w:val="none" w:sz="0" w:space="0" w:color="auto"/>
        <w:right w:val="none" w:sz="0" w:space="0" w:color="auto"/>
      </w:divBdr>
    </w:div>
    <w:div w:id="1877690401">
      <w:bodyDiv w:val="1"/>
      <w:marLeft w:val="0"/>
      <w:marRight w:val="0"/>
      <w:marTop w:val="0"/>
      <w:marBottom w:val="0"/>
      <w:divBdr>
        <w:top w:val="none" w:sz="0" w:space="0" w:color="auto"/>
        <w:left w:val="none" w:sz="0" w:space="0" w:color="auto"/>
        <w:bottom w:val="none" w:sz="0" w:space="0" w:color="auto"/>
        <w:right w:val="none" w:sz="0" w:space="0" w:color="auto"/>
      </w:divBdr>
    </w:div>
    <w:div w:id="1950042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reservation/rateListMenu.mi?defaultTab=prepay"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svg"/><Relationship Id="rId7" Type="http://schemas.openxmlformats.org/officeDocument/2006/relationships/image" Target="media/image1.jpeg"/><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sv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o.similarweb.com/" TargetMode="External"/><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footer" Target="footer1.xml"/><Relationship Id="rId10" Type="http://schemas.openxmlformats.org/officeDocument/2006/relationships/hyperlink" Target="https://www.marriott.com/hotels/travel/lonox-moxy-london-excel/" TargetMode="External"/><Relationship Id="rId19" Type="http://schemas.openxmlformats.org/officeDocument/2006/relationships/image" Target="media/image9.svg"/><Relationship Id="rId4" Type="http://schemas.openxmlformats.org/officeDocument/2006/relationships/webSettings" Target="webSettings.xml"/><Relationship Id="rId9" Type="http://schemas.openxmlformats.org/officeDocument/2006/relationships/hyperlink" Target="https://www.mordorintelligence.com/industry-reports/hospitality-industry-in-the-united-kingdom"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1511</TotalTime>
  <Pages>19</Pages>
  <Words>3186</Words>
  <Characters>18165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silvia canalos</cp:lastModifiedBy>
  <cp:revision>147</cp:revision>
  <dcterms:created xsi:type="dcterms:W3CDTF">2023-03-08T23:37:00Z</dcterms:created>
  <dcterms:modified xsi:type="dcterms:W3CDTF">2023-03-10T13:27:00Z</dcterms:modified>
</cp:coreProperties>
</file>