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272472150"/>
        <w:docPartObj>
          <w:docPartGallery w:val="Cover Pages"/>
          <w:docPartUnique/>
        </w:docPartObj>
      </w:sdtPr>
      <w:sdtEndPr>
        <w:rPr>
          <w:color w:val="auto"/>
        </w:rPr>
      </w:sdtEndPr>
      <w:sdtContent>
        <w:p w14:paraId="3EBD167D" w14:textId="222755D2" w:rsidR="007D1EF9" w:rsidRDefault="007D1EF9">
          <w:pPr>
            <w:pStyle w:val="NoSpacing"/>
            <w:spacing w:before="1540" w:after="240"/>
            <w:jc w:val="center"/>
            <w:rPr>
              <w:color w:val="4472C4" w:themeColor="accent1"/>
            </w:rPr>
          </w:pPr>
          <w:r>
            <w:rPr>
              <w:noProof/>
              <w:color w:val="4472C4" w:themeColor="accent1"/>
            </w:rPr>
            <w:drawing>
              <wp:inline distT="0" distB="0" distL="0" distR="0" wp14:anchorId="3CBEB17D" wp14:editId="7AABEF2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B95DE9CC24A420CA7AF6F9758EC208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7148037" w14:textId="5CA73950" w:rsidR="007D1EF9" w:rsidRDefault="007D1EF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Effective team working and communication</w:t>
              </w:r>
            </w:p>
          </w:sdtContent>
        </w:sdt>
        <w:p w14:paraId="6887BC3C" w14:textId="3E96EC67" w:rsidR="007D1EF9" w:rsidRDefault="007D1EF9">
          <w:pPr>
            <w:pStyle w:val="NoSpacing"/>
            <w:jc w:val="center"/>
            <w:rPr>
              <w:color w:val="4472C4" w:themeColor="accent1"/>
              <w:sz w:val="28"/>
              <w:szCs w:val="28"/>
            </w:rPr>
          </w:pPr>
        </w:p>
        <w:p w14:paraId="3A4D262F" w14:textId="74E4A0BB" w:rsidR="007D1EF9" w:rsidRDefault="007D1EF9">
          <w:pPr>
            <w:pStyle w:val="NoSpacing"/>
            <w:spacing w:before="480"/>
            <w:jc w:val="center"/>
            <w:rPr>
              <w:color w:val="4472C4" w:themeColor="accent1"/>
            </w:rPr>
          </w:pPr>
          <w:r>
            <w:rPr>
              <w:noProof/>
              <w:color w:val="4472C4" w:themeColor="accent1"/>
            </w:rPr>
            <w:drawing>
              <wp:inline distT="0" distB="0" distL="0" distR="0" wp14:anchorId="36564978" wp14:editId="705E55B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12C347F" w14:textId="01F713EF" w:rsidR="007D1EF9" w:rsidRDefault="007D1EF9">
          <w:r>
            <w:rPr>
              <w:noProof/>
              <w:color w:val="4472C4" w:themeColor="accent1"/>
            </w:rPr>
            <mc:AlternateContent>
              <mc:Choice Requires="wps">
                <w:drawing>
                  <wp:anchor distT="0" distB="0" distL="114300" distR="114300" simplePos="0" relativeHeight="251659264" behindDoc="0" locked="0" layoutInCell="1" allowOverlap="1" wp14:anchorId="3101ECAE" wp14:editId="7EC45DCF">
                    <wp:simplePos x="0" y="0"/>
                    <wp:positionH relativeFrom="margin">
                      <wp:align>left</wp:align>
                    </wp:positionH>
                    <wp:positionV relativeFrom="page">
                      <wp:posOffset>9086850</wp:posOffset>
                    </wp:positionV>
                    <wp:extent cx="5772150" cy="90170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72150" cy="901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10T00:00:00Z">
                                    <w:dateFormat w:val="MMMM d, yyyy"/>
                                    <w:lid w:val="en-US"/>
                                    <w:storeMappedDataAs w:val="dateTime"/>
                                    <w:calendar w:val="gregorian"/>
                                  </w:date>
                                </w:sdtPr>
                                <w:sdtEndPr/>
                                <w:sdtContent>
                                  <w:p w14:paraId="439CA7C2" w14:textId="18E74312" w:rsidR="007D1EF9" w:rsidRDefault="007D1EF9">
                                    <w:pPr>
                                      <w:pStyle w:val="NoSpacing"/>
                                      <w:spacing w:after="40"/>
                                      <w:jc w:val="center"/>
                                      <w:rPr>
                                        <w:caps/>
                                        <w:color w:val="4472C4" w:themeColor="accent1"/>
                                        <w:sz w:val="28"/>
                                        <w:szCs w:val="28"/>
                                      </w:rPr>
                                    </w:pPr>
                                    <w:r>
                                      <w:rPr>
                                        <w:caps/>
                                        <w:color w:val="4472C4" w:themeColor="accent1"/>
                                        <w:sz w:val="28"/>
                                        <w:szCs w:val="28"/>
                                      </w:rPr>
                                      <w:t>January 10, 2020</w:t>
                                    </w:r>
                                  </w:p>
                                </w:sdtContent>
                              </w:sdt>
                              <w:p w14:paraId="6BDCA879" w14:textId="7A39ACEC" w:rsidR="007D1EF9" w:rsidRDefault="00B5249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D1EF9">
                                      <w:rPr>
                                        <w:caps/>
                                        <w:color w:val="4472C4" w:themeColor="accent1"/>
                                      </w:rPr>
                                      <w:t>STudent id: 1910083</w:t>
                                    </w:r>
                                  </w:sdtContent>
                                </w:sdt>
                              </w:p>
                              <w:p w14:paraId="0B38127C" w14:textId="64B0C267" w:rsidR="007D1EF9" w:rsidRDefault="00B5249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D1EF9">
                                      <w:rPr>
                                        <w:color w:val="4472C4" w:themeColor="accent1"/>
                                      </w:rPr>
                                      <w:t>Lecturer: Benedict Maher</w:t>
                                    </w:r>
                                  </w:sdtContent>
                                </w:sdt>
                              </w:p>
                              <w:p w14:paraId="67354816" w14:textId="6C1EDE87" w:rsidR="007D1EF9" w:rsidRDefault="007D1EF9">
                                <w:pPr>
                                  <w:pStyle w:val="NoSpacing"/>
                                  <w:jc w:val="center"/>
                                  <w:rPr>
                                    <w:color w:val="4472C4" w:themeColor="accent1"/>
                                  </w:rPr>
                                </w:pPr>
                                <w:r>
                                  <w:rPr>
                                    <w:color w:val="4472C4" w:themeColor="accent1"/>
                                  </w:rPr>
                                  <w:t>Module code: BMSW4002</w:t>
                                </w:r>
                              </w:p>
                              <w:p w14:paraId="774BDD92" w14:textId="33B99AD4" w:rsidR="007D1EF9" w:rsidRDefault="007D1EF9">
                                <w:pPr>
                                  <w:pStyle w:val="NoSpacing"/>
                                  <w:jc w:val="center"/>
                                  <w:rPr>
                                    <w:color w:val="4472C4" w:themeColor="accent1"/>
                                  </w:rPr>
                                </w:pPr>
                                <w:r>
                                  <w:rPr>
                                    <w:color w:val="4472C4" w:themeColor="accent1"/>
                                  </w:rPr>
                                  <w:t>Student name: Andreea Luciana Gingirov</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01ECAE" id="_x0000_t202" coordsize="21600,21600" o:spt="202" path="m,l,21600r21600,l21600,xe">
                    <v:stroke joinstyle="miter"/>
                    <v:path gradientshapeok="t" o:connecttype="rect"/>
                  </v:shapetype>
                  <v:shape id="Text Box 142" o:spid="_x0000_s1026" type="#_x0000_t202" style="position:absolute;margin-left:0;margin-top:715.5pt;width:454.5pt;height:71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10T00:00:00Z">
                              <w:dateFormat w:val="MMMM d, yyyy"/>
                              <w:lid w:val="en-US"/>
                              <w:storeMappedDataAs w:val="dateTime"/>
                              <w:calendar w:val="gregorian"/>
                            </w:date>
                          </w:sdtPr>
                          <w:sdtEndPr/>
                          <w:sdtContent>
                            <w:p w14:paraId="439CA7C2" w14:textId="18E74312" w:rsidR="007D1EF9" w:rsidRDefault="007D1EF9">
                              <w:pPr>
                                <w:pStyle w:val="NoSpacing"/>
                                <w:spacing w:after="40"/>
                                <w:jc w:val="center"/>
                                <w:rPr>
                                  <w:caps/>
                                  <w:color w:val="4472C4" w:themeColor="accent1"/>
                                  <w:sz w:val="28"/>
                                  <w:szCs w:val="28"/>
                                </w:rPr>
                              </w:pPr>
                              <w:r>
                                <w:rPr>
                                  <w:caps/>
                                  <w:color w:val="4472C4" w:themeColor="accent1"/>
                                  <w:sz w:val="28"/>
                                  <w:szCs w:val="28"/>
                                </w:rPr>
                                <w:t>January 10, 2020</w:t>
                              </w:r>
                            </w:p>
                          </w:sdtContent>
                        </w:sdt>
                        <w:p w14:paraId="6BDCA879" w14:textId="7A39ACEC" w:rsidR="007D1EF9" w:rsidRDefault="00B5249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D1EF9">
                                <w:rPr>
                                  <w:caps/>
                                  <w:color w:val="4472C4" w:themeColor="accent1"/>
                                </w:rPr>
                                <w:t>STudent id: 1910083</w:t>
                              </w:r>
                            </w:sdtContent>
                          </w:sdt>
                        </w:p>
                        <w:p w14:paraId="0B38127C" w14:textId="64B0C267" w:rsidR="007D1EF9" w:rsidRDefault="00B5249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D1EF9">
                                <w:rPr>
                                  <w:color w:val="4472C4" w:themeColor="accent1"/>
                                </w:rPr>
                                <w:t>Lecturer: Benedict Maher</w:t>
                              </w:r>
                            </w:sdtContent>
                          </w:sdt>
                        </w:p>
                        <w:p w14:paraId="67354816" w14:textId="6C1EDE87" w:rsidR="007D1EF9" w:rsidRDefault="007D1EF9">
                          <w:pPr>
                            <w:pStyle w:val="NoSpacing"/>
                            <w:jc w:val="center"/>
                            <w:rPr>
                              <w:color w:val="4472C4" w:themeColor="accent1"/>
                            </w:rPr>
                          </w:pPr>
                          <w:r>
                            <w:rPr>
                              <w:color w:val="4472C4" w:themeColor="accent1"/>
                            </w:rPr>
                            <w:t>Module code: BMSW4002</w:t>
                          </w:r>
                        </w:p>
                        <w:p w14:paraId="774BDD92" w14:textId="33B99AD4" w:rsidR="007D1EF9" w:rsidRDefault="007D1EF9">
                          <w:pPr>
                            <w:pStyle w:val="NoSpacing"/>
                            <w:jc w:val="center"/>
                            <w:rPr>
                              <w:color w:val="4472C4" w:themeColor="accent1"/>
                            </w:rPr>
                          </w:pPr>
                          <w:r>
                            <w:rPr>
                              <w:color w:val="4472C4" w:themeColor="accent1"/>
                            </w:rPr>
                            <w:t>Student name: Andreea Luciana Gingirov</w:t>
                          </w:r>
                        </w:p>
                      </w:txbxContent>
                    </v:textbox>
                    <w10:wrap anchorx="margin" anchory="page"/>
                  </v:shape>
                </w:pict>
              </mc:Fallback>
            </mc:AlternateContent>
          </w:r>
          <w:r>
            <w:br w:type="page"/>
          </w:r>
        </w:p>
      </w:sdtContent>
    </w:sdt>
    <w:sdt>
      <w:sdtPr>
        <w:id w:val="-190366462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9C1BF00" w14:textId="59E1D211" w:rsidR="005C6093" w:rsidRDefault="005C6093">
          <w:pPr>
            <w:pStyle w:val="TOCHeading"/>
          </w:pPr>
          <w:r>
            <w:t>Contents</w:t>
          </w:r>
          <w:bookmarkStart w:id="0" w:name="_GoBack"/>
          <w:bookmarkEnd w:id="0"/>
        </w:p>
        <w:p w14:paraId="5B8DBDF2" w14:textId="28F3C6FF" w:rsidR="005C6093" w:rsidRDefault="005C60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7514725" w:history="1">
            <w:r w:rsidRPr="00F33F02">
              <w:rPr>
                <w:rStyle w:val="Hyperlink"/>
                <w:noProof/>
              </w:rPr>
              <w:t>Introduction</w:t>
            </w:r>
            <w:r>
              <w:rPr>
                <w:noProof/>
                <w:webHidden/>
              </w:rPr>
              <w:tab/>
            </w:r>
            <w:r>
              <w:rPr>
                <w:noProof/>
                <w:webHidden/>
              </w:rPr>
              <w:fldChar w:fldCharType="begin"/>
            </w:r>
            <w:r>
              <w:rPr>
                <w:noProof/>
                <w:webHidden/>
              </w:rPr>
              <w:instrText xml:space="preserve"> PAGEREF _Toc37514725 \h </w:instrText>
            </w:r>
            <w:r>
              <w:rPr>
                <w:noProof/>
                <w:webHidden/>
              </w:rPr>
            </w:r>
            <w:r>
              <w:rPr>
                <w:noProof/>
                <w:webHidden/>
              </w:rPr>
              <w:fldChar w:fldCharType="separate"/>
            </w:r>
            <w:r>
              <w:rPr>
                <w:noProof/>
                <w:webHidden/>
              </w:rPr>
              <w:t>2</w:t>
            </w:r>
            <w:r>
              <w:rPr>
                <w:noProof/>
                <w:webHidden/>
              </w:rPr>
              <w:fldChar w:fldCharType="end"/>
            </w:r>
          </w:hyperlink>
        </w:p>
        <w:p w14:paraId="67BCDEBA" w14:textId="61D6A475" w:rsidR="005C6093" w:rsidRDefault="005C6093">
          <w:pPr>
            <w:pStyle w:val="TOC1"/>
            <w:tabs>
              <w:tab w:val="right" w:leader="dot" w:pos="9016"/>
            </w:tabs>
            <w:rPr>
              <w:rFonts w:eastAsiaTheme="minorEastAsia"/>
              <w:noProof/>
              <w:lang w:eastAsia="en-GB"/>
            </w:rPr>
          </w:pPr>
          <w:hyperlink w:anchor="_Toc37514726" w:history="1">
            <w:r w:rsidRPr="00F33F02">
              <w:rPr>
                <w:rStyle w:val="Hyperlink"/>
                <w:noProof/>
              </w:rPr>
              <w:t>Models of Communication</w:t>
            </w:r>
            <w:r>
              <w:rPr>
                <w:noProof/>
                <w:webHidden/>
              </w:rPr>
              <w:tab/>
            </w:r>
            <w:r>
              <w:rPr>
                <w:noProof/>
                <w:webHidden/>
              </w:rPr>
              <w:fldChar w:fldCharType="begin"/>
            </w:r>
            <w:r>
              <w:rPr>
                <w:noProof/>
                <w:webHidden/>
              </w:rPr>
              <w:instrText xml:space="preserve"> PAGEREF _Toc37514726 \h </w:instrText>
            </w:r>
            <w:r>
              <w:rPr>
                <w:noProof/>
                <w:webHidden/>
              </w:rPr>
            </w:r>
            <w:r>
              <w:rPr>
                <w:noProof/>
                <w:webHidden/>
              </w:rPr>
              <w:fldChar w:fldCharType="separate"/>
            </w:r>
            <w:r>
              <w:rPr>
                <w:noProof/>
                <w:webHidden/>
              </w:rPr>
              <w:t>3</w:t>
            </w:r>
            <w:r>
              <w:rPr>
                <w:noProof/>
                <w:webHidden/>
              </w:rPr>
              <w:fldChar w:fldCharType="end"/>
            </w:r>
          </w:hyperlink>
        </w:p>
        <w:p w14:paraId="53B98266" w14:textId="08D2E7E2" w:rsidR="005C6093" w:rsidRDefault="005C6093">
          <w:pPr>
            <w:pStyle w:val="TOC2"/>
            <w:tabs>
              <w:tab w:val="right" w:leader="dot" w:pos="9016"/>
            </w:tabs>
            <w:rPr>
              <w:rFonts w:eastAsiaTheme="minorEastAsia"/>
              <w:noProof/>
              <w:lang w:eastAsia="en-GB"/>
            </w:rPr>
          </w:pPr>
          <w:hyperlink w:anchor="_Toc37514727" w:history="1">
            <w:r w:rsidRPr="00F33F02">
              <w:rPr>
                <w:rStyle w:val="Hyperlink"/>
                <w:noProof/>
              </w:rPr>
              <w:t>Shannon-Weaver mathematical model</w:t>
            </w:r>
            <w:r>
              <w:rPr>
                <w:noProof/>
                <w:webHidden/>
              </w:rPr>
              <w:tab/>
            </w:r>
            <w:r>
              <w:rPr>
                <w:noProof/>
                <w:webHidden/>
              </w:rPr>
              <w:fldChar w:fldCharType="begin"/>
            </w:r>
            <w:r>
              <w:rPr>
                <w:noProof/>
                <w:webHidden/>
              </w:rPr>
              <w:instrText xml:space="preserve"> PAGEREF _Toc37514727 \h </w:instrText>
            </w:r>
            <w:r>
              <w:rPr>
                <w:noProof/>
                <w:webHidden/>
              </w:rPr>
            </w:r>
            <w:r>
              <w:rPr>
                <w:noProof/>
                <w:webHidden/>
              </w:rPr>
              <w:fldChar w:fldCharType="separate"/>
            </w:r>
            <w:r>
              <w:rPr>
                <w:noProof/>
                <w:webHidden/>
              </w:rPr>
              <w:t>3</w:t>
            </w:r>
            <w:r>
              <w:rPr>
                <w:noProof/>
                <w:webHidden/>
              </w:rPr>
              <w:fldChar w:fldCharType="end"/>
            </w:r>
          </w:hyperlink>
        </w:p>
        <w:p w14:paraId="0ECC746D" w14:textId="4C181921" w:rsidR="005C6093" w:rsidRDefault="005C6093">
          <w:pPr>
            <w:pStyle w:val="TOC2"/>
            <w:tabs>
              <w:tab w:val="right" w:leader="dot" w:pos="9016"/>
            </w:tabs>
            <w:rPr>
              <w:rFonts w:eastAsiaTheme="minorEastAsia"/>
              <w:noProof/>
              <w:lang w:eastAsia="en-GB"/>
            </w:rPr>
          </w:pPr>
          <w:hyperlink w:anchor="_Toc37514728" w:history="1">
            <w:r w:rsidRPr="00F33F02">
              <w:rPr>
                <w:rStyle w:val="Hyperlink"/>
                <w:noProof/>
              </w:rPr>
              <w:t>Berlo’s Model of Communication</w:t>
            </w:r>
            <w:r>
              <w:rPr>
                <w:noProof/>
                <w:webHidden/>
              </w:rPr>
              <w:tab/>
            </w:r>
            <w:r>
              <w:rPr>
                <w:noProof/>
                <w:webHidden/>
              </w:rPr>
              <w:fldChar w:fldCharType="begin"/>
            </w:r>
            <w:r>
              <w:rPr>
                <w:noProof/>
                <w:webHidden/>
              </w:rPr>
              <w:instrText xml:space="preserve"> PAGEREF _Toc37514728 \h </w:instrText>
            </w:r>
            <w:r>
              <w:rPr>
                <w:noProof/>
                <w:webHidden/>
              </w:rPr>
            </w:r>
            <w:r>
              <w:rPr>
                <w:noProof/>
                <w:webHidden/>
              </w:rPr>
              <w:fldChar w:fldCharType="separate"/>
            </w:r>
            <w:r>
              <w:rPr>
                <w:noProof/>
                <w:webHidden/>
              </w:rPr>
              <w:t>3</w:t>
            </w:r>
            <w:r>
              <w:rPr>
                <w:noProof/>
                <w:webHidden/>
              </w:rPr>
              <w:fldChar w:fldCharType="end"/>
            </w:r>
          </w:hyperlink>
        </w:p>
        <w:p w14:paraId="549B2641" w14:textId="12819D70" w:rsidR="005C6093" w:rsidRDefault="005C6093">
          <w:pPr>
            <w:pStyle w:val="TOC3"/>
            <w:tabs>
              <w:tab w:val="right" w:leader="dot" w:pos="9016"/>
            </w:tabs>
            <w:rPr>
              <w:rFonts w:eastAsiaTheme="minorEastAsia"/>
              <w:noProof/>
              <w:lang w:eastAsia="en-GB"/>
            </w:rPr>
          </w:pPr>
          <w:hyperlink w:anchor="_Toc37514729" w:history="1">
            <w:r w:rsidRPr="00F33F02">
              <w:rPr>
                <w:rStyle w:val="Hyperlink"/>
                <w:noProof/>
              </w:rPr>
              <w:t>Source</w:t>
            </w:r>
            <w:r>
              <w:rPr>
                <w:noProof/>
                <w:webHidden/>
              </w:rPr>
              <w:tab/>
            </w:r>
            <w:r>
              <w:rPr>
                <w:noProof/>
                <w:webHidden/>
              </w:rPr>
              <w:fldChar w:fldCharType="begin"/>
            </w:r>
            <w:r>
              <w:rPr>
                <w:noProof/>
                <w:webHidden/>
              </w:rPr>
              <w:instrText xml:space="preserve"> PAGEREF _Toc37514729 \h </w:instrText>
            </w:r>
            <w:r>
              <w:rPr>
                <w:noProof/>
                <w:webHidden/>
              </w:rPr>
            </w:r>
            <w:r>
              <w:rPr>
                <w:noProof/>
                <w:webHidden/>
              </w:rPr>
              <w:fldChar w:fldCharType="separate"/>
            </w:r>
            <w:r>
              <w:rPr>
                <w:noProof/>
                <w:webHidden/>
              </w:rPr>
              <w:t>4</w:t>
            </w:r>
            <w:r>
              <w:rPr>
                <w:noProof/>
                <w:webHidden/>
              </w:rPr>
              <w:fldChar w:fldCharType="end"/>
            </w:r>
          </w:hyperlink>
        </w:p>
        <w:p w14:paraId="5F176F57" w14:textId="243371D9" w:rsidR="005C6093" w:rsidRDefault="005C6093">
          <w:pPr>
            <w:pStyle w:val="TOC3"/>
            <w:tabs>
              <w:tab w:val="right" w:leader="dot" w:pos="9016"/>
            </w:tabs>
            <w:rPr>
              <w:rFonts w:eastAsiaTheme="minorEastAsia"/>
              <w:noProof/>
              <w:lang w:eastAsia="en-GB"/>
            </w:rPr>
          </w:pPr>
          <w:hyperlink w:anchor="_Toc37514730" w:history="1">
            <w:r w:rsidRPr="00F33F02">
              <w:rPr>
                <w:rStyle w:val="Hyperlink"/>
                <w:noProof/>
              </w:rPr>
              <w:t>Message</w:t>
            </w:r>
            <w:r>
              <w:rPr>
                <w:noProof/>
                <w:webHidden/>
              </w:rPr>
              <w:tab/>
            </w:r>
            <w:r>
              <w:rPr>
                <w:noProof/>
                <w:webHidden/>
              </w:rPr>
              <w:fldChar w:fldCharType="begin"/>
            </w:r>
            <w:r>
              <w:rPr>
                <w:noProof/>
                <w:webHidden/>
              </w:rPr>
              <w:instrText xml:space="preserve"> PAGEREF _Toc37514730 \h </w:instrText>
            </w:r>
            <w:r>
              <w:rPr>
                <w:noProof/>
                <w:webHidden/>
              </w:rPr>
            </w:r>
            <w:r>
              <w:rPr>
                <w:noProof/>
                <w:webHidden/>
              </w:rPr>
              <w:fldChar w:fldCharType="separate"/>
            </w:r>
            <w:r>
              <w:rPr>
                <w:noProof/>
                <w:webHidden/>
              </w:rPr>
              <w:t>4</w:t>
            </w:r>
            <w:r>
              <w:rPr>
                <w:noProof/>
                <w:webHidden/>
              </w:rPr>
              <w:fldChar w:fldCharType="end"/>
            </w:r>
          </w:hyperlink>
        </w:p>
        <w:p w14:paraId="211753BE" w14:textId="2C375DBC" w:rsidR="005C6093" w:rsidRDefault="005C6093">
          <w:pPr>
            <w:pStyle w:val="TOC3"/>
            <w:tabs>
              <w:tab w:val="right" w:leader="dot" w:pos="9016"/>
            </w:tabs>
            <w:rPr>
              <w:rFonts w:eastAsiaTheme="minorEastAsia"/>
              <w:noProof/>
              <w:lang w:eastAsia="en-GB"/>
            </w:rPr>
          </w:pPr>
          <w:hyperlink w:anchor="_Toc37514731" w:history="1">
            <w:r w:rsidRPr="00F33F02">
              <w:rPr>
                <w:rStyle w:val="Hyperlink"/>
                <w:noProof/>
              </w:rPr>
              <w:t>Channel</w:t>
            </w:r>
            <w:r>
              <w:rPr>
                <w:noProof/>
                <w:webHidden/>
              </w:rPr>
              <w:tab/>
            </w:r>
            <w:r>
              <w:rPr>
                <w:noProof/>
                <w:webHidden/>
              </w:rPr>
              <w:fldChar w:fldCharType="begin"/>
            </w:r>
            <w:r>
              <w:rPr>
                <w:noProof/>
                <w:webHidden/>
              </w:rPr>
              <w:instrText xml:space="preserve"> PAGEREF _Toc37514731 \h </w:instrText>
            </w:r>
            <w:r>
              <w:rPr>
                <w:noProof/>
                <w:webHidden/>
              </w:rPr>
            </w:r>
            <w:r>
              <w:rPr>
                <w:noProof/>
                <w:webHidden/>
              </w:rPr>
              <w:fldChar w:fldCharType="separate"/>
            </w:r>
            <w:r>
              <w:rPr>
                <w:noProof/>
                <w:webHidden/>
              </w:rPr>
              <w:t>5</w:t>
            </w:r>
            <w:r>
              <w:rPr>
                <w:noProof/>
                <w:webHidden/>
              </w:rPr>
              <w:fldChar w:fldCharType="end"/>
            </w:r>
          </w:hyperlink>
        </w:p>
        <w:p w14:paraId="16F47286" w14:textId="25642DC4" w:rsidR="005C6093" w:rsidRDefault="005C6093">
          <w:pPr>
            <w:pStyle w:val="TOC3"/>
            <w:tabs>
              <w:tab w:val="right" w:leader="dot" w:pos="9016"/>
            </w:tabs>
            <w:rPr>
              <w:rFonts w:eastAsiaTheme="minorEastAsia"/>
              <w:noProof/>
              <w:lang w:eastAsia="en-GB"/>
            </w:rPr>
          </w:pPr>
          <w:hyperlink w:anchor="_Toc37514732" w:history="1">
            <w:r w:rsidRPr="00F33F02">
              <w:rPr>
                <w:rStyle w:val="Hyperlink"/>
                <w:noProof/>
              </w:rPr>
              <w:t>Receiver</w:t>
            </w:r>
            <w:r>
              <w:rPr>
                <w:noProof/>
                <w:webHidden/>
              </w:rPr>
              <w:tab/>
            </w:r>
            <w:r>
              <w:rPr>
                <w:noProof/>
                <w:webHidden/>
              </w:rPr>
              <w:fldChar w:fldCharType="begin"/>
            </w:r>
            <w:r>
              <w:rPr>
                <w:noProof/>
                <w:webHidden/>
              </w:rPr>
              <w:instrText xml:space="preserve"> PAGEREF _Toc37514732 \h </w:instrText>
            </w:r>
            <w:r>
              <w:rPr>
                <w:noProof/>
                <w:webHidden/>
              </w:rPr>
            </w:r>
            <w:r>
              <w:rPr>
                <w:noProof/>
                <w:webHidden/>
              </w:rPr>
              <w:fldChar w:fldCharType="separate"/>
            </w:r>
            <w:r>
              <w:rPr>
                <w:noProof/>
                <w:webHidden/>
              </w:rPr>
              <w:t>5</w:t>
            </w:r>
            <w:r>
              <w:rPr>
                <w:noProof/>
                <w:webHidden/>
              </w:rPr>
              <w:fldChar w:fldCharType="end"/>
            </w:r>
          </w:hyperlink>
        </w:p>
        <w:p w14:paraId="3ADA31A2" w14:textId="522887C4" w:rsidR="005C6093" w:rsidRDefault="005C6093">
          <w:pPr>
            <w:pStyle w:val="TOC1"/>
            <w:tabs>
              <w:tab w:val="right" w:leader="dot" w:pos="9016"/>
            </w:tabs>
            <w:rPr>
              <w:rFonts w:eastAsiaTheme="minorEastAsia"/>
              <w:noProof/>
              <w:lang w:eastAsia="en-GB"/>
            </w:rPr>
          </w:pPr>
          <w:hyperlink w:anchor="_Toc37514733" w:history="1">
            <w:r w:rsidRPr="00F33F02">
              <w:rPr>
                <w:rStyle w:val="Hyperlink"/>
                <w:noProof/>
              </w:rPr>
              <w:t>Active listening</w:t>
            </w:r>
            <w:r>
              <w:rPr>
                <w:noProof/>
                <w:webHidden/>
              </w:rPr>
              <w:tab/>
            </w:r>
            <w:r>
              <w:rPr>
                <w:noProof/>
                <w:webHidden/>
              </w:rPr>
              <w:fldChar w:fldCharType="begin"/>
            </w:r>
            <w:r>
              <w:rPr>
                <w:noProof/>
                <w:webHidden/>
              </w:rPr>
              <w:instrText xml:space="preserve"> PAGEREF _Toc37514733 \h </w:instrText>
            </w:r>
            <w:r>
              <w:rPr>
                <w:noProof/>
                <w:webHidden/>
              </w:rPr>
            </w:r>
            <w:r>
              <w:rPr>
                <w:noProof/>
                <w:webHidden/>
              </w:rPr>
              <w:fldChar w:fldCharType="separate"/>
            </w:r>
            <w:r>
              <w:rPr>
                <w:noProof/>
                <w:webHidden/>
              </w:rPr>
              <w:t>5</w:t>
            </w:r>
            <w:r>
              <w:rPr>
                <w:noProof/>
                <w:webHidden/>
              </w:rPr>
              <w:fldChar w:fldCharType="end"/>
            </w:r>
          </w:hyperlink>
        </w:p>
        <w:p w14:paraId="5FAEDB1B" w14:textId="68AD2C76" w:rsidR="005C6093" w:rsidRDefault="005C6093">
          <w:pPr>
            <w:pStyle w:val="TOC1"/>
            <w:tabs>
              <w:tab w:val="right" w:leader="dot" w:pos="9016"/>
            </w:tabs>
            <w:rPr>
              <w:rFonts w:eastAsiaTheme="minorEastAsia"/>
              <w:noProof/>
              <w:lang w:eastAsia="en-GB"/>
            </w:rPr>
          </w:pPr>
          <w:hyperlink w:anchor="_Toc37514734" w:history="1">
            <w:r w:rsidRPr="00F33F02">
              <w:rPr>
                <w:rStyle w:val="Hyperlink"/>
                <w:noProof/>
              </w:rPr>
              <w:t>Conclusion</w:t>
            </w:r>
            <w:r>
              <w:rPr>
                <w:noProof/>
                <w:webHidden/>
              </w:rPr>
              <w:tab/>
            </w:r>
            <w:r>
              <w:rPr>
                <w:noProof/>
                <w:webHidden/>
              </w:rPr>
              <w:fldChar w:fldCharType="begin"/>
            </w:r>
            <w:r>
              <w:rPr>
                <w:noProof/>
                <w:webHidden/>
              </w:rPr>
              <w:instrText xml:space="preserve"> PAGEREF _Toc37514734 \h </w:instrText>
            </w:r>
            <w:r>
              <w:rPr>
                <w:noProof/>
                <w:webHidden/>
              </w:rPr>
            </w:r>
            <w:r>
              <w:rPr>
                <w:noProof/>
                <w:webHidden/>
              </w:rPr>
              <w:fldChar w:fldCharType="separate"/>
            </w:r>
            <w:r>
              <w:rPr>
                <w:noProof/>
                <w:webHidden/>
              </w:rPr>
              <w:t>7</w:t>
            </w:r>
            <w:r>
              <w:rPr>
                <w:noProof/>
                <w:webHidden/>
              </w:rPr>
              <w:fldChar w:fldCharType="end"/>
            </w:r>
          </w:hyperlink>
        </w:p>
        <w:p w14:paraId="5218910B" w14:textId="64945D8B" w:rsidR="005C6093" w:rsidRDefault="005C6093">
          <w:pPr>
            <w:pStyle w:val="TOC1"/>
            <w:tabs>
              <w:tab w:val="right" w:leader="dot" w:pos="9016"/>
            </w:tabs>
            <w:rPr>
              <w:rFonts w:eastAsiaTheme="minorEastAsia"/>
              <w:noProof/>
              <w:lang w:eastAsia="en-GB"/>
            </w:rPr>
          </w:pPr>
          <w:hyperlink w:anchor="_Toc37514735" w:history="1">
            <w:r w:rsidRPr="00F33F02">
              <w:rPr>
                <w:rStyle w:val="Hyperlink"/>
                <w:noProof/>
              </w:rPr>
              <w:t>References</w:t>
            </w:r>
            <w:r>
              <w:rPr>
                <w:noProof/>
                <w:webHidden/>
              </w:rPr>
              <w:tab/>
            </w:r>
            <w:r>
              <w:rPr>
                <w:noProof/>
                <w:webHidden/>
              </w:rPr>
              <w:fldChar w:fldCharType="begin"/>
            </w:r>
            <w:r>
              <w:rPr>
                <w:noProof/>
                <w:webHidden/>
              </w:rPr>
              <w:instrText xml:space="preserve"> PAGEREF _Toc37514735 \h </w:instrText>
            </w:r>
            <w:r>
              <w:rPr>
                <w:noProof/>
                <w:webHidden/>
              </w:rPr>
            </w:r>
            <w:r>
              <w:rPr>
                <w:noProof/>
                <w:webHidden/>
              </w:rPr>
              <w:fldChar w:fldCharType="separate"/>
            </w:r>
            <w:r>
              <w:rPr>
                <w:noProof/>
                <w:webHidden/>
              </w:rPr>
              <w:t>8</w:t>
            </w:r>
            <w:r>
              <w:rPr>
                <w:noProof/>
                <w:webHidden/>
              </w:rPr>
              <w:fldChar w:fldCharType="end"/>
            </w:r>
          </w:hyperlink>
        </w:p>
        <w:p w14:paraId="08C927A3" w14:textId="138144F7" w:rsidR="005C6093" w:rsidRDefault="005C6093">
          <w:r>
            <w:rPr>
              <w:b/>
              <w:bCs/>
              <w:noProof/>
            </w:rPr>
            <w:fldChar w:fldCharType="end"/>
          </w:r>
        </w:p>
      </w:sdtContent>
    </w:sdt>
    <w:p w14:paraId="03A98D97" w14:textId="77777777" w:rsidR="005C6093" w:rsidRDefault="005C6093" w:rsidP="005C6093">
      <w:pPr>
        <w:pStyle w:val="Heading1"/>
      </w:pPr>
    </w:p>
    <w:p w14:paraId="761B61FD" w14:textId="77777777" w:rsidR="005C6093" w:rsidRDefault="005C6093">
      <w:pPr>
        <w:rPr>
          <w:rFonts w:asciiTheme="majorHAnsi" w:eastAsiaTheme="majorEastAsia" w:hAnsiTheme="majorHAnsi" w:cstheme="majorBidi"/>
          <w:color w:val="2F5496" w:themeColor="accent1" w:themeShade="BF"/>
          <w:sz w:val="32"/>
          <w:szCs w:val="32"/>
        </w:rPr>
      </w:pPr>
      <w:r>
        <w:br w:type="page"/>
      </w:r>
    </w:p>
    <w:p w14:paraId="5EFAE8B1" w14:textId="1AA9908E" w:rsidR="00FA26FD" w:rsidRDefault="00FA26FD" w:rsidP="005C6093">
      <w:pPr>
        <w:pStyle w:val="Heading1"/>
      </w:pPr>
      <w:bookmarkStart w:id="1" w:name="_Toc37514642"/>
      <w:bookmarkStart w:id="2" w:name="_Toc37514725"/>
      <w:r>
        <w:lastRenderedPageBreak/>
        <w:t>Introduction</w:t>
      </w:r>
      <w:bookmarkEnd w:id="1"/>
      <w:bookmarkEnd w:id="2"/>
    </w:p>
    <w:p w14:paraId="79E5C5F1" w14:textId="15AA920D" w:rsidR="00FA26FD" w:rsidRDefault="00FA26FD">
      <w:r>
        <w:t xml:space="preserve">This report scope is to analyse different models of communication, in order to explain the importance of this skill. </w:t>
      </w:r>
      <w:r w:rsidR="004621AD">
        <w:t xml:space="preserve">I will analyse </w:t>
      </w:r>
      <w:proofErr w:type="spellStart"/>
      <w:r w:rsidR="004621AD">
        <w:t>Berlo’s</w:t>
      </w:r>
      <w:proofErr w:type="spellEnd"/>
      <w:r w:rsidR="004621AD">
        <w:t xml:space="preserve"> model of communication, evaluating each one of its components, relating to my workplace experience. Another important skill, active listening, is going to be defined and linked to my own experience, in order to be analysed.</w:t>
      </w:r>
    </w:p>
    <w:p w14:paraId="3AC56948" w14:textId="77777777" w:rsidR="00FA26FD" w:rsidRDefault="00FA26FD">
      <w:r>
        <w:br w:type="page"/>
      </w:r>
    </w:p>
    <w:p w14:paraId="5AA53E2C" w14:textId="5ABDB494" w:rsidR="006B102E" w:rsidRDefault="007D1EF9" w:rsidP="005C6093">
      <w:pPr>
        <w:pStyle w:val="Heading1"/>
      </w:pPr>
      <w:bookmarkStart w:id="3" w:name="_Toc37514643"/>
      <w:bookmarkStart w:id="4" w:name="_Toc37514726"/>
      <w:r>
        <w:lastRenderedPageBreak/>
        <w:t>Models of Communication</w:t>
      </w:r>
      <w:bookmarkEnd w:id="3"/>
      <w:bookmarkEnd w:id="4"/>
    </w:p>
    <w:p w14:paraId="0FDBACB8" w14:textId="5654D91F" w:rsidR="007D1EF9" w:rsidRDefault="007367B7">
      <w:r>
        <w:t xml:space="preserve">According to </w:t>
      </w:r>
      <w:proofErr w:type="gramStart"/>
      <w:r>
        <w:t>Narula(</w:t>
      </w:r>
      <w:proofErr w:type="gramEnd"/>
      <w:r>
        <w:t>2006), “a model is presentation of a real phenomenon in abstract terms that can be applied in different forms at different times”. Communication models</w:t>
      </w:r>
      <w:r w:rsidR="00C6018A">
        <w:t xml:space="preserve"> are presenting</w:t>
      </w:r>
      <w:r>
        <w:t xml:space="preserve"> a simplified process</w:t>
      </w:r>
      <w:r w:rsidR="00C6018A">
        <w:t xml:space="preserve"> of it,</w:t>
      </w:r>
      <w:r>
        <w:t xml:space="preserve"> to make people understand the </w:t>
      </w:r>
      <w:r w:rsidR="00C6018A">
        <w:t>complexity and the major changes that are occurring inside of this extremely important process, how the components of communication operate and interact</w:t>
      </w:r>
      <w:sdt>
        <w:sdtPr>
          <w:id w:val="-1597858243"/>
          <w:citation/>
        </w:sdtPr>
        <w:sdtEndPr/>
        <w:sdtContent>
          <w:r w:rsidR="00C6018A">
            <w:fldChar w:fldCharType="begin"/>
          </w:r>
          <w:r w:rsidR="00A076ED">
            <w:instrText xml:space="preserve">CITATION Nar06 \l 2057 </w:instrText>
          </w:r>
          <w:r w:rsidR="00C6018A">
            <w:fldChar w:fldCharType="separate"/>
          </w:r>
          <w:r w:rsidR="00A076ED">
            <w:rPr>
              <w:noProof/>
            </w:rPr>
            <w:t xml:space="preserve"> </w:t>
          </w:r>
          <w:r w:rsidR="00A076ED" w:rsidRPr="00A076ED">
            <w:rPr>
              <w:noProof/>
            </w:rPr>
            <w:t>(Narula, 2006)</w:t>
          </w:r>
          <w:r w:rsidR="00C6018A">
            <w:fldChar w:fldCharType="end"/>
          </w:r>
        </w:sdtContent>
      </w:sdt>
      <w:r w:rsidR="00C6018A">
        <w:t>.</w:t>
      </w:r>
      <w:r w:rsidR="00880A71">
        <w:t xml:space="preserve"> Among all models of communication is important to remind about three most well-known ones, Shannon-Weaver model, </w:t>
      </w:r>
      <w:proofErr w:type="spellStart"/>
      <w:r w:rsidR="00880A71">
        <w:t>Berlo’s</w:t>
      </w:r>
      <w:proofErr w:type="spellEnd"/>
      <w:r w:rsidR="00880A71">
        <w:t xml:space="preserve"> model and Schramm’s model.</w:t>
      </w:r>
    </w:p>
    <w:p w14:paraId="421B3A4E" w14:textId="4DEE90B6" w:rsidR="00880A71" w:rsidRDefault="00880A71" w:rsidP="005C6093">
      <w:pPr>
        <w:pStyle w:val="Heading2"/>
      </w:pPr>
      <w:bookmarkStart w:id="5" w:name="_Toc37514644"/>
      <w:bookmarkStart w:id="6" w:name="_Toc37514727"/>
      <w:r>
        <w:t>Shannon-Weaver mathematical model</w:t>
      </w:r>
      <w:bookmarkEnd w:id="5"/>
      <w:bookmarkEnd w:id="6"/>
    </w:p>
    <w:p w14:paraId="54326E9B" w14:textId="6FA83F52" w:rsidR="00880A71" w:rsidRDefault="00880A71">
      <w:r>
        <w:t xml:space="preserve">Considered to be the mother of </w:t>
      </w:r>
      <w:r w:rsidR="000835F2">
        <w:t xml:space="preserve">all communication models, Shannon-Weaver model is a linear one, that appeared in 1948 article called “A Mathematical Theory of Communication”, that gives the big picture of how messages are sent and received. This </w:t>
      </w:r>
      <w:proofErr w:type="gramStart"/>
      <w:r w:rsidR="000835F2">
        <w:t>particular model</w:t>
      </w:r>
      <w:proofErr w:type="gramEnd"/>
      <w:r w:rsidR="000835F2">
        <w:t xml:space="preserve"> consists of six key elements, like sender, encoder, channel, noise, decoder and receiver, later being introduced the seventh one, feedback, by Weaver, as a response to the criticism of the initial model. This change made the model become cyclical from linear</w:t>
      </w:r>
      <w:sdt>
        <w:sdtPr>
          <w:id w:val="-424650634"/>
          <w:citation/>
        </w:sdtPr>
        <w:sdtEndPr/>
        <w:sdtContent>
          <w:r w:rsidR="00A076ED">
            <w:fldChar w:fldCharType="begin"/>
          </w:r>
          <w:r w:rsidR="00A076ED">
            <w:instrText xml:space="preserve"> CITATION Dre20 \l 2057 </w:instrText>
          </w:r>
          <w:r w:rsidR="00A076ED">
            <w:fldChar w:fldCharType="separate"/>
          </w:r>
          <w:r w:rsidR="00A076ED">
            <w:rPr>
              <w:noProof/>
            </w:rPr>
            <w:t xml:space="preserve"> </w:t>
          </w:r>
          <w:r w:rsidR="00A076ED" w:rsidRPr="00A076ED">
            <w:rPr>
              <w:noProof/>
            </w:rPr>
            <w:t>(Drew, 2020)</w:t>
          </w:r>
          <w:r w:rsidR="00A076ED">
            <w:fldChar w:fldCharType="end"/>
          </w:r>
        </w:sdtContent>
      </w:sdt>
      <w:r w:rsidR="00A076ED">
        <w:t>.</w:t>
      </w:r>
    </w:p>
    <w:p w14:paraId="09B70D0A" w14:textId="24922A39" w:rsidR="00A076ED" w:rsidRDefault="00A076ED">
      <w:r w:rsidRPr="00A076ED">
        <w:rPr>
          <w:noProof/>
        </w:rPr>
        <w:drawing>
          <wp:inline distT="0" distB="0" distL="0" distR="0" wp14:anchorId="4FDA1966" wp14:editId="7D0D3C76">
            <wp:extent cx="5114925" cy="15430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14925" cy="1543050"/>
                    </a:xfrm>
                    <a:prstGeom prst="rect">
                      <a:avLst/>
                    </a:prstGeom>
                  </pic:spPr>
                </pic:pic>
              </a:graphicData>
            </a:graphic>
          </wp:inline>
        </w:drawing>
      </w:r>
    </w:p>
    <w:p w14:paraId="166A82E2" w14:textId="08D56FD5" w:rsidR="00A076ED" w:rsidRDefault="00A076ED">
      <w:r>
        <w:t>Fig. 1: Shannon-Weaver Model of Communication</w:t>
      </w:r>
      <w:sdt>
        <w:sdtPr>
          <w:id w:val="471340099"/>
          <w:citation/>
        </w:sdtPr>
        <w:sdtEndPr/>
        <w:sdtContent>
          <w:r>
            <w:fldChar w:fldCharType="begin"/>
          </w:r>
          <w:r>
            <w:instrText xml:space="preserve"> CITATION Dre20 \l 2057 </w:instrText>
          </w:r>
          <w:r>
            <w:fldChar w:fldCharType="separate"/>
          </w:r>
          <w:r>
            <w:rPr>
              <w:noProof/>
            </w:rPr>
            <w:t xml:space="preserve"> </w:t>
          </w:r>
          <w:r w:rsidRPr="00A076ED">
            <w:rPr>
              <w:noProof/>
            </w:rPr>
            <w:t>(Drew, 2020)</w:t>
          </w:r>
          <w:r>
            <w:fldChar w:fldCharType="end"/>
          </w:r>
        </w:sdtContent>
      </w:sdt>
    </w:p>
    <w:p w14:paraId="0E6629F0" w14:textId="01F47FAF" w:rsidR="00880A71" w:rsidRDefault="00A076ED" w:rsidP="005C6093">
      <w:pPr>
        <w:pStyle w:val="Heading2"/>
      </w:pPr>
      <w:bookmarkStart w:id="7" w:name="_Toc37514645"/>
      <w:bookmarkStart w:id="8" w:name="_Toc37514728"/>
      <w:proofErr w:type="spellStart"/>
      <w:r>
        <w:t>Berlo’s</w:t>
      </w:r>
      <w:proofErr w:type="spellEnd"/>
      <w:r>
        <w:t xml:space="preserve"> Model of Communication</w:t>
      </w:r>
      <w:bookmarkEnd w:id="7"/>
      <w:bookmarkEnd w:id="8"/>
    </w:p>
    <w:p w14:paraId="795095D9" w14:textId="5C8A7127" w:rsidR="0045749E" w:rsidRDefault="000D3490">
      <w:proofErr w:type="spellStart"/>
      <w:r>
        <w:t>Berlo’s</w:t>
      </w:r>
      <w:proofErr w:type="spellEnd"/>
      <w:r>
        <w:t xml:space="preserve"> model of communication was published in 1960, by David </w:t>
      </w:r>
      <w:proofErr w:type="spellStart"/>
      <w:r>
        <w:t>Berlo</w:t>
      </w:r>
      <w:proofErr w:type="spellEnd"/>
      <w:r>
        <w:t>, with his origin in Shannon-Weaver model, which describes the elements that have an impact on each component of the communication, making it more efficient, and in the same time focusing on encoding and decoding of the message. It is called also SMCR model, because of his four components, source, message, channel and receiver, which are affected by a series of important factors</w:t>
      </w:r>
      <w:sdt>
        <w:sdtPr>
          <w:id w:val="602699382"/>
          <w:citation/>
        </w:sdtPr>
        <w:sdtEndPr/>
        <w:sdtContent>
          <w:r w:rsidR="0045749E">
            <w:fldChar w:fldCharType="begin"/>
          </w:r>
          <w:r w:rsidR="0045749E">
            <w:rPr>
              <w:lang w:val="en-US"/>
            </w:rPr>
            <w:instrText xml:space="preserve"> CITATION Bus18 \l 1033 </w:instrText>
          </w:r>
          <w:r w:rsidR="0045749E">
            <w:fldChar w:fldCharType="separate"/>
          </w:r>
          <w:r w:rsidR="0045749E">
            <w:rPr>
              <w:noProof/>
              <w:lang w:val="en-US"/>
            </w:rPr>
            <w:t xml:space="preserve"> </w:t>
          </w:r>
          <w:r w:rsidR="0045749E" w:rsidRPr="0045749E">
            <w:rPr>
              <w:noProof/>
              <w:lang w:val="en-US"/>
            </w:rPr>
            <w:t>(Businesstopia, 2018)</w:t>
          </w:r>
          <w:r w:rsidR="0045749E">
            <w:fldChar w:fldCharType="end"/>
          </w:r>
        </w:sdtContent>
      </w:sdt>
      <w:r w:rsidR="0045749E">
        <w:t>.</w:t>
      </w:r>
    </w:p>
    <w:p w14:paraId="25B3A727" w14:textId="1EB7B182" w:rsidR="0045749E" w:rsidRDefault="0045749E">
      <w:r w:rsidRPr="0045749E">
        <w:rPr>
          <w:noProof/>
        </w:rPr>
        <w:drawing>
          <wp:inline distT="0" distB="0" distL="0" distR="0" wp14:anchorId="48A4691D" wp14:editId="70177493">
            <wp:extent cx="2909914" cy="2565400"/>
            <wp:effectExtent l="0" t="0" r="508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66972" cy="2615702"/>
                    </a:xfrm>
                    <a:prstGeom prst="rect">
                      <a:avLst/>
                    </a:prstGeom>
                  </pic:spPr>
                </pic:pic>
              </a:graphicData>
            </a:graphic>
          </wp:inline>
        </w:drawing>
      </w:r>
    </w:p>
    <w:p w14:paraId="082187B2" w14:textId="1E05F112" w:rsidR="0045749E" w:rsidRDefault="0045749E">
      <w:r>
        <w:lastRenderedPageBreak/>
        <w:t xml:space="preserve">Fig. 2: </w:t>
      </w:r>
      <w:proofErr w:type="spellStart"/>
      <w:r>
        <w:t>Berlo’s</w:t>
      </w:r>
      <w:proofErr w:type="spellEnd"/>
      <w:r>
        <w:t xml:space="preserve"> SMCR Model of Communication</w:t>
      </w:r>
      <w:sdt>
        <w:sdtPr>
          <w:id w:val="-273713181"/>
          <w:citation/>
        </w:sdtPr>
        <w:sdtEndPr/>
        <w:sdtContent>
          <w:r>
            <w:fldChar w:fldCharType="begin"/>
          </w:r>
          <w:r>
            <w:rPr>
              <w:lang w:val="en-US"/>
            </w:rPr>
            <w:instrText xml:space="preserve"> CITATION Bus18 \l 1033 </w:instrText>
          </w:r>
          <w:r>
            <w:fldChar w:fldCharType="separate"/>
          </w:r>
          <w:r>
            <w:rPr>
              <w:noProof/>
              <w:lang w:val="en-US"/>
            </w:rPr>
            <w:t xml:space="preserve"> </w:t>
          </w:r>
          <w:r w:rsidRPr="0045749E">
            <w:rPr>
              <w:noProof/>
              <w:lang w:val="en-US"/>
            </w:rPr>
            <w:t>(Businesstopia, 2018)</w:t>
          </w:r>
          <w:r>
            <w:fldChar w:fldCharType="end"/>
          </w:r>
        </w:sdtContent>
      </w:sdt>
    </w:p>
    <w:p w14:paraId="64FDF87C" w14:textId="391ADE5D" w:rsidR="005A20D3" w:rsidRDefault="005A20D3" w:rsidP="005C6093">
      <w:pPr>
        <w:pStyle w:val="Heading3"/>
      </w:pPr>
      <w:bookmarkStart w:id="9" w:name="_Toc37514646"/>
      <w:bookmarkStart w:id="10" w:name="_Toc37514729"/>
      <w:r>
        <w:t>Source</w:t>
      </w:r>
      <w:bookmarkEnd w:id="9"/>
      <w:bookmarkEnd w:id="10"/>
    </w:p>
    <w:p w14:paraId="7472D815" w14:textId="6862CB7C" w:rsidR="0045749E" w:rsidRDefault="0045749E">
      <w:r>
        <w:t xml:space="preserve">Source (sender) is the person or device that is sending the message, encoding it, such way that the receiver will be able to decode it. This component of </w:t>
      </w:r>
      <w:proofErr w:type="spellStart"/>
      <w:r>
        <w:t>Berlo’s</w:t>
      </w:r>
      <w:proofErr w:type="spellEnd"/>
      <w:r>
        <w:t xml:space="preserve"> model of communication is affected by several factors, the same ones that are affecting the receiver in the same way. </w:t>
      </w:r>
    </w:p>
    <w:p w14:paraId="3E1EF7D9" w14:textId="584F8888" w:rsidR="00820A36" w:rsidRDefault="00820A36">
      <w:r>
        <w:t>Communication skills of a person are an important element that is affecting the process of communication. If the sender has good communication skills, then the message will be communicated better</w:t>
      </w:r>
      <w:sdt>
        <w:sdtPr>
          <w:id w:val="-762917873"/>
          <w:citation/>
        </w:sdtPr>
        <w:sdtEndPr/>
        <w:sdtContent>
          <w:r w:rsidR="007765E5">
            <w:fldChar w:fldCharType="begin"/>
          </w:r>
          <w:r w:rsidR="007765E5">
            <w:rPr>
              <w:lang w:val="en-US"/>
            </w:rPr>
            <w:instrText xml:space="preserve"> CITATION Bus18 \l 1033 </w:instrText>
          </w:r>
          <w:r w:rsidR="007765E5">
            <w:fldChar w:fldCharType="separate"/>
          </w:r>
          <w:r w:rsidR="007765E5">
            <w:rPr>
              <w:noProof/>
              <w:lang w:val="en-US"/>
            </w:rPr>
            <w:t xml:space="preserve"> </w:t>
          </w:r>
          <w:r w:rsidR="007765E5" w:rsidRPr="007765E5">
            <w:rPr>
              <w:noProof/>
              <w:lang w:val="en-US"/>
            </w:rPr>
            <w:t>(Businesstopia, 2018)</w:t>
          </w:r>
          <w:r w:rsidR="007765E5">
            <w:fldChar w:fldCharType="end"/>
          </w:r>
        </w:sdtContent>
      </w:sdt>
      <w:r>
        <w:t xml:space="preserve">. From my experience I know that good communication skills are a must when you </w:t>
      </w:r>
      <w:proofErr w:type="gramStart"/>
      <w:r>
        <w:t>have to</w:t>
      </w:r>
      <w:proofErr w:type="gramEnd"/>
      <w:r>
        <w:t xml:space="preserve"> work with people, and in my case, in hospitality. Most common example that I can give from my experience is the language barrier. English being the second language, I have colleagues that they do not know to speak it very well. In that case the communication process is becoming difficult, and the message sometimes impossible to be understood. Or another example that I can give related to communication skills, is when a manager, or even a colleague </w:t>
      </w:r>
      <w:proofErr w:type="gramStart"/>
      <w:r>
        <w:t>know</w:t>
      </w:r>
      <w:proofErr w:type="gramEnd"/>
      <w:r>
        <w:t xml:space="preserve"> what tone of voice and what words to use to send a message in an effective way.</w:t>
      </w:r>
      <w:r w:rsidR="007765E5">
        <w:t xml:space="preserve"> Is a big difference if I had been told to do something in a nice way, and to be told to do that </w:t>
      </w:r>
      <w:proofErr w:type="gramStart"/>
      <w:r w:rsidR="007765E5">
        <w:t>particular thing</w:t>
      </w:r>
      <w:proofErr w:type="gramEnd"/>
      <w:r w:rsidR="007765E5">
        <w:t xml:space="preserve"> by yelling or without describing exactly what I have to do.</w:t>
      </w:r>
    </w:p>
    <w:p w14:paraId="69DE83E7" w14:textId="730043C1" w:rsidR="007765E5" w:rsidRDefault="007765E5">
      <w:r>
        <w:t>Another important element is the attitude of the sender and of the receiver, having an major impact on the meaning of the message</w:t>
      </w:r>
      <w:sdt>
        <w:sdtPr>
          <w:id w:val="1885366440"/>
          <w:citation/>
        </w:sdtPr>
        <w:sdtEndPr/>
        <w:sdtContent>
          <w:r>
            <w:fldChar w:fldCharType="begin"/>
          </w:r>
          <w:r>
            <w:rPr>
              <w:lang w:val="en-US"/>
            </w:rPr>
            <w:instrText xml:space="preserve"> CITATION Bus18 \l 1033 </w:instrText>
          </w:r>
          <w:r>
            <w:fldChar w:fldCharType="separate"/>
          </w:r>
          <w:r>
            <w:rPr>
              <w:noProof/>
              <w:lang w:val="en-US"/>
            </w:rPr>
            <w:t xml:space="preserve"> </w:t>
          </w:r>
          <w:r w:rsidRPr="007765E5">
            <w:rPr>
              <w:noProof/>
              <w:lang w:val="en-US"/>
            </w:rPr>
            <w:t>(Businesstopia, 2018)</w:t>
          </w:r>
          <w:r>
            <w:fldChar w:fldCharType="end"/>
          </w:r>
        </w:sdtContent>
      </w:sdt>
      <w:r>
        <w:t>. For example, if a guest, in my case, is talking to me nicely, but in the same time is giving faces, or has a defensive posture of body, then I will receive the message in a bad way.</w:t>
      </w:r>
      <w:r w:rsidR="001A4CFE">
        <w:t xml:space="preserve"> Some of the customers are doing this when they are bothered about something, but they do not want to start an argument with the servers, or they are waiting for complementary things, like coffees or deserts.</w:t>
      </w:r>
    </w:p>
    <w:p w14:paraId="6C3436E0" w14:textId="43C29BFB" w:rsidR="001A4CFE" w:rsidRDefault="001A4CFE">
      <w:r>
        <w:t xml:space="preserve">Knowledge is also an important factor that affects the process of communication. </w:t>
      </w:r>
      <w:r w:rsidR="000F341E">
        <w:t>The message is communicated in a more effective way if both, sender and receiver, are familiar with the subject</w:t>
      </w:r>
      <w:sdt>
        <w:sdtPr>
          <w:id w:val="532923661"/>
          <w:citation/>
        </w:sdtPr>
        <w:sdtEndPr/>
        <w:sdtContent>
          <w:r w:rsidR="000F341E">
            <w:fldChar w:fldCharType="begin"/>
          </w:r>
          <w:r w:rsidR="000F341E">
            <w:rPr>
              <w:lang w:val="en-US"/>
            </w:rPr>
            <w:instrText xml:space="preserve"> CITATION Bus18 \l 1033 </w:instrText>
          </w:r>
          <w:r w:rsidR="000F341E">
            <w:fldChar w:fldCharType="separate"/>
          </w:r>
          <w:r w:rsidR="000F341E">
            <w:rPr>
              <w:noProof/>
              <w:lang w:val="en-US"/>
            </w:rPr>
            <w:t xml:space="preserve"> </w:t>
          </w:r>
          <w:r w:rsidR="000F341E" w:rsidRPr="000F341E">
            <w:rPr>
              <w:noProof/>
              <w:lang w:val="en-US"/>
            </w:rPr>
            <w:t>(Businesstopia, 2018)</w:t>
          </w:r>
          <w:r w:rsidR="000F341E">
            <w:fldChar w:fldCharType="end"/>
          </w:r>
        </w:sdtContent>
      </w:sdt>
      <w:r w:rsidR="000F341E">
        <w:t>. For example, for me is much easier to communicate with one of my colleagues about waitressing, than with a person that has another job. There are concepts</w:t>
      </w:r>
      <w:r w:rsidR="00590409">
        <w:t xml:space="preserve"> that,</w:t>
      </w:r>
      <w:r w:rsidR="000F341E">
        <w:t xml:space="preserve"> that person may not understand, like why I have to ask people to queue for a table, or when is about the closing procedures, that some customers do not understand that closing means closing, and I am risking the licence of the restaurant.</w:t>
      </w:r>
    </w:p>
    <w:p w14:paraId="53085244" w14:textId="27BE1423" w:rsidR="002A7474" w:rsidRDefault="002A7474">
      <w:r>
        <w:t>Social systems are playing an important role here too, because sometimes the difference of generation, values, beliefs, laws, rules, religion and many other factors can have a major impact on communication process</w:t>
      </w:r>
      <w:sdt>
        <w:sdtPr>
          <w:id w:val="190503385"/>
          <w:citation/>
        </w:sdtPr>
        <w:sdtEndPr/>
        <w:sdtContent>
          <w:r>
            <w:fldChar w:fldCharType="begin"/>
          </w:r>
          <w:r>
            <w:rPr>
              <w:lang w:val="en-US"/>
            </w:rPr>
            <w:instrText xml:space="preserve"> CITATION Bus18 \l 1033 </w:instrText>
          </w:r>
          <w:r>
            <w:fldChar w:fldCharType="separate"/>
          </w:r>
          <w:r>
            <w:rPr>
              <w:noProof/>
              <w:lang w:val="en-US"/>
            </w:rPr>
            <w:t xml:space="preserve"> </w:t>
          </w:r>
          <w:r w:rsidRPr="002A7474">
            <w:rPr>
              <w:noProof/>
              <w:lang w:val="en-US"/>
            </w:rPr>
            <w:t>(Businesstopia, 2018)</w:t>
          </w:r>
          <w:r>
            <w:fldChar w:fldCharType="end"/>
          </w:r>
        </w:sdtContent>
      </w:sdt>
      <w:r>
        <w:t xml:space="preserve">. It happened for me many times to have a difficult communication with one or more colleagues on different themes, because as human beings we are meant to be different, and my opinions sometimes are not the same </w:t>
      </w:r>
      <w:proofErr w:type="gramStart"/>
      <w:r>
        <w:t>like</w:t>
      </w:r>
      <w:proofErr w:type="gramEnd"/>
      <w:r>
        <w:t xml:space="preserve"> other</w:t>
      </w:r>
      <w:r w:rsidR="005E780C">
        <w:t xml:space="preserve"> people opinions.</w:t>
      </w:r>
    </w:p>
    <w:p w14:paraId="42175848" w14:textId="2C792990" w:rsidR="005E780C" w:rsidRDefault="005E780C">
      <w:r>
        <w:t xml:space="preserve">And the last one, but with a massive importance is culture. Cultural differences </w:t>
      </w:r>
      <w:r w:rsidR="003968E5">
        <w:t>have an important impact on the meaning of the message</w:t>
      </w:r>
      <w:sdt>
        <w:sdtPr>
          <w:id w:val="807662670"/>
          <w:citation/>
        </w:sdtPr>
        <w:sdtEndPr/>
        <w:sdtContent>
          <w:r w:rsidR="003968E5">
            <w:fldChar w:fldCharType="begin"/>
          </w:r>
          <w:r w:rsidR="003968E5">
            <w:rPr>
              <w:lang w:val="en-US"/>
            </w:rPr>
            <w:instrText xml:space="preserve"> CITATION Bus18 \l 1033 </w:instrText>
          </w:r>
          <w:r w:rsidR="003968E5">
            <w:fldChar w:fldCharType="separate"/>
          </w:r>
          <w:r w:rsidR="003968E5">
            <w:rPr>
              <w:noProof/>
              <w:lang w:val="en-US"/>
            </w:rPr>
            <w:t xml:space="preserve"> </w:t>
          </w:r>
          <w:r w:rsidR="003968E5" w:rsidRPr="003968E5">
            <w:rPr>
              <w:noProof/>
              <w:lang w:val="en-US"/>
            </w:rPr>
            <w:t>(Businesstopia, 2018)</w:t>
          </w:r>
          <w:r w:rsidR="003968E5">
            <w:fldChar w:fldCharType="end"/>
          </w:r>
        </w:sdtContent>
      </w:sdt>
      <w:r w:rsidR="003968E5">
        <w:t>. I have been working with many people with different nationalities, and with some of them is harder to communicate, because I might offend the other person without knowing, and I always have to pay attention to the words that I am saying.</w:t>
      </w:r>
    </w:p>
    <w:p w14:paraId="3F3C3AA6" w14:textId="5F555B3D" w:rsidR="003D485C" w:rsidRDefault="003D485C" w:rsidP="005C6093">
      <w:pPr>
        <w:pStyle w:val="Heading3"/>
      </w:pPr>
      <w:bookmarkStart w:id="11" w:name="_Toc37514647"/>
      <w:bookmarkStart w:id="12" w:name="_Toc37514730"/>
      <w:r>
        <w:t>Message</w:t>
      </w:r>
      <w:bookmarkEnd w:id="11"/>
      <w:bookmarkEnd w:id="12"/>
    </w:p>
    <w:p w14:paraId="79832A2A" w14:textId="0862CEF9" w:rsidR="003D485C" w:rsidRDefault="003D485C">
      <w:r>
        <w:t xml:space="preserve">According to </w:t>
      </w:r>
      <w:proofErr w:type="spellStart"/>
      <w:proofErr w:type="gramStart"/>
      <w:r>
        <w:t>Businesstopia</w:t>
      </w:r>
      <w:proofErr w:type="spellEnd"/>
      <w:r>
        <w:t>(</w:t>
      </w:r>
      <w:proofErr w:type="gramEnd"/>
      <w:r>
        <w:t xml:space="preserve">2018), “a message is the substance that is being sent by the sender to the receiver”. This component of </w:t>
      </w:r>
      <w:proofErr w:type="spellStart"/>
      <w:r>
        <w:t>Berlo’s</w:t>
      </w:r>
      <w:proofErr w:type="spellEnd"/>
      <w:r>
        <w:t xml:space="preserve"> model of communication can be in the form of voice, text, audio, video or other media, and is affected by several factors as well, like content, elements, treatment, structure and code. The content is the entire message from beginning to the end, that is </w:t>
      </w:r>
      <w:r>
        <w:lastRenderedPageBreak/>
        <w:t>affected by the elements, that are non-verbal things, like body posture, gestures or many others.</w:t>
      </w:r>
      <w:r w:rsidR="004A03B3">
        <w:t xml:space="preserve"> The treatment represents the way in which the message is delivered to the receiver, affecting also the given feedback. The way of a message to be structured affects also the effectiveness of it, and the code is the way the message is sent, like through language, text or many others</w:t>
      </w:r>
      <w:sdt>
        <w:sdtPr>
          <w:id w:val="1319996286"/>
          <w:citation/>
        </w:sdtPr>
        <w:sdtEndPr/>
        <w:sdtContent>
          <w:r w:rsidR="004A03B3">
            <w:fldChar w:fldCharType="begin"/>
          </w:r>
          <w:r w:rsidR="004A03B3">
            <w:rPr>
              <w:lang w:val="en-US"/>
            </w:rPr>
            <w:instrText xml:space="preserve"> CITATION Bus18 \l 1033 </w:instrText>
          </w:r>
          <w:r w:rsidR="004A03B3">
            <w:fldChar w:fldCharType="separate"/>
          </w:r>
          <w:r w:rsidR="004A03B3">
            <w:rPr>
              <w:noProof/>
              <w:lang w:val="en-US"/>
            </w:rPr>
            <w:t xml:space="preserve"> </w:t>
          </w:r>
          <w:r w:rsidR="004A03B3" w:rsidRPr="004A03B3">
            <w:rPr>
              <w:noProof/>
              <w:lang w:val="en-US"/>
            </w:rPr>
            <w:t>(Businesstopia, 2018)</w:t>
          </w:r>
          <w:r w:rsidR="004A03B3">
            <w:fldChar w:fldCharType="end"/>
          </w:r>
        </w:sdtContent>
      </w:sdt>
      <w:r w:rsidR="004A03B3">
        <w:t>.</w:t>
      </w:r>
    </w:p>
    <w:p w14:paraId="51AAD36A" w14:textId="00DC6231" w:rsidR="004A03B3" w:rsidRDefault="004A03B3" w:rsidP="005C6093">
      <w:pPr>
        <w:pStyle w:val="Heading3"/>
      </w:pPr>
      <w:bookmarkStart w:id="13" w:name="_Toc37514648"/>
      <w:bookmarkStart w:id="14" w:name="_Toc37514731"/>
      <w:r>
        <w:t>Channel</w:t>
      </w:r>
      <w:bookmarkEnd w:id="13"/>
      <w:bookmarkEnd w:id="14"/>
    </w:p>
    <w:p w14:paraId="7FF93F60" w14:textId="24598477" w:rsidR="004A03B3" w:rsidRDefault="004A03B3">
      <w:r>
        <w:t xml:space="preserve">The medium through which the message is sent, it is called channel. According to </w:t>
      </w:r>
      <w:proofErr w:type="spellStart"/>
      <w:proofErr w:type="gramStart"/>
      <w:r>
        <w:t>Businesstopia</w:t>
      </w:r>
      <w:proofErr w:type="spellEnd"/>
      <w:r>
        <w:t>(</w:t>
      </w:r>
      <w:proofErr w:type="gramEnd"/>
      <w:r>
        <w:t>2018), in general the communication use the five senses</w:t>
      </w:r>
      <w:r w:rsidR="005A20D3">
        <w:t xml:space="preserve"> of human beings</w:t>
      </w:r>
      <w:r>
        <w:t>, hearing, seeing, touching, smelling and tasting</w:t>
      </w:r>
      <w:r w:rsidR="005A20D3">
        <w:t>,</w:t>
      </w:r>
      <w:r>
        <w:t xml:space="preserve"> as channels</w:t>
      </w:r>
      <w:r w:rsidR="005A20D3">
        <w:t>, and in mass communication there might be used technical machines.</w:t>
      </w:r>
    </w:p>
    <w:p w14:paraId="193B9669" w14:textId="57A68A8C" w:rsidR="005A20D3" w:rsidRDefault="005A20D3" w:rsidP="005C6093">
      <w:pPr>
        <w:pStyle w:val="Heading3"/>
      </w:pPr>
      <w:bookmarkStart w:id="15" w:name="_Toc37514649"/>
      <w:bookmarkStart w:id="16" w:name="_Toc37514732"/>
      <w:r>
        <w:t>Receiver</w:t>
      </w:r>
      <w:bookmarkEnd w:id="15"/>
      <w:bookmarkEnd w:id="16"/>
    </w:p>
    <w:p w14:paraId="14B01F80" w14:textId="77777777" w:rsidR="00331E6D" w:rsidRDefault="005A20D3">
      <w:r>
        <w:t>Receiver is the person who receives the message in this process, being affected by the same elements as the sender. If the sender and receiver are not similar the effectiveness of the message may not be as good as intended</w:t>
      </w:r>
      <w:sdt>
        <w:sdtPr>
          <w:id w:val="-893499242"/>
          <w:citation/>
        </w:sdtPr>
        <w:sdtEndPr/>
        <w:sdtContent>
          <w:r>
            <w:fldChar w:fldCharType="begin"/>
          </w:r>
          <w:r>
            <w:rPr>
              <w:lang w:val="en-US"/>
            </w:rPr>
            <w:instrText xml:space="preserve"> CITATION Bus18 \l 1033 </w:instrText>
          </w:r>
          <w:r>
            <w:fldChar w:fldCharType="separate"/>
          </w:r>
          <w:r>
            <w:rPr>
              <w:noProof/>
              <w:lang w:val="en-US"/>
            </w:rPr>
            <w:t xml:space="preserve"> </w:t>
          </w:r>
          <w:r w:rsidRPr="005A20D3">
            <w:rPr>
              <w:noProof/>
              <w:lang w:val="en-US"/>
            </w:rPr>
            <w:t>(Businesstopia, 2018)</w:t>
          </w:r>
          <w:r>
            <w:fldChar w:fldCharType="end"/>
          </w:r>
        </w:sdtContent>
      </w:sdt>
      <w:r>
        <w:t>.</w:t>
      </w:r>
    </w:p>
    <w:p w14:paraId="18124881" w14:textId="4027843D" w:rsidR="005A20D3" w:rsidRDefault="00331E6D">
      <w:r>
        <w:t xml:space="preserve">According to </w:t>
      </w:r>
      <w:proofErr w:type="spellStart"/>
      <w:r>
        <w:t>Businesstopia</w:t>
      </w:r>
      <w:proofErr w:type="spellEnd"/>
      <w:r>
        <w:t>(2018), criticism is brought to this model of communication, because there is no feedback, so the effect is not taken in consideration, the concept of noise or any other barrier in this process does not exist, there is no two way communication, being a linear model, and according to all elements that are affecting this process, sender and receiver must be similar.</w:t>
      </w:r>
    </w:p>
    <w:p w14:paraId="4708E928" w14:textId="60CD83DB" w:rsidR="00331E6D" w:rsidRDefault="00331E6D">
      <w:r>
        <w:t>Working as a waitress, communication plays a vital role in my job. If this model would have a concept of feedback, and</w:t>
      </w:r>
      <w:r w:rsidR="00C8078E">
        <w:t xml:space="preserve"> if it would exist a</w:t>
      </w:r>
      <w:r>
        <w:t xml:space="preserve"> </w:t>
      </w:r>
      <w:r w:rsidR="00C8078E">
        <w:t>two-way</w:t>
      </w:r>
      <w:r>
        <w:t xml:space="preserve"> communication it would be almost a perfect one</w:t>
      </w:r>
      <w:r w:rsidR="00C8078E">
        <w:t xml:space="preserve">, because is describing most of the factors that are affecting our day-by-day process of communication. Including all types of communication, I am using </w:t>
      </w:r>
      <w:proofErr w:type="spellStart"/>
      <w:r w:rsidR="00C8078E">
        <w:t>Berlo’s</w:t>
      </w:r>
      <w:proofErr w:type="spellEnd"/>
      <w:r w:rsidR="00C8078E">
        <w:t xml:space="preserve"> model of communication every minute at my workplace. From gestures and body-language to the pitch of said words, everything counts for an effective communication process. I am always trying to listen very carefully the messages that I am receiving, and to change my way of explaining things, to be understandable for the person I am talking to. Sometimes I find it difficult to communicate, English being my second language, and where I do not know how to explain something, I make use of the gestures, to make my message be understood.</w:t>
      </w:r>
    </w:p>
    <w:p w14:paraId="474849D1" w14:textId="1BE6B20F" w:rsidR="00C8078E" w:rsidRDefault="00C8078E" w:rsidP="005C6093">
      <w:pPr>
        <w:pStyle w:val="Heading1"/>
      </w:pPr>
      <w:bookmarkStart w:id="17" w:name="_Toc37514650"/>
      <w:bookmarkStart w:id="18" w:name="_Toc37514733"/>
      <w:r>
        <w:t>Active listening</w:t>
      </w:r>
      <w:bookmarkEnd w:id="17"/>
      <w:bookmarkEnd w:id="18"/>
    </w:p>
    <w:p w14:paraId="7C49985A" w14:textId="3BD9BCF6" w:rsidR="00590409" w:rsidRDefault="005602D7">
      <w:r>
        <w:t>Active listening is an individual’s willingness and ability to hear and understand, where paying full and careful attention to the person who speaks, without making any premature judgement, with reflection on understanding, clarifying received information, summarising it and sharing it, are involved in this whole process</w:t>
      </w:r>
      <w:sdt>
        <w:sdtPr>
          <w:id w:val="1403256089"/>
          <w:citation/>
        </w:sdtPr>
        <w:sdtContent>
          <w:r>
            <w:fldChar w:fldCharType="begin"/>
          </w:r>
          <w:r>
            <w:instrText xml:space="preserve"> CITATION Hop18 \l 2057 </w:instrText>
          </w:r>
          <w:r>
            <w:fldChar w:fldCharType="separate"/>
          </w:r>
          <w:r>
            <w:rPr>
              <w:noProof/>
            </w:rPr>
            <w:t xml:space="preserve"> </w:t>
          </w:r>
          <w:r w:rsidRPr="005602D7">
            <w:rPr>
              <w:noProof/>
            </w:rPr>
            <w:t>(Hoppe, 2018)</w:t>
          </w:r>
          <w:r>
            <w:fldChar w:fldCharType="end"/>
          </w:r>
        </w:sdtContent>
      </w:sdt>
      <w:r>
        <w:t>.</w:t>
      </w:r>
    </w:p>
    <w:p w14:paraId="6A74915F" w14:textId="733AE0F1" w:rsidR="00C8078E" w:rsidRDefault="0083686F">
      <w:r>
        <w:t>According to Quintanilla, K.M. and Wahl, S.T., hearing and listening are two totally different things. Listening is recalling the importance of nonverbal communication, which helps us to make the difference between content and layers of messages. Requiring a higher concentration on the verbal and nonverbal messages, effective listening is central in fostering interpersonal relationships between individuals</w:t>
      </w:r>
      <w:r w:rsidR="00E24344">
        <w:t xml:space="preserve">. As there are differentiations between hearing and listening, there are also different types of listening, such as informational, critical and empathetic, which individuals will engage into, in their professional career. Informational listening occurs when we are focused on the message received to gather knowledge. </w:t>
      </w:r>
      <w:r w:rsidR="00F9657F">
        <w:t xml:space="preserve">Critical thinking is requiring us to evaluate and analyse the information received, and after to put in balance the advantages and disadvantages. Empathetic listening is when we are listening the speaker in order to understand their point of view, without </w:t>
      </w:r>
      <w:r w:rsidR="00F9657F">
        <w:lastRenderedPageBreak/>
        <w:t>making any judgement. According to Quintanilla, K.M. and Wahl, S.T., active listening is rather a “way to listen” than a type of listening</w:t>
      </w:r>
      <w:sdt>
        <w:sdtPr>
          <w:id w:val="-500897757"/>
          <w:citation/>
        </w:sdtPr>
        <w:sdtContent>
          <w:r w:rsidR="00F9657F">
            <w:fldChar w:fldCharType="begin"/>
          </w:r>
          <w:r w:rsidR="00F9657F">
            <w:instrText xml:space="preserve"> CITATION Mau17 \l 2057 </w:instrText>
          </w:r>
          <w:r w:rsidR="00F9657F">
            <w:fldChar w:fldCharType="separate"/>
          </w:r>
          <w:r w:rsidR="00F9657F">
            <w:rPr>
              <w:noProof/>
            </w:rPr>
            <w:t xml:space="preserve"> </w:t>
          </w:r>
          <w:r w:rsidR="00F9657F" w:rsidRPr="00F9657F">
            <w:rPr>
              <w:noProof/>
            </w:rPr>
            <w:t>(Maund, et al., 2017)</w:t>
          </w:r>
          <w:r w:rsidR="00F9657F">
            <w:fldChar w:fldCharType="end"/>
          </w:r>
        </w:sdtContent>
      </w:sdt>
      <w:r w:rsidR="00F9657F">
        <w:t>.</w:t>
      </w:r>
    </w:p>
    <w:p w14:paraId="34D4658D" w14:textId="71BAED7B" w:rsidR="004621AD" w:rsidRDefault="00F9657F">
      <w:r>
        <w:t xml:space="preserve">Working in hospitality, I saw many times that active listening is a problem for </w:t>
      </w:r>
      <w:proofErr w:type="gramStart"/>
      <w:r>
        <w:t>each individual</w:t>
      </w:r>
      <w:proofErr w:type="gramEnd"/>
      <w:r>
        <w:t xml:space="preserve">, depending on the situation surrounding us, workplace environment, or even being affected by our personal issues. It happened to me too, to not be an active listener, not because I did not </w:t>
      </w:r>
      <w:r w:rsidR="00FA26FD">
        <w:t>want</w:t>
      </w:r>
      <w:r>
        <w:t xml:space="preserve">, but because I was having other problems that were taking all my attention and giving me internal noise. </w:t>
      </w:r>
      <w:r w:rsidR="00FA26FD">
        <w:t>Or sometimes, I did not want to listen to my superiors when they were telling me about a task that I should complete, just because I thought that I know what I have to do, and to realise after woods that I should have listened what they had to say, without interrupting them. I think that who manage to be an active listener has many things to gain, for example, a higher position in the organisation. And not just at workplace, but also as a student, who knows to manage this skill will be a winner.</w:t>
      </w:r>
    </w:p>
    <w:p w14:paraId="2B358D2C" w14:textId="77777777" w:rsidR="004621AD" w:rsidRDefault="004621AD">
      <w:r>
        <w:br w:type="page"/>
      </w:r>
    </w:p>
    <w:p w14:paraId="10D5B62F" w14:textId="79638D50" w:rsidR="00F9657F" w:rsidRDefault="004621AD" w:rsidP="005C6093">
      <w:pPr>
        <w:pStyle w:val="Heading1"/>
      </w:pPr>
      <w:bookmarkStart w:id="19" w:name="_Toc37514651"/>
      <w:bookmarkStart w:id="20" w:name="_Toc37514734"/>
      <w:r>
        <w:lastRenderedPageBreak/>
        <w:t>Conclusion</w:t>
      </w:r>
      <w:bookmarkEnd w:id="19"/>
      <w:bookmarkEnd w:id="20"/>
    </w:p>
    <w:p w14:paraId="50F87F95" w14:textId="19120BA5" w:rsidR="005C6093" w:rsidRDefault="004621AD">
      <w:r>
        <w:t xml:space="preserve">This report analysed </w:t>
      </w:r>
      <w:proofErr w:type="spellStart"/>
      <w:r>
        <w:t>Berlo’s</w:t>
      </w:r>
      <w:proofErr w:type="spellEnd"/>
      <w:r>
        <w:t xml:space="preserve"> model of communication, in order to explain each of its components. Relating it to my own experience I understood how communication process is going, what means an effective communication and how to apply it. Even though </w:t>
      </w:r>
      <w:proofErr w:type="spellStart"/>
      <w:r>
        <w:t>Berlo’s</w:t>
      </w:r>
      <w:proofErr w:type="spellEnd"/>
      <w:r>
        <w:t xml:space="preserve"> model of communication is a linear model, that is not requiring a feedback, I think that is the most evolved model, that explains which are the factors that are counting for an effective communication</w:t>
      </w:r>
      <w:r w:rsidR="005C6093">
        <w:t xml:space="preserve">. Also, we </w:t>
      </w:r>
      <w:proofErr w:type="gramStart"/>
      <w:r w:rsidR="005C6093">
        <w:t>have to</w:t>
      </w:r>
      <w:proofErr w:type="gramEnd"/>
      <w:r w:rsidR="005C6093">
        <w:t xml:space="preserve"> understand that external noise can interfere, breaking the effectiveness of the communication process, even if they are not presented in this model.</w:t>
      </w:r>
    </w:p>
    <w:p w14:paraId="64557E8C" w14:textId="77777777" w:rsidR="005C6093" w:rsidRDefault="005C6093">
      <w:r>
        <w:br w:type="page"/>
      </w:r>
    </w:p>
    <w:bookmarkStart w:id="21" w:name="_Toc37514735" w:displacedByCustomXml="next"/>
    <w:sdt>
      <w:sdtPr>
        <w:id w:val="-350260587"/>
        <w:docPartObj>
          <w:docPartGallery w:val="Bibliographies"/>
          <w:docPartUnique/>
        </w:docPartObj>
      </w:sdtPr>
      <w:sdtEndPr>
        <w:rPr>
          <w:rFonts w:asciiTheme="minorHAnsi" w:eastAsiaTheme="minorHAnsi" w:hAnsiTheme="minorHAnsi" w:cstheme="minorBidi"/>
          <w:color w:val="auto"/>
          <w:sz w:val="22"/>
          <w:szCs w:val="22"/>
        </w:rPr>
      </w:sdtEndPr>
      <w:sdtContent>
        <w:p w14:paraId="17344FF8" w14:textId="42CAB50B" w:rsidR="005C6093" w:rsidRDefault="005C6093">
          <w:pPr>
            <w:pStyle w:val="Heading1"/>
          </w:pPr>
          <w:r>
            <w:t>References</w:t>
          </w:r>
          <w:bookmarkEnd w:id="21"/>
        </w:p>
        <w:sdt>
          <w:sdtPr>
            <w:id w:val="-573587230"/>
            <w:bibliography/>
          </w:sdtPr>
          <w:sdtContent>
            <w:p w14:paraId="6F629318" w14:textId="77777777" w:rsidR="005C6093" w:rsidRDefault="005C6093" w:rsidP="005C6093">
              <w:pPr>
                <w:pStyle w:val="Bibliography"/>
                <w:rPr>
                  <w:noProof/>
                  <w:sz w:val="24"/>
                  <w:szCs w:val="24"/>
                </w:rPr>
              </w:pPr>
              <w:r>
                <w:fldChar w:fldCharType="begin"/>
              </w:r>
              <w:r>
                <w:instrText xml:space="preserve"> BIBLIOGRAPHY </w:instrText>
              </w:r>
              <w:r>
                <w:fldChar w:fldCharType="separate"/>
              </w:r>
              <w:r>
                <w:rPr>
                  <w:noProof/>
                </w:rPr>
                <w:t xml:space="preserve">Businesstopia, 2018. </w:t>
              </w:r>
              <w:r>
                <w:rPr>
                  <w:i/>
                  <w:iCs/>
                  <w:noProof/>
                </w:rPr>
                <w:t xml:space="preserve">Berlo’s SMCR Model of Communication. </w:t>
              </w:r>
              <w:r>
                <w:rPr>
                  <w:noProof/>
                </w:rPr>
                <w:t xml:space="preserve">[Online] </w:t>
              </w:r>
              <w:r>
                <w:rPr>
                  <w:noProof/>
                </w:rPr>
                <w:br/>
                <w:t xml:space="preserve">Available at: </w:t>
              </w:r>
              <w:r>
                <w:rPr>
                  <w:noProof/>
                  <w:u w:val="single"/>
                </w:rPr>
                <w:t>https://www.businesstopia.net/communication/berlo-model-communication</w:t>
              </w:r>
              <w:r>
                <w:rPr>
                  <w:noProof/>
                </w:rPr>
                <w:br/>
                <w:t>[Accessed 3 01 2020].</w:t>
              </w:r>
            </w:p>
            <w:p w14:paraId="33B1F73B" w14:textId="77777777" w:rsidR="005C6093" w:rsidRDefault="005C6093" w:rsidP="005C6093">
              <w:pPr>
                <w:pStyle w:val="Bibliography"/>
                <w:rPr>
                  <w:noProof/>
                </w:rPr>
              </w:pPr>
              <w:r>
                <w:rPr>
                  <w:noProof/>
                </w:rPr>
                <w:t xml:space="preserve">Drew, C., 2020. </w:t>
              </w:r>
              <w:r>
                <w:rPr>
                  <w:i/>
                  <w:iCs/>
                  <w:noProof/>
                </w:rPr>
                <w:t xml:space="preserve">Shannon-Weaver Model of Communication | 7 Key Concepts (2020). </w:t>
              </w:r>
              <w:r>
                <w:rPr>
                  <w:noProof/>
                </w:rPr>
                <w:t xml:space="preserve">[Online] </w:t>
              </w:r>
              <w:r>
                <w:rPr>
                  <w:noProof/>
                </w:rPr>
                <w:br/>
                <w:t xml:space="preserve">Available at: </w:t>
              </w:r>
              <w:r>
                <w:rPr>
                  <w:noProof/>
                  <w:u w:val="single"/>
                </w:rPr>
                <w:t>https://helpfulprofessor.com/shannon-weaver-model/</w:t>
              </w:r>
              <w:r>
                <w:rPr>
                  <w:noProof/>
                </w:rPr>
                <w:br/>
                <w:t>[Accessed 3 01 2020].</w:t>
              </w:r>
            </w:p>
            <w:p w14:paraId="4D66617C" w14:textId="77777777" w:rsidR="005C6093" w:rsidRDefault="005C6093" w:rsidP="005C6093">
              <w:pPr>
                <w:pStyle w:val="Bibliography"/>
                <w:rPr>
                  <w:noProof/>
                </w:rPr>
              </w:pPr>
              <w:r>
                <w:rPr>
                  <w:noProof/>
                </w:rPr>
                <w:t xml:space="preserve">Hoppe, M. H., 2018. </w:t>
              </w:r>
              <w:r>
                <w:rPr>
                  <w:i/>
                  <w:iCs/>
                  <w:noProof/>
                </w:rPr>
                <w:t xml:space="preserve">Active Listening: Improve Your Ability to Listen and Lead. </w:t>
              </w:r>
              <w:r>
                <w:rPr>
                  <w:noProof/>
                </w:rPr>
                <w:t>1st ed. UK: Center for Creative Leadership.</w:t>
              </w:r>
            </w:p>
            <w:p w14:paraId="6BB69DB9" w14:textId="77777777" w:rsidR="005C6093" w:rsidRDefault="005C6093" w:rsidP="005C6093">
              <w:pPr>
                <w:pStyle w:val="Bibliography"/>
                <w:rPr>
                  <w:noProof/>
                </w:rPr>
              </w:pPr>
              <w:r>
                <w:rPr>
                  <w:noProof/>
                </w:rPr>
                <w:t xml:space="preserve">Maund, A., Schriek, M. &amp; Tinkler, P. K., 2017. </w:t>
              </w:r>
              <w:r>
                <w:rPr>
                  <w:i/>
                  <w:iCs/>
                  <w:noProof/>
                </w:rPr>
                <w:t xml:space="preserve">Certificate in Higher Education: Skills for the Workplace Student Yearbook. </w:t>
              </w:r>
              <w:r>
                <w:rPr>
                  <w:noProof/>
                </w:rPr>
                <w:t>2nd ed. London: SAGE Publications Ltd.</w:t>
              </w:r>
            </w:p>
            <w:p w14:paraId="57CDAD94" w14:textId="77777777" w:rsidR="005C6093" w:rsidRDefault="005C6093" w:rsidP="005C6093">
              <w:pPr>
                <w:pStyle w:val="Bibliography"/>
                <w:rPr>
                  <w:noProof/>
                </w:rPr>
              </w:pPr>
              <w:r>
                <w:rPr>
                  <w:noProof/>
                </w:rPr>
                <w:t xml:space="preserve">Narula, U., 2006. </w:t>
              </w:r>
              <w:r>
                <w:rPr>
                  <w:i/>
                  <w:iCs/>
                  <w:noProof/>
                </w:rPr>
                <w:t xml:space="preserve">Handbook of Communication Models, Perspectives, Strategies. </w:t>
              </w:r>
              <w:r>
                <w:rPr>
                  <w:noProof/>
                </w:rPr>
                <w:t>New Delhi: Atlantic Publishers &amp; Dist.</w:t>
              </w:r>
            </w:p>
            <w:p w14:paraId="4CEC8C5F" w14:textId="4F06612C" w:rsidR="005C6093" w:rsidRDefault="005C6093" w:rsidP="005C6093">
              <w:r>
                <w:rPr>
                  <w:b/>
                  <w:bCs/>
                  <w:noProof/>
                </w:rPr>
                <w:fldChar w:fldCharType="end"/>
              </w:r>
            </w:p>
          </w:sdtContent>
        </w:sdt>
      </w:sdtContent>
    </w:sdt>
    <w:p w14:paraId="09A4F9DB" w14:textId="77777777" w:rsidR="004621AD" w:rsidRPr="000D3490" w:rsidRDefault="004621AD"/>
    <w:sectPr w:rsidR="004621AD" w:rsidRPr="000D3490" w:rsidSect="007D1EF9">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6407BF" w14:textId="77777777" w:rsidR="00B5249D" w:rsidRDefault="00B5249D" w:rsidP="005C6093">
      <w:pPr>
        <w:spacing w:after="0" w:line="240" w:lineRule="auto"/>
      </w:pPr>
      <w:r>
        <w:separator/>
      </w:r>
    </w:p>
  </w:endnote>
  <w:endnote w:type="continuationSeparator" w:id="0">
    <w:p w14:paraId="55A52AA4" w14:textId="77777777" w:rsidR="00B5249D" w:rsidRDefault="00B5249D" w:rsidP="005C60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7715566"/>
      <w:docPartObj>
        <w:docPartGallery w:val="Page Numbers (Bottom of Page)"/>
        <w:docPartUnique/>
      </w:docPartObj>
    </w:sdtPr>
    <w:sdtEndPr>
      <w:rPr>
        <w:noProof/>
      </w:rPr>
    </w:sdtEndPr>
    <w:sdtContent>
      <w:p w14:paraId="66AB0F74" w14:textId="0B400E9D" w:rsidR="005C6093" w:rsidRDefault="005C60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0A9C02" w14:textId="77777777" w:rsidR="005C6093" w:rsidRDefault="005C60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BD9FB5" w14:textId="77777777" w:rsidR="00B5249D" w:rsidRDefault="00B5249D" w:rsidP="005C6093">
      <w:pPr>
        <w:spacing w:after="0" w:line="240" w:lineRule="auto"/>
      </w:pPr>
      <w:r>
        <w:separator/>
      </w:r>
    </w:p>
  </w:footnote>
  <w:footnote w:type="continuationSeparator" w:id="0">
    <w:p w14:paraId="479EBC7C" w14:textId="77777777" w:rsidR="00B5249D" w:rsidRDefault="00B5249D" w:rsidP="005C609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EF9"/>
    <w:rsid w:val="000835F2"/>
    <w:rsid w:val="000D3490"/>
    <w:rsid w:val="000F341E"/>
    <w:rsid w:val="001A4CFE"/>
    <w:rsid w:val="002A7474"/>
    <w:rsid w:val="00331E6D"/>
    <w:rsid w:val="003968E5"/>
    <w:rsid w:val="003D485C"/>
    <w:rsid w:val="003D51F1"/>
    <w:rsid w:val="0045749E"/>
    <w:rsid w:val="004621AD"/>
    <w:rsid w:val="004A03B3"/>
    <w:rsid w:val="005602D7"/>
    <w:rsid w:val="00590409"/>
    <w:rsid w:val="005A20D3"/>
    <w:rsid w:val="005C6093"/>
    <w:rsid w:val="005E780C"/>
    <w:rsid w:val="006A5F70"/>
    <w:rsid w:val="006B102E"/>
    <w:rsid w:val="007367B7"/>
    <w:rsid w:val="007765E5"/>
    <w:rsid w:val="007D1EF9"/>
    <w:rsid w:val="00820A36"/>
    <w:rsid w:val="0083686F"/>
    <w:rsid w:val="00880A71"/>
    <w:rsid w:val="00A076ED"/>
    <w:rsid w:val="00A6607F"/>
    <w:rsid w:val="00B5249D"/>
    <w:rsid w:val="00C6018A"/>
    <w:rsid w:val="00C8078E"/>
    <w:rsid w:val="00E24344"/>
    <w:rsid w:val="00EF09A2"/>
    <w:rsid w:val="00F9657F"/>
    <w:rsid w:val="00FA2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24B94"/>
  <w15:chartTrackingRefBased/>
  <w15:docId w15:val="{8F04F9D6-C6EE-4666-9C04-AE2A8717A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60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60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C60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EF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EF9"/>
    <w:rPr>
      <w:rFonts w:eastAsiaTheme="minorEastAsia"/>
      <w:lang w:val="en-US"/>
    </w:rPr>
  </w:style>
  <w:style w:type="paragraph" w:styleId="Header">
    <w:name w:val="header"/>
    <w:basedOn w:val="Normal"/>
    <w:link w:val="HeaderChar"/>
    <w:uiPriority w:val="99"/>
    <w:unhideWhenUsed/>
    <w:rsid w:val="005C60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6093"/>
  </w:style>
  <w:style w:type="paragraph" w:styleId="Footer">
    <w:name w:val="footer"/>
    <w:basedOn w:val="Normal"/>
    <w:link w:val="FooterChar"/>
    <w:uiPriority w:val="99"/>
    <w:unhideWhenUsed/>
    <w:rsid w:val="005C60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6093"/>
  </w:style>
  <w:style w:type="character" w:customStyle="1" w:styleId="Heading1Char">
    <w:name w:val="Heading 1 Char"/>
    <w:basedOn w:val="DefaultParagraphFont"/>
    <w:link w:val="Heading1"/>
    <w:uiPriority w:val="9"/>
    <w:rsid w:val="005C609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C60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C6093"/>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5C6093"/>
    <w:pPr>
      <w:outlineLvl w:val="9"/>
    </w:pPr>
    <w:rPr>
      <w:lang w:val="en-US"/>
    </w:rPr>
  </w:style>
  <w:style w:type="paragraph" w:styleId="TOC1">
    <w:name w:val="toc 1"/>
    <w:basedOn w:val="Normal"/>
    <w:next w:val="Normal"/>
    <w:autoRedefine/>
    <w:uiPriority w:val="39"/>
    <w:unhideWhenUsed/>
    <w:rsid w:val="005C6093"/>
    <w:pPr>
      <w:spacing w:after="100"/>
    </w:pPr>
  </w:style>
  <w:style w:type="paragraph" w:styleId="TOC2">
    <w:name w:val="toc 2"/>
    <w:basedOn w:val="Normal"/>
    <w:next w:val="Normal"/>
    <w:autoRedefine/>
    <w:uiPriority w:val="39"/>
    <w:unhideWhenUsed/>
    <w:rsid w:val="005C6093"/>
    <w:pPr>
      <w:spacing w:after="100"/>
      <w:ind w:left="220"/>
    </w:pPr>
  </w:style>
  <w:style w:type="paragraph" w:styleId="TOC3">
    <w:name w:val="toc 3"/>
    <w:basedOn w:val="Normal"/>
    <w:next w:val="Normal"/>
    <w:autoRedefine/>
    <w:uiPriority w:val="39"/>
    <w:unhideWhenUsed/>
    <w:rsid w:val="005C6093"/>
    <w:pPr>
      <w:spacing w:after="100"/>
      <w:ind w:left="440"/>
    </w:pPr>
  </w:style>
  <w:style w:type="character" w:styleId="Hyperlink">
    <w:name w:val="Hyperlink"/>
    <w:basedOn w:val="DefaultParagraphFont"/>
    <w:uiPriority w:val="99"/>
    <w:unhideWhenUsed/>
    <w:rsid w:val="005C6093"/>
    <w:rPr>
      <w:color w:val="0563C1" w:themeColor="hyperlink"/>
      <w:u w:val="single"/>
    </w:rPr>
  </w:style>
  <w:style w:type="paragraph" w:styleId="Bibliography">
    <w:name w:val="Bibliography"/>
    <w:basedOn w:val="Normal"/>
    <w:next w:val="Normal"/>
    <w:uiPriority w:val="37"/>
    <w:unhideWhenUsed/>
    <w:rsid w:val="005C60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363169">
      <w:bodyDiv w:val="1"/>
      <w:marLeft w:val="0"/>
      <w:marRight w:val="0"/>
      <w:marTop w:val="0"/>
      <w:marBottom w:val="0"/>
      <w:divBdr>
        <w:top w:val="none" w:sz="0" w:space="0" w:color="auto"/>
        <w:left w:val="none" w:sz="0" w:space="0" w:color="auto"/>
        <w:bottom w:val="none" w:sz="0" w:space="0" w:color="auto"/>
        <w:right w:val="none" w:sz="0" w:space="0" w:color="auto"/>
      </w:divBdr>
    </w:div>
    <w:div w:id="171802321">
      <w:bodyDiv w:val="1"/>
      <w:marLeft w:val="0"/>
      <w:marRight w:val="0"/>
      <w:marTop w:val="0"/>
      <w:marBottom w:val="0"/>
      <w:divBdr>
        <w:top w:val="none" w:sz="0" w:space="0" w:color="auto"/>
        <w:left w:val="none" w:sz="0" w:space="0" w:color="auto"/>
        <w:bottom w:val="none" w:sz="0" w:space="0" w:color="auto"/>
        <w:right w:val="none" w:sz="0" w:space="0" w:color="auto"/>
      </w:divBdr>
    </w:div>
    <w:div w:id="570820602">
      <w:bodyDiv w:val="1"/>
      <w:marLeft w:val="0"/>
      <w:marRight w:val="0"/>
      <w:marTop w:val="0"/>
      <w:marBottom w:val="0"/>
      <w:divBdr>
        <w:top w:val="none" w:sz="0" w:space="0" w:color="auto"/>
        <w:left w:val="none" w:sz="0" w:space="0" w:color="auto"/>
        <w:bottom w:val="none" w:sz="0" w:space="0" w:color="auto"/>
        <w:right w:val="none" w:sz="0" w:space="0" w:color="auto"/>
      </w:divBdr>
    </w:div>
    <w:div w:id="701594068">
      <w:bodyDiv w:val="1"/>
      <w:marLeft w:val="0"/>
      <w:marRight w:val="0"/>
      <w:marTop w:val="0"/>
      <w:marBottom w:val="0"/>
      <w:divBdr>
        <w:top w:val="none" w:sz="0" w:space="0" w:color="auto"/>
        <w:left w:val="none" w:sz="0" w:space="0" w:color="auto"/>
        <w:bottom w:val="none" w:sz="0" w:space="0" w:color="auto"/>
        <w:right w:val="none" w:sz="0" w:space="0" w:color="auto"/>
      </w:divBdr>
    </w:div>
    <w:div w:id="751002808">
      <w:bodyDiv w:val="1"/>
      <w:marLeft w:val="0"/>
      <w:marRight w:val="0"/>
      <w:marTop w:val="0"/>
      <w:marBottom w:val="0"/>
      <w:divBdr>
        <w:top w:val="none" w:sz="0" w:space="0" w:color="auto"/>
        <w:left w:val="none" w:sz="0" w:space="0" w:color="auto"/>
        <w:bottom w:val="none" w:sz="0" w:space="0" w:color="auto"/>
        <w:right w:val="none" w:sz="0" w:space="0" w:color="auto"/>
      </w:divBdr>
    </w:div>
    <w:div w:id="1073116871">
      <w:bodyDiv w:val="1"/>
      <w:marLeft w:val="0"/>
      <w:marRight w:val="0"/>
      <w:marTop w:val="0"/>
      <w:marBottom w:val="0"/>
      <w:divBdr>
        <w:top w:val="none" w:sz="0" w:space="0" w:color="auto"/>
        <w:left w:val="none" w:sz="0" w:space="0" w:color="auto"/>
        <w:bottom w:val="none" w:sz="0" w:space="0" w:color="auto"/>
        <w:right w:val="none" w:sz="0" w:space="0" w:color="auto"/>
      </w:divBdr>
    </w:div>
    <w:div w:id="1121728119">
      <w:bodyDiv w:val="1"/>
      <w:marLeft w:val="0"/>
      <w:marRight w:val="0"/>
      <w:marTop w:val="0"/>
      <w:marBottom w:val="0"/>
      <w:divBdr>
        <w:top w:val="none" w:sz="0" w:space="0" w:color="auto"/>
        <w:left w:val="none" w:sz="0" w:space="0" w:color="auto"/>
        <w:bottom w:val="none" w:sz="0" w:space="0" w:color="auto"/>
        <w:right w:val="none" w:sz="0" w:space="0" w:color="auto"/>
      </w:divBdr>
    </w:div>
    <w:div w:id="1173882885">
      <w:bodyDiv w:val="1"/>
      <w:marLeft w:val="0"/>
      <w:marRight w:val="0"/>
      <w:marTop w:val="0"/>
      <w:marBottom w:val="0"/>
      <w:divBdr>
        <w:top w:val="none" w:sz="0" w:space="0" w:color="auto"/>
        <w:left w:val="none" w:sz="0" w:space="0" w:color="auto"/>
        <w:bottom w:val="none" w:sz="0" w:space="0" w:color="auto"/>
        <w:right w:val="none" w:sz="0" w:space="0" w:color="auto"/>
      </w:divBdr>
    </w:div>
    <w:div w:id="1240362607">
      <w:bodyDiv w:val="1"/>
      <w:marLeft w:val="0"/>
      <w:marRight w:val="0"/>
      <w:marTop w:val="0"/>
      <w:marBottom w:val="0"/>
      <w:divBdr>
        <w:top w:val="none" w:sz="0" w:space="0" w:color="auto"/>
        <w:left w:val="none" w:sz="0" w:space="0" w:color="auto"/>
        <w:bottom w:val="none" w:sz="0" w:space="0" w:color="auto"/>
        <w:right w:val="none" w:sz="0" w:space="0" w:color="auto"/>
      </w:divBdr>
    </w:div>
    <w:div w:id="1252396499">
      <w:bodyDiv w:val="1"/>
      <w:marLeft w:val="0"/>
      <w:marRight w:val="0"/>
      <w:marTop w:val="0"/>
      <w:marBottom w:val="0"/>
      <w:divBdr>
        <w:top w:val="none" w:sz="0" w:space="0" w:color="auto"/>
        <w:left w:val="none" w:sz="0" w:space="0" w:color="auto"/>
        <w:bottom w:val="none" w:sz="0" w:space="0" w:color="auto"/>
        <w:right w:val="none" w:sz="0" w:space="0" w:color="auto"/>
      </w:divBdr>
    </w:div>
    <w:div w:id="1345940077">
      <w:bodyDiv w:val="1"/>
      <w:marLeft w:val="0"/>
      <w:marRight w:val="0"/>
      <w:marTop w:val="0"/>
      <w:marBottom w:val="0"/>
      <w:divBdr>
        <w:top w:val="none" w:sz="0" w:space="0" w:color="auto"/>
        <w:left w:val="none" w:sz="0" w:space="0" w:color="auto"/>
        <w:bottom w:val="none" w:sz="0" w:space="0" w:color="auto"/>
        <w:right w:val="none" w:sz="0" w:space="0" w:color="auto"/>
      </w:divBdr>
    </w:div>
    <w:div w:id="1348213644">
      <w:bodyDiv w:val="1"/>
      <w:marLeft w:val="0"/>
      <w:marRight w:val="0"/>
      <w:marTop w:val="0"/>
      <w:marBottom w:val="0"/>
      <w:divBdr>
        <w:top w:val="none" w:sz="0" w:space="0" w:color="auto"/>
        <w:left w:val="none" w:sz="0" w:space="0" w:color="auto"/>
        <w:bottom w:val="none" w:sz="0" w:space="0" w:color="auto"/>
        <w:right w:val="none" w:sz="0" w:space="0" w:color="auto"/>
      </w:divBdr>
    </w:div>
    <w:div w:id="1396394522">
      <w:bodyDiv w:val="1"/>
      <w:marLeft w:val="0"/>
      <w:marRight w:val="0"/>
      <w:marTop w:val="0"/>
      <w:marBottom w:val="0"/>
      <w:divBdr>
        <w:top w:val="none" w:sz="0" w:space="0" w:color="auto"/>
        <w:left w:val="none" w:sz="0" w:space="0" w:color="auto"/>
        <w:bottom w:val="none" w:sz="0" w:space="0" w:color="auto"/>
        <w:right w:val="none" w:sz="0" w:space="0" w:color="auto"/>
      </w:divBdr>
    </w:div>
    <w:div w:id="1568494877">
      <w:bodyDiv w:val="1"/>
      <w:marLeft w:val="0"/>
      <w:marRight w:val="0"/>
      <w:marTop w:val="0"/>
      <w:marBottom w:val="0"/>
      <w:divBdr>
        <w:top w:val="none" w:sz="0" w:space="0" w:color="auto"/>
        <w:left w:val="none" w:sz="0" w:space="0" w:color="auto"/>
        <w:bottom w:val="none" w:sz="0" w:space="0" w:color="auto"/>
        <w:right w:val="none" w:sz="0" w:space="0" w:color="auto"/>
      </w:divBdr>
    </w:div>
    <w:div w:id="1574392143">
      <w:bodyDiv w:val="1"/>
      <w:marLeft w:val="0"/>
      <w:marRight w:val="0"/>
      <w:marTop w:val="0"/>
      <w:marBottom w:val="0"/>
      <w:divBdr>
        <w:top w:val="none" w:sz="0" w:space="0" w:color="auto"/>
        <w:left w:val="none" w:sz="0" w:space="0" w:color="auto"/>
        <w:bottom w:val="none" w:sz="0" w:space="0" w:color="auto"/>
        <w:right w:val="none" w:sz="0" w:space="0" w:color="auto"/>
      </w:divBdr>
    </w:div>
    <w:div w:id="1611744144">
      <w:bodyDiv w:val="1"/>
      <w:marLeft w:val="0"/>
      <w:marRight w:val="0"/>
      <w:marTop w:val="0"/>
      <w:marBottom w:val="0"/>
      <w:divBdr>
        <w:top w:val="none" w:sz="0" w:space="0" w:color="auto"/>
        <w:left w:val="none" w:sz="0" w:space="0" w:color="auto"/>
        <w:bottom w:val="none" w:sz="0" w:space="0" w:color="auto"/>
        <w:right w:val="none" w:sz="0" w:space="0" w:color="auto"/>
      </w:divBdr>
    </w:div>
    <w:div w:id="1735547904">
      <w:bodyDiv w:val="1"/>
      <w:marLeft w:val="0"/>
      <w:marRight w:val="0"/>
      <w:marTop w:val="0"/>
      <w:marBottom w:val="0"/>
      <w:divBdr>
        <w:top w:val="none" w:sz="0" w:space="0" w:color="auto"/>
        <w:left w:val="none" w:sz="0" w:space="0" w:color="auto"/>
        <w:bottom w:val="none" w:sz="0" w:space="0" w:color="auto"/>
        <w:right w:val="none" w:sz="0" w:space="0" w:color="auto"/>
      </w:divBdr>
    </w:div>
    <w:div w:id="1755860350">
      <w:bodyDiv w:val="1"/>
      <w:marLeft w:val="0"/>
      <w:marRight w:val="0"/>
      <w:marTop w:val="0"/>
      <w:marBottom w:val="0"/>
      <w:divBdr>
        <w:top w:val="none" w:sz="0" w:space="0" w:color="auto"/>
        <w:left w:val="none" w:sz="0" w:space="0" w:color="auto"/>
        <w:bottom w:val="none" w:sz="0" w:space="0" w:color="auto"/>
        <w:right w:val="none" w:sz="0" w:space="0" w:color="auto"/>
      </w:divBdr>
    </w:div>
    <w:div w:id="1829862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B95DE9CC24A420CA7AF6F9758EC2087"/>
        <w:category>
          <w:name w:val="General"/>
          <w:gallery w:val="placeholder"/>
        </w:category>
        <w:types>
          <w:type w:val="bbPlcHdr"/>
        </w:types>
        <w:behaviors>
          <w:behavior w:val="content"/>
        </w:behaviors>
        <w:guid w:val="{42F42B99-6714-4634-9929-3F317EB2AD94}"/>
      </w:docPartPr>
      <w:docPartBody>
        <w:p w:rsidR="00963F00" w:rsidRDefault="001E3B0E" w:rsidP="001E3B0E">
          <w:pPr>
            <w:pStyle w:val="3B95DE9CC24A420CA7AF6F9758EC208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B0E"/>
    <w:rsid w:val="001E3B0E"/>
    <w:rsid w:val="003A6ED5"/>
    <w:rsid w:val="006934FF"/>
    <w:rsid w:val="00963F00"/>
    <w:rsid w:val="00A129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B95DE9CC24A420CA7AF6F9758EC2087">
    <w:name w:val="3B95DE9CC24A420CA7AF6F9758EC2087"/>
    <w:rsid w:val="001E3B0E"/>
  </w:style>
  <w:style w:type="paragraph" w:customStyle="1" w:styleId="2D4F16CA9BFB4A4A89C7564DC7873561">
    <w:name w:val="2D4F16CA9BFB4A4A89C7564DC7873561"/>
    <w:rsid w:val="001E3B0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2020-01-10T00:00:00</PublishDate>
  <Abstract/>
  <CompanyAddress>Lecturer: Benedict Maher</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Dre20</b:Tag>
    <b:SourceType>InternetSite</b:SourceType>
    <b:Guid>{DB53CCE5-D2EB-4DA5-BF09-DB532FA685D7}</b:Guid>
    <b:Title>Shannon-Weaver Model of Communication | 7 Key Concepts (2020)</b:Title>
    <b:Year>2020</b:Year>
    <b:YearAccessed>2020</b:YearAccessed>
    <b:MonthAccessed>01</b:MonthAccessed>
    <b:DayAccessed>3</b:DayAccessed>
    <b:URL>https://helpfulprofessor.com/shannon-weaver-model/</b:URL>
    <b:Author>
      <b:Author>
        <b:NameList>
          <b:Person>
            <b:Last>Drew</b:Last>
            <b:First>Chris</b:First>
          </b:Person>
        </b:NameList>
      </b:Author>
    </b:Author>
    <b:RefOrder>2</b:RefOrder>
  </b:Source>
  <b:Source>
    <b:Tag>Nar06</b:Tag>
    <b:SourceType>Book</b:SourceType>
    <b:Guid>{1BB419DC-E549-4BEA-AFA0-A8F3E93A2E45}</b:Guid>
    <b:Title>Handbook of Communication Models, Perspectives, Strategies</b:Title>
    <b:Year>2006</b:Year>
    <b:City>New Delhi</b:City>
    <b:Publisher>Atlantic Publishers &amp; Dist</b:Publisher>
    <b:Author>
      <b:Author>
        <b:NameList>
          <b:Person>
            <b:Last>Narula</b:Last>
            <b:First>Uma</b:First>
          </b:Person>
        </b:NameList>
      </b:Author>
    </b:Author>
    <b:RefOrder>1</b:RefOrder>
  </b:Source>
  <b:Source>
    <b:Tag>Bus18</b:Tag>
    <b:SourceType>InternetSite</b:SourceType>
    <b:Guid>{E1126FF3-FE7E-4A89-8A5B-02F66B5D1055}</b:Guid>
    <b:Author>
      <b:Author>
        <b:Corporate>Businesstopia</b:Corporate>
      </b:Author>
    </b:Author>
    <b:Title>Berlo’s SMCR Model of Communication</b:Title>
    <b:Year>2018</b:Year>
    <b:YearAccessed>2020</b:YearAccessed>
    <b:MonthAccessed>01</b:MonthAccessed>
    <b:DayAccessed>3</b:DayAccessed>
    <b:URL>https://www.businesstopia.net/communication/berlo-model-communication</b:URL>
    <b:RefOrder>3</b:RefOrder>
  </b:Source>
  <b:Source>
    <b:Tag>Hop18</b:Tag>
    <b:SourceType>Book</b:SourceType>
    <b:Guid>{9BE20D2A-1B2F-4F1D-8385-15E328A20711}</b:Guid>
    <b:Title>Active Listening: Improve Your Ability to Listen and Lead</b:Title>
    <b:Year>2018</b:Year>
    <b:City>UK</b:City>
    <b:Publisher>Center for Creative Leadership</b:Publisher>
    <b:Edition>1st</b:Edition>
    <b:Author>
      <b:Author>
        <b:NameList>
          <b:Person>
            <b:Last>Hoppe</b:Last>
            <b:Middle>H.</b:Middle>
            <b:First>Michael</b:First>
          </b:Person>
        </b:NameList>
      </b:Author>
    </b:Author>
    <b:RefOrder>4</b:RefOrder>
  </b:Source>
  <b:Source>
    <b:Tag>Mau17</b:Tag>
    <b:SourceType>Book</b:SourceType>
    <b:Guid>{F2887B8F-AF7F-41CC-954A-9B212721DADC}</b:Guid>
    <b:Title>Certificate in Higher Education: Skills for the Workplace Student Yearbook</b:Title>
    <b:Year>2017</b:Year>
    <b:City>London</b:City>
    <b:Publisher>SAGE Publications Ltd</b:Publisher>
    <b:Edition>2nd</b:Edition>
    <b:Author>
      <b:Author>
        <b:NameList>
          <b:Person>
            <b:Last>Maund</b:Last>
            <b:First>Andrew</b:First>
          </b:Person>
          <b:Person>
            <b:Last>Schriek</b:Last>
            <b:First>Michaela</b:First>
          </b:Person>
          <b:Person>
            <b:Last>Tinkler</b:Last>
            <b:Middle>K.</b:Middle>
            <b:First>Paul</b:First>
          </b:Person>
        </b:NameList>
      </b:Author>
    </b:Autho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4BF05B-232D-4825-ACCF-369C2ADEA6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1868</TotalTime>
  <Pages>9</Pages>
  <Words>1992</Words>
  <Characters>11356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STudent id: 1910083</Company>
  <LinksUpToDate>false</LinksUpToDate>
  <CharactersWithSpaces>13322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
  <dc:creator>Andreea Gingirov</dc:creator>
  <cp:keywords/>
  <dc:description/>
  <cp:lastModifiedBy>Andreea Gingirov</cp:lastModifiedBy>
  <cp:revision>5</cp:revision>
  <dcterms:created xsi:type="dcterms:W3CDTF">2020-01-09T15:19:00Z</dcterms:created>
  <dcterms:modified xsi:type="dcterms:W3CDTF">2020-04-11T15:25:00Z</dcterms:modified>
</cp:coreProperties>
</file>