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00E067A8" w:rsidP="69BC6F42" w:rsidRDefault="00ED5964" w14:paraId="1901EE69" w14:textId="4F6ABC5F">
      <w:pPr>
        <w:jc w:val="both"/>
      </w:pPr>
      <w:r w:rsidR="00ED5964">
        <w:drawing>
          <wp:inline wp14:editId="58BCD948" wp14:anchorId="530F8B6F">
            <wp:extent cx="2619375" cy="1165894"/>
            <wp:effectExtent l="0" t="0" r="0" b="0"/>
            <wp:docPr id="509279478" name="Picture 1" title=""/>
            <wp:cNvGraphicFramePr>
              <a:graphicFrameLocks noChangeAspect="1"/>
            </wp:cNvGraphicFramePr>
            <a:graphic>
              <a:graphicData uri="http://schemas.openxmlformats.org/drawingml/2006/picture">
                <pic:pic>
                  <pic:nvPicPr>
                    <pic:cNvPr id="0" name="Picture 1"/>
                    <pic:cNvPicPr/>
                  </pic:nvPicPr>
                  <pic:blipFill>
                    <a:blip r:embed="R919f476301be4ce1">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2619375" cy="1165894"/>
                    </a:xfrm>
                    <a:prstGeom prst="rect">
                      <a:avLst/>
                    </a:prstGeom>
                  </pic:spPr>
                </pic:pic>
              </a:graphicData>
            </a:graphic>
          </wp:inline>
        </w:drawing>
      </w:r>
    </w:p>
    <w:p w:rsidR="00ED5964" w:rsidP="69BC6F42" w:rsidRDefault="00ED5964" w14:paraId="24AA416E" w14:textId="77777777">
      <w:pPr>
        <w:jc w:val="both"/>
      </w:pPr>
    </w:p>
    <w:p w:rsidR="00ED5964" w:rsidP="69BC6F42" w:rsidRDefault="00ED5964" w14:paraId="478C11A1" w14:textId="77777777">
      <w:pPr>
        <w:jc w:val="both"/>
      </w:pPr>
    </w:p>
    <w:p w:rsidR="006A5CFC" w:rsidP="69BC6F42" w:rsidRDefault="006A5CFC" w14:paraId="6B8ADB81" w14:textId="77777777">
      <w:pPr>
        <w:jc w:val="both"/>
      </w:pPr>
    </w:p>
    <w:p w:rsidR="006A5CFC" w:rsidP="69BC6F42" w:rsidRDefault="006A5CFC" w14:paraId="168F467C" w14:textId="77777777">
      <w:pPr>
        <w:jc w:val="both"/>
      </w:pPr>
    </w:p>
    <w:p w:rsidR="00ED5964" w:rsidP="69BC6F42" w:rsidRDefault="00ED5964" w14:paraId="3BEDB360" w14:textId="77777777">
      <w:pPr>
        <w:jc w:val="both"/>
      </w:pPr>
    </w:p>
    <w:p w:rsidR="00ED5964" w:rsidP="12395832" w:rsidRDefault="00ED5964" w14:paraId="2EF804A0" w14:textId="72D24DF5">
      <w:pPr>
        <w:jc w:val="both"/>
        <w:rPr>
          <w:rFonts w:ascii="Arial" w:hAnsi="Arial" w:asciiTheme="minorBidi" w:hAnsiTheme="minorBidi"/>
          <w:sz w:val="28"/>
          <w:szCs w:val="28"/>
        </w:rPr>
      </w:pPr>
      <w:r w:rsidRPr="12395832" w:rsidR="00ED5964">
        <w:rPr>
          <w:rFonts w:ascii="Arial" w:hAnsi="Arial" w:asciiTheme="minorBidi" w:hAnsiTheme="minorBidi"/>
          <w:sz w:val="28"/>
          <w:szCs w:val="28"/>
        </w:rPr>
        <w:t xml:space="preserve">Name: </w:t>
      </w:r>
      <w:r w:rsidRPr="12395832" w:rsidR="4CBE3B60">
        <w:rPr>
          <w:rFonts w:ascii="Arial" w:hAnsi="Arial" w:asciiTheme="minorBidi" w:hAnsiTheme="minorBidi"/>
          <w:sz w:val="28"/>
          <w:szCs w:val="28"/>
        </w:rPr>
        <w:t>Daliborka Petrovic</w:t>
      </w:r>
    </w:p>
    <w:p w:rsidR="00ED5964" w:rsidP="12395832" w:rsidRDefault="00ED5964" w14:paraId="485B6F49" w14:textId="6B0A0CC3">
      <w:pPr>
        <w:jc w:val="both"/>
        <w:rPr>
          <w:rFonts w:ascii="Arial" w:hAnsi="Arial" w:asciiTheme="minorBidi" w:hAnsiTheme="minorBidi"/>
          <w:sz w:val="28"/>
          <w:szCs w:val="28"/>
        </w:rPr>
      </w:pPr>
      <w:r w:rsidRPr="12395832" w:rsidR="00ED5964">
        <w:rPr>
          <w:rFonts w:ascii="Arial" w:hAnsi="Arial" w:asciiTheme="minorBidi" w:hAnsiTheme="minorBidi"/>
          <w:sz w:val="28"/>
          <w:szCs w:val="28"/>
        </w:rPr>
        <w:t>Student ID:</w:t>
      </w:r>
      <w:r w:rsidRPr="12395832" w:rsidR="162B20CA">
        <w:rPr>
          <w:rFonts w:ascii="Arial" w:hAnsi="Arial" w:asciiTheme="minorBidi" w:hAnsiTheme="minorBidi"/>
          <w:sz w:val="28"/>
          <w:szCs w:val="28"/>
        </w:rPr>
        <w:t>2414750</w:t>
      </w:r>
      <w:r w:rsidRPr="12395832" w:rsidR="00ED5964">
        <w:rPr>
          <w:rFonts w:ascii="Arial" w:hAnsi="Arial" w:asciiTheme="minorBidi" w:hAnsiTheme="minorBidi"/>
          <w:sz w:val="28"/>
          <w:szCs w:val="28"/>
        </w:rPr>
        <w:t xml:space="preserve"> </w:t>
      </w:r>
    </w:p>
    <w:p w:rsidR="00ED5964" w:rsidP="09ABF311" w:rsidRDefault="00ED5964" w14:paraId="3C1E7A20" w14:textId="053FDFC9">
      <w:pPr>
        <w:jc w:val="both"/>
        <w:rPr>
          <w:rFonts w:ascii="Arial" w:hAnsi="Arial" w:asciiTheme="minorBidi" w:hAnsiTheme="minorBidi"/>
          <w:sz w:val="28"/>
          <w:szCs w:val="28"/>
        </w:rPr>
      </w:pPr>
      <w:r w:rsidRPr="09ABF311" w:rsidR="00ED5964">
        <w:rPr>
          <w:rFonts w:ascii="Arial" w:hAnsi="Arial" w:asciiTheme="minorBidi" w:hAnsiTheme="minorBidi"/>
          <w:sz w:val="28"/>
          <w:szCs w:val="28"/>
        </w:rPr>
        <w:t xml:space="preserve">Module Code: </w:t>
      </w:r>
      <w:r w:rsidRPr="09ABF311" w:rsidR="176208C2">
        <w:rPr>
          <w:rFonts w:ascii="Arial" w:hAnsi="Arial" w:asciiTheme="minorBidi" w:hAnsiTheme="minorBidi"/>
          <w:sz w:val="28"/>
          <w:szCs w:val="28"/>
        </w:rPr>
        <w:t>LCLM4001</w:t>
      </w:r>
    </w:p>
    <w:p w:rsidR="00ED5964" w:rsidP="09ABF311" w:rsidRDefault="00ED5964" w14:paraId="4EEB2DA3" w14:textId="1DF345C2">
      <w:pPr>
        <w:jc w:val="both"/>
        <w:rPr>
          <w:rFonts w:ascii="Arial" w:hAnsi="Arial" w:asciiTheme="minorBidi" w:hAnsiTheme="minorBidi"/>
          <w:sz w:val="28"/>
          <w:szCs w:val="28"/>
        </w:rPr>
      </w:pPr>
      <w:r w:rsidRPr="09ABF311" w:rsidR="00ED5964">
        <w:rPr>
          <w:rFonts w:ascii="Arial" w:hAnsi="Arial" w:asciiTheme="minorBidi" w:hAnsiTheme="minorBidi"/>
          <w:sz w:val="28"/>
          <w:szCs w:val="28"/>
        </w:rPr>
        <w:t xml:space="preserve">Module: </w:t>
      </w:r>
      <w:r w:rsidRPr="09ABF311" w:rsidR="2BD40031">
        <w:rPr>
          <w:rFonts w:ascii="Arial" w:hAnsi="Arial" w:asciiTheme="minorBidi" w:hAnsiTheme="minorBidi"/>
          <w:sz w:val="28"/>
          <w:szCs w:val="28"/>
        </w:rPr>
        <w:t xml:space="preserve">Academic skills </w:t>
      </w:r>
    </w:p>
    <w:p w:rsidR="00ED5964" w:rsidP="3DE510D2" w:rsidRDefault="00ED5964" w14:paraId="112342CB" w14:textId="6A0DEB4E">
      <w:pPr>
        <w:jc w:val="both"/>
        <w:rPr>
          <w:rFonts w:ascii="Arial" w:hAnsi="Arial" w:asciiTheme="minorBidi" w:hAnsiTheme="minorBidi"/>
          <w:sz w:val="28"/>
          <w:szCs w:val="28"/>
        </w:rPr>
      </w:pPr>
      <w:r w:rsidRPr="3DE510D2" w:rsidR="00ED5964">
        <w:rPr>
          <w:rFonts w:ascii="Arial" w:hAnsi="Arial" w:asciiTheme="minorBidi" w:hAnsiTheme="minorBidi"/>
          <w:sz w:val="28"/>
          <w:szCs w:val="28"/>
        </w:rPr>
        <w:t xml:space="preserve">Lecturer: </w:t>
      </w:r>
      <w:r w:rsidRPr="3DE510D2" w:rsidR="36BCBA98">
        <w:rPr>
          <w:rFonts w:ascii="Arial" w:hAnsi="Arial" w:asciiTheme="minorBidi" w:hAnsiTheme="minorBidi"/>
          <w:sz w:val="28"/>
          <w:szCs w:val="28"/>
        </w:rPr>
        <w:t xml:space="preserve">Dr Lizeta Demetriou </w:t>
      </w:r>
    </w:p>
    <w:p w:rsidR="00ED5964" w:rsidP="00ED5964" w:rsidRDefault="00ED5964" w14:paraId="78C0B80E" w14:textId="77777777">
      <w:pPr>
        <w:jc w:val="both"/>
        <w:rPr>
          <w:rFonts w:asciiTheme="minorBidi" w:hAnsiTheme="minorBidi"/>
          <w:sz w:val="28"/>
          <w:szCs w:val="28"/>
        </w:rPr>
      </w:pPr>
    </w:p>
    <w:p w:rsidR="00ED5964" w:rsidP="00ED5964" w:rsidRDefault="00ED5964" w14:paraId="0C6F95D6" w14:textId="77777777">
      <w:pPr>
        <w:jc w:val="both"/>
        <w:rPr>
          <w:rFonts w:asciiTheme="minorBidi" w:hAnsiTheme="minorBidi"/>
          <w:sz w:val="28"/>
          <w:szCs w:val="28"/>
        </w:rPr>
      </w:pPr>
    </w:p>
    <w:p w:rsidR="00ED5964" w:rsidP="00ED5964" w:rsidRDefault="00ED5964" w14:paraId="71D7459F" w14:textId="77777777">
      <w:pPr>
        <w:jc w:val="both"/>
        <w:rPr>
          <w:rFonts w:asciiTheme="minorBidi" w:hAnsiTheme="minorBidi"/>
          <w:sz w:val="28"/>
          <w:szCs w:val="28"/>
        </w:rPr>
      </w:pPr>
    </w:p>
    <w:p w:rsidR="00ED5964" w:rsidP="00ED5964" w:rsidRDefault="00ED5964" w14:paraId="38621A58" w14:textId="77777777">
      <w:pPr>
        <w:jc w:val="both"/>
        <w:rPr>
          <w:rFonts w:asciiTheme="minorBidi" w:hAnsiTheme="minorBidi"/>
          <w:sz w:val="28"/>
          <w:szCs w:val="28"/>
        </w:rPr>
      </w:pPr>
    </w:p>
    <w:p w:rsidR="00ED5964" w:rsidP="00ED5964" w:rsidRDefault="00ED5964" w14:paraId="6988A1DC" w14:textId="77777777">
      <w:pPr>
        <w:jc w:val="both"/>
        <w:rPr>
          <w:rFonts w:asciiTheme="minorBidi" w:hAnsiTheme="minorBidi"/>
          <w:sz w:val="28"/>
          <w:szCs w:val="28"/>
        </w:rPr>
      </w:pPr>
    </w:p>
    <w:p w:rsidR="00ED5964" w:rsidP="00ED5964" w:rsidRDefault="00ED5964" w14:paraId="25C114EE" w14:textId="77777777">
      <w:pPr>
        <w:jc w:val="both"/>
        <w:rPr>
          <w:rFonts w:asciiTheme="minorBidi" w:hAnsiTheme="minorBidi"/>
          <w:sz w:val="28"/>
          <w:szCs w:val="28"/>
        </w:rPr>
      </w:pPr>
    </w:p>
    <w:p w:rsidR="00ED5964" w:rsidP="00ED5964" w:rsidRDefault="00ED5964" w14:paraId="4A73B1BE" w14:textId="77777777">
      <w:pPr>
        <w:jc w:val="both"/>
        <w:rPr>
          <w:rFonts w:asciiTheme="minorBidi" w:hAnsiTheme="minorBidi"/>
          <w:sz w:val="28"/>
          <w:szCs w:val="28"/>
        </w:rPr>
      </w:pPr>
    </w:p>
    <w:p w:rsidR="00ED5964" w:rsidP="09ABF311" w:rsidRDefault="00ED5964" w14:paraId="072506E1" w14:textId="0FB1957E">
      <w:pPr>
        <w:jc w:val="both"/>
        <w:rPr>
          <w:rFonts w:ascii="Arial" w:hAnsi="Arial"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sidRPr="09ABF311" w:rsidR="00ED5964">
        <w:rPr>
          <w:rFonts w:ascii="Arial" w:hAnsi="Arial" w:asciiTheme="minorBidi" w:hAnsiTheme="minorBidi"/>
          <w:sz w:val="28"/>
          <w:szCs w:val="28"/>
        </w:rPr>
        <w:t xml:space="preserve">Submitted on:</w:t>
      </w:r>
      <w:r w:rsidRPr="09ABF311" w:rsidR="5E585083">
        <w:rPr>
          <w:rFonts w:ascii="Arial" w:hAnsi="Arial" w:asciiTheme="minorBidi" w:hAnsiTheme="minorBidi"/>
          <w:sz w:val="28"/>
          <w:szCs w:val="28"/>
        </w:rPr>
        <w:t xml:space="preserve"> </w:t>
      </w:r>
      <w:r w:rsidRPr="09ABF311" w:rsidR="70B6BDFB">
        <w:rPr>
          <w:rFonts w:ascii="Arial" w:hAnsi="Arial" w:asciiTheme="minorBidi" w:hAnsiTheme="minorBidi"/>
          <w:sz w:val="28"/>
          <w:szCs w:val="28"/>
        </w:rPr>
        <w:t xml:space="preserve">16/12/2024</w:t>
      </w:r>
      <w:r w:rsidRPr="09ABF311" w:rsidR="00ED5964">
        <w:rPr>
          <w:rFonts w:ascii="Arial" w:hAnsi="Arial" w:asciiTheme="minorBidi" w:hAnsiTheme="minorBidi"/>
          <w:sz w:val="28"/>
          <w:szCs w:val="28"/>
        </w:rPr>
        <w:t xml:space="preserve">    </w:t>
      </w:r>
    </w:p>
    <w:p w:rsidR="00ED5964" w:rsidP="00ED5964" w:rsidRDefault="00ED5964" w14:paraId="3C6FB008" w14:textId="77777777">
      <w:pPr>
        <w:jc w:val="both"/>
        <w:rPr>
          <w:rFonts w:asciiTheme="minorBidi" w:hAnsiTheme="minorBidi"/>
          <w:sz w:val="28"/>
          <w:szCs w:val="28"/>
        </w:rPr>
      </w:pPr>
    </w:p>
    <w:p w:rsidR="00ED5964" w:rsidP="00ED5964" w:rsidRDefault="00ED5964" w14:paraId="3EA711CF" w14:textId="77777777">
      <w:pPr>
        <w:jc w:val="both"/>
        <w:rPr>
          <w:rFonts w:asciiTheme="minorBidi" w:hAnsiTheme="minorBidi"/>
          <w:sz w:val="28"/>
          <w:szCs w:val="28"/>
        </w:rPr>
      </w:pPr>
    </w:p>
    <w:p w:rsidR="00ED5964" w:rsidP="00ED5964" w:rsidRDefault="00ED5964" w14:paraId="32C3A4F9" w14:textId="77777777">
      <w:pPr>
        <w:jc w:val="both"/>
        <w:rPr>
          <w:rFonts w:asciiTheme="minorBidi" w:hAnsiTheme="minorBidi"/>
          <w:sz w:val="28"/>
          <w:szCs w:val="28"/>
        </w:rPr>
      </w:pPr>
    </w:p>
    <w:p w:rsidR="00ED5964" w:rsidP="35020848" w:rsidRDefault="00ED5964" w14:paraId="1434F2B1" w14:textId="77777777">
      <w:pPr>
        <w:jc w:val="both"/>
        <w:rPr>
          <w:rFonts w:ascii="Arial" w:hAnsi="Arial" w:asciiTheme="minorBidi" w:hAnsiTheme="minorBidi"/>
          <w:sz w:val="28"/>
          <w:szCs w:val="28"/>
        </w:rPr>
      </w:pPr>
    </w:p>
    <w:p w:rsidR="12395832" w:rsidP="12395832" w:rsidRDefault="12395832" w14:paraId="4028BCFA" w14:textId="61C41E94">
      <w:pPr>
        <w:pStyle w:val="Heading1"/>
        <w:jc w:val="both"/>
      </w:pPr>
    </w:p>
    <w:p w:rsidR="00ED5964" w:rsidP="12395832" w:rsidRDefault="00ED5964" w14:paraId="5B92A34C" w14:textId="045C1656">
      <w:pPr>
        <w:pStyle w:val="Heading1"/>
        <w:jc w:val="both"/>
        <w:rPr>
          <w:rFonts w:ascii="Arial" w:hAnsi="Arial" w:asciiTheme="minorBidi" w:hAnsiTheme="minorBidi"/>
          <w:sz w:val="28"/>
          <w:szCs w:val="28"/>
        </w:rPr>
      </w:pPr>
      <w:r w:rsidR="532B5FED">
        <w:rPr/>
        <w:t>Table of Contents</w:t>
      </w:r>
    </w:p>
    <w:p w:rsidR="12395832" w:rsidP="12395832" w:rsidRDefault="12395832" w14:paraId="63FA1C50" w14:textId="57A9A0BD">
      <w:pPr>
        <w:pStyle w:val="Normal"/>
      </w:pPr>
    </w:p>
    <w:p w:rsidR="00ED5964" w:rsidP="35020848" w:rsidRDefault="00ED5964" w14:paraId="4A159F97" w14:textId="0B98137F">
      <w:pPr>
        <w:jc w:val="both"/>
        <w:rPr>
          <w:rFonts w:ascii="Arial" w:hAnsi="Arial" w:asciiTheme="minorBidi" w:hAnsiTheme="minorBidi"/>
          <w:b w:val="1"/>
          <w:bCs w:val="1"/>
          <w:sz w:val="28"/>
          <w:szCs w:val="28"/>
        </w:rPr>
      </w:pPr>
      <w:r w:rsidRPr="12395832" w:rsidR="52CE7D8C">
        <w:rPr>
          <w:rFonts w:ascii="Arial" w:hAnsi="Arial" w:asciiTheme="minorBidi" w:hAnsiTheme="minorBidi"/>
          <w:b w:val="1"/>
          <w:bCs w:val="1"/>
          <w:sz w:val="28"/>
          <w:szCs w:val="28"/>
        </w:rPr>
        <w:t>Introduction.........................................................................................</w:t>
      </w:r>
      <w:r w:rsidRPr="12395832" w:rsidR="23C182A3">
        <w:rPr>
          <w:rFonts w:ascii="Arial" w:hAnsi="Arial" w:asciiTheme="minorBidi" w:hAnsiTheme="minorBidi"/>
          <w:b w:val="1"/>
          <w:bCs w:val="1"/>
          <w:sz w:val="28"/>
          <w:szCs w:val="28"/>
        </w:rPr>
        <w:t>..2</w:t>
      </w:r>
    </w:p>
    <w:p w:rsidR="52CE7D8C" w:rsidP="12395832" w:rsidRDefault="52CE7D8C" w14:paraId="2E3959F6" w14:textId="65A90BFE">
      <w:pPr>
        <w:jc w:val="both"/>
        <w:rPr>
          <w:rFonts w:ascii="Arial" w:hAnsi="Arial" w:asciiTheme="minorBidi" w:hAnsiTheme="minorBidi"/>
          <w:b w:val="1"/>
          <w:bCs w:val="1"/>
          <w:sz w:val="28"/>
          <w:szCs w:val="28"/>
        </w:rPr>
      </w:pPr>
      <w:r w:rsidRPr="12395832" w:rsidR="52CE7D8C">
        <w:rPr>
          <w:rFonts w:ascii="Arial" w:hAnsi="Arial" w:asciiTheme="minorBidi" w:hAnsiTheme="minorBidi"/>
          <w:b w:val="1"/>
          <w:bCs w:val="1"/>
          <w:sz w:val="28"/>
          <w:szCs w:val="28"/>
        </w:rPr>
        <w:t>Note taking...........................................................................................</w:t>
      </w:r>
      <w:r w:rsidRPr="12395832" w:rsidR="2783C8DF">
        <w:rPr>
          <w:rFonts w:ascii="Arial" w:hAnsi="Arial" w:asciiTheme="minorBidi" w:hAnsiTheme="minorBidi"/>
          <w:b w:val="1"/>
          <w:bCs w:val="1"/>
          <w:sz w:val="28"/>
          <w:szCs w:val="28"/>
        </w:rPr>
        <w:t>.2</w:t>
      </w:r>
    </w:p>
    <w:p w:rsidR="2FD4C1ED" w:rsidP="12395832" w:rsidRDefault="2FD4C1ED" w14:paraId="2744DBF4" w14:textId="6371B0A5">
      <w:pPr>
        <w:jc w:val="both"/>
        <w:rPr>
          <w:rFonts w:ascii="Arial" w:hAnsi="Arial" w:asciiTheme="minorBidi" w:hAnsiTheme="minorBidi"/>
          <w:b w:val="1"/>
          <w:bCs w:val="1"/>
          <w:sz w:val="28"/>
          <w:szCs w:val="28"/>
        </w:rPr>
      </w:pPr>
      <w:r w:rsidRPr="12395832" w:rsidR="2FD4C1ED">
        <w:rPr>
          <w:rFonts w:ascii="Arial" w:hAnsi="Arial" w:asciiTheme="minorBidi" w:hAnsiTheme="minorBidi"/>
          <w:b w:val="1"/>
          <w:bCs w:val="1"/>
          <w:sz w:val="28"/>
          <w:szCs w:val="28"/>
        </w:rPr>
        <w:t>Referencing..........................................................................................</w:t>
      </w:r>
      <w:r w:rsidRPr="12395832" w:rsidR="3B2DC673">
        <w:rPr>
          <w:rFonts w:ascii="Arial" w:hAnsi="Arial" w:asciiTheme="minorBidi" w:hAnsiTheme="minorBidi"/>
          <w:b w:val="1"/>
          <w:bCs w:val="1"/>
          <w:sz w:val="28"/>
          <w:szCs w:val="28"/>
        </w:rPr>
        <w:t>.3</w:t>
      </w:r>
    </w:p>
    <w:p w:rsidR="2FD4C1ED" w:rsidP="12395832" w:rsidRDefault="2FD4C1ED" w14:paraId="5D522D40" w14:textId="611A26D6">
      <w:pPr>
        <w:jc w:val="both"/>
        <w:rPr>
          <w:rFonts w:ascii="Arial" w:hAnsi="Arial" w:asciiTheme="minorBidi" w:hAnsiTheme="minorBidi"/>
          <w:b w:val="1"/>
          <w:bCs w:val="1"/>
          <w:sz w:val="28"/>
          <w:szCs w:val="28"/>
        </w:rPr>
      </w:pPr>
      <w:r w:rsidRPr="12395832" w:rsidR="2FD4C1ED">
        <w:rPr>
          <w:rFonts w:ascii="Arial" w:hAnsi="Arial" w:asciiTheme="minorBidi" w:hAnsiTheme="minorBidi"/>
          <w:b w:val="1"/>
          <w:bCs w:val="1"/>
          <w:sz w:val="28"/>
          <w:szCs w:val="28"/>
        </w:rPr>
        <w:t>Paraphrasing........................................................................................</w:t>
      </w:r>
      <w:r w:rsidRPr="12395832" w:rsidR="3532B71B">
        <w:rPr>
          <w:rFonts w:ascii="Arial" w:hAnsi="Arial" w:asciiTheme="minorBidi" w:hAnsiTheme="minorBidi"/>
          <w:b w:val="1"/>
          <w:bCs w:val="1"/>
          <w:sz w:val="28"/>
          <w:szCs w:val="28"/>
        </w:rPr>
        <w:t>.4</w:t>
      </w:r>
    </w:p>
    <w:p w:rsidR="3532B71B" w:rsidP="12395832" w:rsidRDefault="3532B71B" w14:paraId="6FC4BEAC" w14:textId="0029CDD0">
      <w:pPr>
        <w:jc w:val="both"/>
        <w:rPr>
          <w:rFonts w:ascii="Arial" w:hAnsi="Arial" w:asciiTheme="minorBidi" w:hAnsiTheme="minorBidi"/>
          <w:b w:val="1"/>
          <w:bCs w:val="1"/>
          <w:sz w:val="28"/>
          <w:szCs w:val="28"/>
        </w:rPr>
      </w:pPr>
      <w:r w:rsidRPr="12395832" w:rsidR="3532B71B">
        <w:rPr>
          <w:rFonts w:ascii="Arial" w:hAnsi="Arial" w:asciiTheme="minorBidi" w:hAnsiTheme="minorBidi"/>
          <w:b w:val="1"/>
          <w:bCs w:val="1"/>
          <w:sz w:val="28"/>
          <w:szCs w:val="28"/>
        </w:rPr>
        <w:t>Conclusion............................................................................................5</w:t>
      </w:r>
    </w:p>
    <w:p w:rsidR="3532B71B" w:rsidP="12395832" w:rsidRDefault="3532B71B" w14:paraId="12C44856" w14:textId="045B0D51">
      <w:pPr>
        <w:jc w:val="both"/>
        <w:rPr>
          <w:rFonts w:ascii="Arial" w:hAnsi="Arial" w:asciiTheme="minorBidi" w:hAnsiTheme="minorBidi"/>
          <w:b w:val="1"/>
          <w:bCs w:val="1"/>
          <w:sz w:val="28"/>
          <w:szCs w:val="28"/>
        </w:rPr>
      </w:pPr>
      <w:r w:rsidRPr="12395832" w:rsidR="3532B71B">
        <w:rPr>
          <w:rFonts w:ascii="Arial" w:hAnsi="Arial" w:asciiTheme="minorBidi" w:hAnsiTheme="minorBidi"/>
          <w:b w:val="1"/>
          <w:bCs w:val="1"/>
          <w:sz w:val="28"/>
          <w:szCs w:val="28"/>
        </w:rPr>
        <w:t>References............................................................................................</w:t>
      </w:r>
      <w:r w:rsidRPr="12395832" w:rsidR="653CB1B6">
        <w:rPr>
          <w:rFonts w:ascii="Arial" w:hAnsi="Arial" w:asciiTheme="minorBidi" w:hAnsiTheme="minorBidi"/>
          <w:b w:val="1"/>
          <w:bCs w:val="1"/>
          <w:sz w:val="28"/>
          <w:szCs w:val="28"/>
        </w:rPr>
        <w:t>6</w:t>
      </w:r>
    </w:p>
    <w:p w:rsidR="12395832" w:rsidP="12395832" w:rsidRDefault="12395832" w14:paraId="0DE279A0" w14:textId="2CF65C93">
      <w:pPr>
        <w:jc w:val="both"/>
        <w:rPr>
          <w:rFonts w:ascii="Arial" w:hAnsi="Arial" w:asciiTheme="minorBidi" w:hAnsiTheme="minorBidi"/>
          <w:b w:val="1"/>
          <w:bCs w:val="1"/>
          <w:sz w:val="28"/>
          <w:szCs w:val="28"/>
        </w:rPr>
      </w:pPr>
    </w:p>
    <w:p w:rsidR="35020848" w:rsidP="35020848" w:rsidRDefault="35020848" w14:paraId="75B4A308" w14:textId="1B5AD251">
      <w:pPr>
        <w:jc w:val="both"/>
        <w:rPr>
          <w:rFonts w:ascii="Arial" w:hAnsi="Arial" w:asciiTheme="minorBidi" w:hAnsiTheme="minorBidi"/>
          <w:b w:val="1"/>
          <w:bCs w:val="1"/>
          <w:sz w:val="28"/>
          <w:szCs w:val="28"/>
        </w:rPr>
      </w:pPr>
    </w:p>
    <w:p w:rsidR="35020848" w:rsidP="12395832" w:rsidRDefault="35020848" w14:paraId="1657BD73" w14:textId="3775FBB0">
      <w:pPr>
        <w:spacing w:line="360" w:lineRule="auto"/>
        <w:jc w:val="both"/>
        <w:rPr>
          <w:rFonts w:ascii="Arial" w:hAnsi="Arial" w:eastAsia="Arial" w:cs="Arial"/>
          <w:b w:val="1"/>
          <w:bCs w:val="1"/>
          <w:sz w:val="28"/>
          <w:szCs w:val="28"/>
        </w:rPr>
      </w:pPr>
    </w:p>
    <w:p w:rsidR="35020848" w:rsidP="12395832" w:rsidRDefault="35020848" w14:paraId="2874BA1A" w14:textId="577A6720">
      <w:pPr>
        <w:pStyle w:val="Heading1"/>
        <w:spacing w:line="360" w:lineRule="auto"/>
        <w:rPr>
          <w:rFonts w:ascii="Arial" w:hAnsi="Arial" w:eastAsia="Arial" w:cs="Arial"/>
          <w:noProof w:val="0"/>
          <w:lang w:val="en-GB"/>
        </w:rPr>
      </w:pPr>
      <w:r w:rsidRPr="12395832" w:rsidR="55B782DB">
        <w:rPr>
          <w:rFonts w:ascii="Arial" w:hAnsi="Arial" w:eastAsia="Arial" w:cs="Arial"/>
          <w:noProof w:val="0"/>
          <w:lang w:val="en-GB"/>
        </w:rPr>
        <w:t>1. Introduction</w:t>
      </w:r>
    </w:p>
    <w:p w:rsidR="35020848" w:rsidP="12395832" w:rsidRDefault="35020848" w14:paraId="5203F35C" w14:textId="5987EDEB">
      <w:pPr>
        <w:spacing w:before="240" w:beforeAutospacing="off" w:after="240" w:afterAutospacing="off" w:line="360" w:lineRule="auto"/>
        <w:jc w:val="both"/>
        <w:rPr>
          <w:rFonts w:ascii="Arial" w:hAnsi="Arial" w:eastAsia="Arial" w:cs="Arial"/>
          <w:noProof w:val="0"/>
          <w:sz w:val="24"/>
          <w:szCs w:val="24"/>
          <w:lang w:val="en-GB"/>
        </w:rPr>
      </w:pPr>
      <w:r w:rsidRPr="12395832" w:rsidR="55B782DB">
        <w:rPr>
          <w:rFonts w:ascii="Arial" w:hAnsi="Arial" w:eastAsia="Arial" w:cs="Arial"/>
          <w:b w:val="1"/>
          <w:bCs w:val="1"/>
          <w:noProof w:val="0"/>
          <w:sz w:val="24"/>
          <w:szCs w:val="24"/>
          <w:lang w:val="en-GB"/>
        </w:rPr>
        <w:t>Reflection: Definition and Importance</w:t>
      </w:r>
      <w:r>
        <w:br/>
      </w:r>
      <w:r w:rsidRPr="12395832" w:rsidR="55B782DB">
        <w:rPr>
          <w:rFonts w:ascii="Arial" w:hAnsi="Arial" w:eastAsia="Arial" w:cs="Arial"/>
          <w:noProof w:val="0"/>
          <w:sz w:val="24"/>
          <w:szCs w:val="24"/>
          <w:lang w:val="en-GB"/>
        </w:rPr>
        <w:t xml:space="preserve"> Reflection involves critically analysing one’s experiences to improve understanding and learning (Boud, Keogh &amp; Walker, 1985). It includes assessing experiences, </w:t>
      </w:r>
      <w:r w:rsidRPr="12395832" w:rsidR="55B782DB">
        <w:rPr>
          <w:rFonts w:ascii="Arial" w:hAnsi="Arial" w:eastAsia="Arial" w:cs="Arial"/>
          <w:noProof w:val="0"/>
          <w:sz w:val="24"/>
          <w:szCs w:val="24"/>
          <w:lang w:val="en-GB"/>
        </w:rPr>
        <w:t>identifying</w:t>
      </w:r>
      <w:r w:rsidRPr="12395832" w:rsidR="55B782DB">
        <w:rPr>
          <w:rFonts w:ascii="Arial" w:hAnsi="Arial" w:eastAsia="Arial" w:cs="Arial"/>
          <w:noProof w:val="0"/>
          <w:sz w:val="24"/>
          <w:szCs w:val="24"/>
          <w:lang w:val="en-GB"/>
        </w:rPr>
        <w:t xml:space="preserve"> key lessons, and planning future actions based on these insights (Gibbs, 1988). Reflecting fosters personal and academic growth by promoting a deeper understanding of content and its application across various contexts, encouraging more effective learning strategies. Reflection is important because it helps individuals assess their strengths and areas for growth, enhancing their ability to learn, adapt, and achieve their goals (Moon, 2013).</w:t>
      </w:r>
    </w:p>
    <w:p w:rsidR="35020848" w:rsidP="12395832" w:rsidRDefault="35020848" w14:paraId="2AF6BFDB" w14:textId="7097A8FD">
      <w:pPr>
        <w:pStyle w:val="Heading1"/>
        <w:spacing w:line="360" w:lineRule="auto"/>
        <w:rPr>
          <w:rFonts w:ascii="Arial" w:hAnsi="Arial" w:eastAsia="Arial" w:cs="Arial"/>
          <w:noProof w:val="0"/>
          <w:lang w:val="en-GB"/>
        </w:rPr>
      </w:pPr>
      <w:r w:rsidRPr="12395832" w:rsidR="55B782DB">
        <w:rPr>
          <w:rFonts w:ascii="Arial" w:hAnsi="Arial" w:eastAsia="Arial" w:cs="Arial"/>
          <w:noProof w:val="0"/>
          <w:lang w:val="en-GB"/>
        </w:rPr>
        <w:t xml:space="preserve">2. </w:t>
      </w:r>
      <w:bookmarkStart w:name="_Int_kChTvSNt" w:id="873432810"/>
      <w:r w:rsidRPr="12395832" w:rsidR="55B782DB">
        <w:rPr>
          <w:rFonts w:ascii="Arial" w:hAnsi="Arial" w:eastAsia="Arial" w:cs="Arial"/>
          <w:noProof w:val="0"/>
          <w:lang w:val="en-GB"/>
        </w:rPr>
        <w:t>Note-Taking</w:t>
      </w:r>
      <w:bookmarkEnd w:id="873432810"/>
    </w:p>
    <w:p w:rsidR="35020848" w:rsidP="12395832" w:rsidRDefault="35020848" w14:paraId="43A6B996" w14:textId="66D3914E">
      <w:pPr>
        <w:spacing w:before="240" w:beforeAutospacing="off" w:after="240" w:afterAutospacing="off" w:line="360" w:lineRule="auto"/>
        <w:jc w:val="both"/>
        <w:rPr>
          <w:rFonts w:ascii="Arial" w:hAnsi="Arial" w:eastAsia="Arial" w:cs="Arial"/>
          <w:noProof w:val="0"/>
          <w:sz w:val="24"/>
          <w:szCs w:val="24"/>
          <w:lang w:val="en-GB"/>
        </w:rPr>
      </w:pPr>
      <w:r w:rsidRPr="12395832" w:rsidR="55B782DB">
        <w:rPr>
          <w:rFonts w:ascii="Arial" w:hAnsi="Arial" w:eastAsia="Arial" w:cs="Arial"/>
          <w:b w:val="1"/>
          <w:bCs w:val="1"/>
          <w:noProof w:val="0"/>
          <w:sz w:val="24"/>
          <w:szCs w:val="24"/>
          <w:lang w:val="en-GB"/>
        </w:rPr>
        <w:t>Concrete</w:t>
      </w:r>
      <w:r w:rsidRPr="12395832" w:rsidR="55B782DB">
        <w:rPr>
          <w:rFonts w:ascii="Arial" w:hAnsi="Arial" w:eastAsia="Arial" w:cs="Arial"/>
          <w:b w:val="1"/>
          <w:bCs w:val="1"/>
          <w:noProof w:val="0"/>
          <w:sz w:val="24"/>
          <w:szCs w:val="24"/>
          <w:lang w:val="en-GB"/>
        </w:rPr>
        <w:t>Experience</w:t>
      </w:r>
      <w:r>
        <w:br/>
      </w:r>
      <w:r w:rsidRPr="12395832" w:rsidR="55B782DB">
        <w:rPr>
          <w:rFonts w:ascii="Arial" w:hAnsi="Arial" w:eastAsia="Arial" w:cs="Arial"/>
          <w:noProof w:val="0"/>
          <w:sz w:val="24"/>
          <w:szCs w:val="24"/>
          <w:lang w:val="en-GB"/>
        </w:rPr>
        <w:t xml:space="preserve"> Note-taking refers to recording </w:t>
      </w:r>
      <w:r w:rsidRPr="12395832" w:rsidR="55B782DB">
        <w:rPr>
          <w:rFonts w:ascii="Arial" w:hAnsi="Arial" w:eastAsia="Arial" w:cs="Arial"/>
          <w:noProof w:val="0"/>
          <w:sz w:val="24"/>
          <w:szCs w:val="24"/>
          <w:lang w:val="en-GB"/>
        </w:rPr>
        <w:t>important information</w:t>
      </w:r>
      <w:r w:rsidRPr="12395832" w:rsidR="55B782DB">
        <w:rPr>
          <w:rFonts w:ascii="Arial" w:hAnsi="Arial" w:eastAsia="Arial" w:cs="Arial"/>
          <w:noProof w:val="0"/>
          <w:sz w:val="24"/>
          <w:szCs w:val="24"/>
          <w:lang w:val="en-GB"/>
        </w:rPr>
        <w:t xml:space="preserve"> from lectures, readings, or discussions (Kiewra, 2002). It helps organize and summarize key concepts for later review. Effective </w:t>
      </w:r>
      <w:r w:rsidRPr="12395832" w:rsidR="63B3A511">
        <w:rPr>
          <w:rFonts w:ascii="Arial" w:hAnsi="Arial" w:eastAsia="Arial" w:cs="Arial"/>
          <w:noProof w:val="0"/>
          <w:sz w:val="24"/>
          <w:szCs w:val="24"/>
          <w:lang w:val="en-GB"/>
        </w:rPr>
        <w:t>notetaking</w:t>
      </w:r>
      <w:r w:rsidRPr="12395832" w:rsidR="55B782DB">
        <w:rPr>
          <w:rFonts w:ascii="Arial" w:hAnsi="Arial" w:eastAsia="Arial" w:cs="Arial"/>
          <w:noProof w:val="0"/>
          <w:sz w:val="24"/>
          <w:szCs w:val="24"/>
          <w:lang w:val="en-GB"/>
        </w:rPr>
        <w:t xml:space="preserve"> supports active listening, improves comprehension, and boosts memory retention (Peverly et al., 2013). By refining this skill, students can capture essential information in an organized format, supporting both short- and long-term learning (</w:t>
      </w:r>
      <w:r w:rsidRPr="12395832" w:rsidR="55B782DB">
        <w:rPr>
          <w:rFonts w:ascii="Arial" w:hAnsi="Arial" w:eastAsia="Arial" w:cs="Arial"/>
          <w:noProof w:val="0"/>
          <w:sz w:val="24"/>
          <w:szCs w:val="24"/>
          <w:lang w:val="en-GB"/>
        </w:rPr>
        <w:t>DiVesta</w:t>
      </w:r>
      <w:r w:rsidRPr="12395832" w:rsidR="55B782DB">
        <w:rPr>
          <w:rFonts w:ascii="Arial" w:hAnsi="Arial" w:eastAsia="Arial" w:cs="Arial"/>
          <w:noProof w:val="0"/>
          <w:sz w:val="24"/>
          <w:szCs w:val="24"/>
          <w:lang w:val="en-GB"/>
        </w:rPr>
        <w:t xml:space="preserve"> &amp; Gray, 1972).</w:t>
      </w:r>
      <w:r>
        <w:br/>
      </w:r>
      <w:r w:rsidRPr="12395832" w:rsidR="55B782DB">
        <w:rPr>
          <w:rFonts w:ascii="Arial" w:hAnsi="Arial" w:eastAsia="Arial" w:cs="Arial"/>
          <w:noProof w:val="0"/>
          <w:sz w:val="24"/>
          <w:szCs w:val="24"/>
          <w:lang w:val="en-GB"/>
        </w:rPr>
        <w:t xml:space="preserve"> In week two, I and my classmates focused on learning note-taking techniques. I practiced diagram notes during in-class exercises.</w:t>
      </w:r>
    </w:p>
    <w:p w:rsidR="35020848" w:rsidP="12395832" w:rsidRDefault="35020848" w14:paraId="7083E3C4" w14:textId="4E9DC96B">
      <w:pPr>
        <w:spacing w:before="240" w:beforeAutospacing="off" w:after="240" w:afterAutospacing="off" w:line="360" w:lineRule="auto"/>
        <w:jc w:val="both"/>
        <w:rPr>
          <w:rFonts w:ascii="Arial" w:hAnsi="Arial" w:eastAsia="Arial" w:cs="Arial"/>
          <w:noProof w:val="0"/>
          <w:sz w:val="24"/>
          <w:szCs w:val="24"/>
          <w:lang w:val="en-GB"/>
        </w:rPr>
      </w:pPr>
      <w:r w:rsidRPr="12395832" w:rsidR="55B782DB">
        <w:rPr>
          <w:rFonts w:ascii="Arial" w:hAnsi="Arial" w:eastAsia="Arial" w:cs="Arial"/>
          <w:b w:val="1"/>
          <w:bCs w:val="1"/>
          <w:noProof w:val="0"/>
          <w:sz w:val="24"/>
          <w:szCs w:val="24"/>
          <w:lang w:val="en-GB"/>
        </w:rPr>
        <w:t>Reflective Observation</w:t>
      </w:r>
      <w:r>
        <w:br/>
      </w:r>
      <w:r w:rsidRPr="12395832" w:rsidR="55B782DB">
        <w:rPr>
          <w:rFonts w:ascii="Arial" w:hAnsi="Arial" w:eastAsia="Arial" w:cs="Arial"/>
          <w:noProof w:val="0"/>
          <w:sz w:val="24"/>
          <w:szCs w:val="24"/>
          <w:lang w:val="en-GB"/>
        </w:rPr>
        <w:t xml:space="preserve"> Initially, I was confused about </w:t>
      </w:r>
      <w:r w:rsidRPr="12395832" w:rsidR="7A8DC5B1">
        <w:rPr>
          <w:rFonts w:ascii="Arial" w:hAnsi="Arial" w:eastAsia="Arial" w:cs="Arial"/>
          <w:noProof w:val="0"/>
          <w:sz w:val="24"/>
          <w:szCs w:val="24"/>
          <w:lang w:val="en-GB"/>
        </w:rPr>
        <w:t>notetaking</w:t>
      </w:r>
      <w:r w:rsidRPr="12395832" w:rsidR="55B782DB">
        <w:rPr>
          <w:rFonts w:ascii="Arial" w:hAnsi="Arial" w:eastAsia="Arial" w:cs="Arial"/>
          <w:noProof w:val="0"/>
          <w:sz w:val="24"/>
          <w:szCs w:val="24"/>
          <w:lang w:val="en-GB"/>
        </w:rPr>
        <w:t>, but now I feel more confident in my understanding of the technique.</w:t>
      </w:r>
    </w:p>
    <w:p w:rsidR="35020848" w:rsidP="12395832" w:rsidRDefault="35020848" w14:paraId="545FCE57" w14:textId="56F508AC">
      <w:pPr>
        <w:spacing w:before="240" w:beforeAutospacing="off" w:after="240" w:afterAutospacing="off" w:line="360" w:lineRule="auto"/>
        <w:jc w:val="both"/>
        <w:rPr>
          <w:rFonts w:ascii="Arial" w:hAnsi="Arial" w:eastAsia="Arial" w:cs="Arial"/>
          <w:noProof w:val="0"/>
          <w:sz w:val="24"/>
          <w:szCs w:val="24"/>
          <w:lang w:val="en-GB"/>
        </w:rPr>
      </w:pPr>
      <w:r w:rsidRPr="12395832" w:rsidR="55B782DB">
        <w:rPr>
          <w:rFonts w:ascii="Arial" w:hAnsi="Arial" w:eastAsia="Arial" w:cs="Arial"/>
          <w:b w:val="1"/>
          <w:bCs w:val="1"/>
          <w:noProof w:val="0"/>
          <w:sz w:val="24"/>
          <w:szCs w:val="24"/>
          <w:lang w:val="en-GB"/>
        </w:rPr>
        <w:t>Abstract Conceptualization</w:t>
      </w:r>
      <w:r>
        <w:br/>
      </w:r>
      <w:r w:rsidRPr="12395832" w:rsidR="55B782DB">
        <w:rPr>
          <w:rFonts w:ascii="Arial" w:hAnsi="Arial" w:eastAsia="Arial" w:cs="Arial"/>
          <w:noProof w:val="0"/>
          <w:sz w:val="24"/>
          <w:szCs w:val="24"/>
          <w:lang w:val="en-GB"/>
        </w:rPr>
        <w:t xml:space="preserve"> I plan to attend more classes, dedicate extra time to studying, and ask more questions about anything I </w:t>
      </w:r>
      <w:r w:rsidRPr="12395832" w:rsidR="55B782DB">
        <w:rPr>
          <w:rFonts w:ascii="Arial" w:hAnsi="Arial" w:eastAsia="Arial" w:cs="Arial"/>
          <w:noProof w:val="0"/>
          <w:sz w:val="24"/>
          <w:szCs w:val="24"/>
          <w:lang w:val="en-GB"/>
        </w:rPr>
        <w:t>don’t</w:t>
      </w:r>
      <w:r w:rsidRPr="12395832" w:rsidR="55B782DB">
        <w:rPr>
          <w:rFonts w:ascii="Arial" w:hAnsi="Arial" w:eastAsia="Arial" w:cs="Arial"/>
          <w:noProof w:val="0"/>
          <w:sz w:val="24"/>
          <w:szCs w:val="24"/>
          <w:lang w:val="en-GB"/>
        </w:rPr>
        <w:t xml:space="preserve"> understand.</w:t>
      </w:r>
    </w:p>
    <w:p w:rsidR="35020848" w:rsidP="12395832" w:rsidRDefault="35020848" w14:paraId="1BCF645D" w14:textId="029F3234">
      <w:pPr>
        <w:spacing w:before="240" w:beforeAutospacing="off" w:after="240" w:afterAutospacing="off" w:line="360" w:lineRule="auto"/>
        <w:jc w:val="both"/>
        <w:rPr>
          <w:rFonts w:ascii="Arial" w:hAnsi="Arial" w:eastAsia="Arial" w:cs="Arial"/>
          <w:noProof w:val="0"/>
          <w:sz w:val="24"/>
          <w:szCs w:val="24"/>
          <w:lang w:val="en-GB"/>
        </w:rPr>
      </w:pPr>
      <w:r w:rsidRPr="12395832" w:rsidR="55B782DB">
        <w:rPr>
          <w:rFonts w:ascii="Arial" w:hAnsi="Arial" w:eastAsia="Arial" w:cs="Arial"/>
          <w:b w:val="1"/>
          <w:bCs w:val="1"/>
          <w:noProof w:val="0"/>
          <w:sz w:val="24"/>
          <w:szCs w:val="24"/>
          <w:lang w:val="en-GB"/>
        </w:rPr>
        <w:t>Active Experimentation</w:t>
      </w:r>
      <w:r>
        <w:br/>
      </w:r>
      <w:r w:rsidRPr="12395832" w:rsidR="55B782DB">
        <w:rPr>
          <w:rFonts w:ascii="Arial" w:hAnsi="Arial" w:eastAsia="Arial" w:cs="Arial"/>
          <w:noProof w:val="0"/>
          <w:sz w:val="24"/>
          <w:szCs w:val="24"/>
          <w:lang w:val="en-GB"/>
        </w:rPr>
        <w:t xml:space="preserve"> I have learned to be more organized. Moving forward, I will conduct more research, learn more, and enhance my skills.</w:t>
      </w:r>
    </w:p>
    <w:p w:rsidR="35020848" w:rsidP="12395832" w:rsidRDefault="35020848" w14:paraId="10F4E0D0" w14:textId="5BE47DE2">
      <w:pPr>
        <w:pStyle w:val="Normal"/>
        <w:spacing w:line="360" w:lineRule="auto"/>
        <w:rPr>
          <w:rStyle w:val="Heading1Char"/>
          <w:rFonts w:ascii="Arial" w:hAnsi="Arial" w:eastAsia="Arial" w:cs="Arial"/>
          <w:noProof w:val="0"/>
          <w:lang w:val="en-GB"/>
        </w:rPr>
      </w:pPr>
      <w:r w:rsidRPr="12395832" w:rsidR="55B782DB">
        <w:rPr>
          <w:rStyle w:val="Heading1Char"/>
          <w:rFonts w:ascii="Arial" w:hAnsi="Arial" w:eastAsia="Arial" w:cs="Arial"/>
          <w:noProof w:val="0"/>
          <w:lang w:val="en-GB"/>
        </w:rPr>
        <w:t>Referencing</w:t>
      </w:r>
    </w:p>
    <w:p w:rsidR="35020848" w:rsidP="12395832" w:rsidRDefault="35020848" w14:paraId="699A09CB" w14:textId="3BFA8727">
      <w:pPr>
        <w:pStyle w:val="Normal"/>
        <w:spacing w:line="360" w:lineRule="auto"/>
        <w:rPr>
          <w:rFonts w:ascii="Arial" w:hAnsi="Arial" w:eastAsia="Arial" w:cs="Arial"/>
          <w:noProof w:val="0"/>
          <w:sz w:val="24"/>
          <w:szCs w:val="24"/>
          <w:lang w:val="en-GB"/>
        </w:rPr>
      </w:pPr>
      <w:r>
        <w:br/>
      </w:r>
      <w:r w:rsidRPr="12395832" w:rsidR="55B782DB">
        <w:rPr>
          <w:rFonts w:ascii="Arial" w:hAnsi="Arial" w:eastAsia="Arial" w:cs="Arial"/>
          <w:noProof w:val="0"/>
          <w:sz w:val="24"/>
          <w:szCs w:val="24"/>
          <w:lang w:val="en-GB"/>
        </w:rPr>
        <w:t xml:space="preserve"> </w:t>
      </w:r>
      <w:r w:rsidRPr="12395832" w:rsidR="55B782DB">
        <w:rPr>
          <w:rFonts w:ascii="Arial" w:hAnsi="Arial" w:eastAsia="Arial" w:cs="Arial"/>
          <w:noProof w:val="0"/>
          <w:sz w:val="24"/>
          <w:szCs w:val="24"/>
          <w:lang w:val="en-GB"/>
        </w:rPr>
        <w:t>Referencing</w:t>
      </w:r>
      <w:r w:rsidRPr="12395832" w:rsidR="55B782DB">
        <w:rPr>
          <w:rFonts w:ascii="Arial" w:hAnsi="Arial" w:eastAsia="Arial" w:cs="Arial"/>
          <w:noProof w:val="0"/>
          <w:sz w:val="24"/>
          <w:szCs w:val="24"/>
          <w:lang w:val="en-GB"/>
        </w:rPr>
        <w:t xml:space="preserve"> is the practice of acknowledging the sources used in academic work (Pears &amp; Shields, 2019). It ensures academic integrity by preventing plagiarism and allows readers to verify sources. Proper referencing is vital because it shows the depth of research and gives credit to original authors (University of Leicester, 2020). Mastering referencing helps students build credible, well-supported academic arguments (Cottrell, 2019). It adds credibility, supports arguments, ensures transparency, and respects intellectual property.</w:t>
      </w:r>
    </w:p>
    <w:p w:rsidR="35020848" w:rsidP="12395832" w:rsidRDefault="35020848" w14:paraId="5C2711DC" w14:textId="28D976F6">
      <w:pPr>
        <w:spacing w:before="240" w:beforeAutospacing="off" w:after="240" w:afterAutospacing="off" w:line="360" w:lineRule="auto"/>
        <w:jc w:val="both"/>
        <w:rPr>
          <w:rFonts w:ascii="Arial" w:hAnsi="Arial" w:eastAsia="Arial" w:cs="Arial"/>
          <w:noProof w:val="0"/>
          <w:sz w:val="24"/>
          <w:szCs w:val="24"/>
          <w:lang w:val="en-GB"/>
        </w:rPr>
      </w:pPr>
      <w:r w:rsidRPr="12395832" w:rsidR="55B782DB">
        <w:rPr>
          <w:rFonts w:ascii="Arial" w:hAnsi="Arial" w:eastAsia="Arial" w:cs="Arial"/>
          <w:b w:val="1"/>
          <w:bCs w:val="1"/>
          <w:noProof w:val="0"/>
          <w:sz w:val="24"/>
          <w:szCs w:val="24"/>
          <w:lang w:val="en-GB"/>
        </w:rPr>
        <w:t>Reflectiv</w:t>
      </w:r>
      <w:r w:rsidRPr="12395832" w:rsidR="6D23CE5E">
        <w:rPr>
          <w:rFonts w:ascii="Arial" w:hAnsi="Arial" w:eastAsia="Arial" w:cs="Arial"/>
          <w:b w:val="1"/>
          <w:bCs w:val="1"/>
          <w:noProof w:val="0"/>
          <w:sz w:val="24"/>
          <w:szCs w:val="24"/>
          <w:lang w:val="en-GB"/>
        </w:rPr>
        <w:t>e</w:t>
      </w:r>
      <w:r w:rsidRPr="12395832" w:rsidR="55B782DB">
        <w:rPr>
          <w:rFonts w:ascii="Arial" w:hAnsi="Arial" w:eastAsia="Arial" w:cs="Arial"/>
          <w:b w:val="1"/>
          <w:bCs w:val="1"/>
          <w:noProof w:val="0"/>
          <w:sz w:val="24"/>
          <w:szCs w:val="24"/>
          <w:lang w:val="en-GB"/>
        </w:rPr>
        <w:t>Observation</w:t>
      </w:r>
      <w:r>
        <w:br/>
      </w:r>
      <w:r w:rsidRPr="12395832" w:rsidR="55B782DB">
        <w:rPr>
          <w:rFonts w:ascii="Arial" w:hAnsi="Arial" w:eastAsia="Arial" w:cs="Arial"/>
          <w:noProof w:val="0"/>
          <w:sz w:val="24"/>
          <w:szCs w:val="24"/>
          <w:lang w:val="en-GB"/>
        </w:rPr>
        <w:t xml:space="preserve"> During the situation, I experienced a range of emotions like curiosity, confusion, or stress, depending on the nature of the task. Other people might have felt similarly, with some feeling confident or eager, while others may have been uncertain or stressed. Reflecting now, the situation seems clearer, and I can </w:t>
      </w:r>
      <w:r w:rsidRPr="12395832" w:rsidR="55B782DB">
        <w:rPr>
          <w:rFonts w:ascii="Arial" w:hAnsi="Arial" w:eastAsia="Arial" w:cs="Arial"/>
          <w:noProof w:val="0"/>
          <w:sz w:val="24"/>
          <w:szCs w:val="24"/>
          <w:lang w:val="en-GB"/>
        </w:rPr>
        <w:t>identify</w:t>
      </w:r>
      <w:r w:rsidRPr="12395832" w:rsidR="55B782DB">
        <w:rPr>
          <w:rFonts w:ascii="Arial" w:hAnsi="Arial" w:eastAsia="Arial" w:cs="Arial"/>
          <w:noProof w:val="0"/>
          <w:sz w:val="24"/>
          <w:szCs w:val="24"/>
          <w:lang w:val="en-GB"/>
        </w:rPr>
        <w:t xml:space="preserve"> areas that went well and those that </w:t>
      </w:r>
      <w:r w:rsidRPr="12395832" w:rsidR="55B782DB">
        <w:rPr>
          <w:rFonts w:ascii="Arial" w:hAnsi="Arial" w:eastAsia="Arial" w:cs="Arial"/>
          <w:noProof w:val="0"/>
          <w:sz w:val="24"/>
          <w:szCs w:val="24"/>
          <w:lang w:val="en-GB"/>
        </w:rPr>
        <w:t>didn’t</w:t>
      </w:r>
      <w:r w:rsidRPr="12395832" w:rsidR="55B782DB">
        <w:rPr>
          <w:rFonts w:ascii="Arial" w:hAnsi="Arial" w:eastAsia="Arial" w:cs="Arial"/>
          <w:noProof w:val="0"/>
          <w:sz w:val="24"/>
          <w:szCs w:val="24"/>
          <w:lang w:val="en-GB"/>
        </w:rPr>
        <w:t>. The passage of time has allowed me to assess the situation more objectively.</w:t>
      </w:r>
    </w:p>
    <w:p w:rsidR="35020848" w:rsidP="12395832" w:rsidRDefault="35020848" w14:paraId="5F420F50" w14:textId="743F64DD">
      <w:pPr>
        <w:spacing w:before="240" w:beforeAutospacing="off" w:after="240" w:afterAutospacing="off" w:line="360" w:lineRule="auto"/>
        <w:jc w:val="both"/>
        <w:rPr>
          <w:rFonts w:ascii="Arial" w:hAnsi="Arial" w:eastAsia="Arial" w:cs="Arial"/>
          <w:noProof w:val="0"/>
          <w:sz w:val="24"/>
          <w:szCs w:val="24"/>
          <w:lang w:val="en-GB"/>
        </w:rPr>
      </w:pPr>
      <w:r w:rsidRPr="12395832" w:rsidR="55B782DB">
        <w:rPr>
          <w:rFonts w:ascii="Arial" w:hAnsi="Arial" w:eastAsia="Arial" w:cs="Arial"/>
          <w:b w:val="1"/>
          <w:bCs w:val="1"/>
          <w:noProof w:val="0"/>
          <w:sz w:val="24"/>
          <w:szCs w:val="24"/>
          <w:lang w:val="en-GB"/>
        </w:rPr>
        <w:t>Abstract Conceptualization</w:t>
      </w:r>
      <w:r>
        <w:br/>
      </w:r>
      <w:r w:rsidRPr="12395832" w:rsidR="55B782DB">
        <w:rPr>
          <w:rFonts w:ascii="Arial" w:hAnsi="Arial" w:eastAsia="Arial" w:cs="Arial"/>
          <w:noProof w:val="0"/>
          <w:sz w:val="24"/>
          <w:szCs w:val="24"/>
          <w:lang w:val="en-GB"/>
        </w:rPr>
        <w:t xml:space="preserve"> A challenge in the situation might have been poor communication, causing misunderstandings. Emotional or logistical issues could have disrupted the flow. On the other hand, things went well when there was effective teamwork and clear instructions.</w:t>
      </w:r>
    </w:p>
    <w:p w:rsidR="35020848" w:rsidP="12395832" w:rsidRDefault="35020848" w14:paraId="64FA9E39" w14:textId="0DC60065">
      <w:pPr>
        <w:spacing w:before="240" w:beforeAutospacing="off" w:after="240" w:afterAutospacing="off" w:line="360" w:lineRule="auto"/>
        <w:jc w:val="both"/>
        <w:rPr>
          <w:rFonts w:ascii="Arial" w:hAnsi="Arial" w:eastAsia="Arial" w:cs="Arial"/>
          <w:noProof w:val="0"/>
          <w:sz w:val="24"/>
          <w:szCs w:val="24"/>
          <w:lang w:val="en-GB"/>
        </w:rPr>
      </w:pPr>
      <w:r w:rsidRPr="12395832" w:rsidR="55B782DB">
        <w:rPr>
          <w:rFonts w:ascii="Arial" w:hAnsi="Arial" w:eastAsia="Arial" w:cs="Arial"/>
          <w:noProof w:val="0"/>
          <w:sz w:val="24"/>
          <w:szCs w:val="24"/>
          <w:lang w:val="en-GB"/>
        </w:rPr>
        <w:t xml:space="preserve">If things </w:t>
      </w:r>
      <w:r w:rsidRPr="12395832" w:rsidR="55B782DB">
        <w:rPr>
          <w:rFonts w:ascii="Arial" w:hAnsi="Arial" w:eastAsia="Arial" w:cs="Arial"/>
          <w:noProof w:val="0"/>
          <w:sz w:val="24"/>
          <w:szCs w:val="24"/>
          <w:lang w:val="en-GB"/>
        </w:rPr>
        <w:t>didn’t</w:t>
      </w:r>
      <w:r w:rsidRPr="12395832" w:rsidR="55B782DB">
        <w:rPr>
          <w:rFonts w:ascii="Arial" w:hAnsi="Arial" w:eastAsia="Arial" w:cs="Arial"/>
          <w:noProof w:val="0"/>
          <w:sz w:val="24"/>
          <w:szCs w:val="24"/>
          <w:lang w:val="en-GB"/>
        </w:rPr>
        <w:t xml:space="preserve"> go well, it may have been due to insufficient preparation, miscommunication, or lack of understanding. Emotional stress, unclear roles, or differing expectations could have also been factors.</w:t>
      </w:r>
      <w:r>
        <w:br/>
      </w:r>
      <w:r w:rsidRPr="12395832" w:rsidR="55B782DB">
        <w:rPr>
          <w:rFonts w:ascii="Arial" w:hAnsi="Arial" w:eastAsia="Arial" w:cs="Arial"/>
          <w:noProof w:val="0"/>
          <w:sz w:val="24"/>
          <w:szCs w:val="24"/>
          <w:lang w:val="en-GB"/>
        </w:rPr>
        <w:t xml:space="preserve"> From this experience, I learned the importance of clear communication and thorough preparation, as well as staying calm in challenging situations. I also realized that asking for help when needed is essential.</w:t>
      </w:r>
    </w:p>
    <w:p w:rsidR="35020848" w:rsidP="12395832" w:rsidRDefault="35020848" w14:paraId="29F7744D" w14:textId="0AC14E26">
      <w:pPr>
        <w:spacing w:before="240" w:beforeAutospacing="off" w:after="240" w:afterAutospacing="off" w:line="360" w:lineRule="auto"/>
        <w:jc w:val="both"/>
        <w:rPr>
          <w:rFonts w:ascii="Arial" w:hAnsi="Arial" w:eastAsia="Arial" w:cs="Arial"/>
          <w:noProof w:val="0"/>
          <w:sz w:val="24"/>
          <w:szCs w:val="24"/>
          <w:lang w:val="en-GB"/>
        </w:rPr>
      </w:pPr>
      <w:r w:rsidRPr="12395832" w:rsidR="55B782DB">
        <w:rPr>
          <w:rFonts w:ascii="Arial" w:hAnsi="Arial" w:eastAsia="Arial" w:cs="Arial"/>
          <w:b w:val="1"/>
          <w:bCs w:val="1"/>
          <w:noProof w:val="0"/>
          <w:sz w:val="24"/>
          <w:szCs w:val="24"/>
          <w:lang w:val="en-GB"/>
        </w:rPr>
        <w:t>Active Experimentation</w:t>
      </w:r>
      <w:r>
        <w:br/>
      </w:r>
      <w:r w:rsidRPr="12395832" w:rsidR="55B782DB">
        <w:rPr>
          <w:rFonts w:ascii="Arial" w:hAnsi="Arial" w:eastAsia="Arial" w:cs="Arial"/>
          <w:noProof w:val="0"/>
          <w:sz w:val="24"/>
          <w:szCs w:val="24"/>
          <w:lang w:val="en-GB"/>
        </w:rPr>
        <w:t xml:space="preserve"> To improve, I will dedicate more time to practice and preparation, set clear, achievable goals, and regularly reflect on my experiences to </w:t>
      </w:r>
      <w:r w:rsidRPr="12395832" w:rsidR="55B782DB">
        <w:rPr>
          <w:rFonts w:ascii="Arial" w:hAnsi="Arial" w:eastAsia="Arial" w:cs="Arial"/>
          <w:noProof w:val="0"/>
          <w:sz w:val="24"/>
          <w:szCs w:val="24"/>
          <w:lang w:val="en-GB"/>
        </w:rPr>
        <w:t>identify</w:t>
      </w:r>
      <w:r w:rsidRPr="12395832" w:rsidR="55B782DB">
        <w:rPr>
          <w:rFonts w:ascii="Arial" w:hAnsi="Arial" w:eastAsia="Arial" w:cs="Arial"/>
          <w:noProof w:val="0"/>
          <w:sz w:val="24"/>
          <w:szCs w:val="24"/>
          <w:lang w:val="en-GB"/>
        </w:rPr>
        <w:t xml:space="preserve"> areas for improvement.</w:t>
      </w:r>
    </w:p>
    <w:p w:rsidR="35020848" w:rsidP="12395832" w:rsidRDefault="35020848" w14:paraId="2A852994" w14:textId="550C4209">
      <w:pPr>
        <w:pStyle w:val="Normal"/>
        <w:spacing w:before="240" w:beforeAutospacing="off" w:after="240" w:afterAutospacing="off" w:line="360" w:lineRule="auto"/>
        <w:jc w:val="both"/>
        <w:rPr>
          <w:rStyle w:val="Heading1Char"/>
          <w:noProof w:val="0"/>
          <w:lang w:val="en-GB"/>
        </w:rPr>
      </w:pPr>
    </w:p>
    <w:p w:rsidR="35020848" w:rsidP="12395832" w:rsidRDefault="35020848" w14:paraId="508E23A1" w14:textId="6C84339F">
      <w:pPr>
        <w:pStyle w:val="Normal"/>
        <w:spacing w:before="240" w:beforeAutospacing="off" w:after="240" w:afterAutospacing="off" w:line="360" w:lineRule="auto"/>
        <w:jc w:val="both"/>
        <w:rPr>
          <w:rFonts w:ascii="Arial" w:hAnsi="Arial" w:eastAsia="Arial" w:cs="Arial"/>
          <w:b w:val="1"/>
          <w:bCs w:val="1"/>
          <w:noProof w:val="0"/>
          <w:sz w:val="24"/>
          <w:szCs w:val="24"/>
          <w:lang w:val="en-GB"/>
        </w:rPr>
      </w:pPr>
      <w:r w:rsidRPr="12395832" w:rsidR="55B782DB">
        <w:rPr>
          <w:rStyle w:val="Heading1Char"/>
          <w:noProof w:val="0"/>
          <w:lang w:val="en-GB"/>
        </w:rPr>
        <w:t>Paraphrasing</w:t>
      </w:r>
    </w:p>
    <w:p w:rsidR="35020848" w:rsidP="12395832" w:rsidRDefault="35020848" w14:paraId="31344FB5" w14:textId="6C1DD8AC">
      <w:pPr>
        <w:spacing w:before="240" w:beforeAutospacing="off" w:after="240" w:afterAutospacing="off" w:line="360" w:lineRule="auto"/>
        <w:jc w:val="both"/>
        <w:rPr>
          <w:rFonts w:ascii="Arial" w:hAnsi="Arial" w:eastAsia="Arial" w:cs="Arial"/>
          <w:b w:val="1"/>
          <w:bCs w:val="1"/>
          <w:noProof w:val="0"/>
          <w:sz w:val="24"/>
          <w:szCs w:val="24"/>
          <w:lang w:val="en-GB"/>
        </w:rPr>
      </w:pPr>
      <w:r w:rsidRPr="12395832" w:rsidR="07AED6C1">
        <w:rPr>
          <w:rFonts w:ascii="Arial" w:hAnsi="Arial" w:eastAsia="Arial" w:cs="Arial"/>
          <w:b w:val="1"/>
          <w:bCs w:val="1"/>
          <w:noProof w:val="0"/>
          <w:sz w:val="24"/>
          <w:szCs w:val="24"/>
          <w:lang w:val="en-GB"/>
        </w:rPr>
        <w:t>Concrete Experience</w:t>
      </w:r>
    </w:p>
    <w:p w:rsidR="35020848" w:rsidP="12395832" w:rsidRDefault="35020848" w14:paraId="2A297646" w14:textId="2BBF006B">
      <w:pPr>
        <w:pStyle w:val="Normal"/>
        <w:spacing w:line="360" w:lineRule="auto"/>
        <w:rPr>
          <w:rFonts w:ascii="Arial" w:hAnsi="Arial" w:eastAsia="Arial" w:cs="Arial"/>
          <w:noProof w:val="0"/>
          <w:sz w:val="24"/>
          <w:szCs w:val="24"/>
          <w:lang w:val="en-GB"/>
        </w:rPr>
      </w:pPr>
      <w:r w:rsidRPr="12395832" w:rsidR="55B782DB">
        <w:rPr>
          <w:rFonts w:ascii="Arial" w:hAnsi="Arial" w:eastAsia="Arial" w:cs="Arial"/>
          <w:noProof w:val="0"/>
          <w:sz w:val="24"/>
          <w:szCs w:val="24"/>
          <w:lang w:val="en-GB"/>
        </w:rPr>
        <w:t xml:space="preserve"> Paraphrasing involves rewording information from a source while </w:t>
      </w:r>
      <w:r w:rsidRPr="12395832" w:rsidR="55B782DB">
        <w:rPr>
          <w:rFonts w:ascii="Arial" w:hAnsi="Arial" w:eastAsia="Arial" w:cs="Arial"/>
          <w:noProof w:val="0"/>
          <w:sz w:val="24"/>
          <w:szCs w:val="24"/>
          <w:lang w:val="en-GB"/>
        </w:rPr>
        <w:t>maintaining</w:t>
      </w:r>
      <w:r w:rsidRPr="12395832" w:rsidR="55B782DB">
        <w:rPr>
          <w:rFonts w:ascii="Arial" w:hAnsi="Arial" w:eastAsia="Arial" w:cs="Arial"/>
          <w:noProof w:val="0"/>
          <w:sz w:val="24"/>
          <w:szCs w:val="24"/>
          <w:lang w:val="en-GB"/>
        </w:rPr>
        <w:t xml:space="preserve"> its original meaning (Severino, 2009). It helps </w:t>
      </w:r>
      <w:r w:rsidRPr="12395832" w:rsidR="55B782DB">
        <w:rPr>
          <w:rFonts w:ascii="Arial" w:hAnsi="Arial" w:eastAsia="Arial" w:cs="Arial"/>
          <w:noProof w:val="0"/>
          <w:sz w:val="24"/>
          <w:szCs w:val="24"/>
          <w:lang w:val="en-GB"/>
        </w:rPr>
        <w:t>demonstrate</w:t>
      </w:r>
      <w:r w:rsidRPr="12395832" w:rsidR="55B782DB">
        <w:rPr>
          <w:rFonts w:ascii="Arial" w:hAnsi="Arial" w:eastAsia="Arial" w:cs="Arial"/>
          <w:noProof w:val="0"/>
          <w:sz w:val="24"/>
          <w:szCs w:val="24"/>
          <w:lang w:val="en-GB"/>
        </w:rPr>
        <w:t xml:space="preserve"> a deeper understanding of the material and prevents over-reliance on direct quotes. Paraphrasing also enables students to critically analyse and synthesize information (Diana, 2018). Mastering this skill is crucial for producing original work and avoiding plagiarism (Bailey, 2015).</w:t>
      </w:r>
    </w:p>
    <w:p w:rsidR="35020848" w:rsidP="12395832" w:rsidRDefault="35020848" w14:paraId="2FFD56DB" w14:textId="34A3309A">
      <w:pPr>
        <w:pStyle w:val="Normal"/>
        <w:spacing w:line="360" w:lineRule="auto"/>
        <w:rPr>
          <w:rFonts w:ascii="Arial" w:hAnsi="Arial" w:eastAsia="Arial" w:cs="Arial"/>
          <w:noProof w:val="0"/>
          <w:sz w:val="24"/>
          <w:szCs w:val="24"/>
          <w:lang w:val="en-GB"/>
        </w:rPr>
      </w:pPr>
      <w:r w:rsidRPr="12395832" w:rsidR="55B782DB">
        <w:rPr>
          <w:rFonts w:ascii="Arial" w:hAnsi="Arial" w:eastAsia="Arial" w:cs="Arial"/>
          <w:b w:val="1"/>
          <w:bCs w:val="1"/>
          <w:noProof w:val="0"/>
          <w:sz w:val="24"/>
          <w:szCs w:val="24"/>
          <w:lang w:val="en-GB"/>
        </w:rPr>
        <w:t>Reflective Observation</w:t>
      </w:r>
      <w:r>
        <w:br/>
      </w:r>
      <w:r w:rsidRPr="12395832" w:rsidR="55B782DB">
        <w:rPr>
          <w:rFonts w:ascii="Arial" w:hAnsi="Arial" w:eastAsia="Arial" w:cs="Arial"/>
          <w:noProof w:val="0"/>
          <w:sz w:val="24"/>
          <w:szCs w:val="24"/>
          <w:lang w:val="en-GB"/>
        </w:rPr>
        <w:t xml:space="preserve"> During the situation, I felt nervous, frustrated, or challenged. My body may have been tense, and I might have been uncomfortable. Other people </w:t>
      </w:r>
      <w:r w:rsidRPr="12395832" w:rsidR="55B782DB">
        <w:rPr>
          <w:rFonts w:ascii="Arial" w:hAnsi="Arial" w:eastAsia="Arial" w:cs="Arial"/>
          <w:noProof w:val="0"/>
          <w:sz w:val="24"/>
          <w:szCs w:val="24"/>
          <w:lang w:val="en-GB"/>
        </w:rPr>
        <w:t>likely had</w:t>
      </w:r>
      <w:r w:rsidRPr="12395832" w:rsidR="55B782DB">
        <w:rPr>
          <w:rFonts w:ascii="Arial" w:hAnsi="Arial" w:eastAsia="Arial" w:cs="Arial"/>
          <w:noProof w:val="0"/>
          <w:sz w:val="24"/>
          <w:szCs w:val="24"/>
          <w:lang w:val="en-GB"/>
        </w:rPr>
        <w:t xml:space="preserve"> different reactions, such as being confident or engaged. Reflecting now, I have a clearer perspective on the situation and have learned from it.</w:t>
      </w:r>
    </w:p>
    <w:p w:rsidR="35020848" w:rsidP="12395832" w:rsidRDefault="35020848" w14:paraId="28777CDB" w14:textId="14FF2589">
      <w:pPr>
        <w:spacing w:before="240" w:beforeAutospacing="off" w:after="240" w:afterAutospacing="off" w:line="360" w:lineRule="auto"/>
        <w:jc w:val="both"/>
        <w:rPr>
          <w:rFonts w:ascii="Arial" w:hAnsi="Arial" w:eastAsia="Arial" w:cs="Arial"/>
          <w:noProof w:val="0"/>
          <w:sz w:val="24"/>
          <w:szCs w:val="24"/>
          <w:lang w:val="en-GB"/>
        </w:rPr>
      </w:pPr>
      <w:r w:rsidRPr="12395832" w:rsidR="55B782DB">
        <w:rPr>
          <w:rFonts w:ascii="Arial" w:hAnsi="Arial" w:eastAsia="Arial" w:cs="Arial"/>
          <w:b w:val="1"/>
          <w:bCs w:val="1"/>
          <w:noProof w:val="0"/>
          <w:sz w:val="24"/>
          <w:szCs w:val="24"/>
          <w:lang w:val="en-GB"/>
        </w:rPr>
        <w:t>Abstract Conceptualization</w:t>
      </w:r>
      <w:r>
        <w:br/>
      </w:r>
      <w:r w:rsidRPr="12395832" w:rsidR="55B782DB">
        <w:rPr>
          <w:rFonts w:ascii="Arial" w:hAnsi="Arial" w:eastAsia="Arial" w:cs="Arial"/>
          <w:noProof w:val="0"/>
          <w:sz w:val="24"/>
          <w:szCs w:val="24"/>
          <w:lang w:val="en-GB"/>
        </w:rPr>
        <w:t xml:space="preserve"> I contributed positively by keeping the group focused and offering solutions when issues arose. However, I also contributed to delays by not addressing problems quickly enough. Others may have supported decisions but were delayed due to lack of preparation.</w:t>
      </w:r>
      <w:r>
        <w:br/>
      </w:r>
      <w:r w:rsidRPr="12395832" w:rsidR="55B782DB">
        <w:rPr>
          <w:rFonts w:ascii="Arial" w:hAnsi="Arial" w:eastAsia="Arial" w:cs="Arial"/>
          <w:noProof w:val="0"/>
          <w:sz w:val="24"/>
          <w:szCs w:val="24"/>
          <w:lang w:val="en-GB"/>
        </w:rPr>
        <w:t xml:space="preserve"> I learned the importance of clear communication and setting expectations. This experience also highlighted the need for active participation from all members.</w:t>
      </w:r>
    </w:p>
    <w:p w:rsidR="35020848" w:rsidP="12395832" w:rsidRDefault="35020848" w14:paraId="628A1219" w14:textId="4A9D68C9">
      <w:pPr>
        <w:spacing w:before="240" w:beforeAutospacing="off" w:after="240" w:afterAutospacing="off" w:line="360" w:lineRule="auto"/>
        <w:jc w:val="both"/>
        <w:rPr>
          <w:rFonts w:ascii="Arial" w:hAnsi="Arial" w:eastAsia="Arial" w:cs="Arial"/>
          <w:noProof w:val="0"/>
          <w:sz w:val="24"/>
          <w:szCs w:val="24"/>
          <w:lang w:val="en-GB"/>
        </w:rPr>
      </w:pPr>
      <w:r w:rsidRPr="12395832" w:rsidR="55B782DB">
        <w:rPr>
          <w:rFonts w:ascii="Arial" w:hAnsi="Arial" w:eastAsia="Arial" w:cs="Arial"/>
          <w:b w:val="1"/>
          <w:bCs w:val="1"/>
          <w:noProof w:val="0"/>
          <w:sz w:val="24"/>
          <w:szCs w:val="24"/>
          <w:lang w:val="en-GB"/>
        </w:rPr>
        <w:t>Active Experimentation</w:t>
      </w:r>
      <w:r>
        <w:br/>
      </w:r>
      <w:r w:rsidRPr="12395832" w:rsidR="55B782DB">
        <w:rPr>
          <w:rFonts w:ascii="Arial" w:hAnsi="Arial" w:eastAsia="Arial" w:cs="Arial"/>
          <w:noProof w:val="0"/>
          <w:sz w:val="24"/>
          <w:szCs w:val="24"/>
          <w:lang w:val="en-GB"/>
        </w:rPr>
        <w:t xml:space="preserve"> If faced with </w:t>
      </w:r>
      <w:r w:rsidRPr="12395832" w:rsidR="55B782DB">
        <w:rPr>
          <w:rFonts w:ascii="Arial" w:hAnsi="Arial" w:eastAsia="Arial" w:cs="Arial"/>
          <w:noProof w:val="0"/>
          <w:sz w:val="24"/>
          <w:szCs w:val="24"/>
          <w:lang w:val="en-GB"/>
        </w:rPr>
        <w:t>a similar situation</w:t>
      </w:r>
      <w:r w:rsidRPr="12395832" w:rsidR="55B782DB">
        <w:rPr>
          <w:rFonts w:ascii="Arial" w:hAnsi="Arial" w:eastAsia="Arial" w:cs="Arial"/>
          <w:noProof w:val="0"/>
          <w:sz w:val="24"/>
          <w:szCs w:val="24"/>
          <w:lang w:val="en-GB"/>
        </w:rPr>
        <w:t>, I would apply the lessons learned, such as preparing better in advance, practicing skills, and ensuring clear communication from the start. I will set specific, achievable goals for myself, reflecting on progress and areas for improvement.</w:t>
      </w:r>
    </w:p>
    <w:p w:rsidR="35020848" w:rsidP="12395832" w:rsidRDefault="35020848" w14:paraId="1934B755" w14:textId="48CAF197">
      <w:pPr>
        <w:pStyle w:val="Normal"/>
        <w:spacing w:line="360" w:lineRule="auto"/>
        <w:rPr>
          <w:rFonts w:ascii="Arial" w:hAnsi="Arial" w:eastAsia="Arial" w:cs="Arial"/>
          <w:noProof w:val="0"/>
          <w:sz w:val="24"/>
          <w:szCs w:val="24"/>
          <w:lang w:val="en-GB"/>
        </w:rPr>
      </w:pPr>
      <w:r w:rsidRPr="12395832" w:rsidR="55B782DB">
        <w:rPr>
          <w:rStyle w:val="Heading1Char"/>
          <w:noProof w:val="0"/>
          <w:lang w:val="en-GB"/>
        </w:rPr>
        <w:t xml:space="preserve"> Conclusion</w:t>
      </w:r>
      <w:r>
        <w:br/>
      </w:r>
      <w:r w:rsidRPr="12395832" w:rsidR="55B782DB">
        <w:rPr>
          <w:rFonts w:ascii="Arial" w:hAnsi="Arial" w:eastAsia="Arial" w:cs="Arial"/>
          <w:noProof w:val="0"/>
          <w:sz w:val="24"/>
          <w:szCs w:val="24"/>
          <w:lang w:val="en-GB"/>
        </w:rPr>
        <w:t xml:space="preserve"> In conclusion, note-taking, referencing, and paraphrasing are essential academic skills that promote effective learning and success. Reflecting on these skills leads to continuous improvement, helping students refine their approach for future academic challenges. Reflection provides a framework for assessing and adjusting strategies for better outcomes.</w:t>
      </w:r>
    </w:p>
    <w:p w:rsidR="35020848" w:rsidP="12395832" w:rsidRDefault="35020848" w14:paraId="15675688" w14:textId="5BAC5823">
      <w:pPr>
        <w:pStyle w:val="Normal"/>
        <w:rPr>
          <w:noProof w:val="0"/>
          <w:lang w:val="en-GB"/>
        </w:rPr>
      </w:pPr>
    </w:p>
    <w:p w:rsidR="35020848" w:rsidP="12395832" w:rsidRDefault="35020848" w14:paraId="4D07B44F" w14:textId="79919019">
      <w:pPr>
        <w:pStyle w:val="Normal"/>
        <w:rPr>
          <w:noProof w:val="0"/>
          <w:lang w:val="en-GB"/>
        </w:rPr>
      </w:pPr>
    </w:p>
    <w:p w:rsidR="35020848" w:rsidP="12395832" w:rsidRDefault="35020848" w14:paraId="467C00C5" w14:textId="4B261AC7">
      <w:pPr>
        <w:pStyle w:val="Normal"/>
        <w:rPr>
          <w:noProof w:val="0"/>
          <w:lang w:val="en-GB"/>
        </w:rPr>
      </w:pPr>
    </w:p>
    <w:p w:rsidR="35020848" w:rsidP="12395832" w:rsidRDefault="35020848" w14:paraId="4BCA4AE3" w14:textId="7B98CD19">
      <w:pPr>
        <w:pStyle w:val="Heading1"/>
        <w:rPr>
          <w:rFonts w:ascii="Arial" w:hAnsi="Arial" w:eastAsia="Arial" w:cs="Arial"/>
          <w:b w:val="1"/>
          <w:bCs w:val="1"/>
          <w:noProof w:val="0"/>
          <w:sz w:val="24"/>
          <w:szCs w:val="24"/>
          <w:lang w:val="en-GB"/>
        </w:rPr>
      </w:pPr>
      <w:r w:rsidRPr="12395832" w:rsidR="55B782DB">
        <w:rPr>
          <w:noProof w:val="0"/>
          <w:lang w:val="en-GB"/>
        </w:rPr>
        <w:t>References</w:t>
      </w:r>
    </w:p>
    <w:p w:rsidR="35020848" w:rsidP="12395832" w:rsidRDefault="35020848" w14:paraId="37E949A9" w14:textId="42E225B7">
      <w:pPr>
        <w:pStyle w:val="Normal"/>
        <w:rPr>
          <w:noProof w:val="0"/>
          <w:lang w:val="en-GB"/>
        </w:rPr>
      </w:pPr>
    </w:p>
    <w:p w:rsidR="35020848" w:rsidP="12395832" w:rsidRDefault="35020848" w14:paraId="5EC240FF" w14:textId="62852A10">
      <w:pPr>
        <w:pStyle w:val="Normal"/>
        <w:spacing w:line="360" w:lineRule="auto"/>
        <w:rPr>
          <w:rFonts w:ascii="Arial" w:hAnsi="Arial" w:eastAsia="Arial" w:cs="Arial"/>
          <w:noProof w:val="0"/>
          <w:lang w:val="en-GB"/>
        </w:rPr>
      </w:pPr>
      <w:r w:rsidRPr="12395832" w:rsidR="55B782DB">
        <w:rPr>
          <w:rFonts w:ascii="Arial" w:hAnsi="Arial" w:eastAsia="Arial" w:cs="Arial"/>
          <w:noProof w:val="0"/>
          <w:lang w:val="en-GB"/>
        </w:rPr>
        <w:t>Bailey, S. (2015). Academic writing: A handbook for international students (4th ed.). Routledge.</w:t>
      </w:r>
      <w:r>
        <w:br/>
      </w:r>
      <w:r w:rsidRPr="12395832" w:rsidR="55B782DB">
        <w:rPr>
          <w:rFonts w:ascii="Arial" w:hAnsi="Arial" w:eastAsia="Arial" w:cs="Arial"/>
          <w:noProof w:val="0"/>
          <w:lang w:val="en-GB"/>
        </w:rPr>
        <w:t xml:space="preserve"> Boud, D., Keogh, R., &amp; Walker, D. (1985). Reflection: Turning experience into learning. Kogan Page.</w:t>
      </w:r>
      <w:r>
        <w:br/>
      </w:r>
      <w:r w:rsidRPr="12395832" w:rsidR="55B782DB">
        <w:rPr>
          <w:rFonts w:ascii="Arial" w:hAnsi="Arial" w:eastAsia="Arial" w:cs="Arial"/>
          <w:noProof w:val="0"/>
          <w:lang w:val="en-GB"/>
        </w:rPr>
        <w:t xml:space="preserve"> Cottrell, S. (2019). The study skills handbook (5th ed.). Macmillan Education.</w:t>
      </w:r>
      <w:r>
        <w:br/>
      </w:r>
      <w:r w:rsidRPr="12395832" w:rsidR="55B782DB">
        <w:rPr>
          <w:rFonts w:ascii="Arial" w:hAnsi="Arial" w:eastAsia="Arial" w:cs="Arial"/>
          <w:noProof w:val="0"/>
          <w:lang w:val="en-GB"/>
        </w:rPr>
        <w:t xml:space="preserve"> </w:t>
      </w:r>
      <w:r w:rsidRPr="12395832" w:rsidR="55B782DB">
        <w:rPr>
          <w:rFonts w:ascii="Arial" w:hAnsi="Arial" w:eastAsia="Arial" w:cs="Arial"/>
          <w:noProof w:val="0"/>
          <w:lang w:val="en-GB"/>
        </w:rPr>
        <w:t>DiVesta</w:t>
      </w:r>
      <w:r w:rsidRPr="12395832" w:rsidR="55B782DB">
        <w:rPr>
          <w:rFonts w:ascii="Arial" w:hAnsi="Arial" w:eastAsia="Arial" w:cs="Arial"/>
          <w:noProof w:val="0"/>
          <w:lang w:val="en-GB"/>
        </w:rPr>
        <w:t>, F. J., &amp; Gray, D. S. (1972). Listening and note-taking. Journal of Educational Psychology, 63(1), 8-14.</w:t>
      </w:r>
      <w:r>
        <w:br/>
      </w:r>
      <w:r w:rsidRPr="12395832" w:rsidR="55B782DB">
        <w:rPr>
          <w:rFonts w:ascii="Arial" w:hAnsi="Arial" w:eastAsia="Arial" w:cs="Arial"/>
          <w:noProof w:val="0"/>
          <w:lang w:val="en-GB"/>
        </w:rPr>
        <w:t xml:space="preserve"> Diana, J. (2018). Paraphrasing and summarizing techniques. Educational Resources, 12(3), 19-22.</w:t>
      </w:r>
      <w:r>
        <w:br/>
      </w:r>
      <w:r w:rsidRPr="12395832" w:rsidR="55B782DB">
        <w:rPr>
          <w:rFonts w:ascii="Arial" w:hAnsi="Arial" w:eastAsia="Arial" w:cs="Arial"/>
          <w:noProof w:val="0"/>
          <w:lang w:val="en-GB"/>
        </w:rPr>
        <w:t xml:space="preserve"> Gibbs, G. (1988). Learning by doing: A guide to teaching and learning methods. Further Education Unit.</w:t>
      </w:r>
      <w:r>
        <w:br/>
      </w:r>
      <w:r w:rsidRPr="12395832" w:rsidR="55B782DB">
        <w:rPr>
          <w:rFonts w:ascii="Arial" w:hAnsi="Arial" w:eastAsia="Arial" w:cs="Arial"/>
          <w:noProof w:val="0"/>
          <w:lang w:val="en-GB"/>
        </w:rPr>
        <w:t xml:space="preserve"> Kiewra, K. A. (2002). The learning process and its implications for </w:t>
      </w:r>
      <w:r w:rsidRPr="12395832" w:rsidR="1917F78E">
        <w:rPr>
          <w:rFonts w:ascii="Arial" w:hAnsi="Arial" w:eastAsia="Arial" w:cs="Arial"/>
          <w:noProof w:val="0"/>
          <w:lang w:val="en-GB"/>
        </w:rPr>
        <w:t>notetaking</w:t>
      </w:r>
      <w:r w:rsidRPr="12395832" w:rsidR="55B782DB">
        <w:rPr>
          <w:rFonts w:ascii="Arial" w:hAnsi="Arial" w:eastAsia="Arial" w:cs="Arial"/>
          <w:noProof w:val="0"/>
          <w:lang w:val="en-GB"/>
        </w:rPr>
        <w:t>. In: S. H. Calkins &amp; A. N. Duffy (Eds.), Teaching and learning in the academic environment. Springer.</w:t>
      </w:r>
      <w:r>
        <w:br/>
      </w:r>
      <w:r w:rsidRPr="12395832" w:rsidR="55B782DB">
        <w:rPr>
          <w:rFonts w:ascii="Arial" w:hAnsi="Arial" w:eastAsia="Arial" w:cs="Arial"/>
          <w:noProof w:val="0"/>
          <w:lang w:val="en-GB"/>
        </w:rPr>
        <w:t xml:space="preserve"> Moon, J. (2013). Reflection and employability. Higher Education Academy.</w:t>
      </w:r>
      <w:r>
        <w:br/>
      </w:r>
      <w:r w:rsidRPr="12395832" w:rsidR="55B782DB">
        <w:rPr>
          <w:rFonts w:ascii="Arial" w:hAnsi="Arial" w:eastAsia="Arial" w:cs="Arial"/>
          <w:noProof w:val="0"/>
          <w:lang w:val="en-GB"/>
        </w:rPr>
        <w:t xml:space="preserve"> Pears, R., &amp; Shields, G. (2019). Cite them right: The essential guide to referencing and plagiarism (11th ed.). Macmillan Education.</w:t>
      </w:r>
      <w:r>
        <w:br/>
      </w:r>
      <w:r w:rsidRPr="12395832" w:rsidR="55B782DB">
        <w:rPr>
          <w:rFonts w:ascii="Arial" w:hAnsi="Arial" w:eastAsia="Arial" w:cs="Arial"/>
          <w:noProof w:val="0"/>
          <w:lang w:val="en-GB"/>
        </w:rPr>
        <w:t xml:space="preserve"> Peverly, S. T., Brobst, K. E., &amp; Graham, M. (2013). The effectiveness of note-taking strategies: A review. Journal of Educational Psychology, 105(2), 115-122.</w:t>
      </w:r>
      <w:r>
        <w:br/>
      </w:r>
      <w:r w:rsidRPr="12395832" w:rsidR="55B782DB">
        <w:rPr>
          <w:rFonts w:ascii="Arial" w:hAnsi="Arial" w:eastAsia="Arial" w:cs="Arial"/>
          <w:noProof w:val="0"/>
          <w:lang w:val="en-GB"/>
        </w:rPr>
        <w:t xml:space="preserve"> Severino, C. (2009). Paraphrasing techniques and their effectiveness in avoiding plagiarism. Writing and Teaching Review, 7(1), 22-25.</w:t>
      </w:r>
      <w:r>
        <w:br/>
      </w:r>
      <w:r w:rsidRPr="12395832" w:rsidR="55B782DB">
        <w:rPr>
          <w:rFonts w:ascii="Arial" w:hAnsi="Arial" w:eastAsia="Arial" w:cs="Arial"/>
          <w:noProof w:val="0"/>
          <w:lang w:val="en-GB"/>
        </w:rPr>
        <w:t xml:space="preserve"> University of Leicester (2020). Referencing and plagiarism. [online] Available at: </w:t>
      </w:r>
      <w:hyperlink r:id="R51c97b40eb134f16">
        <w:r w:rsidRPr="12395832" w:rsidR="55B782DB">
          <w:rPr>
            <w:rStyle w:val="Hyperlink"/>
            <w:rFonts w:ascii="Arial" w:hAnsi="Arial" w:eastAsia="Arial" w:cs="Arial"/>
            <w:noProof w:val="0"/>
            <w:lang w:val="en-GB"/>
          </w:rPr>
          <w:t>https://www2.le.ac.uk/offices/ld/resources/writing/academic-writing/referencing</w:t>
        </w:r>
      </w:hyperlink>
      <w:r w:rsidRPr="12395832" w:rsidR="55B782DB">
        <w:rPr>
          <w:rFonts w:ascii="Arial" w:hAnsi="Arial" w:eastAsia="Arial" w:cs="Arial"/>
          <w:noProof w:val="0"/>
          <w:lang w:val="en-GB"/>
        </w:rPr>
        <w:t xml:space="preserve"> [Accessed 14 Dec].</w:t>
      </w:r>
    </w:p>
    <w:p w:rsidR="35020848" w:rsidP="12395832" w:rsidRDefault="35020848" w14:paraId="22F29D06" w14:textId="072B4F09">
      <w:pPr>
        <w:jc w:val="both"/>
        <w:rPr>
          <w:rFonts w:ascii="Arial" w:hAnsi="Arial" w:eastAsia="Arial" w:cs="Arial"/>
          <w:b w:val="1"/>
          <w:bCs w:val="1"/>
          <w:sz w:val="28"/>
          <w:szCs w:val="28"/>
        </w:rPr>
      </w:pPr>
    </w:p>
    <w:p w:rsidR="00ED5964" w:rsidP="12395832" w:rsidRDefault="00ED5964" w14:paraId="09E24E55" w14:textId="77777777">
      <w:pPr>
        <w:jc w:val="both"/>
        <w:rPr>
          <w:rFonts w:ascii="Arial" w:hAnsi="Arial" w:eastAsia="Arial" w:cs="Arial"/>
          <w:b w:val="1"/>
          <w:bCs w:val="1"/>
          <w:sz w:val="28"/>
          <w:szCs w:val="28"/>
        </w:rPr>
      </w:pPr>
    </w:p>
    <w:p w:rsidR="00ED5964" w:rsidP="12395832" w:rsidRDefault="00ED5964" w14:paraId="40BC340F" w14:textId="77777777">
      <w:pPr>
        <w:jc w:val="both"/>
        <w:rPr>
          <w:rFonts w:ascii="Arial" w:hAnsi="Arial" w:eastAsia="Arial" w:cs="Arial"/>
          <w:b w:val="1"/>
          <w:bCs w:val="1"/>
          <w:sz w:val="28"/>
          <w:szCs w:val="28"/>
        </w:rPr>
      </w:pPr>
    </w:p>
    <w:p w:rsidR="00ED5964" w:rsidP="00ED5964" w:rsidRDefault="00ED5964" w14:paraId="41A63835" w14:textId="77777777">
      <w:pPr>
        <w:jc w:val="both"/>
        <w:rPr>
          <w:rFonts w:asciiTheme="minorBidi" w:hAnsiTheme="minorBidi"/>
          <w:b/>
          <w:bCs/>
          <w:sz w:val="28"/>
          <w:szCs w:val="28"/>
        </w:rPr>
      </w:pPr>
    </w:p>
    <w:p w:rsidR="00ED5964" w:rsidP="00ED5964" w:rsidRDefault="00ED5964" w14:paraId="123865CA" w14:textId="77777777">
      <w:pPr>
        <w:jc w:val="both"/>
        <w:rPr>
          <w:rFonts w:asciiTheme="minorBidi" w:hAnsiTheme="minorBidi"/>
          <w:b/>
          <w:bCs/>
          <w:sz w:val="28"/>
          <w:szCs w:val="28"/>
        </w:rPr>
      </w:pPr>
    </w:p>
    <w:p w:rsidR="00ED5964" w:rsidP="00ED5964" w:rsidRDefault="00ED5964" w14:paraId="2A21042D" w14:textId="77777777">
      <w:pPr>
        <w:jc w:val="both"/>
        <w:rPr>
          <w:rFonts w:asciiTheme="minorBidi" w:hAnsiTheme="minorBidi"/>
          <w:b/>
          <w:bCs/>
          <w:sz w:val="28"/>
          <w:szCs w:val="28"/>
        </w:rPr>
      </w:pPr>
    </w:p>
    <w:p w:rsidR="00ED5964" w:rsidP="00ED5964" w:rsidRDefault="00ED5964" w14:paraId="48382F67" w14:textId="77777777">
      <w:pPr>
        <w:jc w:val="both"/>
        <w:rPr>
          <w:rFonts w:asciiTheme="minorBidi" w:hAnsiTheme="minorBidi"/>
          <w:b/>
          <w:bCs/>
          <w:sz w:val="28"/>
          <w:szCs w:val="28"/>
        </w:rPr>
      </w:pPr>
    </w:p>
    <w:p w:rsidR="00ED5964" w:rsidP="00ED5964" w:rsidRDefault="00ED5964" w14:paraId="6A057EFD" w14:textId="77777777">
      <w:pPr>
        <w:jc w:val="both"/>
        <w:rPr>
          <w:rFonts w:asciiTheme="minorBidi" w:hAnsiTheme="minorBidi"/>
          <w:b/>
          <w:bCs/>
          <w:sz w:val="28"/>
          <w:szCs w:val="28"/>
        </w:rPr>
      </w:pPr>
    </w:p>
    <w:p w:rsidR="00ED5964" w:rsidP="00ED5964" w:rsidRDefault="00ED5964" w14:paraId="55078F3B" w14:textId="77777777">
      <w:pPr>
        <w:jc w:val="both"/>
        <w:rPr>
          <w:rFonts w:asciiTheme="minorBidi" w:hAnsiTheme="minorBidi"/>
          <w:b/>
          <w:bCs/>
          <w:sz w:val="28"/>
          <w:szCs w:val="28"/>
        </w:rPr>
      </w:pPr>
    </w:p>
    <w:p w:rsidR="00ED5964" w:rsidP="00ED5964" w:rsidRDefault="00ED5964" w14:paraId="32EEE109" w14:textId="77777777">
      <w:pPr>
        <w:jc w:val="both"/>
        <w:rPr>
          <w:rFonts w:asciiTheme="minorBidi" w:hAnsiTheme="minorBidi"/>
          <w:b/>
          <w:bCs/>
          <w:sz w:val="28"/>
          <w:szCs w:val="28"/>
        </w:rPr>
      </w:pPr>
    </w:p>
    <w:p w:rsidR="00ED5964" w:rsidP="00ED5964" w:rsidRDefault="00ED5964" w14:paraId="3F442436" w14:textId="77777777">
      <w:pPr>
        <w:jc w:val="both"/>
        <w:rPr>
          <w:rFonts w:asciiTheme="minorBidi" w:hAnsiTheme="minorBidi"/>
          <w:b/>
          <w:bCs/>
          <w:sz w:val="28"/>
          <w:szCs w:val="28"/>
        </w:rPr>
      </w:pPr>
    </w:p>
    <w:p w:rsidR="00ED5964" w:rsidP="00ED5964" w:rsidRDefault="00ED5964" w14:paraId="6585A04F" w14:textId="77777777">
      <w:pPr>
        <w:jc w:val="both"/>
        <w:rPr>
          <w:rFonts w:asciiTheme="minorBidi" w:hAnsiTheme="minorBidi"/>
          <w:b/>
          <w:bCs/>
          <w:sz w:val="28"/>
          <w:szCs w:val="28"/>
        </w:rPr>
      </w:pPr>
    </w:p>
    <w:p w:rsidR="00ED5964" w:rsidP="00ED5964" w:rsidRDefault="00ED5964" w14:paraId="5FD00FEB" w14:textId="77777777">
      <w:pPr>
        <w:jc w:val="both"/>
        <w:rPr>
          <w:rFonts w:asciiTheme="minorBidi" w:hAnsiTheme="minorBidi"/>
          <w:b/>
          <w:bCs/>
          <w:sz w:val="28"/>
          <w:szCs w:val="28"/>
        </w:rPr>
      </w:pPr>
    </w:p>
    <w:p w:rsidR="00ED5964" w:rsidP="00ED5964" w:rsidRDefault="00ED5964" w14:paraId="240CE277" w14:textId="77777777">
      <w:pPr>
        <w:jc w:val="both"/>
        <w:rPr>
          <w:rFonts w:asciiTheme="minorBidi" w:hAnsiTheme="minorBidi"/>
          <w:b/>
          <w:bCs/>
          <w:sz w:val="28"/>
          <w:szCs w:val="28"/>
        </w:rPr>
      </w:pPr>
    </w:p>
    <w:p w:rsidR="00ED5964" w:rsidP="00ED5964" w:rsidRDefault="00ED5964" w14:paraId="6E0A788B" w14:textId="77777777">
      <w:pPr>
        <w:jc w:val="both"/>
        <w:rPr>
          <w:rFonts w:asciiTheme="minorBidi" w:hAnsiTheme="minorBidi"/>
          <w:b/>
          <w:bCs/>
          <w:sz w:val="28"/>
          <w:szCs w:val="28"/>
        </w:rPr>
      </w:pPr>
    </w:p>
    <w:p w:rsidR="00ED5964" w:rsidP="00ED5964" w:rsidRDefault="00ED5964" w14:paraId="20BA8ED1" w14:textId="77777777">
      <w:pPr>
        <w:jc w:val="both"/>
        <w:rPr>
          <w:rFonts w:asciiTheme="minorBidi" w:hAnsiTheme="minorBidi"/>
          <w:b/>
          <w:bCs/>
          <w:sz w:val="28"/>
          <w:szCs w:val="28"/>
        </w:rPr>
      </w:pPr>
    </w:p>
    <w:p w:rsidR="00ED5964" w:rsidP="00ED5964" w:rsidRDefault="00ED5964" w14:paraId="648614CD" w14:textId="77777777">
      <w:pPr>
        <w:jc w:val="both"/>
        <w:rPr>
          <w:rFonts w:asciiTheme="minorBidi" w:hAnsiTheme="minorBidi"/>
          <w:b/>
          <w:bCs/>
          <w:sz w:val="28"/>
          <w:szCs w:val="28"/>
        </w:rPr>
      </w:pPr>
    </w:p>
    <w:p w:rsidR="35020848" w:rsidP="35020848" w:rsidRDefault="35020848" w14:paraId="011DF98C" w14:textId="69D874EB">
      <w:pPr>
        <w:pStyle w:val="Normal"/>
        <w:jc w:val="both"/>
        <w:rPr>
          <w:rFonts w:ascii="Arial" w:hAnsi="Arial" w:asciiTheme="minorBidi" w:hAnsiTheme="minorBidi"/>
          <w:b w:val="1"/>
          <w:bCs w:val="1"/>
          <w:sz w:val="28"/>
          <w:szCs w:val="28"/>
        </w:rPr>
      </w:pPr>
    </w:p>
    <w:p w:rsidR="2FF9C752" w:rsidP="12395832" w:rsidRDefault="2FF9C752" w14:paraId="7998863B" w14:textId="6F77A276">
      <w:pPr>
        <w:pStyle w:val="Normal"/>
        <w:jc w:val="both"/>
        <w:rPr>
          <w:rFonts w:ascii="Arial" w:hAnsi="Arial" w:asciiTheme="minorBidi" w:hAnsiTheme="minorBidi"/>
          <w:b w:val="1"/>
          <w:bCs w:val="1"/>
          <w:sz w:val="28"/>
          <w:szCs w:val="28"/>
        </w:rPr>
      </w:pPr>
    </w:p>
    <w:p w:rsidR="3C337B36" w:rsidP="3C337B36" w:rsidRDefault="3C337B36" w14:paraId="1B849666" w14:textId="48B5440A">
      <w:pPr>
        <w:pStyle w:val="Normal"/>
        <w:ind w:left="0"/>
        <w:jc w:val="both"/>
        <w:rPr>
          <w:rFonts w:ascii="Arial" w:hAnsi="Arial" w:asciiTheme="minorBidi" w:hAnsiTheme="minorBidi"/>
          <w:b w:val="1"/>
          <w:bCs w:val="1"/>
          <w:sz w:val="28"/>
          <w:szCs w:val="28"/>
        </w:rPr>
      </w:pPr>
    </w:p>
    <w:p w:rsidR="0FFEB9A5" w:rsidP="69BC6F42" w:rsidRDefault="0FFEB9A5" w14:paraId="04BAB3DA" w14:textId="0B9F3875">
      <w:pPr>
        <w:pStyle w:val="ListParagraph"/>
        <w:ind w:left="0"/>
        <w:jc w:val="both"/>
        <w:rPr>
          <w:rFonts w:ascii="Arial" w:hAnsi="Arial" w:asciiTheme="minorBidi" w:hAnsiTheme="minorBidi"/>
          <w:b w:val="1"/>
          <w:bCs w:val="1"/>
          <w:sz w:val="28"/>
          <w:szCs w:val="28"/>
        </w:rPr>
      </w:pPr>
    </w:p>
    <w:sectPr w:rsidRPr="00ED5964" w:rsidR="00ED5964">
      <w:pgSz w:w="11906" w:h="16838" w:orient="portrait"/>
      <w:pgMar w:top="1440" w:right="1440" w:bottom="1440" w:left="1440" w:header="708" w:footer="708" w:gutter="0"/>
      <w:cols w:space="708"/>
      <w:docGrid w:linePitch="360"/>
      <w:headerReference w:type="default" r:id="R54e40b599a664f3d"/>
      <w:footerReference w:type="default" r:id="R36000a309eaf4bb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modern"/>
    <w:pitch w:val="fixed"/>
    <w:sig w:usb0="00000001" w:usb1="080E0000" w:usb2="00000010" w:usb3="00000000" w:csb0="00040000"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0000000000000000000"/>
    <w:charset w:val="86"/>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2395832" w:rsidTr="12395832" w14:paraId="7B10F158">
      <w:trPr>
        <w:trHeight w:val="300"/>
      </w:trPr>
      <w:tc>
        <w:tcPr>
          <w:tcW w:w="3005" w:type="dxa"/>
          <w:tcMar/>
        </w:tcPr>
        <w:p w:rsidR="12395832" w:rsidP="12395832" w:rsidRDefault="12395832" w14:paraId="3530EFE7" w14:textId="704BF57C">
          <w:pPr>
            <w:pStyle w:val="Header"/>
            <w:bidi w:val="0"/>
            <w:ind w:left="-115"/>
            <w:jc w:val="left"/>
          </w:pPr>
        </w:p>
      </w:tc>
      <w:tc>
        <w:tcPr>
          <w:tcW w:w="3005" w:type="dxa"/>
          <w:tcMar/>
        </w:tcPr>
        <w:p w:rsidR="12395832" w:rsidP="12395832" w:rsidRDefault="12395832" w14:paraId="46677069" w14:textId="4FEF1118">
          <w:pPr>
            <w:pStyle w:val="Header"/>
            <w:bidi w:val="0"/>
            <w:jc w:val="center"/>
          </w:pPr>
        </w:p>
      </w:tc>
      <w:tc>
        <w:tcPr>
          <w:tcW w:w="3005" w:type="dxa"/>
          <w:tcMar/>
        </w:tcPr>
        <w:p w:rsidR="12395832" w:rsidP="12395832" w:rsidRDefault="12395832" w14:paraId="5601B9E7" w14:textId="6A8762AC">
          <w:pPr>
            <w:pStyle w:val="Header"/>
            <w:bidi w:val="0"/>
            <w:ind w:right="-115"/>
            <w:jc w:val="right"/>
          </w:pPr>
        </w:p>
      </w:tc>
    </w:tr>
  </w:tbl>
  <w:p w:rsidR="12395832" w:rsidP="12395832" w:rsidRDefault="12395832" w14:paraId="2C53BF36" w14:textId="5265D84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2395832" w:rsidTr="12395832" w14:paraId="6781F7D6">
      <w:trPr>
        <w:trHeight w:val="300"/>
      </w:trPr>
      <w:tc>
        <w:tcPr>
          <w:tcW w:w="3005" w:type="dxa"/>
          <w:tcMar/>
        </w:tcPr>
        <w:p w:rsidR="12395832" w:rsidP="12395832" w:rsidRDefault="12395832" w14:paraId="2E8A404F" w14:textId="0EB51590">
          <w:pPr>
            <w:pStyle w:val="Header"/>
            <w:bidi w:val="0"/>
            <w:ind w:left="-115"/>
            <w:jc w:val="left"/>
          </w:pPr>
        </w:p>
      </w:tc>
      <w:tc>
        <w:tcPr>
          <w:tcW w:w="3005" w:type="dxa"/>
          <w:tcMar/>
        </w:tcPr>
        <w:p w:rsidR="12395832" w:rsidP="12395832" w:rsidRDefault="12395832" w14:paraId="5324DBA0" w14:textId="62435A46">
          <w:pPr>
            <w:pStyle w:val="Header"/>
            <w:bidi w:val="0"/>
            <w:jc w:val="center"/>
          </w:pPr>
        </w:p>
      </w:tc>
      <w:tc>
        <w:tcPr>
          <w:tcW w:w="3005" w:type="dxa"/>
          <w:tcMar/>
        </w:tcPr>
        <w:p w:rsidR="12395832" w:rsidP="12395832" w:rsidRDefault="12395832" w14:paraId="318DEC43" w14:textId="3F448CF9">
          <w:pPr>
            <w:pStyle w:val="Header"/>
            <w:bidi w:val="0"/>
            <w:ind w:right="-115"/>
            <w:jc w:val="right"/>
          </w:pPr>
        </w:p>
      </w:tc>
    </w:tr>
  </w:tbl>
  <w:p w:rsidR="12395832" w:rsidP="12395832" w:rsidRDefault="12395832" w14:paraId="022BAD3C" w14:textId="6ADBBE90">
    <w:pPr>
      <w:pStyle w:val="Header"/>
      <w:bidi w:val="0"/>
    </w:pPr>
  </w:p>
</w:hdr>
</file>

<file path=word/intelligence2.xml><?xml version="1.0" encoding="utf-8"?>
<int2:intelligence xmlns:oel="http://schemas.microsoft.com/office/2019/extlst" xmlns:int2="http://schemas.microsoft.com/office/intelligence/2020/intelligence">
  <int2:observations>
    <int2:textHash int2:hashCode="bZ2ux5JmyCKb9o" int2:id="7a6gL7U8">
      <int2:state int2:type="AugLoop_Text_Critique" int2:value="Rejected"/>
    </int2:textHash>
    <int2:bookmark int2:bookmarkName="_Int_kChTvSNt" int2:invalidationBookmarkName="" int2:hashCode="gcm33J9BcZdHau" int2:id="DP6l6uML">
      <int2:state int2:type="AugLoop_Text_Critique" int2:value="Rejected"/>
    </int2:bookmark>
  </int2:observations>
  <int2:intelligenceSettings>
    <int2:extLst>
      <oel:ext uri="74B372B9-2EFF-4315-9A3F-32BA87CA82B1">
        <int2:goals int2:version="1" int2:formality="1"/>
      </oel:ext>
    </int2:extLst>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xmlns:w="http://schemas.openxmlformats.org/wordprocessingml/2006/main" w:abstractNumId="13">
    <w:nsid w:val="599212a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6e86b9a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795449c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129de2d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1605c66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BC64015"/>
    <w:multiLevelType w:val="hybridMultilevel"/>
    <w:tmpl w:val="327E79E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90F5CDB"/>
    <w:multiLevelType w:val="hybridMultilevel"/>
    <w:tmpl w:val="00ACFFF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60672C94"/>
    <w:multiLevelType w:val="hybridMultilevel"/>
    <w:tmpl w:val="E4F6690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61F373D9"/>
    <w:multiLevelType w:val="hybridMultilevel"/>
    <w:tmpl w:val="4E82392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709672B"/>
    <w:multiLevelType w:val="hybridMultilevel"/>
    <w:tmpl w:val="34FE43C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4">
    <w:abstractNumId w:val="13"/>
  </w:num>
  <w:num w:numId="13">
    <w:abstractNumId w:val="12"/>
  </w:num>
  <w:num w:numId="12">
    <w:abstractNumId w:val="11"/>
  </w:num>
  <w:num w:numId="11">
    <w:abstractNumId w:val="10"/>
  </w:num>
  <w:num w:numId="10">
    <w:abstractNumId w:val="9"/>
  </w:num>
  <w:num w:numId="1" w16cid:durableId="52895227">
    <w:abstractNumId w:val="2"/>
  </w:num>
  <w:num w:numId="2" w16cid:durableId="351032333">
    <w:abstractNumId w:val="0"/>
  </w:num>
  <w:num w:numId="3" w16cid:durableId="1067413603">
    <w:abstractNumId w:val="3"/>
  </w:num>
  <w:num w:numId="4" w16cid:durableId="931426930">
    <w:abstractNumId w:val="7"/>
  </w:num>
  <w:num w:numId="5" w16cid:durableId="1422484198">
    <w:abstractNumId w:val="5"/>
  </w:num>
  <w:num w:numId="6" w16cid:durableId="552929862">
    <w:abstractNumId w:val="6"/>
  </w:num>
  <w:num w:numId="7" w16cid:durableId="587203086">
    <w:abstractNumId w:val="8"/>
  </w:num>
  <w:num w:numId="8" w16cid:durableId="389156196">
    <w:abstractNumId w:val="4"/>
  </w:num>
  <w:num w:numId="9" w16cid:durableId="139350378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157CD2"/>
    <w:rsid w:val="002E2580"/>
    <w:rsid w:val="00612DEA"/>
    <w:rsid w:val="006A5CFC"/>
    <w:rsid w:val="00812716"/>
    <w:rsid w:val="009D2C60"/>
    <w:rsid w:val="009F5CE6"/>
    <w:rsid w:val="00B1067E"/>
    <w:rsid w:val="00E067A8"/>
    <w:rsid w:val="00ED5964"/>
    <w:rsid w:val="01C9F5E1"/>
    <w:rsid w:val="0202527F"/>
    <w:rsid w:val="024E0203"/>
    <w:rsid w:val="02A23A7E"/>
    <w:rsid w:val="02CFBDF4"/>
    <w:rsid w:val="034B2C42"/>
    <w:rsid w:val="03B107C7"/>
    <w:rsid w:val="050AB40A"/>
    <w:rsid w:val="06271F70"/>
    <w:rsid w:val="06602C24"/>
    <w:rsid w:val="0660A4D5"/>
    <w:rsid w:val="07103AEB"/>
    <w:rsid w:val="072E4447"/>
    <w:rsid w:val="0749E9B1"/>
    <w:rsid w:val="07AED6C1"/>
    <w:rsid w:val="08727DE6"/>
    <w:rsid w:val="08A86B86"/>
    <w:rsid w:val="09561879"/>
    <w:rsid w:val="09ABF311"/>
    <w:rsid w:val="09E2B0BC"/>
    <w:rsid w:val="0A5C0D5A"/>
    <w:rsid w:val="0ADACFD9"/>
    <w:rsid w:val="0B62C625"/>
    <w:rsid w:val="0BB51F1B"/>
    <w:rsid w:val="0BBBE39E"/>
    <w:rsid w:val="0C687249"/>
    <w:rsid w:val="0D71674A"/>
    <w:rsid w:val="0F85BAD1"/>
    <w:rsid w:val="0FE72A35"/>
    <w:rsid w:val="0FFEB9A5"/>
    <w:rsid w:val="101EE8EC"/>
    <w:rsid w:val="10859CFD"/>
    <w:rsid w:val="10CEEB65"/>
    <w:rsid w:val="10DA88F6"/>
    <w:rsid w:val="1221A0BB"/>
    <w:rsid w:val="12395832"/>
    <w:rsid w:val="12C1C9BE"/>
    <w:rsid w:val="12E3A103"/>
    <w:rsid w:val="130B68F0"/>
    <w:rsid w:val="136F1275"/>
    <w:rsid w:val="13A75D93"/>
    <w:rsid w:val="15490A68"/>
    <w:rsid w:val="156A9F2D"/>
    <w:rsid w:val="156A9F2D"/>
    <w:rsid w:val="162B20CA"/>
    <w:rsid w:val="16A70776"/>
    <w:rsid w:val="176208C2"/>
    <w:rsid w:val="17715109"/>
    <w:rsid w:val="17F0BA11"/>
    <w:rsid w:val="18DF0641"/>
    <w:rsid w:val="1917F78E"/>
    <w:rsid w:val="19A253DC"/>
    <w:rsid w:val="19B968C6"/>
    <w:rsid w:val="1B6ACD87"/>
    <w:rsid w:val="1BBB25D6"/>
    <w:rsid w:val="1CC5F528"/>
    <w:rsid w:val="1D30732D"/>
    <w:rsid w:val="1E6A3140"/>
    <w:rsid w:val="1E93A392"/>
    <w:rsid w:val="1FEF27CC"/>
    <w:rsid w:val="20F9402F"/>
    <w:rsid w:val="2170ABBB"/>
    <w:rsid w:val="22658A91"/>
    <w:rsid w:val="227513DD"/>
    <w:rsid w:val="235EFC0C"/>
    <w:rsid w:val="23C182A3"/>
    <w:rsid w:val="2572707F"/>
    <w:rsid w:val="2642F56B"/>
    <w:rsid w:val="270E40E0"/>
    <w:rsid w:val="2783C8DF"/>
    <w:rsid w:val="279E8238"/>
    <w:rsid w:val="27B8DD2A"/>
    <w:rsid w:val="27E1D443"/>
    <w:rsid w:val="28A52B32"/>
    <w:rsid w:val="2945C06D"/>
    <w:rsid w:val="2973377C"/>
    <w:rsid w:val="29763378"/>
    <w:rsid w:val="29A277C1"/>
    <w:rsid w:val="29A34DED"/>
    <w:rsid w:val="2A120838"/>
    <w:rsid w:val="2B2C4021"/>
    <w:rsid w:val="2B8AF411"/>
    <w:rsid w:val="2BD40031"/>
    <w:rsid w:val="2CBA99A5"/>
    <w:rsid w:val="2E7C1F70"/>
    <w:rsid w:val="2E937E9A"/>
    <w:rsid w:val="2F21C263"/>
    <w:rsid w:val="2F843512"/>
    <w:rsid w:val="2FD4C1ED"/>
    <w:rsid w:val="2FF9C752"/>
    <w:rsid w:val="30562058"/>
    <w:rsid w:val="3057152B"/>
    <w:rsid w:val="30BEE9B5"/>
    <w:rsid w:val="30DCABE8"/>
    <w:rsid w:val="30F3034B"/>
    <w:rsid w:val="313B983D"/>
    <w:rsid w:val="3190A6BA"/>
    <w:rsid w:val="321F8D58"/>
    <w:rsid w:val="32228D83"/>
    <w:rsid w:val="324926DA"/>
    <w:rsid w:val="3305B493"/>
    <w:rsid w:val="35020848"/>
    <w:rsid w:val="350492A1"/>
    <w:rsid w:val="3532B71B"/>
    <w:rsid w:val="355A811B"/>
    <w:rsid w:val="35993C4C"/>
    <w:rsid w:val="3621BC86"/>
    <w:rsid w:val="367C573C"/>
    <w:rsid w:val="36BCBA98"/>
    <w:rsid w:val="375EAE1F"/>
    <w:rsid w:val="38DA2E88"/>
    <w:rsid w:val="39A77E95"/>
    <w:rsid w:val="39B1ECA5"/>
    <w:rsid w:val="3A13C70F"/>
    <w:rsid w:val="3A51EDD2"/>
    <w:rsid w:val="3AC81565"/>
    <w:rsid w:val="3B2DC673"/>
    <w:rsid w:val="3BB74E5B"/>
    <w:rsid w:val="3C1C94E8"/>
    <w:rsid w:val="3C337B36"/>
    <w:rsid w:val="3CBDB519"/>
    <w:rsid w:val="3D481FB5"/>
    <w:rsid w:val="3DE510D2"/>
    <w:rsid w:val="3E15A6DA"/>
    <w:rsid w:val="3E9F7DDD"/>
    <w:rsid w:val="3F09A6E5"/>
    <w:rsid w:val="3F380C68"/>
    <w:rsid w:val="3FD2E15B"/>
    <w:rsid w:val="3FF07D76"/>
    <w:rsid w:val="41532A2E"/>
    <w:rsid w:val="43B18D4B"/>
    <w:rsid w:val="4513A6E4"/>
    <w:rsid w:val="4606F38B"/>
    <w:rsid w:val="46F97E3D"/>
    <w:rsid w:val="4706C259"/>
    <w:rsid w:val="471A1042"/>
    <w:rsid w:val="481D1090"/>
    <w:rsid w:val="4872EE37"/>
    <w:rsid w:val="49585B3B"/>
    <w:rsid w:val="4A277048"/>
    <w:rsid w:val="4AE91EC1"/>
    <w:rsid w:val="4BD22AEF"/>
    <w:rsid w:val="4C7CADB6"/>
    <w:rsid w:val="4CBE3B60"/>
    <w:rsid w:val="4DA1E5E4"/>
    <w:rsid w:val="4E206C60"/>
    <w:rsid w:val="4E3986BA"/>
    <w:rsid w:val="4E3DBA63"/>
    <w:rsid w:val="4FC3482E"/>
    <w:rsid w:val="50282275"/>
    <w:rsid w:val="50B0916F"/>
    <w:rsid w:val="518C7818"/>
    <w:rsid w:val="51F2AC4D"/>
    <w:rsid w:val="52CE7D8C"/>
    <w:rsid w:val="53057234"/>
    <w:rsid w:val="532B5FED"/>
    <w:rsid w:val="54DBDD11"/>
    <w:rsid w:val="55497588"/>
    <w:rsid w:val="55B782DB"/>
    <w:rsid w:val="57796D59"/>
    <w:rsid w:val="57E92965"/>
    <w:rsid w:val="5833345A"/>
    <w:rsid w:val="5A401BB1"/>
    <w:rsid w:val="5A566A36"/>
    <w:rsid w:val="5BC9727A"/>
    <w:rsid w:val="5C3BF6A2"/>
    <w:rsid w:val="5D0968CA"/>
    <w:rsid w:val="5DCAE370"/>
    <w:rsid w:val="5E57F463"/>
    <w:rsid w:val="5E585083"/>
    <w:rsid w:val="5E81E92C"/>
    <w:rsid w:val="5EFAA467"/>
    <w:rsid w:val="60756206"/>
    <w:rsid w:val="6148F975"/>
    <w:rsid w:val="61B45465"/>
    <w:rsid w:val="6235706E"/>
    <w:rsid w:val="62503313"/>
    <w:rsid w:val="62B06468"/>
    <w:rsid w:val="635862C7"/>
    <w:rsid w:val="63B3A511"/>
    <w:rsid w:val="642A3293"/>
    <w:rsid w:val="647C9C00"/>
    <w:rsid w:val="64CE8B58"/>
    <w:rsid w:val="653CB1B6"/>
    <w:rsid w:val="655D49CD"/>
    <w:rsid w:val="656E1EA4"/>
    <w:rsid w:val="65D048A0"/>
    <w:rsid w:val="66556B72"/>
    <w:rsid w:val="67882259"/>
    <w:rsid w:val="67DABFAE"/>
    <w:rsid w:val="683C7C1B"/>
    <w:rsid w:val="6862D1DD"/>
    <w:rsid w:val="69BC6F42"/>
    <w:rsid w:val="6B5786E3"/>
    <w:rsid w:val="6B96EBB0"/>
    <w:rsid w:val="6BCEA97B"/>
    <w:rsid w:val="6BF64762"/>
    <w:rsid w:val="6D11456F"/>
    <w:rsid w:val="6D23CE5E"/>
    <w:rsid w:val="6D58D53F"/>
    <w:rsid w:val="6DED706E"/>
    <w:rsid w:val="6DFFD945"/>
    <w:rsid w:val="6E34BE12"/>
    <w:rsid w:val="6F7A0BE1"/>
    <w:rsid w:val="6F84E95C"/>
    <w:rsid w:val="6F94DC96"/>
    <w:rsid w:val="6FF1209D"/>
    <w:rsid w:val="70B6BDFB"/>
    <w:rsid w:val="7115DC42"/>
    <w:rsid w:val="71E9B972"/>
    <w:rsid w:val="7210D00A"/>
    <w:rsid w:val="722A2AF1"/>
    <w:rsid w:val="72A0B3D2"/>
    <w:rsid w:val="73C505C9"/>
    <w:rsid w:val="74CD4DBA"/>
    <w:rsid w:val="7514005F"/>
    <w:rsid w:val="75B1FF4C"/>
    <w:rsid w:val="76D01BBE"/>
    <w:rsid w:val="76E46A03"/>
    <w:rsid w:val="7733EB84"/>
    <w:rsid w:val="78039C3C"/>
    <w:rsid w:val="780E8D02"/>
    <w:rsid w:val="79691989"/>
    <w:rsid w:val="7998C9B7"/>
    <w:rsid w:val="79C46D3B"/>
    <w:rsid w:val="7A21E219"/>
    <w:rsid w:val="7A3152F6"/>
    <w:rsid w:val="7A6A5E6C"/>
    <w:rsid w:val="7A8DC5B1"/>
    <w:rsid w:val="7AE6459E"/>
    <w:rsid w:val="7BED6624"/>
    <w:rsid w:val="7C9D9D46"/>
    <w:rsid w:val="7CF5A484"/>
    <w:rsid w:val="7D7CBBEC"/>
    <w:rsid w:val="7D853030"/>
    <w:rsid w:val="7DED3CF1"/>
    <w:rsid w:val="7F8702A2"/>
    <w:rsid w:val="7FE6112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218276"/>
  <w15:chartTrackingRefBased/>
  <w15:docId w15:val="{2AE266F3-C87E-48BC-9424-001EA92B61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EastAsia"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ED5964"/>
    <w:pPr>
      <w:ind w:left="720"/>
      <w:contextualSpacing/>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w:type="paragraph" w:styleId="Header">
    <w:uiPriority w:val="99"/>
    <w:name w:val="header"/>
    <w:basedOn w:val="Normal"/>
    <w:unhideWhenUsed/>
    <w:rsid w:val="12395832"/>
    <w:pPr>
      <w:tabs>
        <w:tab w:val="center" w:leader="none" w:pos="4680"/>
        <w:tab w:val="right" w:leader="none" w:pos="9360"/>
      </w:tabs>
      <w:spacing w:after="0" w:line="240" w:lineRule="auto"/>
    </w:pPr>
  </w:style>
  <w:style w:type="paragraph" w:styleId="Footer">
    <w:uiPriority w:val="99"/>
    <w:name w:val="footer"/>
    <w:basedOn w:val="Normal"/>
    <w:unhideWhenUsed/>
    <w:rsid w:val="12395832"/>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theme" Target="theme/theme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fontTable" Target="fontTable.xml" Id="rId6" /><Relationship Type="http://schemas.openxmlformats.org/officeDocument/2006/relationships/webSettings" Target="webSettings.xml" Id="rId4" /><Relationship Type="http://schemas.openxmlformats.org/officeDocument/2006/relationships/image" Target="/media/image2.png" Id="R919f476301be4ce1" /><Relationship Type="http://schemas.openxmlformats.org/officeDocument/2006/relationships/hyperlink" Target="https://www2.le.ac.uk/offices/ld/resources/writing/academic-writing/referencing" TargetMode="External" Id="R51c97b40eb134f16" /><Relationship Type="http://schemas.openxmlformats.org/officeDocument/2006/relationships/header" Target="header.xml" Id="R54e40b599a664f3d" /><Relationship Type="http://schemas.openxmlformats.org/officeDocument/2006/relationships/footer" Target="footer.xml" Id="R36000a309eaf4bb9" /><Relationship Type="http://schemas.microsoft.com/office/2020/10/relationships/intelligence" Target="intelligence2.xml" Id="Rf574875556e141b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Lizeta Demetriou</dc:creator>
  <keywords/>
  <dc:description/>
  <lastModifiedBy>Daliborka Petrovic (2414750)</lastModifiedBy>
  <revision>14</revision>
  <dcterms:created xsi:type="dcterms:W3CDTF">2024-03-12T17:09:00.0000000Z</dcterms:created>
  <dcterms:modified xsi:type="dcterms:W3CDTF">2024-12-16T23:32:16.5977448Z</dcterms:modified>
</coreProperties>
</file>