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01E3D" w14:textId="465CAC60" w:rsidR="00705F65" w:rsidRPr="000420B1" w:rsidRDefault="00BC04F1">
      <w:pPr>
        <w:spacing w:line="360" w:lineRule="auto"/>
        <w:rPr>
          <w:rFonts w:ascii="Times New Roman" w:hAnsi="Times New Roman"/>
          <w:sz w:val="28"/>
          <w:szCs w:val="24"/>
          <w:u w:val="single"/>
        </w:rPr>
      </w:pPr>
      <w:r w:rsidRPr="000420B1">
        <w:rPr>
          <w:rFonts w:ascii="Times New Roman" w:hAnsi="Times New Roman"/>
          <w:sz w:val="28"/>
          <w:szCs w:val="24"/>
          <w:u w:val="single"/>
        </w:rPr>
        <w:t>Critical response to an article that provides evidence of sound knowledge and understanding of themes related to the teaching of Welsh in English medium sector</w:t>
      </w:r>
      <w:bookmarkStart w:id="0" w:name="_GoBack"/>
      <w:bookmarkEnd w:id="0"/>
    </w:p>
    <w:p w14:paraId="1CF4E7F9" w14:textId="6D95930F"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This article is a critical analysis</w:t>
      </w:r>
      <w:r w:rsidR="00561741" w:rsidRPr="000420B1">
        <w:rPr>
          <w:rFonts w:ascii="Times New Roman" w:hAnsi="Times New Roman"/>
          <w:sz w:val="24"/>
          <w:szCs w:val="24"/>
        </w:rPr>
        <w:t>,</w:t>
      </w:r>
      <w:r w:rsidRPr="000420B1">
        <w:rPr>
          <w:rFonts w:ascii="Times New Roman" w:hAnsi="Times New Roman"/>
          <w:sz w:val="24"/>
          <w:szCs w:val="24"/>
        </w:rPr>
        <w:t xml:space="preserve"> reviewing and reflecting on research in relation to students learning in a language they are not fluent in. The authors of the article are both university professors</w:t>
      </w:r>
      <w:r w:rsidR="00561741" w:rsidRPr="000420B1">
        <w:rPr>
          <w:rFonts w:ascii="Times New Roman" w:hAnsi="Times New Roman"/>
          <w:sz w:val="24"/>
          <w:szCs w:val="24"/>
        </w:rPr>
        <w:t>;</w:t>
      </w:r>
      <w:r w:rsidRPr="000420B1">
        <w:rPr>
          <w:rFonts w:ascii="Times New Roman" w:hAnsi="Times New Roman"/>
          <w:sz w:val="24"/>
          <w:szCs w:val="24"/>
        </w:rPr>
        <w:t xml:space="preserve"> Bernardo studies bilingual cognition, social cognitions, along with motivation of learning and other </w:t>
      </w:r>
      <w:r w:rsidR="00AE1496" w:rsidRPr="000420B1">
        <w:rPr>
          <w:rFonts w:ascii="Times New Roman" w:hAnsi="Times New Roman"/>
          <w:sz w:val="24"/>
          <w:szCs w:val="24"/>
        </w:rPr>
        <w:t xml:space="preserve">relatable </w:t>
      </w:r>
      <w:r w:rsidRPr="000420B1">
        <w:rPr>
          <w:rFonts w:ascii="Times New Roman" w:hAnsi="Times New Roman"/>
          <w:sz w:val="24"/>
          <w:szCs w:val="24"/>
        </w:rPr>
        <w:t>areas</w:t>
      </w:r>
      <w:r w:rsidR="00AE1496" w:rsidRPr="000420B1">
        <w:rPr>
          <w:rStyle w:val="CommentReference"/>
          <w:rFonts w:ascii="Times New Roman" w:hAnsi="Times New Roman"/>
          <w:sz w:val="24"/>
          <w:szCs w:val="24"/>
        </w:rPr>
        <w:t>.</w:t>
      </w:r>
      <w:r w:rsidRPr="000420B1">
        <w:rPr>
          <w:rFonts w:ascii="Times New Roman" w:hAnsi="Times New Roman"/>
          <w:sz w:val="24"/>
          <w:szCs w:val="24"/>
        </w:rPr>
        <w:t xml:space="preserve"> </w:t>
      </w:r>
      <w:proofErr w:type="spellStart"/>
      <w:r w:rsidRPr="000420B1">
        <w:rPr>
          <w:rFonts w:ascii="Times New Roman" w:hAnsi="Times New Roman"/>
          <w:sz w:val="24"/>
          <w:szCs w:val="24"/>
        </w:rPr>
        <w:t>Gaerlan</w:t>
      </w:r>
      <w:proofErr w:type="spellEnd"/>
      <w:r w:rsidRPr="000420B1">
        <w:rPr>
          <w:rFonts w:ascii="Times New Roman" w:hAnsi="Times New Roman"/>
          <w:sz w:val="24"/>
          <w:szCs w:val="24"/>
        </w:rPr>
        <w:t xml:space="preserve"> researches linguistics, bilingual learning, education, learning a second language, motivation and psycholinguistics. This article focuses on students who are fluent in Filipino and are being taught English as a second language successfully, a language that is not in their community. It reviews how bilingual learners use their knowledge of multilingual resources to provide them with opportunities to have high performances in their work (Bernardo, </w:t>
      </w:r>
      <w:r w:rsidR="00F61DF3" w:rsidRPr="000420B1">
        <w:rPr>
          <w:rFonts w:ascii="Times New Roman" w:hAnsi="Times New Roman"/>
          <w:sz w:val="24"/>
          <w:szCs w:val="24"/>
        </w:rPr>
        <w:t>2011</w:t>
      </w:r>
      <w:r w:rsidRPr="000420B1">
        <w:rPr>
          <w:rFonts w:ascii="Times New Roman" w:hAnsi="Times New Roman"/>
          <w:sz w:val="24"/>
          <w:szCs w:val="24"/>
        </w:rPr>
        <w:t>).  The article refers to sociolinguistics and psycholinguistic perspectives and influences. Sociolinguistics is defined as the study of a language in relation to different elements like social factors such as: regional differences, gender, class, dialects</w:t>
      </w:r>
      <w:r w:rsidR="00561741" w:rsidRPr="000420B1">
        <w:rPr>
          <w:rFonts w:ascii="Times New Roman" w:hAnsi="Times New Roman"/>
          <w:sz w:val="24"/>
          <w:szCs w:val="24"/>
        </w:rPr>
        <w:t xml:space="preserve"> and</w:t>
      </w:r>
      <w:r w:rsidRPr="000420B1">
        <w:rPr>
          <w:rFonts w:ascii="Times New Roman" w:hAnsi="Times New Roman"/>
          <w:sz w:val="24"/>
          <w:szCs w:val="24"/>
        </w:rPr>
        <w:t xml:space="preserve"> bilingualism, whereas psycholinguists explore the relationship between linguistic behaviour and psychological processes (</w:t>
      </w:r>
      <w:r w:rsidR="00561741" w:rsidRPr="000420B1">
        <w:rPr>
          <w:rFonts w:ascii="Times New Roman" w:hAnsi="Times New Roman"/>
          <w:sz w:val="24"/>
          <w:szCs w:val="24"/>
        </w:rPr>
        <w:t>O</w:t>
      </w:r>
      <w:r w:rsidRPr="000420B1">
        <w:rPr>
          <w:rFonts w:ascii="Times New Roman" w:hAnsi="Times New Roman"/>
          <w:sz w:val="24"/>
          <w:szCs w:val="24"/>
        </w:rPr>
        <w:t xml:space="preserve">xford dictionary; </w:t>
      </w:r>
      <w:r w:rsidR="005A4910" w:rsidRPr="000420B1">
        <w:rPr>
          <w:rFonts w:ascii="Times New Roman" w:hAnsi="Times New Roman"/>
          <w:sz w:val="24"/>
          <w:szCs w:val="24"/>
        </w:rPr>
        <w:t>2010</w:t>
      </w:r>
      <w:r w:rsidRPr="000420B1">
        <w:rPr>
          <w:rFonts w:ascii="Times New Roman" w:hAnsi="Times New Roman"/>
          <w:sz w:val="24"/>
          <w:szCs w:val="24"/>
        </w:rPr>
        <w:t>). These two perspectives are</w:t>
      </w:r>
      <w:r w:rsidR="00AE1496" w:rsidRPr="000420B1">
        <w:rPr>
          <w:rFonts w:ascii="Times New Roman" w:hAnsi="Times New Roman"/>
          <w:sz w:val="24"/>
          <w:szCs w:val="24"/>
        </w:rPr>
        <w:t xml:space="preserve"> analysed in depth</w:t>
      </w:r>
      <w:r w:rsidRPr="000420B1">
        <w:rPr>
          <w:rFonts w:ascii="Times New Roman" w:hAnsi="Times New Roman"/>
          <w:sz w:val="24"/>
          <w:szCs w:val="24"/>
        </w:rPr>
        <w:t xml:space="preserve"> and present a variety of findings </w:t>
      </w:r>
      <w:r w:rsidR="00AE1496" w:rsidRPr="000420B1">
        <w:rPr>
          <w:rFonts w:ascii="Times New Roman" w:hAnsi="Times New Roman"/>
          <w:sz w:val="24"/>
          <w:szCs w:val="24"/>
        </w:rPr>
        <w:t xml:space="preserve">on </w:t>
      </w:r>
      <w:r w:rsidRPr="000420B1">
        <w:rPr>
          <w:rFonts w:ascii="Times New Roman" w:hAnsi="Times New Roman"/>
          <w:sz w:val="24"/>
          <w:szCs w:val="24"/>
        </w:rPr>
        <w:t>the teaching of English</w:t>
      </w:r>
      <w:r w:rsidR="00887A9B" w:rsidRPr="000420B1">
        <w:rPr>
          <w:rFonts w:ascii="Times New Roman" w:hAnsi="Times New Roman"/>
          <w:sz w:val="24"/>
          <w:szCs w:val="24"/>
        </w:rPr>
        <w:t xml:space="preserve"> through mathematics</w:t>
      </w:r>
      <w:r w:rsidRPr="000420B1">
        <w:rPr>
          <w:rFonts w:ascii="Times New Roman" w:hAnsi="Times New Roman"/>
          <w:sz w:val="24"/>
          <w:szCs w:val="24"/>
        </w:rPr>
        <w:t xml:space="preserve">. </w:t>
      </w:r>
    </w:p>
    <w:p w14:paraId="7A73FED0" w14:textId="61E8ABF2"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 xml:space="preserve">Learning our native language has many benefits including strengthening </w:t>
      </w:r>
      <w:r w:rsidR="00561741" w:rsidRPr="000420B1">
        <w:rPr>
          <w:rFonts w:ascii="Times New Roman" w:hAnsi="Times New Roman"/>
          <w:sz w:val="24"/>
          <w:szCs w:val="24"/>
        </w:rPr>
        <w:t xml:space="preserve">our </w:t>
      </w:r>
      <w:r w:rsidRPr="000420B1">
        <w:rPr>
          <w:rFonts w:ascii="Times New Roman" w:hAnsi="Times New Roman"/>
          <w:sz w:val="24"/>
          <w:szCs w:val="24"/>
        </w:rPr>
        <w:t xml:space="preserve">cultural identity; providing opportunities to value your own culture and heritage. Psychologically it opens an area of the brain to make it easier for people to learn another language whereas those who can only </w:t>
      </w:r>
      <w:r w:rsidR="00AE1496" w:rsidRPr="000420B1">
        <w:rPr>
          <w:rFonts w:ascii="Times New Roman" w:hAnsi="Times New Roman"/>
          <w:sz w:val="24"/>
          <w:szCs w:val="24"/>
        </w:rPr>
        <w:t>speak</w:t>
      </w:r>
      <w:r w:rsidRPr="000420B1">
        <w:rPr>
          <w:rFonts w:ascii="Times New Roman" w:hAnsi="Times New Roman"/>
          <w:sz w:val="24"/>
          <w:szCs w:val="24"/>
        </w:rPr>
        <w:t xml:space="preserve"> one language </w:t>
      </w:r>
      <w:r w:rsidR="00AE1496" w:rsidRPr="000420B1">
        <w:rPr>
          <w:rFonts w:ascii="Times New Roman" w:hAnsi="Times New Roman"/>
          <w:sz w:val="24"/>
          <w:szCs w:val="24"/>
        </w:rPr>
        <w:t>find it more difficult when they try to learn another language</w:t>
      </w:r>
      <w:r w:rsidRPr="000420B1">
        <w:rPr>
          <w:rFonts w:ascii="Times New Roman" w:hAnsi="Times New Roman"/>
          <w:sz w:val="24"/>
          <w:szCs w:val="24"/>
        </w:rPr>
        <w:t>.</w:t>
      </w:r>
      <w:r w:rsidR="003A411F" w:rsidRPr="000420B1">
        <w:rPr>
          <w:rFonts w:ascii="Times New Roman" w:hAnsi="Times New Roman"/>
          <w:sz w:val="24"/>
          <w:szCs w:val="24"/>
        </w:rPr>
        <w:t xml:space="preserve"> </w:t>
      </w:r>
      <w:r w:rsidRPr="000420B1">
        <w:rPr>
          <w:rFonts w:ascii="Times New Roman" w:hAnsi="Times New Roman"/>
          <w:sz w:val="24"/>
          <w:szCs w:val="24"/>
        </w:rPr>
        <w:t xml:space="preserve"> </w:t>
      </w:r>
      <w:r w:rsidR="003A411F" w:rsidRPr="000420B1">
        <w:rPr>
          <w:rFonts w:ascii="Times New Roman" w:hAnsi="Times New Roman"/>
          <w:sz w:val="24"/>
          <w:szCs w:val="24"/>
        </w:rPr>
        <w:t>Some research states that pupils who are bilingual outperform those who can only speak one language, providing evidence that bilingualism strengthens their cognitive development (Bialystok</w:t>
      </w:r>
      <w:r w:rsidR="00441E71" w:rsidRPr="000420B1">
        <w:rPr>
          <w:rFonts w:ascii="Times New Roman" w:hAnsi="Times New Roman"/>
          <w:sz w:val="24"/>
          <w:szCs w:val="24"/>
        </w:rPr>
        <w:t xml:space="preserve"> and </w:t>
      </w:r>
      <w:r w:rsidR="003A411F" w:rsidRPr="000420B1">
        <w:rPr>
          <w:rFonts w:ascii="Times New Roman" w:hAnsi="Times New Roman"/>
          <w:sz w:val="24"/>
          <w:szCs w:val="24"/>
        </w:rPr>
        <w:t xml:space="preserve">Martin, 2004). </w:t>
      </w:r>
      <w:r w:rsidRPr="000420B1">
        <w:rPr>
          <w:rFonts w:ascii="Times New Roman" w:hAnsi="Times New Roman"/>
          <w:sz w:val="24"/>
          <w:szCs w:val="24"/>
        </w:rPr>
        <w:t xml:space="preserve">Therefore, not only is learning another language beneficial from </w:t>
      </w:r>
      <w:r w:rsidR="00561741" w:rsidRPr="000420B1">
        <w:rPr>
          <w:rFonts w:ascii="Times New Roman" w:hAnsi="Times New Roman"/>
          <w:sz w:val="24"/>
          <w:szCs w:val="24"/>
        </w:rPr>
        <w:t xml:space="preserve">a </w:t>
      </w:r>
      <w:r w:rsidRPr="000420B1">
        <w:rPr>
          <w:rFonts w:ascii="Times New Roman" w:hAnsi="Times New Roman"/>
          <w:sz w:val="24"/>
          <w:szCs w:val="24"/>
        </w:rPr>
        <w:t>social and cultural perspective, it also strengthens an area of the brain which deals with language learning and improves an individual’s ability to learn other languages. As it states in the article, speaking a language is associated to relationships</w:t>
      </w:r>
      <w:r w:rsidR="00561741" w:rsidRPr="000420B1">
        <w:rPr>
          <w:rFonts w:ascii="Times New Roman" w:hAnsi="Times New Roman"/>
          <w:sz w:val="24"/>
          <w:szCs w:val="24"/>
        </w:rPr>
        <w:t>,</w:t>
      </w:r>
      <w:r w:rsidRPr="000420B1">
        <w:rPr>
          <w:rFonts w:ascii="Times New Roman" w:hAnsi="Times New Roman"/>
          <w:sz w:val="24"/>
          <w:szCs w:val="24"/>
        </w:rPr>
        <w:t xml:space="preserve"> whether they are social or family, identity, </w:t>
      </w:r>
      <w:r w:rsidR="00561741" w:rsidRPr="000420B1">
        <w:rPr>
          <w:rFonts w:ascii="Times New Roman" w:hAnsi="Times New Roman"/>
          <w:sz w:val="24"/>
          <w:szCs w:val="24"/>
        </w:rPr>
        <w:t xml:space="preserve">or </w:t>
      </w:r>
      <w:r w:rsidRPr="000420B1">
        <w:rPr>
          <w:rFonts w:ascii="Times New Roman" w:hAnsi="Times New Roman"/>
          <w:sz w:val="24"/>
          <w:szCs w:val="24"/>
        </w:rPr>
        <w:t xml:space="preserve">experiences </w:t>
      </w:r>
      <w:r w:rsidR="005A4910" w:rsidRPr="000420B1">
        <w:rPr>
          <w:rFonts w:ascii="Times New Roman" w:hAnsi="Times New Roman"/>
          <w:sz w:val="24"/>
          <w:szCs w:val="24"/>
        </w:rPr>
        <w:t>(</w:t>
      </w:r>
      <w:r w:rsidR="005A4910" w:rsidRPr="000420B1">
        <w:rPr>
          <w:rFonts w:ascii="Times New Roman" w:hAnsi="Times New Roman"/>
          <w:sz w:val="24"/>
          <w:szCs w:val="24"/>
          <w:shd w:val="clear" w:color="auto" w:fill="FFFFFF"/>
        </w:rPr>
        <w:t xml:space="preserve">Bernardo, </w:t>
      </w:r>
      <w:proofErr w:type="spellStart"/>
      <w:r w:rsidR="005A4910" w:rsidRPr="000420B1">
        <w:rPr>
          <w:rFonts w:ascii="Times New Roman" w:hAnsi="Times New Roman"/>
          <w:sz w:val="24"/>
          <w:szCs w:val="24"/>
          <w:shd w:val="clear" w:color="auto" w:fill="FFFFFF"/>
        </w:rPr>
        <w:t>Gaerlan</w:t>
      </w:r>
      <w:proofErr w:type="spellEnd"/>
      <w:r w:rsidR="005A4910" w:rsidRPr="000420B1">
        <w:rPr>
          <w:rFonts w:ascii="Times New Roman" w:hAnsi="Times New Roman"/>
          <w:sz w:val="24"/>
          <w:szCs w:val="24"/>
          <w:shd w:val="clear" w:color="auto" w:fill="FFFFFF"/>
        </w:rPr>
        <w:t>, 2011)</w:t>
      </w:r>
      <w:r w:rsidRPr="000420B1">
        <w:rPr>
          <w:rFonts w:ascii="Times New Roman" w:hAnsi="Times New Roman"/>
          <w:sz w:val="24"/>
          <w:szCs w:val="24"/>
        </w:rPr>
        <w:t xml:space="preserve">. This article has an aimed audience of educators and serves the purpose to explain how bilingualism affects pupils learning and how to implement it into education to allow each pupil the opportunity to be able to speak a second or foreign language fluently. </w:t>
      </w:r>
    </w:p>
    <w:p w14:paraId="2EA39594" w14:textId="7C673EC5" w:rsidR="007D3609" w:rsidRPr="000420B1" w:rsidRDefault="00BC04F1" w:rsidP="007D3609">
      <w:pPr>
        <w:spacing w:line="360" w:lineRule="auto"/>
        <w:rPr>
          <w:rFonts w:ascii="Times New Roman" w:hAnsi="Times New Roman"/>
          <w:sz w:val="24"/>
          <w:szCs w:val="24"/>
        </w:rPr>
      </w:pPr>
      <w:r w:rsidRPr="000420B1">
        <w:rPr>
          <w:rFonts w:ascii="Times New Roman" w:hAnsi="Times New Roman"/>
          <w:sz w:val="24"/>
          <w:szCs w:val="24"/>
        </w:rPr>
        <w:lastRenderedPageBreak/>
        <w:t>It is important to note that these pupils are learning a majority language</w:t>
      </w:r>
      <w:r w:rsidR="00AE1496" w:rsidRPr="000420B1">
        <w:rPr>
          <w:rFonts w:ascii="Times New Roman" w:hAnsi="Times New Roman"/>
          <w:sz w:val="24"/>
          <w:szCs w:val="24"/>
        </w:rPr>
        <w:t>, namely English,</w:t>
      </w:r>
      <w:r w:rsidRPr="000420B1">
        <w:rPr>
          <w:rFonts w:ascii="Times New Roman" w:hAnsi="Times New Roman"/>
          <w:sz w:val="24"/>
          <w:szCs w:val="24"/>
        </w:rPr>
        <w:t xml:space="preserve"> which will greatly influence their life and </w:t>
      </w:r>
      <w:r w:rsidR="00887A9B" w:rsidRPr="000420B1">
        <w:rPr>
          <w:rFonts w:ascii="Times New Roman" w:hAnsi="Times New Roman"/>
          <w:sz w:val="24"/>
          <w:szCs w:val="24"/>
        </w:rPr>
        <w:t>provide</w:t>
      </w:r>
      <w:r w:rsidRPr="000420B1">
        <w:rPr>
          <w:rFonts w:ascii="Times New Roman" w:hAnsi="Times New Roman"/>
          <w:sz w:val="24"/>
          <w:szCs w:val="24"/>
        </w:rPr>
        <w:t xml:space="preserve"> different opportunities whether it is in their personal, social or work life </w:t>
      </w:r>
      <w:r w:rsidR="00E2318C" w:rsidRPr="000420B1">
        <w:rPr>
          <w:rFonts w:ascii="Times New Roman" w:hAnsi="Times New Roman"/>
          <w:sz w:val="24"/>
          <w:szCs w:val="24"/>
        </w:rPr>
        <w:t>because pupils are willing to put effort into areas that will benefit them (</w:t>
      </w:r>
      <w:r w:rsidR="00D63396" w:rsidRPr="000420B1">
        <w:rPr>
          <w:rFonts w:ascii="Times New Roman" w:hAnsi="Times New Roman"/>
          <w:sz w:val="24"/>
          <w:szCs w:val="24"/>
        </w:rPr>
        <w:t xml:space="preserve">Oxford, </w:t>
      </w:r>
      <w:r w:rsidR="00323DD8" w:rsidRPr="000420B1">
        <w:rPr>
          <w:rFonts w:ascii="Times New Roman" w:hAnsi="Times New Roman"/>
          <w:sz w:val="24"/>
          <w:szCs w:val="24"/>
        </w:rPr>
        <w:t>2018 ;</w:t>
      </w:r>
      <w:r w:rsidR="00E2318C" w:rsidRPr="000420B1">
        <w:rPr>
          <w:rFonts w:ascii="Times New Roman" w:hAnsi="Times New Roman"/>
          <w:sz w:val="24"/>
          <w:szCs w:val="24"/>
        </w:rPr>
        <w:t>81).</w:t>
      </w:r>
      <w:r w:rsidR="007D3609" w:rsidRPr="000420B1">
        <w:rPr>
          <w:rFonts w:ascii="Times New Roman" w:hAnsi="Times New Roman"/>
          <w:sz w:val="24"/>
          <w:szCs w:val="24"/>
        </w:rPr>
        <w:t xml:space="preserve"> </w:t>
      </w:r>
      <w:r w:rsidR="00FD6882" w:rsidRPr="000420B1">
        <w:rPr>
          <w:rFonts w:ascii="Times New Roman" w:hAnsi="Times New Roman"/>
          <w:sz w:val="24"/>
          <w:szCs w:val="24"/>
        </w:rPr>
        <w:t>W</w:t>
      </w:r>
      <w:r w:rsidR="007D3609" w:rsidRPr="000420B1">
        <w:rPr>
          <w:rFonts w:ascii="Times New Roman" w:hAnsi="Times New Roman"/>
          <w:sz w:val="24"/>
          <w:szCs w:val="24"/>
        </w:rPr>
        <w:t xml:space="preserve">here the article differs from learning Welsh as a second language is that English is already spoken in Wales, and for many, English is their first language. It fails to explain how this is a great benefit and </w:t>
      </w:r>
      <w:r w:rsidR="00B2611B" w:rsidRPr="000420B1">
        <w:rPr>
          <w:rFonts w:ascii="Times New Roman" w:hAnsi="Times New Roman"/>
          <w:sz w:val="24"/>
          <w:szCs w:val="24"/>
        </w:rPr>
        <w:t>lacks</w:t>
      </w:r>
      <w:r w:rsidR="007D3609" w:rsidRPr="000420B1">
        <w:rPr>
          <w:rFonts w:ascii="Times New Roman" w:hAnsi="Times New Roman"/>
          <w:sz w:val="24"/>
          <w:szCs w:val="24"/>
        </w:rPr>
        <w:t xml:space="preserve"> the same motivational perspective for languages such as Welsh where the country </w:t>
      </w:r>
      <w:r w:rsidR="00B2611B" w:rsidRPr="000420B1">
        <w:rPr>
          <w:rFonts w:ascii="Times New Roman" w:hAnsi="Times New Roman"/>
          <w:sz w:val="24"/>
          <w:szCs w:val="24"/>
        </w:rPr>
        <w:t xml:space="preserve">mainly </w:t>
      </w:r>
      <w:r w:rsidR="007D3609" w:rsidRPr="000420B1">
        <w:rPr>
          <w:rFonts w:ascii="Times New Roman" w:hAnsi="Times New Roman"/>
          <w:sz w:val="24"/>
          <w:szCs w:val="24"/>
        </w:rPr>
        <w:t>speaks English fluently</w:t>
      </w:r>
      <w:r w:rsidR="00B2611B" w:rsidRPr="000420B1">
        <w:rPr>
          <w:rFonts w:ascii="Times New Roman" w:hAnsi="Times New Roman"/>
          <w:sz w:val="24"/>
          <w:szCs w:val="24"/>
        </w:rPr>
        <w:t xml:space="preserve">. On the other hand, being bilingual in Welsh </w:t>
      </w:r>
      <w:r w:rsidR="00AE1496" w:rsidRPr="000420B1">
        <w:rPr>
          <w:rFonts w:ascii="Times New Roman" w:hAnsi="Times New Roman"/>
          <w:sz w:val="24"/>
          <w:szCs w:val="24"/>
        </w:rPr>
        <w:t xml:space="preserve">and English </w:t>
      </w:r>
      <w:r w:rsidR="00B2611B" w:rsidRPr="000420B1">
        <w:rPr>
          <w:rFonts w:ascii="Times New Roman" w:hAnsi="Times New Roman"/>
          <w:sz w:val="24"/>
          <w:szCs w:val="24"/>
        </w:rPr>
        <w:t>opens more career opportunities in Wales and in other countries as</w:t>
      </w:r>
      <w:r w:rsidR="00AE1496" w:rsidRPr="000420B1">
        <w:rPr>
          <w:rFonts w:ascii="Times New Roman" w:hAnsi="Times New Roman"/>
          <w:sz w:val="24"/>
          <w:szCs w:val="24"/>
        </w:rPr>
        <w:t xml:space="preserve"> it shows the ability to speak more than one language, which is a valuable skill.</w:t>
      </w:r>
      <w:r w:rsidR="007D3609" w:rsidRPr="000420B1">
        <w:rPr>
          <w:rFonts w:ascii="Times New Roman" w:hAnsi="Times New Roman"/>
          <w:sz w:val="24"/>
          <w:szCs w:val="24"/>
        </w:rPr>
        <w:t xml:space="preserve"> The </w:t>
      </w:r>
      <w:r w:rsidR="00AE1496" w:rsidRPr="000420B1">
        <w:rPr>
          <w:rFonts w:ascii="Times New Roman" w:hAnsi="Times New Roman"/>
          <w:sz w:val="24"/>
          <w:szCs w:val="24"/>
        </w:rPr>
        <w:t>Filipinos</w:t>
      </w:r>
      <w:r w:rsidR="007D3609" w:rsidRPr="000420B1">
        <w:rPr>
          <w:rFonts w:ascii="Times New Roman" w:hAnsi="Times New Roman"/>
          <w:sz w:val="24"/>
          <w:szCs w:val="24"/>
        </w:rPr>
        <w:t xml:space="preserve"> are fluent in two languages, English and Filipino, whereas the article perceives the community to have very little </w:t>
      </w:r>
      <w:r w:rsidR="00AE1496" w:rsidRPr="000420B1">
        <w:rPr>
          <w:rFonts w:ascii="Times New Roman" w:hAnsi="Times New Roman"/>
          <w:sz w:val="24"/>
          <w:szCs w:val="24"/>
        </w:rPr>
        <w:t xml:space="preserve">knowledge of </w:t>
      </w:r>
      <w:r w:rsidR="007D3609" w:rsidRPr="000420B1">
        <w:rPr>
          <w:rFonts w:ascii="Times New Roman" w:hAnsi="Times New Roman"/>
          <w:sz w:val="24"/>
          <w:szCs w:val="24"/>
        </w:rPr>
        <w:t xml:space="preserve">English.   </w:t>
      </w:r>
    </w:p>
    <w:p w14:paraId="53E24A7F" w14:textId="5E8D4B7B"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 xml:space="preserve">The education system in the Philippines promotes learning English alongside Filipino by immersing their pupils in the two languages, encouraging their pupils to become bilingual. </w:t>
      </w:r>
      <w:r w:rsidR="00AE1496" w:rsidRPr="000420B1">
        <w:rPr>
          <w:rFonts w:ascii="Times New Roman" w:hAnsi="Times New Roman"/>
          <w:sz w:val="24"/>
          <w:szCs w:val="24"/>
        </w:rPr>
        <w:t>It is important to consider</w:t>
      </w:r>
      <w:r w:rsidRPr="000420B1">
        <w:rPr>
          <w:rFonts w:ascii="Times New Roman" w:hAnsi="Times New Roman"/>
          <w:sz w:val="24"/>
          <w:szCs w:val="24"/>
        </w:rPr>
        <w:t xml:space="preserve"> that English is a leading language world</w:t>
      </w:r>
      <w:r w:rsidR="00887A9B" w:rsidRPr="000420B1">
        <w:rPr>
          <w:rFonts w:ascii="Times New Roman" w:hAnsi="Times New Roman"/>
          <w:sz w:val="24"/>
          <w:szCs w:val="24"/>
        </w:rPr>
        <w:t>wide</w:t>
      </w:r>
      <w:r w:rsidRPr="000420B1">
        <w:rPr>
          <w:rFonts w:ascii="Times New Roman" w:hAnsi="Times New Roman"/>
          <w:sz w:val="24"/>
          <w:szCs w:val="24"/>
        </w:rPr>
        <w:t xml:space="preserve"> with more countries adopting it and teaching it in schools (</w:t>
      </w:r>
      <w:r w:rsidR="00F61DF3" w:rsidRPr="000420B1">
        <w:rPr>
          <w:rFonts w:ascii="Times New Roman" w:hAnsi="Times New Roman"/>
          <w:sz w:val="24"/>
          <w:szCs w:val="24"/>
        </w:rPr>
        <w:t>Bernardo, 2011</w:t>
      </w:r>
      <w:r w:rsidRPr="000420B1">
        <w:rPr>
          <w:rFonts w:ascii="Times New Roman" w:hAnsi="Times New Roman"/>
          <w:sz w:val="24"/>
          <w:szCs w:val="24"/>
        </w:rPr>
        <w:t xml:space="preserve">). </w:t>
      </w:r>
      <w:r w:rsidR="00887A9B" w:rsidRPr="000420B1">
        <w:rPr>
          <w:rFonts w:ascii="Times New Roman" w:hAnsi="Times New Roman"/>
          <w:sz w:val="24"/>
          <w:szCs w:val="24"/>
        </w:rPr>
        <w:t>There is</w:t>
      </w:r>
      <w:r w:rsidRPr="000420B1">
        <w:rPr>
          <w:rFonts w:ascii="Times New Roman" w:hAnsi="Times New Roman"/>
          <w:sz w:val="24"/>
          <w:szCs w:val="24"/>
        </w:rPr>
        <w:t xml:space="preserve"> a higher demand </w:t>
      </w:r>
      <w:r w:rsidR="00441E71" w:rsidRPr="000420B1">
        <w:rPr>
          <w:rFonts w:ascii="Times New Roman" w:hAnsi="Times New Roman"/>
          <w:sz w:val="24"/>
          <w:szCs w:val="24"/>
        </w:rPr>
        <w:t xml:space="preserve">from parents </w:t>
      </w:r>
      <w:r w:rsidRPr="000420B1">
        <w:rPr>
          <w:rFonts w:ascii="Times New Roman" w:hAnsi="Times New Roman"/>
          <w:sz w:val="24"/>
          <w:szCs w:val="24"/>
        </w:rPr>
        <w:t>for pupils to learn English,</w:t>
      </w:r>
      <w:r w:rsidR="00887A9B" w:rsidRPr="000420B1">
        <w:rPr>
          <w:rFonts w:ascii="Times New Roman" w:hAnsi="Times New Roman"/>
          <w:sz w:val="24"/>
          <w:szCs w:val="24"/>
        </w:rPr>
        <w:t xml:space="preserve"> additionally</w:t>
      </w:r>
      <w:r w:rsidRPr="000420B1">
        <w:rPr>
          <w:rFonts w:ascii="Times New Roman" w:hAnsi="Times New Roman"/>
          <w:sz w:val="24"/>
          <w:szCs w:val="24"/>
        </w:rPr>
        <w:t xml:space="preserve"> there are numerous different resources to help pupils learning</w:t>
      </w:r>
      <w:r w:rsidR="00441E71" w:rsidRPr="000420B1">
        <w:rPr>
          <w:rFonts w:ascii="Times New Roman" w:hAnsi="Times New Roman"/>
          <w:sz w:val="24"/>
          <w:szCs w:val="24"/>
        </w:rPr>
        <w:t xml:space="preserve"> inside and outside of school</w:t>
      </w:r>
      <w:r w:rsidRPr="000420B1">
        <w:rPr>
          <w:rFonts w:ascii="Times New Roman" w:hAnsi="Times New Roman"/>
          <w:sz w:val="24"/>
          <w:szCs w:val="24"/>
        </w:rPr>
        <w:t xml:space="preserve">. </w:t>
      </w:r>
      <w:r w:rsidR="00754895" w:rsidRPr="000420B1">
        <w:rPr>
          <w:rFonts w:ascii="Times New Roman" w:hAnsi="Times New Roman"/>
          <w:sz w:val="24"/>
          <w:szCs w:val="24"/>
        </w:rPr>
        <w:t>In Wales</w:t>
      </w:r>
      <w:r w:rsidR="0029010A" w:rsidRPr="000420B1">
        <w:rPr>
          <w:rFonts w:ascii="Times New Roman" w:hAnsi="Times New Roman"/>
          <w:sz w:val="24"/>
          <w:szCs w:val="24"/>
        </w:rPr>
        <w:t>,</w:t>
      </w:r>
      <w:r w:rsidR="00754895" w:rsidRPr="000420B1">
        <w:rPr>
          <w:rFonts w:ascii="Times New Roman" w:hAnsi="Times New Roman"/>
          <w:sz w:val="24"/>
          <w:szCs w:val="24"/>
        </w:rPr>
        <w:t xml:space="preserve"> schools have a wide variety of different resources to aid pupils learning such as books, activities and videos, while outside of school there are only limited resources, such as television programmes for Welsh to be supported at home</w:t>
      </w:r>
      <w:r w:rsidR="00B2611B" w:rsidRPr="000420B1">
        <w:rPr>
          <w:rFonts w:ascii="Times New Roman" w:hAnsi="Times New Roman"/>
          <w:sz w:val="24"/>
          <w:szCs w:val="24"/>
        </w:rPr>
        <w:t xml:space="preserve"> if parents are unable to speak it</w:t>
      </w:r>
      <w:r w:rsidR="00754895" w:rsidRPr="000420B1">
        <w:rPr>
          <w:rFonts w:ascii="Times New Roman" w:hAnsi="Times New Roman"/>
          <w:sz w:val="24"/>
          <w:szCs w:val="24"/>
        </w:rPr>
        <w:t xml:space="preserve">. </w:t>
      </w:r>
      <w:r w:rsidRPr="000420B1">
        <w:rPr>
          <w:rFonts w:ascii="Times New Roman" w:hAnsi="Times New Roman"/>
          <w:sz w:val="24"/>
          <w:szCs w:val="24"/>
        </w:rPr>
        <w:t xml:space="preserve">It states </w:t>
      </w:r>
      <w:r w:rsidR="00AE1496" w:rsidRPr="000420B1">
        <w:rPr>
          <w:rFonts w:ascii="Times New Roman" w:hAnsi="Times New Roman"/>
          <w:sz w:val="24"/>
          <w:szCs w:val="24"/>
        </w:rPr>
        <w:t xml:space="preserve">in the article </w:t>
      </w:r>
      <w:r w:rsidRPr="000420B1">
        <w:rPr>
          <w:rFonts w:ascii="Times New Roman" w:hAnsi="Times New Roman"/>
          <w:sz w:val="24"/>
          <w:szCs w:val="24"/>
        </w:rPr>
        <w:t xml:space="preserve">that their learning of the English language is through consistency and repetition and all work instructions are delivered through English. This </w:t>
      </w:r>
      <w:r w:rsidR="0029010A" w:rsidRPr="000420B1">
        <w:rPr>
          <w:rFonts w:ascii="Times New Roman" w:hAnsi="Times New Roman"/>
          <w:sz w:val="24"/>
          <w:szCs w:val="24"/>
        </w:rPr>
        <w:t xml:space="preserve">can be adapted </w:t>
      </w:r>
      <w:r w:rsidR="00AE1496" w:rsidRPr="000420B1">
        <w:rPr>
          <w:rFonts w:ascii="Times New Roman" w:hAnsi="Times New Roman"/>
          <w:sz w:val="24"/>
          <w:szCs w:val="24"/>
        </w:rPr>
        <w:t>in Wales to suit the Welsh language</w:t>
      </w:r>
      <w:r w:rsidR="00B2611B" w:rsidRPr="000420B1">
        <w:rPr>
          <w:rFonts w:ascii="Times New Roman" w:hAnsi="Times New Roman"/>
          <w:sz w:val="24"/>
          <w:szCs w:val="24"/>
        </w:rPr>
        <w:t>,</w:t>
      </w:r>
      <w:r w:rsidRPr="000420B1">
        <w:rPr>
          <w:rFonts w:ascii="Times New Roman" w:hAnsi="Times New Roman"/>
          <w:sz w:val="24"/>
          <w:szCs w:val="24"/>
        </w:rPr>
        <w:t xml:space="preserve"> </w:t>
      </w:r>
      <w:r w:rsidR="0029010A" w:rsidRPr="000420B1">
        <w:rPr>
          <w:rFonts w:ascii="Times New Roman" w:hAnsi="Times New Roman"/>
          <w:sz w:val="24"/>
          <w:szCs w:val="24"/>
        </w:rPr>
        <w:t>as it stands</w:t>
      </w:r>
      <w:r w:rsidRPr="000420B1">
        <w:rPr>
          <w:rFonts w:ascii="Times New Roman" w:hAnsi="Times New Roman"/>
          <w:sz w:val="24"/>
          <w:szCs w:val="24"/>
        </w:rPr>
        <w:t xml:space="preserve"> </w:t>
      </w:r>
      <w:r w:rsidR="00AE1496" w:rsidRPr="000420B1">
        <w:rPr>
          <w:rFonts w:ascii="Times New Roman" w:hAnsi="Times New Roman"/>
          <w:sz w:val="24"/>
          <w:szCs w:val="24"/>
        </w:rPr>
        <w:t>it is mainly</w:t>
      </w:r>
      <w:r w:rsidRPr="000420B1">
        <w:rPr>
          <w:rFonts w:ascii="Times New Roman" w:hAnsi="Times New Roman"/>
          <w:sz w:val="24"/>
          <w:szCs w:val="24"/>
        </w:rPr>
        <w:t xml:space="preserve"> taught</w:t>
      </w:r>
      <w:r w:rsidR="00AE1496" w:rsidRPr="000420B1">
        <w:rPr>
          <w:rFonts w:ascii="Times New Roman" w:hAnsi="Times New Roman"/>
          <w:sz w:val="24"/>
          <w:szCs w:val="24"/>
        </w:rPr>
        <w:t xml:space="preserve"> only</w:t>
      </w:r>
      <w:r w:rsidRPr="000420B1">
        <w:rPr>
          <w:rFonts w:ascii="Times New Roman" w:hAnsi="Times New Roman"/>
          <w:sz w:val="24"/>
          <w:szCs w:val="24"/>
        </w:rPr>
        <w:t xml:space="preserve"> through </w:t>
      </w:r>
      <w:r w:rsidR="00AE1496" w:rsidRPr="000420B1">
        <w:rPr>
          <w:rFonts w:ascii="Times New Roman" w:hAnsi="Times New Roman"/>
          <w:sz w:val="24"/>
          <w:szCs w:val="24"/>
        </w:rPr>
        <w:t>Welsh lessons</w:t>
      </w:r>
      <w:r w:rsidR="00B2611B" w:rsidRPr="000420B1">
        <w:rPr>
          <w:rFonts w:ascii="Times New Roman" w:hAnsi="Times New Roman"/>
          <w:sz w:val="24"/>
          <w:szCs w:val="24"/>
        </w:rPr>
        <w:t>. E</w:t>
      </w:r>
      <w:r w:rsidRPr="000420B1">
        <w:rPr>
          <w:rFonts w:ascii="Times New Roman" w:hAnsi="Times New Roman"/>
          <w:sz w:val="24"/>
          <w:szCs w:val="24"/>
        </w:rPr>
        <w:t xml:space="preserve">ven though there is incidental Welsh in the classroom, other than this Welsh isn’t </w:t>
      </w:r>
      <w:r w:rsidR="0029010A" w:rsidRPr="000420B1">
        <w:rPr>
          <w:rFonts w:ascii="Times New Roman" w:hAnsi="Times New Roman"/>
          <w:sz w:val="24"/>
          <w:szCs w:val="24"/>
        </w:rPr>
        <w:t xml:space="preserve">necessarily </w:t>
      </w:r>
      <w:r w:rsidRPr="000420B1">
        <w:rPr>
          <w:rFonts w:ascii="Times New Roman" w:hAnsi="Times New Roman"/>
          <w:sz w:val="24"/>
          <w:szCs w:val="24"/>
        </w:rPr>
        <w:t>spoken out</w:t>
      </w:r>
      <w:r w:rsidR="00561741" w:rsidRPr="000420B1">
        <w:rPr>
          <w:rFonts w:ascii="Times New Roman" w:hAnsi="Times New Roman"/>
          <w:sz w:val="24"/>
          <w:szCs w:val="24"/>
        </w:rPr>
        <w:t>side</w:t>
      </w:r>
      <w:r w:rsidRPr="000420B1">
        <w:rPr>
          <w:rFonts w:ascii="Times New Roman" w:hAnsi="Times New Roman"/>
          <w:sz w:val="24"/>
          <w:szCs w:val="24"/>
        </w:rPr>
        <w:t xml:space="preserve"> of the subject area. </w:t>
      </w:r>
      <w:r w:rsidR="00754895" w:rsidRPr="000420B1">
        <w:rPr>
          <w:rFonts w:ascii="Times New Roman" w:hAnsi="Times New Roman"/>
          <w:sz w:val="24"/>
          <w:szCs w:val="24"/>
        </w:rPr>
        <w:t>Estyn acknowledged this</w:t>
      </w:r>
      <w:r w:rsidR="007D3609" w:rsidRPr="000420B1">
        <w:rPr>
          <w:rFonts w:ascii="Times New Roman" w:hAnsi="Times New Roman"/>
          <w:sz w:val="24"/>
          <w:szCs w:val="24"/>
        </w:rPr>
        <w:t xml:space="preserve">, </w:t>
      </w:r>
      <w:r w:rsidR="00754895" w:rsidRPr="000420B1">
        <w:rPr>
          <w:rFonts w:ascii="Times New Roman" w:hAnsi="Times New Roman"/>
          <w:sz w:val="24"/>
          <w:szCs w:val="24"/>
        </w:rPr>
        <w:t>stat</w:t>
      </w:r>
      <w:r w:rsidR="007D3609" w:rsidRPr="000420B1">
        <w:rPr>
          <w:rFonts w:ascii="Times New Roman" w:hAnsi="Times New Roman"/>
          <w:sz w:val="24"/>
          <w:szCs w:val="24"/>
        </w:rPr>
        <w:t>ing</w:t>
      </w:r>
      <w:r w:rsidR="00754895" w:rsidRPr="000420B1">
        <w:rPr>
          <w:rFonts w:ascii="Times New Roman" w:hAnsi="Times New Roman"/>
          <w:sz w:val="24"/>
          <w:szCs w:val="24"/>
        </w:rPr>
        <w:t xml:space="preserve"> the standard of Welsh in Welsh lessons is good in schools across Wales, but </w:t>
      </w:r>
      <w:r w:rsidR="0029010A" w:rsidRPr="000420B1">
        <w:rPr>
          <w:rFonts w:ascii="Times New Roman" w:hAnsi="Times New Roman"/>
          <w:sz w:val="24"/>
          <w:szCs w:val="24"/>
        </w:rPr>
        <w:t>provide</w:t>
      </w:r>
      <w:r w:rsidR="00561741" w:rsidRPr="000420B1">
        <w:rPr>
          <w:rFonts w:ascii="Times New Roman" w:hAnsi="Times New Roman"/>
          <w:sz w:val="24"/>
          <w:szCs w:val="24"/>
        </w:rPr>
        <w:t>s</w:t>
      </w:r>
      <w:r w:rsidR="00754895" w:rsidRPr="000420B1">
        <w:rPr>
          <w:rFonts w:ascii="Times New Roman" w:hAnsi="Times New Roman"/>
          <w:sz w:val="24"/>
          <w:szCs w:val="24"/>
        </w:rPr>
        <w:t xml:space="preserve"> limited opportunities for pupils to use Welsh in other lessons (2013; 32). </w:t>
      </w:r>
      <w:r w:rsidRPr="000420B1">
        <w:rPr>
          <w:rFonts w:ascii="Times New Roman" w:hAnsi="Times New Roman"/>
          <w:sz w:val="24"/>
          <w:szCs w:val="24"/>
        </w:rPr>
        <w:t xml:space="preserve">However, it would have been helpful to provide more detail about their understanding of the language because </w:t>
      </w:r>
      <w:r w:rsidR="0029010A" w:rsidRPr="000420B1">
        <w:rPr>
          <w:rFonts w:ascii="Times New Roman" w:hAnsi="Times New Roman"/>
          <w:sz w:val="24"/>
          <w:szCs w:val="24"/>
        </w:rPr>
        <w:t xml:space="preserve">the article states </w:t>
      </w:r>
      <w:r w:rsidRPr="000420B1">
        <w:rPr>
          <w:rFonts w:ascii="Times New Roman" w:hAnsi="Times New Roman"/>
          <w:sz w:val="24"/>
          <w:szCs w:val="24"/>
        </w:rPr>
        <w:t xml:space="preserve">pupils often could only retrieve </w:t>
      </w:r>
      <w:proofErr w:type="gramStart"/>
      <w:r w:rsidR="00B2611B" w:rsidRPr="000420B1">
        <w:rPr>
          <w:rFonts w:ascii="Times New Roman" w:hAnsi="Times New Roman"/>
          <w:sz w:val="24"/>
          <w:szCs w:val="24"/>
        </w:rPr>
        <w:t>knowledge</w:t>
      </w:r>
      <w:proofErr w:type="gramEnd"/>
      <w:r w:rsidRPr="000420B1">
        <w:rPr>
          <w:rFonts w:ascii="Times New Roman" w:hAnsi="Times New Roman"/>
          <w:sz w:val="24"/>
          <w:szCs w:val="24"/>
        </w:rPr>
        <w:t xml:space="preserve"> they were taught </w:t>
      </w:r>
      <w:r w:rsidR="00561741" w:rsidRPr="000420B1">
        <w:rPr>
          <w:rFonts w:ascii="Times New Roman" w:hAnsi="Times New Roman"/>
          <w:sz w:val="24"/>
          <w:szCs w:val="24"/>
        </w:rPr>
        <w:t xml:space="preserve">in </w:t>
      </w:r>
      <w:r w:rsidRPr="000420B1">
        <w:rPr>
          <w:rFonts w:ascii="Times New Roman" w:hAnsi="Times New Roman"/>
          <w:sz w:val="24"/>
          <w:szCs w:val="24"/>
        </w:rPr>
        <w:t>the language they learn</w:t>
      </w:r>
      <w:r w:rsidR="007D3609" w:rsidRPr="000420B1">
        <w:rPr>
          <w:rFonts w:ascii="Times New Roman" w:hAnsi="Times New Roman"/>
          <w:sz w:val="24"/>
          <w:szCs w:val="24"/>
        </w:rPr>
        <w:t xml:space="preserve">ed </w:t>
      </w:r>
      <w:r w:rsidR="00BE5DF0" w:rsidRPr="000420B1">
        <w:rPr>
          <w:rFonts w:ascii="Times New Roman" w:hAnsi="Times New Roman"/>
          <w:sz w:val="24"/>
          <w:szCs w:val="24"/>
        </w:rPr>
        <w:t>it</w:t>
      </w:r>
      <w:r w:rsidR="00AE1496" w:rsidRPr="000420B1">
        <w:rPr>
          <w:rFonts w:ascii="Times New Roman" w:hAnsi="Times New Roman"/>
          <w:sz w:val="24"/>
          <w:szCs w:val="24"/>
        </w:rPr>
        <w:t xml:space="preserve"> </w:t>
      </w:r>
      <w:r w:rsidR="0029010A" w:rsidRPr="000420B1">
        <w:rPr>
          <w:rFonts w:ascii="Times New Roman" w:hAnsi="Times New Roman"/>
          <w:sz w:val="24"/>
          <w:szCs w:val="24"/>
        </w:rPr>
        <w:t>(Bernardo,</w:t>
      </w:r>
      <w:r w:rsidR="00B2611B" w:rsidRPr="000420B1">
        <w:rPr>
          <w:rFonts w:ascii="Times New Roman" w:hAnsi="Times New Roman"/>
          <w:sz w:val="24"/>
          <w:szCs w:val="24"/>
        </w:rPr>
        <w:t xml:space="preserve"> </w:t>
      </w:r>
      <w:proofErr w:type="spellStart"/>
      <w:r w:rsidR="0029010A" w:rsidRPr="000420B1">
        <w:rPr>
          <w:rFonts w:ascii="Times New Roman" w:hAnsi="Times New Roman"/>
          <w:sz w:val="24"/>
          <w:szCs w:val="24"/>
        </w:rPr>
        <w:t>Gaerlan</w:t>
      </w:r>
      <w:proofErr w:type="spellEnd"/>
      <w:r w:rsidR="0029010A" w:rsidRPr="000420B1">
        <w:rPr>
          <w:rFonts w:ascii="Times New Roman" w:hAnsi="Times New Roman"/>
          <w:sz w:val="24"/>
          <w:szCs w:val="24"/>
        </w:rPr>
        <w:t>,</w:t>
      </w:r>
      <w:r w:rsidR="00561741" w:rsidRPr="000420B1">
        <w:rPr>
          <w:rFonts w:ascii="Times New Roman" w:hAnsi="Times New Roman"/>
          <w:sz w:val="24"/>
          <w:szCs w:val="24"/>
        </w:rPr>
        <w:t xml:space="preserve"> </w:t>
      </w:r>
      <w:r w:rsidR="0029010A" w:rsidRPr="000420B1">
        <w:rPr>
          <w:rFonts w:ascii="Times New Roman" w:hAnsi="Times New Roman"/>
          <w:sz w:val="24"/>
          <w:szCs w:val="24"/>
        </w:rPr>
        <w:t>2011; 3)</w:t>
      </w:r>
      <w:r w:rsidRPr="000420B1">
        <w:rPr>
          <w:rFonts w:ascii="Times New Roman" w:hAnsi="Times New Roman"/>
          <w:sz w:val="24"/>
          <w:szCs w:val="24"/>
        </w:rPr>
        <w:t xml:space="preserve">. Therefore, </w:t>
      </w:r>
      <w:r w:rsidR="00AE1496" w:rsidRPr="000420B1">
        <w:rPr>
          <w:rFonts w:ascii="Times New Roman" w:hAnsi="Times New Roman"/>
          <w:sz w:val="24"/>
          <w:szCs w:val="24"/>
        </w:rPr>
        <w:t>this suggests</w:t>
      </w:r>
      <w:r w:rsidRPr="000420B1">
        <w:rPr>
          <w:rFonts w:ascii="Times New Roman" w:hAnsi="Times New Roman"/>
          <w:sz w:val="24"/>
          <w:szCs w:val="24"/>
        </w:rPr>
        <w:t xml:space="preserve"> that this is retrieved from memory not deep knowledge (</w:t>
      </w:r>
      <w:r w:rsidR="00F61DF3" w:rsidRPr="000420B1">
        <w:rPr>
          <w:rFonts w:ascii="Times New Roman" w:hAnsi="Times New Roman"/>
          <w:sz w:val="24"/>
          <w:szCs w:val="24"/>
        </w:rPr>
        <w:t>Bernardo, 2011</w:t>
      </w:r>
      <w:r w:rsidRPr="000420B1">
        <w:rPr>
          <w:rFonts w:ascii="Times New Roman" w:hAnsi="Times New Roman"/>
          <w:sz w:val="24"/>
          <w:szCs w:val="24"/>
        </w:rPr>
        <w:t>). The difference being deep knowledge</w:t>
      </w:r>
      <w:r w:rsidR="00887A9B" w:rsidRPr="000420B1">
        <w:rPr>
          <w:rFonts w:ascii="Times New Roman" w:hAnsi="Times New Roman"/>
          <w:sz w:val="24"/>
          <w:szCs w:val="24"/>
        </w:rPr>
        <w:t xml:space="preserve"> is it</w:t>
      </w:r>
      <w:r w:rsidRPr="000420B1">
        <w:rPr>
          <w:rFonts w:ascii="Times New Roman" w:hAnsi="Times New Roman"/>
          <w:sz w:val="24"/>
          <w:szCs w:val="24"/>
        </w:rPr>
        <w:t xml:space="preserve"> tests whether pupils thoroughly understand a concept in a variety of contexts rather than the context they were taught in. Learning in </w:t>
      </w:r>
      <w:r w:rsidRPr="000420B1">
        <w:rPr>
          <w:rFonts w:ascii="Times New Roman" w:hAnsi="Times New Roman"/>
          <w:sz w:val="24"/>
          <w:szCs w:val="24"/>
        </w:rPr>
        <w:lastRenderedPageBreak/>
        <w:t>schools is the process of attaining knowledge (Bransford, Brown, and Cocking, 199</w:t>
      </w:r>
      <w:r w:rsidR="00561741" w:rsidRPr="000420B1">
        <w:rPr>
          <w:rFonts w:ascii="Times New Roman" w:hAnsi="Times New Roman"/>
          <w:sz w:val="24"/>
          <w:szCs w:val="24"/>
        </w:rPr>
        <w:t>9;</w:t>
      </w:r>
      <w:r w:rsidRPr="000420B1">
        <w:rPr>
          <w:rFonts w:ascii="Times New Roman" w:hAnsi="Times New Roman"/>
          <w:sz w:val="24"/>
          <w:szCs w:val="24"/>
        </w:rPr>
        <w:t xml:space="preserve"> Bruner, 1993) but it has developed into a memory-based process. </w:t>
      </w:r>
    </w:p>
    <w:p w14:paraId="2B50C8FF" w14:textId="50C37FD4" w:rsidR="00705F65" w:rsidRPr="000420B1" w:rsidRDefault="00AE1496">
      <w:pPr>
        <w:spacing w:line="360" w:lineRule="auto"/>
        <w:rPr>
          <w:rFonts w:ascii="Times New Roman" w:hAnsi="Times New Roman"/>
          <w:sz w:val="24"/>
          <w:szCs w:val="24"/>
        </w:rPr>
      </w:pPr>
      <w:r w:rsidRPr="000420B1">
        <w:rPr>
          <w:rFonts w:ascii="Times New Roman" w:hAnsi="Times New Roman"/>
          <w:sz w:val="24"/>
          <w:szCs w:val="24"/>
        </w:rPr>
        <w:t>Similarly,</w:t>
      </w:r>
      <w:r w:rsidR="00BC04F1" w:rsidRPr="000420B1">
        <w:rPr>
          <w:rFonts w:ascii="Times New Roman" w:hAnsi="Times New Roman"/>
          <w:sz w:val="24"/>
          <w:szCs w:val="24"/>
        </w:rPr>
        <w:t xml:space="preserve"> to the system in the Philippines, schools in Wales teach Welsh through instructions. However, these instructions are usually for behaviour, not work. It allows teachers and pupils to immerse themselves in the languages, although this will depend on how confident teachers are in speaking Welsh. To improve children’s ability to speak Welsh they need to hear quantity and quality language input in order to have strong language skills</w:t>
      </w:r>
      <w:r w:rsidR="00B16550" w:rsidRPr="000420B1">
        <w:rPr>
          <w:rFonts w:ascii="Times New Roman" w:hAnsi="Times New Roman"/>
          <w:sz w:val="24"/>
          <w:szCs w:val="24"/>
        </w:rPr>
        <w:t xml:space="preserve"> (Collins, White, 2014)</w:t>
      </w:r>
      <w:r w:rsidR="00BC04F1" w:rsidRPr="000420B1">
        <w:rPr>
          <w:rFonts w:ascii="Times New Roman" w:hAnsi="Times New Roman"/>
          <w:sz w:val="24"/>
          <w:szCs w:val="24"/>
        </w:rPr>
        <w:t xml:space="preserve">. Therefore, a teacher’s inability to teach Welsh or lack of confidence is preventing children being able to further their own knowledge and confidence. The student-teacher interactions influence the efficacy of learning a new language and teachers who are less confident will be restrained by this limitation. It needs to be a continuous intellectual development. </w:t>
      </w:r>
    </w:p>
    <w:p w14:paraId="553BB6D4" w14:textId="2941DB78"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Learning Welsh is one of the six areas of learning in the Foundation Phase and Key Stage 2 framework where pupils’ Welsh should progressively develop through their education</w:t>
      </w:r>
      <w:r w:rsidR="00B16550" w:rsidRPr="000420B1">
        <w:rPr>
          <w:rFonts w:ascii="Times New Roman" w:hAnsi="Times New Roman"/>
          <w:sz w:val="24"/>
          <w:szCs w:val="24"/>
        </w:rPr>
        <w:t xml:space="preserve"> (WG, 2018)</w:t>
      </w:r>
      <w:r w:rsidRPr="000420B1">
        <w:rPr>
          <w:rFonts w:ascii="Times New Roman" w:hAnsi="Times New Roman"/>
          <w:sz w:val="24"/>
          <w:szCs w:val="24"/>
        </w:rPr>
        <w:t xml:space="preserve">. Presently, the curriculum includes two different curriculums for Welsh: first language and second language Welsh. These two documents cause a divide in the teaching of Welsh as those who are first language Welsh will be taught differently. However, in the future, there will only be one Welsh curriculum language instead of two separate requirements. Pupils </w:t>
      </w:r>
      <w:r w:rsidR="00BE5DF0" w:rsidRPr="000420B1">
        <w:rPr>
          <w:rFonts w:ascii="Times New Roman" w:hAnsi="Times New Roman"/>
          <w:sz w:val="24"/>
          <w:szCs w:val="24"/>
        </w:rPr>
        <w:t>can</w:t>
      </w:r>
      <w:r w:rsidRPr="000420B1">
        <w:rPr>
          <w:rFonts w:ascii="Times New Roman" w:hAnsi="Times New Roman"/>
          <w:sz w:val="24"/>
          <w:szCs w:val="24"/>
        </w:rPr>
        <w:t xml:space="preserve"> develop their skills of Welsh through reading, writing and speaking, including engaging and relevant topics. Estyn state that </w:t>
      </w:r>
      <w:r w:rsidR="00561741" w:rsidRPr="000420B1">
        <w:rPr>
          <w:rFonts w:ascii="Times New Roman" w:hAnsi="Times New Roman"/>
          <w:sz w:val="24"/>
          <w:szCs w:val="24"/>
        </w:rPr>
        <w:t>in</w:t>
      </w:r>
      <w:r w:rsidRPr="000420B1">
        <w:rPr>
          <w:rFonts w:ascii="Times New Roman" w:hAnsi="Times New Roman"/>
          <w:sz w:val="24"/>
          <w:szCs w:val="24"/>
        </w:rPr>
        <w:t xml:space="preserve"> a variety of different </w:t>
      </w:r>
      <w:r w:rsidR="00705D66" w:rsidRPr="000420B1">
        <w:rPr>
          <w:rFonts w:ascii="Times New Roman" w:hAnsi="Times New Roman"/>
          <w:sz w:val="24"/>
          <w:szCs w:val="24"/>
        </w:rPr>
        <w:t>schools’</w:t>
      </w:r>
      <w:r w:rsidRPr="000420B1">
        <w:rPr>
          <w:rFonts w:ascii="Times New Roman" w:hAnsi="Times New Roman"/>
          <w:sz w:val="24"/>
          <w:szCs w:val="24"/>
        </w:rPr>
        <w:t xml:space="preserve"> pupils </w:t>
      </w:r>
      <w:r w:rsidR="00BE5DF0" w:rsidRPr="000420B1">
        <w:rPr>
          <w:rFonts w:ascii="Times New Roman" w:hAnsi="Times New Roman"/>
          <w:sz w:val="24"/>
          <w:szCs w:val="24"/>
        </w:rPr>
        <w:t>can</w:t>
      </w:r>
      <w:r w:rsidRPr="000420B1">
        <w:rPr>
          <w:rFonts w:ascii="Times New Roman" w:hAnsi="Times New Roman"/>
          <w:sz w:val="24"/>
          <w:szCs w:val="24"/>
        </w:rPr>
        <w:t xml:space="preserve"> speak confidently and fluently in Welsh which is accurate and natural (2018; 3). Evidence is </w:t>
      </w:r>
      <w:r w:rsidR="00BE5DF0" w:rsidRPr="000420B1">
        <w:rPr>
          <w:rFonts w:ascii="Times New Roman" w:hAnsi="Times New Roman"/>
          <w:sz w:val="24"/>
          <w:szCs w:val="24"/>
        </w:rPr>
        <w:t>p</w:t>
      </w:r>
      <w:r w:rsidRPr="000420B1">
        <w:rPr>
          <w:rFonts w:ascii="Times New Roman" w:hAnsi="Times New Roman"/>
          <w:sz w:val="24"/>
          <w:szCs w:val="24"/>
        </w:rPr>
        <w:t>rovided to demonstrate that the level of Welsh being taught from Foundation Phase to Key Stage 3 is thorough and providing valid opportunities, however</w:t>
      </w:r>
      <w:r w:rsidR="00AE1496" w:rsidRPr="000420B1">
        <w:rPr>
          <w:rFonts w:ascii="Times New Roman" w:hAnsi="Times New Roman"/>
          <w:sz w:val="24"/>
          <w:szCs w:val="24"/>
        </w:rPr>
        <w:t xml:space="preserve"> it also</w:t>
      </w:r>
      <w:r w:rsidRPr="000420B1">
        <w:rPr>
          <w:rFonts w:ascii="Times New Roman" w:hAnsi="Times New Roman"/>
          <w:sz w:val="24"/>
          <w:szCs w:val="24"/>
        </w:rPr>
        <w:t xml:space="preserve"> states that </w:t>
      </w:r>
      <w:r w:rsidR="00754895" w:rsidRPr="000420B1">
        <w:rPr>
          <w:rFonts w:ascii="Times New Roman" w:hAnsi="Times New Roman"/>
          <w:sz w:val="24"/>
          <w:szCs w:val="24"/>
        </w:rPr>
        <w:t>not many pupils develop their speaking skills in Welsh to the best of their ability</w:t>
      </w:r>
      <w:r w:rsidRPr="000420B1">
        <w:rPr>
          <w:rFonts w:ascii="Times New Roman" w:hAnsi="Times New Roman"/>
          <w:sz w:val="24"/>
          <w:szCs w:val="24"/>
        </w:rPr>
        <w:t xml:space="preserve"> (Estyn, 2018; 3). This provides evidence that schools can effectively deliver writing and reading lessons, but oracy needs to be increased and the leading reason for this decline could be due to confidence in both teachers and pupils. Referring to the article it states that pupils had more comprehension errors when work was written in English (Bernardo, 2002; </w:t>
      </w:r>
      <w:proofErr w:type="spellStart"/>
      <w:r w:rsidRPr="000420B1">
        <w:rPr>
          <w:rFonts w:ascii="Times New Roman" w:hAnsi="Times New Roman"/>
          <w:sz w:val="24"/>
          <w:szCs w:val="24"/>
        </w:rPr>
        <w:t>Bernadrod</w:t>
      </w:r>
      <w:proofErr w:type="spellEnd"/>
      <w:r w:rsidRPr="000420B1">
        <w:rPr>
          <w:rFonts w:ascii="Times New Roman" w:hAnsi="Times New Roman"/>
          <w:sz w:val="24"/>
          <w:szCs w:val="24"/>
        </w:rPr>
        <w:t xml:space="preserve"> and Calleja, 2005) whereas Estyn have reviewed that basic errors in the language were only made by a minority of pupils (2018; 3). This demonstrates that overall the way Welsh is being taught in schools results in pupils achieving a greater degree of accuracy </w:t>
      </w:r>
      <w:r w:rsidR="00AE1496" w:rsidRPr="000420B1">
        <w:rPr>
          <w:rFonts w:ascii="Times New Roman" w:hAnsi="Times New Roman"/>
          <w:sz w:val="24"/>
          <w:szCs w:val="24"/>
        </w:rPr>
        <w:t>in</w:t>
      </w:r>
      <w:r w:rsidRPr="000420B1">
        <w:rPr>
          <w:rFonts w:ascii="Times New Roman" w:hAnsi="Times New Roman"/>
          <w:sz w:val="24"/>
          <w:szCs w:val="24"/>
        </w:rPr>
        <w:t xml:space="preserve"> their work than in the Philippines. Donaldson refers to a plan labelled ‘Improving education the Welsh way’ stat</w:t>
      </w:r>
      <w:r w:rsidR="00BE5DF0" w:rsidRPr="000420B1">
        <w:rPr>
          <w:rFonts w:ascii="Times New Roman" w:hAnsi="Times New Roman"/>
          <w:sz w:val="24"/>
          <w:szCs w:val="24"/>
        </w:rPr>
        <w:t>ing</w:t>
      </w:r>
      <w:r w:rsidRPr="000420B1">
        <w:rPr>
          <w:rFonts w:ascii="Times New Roman" w:hAnsi="Times New Roman"/>
          <w:sz w:val="24"/>
          <w:szCs w:val="24"/>
        </w:rPr>
        <w:t xml:space="preserve"> that one of their principles is to ensure “confidence and pride in Wales as a bilingual nation with the </w:t>
      </w:r>
      <w:r w:rsidRPr="000420B1">
        <w:rPr>
          <w:rFonts w:ascii="Times New Roman" w:hAnsi="Times New Roman"/>
          <w:sz w:val="24"/>
          <w:szCs w:val="24"/>
        </w:rPr>
        <w:lastRenderedPageBreak/>
        <w:t>strength and assurance to nurture both languages” (2015; 26). Since 2010, incidental Welsh has become an important part in education, supporting the goal of ‘</w:t>
      </w:r>
      <w:proofErr w:type="spellStart"/>
      <w:r w:rsidR="00561741" w:rsidRPr="000420B1">
        <w:rPr>
          <w:rFonts w:ascii="Times New Roman" w:hAnsi="Times New Roman"/>
          <w:sz w:val="24"/>
          <w:szCs w:val="24"/>
        </w:rPr>
        <w:t>C</w:t>
      </w:r>
      <w:r w:rsidRPr="000420B1">
        <w:rPr>
          <w:rFonts w:ascii="Times New Roman" w:hAnsi="Times New Roman"/>
          <w:sz w:val="24"/>
          <w:szCs w:val="24"/>
        </w:rPr>
        <w:t>ymraeg</w:t>
      </w:r>
      <w:proofErr w:type="spellEnd"/>
      <w:r w:rsidRPr="000420B1">
        <w:rPr>
          <w:rFonts w:ascii="Times New Roman" w:hAnsi="Times New Roman"/>
          <w:sz w:val="24"/>
          <w:szCs w:val="24"/>
        </w:rPr>
        <w:t xml:space="preserve"> 2050: A million Welsh speakers’ as pupils and teachers speak Welsh more frequently in the classroom </w:t>
      </w:r>
      <w:r w:rsidR="00BE5DF0" w:rsidRPr="000420B1">
        <w:rPr>
          <w:rFonts w:ascii="Times New Roman" w:hAnsi="Times New Roman"/>
          <w:sz w:val="24"/>
          <w:szCs w:val="24"/>
        </w:rPr>
        <w:t>socially</w:t>
      </w:r>
      <w:r w:rsidRPr="000420B1">
        <w:rPr>
          <w:rFonts w:ascii="Times New Roman" w:hAnsi="Times New Roman"/>
          <w:sz w:val="24"/>
          <w:szCs w:val="24"/>
        </w:rPr>
        <w:t xml:space="preserve"> while still developing their Welsh language skills. </w:t>
      </w:r>
    </w:p>
    <w:p w14:paraId="6EE1B4D6" w14:textId="6875E37E"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It is stated that those who are bilingual in Filipino and English indicated no effect on their performance in maths with the lesson being taught through either language (</w:t>
      </w:r>
      <w:r w:rsidR="005A4910" w:rsidRPr="000420B1">
        <w:rPr>
          <w:rFonts w:ascii="Times New Roman" w:hAnsi="Times New Roman"/>
          <w:sz w:val="24"/>
          <w:szCs w:val="24"/>
          <w:shd w:val="clear" w:color="auto" w:fill="FFFFFF"/>
        </w:rPr>
        <w:t xml:space="preserve">Bernardo, </w:t>
      </w:r>
      <w:proofErr w:type="spellStart"/>
      <w:r w:rsidR="005A4910" w:rsidRPr="000420B1">
        <w:rPr>
          <w:rFonts w:ascii="Times New Roman" w:hAnsi="Times New Roman"/>
          <w:sz w:val="24"/>
          <w:szCs w:val="24"/>
          <w:shd w:val="clear" w:color="auto" w:fill="FFFFFF"/>
        </w:rPr>
        <w:t>Gaerlan</w:t>
      </w:r>
      <w:proofErr w:type="spellEnd"/>
      <w:r w:rsidR="005A4910" w:rsidRPr="000420B1">
        <w:rPr>
          <w:rFonts w:ascii="Times New Roman" w:hAnsi="Times New Roman"/>
          <w:sz w:val="24"/>
          <w:szCs w:val="24"/>
          <w:shd w:val="clear" w:color="auto" w:fill="FFFFFF"/>
        </w:rPr>
        <w:t xml:space="preserve">, 2011). </w:t>
      </w:r>
      <w:r w:rsidR="00BE5DF0" w:rsidRPr="000420B1">
        <w:rPr>
          <w:rFonts w:ascii="Times New Roman" w:hAnsi="Times New Roman"/>
          <w:sz w:val="24"/>
          <w:szCs w:val="24"/>
        </w:rPr>
        <w:t>T</w:t>
      </w:r>
      <w:r w:rsidRPr="000420B1">
        <w:rPr>
          <w:rFonts w:ascii="Times New Roman" w:hAnsi="Times New Roman"/>
          <w:sz w:val="24"/>
          <w:szCs w:val="24"/>
        </w:rPr>
        <w:t xml:space="preserve">hey can benefit through bilingualism as they can encode knowledge </w:t>
      </w:r>
      <w:r w:rsidR="00561741" w:rsidRPr="000420B1">
        <w:rPr>
          <w:rFonts w:ascii="Times New Roman" w:hAnsi="Times New Roman"/>
          <w:sz w:val="24"/>
          <w:szCs w:val="24"/>
        </w:rPr>
        <w:t>in</w:t>
      </w:r>
      <w:r w:rsidRPr="000420B1">
        <w:rPr>
          <w:rFonts w:ascii="Times New Roman" w:hAnsi="Times New Roman"/>
          <w:sz w:val="24"/>
          <w:szCs w:val="24"/>
        </w:rPr>
        <w:t xml:space="preserve"> the </w:t>
      </w:r>
      <w:proofErr w:type="gramStart"/>
      <w:r w:rsidR="00CF1F4E" w:rsidRPr="000420B1">
        <w:rPr>
          <w:rFonts w:ascii="Times New Roman" w:hAnsi="Times New Roman"/>
          <w:sz w:val="24"/>
          <w:szCs w:val="24"/>
        </w:rPr>
        <w:t>language</w:t>
      </w:r>
      <w:proofErr w:type="gramEnd"/>
      <w:r w:rsidR="00CF1F4E" w:rsidRPr="000420B1">
        <w:rPr>
          <w:rFonts w:ascii="Times New Roman" w:hAnsi="Times New Roman"/>
          <w:sz w:val="24"/>
          <w:szCs w:val="24"/>
        </w:rPr>
        <w:t xml:space="preserve"> </w:t>
      </w:r>
      <w:r w:rsidRPr="000420B1">
        <w:rPr>
          <w:rFonts w:ascii="Times New Roman" w:hAnsi="Times New Roman"/>
          <w:sz w:val="24"/>
          <w:szCs w:val="24"/>
        </w:rPr>
        <w:t xml:space="preserve">they understood the topic through more thoroughly. It is believed that bilingual learners </w:t>
      </w:r>
      <w:r w:rsidR="00CF1F4E" w:rsidRPr="000420B1">
        <w:rPr>
          <w:rFonts w:ascii="Times New Roman" w:hAnsi="Times New Roman"/>
          <w:sz w:val="24"/>
          <w:szCs w:val="24"/>
        </w:rPr>
        <w:t>can</w:t>
      </w:r>
      <w:r w:rsidRPr="000420B1">
        <w:rPr>
          <w:rFonts w:ascii="Times New Roman" w:hAnsi="Times New Roman"/>
          <w:sz w:val="24"/>
          <w:szCs w:val="24"/>
        </w:rPr>
        <w:t xml:space="preserve"> decode and use their two languages to</w:t>
      </w:r>
      <w:r w:rsidR="00CF1F4E" w:rsidRPr="000420B1">
        <w:rPr>
          <w:rFonts w:ascii="Times New Roman" w:hAnsi="Times New Roman"/>
          <w:sz w:val="24"/>
          <w:szCs w:val="24"/>
        </w:rPr>
        <w:t xml:space="preserve"> their advantage as a linguistic resource to exceed their performance</w:t>
      </w:r>
      <w:r w:rsidRPr="000420B1">
        <w:rPr>
          <w:rFonts w:ascii="Times New Roman" w:hAnsi="Times New Roman"/>
          <w:sz w:val="24"/>
          <w:szCs w:val="24"/>
        </w:rPr>
        <w:t xml:space="preserve"> (</w:t>
      </w:r>
      <w:r w:rsidR="00F61DF3" w:rsidRPr="000420B1">
        <w:rPr>
          <w:rFonts w:ascii="Times New Roman" w:hAnsi="Times New Roman"/>
          <w:sz w:val="24"/>
          <w:szCs w:val="24"/>
        </w:rPr>
        <w:t>Bernardo, 2011</w:t>
      </w:r>
      <w:r w:rsidRPr="000420B1">
        <w:rPr>
          <w:rFonts w:ascii="Times New Roman" w:hAnsi="Times New Roman"/>
          <w:sz w:val="24"/>
          <w:szCs w:val="24"/>
        </w:rPr>
        <w:t xml:space="preserve">). </w:t>
      </w:r>
      <w:r w:rsidR="00AE1496" w:rsidRPr="000420B1">
        <w:rPr>
          <w:rFonts w:ascii="Times New Roman" w:hAnsi="Times New Roman"/>
          <w:sz w:val="24"/>
          <w:szCs w:val="24"/>
        </w:rPr>
        <w:t>This is a</w:t>
      </w:r>
      <w:r w:rsidRPr="000420B1">
        <w:rPr>
          <w:rFonts w:ascii="Times New Roman" w:hAnsi="Times New Roman"/>
          <w:sz w:val="24"/>
          <w:szCs w:val="24"/>
        </w:rPr>
        <w:t xml:space="preserve"> </w:t>
      </w:r>
      <w:proofErr w:type="gramStart"/>
      <w:r w:rsidR="00CF1F4E" w:rsidRPr="000420B1">
        <w:rPr>
          <w:rFonts w:ascii="Times New Roman" w:hAnsi="Times New Roman"/>
          <w:sz w:val="24"/>
          <w:szCs w:val="24"/>
        </w:rPr>
        <w:t>skill monolinguals</w:t>
      </w:r>
      <w:proofErr w:type="gramEnd"/>
      <w:r w:rsidRPr="000420B1">
        <w:rPr>
          <w:rFonts w:ascii="Times New Roman" w:hAnsi="Times New Roman"/>
          <w:sz w:val="24"/>
          <w:szCs w:val="24"/>
        </w:rPr>
        <w:t xml:space="preserve"> would be unable to do. </w:t>
      </w:r>
      <w:r w:rsidR="00CF1F4E" w:rsidRPr="000420B1">
        <w:rPr>
          <w:rFonts w:ascii="Times New Roman" w:hAnsi="Times New Roman"/>
          <w:sz w:val="24"/>
          <w:szCs w:val="24"/>
        </w:rPr>
        <w:t>However, p</w:t>
      </w:r>
      <w:r w:rsidRPr="000420B1">
        <w:rPr>
          <w:rFonts w:ascii="Times New Roman" w:hAnsi="Times New Roman"/>
          <w:sz w:val="24"/>
          <w:szCs w:val="24"/>
        </w:rPr>
        <w:t>upils who are bilingual are more likely to mix up coding in areas such as phonological, morpho-syntactic, lexical or pragmatic (</w:t>
      </w:r>
      <w:r w:rsidRPr="000420B1">
        <w:rPr>
          <w:rFonts w:ascii="Times New Roman" w:hAnsi="Times New Roman"/>
          <w:sz w:val="24"/>
          <w:szCs w:val="24"/>
          <w:shd w:val="clear" w:color="auto" w:fill="FFFFFF"/>
        </w:rPr>
        <w:t>Genesee 2006</w:t>
      </w:r>
      <w:r w:rsidRPr="000420B1">
        <w:rPr>
          <w:rFonts w:ascii="Times New Roman" w:hAnsi="Times New Roman"/>
          <w:sz w:val="24"/>
          <w:szCs w:val="24"/>
        </w:rPr>
        <w:t>; 51) with the most common errors being lexical code mixing (</w:t>
      </w:r>
      <w:proofErr w:type="spellStart"/>
      <w:r w:rsidRPr="000420B1">
        <w:rPr>
          <w:rFonts w:ascii="Times New Roman" w:hAnsi="Times New Roman"/>
          <w:sz w:val="24"/>
          <w:szCs w:val="24"/>
        </w:rPr>
        <w:t>Goodz</w:t>
      </w:r>
      <w:proofErr w:type="spellEnd"/>
      <w:r w:rsidRPr="000420B1">
        <w:rPr>
          <w:rFonts w:ascii="Times New Roman" w:hAnsi="Times New Roman"/>
          <w:sz w:val="24"/>
          <w:szCs w:val="24"/>
        </w:rPr>
        <w:t xml:space="preserve">, 1987. </w:t>
      </w:r>
      <w:proofErr w:type="spellStart"/>
      <w:r w:rsidRPr="000420B1">
        <w:rPr>
          <w:rFonts w:ascii="Times New Roman" w:hAnsi="Times New Roman"/>
          <w:sz w:val="24"/>
          <w:szCs w:val="24"/>
        </w:rPr>
        <w:t>DeHouwer</w:t>
      </w:r>
      <w:proofErr w:type="spellEnd"/>
      <w:r w:rsidRPr="000420B1">
        <w:rPr>
          <w:rFonts w:ascii="Times New Roman" w:hAnsi="Times New Roman"/>
          <w:sz w:val="24"/>
          <w:szCs w:val="24"/>
        </w:rPr>
        <w:t xml:space="preserve">, 1990, cited in </w:t>
      </w:r>
      <w:r w:rsidRPr="000420B1">
        <w:rPr>
          <w:rFonts w:ascii="Times New Roman" w:hAnsi="Times New Roman"/>
          <w:sz w:val="24"/>
          <w:szCs w:val="24"/>
          <w:shd w:val="clear" w:color="auto" w:fill="FFFFFF"/>
        </w:rPr>
        <w:t>Genesee, 2006</w:t>
      </w:r>
      <w:r w:rsidRPr="000420B1">
        <w:rPr>
          <w:rFonts w:ascii="Times New Roman" w:hAnsi="Times New Roman"/>
          <w:sz w:val="24"/>
          <w:szCs w:val="24"/>
        </w:rPr>
        <w:t>;51). There is evidence that bilinguals not only become advanced in verbal communication where the language is their choice of reason</w:t>
      </w:r>
      <w:r w:rsidR="00561741" w:rsidRPr="000420B1">
        <w:rPr>
          <w:rFonts w:ascii="Times New Roman" w:hAnsi="Times New Roman"/>
          <w:sz w:val="24"/>
          <w:szCs w:val="24"/>
        </w:rPr>
        <w:t>,</w:t>
      </w:r>
      <w:r w:rsidRPr="000420B1">
        <w:rPr>
          <w:rFonts w:ascii="Times New Roman" w:hAnsi="Times New Roman"/>
          <w:sz w:val="24"/>
          <w:szCs w:val="24"/>
        </w:rPr>
        <w:t xml:space="preserve"> but also nonverbal problem-solving activities </w:t>
      </w:r>
      <w:r w:rsidR="00CF1F4E" w:rsidRPr="000420B1">
        <w:rPr>
          <w:rFonts w:ascii="Times New Roman" w:hAnsi="Times New Roman"/>
          <w:sz w:val="24"/>
          <w:szCs w:val="24"/>
        </w:rPr>
        <w:t xml:space="preserve">showing the benefits excel past the verbal language </w:t>
      </w:r>
      <w:r w:rsidRPr="000420B1">
        <w:rPr>
          <w:rFonts w:ascii="Times New Roman" w:hAnsi="Times New Roman"/>
          <w:sz w:val="24"/>
          <w:szCs w:val="24"/>
        </w:rPr>
        <w:t xml:space="preserve">(Bialystok, 2010; Bialystok and Majumder, 1998). There are many benefits to bilingual learning, however while learning a second language vocabulary, grammar and ease of communication are more likely to remain stronger in their </w:t>
      </w:r>
      <w:r w:rsidR="00CF1F4E" w:rsidRPr="000420B1">
        <w:rPr>
          <w:rFonts w:ascii="Times New Roman" w:hAnsi="Times New Roman"/>
          <w:sz w:val="24"/>
          <w:szCs w:val="24"/>
        </w:rPr>
        <w:t>first language</w:t>
      </w:r>
      <w:r w:rsidRPr="000420B1">
        <w:rPr>
          <w:rFonts w:ascii="Times New Roman" w:hAnsi="Times New Roman"/>
          <w:sz w:val="24"/>
          <w:szCs w:val="24"/>
        </w:rPr>
        <w:t>, it will also be more dominant. This point has also been acknowledged in the article as the Filipino learners who are bilingual perform better in their first language especially in comprehension, application of conceptual knowledge and understanding (</w:t>
      </w:r>
      <w:r w:rsidR="00F61DF3" w:rsidRPr="000420B1">
        <w:rPr>
          <w:rFonts w:ascii="Times New Roman" w:hAnsi="Times New Roman"/>
          <w:sz w:val="24"/>
          <w:szCs w:val="24"/>
        </w:rPr>
        <w:t>Bernardo, 2011</w:t>
      </w:r>
      <w:r w:rsidRPr="000420B1">
        <w:rPr>
          <w:rFonts w:ascii="Times New Roman" w:hAnsi="Times New Roman"/>
          <w:sz w:val="24"/>
          <w:szCs w:val="24"/>
        </w:rPr>
        <w:t xml:space="preserve">). It goes on to explain that even though this is correct, pupils can retrieve their knowledge from memory in either language. However, they need to recall it through the language it was taught, suggesting that their knowledge and understanding isn’t deep learning, rather learning from memory. This is due to the brain being able to recall the encoding from knowledge </w:t>
      </w:r>
      <w:r w:rsidR="00AE1496" w:rsidRPr="000420B1">
        <w:rPr>
          <w:rFonts w:ascii="Times New Roman" w:hAnsi="Times New Roman"/>
          <w:sz w:val="24"/>
          <w:szCs w:val="24"/>
        </w:rPr>
        <w:t xml:space="preserve">which is </w:t>
      </w:r>
      <w:r w:rsidRPr="000420B1">
        <w:rPr>
          <w:rFonts w:ascii="Times New Roman" w:hAnsi="Times New Roman"/>
          <w:sz w:val="24"/>
          <w:szCs w:val="24"/>
        </w:rPr>
        <w:t xml:space="preserve">easier to recall in the same language it was taught in resulting in an increase of accuracy and efficiency in their work (Marian and Neisser, 2000). </w:t>
      </w:r>
    </w:p>
    <w:p w14:paraId="35D2643F" w14:textId="77777777" w:rsidR="008649C3" w:rsidRPr="000420B1" w:rsidRDefault="00BC04F1">
      <w:pPr>
        <w:spacing w:line="360" w:lineRule="auto"/>
        <w:rPr>
          <w:rFonts w:ascii="Times New Roman" w:hAnsi="Times New Roman"/>
          <w:sz w:val="24"/>
          <w:szCs w:val="24"/>
        </w:rPr>
      </w:pPr>
      <w:r w:rsidRPr="000420B1">
        <w:rPr>
          <w:rFonts w:ascii="Times New Roman" w:hAnsi="Times New Roman"/>
          <w:sz w:val="24"/>
          <w:szCs w:val="24"/>
        </w:rPr>
        <w:t>Children who are stronger in their first language skills are more ready and able to learn a second language, they have a strong foundation in their first language therefore their learning would not be compromised. Expanding this point, the Filipinos were able to re</w:t>
      </w:r>
      <w:r w:rsidR="005A4910" w:rsidRPr="000420B1">
        <w:rPr>
          <w:rFonts w:ascii="Times New Roman" w:hAnsi="Times New Roman"/>
          <w:sz w:val="24"/>
          <w:szCs w:val="24"/>
        </w:rPr>
        <w:t>cap</w:t>
      </w:r>
      <w:r w:rsidRPr="000420B1">
        <w:rPr>
          <w:rFonts w:ascii="Times New Roman" w:hAnsi="Times New Roman"/>
          <w:sz w:val="24"/>
          <w:szCs w:val="24"/>
        </w:rPr>
        <w:t xml:space="preserve"> basic </w:t>
      </w:r>
      <w:r w:rsidR="00D14532" w:rsidRPr="000420B1">
        <w:rPr>
          <w:rFonts w:ascii="Times New Roman" w:hAnsi="Times New Roman"/>
          <w:sz w:val="24"/>
          <w:szCs w:val="24"/>
        </w:rPr>
        <w:t>Mathematical</w:t>
      </w:r>
      <w:r w:rsidRPr="000420B1">
        <w:rPr>
          <w:rFonts w:ascii="Times New Roman" w:hAnsi="Times New Roman"/>
          <w:sz w:val="24"/>
          <w:szCs w:val="24"/>
        </w:rPr>
        <w:t xml:space="preserve"> facts </w:t>
      </w:r>
      <w:r w:rsidR="005A4910" w:rsidRPr="000420B1">
        <w:rPr>
          <w:rFonts w:ascii="Times New Roman" w:hAnsi="Times New Roman"/>
          <w:sz w:val="24"/>
          <w:szCs w:val="24"/>
        </w:rPr>
        <w:t>through English in some tasks</w:t>
      </w:r>
      <w:r w:rsidRPr="000420B1">
        <w:rPr>
          <w:rFonts w:ascii="Times New Roman" w:hAnsi="Times New Roman"/>
          <w:sz w:val="24"/>
          <w:szCs w:val="24"/>
        </w:rPr>
        <w:t xml:space="preserve"> in a fast manner (Bernardo, 2001) </w:t>
      </w:r>
      <w:r w:rsidRPr="000420B1">
        <w:rPr>
          <w:rFonts w:ascii="Times New Roman" w:hAnsi="Times New Roman"/>
          <w:sz w:val="24"/>
          <w:szCs w:val="24"/>
        </w:rPr>
        <w:lastRenderedPageBreak/>
        <w:t xml:space="preserve">expressing their knowledge of the concept not just through memory of the task in the suited language. </w:t>
      </w:r>
    </w:p>
    <w:p w14:paraId="67BF5E0D" w14:textId="5FD89E74"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Attitudes towards learning a new language influence how successful learners will be able to perceive knowledge and increase their performance</w:t>
      </w:r>
      <w:r w:rsidR="00561741" w:rsidRPr="000420B1">
        <w:rPr>
          <w:rFonts w:ascii="Times New Roman" w:hAnsi="Times New Roman"/>
          <w:sz w:val="24"/>
          <w:szCs w:val="24"/>
        </w:rPr>
        <w:t>,</w:t>
      </w:r>
      <w:r w:rsidRPr="000420B1">
        <w:rPr>
          <w:rFonts w:ascii="Times New Roman" w:hAnsi="Times New Roman"/>
          <w:sz w:val="24"/>
          <w:szCs w:val="24"/>
        </w:rPr>
        <w:t xml:space="preserve"> as work with little meaning and interest decreases a </w:t>
      </w:r>
      <w:r w:rsidR="00E83463" w:rsidRPr="000420B1">
        <w:rPr>
          <w:rFonts w:ascii="Times New Roman" w:hAnsi="Times New Roman"/>
          <w:sz w:val="24"/>
          <w:szCs w:val="24"/>
        </w:rPr>
        <w:t>pupil’s</w:t>
      </w:r>
      <w:r w:rsidRPr="000420B1">
        <w:rPr>
          <w:rFonts w:ascii="Times New Roman" w:hAnsi="Times New Roman"/>
          <w:sz w:val="24"/>
          <w:szCs w:val="24"/>
        </w:rPr>
        <w:t xml:space="preserve"> level of work. Whether pupils acknowledge that learning a language will be relevant to them personally will affect their motivation for </w:t>
      </w:r>
      <w:r w:rsidR="00AE1496" w:rsidRPr="000420B1">
        <w:rPr>
          <w:rFonts w:ascii="Times New Roman" w:hAnsi="Times New Roman"/>
          <w:sz w:val="24"/>
          <w:szCs w:val="24"/>
        </w:rPr>
        <w:t>learning the language</w:t>
      </w:r>
      <w:r w:rsidRPr="000420B1">
        <w:rPr>
          <w:rFonts w:ascii="Times New Roman" w:hAnsi="Times New Roman"/>
          <w:sz w:val="24"/>
          <w:szCs w:val="24"/>
        </w:rPr>
        <w:t xml:space="preserve">, especially for boys who tend to be motivated in subjects that are interesting and useful for them (Barton, </w:t>
      </w:r>
      <w:r w:rsidR="00E83463" w:rsidRPr="000420B1">
        <w:rPr>
          <w:rFonts w:ascii="Times New Roman" w:hAnsi="Times New Roman"/>
          <w:sz w:val="24"/>
          <w:szCs w:val="24"/>
        </w:rPr>
        <w:t>2006</w:t>
      </w:r>
      <w:r w:rsidRPr="000420B1">
        <w:rPr>
          <w:rFonts w:ascii="Times New Roman" w:hAnsi="Times New Roman"/>
          <w:sz w:val="24"/>
          <w:szCs w:val="24"/>
        </w:rPr>
        <w:t xml:space="preserve">; 22). Therefore, it is important for teachers to explain the importance of learning a new language, whether this is a majority or minority language. For this reason, it becomes more of a motivator for those learning English in the Philippines than Welsh in Wales. Estyn stated that </w:t>
      </w:r>
      <w:r w:rsidR="00D14532" w:rsidRPr="000420B1">
        <w:rPr>
          <w:rFonts w:ascii="Times New Roman" w:hAnsi="Times New Roman"/>
          <w:sz w:val="24"/>
          <w:szCs w:val="24"/>
        </w:rPr>
        <w:t>most</w:t>
      </w:r>
      <w:r w:rsidRPr="000420B1">
        <w:rPr>
          <w:rFonts w:ascii="Times New Roman" w:hAnsi="Times New Roman"/>
          <w:sz w:val="24"/>
          <w:szCs w:val="24"/>
        </w:rPr>
        <w:t xml:space="preserve"> pupils across schools in Wales have a positive attitude towards learning Welsh and enjoy Welsh lessons, no matter what their background is (2018; 7). </w:t>
      </w:r>
    </w:p>
    <w:p w14:paraId="3387FFE6" w14:textId="01A00E5D"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 xml:space="preserve">Learning English in the Philippines is in high demand as parents demand English medium education for their children as many degrees and career opportunities are through English. In Wales it is less essential to learn through the medium of Welsh as some parents, </w:t>
      </w:r>
      <w:r w:rsidR="00D14532" w:rsidRPr="000420B1">
        <w:rPr>
          <w:rFonts w:ascii="Times New Roman" w:hAnsi="Times New Roman"/>
          <w:sz w:val="24"/>
          <w:szCs w:val="24"/>
        </w:rPr>
        <w:t>particularly</w:t>
      </w:r>
      <w:r w:rsidRPr="000420B1">
        <w:rPr>
          <w:rFonts w:ascii="Times New Roman" w:hAnsi="Times New Roman"/>
          <w:sz w:val="24"/>
          <w:szCs w:val="24"/>
        </w:rPr>
        <w:t xml:space="preserve"> those who are not Welsh speakers, may be concerned about curriculum time being taken away from other subjects. However,</w:t>
      </w:r>
      <w:r w:rsidR="00E83463" w:rsidRPr="000420B1">
        <w:rPr>
          <w:rFonts w:ascii="Times New Roman" w:hAnsi="Times New Roman"/>
          <w:sz w:val="24"/>
          <w:szCs w:val="24"/>
        </w:rPr>
        <w:t xml:space="preserve"> Lyon and Ellis state that even though the Welsh language is declining, 86% of parents in Wales would like their child to be able to learn and speak Welsh as it gives them a sense of belonging and a Welsh identity (2010).</w:t>
      </w:r>
      <w:r w:rsidRPr="000420B1">
        <w:rPr>
          <w:rFonts w:ascii="Times New Roman" w:hAnsi="Times New Roman"/>
          <w:sz w:val="24"/>
          <w:szCs w:val="24"/>
        </w:rPr>
        <w:t xml:space="preserve"> </w:t>
      </w:r>
      <w:r w:rsidR="00E83463" w:rsidRPr="000420B1">
        <w:rPr>
          <w:rFonts w:ascii="Times New Roman" w:hAnsi="Times New Roman"/>
          <w:sz w:val="24"/>
          <w:szCs w:val="24"/>
        </w:rPr>
        <w:t>T</w:t>
      </w:r>
      <w:r w:rsidRPr="000420B1">
        <w:rPr>
          <w:rFonts w:ascii="Times New Roman" w:hAnsi="Times New Roman"/>
          <w:sz w:val="24"/>
          <w:szCs w:val="24"/>
        </w:rPr>
        <w:t xml:space="preserve">he benefits of learning Welsh relate more to a sense of belonging, community and cultural identity. </w:t>
      </w:r>
    </w:p>
    <w:p w14:paraId="076FC489" w14:textId="6A636CF4" w:rsidR="00D14532" w:rsidRPr="000420B1" w:rsidRDefault="00D14532">
      <w:pPr>
        <w:spacing w:line="360" w:lineRule="auto"/>
        <w:rPr>
          <w:rFonts w:ascii="Times New Roman" w:hAnsi="Times New Roman"/>
          <w:sz w:val="24"/>
          <w:szCs w:val="24"/>
        </w:rPr>
      </w:pPr>
      <w:r w:rsidRPr="000420B1">
        <w:rPr>
          <w:rFonts w:ascii="Times New Roman" w:hAnsi="Times New Roman"/>
          <w:sz w:val="24"/>
          <w:szCs w:val="24"/>
        </w:rPr>
        <w:t xml:space="preserve">To conclude, there are many benefits for being bilingual in any language as it improves performance in many ways such as linguistic or non-verbal. </w:t>
      </w:r>
      <w:r w:rsidR="00AE1496" w:rsidRPr="000420B1">
        <w:rPr>
          <w:rFonts w:ascii="Times New Roman" w:hAnsi="Times New Roman"/>
          <w:sz w:val="24"/>
          <w:szCs w:val="24"/>
        </w:rPr>
        <w:t xml:space="preserve">Being taught </w:t>
      </w:r>
      <w:r w:rsidRPr="000420B1">
        <w:rPr>
          <w:rFonts w:ascii="Times New Roman" w:hAnsi="Times New Roman"/>
          <w:sz w:val="24"/>
          <w:szCs w:val="24"/>
        </w:rPr>
        <w:t xml:space="preserve">Welsh in schools is having a positive effect on pupils and is widely enjoyed across Wales. There are many similarities with the way English is being taught in the Philippines and Welsh in Wales. However, the report expresses opinions on the quantity of </w:t>
      </w:r>
      <w:r w:rsidR="005864C0" w:rsidRPr="000420B1">
        <w:rPr>
          <w:rFonts w:ascii="Times New Roman" w:hAnsi="Times New Roman"/>
          <w:sz w:val="24"/>
          <w:szCs w:val="24"/>
        </w:rPr>
        <w:t>English</w:t>
      </w:r>
      <w:r w:rsidRPr="000420B1">
        <w:rPr>
          <w:rFonts w:ascii="Times New Roman" w:hAnsi="Times New Roman"/>
          <w:sz w:val="24"/>
          <w:szCs w:val="24"/>
        </w:rPr>
        <w:t xml:space="preserve"> being taught in </w:t>
      </w:r>
      <w:r w:rsidR="005864C0" w:rsidRPr="000420B1">
        <w:rPr>
          <w:rFonts w:ascii="Times New Roman" w:hAnsi="Times New Roman"/>
          <w:sz w:val="24"/>
          <w:szCs w:val="24"/>
        </w:rPr>
        <w:t>Philippines</w:t>
      </w:r>
      <w:r w:rsidRPr="000420B1">
        <w:rPr>
          <w:rFonts w:ascii="Times New Roman" w:hAnsi="Times New Roman"/>
          <w:sz w:val="24"/>
          <w:szCs w:val="24"/>
        </w:rPr>
        <w:t xml:space="preserve">, whereas in Wales the quality is a lot higher with </w:t>
      </w:r>
      <w:r w:rsidR="00AE1496" w:rsidRPr="000420B1">
        <w:rPr>
          <w:rFonts w:ascii="Times New Roman" w:hAnsi="Times New Roman"/>
          <w:sz w:val="24"/>
          <w:szCs w:val="24"/>
        </w:rPr>
        <w:t>fewer</w:t>
      </w:r>
      <w:r w:rsidRPr="000420B1">
        <w:rPr>
          <w:rFonts w:ascii="Times New Roman" w:hAnsi="Times New Roman"/>
          <w:sz w:val="24"/>
          <w:szCs w:val="24"/>
        </w:rPr>
        <w:t xml:space="preserve"> errors in pupils</w:t>
      </w:r>
      <w:r w:rsidR="00561741" w:rsidRPr="000420B1">
        <w:rPr>
          <w:rFonts w:ascii="Times New Roman" w:hAnsi="Times New Roman"/>
          <w:sz w:val="24"/>
          <w:szCs w:val="24"/>
        </w:rPr>
        <w:t>’</w:t>
      </w:r>
      <w:r w:rsidRPr="000420B1">
        <w:rPr>
          <w:rFonts w:ascii="Times New Roman" w:hAnsi="Times New Roman"/>
          <w:sz w:val="24"/>
          <w:szCs w:val="24"/>
        </w:rPr>
        <w:t xml:space="preserve"> work and communication. </w:t>
      </w:r>
      <w:r w:rsidR="00077662" w:rsidRPr="000420B1">
        <w:rPr>
          <w:rFonts w:ascii="Times New Roman" w:hAnsi="Times New Roman"/>
          <w:sz w:val="24"/>
          <w:szCs w:val="24"/>
        </w:rPr>
        <w:t xml:space="preserve">Throughout Wales there are positive observations from Estyn explaining that the level and accuracy of Welsh is </w:t>
      </w:r>
      <w:proofErr w:type="gramStart"/>
      <w:r w:rsidR="00077662" w:rsidRPr="000420B1">
        <w:rPr>
          <w:rFonts w:ascii="Times New Roman" w:hAnsi="Times New Roman"/>
          <w:sz w:val="24"/>
          <w:szCs w:val="24"/>
        </w:rPr>
        <w:t>sufficient</w:t>
      </w:r>
      <w:proofErr w:type="gramEnd"/>
      <w:r w:rsidR="00077662" w:rsidRPr="000420B1">
        <w:rPr>
          <w:rFonts w:ascii="Times New Roman" w:hAnsi="Times New Roman"/>
          <w:sz w:val="24"/>
          <w:szCs w:val="24"/>
        </w:rPr>
        <w:t xml:space="preserve"> and this needs to keep increasing to be able to reach the aim of a million Welsh speakers. </w:t>
      </w:r>
      <w:r w:rsidR="005864C0" w:rsidRPr="000420B1">
        <w:rPr>
          <w:rFonts w:ascii="Times New Roman" w:hAnsi="Times New Roman"/>
          <w:sz w:val="24"/>
          <w:szCs w:val="24"/>
        </w:rPr>
        <w:t>Along with</w:t>
      </w:r>
      <w:r w:rsidR="00AE1496" w:rsidRPr="000420B1">
        <w:rPr>
          <w:rFonts w:ascii="Times New Roman" w:hAnsi="Times New Roman"/>
          <w:sz w:val="24"/>
          <w:szCs w:val="24"/>
        </w:rPr>
        <w:t xml:space="preserve"> its</w:t>
      </w:r>
      <w:r w:rsidR="005864C0" w:rsidRPr="000420B1">
        <w:rPr>
          <w:rFonts w:ascii="Times New Roman" w:hAnsi="Times New Roman"/>
          <w:sz w:val="24"/>
          <w:szCs w:val="24"/>
        </w:rPr>
        <w:t xml:space="preserve"> educational </w:t>
      </w:r>
      <w:r w:rsidR="00AE1496" w:rsidRPr="000420B1">
        <w:rPr>
          <w:rFonts w:ascii="Times New Roman" w:hAnsi="Times New Roman"/>
          <w:sz w:val="24"/>
          <w:szCs w:val="24"/>
        </w:rPr>
        <w:t>aims</w:t>
      </w:r>
      <w:r w:rsidR="005864C0" w:rsidRPr="000420B1">
        <w:rPr>
          <w:rFonts w:ascii="Times New Roman" w:hAnsi="Times New Roman"/>
          <w:sz w:val="24"/>
          <w:szCs w:val="24"/>
        </w:rPr>
        <w:t xml:space="preserve">, being bilingual allows a variety of opportunities such as a wider range of jobs, being able to form new relationships and to become multilingual by having the ability and skills to be able to learn a new language. </w:t>
      </w:r>
    </w:p>
    <w:p w14:paraId="0370F8F8" w14:textId="45F600BE" w:rsidR="00705F65" w:rsidRPr="000420B1" w:rsidRDefault="00705D66" w:rsidP="005A4910">
      <w:pPr>
        <w:spacing w:line="360" w:lineRule="auto"/>
        <w:rPr>
          <w:rFonts w:ascii="Times New Roman" w:hAnsi="Times New Roman"/>
          <w:sz w:val="28"/>
          <w:szCs w:val="24"/>
          <w:u w:val="single"/>
        </w:rPr>
      </w:pPr>
      <w:r w:rsidRPr="000420B1">
        <w:rPr>
          <w:rFonts w:ascii="Times New Roman" w:hAnsi="Times New Roman"/>
          <w:sz w:val="28"/>
          <w:szCs w:val="24"/>
          <w:u w:val="single"/>
        </w:rPr>
        <w:lastRenderedPageBreak/>
        <w:t>R</w:t>
      </w:r>
      <w:r w:rsidR="00BC04F1" w:rsidRPr="000420B1">
        <w:rPr>
          <w:rFonts w:ascii="Times New Roman" w:hAnsi="Times New Roman"/>
          <w:sz w:val="28"/>
          <w:szCs w:val="24"/>
          <w:u w:val="single"/>
        </w:rPr>
        <w:t>eference list</w:t>
      </w:r>
    </w:p>
    <w:p w14:paraId="60211BFD" w14:textId="3457334A" w:rsidR="00F61DF3" w:rsidRPr="000420B1" w:rsidRDefault="00F61DF3" w:rsidP="005A4910">
      <w:pPr>
        <w:widowControl w:val="0"/>
        <w:spacing w:line="360" w:lineRule="auto"/>
        <w:jc w:val="both"/>
        <w:rPr>
          <w:rFonts w:ascii="Times New Roman" w:hAnsi="Times New Roman"/>
          <w:sz w:val="24"/>
          <w:szCs w:val="24"/>
          <w:shd w:val="clear" w:color="auto" w:fill="FFFFFF"/>
        </w:rPr>
      </w:pPr>
      <w:r w:rsidRPr="000420B1">
        <w:rPr>
          <w:rFonts w:ascii="Times New Roman" w:hAnsi="Times New Roman"/>
          <w:sz w:val="24"/>
          <w:szCs w:val="24"/>
          <w:shd w:val="clear" w:color="auto" w:fill="FFFFFF"/>
        </w:rPr>
        <w:t xml:space="preserve">Bernardo, A.B.I. &amp; </w:t>
      </w:r>
      <w:proofErr w:type="spellStart"/>
      <w:r w:rsidRPr="000420B1">
        <w:rPr>
          <w:rFonts w:ascii="Times New Roman" w:hAnsi="Times New Roman"/>
          <w:sz w:val="24"/>
          <w:szCs w:val="24"/>
          <w:shd w:val="clear" w:color="auto" w:fill="FFFFFF"/>
        </w:rPr>
        <w:t>Gaerlan</w:t>
      </w:r>
      <w:proofErr w:type="spellEnd"/>
      <w:r w:rsidRPr="000420B1">
        <w:rPr>
          <w:rFonts w:ascii="Times New Roman" w:hAnsi="Times New Roman"/>
          <w:sz w:val="24"/>
          <w:szCs w:val="24"/>
          <w:shd w:val="clear" w:color="auto" w:fill="FFFFFF"/>
        </w:rPr>
        <w:t xml:space="preserve">, M.J.M. (2011) Non-Native English Students Learning in English: Reviewing and Reﬂecting on the Research.  In </w:t>
      </w:r>
      <w:proofErr w:type="spellStart"/>
      <w:r w:rsidRPr="000420B1">
        <w:rPr>
          <w:rFonts w:ascii="Times New Roman" w:hAnsi="Times New Roman"/>
          <w:sz w:val="24"/>
          <w:szCs w:val="24"/>
          <w:shd w:val="clear" w:color="auto" w:fill="FFFFFF"/>
        </w:rPr>
        <w:t>Jaidey</w:t>
      </w:r>
      <w:proofErr w:type="spellEnd"/>
      <w:r w:rsidRPr="000420B1">
        <w:rPr>
          <w:rFonts w:ascii="Times New Roman" w:hAnsi="Times New Roman"/>
          <w:sz w:val="24"/>
          <w:szCs w:val="24"/>
          <w:shd w:val="clear" w:color="auto" w:fill="FFFFFF"/>
        </w:rPr>
        <w:t xml:space="preserve">, R., </w:t>
      </w:r>
      <w:proofErr w:type="spellStart"/>
      <w:r w:rsidRPr="000420B1">
        <w:rPr>
          <w:rFonts w:ascii="Times New Roman" w:hAnsi="Times New Roman"/>
          <w:sz w:val="24"/>
          <w:szCs w:val="24"/>
          <w:shd w:val="clear" w:color="auto" w:fill="FFFFFF"/>
        </w:rPr>
        <w:t>Sadorra</w:t>
      </w:r>
      <w:proofErr w:type="spellEnd"/>
      <w:r w:rsidRPr="000420B1">
        <w:rPr>
          <w:rFonts w:ascii="Times New Roman" w:hAnsi="Times New Roman"/>
          <w:sz w:val="24"/>
          <w:szCs w:val="24"/>
          <w:shd w:val="clear" w:color="auto" w:fill="FFFFFF"/>
        </w:rPr>
        <w:t xml:space="preserve">, M.L.C., Wong, J.O., Lee, M.C. &amp; </w:t>
      </w:r>
      <w:proofErr w:type="spellStart"/>
      <w:r w:rsidRPr="000420B1">
        <w:rPr>
          <w:rFonts w:ascii="Times New Roman" w:hAnsi="Times New Roman"/>
          <w:sz w:val="24"/>
          <w:szCs w:val="24"/>
          <w:shd w:val="clear" w:color="auto" w:fill="FFFFFF"/>
        </w:rPr>
        <w:t>Lorente</w:t>
      </w:r>
      <w:proofErr w:type="spellEnd"/>
      <w:r w:rsidRPr="000420B1">
        <w:rPr>
          <w:rFonts w:ascii="Times New Roman" w:hAnsi="Times New Roman"/>
          <w:sz w:val="24"/>
          <w:szCs w:val="24"/>
          <w:shd w:val="clear" w:color="auto" w:fill="FFFFFF"/>
        </w:rPr>
        <w:t>, M.C. (eds.) </w:t>
      </w:r>
      <w:r w:rsidRPr="000420B1">
        <w:rPr>
          <w:rFonts w:ascii="Times New Roman" w:hAnsi="Times New Roman"/>
          <w:iCs/>
          <w:sz w:val="24"/>
          <w:szCs w:val="24"/>
          <w:shd w:val="clear" w:color="auto" w:fill="FFFFFF"/>
        </w:rPr>
        <w:t>Global perspectives, local initiatives: Reflections and practices in ELT</w:t>
      </w:r>
      <w:r w:rsidRPr="000420B1">
        <w:rPr>
          <w:rFonts w:ascii="Times New Roman" w:hAnsi="Times New Roman"/>
          <w:sz w:val="24"/>
          <w:szCs w:val="24"/>
          <w:shd w:val="clear" w:color="auto" w:fill="FFFFFF"/>
        </w:rPr>
        <w:t>.  National University of Singapore, CELC, pp.1-9.</w:t>
      </w:r>
    </w:p>
    <w:p w14:paraId="075C3D17"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 xml:space="preserve">Bialystok, E. (1999). Cognitive complexity and attentional control in the bilingual mind. Child Development, 70, 636–644. </w:t>
      </w:r>
    </w:p>
    <w:p w14:paraId="78A042B1"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 xml:space="preserve">Bialystok, E. (2001). Bilingualism in development: Language, literacy, and cognition. New York: Cambridge University Press. </w:t>
      </w:r>
    </w:p>
    <w:p w14:paraId="372B6801"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 xml:space="preserve">Bialystok, E., and Martin, M. (2004). Attention and inhibition in bilingual children: evidence from the dimensional change card sorting task. Developmental Science, 7, 325–339. </w:t>
      </w:r>
    </w:p>
    <w:p w14:paraId="1741B0D4"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Bialystok, E., Craik, F. I. M., Klein, R., and Viswanathan, M. (2004). Bilingualism, aging, and cognitive control: evidence from the Simon task. Psychology and Aging, 19, 290–303.</w:t>
      </w:r>
    </w:p>
    <w:p w14:paraId="1CB9055B" w14:textId="77777777" w:rsidR="00705D66" w:rsidRPr="000420B1" w:rsidRDefault="00705D66" w:rsidP="00705D66">
      <w:pPr>
        <w:rPr>
          <w:rFonts w:ascii="Times New Roman" w:hAnsi="Times New Roman"/>
          <w:sz w:val="24"/>
          <w:szCs w:val="24"/>
        </w:rPr>
      </w:pPr>
      <w:r w:rsidRPr="000420B1">
        <w:rPr>
          <w:rFonts w:ascii="Times New Roman" w:hAnsi="Times New Roman"/>
          <w:sz w:val="24"/>
          <w:szCs w:val="24"/>
        </w:rPr>
        <w:t xml:space="preserve">Bransford, J.D., Brown, A.L., &amp; Cocking, R.R. (Eds.) (1999). How people learn: Brain, mind, experience, and school. Washington, DC: National Academy Press. </w:t>
      </w:r>
    </w:p>
    <w:p w14:paraId="010F3207" w14:textId="3D3F6BD8" w:rsidR="00705D66" w:rsidRPr="000420B1" w:rsidRDefault="00705D66" w:rsidP="00705D66">
      <w:pPr>
        <w:rPr>
          <w:rFonts w:ascii="Times New Roman" w:hAnsi="Times New Roman"/>
          <w:sz w:val="24"/>
          <w:szCs w:val="24"/>
        </w:rPr>
      </w:pPr>
      <w:r w:rsidRPr="000420B1">
        <w:rPr>
          <w:rFonts w:ascii="Times New Roman" w:hAnsi="Times New Roman"/>
          <w:sz w:val="24"/>
          <w:szCs w:val="24"/>
        </w:rPr>
        <w:t>Bru</w:t>
      </w:r>
      <w:r w:rsidR="000420B1">
        <w:rPr>
          <w:rFonts w:ascii="Times New Roman" w:hAnsi="Times New Roman"/>
          <w:sz w:val="24"/>
          <w:szCs w:val="24"/>
        </w:rPr>
        <w:t>n</w:t>
      </w:r>
      <w:r w:rsidRPr="000420B1">
        <w:rPr>
          <w:rFonts w:ascii="Times New Roman" w:hAnsi="Times New Roman"/>
          <w:sz w:val="24"/>
          <w:szCs w:val="24"/>
        </w:rPr>
        <w:t>er, J.T. (1993). Schools for thought. Cambridge, MA: MIT Press</w:t>
      </w:r>
    </w:p>
    <w:p w14:paraId="7CA7962A" w14:textId="7F5839C5" w:rsidR="008649C3" w:rsidRPr="000420B1" w:rsidRDefault="003F3FB4" w:rsidP="005A4910">
      <w:pPr>
        <w:spacing w:line="360" w:lineRule="auto"/>
        <w:rPr>
          <w:rFonts w:ascii="Times New Roman" w:hAnsi="Times New Roman"/>
          <w:sz w:val="24"/>
          <w:szCs w:val="24"/>
        </w:rPr>
      </w:pPr>
      <w:r w:rsidRPr="000420B1">
        <w:rPr>
          <w:rFonts w:ascii="Times New Roman" w:hAnsi="Times New Roman"/>
          <w:sz w:val="24"/>
          <w:szCs w:val="24"/>
        </w:rPr>
        <w:t xml:space="preserve">Collins, J. (2014) The quantity and quality of language practice in typical interactive pair/ group tasks. </w:t>
      </w:r>
      <w:r w:rsidR="008649C3" w:rsidRPr="000420B1">
        <w:rPr>
          <w:rFonts w:ascii="Times New Roman" w:hAnsi="Times New Roman"/>
          <w:sz w:val="24"/>
          <w:szCs w:val="24"/>
        </w:rPr>
        <w:t xml:space="preserve">Issue 8, </w:t>
      </w:r>
      <w:proofErr w:type="spellStart"/>
      <w:r w:rsidR="008649C3" w:rsidRPr="000420B1">
        <w:rPr>
          <w:rFonts w:ascii="Times New Roman" w:hAnsi="Times New Roman"/>
          <w:sz w:val="24"/>
          <w:szCs w:val="24"/>
        </w:rPr>
        <w:t>voume</w:t>
      </w:r>
      <w:proofErr w:type="spellEnd"/>
      <w:r w:rsidR="008649C3" w:rsidRPr="000420B1">
        <w:rPr>
          <w:rFonts w:ascii="Times New Roman" w:hAnsi="Times New Roman"/>
          <w:sz w:val="24"/>
          <w:szCs w:val="24"/>
        </w:rPr>
        <w:t xml:space="preserve"> 31. TESL Canada Journal. </w:t>
      </w:r>
    </w:p>
    <w:p w14:paraId="6561A5D9" w14:textId="765D8441" w:rsidR="00F61DF3" w:rsidRPr="000420B1" w:rsidRDefault="00F61DF3" w:rsidP="005A4910">
      <w:pPr>
        <w:spacing w:line="360" w:lineRule="auto"/>
        <w:rPr>
          <w:rFonts w:ascii="Times New Roman" w:hAnsi="Times New Roman"/>
          <w:sz w:val="24"/>
          <w:szCs w:val="24"/>
        </w:rPr>
      </w:pPr>
      <w:r w:rsidRPr="000420B1">
        <w:rPr>
          <w:rFonts w:ascii="Times New Roman" w:hAnsi="Times New Roman"/>
          <w:sz w:val="24"/>
          <w:szCs w:val="24"/>
        </w:rPr>
        <w:t>Donaldson, G. (2015) Successful Futures. Cardiff: Welsh Government</w:t>
      </w:r>
    </w:p>
    <w:p w14:paraId="200BF07A" w14:textId="19BC193E" w:rsidR="00705F65" w:rsidRPr="000420B1" w:rsidRDefault="00BC04F1" w:rsidP="005A4910">
      <w:pPr>
        <w:widowControl w:val="0"/>
        <w:spacing w:line="360" w:lineRule="auto"/>
        <w:jc w:val="both"/>
        <w:rPr>
          <w:rFonts w:ascii="Times New Roman" w:hAnsi="Times New Roman"/>
          <w:sz w:val="24"/>
          <w:szCs w:val="24"/>
          <w:lang w:val="cy-GB"/>
        </w:rPr>
      </w:pPr>
      <w:r w:rsidRPr="000420B1">
        <w:rPr>
          <w:rFonts w:ascii="Times New Roman" w:hAnsi="Times New Roman"/>
          <w:sz w:val="24"/>
          <w:szCs w:val="24"/>
          <w:lang w:val="cy-GB"/>
        </w:rPr>
        <w:t>Estyn (2018) Welsh in Key Stage 2 and Key Stage 3 in Welsh-medium or bilingual schools. Cardiff: Crown.</w:t>
      </w:r>
    </w:p>
    <w:p w14:paraId="05153C82" w14:textId="4BEE6090" w:rsidR="00705F65" w:rsidRPr="000420B1" w:rsidRDefault="00BC04F1" w:rsidP="005A4910">
      <w:pPr>
        <w:spacing w:line="360" w:lineRule="auto"/>
        <w:rPr>
          <w:rFonts w:ascii="Times New Roman" w:hAnsi="Times New Roman"/>
          <w:sz w:val="24"/>
          <w:szCs w:val="24"/>
        </w:rPr>
      </w:pPr>
      <w:r w:rsidRPr="000420B1">
        <w:rPr>
          <w:rFonts w:ascii="Times New Roman" w:hAnsi="Times New Roman"/>
          <w:sz w:val="24"/>
          <w:szCs w:val="24"/>
        </w:rPr>
        <w:t xml:space="preserve">Estyn </w:t>
      </w:r>
      <w:r w:rsidR="00DC4BB3" w:rsidRPr="000420B1">
        <w:rPr>
          <w:rFonts w:ascii="Times New Roman" w:hAnsi="Times New Roman"/>
          <w:sz w:val="24"/>
          <w:szCs w:val="24"/>
        </w:rPr>
        <w:t xml:space="preserve">(2013) Welsh language development in the foundation phase. Cardiff: Crown. </w:t>
      </w:r>
    </w:p>
    <w:p w14:paraId="6EA05EAE" w14:textId="1FBE0F76" w:rsidR="005A4910" w:rsidRPr="000420B1" w:rsidRDefault="00BC04F1" w:rsidP="005A4910">
      <w:pPr>
        <w:pStyle w:val="Heading3"/>
        <w:shd w:val="clear" w:color="auto" w:fill="FFFFFF"/>
        <w:spacing w:before="0" w:after="30" w:line="360" w:lineRule="auto"/>
        <w:ind w:right="1500"/>
        <w:rPr>
          <w:rFonts w:ascii="Times New Roman" w:hAnsi="Times New Roman"/>
          <w:color w:val="auto"/>
          <w:lang w:eastAsia="en-GB"/>
        </w:rPr>
      </w:pPr>
      <w:r w:rsidRPr="000420B1">
        <w:rPr>
          <w:rFonts w:ascii="Times New Roman" w:hAnsi="Times New Roman"/>
          <w:color w:val="auto"/>
          <w:shd w:val="clear" w:color="auto" w:fill="FFFFFF"/>
        </w:rPr>
        <w:t xml:space="preserve">Genesee, F. (2006) </w:t>
      </w:r>
      <w:r w:rsidRPr="000420B1">
        <w:rPr>
          <w:rFonts w:ascii="Times New Roman" w:hAnsi="Times New Roman"/>
          <w:color w:val="auto"/>
          <w:lang w:eastAsia="en-GB"/>
        </w:rPr>
        <w:t xml:space="preserve"> </w:t>
      </w:r>
      <w:hyperlink r:id="rId6" w:history="1">
        <w:r w:rsidRPr="000420B1">
          <w:rPr>
            <w:rFonts w:ascii="Times New Roman" w:hAnsi="Times New Roman"/>
            <w:bCs/>
            <w:color w:val="auto"/>
            <w:lang w:eastAsia="en-GB"/>
          </w:rPr>
          <w:t>Bilingual </w:t>
        </w:r>
        <w:r w:rsidRPr="000420B1">
          <w:rPr>
            <w:rFonts w:ascii="Times New Roman" w:hAnsi="Times New Roman"/>
            <w:color w:val="auto"/>
            <w:lang w:eastAsia="en-GB"/>
          </w:rPr>
          <w:t>first </w:t>
        </w:r>
        <w:r w:rsidRPr="000420B1">
          <w:rPr>
            <w:rFonts w:ascii="Times New Roman" w:hAnsi="Times New Roman"/>
            <w:bCs/>
            <w:color w:val="auto"/>
            <w:lang w:eastAsia="en-GB"/>
          </w:rPr>
          <w:t>language </w:t>
        </w:r>
        <w:r w:rsidRPr="000420B1">
          <w:rPr>
            <w:rFonts w:ascii="Times New Roman" w:hAnsi="Times New Roman"/>
            <w:color w:val="auto"/>
            <w:lang w:eastAsia="en-GB"/>
          </w:rPr>
          <w:t>acquisition in perspective</w:t>
        </w:r>
      </w:hyperlink>
    </w:p>
    <w:p w14:paraId="2978F764" w14:textId="77777777" w:rsidR="000420B1" w:rsidRPr="000420B1" w:rsidRDefault="000420B1" w:rsidP="000420B1">
      <w:pPr>
        <w:spacing w:line="360" w:lineRule="auto"/>
        <w:rPr>
          <w:rFonts w:ascii="Times New Roman" w:hAnsi="Times New Roman"/>
          <w:sz w:val="24"/>
          <w:szCs w:val="24"/>
          <w:shd w:val="clear" w:color="auto" w:fill="FFFFFF"/>
        </w:rPr>
      </w:pPr>
      <w:r w:rsidRPr="000420B1">
        <w:rPr>
          <w:rFonts w:ascii="Times New Roman" w:hAnsi="Times New Roman"/>
          <w:sz w:val="24"/>
          <w:szCs w:val="24"/>
        </w:rPr>
        <w:t xml:space="preserve">Lyon, J. and Ellis, N. (1991) Parental attitudes towards the welsh language,  </w:t>
      </w:r>
      <w:r w:rsidRPr="000420B1">
        <w:rPr>
          <w:rFonts w:ascii="Times New Roman" w:hAnsi="Times New Roman"/>
          <w:sz w:val="24"/>
          <w:szCs w:val="24"/>
          <w:shd w:val="clear" w:color="auto" w:fill="FFFFFF"/>
        </w:rPr>
        <w:t>Journal of Multilingual and Multicultural Development,12:4, 239-251, DOI: </w:t>
      </w:r>
      <w:hyperlink r:id="rId7" w:history="1">
        <w:r w:rsidRPr="000420B1">
          <w:rPr>
            <w:rFonts w:ascii="Times New Roman" w:hAnsi="Times New Roman"/>
            <w:sz w:val="24"/>
            <w:szCs w:val="24"/>
          </w:rPr>
          <w:t>10.1080/01434632.1991.9994461</w:t>
        </w:r>
      </w:hyperlink>
    </w:p>
    <w:p w14:paraId="20B77AD7" w14:textId="77777777" w:rsidR="000420B1" w:rsidRPr="000420B1" w:rsidRDefault="000420B1" w:rsidP="000420B1">
      <w:pPr>
        <w:rPr>
          <w:rFonts w:ascii="Times New Roman" w:hAnsi="Times New Roman"/>
          <w:sz w:val="24"/>
          <w:szCs w:val="24"/>
          <w:lang w:eastAsia="en-GB"/>
        </w:rPr>
      </w:pPr>
      <w:r w:rsidRPr="000420B1">
        <w:rPr>
          <w:rFonts w:ascii="Times New Roman" w:hAnsi="Times New Roman"/>
          <w:sz w:val="24"/>
          <w:szCs w:val="24"/>
        </w:rPr>
        <w:t>Marian, V., &amp; Neisser, U. (2000). Language-dependent recall of autobiographical memories. Journal of Experimental Psychology: General, 129, 361–368.</w:t>
      </w:r>
    </w:p>
    <w:p w14:paraId="39F056D5" w14:textId="77777777" w:rsidR="000420B1" w:rsidRPr="000420B1" w:rsidRDefault="000420B1" w:rsidP="000420B1">
      <w:pPr>
        <w:spacing w:line="360" w:lineRule="auto"/>
        <w:rPr>
          <w:rFonts w:ascii="Times New Roman" w:hAnsi="Times New Roman"/>
          <w:sz w:val="24"/>
          <w:szCs w:val="24"/>
        </w:rPr>
      </w:pPr>
    </w:p>
    <w:p w14:paraId="5963E779" w14:textId="5CF12082" w:rsidR="000420B1" w:rsidRPr="000420B1" w:rsidRDefault="000420B1" w:rsidP="000420B1">
      <w:pPr>
        <w:rPr>
          <w:lang w:eastAsia="en-GB"/>
        </w:rPr>
      </w:pPr>
    </w:p>
    <w:p w14:paraId="18E8F3CD" w14:textId="15F18C4F" w:rsidR="00323DD8" w:rsidRPr="000420B1" w:rsidRDefault="00323DD8" w:rsidP="005A4910">
      <w:pPr>
        <w:pStyle w:val="Heading3"/>
        <w:shd w:val="clear" w:color="auto" w:fill="FFFFFF"/>
        <w:spacing w:before="0" w:after="30" w:line="360" w:lineRule="auto"/>
        <w:ind w:right="1500"/>
        <w:rPr>
          <w:rFonts w:ascii="Times New Roman" w:hAnsi="Times New Roman"/>
          <w:color w:val="auto"/>
          <w:lang w:eastAsia="en-GB"/>
        </w:rPr>
      </w:pPr>
      <w:r w:rsidRPr="000420B1">
        <w:rPr>
          <w:rFonts w:ascii="Times New Roman" w:hAnsi="Times New Roman"/>
          <w:color w:val="auto"/>
          <w:lang w:eastAsia="en-GB"/>
        </w:rPr>
        <w:t xml:space="preserve">Oxford, R. (2018) The Cambridge guide to learning English as a second language. Cambridge; Cambridge university press. </w:t>
      </w:r>
    </w:p>
    <w:p w14:paraId="10413B9A" w14:textId="36C84D04" w:rsidR="005A4910" w:rsidRPr="000420B1" w:rsidRDefault="005A4910" w:rsidP="005A4910">
      <w:pPr>
        <w:spacing w:line="360" w:lineRule="auto"/>
        <w:rPr>
          <w:rFonts w:ascii="Times New Roman" w:hAnsi="Times New Roman"/>
          <w:sz w:val="24"/>
          <w:szCs w:val="24"/>
          <w:lang w:eastAsia="en-GB"/>
        </w:rPr>
      </w:pPr>
      <w:r w:rsidRPr="000420B1">
        <w:rPr>
          <w:rFonts w:ascii="Times New Roman" w:hAnsi="Times New Roman"/>
          <w:sz w:val="24"/>
          <w:szCs w:val="24"/>
          <w:lang w:eastAsia="en-GB"/>
        </w:rPr>
        <w:t xml:space="preserve">Oxford university press (2010) Oxford dictionary of English. United </w:t>
      </w:r>
      <w:r w:rsidR="000420B1" w:rsidRPr="000420B1">
        <w:rPr>
          <w:rFonts w:ascii="Times New Roman" w:hAnsi="Times New Roman"/>
          <w:sz w:val="24"/>
          <w:szCs w:val="24"/>
          <w:lang w:eastAsia="en-GB"/>
        </w:rPr>
        <w:t>Kingdom</w:t>
      </w:r>
      <w:r w:rsidRPr="000420B1">
        <w:rPr>
          <w:rFonts w:ascii="Times New Roman" w:hAnsi="Times New Roman"/>
          <w:sz w:val="24"/>
          <w:szCs w:val="24"/>
          <w:lang w:eastAsia="en-GB"/>
        </w:rPr>
        <w:t xml:space="preserve">; Oxford university press. </w:t>
      </w:r>
    </w:p>
    <w:p w14:paraId="10D7BF89" w14:textId="77777777" w:rsidR="00705F65" w:rsidRPr="000420B1" w:rsidRDefault="00705F65">
      <w:pPr>
        <w:spacing w:line="360" w:lineRule="auto"/>
        <w:rPr>
          <w:rFonts w:ascii="Times New Roman" w:hAnsi="Times New Roman"/>
          <w:sz w:val="24"/>
          <w:szCs w:val="24"/>
        </w:rPr>
      </w:pPr>
    </w:p>
    <w:sectPr w:rsidR="00705F65" w:rsidRPr="000420B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E4D22" w14:textId="77777777" w:rsidR="00343008" w:rsidRDefault="00343008">
      <w:pPr>
        <w:spacing w:after="0" w:line="240" w:lineRule="auto"/>
      </w:pPr>
      <w:r>
        <w:separator/>
      </w:r>
    </w:p>
  </w:endnote>
  <w:endnote w:type="continuationSeparator" w:id="0">
    <w:p w14:paraId="327B834D" w14:textId="77777777" w:rsidR="00343008" w:rsidRDefault="00343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9C76C" w14:textId="77777777" w:rsidR="00343008" w:rsidRDefault="00343008">
      <w:pPr>
        <w:spacing w:after="0" w:line="240" w:lineRule="auto"/>
      </w:pPr>
      <w:r>
        <w:rPr>
          <w:color w:val="000000"/>
        </w:rPr>
        <w:separator/>
      </w:r>
    </w:p>
  </w:footnote>
  <w:footnote w:type="continuationSeparator" w:id="0">
    <w:p w14:paraId="0A817843" w14:textId="77777777" w:rsidR="00343008" w:rsidRDefault="003430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F65"/>
    <w:rsid w:val="000420B1"/>
    <w:rsid w:val="00077662"/>
    <w:rsid w:val="00082A98"/>
    <w:rsid w:val="0012104A"/>
    <w:rsid w:val="001869A1"/>
    <w:rsid w:val="0029010A"/>
    <w:rsid w:val="00323DD8"/>
    <w:rsid w:val="00343008"/>
    <w:rsid w:val="003A411F"/>
    <w:rsid w:val="003C4B2C"/>
    <w:rsid w:val="003F3FB4"/>
    <w:rsid w:val="00441E71"/>
    <w:rsid w:val="004503C1"/>
    <w:rsid w:val="00561741"/>
    <w:rsid w:val="005864C0"/>
    <w:rsid w:val="005A4910"/>
    <w:rsid w:val="00636669"/>
    <w:rsid w:val="00705D66"/>
    <w:rsid w:val="00705F65"/>
    <w:rsid w:val="00754895"/>
    <w:rsid w:val="007D3609"/>
    <w:rsid w:val="007E7D28"/>
    <w:rsid w:val="008649C3"/>
    <w:rsid w:val="00887A9B"/>
    <w:rsid w:val="0095199C"/>
    <w:rsid w:val="009844BD"/>
    <w:rsid w:val="009C3FD7"/>
    <w:rsid w:val="00AE1496"/>
    <w:rsid w:val="00AF2F46"/>
    <w:rsid w:val="00B0238F"/>
    <w:rsid w:val="00B16550"/>
    <w:rsid w:val="00B2611B"/>
    <w:rsid w:val="00BC04F1"/>
    <w:rsid w:val="00BE5DF0"/>
    <w:rsid w:val="00BF00DB"/>
    <w:rsid w:val="00CF1F4E"/>
    <w:rsid w:val="00D14532"/>
    <w:rsid w:val="00D63396"/>
    <w:rsid w:val="00DC4BB3"/>
    <w:rsid w:val="00DE6FDE"/>
    <w:rsid w:val="00E16C0E"/>
    <w:rsid w:val="00E2318C"/>
    <w:rsid w:val="00E83463"/>
    <w:rsid w:val="00F61DF3"/>
    <w:rsid w:val="00F97276"/>
    <w:rsid w:val="00FD6882"/>
    <w:rsid w:val="00FE4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AFFC0"/>
  <w15:docId w15:val="{51E0ED7A-8541-46DB-BE07-E008236A8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Times New Roman" w:hAnsi="Times New Roman"/>
      <w:sz w:val="18"/>
      <w:szCs w:val="18"/>
    </w:rPr>
  </w:style>
  <w:style w:type="character" w:customStyle="1" w:styleId="BalloonTextChar">
    <w:name w:val="Balloon Text Char"/>
    <w:basedOn w:val="DefaultParagraphFont"/>
    <w:rPr>
      <w:rFonts w:ascii="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1434632.1991.999446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co.uk/books?hl=en&amp;lr=&amp;id=TNA2z5rFK2gC&amp;oi=fnd&amp;pg=PT55&amp;dq=language+delay+and+bilingualism&amp;ots=jAujFZa6SM&amp;sig=uJPODOD2xMLTtQ1jH3hFnRm6J2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2461</Words>
  <Characters>14034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Williams (1600234)</dc:creator>
  <dc:description/>
  <cp:lastModifiedBy>Sasha Williams (1600234)</cp:lastModifiedBy>
  <cp:revision>3</cp:revision>
  <dcterms:created xsi:type="dcterms:W3CDTF">2019-02-06T23:37:00Z</dcterms:created>
  <dcterms:modified xsi:type="dcterms:W3CDTF">2019-02-09T00:30:00Z</dcterms:modified>
</cp:coreProperties>
</file>