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4E82D5" w14:textId="74EC8A49" w:rsidR="00FC43BE" w:rsidRPr="00FC43BE" w:rsidRDefault="00FC43BE" w:rsidP="00FC43BE">
      <w:pPr>
        <w:spacing w:line="360" w:lineRule="auto"/>
        <w:jc w:val="both"/>
        <w:rPr>
          <w:rFonts w:ascii="Arial" w:hAnsi="Arial" w:cs="Arial"/>
          <w:sz w:val="24"/>
          <w:szCs w:val="24"/>
          <w:u w:val="single"/>
        </w:rPr>
      </w:pPr>
      <w:r w:rsidRPr="00FC43BE">
        <w:rPr>
          <w:rFonts w:ascii="Arial" w:hAnsi="Arial" w:cs="Arial"/>
          <w:sz w:val="24"/>
          <w:szCs w:val="24"/>
          <w:u w:val="single"/>
        </w:rPr>
        <w:t xml:space="preserve">Rhan </w:t>
      </w:r>
      <w:r w:rsidR="00837145">
        <w:rPr>
          <w:rFonts w:ascii="Arial" w:hAnsi="Arial" w:cs="Arial"/>
          <w:sz w:val="24"/>
          <w:szCs w:val="24"/>
          <w:u w:val="single"/>
        </w:rPr>
        <w:t>A</w:t>
      </w:r>
    </w:p>
    <w:p w14:paraId="0617C053" w14:textId="60D068BA" w:rsidR="00815D6F" w:rsidRPr="00FC43BE" w:rsidRDefault="00815D6F" w:rsidP="00FC43BE">
      <w:pPr>
        <w:spacing w:line="360" w:lineRule="auto"/>
        <w:jc w:val="both"/>
        <w:rPr>
          <w:rFonts w:ascii="Arial" w:hAnsi="Arial" w:cs="Arial"/>
          <w:sz w:val="24"/>
          <w:szCs w:val="24"/>
        </w:rPr>
      </w:pPr>
      <w:r w:rsidRPr="00FC43BE">
        <w:rPr>
          <w:rFonts w:ascii="Arial" w:hAnsi="Arial" w:cs="Arial"/>
          <w:sz w:val="24"/>
          <w:szCs w:val="24"/>
        </w:rPr>
        <w:t>Gall gerwindeb awtistiaeth amrywio yn fawr o un unigolyn i’r llall ac mae’r term sbectrwm awtistiaeth wedi’i defnyddio fel ffordd o ddisgrifio’r ystod hon yn difrifol (</w:t>
      </w:r>
      <w:proofErr w:type="spellStart"/>
      <w:r w:rsidRPr="00FC43BE">
        <w:rPr>
          <w:rFonts w:ascii="Arial" w:hAnsi="Arial" w:cs="Arial"/>
          <w:sz w:val="24"/>
          <w:szCs w:val="24"/>
        </w:rPr>
        <w:t>Christie</w:t>
      </w:r>
      <w:proofErr w:type="spellEnd"/>
      <w:r w:rsidRPr="00FC43BE">
        <w:rPr>
          <w:rFonts w:ascii="Arial" w:hAnsi="Arial" w:cs="Arial"/>
          <w:sz w:val="24"/>
          <w:szCs w:val="24"/>
        </w:rPr>
        <w:t xml:space="preserve"> </w:t>
      </w:r>
      <w:proofErr w:type="spellStart"/>
      <w:r w:rsidRPr="00FC43BE">
        <w:rPr>
          <w:rFonts w:ascii="Arial" w:hAnsi="Arial" w:cs="Arial"/>
          <w:sz w:val="24"/>
          <w:szCs w:val="24"/>
        </w:rPr>
        <w:t>et</w:t>
      </w:r>
      <w:proofErr w:type="spellEnd"/>
      <w:r w:rsidRPr="00FC43BE">
        <w:rPr>
          <w:rFonts w:ascii="Arial" w:hAnsi="Arial" w:cs="Arial"/>
          <w:sz w:val="24"/>
          <w:szCs w:val="24"/>
        </w:rPr>
        <w:t xml:space="preserve"> </w:t>
      </w:r>
      <w:proofErr w:type="spellStart"/>
      <w:r w:rsidRPr="00FC43BE">
        <w:rPr>
          <w:rFonts w:ascii="Arial" w:hAnsi="Arial" w:cs="Arial"/>
          <w:sz w:val="24"/>
          <w:szCs w:val="24"/>
        </w:rPr>
        <w:t>al</w:t>
      </w:r>
      <w:proofErr w:type="spellEnd"/>
      <w:r w:rsidRPr="00FC43BE">
        <w:rPr>
          <w:rFonts w:ascii="Arial" w:hAnsi="Arial" w:cs="Arial"/>
          <w:sz w:val="24"/>
          <w:szCs w:val="24"/>
        </w:rPr>
        <w:t xml:space="preserve">., 2009). </w:t>
      </w:r>
      <w:bookmarkStart w:id="0" w:name="_GoBack"/>
      <w:bookmarkEnd w:id="0"/>
    </w:p>
    <w:p w14:paraId="5839D52A" w14:textId="309FDD42" w:rsidR="001C55E5" w:rsidRDefault="00A93330" w:rsidP="00815D6F">
      <w:pPr>
        <w:spacing w:line="360" w:lineRule="auto"/>
        <w:jc w:val="both"/>
        <w:rPr>
          <w:rFonts w:ascii="Arial" w:hAnsi="Arial" w:cs="Arial"/>
          <w:sz w:val="24"/>
          <w:szCs w:val="24"/>
        </w:rPr>
      </w:pPr>
      <w:r>
        <w:rPr>
          <w:rFonts w:ascii="Arial" w:hAnsi="Arial" w:cs="Arial"/>
          <w:sz w:val="24"/>
          <w:szCs w:val="24"/>
        </w:rPr>
        <w:t>Yn y maes awtistiaeth yn y 1960au a 1970au roedd canlyniadau gwael i blant ag awtistiaeth cyn bod nifer o ymyriadau cynhwysfawr ar gael. Roedd bron pob un o’r plant ag awtistiaeth yn cael eu rhoi mewn sefydliadau meddyliol yn ôl glasoed, gyda rhai wedi’u lleoli mor gynnar â phlant bach (</w:t>
      </w:r>
      <w:proofErr w:type="spellStart"/>
      <w:r>
        <w:rPr>
          <w:rFonts w:ascii="Arial" w:hAnsi="Arial" w:cs="Arial"/>
          <w:sz w:val="24"/>
          <w:szCs w:val="24"/>
        </w:rPr>
        <w:t>Koegel</w:t>
      </w:r>
      <w:proofErr w:type="spellEnd"/>
      <w:r>
        <w:rPr>
          <w:rFonts w:ascii="Arial" w:hAnsi="Arial" w:cs="Arial"/>
          <w:sz w:val="24"/>
          <w:szCs w:val="24"/>
        </w:rPr>
        <w:t xml:space="preserve">, </w:t>
      </w:r>
      <w:proofErr w:type="spellStart"/>
      <w:r>
        <w:rPr>
          <w:rFonts w:ascii="Arial" w:hAnsi="Arial" w:cs="Arial"/>
          <w:sz w:val="24"/>
          <w:szCs w:val="24"/>
        </w:rPr>
        <w:t>Ashbaugh</w:t>
      </w:r>
      <w:proofErr w:type="spellEnd"/>
      <w:r>
        <w:rPr>
          <w:rFonts w:ascii="Arial" w:hAnsi="Arial" w:cs="Arial"/>
          <w:sz w:val="24"/>
          <w:szCs w:val="24"/>
        </w:rPr>
        <w:t xml:space="preserve">  a </w:t>
      </w:r>
      <w:proofErr w:type="spellStart"/>
      <w:r>
        <w:rPr>
          <w:rFonts w:ascii="Arial" w:hAnsi="Arial" w:cs="Arial"/>
          <w:sz w:val="24"/>
          <w:szCs w:val="24"/>
        </w:rPr>
        <w:t>Bradshaw</w:t>
      </w:r>
      <w:proofErr w:type="spellEnd"/>
      <w:r>
        <w:rPr>
          <w:rFonts w:ascii="Arial" w:hAnsi="Arial" w:cs="Arial"/>
          <w:sz w:val="24"/>
          <w:szCs w:val="24"/>
        </w:rPr>
        <w:t>, 2013). Mae pob degawd ers hynny wedi darparu cronfa ddata cyfoethog a chryno sydd yn cofnodi cannoedd o ymyriadau effeithiol ar gyfer plant ag awtistiaeth (</w:t>
      </w:r>
      <w:proofErr w:type="spellStart"/>
      <w:r>
        <w:rPr>
          <w:rFonts w:ascii="Arial" w:hAnsi="Arial" w:cs="Arial"/>
          <w:sz w:val="24"/>
          <w:szCs w:val="24"/>
        </w:rPr>
        <w:t>Koegel</w:t>
      </w:r>
      <w:proofErr w:type="spellEnd"/>
      <w:r>
        <w:rPr>
          <w:rFonts w:ascii="Arial" w:hAnsi="Arial" w:cs="Arial"/>
          <w:sz w:val="24"/>
          <w:szCs w:val="24"/>
        </w:rPr>
        <w:t xml:space="preserve">, </w:t>
      </w:r>
      <w:proofErr w:type="spellStart"/>
      <w:r>
        <w:rPr>
          <w:rFonts w:ascii="Arial" w:hAnsi="Arial" w:cs="Arial"/>
          <w:sz w:val="24"/>
          <w:szCs w:val="24"/>
        </w:rPr>
        <w:t>Ashbaugh</w:t>
      </w:r>
      <w:proofErr w:type="spellEnd"/>
      <w:r>
        <w:rPr>
          <w:rFonts w:ascii="Arial" w:hAnsi="Arial" w:cs="Arial"/>
          <w:sz w:val="24"/>
          <w:szCs w:val="24"/>
        </w:rPr>
        <w:t xml:space="preserve"> a </w:t>
      </w:r>
      <w:proofErr w:type="spellStart"/>
      <w:r>
        <w:rPr>
          <w:rFonts w:ascii="Arial" w:hAnsi="Arial" w:cs="Arial"/>
          <w:sz w:val="24"/>
          <w:szCs w:val="24"/>
        </w:rPr>
        <w:t>Bradshaw</w:t>
      </w:r>
      <w:proofErr w:type="spellEnd"/>
      <w:r>
        <w:rPr>
          <w:rFonts w:ascii="Arial" w:hAnsi="Arial" w:cs="Arial"/>
          <w:sz w:val="24"/>
          <w:szCs w:val="24"/>
        </w:rPr>
        <w:t>, 2013).</w:t>
      </w:r>
    </w:p>
    <w:p w14:paraId="3BE847FF" w14:textId="6A093F10" w:rsidR="00905F34" w:rsidRDefault="00A93330" w:rsidP="00815D6F">
      <w:pPr>
        <w:spacing w:line="360" w:lineRule="auto"/>
        <w:jc w:val="both"/>
        <w:rPr>
          <w:rFonts w:ascii="Arial" w:hAnsi="Arial" w:cs="Arial"/>
          <w:sz w:val="24"/>
          <w:szCs w:val="24"/>
        </w:rPr>
      </w:pPr>
      <w:r>
        <w:rPr>
          <w:rFonts w:ascii="Arial" w:hAnsi="Arial" w:cs="Arial"/>
          <w:sz w:val="24"/>
          <w:szCs w:val="24"/>
        </w:rPr>
        <w:t>O dan Erthygl 28 yn Gonfensiwn y Cenhedloedd Unedig a’r Hawliau’r Plentyn (CCUHP) mae gan blant yr hawl i addysg. Dylai addysg fod am ddim (Llywodraeth Cymru, 2015). Mae gan blant a phobl ifanc hawl i addysg waeth pwy ydynt, eu hil, rhyw neu anabledd (CY</w:t>
      </w:r>
      <w:r w:rsidR="002F1E1A">
        <w:rPr>
          <w:rFonts w:ascii="Arial" w:hAnsi="Arial" w:cs="Arial"/>
          <w:sz w:val="24"/>
          <w:szCs w:val="24"/>
        </w:rPr>
        <w:t>PC</w:t>
      </w:r>
      <w:r>
        <w:rPr>
          <w:rFonts w:ascii="Arial" w:hAnsi="Arial" w:cs="Arial"/>
          <w:sz w:val="24"/>
          <w:szCs w:val="24"/>
        </w:rPr>
        <w:t xml:space="preserve">S, dim dyddiad).  Dywed </w:t>
      </w:r>
      <w:proofErr w:type="spellStart"/>
      <w:r>
        <w:rPr>
          <w:rFonts w:ascii="Arial" w:hAnsi="Arial" w:cs="Arial"/>
          <w:sz w:val="24"/>
          <w:szCs w:val="24"/>
        </w:rPr>
        <w:t>Autism</w:t>
      </w:r>
      <w:proofErr w:type="spellEnd"/>
      <w:r>
        <w:rPr>
          <w:rFonts w:ascii="Arial" w:hAnsi="Arial" w:cs="Arial"/>
          <w:sz w:val="24"/>
          <w:szCs w:val="24"/>
        </w:rPr>
        <w:t xml:space="preserve"> </w:t>
      </w:r>
      <w:proofErr w:type="spellStart"/>
      <w:r>
        <w:rPr>
          <w:rFonts w:ascii="Arial" w:hAnsi="Arial" w:cs="Arial"/>
          <w:sz w:val="24"/>
          <w:szCs w:val="24"/>
        </w:rPr>
        <w:t>Speaks</w:t>
      </w:r>
      <w:proofErr w:type="spellEnd"/>
      <w:r>
        <w:rPr>
          <w:rFonts w:ascii="Arial" w:hAnsi="Arial" w:cs="Arial"/>
          <w:sz w:val="24"/>
          <w:szCs w:val="24"/>
        </w:rPr>
        <w:t xml:space="preserve"> (dim dyddiad) fod Deddf Unigolion ag Anableddau un nodi bod gan blant ag anableddau amrywiol gan gynnwys awtistiaeth, hawl i wasanaethau ymyrraeth gynnar ac addysg arbennig.</w:t>
      </w:r>
    </w:p>
    <w:p w14:paraId="3DB3A21F" w14:textId="37E46827" w:rsidR="004A6CBA" w:rsidRDefault="00A93330" w:rsidP="00815D6F">
      <w:pPr>
        <w:spacing w:line="360" w:lineRule="auto"/>
        <w:jc w:val="both"/>
        <w:rPr>
          <w:rFonts w:ascii="Arial" w:hAnsi="Arial" w:cs="Arial"/>
          <w:sz w:val="24"/>
          <w:szCs w:val="24"/>
        </w:rPr>
      </w:pPr>
      <w:r>
        <w:rPr>
          <w:rFonts w:ascii="Arial" w:hAnsi="Arial" w:cs="Arial"/>
          <w:sz w:val="24"/>
          <w:szCs w:val="24"/>
        </w:rPr>
        <w:t xml:space="preserve">Dywed </w:t>
      </w:r>
      <w:proofErr w:type="spellStart"/>
      <w:r>
        <w:rPr>
          <w:rFonts w:ascii="Arial" w:hAnsi="Arial" w:cs="Arial"/>
          <w:sz w:val="24"/>
          <w:szCs w:val="24"/>
        </w:rPr>
        <w:t>Towle</w:t>
      </w:r>
      <w:proofErr w:type="spellEnd"/>
      <w:r>
        <w:rPr>
          <w:rFonts w:ascii="Arial" w:hAnsi="Arial" w:cs="Arial"/>
          <w:sz w:val="24"/>
          <w:szCs w:val="24"/>
        </w:rPr>
        <w:t xml:space="preserve"> (2013) y brif nod o ddarganfod awtistiaeth o’r oedran cynharaf yw galluogi’r plentyn a’r teulu i gael mynediad at wasanaethau ymyrraeth cyn gynted â phosib. Dywed </w:t>
      </w:r>
      <w:proofErr w:type="spellStart"/>
      <w:r>
        <w:rPr>
          <w:rFonts w:ascii="Arial" w:hAnsi="Arial" w:cs="Arial"/>
          <w:sz w:val="24"/>
          <w:szCs w:val="24"/>
        </w:rPr>
        <w:t>Koegel</w:t>
      </w:r>
      <w:proofErr w:type="spellEnd"/>
      <w:r>
        <w:rPr>
          <w:rFonts w:ascii="Arial" w:hAnsi="Arial" w:cs="Arial"/>
          <w:sz w:val="24"/>
          <w:szCs w:val="24"/>
        </w:rPr>
        <w:t xml:space="preserve">, </w:t>
      </w:r>
      <w:proofErr w:type="spellStart"/>
      <w:r>
        <w:rPr>
          <w:rFonts w:ascii="Arial" w:hAnsi="Arial" w:cs="Arial"/>
          <w:sz w:val="24"/>
          <w:szCs w:val="24"/>
        </w:rPr>
        <w:t>Ashbaugh</w:t>
      </w:r>
      <w:proofErr w:type="spellEnd"/>
      <w:r>
        <w:rPr>
          <w:rFonts w:ascii="Arial" w:hAnsi="Arial" w:cs="Arial"/>
          <w:sz w:val="24"/>
          <w:szCs w:val="24"/>
        </w:rPr>
        <w:t xml:space="preserve"> a </w:t>
      </w:r>
      <w:proofErr w:type="spellStart"/>
      <w:r>
        <w:rPr>
          <w:rFonts w:ascii="Arial" w:hAnsi="Arial" w:cs="Arial"/>
          <w:sz w:val="24"/>
          <w:szCs w:val="24"/>
        </w:rPr>
        <w:t>Bradshaw</w:t>
      </w:r>
      <w:proofErr w:type="spellEnd"/>
      <w:r>
        <w:rPr>
          <w:rFonts w:ascii="Arial" w:hAnsi="Arial" w:cs="Arial"/>
          <w:sz w:val="24"/>
          <w:szCs w:val="24"/>
        </w:rPr>
        <w:t xml:space="preserve"> (2013) eu fo nhw yn annog un gryf i fynd i’r afael a symptomau cyn gynted â phosibl fel bod rhieni’n dysgu strategaethau effeithiol i helpu eu plant i wella’n gymdeithasol ac yn gyfathrebol ac i leihau’r posibilrwydd o symptomau eilaidd yn fwy difrifol. Gall technegau ymyrraeth gynnar i fynd i’r afael a symptomau craidd awtistiaeth atal symptomau eilaidd a lleihau’r angen am ymyriadau mwy sylweddol a drud yn ddiweddarach mewn bywyd (</w:t>
      </w:r>
      <w:proofErr w:type="spellStart"/>
      <w:r>
        <w:rPr>
          <w:rFonts w:ascii="Arial" w:hAnsi="Arial" w:cs="Arial"/>
          <w:sz w:val="24"/>
          <w:szCs w:val="24"/>
        </w:rPr>
        <w:t>Koegel</w:t>
      </w:r>
      <w:proofErr w:type="spellEnd"/>
      <w:r>
        <w:rPr>
          <w:rFonts w:ascii="Arial" w:hAnsi="Arial" w:cs="Arial"/>
          <w:sz w:val="24"/>
          <w:szCs w:val="24"/>
        </w:rPr>
        <w:t xml:space="preserve">, </w:t>
      </w:r>
      <w:proofErr w:type="spellStart"/>
      <w:r>
        <w:rPr>
          <w:rFonts w:ascii="Arial" w:hAnsi="Arial" w:cs="Arial"/>
          <w:sz w:val="24"/>
          <w:szCs w:val="24"/>
        </w:rPr>
        <w:t>Ashbaugh</w:t>
      </w:r>
      <w:proofErr w:type="spellEnd"/>
      <w:r>
        <w:rPr>
          <w:rFonts w:ascii="Arial" w:hAnsi="Arial" w:cs="Arial"/>
          <w:sz w:val="24"/>
          <w:szCs w:val="24"/>
        </w:rPr>
        <w:t xml:space="preserve"> a </w:t>
      </w:r>
      <w:proofErr w:type="spellStart"/>
      <w:r>
        <w:rPr>
          <w:rFonts w:ascii="Arial" w:hAnsi="Arial" w:cs="Arial"/>
          <w:sz w:val="24"/>
          <w:szCs w:val="24"/>
        </w:rPr>
        <w:t>Bradshaw</w:t>
      </w:r>
      <w:proofErr w:type="spellEnd"/>
      <w:r>
        <w:rPr>
          <w:rFonts w:ascii="Arial" w:hAnsi="Arial" w:cs="Arial"/>
          <w:sz w:val="24"/>
          <w:szCs w:val="24"/>
        </w:rPr>
        <w:t>, 2013). Dywed Wall (2004) fod digon o dystiolaeth i gefnogi’r syniad o adnabyddiaeth gynnar ar gyfer pob plentyn sydd yn cael anawsterau. Mae hyn yr un mor bwysig ar gyfer plant ag awtistiaeth (Wall, 2004).</w:t>
      </w:r>
    </w:p>
    <w:p w14:paraId="2F5F4E63" w14:textId="0369DE93" w:rsidR="00927541" w:rsidRDefault="00A93330" w:rsidP="00815D6F">
      <w:pPr>
        <w:spacing w:line="360" w:lineRule="auto"/>
        <w:jc w:val="both"/>
        <w:rPr>
          <w:rFonts w:ascii="Arial" w:hAnsi="Arial" w:cs="Arial"/>
          <w:sz w:val="24"/>
          <w:szCs w:val="24"/>
        </w:rPr>
      </w:pPr>
      <w:r>
        <w:rPr>
          <w:rFonts w:ascii="Arial" w:hAnsi="Arial" w:cs="Arial"/>
          <w:sz w:val="24"/>
          <w:szCs w:val="24"/>
        </w:rPr>
        <w:t xml:space="preserve">Yn ôl </w:t>
      </w:r>
      <w:proofErr w:type="spellStart"/>
      <w:r>
        <w:rPr>
          <w:rFonts w:ascii="Arial" w:hAnsi="Arial" w:cs="Arial"/>
          <w:sz w:val="24"/>
          <w:szCs w:val="24"/>
        </w:rPr>
        <w:t>Bryson</w:t>
      </w:r>
      <w:proofErr w:type="spellEnd"/>
      <w:r>
        <w:rPr>
          <w:rFonts w:ascii="Arial" w:hAnsi="Arial" w:cs="Arial"/>
          <w:sz w:val="24"/>
          <w:szCs w:val="24"/>
        </w:rPr>
        <w:t xml:space="preserve">, Rogers a </w:t>
      </w:r>
      <w:proofErr w:type="spellStart"/>
      <w:r>
        <w:rPr>
          <w:rFonts w:ascii="Arial" w:hAnsi="Arial" w:cs="Arial"/>
          <w:sz w:val="24"/>
          <w:szCs w:val="24"/>
        </w:rPr>
        <w:t>Fombonne</w:t>
      </w:r>
      <w:proofErr w:type="spellEnd"/>
      <w:r>
        <w:rPr>
          <w:rFonts w:ascii="Arial" w:hAnsi="Arial" w:cs="Arial"/>
          <w:sz w:val="24"/>
          <w:szCs w:val="24"/>
        </w:rPr>
        <w:t xml:space="preserve"> (2003 dyfynnwyd yn </w:t>
      </w:r>
      <w:proofErr w:type="spellStart"/>
      <w:r>
        <w:rPr>
          <w:rFonts w:ascii="Arial" w:hAnsi="Arial" w:cs="Arial"/>
          <w:sz w:val="24"/>
          <w:szCs w:val="24"/>
        </w:rPr>
        <w:t>Bajko</w:t>
      </w:r>
      <w:proofErr w:type="spellEnd"/>
      <w:r>
        <w:rPr>
          <w:rFonts w:ascii="Arial" w:hAnsi="Arial" w:cs="Arial"/>
          <w:sz w:val="24"/>
          <w:szCs w:val="24"/>
        </w:rPr>
        <w:t xml:space="preserve"> a </w:t>
      </w:r>
      <w:proofErr w:type="spellStart"/>
      <w:r>
        <w:rPr>
          <w:rFonts w:ascii="Arial" w:hAnsi="Arial" w:cs="Arial"/>
          <w:sz w:val="24"/>
          <w:szCs w:val="24"/>
        </w:rPr>
        <w:t>Bazgan</w:t>
      </w:r>
      <w:proofErr w:type="spellEnd"/>
      <w:r>
        <w:rPr>
          <w:rFonts w:ascii="Arial" w:hAnsi="Arial" w:cs="Arial"/>
          <w:sz w:val="24"/>
          <w:szCs w:val="24"/>
        </w:rPr>
        <w:t xml:space="preserve">, 2017:50) dangoswyd tystiolaeth o arwyddion cyntaf awtistiaeth mewn plant dan ddwy oed gan rieni, fideos cartref gwahanol ac astudiaethau achos o blant a gafodd ddiagnosis o awtistiaeth yn ddiweddarach. Dywed </w:t>
      </w:r>
      <w:proofErr w:type="spellStart"/>
      <w:r>
        <w:rPr>
          <w:rFonts w:ascii="Arial" w:hAnsi="Arial" w:cs="Arial"/>
          <w:sz w:val="24"/>
          <w:szCs w:val="24"/>
        </w:rPr>
        <w:t>Bajko</w:t>
      </w:r>
      <w:proofErr w:type="spellEnd"/>
      <w:r>
        <w:rPr>
          <w:rFonts w:ascii="Arial" w:hAnsi="Arial" w:cs="Arial"/>
          <w:sz w:val="24"/>
          <w:szCs w:val="24"/>
        </w:rPr>
        <w:t xml:space="preserve"> a </w:t>
      </w:r>
      <w:proofErr w:type="spellStart"/>
      <w:r>
        <w:rPr>
          <w:rFonts w:ascii="Arial" w:hAnsi="Arial" w:cs="Arial"/>
          <w:sz w:val="24"/>
          <w:szCs w:val="24"/>
        </w:rPr>
        <w:t>Bazgan</w:t>
      </w:r>
      <w:proofErr w:type="spellEnd"/>
      <w:r>
        <w:rPr>
          <w:rFonts w:ascii="Arial" w:hAnsi="Arial" w:cs="Arial"/>
          <w:sz w:val="24"/>
          <w:szCs w:val="24"/>
        </w:rPr>
        <w:t xml:space="preserve"> (2017) fod y diagnosis o </w:t>
      </w:r>
      <w:r>
        <w:rPr>
          <w:rFonts w:ascii="Arial" w:hAnsi="Arial" w:cs="Arial"/>
          <w:sz w:val="24"/>
          <w:szCs w:val="24"/>
        </w:rPr>
        <w:lastRenderedPageBreak/>
        <w:t>awtistiaeth yn seiliedig ar asesu ymddygiad o alluoedd plant. Mae diagnosis hwyr o anhwylderau’r sbectrwm awtistig yn ganlyniad i gyfyngiadau sgriniau presennol ac ein diffyg gwybodaeth o daflwybrau datblygiadol cynnar o symptomau awtistiaeth (</w:t>
      </w:r>
      <w:proofErr w:type="spellStart"/>
      <w:r>
        <w:rPr>
          <w:rFonts w:ascii="Arial" w:hAnsi="Arial" w:cs="Arial"/>
          <w:sz w:val="24"/>
          <w:szCs w:val="24"/>
        </w:rPr>
        <w:t>Bryson</w:t>
      </w:r>
      <w:proofErr w:type="spellEnd"/>
      <w:r>
        <w:rPr>
          <w:rFonts w:ascii="Arial" w:hAnsi="Arial" w:cs="Arial"/>
          <w:sz w:val="24"/>
          <w:szCs w:val="24"/>
        </w:rPr>
        <w:t xml:space="preserve">, Rogers a </w:t>
      </w:r>
      <w:proofErr w:type="spellStart"/>
      <w:r>
        <w:rPr>
          <w:rFonts w:ascii="Arial" w:hAnsi="Arial" w:cs="Arial"/>
          <w:sz w:val="24"/>
          <w:szCs w:val="24"/>
        </w:rPr>
        <w:t>Fombonne</w:t>
      </w:r>
      <w:proofErr w:type="spellEnd"/>
      <w:r>
        <w:rPr>
          <w:rFonts w:ascii="Arial" w:hAnsi="Arial" w:cs="Arial"/>
          <w:sz w:val="24"/>
          <w:szCs w:val="24"/>
        </w:rPr>
        <w:t xml:space="preserve"> (2003 dyfynnwyd yn </w:t>
      </w:r>
      <w:proofErr w:type="spellStart"/>
      <w:r>
        <w:rPr>
          <w:rFonts w:ascii="Arial" w:hAnsi="Arial" w:cs="Arial"/>
          <w:sz w:val="24"/>
          <w:szCs w:val="24"/>
        </w:rPr>
        <w:t>Bajko</w:t>
      </w:r>
      <w:proofErr w:type="spellEnd"/>
      <w:r>
        <w:rPr>
          <w:rFonts w:ascii="Arial" w:hAnsi="Arial" w:cs="Arial"/>
          <w:sz w:val="24"/>
          <w:szCs w:val="24"/>
        </w:rPr>
        <w:t xml:space="preserve"> a </w:t>
      </w:r>
      <w:proofErr w:type="spellStart"/>
      <w:r>
        <w:rPr>
          <w:rFonts w:ascii="Arial" w:hAnsi="Arial" w:cs="Arial"/>
          <w:sz w:val="24"/>
          <w:szCs w:val="24"/>
        </w:rPr>
        <w:t>Bazgan</w:t>
      </w:r>
      <w:proofErr w:type="spellEnd"/>
      <w:r>
        <w:rPr>
          <w:rFonts w:ascii="Arial" w:hAnsi="Arial" w:cs="Arial"/>
          <w:sz w:val="24"/>
          <w:szCs w:val="24"/>
        </w:rPr>
        <w:t>, 2017:51).</w:t>
      </w:r>
    </w:p>
    <w:p w14:paraId="764EFE9C" w14:textId="4B65E399" w:rsidR="00C85E58" w:rsidRDefault="00A93330" w:rsidP="00815D6F">
      <w:pPr>
        <w:spacing w:line="360" w:lineRule="auto"/>
        <w:jc w:val="both"/>
        <w:rPr>
          <w:rFonts w:ascii="Arial" w:hAnsi="Arial" w:cs="Arial"/>
          <w:sz w:val="24"/>
          <w:szCs w:val="24"/>
        </w:rPr>
      </w:pPr>
      <w:r>
        <w:rPr>
          <w:rFonts w:ascii="Arial" w:hAnsi="Arial" w:cs="Arial"/>
          <w:sz w:val="24"/>
          <w:szCs w:val="24"/>
        </w:rPr>
        <w:t xml:space="preserve">Dywed </w:t>
      </w:r>
      <w:proofErr w:type="spellStart"/>
      <w:r>
        <w:rPr>
          <w:rFonts w:ascii="Arial" w:hAnsi="Arial" w:cs="Arial"/>
          <w:sz w:val="24"/>
          <w:szCs w:val="24"/>
        </w:rPr>
        <w:t>Christie</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(2009) fod yna weithiau amharodrwydd i wneud diagnosis o blentyn yn gynnar a bydd rhai gweithwyr proffesiynol yn dweud na allwch wneud diagnosis awtistiaeth cyn tri. Fodd bynnag teimlwyd </w:t>
      </w:r>
      <w:proofErr w:type="spellStart"/>
      <w:r>
        <w:rPr>
          <w:rFonts w:ascii="Arial" w:hAnsi="Arial" w:cs="Arial"/>
          <w:sz w:val="24"/>
          <w:szCs w:val="24"/>
        </w:rPr>
        <w:t>Christie</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(2009) yn gryf y dylid gwneud diagnosis o awtistiaeth mor gynnar â phosibl fel y gall ymyrraeth briodol ddechrau ar unwaith.</w:t>
      </w:r>
    </w:p>
    <w:p w14:paraId="4F8A8DEC" w14:textId="24ACFACE" w:rsidR="00D370FE" w:rsidRDefault="00A93330" w:rsidP="00815D6F">
      <w:pPr>
        <w:spacing w:line="360" w:lineRule="auto"/>
        <w:jc w:val="both"/>
        <w:rPr>
          <w:rFonts w:ascii="Arial" w:hAnsi="Arial" w:cs="Arial"/>
          <w:sz w:val="24"/>
          <w:szCs w:val="24"/>
        </w:rPr>
      </w:pPr>
      <w:r>
        <w:rPr>
          <w:rFonts w:ascii="Arial" w:hAnsi="Arial" w:cs="Arial"/>
          <w:sz w:val="24"/>
          <w:szCs w:val="24"/>
        </w:rPr>
        <w:t xml:space="preserve">Yn ôl </w:t>
      </w:r>
      <w:proofErr w:type="spellStart"/>
      <w:r>
        <w:rPr>
          <w:rFonts w:ascii="Arial" w:hAnsi="Arial" w:cs="Arial"/>
          <w:sz w:val="24"/>
          <w:szCs w:val="24"/>
        </w:rPr>
        <w:t>Camarata</w:t>
      </w:r>
      <w:proofErr w:type="spellEnd"/>
      <w:r>
        <w:rPr>
          <w:rFonts w:ascii="Arial" w:hAnsi="Arial" w:cs="Arial"/>
          <w:sz w:val="24"/>
          <w:szCs w:val="24"/>
        </w:rPr>
        <w:t xml:space="preserve"> (2014) nid yw Gwasanaeth Iechyd Genedlaethol (GIG) wedi mabwysiadu sgrinio cyffredinol ar gyfer awtistiaeth, er bod Academi Pediatreg America wedi cymeradwyo argymhelliad y dylai pob plentyn bach gael ei sgrinio ar gyfer anhwylder sbectrwm awtistiaeth erbyn 24 mis oed nol yn 2007. Mae </w:t>
      </w:r>
      <w:proofErr w:type="spellStart"/>
      <w:r>
        <w:rPr>
          <w:rFonts w:ascii="Arial" w:hAnsi="Arial" w:cs="Arial"/>
          <w:sz w:val="24"/>
          <w:szCs w:val="24"/>
        </w:rPr>
        <w:t>Allaby</w:t>
      </w:r>
      <w:proofErr w:type="spellEnd"/>
      <w:r>
        <w:rPr>
          <w:rFonts w:ascii="Arial" w:hAnsi="Arial" w:cs="Arial"/>
          <w:sz w:val="24"/>
          <w:szCs w:val="24"/>
        </w:rPr>
        <w:t xml:space="preserve"> a </w:t>
      </w:r>
      <w:proofErr w:type="spellStart"/>
      <w:r>
        <w:rPr>
          <w:rFonts w:ascii="Arial" w:hAnsi="Arial" w:cs="Arial"/>
          <w:sz w:val="24"/>
          <w:szCs w:val="24"/>
        </w:rPr>
        <w:t>Sharma</w:t>
      </w:r>
      <w:proofErr w:type="spellEnd"/>
      <w:r>
        <w:rPr>
          <w:rFonts w:ascii="Arial" w:hAnsi="Arial" w:cs="Arial"/>
          <w:sz w:val="24"/>
          <w:szCs w:val="24"/>
        </w:rPr>
        <w:t xml:space="preserve"> (2011 dyfynnwyd yn </w:t>
      </w:r>
      <w:proofErr w:type="spellStart"/>
      <w:r>
        <w:rPr>
          <w:rFonts w:ascii="Arial" w:hAnsi="Arial" w:cs="Arial"/>
          <w:sz w:val="24"/>
          <w:szCs w:val="24"/>
        </w:rPr>
        <w:t>Camarata</w:t>
      </w:r>
      <w:proofErr w:type="spellEnd"/>
      <w:r>
        <w:rPr>
          <w:rFonts w:ascii="Arial" w:hAnsi="Arial" w:cs="Arial"/>
          <w:sz w:val="24"/>
          <w:szCs w:val="24"/>
        </w:rPr>
        <w:t>, 2014:2) yn dadlau bod y gallu presennol i ganfod anhwylder sbectrwm awtistiaeth (sensitifrwydd) yn gywir ac yn gwneud diagnosis gwahanol o’r cyflwr (penodolrwydd) yn parhau i fod yn broblem mewn plant bach a phlant cyn oed ysgol fel nad yw gweithredu ledled y wlad yn y Deyrnas Unedig yn ymarferol. Ar y llaw arall, mae’r Academi Pediatreg yn argymell gweithdrefnau sgrinio cyffredinol ac yna gwerthusiad cynhwysfawr mewn plant bach erbyn 2 oed (</w:t>
      </w:r>
      <w:proofErr w:type="spellStart"/>
      <w:r>
        <w:rPr>
          <w:rFonts w:ascii="Arial" w:hAnsi="Arial" w:cs="Arial"/>
          <w:sz w:val="24"/>
          <w:szCs w:val="24"/>
        </w:rPr>
        <w:t>Camarata</w:t>
      </w:r>
      <w:proofErr w:type="spellEnd"/>
      <w:r>
        <w:rPr>
          <w:rFonts w:ascii="Arial" w:hAnsi="Arial" w:cs="Arial"/>
          <w:sz w:val="24"/>
          <w:szCs w:val="24"/>
        </w:rPr>
        <w:t>, 2014).</w:t>
      </w:r>
    </w:p>
    <w:p w14:paraId="2AD50F15" w14:textId="570EBAEC" w:rsidR="00905F34" w:rsidRDefault="00A93330" w:rsidP="00815D6F">
      <w:pPr>
        <w:spacing w:line="360" w:lineRule="auto"/>
        <w:jc w:val="both"/>
        <w:rPr>
          <w:rFonts w:ascii="Arial" w:hAnsi="Arial" w:cs="Arial"/>
          <w:sz w:val="24"/>
          <w:szCs w:val="24"/>
        </w:rPr>
      </w:pPr>
      <w:r>
        <w:rPr>
          <w:rFonts w:ascii="Arial" w:hAnsi="Arial" w:cs="Arial"/>
          <w:sz w:val="24"/>
          <w:szCs w:val="24"/>
        </w:rPr>
        <w:t>Mae dulliau canfod cynnar ar gyfer anhwylder sbectrwm awtistiaeth (ASA) yn datblygu’n gyflym, ac eto mar datblygu ymyriadau ar gyfer babanod dan ddwy flwydd oed sydd ag ASA neu sydd mewn perygl ohono yn parhau i fod yn gyfyngedig (</w:t>
      </w:r>
      <w:proofErr w:type="spellStart"/>
      <w:r>
        <w:rPr>
          <w:rFonts w:ascii="Arial" w:hAnsi="Arial" w:cs="Arial"/>
          <w:sz w:val="24"/>
          <w:szCs w:val="24"/>
        </w:rPr>
        <w:t>Bradshaw</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2014).</w:t>
      </w:r>
    </w:p>
    <w:p w14:paraId="5E890775" w14:textId="1AF5645B" w:rsidR="00CC21E6" w:rsidRDefault="00A93330" w:rsidP="00815D6F">
      <w:pPr>
        <w:spacing w:line="360" w:lineRule="auto"/>
        <w:jc w:val="both"/>
        <w:rPr>
          <w:rFonts w:ascii="Arial" w:hAnsi="Arial" w:cs="Arial"/>
          <w:sz w:val="24"/>
          <w:szCs w:val="24"/>
        </w:rPr>
      </w:pPr>
      <w:r>
        <w:rPr>
          <w:rFonts w:ascii="Arial" w:hAnsi="Arial" w:cs="Arial"/>
          <w:sz w:val="24"/>
          <w:szCs w:val="24"/>
        </w:rPr>
        <w:t xml:space="preserve">Yn ôl Wall (2004) nid fydd diagnosis cynnar o anghenraid yn arwain at ymyriadau priodol, fel y mae llawer o rieni wedi nodi. Dywed </w:t>
      </w:r>
      <w:proofErr w:type="spellStart"/>
      <w:r>
        <w:rPr>
          <w:rFonts w:ascii="Arial" w:hAnsi="Arial" w:cs="Arial"/>
          <w:sz w:val="24"/>
          <w:szCs w:val="24"/>
        </w:rPr>
        <w:t>Siegel</w:t>
      </w:r>
      <w:proofErr w:type="spellEnd"/>
      <w:r>
        <w:rPr>
          <w:rFonts w:ascii="Arial" w:hAnsi="Arial" w:cs="Arial"/>
          <w:sz w:val="24"/>
          <w:szCs w:val="24"/>
        </w:rPr>
        <w:t xml:space="preserve"> (1996 dyfynnwyd yn Wall, 2004: 108) y gorau po gyntaf y bydd ymyriad yn dechrau.  Mae tystiolaeth yn dangos bod ymyrraeth gynnar iawn a gyflawnir yn syth ar ôl diagnosis yn ystod tair blynedd gyntaf bywyd yn cael effaith uwch ar ganlyniadau o’i gymharu â dechrau diweddarach (</w:t>
      </w:r>
      <w:proofErr w:type="spellStart"/>
      <w:r>
        <w:rPr>
          <w:rFonts w:ascii="Arial" w:hAnsi="Arial" w:cs="Arial"/>
          <w:sz w:val="24"/>
          <w:szCs w:val="24"/>
        </w:rPr>
        <w:t>Colombi</w:t>
      </w:r>
      <w:proofErr w:type="spellEnd"/>
      <w:r>
        <w:rPr>
          <w:rFonts w:ascii="Arial" w:hAnsi="Arial" w:cs="Arial"/>
          <w:sz w:val="24"/>
          <w:szCs w:val="24"/>
        </w:rPr>
        <w:t xml:space="preserve">, 2017). Dywed </w:t>
      </w:r>
      <w:proofErr w:type="spellStart"/>
      <w:r>
        <w:rPr>
          <w:rFonts w:ascii="Arial" w:hAnsi="Arial" w:cs="Arial"/>
          <w:sz w:val="24"/>
          <w:szCs w:val="24"/>
        </w:rPr>
        <w:t>Colombi</w:t>
      </w:r>
      <w:proofErr w:type="spellEnd"/>
      <w:r>
        <w:rPr>
          <w:rFonts w:ascii="Arial" w:hAnsi="Arial" w:cs="Arial"/>
          <w:sz w:val="24"/>
          <w:szCs w:val="24"/>
        </w:rPr>
        <w:t xml:space="preserve"> (2017) fod ymyrraeth gynnar yn cael effaith gadarnhaol ar sgiliau llafar, sgiliau addasu ac ansawdd bywyd rhoddwyr gofal. Fodd bynnag, yn anffodus mae mwyafrif o blant yn y byd naill ai yn dechrau ymyrraeth ar ôl </w:t>
      </w:r>
      <w:r>
        <w:rPr>
          <w:rFonts w:ascii="Arial" w:hAnsi="Arial" w:cs="Arial"/>
          <w:sz w:val="24"/>
          <w:szCs w:val="24"/>
        </w:rPr>
        <w:lastRenderedPageBreak/>
        <w:t>4 oed neu byth yn derbyn ymyrraeth arbenigol (</w:t>
      </w:r>
      <w:proofErr w:type="spellStart"/>
      <w:r>
        <w:rPr>
          <w:rFonts w:ascii="Arial" w:hAnsi="Arial" w:cs="Arial"/>
          <w:sz w:val="24"/>
          <w:szCs w:val="24"/>
        </w:rPr>
        <w:t>Colombi</w:t>
      </w:r>
      <w:proofErr w:type="spellEnd"/>
      <w:r>
        <w:rPr>
          <w:rFonts w:ascii="Arial" w:hAnsi="Arial" w:cs="Arial"/>
          <w:sz w:val="24"/>
          <w:szCs w:val="24"/>
        </w:rPr>
        <w:t>, 2017).  Mae cynllun gweithredu strategol anhwylder sbectrwm awtistig gan Lywodraeth Cymru yn amlygu pwysigrwydd asesu ac ymyrraeth gynnar i wneud y mwyaf o gyfleoedd i gydnabod anawsterau ac anghenion plant ac i wella eu datblygiad a’u hiechyd (Llywodraeth Cymru, 2016b). Mae tystiolaeth bod maint yr adnabod a’r diagnosis wedi cynyddu’n sylweddol dros y deng mlynedd diwethaf (Llywodraeth Cymru, 2016b). Felly mae tensiynau ynghylch pryd i wneud diagnosis, a all gyfrannu at ddiagnosis hwyr, er enghraifft, efallai na fydd angen diagnosis tra bod plentyn yn ifanc ond gall methiant i gael diagnosis achosi problemau i blentyn yn ddiweddarach mewn bywyd (Llywodraeth Cymru, 2016b). Mae mynediad amserol i wasanaethau asesu yn hanfodol i deuluoedd fel bod anghenion pob plentyn yn cael eu deall a bod gwasanaethau priodol yn cael eu rhoi ar waith i gefnogi i fyw bywydau boddhaus (Llywodraeth Cymru, 2016a). Dywed Llywodraeth Cymru (2016a) bydd diagnosis cynnar hefyd yn galluogi rhieni i ddeall anghenion eu plentyn ac i geisio cael cymorth priodol.</w:t>
      </w:r>
    </w:p>
    <w:p w14:paraId="0D4A9ED6" w14:textId="3A63B732" w:rsidR="00837145" w:rsidRPr="00816AE9" w:rsidRDefault="00837145" w:rsidP="00837145">
      <w:pPr>
        <w:spacing w:line="360" w:lineRule="auto"/>
        <w:jc w:val="both"/>
        <w:rPr>
          <w:rFonts w:ascii="Arial" w:hAnsi="Arial" w:cs="Arial"/>
          <w:sz w:val="24"/>
          <w:szCs w:val="24"/>
          <w:u w:val="single"/>
        </w:rPr>
      </w:pPr>
      <w:r w:rsidRPr="00816AE9">
        <w:rPr>
          <w:rFonts w:ascii="Arial" w:hAnsi="Arial" w:cs="Arial"/>
          <w:sz w:val="24"/>
          <w:szCs w:val="24"/>
          <w:u w:val="single"/>
        </w:rPr>
        <w:t xml:space="preserve">Rhan </w:t>
      </w:r>
      <w:r>
        <w:rPr>
          <w:rFonts w:ascii="Arial" w:hAnsi="Arial" w:cs="Arial"/>
          <w:sz w:val="24"/>
          <w:szCs w:val="24"/>
          <w:u w:val="single"/>
        </w:rPr>
        <w:t>B</w:t>
      </w:r>
    </w:p>
    <w:p w14:paraId="09D27E00" w14:textId="07742C2B"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Dywed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(2013) er bod plant ag anhwylder sbectrwm awtistiaeth (ASA) yn cael eu rhoi fwy mewn i ddosbarthiadau prif ffrwd, ychydig a wyddom am yr heriau y mae athrawon y neu wynebu, gan eu cynnwys fel cyfranogwyr llawn yn y dosbarth.</w:t>
      </w:r>
      <w:r>
        <w:rPr>
          <w:rFonts w:ascii="Arial" w:hAnsi="Arial" w:cs="Arial"/>
          <w:sz w:val="24"/>
          <w:szCs w:val="24"/>
        </w:rPr>
        <w:t xml:space="preserve"> </w:t>
      </w:r>
      <w:r>
        <w:rPr>
          <w:rFonts w:ascii="Arial" w:hAnsi="Arial" w:cs="Arial"/>
          <w:sz w:val="24"/>
          <w:szCs w:val="24"/>
        </w:rPr>
        <w:t>Yn y cyfnod yma o gynhwysiant mewn lleoliadau prif ffrwd, mae mwy a mwy o blant ag anghenion arbennig gan gynnwys y rheini ag anhwylderau sbectrwm awtistig, bellach yn mynychu eu lleoliad blynyddoedd cynnar lleol (Wall, 2004). Byddai ymgysylltiad llawn yn galluogi pob plentyn i fynychu eu lleoliad prif ffrwd leol gyda staff yr holl leoliadau yn meddu ar arbenigedd, gwybodaeth a sgiliau priodol i ddarparu’n briodol ar gyfer eu hanghenion (Wall, 2004).</w:t>
      </w:r>
    </w:p>
    <w:p w14:paraId="6B387461" w14:textId="77777777"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Yn ôl </w:t>
      </w:r>
      <w:proofErr w:type="spellStart"/>
      <w:r>
        <w:rPr>
          <w:rFonts w:ascii="Arial" w:hAnsi="Arial" w:cs="Arial"/>
          <w:sz w:val="24"/>
          <w:szCs w:val="24"/>
        </w:rPr>
        <w:t>Humphrey</w:t>
      </w:r>
      <w:proofErr w:type="spellEnd"/>
      <w:r>
        <w:rPr>
          <w:rFonts w:ascii="Arial" w:hAnsi="Arial" w:cs="Arial"/>
          <w:sz w:val="24"/>
          <w:szCs w:val="24"/>
        </w:rPr>
        <w:t xml:space="preserve"> a Lewis (2008 a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xml:space="preserve">, 2010 dyfynnwyd yn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2013: 347) mae ymchwilwyr wedi tynnu sylw at y ffaith bod llawer o ysgolion yn ei chael hi’n anodd cadw i fyny ag anghenion myfyrwyr ag ASA. Un o’r heriau pwysicaf o weithio gyda myfyrwyr ag awtistiaeth mewn ystafelloedd dosbarth integredig yw gwybodaeth annigonol am ASA a diffyg mynediad i gefnogaeth a chyngor ymgynghori (De Boer a Simpson, 2009 dyfynnwyd yn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2013: 348).</w:t>
      </w:r>
    </w:p>
    <w:p w14:paraId="6FD5AEC7" w14:textId="77777777" w:rsidR="00837145" w:rsidRDefault="00837145" w:rsidP="00837145">
      <w:pPr>
        <w:spacing w:line="360" w:lineRule="auto"/>
        <w:jc w:val="both"/>
        <w:rPr>
          <w:rFonts w:ascii="Arial" w:hAnsi="Arial" w:cs="Arial"/>
          <w:sz w:val="24"/>
          <w:szCs w:val="24"/>
        </w:rPr>
      </w:pPr>
      <w:r>
        <w:rPr>
          <w:rFonts w:ascii="Arial" w:hAnsi="Arial" w:cs="Arial"/>
          <w:sz w:val="24"/>
          <w:szCs w:val="24"/>
        </w:rPr>
        <w:lastRenderedPageBreak/>
        <w:t>Canfu un astudiaeth yn y Deyrnas Unedig mai dim ond 5% o athrawon a gafodd hyfforddiant am awtistiaeth er bod gan y mwyafrif o athrawon blentyn ag awtistiaeth yn eu dosbarth (</w:t>
      </w:r>
      <w:proofErr w:type="spellStart"/>
      <w:r>
        <w:rPr>
          <w:rFonts w:ascii="Arial" w:hAnsi="Arial" w:cs="Arial"/>
          <w:sz w:val="24"/>
          <w:szCs w:val="24"/>
        </w:rPr>
        <w:t>McGregor</w:t>
      </w:r>
      <w:proofErr w:type="spellEnd"/>
      <w:r>
        <w:rPr>
          <w:rFonts w:ascii="Arial" w:hAnsi="Arial" w:cs="Arial"/>
          <w:sz w:val="24"/>
          <w:szCs w:val="24"/>
        </w:rPr>
        <w:t xml:space="preserve"> a Campbell, 2001 dyfynnwyd yn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2013: 348). Dywed Allen a </w:t>
      </w:r>
      <w:proofErr w:type="spellStart"/>
      <w:r>
        <w:rPr>
          <w:rFonts w:ascii="Arial" w:hAnsi="Arial" w:cs="Arial"/>
          <w:sz w:val="24"/>
          <w:szCs w:val="24"/>
        </w:rPr>
        <w:t>Cowdery</w:t>
      </w:r>
      <w:proofErr w:type="spellEnd"/>
      <w:r>
        <w:rPr>
          <w:rFonts w:ascii="Arial" w:hAnsi="Arial" w:cs="Arial"/>
          <w:sz w:val="24"/>
          <w:szCs w:val="24"/>
        </w:rPr>
        <w:t xml:space="preserve"> (2005 dyfynnwyd yn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2013:348) gall bylchau o’r fath mewn hyfforddiant olygu bod athrawon yn teimlo’n ddigalon tra bydd myfyrwyr gyda ASA yn colli cyfleoedd i gyrraedd eu llawn botensial.</w:t>
      </w:r>
    </w:p>
    <w:p w14:paraId="739EFB74" w14:textId="764894BD"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Mae’r canfyddiadau mewn astudiaeth gan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sidR="00434647">
        <w:rPr>
          <w:rFonts w:ascii="Arial" w:hAnsi="Arial" w:cs="Arial"/>
          <w:sz w:val="24"/>
          <w:szCs w:val="24"/>
        </w:rPr>
        <w:t>.</w:t>
      </w:r>
      <w:r>
        <w:rPr>
          <w:rFonts w:ascii="Arial" w:hAnsi="Arial" w:cs="Arial"/>
          <w:sz w:val="24"/>
          <w:szCs w:val="24"/>
        </w:rPr>
        <w:t xml:space="preserve"> (2013) yn awgrymu bod athrawon yn ei chael yn anodd cymhwyso arferion gorau cynhwysiant pan oedd plentyn ag ASA yn eu hystafell ddosbarth prif ffrwd (</w:t>
      </w:r>
      <w:proofErr w:type="spellStart"/>
      <w:r>
        <w:rPr>
          <w:rFonts w:ascii="Arial" w:hAnsi="Arial" w:cs="Arial"/>
          <w:sz w:val="24"/>
          <w:szCs w:val="24"/>
        </w:rPr>
        <w:t>Lipsky</w:t>
      </w:r>
      <w:proofErr w:type="spellEnd"/>
      <w:r>
        <w:rPr>
          <w:rFonts w:ascii="Arial" w:hAnsi="Arial" w:cs="Arial"/>
          <w:sz w:val="24"/>
          <w:szCs w:val="24"/>
        </w:rPr>
        <w:t xml:space="preserve"> a Garner, 1997 dyfynnwyd yn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2013: 358) . Dywedodd athrawon eu bod yn cael hi’n anodd deall a rheoli ymddygiad plant ag ASA a gwella sgiliau cymdeithasol a chyfathrebu i’w helpu i ddatblygu perthnasau cyfoedion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2013).</w:t>
      </w:r>
    </w:p>
    <w:p w14:paraId="35219863" w14:textId="77777777"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Trafododd athrawon hefyd sut yr oedd yn aml yn anodd teilwra gwersi wrth dal i ymgysylltu a’r holl blant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2013). Roedd canfyddiadau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(2013) yn debyg i ymchwil blaenorol sydd yn dangos bod angen hyfforddiant a chefnogaeth, dealltwriaeth a chydweithrediad penodol ar athrawon gan eu cydweithwyr yr ysgol i hwyluso cynhwysiant llawn plant ag ASA (</w:t>
      </w:r>
      <w:proofErr w:type="spellStart"/>
      <w:r>
        <w:rPr>
          <w:rFonts w:ascii="Arial" w:hAnsi="Arial" w:cs="Arial"/>
          <w:sz w:val="24"/>
          <w:szCs w:val="24"/>
        </w:rPr>
        <w:t>Eldar</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2010 dyfynnwyd yn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2013: 359).</w:t>
      </w:r>
    </w:p>
    <w:p w14:paraId="7C03648F" w14:textId="7B87E0E9"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Dywed </w:t>
      </w:r>
      <w:proofErr w:type="spellStart"/>
      <w:r>
        <w:rPr>
          <w:rFonts w:ascii="Arial" w:hAnsi="Arial" w:cs="Arial"/>
          <w:sz w:val="24"/>
          <w:szCs w:val="24"/>
        </w:rPr>
        <w:t>Humphrey</w:t>
      </w:r>
      <w:proofErr w:type="spellEnd"/>
      <w:r>
        <w:rPr>
          <w:rFonts w:ascii="Arial" w:hAnsi="Arial" w:cs="Arial"/>
          <w:sz w:val="24"/>
          <w:szCs w:val="24"/>
        </w:rPr>
        <w:t xml:space="preserve"> (2008 dyfynnwyd yn Lindsay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2013: 259) bod cael y mecanweithiau priodol yn eu lle yn amgylchedd cymdeithasol plentyn yn hanfodol er mwyn iddynt ffynnu ac i gael eu trin fel aelod gwerthfawr o’r dosbarth.</w:t>
      </w:r>
      <w:r>
        <w:rPr>
          <w:rFonts w:ascii="Arial" w:hAnsi="Arial" w:cs="Arial"/>
          <w:sz w:val="24"/>
          <w:szCs w:val="24"/>
        </w:rPr>
        <w:t xml:space="preserve"> </w:t>
      </w:r>
      <w:r>
        <w:rPr>
          <w:rFonts w:ascii="Arial" w:hAnsi="Arial" w:cs="Arial"/>
          <w:sz w:val="24"/>
          <w:szCs w:val="24"/>
        </w:rPr>
        <w:t xml:space="preserve">Dywed Lindsay et </w:t>
      </w:r>
      <w:proofErr w:type="spellStart"/>
      <w:r>
        <w:rPr>
          <w:rFonts w:ascii="Arial" w:hAnsi="Arial" w:cs="Arial"/>
          <w:sz w:val="24"/>
          <w:szCs w:val="24"/>
        </w:rPr>
        <w:t>al</w:t>
      </w:r>
      <w:proofErr w:type="spellEnd"/>
      <w:r>
        <w:rPr>
          <w:rFonts w:ascii="Arial" w:hAnsi="Arial" w:cs="Arial"/>
          <w:sz w:val="24"/>
          <w:szCs w:val="24"/>
        </w:rPr>
        <w:t xml:space="preserve">. (2013) fod angen mwy o adnoddau, cefnogaeth a hyfforddiant i athrawon fel y </w:t>
      </w:r>
      <w:proofErr w:type="spellStart"/>
      <w:r>
        <w:rPr>
          <w:rFonts w:ascii="Arial" w:hAnsi="Arial" w:cs="Arial"/>
          <w:sz w:val="24"/>
          <w:szCs w:val="24"/>
        </w:rPr>
        <w:t>gallant</w:t>
      </w:r>
      <w:proofErr w:type="spellEnd"/>
      <w:r>
        <w:rPr>
          <w:rFonts w:ascii="Arial" w:hAnsi="Arial" w:cs="Arial"/>
          <w:sz w:val="24"/>
          <w:szCs w:val="24"/>
        </w:rPr>
        <w:t xml:space="preserve"> ddarparu amgylchedd cynhwysol i fyfyrwyr ag ASA. </w:t>
      </w:r>
    </w:p>
    <w:p w14:paraId="2935AF45" w14:textId="77777777"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Dywed National </w:t>
      </w:r>
      <w:proofErr w:type="spellStart"/>
      <w:r>
        <w:rPr>
          <w:rFonts w:ascii="Arial" w:hAnsi="Arial" w:cs="Arial"/>
          <w:sz w:val="24"/>
          <w:szCs w:val="24"/>
        </w:rPr>
        <w:t>Autistic</w:t>
      </w:r>
      <w:proofErr w:type="spellEnd"/>
      <w:r>
        <w:rPr>
          <w:rFonts w:ascii="Arial" w:hAnsi="Arial" w:cs="Arial"/>
          <w:sz w:val="24"/>
          <w:szCs w:val="24"/>
        </w:rPr>
        <w:t xml:space="preserve"> Society (Dim dyddiad) gellir cefnogi llawer o blant ar y sbectrwm awtistiaeth i chwarae rôl lawn mewn ysgolion prif ffrwd. Fodd bynnag, bydd rhai plant yn gallu cael profiad mwy cynhwysol mewn lleoliad arbenigol (National </w:t>
      </w:r>
      <w:proofErr w:type="spellStart"/>
      <w:r>
        <w:rPr>
          <w:rFonts w:ascii="Arial" w:hAnsi="Arial" w:cs="Arial"/>
          <w:sz w:val="24"/>
          <w:szCs w:val="24"/>
        </w:rPr>
        <w:t>Autistic</w:t>
      </w:r>
      <w:proofErr w:type="spellEnd"/>
      <w:r>
        <w:rPr>
          <w:rFonts w:ascii="Arial" w:hAnsi="Arial" w:cs="Arial"/>
          <w:sz w:val="24"/>
          <w:szCs w:val="24"/>
        </w:rPr>
        <w:t xml:space="preserve"> Society, dim dyddiad). Dylai anghenion y plentyn fod y fan cychwyn ar gyfer nodi pa fath o ysgol y dylent ei mynychu a’r cymorth sydd ei angen arnynt yn y lleoliad yna (National </w:t>
      </w:r>
      <w:proofErr w:type="spellStart"/>
      <w:r>
        <w:rPr>
          <w:rFonts w:ascii="Arial" w:hAnsi="Arial" w:cs="Arial"/>
          <w:sz w:val="24"/>
          <w:szCs w:val="24"/>
        </w:rPr>
        <w:t>Autistic</w:t>
      </w:r>
      <w:proofErr w:type="spellEnd"/>
      <w:r>
        <w:rPr>
          <w:rFonts w:ascii="Arial" w:hAnsi="Arial" w:cs="Arial"/>
          <w:sz w:val="24"/>
          <w:szCs w:val="24"/>
        </w:rPr>
        <w:t xml:space="preserve"> Society, dim dyddiad). Dywed National </w:t>
      </w:r>
      <w:proofErr w:type="spellStart"/>
      <w:r>
        <w:rPr>
          <w:rFonts w:ascii="Arial" w:hAnsi="Arial" w:cs="Arial"/>
          <w:sz w:val="24"/>
          <w:szCs w:val="24"/>
        </w:rPr>
        <w:t>Autistic</w:t>
      </w:r>
      <w:proofErr w:type="spellEnd"/>
      <w:r>
        <w:rPr>
          <w:rFonts w:ascii="Arial" w:hAnsi="Arial" w:cs="Arial"/>
          <w:sz w:val="24"/>
          <w:szCs w:val="24"/>
        </w:rPr>
        <w:t xml:space="preserve"> Society (dim dyddiad) dylai pob ysgol brif ffrwd ddisgwyl addysgu plant ar y sbectrwm awtistiaeth, gyda’r ddealltwriaeth, adnoddau, hyfforddiant a’r cymorth arbenigol i gwrdd eu hanghenion.</w:t>
      </w:r>
    </w:p>
    <w:p w14:paraId="0B91C482" w14:textId="77777777" w:rsidR="00837145" w:rsidRDefault="00837145" w:rsidP="00837145">
      <w:pPr>
        <w:spacing w:line="360" w:lineRule="auto"/>
        <w:jc w:val="both"/>
        <w:rPr>
          <w:rFonts w:ascii="Arial" w:hAnsi="Arial" w:cs="Arial"/>
          <w:sz w:val="24"/>
          <w:szCs w:val="24"/>
        </w:rPr>
      </w:pPr>
      <w:r>
        <w:rPr>
          <w:rFonts w:ascii="Arial" w:hAnsi="Arial" w:cs="Arial"/>
          <w:sz w:val="24"/>
          <w:szCs w:val="24"/>
        </w:rPr>
        <w:lastRenderedPageBreak/>
        <w:t xml:space="preserve">Mae canlyniad mewn astudiaeth gan </w:t>
      </w:r>
      <w:proofErr w:type="spellStart"/>
      <w:r>
        <w:rPr>
          <w:rFonts w:ascii="Arial" w:hAnsi="Arial" w:cs="Arial"/>
          <w:sz w:val="24"/>
          <w:szCs w:val="24"/>
        </w:rPr>
        <w:t>Waddington</w:t>
      </w:r>
      <w:proofErr w:type="spellEnd"/>
      <w:r>
        <w:rPr>
          <w:rFonts w:ascii="Arial" w:hAnsi="Arial" w:cs="Arial"/>
          <w:sz w:val="24"/>
          <w:szCs w:val="24"/>
        </w:rPr>
        <w:t xml:space="preserve"> a Reed (2017) yn awgrymu nad yw plant yn y brif ffrwd yn fwy llwyddiannus yn academaidd na’r rhai mewn lleoliadau arbenigol, yn lle hynny mae amrywiaeth o ffactorau arall yn gysylltiedig â llwyddiant.</w:t>
      </w:r>
    </w:p>
    <w:p w14:paraId="722C6BEA" w14:textId="77777777"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Dywed </w:t>
      </w:r>
      <w:proofErr w:type="spellStart"/>
      <w:r>
        <w:rPr>
          <w:rFonts w:ascii="Arial" w:hAnsi="Arial" w:cs="Arial"/>
          <w:sz w:val="24"/>
          <w:szCs w:val="24"/>
        </w:rPr>
        <w:t>Waddington</w:t>
      </w:r>
      <w:proofErr w:type="spellEnd"/>
      <w:r>
        <w:rPr>
          <w:rFonts w:ascii="Arial" w:hAnsi="Arial" w:cs="Arial"/>
          <w:sz w:val="24"/>
          <w:szCs w:val="24"/>
        </w:rPr>
        <w:t xml:space="preserve"> a Reed (2017) fod yr adroddiad presennol yn canfod bod arferion prif ffrwd yn amrywio ar draws awdurdodau lleol. Fodd bynnag, roedd gwahaniaethau sylweddol o ran difrifoldeb ASA ar draws y lleoliadau ysgol (</w:t>
      </w:r>
      <w:proofErr w:type="spellStart"/>
      <w:r>
        <w:rPr>
          <w:rFonts w:ascii="Arial" w:hAnsi="Arial" w:cs="Arial"/>
          <w:sz w:val="24"/>
          <w:szCs w:val="24"/>
        </w:rPr>
        <w:t>Waddington</w:t>
      </w:r>
      <w:proofErr w:type="spellEnd"/>
      <w:r>
        <w:rPr>
          <w:rFonts w:ascii="Arial" w:hAnsi="Arial" w:cs="Arial"/>
          <w:sz w:val="24"/>
          <w:szCs w:val="24"/>
        </w:rPr>
        <w:t xml:space="preserve"> a Reed, 2017). Roedd cydberthynas negyddol rhwng oriau mynediad i gynorthwywyr dysgu a chanlyniadau academaidd ar gyfer y plant hynny a leolwyd mewn ysgolion prif ffrwd (</w:t>
      </w:r>
      <w:proofErr w:type="spellStart"/>
      <w:r>
        <w:rPr>
          <w:rFonts w:ascii="Arial" w:hAnsi="Arial" w:cs="Arial"/>
          <w:sz w:val="24"/>
          <w:szCs w:val="24"/>
        </w:rPr>
        <w:t>Waddington</w:t>
      </w:r>
      <w:proofErr w:type="spellEnd"/>
      <w:r>
        <w:rPr>
          <w:rFonts w:ascii="Arial" w:hAnsi="Arial" w:cs="Arial"/>
          <w:sz w:val="24"/>
          <w:szCs w:val="24"/>
        </w:rPr>
        <w:t xml:space="preserve"> a Reed, 2017). Mae </w:t>
      </w:r>
      <w:proofErr w:type="spellStart"/>
      <w:r>
        <w:rPr>
          <w:rFonts w:ascii="Arial" w:hAnsi="Arial" w:cs="Arial"/>
          <w:sz w:val="24"/>
          <w:szCs w:val="24"/>
        </w:rPr>
        <w:t>Ainscow</w:t>
      </w:r>
      <w:proofErr w:type="spellEnd"/>
      <w:r>
        <w:rPr>
          <w:rFonts w:ascii="Arial" w:hAnsi="Arial" w:cs="Arial"/>
          <w:sz w:val="24"/>
          <w:szCs w:val="24"/>
        </w:rPr>
        <w:t xml:space="preserve"> (2000 dyfynnwyd yn </w:t>
      </w:r>
      <w:proofErr w:type="spellStart"/>
      <w:r>
        <w:rPr>
          <w:rFonts w:ascii="Arial" w:hAnsi="Arial" w:cs="Arial"/>
          <w:sz w:val="24"/>
          <w:szCs w:val="24"/>
        </w:rPr>
        <w:t>Waddington</w:t>
      </w:r>
      <w:proofErr w:type="spellEnd"/>
      <w:r>
        <w:rPr>
          <w:rFonts w:ascii="Arial" w:hAnsi="Arial" w:cs="Arial"/>
          <w:sz w:val="24"/>
          <w:szCs w:val="24"/>
        </w:rPr>
        <w:t xml:space="preserve"> a Reed, 2017: 140) yn awgrymu gall cael cynorthwyydd dysgu greu rhwystr rhwng myfyrwyr a'u cyd-ddisgyblion, a gall effeithio cynnydd disgyblion trwy leihau sialensiau’r gwaith yn yr ystafell ddosbarth yn gyson.</w:t>
      </w:r>
    </w:p>
    <w:p w14:paraId="2D34F528" w14:textId="6FCC3228"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Dywed </w:t>
      </w:r>
      <w:proofErr w:type="spellStart"/>
      <w:r>
        <w:rPr>
          <w:rFonts w:ascii="Arial" w:hAnsi="Arial" w:cs="Arial"/>
          <w:sz w:val="24"/>
          <w:szCs w:val="24"/>
        </w:rPr>
        <w:t>Barnard</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(2000 a Davis a </w:t>
      </w:r>
      <w:proofErr w:type="spellStart"/>
      <w:r>
        <w:rPr>
          <w:rFonts w:ascii="Arial" w:hAnsi="Arial" w:cs="Arial"/>
          <w:sz w:val="24"/>
          <w:szCs w:val="24"/>
        </w:rPr>
        <w:t>Florian</w:t>
      </w:r>
      <w:proofErr w:type="spellEnd"/>
      <w:r>
        <w:rPr>
          <w:rFonts w:ascii="Arial" w:hAnsi="Arial" w:cs="Arial"/>
          <w:sz w:val="24"/>
          <w:szCs w:val="24"/>
        </w:rPr>
        <w:t xml:space="preserve">, 2004 dyfynnwyd yn </w:t>
      </w:r>
      <w:proofErr w:type="spellStart"/>
      <w:r>
        <w:rPr>
          <w:rFonts w:ascii="Arial" w:hAnsi="Arial" w:cs="Arial"/>
          <w:sz w:val="24"/>
          <w:szCs w:val="24"/>
        </w:rPr>
        <w:t>Humphrey</w:t>
      </w:r>
      <w:proofErr w:type="spellEnd"/>
      <w:r>
        <w:rPr>
          <w:rFonts w:ascii="Arial" w:hAnsi="Arial" w:cs="Arial"/>
          <w:sz w:val="24"/>
          <w:szCs w:val="24"/>
        </w:rPr>
        <w:t xml:space="preserve"> a Lewis, 2008: 240</w:t>
      </w:r>
      <w:r w:rsidR="001C0E72">
        <w:rPr>
          <w:rFonts w:ascii="Arial" w:hAnsi="Arial" w:cs="Arial"/>
          <w:sz w:val="24"/>
          <w:szCs w:val="24"/>
        </w:rPr>
        <w:t>)</w:t>
      </w:r>
      <w:r>
        <w:rPr>
          <w:rFonts w:ascii="Arial" w:hAnsi="Arial" w:cs="Arial"/>
          <w:sz w:val="24"/>
          <w:szCs w:val="24"/>
        </w:rPr>
        <w:t xml:space="preserve"> er gwaethaf y nifer fawr o ddisgyblion ag awtistiaeth sydd yn mynychu ysgolion prif ffrwd, mae’r broses o hwyluso eu dysgu a chyfranogiad yn parhau i fod yn faes addysg gymhleth. Er bod llawer o athrawon mewn ysgolion prif ffrwd wedi ymrwymo’n gadarn i egwyddorion addysg gynhwysol, nid ydynt yn teimlo bod ganddynt yr hyfforddiant a’r gefnogaeth angenrheidiol i ddarparu’n ddigonol ar gyfer disgyblion ag awtistiaeth (</w:t>
      </w:r>
      <w:proofErr w:type="spellStart"/>
      <w:r>
        <w:rPr>
          <w:rFonts w:ascii="Arial" w:hAnsi="Arial" w:cs="Arial"/>
          <w:sz w:val="24"/>
          <w:szCs w:val="24"/>
        </w:rPr>
        <w:t>McGregor</w:t>
      </w:r>
      <w:proofErr w:type="spellEnd"/>
      <w:r>
        <w:rPr>
          <w:rFonts w:ascii="Arial" w:hAnsi="Arial" w:cs="Arial"/>
          <w:sz w:val="24"/>
          <w:szCs w:val="24"/>
        </w:rPr>
        <w:t xml:space="preserve"> a Campbell, 2001 a Robertson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2003 dyfynnwyd yn </w:t>
      </w:r>
      <w:proofErr w:type="spellStart"/>
      <w:r>
        <w:rPr>
          <w:rFonts w:ascii="Arial" w:hAnsi="Arial" w:cs="Arial"/>
          <w:sz w:val="24"/>
          <w:szCs w:val="24"/>
        </w:rPr>
        <w:t>Humphrey</w:t>
      </w:r>
      <w:proofErr w:type="spellEnd"/>
      <w:r>
        <w:rPr>
          <w:rFonts w:ascii="Arial" w:hAnsi="Arial" w:cs="Arial"/>
          <w:sz w:val="24"/>
          <w:szCs w:val="24"/>
        </w:rPr>
        <w:t xml:space="preserve"> a Lewis, 2008: 24).</w:t>
      </w:r>
    </w:p>
    <w:p w14:paraId="1E3131EE" w14:textId="044B8DAF" w:rsidR="00837145" w:rsidRDefault="00837145" w:rsidP="00837145">
      <w:pPr>
        <w:spacing w:line="360" w:lineRule="auto"/>
        <w:jc w:val="both"/>
        <w:rPr>
          <w:rFonts w:ascii="Arial" w:hAnsi="Arial" w:cs="Arial"/>
          <w:sz w:val="24"/>
          <w:szCs w:val="24"/>
        </w:rPr>
      </w:pPr>
      <w:r>
        <w:rPr>
          <w:rFonts w:ascii="Arial" w:hAnsi="Arial" w:cs="Arial"/>
          <w:sz w:val="24"/>
          <w:szCs w:val="24"/>
        </w:rPr>
        <w:t xml:space="preserve">Mae cynnwys disgyblion ag awtistiaeth mewn ysgolion prif ffrwd yn cyflwyno heriau a chyfleoedd i’r </w:t>
      </w:r>
      <w:proofErr w:type="spellStart"/>
      <w:r>
        <w:rPr>
          <w:rFonts w:ascii="Arial" w:hAnsi="Arial" w:cs="Arial"/>
          <w:sz w:val="24"/>
          <w:szCs w:val="24"/>
        </w:rPr>
        <w:t>rhanddeiliad</w:t>
      </w:r>
      <w:proofErr w:type="spellEnd"/>
      <w:r>
        <w:rPr>
          <w:rFonts w:ascii="Arial" w:hAnsi="Arial" w:cs="Arial"/>
          <w:sz w:val="24"/>
          <w:szCs w:val="24"/>
        </w:rPr>
        <w:t xml:space="preserve"> amrywiol fel athrawon, disgyblion, rhieni a chyfoedion yn y broses yma (</w:t>
      </w:r>
      <w:proofErr w:type="spellStart"/>
      <w:r>
        <w:rPr>
          <w:rFonts w:ascii="Arial" w:hAnsi="Arial" w:cs="Arial"/>
          <w:sz w:val="24"/>
          <w:szCs w:val="24"/>
        </w:rPr>
        <w:t>Humphrey</w:t>
      </w:r>
      <w:proofErr w:type="spellEnd"/>
      <w:r>
        <w:rPr>
          <w:rFonts w:ascii="Arial" w:hAnsi="Arial" w:cs="Arial"/>
          <w:sz w:val="24"/>
          <w:szCs w:val="24"/>
        </w:rPr>
        <w:t xml:space="preserve"> a Lewis, 2008).</w:t>
      </w:r>
      <w:r>
        <w:rPr>
          <w:rFonts w:ascii="Arial" w:hAnsi="Arial" w:cs="Arial"/>
          <w:sz w:val="24"/>
          <w:szCs w:val="24"/>
        </w:rPr>
        <w:t xml:space="preserve"> </w:t>
      </w:r>
      <w:r>
        <w:rPr>
          <w:rFonts w:ascii="Arial" w:hAnsi="Arial" w:cs="Arial"/>
          <w:sz w:val="24"/>
          <w:szCs w:val="24"/>
        </w:rPr>
        <w:t xml:space="preserve">Yn aml rhagdybir oherwydd bod disgybl ag ASA yn alluog yn academaidd dylai nhw allu ymdopi mewn ysgol brif ffrwd (Moore, 2007 dyfynnwyd yn </w:t>
      </w:r>
      <w:proofErr w:type="spellStart"/>
      <w:r>
        <w:rPr>
          <w:rFonts w:ascii="Arial" w:hAnsi="Arial" w:cs="Arial"/>
          <w:sz w:val="24"/>
          <w:szCs w:val="24"/>
        </w:rPr>
        <w:t>Humphrey</w:t>
      </w:r>
      <w:proofErr w:type="spellEnd"/>
      <w:r>
        <w:rPr>
          <w:rFonts w:ascii="Arial" w:hAnsi="Arial" w:cs="Arial"/>
          <w:sz w:val="24"/>
          <w:szCs w:val="24"/>
        </w:rPr>
        <w:t xml:space="preserve"> a Lewis, 2008 42). Fodd bynnag, fel y dangosir yn yr ymchwil presennol mae anawsterau mewn cyfathrebu cymdeithasol a rhyngweithio a brofir gan ddisgyblion o’r fath yn debygol o gynyddu eu hamlygiad a’u glendid i fwlio ac ynysu cymdeithasol (NAS, 2006 a </w:t>
      </w:r>
      <w:proofErr w:type="spellStart"/>
      <w:r>
        <w:rPr>
          <w:rFonts w:ascii="Arial" w:hAnsi="Arial" w:cs="Arial"/>
          <w:sz w:val="24"/>
          <w:szCs w:val="24"/>
        </w:rPr>
        <w:t>Whitney</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1994 dyfynnwyd yn </w:t>
      </w:r>
      <w:proofErr w:type="spellStart"/>
      <w:r>
        <w:rPr>
          <w:rFonts w:ascii="Arial" w:hAnsi="Arial" w:cs="Arial"/>
          <w:sz w:val="24"/>
          <w:szCs w:val="24"/>
        </w:rPr>
        <w:t>Humphrey</w:t>
      </w:r>
      <w:proofErr w:type="spellEnd"/>
      <w:r>
        <w:rPr>
          <w:rFonts w:ascii="Arial" w:hAnsi="Arial" w:cs="Arial"/>
          <w:sz w:val="24"/>
          <w:szCs w:val="24"/>
        </w:rPr>
        <w:t xml:space="preserve"> a Lewis, 2008: 42).</w:t>
      </w:r>
    </w:p>
    <w:p w14:paraId="605533ED" w14:textId="77777777" w:rsidR="00837145" w:rsidRPr="000D6D1F" w:rsidRDefault="00837145" w:rsidP="00837145">
      <w:pPr>
        <w:spacing w:line="360" w:lineRule="auto"/>
        <w:jc w:val="both"/>
        <w:rPr>
          <w:rFonts w:ascii="Arial" w:hAnsi="Arial" w:cs="Arial"/>
          <w:sz w:val="24"/>
          <w:szCs w:val="24"/>
        </w:rPr>
      </w:pPr>
      <w:r>
        <w:rPr>
          <w:rFonts w:ascii="Arial" w:hAnsi="Arial" w:cs="Arial"/>
          <w:sz w:val="24"/>
          <w:szCs w:val="24"/>
        </w:rPr>
        <w:t xml:space="preserve">Mewn astudiaeth gan Daniels (2015) canfuwyd nad yw plant ag ASA wedi’u cynnwyd yn llawn mewn ysgolion cynradd prif ffrwd. Maent yn profi cyfraddau gwahardd uwch, cyrhaeddiad is a chyfraddau uwch o fwlio. Er mwyn cynyddu cynhwysiad plant ag ASA </w:t>
      </w:r>
      <w:r>
        <w:rPr>
          <w:rFonts w:ascii="Arial" w:hAnsi="Arial" w:cs="Arial"/>
          <w:sz w:val="24"/>
          <w:szCs w:val="24"/>
        </w:rPr>
        <w:lastRenderedPageBreak/>
        <w:t xml:space="preserve">mewn ysgolion cynradd prif ffrwd, mae angen i athrawon fynd i’r afael a chymhlethdod ac unigolrwydd y plant hyn ac addasu eu strategaethau yn unol â hynny (Daniels, 2015). Dywedodd </w:t>
      </w:r>
      <w:proofErr w:type="spellStart"/>
      <w:r>
        <w:rPr>
          <w:rFonts w:ascii="Arial" w:hAnsi="Arial" w:cs="Arial"/>
          <w:sz w:val="24"/>
          <w:szCs w:val="24"/>
        </w:rPr>
        <w:t>Barnard</w:t>
      </w:r>
      <w:proofErr w:type="spellEnd"/>
      <w:r>
        <w:rPr>
          <w:rFonts w:ascii="Arial" w:hAnsi="Arial" w:cs="Arial"/>
          <w:sz w:val="24"/>
          <w:szCs w:val="24"/>
        </w:rPr>
        <w:t>, Prior a Potter (2000 dyfynnwyd yn Daniels, 2015:12) fod cynhwysiant yn golygu ailstrwythuro’r cwricwlwm a'r ystafell dosbarth er mwyn cefnogi plant ag ASA yn well. Mae arfer cynhwysol effeithiol yn gofyn am adnoddau a chymorth ariannol sydd yn dod yn aml o gyllid y llywodraeth (</w:t>
      </w:r>
      <w:proofErr w:type="spellStart"/>
      <w:r>
        <w:rPr>
          <w:rFonts w:ascii="Arial" w:hAnsi="Arial" w:cs="Arial"/>
          <w:sz w:val="24"/>
          <w:szCs w:val="24"/>
        </w:rPr>
        <w:t>Batten</w:t>
      </w:r>
      <w:proofErr w:type="spellEnd"/>
      <w:r>
        <w:rPr>
          <w:rFonts w:ascii="Arial" w:hAnsi="Arial" w:cs="Arial"/>
          <w:sz w:val="24"/>
          <w:szCs w:val="24"/>
        </w:rPr>
        <w:t xml:space="preserve">, 2005 </w:t>
      </w:r>
      <w:proofErr w:type="spellStart"/>
      <w:r>
        <w:rPr>
          <w:rFonts w:ascii="Arial" w:hAnsi="Arial" w:cs="Arial"/>
          <w:sz w:val="24"/>
          <w:szCs w:val="24"/>
        </w:rPr>
        <w:t>dyfynwyd</w:t>
      </w:r>
      <w:proofErr w:type="spellEnd"/>
      <w:r>
        <w:rPr>
          <w:rFonts w:ascii="Arial" w:hAnsi="Arial" w:cs="Arial"/>
          <w:sz w:val="24"/>
          <w:szCs w:val="24"/>
        </w:rPr>
        <w:t xml:space="preserve"> yn Daniels, 2015: 15). Fodd bynnag mae hyn yn achosi rhwystr pan nad yw cymorth ariannol ar gael neu yn cael ei ddefnyddio’n effeithiol (Daniels, 2015). Dywed Daniels (2015) gall rhwystrau ariannol fod yn atal ysgolion rhag darparu hyfforddiant effeithiol mewn ASA. Dywed Daniels (2015) fod y papur wedi edrych yn fanwl ar rwystrau y mae plant ag ASA yn eu hwynebu ynghylch eu cynnwys mewn ysgolion cynradd prif ffrwd. Canfuwyd bod amgylchedd yr ysgol yn dibynnu’n drwm ar allu plant i gyfathrebu, cymdeithasu a dychmygu, sef meysydd anhawster i blant ag ASA (Hewitt, 2005 dyfynnwyd yn Daniels, 2015: 33). Felly mae plant ag ASA dan anfantais yn amgylchedd yr ysgol (Daniels, 2015). Os yw plant ag ASA i gael eu cynnwyd mewn ysgolion cynradd prif ffrwd, rhaid bod mwy o gymorth ariannol ar gael (Daniels, 2015).</w:t>
      </w:r>
    </w:p>
    <w:p w14:paraId="1AE23A58" w14:textId="77777777" w:rsidR="00837145" w:rsidRDefault="00837145" w:rsidP="00815D6F">
      <w:pPr>
        <w:spacing w:line="360" w:lineRule="auto"/>
        <w:jc w:val="both"/>
        <w:rPr>
          <w:rFonts w:ascii="Arial" w:hAnsi="Arial" w:cs="Arial"/>
          <w:sz w:val="24"/>
          <w:szCs w:val="24"/>
          <w:u w:val="single"/>
        </w:rPr>
      </w:pPr>
    </w:p>
    <w:p w14:paraId="0E1F5497" w14:textId="618733FC" w:rsidR="00FC43BE" w:rsidRDefault="00FC43BE" w:rsidP="00815D6F">
      <w:pPr>
        <w:spacing w:line="360" w:lineRule="auto"/>
        <w:jc w:val="both"/>
        <w:rPr>
          <w:rFonts w:ascii="Arial" w:hAnsi="Arial" w:cs="Arial"/>
          <w:sz w:val="24"/>
          <w:szCs w:val="24"/>
          <w:u w:val="single"/>
        </w:rPr>
      </w:pPr>
      <w:r w:rsidRPr="00FC43BE">
        <w:rPr>
          <w:rFonts w:ascii="Arial" w:hAnsi="Arial" w:cs="Arial"/>
          <w:sz w:val="24"/>
          <w:szCs w:val="24"/>
          <w:u w:val="single"/>
        </w:rPr>
        <w:t xml:space="preserve">Rhan </w:t>
      </w:r>
      <w:r>
        <w:rPr>
          <w:rFonts w:ascii="Arial" w:hAnsi="Arial" w:cs="Arial"/>
          <w:sz w:val="24"/>
          <w:szCs w:val="24"/>
          <w:u w:val="single"/>
        </w:rPr>
        <w:t>C</w:t>
      </w:r>
    </w:p>
    <w:p w14:paraId="2FF0E4EF" w14:textId="7C5CFCBC" w:rsidR="00FC43BE" w:rsidRDefault="00A93330" w:rsidP="00815D6F">
      <w:pPr>
        <w:spacing w:line="360" w:lineRule="auto"/>
        <w:jc w:val="both"/>
        <w:rPr>
          <w:rFonts w:ascii="Arial" w:hAnsi="Arial" w:cs="Arial"/>
          <w:sz w:val="24"/>
          <w:szCs w:val="24"/>
        </w:rPr>
      </w:pPr>
      <w:r>
        <w:rPr>
          <w:rFonts w:ascii="Arial" w:hAnsi="Arial" w:cs="Arial"/>
          <w:sz w:val="24"/>
          <w:szCs w:val="24"/>
        </w:rPr>
        <w:t xml:space="preserve">Un fath o gymorth mae plant ag awtistiaeth yn cael cymorth yn yr ysgol ydy cymorth gan gynorthwywyr dysgu. Yn ôl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xml:space="preserve"> (2011) mae nifer cynyddol o ddisgyblion ag anhwylderau sbectrwm awtistiaeth yn mynychu ysgolion prif lif ac mae nifer cynyddol o gynorthwywyr addysgu yn cael eu defnyddio mewn ystafelloedd dysgu i’w cefnogi.</w:t>
      </w:r>
    </w:p>
    <w:p w14:paraId="3C30CCD0" w14:textId="6F7D1472" w:rsidR="00776BFE" w:rsidRDefault="00A93330" w:rsidP="00815D6F">
      <w:pPr>
        <w:spacing w:line="360" w:lineRule="auto"/>
        <w:jc w:val="both"/>
        <w:rPr>
          <w:rFonts w:ascii="Arial" w:hAnsi="Arial" w:cs="Arial"/>
          <w:sz w:val="24"/>
          <w:szCs w:val="24"/>
        </w:rPr>
      </w:pPr>
      <w:r>
        <w:rPr>
          <w:rFonts w:ascii="Arial" w:hAnsi="Arial" w:cs="Arial"/>
          <w:sz w:val="24"/>
          <w:szCs w:val="24"/>
        </w:rPr>
        <w:t xml:space="preserve">Dywed Rose (2001 dyfynnwyd yn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xml:space="preserve">, 2011:153) bod athrawon yn dadlau bod cynorthwywyr dysgu yn hanfodol i gynhwysiad llwyddiannus disgyblion ag awtistiaeth. Fodd bynnag yn ôl </w:t>
      </w:r>
      <w:proofErr w:type="spellStart"/>
      <w:r>
        <w:rPr>
          <w:rFonts w:ascii="Arial" w:hAnsi="Arial" w:cs="Arial"/>
          <w:sz w:val="24"/>
          <w:szCs w:val="24"/>
        </w:rPr>
        <w:t>Howes</w:t>
      </w:r>
      <w:proofErr w:type="spellEnd"/>
      <w:r>
        <w:rPr>
          <w:rFonts w:ascii="Arial" w:hAnsi="Arial" w:cs="Arial"/>
          <w:sz w:val="24"/>
          <w:szCs w:val="24"/>
        </w:rPr>
        <w:t xml:space="preserve"> (2003 dyfynnwyd yn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2011:153) ymddengys nad yw cynorthwywyr dysgu yn cael fawr ddim effaith ar sgoriau cyrhaeddiad cyffredinol. Gyda rhai astudiaethau yn nodi'r mwyaf o gymorth y mae plentyn yn eu cael, y lleiaf o gynnydd bydden yn gwneud (</w:t>
      </w:r>
      <w:proofErr w:type="spellStart"/>
      <w:r>
        <w:rPr>
          <w:rFonts w:ascii="Arial" w:hAnsi="Arial" w:cs="Arial"/>
          <w:sz w:val="24"/>
          <w:szCs w:val="24"/>
        </w:rPr>
        <w:t>Blatchford</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2009 a </w:t>
      </w:r>
      <w:proofErr w:type="spellStart"/>
      <w:r>
        <w:rPr>
          <w:rFonts w:ascii="Arial" w:hAnsi="Arial" w:cs="Arial"/>
          <w:sz w:val="24"/>
          <w:szCs w:val="24"/>
        </w:rPr>
        <w:t>Farell</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2010 dyfynnwyd yn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2011:153).</w:t>
      </w:r>
    </w:p>
    <w:p w14:paraId="6800075A" w14:textId="3F397287" w:rsidR="00F446FF" w:rsidRDefault="00A93330" w:rsidP="00815D6F">
      <w:pPr>
        <w:spacing w:line="360" w:lineRule="auto"/>
        <w:jc w:val="both"/>
        <w:rPr>
          <w:rFonts w:ascii="Arial" w:hAnsi="Arial" w:cs="Arial"/>
          <w:sz w:val="24"/>
          <w:szCs w:val="24"/>
        </w:rPr>
      </w:pPr>
      <w:r>
        <w:rPr>
          <w:rFonts w:ascii="Arial" w:hAnsi="Arial" w:cs="Arial"/>
          <w:sz w:val="24"/>
          <w:szCs w:val="24"/>
        </w:rPr>
        <w:t xml:space="preserve">Mewn astudiaeth gan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xml:space="preserve"> (2011) mae tystiolaeth yn awgrymu y gall disgyblion a chynorthwyydd dysgu danberfformio yn academaidd , derbyn llai o sylw </w:t>
      </w:r>
      <w:r>
        <w:rPr>
          <w:rFonts w:ascii="Arial" w:hAnsi="Arial" w:cs="Arial"/>
          <w:sz w:val="24"/>
          <w:szCs w:val="24"/>
        </w:rPr>
        <w:lastRenderedPageBreak/>
        <w:t>gan eu hathrawon ac yn cael eu hynysu oddi wrth eu grŵp cyfoedion. Mae materion sydd yn ymwneud a lleoli a hyfforddi’r staff, a’u perthnasoedd ag athrawon dosbarth wedi cael eu codi yn cyfrannu at effaith negyddol cynorthwywyr dysgu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2011). Mae ymchwil blaenorol i’r defnydd o gynorthwywyr dysgu i gefnogi plant ag awtistiaeth wedi canfod y gallent gael effaith negyddol ar ganlyniadau addysgol a chymdeithasol y plentyn (</w:t>
      </w:r>
      <w:proofErr w:type="spellStart"/>
      <w:r>
        <w:rPr>
          <w:rFonts w:ascii="Arial" w:hAnsi="Arial" w:cs="Arial"/>
          <w:sz w:val="24"/>
          <w:szCs w:val="24"/>
        </w:rPr>
        <w:t>Howes</w:t>
      </w:r>
      <w:proofErr w:type="spellEnd"/>
      <w:r>
        <w:rPr>
          <w:rFonts w:ascii="Arial" w:hAnsi="Arial" w:cs="Arial"/>
          <w:sz w:val="24"/>
          <w:szCs w:val="24"/>
        </w:rPr>
        <w:t xml:space="preserve">, 2003 a </w:t>
      </w:r>
      <w:proofErr w:type="spellStart"/>
      <w:r>
        <w:rPr>
          <w:rFonts w:ascii="Arial" w:hAnsi="Arial" w:cs="Arial"/>
          <w:sz w:val="24"/>
          <w:szCs w:val="24"/>
        </w:rPr>
        <w:t>McVittie</w:t>
      </w:r>
      <w:proofErr w:type="spellEnd"/>
      <w:r>
        <w:rPr>
          <w:rFonts w:ascii="Arial" w:hAnsi="Arial" w:cs="Arial"/>
          <w:sz w:val="24"/>
          <w:szCs w:val="24"/>
        </w:rPr>
        <w:t xml:space="preserve">, 2005 dyfynnwyd yn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2011:159).</w:t>
      </w:r>
    </w:p>
    <w:p w14:paraId="4D14079B" w14:textId="63379B94" w:rsidR="00F446FF" w:rsidRDefault="00A93330" w:rsidP="00815D6F">
      <w:pPr>
        <w:spacing w:line="360" w:lineRule="auto"/>
        <w:jc w:val="both"/>
        <w:rPr>
          <w:rFonts w:ascii="Arial" w:hAnsi="Arial" w:cs="Arial"/>
          <w:sz w:val="24"/>
          <w:szCs w:val="24"/>
        </w:rPr>
      </w:pPr>
      <w:r>
        <w:rPr>
          <w:rFonts w:ascii="Arial" w:hAnsi="Arial" w:cs="Arial"/>
          <w:sz w:val="24"/>
          <w:szCs w:val="24"/>
        </w:rPr>
        <w:t xml:space="preserve">Yn ôl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xml:space="preserve"> (2011) mae ymchwil sydd yn archwilio ffactorau sydd yn dylanwadu a’r gallu’r cynorthwywyr i gefnogi disgyblion ag awtistiaeth yn effeithiol wedi tueddu i ganolbwyntio ar ffactorau sydd yn ymwneud a’r cynorthwywyr eu hunain fel hyfforddiant a phrofiad ac yn aml wedi anwybyddu materion ehangach o fewn amgylchedd yr ysgol y maent yn gweithio ynddi. Nod yr astudiaeth gyfredol oedd mynd i’r afael a’r diffyg hyn trwy ganolbwyntio ar y ffactorau ysgol gyfan yr oedd y cynorthwywyr dysgu yn teimlo eu bod yn hwyluso a’u rhwystro rhag cefnogi disgyblion ag awtistiaeth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2011).</w:t>
      </w:r>
    </w:p>
    <w:p w14:paraId="6828E403" w14:textId="0BC62325" w:rsidR="00F446FF" w:rsidRDefault="00A93330" w:rsidP="00815D6F">
      <w:pPr>
        <w:spacing w:line="360" w:lineRule="auto"/>
        <w:jc w:val="both"/>
        <w:rPr>
          <w:rFonts w:ascii="Arial" w:hAnsi="Arial" w:cs="Arial"/>
          <w:sz w:val="24"/>
          <w:szCs w:val="24"/>
        </w:rPr>
      </w:pPr>
      <w:r>
        <w:rPr>
          <w:rFonts w:ascii="Arial" w:hAnsi="Arial" w:cs="Arial"/>
          <w:sz w:val="24"/>
          <w:szCs w:val="24"/>
        </w:rPr>
        <w:t xml:space="preserve">Dywed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xml:space="preserve"> (2011) hyd yn oed os yw cynorthwywyr dysgu yn brofiadol ac wedi’u hyfforddi yn dda, gallent ei chael hi’n anodd cefnogi plentyn os nad yw’r athrawes/ athro yn helpu i greu awyrgylch cynhwysol yn eu hystafell dosbarth. Dylai fod cyfle i athrawon a chynorthwywyr dysgu i drafod a rhannu strategaethau, a dylai ysgolion sicrhau bod athrawon yn derbyn hyfforddiant priodol (</w:t>
      </w:r>
      <w:proofErr w:type="spellStart"/>
      <w:r>
        <w:rPr>
          <w:rFonts w:ascii="Arial" w:hAnsi="Arial" w:cs="Arial"/>
          <w:sz w:val="24"/>
          <w:szCs w:val="24"/>
        </w:rPr>
        <w:t>Symes</w:t>
      </w:r>
      <w:proofErr w:type="spellEnd"/>
      <w:r>
        <w:rPr>
          <w:rFonts w:ascii="Arial" w:hAnsi="Arial" w:cs="Arial"/>
          <w:sz w:val="24"/>
          <w:szCs w:val="24"/>
        </w:rPr>
        <w:t xml:space="preserve"> a </w:t>
      </w:r>
      <w:proofErr w:type="spellStart"/>
      <w:r>
        <w:rPr>
          <w:rFonts w:ascii="Arial" w:hAnsi="Arial" w:cs="Arial"/>
          <w:sz w:val="24"/>
          <w:szCs w:val="24"/>
        </w:rPr>
        <w:t>Humphrey</w:t>
      </w:r>
      <w:proofErr w:type="spellEnd"/>
      <w:r>
        <w:rPr>
          <w:rFonts w:ascii="Arial" w:hAnsi="Arial" w:cs="Arial"/>
          <w:sz w:val="24"/>
          <w:szCs w:val="24"/>
        </w:rPr>
        <w:t xml:space="preserve">, 2011). Dywed </w:t>
      </w:r>
      <w:proofErr w:type="spellStart"/>
      <w:r>
        <w:rPr>
          <w:rFonts w:ascii="Arial" w:hAnsi="Arial" w:cs="Arial"/>
          <w:sz w:val="24"/>
          <w:szCs w:val="24"/>
        </w:rPr>
        <w:t>Engelhardt</w:t>
      </w:r>
      <w:proofErr w:type="spellEnd"/>
      <w:r>
        <w:rPr>
          <w:rFonts w:ascii="Arial" w:hAnsi="Arial" w:cs="Arial"/>
          <w:sz w:val="24"/>
          <w:szCs w:val="24"/>
        </w:rPr>
        <w:t xml:space="preserve"> (2014) gall gwybodaeth a chanfyddiadau staff addysgu am blant ag awtistiaeth gael effaith sylweddol ar y gwaith maent yn ei wneud gyda’r plant. Fodd bynnag dywed </w:t>
      </w:r>
      <w:proofErr w:type="spellStart"/>
      <w:r>
        <w:rPr>
          <w:rFonts w:ascii="Arial" w:hAnsi="Arial" w:cs="Arial"/>
          <w:sz w:val="24"/>
          <w:szCs w:val="24"/>
        </w:rPr>
        <w:t>McConkey</w:t>
      </w:r>
      <w:proofErr w:type="spellEnd"/>
      <w:r>
        <w:rPr>
          <w:rFonts w:ascii="Arial" w:hAnsi="Arial" w:cs="Arial"/>
          <w:sz w:val="24"/>
          <w:szCs w:val="24"/>
        </w:rPr>
        <w:t xml:space="preserve"> a </w:t>
      </w:r>
      <w:proofErr w:type="spellStart"/>
      <w:r>
        <w:rPr>
          <w:rFonts w:ascii="Arial" w:hAnsi="Arial" w:cs="Arial"/>
          <w:sz w:val="24"/>
          <w:szCs w:val="24"/>
        </w:rPr>
        <w:t>Bhlirgri</w:t>
      </w:r>
      <w:proofErr w:type="spellEnd"/>
      <w:r>
        <w:rPr>
          <w:rFonts w:ascii="Arial" w:hAnsi="Arial" w:cs="Arial"/>
          <w:sz w:val="24"/>
          <w:szCs w:val="24"/>
        </w:rPr>
        <w:t xml:space="preserve"> (2003 dyfynnwyd yn </w:t>
      </w:r>
      <w:proofErr w:type="spellStart"/>
      <w:r>
        <w:rPr>
          <w:rFonts w:ascii="Arial" w:hAnsi="Arial" w:cs="Arial"/>
          <w:sz w:val="24"/>
          <w:szCs w:val="24"/>
        </w:rPr>
        <w:t>Engelhardt</w:t>
      </w:r>
      <w:proofErr w:type="spellEnd"/>
      <w:r>
        <w:rPr>
          <w:rFonts w:ascii="Arial" w:hAnsi="Arial" w:cs="Arial"/>
          <w:sz w:val="24"/>
          <w:szCs w:val="24"/>
        </w:rPr>
        <w:t>, 2014:24) fod llawer o ymarferwyr yn teimlo y byddent yn fwy hyderus wrth ddelio a phlant ag awtistiaeth os byddent yn cael hyfforddiant neu ymyrraeth gefnogol.</w:t>
      </w:r>
    </w:p>
    <w:p w14:paraId="0CA8BFDE" w14:textId="0148DE43" w:rsidR="008D6101" w:rsidRDefault="00A93330" w:rsidP="00815D6F">
      <w:pPr>
        <w:spacing w:line="360" w:lineRule="auto"/>
        <w:jc w:val="both"/>
        <w:rPr>
          <w:rFonts w:ascii="Arial" w:hAnsi="Arial" w:cs="Arial"/>
          <w:sz w:val="24"/>
          <w:szCs w:val="24"/>
        </w:rPr>
      </w:pPr>
      <w:r>
        <w:rPr>
          <w:rFonts w:ascii="Arial" w:hAnsi="Arial" w:cs="Arial"/>
          <w:sz w:val="24"/>
          <w:szCs w:val="24"/>
        </w:rPr>
        <w:t xml:space="preserve">Awgrymir </w:t>
      </w:r>
      <w:proofErr w:type="spellStart"/>
      <w:r>
        <w:rPr>
          <w:rFonts w:ascii="Arial" w:hAnsi="Arial" w:cs="Arial"/>
          <w:sz w:val="24"/>
          <w:szCs w:val="24"/>
        </w:rPr>
        <w:t>Ibost</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w:t>
      </w:r>
      <w:r w:rsidR="001C0E72">
        <w:rPr>
          <w:rFonts w:ascii="Arial" w:hAnsi="Arial" w:cs="Arial"/>
          <w:sz w:val="24"/>
          <w:szCs w:val="24"/>
        </w:rPr>
        <w:t xml:space="preserve"> </w:t>
      </w:r>
      <w:r>
        <w:rPr>
          <w:rFonts w:ascii="Arial" w:hAnsi="Arial" w:cs="Arial"/>
          <w:sz w:val="24"/>
          <w:szCs w:val="24"/>
        </w:rPr>
        <w:t xml:space="preserve">(2009 a </w:t>
      </w:r>
      <w:proofErr w:type="spellStart"/>
      <w:r>
        <w:rPr>
          <w:rFonts w:ascii="Arial" w:hAnsi="Arial" w:cs="Arial"/>
          <w:sz w:val="24"/>
          <w:szCs w:val="24"/>
        </w:rPr>
        <w:t>Wiens</w:t>
      </w:r>
      <w:proofErr w:type="spellEnd"/>
      <w:r>
        <w:rPr>
          <w:rFonts w:ascii="Arial" w:hAnsi="Arial" w:cs="Arial"/>
          <w:sz w:val="24"/>
          <w:szCs w:val="24"/>
        </w:rPr>
        <w:t xml:space="preserve"> a Gilbert, 2000 dyfynnwyd yn </w:t>
      </w:r>
      <w:proofErr w:type="spellStart"/>
      <w:r>
        <w:rPr>
          <w:rFonts w:ascii="Arial" w:hAnsi="Arial" w:cs="Arial"/>
          <w:sz w:val="24"/>
          <w:szCs w:val="24"/>
        </w:rPr>
        <w:t>Engelhardt</w:t>
      </w:r>
      <w:proofErr w:type="spellEnd"/>
      <w:r>
        <w:rPr>
          <w:rFonts w:ascii="Arial" w:hAnsi="Arial" w:cs="Arial"/>
          <w:sz w:val="24"/>
          <w:szCs w:val="24"/>
        </w:rPr>
        <w:t xml:space="preserve">, 2014:23) y gall oedolion sydd ag agweddau a chredoau mwy cadarnhaol am blant ag awtistiaeth drosglwyddo’r agwedd yma at eu cyfoedion. Dywed </w:t>
      </w:r>
      <w:proofErr w:type="spellStart"/>
      <w:r>
        <w:rPr>
          <w:rFonts w:ascii="Arial" w:hAnsi="Arial" w:cs="Arial"/>
          <w:sz w:val="24"/>
          <w:szCs w:val="24"/>
        </w:rPr>
        <w:t>Engelhardt</w:t>
      </w:r>
      <w:proofErr w:type="spellEnd"/>
      <w:r>
        <w:rPr>
          <w:rFonts w:ascii="Arial" w:hAnsi="Arial" w:cs="Arial"/>
          <w:sz w:val="24"/>
          <w:szCs w:val="24"/>
        </w:rPr>
        <w:t xml:space="preserve"> (2014) gall cynorthwywyr dysgu chwarae rhan bwysig wrth fodelu ymddygiad ac agweddau cadarnhaol tuag at blant ag awtistiaeth. Yn ôl </w:t>
      </w:r>
      <w:proofErr w:type="spellStart"/>
      <w:r>
        <w:rPr>
          <w:rFonts w:ascii="Arial" w:hAnsi="Arial" w:cs="Arial"/>
          <w:sz w:val="24"/>
          <w:szCs w:val="24"/>
        </w:rPr>
        <w:t>O’Brien</w:t>
      </w:r>
      <w:proofErr w:type="spellEnd"/>
      <w:r>
        <w:rPr>
          <w:rFonts w:ascii="Arial" w:hAnsi="Arial" w:cs="Arial"/>
          <w:sz w:val="24"/>
          <w:szCs w:val="24"/>
        </w:rPr>
        <w:t xml:space="preserve"> a </w:t>
      </w:r>
      <w:proofErr w:type="spellStart"/>
      <w:r>
        <w:rPr>
          <w:rFonts w:ascii="Arial" w:hAnsi="Arial" w:cs="Arial"/>
          <w:sz w:val="24"/>
          <w:szCs w:val="24"/>
        </w:rPr>
        <w:t>O’Brien</w:t>
      </w:r>
      <w:proofErr w:type="spellEnd"/>
      <w:r>
        <w:rPr>
          <w:rFonts w:ascii="Arial" w:hAnsi="Arial" w:cs="Arial"/>
          <w:sz w:val="24"/>
          <w:szCs w:val="24"/>
        </w:rPr>
        <w:t xml:space="preserve"> (2010 dyfynnwyd yn </w:t>
      </w:r>
      <w:proofErr w:type="spellStart"/>
      <w:r>
        <w:rPr>
          <w:rFonts w:ascii="Arial" w:hAnsi="Arial" w:cs="Arial"/>
          <w:sz w:val="24"/>
          <w:szCs w:val="24"/>
        </w:rPr>
        <w:t>Engelhardt</w:t>
      </w:r>
      <w:proofErr w:type="spellEnd"/>
      <w:r>
        <w:rPr>
          <w:rFonts w:ascii="Arial" w:hAnsi="Arial" w:cs="Arial"/>
          <w:sz w:val="24"/>
          <w:szCs w:val="24"/>
        </w:rPr>
        <w:t xml:space="preserve">, 2014:23) er mae pwrpas cefnogaeth un i un yw sicrhau cynhwysiant, gall hyn achosi llai o gynhwysiant ac annibyniaeth i’r plant a diffyg ymreolaeth bersonol. </w:t>
      </w:r>
      <w:r>
        <w:rPr>
          <w:rFonts w:ascii="Arial" w:hAnsi="Arial" w:cs="Arial"/>
          <w:sz w:val="24"/>
          <w:szCs w:val="24"/>
        </w:rPr>
        <w:lastRenderedPageBreak/>
        <w:t xml:space="preserve">Dywed </w:t>
      </w:r>
      <w:proofErr w:type="spellStart"/>
      <w:r>
        <w:rPr>
          <w:rFonts w:ascii="Arial" w:hAnsi="Arial" w:cs="Arial"/>
          <w:sz w:val="24"/>
          <w:szCs w:val="24"/>
        </w:rPr>
        <w:t>Blatchford</w:t>
      </w:r>
      <w:proofErr w:type="spellEnd"/>
      <w:r>
        <w:rPr>
          <w:rFonts w:ascii="Arial" w:hAnsi="Arial" w:cs="Arial"/>
          <w:sz w:val="24"/>
          <w:szCs w:val="24"/>
        </w:rPr>
        <w:t xml:space="preserve"> (2014) fod plant sydd yn gallu rhoi rhywfaint o adborth i’w cynorthwywyr yn derbyn mewnbwn mwy cyson ac effeithiol gan eu cynorthwywyr dysgu na’r rhai na all roi’r adborth yma eto.</w:t>
      </w:r>
    </w:p>
    <w:p w14:paraId="29574B15" w14:textId="3A240B21" w:rsidR="008D6101" w:rsidRDefault="008D6101" w:rsidP="00815D6F">
      <w:pPr>
        <w:spacing w:line="360" w:lineRule="auto"/>
        <w:jc w:val="both"/>
        <w:rPr>
          <w:rFonts w:ascii="Arial" w:hAnsi="Arial" w:cs="Arial"/>
          <w:sz w:val="24"/>
          <w:szCs w:val="24"/>
        </w:rPr>
      </w:pPr>
    </w:p>
    <w:p w14:paraId="13CBC6DC" w14:textId="0B989F8C" w:rsidR="00DD4E64" w:rsidRDefault="00DD4E64" w:rsidP="00815D6F">
      <w:pPr>
        <w:spacing w:line="360" w:lineRule="auto"/>
        <w:jc w:val="both"/>
        <w:rPr>
          <w:rFonts w:ascii="Arial" w:hAnsi="Arial" w:cs="Arial"/>
          <w:sz w:val="24"/>
          <w:szCs w:val="24"/>
        </w:rPr>
      </w:pPr>
    </w:p>
    <w:p w14:paraId="792D651E" w14:textId="5D8D36FE" w:rsidR="00DD4E64" w:rsidRDefault="00DD4E64" w:rsidP="00815D6F">
      <w:pPr>
        <w:spacing w:line="360" w:lineRule="auto"/>
        <w:jc w:val="both"/>
        <w:rPr>
          <w:rFonts w:ascii="Arial" w:hAnsi="Arial" w:cs="Arial"/>
          <w:sz w:val="24"/>
          <w:szCs w:val="24"/>
        </w:rPr>
      </w:pPr>
    </w:p>
    <w:p w14:paraId="0D839B4C" w14:textId="0CE9711A" w:rsidR="00DD4E64" w:rsidRDefault="00DD4E64" w:rsidP="00815D6F">
      <w:pPr>
        <w:spacing w:line="360" w:lineRule="auto"/>
        <w:jc w:val="both"/>
        <w:rPr>
          <w:rFonts w:ascii="Arial" w:hAnsi="Arial" w:cs="Arial"/>
          <w:sz w:val="24"/>
          <w:szCs w:val="24"/>
        </w:rPr>
      </w:pPr>
    </w:p>
    <w:p w14:paraId="72A4B8A6" w14:textId="344CC013" w:rsidR="00DD4E64" w:rsidRDefault="00DD4E64" w:rsidP="00815D6F">
      <w:pPr>
        <w:spacing w:line="360" w:lineRule="auto"/>
        <w:jc w:val="both"/>
        <w:rPr>
          <w:rFonts w:ascii="Arial" w:hAnsi="Arial" w:cs="Arial"/>
          <w:sz w:val="24"/>
          <w:szCs w:val="24"/>
        </w:rPr>
      </w:pPr>
    </w:p>
    <w:p w14:paraId="7F7177D5" w14:textId="3F0F2BE7" w:rsidR="00DD4E64" w:rsidRDefault="00DD4E64" w:rsidP="00815D6F">
      <w:pPr>
        <w:spacing w:line="360" w:lineRule="auto"/>
        <w:jc w:val="both"/>
        <w:rPr>
          <w:rFonts w:ascii="Arial" w:hAnsi="Arial" w:cs="Arial"/>
          <w:sz w:val="24"/>
          <w:szCs w:val="24"/>
        </w:rPr>
      </w:pPr>
    </w:p>
    <w:p w14:paraId="44140AC5" w14:textId="4FEDF6D7" w:rsidR="00DD4E64" w:rsidRDefault="00DD4E64" w:rsidP="00815D6F">
      <w:pPr>
        <w:spacing w:line="360" w:lineRule="auto"/>
        <w:jc w:val="both"/>
        <w:rPr>
          <w:rFonts w:ascii="Arial" w:hAnsi="Arial" w:cs="Arial"/>
          <w:sz w:val="24"/>
          <w:szCs w:val="24"/>
        </w:rPr>
      </w:pPr>
    </w:p>
    <w:p w14:paraId="772376AF" w14:textId="268D1CF3" w:rsidR="00DD4E64" w:rsidRDefault="00DD4E64" w:rsidP="00815D6F">
      <w:pPr>
        <w:spacing w:line="360" w:lineRule="auto"/>
        <w:jc w:val="both"/>
        <w:rPr>
          <w:rFonts w:ascii="Arial" w:hAnsi="Arial" w:cs="Arial"/>
          <w:sz w:val="24"/>
          <w:szCs w:val="24"/>
        </w:rPr>
      </w:pPr>
    </w:p>
    <w:p w14:paraId="0E9C560B" w14:textId="1E9DAD94" w:rsidR="00DD4E64" w:rsidRDefault="00DD4E64" w:rsidP="00815D6F">
      <w:pPr>
        <w:spacing w:line="360" w:lineRule="auto"/>
        <w:jc w:val="both"/>
        <w:rPr>
          <w:rFonts w:ascii="Arial" w:hAnsi="Arial" w:cs="Arial"/>
          <w:sz w:val="24"/>
          <w:szCs w:val="24"/>
        </w:rPr>
      </w:pPr>
    </w:p>
    <w:p w14:paraId="2218C87B" w14:textId="2BCFD5A0" w:rsidR="00DD4E64" w:rsidRDefault="00DD4E64" w:rsidP="00815D6F">
      <w:pPr>
        <w:spacing w:line="360" w:lineRule="auto"/>
        <w:jc w:val="both"/>
        <w:rPr>
          <w:rFonts w:ascii="Arial" w:hAnsi="Arial" w:cs="Arial"/>
          <w:sz w:val="24"/>
          <w:szCs w:val="24"/>
        </w:rPr>
      </w:pPr>
    </w:p>
    <w:p w14:paraId="5F4324C7" w14:textId="2DE6D557" w:rsidR="00DD4E64" w:rsidRDefault="00DD4E64" w:rsidP="00815D6F">
      <w:pPr>
        <w:spacing w:line="360" w:lineRule="auto"/>
        <w:jc w:val="both"/>
        <w:rPr>
          <w:rFonts w:ascii="Arial" w:hAnsi="Arial" w:cs="Arial"/>
          <w:sz w:val="24"/>
          <w:szCs w:val="24"/>
        </w:rPr>
      </w:pPr>
    </w:p>
    <w:p w14:paraId="0B93256D" w14:textId="270F90A1" w:rsidR="00DD4E64" w:rsidRDefault="00DD4E64" w:rsidP="00815D6F">
      <w:pPr>
        <w:spacing w:line="360" w:lineRule="auto"/>
        <w:jc w:val="both"/>
        <w:rPr>
          <w:rFonts w:ascii="Arial" w:hAnsi="Arial" w:cs="Arial"/>
          <w:sz w:val="24"/>
          <w:szCs w:val="24"/>
        </w:rPr>
      </w:pPr>
    </w:p>
    <w:p w14:paraId="1B2C35A6" w14:textId="0A12EDE3" w:rsidR="00DD4E64" w:rsidRDefault="00DD4E64" w:rsidP="00815D6F">
      <w:pPr>
        <w:spacing w:line="360" w:lineRule="auto"/>
        <w:jc w:val="both"/>
        <w:rPr>
          <w:rFonts w:ascii="Arial" w:hAnsi="Arial" w:cs="Arial"/>
          <w:sz w:val="24"/>
          <w:szCs w:val="24"/>
        </w:rPr>
      </w:pPr>
    </w:p>
    <w:p w14:paraId="133CC302" w14:textId="1D11D748" w:rsidR="00DD4E64" w:rsidRDefault="00DD4E64" w:rsidP="00815D6F">
      <w:pPr>
        <w:spacing w:line="360" w:lineRule="auto"/>
        <w:jc w:val="both"/>
        <w:rPr>
          <w:rFonts w:ascii="Arial" w:hAnsi="Arial" w:cs="Arial"/>
          <w:sz w:val="24"/>
          <w:szCs w:val="24"/>
        </w:rPr>
      </w:pPr>
    </w:p>
    <w:p w14:paraId="507C976F" w14:textId="56CA5297" w:rsidR="00DD4E64" w:rsidRDefault="00DD4E64" w:rsidP="00815D6F">
      <w:pPr>
        <w:spacing w:line="360" w:lineRule="auto"/>
        <w:jc w:val="both"/>
        <w:rPr>
          <w:rFonts w:ascii="Arial" w:hAnsi="Arial" w:cs="Arial"/>
          <w:sz w:val="24"/>
          <w:szCs w:val="24"/>
        </w:rPr>
      </w:pPr>
    </w:p>
    <w:p w14:paraId="2ACF5FD2" w14:textId="709BC384" w:rsidR="00DD4E64" w:rsidRDefault="00DD4E64" w:rsidP="00815D6F">
      <w:pPr>
        <w:spacing w:line="360" w:lineRule="auto"/>
        <w:jc w:val="both"/>
        <w:rPr>
          <w:rFonts w:ascii="Arial" w:hAnsi="Arial" w:cs="Arial"/>
          <w:sz w:val="24"/>
          <w:szCs w:val="24"/>
        </w:rPr>
      </w:pPr>
    </w:p>
    <w:p w14:paraId="22A8A30E" w14:textId="3A840C8E" w:rsidR="00DD4E64" w:rsidRDefault="00DD4E64" w:rsidP="00815D6F">
      <w:pPr>
        <w:spacing w:line="360" w:lineRule="auto"/>
        <w:jc w:val="both"/>
        <w:rPr>
          <w:rFonts w:ascii="Arial" w:hAnsi="Arial" w:cs="Arial"/>
          <w:sz w:val="24"/>
          <w:szCs w:val="24"/>
        </w:rPr>
      </w:pPr>
    </w:p>
    <w:p w14:paraId="76E26D76" w14:textId="678E4BD0" w:rsidR="00DD4E64" w:rsidRDefault="00DD4E64" w:rsidP="00815D6F">
      <w:pPr>
        <w:spacing w:line="360" w:lineRule="auto"/>
        <w:jc w:val="both"/>
        <w:rPr>
          <w:rFonts w:ascii="Arial" w:hAnsi="Arial" w:cs="Arial"/>
          <w:sz w:val="24"/>
          <w:szCs w:val="24"/>
        </w:rPr>
      </w:pPr>
    </w:p>
    <w:p w14:paraId="58FF65D1" w14:textId="58F1FB69" w:rsidR="00DD4E64" w:rsidRDefault="00DD4E64" w:rsidP="00815D6F">
      <w:pPr>
        <w:spacing w:line="360" w:lineRule="auto"/>
        <w:jc w:val="both"/>
        <w:rPr>
          <w:rFonts w:ascii="Arial" w:hAnsi="Arial" w:cs="Arial"/>
          <w:sz w:val="24"/>
          <w:szCs w:val="24"/>
        </w:rPr>
      </w:pPr>
    </w:p>
    <w:p w14:paraId="0FA8978B" w14:textId="77777777" w:rsidR="00DD4E64" w:rsidRPr="00ED697E" w:rsidRDefault="00DD4E64" w:rsidP="00DD4E64">
      <w:pPr>
        <w:spacing w:line="360" w:lineRule="auto"/>
        <w:jc w:val="both"/>
        <w:rPr>
          <w:rFonts w:ascii="Arial" w:hAnsi="Arial" w:cs="Arial"/>
          <w:sz w:val="24"/>
          <w:szCs w:val="24"/>
          <w:u w:val="single"/>
        </w:rPr>
      </w:pPr>
      <w:r w:rsidRPr="00ED697E">
        <w:rPr>
          <w:rFonts w:ascii="Arial" w:hAnsi="Arial" w:cs="Arial"/>
          <w:sz w:val="24"/>
          <w:szCs w:val="24"/>
          <w:u w:val="single"/>
        </w:rPr>
        <w:t>Rhestr Cyfeiriadau</w:t>
      </w:r>
    </w:p>
    <w:p w14:paraId="51CA7A59" w14:textId="77777777" w:rsidR="00DD4E64" w:rsidRPr="00151F10"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Speaks</w:t>
      </w:r>
      <w:proofErr w:type="spellEnd"/>
      <w:r w:rsidRPr="00151F10">
        <w:rPr>
          <w:rFonts w:ascii="Arial" w:hAnsi="Arial" w:cs="Arial"/>
          <w:sz w:val="24"/>
          <w:szCs w:val="24"/>
        </w:rPr>
        <w:t>. (Dim dyddiad) ‘</w:t>
      </w:r>
      <w:proofErr w:type="spellStart"/>
      <w:r w:rsidRPr="00151F10">
        <w:rPr>
          <w:rFonts w:ascii="Arial" w:hAnsi="Arial" w:cs="Arial"/>
          <w:sz w:val="24"/>
          <w:szCs w:val="24"/>
        </w:rPr>
        <w:t>Your</w:t>
      </w:r>
      <w:proofErr w:type="spellEnd"/>
      <w:r w:rsidRPr="00151F10">
        <w:rPr>
          <w:rFonts w:ascii="Arial" w:hAnsi="Arial" w:cs="Arial"/>
          <w:sz w:val="24"/>
          <w:szCs w:val="24"/>
        </w:rPr>
        <w:t xml:space="preserve"> </w:t>
      </w:r>
      <w:proofErr w:type="spellStart"/>
      <w:r w:rsidRPr="00151F10">
        <w:rPr>
          <w:rFonts w:ascii="Arial" w:hAnsi="Arial" w:cs="Arial"/>
          <w:sz w:val="24"/>
          <w:szCs w:val="24"/>
        </w:rPr>
        <w:t>Child’s</w:t>
      </w:r>
      <w:proofErr w:type="spellEnd"/>
      <w:r w:rsidRPr="00151F10">
        <w:rPr>
          <w:rFonts w:ascii="Arial" w:hAnsi="Arial" w:cs="Arial"/>
          <w:sz w:val="24"/>
          <w:szCs w:val="24"/>
        </w:rPr>
        <w:t xml:space="preserve"> </w:t>
      </w:r>
      <w:proofErr w:type="spellStart"/>
      <w:r w:rsidRPr="00151F10">
        <w:rPr>
          <w:rFonts w:ascii="Arial" w:hAnsi="Arial" w:cs="Arial"/>
          <w:sz w:val="24"/>
          <w:szCs w:val="24"/>
        </w:rPr>
        <w:t>rights</w:t>
      </w:r>
      <w:proofErr w:type="spellEnd"/>
      <w:r w:rsidRPr="00151F10">
        <w:rPr>
          <w:rFonts w:ascii="Arial" w:hAnsi="Arial" w:cs="Arial"/>
          <w:sz w:val="24"/>
          <w:szCs w:val="24"/>
        </w:rPr>
        <w:t xml:space="preserve">’  </w:t>
      </w:r>
      <w:hyperlink r:id="rId7" w:history="1">
        <w:r w:rsidRPr="00151F10">
          <w:rPr>
            <w:rStyle w:val="Hyperlink"/>
            <w:rFonts w:ascii="Arial" w:hAnsi="Arial" w:cs="Arial"/>
            <w:sz w:val="24"/>
            <w:szCs w:val="24"/>
          </w:rPr>
          <w:t>https://www.autismspeaks.org/your-childs-rights</w:t>
        </w:r>
      </w:hyperlink>
      <w:r w:rsidRPr="00151F10">
        <w:rPr>
          <w:rFonts w:ascii="Arial" w:hAnsi="Arial" w:cs="Arial"/>
          <w:sz w:val="24"/>
          <w:szCs w:val="24"/>
        </w:rPr>
        <w:t xml:space="preserve"> [Darllenwyd: 15 Mehefin 2019]. </w:t>
      </w:r>
    </w:p>
    <w:p w14:paraId="5FC493C7"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lastRenderedPageBreak/>
        <w:t>Bajko</w:t>
      </w:r>
      <w:proofErr w:type="spellEnd"/>
      <w:r w:rsidRPr="00151F10">
        <w:rPr>
          <w:rFonts w:ascii="Arial" w:hAnsi="Arial" w:cs="Arial"/>
          <w:sz w:val="24"/>
          <w:szCs w:val="24"/>
        </w:rPr>
        <w:t xml:space="preserve">, A. S. a </w:t>
      </w:r>
      <w:proofErr w:type="spellStart"/>
      <w:r w:rsidRPr="00151F10">
        <w:rPr>
          <w:rFonts w:ascii="Arial" w:hAnsi="Arial" w:cs="Arial"/>
          <w:sz w:val="24"/>
          <w:szCs w:val="24"/>
        </w:rPr>
        <w:t>Bazgan</w:t>
      </w:r>
      <w:proofErr w:type="spellEnd"/>
      <w:r w:rsidRPr="00151F10">
        <w:rPr>
          <w:rFonts w:ascii="Arial" w:hAnsi="Arial" w:cs="Arial"/>
          <w:sz w:val="24"/>
          <w:szCs w:val="24"/>
        </w:rPr>
        <w:t xml:space="preserve">, M. (2017) ‘The </w:t>
      </w:r>
      <w:proofErr w:type="spellStart"/>
      <w:r w:rsidRPr="00151F10">
        <w:rPr>
          <w:rFonts w:ascii="Arial" w:hAnsi="Arial" w:cs="Arial"/>
          <w:sz w:val="24"/>
          <w:szCs w:val="24"/>
        </w:rPr>
        <w:t>importance</w:t>
      </w:r>
      <w:proofErr w:type="spellEnd"/>
      <w:r w:rsidRPr="00151F10">
        <w:rPr>
          <w:rFonts w:ascii="Arial" w:hAnsi="Arial" w:cs="Arial"/>
          <w:sz w:val="24"/>
          <w:szCs w:val="24"/>
        </w:rPr>
        <w:t xml:space="preserve"> of </w:t>
      </w:r>
      <w:proofErr w:type="spellStart"/>
      <w:r w:rsidRPr="00151F10">
        <w:rPr>
          <w:rFonts w:ascii="Arial" w:hAnsi="Arial" w:cs="Arial"/>
          <w:sz w:val="24"/>
          <w:szCs w:val="24"/>
        </w:rPr>
        <w:t>early</w:t>
      </w:r>
      <w:proofErr w:type="spellEnd"/>
      <w:r w:rsidRPr="00151F10">
        <w:rPr>
          <w:rFonts w:ascii="Arial" w:hAnsi="Arial" w:cs="Arial"/>
          <w:sz w:val="24"/>
          <w:szCs w:val="24"/>
        </w:rPr>
        <w:t xml:space="preserve"> diagnosis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intervention</w:t>
      </w:r>
      <w:proofErr w:type="spellEnd"/>
      <w:r w:rsidRPr="00151F10">
        <w:rPr>
          <w:rFonts w:ascii="Arial" w:hAnsi="Arial" w:cs="Arial"/>
          <w:sz w:val="24"/>
          <w:szCs w:val="24"/>
        </w:rPr>
        <w:t xml:space="preserve"> </w:t>
      </w:r>
      <w:proofErr w:type="spellStart"/>
      <w:r w:rsidRPr="00151F10">
        <w:rPr>
          <w:rFonts w:ascii="Arial" w:hAnsi="Arial" w:cs="Arial"/>
          <w:sz w:val="24"/>
          <w:szCs w:val="24"/>
        </w:rPr>
        <w:t>for</w:t>
      </w:r>
      <w:proofErr w:type="spellEnd"/>
      <w:r w:rsidRPr="00151F10">
        <w:rPr>
          <w:rFonts w:ascii="Arial" w:hAnsi="Arial" w:cs="Arial"/>
          <w:sz w:val="24"/>
          <w:szCs w:val="24"/>
        </w:rPr>
        <w:t xml:space="preserve">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disorders</w:t>
      </w:r>
      <w:proofErr w:type="spellEnd"/>
      <w:r w:rsidRPr="00151F10">
        <w:rPr>
          <w:rFonts w:ascii="Arial" w:hAnsi="Arial" w:cs="Arial"/>
          <w:sz w:val="24"/>
          <w:szCs w:val="24"/>
        </w:rPr>
        <w:t xml:space="preserve">’, </w:t>
      </w:r>
      <w:proofErr w:type="spellStart"/>
      <w:r w:rsidRPr="00151F10">
        <w:rPr>
          <w:rFonts w:ascii="Arial" w:hAnsi="Arial" w:cs="Arial"/>
          <w:i/>
          <w:iCs/>
          <w:sz w:val="24"/>
          <w:szCs w:val="24"/>
        </w:rPr>
        <w:t>Bulletin</w:t>
      </w:r>
      <w:proofErr w:type="spellEnd"/>
      <w:r w:rsidRPr="00151F10">
        <w:rPr>
          <w:rFonts w:ascii="Arial" w:hAnsi="Arial" w:cs="Arial"/>
          <w:i/>
          <w:iCs/>
          <w:sz w:val="24"/>
          <w:szCs w:val="24"/>
        </w:rPr>
        <w:t xml:space="preserve"> of the </w:t>
      </w:r>
      <w:proofErr w:type="spellStart"/>
      <w:r w:rsidRPr="00151F10">
        <w:rPr>
          <w:rFonts w:ascii="Arial" w:hAnsi="Arial" w:cs="Arial"/>
          <w:i/>
          <w:iCs/>
          <w:sz w:val="24"/>
          <w:szCs w:val="24"/>
        </w:rPr>
        <w:t>Transilvania</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University</w:t>
      </w:r>
      <w:proofErr w:type="spellEnd"/>
      <w:r w:rsidRPr="00151F10">
        <w:rPr>
          <w:rFonts w:ascii="Arial" w:hAnsi="Arial" w:cs="Arial"/>
          <w:i/>
          <w:iCs/>
          <w:sz w:val="24"/>
          <w:szCs w:val="24"/>
        </w:rPr>
        <w:t xml:space="preserve"> of </w:t>
      </w:r>
      <w:proofErr w:type="spellStart"/>
      <w:r w:rsidRPr="00151F10">
        <w:rPr>
          <w:rFonts w:ascii="Arial" w:hAnsi="Arial" w:cs="Arial"/>
          <w:i/>
          <w:iCs/>
          <w:sz w:val="24"/>
          <w:szCs w:val="24"/>
        </w:rPr>
        <w:t>Brasov</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10. 2. Tt. 49-58. [Ar-lein]. Ar gael yn: </w:t>
      </w:r>
      <w:hyperlink r:id="rId8" w:history="1">
        <w:r w:rsidRPr="00151F10">
          <w:rPr>
            <w:rStyle w:val="Hyperlink"/>
            <w:rFonts w:ascii="Arial" w:hAnsi="Arial" w:cs="Arial"/>
            <w:sz w:val="24"/>
            <w:szCs w:val="24"/>
          </w:rPr>
          <w:t>https://search-proquest-com.ezproxy.uwtsd.ac.uk/docview/2017951386/fulltextPDF/169AB60DF8B4DC5PQ/1?accountid=130472</w:t>
        </w:r>
      </w:hyperlink>
      <w:r w:rsidRPr="00151F10">
        <w:rPr>
          <w:rFonts w:ascii="Arial" w:hAnsi="Arial" w:cs="Arial"/>
          <w:sz w:val="24"/>
          <w:szCs w:val="24"/>
        </w:rPr>
        <w:t xml:space="preserve"> [Darllenwyd: 6 Mehefin 2019]. </w:t>
      </w:r>
    </w:p>
    <w:p w14:paraId="13662545"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Blatchford</w:t>
      </w:r>
      <w:proofErr w:type="spellEnd"/>
      <w:r w:rsidRPr="00151F10">
        <w:rPr>
          <w:rFonts w:ascii="Arial" w:hAnsi="Arial" w:cs="Arial"/>
          <w:sz w:val="24"/>
          <w:szCs w:val="24"/>
        </w:rPr>
        <w:t xml:space="preserve">, H. (2014) ‘Can we </w:t>
      </w:r>
      <w:proofErr w:type="spellStart"/>
      <w:r w:rsidRPr="00151F10">
        <w:rPr>
          <w:rFonts w:ascii="Arial" w:hAnsi="Arial" w:cs="Arial"/>
          <w:sz w:val="24"/>
          <w:szCs w:val="24"/>
        </w:rPr>
        <w:t>ever</w:t>
      </w:r>
      <w:proofErr w:type="spellEnd"/>
      <w:r w:rsidRPr="00151F10">
        <w:rPr>
          <w:rFonts w:ascii="Arial" w:hAnsi="Arial" w:cs="Arial"/>
          <w:sz w:val="24"/>
          <w:szCs w:val="24"/>
        </w:rPr>
        <w:t xml:space="preserve"> </w:t>
      </w:r>
      <w:proofErr w:type="spellStart"/>
      <w:r w:rsidRPr="00151F10">
        <w:rPr>
          <w:rFonts w:ascii="Arial" w:hAnsi="Arial" w:cs="Arial"/>
          <w:sz w:val="24"/>
          <w:szCs w:val="24"/>
        </w:rPr>
        <w:t>see</w:t>
      </w:r>
      <w:proofErr w:type="spellEnd"/>
      <w:r w:rsidRPr="00151F10">
        <w:rPr>
          <w:rFonts w:ascii="Arial" w:hAnsi="Arial" w:cs="Arial"/>
          <w:sz w:val="24"/>
          <w:szCs w:val="24"/>
        </w:rPr>
        <w:t xml:space="preserve"> </w:t>
      </w:r>
      <w:proofErr w:type="spellStart"/>
      <w:r w:rsidRPr="00151F10">
        <w:rPr>
          <w:rFonts w:ascii="Arial" w:hAnsi="Arial" w:cs="Arial"/>
          <w:sz w:val="24"/>
          <w:szCs w:val="24"/>
        </w:rPr>
        <w:t>eye</w:t>
      </w:r>
      <w:proofErr w:type="spellEnd"/>
      <w:r w:rsidRPr="00151F10">
        <w:rPr>
          <w:rFonts w:ascii="Arial" w:hAnsi="Arial" w:cs="Arial"/>
          <w:sz w:val="24"/>
          <w:szCs w:val="24"/>
        </w:rPr>
        <w:t xml:space="preserve"> to </w:t>
      </w:r>
      <w:proofErr w:type="spellStart"/>
      <w:r w:rsidRPr="00151F10">
        <w:rPr>
          <w:rFonts w:ascii="Arial" w:hAnsi="Arial" w:cs="Arial"/>
          <w:sz w:val="24"/>
          <w:szCs w:val="24"/>
        </w:rPr>
        <w:t>eye</w:t>
      </w:r>
      <w:proofErr w:type="spellEnd"/>
      <w:r w:rsidRPr="00151F10">
        <w:rPr>
          <w:rFonts w:ascii="Arial" w:hAnsi="Arial" w:cs="Arial"/>
          <w:sz w:val="24"/>
          <w:szCs w:val="24"/>
        </w:rPr>
        <w:t xml:space="preserve">? </w:t>
      </w:r>
      <w:proofErr w:type="spellStart"/>
      <w:r w:rsidRPr="00151F10">
        <w:rPr>
          <w:rFonts w:ascii="Arial" w:hAnsi="Arial" w:cs="Arial"/>
          <w:sz w:val="24"/>
          <w:szCs w:val="24"/>
        </w:rPr>
        <w:t>An</w:t>
      </w:r>
      <w:proofErr w:type="spellEnd"/>
      <w:r w:rsidRPr="00151F10">
        <w:rPr>
          <w:rFonts w:ascii="Arial" w:hAnsi="Arial" w:cs="Arial"/>
          <w:sz w:val="24"/>
          <w:szCs w:val="24"/>
        </w:rPr>
        <w:t xml:space="preserve"> </w:t>
      </w:r>
      <w:proofErr w:type="spellStart"/>
      <w:r w:rsidRPr="00151F10">
        <w:rPr>
          <w:rFonts w:ascii="Arial" w:hAnsi="Arial" w:cs="Arial"/>
          <w:sz w:val="24"/>
          <w:szCs w:val="24"/>
        </w:rPr>
        <w:t>investigation</w:t>
      </w:r>
      <w:proofErr w:type="spellEnd"/>
      <w:r w:rsidRPr="00151F10">
        <w:rPr>
          <w:rFonts w:ascii="Arial" w:hAnsi="Arial" w:cs="Arial"/>
          <w:sz w:val="24"/>
          <w:szCs w:val="24"/>
        </w:rPr>
        <w:t xml:space="preserve"> </w:t>
      </w:r>
      <w:proofErr w:type="spellStart"/>
      <w:r w:rsidRPr="00151F10">
        <w:rPr>
          <w:rFonts w:ascii="Arial" w:hAnsi="Arial" w:cs="Arial"/>
          <w:sz w:val="24"/>
          <w:szCs w:val="24"/>
        </w:rPr>
        <w:t>into</w:t>
      </w:r>
      <w:proofErr w:type="spellEnd"/>
      <w:r w:rsidRPr="00151F10">
        <w:rPr>
          <w:rFonts w:ascii="Arial" w:hAnsi="Arial" w:cs="Arial"/>
          <w:sz w:val="24"/>
          <w:szCs w:val="24"/>
        </w:rPr>
        <w:t xml:space="preserve"> the </w:t>
      </w:r>
      <w:proofErr w:type="spellStart"/>
      <w:r w:rsidRPr="00151F10">
        <w:rPr>
          <w:rFonts w:ascii="Arial" w:hAnsi="Arial" w:cs="Arial"/>
          <w:sz w:val="24"/>
          <w:szCs w:val="24"/>
        </w:rPr>
        <w:t>impact</w:t>
      </w:r>
      <w:proofErr w:type="spellEnd"/>
      <w:r w:rsidRPr="00151F10">
        <w:rPr>
          <w:rFonts w:ascii="Arial" w:hAnsi="Arial" w:cs="Arial"/>
          <w:sz w:val="24"/>
          <w:szCs w:val="24"/>
        </w:rPr>
        <w:t xml:space="preserve"> of </w:t>
      </w:r>
      <w:proofErr w:type="spellStart"/>
      <w:r w:rsidRPr="00151F10">
        <w:rPr>
          <w:rFonts w:ascii="Arial" w:hAnsi="Arial" w:cs="Arial"/>
          <w:sz w:val="24"/>
          <w:szCs w:val="24"/>
        </w:rPr>
        <w:t>eye</w:t>
      </w:r>
      <w:proofErr w:type="spellEnd"/>
      <w:r w:rsidRPr="00151F10">
        <w:rPr>
          <w:rFonts w:ascii="Arial" w:hAnsi="Arial" w:cs="Arial"/>
          <w:sz w:val="24"/>
          <w:szCs w:val="24"/>
        </w:rPr>
        <w:t xml:space="preserve"> contract </w:t>
      </w:r>
      <w:proofErr w:type="spellStart"/>
      <w:r w:rsidRPr="00151F10">
        <w:rPr>
          <w:rFonts w:ascii="Arial" w:hAnsi="Arial" w:cs="Arial"/>
          <w:sz w:val="24"/>
          <w:szCs w:val="24"/>
        </w:rPr>
        <w:t>on</w:t>
      </w:r>
      <w:proofErr w:type="spellEnd"/>
      <w:r w:rsidRPr="00151F10">
        <w:rPr>
          <w:rFonts w:ascii="Arial" w:hAnsi="Arial" w:cs="Arial"/>
          <w:sz w:val="24"/>
          <w:szCs w:val="24"/>
        </w:rPr>
        <w:t xml:space="preserve"> </w:t>
      </w:r>
      <w:proofErr w:type="spellStart"/>
      <w:r w:rsidRPr="00151F10">
        <w:rPr>
          <w:rFonts w:ascii="Arial" w:hAnsi="Arial" w:cs="Arial"/>
          <w:sz w:val="24"/>
          <w:szCs w:val="24"/>
        </w:rPr>
        <w:t>relatedness</w:t>
      </w:r>
      <w:proofErr w:type="spellEnd"/>
      <w:r w:rsidRPr="00151F10">
        <w:rPr>
          <w:rFonts w:ascii="Arial" w:hAnsi="Arial" w:cs="Arial"/>
          <w:sz w:val="24"/>
          <w:szCs w:val="24"/>
        </w:rPr>
        <w:t xml:space="preserve"> </w:t>
      </w:r>
      <w:proofErr w:type="spellStart"/>
      <w:r w:rsidRPr="00151F10">
        <w:rPr>
          <w:rFonts w:ascii="Arial" w:hAnsi="Arial" w:cs="Arial"/>
          <w:sz w:val="24"/>
          <w:szCs w:val="24"/>
        </w:rPr>
        <w:t>between</w:t>
      </w:r>
      <w:proofErr w:type="spellEnd"/>
      <w:r w:rsidRPr="00151F10">
        <w:rPr>
          <w:rFonts w:ascii="Arial" w:hAnsi="Arial" w:cs="Arial"/>
          <w:sz w:val="24"/>
          <w:szCs w:val="24"/>
        </w:rPr>
        <w:t xml:space="preserve">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in</w:t>
      </w:r>
      <w:proofErr w:type="spellEnd"/>
      <w:r w:rsidRPr="00151F10">
        <w:rPr>
          <w:rFonts w:ascii="Arial" w:hAnsi="Arial" w:cs="Arial"/>
          <w:sz w:val="24"/>
          <w:szCs w:val="24"/>
        </w:rPr>
        <w:t xml:space="preserve"> </w:t>
      </w:r>
      <w:proofErr w:type="spellStart"/>
      <w:r w:rsidRPr="00151F10">
        <w:rPr>
          <w:rFonts w:ascii="Arial" w:hAnsi="Arial" w:cs="Arial"/>
          <w:sz w:val="24"/>
          <w:szCs w:val="24"/>
        </w:rPr>
        <w:t>mainstream</w:t>
      </w:r>
      <w:proofErr w:type="spellEnd"/>
      <w:r w:rsidRPr="00151F10">
        <w:rPr>
          <w:rFonts w:ascii="Arial" w:hAnsi="Arial" w:cs="Arial"/>
          <w:sz w:val="24"/>
          <w:szCs w:val="24"/>
        </w:rPr>
        <w:t xml:space="preserve"> </w:t>
      </w:r>
      <w:proofErr w:type="spellStart"/>
      <w:r w:rsidRPr="00151F10">
        <w:rPr>
          <w:rFonts w:ascii="Arial" w:hAnsi="Arial" w:cs="Arial"/>
          <w:sz w:val="24"/>
          <w:szCs w:val="24"/>
        </w:rPr>
        <w:t>reception</w:t>
      </w:r>
      <w:proofErr w:type="spellEnd"/>
      <w:r w:rsidRPr="00151F10">
        <w:rPr>
          <w:rFonts w:ascii="Arial" w:hAnsi="Arial" w:cs="Arial"/>
          <w:sz w:val="24"/>
          <w:szCs w:val="24"/>
        </w:rPr>
        <w:t xml:space="preserve"> </w:t>
      </w:r>
      <w:proofErr w:type="spellStart"/>
      <w:r w:rsidRPr="00151F10">
        <w:rPr>
          <w:rFonts w:ascii="Arial" w:hAnsi="Arial" w:cs="Arial"/>
          <w:sz w:val="24"/>
          <w:szCs w:val="24"/>
        </w:rPr>
        <w:t>classes</w:t>
      </w:r>
      <w:proofErr w:type="spellEnd"/>
      <w:r w:rsidRPr="00151F10">
        <w:rPr>
          <w:rFonts w:ascii="Arial" w:hAnsi="Arial" w:cs="Arial"/>
          <w:sz w:val="24"/>
          <w:szCs w:val="24"/>
        </w:rPr>
        <w:t xml:space="preserve">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their</w:t>
      </w:r>
      <w:proofErr w:type="spellEnd"/>
      <w:r w:rsidRPr="00151F10">
        <w:rPr>
          <w:rFonts w:ascii="Arial" w:hAnsi="Arial" w:cs="Arial"/>
          <w:sz w:val="24"/>
          <w:szCs w:val="24"/>
        </w:rPr>
        <w:t xml:space="preserve"> </w:t>
      </w:r>
      <w:proofErr w:type="spellStart"/>
      <w:r w:rsidRPr="00151F10">
        <w:rPr>
          <w:rFonts w:ascii="Arial" w:hAnsi="Arial" w:cs="Arial"/>
          <w:sz w:val="24"/>
          <w:szCs w:val="24"/>
        </w:rPr>
        <w:t>teaching</w:t>
      </w:r>
      <w:proofErr w:type="spellEnd"/>
      <w:r w:rsidRPr="00151F10">
        <w:rPr>
          <w:rFonts w:ascii="Arial" w:hAnsi="Arial" w:cs="Arial"/>
          <w:sz w:val="24"/>
          <w:szCs w:val="24"/>
        </w:rPr>
        <w:t xml:space="preserve"> </w:t>
      </w:r>
      <w:proofErr w:type="spellStart"/>
      <w:r w:rsidRPr="00151F10">
        <w:rPr>
          <w:rFonts w:ascii="Arial" w:hAnsi="Arial" w:cs="Arial"/>
          <w:sz w:val="24"/>
          <w:szCs w:val="24"/>
        </w:rPr>
        <w:t>assistants</w:t>
      </w:r>
      <w:proofErr w:type="spellEnd"/>
      <w:r w:rsidRPr="00151F10">
        <w:rPr>
          <w:rFonts w:ascii="Arial" w:hAnsi="Arial" w:cs="Arial"/>
          <w:sz w:val="24"/>
          <w:szCs w:val="24"/>
        </w:rPr>
        <w:t xml:space="preserve">’ </w:t>
      </w:r>
      <w:proofErr w:type="spellStart"/>
      <w:r w:rsidRPr="00151F10">
        <w:rPr>
          <w:rFonts w:ascii="Arial" w:hAnsi="Arial" w:cs="Arial"/>
          <w:i/>
          <w:iCs/>
          <w:sz w:val="24"/>
          <w:szCs w:val="24"/>
        </w:rPr>
        <w:t>Good</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Autism</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Practice</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15, 2, Hydref, tt. 24-39. [Ar-lein]. Ar gael yn:  </w:t>
      </w:r>
      <w:hyperlink r:id="rId9" w:history="1">
        <w:r w:rsidRPr="00151F10">
          <w:rPr>
            <w:rStyle w:val="Hyperlink"/>
            <w:rFonts w:ascii="Arial" w:hAnsi="Arial" w:cs="Arial"/>
            <w:sz w:val="24"/>
            <w:szCs w:val="24"/>
          </w:rPr>
          <w:t>https://web-a-ebscohost-com.ezproxy.uwtsd.ac.uk/ehost/pdfviewer/pdfviewer?vid=9&amp;sid=4e375323-873e-48b7-a9e3-e8707ffc7246%40sessionmgr4007</w:t>
        </w:r>
      </w:hyperlink>
      <w:r w:rsidRPr="00151F10">
        <w:rPr>
          <w:rFonts w:ascii="Arial" w:hAnsi="Arial" w:cs="Arial"/>
          <w:sz w:val="24"/>
          <w:szCs w:val="24"/>
        </w:rPr>
        <w:t xml:space="preserve">  [Darllenwyd: 15 Mehefin 2019]. </w:t>
      </w:r>
    </w:p>
    <w:p w14:paraId="50B071BA" w14:textId="77777777" w:rsidR="00DD4E64" w:rsidRPr="00151F10"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Bradshaw</w:t>
      </w:r>
      <w:proofErr w:type="spellEnd"/>
      <w:r w:rsidRPr="00151F10">
        <w:rPr>
          <w:rFonts w:ascii="Arial" w:hAnsi="Arial" w:cs="Arial"/>
          <w:sz w:val="24"/>
          <w:szCs w:val="24"/>
        </w:rPr>
        <w:t xml:space="preserve">, J., </w:t>
      </w:r>
      <w:proofErr w:type="spellStart"/>
      <w:r w:rsidRPr="00151F10">
        <w:rPr>
          <w:rFonts w:ascii="Arial" w:hAnsi="Arial" w:cs="Arial"/>
          <w:sz w:val="24"/>
          <w:szCs w:val="24"/>
        </w:rPr>
        <w:t>Steiner</w:t>
      </w:r>
      <w:proofErr w:type="spellEnd"/>
      <w:r w:rsidRPr="00151F10">
        <w:rPr>
          <w:rFonts w:ascii="Arial" w:hAnsi="Arial" w:cs="Arial"/>
          <w:sz w:val="24"/>
          <w:szCs w:val="24"/>
        </w:rPr>
        <w:t xml:space="preserve">, A. M., </w:t>
      </w:r>
      <w:proofErr w:type="spellStart"/>
      <w:r w:rsidRPr="00151F10">
        <w:rPr>
          <w:rFonts w:ascii="Arial" w:hAnsi="Arial" w:cs="Arial"/>
          <w:sz w:val="24"/>
          <w:szCs w:val="24"/>
        </w:rPr>
        <w:t>Gengoux</w:t>
      </w:r>
      <w:proofErr w:type="spellEnd"/>
      <w:r w:rsidRPr="00151F10">
        <w:rPr>
          <w:rFonts w:ascii="Arial" w:hAnsi="Arial" w:cs="Arial"/>
          <w:sz w:val="24"/>
          <w:szCs w:val="24"/>
        </w:rPr>
        <w:t xml:space="preserve">, G. a </w:t>
      </w:r>
      <w:proofErr w:type="spellStart"/>
      <w:r w:rsidRPr="00151F10">
        <w:rPr>
          <w:rFonts w:ascii="Arial" w:hAnsi="Arial" w:cs="Arial"/>
          <w:sz w:val="24"/>
          <w:szCs w:val="24"/>
        </w:rPr>
        <w:t>Koegel</w:t>
      </w:r>
      <w:proofErr w:type="spellEnd"/>
      <w:r w:rsidRPr="00151F10">
        <w:rPr>
          <w:rFonts w:ascii="Arial" w:hAnsi="Arial" w:cs="Arial"/>
          <w:sz w:val="24"/>
          <w:szCs w:val="24"/>
        </w:rPr>
        <w:t>, L. K. (2014) ‘</w:t>
      </w:r>
      <w:proofErr w:type="spellStart"/>
      <w:r w:rsidRPr="00151F10">
        <w:rPr>
          <w:rFonts w:ascii="Arial" w:hAnsi="Arial" w:cs="Arial"/>
          <w:sz w:val="24"/>
          <w:szCs w:val="24"/>
        </w:rPr>
        <w:t>Feasibility</w:t>
      </w:r>
      <w:proofErr w:type="spellEnd"/>
      <w:r w:rsidRPr="00151F10">
        <w:rPr>
          <w:rFonts w:ascii="Arial" w:hAnsi="Arial" w:cs="Arial"/>
          <w:sz w:val="24"/>
          <w:szCs w:val="24"/>
        </w:rPr>
        <w:t xml:space="preserve">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Effectiveness</w:t>
      </w:r>
      <w:proofErr w:type="spellEnd"/>
      <w:r w:rsidRPr="00151F10">
        <w:rPr>
          <w:rFonts w:ascii="Arial" w:hAnsi="Arial" w:cs="Arial"/>
          <w:sz w:val="24"/>
          <w:szCs w:val="24"/>
        </w:rPr>
        <w:t xml:space="preserve"> of </w:t>
      </w:r>
      <w:proofErr w:type="spellStart"/>
      <w:r w:rsidRPr="00151F10">
        <w:rPr>
          <w:rFonts w:ascii="Arial" w:hAnsi="Arial" w:cs="Arial"/>
          <w:sz w:val="24"/>
          <w:szCs w:val="24"/>
        </w:rPr>
        <w:t>Very</w:t>
      </w:r>
      <w:proofErr w:type="spellEnd"/>
      <w:r w:rsidRPr="00151F10">
        <w:rPr>
          <w:rFonts w:ascii="Arial" w:hAnsi="Arial" w:cs="Arial"/>
          <w:sz w:val="24"/>
          <w:szCs w:val="24"/>
        </w:rPr>
        <w:t xml:space="preserve"> </w:t>
      </w:r>
      <w:proofErr w:type="spellStart"/>
      <w:r w:rsidRPr="00151F10">
        <w:rPr>
          <w:rFonts w:ascii="Arial" w:hAnsi="Arial" w:cs="Arial"/>
          <w:sz w:val="24"/>
          <w:szCs w:val="24"/>
        </w:rPr>
        <w:t>Early</w:t>
      </w:r>
      <w:proofErr w:type="spellEnd"/>
      <w:r w:rsidRPr="00151F10">
        <w:rPr>
          <w:rFonts w:ascii="Arial" w:hAnsi="Arial" w:cs="Arial"/>
          <w:sz w:val="24"/>
          <w:szCs w:val="24"/>
        </w:rPr>
        <w:t xml:space="preserve"> </w:t>
      </w:r>
      <w:proofErr w:type="spellStart"/>
      <w:r w:rsidRPr="00151F10">
        <w:rPr>
          <w:rFonts w:ascii="Arial" w:hAnsi="Arial" w:cs="Arial"/>
          <w:sz w:val="24"/>
          <w:szCs w:val="24"/>
        </w:rPr>
        <w:t>Intervention</w:t>
      </w:r>
      <w:proofErr w:type="spellEnd"/>
      <w:r w:rsidRPr="00151F10">
        <w:rPr>
          <w:rFonts w:ascii="Arial" w:hAnsi="Arial" w:cs="Arial"/>
          <w:sz w:val="24"/>
          <w:szCs w:val="24"/>
        </w:rPr>
        <w:t xml:space="preserve"> </w:t>
      </w:r>
      <w:proofErr w:type="spellStart"/>
      <w:r w:rsidRPr="00151F10">
        <w:rPr>
          <w:rFonts w:ascii="Arial" w:hAnsi="Arial" w:cs="Arial"/>
          <w:sz w:val="24"/>
          <w:szCs w:val="24"/>
        </w:rPr>
        <w:t>for</w:t>
      </w:r>
      <w:proofErr w:type="spellEnd"/>
      <w:r w:rsidRPr="00151F10">
        <w:rPr>
          <w:rFonts w:ascii="Arial" w:hAnsi="Arial" w:cs="Arial"/>
          <w:sz w:val="24"/>
          <w:szCs w:val="24"/>
        </w:rPr>
        <w:t xml:space="preserve"> </w:t>
      </w:r>
      <w:proofErr w:type="spellStart"/>
      <w:r w:rsidRPr="00151F10">
        <w:rPr>
          <w:rFonts w:ascii="Arial" w:hAnsi="Arial" w:cs="Arial"/>
          <w:sz w:val="24"/>
          <w:szCs w:val="24"/>
        </w:rPr>
        <w:t>Infants</w:t>
      </w:r>
      <w:proofErr w:type="spellEnd"/>
      <w:r w:rsidRPr="00151F10">
        <w:rPr>
          <w:rFonts w:ascii="Arial" w:hAnsi="Arial" w:cs="Arial"/>
          <w:sz w:val="24"/>
          <w:szCs w:val="24"/>
        </w:rPr>
        <w:t xml:space="preserve"> At-</w:t>
      </w:r>
      <w:proofErr w:type="spellStart"/>
      <w:r w:rsidRPr="00151F10">
        <w:rPr>
          <w:rFonts w:ascii="Arial" w:hAnsi="Arial" w:cs="Arial"/>
          <w:sz w:val="24"/>
          <w:szCs w:val="24"/>
        </w:rPr>
        <w:t>Risk</w:t>
      </w:r>
      <w:proofErr w:type="spellEnd"/>
      <w:r w:rsidRPr="00151F10">
        <w:rPr>
          <w:rFonts w:ascii="Arial" w:hAnsi="Arial" w:cs="Arial"/>
          <w:sz w:val="24"/>
          <w:szCs w:val="24"/>
        </w:rPr>
        <w:t xml:space="preserve"> </w:t>
      </w:r>
      <w:proofErr w:type="spellStart"/>
      <w:r w:rsidRPr="00151F10">
        <w:rPr>
          <w:rFonts w:ascii="Arial" w:hAnsi="Arial" w:cs="Arial"/>
          <w:sz w:val="24"/>
          <w:szCs w:val="24"/>
        </w:rPr>
        <w:t>for</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w:t>
      </w:r>
      <w:proofErr w:type="spellEnd"/>
      <w:r w:rsidRPr="00151F10">
        <w:rPr>
          <w:rFonts w:ascii="Arial" w:hAnsi="Arial" w:cs="Arial"/>
          <w:sz w:val="24"/>
          <w:szCs w:val="24"/>
        </w:rPr>
        <w:t xml:space="preserve">: A </w:t>
      </w:r>
      <w:proofErr w:type="spellStart"/>
      <w:r w:rsidRPr="00151F10">
        <w:rPr>
          <w:rFonts w:ascii="Arial" w:hAnsi="Arial" w:cs="Arial"/>
          <w:sz w:val="24"/>
          <w:szCs w:val="24"/>
        </w:rPr>
        <w:t>Systematic</w:t>
      </w:r>
      <w:proofErr w:type="spellEnd"/>
      <w:r w:rsidRPr="00151F10">
        <w:rPr>
          <w:rFonts w:ascii="Arial" w:hAnsi="Arial" w:cs="Arial"/>
          <w:sz w:val="24"/>
          <w:szCs w:val="24"/>
        </w:rPr>
        <w:t xml:space="preserve"> </w:t>
      </w:r>
      <w:proofErr w:type="spellStart"/>
      <w:r w:rsidRPr="00151F10">
        <w:rPr>
          <w:rFonts w:ascii="Arial" w:hAnsi="Arial" w:cs="Arial"/>
          <w:sz w:val="24"/>
          <w:szCs w:val="24"/>
        </w:rPr>
        <w:t>Revie</w:t>
      </w:r>
      <w:proofErr w:type="spellEnd"/>
      <w:r w:rsidRPr="00151F10">
        <w:rPr>
          <w:rFonts w:ascii="Arial" w:hAnsi="Arial" w:cs="Arial"/>
          <w:sz w:val="24"/>
          <w:szCs w:val="24"/>
        </w:rPr>
        <w:t xml:space="preserve">’, </w:t>
      </w:r>
      <w:proofErr w:type="spellStart"/>
      <w:r w:rsidRPr="00151F10">
        <w:rPr>
          <w:rFonts w:ascii="Arial" w:hAnsi="Arial" w:cs="Arial"/>
          <w:i/>
          <w:iCs/>
          <w:sz w:val="24"/>
          <w:szCs w:val="24"/>
        </w:rPr>
        <w:t>Journal</w:t>
      </w:r>
      <w:proofErr w:type="spellEnd"/>
      <w:r w:rsidRPr="00151F10">
        <w:rPr>
          <w:rFonts w:ascii="Arial" w:hAnsi="Arial" w:cs="Arial"/>
          <w:i/>
          <w:iCs/>
          <w:sz w:val="24"/>
          <w:szCs w:val="24"/>
        </w:rPr>
        <w:t xml:space="preserve"> of </w:t>
      </w:r>
      <w:proofErr w:type="spellStart"/>
      <w:r w:rsidRPr="00151F10">
        <w:rPr>
          <w:rFonts w:ascii="Arial" w:hAnsi="Arial" w:cs="Arial"/>
          <w:i/>
          <w:iCs/>
          <w:sz w:val="24"/>
          <w:szCs w:val="24"/>
        </w:rPr>
        <w:t>Autism</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and</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Developmental</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Disorders</w:t>
      </w:r>
      <w:proofErr w:type="spellEnd"/>
      <w:r w:rsidRPr="00151F10">
        <w:rPr>
          <w:rFonts w:ascii="Arial" w:hAnsi="Arial" w:cs="Arial"/>
          <w:i/>
          <w:iCs/>
          <w:sz w:val="24"/>
          <w:szCs w:val="24"/>
        </w:rPr>
        <w:t>,</w:t>
      </w:r>
      <w:r w:rsidRPr="00151F10">
        <w:rPr>
          <w:rFonts w:ascii="Arial" w:hAnsi="Arial" w:cs="Arial"/>
          <w:sz w:val="24"/>
          <w:szCs w:val="24"/>
        </w:rPr>
        <w:t xml:space="preserve"> Cyfrol 45, 3, Mawrth, tt. 778-794. [Ar-lein] Ar gael yn: </w:t>
      </w:r>
      <w:hyperlink r:id="rId10" w:history="1">
        <w:r w:rsidRPr="00151F10">
          <w:rPr>
            <w:rStyle w:val="Hyperlink"/>
            <w:rFonts w:ascii="Arial" w:hAnsi="Arial" w:cs="Arial"/>
            <w:sz w:val="24"/>
            <w:szCs w:val="24"/>
          </w:rPr>
          <w:t>https://link.springer.com/content/pdf/10.1007%2Fs10803-014-2235-2.pdf</w:t>
        </w:r>
      </w:hyperlink>
      <w:r w:rsidRPr="00151F10">
        <w:rPr>
          <w:rFonts w:ascii="Arial" w:hAnsi="Arial" w:cs="Arial"/>
          <w:sz w:val="24"/>
          <w:szCs w:val="24"/>
        </w:rPr>
        <w:t xml:space="preserve"> [Darllenwyd: 16 Mehefin 2019]. </w:t>
      </w:r>
    </w:p>
    <w:p w14:paraId="1C07C61D"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Camarata</w:t>
      </w:r>
      <w:proofErr w:type="spellEnd"/>
      <w:r w:rsidRPr="00151F10">
        <w:rPr>
          <w:rFonts w:ascii="Arial" w:hAnsi="Arial" w:cs="Arial"/>
          <w:sz w:val="24"/>
          <w:szCs w:val="24"/>
        </w:rPr>
        <w:t>, S. (2014) ‘</w:t>
      </w:r>
      <w:proofErr w:type="spellStart"/>
      <w:r w:rsidRPr="00151F10">
        <w:rPr>
          <w:rFonts w:ascii="Arial" w:hAnsi="Arial" w:cs="Arial"/>
          <w:sz w:val="24"/>
          <w:szCs w:val="24"/>
        </w:rPr>
        <w:t>Early</w:t>
      </w:r>
      <w:proofErr w:type="spellEnd"/>
      <w:r w:rsidRPr="00151F10">
        <w:rPr>
          <w:rFonts w:ascii="Arial" w:hAnsi="Arial" w:cs="Arial"/>
          <w:sz w:val="24"/>
          <w:szCs w:val="24"/>
        </w:rPr>
        <w:t xml:space="preserve"> </w:t>
      </w:r>
      <w:proofErr w:type="spellStart"/>
      <w:r w:rsidRPr="00151F10">
        <w:rPr>
          <w:rFonts w:ascii="Arial" w:hAnsi="Arial" w:cs="Arial"/>
          <w:sz w:val="24"/>
          <w:szCs w:val="24"/>
        </w:rPr>
        <w:t>identification</w:t>
      </w:r>
      <w:proofErr w:type="spellEnd"/>
      <w:r w:rsidRPr="00151F10">
        <w:rPr>
          <w:rFonts w:ascii="Arial" w:hAnsi="Arial" w:cs="Arial"/>
          <w:sz w:val="24"/>
          <w:szCs w:val="24"/>
        </w:rPr>
        <w:t xml:space="preserve">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early</w:t>
      </w:r>
      <w:proofErr w:type="spellEnd"/>
      <w:r w:rsidRPr="00151F10">
        <w:rPr>
          <w:rFonts w:ascii="Arial" w:hAnsi="Arial" w:cs="Arial"/>
          <w:sz w:val="24"/>
          <w:szCs w:val="24"/>
        </w:rPr>
        <w:t xml:space="preserve"> </w:t>
      </w:r>
      <w:proofErr w:type="spellStart"/>
      <w:r w:rsidRPr="00151F10">
        <w:rPr>
          <w:rFonts w:ascii="Arial" w:hAnsi="Arial" w:cs="Arial"/>
          <w:sz w:val="24"/>
          <w:szCs w:val="24"/>
        </w:rPr>
        <w:t>intervention</w:t>
      </w:r>
      <w:proofErr w:type="spellEnd"/>
      <w:r w:rsidRPr="00151F10">
        <w:rPr>
          <w:rFonts w:ascii="Arial" w:hAnsi="Arial" w:cs="Arial"/>
          <w:sz w:val="24"/>
          <w:szCs w:val="24"/>
        </w:rPr>
        <w:t xml:space="preserve"> </w:t>
      </w:r>
      <w:proofErr w:type="spellStart"/>
      <w:r w:rsidRPr="00151F10">
        <w:rPr>
          <w:rFonts w:ascii="Arial" w:hAnsi="Arial" w:cs="Arial"/>
          <w:sz w:val="24"/>
          <w:szCs w:val="24"/>
        </w:rPr>
        <w:t>in</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disorders</w:t>
      </w:r>
      <w:proofErr w:type="spellEnd"/>
      <w:r w:rsidRPr="00151F10">
        <w:rPr>
          <w:rFonts w:ascii="Arial" w:hAnsi="Arial" w:cs="Arial"/>
          <w:sz w:val="24"/>
          <w:szCs w:val="24"/>
        </w:rPr>
        <w:t xml:space="preserve">: </w:t>
      </w:r>
      <w:proofErr w:type="spellStart"/>
      <w:r w:rsidRPr="00151F10">
        <w:rPr>
          <w:rFonts w:ascii="Arial" w:hAnsi="Arial" w:cs="Arial"/>
          <w:sz w:val="24"/>
          <w:szCs w:val="24"/>
        </w:rPr>
        <w:t>Accurate</w:t>
      </w:r>
      <w:proofErr w:type="spellEnd"/>
      <w:r w:rsidRPr="00151F10">
        <w:rPr>
          <w:rFonts w:ascii="Arial" w:hAnsi="Arial" w:cs="Arial"/>
          <w:sz w:val="24"/>
          <w:szCs w:val="24"/>
        </w:rPr>
        <w:t xml:space="preserve">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effective</w:t>
      </w:r>
      <w:proofErr w:type="spellEnd"/>
      <w:r w:rsidRPr="00151F10">
        <w:rPr>
          <w:rFonts w:ascii="Arial" w:hAnsi="Arial" w:cs="Arial"/>
          <w:sz w:val="24"/>
          <w:szCs w:val="24"/>
        </w:rPr>
        <w:t xml:space="preserve">?’, </w:t>
      </w:r>
      <w:r w:rsidRPr="00151F10">
        <w:rPr>
          <w:rFonts w:ascii="Arial" w:hAnsi="Arial" w:cs="Arial"/>
          <w:i/>
          <w:iCs/>
          <w:sz w:val="24"/>
          <w:szCs w:val="24"/>
        </w:rPr>
        <w:t xml:space="preserve">International </w:t>
      </w:r>
      <w:proofErr w:type="spellStart"/>
      <w:r w:rsidRPr="00151F10">
        <w:rPr>
          <w:rFonts w:ascii="Arial" w:hAnsi="Arial" w:cs="Arial"/>
          <w:i/>
          <w:iCs/>
          <w:sz w:val="24"/>
          <w:szCs w:val="24"/>
        </w:rPr>
        <w:t>Journal</w:t>
      </w:r>
      <w:proofErr w:type="spellEnd"/>
      <w:r w:rsidRPr="00151F10">
        <w:rPr>
          <w:rFonts w:ascii="Arial" w:hAnsi="Arial" w:cs="Arial"/>
          <w:i/>
          <w:iCs/>
          <w:sz w:val="24"/>
          <w:szCs w:val="24"/>
        </w:rPr>
        <w:t xml:space="preserve"> od </w:t>
      </w:r>
      <w:proofErr w:type="spellStart"/>
      <w:r w:rsidRPr="00151F10">
        <w:rPr>
          <w:rFonts w:ascii="Arial" w:hAnsi="Arial" w:cs="Arial"/>
          <w:i/>
          <w:iCs/>
          <w:sz w:val="24"/>
          <w:szCs w:val="24"/>
        </w:rPr>
        <w:t>Speech-Language</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Pathology</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16, 1, Ionawr, tt. 1-10. [Ar-lein]. Ar gael yn: </w:t>
      </w:r>
      <w:hyperlink r:id="rId11" w:history="1">
        <w:r w:rsidRPr="00151F10">
          <w:rPr>
            <w:rStyle w:val="Hyperlink"/>
            <w:rFonts w:ascii="Arial" w:hAnsi="Arial" w:cs="Arial"/>
            <w:sz w:val="24"/>
            <w:szCs w:val="24"/>
          </w:rPr>
          <w:t>https://www.tandfonline.com/doi/full/10.3109/17549507.2013.858773</w:t>
        </w:r>
      </w:hyperlink>
      <w:r w:rsidRPr="00151F10">
        <w:rPr>
          <w:rFonts w:ascii="Arial" w:hAnsi="Arial" w:cs="Arial"/>
          <w:sz w:val="24"/>
          <w:szCs w:val="24"/>
        </w:rPr>
        <w:t xml:space="preserve"> [Darllenwyd: 7 Mehefin 2019]. </w:t>
      </w:r>
    </w:p>
    <w:p w14:paraId="7147FC55"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Christie</w:t>
      </w:r>
      <w:proofErr w:type="spellEnd"/>
      <w:r w:rsidRPr="00151F10">
        <w:rPr>
          <w:rFonts w:ascii="Arial" w:hAnsi="Arial" w:cs="Arial"/>
          <w:sz w:val="24"/>
          <w:szCs w:val="24"/>
        </w:rPr>
        <w:t xml:space="preserve">, P., </w:t>
      </w:r>
      <w:proofErr w:type="spellStart"/>
      <w:r w:rsidRPr="00151F10">
        <w:rPr>
          <w:rFonts w:ascii="Arial" w:hAnsi="Arial" w:cs="Arial"/>
          <w:sz w:val="24"/>
          <w:szCs w:val="24"/>
        </w:rPr>
        <w:t>Newson</w:t>
      </w:r>
      <w:proofErr w:type="spellEnd"/>
      <w:r w:rsidRPr="00151F10">
        <w:rPr>
          <w:rFonts w:ascii="Arial" w:hAnsi="Arial" w:cs="Arial"/>
          <w:sz w:val="24"/>
          <w:szCs w:val="24"/>
        </w:rPr>
        <w:t xml:space="preserve">, E., </w:t>
      </w:r>
      <w:proofErr w:type="spellStart"/>
      <w:r w:rsidRPr="00151F10">
        <w:rPr>
          <w:rFonts w:ascii="Arial" w:hAnsi="Arial" w:cs="Arial"/>
          <w:sz w:val="24"/>
          <w:szCs w:val="24"/>
        </w:rPr>
        <w:t>Prevezer</w:t>
      </w:r>
      <w:proofErr w:type="spellEnd"/>
      <w:r w:rsidRPr="00151F10">
        <w:rPr>
          <w:rFonts w:ascii="Arial" w:hAnsi="Arial" w:cs="Arial"/>
          <w:sz w:val="24"/>
          <w:szCs w:val="24"/>
        </w:rPr>
        <w:t xml:space="preserve">, W. a </w:t>
      </w:r>
      <w:proofErr w:type="spellStart"/>
      <w:r w:rsidRPr="00151F10">
        <w:rPr>
          <w:rFonts w:ascii="Arial" w:hAnsi="Arial" w:cs="Arial"/>
          <w:sz w:val="24"/>
          <w:szCs w:val="24"/>
        </w:rPr>
        <w:t>Chandler</w:t>
      </w:r>
      <w:proofErr w:type="spellEnd"/>
      <w:r w:rsidRPr="00151F10">
        <w:rPr>
          <w:rFonts w:ascii="Arial" w:hAnsi="Arial" w:cs="Arial"/>
          <w:sz w:val="24"/>
          <w:szCs w:val="24"/>
        </w:rPr>
        <w:t xml:space="preserve">, S. (2009) </w:t>
      </w:r>
      <w:r w:rsidRPr="00151F10">
        <w:rPr>
          <w:rFonts w:ascii="Arial" w:hAnsi="Arial" w:cs="Arial"/>
          <w:i/>
          <w:iCs/>
          <w:sz w:val="24"/>
          <w:szCs w:val="24"/>
        </w:rPr>
        <w:t xml:space="preserve">First Step sin </w:t>
      </w:r>
      <w:proofErr w:type="spellStart"/>
      <w:r w:rsidRPr="00151F10">
        <w:rPr>
          <w:rFonts w:ascii="Arial" w:hAnsi="Arial" w:cs="Arial"/>
          <w:i/>
          <w:iCs/>
          <w:sz w:val="24"/>
          <w:szCs w:val="24"/>
        </w:rPr>
        <w:t>Intervention</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with</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Your</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Child</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with</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Autism</w:t>
      </w:r>
      <w:proofErr w:type="spellEnd"/>
      <w:r w:rsidRPr="00151F10">
        <w:rPr>
          <w:rFonts w:ascii="Arial" w:hAnsi="Arial" w:cs="Arial"/>
          <w:i/>
          <w:iCs/>
          <w:sz w:val="24"/>
          <w:szCs w:val="24"/>
        </w:rPr>
        <w:t xml:space="preserve">. </w:t>
      </w:r>
      <w:r w:rsidRPr="00151F10">
        <w:rPr>
          <w:rFonts w:ascii="Arial" w:hAnsi="Arial" w:cs="Arial"/>
          <w:sz w:val="24"/>
          <w:szCs w:val="24"/>
        </w:rPr>
        <w:t xml:space="preserve">London: Jessica </w:t>
      </w:r>
      <w:proofErr w:type="spellStart"/>
      <w:r w:rsidRPr="00151F10">
        <w:rPr>
          <w:rFonts w:ascii="Arial" w:hAnsi="Arial" w:cs="Arial"/>
          <w:sz w:val="24"/>
          <w:szCs w:val="24"/>
        </w:rPr>
        <w:t>Kingsley</w:t>
      </w:r>
      <w:proofErr w:type="spellEnd"/>
      <w:r w:rsidRPr="00151F10">
        <w:rPr>
          <w:rFonts w:ascii="Arial" w:hAnsi="Arial" w:cs="Arial"/>
          <w:sz w:val="24"/>
          <w:szCs w:val="24"/>
        </w:rPr>
        <w:t xml:space="preserve"> </w:t>
      </w:r>
      <w:proofErr w:type="spellStart"/>
      <w:r w:rsidRPr="00151F10">
        <w:rPr>
          <w:rFonts w:ascii="Arial" w:hAnsi="Arial" w:cs="Arial"/>
          <w:sz w:val="24"/>
          <w:szCs w:val="24"/>
        </w:rPr>
        <w:t>Publishers</w:t>
      </w:r>
      <w:proofErr w:type="spellEnd"/>
      <w:r w:rsidRPr="00151F10">
        <w:rPr>
          <w:rFonts w:ascii="Arial" w:hAnsi="Arial" w:cs="Arial"/>
          <w:sz w:val="24"/>
          <w:szCs w:val="24"/>
        </w:rPr>
        <w:t xml:space="preserve">. [e-lyfr]. Ar gael yn: </w:t>
      </w:r>
      <w:hyperlink r:id="rId12" w:history="1">
        <w:r w:rsidRPr="00151F10">
          <w:rPr>
            <w:rStyle w:val="Hyperlink"/>
            <w:rFonts w:ascii="Arial" w:hAnsi="Arial" w:cs="Arial"/>
            <w:sz w:val="24"/>
            <w:szCs w:val="24"/>
          </w:rPr>
          <w:t>https://www-dawsonera-com.ezproxy.uwtsd.ac.uk/readonline/9781846429439</w:t>
        </w:r>
      </w:hyperlink>
      <w:r w:rsidRPr="00151F10">
        <w:rPr>
          <w:rFonts w:ascii="Arial" w:hAnsi="Arial" w:cs="Arial"/>
          <w:sz w:val="24"/>
          <w:szCs w:val="24"/>
        </w:rPr>
        <w:t xml:space="preserve"> [Darllenwyd: 9 Mehefin 2019]. </w:t>
      </w:r>
    </w:p>
    <w:p w14:paraId="71A832C0"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Colombi</w:t>
      </w:r>
      <w:proofErr w:type="spellEnd"/>
      <w:r w:rsidRPr="00151F10">
        <w:rPr>
          <w:rFonts w:ascii="Arial" w:hAnsi="Arial" w:cs="Arial"/>
          <w:sz w:val="24"/>
          <w:szCs w:val="24"/>
        </w:rPr>
        <w:t>, C. (2017) ‘</w:t>
      </w:r>
      <w:proofErr w:type="spellStart"/>
      <w:r w:rsidRPr="00151F10">
        <w:rPr>
          <w:rFonts w:ascii="Arial" w:hAnsi="Arial" w:cs="Arial"/>
          <w:sz w:val="24"/>
          <w:szCs w:val="24"/>
        </w:rPr>
        <w:t>Current</w:t>
      </w:r>
      <w:proofErr w:type="spellEnd"/>
      <w:r w:rsidRPr="00151F10">
        <w:rPr>
          <w:rFonts w:ascii="Arial" w:hAnsi="Arial" w:cs="Arial"/>
          <w:sz w:val="24"/>
          <w:szCs w:val="24"/>
        </w:rPr>
        <w:t xml:space="preserve"> </w:t>
      </w:r>
      <w:proofErr w:type="spellStart"/>
      <w:r w:rsidRPr="00151F10">
        <w:rPr>
          <w:rFonts w:ascii="Arial" w:hAnsi="Arial" w:cs="Arial"/>
          <w:sz w:val="24"/>
          <w:szCs w:val="24"/>
        </w:rPr>
        <w:t>Challenges</w:t>
      </w:r>
      <w:proofErr w:type="spellEnd"/>
      <w:r w:rsidRPr="00151F10">
        <w:rPr>
          <w:rFonts w:ascii="Arial" w:hAnsi="Arial" w:cs="Arial"/>
          <w:sz w:val="24"/>
          <w:szCs w:val="24"/>
        </w:rPr>
        <w:t xml:space="preserve"> </w:t>
      </w:r>
      <w:proofErr w:type="spellStart"/>
      <w:r w:rsidRPr="00151F10">
        <w:rPr>
          <w:rFonts w:ascii="Arial" w:hAnsi="Arial" w:cs="Arial"/>
          <w:sz w:val="24"/>
          <w:szCs w:val="24"/>
        </w:rPr>
        <w:t>in</w:t>
      </w:r>
      <w:proofErr w:type="spellEnd"/>
      <w:r w:rsidRPr="00151F10">
        <w:rPr>
          <w:rFonts w:ascii="Arial" w:hAnsi="Arial" w:cs="Arial"/>
          <w:sz w:val="24"/>
          <w:szCs w:val="24"/>
        </w:rPr>
        <w:t xml:space="preserve"> </w:t>
      </w:r>
      <w:proofErr w:type="spellStart"/>
      <w:r w:rsidRPr="00151F10">
        <w:rPr>
          <w:rFonts w:ascii="Arial" w:hAnsi="Arial" w:cs="Arial"/>
          <w:sz w:val="24"/>
          <w:szCs w:val="24"/>
        </w:rPr>
        <w:t>Early</w:t>
      </w:r>
      <w:proofErr w:type="spellEnd"/>
      <w:r w:rsidRPr="00151F10">
        <w:rPr>
          <w:rFonts w:ascii="Arial" w:hAnsi="Arial" w:cs="Arial"/>
          <w:sz w:val="24"/>
          <w:szCs w:val="24"/>
        </w:rPr>
        <w:t xml:space="preserve"> </w:t>
      </w:r>
      <w:proofErr w:type="spellStart"/>
      <w:r w:rsidRPr="00151F10">
        <w:rPr>
          <w:rFonts w:ascii="Arial" w:hAnsi="Arial" w:cs="Arial"/>
          <w:sz w:val="24"/>
          <w:szCs w:val="24"/>
        </w:rPr>
        <w:t>Intervention</w:t>
      </w:r>
      <w:proofErr w:type="spellEnd"/>
      <w:r w:rsidRPr="00151F10">
        <w:rPr>
          <w:rFonts w:ascii="Arial" w:hAnsi="Arial" w:cs="Arial"/>
          <w:sz w:val="24"/>
          <w:szCs w:val="24"/>
        </w:rPr>
        <w:t xml:space="preserve"> </w:t>
      </w:r>
      <w:proofErr w:type="spellStart"/>
      <w:r w:rsidRPr="00151F10">
        <w:rPr>
          <w:rFonts w:ascii="Arial" w:hAnsi="Arial" w:cs="Arial"/>
          <w:sz w:val="24"/>
          <w:szCs w:val="24"/>
        </w:rPr>
        <w:t>for</w:t>
      </w:r>
      <w:proofErr w:type="spellEnd"/>
      <w:r w:rsidRPr="00151F10">
        <w:rPr>
          <w:rFonts w:ascii="Arial" w:hAnsi="Arial" w:cs="Arial"/>
          <w:sz w:val="24"/>
          <w:szCs w:val="24"/>
        </w:rPr>
        <w:t xml:space="preserve">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w:t>
      </w:r>
      <w:proofErr w:type="spellEnd"/>
      <w:r w:rsidRPr="00151F10">
        <w:rPr>
          <w:rFonts w:ascii="Arial" w:hAnsi="Arial" w:cs="Arial"/>
          <w:sz w:val="24"/>
          <w:szCs w:val="24"/>
        </w:rPr>
        <w:t xml:space="preserve"> (ASD): A </w:t>
      </w:r>
      <w:proofErr w:type="spellStart"/>
      <w:r w:rsidRPr="00151F10">
        <w:rPr>
          <w:rFonts w:ascii="Arial" w:hAnsi="Arial" w:cs="Arial"/>
          <w:sz w:val="24"/>
          <w:szCs w:val="24"/>
        </w:rPr>
        <w:t>Narrative</w:t>
      </w:r>
      <w:proofErr w:type="spellEnd"/>
      <w:r w:rsidRPr="00151F10">
        <w:rPr>
          <w:rFonts w:ascii="Arial" w:hAnsi="Arial" w:cs="Arial"/>
          <w:sz w:val="24"/>
          <w:szCs w:val="24"/>
        </w:rPr>
        <w:t xml:space="preserve"> </w:t>
      </w:r>
      <w:proofErr w:type="spellStart"/>
      <w:r w:rsidRPr="00151F10">
        <w:rPr>
          <w:rFonts w:ascii="Arial" w:hAnsi="Arial" w:cs="Arial"/>
          <w:sz w:val="24"/>
          <w:szCs w:val="24"/>
        </w:rPr>
        <w:t>Review</w:t>
      </w:r>
      <w:proofErr w:type="spellEnd"/>
      <w:r w:rsidRPr="00151F10">
        <w:rPr>
          <w:rFonts w:ascii="Arial" w:hAnsi="Arial" w:cs="Arial"/>
          <w:sz w:val="24"/>
          <w:szCs w:val="24"/>
        </w:rPr>
        <w:t xml:space="preserve">’, </w:t>
      </w:r>
      <w:r w:rsidRPr="00151F10">
        <w:rPr>
          <w:rFonts w:ascii="Arial" w:hAnsi="Arial" w:cs="Arial"/>
          <w:i/>
          <w:iCs/>
          <w:sz w:val="24"/>
          <w:szCs w:val="24"/>
        </w:rPr>
        <w:t xml:space="preserve">Medical Research </w:t>
      </w:r>
      <w:proofErr w:type="spellStart"/>
      <w:r w:rsidRPr="00151F10">
        <w:rPr>
          <w:rFonts w:ascii="Arial" w:hAnsi="Arial" w:cs="Arial"/>
          <w:i/>
          <w:iCs/>
          <w:sz w:val="24"/>
          <w:szCs w:val="24"/>
        </w:rPr>
        <w:t>Archives</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5, 7, Gorffennaf. [Ar-lein]. Ar gael yn:  </w:t>
      </w:r>
      <w:hyperlink r:id="rId13" w:history="1">
        <w:r w:rsidRPr="00151F10">
          <w:rPr>
            <w:rStyle w:val="Hyperlink"/>
            <w:rFonts w:ascii="Arial" w:hAnsi="Arial" w:cs="Arial"/>
            <w:sz w:val="24"/>
            <w:szCs w:val="24"/>
          </w:rPr>
          <w:t>https://journals.ke-i.org/index.php/mra/article/view/1271/1014</w:t>
        </w:r>
      </w:hyperlink>
      <w:r w:rsidRPr="00151F10">
        <w:rPr>
          <w:rFonts w:ascii="Arial" w:hAnsi="Arial" w:cs="Arial"/>
          <w:sz w:val="24"/>
          <w:szCs w:val="24"/>
        </w:rPr>
        <w:t xml:space="preserve"> [Darllenwyd: 14 Mehefin 2019]. </w:t>
      </w:r>
    </w:p>
    <w:p w14:paraId="5CAFE2EA" w14:textId="77777777" w:rsidR="00DD4E64" w:rsidRDefault="00DD4E64" w:rsidP="00DD4E64">
      <w:pPr>
        <w:shd w:val="clear" w:color="auto" w:fill="FFFFFF"/>
        <w:spacing w:after="300" w:line="360" w:lineRule="auto"/>
        <w:jc w:val="both"/>
        <w:outlineLvl w:val="0"/>
        <w:rPr>
          <w:rFonts w:ascii="Arial" w:hAnsi="Arial" w:cs="Arial"/>
          <w:sz w:val="24"/>
          <w:szCs w:val="24"/>
        </w:rPr>
      </w:pPr>
      <w:r>
        <w:rPr>
          <w:rFonts w:ascii="Arial" w:hAnsi="Arial" w:cs="Arial"/>
          <w:sz w:val="24"/>
          <w:szCs w:val="24"/>
        </w:rPr>
        <w:lastRenderedPageBreak/>
        <w:t xml:space="preserve">Collins, E. (2017) ‘Welsh SEN ALN </w:t>
      </w:r>
      <w:proofErr w:type="spellStart"/>
      <w:r>
        <w:rPr>
          <w:rFonts w:ascii="Arial" w:hAnsi="Arial" w:cs="Arial"/>
          <w:sz w:val="24"/>
          <w:szCs w:val="24"/>
        </w:rPr>
        <w:t>Reforms</w:t>
      </w:r>
      <w:proofErr w:type="spellEnd"/>
      <w:r>
        <w:rPr>
          <w:rFonts w:ascii="Arial" w:hAnsi="Arial" w:cs="Arial"/>
          <w:sz w:val="24"/>
          <w:szCs w:val="24"/>
        </w:rPr>
        <w:t xml:space="preserve">’ </w:t>
      </w:r>
      <w:hyperlink r:id="rId14" w:history="1">
        <w:r w:rsidRPr="00C17B9C">
          <w:rPr>
            <w:rStyle w:val="Hyperlink"/>
            <w:rFonts w:ascii="Arial" w:hAnsi="Arial" w:cs="Arial"/>
            <w:sz w:val="24"/>
            <w:szCs w:val="24"/>
          </w:rPr>
          <w:t>https://www.cerebra.org.uk/information-and-advice/welsh-sen-aln-reforms/</w:t>
        </w:r>
      </w:hyperlink>
      <w:r>
        <w:rPr>
          <w:rFonts w:ascii="Arial" w:hAnsi="Arial" w:cs="Arial"/>
          <w:sz w:val="24"/>
          <w:szCs w:val="24"/>
        </w:rPr>
        <w:t xml:space="preserve"> [Darllenwyd: 14 Mehefin 2019]. </w:t>
      </w:r>
    </w:p>
    <w:p w14:paraId="62A10BE3" w14:textId="77777777" w:rsidR="00DD4E64" w:rsidRPr="00151F10" w:rsidRDefault="00DD4E64" w:rsidP="00DD4E64">
      <w:pPr>
        <w:spacing w:line="360" w:lineRule="auto"/>
        <w:jc w:val="both"/>
        <w:rPr>
          <w:rFonts w:ascii="Arial" w:hAnsi="Arial" w:cs="Arial"/>
          <w:sz w:val="24"/>
          <w:szCs w:val="24"/>
        </w:rPr>
      </w:pPr>
      <w:r w:rsidRPr="00151F10">
        <w:rPr>
          <w:rFonts w:ascii="Arial" w:hAnsi="Arial" w:cs="Arial"/>
          <w:sz w:val="24"/>
          <w:szCs w:val="24"/>
        </w:rPr>
        <w:t>CYPCS. (Dim dyddiad) ‘</w:t>
      </w:r>
      <w:proofErr w:type="spellStart"/>
      <w:r w:rsidRPr="00151F10">
        <w:rPr>
          <w:rFonts w:ascii="Arial" w:hAnsi="Arial" w:cs="Arial"/>
          <w:sz w:val="24"/>
          <w:szCs w:val="24"/>
        </w:rPr>
        <w:t>Article</w:t>
      </w:r>
      <w:proofErr w:type="spellEnd"/>
      <w:r w:rsidRPr="00151F10">
        <w:rPr>
          <w:rFonts w:ascii="Arial" w:hAnsi="Arial" w:cs="Arial"/>
          <w:sz w:val="24"/>
          <w:szCs w:val="24"/>
        </w:rPr>
        <w:t xml:space="preserve"> 28’ </w:t>
      </w:r>
      <w:hyperlink r:id="rId15" w:history="1">
        <w:r w:rsidRPr="00151F10">
          <w:rPr>
            <w:rStyle w:val="Hyperlink"/>
            <w:rFonts w:ascii="Arial" w:hAnsi="Arial" w:cs="Arial"/>
            <w:sz w:val="24"/>
            <w:szCs w:val="24"/>
          </w:rPr>
          <w:t>https://www.cypcs.org.uk/rights/uncrcarticles/article-28</w:t>
        </w:r>
      </w:hyperlink>
      <w:r w:rsidRPr="00151F10">
        <w:rPr>
          <w:rFonts w:ascii="Arial" w:hAnsi="Arial" w:cs="Arial"/>
          <w:sz w:val="24"/>
          <w:szCs w:val="24"/>
        </w:rPr>
        <w:t xml:space="preserve"> [Darllenwyd: 18 Mehefin 2019]. </w:t>
      </w:r>
    </w:p>
    <w:p w14:paraId="5751FE59" w14:textId="77777777" w:rsidR="00DD4E64" w:rsidRDefault="00DD4E64" w:rsidP="00DD4E64">
      <w:pPr>
        <w:spacing w:line="360" w:lineRule="auto"/>
        <w:jc w:val="both"/>
        <w:rPr>
          <w:rFonts w:ascii="Arial" w:hAnsi="Arial" w:cs="Arial"/>
          <w:sz w:val="24"/>
          <w:szCs w:val="24"/>
        </w:rPr>
      </w:pPr>
      <w:r w:rsidRPr="00151F10">
        <w:rPr>
          <w:rFonts w:ascii="Arial" w:hAnsi="Arial" w:cs="Arial"/>
          <w:sz w:val="24"/>
          <w:szCs w:val="24"/>
        </w:rPr>
        <w:t>Daniels, S. (2015) ‘</w:t>
      </w:r>
      <w:proofErr w:type="spellStart"/>
      <w:r w:rsidRPr="00151F10">
        <w:rPr>
          <w:rFonts w:ascii="Arial" w:hAnsi="Arial" w:cs="Arial"/>
          <w:sz w:val="24"/>
          <w:szCs w:val="24"/>
        </w:rPr>
        <w:t>An</w:t>
      </w:r>
      <w:proofErr w:type="spellEnd"/>
      <w:r w:rsidRPr="00151F10">
        <w:rPr>
          <w:rFonts w:ascii="Arial" w:hAnsi="Arial" w:cs="Arial"/>
          <w:sz w:val="24"/>
          <w:szCs w:val="24"/>
        </w:rPr>
        <w:t xml:space="preserve"> </w:t>
      </w:r>
      <w:proofErr w:type="spellStart"/>
      <w:r w:rsidRPr="00151F10">
        <w:rPr>
          <w:rFonts w:ascii="Arial" w:hAnsi="Arial" w:cs="Arial"/>
          <w:sz w:val="24"/>
          <w:szCs w:val="24"/>
        </w:rPr>
        <w:t>exploration</w:t>
      </w:r>
      <w:proofErr w:type="spellEnd"/>
      <w:r w:rsidRPr="00151F10">
        <w:rPr>
          <w:rFonts w:ascii="Arial" w:hAnsi="Arial" w:cs="Arial"/>
          <w:sz w:val="24"/>
          <w:szCs w:val="24"/>
        </w:rPr>
        <w:t xml:space="preserve"> of </w:t>
      </w:r>
      <w:proofErr w:type="spellStart"/>
      <w:r w:rsidRPr="00151F10">
        <w:rPr>
          <w:rFonts w:ascii="Arial" w:hAnsi="Arial" w:cs="Arial"/>
          <w:sz w:val="24"/>
          <w:szCs w:val="24"/>
        </w:rPr>
        <w:t>inclusion</w:t>
      </w:r>
      <w:proofErr w:type="spellEnd"/>
      <w:r w:rsidRPr="00151F10">
        <w:rPr>
          <w:rFonts w:ascii="Arial" w:hAnsi="Arial" w:cs="Arial"/>
          <w:sz w:val="24"/>
          <w:szCs w:val="24"/>
        </w:rPr>
        <w:t xml:space="preserve"> of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Autistic</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w:t>
      </w:r>
      <w:proofErr w:type="spellEnd"/>
      <w:r w:rsidRPr="00151F10">
        <w:rPr>
          <w:rFonts w:ascii="Arial" w:hAnsi="Arial" w:cs="Arial"/>
          <w:sz w:val="24"/>
          <w:szCs w:val="24"/>
        </w:rPr>
        <w:t xml:space="preserve"> </w:t>
      </w:r>
      <w:proofErr w:type="spellStart"/>
      <w:r w:rsidRPr="00151F10">
        <w:rPr>
          <w:rFonts w:ascii="Arial" w:hAnsi="Arial" w:cs="Arial"/>
          <w:sz w:val="24"/>
          <w:szCs w:val="24"/>
        </w:rPr>
        <w:t>in</w:t>
      </w:r>
      <w:proofErr w:type="spellEnd"/>
      <w:r w:rsidRPr="00151F10">
        <w:rPr>
          <w:rFonts w:ascii="Arial" w:hAnsi="Arial" w:cs="Arial"/>
          <w:sz w:val="24"/>
          <w:szCs w:val="24"/>
        </w:rPr>
        <w:t xml:space="preserve"> </w:t>
      </w:r>
      <w:proofErr w:type="spellStart"/>
      <w:r w:rsidRPr="00151F10">
        <w:rPr>
          <w:rFonts w:ascii="Arial" w:hAnsi="Arial" w:cs="Arial"/>
          <w:sz w:val="24"/>
          <w:szCs w:val="24"/>
        </w:rPr>
        <w:t>Mainstream</w:t>
      </w:r>
      <w:proofErr w:type="spellEnd"/>
      <w:r w:rsidRPr="00151F10">
        <w:rPr>
          <w:rFonts w:ascii="Arial" w:hAnsi="Arial" w:cs="Arial"/>
          <w:sz w:val="24"/>
          <w:szCs w:val="24"/>
        </w:rPr>
        <w:t xml:space="preserve"> </w:t>
      </w:r>
      <w:proofErr w:type="spellStart"/>
      <w:r w:rsidRPr="00151F10">
        <w:rPr>
          <w:rFonts w:ascii="Arial" w:hAnsi="Arial" w:cs="Arial"/>
          <w:sz w:val="24"/>
          <w:szCs w:val="24"/>
        </w:rPr>
        <w:t>Primary</w:t>
      </w:r>
      <w:proofErr w:type="spellEnd"/>
      <w:r w:rsidRPr="00151F10">
        <w:rPr>
          <w:rFonts w:ascii="Arial" w:hAnsi="Arial" w:cs="Arial"/>
          <w:sz w:val="24"/>
          <w:szCs w:val="24"/>
        </w:rPr>
        <w:t xml:space="preserve"> </w:t>
      </w:r>
      <w:proofErr w:type="spellStart"/>
      <w:r w:rsidRPr="00151F10">
        <w:rPr>
          <w:rFonts w:ascii="Arial" w:hAnsi="Arial" w:cs="Arial"/>
          <w:sz w:val="24"/>
          <w:szCs w:val="24"/>
        </w:rPr>
        <w:t>Schools</w:t>
      </w:r>
      <w:proofErr w:type="spellEnd"/>
      <w:r w:rsidRPr="00151F10">
        <w:rPr>
          <w:rFonts w:ascii="Arial" w:hAnsi="Arial" w:cs="Arial"/>
          <w:sz w:val="24"/>
          <w:szCs w:val="24"/>
        </w:rPr>
        <w:t xml:space="preserve">’   </w:t>
      </w:r>
      <w:hyperlink r:id="rId16" w:history="1">
        <w:r w:rsidRPr="00151F10">
          <w:rPr>
            <w:rStyle w:val="Hyperlink"/>
            <w:rFonts w:ascii="Arial" w:hAnsi="Arial" w:cs="Arial"/>
            <w:sz w:val="24"/>
            <w:szCs w:val="24"/>
          </w:rPr>
          <w:t>https://www.academia.edu/13269483/The_Inclusion_of_children_with_Autistic_Spectrum_Disorder_in_Mainstream_Primary_Schools</w:t>
        </w:r>
      </w:hyperlink>
      <w:r w:rsidRPr="00151F10">
        <w:rPr>
          <w:rFonts w:ascii="Arial" w:hAnsi="Arial" w:cs="Arial"/>
          <w:sz w:val="24"/>
          <w:szCs w:val="24"/>
        </w:rPr>
        <w:t xml:space="preserve"> [Darllenwyd: 14 Mehefin 2019]. </w:t>
      </w:r>
    </w:p>
    <w:p w14:paraId="7F9771F9" w14:textId="77777777" w:rsidR="00DD4E64" w:rsidRDefault="00DD4E64" w:rsidP="00DD4E64">
      <w:pPr>
        <w:shd w:val="clear" w:color="auto" w:fill="FFFFFF"/>
        <w:spacing w:after="300" w:line="360" w:lineRule="auto"/>
        <w:jc w:val="both"/>
        <w:outlineLvl w:val="0"/>
        <w:rPr>
          <w:rFonts w:ascii="Arial" w:hAnsi="Arial" w:cs="Arial"/>
          <w:sz w:val="24"/>
          <w:szCs w:val="24"/>
        </w:rPr>
      </w:pPr>
      <w:proofErr w:type="spellStart"/>
      <w:r>
        <w:rPr>
          <w:rFonts w:ascii="Arial" w:hAnsi="Arial" w:cs="Arial"/>
          <w:sz w:val="24"/>
          <w:szCs w:val="24"/>
        </w:rPr>
        <w:t>Dauncey</w:t>
      </w:r>
      <w:proofErr w:type="spellEnd"/>
      <w:r>
        <w:rPr>
          <w:rFonts w:ascii="Arial" w:hAnsi="Arial" w:cs="Arial"/>
          <w:sz w:val="24"/>
          <w:szCs w:val="24"/>
        </w:rPr>
        <w:t>, M. (2016) ‘</w:t>
      </w:r>
      <w:proofErr w:type="spellStart"/>
      <w:r>
        <w:rPr>
          <w:rFonts w:ascii="Arial" w:hAnsi="Arial" w:cs="Arial"/>
          <w:sz w:val="24"/>
          <w:szCs w:val="24"/>
        </w:rPr>
        <w:t>Additional</w:t>
      </w:r>
      <w:proofErr w:type="spellEnd"/>
      <w:r>
        <w:rPr>
          <w:rFonts w:ascii="Arial" w:hAnsi="Arial" w:cs="Arial"/>
          <w:sz w:val="24"/>
          <w:szCs w:val="24"/>
        </w:rPr>
        <w:t xml:space="preserve"> </w:t>
      </w:r>
      <w:proofErr w:type="spellStart"/>
      <w:r>
        <w:rPr>
          <w:rFonts w:ascii="Arial" w:hAnsi="Arial" w:cs="Arial"/>
          <w:sz w:val="24"/>
          <w:szCs w:val="24"/>
        </w:rPr>
        <w:t>Learning</w:t>
      </w:r>
      <w:proofErr w:type="spellEnd"/>
      <w:r>
        <w:rPr>
          <w:rFonts w:ascii="Arial" w:hAnsi="Arial" w:cs="Arial"/>
          <w:sz w:val="24"/>
          <w:szCs w:val="24"/>
        </w:rPr>
        <w:t xml:space="preserve"> </w:t>
      </w:r>
      <w:proofErr w:type="spellStart"/>
      <w:r>
        <w:rPr>
          <w:rFonts w:ascii="Arial" w:hAnsi="Arial" w:cs="Arial"/>
          <w:sz w:val="24"/>
          <w:szCs w:val="24"/>
        </w:rPr>
        <w:t>Needs</w:t>
      </w:r>
      <w:proofErr w:type="spellEnd"/>
      <w:r>
        <w:rPr>
          <w:rFonts w:ascii="Arial" w:hAnsi="Arial" w:cs="Arial"/>
          <w:sz w:val="24"/>
          <w:szCs w:val="24"/>
        </w:rPr>
        <w:t xml:space="preserve"> (ALN) </w:t>
      </w:r>
      <w:proofErr w:type="spellStart"/>
      <w:r>
        <w:rPr>
          <w:rFonts w:ascii="Arial" w:hAnsi="Arial" w:cs="Arial"/>
          <w:sz w:val="24"/>
          <w:szCs w:val="24"/>
        </w:rPr>
        <w:t>in</w:t>
      </w:r>
      <w:proofErr w:type="spellEnd"/>
      <w:r>
        <w:rPr>
          <w:rFonts w:ascii="Arial" w:hAnsi="Arial" w:cs="Arial"/>
          <w:sz w:val="24"/>
          <w:szCs w:val="24"/>
        </w:rPr>
        <w:t xml:space="preserve"> Wales’ </w:t>
      </w:r>
      <w:hyperlink r:id="rId17" w:history="1">
        <w:r w:rsidRPr="00C17B9C">
          <w:rPr>
            <w:rStyle w:val="Hyperlink"/>
            <w:rFonts w:ascii="Arial" w:hAnsi="Arial" w:cs="Arial"/>
            <w:sz w:val="24"/>
            <w:szCs w:val="24"/>
          </w:rPr>
          <w:t>http://www.assembly.wales/Research%20Documents/16-059%20SEN/16-059-Web-%20English.pdf</w:t>
        </w:r>
      </w:hyperlink>
      <w:r>
        <w:rPr>
          <w:rFonts w:ascii="Arial" w:hAnsi="Arial" w:cs="Arial"/>
          <w:sz w:val="24"/>
          <w:szCs w:val="24"/>
        </w:rPr>
        <w:t xml:space="preserve"> [Darllenwyd: 8 Mehefin 2019]. </w:t>
      </w:r>
    </w:p>
    <w:p w14:paraId="6FFC4EE5" w14:textId="77777777" w:rsidR="00DD4E64" w:rsidRPr="00151F10" w:rsidRDefault="00DD4E64" w:rsidP="00DD4E64">
      <w:pPr>
        <w:shd w:val="clear" w:color="auto" w:fill="FFFFFF"/>
        <w:spacing w:after="300" w:line="360" w:lineRule="auto"/>
        <w:jc w:val="both"/>
        <w:outlineLvl w:val="0"/>
        <w:rPr>
          <w:rFonts w:ascii="Arial" w:hAnsi="Arial" w:cs="Arial"/>
          <w:sz w:val="24"/>
          <w:szCs w:val="24"/>
        </w:rPr>
      </w:pPr>
      <w:proofErr w:type="spellStart"/>
      <w:r>
        <w:rPr>
          <w:rFonts w:ascii="Arial" w:hAnsi="Arial" w:cs="Arial"/>
          <w:sz w:val="24"/>
          <w:szCs w:val="24"/>
        </w:rPr>
        <w:t>Dauncey</w:t>
      </w:r>
      <w:proofErr w:type="spellEnd"/>
      <w:r>
        <w:rPr>
          <w:rFonts w:ascii="Arial" w:hAnsi="Arial" w:cs="Arial"/>
          <w:sz w:val="24"/>
          <w:szCs w:val="24"/>
        </w:rPr>
        <w:t xml:space="preserve">, M. (2018) ‘Act </w:t>
      </w:r>
      <w:proofErr w:type="spellStart"/>
      <w:r>
        <w:rPr>
          <w:rFonts w:ascii="Arial" w:hAnsi="Arial" w:cs="Arial"/>
          <w:sz w:val="24"/>
          <w:szCs w:val="24"/>
        </w:rPr>
        <w:t>Summary</w:t>
      </w:r>
      <w:proofErr w:type="spellEnd"/>
      <w:r>
        <w:rPr>
          <w:rFonts w:ascii="Arial" w:hAnsi="Arial" w:cs="Arial"/>
          <w:sz w:val="24"/>
          <w:szCs w:val="24"/>
        </w:rPr>
        <w:t xml:space="preserve">: </w:t>
      </w:r>
      <w:proofErr w:type="spellStart"/>
      <w:r>
        <w:rPr>
          <w:rFonts w:ascii="Arial" w:hAnsi="Arial" w:cs="Arial"/>
          <w:sz w:val="24"/>
          <w:szCs w:val="24"/>
        </w:rPr>
        <w:t>Additional</w:t>
      </w:r>
      <w:proofErr w:type="spellEnd"/>
      <w:r>
        <w:rPr>
          <w:rFonts w:ascii="Arial" w:hAnsi="Arial" w:cs="Arial"/>
          <w:sz w:val="24"/>
          <w:szCs w:val="24"/>
        </w:rPr>
        <w:t xml:space="preserve"> </w:t>
      </w:r>
      <w:proofErr w:type="spellStart"/>
      <w:r>
        <w:rPr>
          <w:rFonts w:ascii="Arial" w:hAnsi="Arial" w:cs="Arial"/>
          <w:sz w:val="24"/>
          <w:szCs w:val="24"/>
        </w:rPr>
        <w:t>Learning</w:t>
      </w:r>
      <w:proofErr w:type="spellEnd"/>
      <w:r>
        <w:rPr>
          <w:rFonts w:ascii="Arial" w:hAnsi="Arial" w:cs="Arial"/>
          <w:sz w:val="24"/>
          <w:szCs w:val="24"/>
        </w:rPr>
        <w:t xml:space="preserve"> </w:t>
      </w:r>
      <w:proofErr w:type="spellStart"/>
      <w:r>
        <w:rPr>
          <w:rFonts w:ascii="Arial" w:hAnsi="Arial" w:cs="Arial"/>
          <w:sz w:val="24"/>
          <w:szCs w:val="24"/>
        </w:rPr>
        <w:t>Needs</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Education</w:t>
      </w:r>
      <w:proofErr w:type="spellEnd"/>
      <w:r>
        <w:rPr>
          <w:rFonts w:ascii="Arial" w:hAnsi="Arial" w:cs="Arial"/>
          <w:sz w:val="24"/>
          <w:szCs w:val="24"/>
        </w:rPr>
        <w:t xml:space="preserve"> </w:t>
      </w:r>
      <w:proofErr w:type="spellStart"/>
      <w:r>
        <w:rPr>
          <w:rFonts w:ascii="Arial" w:hAnsi="Arial" w:cs="Arial"/>
          <w:sz w:val="24"/>
          <w:szCs w:val="24"/>
        </w:rPr>
        <w:t>Tribunal</w:t>
      </w:r>
      <w:proofErr w:type="spellEnd"/>
      <w:r>
        <w:rPr>
          <w:rFonts w:ascii="Arial" w:hAnsi="Arial" w:cs="Arial"/>
          <w:sz w:val="24"/>
          <w:szCs w:val="24"/>
        </w:rPr>
        <w:t xml:space="preserve"> (Wales) Act 2018’ </w:t>
      </w:r>
      <w:hyperlink r:id="rId18" w:history="1">
        <w:r w:rsidRPr="00C17B9C">
          <w:rPr>
            <w:rStyle w:val="Hyperlink"/>
            <w:rFonts w:ascii="Arial" w:hAnsi="Arial" w:cs="Arial"/>
            <w:sz w:val="24"/>
            <w:szCs w:val="24"/>
          </w:rPr>
          <w:t>http://www.assembly.wales/research%20documents/18-023/18-23-web-english.pdf</w:t>
        </w:r>
      </w:hyperlink>
      <w:r>
        <w:rPr>
          <w:rFonts w:ascii="Arial" w:hAnsi="Arial" w:cs="Arial"/>
          <w:sz w:val="24"/>
          <w:szCs w:val="24"/>
        </w:rPr>
        <w:t xml:space="preserve"> [Darllenwyd: 10 Mehefin 2019]. </w:t>
      </w:r>
    </w:p>
    <w:p w14:paraId="3D6BA7B2"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Engelhardt</w:t>
      </w:r>
      <w:proofErr w:type="spellEnd"/>
      <w:r w:rsidRPr="00151F10">
        <w:rPr>
          <w:rFonts w:ascii="Arial" w:hAnsi="Arial" w:cs="Arial"/>
          <w:sz w:val="24"/>
          <w:szCs w:val="24"/>
        </w:rPr>
        <w:t xml:space="preserve">, J. (2014) ‘The </w:t>
      </w:r>
      <w:proofErr w:type="spellStart"/>
      <w:r w:rsidRPr="00151F10">
        <w:rPr>
          <w:rFonts w:ascii="Arial" w:hAnsi="Arial" w:cs="Arial"/>
          <w:sz w:val="24"/>
          <w:szCs w:val="24"/>
        </w:rPr>
        <w:t>understanding</w:t>
      </w:r>
      <w:proofErr w:type="spellEnd"/>
      <w:r w:rsidRPr="00151F10">
        <w:rPr>
          <w:rFonts w:ascii="Arial" w:hAnsi="Arial" w:cs="Arial"/>
          <w:sz w:val="24"/>
          <w:szCs w:val="24"/>
        </w:rPr>
        <w:t xml:space="preserve">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perceptions</w:t>
      </w:r>
      <w:proofErr w:type="spellEnd"/>
      <w:r w:rsidRPr="00151F10">
        <w:rPr>
          <w:rFonts w:ascii="Arial" w:hAnsi="Arial" w:cs="Arial"/>
          <w:sz w:val="24"/>
          <w:szCs w:val="24"/>
        </w:rPr>
        <w:t xml:space="preserve"> of </w:t>
      </w:r>
      <w:proofErr w:type="spellStart"/>
      <w:r w:rsidRPr="00151F10">
        <w:rPr>
          <w:rFonts w:ascii="Arial" w:hAnsi="Arial" w:cs="Arial"/>
          <w:sz w:val="24"/>
          <w:szCs w:val="24"/>
        </w:rPr>
        <w:t>teaching</w:t>
      </w:r>
      <w:proofErr w:type="spellEnd"/>
      <w:r w:rsidRPr="00151F10">
        <w:rPr>
          <w:rFonts w:ascii="Arial" w:hAnsi="Arial" w:cs="Arial"/>
          <w:sz w:val="24"/>
          <w:szCs w:val="24"/>
        </w:rPr>
        <w:t xml:space="preserve"> </w:t>
      </w:r>
      <w:proofErr w:type="spellStart"/>
      <w:r w:rsidRPr="00151F10">
        <w:rPr>
          <w:rFonts w:ascii="Arial" w:hAnsi="Arial" w:cs="Arial"/>
          <w:sz w:val="24"/>
          <w:szCs w:val="24"/>
        </w:rPr>
        <w:t>assistants</w:t>
      </w:r>
      <w:proofErr w:type="spellEnd"/>
      <w:r w:rsidRPr="00151F10">
        <w:rPr>
          <w:rFonts w:ascii="Arial" w:hAnsi="Arial" w:cs="Arial"/>
          <w:sz w:val="24"/>
          <w:szCs w:val="24"/>
        </w:rPr>
        <w:t xml:space="preserve"> </w:t>
      </w:r>
      <w:proofErr w:type="spellStart"/>
      <w:r w:rsidRPr="00151F10">
        <w:rPr>
          <w:rFonts w:ascii="Arial" w:hAnsi="Arial" w:cs="Arial"/>
          <w:sz w:val="24"/>
          <w:szCs w:val="24"/>
        </w:rPr>
        <w:t>working</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i/>
          <w:iCs/>
          <w:sz w:val="24"/>
          <w:szCs w:val="24"/>
        </w:rPr>
        <w:t>Good</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Autism</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Practice</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15, 1, Mai, tt. 22-33. [Ar-lein]. Ar gael yn:  </w:t>
      </w:r>
      <w:hyperlink r:id="rId19" w:history="1">
        <w:r w:rsidRPr="00151F10">
          <w:rPr>
            <w:rStyle w:val="Hyperlink"/>
            <w:rFonts w:ascii="Arial" w:hAnsi="Arial" w:cs="Arial"/>
            <w:sz w:val="24"/>
            <w:szCs w:val="24"/>
          </w:rPr>
          <w:t>https://web-a-ebscohost-com.ezproxy.uwtsd.ac.uk/ehost/pdfviewer/pdfviewer?vid=4&amp;sid=4e375323-873e-48b7-a9e3-e8707ffc7246%40sessionmgr4007</w:t>
        </w:r>
      </w:hyperlink>
      <w:r w:rsidRPr="00151F10">
        <w:rPr>
          <w:rFonts w:ascii="Arial" w:hAnsi="Arial" w:cs="Arial"/>
          <w:sz w:val="24"/>
          <w:szCs w:val="24"/>
        </w:rPr>
        <w:t xml:space="preserve"> [Darllenwyd: 16 Mehefin 2019]. </w:t>
      </w:r>
    </w:p>
    <w:p w14:paraId="660D1EEB" w14:textId="77777777" w:rsidR="00DD4E64" w:rsidRDefault="00DD4E64" w:rsidP="00DD4E64">
      <w:pPr>
        <w:shd w:val="clear" w:color="auto" w:fill="FFFFFF"/>
        <w:spacing w:after="300" w:line="360" w:lineRule="auto"/>
        <w:jc w:val="both"/>
        <w:outlineLvl w:val="0"/>
        <w:rPr>
          <w:rFonts w:ascii="Arial" w:hAnsi="Arial" w:cs="Arial"/>
          <w:sz w:val="24"/>
          <w:szCs w:val="24"/>
        </w:rPr>
      </w:pPr>
      <w:r>
        <w:rPr>
          <w:rFonts w:ascii="Arial" w:hAnsi="Arial" w:cs="Arial"/>
          <w:sz w:val="24"/>
          <w:szCs w:val="24"/>
        </w:rPr>
        <w:t>Estyn. (2018) ‘</w:t>
      </w:r>
      <w:proofErr w:type="spellStart"/>
      <w:r>
        <w:rPr>
          <w:rFonts w:ascii="Arial" w:hAnsi="Arial" w:cs="Arial"/>
          <w:sz w:val="24"/>
          <w:szCs w:val="24"/>
        </w:rPr>
        <w:t>Readiness</w:t>
      </w:r>
      <w:proofErr w:type="spellEnd"/>
      <w:r>
        <w:rPr>
          <w:rFonts w:ascii="Arial" w:hAnsi="Arial" w:cs="Arial"/>
          <w:sz w:val="24"/>
          <w:szCs w:val="24"/>
        </w:rPr>
        <w:t xml:space="preserve"> </w:t>
      </w:r>
      <w:proofErr w:type="spellStart"/>
      <w:r>
        <w:rPr>
          <w:rFonts w:ascii="Arial" w:hAnsi="Arial" w:cs="Arial"/>
          <w:sz w:val="24"/>
          <w:szCs w:val="24"/>
        </w:rPr>
        <w:t>for</w:t>
      </w:r>
      <w:proofErr w:type="spellEnd"/>
      <w:r>
        <w:rPr>
          <w:rFonts w:ascii="Arial" w:hAnsi="Arial" w:cs="Arial"/>
          <w:sz w:val="24"/>
          <w:szCs w:val="24"/>
        </w:rPr>
        <w:t xml:space="preserve"> </w:t>
      </w:r>
      <w:proofErr w:type="spellStart"/>
      <w:r>
        <w:rPr>
          <w:rFonts w:ascii="Arial" w:hAnsi="Arial" w:cs="Arial"/>
          <w:sz w:val="24"/>
          <w:szCs w:val="24"/>
        </w:rPr>
        <w:t>additional</w:t>
      </w:r>
      <w:proofErr w:type="spellEnd"/>
      <w:r>
        <w:rPr>
          <w:rFonts w:ascii="Arial" w:hAnsi="Arial" w:cs="Arial"/>
          <w:sz w:val="24"/>
          <w:szCs w:val="24"/>
        </w:rPr>
        <w:t xml:space="preserve"> </w:t>
      </w:r>
      <w:proofErr w:type="spellStart"/>
      <w:r>
        <w:rPr>
          <w:rFonts w:ascii="Arial" w:hAnsi="Arial" w:cs="Arial"/>
          <w:sz w:val="24"/>
          <w:szCs w:val="24"/>
        </w:rPr>
        <w:t>learning</w:t>
      </w:r>
      <w:proofErr w:type="spellEnd"/>
      <w:r>
        <w:rPr>
          <w:rFonts w:ascii="Arial" w:hAnsi="Arial" w:cs="Arial"/>
          <w:sz w:val="24"/>
          <w:szCs w:val="24"/>
        </w:rPr>
        <w:t xml:space="preserve"> </w:t>
      </w:r>
      <w:proofErr w:type="spellStart"/>
      <w:r>
        <w:rPr>
          <w:rFonts w:ascii="Arial" w:hAnsi="Arial" w:cs="Arial"/>
          <w:sz w:val="24"/>
          <w:szCs w:val="24"/>
        </w:rPr>
        <w:t>needs</w:t>
      </w:r>
      <w:proofErr w:type="spellEnd"/>
      <w:r>
        <w:rPr>
          <w:rFonts w:ascii="Arial" w:hAnsi="Arial" w:cs="Arial"/>
          <w:sz w:val="24"/>
          <w:szCs w:val="24"/>
        </w:rPr>
        <w:t xml:space="preserve"> </w:t>
      </w:r>
      <w:proofErr w:type="spellStart"/>
      <w:r>
        <w:rPr>
          <w:rFonts w:ascii="Arial" w:hAnsi="Arial" w:cs="Arial"/>
          <w:sz w:val="24"/>
          <w:szCs w:val="24"/>
        </w:rPr>
        <w:t>reforms</w:t>
      </w:r>
      <w:proofErr w:type="spellEnd"/>
      <w:r>
        <w:rPr>
          <w:rFonts w:ascii="Arial" w:hAnsi="Arial" w:cs="Arial"/>
          <w:sz w:val="24"/>
          <w:szCs w:val="24"/>
        </w:rPr>
        <w:t xml:space="preserve">’ </w:t>
      </w:r>
      <w:hyperlink r:id="rId20" w:history="1">
        <w:r w:rsidRPr="00C17B9C">
          <w:rPr>
            <w:rStyle w:val="Hyperlink"/>
            <w:rFonts w:ascii="Arial" w:hAnsi="Arial" w:cs="Arial"/>
            <w:sz w:val="24"/>
            <w:szCs w:val="24"/>
          </w:rPr>
          <w:t>https://www.estyn.gov.wales/sites/www.estyn.gov.wales/files/documents/Readiness%20for%20ALN%20reforms%20-%20en_0.pdf</w:t>
        </w:r>
      </w:hyperlink>
      <w:r>
        <w:rPr>
          <w:rFonts w:ascii="Arial" w:hAnsi="Arial" w:cs="Arial"/>
          <w:sz w:val="24"/>
          <w:szCs w:val="24"/>
        </w:rPr>
        <w:t xml:space="preserve"> [Darllenwyd: 14 Mehefin 2019]. </w:t>
      </w:r>
    </w:p>
    <w:p w14:paraId="2068139C"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Humphrey</w:t>
      </w:r>
      <w:proofErr w:type="spellEnd"/>
      <w:r w:rsidRPr="00151F10">
        <w:rPr>
          <w:rFonts w:ascii="Arial" w:hAnsi="Arial" w:cs="Arial"/>
          <w:sz w:val="24"/>
          <w:szCs w:val="24"/>
        </w:rPr>
        <w:t>, N. a Lewis, S. (2008) ‘</w:t>
      </w:r>
      <w:proofErr w:type="spellStart"/>
      <w:r w:rsidRPr="00151F10">
        <w:rPr>
          <w:rFonts w:ascii="Arial" w:hAnsi="Arial" w:cs="Arial"/>
          <w:sz w:val="24"/>
          <w:szCs w:val="24"/>
        </w:rPr>
        <w:t>Make</w:t>
      </w:r>
      <w:proofErr w:type="spellEnd"/>
      <w:r w:rsidRPr="00151F10">
        <w:rPr>
          <w:rFonts w:ascii="Arial" w:hAnsi="Arial" w:cs="Arial"/>
          <w:sz w:val="24"/>
          <w:szCs w:val="24"/>
        </w:rPr>
        <w:t xml:space="preserve"> </w:t>
      </w:r>
      <w:proofErr w:type="spellStart"/>
      <w:r w:rsidRPr="00151F10">
        <w:rPr>
          <w:rFonts w:ascii="Arial" w:hAnsi="Arial" w:cs="Arial"/>
          <w:sz w:val="24"/>
          <w:szCs w:val="24"/>
        </w:rPr>
        <w:t>me</w:t>
      </w:r>
      <w:proofErr w:type="spellEnd"/>
      <w:r w:rsidRPr="00151F10">
        <w:rPr>
          <w:rFonts w:ascii="Arial" w:hAnsi="Arial" w:cs="Arial"/>
          <w:sz w:val="24"/>
          <w:szCs w:val="24"/>
        </w:rPr>
        <w:t xml:space="preserve"> normal’, </w:t>
      </w:r>
      <w:r w:rsidRPr="00151F10">
        <w:rPr>
          <w:rFonts w:ascii="Arial" w:hAnsi="Arial" w:cs="Arial"/>
          <w:i/>
          <w:iCs/>
          <w:sz w:val="24"/>
          <w:szCs w:val="24"/>
        </w:rPr>
        <w:t xml:space="preserve">SAGE Publications  </w:t>
      </w:r>
      <w:proofErr w:type="spellStart"/>
      <w:r w:rsidRPr="00151F10">
        <w:rPr>
          <w:rFonts w:ascii="Arial" w:hAnsi="Arial" w:cs="Arial"/>
          <w:i/>
          <w:iCs/>
          <w:sz w:val="24"/>
          <w:szCs w:val="24"/>
        </w:rPr>
        <w:t>and</w:t>
      </w:r>
      <w:proofErr w:type="spellEnd"/>
      <w:r w:rsidRPr="00151F10">
        <w:rPr>
          <w:rFonts w:ascii="Arial" w:hAnsi="Arial" w:cs="Arial"/>
          <w:i/>
          <w:iCs/>
          <w:sz w:val="24"/>
          <w:szCs w:val="24"/>
        </w:rPr>
        <w:t xml:space="preserve"> The National </w:t>
      </w:r>
      <w:proofErr w:type="spellStart"/>
      <w:r w:rsidRPr="00151F10">
        <w:rPr>
          <w:rFonts w:ascii="Arial" w:hAnsi="Arial" w:cs="Arial"/>
          <w:i/>
          <w:iCs/>
          <w:sz w:val="24"/>
          <w:szCs w:val="24"/>
        </w:rPr>
        <w:t>Autistic</w:t>
      </w:r>
      <w:proofErr w:type="spellEnd"/>
      <w:r w:rsidRPr="00151F10">
        <w:rPr>
          <w:rFonts w:ascii="Arial" w:hAnsi="Arial" w:cs="Arial"/>
          <w:i/>
          <w:iCs/>
          <w:sz w:val="24"/>
          <w:szCs w:val="24"/>
        </w:rPr>
        <w:t xml:space="preserve"> Society, </w:t>
      </w:r>
      <w:r w:rsidRPr="00151F10">
        <w:rPr>
          <w:rFonts w:ascii="Arial" w:hAnsi="Arial" w:cs="Arial"/>
          <w:sz w:val="24"/>
          <w:szCs w:val="24"/>
        </w:rPr>
        <w:t xml:space="preserve">Cyfrol 12, 1, tt. 23-46. [Ar-lein]. Ar gael yn:  </w:t>
      </w:r>
      <w:hyperlink r:id="rId21" w:history="1">
        <w:r w:rsidRPr="00151F10">
          <w:rPr>
            <w:rStyle w:val="Hyperlink"/>
            <w:rFonts w:ascii="Arial" w:hAnsi="Arial" w:cs="Arial"/>
            <w:sz w:val="24"/>
            <w:szCs w:val="24"/>
          </w:rPr>
          <w:t>https://www.researchgate.net/profile/Neil_Humphrey/publication/5670942_Make_me_normal%27/links/55714e1708aee701d61cc0ac/Make-me-normal.pdf</w:t>
        </w:r>
      </w:hyperlink>
      <w:r w:rsidRPr="00151F10">
        <w:rPr>
          <w:rFonts w:ascii="Arial" w:hAnsi="Arial" w:cs="Arial"/>
          <w:sz w:val="24"/>
          <w:szCs w:val="24"/>
        </w:rPr>
        <w:t xml:space="preserve"> [Darllenwyd: 13 Mehefin 2019]. </w:t>
      </w:r>
    </w:p>
    <w:p w14:paraId="53C51346" w14:textId="77777777" w:rsidR="00DD4E64" w:rsidRPr="00151F10"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lastRenderedPageBreak/>
        <w:t>Ingersoll</w:t>
      </w:r>
      <w:proofErr w:type="spellEnd"/>
      <w:r w:rsidRPr="00151F10">
        <w:rPr>
          <w:rFonts w:ascii="Arial" w:hAnsi="Arial" w:cs="Arial"/>
          <w:sz w:val="24"/>
          <w:szCs w:val="24"/>
        </w:rPr>
        <w:t xml:space="preserve">, B. a </w:t>
      </w:r>
      <w:proofErr w:type="spellStart"/>
      <w:r w:rsidRPr="00151F10">
        <w:rPr>
          <w:rFonts w:ascii="Arial" w:hAnsi="Arial" w:cs="Arial"/>
          <w:sz w:val="24"/>
          <w:szCs w:val="24"/>
        </w:rPr>
        <w:t>Dvortcsak</w:t>
      </w:r>
      <w:proofErr w:type="spellEnd"/>
      <w:r w:rsidRPr="00151F10">
        <w:rPr>
          <w:rFonts w:ascii="Arial" w:hAnsi="Arial" w:cs="Arial"/>
          <w:sz w:val="24"/>
          <w:szCs w:val="24"/>
        </w:rPr>
        <w:t xml:space="preserve">, A. (2006) </w:t>
      </w:r>
      <w:proofErr w:type="spellStart"/>
      <w:r w:rsidRPr="00151F10">
        <w:rPr>
          <w:rFonts w:ascii="Arial" w:hAnsi="Arial" w:cs="Arial"/>
          <w:sz w:val="24"/>
          <w:szCs w:val="24"/>
        </w:rPr>
        <w:t>Including</w:t>
      </w:r>
      <w:proofErr w:type="spellEnd"/>
      <w:r w:rsidRPr="00151F10">
        <w:rPr>
          <w:rFonts w:ascii="Arial" w:hAnsi="Arial" w:cs="Arial"/>
          <w:sz w:val="24"/>
          <w:szCs w:val="24"/>
        </w:rPr>
        <w:t xml:space="preserve"> Parent </w:t>
      </w:r>
      <w:proofErr w:type="spellStart"/>
      <w:r w:rsidRPr="00151F10">
        <w:rPr>
          <w:rFonts w:ascii="Arial" w:hAnsi="Arial" w:cs="Arial"/>
          <w:sz w:val="24"/>
          <w:szCs w:val="24"/>
        </w:rPr>
        <w:t>Training</w:t>
      </w:r>
      <w:proofErr w:type="spellEnd"/>
      <w:r w:rsidRPr="00151F10">
        <w:rPr>
          <w:rFonts w:ascii="Arial" w:hAnsi="Arial" w:cs="Arial"/>
          <w:sz w:val="24"/>
          <w:szCs w:val="24"/>
        </w:rPr>
        <w:t xml:space="preserve"> </w:t>
      </w:r>
      <w:proofErr w:type="spellStart"/>
      <w:r w:rsidRPr="00151F10">
        <w:rPr>
          <w:rFonts w:ascii="Arial" w:hAnsi="Arial" w:cs="Arial"/>
          <w:sz w:val="24"/>
          <w:szCs w:val="24"/>
        </w:rPr>
        <w:t>in</w:t>
      </w:r>
      <w:proofErr w:type="spellEnd"/>
      <w:r w:rsidRPr="00151F10">
        <w:rPr>
          <w:rFonts w:ascii="Arial" w:hAnsi="Arial" w:cs="Arial"/>
          <w:sz w:val="24"/>
          <w:szCs w:val="24"/>
        </w:rPr>
        <w:t xml:space="preserve"> the </w:t>
      </w:r>
      <w:proofErr w:type="spellStart"/>
      <w:r w:rsidRPr="00151F10">
        <w:rPr>
          <w:rFonts w:ascii="Arial" w:hAnsi="Arial" w:cs="Arial"/>
          <w:sz w:val="24"/>
          <w:szCs w:val="24"/>
        </w:rPr>
        <w:t>Early</w:t>
      </w:r>
      <w:proofErr w:type="spellEnd"/>
      <w:r w:rsidRPr="00151F10">
        <w:rPr>
          <w:rFonts w:ascii="Arial" w:hAnsi="Arial" w:cs="Arial"/>
          <w:sz w:val="24"/>
          <w:szCs w:val="24"/>
        </w:rPr>
        <w:t xml:space="preserve"> </w:t>
      </w:r>
      <w:proofErr w:type="spellStart"/>
      <w:r w:rsidRPr="00151F10">
        <w:rPr>
          <w:rFonts w:ascii="Arial" w:hAnsi="Arial" w:cs="Arial"/>
          <w:sz w:val="24"/>
          <w:szCs w:val="24"/>
        </w:rPr>
        <w:t>Childhood</w:t>
      </w:r>
      <w:proofErr w:type="spellEnd"/>
      <w:r w:rsidRPr="00151F10">
        <w:rPr>
          <w:rFonts w:ascii="Arial" w:hAnsi="Arial" w:cs="Arial"/>
          <w:sz w:val="24"/>
          <w:szCs w:val="24"/>
        </w:rPr>
        <w:t xml:space="preserve"> </w:t>
      </w:r>
      <w:proofErr w:type="spellStart"/>
      <w:r w:rsidRPr="00151F10">
        <w:rPr>
          <w:rFonts w:ascii="Arial" w:hAnsi="Arial" w:cs="Arial"/>
          <w:sz w:val="24"/>
          <w:szCs w:val="24"/>
        </w:rPr>
        <w:t>Special</w:t>
      </w:r>
      <w:proofErr w:type="spellEnd"/>
      <w:r w:rsidRPr="00151F10">
        <w:rPr>
          <w:rFonts w:ascii="Arial" w:hAnsi="Arial" w:cs="Arial"/>
          <w:sz w:val="24"/>
          <w:szCs w:val="24"/>
        </w:rPr>
        <w:t xml:space="preserve"> </w:t>
      </w:r>
      <w:proofErr w:type="spellStart"/>
      <w:r w:rsidRPr="00151F10">
        <w:rPr>
          <w:rFonts w:ascii="Arial" w:hAnsi="Arial" w:cs="Arial"/>
          <w:sz w:val="24"/>
          <w:szCs w:val="24"/>
        </w:rPr>
        <w:t>Education</w:t>
      </w:r>
      <w:proofErr w:type="spellEnd"/>
      <w:r w:rsidRPr="00151F10">
        <w:rPr>
          <w:rFonts w:ascii="Arial" w:hAnsi="Arial" w:cs="Arial"/>
          <w:sz w:val="24"/>
          <w:szCs w:val="24"/>
        </w:rPr>
        <w:t xml:space="preserve"> </w:t>
      </w:r>
      <w:proofErr w:type="spellStart"/>
      <w:r w:rsidRPr="00151F10">
        <w:rPr>
          <w:rFonts w:ascii="Arial" w:hAnsi="Arial" w:cs="Arial"/>
          <w:sz w:val="24"/>
          <w:szCs w:val="24"/>
        </w:rPr>
        <w:t>Curriculum</w:t>
      </w:r>
      <w:proofErr w:type="spellEnd"/>
      <w:r w:rsidRPr="00151F10">
        <w:rPr>
          <w:rFonts w:ascii="Arial" w:hAnsi="Arial" w:cs="Arial"/>
          <w:sz w:val="24"/>
          <w:szCs w:val="24"/>
        </w:rPr>
        <w:t xml:space="preserve"> </w:t>
      </w:r>
      <w:proofErr w:type="spellStart"/>
      <w:r w:rsidRPr="00151F10">
        <w:rPr>
          <w:rFonts w:ascii="Arial" w:hAnsi="Arial" w:cs="Arial"/>
          <w:sz w:val="24"/>
          <w:szCs w:val="24"/>
        </w:rPr>
        <w:t>for</w:t>
      </w:r>
      <w:proofErr w:type="spellEnd"/>
      <w:r w:rsidRPr="00151F10">
        <w:rPr>
          <w:rFonts w:ascii="Arial" w:hAnsi="Arial" w:cs="Arial"/>
          <w:sz w:val="24"/>
          <w:szCs w:val="24"/>
        </w:rPr>
        <w:t xml:space="preserve">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Disorders</w:t>
      </w:r>
      <w:proofErr w:type="spellEnd"/>
      <w:r w:rsidRPr="00151F10">
        <w:rPr>
          <w:rFonts w:ascii="Arial" w:hAnsi="Arial" w:cs="Arial"/>
          <w:sz w:val="24"/>
          <w:szCs w:val="24"/>
        </w:rPr>
        <w:t xml:space="preserve"> </w:t>
      </w:r>
      <w:hyperlink r:id="rId22" w:history="1">
        <w:r w:rsidRPr="00151F10">
          <w:rPr>
            <w:rStyle w:val="Hyperlink"/>
            <w:rFonts w:ascii="Arial" w:hAnsi="Arial" w:cs="Arial"/>
            <w:sz w:val="24"/>
            <w:szCs w:val="24"/>
          </w:rPr>
          <w:t>https://msu.edu/~ingers19/lab/Parent%20Training%20in%20the%20Schools.pdf</w:t>
        </w:r>
      </w:hyperlink>
      <w:r w:rsidRPr="00151F10">
        <w:rPr>
          <w:rFonts w:ascii="Arial" w:hAnsi="Arial" w:cs="Arial"/>
          <w:sz w:val="24"/>
          <w:szCs w:val="24"/>
        </w:rPr>
        <w:t xml:space="preserve"> </w:t>
      </w:r>
    </w:p>
    <w:p w14:paraId="4A8148D5"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Koegel</w:t>
      </w:r>
      <w:proofErr w:type="spellEnd"/>
      <w:r w:rsidRPr="00151F10">
        <w:rPr>
          <w:rFonts w:ascii="Arial" w:hAnsi="Arial" w:cs="Arial"/>
          <w:sz w:val="24"/>
          <w:szCs w:val="24"/>
        </w:rPr>
        <w:t>, R.</w:t>
      </w:r>
      <w:r>
        <w:rPr>
          <w:rFonts w:ascii="Arial" w:hAnsi="Arial" w:cs="Arial"/>
          <w:sz w:val="24"/>
          <w:szCs w:val="24"/>
        </w:rPr>
        <w:t xml:space="preserve"> </w:t>
      </w:r>
      <w:r w:rsidRPr="00151F10">
        <w:rPr>
          <w:rFonts w:ascii="Arial" w:hAnsi="Arial" w:cs="Arial"/>
          <w:sz w:val="24"/>
          <w:szCs w:val="24"/>
        </w:rPr>
        <w:t xml:space="preserve">L., </w:t>
      </w:r>
      <w:proofErr w:type="spellStart"/>
      <w:r w:rsidRPr="00151F10">
        <w:rPr>
          <w:rFonts w:ascii="Arial" w:hAnsi="Arial" w:cs="Arial"/>
          <w:sz w:val="24"/>
          <w:szCs w:val="24"/>
        </w:rPr>
        <w:t>Ashbaugh</w:t>
      </w:r>
      <w:proofErr w:type="spellEnd"/>
      <w:r w:rsidRPr="00151F10">
        <w:rPr>
          <w:rFonts w:ascii="Arial" w:hAnsi="Arial" w:cs="Arial"/>
          <w:sz w:val="24"/>
          <w:szCs w:val="24"/>
        </w:rPr>
        <w:t xml:space="preserve">, K. a </w:t>
      </w:r>
      <w:proofErr w:type="spellStart"/>
      <w:r w:rsidRPr="00151F10">
        <w:rPr>
          <w:rFonts w:ascii="Arial" w:hAnsi="Arial" w:cs="Arial"/>
          <w:sz w:val="24"/>
          <w:szCs w:val="24"/>
        </w:rPr>
        <w:t>Bradshaw</w:t>
      </w:r>
      <w:proofErr w:type="spellEnd"/>
      <w:r w:rsidRPr="00151F10">
        <w:rPr>
          <w:rFonts w:ascii="Arial" w:hAnsi="Arial" w:cs="Arial"/>
          <w:sz w:val="24"/>
          <w:szCs w:val="24"/>
        </w:rPr>
        <w:t xml:space="preserve">, J. (2013) ‘The </w:t>
      </w:r>
      <w:proofErr w:type="spellStart"/>
      <w:r w:rsidRPr="00151F10">
        <w:rPr>
          <w:rFonts w:ascii="Arial" w:hAnsi="Arial" w:cs="Arial"/>
          <w:sz w:val="24"/>
          <w:szCs w:val="24"/>
        </w:rPr>
        <w:t>importance</w:t>
      </w:r>
      <w:proofErr w:type="spellEnd"/>
      <w:r w:rsidRPr="00151F10">
        <w:rPr>
          <w:rFonts w:ascii="Arial" w:hAnsi="Arial" w:cs="Arial"/>
          <w:sz w:val="24"/>
          <w:szCs w:val="24"/>
        </w:rPr>
        <w:t xml:space="preserve"> of </w:t>
      </w:r>
      <w:proofErr w:type="spellStart"/>
      <w:r w:rsidRPr="00151F10">
        <w:rPr>
          <w:rFonts w:ascii="Arial" w:hAnsi="Arial" w:cs="Arial"/>
          <w:sz w:val="24"/>
          <w:szCs w:val="24"/>
        </w:rPr>
        <w:t>early</w:t>
      </w:r>
      <w:proofErr w:type="spellEnd"/>
      <w:r w:rsidRPr="00151F10">
        <w:rPr>
          <w:rFonts w:ascii="Arial" w:hAnsi="Arial" w:cs="Arial"/>
          <w:sz w:val="24"/>
          <w:szCs w:val="24"/>
        </w:rPr>
        <w:t xml:space="preserve"> </w:t>
      </w:r>
      <w:proofErr w:type="spellStart"/>
      <w:r w:rsidRPr="00151F10">
        <w:rPr>
          <w:rFonts w:ascii="Arial" w:hAnsi="Arial" w:cs="Arial"/>
          <w:sz w:val="24"/>
          <w:szCs w:val="24"/>
        </w:rPr>
        <w:t>identification</w:t>
      </w:r>
      <w:proofErr w:type="spellEnd"/>
      <w:r w:rsidRPr="00151F10">
        <w:rPr>
          <w:rFonts w:ascii="Arial" w:hAnsi="Arial" w:cs="Arial"/>
          <w:sz w:val="24"/>
          <w:szCs w:val="24"/>
        </w:rPr>
        <w:t xml:space="preserve">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intervention</w:t>
      </w:r>
      <w:proofErr w:type="spellEnd"/>
      <w:r w:rsidRPr="00151F10">
        <w:rPr>
          <w:rFonts w:ascii="Arial" w:hAnsi="Arial" w:cs="Arial"/>
          <w:sz w:val="24"/>
          <w:szCs w:val="24"/>
        </w:rPr>
        <w:t xml:space="preserve"> </w:t>
      </w:r>
      <w:proofErr w:type="spellStart"/>
      <w:r w:rsidRPr="00151F10">
        <w:rPr>
          <w:rFonts w:ascii="Arial" w:hAnsi="Arial" w:cs="Arial"/>
          <w:sz w:val="24"/>
          <w:szCs w:val="24"/>
        </w:rPr>
        <w:t>for</w:t>
      </w:r>
      <w:proofErr w:type="spellEnd"/>
      <w:r w:rsidRPr="00151F10">
        <w:rPr>
          <w:rFonts w:ascii="Arial" w:hAnsi="Arial" w:cs="Arial"/>
          <w:sz w:val="24"/>
          <w:szCs w:val="24"/>
        </w:rPr>
        <w:t xml:space="preserve">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or at </w:t>
      </w:r>
      <w:proofErr w:type="spellStart"/>
      <w:r w:rsidRPr="00151F10">
        <w:rPr>
          <w:rFonts w:ascii="Arial" w:hAnsi="Arial" w:cs="Arial"/>
          <w:sz w:val="24"/>
          <w:szCs w:val="24"/>
        </w:rPr>
        <w:t>risk</w:t>
      </w:r>
      <w:proofErr w:type="spellEnd"/>
      <w:r w:rsidRPr="00151F10">
        <w:rPr>
          <w:rFonts w:ascii="Arial" w:hAnsi="Arial" w:cs="Arial"/>
          <w:sz w:val="24"/>
          <w:szCs w:val="24"/>
        </w:rPr>
        <w:t xml:space="preserve"> </w:t>
      </w:r>
      <w:proofErr w:type="spellStart"/>
      <w:r w:rsidRPr="00151F10">
        <w:rPr>
          <w:rFonts w:ascii="Arial" w:hAnsi="Arial" w:cs="Arial"/>
          <w:sz w:val="24"/>
          <w:szCs w:val="24"/>
        </w:rPr>
        <w:t>for</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disorders</w:t>
      </w:r>
      <w:proofErr w:type="spellEnd"/>
      <w:r w:rsidRPr="00151F10">
        <w:rPr>
          <w:rFonts w:ascii="Arial" w:hAnsi="Arial" w:cs="Arial"/>
          <w:sz w:val="24"/>
          <w:szCs w:val="24"/>
        </w:rPr>
        <w:t xml:space="preserve">’, </w:t>
      </w:r>
      <w:r w:rsidRPr="00151F10">
        <w:rPr>
          <w:rFonts w:ascii="Arial" w:hAnsi="Arial" w:cs="Arial"/>
          <w:i/>
          <w:iCs/>
          <w:sz w:val="24"/>
          <w:szCs w:val="24"/>
        </w:rPr>
        <w:t xml:space="preserve">International </w:t>
      </w:r>
      <w:proofErr w:type="spellStart"/>
      <w:r w:rsidRPr="00151F10">
        <w:rPr>
          <w:rFonts w:ascii="Arial" w:hAnsi="Arial" w:cs="Arial"/>
          <w:i/>
          <w:iCs/>
          <w:sz w:val="24"/>
          <w:szCs w:val="24"/>
        </w:rPr>
        <w:t>Journal</w:t>
      </w:r>
      <w:proofErr w:type="spellEnd"/>
      <w:r w:rsidRPr="00151F10">
        <w:rPr>
          <w:rFonts w:ascii="Arial" w:hAnsi="Arial" w:cs="Arial"/>
          <w:i/>
          <w:iCs/>
          <w:sz w:val="24"/>
          <w:szCs w:val="24"/>
        </w:rPr>
        <w:t xml:space="preserve"> of </w:t>
      </w:r>
      <w:proofErr w:type="spellStart"/>
      <w:r w:rsidRPr="00151F10">
        <w:rPr>
          <w:rFonts w:ascii="Arial" w:hAnsi="Arial" w:cs="Arial"/>
          <w:i/>
          <w:iCs/>
          <w:sz w:val="24"/>
          <w:szCs w:val="24"/>
        </w:rPr>
        <w:t>Speech-Language</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Pathology</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16, 1, Rhagfyr, tt. 50-56. [Ar-lein]. Ar gael yn: </w:t>
      </w:r>
      <w:hyperlink r:id="rId23" w:history="1">
        <w:r w:rsidRPr="00151F10">
          <w:rPr>
            <w:rStyle w:val="Hyperlink"/>
            <w:rFonts w:ascii="Arial" w:hAnsi="Arial" w:cs="Arial"/>
            <w:sz w:val="24"/>
            <w:szCs w:val="24"/>
          </w:rPr>
          <w:t>https://www.tandfonline.com/doi/full/10.3109/17549507.2013.861511</w:t>
        </w:r>
      </w:hyperlink>
      <w:r w:rsidRPr="00151F10">
        <w:rPr>
          <w:rFonts w:ascii="Arial" w:hAnsi="Arial" w:cs="Arial"/>
          <w:sz w:val="24"/>
          <w:szCs w:val="24"/>
        </w:rPr>
        <w:t xml:space="preserve"> [Darllenwyd: 7 Mehefin 2019]. </w:t>
      </w:r>
    </w:p>
    <w:p w14:paraId="5CD3FC80" w14:textId="77777777" w:rsidR="00DD4E64" w:rsidRDefault="00DD4E64" w:rsidP="00DD4E64">
      <w:pPr>
        <w:spacing w:line="360" w:lineRule="auto"/>
        <w:jc w:val="both"/>
        <w:rPr>
          <w:rFonts w:ascii="Arial" w:hAnsi="Arial" w:cs="Arial"/>
          <w:sz w:val="24"/>
          <w:szCs w:val="24"/>
        </w:rPr>
      </w:pPr>
      <w:r w:rsidRPr="00151F10">
        <w:rPr>
          <w:rFonts w:ascii="Arial" w:hAnsi="Arial" w:cs="Arial"/>
          <w:sz w:val="24"/>
          <w:szCs w:val="24"/>
        </w:rPr>
        <w:t xml:space="preserve">Lindsay, S., </w:t>
      </w:r>
      <w:proofErr w:type="spellStart"/>
      <w:r w:rsidRPr="00151F10">
        <w:rPr>
          <w:rFonts w:ascii="Arial" w:hAnsi="Arial" w:cs="Arial"/>
          <w:sz w:val="24"/>
          <w:szCs w:val="24"/>
        </w:rPr>
        <w:t>Proulx</w:t>
      </w:r>
      <w:proofErr w:type="spellEnd"/>
      <w:r w:rsidRPr="00151F10">
        <w:rPr>
          <w:rFonts w:ascii="Arial" w:hAnsi="Arial" w:cs="Arial"/>
          <w:sz w:val="24"/>
          <w:szCs w:val="24"/>
        </w:rPr>
        <w:t>, M., Thomson, N. A Scott, H. (2013)  ‘</w:t>
      </w:r>
      <w:proofErr w:type="spellStart"/>
      <w:r w:rsidRPr="00151F10">
        <w:rPr>
          <w:rFonts w:ascii="Arial" w:hAnsi="Arial" w:cs="Arial"/>
          <w:sz w:val="24"/>
          <w:szCs w:val="24"/>
        </w:rPr>
        <w:t>Educators</w:t>
      </w:r>
      <w:proofErr w:type="spellEnd"/>
      <w:r w:rsidRPr="00151F10">
        <w:rPr>
          <w:rFonts w:ascii="Arial" w:hAnsi="Arial" w:cs="Arial"/>
          <w:sz w:val="24"/>
          <w:szCs w:val="24"/>
        </w:rPr>
        <w:t xml:space="preserve">’ </w:t>
      </w:r>
      <w:proofErr w:type="spellStart"/>
      <w:r w:rsidRPr="00151F10">
        <w:rPr>
          <w:rFonts w:ascii="Arial" w:hAnsi="Arial" w:cs="Arial"/>
          <w:sz w:val="24"/>
          <w:szCs w:val="24"/>
        </w:rPr>
        <w:t>Challenges</w:t>
      </w:r>
      <w:proofErr w:type="spellEnd"/>
      <w:r w:rsidRPr="00151F10">
        <w:rPr>
          <w:rFonts w:ascii="Arial" w:hAnsi="Arial" w:cs="Arial"/>
          <w:sz w:val="24"/>
          <w:szCs w:val="24"/>
        </w:rPr>
        <w:t xml:space="preserve"> of </w:t>
      </w:r>
      <w:proofErr w:type="spellStart"/>
      <w:r w:rsidRPr="00151F10">
        <w:rPr>
          <w:rFonts w:ascii="Arial" w:hAnsi="Arial" w:cs="Arial"/>
          <w:sz w:val="24"/>
          <w:szCs w:val="24"/>
        </w:rPr>
        <w:t>Including</w:t>
      </w:r>
      <w:proofErr w:type="spellEnd"/>
      <w:r w:rsidRPr="00151F10">
        <w:rPr>
          <w:rFonts w:ascii="Arial" w:hAnsi="Arial" w:cs="Arial"/>
          <w:sz w:val="24"/>
          <w:szCs w:val="24"/>
        </w:rPr>
        <w:t xml:space="preserve">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w:t>
      </w:r>
      <w:proofErr w:type="spellEnd"/>
      <w:r w:rsidRPr="00151F10">
        <w:rPr>
          <w:rFonts w:ascii="Arial" w:hAnsi="Arial" w:cs="Arial"/>
          <w:sz w:val="24"/>
          <w:szCs w:val="24"/>
        </w:rPr>
        <w:t xml:space="preserve"> </w:t>
      </w:r>
      <w:proofErr w:type="spellStart"/>
      <w:r w:rsidRPr="00151F10">
        <w:rPr>
          <w:rFonts w:ascii="Arial" w:hAnsi="Arial" w:cs="Arial"/>
          <w:sz w:val="24"/>
          <w:szCs w:val="24"/>
        </w:rPr>
        <w:t>in</w:t>
      </w:r>
      <w:proofErr w:type="spellEnd"/>
      <w:r w:rsidRPr="00151F10">
        <w:rPr>
          <w:rFonts w:ascii="Arial" w:hAnsi="Arial" w:cs="Arial"/>
          <w:sz w:val="24"/>
          <w:szCs w:val="24"/>
        </w:rPr>
        <w:t xml:space="preserve"> </w:t>
      </w:r>
      <w:proofErr w:type="spellStart"/>
      <w:r w:rsidRPr="00151F10">
        <w:rPr>
          <w:rFonts w:ascii="Arial" w:hAnsi="Arial" w:cs="Arial"/>
          <w:sz w:val="24"/>
          <w:szCs w:val="24"/>
        </w:rPr>
        <w:t>Mainstream</w:t>
      </w:r>
      <w:proofErr w:type="spellEnd"/>
      <w:r w:rsidRPr="00151F10">
        <w:rPr>
          <w:rFonts w:ascii="Arial" w:hAnsi="Arial" w:cs="Arial"/>
          <w:sz w:val="24"/>
          <w:szCs w:val="24"/>
        </w:rPr>
        <w:t xml:space="preserve"> </w:t>
      </w:r>
      <w:proofErr w:type="spellStart"/>
      <w:r w:rsidRPr="00151F10">
        <w:rPr>
          <w:rFonts w:ascii="Arial" w:hAnsi="Arial" w:cs="Arial"/>
          <w:sz w:val="24"/>
          <w:szCs w:val="24"/>
        </w:rPr>
        <w:t>Classrooms</w:t>
      </w:r>
      <w:proofErr w:type="spellEnd"/>
      <w:r w:rsidRPr="00151F10">
        <w:rPr>
          <w:rFonts w:ascii="Arial" w:hAnsi="Arial" w:cs="Arial"/>
          <w:sz w:val="24"/>
          <w:szCs w:val="24"/>
        </w:rPr>
        <w:t xml:space="preserve">’, </w:t>
      </w:r>
      <w:r w:rsidRPr="00151F10">
        <w:rPr>
          <w:rFonts w:ascii="Arial" w:hAnsi="Arial" w:cs="Arial"/>
          <w:i/>
          <w:iCs/>
          <w:sz w:val="24"/>
          <w:szCs w:val="24"/>
        </w:rPr>
        <w:t xml:space="preserve">International </w:t>
      </w:r>
      <w:proofErr w:type="spellStart"/>
      <w:r w:rsidRPr="00151F10">
        <w:rPr>
          <w:rFonts w:ascii="Arial" w:hAnsi="Arial" w:cs="Arial"/>
          <w:i/>
          <w:iCs/>
          <w:sz w:val="24"/>
          <w:szCs w:val="24"/>
        </w:rPr>
        <w:t>Journal</w:t>
      </w:r>
      <w:proofErr w:type="spellEnd"/>
      <w:r w:rsidRPr="00151F10">
        <w:rPr>
          <w:rFonts w:ascii="Arial" w:hAnsi="Arial" w:cs="Arial"/>
          <w:i/>
          <w:iCs/>
          <w:sz w:val="24"/>
          <w:szCs w:val="24"/>
        </w:rPr>
        <w:t xml:space="preserve"> of </w:t>
      </w:r>
      <w:proofErr w:type="spellStart"/>
      <w:r w:rsidRPr="00151F10">
        <w:rPr>
          <w:rFonts w:ascii="Arial" w:hAnsi="Arial" w:cs="Arial"/>
          <w:i/>
          <w:iCs/>
          <w:sz w:val="24"/>
          <w:szCs w:val="24"/>
        </w:rPr>
        <w:t>Disability</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Development</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and</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Education</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60, 4, tt. 347-362. [Ar-lein]. Ar gael yn:  </w:t>
      </w:r>
      <w:hyperlink r:id="rId24" w:history="1">
        <w:r w:rsidRPr="00151F10">
          <w:rPr>
            <w:rStyle w:val="Hyperlink"/>
            <w:rFonts w:ascii="Arial" w:hAnsi="Arial" w:cs="Arial"/>
            <w:sz w:val="24"/>
            <w:szCs w:val="24"/>
          </w:rPr>
          <w:t>file:///C:/Users/Lowri/Downloads/Lindsayetal2013--EducatorschallengesASD.pdf</w:t>
        </w:r>
      </w:hyperlink>
      <w:r w:rsidRPr="00151F10">
        <w:rPr>
          <w:rFonts w:ascii="Arial" w:hAnsi="Arial" w:cs="Arial"/>
          <w:sz w:val="24"/>
          <w:szCs w:val="24"/>
        </w:rPr>
        <w:t xml:space="preserve"> [Darllenwyd: 15 Mehefin 2019]. </w:t>
      </w:r>
    </w:p>
    <w:p w14:paraId="4B8AB4A2" w14:textId="77777777" w:rsidR="00DD4E64" w:rsidRDefault="00DD4E64" w:rsidP="00DD4E64">
      <w:pPr>
        <w:spacing w:line="360" w:lineRule="auto"/>
        <w:jc w:val="both"/>
        <w:rPr>
          <w:rFonts w:ascii="Arial" w:hAnsi="Arial" w:cs="Arial"/>
          <w:sz w:val="24"/>
          <w:szCs w:val="24"/>
        </w:rPr>
      </w:pPr>
      <w:r w:rsidRPr="00151F10">
        <w:rPr>
          <w:rFonts w:ascii="Arial" w:hAnsi="Arial" w:cs="Arial"/>
          <w:sz w:val="24"/>
          <w:szCs w:val="24"/>
        </w:rPr>
        <w:t xml:space="preserve">Llywodraeth Cymru. (2015) ‘A </w:t>
      </w:r>
      <w:proofErr w:type="spellStart"/>
      <w:r w:rsidRPr="00151F10">
        <w:rPr>
          <w:rFonts w:ascii="Arial" w:hAnsi="Arial" w:cs="Arial"/>
          <w:sz w:val="24"/>
          <w:szCs w:val="24"/>
        </w:rPr>
        <w:t>Summary</w:t>
      </w:r>
      <w:proofErr w:type="spellEnd"/>
      <w:r w:rsidRPr="00151F10">
        <w:rPr>
          <w:rFonts w:ascii="Arial" w:hAnsi="Arial" w:cs="Arial"/>
          <w:sz w:val="24"/>
          <w:szCs w:val="24"/>
        </w:rPr>
        <w:t xml:space="preserve"> of The </w:t>
      </w:r>
      <w:proofErr w:type="spellStart"/>
      <w:r w:rsidRPr="00151F10">
        <w:rPr>
          <w:rFonts w:ascii="Arial" w:hAnsi="Arial" w:cs="Arial"/>
          <w:sz w:val="24"/>
          <w:szCs w:val="24"/>
        </w:rPr>
        <w:t>United</w:t>
      </w:r>
      <w:proofErr w:type="spellEnd"/>
      <w:r w:rsidRPr="00151F10">
        <w:rPr>
          <w:rFonts w:ascii="Arial" w:hAnsi="Arial" w:cs="Arial"/>
          <w:sz w:val="24"/>
          <w:szCs w:val="24"/>
        </w:rPr>
        <w:t xml:space="preserve"> </w:t>
      </w:r>
      <w:proofErr w:type="spellStart"/>
      <w:r w:rsidRPr="00151F10">
        <w:rPr>
          <w:rFonts w:ascii="Arial" w:hAnsi="Arial" w:cs="Arial"/>
          <w:sz w:val="24"/>
          <w:szCs w:val="24"/>
        </w:rPr>
        <w:t>Nations</w:t>
      </w:r>
      <w:proofErr w:type="spellEnd"/>
      <w:r w:rsidRPr="00151F10">
        <w:rPr>
          <w:rFonts w:ascii="Arial" w:hAnsi="Arial" w:cs="Arial"/>
          <w:sz w:val="24"/>
          <w:szCs w:val="24"/>
        </w:rPr>
        <w:t xml:space="preserve"> </w:t>
      </w:r>
      <w:proofErr w:type="spellStart"/>
      <w:r w:rsidRPr="00151F10">
        <w:rPr>
          <w:rFonts w:ascii="Arial" w:hAnsi="Arial" w:cs="Arial"/>
          <w:sz w:val="24"/>
          <w:szCs w:val="24"/>
        </w:rPr>
        <w:t>Convention</w:t>
      </w:r>
      <w:proofErr w:type="spellEnd"/>
      <w:r w:rsidRPr="00151F10">
        <w:rPr>
          <w:rFonts w:ascii="Arial" w:hAnsi="Arial" w:cs="Arial"/>
          <w:sz w:val="24"/>
          <w:szCs w:val="24"/>
        </w:rPr>
        <w:t xml:space="preserve"> </w:t>
      </w:r>
      <w:proofErr w:type="spellStart"/>
      <w:r w:rsidRPr="00151F10">
        <w:rPr>
          <w:rFonts w:ascii="Arial" w:hAnsi="Arial" w:cs="Arial"/>
          <w:sz w:val="24"/>
          <w:szCs w:val="24"/>
        </w:rPr>
        <w:t>On</w:t>
      </w:r>
      <w:proofErr w:type="spellEnd"/>
      <w:r w:rsidRPr="00151F10">
        <w:rPr>
          <w:rFonts w:ascii="Arial" w:hAnsi="Arial" w:cs="Arial"/>
          <w:sz w:val="24"/>
          <w:szCs w:val="24"/>
        </w:rPr>
        <w:t xml:space="preserve"> The </w:t>
      </w:r>
      <w:proofErr w:type="spellStart"/>
      <w:r w:rsidRPr="00151F10">
        <w:rPr>
          <w:rFonts w:ascii="Arial" w:hAnsi="Arial" w:cs="Arial"/>
          <w:sz w:val="24"/>
          <w:szCs w:val="24"/>
        </w:rPr>
        <w:t>Rights</w:t>
      </w:r>
      <w:proofErr w:type="spellEnd"/>
      <w:r w:rsidRPr="00151F10">
        <w:rPr>
          <w:rFonts w:ascii="Arial" w:hAnsi="Arial" w:cs="Arial"/>
          <w:sz w:val="24"/>
          <w:szCs w:val="24"/>
        </w:rPr>
        <w:t xml:space="preserve"> Of The </w:t>
      </w:r>
      <w:proofErr w:type="spellStart"/>
      <w:r w:rsidRPr="00151F10">
        <w:rPr>
          <w:rFonts w:ascii="Arial" w:hAnsi="Arial" w:cs="Arial"/>
          <w:sz w:val="24"/>
          <w:szCs w:val="24"/>
        </w:rPr>
        <w:t>Child</w:t>
      </w:r>
      <w:proofErr w:type="spellEnd"/>
      <w:r w:rsidRPr="00151F10">
        <w:rPr>
          <w:rFonts w:ascii="Arial" w:hAnsi="Arial" w:cs="Arial"/>
          <w:sz w:val="24"/>
          <w:szCs w:val="24"/>
        </w:rPr>
        <w:t xml:space="preserve">’ </w:t>
      </w:r>
      <w:hyperlink r:id="rId25" w:history="1">
        <w:r w:rsidRPr="00151F10">
          <w:rPr>
            <w:rStyle w:val="Hyperlink"/>
            <w:rFonts w:ascii="Arial" w:hAnsi="Arial" w:cs="Arial"/>
            <w:sz w:val="24"/>
            <w:szCs w:val="24"/>
          </w:rPr>
          <w:t>file:///C:/Users/Lowri/Downloads/UNCRCPosterProfessional.pdf</w:t>
        </w:r>
      </w:hyperlink>
      <w:r w:rsidRPr="00151F10">
        <w:rPr>
          <w:rFonts w:ascii="Arial" w:hAnsi="Arial" w:cs="Arial"/>
          <w:sz w:val="24"/>
          <w:szCs w:val="24"/>
        </w:rPr>
        <w:t xml:space="preserve"> [Darllenwyd: 13 Mehefin 2019]. </w:t>
      </w:r>
    </w:p>
    <w:p w14:paraId="2340878A" w14:textId="77777777" w:rsidR="00DD4E64" w:rsidRPr="00151F10" w:rsidRDefault="00DD4E64" w:rsidP="00DD4E64">
      <w:pPr>
        <w:spacing w:line="360" w:lineRule="auto"/>
        <w:jc w:val="both"/>
        <w:rPr>
          <w:rFonts w:ascii="Arial" w:hAnsi="Arial" w:cs="Arial"/>
          <w:sz w:val="24"/>
          <w:szCs w:val="24"/>
        </w:rPr>
      </w:pPr>
      <w:r w:rsidRPr="00151F10">
        <w:rPr>
          <w:rFonts w:ascii="Arial" w:hAnsi="Arial" w:cs="Arial"/>
          <w:sz w:val="24"/>
          <w:szCs w:val="24"/>
        </w:rPr>
        <w:t>Llywodraeth Cymru. (2016a) ‘</w:t>
      </w:r>
      <w:proofErr w:type="spellStart"/>
      <w:r w:rsidRPr="00151F10">
        <w:rPr>
          <w:rFonts w:ascii="Arial" w:hAnsi="Arial" w:cs="Arial"/>
          <w:sz w:val="24"/>
          <w:szCs w:val="24"/>
        </w:rPr>
        <w:t>Refreshed</w:t>
      </w:r>
      <w:proofErr w:type="spellEnd"/>
      <w:r w:rsidRPr="00151F10">
        <w:rPr>
          <w:rFonts w:ascii="Arial" w:hAnsi="Arial" w:cs="Arial"/>
          <w:sz w:val="24"/>
          <w:szCs w:val="24"/>
        </w:rPr>
        <w:t xml:space="preserve"> </w:t>
      </w:r>
      <w:proofErr w:type="spellStart"/>
      <w:r w:rsidRPr="00151F10">
        <w:rPr>
          <w:rFonts w:ascii="Arial" w:hAnsi="Arial" w:cs="Arial"/>
          <w:sz w:val="24"/>
          <w:szCs w:val="24"/>
        </w:rPr>
        <w:t>Autistic</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w:t>
      </w:r>
      <w:proofErr w:type="spellEnd"/>
      <w:r w:rsidRPr="00151F10">
        <w:rPr>
          <w:rFonts w:ascii="Arial" w:hAnsi="Arial" w:cs="Arial"/>
          <w:sz w:val="24"/>
          <w:szCs w:val="24"/>
        </w:rPr>
        <w:t xml:space="preserve"> </w:t>
      </w:r>
      <w:proofErr w:type="spellStart"/>
      <w:r w:rsidRPr="00151F10">
        <w:rPr>
          <w:rFonts w:ascii="Arial" w:hAnsi="Arial" w:cs="Arial"/>
          <w:sz w:val="24"/>
          <w:szCs w:val="24"/>
        </w:rPr>
        <w:t>Strategic</w:t>
      </w:r>
      <w:proofErr w:type="spellEnd"/>
      <w:r w:rsidRPr="00151F10">
        <w:rPr>
          <w:rFonts w:ascii="Arial" w:hAnsi="Arial" w:cs="Arial"/>
          <w:sz w:val="24"/>
          <w:szCs w:val="24"/>
        </w:rPr>
        <w:t xml:space="preserve"> Action Plan’ </w:t>
      </w:r>
      <w:hyperlink r:id="rId26" w:history="1">
        <w:r w:rsidRPr="00151F10">
          <w:rPr>
            <w:rStyle w:val="Hyperlink"/>
            <w:rFonts w:ascii="Arial" w:hAnsi="Arial" w:cs="Arial"/>
            <w:sz w:val="24"/>
            <w:szCs w:val="24"/>
          </w:rPr>
          <w:t>https://gov.wales/sites/default/files/publications/2019-03/refreshed-autistic-spectrum-disorder-strategic-action-plan.pdf</w:t>
        </w:r>
      </w:hyperlink>
      <w:r w:rsidRPr="00151F10">
        <w:rPr>
          <w:rFonts w:ascii="Arial" w:hAnsi="Arial" w:cs="Arial"/>
          <w:sz w:val="24"/>
          <w:szCs w:val="24"/>
        </w:rPr>
        <w:t xml:space="preserve">  [Darllenwyd: 16 Mehefin 2019].</w:t>
      </w:r>
    </w:p>
    <w:p w14:paraId="7D9C870E"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Llywordaeth</w:t>
      </w:r>
      <w:proofErr w:type="spellEnd"/>
      <w:r w:rsidRPr="00151F10">
        <w:rPr>
          <w:rFonts w:ascii="Arial" w:hAnsi="Arial" w:cs="Arial"/>
          <w:sz w:val="24"/>
          <w:szCs w:val="24"/>
        </w:rPr>
        <w:t xml:space="preserve"> Cymru. (2016b) ‘</w:t>
      </w:r>
      <w:proofErr w:type="spellStart"/>
      <w:r w:rsidRPr="00151F10">
        <w:rPr>
          <w:rFonts w:ascii="Arial" w:hAnsi="Arial" w:cs="Arial"/>
          <w:sz w:val="24"/>
          <w:szCs w:val="24"/>
        </w:rPr>
        <w:t>Outcome</w:t>
      </w:r>
      <w:proofErr w:type="spellEnd"/>
      <w:r w:rsidRPr="00151F10">
        <w:rPr>
          <w:rFonts w:ascii="Arial" w:hAnsi="Arial" w:cs="Arial"/>
          <w:sz w:val="24"/>
          <w:szCs w:val="24"/>
        </w:rPr>
        <w:t xml:space="preserve"> </w:t>
      </w:r>
      <w:proofErr w:type="spellStart"/>
      <w:r w:rsidRPr="00151F10">
        <w:rPr>
          <w:rFonts w:ascii="Arial" w:hAnsi="Arial" w:cs="Arial"/>
          <w:sz w:val="24"/>
          <w:szCs w:val="24"/>
        </w:rPr>
        <w:t>Evaluation</w:t>
      </w:r>
      <w:proofErr w:type="spellEnd"/>
      <w:r w:rsidRPr="00151F10">
        <w:rPr>
          <w:rFonts w:ascii="Arial" w:hAnsi="Arial" w:cs="Arial"/>
          <w:sz w:val="24"/>
          <w:szCs w:val="24"/>
        </w:rPr>
        <w:t xml:space="preserve"> of the </w:t>
      </w:r>
      <w:proofErr w:type="spellStart"/>
      <w:r w:rsidRPr="00151F10">
        <w:rPr>
          <w:rFonts w:ascii="Arial" w:hAnsi="Arial" w:cs="Arial"/>
          <w:sz w:val="24"/>
          <w:szCs w:val="24"/>
        </w:rPr>
        <w:t>Autistic</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w:t>
      </w:r>
      <w:proofErr w:type="spellEnd"/>
      <w:r w:rsidRPr="00151F10">
        <w:rPr>
          <w:rFonts w:ascii="Arial" w:hAnsi="Arial" w:cs="Arial"/>
          <w:sz w:val="24"/>
          <w:szCs w:val="24"/>
        </w:rPr>
        <w:t xml:space="preserve"> </w:t>
      </w:r>
      <w:proofErr w:type="spellStart"/>
      <w:r w:rsidRPr="00151F10">
        <w:rPr>
          <w:rFonts w:ascii="Arial" w:hAnsi="Arial" w:cs="Arial"/>
          <w:sz w:val="24"/>
          <w:szCs w:val="24"/>
        </w:rPr>
        <w:t>Strategic</w:t>
      </w:r>
      <w:proofErr w:type="spellEnd"/>
      <w:r w:rsidRPr="00151F10">
        <w:rPr>
          <w:rFonts w:ascii="Arial" w:hAnsi="Arial" w:cs="Arial"/>
          <w:sz w:val="24"/>
          <w:szCs w:val="24"/>
        </w:rPr>
        <w:t xml:space="preserve"> Action Plan: </w:t>
      </w:r>
      <w:proofErr w:type="spellStart"/>
      <w:r w:rsidRPr="00151F10">
        <w:rPr>
          <w:rFonts w:ascii="Arial" w:hAnsi="Arial" w:cs="Arial"/>
          <w:sz w:val="24"/>
          <w:szCs w:val="24"/>
        </w:rPr>
        <w:t>Final</w:t>
      </w:r>
      <w:proofErr w:type="spellEnd"/>
      <w:r w:rsidRPr="00151F10">
        <w:rPr>
          <w:rFonts w:ascii="Arial" w:hAnsi="Arial" w:cs="Arial"/>
          <w:sz w:val="24"/>
          <w:szCs w:val="24"/>
        </w:rPr>
        <w:t xml:space="preserve"> </w:t>
      </w:r>
      <w:proofErr w:type="spellStart"/>
      <w:r w:rsidRPr="00151F10">
        <w:rPr>
          <w:rFonts w:ascii="Arial" w:hAnsi="Arial" w:cs="Arial"/>
          <w:sz w:val="24"/>
          <w:szCs w:val="24"/>
        </w:rPr>
        <w:t>Report</w:t>
      </w:r>
      <w:proofErr w:type="spellEnd"/>
      <w:r w:rsidRPr="00151F10">
        <w:rPr>
          <w:rFonts w:ascii="Arial" w:hAnsi="Arial" w:cs="Arial"/>
          <w:sz w:val="24"/>
          <w:szCs w:val="24"/>
        </w:rPr>
        <w:t xml:space="preserve">’  </w:t>
      </w:r>
      <w:hyperlink r:id="rId27" w:history="1">
        <w:r w:rsidRPr="00151F10">
          <w:rPr>
            <w:rStyle w:val="Hyperlink"/>
            <w:rFonts w:ascii="Arial" w:hAnsi="Arial" w:cs="Arial"/>
            <w:sz w:val="24"/>
            <w:szCs w:val="24"/>
          </w:rPr>
          <w:t>https://www.asdinfowales.co.uk/resource/160218-evaluation-autistic-spectrum-disorder-strategic-action-plan-en.pdf</w:t>
        </w:r>
      </w:hyperlink>
      <w:r w:rsidRPr="00151F10">
        <w:rPr>
          <w:rFonts w:ascii="Arial" w:hAnsi="Arial" w:cs="Arial"/>
          <w:sz w:val="24"/>
          <w:szCs w:val="24"/>
        </w:rPr>
        <w:t xml:space="preserve"> [Darllenwyd: 15 Mehefin 2019]. </w:t>
      </w:r>
    </w:p>
    <w:p w14:paraId="78F620B0" w14:textId="77777777" w:rsidR="00DD4E64" w:rsidRDefault="00DD4E64" w:rsidP="00DD4E64">
      <w:pPr>
        <w:shd w:val="clear" w:color="auto" w:fill="FFFFFF"/>
        <w:spacing w:after="300" w:line="360" w:lineRule="auto"/>
        <w:jc w:val="both"/>
        <w:outlineLvl w:val="0"/>
        <w:rPr>
          <w:rFonts w:ascii="Arial" w:hAnsi="Arial" w:cs="Arial"/>
          <w:sz w:val="24"/>
          <w:szCs w:val="24"/>
        </w:rPr>
      </w:pPr>
      <w:r>
        <w:rPr>
          <w:rFonts w:ascii="Arial" w:hAnsi="Arial" w:cs="Arial"/>
          <w:sz w:val="24"/>
          <w:szCs w:val="24"/>
        </w:rPr>
        <w:t xml:space="preserve">Llywodraeth Cymru. (2016) ‘New law to </w:t>
      </w:r>
      <w:proofErr w:type="spellStart"/>
      <w:r>
        <w:rPr>
          <w:rFonts w:ascii="Arial" w:hAnsi="Arial" w:cs="Arial"/>
          <w:sz w:val="24"/>
          <w:szCs w:val="24"/>
        </w:rPr>
        <w:t>transform</w:t>
      </w:r>
      <w:proofErr w:type="spellEnd"/>
      <w:r>
        <w:rPr>
          <w:rFonts w:ascii="Arial" w:hAnsi="Arial" w:cs="Arial"/>
          <w:sz w:val="24"/>
          <w:szCs w:val="24"/>
        </w:rPr>
        <w:t xml:space="preserve"> ALN </w:t>
      </w:r>
      <w:proofErr w:type="spellStart"/>
      <w:r>
        <w:rPr>
          <w:rFonts w:ascii="Arial" w:hAnsi="Arial" w:cs="Arial"/>
          <w:sz w:val="24"/>
          <w:szCs w:val="24"/>
        </w:rPr>
        <w:t>experience</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Wales’ </w:t>
      </w:r>
      <w:hyperlink r:id="rId28" w:history="1">
        <w:r w:rsidRPr="0035215D">
          <w:rPr>
            <w:rStyle w:val="Hyperlink"/>
            <w:rFonts w:ascii="Arial" w:hAnsi="Arial" w:cs="Arial"/>
            <w:sz w:val="24"/>
            <w:szCs w:val="24"/>
          </w:rPr>
          <w:t>https://gov.wales/new-law-transform-aln-experience-wales</w:t>
        </w:r>
      </w:hyperlink>
      <w:r>
        <w:rPr>
          <w:rFonts w:ascii="Arial" w:hAnsi="Arial" w:cs="Arial"/>
          <w:sz w:val="24"/>
          <w:szCs w:val="24"/>
        </w:rPr>
        <w:t xml:space="preserve"> [Darllenwyd: 14 Mehefin 2019]. </w:t>
      </w:r>
    </w:p>
    <w:p w14:paraId="155102D7" w14:textId="77777777" w:rsidR="00DD4E64" w:rsidRDefault="00DD4E64" w:rsidP="00DD4E64">
      <w:pPr>
        <w:shd w:val="clear" w:color="auto" w:fill="FFFFFF"/>
        <w:spacing w:after="300" w:line="360" w:lineRule="auto"/>
        <w:jc w:val="both"/>
        <w:outlineLvl w:val="0"/>
        <w:rPr>
          <w:rFonts w:ascii="Arial" w:hAnsi="Arial" w:cs="Arial"/>
          <w:sz w:val="24"/>
          <w:szCs w:val="24"/>
        </w:rPr>
      </w:pPr>
      <w:r>
        <w:rPr>
          <w:rFonts w:ascii="Arial" w:hAnsi="Arial" w:cs="Arial"/>
          <w:sz w:val="24"/>
          <w:szCs w:val="24"/>
        </w:rPr>
        <w:t>Llywodraeth Cymru. (2018a) ‘</w:t>
      </w:r>
      <w:proofErr w:type="spellStart"/>
      <w:r>
        <w:rPr>
          <w:rFonts w:ascii="Arial" w:hAnsi="Arial" w:cs="Arial"/>
          <w:sz w:val="24"/>
          <w:szCs w:val="24"/>
        </w:rPr>
        <w:t>Additional</w:t>
      </w:r>
      <w:proofErr w:type="spellEnd"/>
      <w:r>
        <w:rPr>
          <w:rFonts w:ascii="Arial" w:hAnsi="Arial" w:cs="Arial"/>
          <w:sz w:val="24"/>
          <w:szCs w:val="24"/>
        </w:rPr>
        <w:t xml:space="preserve"> </w:t>
      </w:r>
      <w:proofErr w:type="spellStart"/>
      <w:r>
        <w:rPr>
          <w:rFonts w:ascii="Arial" w:hAnsi="Arial" w:cs="Arial"/>
          <w:sz w:val="24"/>
          <w:szCs w:val="24"/>
        </w:rPr>
        <w:t>Learning</w:t>
      </w:r>
      <w:proofErr w:type="spellEnd"/>
      <w:r>
        <w:rPr>
          <w:rFonts w:ascii="Arial" w:hAnsi="Arial" w:cs="Arial"/>
          <w:sz w:val="24"/>
          <w:szCs w:val="24"/>
        </w:rPr>
        <w:t xml:space="preserve"> </w:t>
      </w:r>
      <w:proofErr w:type="spellStart"/>
      <w:r>
        <w:rPr>
          <w:rFonts w:ascii="Arial" w:hAnsi="Arial" w:cs="Arial"/>
          <w:sz w:val="24"/>
          <w:szCs w:val="24"/>
        </w:rPr>
        <w:t>Needs</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Education</w:t>
      </w:r>
      <w:proofErr w:type="spellEnd"/>
      <w:r>
        <w:rPr>
          <w:rFonts w:ascii="Arial" w:hAnsi="Arial" w:cs="Arial"/>
          <w:sz w:val="24"/>
          <w:szCs w:val="24"/>
        </w:rPr>
        <w:t xml:space="preserve"> </w:t>
      </w:r>
      <w:proofErr w:type="spellStart"/>
      <w:r>
        <w:rPr>
          <w:rFonts w:ascii="Arial" w:hAnsi="Arial" w:cs="Arial"/>
          <w:sz w:val="24"/>
          <w:szCs w:val="24"/>
        </w:rPr>
        <w:t>Tribunal</w:t>
      </w:r>
      <w:proofErr w:type="spellEnd"/>
      <w:r>
        <w:rPr>
          <w:rFonts w:ascii="Arial" w:hAnsi="Arial" w:cs="Arial"/>
          <w:sz w:val="24"/>
          <w:szCs w:val="24"/>
        </w:rPr>
        <w:t xml:space="preserve"> (Wales) Act: </w:t>
      </w:r>
      <w:proofErr w:type="spellStart"/>
      <w:r>
        <w:rPr>
          <w:rFonts w:ascii="Arial" w:hAnsi="Arial" w:cs="Arial"/>
          <w:sz w:val="24"/>
          <w:szCs w:val="24"/>
        </w:rPr>
        <w:t>Explanatory</w:t>
      </w:r>
      <w:proofErr w:type="spellEnd"/>
      <w:r>
        <w:rPr>
          <w:rFonts w:ascii="Arial" w:hAnsi="Arial" w:cs="Arial"/>
          <w:sz w:val="24"/>
          <w:szCs w:val="24"/>
        </w:rPr>
        <w:t xml:space="preserve"> </w:t>
      </w:r>
      <w:proofErr w:type="spellStart"/>
      <w:r>
        <w:rPr>
          <w:rFonts w:ascii="Arial" w:hAnsi="Arial" w:cs="Arial"/>
          <w:sz w:val="24"/>
          <w:szCs w:val="24"/>
        </w:rPr>
        <w:t>Memorandum</w:t>
      </w:r>
      <w:proofErr w:type="spellEnd"/>
      <w:r>
        <w:rPr>
          <w:rFonts w:ascii="Arial" w:hAnsi="Arial" w:cs="Arial"/>
          <w:sz w:val="24"/>
          <w:szCs w:val="24"/>
        </w:rPr>
        <w:t xml:space="preserve">’ </w:t>
      </w:r>
      <w:hyperlink r:id="rId29" w:history="1">
        <w:r w:rsidRPr="00C17B9C">
          <w:rPr>
            <w:rStyle w:val="Hyperlink"/>
            <w:rFonts w:ascii="Arial" w:hAnsi="Arial" w:cs="Arial"/>
            <w:sz w:val="24"/>
            <w:szCs w:val="24"/>
          </w:rPr>
          <w:t>https://gov.wales/sites/default/files/publications/2018-02/additional-learning-needs-</w:t>
        </w:r>
        <w:r w:rsidRPr="00C17B9C">
          <w:rPr>
            <w:rStyle w:val="Hyperlink"/>
            <w:rFonts w:ascii="Arial" w:hAnsi="Arial" w:cs="Arial"/>
            <w:sz w:val="24"/>
            <w:szCs w:val="24"/>
          </w:rPr>
          <w:lastRenderedPageBreak/>
          <w:t>and-education-tribunal-wales-act-2018-explanatory-memorandum.pdf</w:t>
        </w:r>
      </w:hyperlink>
      <w:r>
        <w:rPr>
          <w:rFonts w:ascii="Arial" w:hAnsi="Arial" w:cs="Arial"/>
          <w:sz w:val="24"/>
          <w:szCs w:val="24"/>
        </w:rPr>
        <w:t xml:space="preserve"> [Darllenwyd: 12 Mehefin 2019]. </w:t>
      </w:r>
    </w:p>
    <w:p w14:paraId="5FE6B22B" w14:textId="77777777" w:rsidR="00DD4E64" w:rsidRDefault="00DD4E64" w:rsidP="00DD4E64">
      <w:pPr>
        <w:shd w:val="clear" w:color="auto" w:fill="FFFFFF"/>
        <w:spacing w:after="300" w:line="360" w:lineRule="auto"/>
        <w:jc w:val="both"/>
        <w:outlineLvl w:val="0"/>
        <w:rPr>
          <w:rFonts w:ascii="Arial" w:hAnsi="Arial" w:cs="Arial"/>
          <w:sz w:val="24"/>
          <w:szCs w:val="24"/>
        </w:rPr>
      </w:pPr>
      <w:r>
        <w:rPr>
          <w:rFonts w:ascii="Arial" w:hAnsi="Arial" w:cs="Arial"/>
          <w:sz w:val="24"/>
          <w:szCs w:val="24"/>
        </w:rPr>
        <w:t>Llywodraeth Cymru. (2018b) ‘</w:t>
      </w:r>
      <w:proofErr w:type="spellStart"/>
      <w:r>
        <w:rPr>
          <w:rFonts w:ascii="Arial" w:hAnsi="Arial" w:cs="Arial"/>
          <w:sz w:val="24"/>
          <w:szCs w:val="24"/>
        </w:rPr>
        <w:t>Additional</w:t>
      </w:r>
      <w:proofErr w:type="spellEnd"/>
      <w:r>
        <w:rPr>
          <w:rFonts w:ascii="Arial" w:hAnsi="Arial" w:cs="Arial"/>
          <w:sz w:val="24"/>
          <w:szCs w:val="24"/>
        </w:rPr>
        <w:t xml:space="preserve"> </w:t>
      </w:r>
      <w:proofErr w:type="spellStart"/>
      <w:r>
        <w:rPr>
          <w:rFonts w:ascii="Arial" w:hAnsi="Arial" w:cs="Arial"/>
          <w:sz w:val="24"/>
          <w:szCs w:val="24"/>
        </w:rPr>
        <w:t>Learning</w:t>
      </w:r>
      <w:proofErr w:type="spellEnd"/>
      <w:r>
        <w:rPr>
          <w:rFonts w:ascii="Arial" w:hAnsi="Arial" w:cs="Arial"/>
          <w:sz w:val="24"/>
          <w:szCs w:val="24"/>
        </w:rPr>
        <w:t xml:space="preserve"> </w:t>
      </w:r>
      <w:proofErr w:type="spellStart"/>
      <w:r>
        <w:rPr>
          <w:rFonts w:ascii="Arial" w:hAnsi="Arial" w:cs="Arial"/>
          <w:sz w:val="24"/>
          <w:szCs w:val="24"/>
        </w:rPr>
        <w:t>Needs</w:t>
      </w:r>
      <w:proofErr w:type="spellEnd"/>
      <w:r>
        <w:rPr>
          <w:rFonts w:ascii="Arial" w:hAnsi="Arial" w:cs="Arial"/>
          <w:sz w:val="24"/>
          <w:szCs w:val="24"/>
        </w:rPr>
        <w:t xml:space="preserve"> (ALN) </w:t>
      </w:r>
      <w:proofErr w:type="spellStart"/>
      <w:r>
        <w:rPr>
          <w:rFonts w:ascii="Arial" w:hAnsi="Arial" w:cs="Arial"/>
          <w:sz w:val="24"/>
          <w:szCs w:val="24"/>
        </w:rPr>
        <w:t>Transformation</w:t>
      </w:r>
      <w:proofErr w:type="spellEnd"/>
      <w:r>
        <w:rPr>
          <w:rFonts w:ascii="Arial" w:hAnsi="Arial" w:cs="Arial"/>
          <w:sz w:val="24"/>
          <w:szCs w:val="24"/>
        </w:rPr>
        <w:t xml:space="preserve"> </w:t>
      </w:r>
      <w:proofErr w:type="spellStart"/>
      <w:r>
        <w:rPr>
          <w:rFonts w:ascii="Arial" w:hAnsi="Arial" w:cs="Arial"/>
          <w:sz w:val="24"/>
          <w:szCs w:val="24"/>
        </w:rPr>
        <w:t>Programme</w:t>
      </w:r>
      <w:proofErr w:type="spellEnd"/>
      <w:r>
        <w:rPr>
          <w:rFonts w:ascii="Arial" w:hAnsi="Arial" w:cs="Arial"/>
          <w:sz w:val="24"/>
          <w:szCs w:val="24"/>
        </w:rPr>
        <w:t xml:space="preserve">’ </w:t>
      </w:r>
      <w:hyperlink r:id="rId30" w:history="1">
        <w:r w:rsidRPr="00C17B9C">
          <w:rPr>
            <w:rStyle w:val="Hyperlink"/>
            <w:rFonts w:ascii="Arial" w:hAnsi="Arial" w:cs="Arial"/>
            <w:sz w:val="24"/>
            <w:szCs w:val="24"/>
          </w:rPr>
          <w:t>https://gov.wales/sites/default/files/publications/2018-09/additional-learning-needs-aln-transformation-programme-v2.pdf</w:t>
        </w:r>
      </w:hyperlink>
      <w:r>
        <w:rPr>
          <w:rFonts w:ascii="Arial" w:hAnsi="Arial" w:cs="Arial"/>
          <w:sz w:val="24"/>
          <w:szCs w:val="24"/>
        </w:rPr>
        <w:t xml:space="preserve"> [Darllenwyd: 10 Mehefin 2019]. </w:t>
      </w:r>
    </w:p>
    <w:p w14:paraId="304E0113" w14:textId="77777777" w:rsidR="00DD4E64" w:rsidRDefault="00DD4E64" w:rsidP="00DD4E64">
      <w:pPr>
        <w:spacing w:line="360" w:lineRule="auto"/>
        <w:jc w:val="both"/>
        <w:rPr>
          <w:rFonts w:ascii="Arial" w:hAnsi="Arial" w:cs="Arial"/>
          <w:sz w:val="24"/>
          <w:szCs w:val="24"/>
        </w:rPr>
      </w:pPr>
      <w:r w:rsidRPr="00151F10">
        <w:rPr>
          <w:rFonts w:ascii="Arial" w:hAnsi="Arial" w:cs="Arial"/>
          <w:sz w:val="24"/>
          <w:szCs w:val="24"/>
        </w:rPr>
        <w:t xml:space="preserve">National </w:t>
      </w:r>
      <w:proofErr w:type="spellStart"/>
      <w:r w:rsidRPr="00151F10">
        <w:rPr>
          <w:rFonts w:ascii="Arial" w:hAnsi="Arial" w:cs="Arial"/>
          <w:sz w:val="24"/>
          <w:szCs w:val="24"/>
        </w:rPr>
        <w:t>Autistic</w:t>
      </w:r>
      <w:proofErr w:type="spellEnd"/>
      <w:r w:rsidRPr="00151F10">
        <w:rPr>
          <w:rFonts w:ascii="Arial" w:hAnsi="Arial" w:cs="Arial"/>
          <w:sz w:val="24"/>
          <w:szCs w:val="24"/>
        </w:rPr>
        <w:t xml:space="preserve"> Society. (Dim dyddiad) ‘</w:t>
      </w:r>
      <w:proofErr w:type="spellStart"/>
      <w:r w:rsidRPr="00151F10">
        <w:rPr>
          <w:rFonts w:ascii="Arial" w:hAnsi="Arial" w:cs="Arial"/>
          <w:sz w:val="24"/>
          <w:szCs w:val="24"/>
        </w:rPr>
        <w:t>Our</w:t>
      </w:r>
      <w:proofErr w:type="spellEnd"/>
      <w:r w:rsidRPr="00151F10">
        <w:rPr>
          <w:rFonts w:ascii="Arial" w:hAnsi="Arial" w:cs="Arial"/>
          <w:sz w:val="24"/>
          <w:szCs w:val="24"/>
        </w:rPr>
        <w:t xml:space="preserve"> </w:t>
      </w:r>
      <w:proofErr w:type="spellStart"/>
      <w:r w:rsidRPr="00151F10">
        <w:rPr>
          <w:rFonts w:ascii="Arial" w:hAnsi="Arial" w:cs="Arial"/>
          <w:sz w:val="24"/>
          <w:szCs w:val="24"/>
        </w:rPr>
        <w:t>position</w:t>
      </w:r>
      <w:proofErr w:type="spellEnd"/>
      <w:r w:rsidRPr="00151F10">
        <w:rPr>
          <w:rFonts w:ascii="Arial" w:hAnsi="Arial" w:cs="Arial"/>
          <w:sz w:val="24"/>
          <w:szCs w:val="24"/>
        </w:rPr>
        <w:t xml:space="preserve"> </w:t>
      </w:r>
      <w:proofErr w:type="spellStart"/>
      <w:r w:rsidRPr="00151F10">
        <w:rPr>
          <w:rFonts w:ascii="Arial" w:hAnsi="Arial" w:cs="Arial"/>
          <w:sz w:val="24"/>
          <w:szCs w:val="24"/>
        </w:rPr>
        <w:t>on</w:t>
      </w:r>
      <w:proofErr w:type="spellEnd"/>
      <w:r w:rsidRPr="00151F10">
        <w:rPr>
          <w:rFonts w:ascii="Arial" w:hAnsi="Arial" w:cs="Arial"/>
          <w:sz w:val="24"/>
          <w:szCs w:val="24"/>
        </w:rPr>
        <w:t xml:space="preserve"> </w:t>
      </w:r>
      <w:proofErr w:type="spellStart"/>
      <w:r w:rsidRPr="00151F10">
        <w:rPr>
          <w:rFonts w:ascii="Arial" w:hAnsi="Arial" w:cs="Arial"/>
          <w:sz w:val="24"/>
          <w:szCs w:val="24"/>
        </w:rPr>
        <w:t>education</w:t>
      </w:r>
      <w:proofErr w:type="spellEnd"/>
      <w:r w:rsidRPr="00151F10">
        <w:rPr>
          <w:rFonts w:ascii="Arial" w:hAnsi="Arial" w:cs="Arial"/>
          <w:sz w:val="24"/>
          <w:szCs w:val="24"/>
        </w:rPr>
        <w:t xml:space="preserve">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inclusion</w:t>
      </w:r>
      <w:proofErr w:type="spellEnd"/>
      <w:r w:rsidRPr="00151F10">
        <w:rPr>
          <w:rFonts w:ascii="Arial" w:hAnsi="Arial" w:cs="Arial"/>
          <w:sz w:val="24"/>
          <w:szCs w:val="24"/>
        </w:rPr>
        <w:t xml:space="preserve">’ </w:t>
      </w:r>
      <w:hyperlink r:id="rId31" w:history="1">
        <w:r w:rsidRPr="00151F10">
          <w:rPr>
            <w:rStyle w:val="Hyperlink"/>
            <w:rFonts w:ascii="Arial" w:hAnsi="Arial" w:cs="Arial"/>
            <w:sz w:val="24"/>
            <w:szCs w:val="24"/>
          </w:rPr>
          <w:t>https://www.autism.org.uk/get-involved/media-centre/position-statements/education-and-inclusion.aspx</w:t>
        </w:r>
      </w:hyperlink>
      <w:r w:rsidRPr="00151F10">
        <w:rPr>
          <w:rFonts w:ascii="Arial" w:hAnsi="Arial" w:cs="Arial"/>
          <w:sz w:val="24"/>
          <w:szCs w:val="24"/>
        </w:rPr>
        <w:t xml:space="preserve"> [Darllenwyd: 16 Mehefin 2019]. </w:t>
      </w:r>
    </w:p>
    <w:p w14:paraId="3B8C0D7E" w14:textId="77777777" w:rsidR="00DD4E64" w:rsidRDefault="00DD4E64" w:rsidP="00DD4E64">
      <w:pPr>
        <w:shd w:val="clear" w:color="auto" w:fill="FFFFFF"/>
        <w:spacing w:after="300" w:line="360" w:lineRule="auto"/>
        <w:jc w:val="both"/>
        <w:outlineLvl w:val="0"/>
        <w:rPr>
          <w:rFonts w:ascii="Arial" w:hAnsi="Arial" w:cs="Arial"/>
          <w:sz w:val="24"/>
          <w:szCs w:val="24"/>
        </w:rPr>
      </w:pPr>
      <w:r>
        <w:rPr>
          <w:rFonts w:ascii="Arial" w:hAnsi="Arial" w:cs="Arial"/>
          <w:sz w:val="24"/>
          <w:szCs w:val="24"/>
        </w:rPr>
        <w:t>Plant yng Nghymru. (Dim dyddiad) ‘</w:t>
      </w:r>
      <w:proofErr w:type="spellStart"/>
      <w:r>
        <w:rPr>
          <w:rFonts w:ascii="Arial" w:hAnsi="Arial" w:cs="Arial"/>
          <w:sz w:val="24"/>
          <w:szCs w:val="24"/>
        </w:rPr>
        <w:t>Draft</w:t>
      </w:r>
      <w:proofErr w:type="spellEnd"/>
      <w:r>
        <w:rPr>
          <w:rFonts w:ascii="Arial" w:hAnsi="Arial" w:cs="Arial"/>
          <w:sz w:val="24"/>
          <w:szCs w:val="24"/>
        </w:rPr>
        <w:t xml:space="preserve"> </w:t>
      </w:r>
      <w:proofErr w:type="spellStart"/>
      <w:r>
        <w:rPr>
          <w:rFonts w:ascii="Arial" w:hAnsi="Arial" w:cs="Arial"/>
          <w:sz w:val="24"/>
          <w:szCs w:val="24"/>
        </w:rPr>
        <w:t>Additional</w:t>
      </w:r>
      <w:proofErr w:type="spellEnd"/>
      <w:r>
        <w:rPr>
          <w:rFonts w:ascii="Arial" w:hAnsi="Arial" w:cs="Arial"/>
          <w:sz w:val="24"/>
          <w:szCs w:val="24"/>
        </w:rPr>
        <w:t xml:space="preserve"> </w:t>
      </w:r>
      <w:proofErr w:type="spellStart"/>
      <w:r>
        <w:rPr>
          <w:rFonts w:ascii="Arial" w:hAnsi="Arial" w:cs="Arial"/>
          <w:sz w:val="24"/>
          <w:szCs w:val="24"/>
        </w:rPr>
        <w:t>Learning</w:t>
      </w:r>
      <w:proofErr w:type="spellEnd"/>
      <w:r>
        <w:rPr>
          <w:rFonts w:ascii="Arial" w:hAnsi="Arial" w:cs="Arial"/>
          <w:sz w:val="24"/>
          <w:szCs w:val="24"/>
        </w:rPr>
        <w:t xml:space="preserve"> </w:t>
      </w:r>
      <w:proofErr w:type="spellStart"/>
      <w:r>
        <w:rPr>
          <w:rFonts w:ascii="Arial" w:hAnsi="Arial" w:cs="Arial"/>
          <w:sz w:val="24"/>
          <w:szCs w:val="24"/>
        </w:rPr>
        <w:t>Needs</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Education</w:t>
      </w:r>
      <w:proofErr w:type="spellEnd"/>
      <w:r>
        <w:rPr>
          <w:rFonts w:ascii="Arial" w:hAnsi="Arial" w:cs="Arial"/>
          <w:sz w:val="24"/>
          <w:szCs w:val="24"/>
        </w:rPr>
        <w:t xml:space="preserve"> </w:t>
      </w:r>
      <w:proofErr w:type="spellStart"/>
      <w:r>
        <w:rPr>
          <w:rFonts w:ascii="Arial" w:hAnsi="Arial" w:cs="Arial"/>
          <w:sz w:val="24"/>
          <w:szCs w:val="24"/>
        </w:rPr>
        <w:t>Tribunal</w:t>
      </w:r>
      <w:proofErr w:type="spellEnd"/>
      <w:r>
        <w:rPr>
          <w:rFonts w:ascii="Arial" w:hAnsi="Arial" w:cs="Arial"/>
          <w:sz w:val="24"/>
          <w:szCs w:val="24"/>
        </w:rPr>
        <w:t xml:space="preserve"> (Wales) Bill’ </w:t>
      </w:r>
      <w:hyperlink r:id="rId32" w:history="1">
        <w:r w:rsidRPr="00C17B9C">
          <w:rPr>
            <w:rStyle w:val="Hyperlink"/>
            <w:rFonts w:ascii="Arial" w:hAnsi="Arial" w:cs="Arial"/>
            <w:sz w:val="24"/>
            <w:szCs w:val="24"/>
          </w:rPr>
          <w:t>file:///C:/Users/Lowri/Downloads/Draft-Additional-Learning-Needs-and-Education-Tribunal-Wales-Bill-CIW-response.pdf</w:t>
        </w:r>
      </w:hyperlink>
      <w:r>
        <w:rPr>
          <w:rFonts w:ascii="Arial" w:hAnsi="Arial" w:cs="Arial"/>
          <w:sz w:val="24"/>
          <w:szCs w:val="24"/>
        </w:rPr>
        <w:t xml:space="preserve"> [Darllenwyd: 12 Mehefin 2019]. </w:t>
      </w:r>
    </w:p>
    <w:p w14:paraId="06EE8194" w14:textId="77777777" w:rsidR="00DD4E64" w:rsidRDefault="00DD4E64" w:rsidP="00DD4E64">
      <w:pPr>
        <w:shd w:val="clear" w:color="auto" w:fill="FFFFFF"/>
        <w:spacing w:after="300" w:line="360" w:lineRule="auto"/>
        <w:jc w:val="both"/>
        <w:outlineLvl w:val="0"/>
        <w:rPr>
          <w:rFonts w:ascii="Arial" w:hAnsi="Arial" w:cs="Arial"/>
          <w:sz w:val="24"/>
          <w:szCs w:val="24"/>
        </w:rPr>
      </w:pPr>
      <w:r>
        <w:rPr>
          <w:rFonts w:ascii="Arial" w:hAnsi="Arial" w:cs="Arial"/>
          <w:sz w:val="24"/>
          <w:szCs w:val="24"/>
        </w:rPr>
        <w:t>SNAP Cymru. (2018) ‘</w:t>
      </w:r>
      <w:proofErr w:type="spellStart"/>
      <w:r>
        <w:rPr>
          <w:rFonts w:ascii="Arial" w:hAnsi="Arial" w:cs="Arial"/>
          <w:sz w:val="24"/>
          <w:szCs w:val="24"/>
        </w:rPr>
        <w:t>How</w:t>
      </w:r>
      <w:proofErr w:type="spellEnd"/>
      <w:r>
        <w:rPr>
          <w:rFonts w:ascii="Arial" w:hAnsi="Arial" w:cs="Arial"/>
          <w:sz w:val="24"/>
          <w:szCs w:val="24"/>
        </w:rPr>
        <w:t xml:space="preserve"> the </w:t>
      </w:r>
      <w:proofErr w:type="spellStart"/>
      <w:r>
        <w:rPr>
          <w:rFonts w:ascii="Arial" w:hAnsi="Arial" w:cs="Arial"/>
          <w:sz w:val="24"/>
          <w:szCs w:val="24"/>
        </w:rPr>
        <w:t>Additional</w:t>
      </w:r>
      <w:proofErr w:type="spellEnd"/>
      <w:r>
        <w:rPr>
          <w:rFonts w:ascii="Arial" w:hAnsi="Arial" w:cs="Arial"/>
          <w:sz w:val="24"/>
          <w:szCs w:val="24"/>
        </w:rPr>
        <w:t xml:space="preserve"> </w:t>
      </w:r>
      <w:proofErr w:type="spellStart"/>
      <w:r>
        <w:rPr>
          <w:rFonts w:ascii="Arial" w:hAnsi="Arial" w:cs="Arial"/>
          <w:sz w:val="24"/>
          <w:szCs w:val="24"/>
        </w:rPr>
        <w:t>Learning</w:t>
      </w:r>
      <w:proofErr w:type="spellEnd"/>
      <w:r>
        <w:rPr>
          <w:rFonts w:ascii="Arial" w:hAnsi="Arial" w:cs="Arial"/>
          <w:sz w:val="24"/>
          <w:szCs w:val="24"/>
        </w:rPr>
        <w:t xml:space="preserve"> </w:t>
      </w:r>
      <w:proofErr w:type="spellStart"/>
      <w:r>
        <w:rPr>
          <w:rFonts w:ascii="Arial" w:hAnsi="Arial" w:cs="Arial"/>
          <w:sz w:val="24"/>
          <w:szCs w:val="24"/>
        </w:rPr>
        <w:t>Needs</w:t>
      </w:r>
      <w:proofErr w:type="spellEnd"/>
      <w:r>
        <w:rPr>
          <w:rFonts w:ascii="Arial" w:hAnsi="Arial" w:cs="Arial"/>
          <w:sz w:val="24"/>
          <w:szCs w:val="24"/>
        </w:rPr>
        <w:t xml:space="preserve"> </w:t>
      </w:r>
      <w:proofErr w:type="spellStart"/>
      <w:r>
        <w:rPr>
          <w:rFonts w:ascii="Arial" w:hAnsi="Arial" w:cs="Arial"/>
          <w:sz w:val="24"/>
          <w:szCs w:val="24"/>
        </w:rPr>
        <w:t>Education</w:t>
      </w:r>
      <w:proofErr w:type="spellEnd"/>
      <w:r>
        <w:rPr>
          <w:rFonts w:ascii="Arial" w:hAnsi="Arial" w:cs="Arial"/>
          <w:sz w:val="24"/>
          <w:szCs w:val="24"/>
        </w:rPr>
        <w:t xml:space="preserve"> </w:t>
      </w:r>
      <w:proofErr w:type="spellStart"/>
      <w:r>
        <w:rPr>
          <w:rFonts w:ascii="Arial" w:hAnsi="Arial" w:cs="Arial"/>
          <w:sz w:val="24"/>
          <w:szCs w:val="24"/>
        </w:rPr>
        <w:t>Tribunal</w:t>
      </w:r>
      <w:proofErr w:type="spellEnd"/>
      <w:r>
        <w:rPr>
          <w:rFonts w:ascii="Arial" w:hAnsi="Arial" w:cs="Arial"/>
          <w:sz w:val="24"/>
          <w:szCs w:val="24"/>
        </w:rPr>
        <w:t xml:space="preserve"> (ALNET) Act </w:t>
      </w:r>
      <w:proofErr w:type="spellStart"/>
      <w:r>
        <w:rPr>
          <w:rFonts w:ascii="Arial" w:hAnsi="Arial" w:cs="Arial"/>
          <w:sz w:val="24"/>
          <w:szCs w:val="24"/>
        </w:rPr>
        <w:t>will</w:t>
      </w:r>
      <w:proofErr w:type="spellEnd"/>
      <w:r>
        <w:rPr>
          <w:rFonts w:ascii="Arial" w:hAnsi="Arial" w:cs="Arial"/>
          <w:sz w:val="24"/>
          <w:szCs w:val="24"/>
        </w:rPr>
        <w:t xml:space="preserve"> be </w:t>
      </w:r>
      <w:proofErr w:type="spellStart"/>
      <w:r>
        <w:rPr>
          <w:rFonts w:ascii="Arial" w:hAnsi="Arial" w:cs="Arial"/>
          <w:sz w:val="24"/>
          <w:szCs w:val="24"/>
        </w:rPr>
        <w:t>implemented</w:t>
      </w:r>
      <w:proofErr w:type="spellEnd"/>
      <w:r>
        <w:rPr>
          <w:rFonts w:ascii="Arial" w:hAnsi="Arial" w:cs="Arial"/>
          <w:sz w:val="24"/>
          <w:szCs w:val="24"/>
        </w:rPr>
        <w:t xml:space="preserve">’ </w:t>
      </w:r>
      <w:hyperlink r:id="rId33" w:history="1">
        <w:r w:rsidRPr="00C17B9C">
          <w:rPr>
            <w:rStyle w:val="Hyperlink"/>
            <w:rFonts w:ascii="Arial" w:hAnsi="Arial" w:cs="Arial"/>
            <w:sz w:val="24"/>
            <w:szCs w:val="24"/>
          </w:rPr>
          <w:t>http://www.snapcymru.org/how-the-additional-learning-needs-education-tribunal-alnet-act-will-be-implemented/</w:t>
        </w:r>
      </w:hyperlink>
      <w:r>
        <w:rPr>
          <w:rFonts w:ascii="Arial" w:hAnsi="Arial" w:cs="Arial"/>
          <w:sz w:val="24"/>
          <w:szCs w:val="24"/>
        </w:rPr>
        <w:t xml:space="preserve"> [Darllenwyd: 10 Mehefin 2019]. </w:t>
      </w:r>
    </w:p>
    <w:p w14:paraId="06EDC656" w14:textId="77777777" w:rsidR="00DD4E64" w:rsidRPr="00151F10" w:rsidRDefault="00DD4E64" w:rsidP="00DD4E64">
      <w:pPr>
        <w:shd w:val="clear" w:color="auto" w:fill="FFFFFF"/>
        <w:spacing w:after="300" w:line="360" w:lineRule="auto"/>
        <w:jc w:val="both"/>
        <w:outlineLvl w:val="0"/>
        <w:rPr>
          <w:rFonts w:ascii="Arial" w:hAnsi="Arial" w:cs="Arial"/>
          <w:sz w:val="24"/>
          <w:szCs w:val="24"/>
        </w:rPr>
      </w:pPr>
      <w:r>
        <w:rPr>
          <w:rFonts w:ascii="Arial" w:hAnsi="Arial" w:cs="Arial"/>
          <w:sz w:val="24"/>
          <w:szCs w:val="24"/>
        </w:rPr>
        <w:t>SNAP Cymru. (Dim dyddiad) ‘</w:t>
      </w:r>
      <w:proofErr w:type="spellStart"/>
      <w:r>
        <w:rPr>
          <w:rFonts w:ascii="Arial" w:hAnsi="Arial" w:cs="Arial"/>
          <w:sz w:val="24"/>
          <w:szCs w:val="24"/>
        </w:rPr>
        <w:t>Individual</w:t>
      </w:r>
      <w:proofErr w:type="spellEnd"/>
      <w:r>
        <w:rPr>
          <w:rFonts w:ascii="Arial" w:hAnsi="Arial" w:cs="Arial"/>
          <w:sz w:val="24"/>
          <w:szCs w:val="24"/>
        </w:rPr>
        <w:t xml:space="preserve"> </w:t>
      </w:r>
      <w:proofErr w:type="spellStart"/>
      <w:r>
        <w:rPr>
          <w:rFonts w:ascii="Arial" w:hAnsi="Arial" w:cs="Arial"/>
          <w:sz w:val="24"/>
          <w:szCs w:val="24"/>
        </w:rPr>
        <w:t>Development</w:t>
      </w:r>
      <w:proofErr w:type="spellEnd"/>
      <w:r>
        <w:rPr>
          <w:rFonts w:ascii="Arial" w:hAnsi="Arial" w:cs="Arial"/>
          <w:sz w:val="24"/>
          <w:szCs w:val="24"/>
        </w:rPr>
        <w:t xml:space="preserve"> Plan (IDP)’ </w:t>
      </w:r>
      <w:hyperlink r:id="rId34" w:history="1">
        <w:r w:rsidRPr="00C17B9C">
          <w:rPr>
            <w:rStyle w:val="Hyperlink"/>
            <w:rFonts w:ascii="Arial" w:hAnsi="Arial" w:cs="Arial"/>
            <w:sz w:val="24"/>
            <w:szCs w:val="24"/>
          </w:rPr>
          <w:t>http://www.snapcymru.org/wp-content/uploads/2014/09/IDP-Booklet.pdf</w:t>
        </w:r>
      </w:hyperlink>
      <w:r>
        <w:rPr>
          <w:rFonts w:ascii="Arial" w:hAnsi="Arial" w:cs="Arial"/>
          <w:sz w:val="24"/>
          <w:szCs w:val="24"/>
        </w:rPr>
        <w:t xml:space="preserve"> [Darllenwyd: 11 Mehefin 2019]. </w:t>
      </w:r>
    </w:p>
    <w:p w14:paraId="6ADE943A" w14:textId="77777777" w:rsidR="00DD4E64" w:rsidRPr="00151F10"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Symes</w:t>
      </w:r>
      <w:proofErr w:type="spellEnd"/>
      <w:r w:rsidRPr="00151F10">
        <w:rPr>
          <w:rFonts w:ascii="Arial" w:hAnsi="Arial" w:cs="Arial"/>
          <w:sz w:val="24"/>
          <w:szCs w:val="24"/>
        </w:rPr>
        <w:t xml:space="preserve">, W. a </w:t>
      </w:r>
      <w:proofErr w:type="spellStart"/>
      <w:r w:rsidRPr="00151F10">
        <w:rPr>
          <w:rFonts w:ascii="Arial" w:hAnsi="Arial" w:cs="Arial"/>
          <w:sz w:val="24"/>
          <w:szCs w:val="24"/>
        </w:rPr>
        <w:t>Humphrey</w:t>
      </w:r>
      <w:proofErr w:type="spellEnd"/>
      <w:r w:rsidRPr="00151F10">
        <w:rPr>
          <w:rFonts w:ascii="Arial" w:hAnsi="Arial" w:cs="Arial"/>
          <w:sz w:val="24"/>
          <w:szCs w:val="24"/>
        </w:rPr>
        <w:t>, N. (2011) ‘</w:t>
      </w:r>
      <w:proofErr w:type="spellStart"/>
      <w:r w:rsidRPr="00151F10">
        <w:rPr>
          <w:rFonts w:ascii="Arial" w:hAnsi="Arial" w:cs="Arial"/>
          <w:sz w:val="24"/>
          <w:szCs w:val="24"/>
        </w:rPr>
        <w:t>School</w:t>
      </w:r>
      <w:proofErr w:type="spellEnd"/>
      <w:r w:rsidRPr="00151F10">
        <w:rPr>
          <w:rFonts w:ascii="Arial" w:hAnsi="Arial" w:cs="Arial"/>
          <w:sz w:val="24"/>
          <w:szCs w:val="24"/>
        </w:rPr>
        <w:t xml:space="preserve"> </w:t>
      </w:r>
      <w:proofErr w:type="spellStart"/>
      <w:r w:rsidRPr="00151F10">
        <w:rPr>
          <w:rFonts w:ascii="Arial" w:hAnsi="Arial" w:cs="Arial"/>
          <w:sz w:val="24"/>
          <w:szCs w:val="24"/>
        </w:rPr>
        <w:t>factors</w:t>
      </w:r>
      <w:proofErr w:type="spellEnd"/>
      <w:r w:rsidRPr="00151F10">
        <w:rPr>
          <w:rFonts w:ascii="Arial" w:hAnsi="Arial" w:cs="Arial"/>
          <w:sz w:val="24"/>
          <w:szCs w:val="24"/>
        </w:rPr>
        <w:t xml:space="preserve"> </w:t>
      </w:r>
      <w:proofErr w:type="spellStart"/>
      <w:r w:rsidRPr="00151F10">
        <w:rPr>
          <w:rFonts w:ascii="Arial" w:hAnsi="Arial" w:cs="Arial"/>
          <w:sz w:val="24"/>
          <w:szCs w:val="24"/>
        </w:rPr>
        <w:t>that</w:t>
      </w:r>
      <w:proofErr w:type="spellEnd"/>
      <w:r w:rsidRPr="00151F10">
        <w:rPr>
          <w:rFonts w:ascii="Arial" w:hAnsi="Arial" w:cs="Arial"/>
          <w:sz w:val="24"/>
          <w:szCs w:val="24"/>
        </w:rPr>
        <w:t xml:space="preserve"> </w:t>
      </w:r>
      <w:proofErr w:type="spellStart"/>
      <w:r w:rsidRPr="00151F10">
        <w:rPr>
          <w:rFonts w:ascii="Arial" w:hAnsi="Arial" w:cs="Arial"/>
          <w:sz w:val="24"/>
          <w:szCs w:val="24"/>
        </w:rPr>
        <w:t>faciliate</w:t>
      </w:r>
      <w:proofErr w:type="spellEnd"/>
      <w:r w:rsidRPr="00151F10">
        <w:rPr>
          <w:rFonts w:ascii="Arial" w:hAnsi="Arial" w:cs="Arial"/>
          <w:sz w:val="24"/>
          <w:szCs w:val="24"/>
        </w:rPr>
        <w:t xml:space="preserve"> or </w:t>
      </w:r>
      <w:proofErr w:type="spellStart"/>
      <w:r w:rsidRPr="00151F10">
        <w:rPr>
          <w:rFonts w:ascii="Arial" w:hAnsi="Arial" w:cs="Arial"/>
          <w:sz w:val="24"/>
          <w:szCs w:val="24"/>
        </w:rPr>
        <w:t>hinder</w:t>
      </w:r>
      <w:proofErr w:type="spellEnd"/>
      <w:r w:rsidRPr="00151F10">
        <w:rPr>
          <w:rFonts w:ascii="Arial" w:hAnsi="Arial" w:cs="Arial"/>
          <w:sz w:val="24"/>
          <w:szCs w:val="24"/>
        </w:rPr>
        <w:t xml:space="preserve"> the </w:t>
      </w:r>
      <w:proofErr w:type="spellStart"/>
      <w:r w:rsidRPr="00151F10">
        <w:rPr>
          <w:rFonts w:ascii="Arial" w:hAnsi="Arial" w:cs="Arial"/>
          <w:sz w:val="24"/>
          <w:szCs w:val="24"/>
        </w:rPr>
        <w:t>ability</w:t>
      </w:r>
      <w:proofErr w:type="spellEnd"/>
      <w:r w:rsidRPr="00151F10">
        <w:rPr>
          <w:rFonts w:ascii="Arial" w:hAnsi="Arial" w:cs="Arial"/>
          <w:sz w:val="24"/>
          <w:szCs w:val="24"/>
        </w:rPr>
        <w:t xml:space="preserve"> of </w:t>
      </w:r>
      <w:proofErr w:type="spellStart"/>
      <w:r w:rsidRPr="00151F10">
        <w:rPr>
          <w:rFonts w:ascii="Arial" w:hAnsi="Arial" w:cs="Arial"/>
          <w:sz w:val="24"/>
          <w:szCs w:val="24"/>
        </w:rPr>
        <w:t>teaching</w:t>
      </w:r>
      <w:proofErr w:type="spellEnd"/>
      <w:r w:rsidRPr="00151F10">
        <w:rPr>
          <w:rFonts w:ascii="Arial" w:hAnsi="Arial" w:cs="Arial"/>
          <w:sz w:val="24"/>
          <w:szCs w:val="24"/>
        </w:rPr>
        <w:t xml:space="preserve"> </w:t>
      </w:r>
      <w:proofErr w:type="spellStart"/>
      <w:r w:rsidRPr="00151F10">
        <w:rPr>
          <w:rFonts w:ascii="Arial" w:hAnsi="Arial" w:cs="Arial"/>
          <w:sz w:val="24"/>
          <w:szCs w:val="24"/>
        </w:rPr>
        <w:t>assistants</w:t>
      </w:r>
      <w:proofErr w:type="spellEnd"/>
      <w:r w:rsidRPr="00151F10">
        <w:rPr>
          <w:rFonts w:ascii="Arial" w:hAnsi="Arial" w:cs="Arial"/>
          <w:sz w:val="24"/>
          <w:szCs w:val="24"/>
        </w:rPr>
        <w:t xml:space="preserve"> to </w:t>
      </w:r>
      <w:proofErr w:type="spellStart"/>
      <w:r w:rsidRPr="00151F10">
        <w:rPr>
          <w:rFonts w:ascii="Arial" w:hAnsi="Arial" w:cs="Arial"/>
          <w:sz w:val="24"/>
          <w:szCs w:val="24"/>
        </w:rPr>
        <w:t>effectively</w:t>
      </w:r>
      <w:proofErr w:type="spellEnd"/>
      <w:r w:rsidRPr="00151F10">
        <w:rPr>
          <w:rFonts w:ascii="Arial" w:hAnsi="Arial" w:cs="Arial"/>
          <w:sz w:val="24"/>
          <w:szCs w:val="24"/>
        </w:rPr>
        <w:t xml:space="preserve"> </w:t>
      </w:r>
      <w:proofErr w:type="spellStart"/>
      <w:r w:rsidRPr="00151F10">
        <w:rPr>
          <w:rFonts w:ascii="Arial" w:hAnsi="Arial" w:cs="Arial"/>
          <w:sz w:val="24"/>
          <w:szCs w:val="24"/>
        </w:rPr>
        <w:t>support</w:t>
      </w:r>
      <w:proofErr w:type="spellEnd"/>
      <w:r w:rsidRPr="00151F10">
        <w:rPr>
          <w:rFonts w:ascii="Arial" w:hAnsi="Arial" w:cs="Arial"/>
          <w:sz w:val="24"/>
          <w:szCs w:val="24"/>
        </w:rPr>
        <w:t xml:space="preserve"> </w:t>
      </w:r>
      <w:proofErr w:type="spellStart"/>
      <w:r w:rsidRPr="00151F10">
        <w:rPr>
          <w:rFonts w:ascii="Arial" w:hAnsi="Arial" w:cs="Arial"/>
          <w:sz w:val="24"/>
          <w:szCs w:val="24"/>
        </w:rPr>
        <w:t>pupils</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disorders</w:t>
      </w:r>
      <w:proofErr w:type="spellEnd"/>
      <w:r w:rsidRPr="00151F10">
        <w:rPr>
          <w:rFonts w:ascii="Arial" w:hAnsi="Arial" w:cs="Arial"/>
          <w:sz w:val="24"/>
          <w:szCs w:val="24"/>
        </w:rPr>
        <w:t xml:space="preserve"> (ASD) </w:t>
      </w:r>
      <w:proofErr w:type="spellStart"/>
      <w:r w:rsidRPr="00151F10">
        <w:rPr>
          <w:rFonts w:ascii="Arial" w:hAnsi="Arial" w:cs="Arial"/>
          <w:sz w:val="24"/>
          <w:szCs w:val="24"/>
        </w:rPr>
        <w:t>in</w:t>
      </w:r>
      <w:proofErr w:type="spellEnd"/>
      <w:r w:rsidRPr="00151F10">
        <w:rPr>
          <w:rFonts w:ascii="Arial" w:hAnsi="Arial" w:cs="Arial"/>
          <w:sz w:val="24"/>
          <w:szCs w:val="24"/>
        </w:rPr>
        <w:t xml:space="preserve"> </w:t>
      </w:r>
      <w:proofErr w:type="spellStart"/>
      <w:r w:rsidRPr="00151F10">
        <w:rPr>
          <w:rFonts w:ascii="Arial" w:hAnsi="Arial" w:cs="Arial"/>
          <w:sz w:val="24"/>
          <w:szCs w:val="24"/>
        </w:rPr>
        <w:t>mainstream</w:t>
      </w:r>
      <w:proofErr w:type="spellEnd"/>
      <w:r w:rsidRPr="00151F10">
        <w:rPr>
          <w:rFonts w:ascii="Arial" w:hAnsi="Arial" w:cs="Arial"/>
          <w:sz w:val="24"/>
          <w:szCs w:val="24"/>
        </w:rPr>
        <w:t xml:space="preserve"> </w:t>
      </w:r>
      <w:proofErr w:type="spellStart"/>
      <w:r w:rsidRPr="00151F10">
        <w:rPr>
          <w:rFonts w:ascii="Arial" w:hAnsi="Arial" w:cs="Arial"/>
          <w:sz w:val="24"/>
          <w:szCs w:val="24"/>
        </w:rPr>
        <w:t>secondary</w:t>
      </w:r>
      <w:proofErr w:type="spellEnd"/>
      <w:r w:rsidRPr="00151F10">
        <w:rPr>
          <w:rFonts w:ascii="Arial" w:hAnsi="Arial" w:cs="Arial"/>
          <w:sz w:val="24"/>
          <w:szCs w:val="24"/>
        </w:rPr>
        <w:t xml:space="preserve"> </w:t>
      </w:r>
      <w:proofErr w:type="spellStart"/>
      <w:r w:rsidRPr="00151F10">
        <w:rPr>
          <w:rFonts w:ascii="Arial" w:hAnsi="Arial" w:cs="Arial"/>
          <w:sz w:val="24"/>
          <w:szCs w:val="24"/>
        </w:rPr>
        <w:t>schools</w:t>
      </w:r>
      <w:proofErr w:type="spellEnd"/>
      <w:r w:rsidRPr="00151F10">
        <w:rPr>
          <w:rFonts w:ascii="Arial" w:hAnsi="Arial" w:cs="Arial"/>
          <w:sz w:val="24"/>
          <w:szCs w:val="24"/>
        </w:rPr>
        <w:t xml:space="preserve">’, </w:t>
      </w:r>
      <w:proofErr w:type="spellStart"/>
      <w:r w:rsidRPr="00151F10">
        <w:rPr>
          <w:rFonts w:ascii="Arial" w:hAnsi="Arial" w:cs="Arial"/>
          <w:i/>
          <w:iCs/>
          <w:sz w:val="24"/>
          <w:szCs w:val="24"/>
        </w:rPr>
        <w:t>Journal</w:t>
      </w:r>
      <w:proofErr w:type="spellEnd"/>
      <w:r w:rsidRPr="00151F10">
        <w:rPr>
          <w:rFonts w:ascii="Arial" w:hAnsi="Arial" w:cs="Arial"/>
          <w:i/>
          <w:iCs/>
          <w:sz w:val="24"/>
          <w:szCs w:val="24"/>
        </w:rPr>
        <w:t xml:space="preserve"> of Research </w:t>
      </w:r>
      <w:proofErr w:type="spellStart"/>
      <w:r w:rsidRPr="00151F10">
        <w:rPr>
          <w:rFonts w:ascii="Arial" w:hAnsi="Arial" w:cs="Arial"/>
          <w:i/>
          <w:iCs/>
          <w:sz w:val="24"/>
          <w:szCs w:val="24"/>
        </w:rPr>
        <w:t>in</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Special</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Educational</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Needs</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11, 3, Tachwedd, tt. 153-161. [Ar-lein]. Ar gael yn:  </w:t>
      </w:r>
      <w:hyperlink r:id="rId35" w:history="1">
        <w:r w:rsidRPr="00151F10">
          <w:rPr>
            <w:rStyle w:val="Hyperlink"/>
            <w:rFonts w:ascii="Arial" w:hAnsi="Arial" w:cs="Arial"/>
            <w:sz w:val="24"/>
            <w:szCs w:val="24"/>
          </w:rPr>
          <w:t>https://web-b-ebscohost-com.ezproxy.uwtsd.ac.uk/ehost/pdfviewer/pdfviewer?vid=5&amp;sid=c428d086-371e-44b3-8ddf-36ce6b849baf%40sessionmgr103</w:t>
        </w:r>
      </w:hyperlink>
      <w:r w:rsidRPr="00151F10">
        <w:rPr>
          <w:rFonts w:ascii="Arial" w:hAnsi="Arial" w:cs="Arial"/>
          <w:sz w:val="24"/>
          <w:szCs w:val="24"/>
        </w:rPr>
        <w:t xml:space="preserve"> [Darllenwyd: 14 Mehefin 2019]. </w:t>
      </w:r>
    </w:p>
    <w:p w14:paraId="77E95DBE"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Towle</w:t>
      </w:r>
      <w:proofErr w:type="spellEnd"/>
      <w:r w:rsidRPr="00151F10">
        <w:rPr>
          <w:rFonts w:ascii="Arial" w:hAnsi="Arial" w:cs="Arial"/>
          <w:sz w:val="24"/>
          <w:szCs w:val="24"/>
        </w:rPr>
        <w:t xml:space="preserve">, P. O. (2013) </w:t>
      </w:r>
      <w:r w:rsidRPr="00151F10">
        <w:rPr>
          <w:rFonts w:ascii="Arial" w:hAnsi="Arial" w:cs="Arial"/>
          <w:i/>
          <w:iCs/>
          <w:sz w:val="24"/>
          <w:szCs w:val="24"/>
        </w:rPr>
        <w:t xml:space="preserve">The </w:t>
      </w:r>
      <w:proofErr w:type="spellStart"/>
      <w:r w:rsidRPr="00151F10">
        <w:rPr>
          <w:rFonts w:ascii="Arial" w:hAnsi="Arial" w:cs="Arial"/>
          <w:i/>
          <w:iCs/>
          <w:sz w:val="24"/>
          <w:szCs w:val="24"/>
        </w:rPr>
        <w:t>Early</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Identification</w:t>
      </w:r>
      <w:proofErr w:type="spellEnd"/>
      <w:r w:rsidRPr="00151F10">
        <w:rPr>
          <w:rFonts w:ascii="Arial" w:hAnsi="Arial" w:cs="Arial"/>
          <w:i/>
          <w:iCs/>
          <w:sz w:val="24"/>
          <w:szCs w:val="24"/>
        </w:rPr>
        <w:t xml:space="preserve"> of </w:t>
      </w:r>
      <w:proofErr w:type="spellStart"/>
      <w:r w:rsidRPr="00151F10">
        <w:rPr>
          <w:rFonts w:ascii="Arial" w:hAnsi="Arial" w:cs="Arial"/>
          <w:i/>
          <w:iCs/>
          <w:sz w:val="24"/>
          <w:szCs w:val="24"/>
        </w:rPr>
        <w:t>Autism</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Spectrum</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Disorders</w:t>
      </w:r>
      <w:proofErr w:type="spellEnd"/>
      <w:r w:rsidRPr="00151F10">
        <w:rPr>
          <w:rFonts w:ascii="Arial" w:hAnsi="Arial" w:cs="Arial"/>
          <w:i/>
          <w:iCs/>
          <w:sz w:val="24"/>
          <w:szCs w:val="24"/>
        </w:rPr>
        <w:t xml:space="preserve">. </w:t>
      </w:r>
      <w:r w:rsidRPr="00151F10">
        <w:rPr>
          <w:rFonts w:ascii="Arial" w:hAnsi="Arial" w:cs="Arial"/>
          <w:sz w:val="24"/>
          <w:szCs w:val="24"/>
        </w:rPr>
        <w:t xml:space="preserve">London: Jessica </w:t>
      </w:r>
      <w:proofErr w:type="spellStart"/>
      <w:r w:rsidRPr="00151F10">
        <w:rPr>
          <w:rFonts w:ascii="Arial" w:hAnsi="Arial" w:cs="Arial"/>
          <w:sz w:val="24"/>
          <w:szCs w:val="24"/>
        </w:rPr>
        <w:t>Kingsley</w:t>
      </w:r>
      <w:proofErr w:type="spellEnd"/>
      <w:r w:rsidRPr="00151F10">
        <w:rPr>
          <w:rFonts w:ascii="Arial" w:hAnsi="Arial" w:cs="Arial"/>
          <w:sz w:val="24"/>
          <w:szCs w:val="24"/>
        </w:rPr>
        <w:t xml:space="preserve"> </w:t>
      </w:r>
      <w:proofErr w:type="spellStart"/>
      <w:r w:rsidRPr="00151F10">
        <w:rPr>
          <w:rFonts w:ascii="Arial" w:hAnsi="Arial" w:cs="Arial"/>
          <w:sz w:val="24"/>
          <w:szCs w:val="24"/>
        </w:rPr>
        <w:t>Publishers</w:t>
      </w:r>
      <w:proofErr w:type="spellEnd"/>
      <w:r w:rsidRPr="00151F10">
        <w:rPr>
          <w:rFonts w:ascii="Arial" w:hAnsi="Arial" w:cs="Arial"/>
          <w:sz w:val="24"/>
          <w:szCs w:val="24"/>
        </w:rPr>
        <w:t xml:space="preserve">. [e-lyfr]. Ar gael yn: </w:t>
      </w:r>
      <w:hyperlink r:id="rId36" w:history="1">
        <w:r w:rsidRPr="00151F10">
          <w:rPr>
            <w:rStyle w:val="Hyperlink"/>
            <w:rFonts w:ascii="Arial" w:hAnsi="Arial" w:cs="Arial"/>
            <w:sz w:val="24"/>
            <w:szCs w:val="24"/>
          </w:rPr>
          <w:t>https://www-dawsonera-com.ezproxy.uwtsd.ac.uk/readonline/9780857006837</w:t>
        </w:r>
      </w:hyperlink>
      <w:r w:rsidRPr="00151F10">
        <w:rPr>
          <w:rFonts w:ascii="Arial" w:hAnsi="Arial" w:cs="Arial"/>
          <w:sz w:val="24"/>
          <w:szCs w:val="24"/>
        </w:rPr>
        <w:t xml:space="preserve"> [Darllenwyd: 9 Mehefin 2019]. </w:t>
      </w:r>
    </w:p>
    <w:p w14:paraId="4EBE38C9" w14:textId="77777777" w:rsidR="00DD4E64" w:rsidRPr="00ED697E" w:rsidRDefault="00DD4E64" w:rsidP="00DD4E64">
      <w:pPr>
        <w:shd w:val="clear" w:color="auto" w:fill="FFFFFF"/>
        <w:spacing w:after="300" w:line="360" w:lineRule="auto"/>
        <w:jc w:val="both"/>
        <w:outlineLvl w:val="0"/>
        <w:rPr>
          <w:rFonts w:ascii="Arial" w:eastAsia="Times New Roman" w:hAnsi="Arial" w:cs="Arial"/>
          <w:color w:val="1F1F1F"/>
          <w:kern w:val="36"/>
          <w:sz w:val="24"/>
          <w:szCs w:val="24"/>
          <w:lang w:val="en-GB" w:eastAsia="en-GB"/>
        </w:rPr>
      </w:pPr>
      <w:r>
        <w:rPr>
          <w:rFonts w:ascii="Arial" w:hAnsi="Arial" w:cs="Arial"/>
          <w:sz w:val="24"/>
          <w:szCs w:val="24"/>
        </w:rPr>
        <w:lastRenderedPageBreak/>
        <w:t xml:space="preserve">Van </w:t>
      </w:r>
      <w:proofErr w:type="spellStart"/>
      <w:r>
        <w:rPr>
          <w:rFonts w:ascii="Arial" w:hAnsi="Arial" w:cs="Arial"/>
          <w:sz w:val="24"/>
          <w:szCs w:val="24"/>
        </w:rPr>
        <w:t>den</w:t>
      </w:r>
      <w:proofErr w:type="spellEnd"/>
      <w:r>
        <w:rPr>
          <w:rFonts w:ascii="Arial" w:hAnsi="Arial" w:cs="Arial"/>
          <w:sz w:val="24"/>
          <w:szCs w:val="24"/>
        </w:rPr>
        <w:t xml:space="preserve"> </w:t>
      </w:r>
      <w:proofErr w:type="spellStart"/>
      <w:r>
        <w:rPr>
          <w:rFonts w:ascii="Arial" w:hAnsi="Arial" w:cs="Arial"/>
          <w:sz w:val="24"/>
          <w:szCs w:val="24"/>
        </w:rPr>
        <w:t>Heuvel</w:t>
      </w:r>
      <w:proofErr w:type="spellEnd"/>
      <w:r>
        <w:rPr>
          <w:rFonts w:ascii="Arial" w:hAnsi="Arial" w:cs="Arial"/>
          <w:sz w:val="24"/>
          <w:szCs w:val="24"/>
        </w:rPr>
        <w:t>, M. (2017) ‘</w:t>
      </w:r>
      <w:proofErr w:type="spellStart"/>
      <w:r>
        <w:rPr>
          <w:rFonts w:ascii="Arial" w:hAnsi="Arial" w:cs="Arial"/>
          <w:sz w:val="24"/>
          <w:szCs w:val="24"/>
        </w:rPr>
        <w:t>Funding</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training</w:t>
      </w:r>
      <w:proofErr w:type="spellEnd"/>
      <w:r>
        <w:rPr>
          <w:rFonts w:ascii="Arial" w:hAnsi="Arial" w:cs="Arial"/>
          <w:sz w:val="24"/>
          <w:szCs w:val="24"/>
        </w:rPr>
        <w:t xml:space="preserve"> </w:t>
      </w:r>
      <w:proofErr w:type="spellStart"/>
      <w:r>
        <w:rPr>
          <w:rFonts w:ascii="Arial" w:hAnsi="Arial" w:cs="Arial"/>
          <w:sz w:val="24"/>
          <w:szCs w:val="24"/>
        </w:rPr>
        <w:t>are</w:t>
      </w:r>
      <w:proofErr w:type="spellEnd"/>
      <w:r>
        <w:rPr>
          <w:rFonts w:ascii="Arial" w:hAnsi="Arial" w:cs="Arial"/>
          <w:sz w:val="24"/>
          <w:szCs w:val="24"/>
        </w:rPr>
        <w:t xml:space="preserve"> </w:t>
      </w:r>
      <w:proofErr w:type="spellStart"/>
      <w:r>
        <w:rPr>
          <w:rFonts w:ascii="Arial" w:hAnsi="Arial" w:cs="Arial"/>
          <w:sz w:val="24"/>
          <w:szCs w:val="24"/>
        </w:rPr>
        <w:t>key</w:t>
      </w:r>
      <w:proofErr w:type="spellEnd"/>
      <w:r>
        <w:rPr>
          <w:rFonts w:ascii="Arial" w:hAnsi="Arial" w:cs="Arial"/>
          <w:sz w:val="24"/>
          <w:szCs w:val="24"/>
        </w:rPr>
        <w:t xml:space="preserve"> to </w:t>
      </w:r>
      <w:proofErr w:type="spellStart"/>
      <w:r>
        <w:rPr>
          <w:rFonts w:ascii="Arial" w:hAnsi="Arial" w:cs="Arial"/>
          <w:sz w:val="24"/>
          <w:szCs w:val="24"/>
        </w:rPr>
        <w:t>making</w:t>
      </w:r>
      <w:proofErr w:type="spellEnd"/>
      <w:r>
        <w:rPr>
          <w:rFonts w:ascii="Arial" w:hAnsi="Arial" w:cs="Arial"/>
          <w:sz w:val="24"/>
          <w:szCs w:val="24"/>
        </w:rPr>
        <w:t xml:space="preserve"> the ALN Bill </w:t>
      </w:r>
      <w:proofErr w:type="spellStart"/>
      <w:r>
        <w:rPr>
          <w:rFonts w:ascii="Arial" w:hAnsi="Arial" w:cs="Arial"/>
          <w:sz w:val="24"/>
          <w:szCs w:val="24"/>
        </w:rPr>
        <w:t>work</w:t>
      </w:r>
      <w:proofErr w:type="spellEnd"/>
      <w:r>
        <w:rPr>
          <w:rFonts w:ascii="Arial" w:hAnsi="Arial" w:cs="Arial"/>
          <w:sz w:val="24"/>
          <w:szCs w:val="24"/>
        </w:rPr>
        <w:t xml:space="preserve">’ </w:t>
      </w:r>
      <w:hyperlink r:id="rId37" w:history="1">
        <w:r w:rsidRPr="00C17B9C">
          <w:rPr>
            <w:rStyle w:val="Hyperlink"/>
            <w:rFonts w:ascii="Arial" w:hAnsi="Arial" w:cs="Arial"/>
            <w:sz w:val="24"/>
            <w:szCs w:val="24"/>
          </w:rPr>
          <w:t>https://www.iwa.wales/click/2017/05/funding-training-key-making-aln-bill-work/</w:t>
        </w:r>
      </w:hyperlink>
      <w:r>
        <w:rPr>
          <w:rFonts w:ascii="Arial" w:hAnsi="Arial" w:cs="Arial"/>
          <w:sz w:val="24"/>
          <w:szCs w:val="24"/>
        </w:rPr>
        <w:t xml:space="preserve"> [Darllenwyd: 15 Mehefin 2019]. </w:t>
      </w:r>
    </w:p>
    <w:p w14:paraId="72954D1C" w14:textId="77777777" w:rsidR="00DD4E64" w:rsidRDefault="00DD4E64" w:rsidP="00DD4E64">
      <w:pPr>
        <w:spacing w:line="360" w:lineRule="auto"/>
        <w:jc w:val="both"/>
        <w:rPr>
          <w:rFonts w:ascii="Arial" w:hAnsi="Arial" w:cs="Arial"/>
          <w:sz w:val="24"/>
          <w:szCs w:val="24"/>
        </w:rPr>
      </w:pPr>
      <w:proofErr w:type="spellStart"/>
      <w:r w:rsidRPr="00151F10">
        <w:rPr>
          <w:rFonts w:ascii="Arial" w:hAnsi="Arial" w:cs="Arial"/>
          <w:sz w:val="24"/>
          <w:szCs w:val="24"/>
        </w:rPr>
        <w:t>Waddington</w:t>
      </w:r>
      <w:proofErr w:type="spellEnd"/>
      <w:r w:rsidRPr="00151F10">
        <w:rPr>
          <w:rFonts w:ascii="Arial" w:hAnsi="Arial" w:cs="Arial"/>
          <w:sz w:val="24"/>
          <w:szCs w:val="24"/>
        </w:rPr>
        <w:t>, E. M.  a Reed, P. (2017) ‘</w:t>
      </w:r>
      <w:proofErr w:type="spellStart"/>
      <w:r w:rsidRPr="00151F10">
        <w:rPr>
          <w:rFonts w:ascii="Arial" w:hAnsi="Arial" w:cs="Arial"/>
          <w:sz w:val="24"/>
          <w:szCs w:val="24"/>
        </w:rPr>
        <w:t>Comparison</w:t>
      </w:r>
      <w:proofErr w:type="spellEnd"/>
      <w:r w:rsidRPr="00151F10">
        <w:rPr>
          <w:rFonts w:ascii="Arial" w:hAnsi="Arial" w:cs="Arial"/>
          <w:sz w:val="24"/>
          <w:szCs w:val="24"/>
        </w:rPr>
        <w:t xml:space="preserve"> of the </w:t>
      </w:r>
      <w:proofErr w:type="spellStart"/>
      <w:r w:rsidRPr="00151F10">
        <w:rPr>
          <w:rFonts w:ascii="Arial" w:hAnsi="Arial" w:cs="Arial"/>
          <w:sz w:val="24"/>
          <w:szCs w:val="24"/>
        </w:rPr>
        <w:t>effects</w:t>
      </w:r>
      <w:proofErr w:type="spellEnd"/>
      <w:r w:rsidRPr="00151F10">
        <w:rPr>
          <w:rFonts w:ascii="Arial" w:hAnsi="Arial" w:cs="Arial"/>
          <w:sz w:val="24"/>
          <w:szCs w:val="24"/>
        </w:rPr>
        <w:t xml:space="preserve"> of </w:t>
      </w:r>
      <w:proofErr w:type="spellStart"/>
      <w:r w:rsidRPr="00151F10">
        <w:rPr>
          <w:rFonts w:ascii="Arial" w:hAnsi="Arial" w:cs="Arial"/>
          <w:sz w:val="24"/>
          <w:szCs w:val="24"/>
        </w:rPr>
        <w:t>mainstream</w:t>
      </w:r>
      <w:proofErr w:type="spellEnd"/>
      <w:r w:rsidRPr="00151F10">
        <w:rPr>
          <w:rFonts w:ascii="Arial" w:hAnsi="Arial" w:cs="Arial"/>
          <w:sz w:val="24"/>
          <w:szCs w:val="24"/>
        </w:rPr>
        <w:t xml:space="preserve"> </w:t>
      </w:r>
      <w:proofErr w:type="spellStart"/>
      <w:r w:rsidRPr="00151F10">
        <w:rPr>
          <w:rFonts w:ascii="Arial" w:hAnsi="Arial" w:cs="Arial"/>
          <w:sz w:val="24"/>
          <w:szCs w:val="24"/>
        </w:rPr>
        <w:t>and</w:t>
      </w:r>
      <w:proofErr w:type="spellEnd"/>
      <w:r w:rsidRPr="00151F10">
        <w:rPr>
          <w:rFonts w:ascii="Arial" w:hAnsi="Arial" w:cs="Arial"/>
          <w:sz w:val="24"/>
          <w:szCs w:val="24"/>
        </w:rPr>
        <w:t xml:space="preserve"> </w:t>
      </w:r>
      <w:proofErr w:type="spellStart"/>
      <w:r w:rsidRPr="00151F10">
        <w:rPr>
          <w:rFonts w:ascii="Arial" w:hAnsi="Arial" w:cs="Arial"/>
          <w:sz w:val="24"/>
          <w:szCs w:val="24"/>
        </w:rPr>
        <w:t>special</w:t>
      </w:r>
      <w:proofErr w:type="spellEnd"/>
      <w:r w:rsidRPr="00151F10">
        <w:rPr>
          <w:rFonts w:ascii="Arial" w:hAnsi="Arial" w:cs="Arial"/>
          <w:sz w:val="24"/>
          <w:szCs w:val="24"/>
        </w:rPr>
        <w:t xml:space="preserve"> </w:t>
      </w:r>
      <w:proofErr w:type="spellStart"/>
      <w:r w:rsidRPr="00151F10">
        <w:rPr>
          <w:rFonts w:ascii="Arial" w:hAnsi="Arial" w:cs="Arial"/>
          <w:sz w:val="24"/>
          <w:szCs w:val="24"/>
        </w:rPr>
        <w:t>school</w:t>
      </w:r>
      <w:proofErr w:type="spellEnd"/>
      <w:r w:rsidRPr="00151F10">
        <w:rPr>
          <w:rFonts w:ascii="Arial" w:hAnsi="Arial" w:cs="Arial"/>
          <w:sz w:val="24"/>
          <w:szCs w:val="24"/>
        </w:rPr>
        <w:t xml:space="preserve"> </w:t>
      </w:r>
      <w:proofErr w:type="spellStart"/>
      <w:r w:rsidRPr="00151F10">
        <w:rPr>
          <w:rFonts w:ascii="Arial" w:hAnsi="Arial" w:cs="Arial"/>
          <w:sz w:val="24"/>
          <w:szCs w:val="24"/>
        </w:rPr>
        <w:t>on</w:t>
      </w:r>
      <w:proofErr w:type="spellEnd"/>
      <w:r w:rsidRPr="00151F10">
        <w:rPr>
          <w:rFonts w:ascii="Arial" w:hAnsi="Arial" w:cs="Arial"/>
          <w:sz w:val="24"/>
          <w:szCs w:val="24"/>
        </w:rPr>
        <w:t xml:space="preserve"> National </w:t>
      </w:r>
      <w:proofErr w:type="spellStart"/>
      <w:r w:rsidRPr="00151F10">
        <w:rPr>
          <w:rFonts w:ascii="Arial" w:hAnsi="Arial" w:cs="Arial"/>
          <w:sz w:val="24"/>
          <w:szCs w:val="24"/>
        </w:rPr>
        <w:t>Curriculum</w:t>
      </w:r>
      <w:proofErr w:type="spellEnd"/>
      <w:r w:rsidRPr="00151F10">
        <w:rPr>
          <w:rFonts w:ascii="Arial" w:hAnsi="Arial" w:cs="Arial"/>
          <w:sz w:val="24"/>
          <w:szCs w:val="24"/>
        </w:rPr>
        <w:t xml:space="preserve"> </w:t>
      </w:r>
      <w:proofErr w:type="spellStart"/>
      <w:r w:rsidRPr="00151F10">
        <w:rPr>
          <w:rFonts w:ascii="Arial" w:hAnsi="Arial" w:cs="Arial"/>
          <w:sz w:val="24"/>
          <w:szCs w:val="24"/>
        </w:rPr>
        <w:t>outcomes</w:t>
      </w:r>
      <w:proofErr w:type="spellEnd"/>
      <w:r w:rsidRPr="00151F10">
        <w:rPr>
          <w:rFonts w:ascii="Arial" w:hAnsi="Arial" w:cs="Arial"/>
          <w:sz w:val="24"/>
          <w:szCs w:val="24"/>
        </w:rPr>
        <w:t xml:space="preserve"> </w:t>
      </w:r>
      <w:proofErr w:type="spellStart"/>
      <w:r w:rsidRPr="00151F10">
        <w:rPr>
          <w:rFonts w:ascii="Arial" w:hAnsi="Arial" w:cs="Arial"/>
          <w:sz w:val="24"/>
          <w:szCs w:val="24"/>
        </w:rPr>
        <w:t>in</w:t>
      </w:r>
      <w:proofErr w:type="spellEnd"/>
      <w:r w:rsidRPr="00151F10">
        <w:rPr>
          <w:rFonts w:ascii="Arial" w:hAnsi="Arial" w:cs="Arial"/>
          <w:sz w:val="24"/>
          <w:szCs w:val="24"/>
        </w:rPr>
        <w:t xml:space="preserve"> </w:t>
      </w:r>
      <w:proofErr w:type="spellStart"/>
      <w:r w:rsidRPr="00151F10">
        <w:rPr>
          <w:rFonts w:ascii="Arial" w:hAnsi="Arial" w:cs="Arial"/>
          <w:sz w:val="24"/>
          <w:szCs w:val="24"/>
        </w:rPr>
        <w:t>children</w:t>
      </w:r>
      <w:proofErr w:type="spellEnd"/>
      <w:r w:rsidRPr="00151F10">
        <w:rPr>
          <w:rFonts w:ascii="Arial" w:hAnsi="Arial" w:cs="Arial"/>
          <w:sz w:val="24"/>
          <w:szCs w:val="24"/>
        </w:rPr>
        <w:t xml:space="preserve"> </w:t>
      </w:r>
      <w:proofErr w:type="spellStart"/>
      <w:r w:rsidRPr="00151F10">
        <w:rPr>
          <w:rFonts w:ascii="Arial" w:hAnsi="Arial" w:cs="Arial"/>
          <w:sz w:val="24"/>
          <w:szCs w:val="24"/>
        </w:rPr>
        <w:t>with</w:t>
      </w:r>
      <w:proofErr w:type="spellEnd"/>
      <w:r w:rsidRPr="00151F10">
        <w:rPr>
          <w:rFonts w:ascii="Arial" w:hAnsi="Arial" w:cs="Arial"/>
          <w:sz w:val="24"/>
          <w:szCs w:val="24"/>
        </w:rPr>
        <w:t xml:space="preserve"> </w:t>
      </w:r>
      <w:proofErr w:type="spellStart"/>
      <w:r w:rsidRPr="00151F10">
        <w:rPr>
          <w:rFonts w:ascii="Arial" w:hAnsi="Arial" w:cs="Arial"/>
          <w:sz w:val="24"/>
          <w:szCs w:val="24"/>
        </w:rPr>
        <w:t>autism</w:t>
      </w:r>
      <w:proofErr w:type="spellEnd"/>
      <w:r w:rsidRPr="00151F10">
        <w:rPr>
          <w:rFonts w:ascii="Arial" w:hAnsi="Arial" w:cs="Arial"/>
          <w:sz w:val="24"/>
          <w:szCs w:val="24"/>
        </w:rPr>
        <w:t xml:space="preserve"> </w:t>
      </w:r>
      <w:proofErr w:type="spellStart"/>
      <w:r w:rsidRPr="00151F10">
        <w:rPr>
          <w:rFonts w:ascii="Arial" w:hAnsi="Arial" w:cs="Arial"/>
          <w:sz w:val="24"/>
          <w:szCs w:val="24"/>
        </w:rPr>
        <w:t>spectrum</w:t>
      </w:r>
      <w:proofErr w:type="spellEnd"/>
      <w:r w:rsidRPr="00151F10">
        <w:rPr>
          <w:rFonts w:ascii="Arial" w:hAnsi="Arial" w:cs="Arial"/>
          <w:sz w:val="24"/>
          <w:szCs w:val="24"/>
        </w:rPr>
        <w:t xml:space="preserve"> </w:t>
      </w:r>
      <w:proofErr w:type="spellStart"/>
      <w:r w:rsidRPr="00151F10">
        <w:rPr>
          <w:rFonts w:ascii="Arial" w:hAnsi="Arial" w:cs="Arial"/>
          <w:sz w:val="24"/>
          <w:szCs w:val="24"/>
        </w:rPr>
        <w:t>disorder</w:t>
      </w:r>
      <w:proofErr w:type="spellEnd"/>
      <w:r w:rsidRPr="00151F10">
        <w:rPr>
          <w:rFonts w:ascii="Arial" w:hAnsi="Arial" w:cs="Arial"/>
          <w:sz w:val="24"/>
          <w:szCs w:val="24"/>
        </w:rPr>
        <w:t xml:space="preserve">: </w:t>
      </w:r>
      <w:proofErr w:type="spellStart"/>
      <w:r w:rsidRPr="00151F10">
        <w:rPr>
          <w:rFonts w:ascii="Arial" w:hAnsi="Arial" w:cs="Arial"/>
          <w:sz w:val="24"/>
          <w:szCs w:val="24"/>
        </w:rPr>
        <w:t>an</w:t>
      </w:r>
      <w:proofErr w:type="spellEnd"/>
      <w:r w:rsidRPr="00151F10">
        <w:rPr>
          <w:rFonts w:ascii="Arial" w:hAnsi="Arial" w:cs="Arial"/>
          <w:sz w:val="24"/>
          <w:szCs w:val="24"/>
        </w:rPr>
        <w:t xml:space="preserve"> </w:t>
      </w:r>
      <w:proofErr w:type="spellStart"/>
      <w:r w:rsidRPr="00151F10">
        <w:rPr>
          <w:rFonts w:ascii="Arial" w:hAnsi="Arial" w:cs="Arial"/>
          <w:sz w:val="24"/>
          <w:szCs w:val="24"/>
        </w:rPr>
        <w:t>archive</w:t>
      </w:r>
      <w:proofErr w:type="spellEnd"/>
      <w:r w:rsidRPr="00151F10">
        <w:rPr>
          <w:rFonts w:ascii="Cambria Math" w:hAnsi="Cambria Math" w:cs="Cambria Math"/>
          <w:sz w:val="24"/>
          <w:szCs w:val="24"/>
        </w:rPr>
        <w:t>‐</w:t>
      </w:r>
      <w:r w:rsidRPr="00151F10">
        <w:rPr>
          <w:rFonts w:ascii="Arial" w:hAnsi="Arial" w:cs="Arial"/>
          <w:sz w:val="24"/>
          <w:szCs w:val="24"/>
        </w:rPr>
        <w:t xml:space="preserve"> </w:t>
      </w:r>
      <w:proofErr w:type="spellStart"/>
      <w:r w:rsidRPr="00151F10">
        <w:rPr>
          <w:rFonts w:ascii="Arial" w:hAnsi="Arial" w:cs="Arial"/>
          <w:sz w:val="24"/>
          <w:szCs w:val="24"/>
        </w:rPr>
        <w:t>based</w:t>
      </w:r>
      <w:proofErr w:type="spellEnd"/>
      <w:r w:rsidRPr="00151F10">
        <w:rPr>
          <w:rFonts w:ascii="Arial" w:hAnsi="Arial" w:cs="Arial"/>
          <w:sz w:val="24"/>
          <w:szCs w:val="24"/>
        </w:rPr>
        <w:t xml:space="preserve"> </w:t>
      </w:r>
      <w:proofErr w:type="spellStart"/>
      <w:r w:rsidRPr="00151F10">
        <w:rPr>
          <w:rFonts w:ascii="Arial" w:hAnsi="Arial" w:cs="Arial"/>
          <w:sz w:val="24"/>
          <w:szCs w:val="24"/>
        </w:rPr>
        <w:t>analysis</w:t>
      </w:r>
      <w:proofErr w:type="spellEnd"/>
      <w:r w:rsidRPr="00151F10">
        <w:rPr>
          <w:rFonts w:ascii="Arial" w:hAnsi="Arial" w:cs="Arial"/>
          <w:sz w:val="24"/>
          <w:szCs w:val="24"/>
        </w:rPr>
        <w:t xml:space="preserve">’, </w:t>
      </w:r>
      <w:proofErr w:type="spellStart"/>
      <w:r w:rsidRPr="00151F10">
        <w:rPr>
          <w:rFonts w:ascii="Arial" w:hAnsi="Arial" w:cs="Arial"/>
          <w:i/>
          <w:iCs/>
          <w:sz w:val="24"/>
          <w:szCs w:val="24"/>
        </w:rPr>
        <w:t>Journal</w:t>
      </w:r>
      <w:proofErr w:type="spellEnd"/>
      <w:r w:rsidRPr="00151F10">
        <w:rPr>
          <w:rFonts w:ascii="Arial" w:hAnsi="Arial" w:cs="Arial"/>
          <w:i/>
          <w:iCs/>
          <w:sz w:val="24"/>
          <w:szCs w:val="24"/>
        </w:rPr>
        <w:t xml:space="preserve"> of Research </w:t>
      </w:r>
      <w:proofErr w:type="spellStart"/>
      <w:r w:rsidRPr="00151F10">
        <w:rPr>
          <w:rFonts w:ascii="Arial" w:hAnsi="Arial" w:cs="Arial"/>
          <w:i/>
          <w:iCs/>
          <w:sz w:val="24"/>
          <w:szCs w:val="24"/>
        </w:rPr>
        <w:t>in</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Special</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Educational</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Needs</w:t>
      </w:r>
      <w:proofErr w:type="spellEnd"/>
      <w:r w:rsidRPr="00151F10">
        <w:rPr>
          <w:rFonts w:ascii="Arial" w:hAnsi="Arial" w:cs="Arial"/>
          <w:i/>
          <w:iCs/>
          <w:sz w:val="24"/>
          <w:szCs w:val="24"/>
        </w:rPr>
        <w:t xml:space="preserve">, </w:t>
      </w:r>
      <w:r w:rsidRPr="00151F10">
        <w:rPr>
          <w:rFonts w:ascii="Arial" w:hAnsi="Arial" w:cs="Arial"/>
          <w:sz w:val="24"/>
          <w:szCs w:val="24"/>
        </w:rPr>
        <w:t xml:space="preserve">Cyfrol 17, 2, tt. 132-142. [Ar-lein]. Ar gael yn: </w:t>
      </w:r>
      <w:hyperlink r:id="rId38" w:history="1">
        <w:r w:rsidRPr="00151F10">
          <w:rPr>
            <w:rStyle w:val="Hyperlink"/>
            <w:rFonts w:ascii="Arial" w:hAnsi="Arial" w:cs="Arial"/>
            <w:sz w:val="24"/>
            <w:szCs w:val="24"/>
          </w:rPr>
          <w:t>https://onlinelibrary.wiley.com/doi/pdf/10.1111/1471-3802.12368</w:t>
        </w:r>
      </w:hyperlink>
      <w:r w:rsidRPr="00151F10">
        <w:rPr>
          <w:rFonts w:ascii="Arial" w:hAnsi="Arial" w:cs="Arial"/>
          <w:sz w:val="24"/>
          <w:szCs w:val="24"/>
        </w:rPr>
        <w:t xml:space="preserve">  [Darllenwyd: 18 Mehefin 2019]. </w:t>
      </w:r>
    </w:p>
    <w:p w14:paraId="64BC200F" w14:textId="77777777" w:rsidR="00DD4E64" w:rsidRPr="00151F10" w:rsidRDefault="00DD4E64" w:rsidP="00DD4E64">
      <w:pPr>
        <w:spacing w:line="360" w:lineRule="auto"/>
        <w:jc w:val="both"/>
        <w:rPr>
          <w:rFonts w:ascii="Arial" w:hAnsi="Arial" w:cs="Arial"/>
          <w:sz w:val="24"/>
          <w:szCs w:val="24"/>
        </w:rPr>
      </w:pPr>
      <w:r w:rsidRPr="00151F10">
        <w:rPr>
          <w:rFonts w:ascii="Arial" w:hAnsi="Arial" w:cs="Arial"/>
          <w:sz w:val="24"/>
          <w:szCs w:val="24"/>
        </w:rPr>
        <w:t xml:space="preserve">Wall, K. (2004) </w:t>
      </w:r>
      <w:proofErr w:type="spellStart"/>
      <w:r w:rsidRPr="00151F10">
        <w:rPr>
          <w:rFonts w:ascii="Arial" w:hAnsi="Arial" w:cs="Arial"/>
          <w:i/>
          <w:iCs/>
          <w:sz w:val="24"/>
          <w:szCs w:val="24"/>
        </w:rPr>
        <w:t>Autism</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and</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Early</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Years</w:t>
      </w:r>
      <w:proofErr w:type="spellEnd"/>
      <w:r w:rsidRPr="00151F10">
        <w:rPr>
          <w:rFonts w:ascii="Arial" w:hAnsi="Arial" w:cs="Arial"/>
          <w:i/>
          <w:iCs/>
          <w:sz w:val="24"/>
          <w:szCs w:val="24"/>
        </w:rPr>
        <w:t xml:space="preserve"> </w:t>
      </w:r>
      <w:proofErr w:type="spellStart"/>
      <w:r w:rsidRPr="00151F10">
        <w:rPr>
          <w:rFonts w:ascii="Arial" w:hAnsi="Arial" w:cs="Arial"/>
          <w:i/>
          <w:iCs/>
          <w:sz w:val="24"/>
          <w:szCs w:val="24"/>
        </w:rPr>
        <w:t>Practice</w:t>
      </w:r>
      <w:proofErr w:type="spellEnd"/>
      <w:r w:rsidRPr="00151F10">
        <w:rPr>
          <w:rFonts w:ascii="Arial" w:hAnsi="Arial" w:cs="Arial"/>
          <w:i/>
          <w:iCs/>
          <w:sz w:val="24"/>
          <w:szCs w:val="24"/>
        </w:rPr>
        <w:t xml:space="preserve">. </w:t>
      </w:r>
      <w:r w:rsidRPr="00151F10">
        <w:rPr>
          <w:rFonts w:ascii="Arial" w:hAnsi="Arial" w:cs="Arial"/>
          <w:sz w:val="24"/>
          <w:szCs w:val="24"/>
        </w:rPr>
        <w:t xml:space="preserve">London: Paul Chapman </w:t>
      </w:r>
      <w:proofErr w:type="spellStart"/>
      <w:r w:rsidRPr="00151F10">
        <w:rPr>
          <w:rFonts w:ascii="Arial" w:hAnsi="Arial" w:cs="Arial"/>
          <w:sz w:val="24"/>
          <w:szCs w:val="24"/>
        </w:rPr>
        <w:t>Publishing</w:t>
      </w:r>
      <w:proofErr w:type="spellEnd"/>
      <w:r w:rsidRPr="00151F10">
        <w:rPr>
          <w:rFonts w:ascii="Arial" w:hAnsi="Arial" w:cs="Arial"/>
          <w:sz w:val="24"/>
          <w:szCs w:val="24"/>
        </w:rPr>
        <w:t xml:space="preserve">. </w:t>
      </w:r>
    </w:p>
    <w:p w14:paraId="2026C714" w14:textId="77777777" w:rsidR="00DD4E64" w:rsidRDefault="00DD4E64" w:rsidP="00DD4E64">
      <w:pPr>
        <w:spacing w:line="360" w:lineRule="auto"/>
        <w:jc w:val="both"/>
        <w:rPr>
          <w:rFonts w:ascii="Arial" w:hAnsi="Arial" w:cs="Arial"/>
          <w:sz w:val="24"/>
          <w:szCs w:val="24"/>
        </w:rPr>
      </w:pPr>
    </w:p>
    <w:p w14:paraId="0AB005C3" w14:textId="77777777" w:rsidR="00DD4E64" w:rsidRPr="00151F10" w:rsidRDefault="00DD4E64" w:rsidP="00DD4E64">
      <w:pPr>
        <w:spacing w:line="360" w:lineRule="auto"/>
        <w:jc w:val="both"/>
        <w:rPr>
          <w:rFonts w:ascii="Arial" w:hAnsi="Arial" w:cs="Arial"/>
          <w:sz w:val="24"/>
          <w:szCs w:val="24"/>
        </w:rPr>
      </w:pPr>
    </w:p>
    <w:p w14:paraId="1DD9C5DC" w14:textId="77777777" w:rsidR="00DD4E64" w:rsidRPr="00151F10" w:rsidRDefault="00DD4E64" w:rsidP="00DD4E64">
      <w:pPr>
        <w:spacing w:line="360" w:lineRule="auto"/>
        <w:jc w:val="both"/>
        <w:rPr>
          <w:rFonts w:ascii="Arial" w:hAnsi="Arial" w:cs="Arial"/>
          <w:sz w:val="24"/>
          <w:szCs w:val="24"/>
        </w:rPr>
      </w:pPr>
    </w:p>
    <w:p w14:paraId="231C4C51" w14:textId="77777777" w:rsidR="00DD4E64" w:rsidRDefault="00DD4E64" w:rsidP="00815D6F">
      <w:pPr>
        <w:spacing w:line="360" w:lineRule="auto"/>
        <w:jc w:val="both"/>
        <w:rPr>
          <w:rFonts w:ascii="Arial" w:hAnsi="Arial" w:cs="Arial"/>
          <w:sz w:val="24"/>
          <w:szCs w:val="24"/>
        </w:rPr>
      </w:pPr>
    </w:p>
    <w:p w14:paraId="117220CB" w14:textId="77777777" w:rsidR="009540D2" w:rsidRPr="00776BFE" w:rsidRDefault="009540D2" w:rsidP="00815D6F">
      <w:pPr>
        <w:spacing w:line="360" w:lineRule="auto"/>
        <w:jc w:val="both"/>
        <w:rPr>
          <w:rFonts w:ascii="Arial" w:hAnsi="Arial" w:cs="Arial"/>
          <w:sz w:val="24"/>
          <w:szCs w:val="24"/>
        </w:rPr>
      </w:pPr>
    </w:p>
    <w:sectPr w:rsidR="009540D2" w:rsidRPr="00776BFE">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E5AE8" w14:textId="77777777" w:rsidR="00F02D32" w:rsidRDefault="00F02D32" w:rsidP="00FC43BE">
      <w:pPr>
        <w:spacing w:after="0" w:line="240" w:lineRule="auto"/>
      </w:pPr>
      <w:r>
        <w:separator/>
      </w:r>
    </w:p>
  </w:endnote>
  <w:endnote w:type="continuationSeparator" w:id="0">
    <w:p w14:paraId="5DFE2151" w14:textId="77777777" w:rsidR="00F02D32" w:rsidRDefault="00F02D32" w:rsidP="00FC4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911339"/>
      <w:docPartObj>
        <w:docPartGallery w:val="Page Numbers (Bottom of Page)"/>
        <w:docPartUnique/>
      </w:docPartObj>
    </w:sdtPr>
    <w:sdtEndPr>
      <w:rPr>
        <w:noProof/>
      </w:rPr>
    </w:sdtEndPr>
    <w:sdtContent>
      <w:p w14:paraId="103DAE9D" w14:textId="771BFCFA" w:rsidR="00FC43BE" w:rsidRDefault="00FC43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3DA011" w14:textId="77777777" w:rsidR="00FC43BE" w:rsidRDefault="00FC4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E7BA2" w14:textId="77777777" w:rsidR="00F02D32" w:rsidRDefault="00F02D32" w:rsidP="00FC43BE">
      <w:pPr>
        <w:spacing w:after="0" w:line="240" w:lineRule="auto"/>
      </w:pPr>
      <w:r>
        <w:separator/>
      </w:r>
    </w:p>
  </w:footnote>
  <w:footnote w:type="continuationSeparator" w:id="0">
    <w:p w14:paraId="56C3AE26" w14:textId="77777777" w:rsidR="00F02D32" w:rsidRDefault="00F02D32" w:rsidP="00FC43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B2037" w14:textId="5E84B7DC" w:rsidR="00FC43BE" w:rsidRPr="00FC43BE" w:rsidRDefault="00FC43BE" w:rsidP="00837145">
    <w:pPr>
      <w:pStyle w:val="Header"/>
      <w:tabs>
        <w:tab w:val="clear" w:pos="4513"/>
        <w:tab w:val="left" w:pos="3525"/>
      </w:tabs>
      <w:rPr>
        <w:lang w:val="en-GB"/>
      </w:rPr>
    </w:pPr>
    <w:r>
      <w:rPr>
        <w:lang w:val="en-GB"/>
      </w:rPr>
      <w:t>1102078</w:t>
    </w:r>
    <w:r>
      <w:rPr>
        <w:lang w:val="en-GB"/>
      </w:rPr>
      <w:tab/>
      <w:t>EAEE6002C</w:t>
    </w:r>
    <w:r w:rsidR="00837145">
      <w:rPr>
        <w:lang w:val="en-GB"/>
      </w:rPr>
      <w:tab/>
      <w:t>2740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D63D2"/>
    <w:multiLevelType w:val="hybridMultilevel"/>
    <w:tmpl w:val="9FB0D4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D6F"/>
    <w:rsid w:val="001C0E72"/>
    <w:rsid w:val="001C55E5"/>
    <w:rsid w:val="002F1E1A"/>
    <w:rsid w:val="002F72A0"/>
    <w:rsid w:val="003577F2"/>
    <w:rsid w:val="0037255B"/>
    <w:rsid w:val="003805A9"/>
    <w:rsid w:val="00381651"/>
    <w:rsid w:val="003F4205"/>
    <w:rsid w:val="0041614B"/>
    <w:rsid w:val="00434647"/>
    <w:rsid w:val="0044003C"/>
    <w:rsid w:val="004A6CBA"/>
    <w:rsid w:val="004D1EF7"/>
    <w:rsid w:val="004D3EE6"/>
    <w:rsid w:val="00693E32"/>
    <w:rsid w:val="007075BB"/>
    <w:rsid w:val="00776BFE"/>
    <w:rsid w:val="007F3D06"/>
    <w:rsid w:val="00815D6F"/>
    <w:rsid w:val="00837145"/>
    <w:rsid w:val="008D6101"/>
    <w:rsid w:val="00905F34"/>
    <w:rsid w:val="00927541"/>
    <w:rsid w:val="00953C66"/>
    <w:rsid w:val="009540D2"/>
    <w:rsid w:val="00A91661"/>
    <w:rsid w:val="00A93330"/>
    <w:rsid w:val="00AF66EF"/>
    <w:rsid w:val="00BB4A42"/>
    <w:rsid w:val="00C85E58"/>
    <w:rsid w:val="00CC21E6"/>
    <w:rsid w:val="00D370FE"/>
    <w:rsid w:val="00DD4E64"/>
    <w:rsid w:val="00F02D32"/>
    <w:rsid w:val="00F446FF"/>
    <w:rsid w:val="00FC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2F4E7"/>
  <w15:chartTrackingRefBased/>
  <w15:docId w15:val="{0D2837E2-C1A3-494B-A8BE-F29EE5797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4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3BE"/>
    <w:rPr>
      <w:lang w:val="cy-GB"/>
    </w:rPr>
  </w:style>
  <w:style w:type="paragraph" w:styleId="Footer">
    <w:name w:val="footer"/>
    <w:basedOn w:val="Normal"/>
    <w:link w:val="FooterChar"/>
    <w:uiPriority w:val="99"/>
    <w:unhideWhenUsed/>
    <w:rsid w:val="00FC4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3BE"/>
    <w:rPr>
      <w:lang w:val="cy-GB"/>
    </w:rPr>
  </w:style>
  <w:style w:type="paragraph" w:styleId="ListParagraph">
    <w:name w:val="List Paragraph"/>
    <w:basedOn w:val="Normal"/>
    <w:uiPriority w:val="34"/>
    <w:qFormat/>
    <w:rsid w:val="00FC43BE"/>
    <w:pPr>
      <w:ind w:left="720"/>
      <w:contextualSpacing/>
    </w:pPr>
  </w:style>
  <w:style w:type="paragraph" w:styleId="BalloonText">
    <w:name w:val="Balloon Text"/>
    <w:basedOn w:val="Normal"/>
    <w:link w:val="BalloonTextChar"/>
    <w:uiPriority w:val="99"/>
    <w:semiHidden/>
    <w:unhideWhenUsed/>
    <w:rsid w:val="004346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4647"/>
    <w:rPr>
      <w:rFonts w:ascii="Segoe UI" w:hAnsi="Segoe UI" w:cs="Segoe UI"/>
      <w:sz w:val="18"/>
      <w:szCs w:val="18"/>
      <w:lang w:val="cy-GB"/>
    </w:rPr>
  </w:style>
  <w:style w:type="character" w:styleId="Hyperlink">
    <w:name w:val="Hyperlink"/>
    <w:basedOn w:val="DefaultParagraphFont"/>
    <w:uiPriority w:val="99"/>
    <w:unhideWhenUsed/>
    <w:rsid w:val="00DD4E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017951386/fulltextPDF/169AB60DF8B4DC5PQ/1?accountid=130472" TargetMode="External"/><Relationship Id="rId13" Type="http://schemas.openxmlformats.org/officeDocument/2006/relationships/hyperlink" Target="https://journals.ke-i.org/index.php/mra/article/view/1271/1014" TargetMode="External"/><Relationship Id="rId18" Type="http://schemas.openxmlformats.org/officeDocument/2006/relationships/hyperlink" Target="http://www.assembly.wales/research%20documents/18-023/18-23-web-english.pdf" TargetMode="External"/><Relationship Id="rId26" Type="http://schemas.openxmlformats.org/officeDocument/2006/relationships/hyperlink" Target="https://gov.wales/sites/default/files/publications/2019-03/refreshed-autistic-spectrum-disorder-strategic-action-plan.pdf"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researchgate.net/profile/Neil_Humphrey/publication/5670942_Make_me_normal%27/links/55714e1708aee701d61cc0ac/Make-me-normal.pdf" TargetMode="External"/><Relationship Id="rId34" Type="http://schemas.openxmlformats.org/officeDocument/2006/relationships/hyperlink" Target="http://www.snapcymru.org/wp-content/uploads/2014/09/IDP-Booklet.pdf" TargetMode="External"/><Relationship Id="rId42" Type="http://schemas.openxmlformats.org/officeDocument/2006/relationships/theme" Target="theme/theme1.xml"/><Relationship Id="rId7" Type="http://schemas.openxmlformats.org/officeDocument/2006/relationships/hyperlink" Target="https://www.autismspeaks.org/your-childs-rights" TargetMode="External"/><Relationship Id="rId12" Type="http://schemas.openxmlformats.org/officeDocument/2006/relationships/hyperlink" Target="https://www-dawsonera-com.ezproxy.uwtsd.ac.uk/readonline/9781846429439" TargetMode="External"/><Relationship Id="rId17" Type="http://schemas.openxmlformats.org/officeDocument/2006/relationships/hyperlink" Target="http://www.assembly.wales/Research%20Documents/16-059%20SEN/16-059-Web-%20English.pdf" TargetMode="External"/><Relationship Id="rId25" Type="http://schemas.openxmlformats.org/officeDocument/2006/relationships/hyperlink" Target="file:///C:/Users/Lowri/Downloads/UNCRCPosterProfessional.pdf" TargetMode="External"/><Relationship Id="rId33" Type="http://schemas.openxmlformats.org/officeDocument/2006/relationships/hyperlink" Target="http://www.snapcymru.org/how-the-additional-learning-needs-education-tribunal-alnet-act-will-be-implemented/" TargetMode="External"/><Relationship Id="rId38" Type="http://schemas.openxmlformats.org/officeDocument/2006/relationships/hyperlink" Target="https://onlinelibrary.wiley.com/doi/pdf/10.1111/1471-3802.12368" TargetMode="External"/><Relationship Id="rId2" Type="http://schemas.openxmlformats.org/officeDocument/2006/relationships/styles" Target="styles.xml"/><Relationship Id="rId16" Type="http://schemas.openxmlformats.org/officeDocument/2006/relationships/hyperlink" Target="https://www.academia.edu/13269483/The_Inclusion_of_children_with_Autistic_Spectrum_Disorder_in_Mainstream_Primary_Schools" TargetMode="External"/><Relationship Id="rId20" Type="http://schemas.openxmlformats.org/officeDocument/2006/relationships/hyperlink" Target="https://www.estyn.gov.wales/sites/www.estyn.gov.wales/files/documents/Readiness%20for%20ALN%20reforms%20-%20en_0.pdf" TargetMode="External"/><Relationship Id="rId29" Type="http://schemas.openxmlformats.org/officeDocument/2006/relationships/hyperlink" Target="https://gov.wales/sites/default/files/publications/2018-02/additional-learning-needs-and-education-tribunal-wales-act-2018-explanatory-memorandum.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3109/17549507.2013.858773" TargetMode="External"/><Relationship Id="rId24" Type="http://schemas.openxmlformats.org/officeDocument/2006/relationships/hyperlink" Target="file:///C:/Users/Lowri/Downloads/Lindsayetal2013--EducatorschallengesASD.pdf" TargetMode="External"/><Relationship Id="rId32" Type="http://schemas.openxmlformats.org/officeDocument/2006/relationships/hyperlink" Target="file:///C:/Users/Lowri/Downloads/Draft-Additional-Learning-Needs-and-Education-Tribunal-Wales-Bill-CIW-response.pdf" TargetMode="External"/><Relationship Id="rId37" Type="http://schemas.openxmlformats.org/officeDocument/2006/relationships/hyperlink" Target="https://www.iwa.wales/click/2017/05/funding-training-key-making-aln-bill-work/"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ypcs.org.uk/rights/uncrcarticles/article-28" TargetMode="External"/><Relationship Id="rId23" Type="http://schemas.openxmlformats.org/officeDocument/2006/relationships/hyperlink" Target="https://www.tandfonline.com/doi/full/10.3109/17549507.2013.861511" TargetMode="External"/><Relationship Id="rId28" Type="http://schemas.openxmlformats.org/officeDocument/2006/relationships/hyperlink" Target="https://gov.wales/new-law-transform-aln-experience-wales" TargetMode="External"/><Relationship Id="rId36" Type="http://schemas.openxmlformats.org/officeDocument/2006/relationships/hyperlink" Target="https://www-dawsonera-com.ezproxy.uwtsd.ac.uk/readonline/9780857006837" TargetMode="External"/><Relationship Id="rId10" Type="http://schemas.openxmlformats.org/officeDocument/2006/relationships/hyperlink" Target="https://link.springer.com/content/pdf/10.1007%2Fs10803-014-2235-2.pdf" TargetMode="External"/><Relationship Id="rId19" Type="http://schemas.openxmlformats.org/officeDocument/2006/relationships/hyperlink" Target="https://web-a-ebscohost-com.ezproxy.uwtsd.ac.uk/ehost/pdfviewer/pdfviewer?vid=4&amp;sid=4e375323-873e-48b7-a9e3-e8707ffc7246%40sessionmgr4007" TargetMode="External"/><Relationship Id="rId31" Type="http://schemas.openxmlformats.org/officeDocument/2006/relationships/hyperlink" Target="https://www.autism.org.uk/get-involved/media-centre/position-statements/education-and-inclusion.aspx" TargetMode="External"/><Relationship Id="rId4" Type="http://schemas.openxmlformats.org/officeDocument/2006/relationships/webSettings" Target="webSettings.xml"/><Relationship Id="rId9" Type="http://schemas.openxmlformats.org/officeDocument/2006/relationships/hyperlink" Target="https://web-a-ebscohost-com.ezproxy.uwtsd.ac.uk/ehost/pdfviewer/pdfviewer?vid=9&amp;sid=4e375323-873e-48b7-a9e3-e8707ffc7246%40sessionmgr4007" TargetMode="External"/><Relationship Id="rId14" Type="http://schemas.openxmlformats.org/officeDocument/2006/relationships/hyperlink" Target="https://www.cerebra.org.uk/information-and-advice/welsh-sen-aln-reforms/" TargetMode="External"/><Relationship Id="rId22" Type="http://schemas.openxmlformats.org/officeDocument/2006/relationships/hyperlink" Target="https://msu.edu/~ingers19/lab/Parent%20Training%20in%20the%20Schools.pdf" TargetMode="External"/><Relationship Id="rId27" Type="http://schemas.openxmlformats.org/officeDocument/2006/relationships/hyperlink" Target="https://www.asdinfowales.co.uk/resource/160218-evaluation-autistic-spectrum-disorder-strategic-action-plan-en.pdf" TargetMode="External"/><Relationship Id="rId30" Type="http://schemas.openxmlformats.org/officeDocument/2006/relationships/hyperlink" Target="https://gov.wales/sites/default/files/publications/2018-09/additional-learning-needs-aln-transformation-programme-v2.pdf" TargetMode="External"/><Relationship Id="rId35" Type="http://schemas.openxmlformats.org/officeDocument/2006/relationships/hyperlink" Target="https://web-b-ebscohost-com.ezproxy.uwtsd.ac.uk/ehost/pdfviewer/pdfviewer?vid=5&amp;sid=c428d086-371e-44b3-8ddf-36ce6b849baf%40sessionmgr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4365</Words>
  <Characters>24884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dc:creator>
  <cp:keywords/>
  <dc:description/>
  <cp:lastModifiedBy>Lowri</cp:lastModifiedBy>
  <cp:revision>2</cp:revision>
  <cp:lastPrinted>2019-06-19T18:48:00Z</cp:lastPrinted>
  <dcterms:created xsi:type="dcterms:W3CDTF">2019-06-19T20:27:00Z</dcterms:created>
  <dcterms:modified xsi:type="dcterms:W3CDTF">2019-06-19T20:27:00Z</dcterms:modified>
</cp:coreProperties>
</file>