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B9C09F" w14:textId="49FA86B9" w:rsidR="002A6197" w:rsidRDefault="00D02D2D" w:rsidP="00BB7D8C">
      <w:pPr>
        <w:jc w:val="center"/>
        <w:rPr>
          <w:sz w:val="52"/>
          <w:szCs w:val="52"/>
        </w:rPr>
      </w:pPr>
      <w:r>
        <w:rPr>
          <w:noProof/>
          <w:sz w:val="52"/>
          <w:szCs w:val="52"/>
        </w:rPr>
        <w:drawing>
          <wp:inline distT="0" distB="0" distL="0" distR="0" wp14:anchorId="2B0F38CE" wp14:editId="29CE6523">
            <wp:extent cx="3231572" cy="912532"/>
            <wp:effectExtent l="0" t="0" r="0" b="1905"/>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8">
                      <a:alphaModFix amt="85000"/>
                      <a:extLst>
                        <a:ext uri="{28A0092B-C50C-407E-A947-70E740481C1C}">
                          <a14:useLocalDpi xmlns:a14="http://schemas.microsoft.com/office/drawing/2010/main" val="0"/>
                        </a:ext>
                      </a:extLst>
                    </a:blip>
                    <a:stretch>
                      <a:fillRect/>
                    </a:stretch>
                  </pic:blipFill>
                  <pic:spPr>
                    <a:xfrm>
                      <a:off x="0" y="0"/>
                      <a:ext cx="3381875" cy="954975"/>
                    </a:xfrm>
                    <a:prstGeom prst="rect">
                      <a:avLst/>
                    </a:prstGeom>
                  </pic:spPr>
                </pic:pic>
              </a:graphicData>
            </a:graphic>
          </wp:inline>
        </w:drawing>
      </w:r>
    </w:p>
    <w:p w14:paraId="754B8A2F" w14:textId="77777777" w:rsidR="002A6197" w:rsidRDefault="002A6197" w:rsidP="00BB7D8C">
      <w:pPr>
        <w:rPr>
          <w:sz w:val="52"/>
          <w:szCs w:val="52"/>
        </w:rPr>
      </w:pPr>
    </w:p>
    <w:p w14:paraId="284921B0" w14:textId="77777777" w:rsidR="00E64A2F" w:rsidRDefault="00E64A2F" w:rsidP="00BB7D8C">
      <w:pPr>
        <w:jc w:val="center"/>
        <w:rPr>
          <w:rFonts w:ascii="Avenir Next LT Pro Demi" w:hAnsi="Avenir Next LT Pro Demi"/>
          <w:sz w:val="44"/>
          <w:szCs w:val="44"/>
        </w:rPr>
      </w:pPr>
    </w:p>
    <w:p w14:paraId="07B3F876" w14:textId="77777777" w:rsidR="00E64A2F" w:rsidRDefault="00E64A2F" w:rsidP="00BB7D8C">
      <w:pPr>
        <w:jc w:val="center"/>
        <w:rPr>
          <w:rFonts w:ascii="Avenir Next LT Pro Demi" w:hAnsi="Avenir Next LT Pro Demi"/>
          <w:sz w:val="44"/>
          <w:szCs w:val="44"/>
        </w:rPr>
      </w:pPr>
    </w:p>
    <w:p w14:paraId="6CF6A277" w14:textId="77777777" w:rsidR="00E64A2F" w:rsidRPr="00E64A2F" w:rsidRDefault="00E64A2F" w:rsidP="00BB7D8C">
      <w:pPr>
        <w:jc w:val="center"/>
        <w:rPr>
          <w:rFonts w:ascii="Avenir Next LT Pro Demi" w:hAnsi="Avenir Next LT Pro Demi"/>
          <w:color w:val="000000" w:themeColor="text1"/>
          <w:sz w:val="44"/>
          <w:szCs w:val="44"/>
        </w:rPr>
      </w:pPr>
    </w:p>
    <w:p w14:paraId="68EAF1F3" w14:textId="77777777" w:rsidR="00F93DDE" w:rsidRDefault="00F93DDE" w:rsidP="00BB7D8C">
      <w:pPr>
        <w:jc w:val="center"/>
        <w:rPr>
          <w:rFonts w:ascii="Avenir Next LT Pro Demi" w:hAnsi="Avenir Next LT Pro Demi"/>
          <w:color w:val="000000" w:themeColor="text1"/>
          <w:sz w:val="40"/>
          <w:szCs w:val="40"/>
        </w:rPr>
      </w:pPr>
    </w:p>
    <w:p w14:paraId="6D5CA604" w14:textId="7E8EB230" w:rsidR="00A07084" w:rsidRPr="00A07084" w:rsidRDefault="00F93DDE" w:rsidP="00BB7D8C">
      <w:pPr>
        <w:jc w:val="center"/>
        <w:rPr>
          <w:color w:val="2F5496" w:themeColor="accent1" w:themeShade="BF"/>
          <w:sz w:val="60"/>
          <w:szCs w:val="60"/>
        </w:rPr>
      </w:pPr>
      <w:r>
        <w:rPr>
          <w:rFonts w:ascii="Avenir Next LT Pro Demi" w:hAnsi="Avenir Next LT Pro Demi"/>
          <w:color w:val="000000" w:themeColor="text1"/>
          <w:sz w:val="40"/>
          <w:szCs w:val="40"/>
        </w:rPr>
        <w:t>EMOTIONAL INTELLIGENCE AND MINDFULNESS IN THE WORKPLACE</w:t>
      </w:r>
    </w:p>
    <w:p w14:paraId="4D1F996E" w14:textId="77777777" w:rsidR="00A9697D" w:rsidRDefault="00A9697D" w:rsidP="00BB7D8C">
      <w:pPr>
        <w:jc w:val="center"/>
        <w:rPr>
          <w:b/>
          <w:sz w:val="32"/>
        </w:rPr>
      </w:pPr>
    </w:p>
    <w:p w14:paraId="655CE865" w14:textId="77777777" w:rsidR="00A07084" w:rsidRPr="00C00860" w:rsidRDefault="00A07084" w:rsidP="00BB7D8C">
      <w:pPr>
        <w:jc w:val="center"/>
        <w:rPr>
          <w:color w:val="2F5496" w:themeColor="accent1" w:themeShade="BF"/>
          <w:sz w:val="72"/>
          <w:szCs w:val="72"/>
        </w:rPr>
      </w:pPr>
    </w:p>
    <w:p w14:paraId="33A1FE41" w14:textId="77777777" w:rsidR="00C00860" w:rsidRDefault="00C00860" w:rsidP="00BB7D8C">
      <w:pPr>
        <w:rPr>
          <w:sz w:val="52"/>
          <w:szCs w:val="52"/>
        </w:rPr>
      </w:pPr>
    </w:p>
    <w:p w14:paraId="78D69508" w14:textId="77777777" w:rsidR="00F93DDE" w:rsidRDefault="00F93DDE" w:rsidP="00BB7D8C">
      <w:pPr>
        <w:rPr>
          <w:sz w:val="52"/>
          <w:szCs w:val="52"/>
        </w:rPr>
      </w:pPr>
    </w:p>
    <w:p w14:paraId="7FF0FD61" w14:textId="77777777" w:rsidR="00255882" w:rsidRDefault="00255882" w:rsidP="00BB7D8C"/>
    <w:p w14:paraId="0E3E4B5E" w14:textId="0BA53598" w:rsidR="009114C5" w:rsidRPr="00C00860" w:rsidRDefault="009114C5" w:rsidP="00BB7D8C">
      <w:pPr>
        <w:spacing w:line="360" w:lineRule="auto"/>
        <w:jc w:val="center"/>
        <w:rPr>
          <w:rFonts w:ascii="Arial" w:hAnsi="Arial" w:cs="Arial"/>
          <w:color w:val="262626" w:themeColor="text1" w:themeTint="D9"/>
        </w:rPr>
      </w:pPr>
      <w:r w:rsidRPr="00C00860">
        <w:rPr>
          <w:rFonts w:ascii="Arial" w:hAnsi="Arial" w:cs="Arial"/>
          <w:b/>
          <w:bCs/>
          <w:color w:val="262626" w:themeColor="text1" w:themeTint="D9"/>
        </w:rPr>
        <w:t>Student Name:</w:t>
      </w:r>
      <w:r w:rsidRPr="00C00860">
        <w:rPr>
          <w:rFonts w:ascii="Arial" w:hAnsi="Arial" w:cs="Arial"/>
          <w:color w:val="262626" w:themeColor="text1" w:themeTint="D9"/>
        </w:rPr>
        <w:t xml:space="preserve"> Katiuscia Rodrigues Casagrande</w:t>
      </w:r>
    </w:p>
    <w:p w14:paraId="06DE0735" w14:textId="00E6619F" w:rsidR="009114C5" w:rsidRPr="00C00860" w:rsidRDefault="009114C5" w:rsidP="00BB7D8C">
      <w:pPr>
        <w:spacing w:line="360" w:lineRule="auto"/>
        <w:jc w:val="center"/>
        <w:rPr>
          <w:rFonts w:ascii="Arial" w:hAnsi="Arial" w:cs="Arial"/>
          <w:color w:val="262626" w:themeColor="text1" w:themeTint="D9"/>
        </w:rPr>
      </w:pPr>
      <w:r w:rsidRPr="00C00860">
        <w:rPr>
          <w:rFonts w:ascii="Arial" w:hAnsi="Arial" w:cs="Arial"/>
          <w:b/>
          <w:bCs/>
          <w:color w:val="262626" w:themeColor="text1" w:themeTint="D9"/>
        </w:rPr>
        <w:t>Student ID:</w:t>
      </w:r>
      <w:r w:rsidRPr="00C00860">
        <w:rPr>
          <w:rFonts w:ascii="Arial" w:hAnsi="Arial" w:cs="Arial"/>
          <w:color w:val="262626" w:themeColor="text1" w:themeTint="D9"/>
        </w:rPr>
        <w:t xml:space="preserve"> 2331413</w:t>
      </w:r>
    </w:p>
    <w:p w14:paraId="0EC72D43" w14:textId="43C58C6E" w:rsidR="009114C5" w:rsidRPr="00C00860" w:rsidRDefault="009114C5" w:rsidP="00BB7D8C">
      <w:pPr>
        <w:spacing w:line="360" w:lineRule="auto"/>
        <w:jc w:val="center"/>
        <w:rPr>
          <w:rFonts w:ascii="Arial" w:hAnsi="Arial" w:cs="Arial"/>
          <w:color w:val="262626" w:themeColor="text1" w:themeTint="D9"/>
        </w:rPr>
      </w:pPr>
      <w:r w:rsidRPr="00C00860">
        <w:rPr>
          <w:rFonts w:ascii="Arial" w:hAnsi="Arial" w:cs="Arial"/>
          <w:b/>
          <w:bCs/>
          <w:color w:val="262626" w:themeColor="text1" w:themeTint="D9"/>
        </w:rPr>
        <w:t>Module Code:</w:t>
      </w:r>
      <w:r w:rsidRPr="00C00860">
        <w:rPr>
          <w:rFonts w:ascii="Arial" w:hAnsi="Arial" w:cs="Arial"/>
          <w:color w:val="262626" w:themeColor="text1" w:themeTint="D9"/>
        </w:rPr>
        <w:t xml:space="preserve"> LCLM</w:t>
      </w:r>
      <w:r w:rsidR="00E4306E" w:rsidRPr="00C00860">
        <w:rPr>
          <w:rFonts w:ascii="Arial" w:hAnsi="Arial" w:cs="Arial"/>
          <w:color w:val="262626" w:themeColor="text1" w:themeTint="D9"/>
        </w:rPr>
        <w:t>500</w:t>
      </w:r>
      <w:r w:rsidR="00F8154D">
        <w:rPr>
          <w:rFonts w:ascii="Arial" w:hAnsi="Arial" w:cs="Arial"/>
          <w:color w:val="262626" w:themeColor="text1" w:themeTint="D9"/>
        </w:rPr>
        <w:t>6</w:t>
      </w:r>
    </w:p>
    <w:p w14:paraId="0A200EE0" w14:textId="42C0C54C" w:rsidR="009114C5" w:rsidRPr="00C00860" w:rsidRDefault="009114C5" w:rsidP="00BB7D8C">
      <w:pPr>
        <w:spacing w:line="360" w:lineRule="auto"/>
        <w:jc w:val="center"/>
        <w:rPr>
          <w:rFonts w:ascii="Arial" w:hAnsi="Arial" w:cs="Arial"/>
          <w:color w:val="262626" w:themeColor="text1" w:themeTint="D9"/>
        </w:rPr>
      </w:pPr>
      <w:r w:rsidRPr="00C00860">
        <w:rPr>
          <w:rFonts w:ascii="Arial" w:hAnsi="Arial" w:cs="Arial"/>
          <w:b/>
          <w:bCs/>
          <w:color w:val="262626" w:themeColor="text1" w:themeTint="D9"/>
        </w:rPr>
        <w:t>Module Name:</w:t>
      </w:r>
      <w:r w:rsidRPr="00C00860">
        <w:rPr>
          <w:rFonts w:ascii="Arial" w:hAnsi="Arial" w:cs="Arial"/>
          <w:color w:val="262626" w:themeColor="text1" w:themeTint="D9"/>
        </w:rPr>
        <w:t xml:space="preserve"> </w:t>
      </w:r>
      <w:r w:rsidR="00F8154D">
        <w:rPr>
          <w:rFonts w:ascii="Arial" w:hAnsi="Arial" w:cs="Arial"/>
          <w:color w:val="262626" w:themeColor="text1" w:themeTint="D9"/>
        </w:rPr>
        <w:t>Developing Emotional Intelligence Skills</w:t>
      </w:r>
    </w:p>
    <w:p w14:paraId="55702840" w14:textId="0832CC63" w:rsidR="00E4306E" w:rsidRPr="00C00860" w:rsidRDefault="009114C5" w:rsidP="00BB7D8C">
      <w:pPr>
        <w:spacing w:line="360" w:lineRule="auto"/>
        <w:jc w:val="center"/>
        <w:rPr>
          <w:rFonts w:ascii="Arial" w:hAnsi="Arial" w:cs="Arial"/>
          <w:color w:val="262626" w:themeColor="text1" w:themeTint="D9"/>
        </w:rPr>
      </w:pPr>
      <w:r w:rsidRPr="00C00860">
        <w:rPr>
          <w:rFonts w:ascii="Arial" w:hAnsi="Arial" w:cs="Arial"/>
          <w:b/>
          <w:bCs/>
          <w:color w:val="262626" w:themeColor="text1" w:themeTint="D9"/>
        </w:rPr>
        <w:t>Lecturer:</w:t>
      </w:r>
      <w:r w:rsidRPr="00C00860">
        <w:rPr>
          <w:rFonts w:ascii="Arial" w:hAnsi="Arial" w:cs="Arial"/>
          <w:color w:val="262626" w:themeColor="text1" w:themeTint="D9"/>
        </w:rPr>
        <w:t xml:space="preserve"> </w:t>
      </w:r>
      <w:r w:rsidR="00F8154D">
        <w:rPr>
          <w:rFonts w:ascii="Arial" w:hAnsi="Arial" w:cs="Arial"/>
          <w:color w:val="262626" w:themeColor="text1" w:themeTint="D9"/>
        </w:rPr>
        <w:t>Nishi Ramsurrun</w:t>
      </w:r>
    </w:p>
    <w:p w14:paraId="01A03884" w14:textId="77777777" w:rsidR="00E4306E" w:rsidRDefault="00E4306E" w:rsidP="00BB7D8C"/>
    <w:p w14:paraId="1DC651DD" w14:textId="77777777" w:rsidR="00E4306E" w:rsidRDefault="00E4306E" w:rsidP="00BB7D8C"/>
    <w:p w14:paraId="04992B03" w14:textId="77777777" w:rsidR="00E4306E" w:rsidRDefault="00E4306E" w:rsidP="00BB7D8C"/>
    <w:p w14:paraId="470CAD6C" w14:textId="77777777" w:rsidR="00C00860" w:rsidRDefault="00C00860" w:rsidP="00BB7D8C"/>
    <w:p w14:paraId="7E05E8E5" w14:textId="77777777" w:rsidR="00C00860" w:rsidRDefault="00C00860" w:rsidP="00BB7D8C"/>
    <w:p w14:paraId="683D8970" w14:textId="77777777" w:rsidR="00C00860" w:rsidRDefault="00C00860" w:rsidP="00BB7D8C"/>
    <w:p w14:paraId="67F97D5B" w14:textId="77777777" w:rsidR="00C00860" w:rsidRDefault="00C00860" w:rsidP="00BB7D8C"/>
    <w:p w14:paraId="7C875603" w14:textId="77777777" w:rsidR="00C00860" w:rsidRDefault="00C00860" w:rsidP="00BB7D8C"/>
    <w:p w14:paraId="484921F1" w14:textId="77777777" w:rsidR="00C00860" w:rsidRDefault="00C00860" w:rsidP="00BB7D8C"/>
    <w:p w14:paraId="1EFE2A80" w14:textId="77777777" w:rsidR="00C00860" w:rsidRDefault="00C00860" w:rsidP="00BB7D8C"/>
    <w:p w14:paraId="06194D51" w14:textId="77777777" w:rsidR="00C00860" w:rsidRDefault="00C00860" w:rsidP="00BB7D8C"/>
    <w:p w14:paraId="2DCA3B7C" w14:textId="5C3F547D" w:rsidR="00255882" w:rsidRPr="00E64A2F" w:rsidRDefault="00B5375D" w:rsidP="00BB7D8C">
      <w:pPr>
        <w:rPr>
          <w:color w:val="2F5496" w:themeColor="accent1" w:themeShade="BF"/>
        </w:rPr>
      </w:pPr>
      <w:r>
        <w:t xml:space="preserve"> </w:t>
      </w:r>
    </w:p>
    <w:p w14:paraId="534D33DC" w14:textId="7A627011" w:rsidR="00B5375D" w:rsidRDefault="00F8154D" w:rsidP="00BB7D8C">
      <w:pPr>
        <w:jc w:val="center"/>
        <w:rPr>
          <w:color w:val="2F5496" w:themeColor="accent1" w:themeShade="BF"/>
        </w:rPr>
      </w:pPr>
      <w:r>
        <w:rPr>
          <w:color w:val="2F5496" w:themeColor="accent1" w:themeShade="BF"/>
        </w:rPr>
        <w:t>19</w:t>
      </w:r>
      <w:r w:rsidR="00E64A2F" w:rsidRPr="00E64A2F">
        <w:rPr>
          <w:color w:val="2F5496" w:themeColor="accent1" w:themeShade="BF"/>
        </w:rPr>
        <w:t xml:space="preserve"> A</w:t>
      </w:r>
      <w:r w:rsidR="00A07084">
        <w:rPr>
          <w:color w:val="2F5496" w:themeColor="accent1" w:themeShade="BF"/>
        </w:rPr>
        <w:t>pril</w:t>
      </w:r>
      <w:r w:rsidR="00E64A2F" w:rsidRPr="00E64A2F">
        <w:rPr>
          <w:color w:val="2F5496" w:themeColor="accent1" w:themeShade="BF"/>
        </w:rPr>
        <w:t xml:space="preserve"> 202</w:t>
      </w:r>
      <w:r w:rsidR="00A07084">
        <w:rPr>
          <w:color w:val="2F5496" w:themeColor="accent1" w:themeShade="BF"/>
        </w:rPr>
        <w:t>6</w:t>
      </w:r>
    </w:p>
    <w:p w14:paraId="0F80C9A6" w14:textId="77777777" w:rsidR="00F8154D" w:rsidRDefault="00F8154D" w:rsidP="00BB7D8C">
      <w:pPr>
        <w:rPr>
          <w:color w:val="2F5496" w:themeColor="accent1" w:themeShade="BF"/>
        </w:rPr>
      </w:pPr>
    </w:p>
    <w:p w14:paraId="0594DB2A" w14:textId="77777777" w:rsidR="00736CEA" w:rsidRPr="00E64A2F" w:rsidRDefault="00736CEA" w:rsidP="00BB7D8C">
      <w:pPr>
        <w:rPr>
          <w:color w:val="2F5496" w:themeColor="accent1" w:themeShade="BF"/>
        </w:rPr>
      </w:pPr>
    </w:p>
    <w:sdt>
      <w:sdtPr>
        <w:rPr>
          <w:rFonts w:eastAsiaTheme="minorEastAsia" w:cstheme="minorBidi"/>
          <w:b w:val="0"/>
          <w:color w:val="auto"/>
          <w:sz w:val="22"/>
          <w:szCs w:val="22"/>
          <w:lang w:val="en-GB" w:eastAsia="zh-CN"/>
        </w:rPr>
        <w:id w:val="716858446"/>
        <w:docPartObj>
          <w:docPartGallery w:val="Table of Contents"/>
          <w:docPartUnique/>
        </w:docPartObj>
      </w:sdtPr>
      <w:sdtEndPr>
        <w:rPr>
          <w:rFonts w:eastAsia="Times New Roman" w:cs="Times New Roman"/>
          <w:bCs/>
          <w:noProof/>
          <w:sz w:val="24"/>
          <w:szCs w:val="24"/>
          <w:lang w:eastAsia="en-GB"/>
        </w:rPr>
      </w:sdtEndPr>
      <w:sdtContent>
        <w:p w14:paraId="4315353B" w14:textId="3F46ACBA" w:rsidR="00E4306E" w:rsidRDefault="00E4306E" w:rsidP="00BB7D8C">
          <w:pPr>
            <w:pStyle w:val="CabealhodoSumrio"/>
          </w:pPr>
          <w:r>
            <w:t>Table of Contents</w:t>
          </w:r>
        </w:p>
        <w:p w14:paraId="492015B8" w14:textId="14BBB569" w:rsidR="00BB7D8C" w:rsidRDefault="00E4306E">
          <w:pPr>
            <w:pStyle w:val="Sumrio1"/>
            <w:tabs>
              <w:tab w:val="right" w:leader="dot" w:pos="9016"/>
            </w:tabs>
            <w:rPr>
              <w:rFonts w:eastAsiaTheme="minorEastAsia" w:cstheme="minorBidi"/>
              <w:b w:val="0"/>
              <w:bCs w:val="0"/>
              <w:i w:val="0"/>
              <w:iCs w:val="0"/>
              <w:noProof/>
              <w:kern w:val="2"/>
              <w:lang w:val="pt-GB" w:eastAsia="pt-BR"/>
              <w14:ligatures w14:val="standardContextual"/>
            </w:rPr>
          </w:pPr>
          <w:r>
            <w:rPr>
              <w:b w:val="0"/>
              <w:bCs w:val="0"/>
            </w:rPr>
            <w:fldChar w:fldCharType="begin"/>
          </w:r>
          <w:r>
            <w:instrText xml:space="preserve"> TOC \o "1-3" \h \z \u </w:instrText>
          </w:r>
          <w:r>
            <w:rPr>
              <w:b w:val="0"/>
              <w:bCs w:val="0"/>
            </w:rPr>
            <w:fldChar w:fldCharType="separate"/>
          </w:r>
          <w:hyperlink w:anchor="_Toc228518520" w:history="1">
            <w:r w:rsidR="00BB7D8C" w:rsidRPr="008B041A">
              <w:rPr>
                <w:rStyle w:val="Hyperlink"/>
                <w:rFonts w:ascii="Arial" w:hAnsi="Arial" w:cs="Arial"/>
                <w:noProof/>
              </w:rPr>
              <w:t>1. INTRODUCTION</w:t>
            </w:r>
            <w:r w:rsidR="00BB7D8C">
              <w:rPr>
                <w:noProof/>
                <w:webHidden/>
              </w:rPr>
              <w:tab/>
            </w:r>
            <w:r w:rsidR="00BB7D8C">
              <w:rPr>
                <w:noProof/>
                <w:webHidden/>
              </w:rPr>
              <w:fldChar w:fldCharType="begin"/>
            </w:r>
            <w:r w:rsidR="00BB7D8C">
              <w:rPr>
                <w:noProof/>
                <w:webHidden/>
              </w:rPr>
              <w:instrText xml:space="preserve"> PAGEREF _Toc228518520 \h </w:instrText>
            </w:r>
            <w:r w:rsidR="00BB7D8C">
              <w:rPr>
                <w:noProof/>
                <w:webHidden/>
              </w:rPr>
            </w:r>
            <w:r w:rsidR="00BB7D8C">
              <w:rPr>
                <w:noProof/>
                <w:webHidden/>
              </w:rPr>
              <w:fldChar w:fldCharType="separate"/>
            </w:r>
            <w:r w:rsidR="00BB7D8C">
              <w:rPr>
                <w:noProof/>
                <w:webHidden/>
              </w:rPr>
              <w:t>3</w:t>
            </w:r>
            <w:r w:rsidR="00BB7D8C">
              <w:rPr>
                <w:noProof/>
                <w:webHidden/>
              </w:rPr>
              <w:fldChar w:fldCharType="end"/>
            </w:r>
          </w:hyperlink>
        </w:p>
        <w:p w14:paraId="6EEE1087" w14:textId="65C94C72" w:rsidR="00BB7D8C" w:rsidRDefault="00BB7D8C">
          <w:pPr>
            <w:pStyle w:val="Sumrio1"/>
            <w:tabs>
              <w:tab w:val="right" w:leader="dot" w:pos="9016"/>
            </w:tabs>
            <w:rPr>
              <w:rFonts w:eastAsiaTheme="minorEastAsia" w:cstheme="minorBidi"/>
              <w:b w:val="0"/>
              <w:bCs w:val="0"/>
              <w:i w:val="0"/>
              <w:iCs w:val="0"/>
              <w:noProof/>
              <w:kern w:val="2"/>
              <w:lang w:val="pt-GB" w:eastAsia="pt-BR"/>
              <w14:ligatures w14:val="standardContextual"/>
            </w:rPr>
          </w:pPr>
          <w:hyperlink w:anchor="_Toc228518521" w:history="1">
            <w:r w:rsidRPr="008B041A">
              <w:rPr>
                <w:rStyle w:val="Hyperlink"/>
                <w:rFonts w:ascii="Arial" w:hAnsi="Arial" w:cs="Arial"/>
                <w:noProof/>
              </w:rPr>
              <w:t>2. EMOTIONAL INTELLIGENCE IN THE WORKPLACE</w:t>
            </w:r>
            <w:r>
              <w:rPr>
                <w:noProof/>
                <w:webHidden/>
              </w:rPr>
              <w:tab/>
            </w:r>
            <w:r>
              <w:rPr>
                <w:noProof/>
                <w:webHidden/>
              </w:rPr>
              <w:fldChar w:fldCharType="begin"/>
            </w:r>
            <w:r>
              <w:rPr>
                <w:noProof/>
                <w:webHidden/>
              </w:rPr>
              <w:instrText xml:space="preserve"> PAGEREF _Toc228518521 \h </w:instrText>
            </w:r>
            <w:r>
              <w:rPr>
                <w:noProof/>
                <w:webHidden/>
              </w:rPr>
            </w:r>
            <w:r>
              <w:rPr>
                <w:noProof/>
                <w:webHidden/>
              </w:rPr>
              <w:fldChar w:fldCharType="separate"/>
            </w:r>
            <w:r>
              <w:rPr>
                <w:noProof/>
                <w:webHidden/>
              </w:rPr>
              <w:t>4</w:t>
            </w:r>
            <w:r>
              <w:rPr>
                <w:noProof/>
                <w:webHidden/>
              </w:rPr>
              <w:fldChar w:fldCharType="end"/>
            </w:r>
          </w:hyperlink>
        </w:p>
        <w:p w14:paraId="3DFCFF55" w14:textId="15D0021C" w:rsidR="00BB7D8C" w:rsidRDefault="00BB7D8C">
          <w:pPr>
            <w:pStyle w:val="Sumrio2"/>
            <w:tabs>
              <w:tab w:val="right" w:leader="dot" w:pos="9016"/>
            </w:tabs>
            <w:rPr>
              <w:rFonts w:eastAsiaTheme="minorEastAsia" w:cstheme="minorBidi"/>
              <w:b w:val="0"/>
              <w:bCs w:val="0"/>
              <w:noProof/>
              <w:kern w:val="2"/>
              <w:lang w:val="pt-GB" w:eastAsia="pt-BR"/>
              <w14:ligatures w14:val="standardContextual"/>
            </w:rPr>
          </w:pPr>
          <w:hyperlink w:anchor="_Toc228518522" w:history="1">
            <w:r w:rsidRPr="008B041A">
              <w:rPr>
                <w:rStyle w:val="Hyperlink"/>
                <w:rFonts w:ascii="Arial" w:hAnsi="Arial" w:cs="Arial"/>
                <w:noProof/>
              </w:rPr>
              <w:t>2.1 Emotional Intelligence Models</w:t>
            </w:r>
            <w:r>
              <w:rPr>
                <w:noProof/>
                <w:webHidden/>
              </w:rPr>
              <w:tab/>
            </w:r>
            <w:r>
              <w:rPr>
                <w:noProof/>
                <w:webHidden/>
              </w:rPr>
              <w:fldChar w:fldCharType="begin"/>
            </w:r>
            <w:r>
              <w:rPr>
                <w:noProof/>
                <w:webHidden/>
              </w:rPr>
              <w:instrText xml:space="preserve"> PAGEREF _Toc228518522 \h </w:instrText>
            </w:r>
            <w:r>
              <w:rPr>
                <w:noProof/>
                <w:webHidden/>
              </w:rPr>
            </w:r>
            <w:r>
              <w:rPr>
                <w:noProof/>
                <w:webHidden/>
              </w:rPr>
              <w:fldChar w:fldCharType="separate"/>
            </w:r>
            <w:r>
              <w:rPr>
                <w:noProof/>
                <w:webHidden/>
              </w:rPr>
              <w:t>5</w:t>
            </w:r>
            <w:r>
              <w:rPr>
                <w:noProof/>
                <w:webHidden/>
              </w:rPr>
              <w:fldChar w:fldCharType="end"/>
            </w:r>
          </w:hyperlink>
        </w:p>
        <w:p w14:paraId="2DDC361F" w14:textId="69C2BFC4" w:rsidR="00BB7D8C" w:rsidRDefault="00BB7D8C">
          <w:pPr>
            <w:pStyle w:val="Sumrio2"/>
            <w:tabs>
              <w:tab w:val="right" w:leader="dot" w:pos="9016"/>
            </w:tabs>
            <w:rPr>
              <w:rFonts w:eastAsiaTheme="minorEastAsia" w:cstheme="minorBidi"/>
              <w:b w:val="0"/>
              <w:bCs w:val="0"/>
              <w:noProof/>
              <w:kern w:val="2"/>
              <w:lang w:val="pt-GB" w:eastAsia="pt-BR"/>
              <w14:ligatures w14:val="standardContextual"/>
            </w:rPr>
          </w:pPr>
          <w:hyperlink w:anchor="_Toc228518523" w:history="1">
            <w:r w:rsidRPr="008B041A">
              <w:rPr>
                <w:rStyle w:val="Hyperlink"/>
                <w:noProof/>
              </w:rPr>
              <w:t>2.2 Application of Emotional Intelligence in the Workplace and Critical Evaluation of Emotional Intelligence in Practice</w:t>
            </w:r>
            <w:r>
              <w:rPr>
                <w:noProof/>
                <w:webHidden/>
              </w:rPr>
              <w:tab/>
            </w:r>
            <w:r>
              <w:rPr>
                <w:noProof/>
                <w:webHidden/>
              </w:rPr>
              <w:fldChar w:fldCharType="begin"/>
            </w:r>
            <w:r>
              <w:rPr>
                <w:noProof/>
                <w:webHidden/>
              </w:rPr>
              <w:instrText xml:space="preserve"> PAGEREF _Toc228518523 \h </w:instrText>
            </w:r>
            <w:r>
              <w:rPr>
                <w:noProof/>
                <w:webHidden/>
              </w:rPr>
            </w:r>
            <w:r>
              <w:rPr>
                <w:noProof/>
                <w:webHidden/>
              </w:rPr>
              <w:fldChar w:fldCharType="separate"/>
            </w:r>
            <w:r>
              <w:rPr>
                <w:noProof/>
                <w:webHidden/>
              </w:rPr>
              <w:t>7</w:t>
            </w:r>
            <w:r>
              <w:rPr>
                <w:noProof/>
                <w:webHidden/>
              </w:rPr>
              <w:fldChar w:fldCharType="end"/>
            </w:r>
          </w:hyperlink>
        </w:p>
        <w:p w14:paraId="74151FB8" w14:textId="543EFD36" w:rsidR="00BB7D8C" w:rsidRDefault="00BB7D8C">
          <w:pPr>
            <w:pStyle w:val="Sumrio2"/>
            <w:tabs>
              <w:tab w:val="right" w:leader="dot" w:pos="9016"/>
            </w:tabs>
            <w:rPr>
              <w:rFonts w:eastAsiaTheme="minorEastAsia" w:cstheme="minorBidi"/>
              <w:b w:val="0"/>
              <w:bCs w:val="0"/>
              <w:noProof/>
              <w:kern w:val="2"/>
              <w:lang w:val="pt-GB" w:eastAsia="pt-BR"/>
              <w14:ligatures w14:val="standardContextual"/>
            </w:rPr>
          </w:pPr>
          <w:hyperlink w:anchor="_Toc228518524" w:history="1">
            <w:r w:rsidRPr="008B041A">
              <w:rPr>
                <w:rStyle w:val="Hyperlink"/>
                <w:noProof/>
              </w:rPr>
              <w:t>2.3 Mindfulness-Based Stress Reduction - MBSR</w:t>
            </w:r>
            <w:r>
              <w:rPr>
                <w:noProof/>
                <w:webHidden/>
              </w:rPr>
              <w:tab/>
            </w:r>
            <w:r>
              <w:rPr>
                <w:noProof/>
                <w:webHidden/>
              </w:rPr>
              <w:fldChar w:fldCharType="begin"/>
            </w:r>
            <w:r>
              <w:rPr>
                <w:noProof/>
                <w:webHidden/>
              </w:rPr>
              <w:instrText xml:space="preserve"> PAGEREF _Toc228518524 \h </w:instrText>
            </w:r>
            <w:r>
              <w:rPr>
                <w:noProof/>
                <w:webHidden/>
              </w:rPr>
            </w:r>
            <w:r>
              <w:rPr>
                <w:noProof/>
                <w:webHidden/>
              </w:rPr>
              <w:fldChar w:fldCharType="separate"/>
            </w:r>
            <w:r>
              <w:rPr>
                <w:noProof/>
                <w:webHidden/>
              </w:rPr>
              <w:t>8</w:t>
            </w:r>
            <w:r>
              <w:rPr>
                <w:noProof/>
                <w:webHidden/>
              </w:rPr>
              <w:fldChar w:fldCharType="end"/>
            </w:r>
          </w:hyperlink>
        </w:p>
        <w:p w14:paraId="696EDB97" w14:textId="5E34FE23" w:rsidR="00BB7D8C" w:rsidRDefault="00BB7D8C">
          <w:pPr>
            <w:pStyle w:val="Sumrio1"/>
            <w:tabs>
              <w:tab w:val="right" w:leader="dot" w:pos="9016"/>
            </w:tabs>
            <w:rPr>
              <w:rFonts w:eastAsiaTheme="minorEastAsia" w:cstheme="minorBidi"/>
              <w:b w:val="0"/>
              <w:bCs w:val="0"/>
              <w:i w:val="0"/>
              <w:iCs w:val="0"/>
              <w:noProof/>
              <w:kern w:val="2"/>
              <w:lang w:val="pt-GB" w:eastAsia="pt-BR"/>
              <w14:ligatures w14:val="standardContextual"/>
            </w:rPr>
          </w:pPr>
          <w:hyperlink w:anchor="_Toc228518525" w:history="1">
            <w:r w:rsidRPr="008B041A">
              <w:rPr>
                <w:rStyle w:val="Hyperlink"/>
                <w:rFonts w:ascii="Arial" w:hAnsi="Arial" w:cs="Arial"/>
                <w:noProof/>
              </w:rPr>
              <w:t>3. GENERATIONAL DIFFERENCES AND THEIR IMPACT ON THE WORKPLACE</w:t>
            </w:r>
            <w:r>
              <w:rPr>
                <w:noProof/>
                <w:webHidden/>
              </w:rPr>
              <w:tab/>
            </w:r>
            <w:r>
              <w:rPr>
                <w:noProof/>
                <w:webHidden/>
              </w:rPr>
              <w:fldChar w:fldCharType="begin"/>
            </w:r>
            <w:r>
              <w:rPr>
                <w:noProof/>
                <w:webHidden/>
              </w:rPr>
              <w:instrText xml:space="preserve"> PAGEREF _Toc228518525 \h </w:instrText>
            </w:r>
            <w:r>
              <w:rPr>
                <w:noProof/>
                <w:webHidden/>
              </w:rPr>
            </w:r>
            <w:r>
              <w:rPr>
                <w:noProof/>
                <w:webHidden/>
              </w:rPr>
              <w:fldChar w:fldCharType="separate"/>
            </w:r>
            <w:r>
              <w:rPr>
                <w:noProof/>
                <w:webHidden/>
              </w:rPr>
              <w:t>9</w:t>
            </w:r>
            <w:r>
              <w:rPr>
                <w:noProof/>
                <w:webHidden/>
              </w:rPr>
              <w:fldChar w:fldCharType="end"/>
            </w:r>
          </w:hyperlink>
        </w:p>
        <w:p w14:paraId="5CEB1289" w14:textId="37BFA749" w:rsidR="00BB7D8C" w:rsidRDefault="00BB7D8C">
          <w:pPr>
            <w:pStyle w:val="Sumrio2"/>
            <w:tabs>
              <w:tab w:val="right" w:leader="dot" w:pos="9016"/>
            </w:tabs>
            <w:rPr>
              <w:rFonts w:eastAsiaTheme="minorEastAsia" w:cstheme="minorBidi"/>
              <w:b w:val="0"/>
              <w:bCs w:val="0"/>
              <w:noProof/>
              <w:kern w:val="2"/>
              <w:lang w:val="pt-GB" w:eastAsia="pt-BR"/>
              <w14:ligatures w14:val="standardContextual"/>
            </w:rPr>
          </w:pPr>
          <w:hyperlink w:anchor="_Toc228518526" w:history="1">
            <w:r w:rsidRPr="008B041A">
              <w:rPr>
                <w:rStyle w:val="Hyperlink"/>
                <w:noProof/>
              </w:rPr>
              <w:t>3.1 Characteristics of generations in the workplace</w:t>
            </w:r>
            <w:r>
              <w:rPr>
                <w:noProof/>
                <w:webHidden/>
              </w:rPr>
              <w:tab/>
            </w:r>
            <w:r>
              <w:rPr>
                <w:noProof/>
                <w:webHidden/>
              </w:rPr>
              <w:fldChar w:fldCharType="begin"/>
            </w:r>
            <w:r>
              <w:rPr>
                <w:noProof/>
                <w:webHidden/>
              </w:rPr>
              <w:instrText xml:space="preserve"> PAGEREF _Toc228518526 \h </w:instrText>
            </w:r>
            <w:r>
              <w:rPr>
                <w:noProof/>
                <w:webHidden/>
              </w:rPr>
            </w:r>
            <w:r>
              <w:rPr>
                <w:noProof/>
                <w:webHidden/>
              </w:rPr>
              <w:fldChar w:fldCharType="separate"/>
            </w:r>
            <w:r>
              <w:rPr>
                <w:noProof/>
                <w:webHidden/>
              </w:rPr>
              <w:t>10</w:t>
            </w:r>
            <w:r>
              <w:rPr>
                <w:noProof/>
                <w:webHidden/>
              </w:rPr>
              <w:fldChar w:fldCharType="end"/>
            </w:r>
          </w:hyperlink>
        </w:p>
        <w:p w14:paraId="4132F413" w14:textId="67774B94" w:rsidR="00BB7D8C" w:rsidRDefault="00BB7D8C">
          <w:pPr>
            <w:pStyle w:val="Sumrio2"/>
            <w:tabs>
              <w:tab w:val="right" w:leader="dot" w:pos="9016"/>
            </w:tabs>
            <w:rPr>
              <w:rFonts w:eastAsiaTheme="minorEastAsia" w:cstheme="minorBidi"/>
              <w:b w:val="0"/>
              <w:bCs w:val="0"/>
              <w:noProof/>
              <w:kern w:val="2"/>
              <w:lang w:val="pt-GB" w:eastAsia="pt-BR"/>
              <w14:ligatures w14:val="standardContextual"/>
            </w:rPr>
          </w:pPr>
          <w:hyperlink w:anchor="_Toc228518527" w:history="1">
            <w:r w:rsidRPr="008B041A">
              <w:rPr>
                <w:rStyle w:val="Hyperlink"/>
                <w:noProof/>
              </w:rPr>
              <w:t>3.2 Relationship between generations and emotional intelligence</w:t>
            </w:r>
            <w:r>
              <w:rPr>
                <w:noProof/>
                <w:webHidden/>
              </w:rPr>
              <w:tab/>
            </w:r>
            <w:r>
              <w:rPr>
                <w:noProof/>
                <w:webHidden/>
              </w:rPr>
              <w:fldChar w:fldCharType="begin"/>
            </w:r>
            <w:r>
              <w:rPr>
                <w:noProof/>
                <w:webHidden/>
              </w:rPr>
              <w:instrText xml:space="preserve"> PAGEREF _Toc228518527 \h </w:instrText>
            </w:r>
            <w:r>
              <w:rPr>
                <w:noProof/>
                <w:webHidden/>
              </w:rPr>
            </w:r>
            <w:r>
              <w:rPr>
                <w:noProof/>
                <w:webHidden/>
              </w:rPr>
              <w:fldChar w:fldCharType="separate"/>
            </w:r>
            <w:r>
              <w:rPr>
                <w:noProof/>
                <w:webHidden/>
              </w:rPr>
              <w:t>11</w:t>
            </w:r>
            <w:r>
              <w:rPr>
                <w:noProof/>
                <w:webHidden/>
              </w:rPr>
              <w:fldChar w:fldCharType="end"/>
            </w:r>
          </w:hyperlink>
        </w:p>
        <w:p w14:paraId="5ACA62BB" w14:textId="25B8D1F4" w:rsidR="00BB7D8C" w:rsidRDefault="00BB7D8C">
          <w:pPr>
            <w:pStyle w:val="Sumrio1"/>
            <w:tabs>
              <w:tab w:val="right" w:leader="dot" w:pos="9016"/>
            </w:tabs>
            <w:rPr>
              <w:rFonts w:eastAsiaTheme="minorEastAsia" w:cstheme="minorBidi"/>
              <w:b w:val="0"/>
              <w:bCs w:val="0"/>
              <w:i w:val="0"/>
              <w:iCs w:val="0"/>
              <w:noProof/>
              <w:kern w:val="2"/>
              <w:lang w:val="pt-GB" w:eastAsia="pt-BR"/>
              <w14:ligatures w14:val="standardContextual"/>
            </w:rPr>
          </w:pPr>
          <w:hyperlink w:anchor="_Toc228518528" w:history="1">
            <w:r w:rsidRPr="008B041A">
              <w:rPr>
                <w:rStyle w:val="Hyperlink"/>
                <w:rFonts w:ascii="Arial" w:hAnsi="Arial" w:cs="Arial"/>
                <w:noProof/>
              </w:rPr>
              <w:t>4. CONCLUSION &amp; RECOMMENDATIONS</w:t>
            </w:r>
            <w:r>
              <w:rPr>
                <w:noProof/>
                <w:webHidden/>
              </w:rPr>
              <w:tab/>
            </w:r>
            <w:r>
              <w:rPr>
                <w:noProof/>
                <w:webHidden/>
              </w:rPr>
              <w:fldChar w:fldCharType="begin"/>
            </w:r>
            <w:r>
              <w:rPr>
                <w:noProof/>
                <w:webHidden/>
              </w:rPr>
              <w:instrText xml:space="preserve"> PAGEREF _Toc228518528 \h </w:instrText>
            </w:r>
            <w:r>
              <w:rPr>
                <w:noProof/>
                <w:webHidden/>
              </w:rPr>
            </w:r>
            <w:r>
              <w:rPr>
                <w:noProof/>
                <w:webHidden/>
              </w:rPr>
              <w:fldChar w:fldCharType="separate"/>
            </w:r>
            <w:r>
              <w:rPr>
                <w:noProof/>
                <w:webHidden/>
              </w:rPr>
              <w:t>12</w:t>
            </w:r>
            <w:r>
              <w:rPr>
                <w:noProof/>
                <w:webHidden/>
              </w:rPr>
              <w:fldChar w:fldCharType="end"/>
            </w:r>
          </w:hyperlink>
        </w:p>
        <w:p w14:paraId="213A7401" w14:textId="0CBD9029" w:rsidR="00BB7D8C" w:rsidRDefault="00BB7D8C">
          <w:pPr>
            <w:pStyle w:val="Sumrio1"/>
            <w:tabs>
              <w:tab w:val="right" w:leader="dot" w:pos="9016"/>
            </w:tabs>
            <w:rPr>
              <w:rFonts w:eastAsiaTheme="minorEastAsia" w:cstheme="minorBidi"/>
              <w:b w:val="0"/>
              <w:bCs w:val="0"/>
              <w:i w:val="0"/>
              <w:iCs w:val="0"/>
              <w:noProof/>
              <w:kern w:val="2"/>
              <w:lang w:val="pt-GB" w:eastAsia="pt-BR"/>
              <w14:ligatures w14:val="standardContextual"/>
            </w:rPr>
          </w:pPr>
          <w:hyperlink w:anchor="_Toc228518529" w:history="1">
            <w:r w:rsidRPr="008B041A">
              <w:rPr>
                <w:rStyle w:val="Hyperlink"/>
                <w:rFonts w:ascii="Arial" w:hAnsi="Arial" w:cs="Arial"/>
                <w:noProof/>
              </w:rPr>
              <w:t>5. REFERENCES</w:t>
            </w:r>
            <w:r>
              <w:rPr>
                <w:noProof/>
                <w:webHidden/>
              </w:rPr>
              <w:tab/>
            </w:r>
            <w:r>
              <w:rPr>
                <w:noProof/>
                <w:webHidden/>
              </w:rPr>
              <w:fldChar w:fldCharType="begin"/>
            </w:r>
            <w:r>
              <w:rPr>
                <w:noProof/>
                <w:webHidden/>
              </w:rPr>
              <w:instrText xml:space="preserve"> PAGEREF _Toc228518529 \h </w:instrText>
            </w:r>
            <w:r>
              <w:rPr>
                <w:noProof/>
                <w:webHidden/>
              </w:rPr>
            </w:r>
            <w:r>
              <w:rPr>
                <w:noProof/>
                <w:webHidden/>
              </w:rPr>
              <w:fldChar w:fldCharType="separate"/>
            </w:r>
            <w:r>
              <w:rPr>
                <w:noProof/>
                <w:webHidden/>
              </w:rPr>
              <w:t>14</w:t>
            </w:r>
            <w:r>
              <w:rPr>
                <w:noProof/>
                <w:webHidden/>
              </w:rPr>
              <w:fldChar w:fldCharType="end"/>
            </w:r>
          </w:hyperlink>
        </w:p>
        <w:p w14:paraId="1FA7F4E6" w14:textId="5A811C8F" w:rsidR="00E4306E" w:rsidRDefault="00E4306E" w:rsidP="00BB7D8C">
          <w:r>
            <w:rPr>
              <w:b/>
              <w:bCs/>
              <w:noProof/>
            </w:rPr>
            <w:fldChar w:fldCharType="end"/>
          </w:r>
        </w:p>
      </w:sdtContent>
    </w:sdt>
    <w:p w14:paraId="4C100071" w14:textId="77777777" w:rsidR="00B5375D" w:rsidRDefault="00B5375D" w:rsidP="00BB7D8C"/>
    <w:p w14:paraId="78E69AAA" w14:textId="77777777" w:rsidR="00E4306E" w:rsidRDefault="00E4306E" w:rsidP="00BB7D8C"/>
    <w:p w14:paraId="3F2DA1C6" w14:textId="77777777" w:rsidR="00E4306E" w:rsidRDefault="00E4306E" w:rsidP="00BB7D8C"/>
    <w:p w14:paraId="3028527A" w14:textId="77777777" w:rsidR="00E4306E" w:rsidRDefault="00E4306E" w:rsidP="00BB7D8C"/>
    <w:p w14:paraId="544DAD56" w14:textId="77777777" w:rsidR="00E4306E" w:rsidRDefault="00E4306E" w:rsidP="00BB7D8C"/>
    <w:p w14:paraId="6378066D" w14:textId="77777777" w:rsidR="00E4306E" w:rsidRDefault="00E4306E" w:rsidP="00BB7D8C"/>
    <w:p w14:paraId="6F9B1FBA" w14:textId="77777777" w:rsidR="00264473" w:rsidRDefault="00264473" w:rsidP="00BB7D8C"/>
    <w:p w14:paraId="506D2774" w14:textId="77777777" w:rsidR="00264473" w:rsidRDefault="00264473" w:rsidP="00BB7D8C"/>
    <w:p w14:paraId="4803CA9F" w14:textId="77777777" w:rsidR="00264473" w:rsidRDefault="00264473" w:rsidP="00BB7D8C"/>
    <w:p w14:paraId="75578317" w14:textId="77777777" w:rsidR="00264473" w:rsidRDefault="00264473" w:rsidP="00BB7D8C"/>
    <w:p w14:paraId="4B100D7E" w14:textId="77777777" w:rsidR="008E105D" w:rsidRDefault="008E105D" w:rsidP="00BB7D8C"/>
    <w:p w14:paraId="2A60BD06" w14:textId="77777777" w:rsidR="008E105D" w:rsidRDefault="008E105D" w:rsidP="00BB7D8C"/>
    <w:p w14:paraId="2C23EC59" w14:textId="77777777" w:rsidR="008E105D" w:rsidRDefault="008E105D" w:rsidP="00BB7D8C"/>
    <w:p w14:paraId="7D029953" w14:textId="77777777" w:rsidR="00E4306E" w:rsidRDefault="00E4306E" w:rsidP="00BB7D8C"/>
    <w:p w14:paraId="736760AF" w14:textId="77777777" w:rsidR="00E4306E" w:rsidRDefault="00E4306E" w:rsidP="00BB7D8C"/>
    <w:p w14:paraId="7CE3FD84" w14:textId="77777777" w:rsidR="00CB5D9E" w:rsidRDefault="00CB5D9E" w:rsidP="00BB7D8C"/>
    <w:p w14:paraId="76148D1B" w14:textId="77777777" w:rsidR="00CB5D9E" w:rsidRDefault="00CB5D9E" w:rsidP="00BB7D8C"/>
    <w:p w14:paraId="0E6A6872" w14:textId="77777777" w:rsidR="00CB5D9E" w:rsidRDefault="00CB5D9E" w:rsidP="00BB7D8C"/>
    <w:p w14:paraId="57EE8A1D" w14:textId="77777777" w:rsidR="00A2495C" w:rsidRDefault="00A2495C" w:rsidP="00BB7D8C"/>
    <w:p w14:paraId="22B65A84" w14:textId="77777777" w:rsidR="00A2495C" w:rsidRDefault="00A2495C" w:rsidP="00BB7D8C"/>
    <w:p w14:paraId="529F060B" w14:textId="77777777" w:rsidR="00A2495C" w:rsidRDefault="00A2495C" w:rsidP="00BB7D8C"/>
    <w:p w14:paraId="561C01D8" w14:textId="77777777" w:rsidR="00A2495C" w:rsidRDefault="00A2495C" w:rsidP="00BB7D8C"/>
    <w:p w14:paraId="3B6FA844" w14:textId="77777777" w:rsidR="00A2495C" w:rsidRDefault="00A2495C" w:rsidP="00BB7D8C"/>
    <w:p w14:paraId="4CBE120D" w14:textId="77777777" w:rsidR="00A2495C" w:rsidRDefault="00A2495C" w:rsidP="00BB7D8C"/>
    <w:p w14:paraId="25141B31" w14:textId="77777777" w:rsidR="00A2495C" w:rsidRDefault="00A2495C" w:rsidP="00BB7D8C"/>
    <w:p w14:paraId="08A7BA34" w14:textId="77777777" w:rsidR="00A2495C" w:rsidRDefault="00A2495C" w:rsidP="00BB7D8C"/>
    <w:p w14:paraId="247C5E68" w14:textId="77777777" w:rsidR="00503CD1" w:rsidRDefault="00503CD1" w:rsidP="00BB7D8C"/>
    <w:p w14:paraId="0084CF30" w14:textId="77777777" w:rsidR="008836E2" w:rsidRDefault="008836E2" w:rsidP="00BB7D8C"/>
    <w:p w14:paraId="14302D05" w14:textId="08133E2B" w:rsidR="00552DFA" w:rsidRDefault="00A9697D" w:rsidP="00BB7D8C">
      <w:pPr>
        <w:pStyle w:val="Ttulo1"/>
        <w:rPr>
          <w:rFonts w:ascii="Arial" w:hAnsi="Arial" w:cs="Arial"/>
          <w:sz w:val="36"/>
          <w:szCs w:val="36"/>
        </w:rPr>
      </w:pPr>
      <w:bookmarkStart w:id="0" w:name="_Toc194157720"/>
      <w:bookmarkStart w:id="1" w:name="_Toc194660792"/>
      <w:bookmarkStart w:id="2" w:name="_Toc228518520"/>
      <w:r>
        <w:rPr>
          <w:rFonts w:ascii="Arial" w:hAnsi="Arial" w:cs="Arial"/>
          <w:sz w:val="36"/>
          <w:szCs w:val="36"/>
        </w:rPr>
        <w:lastRenderedPageBreak/>
        <w:t xml:space="preserve">1. </w:t>
      </w:r>
      <w:r w:rsidRPr="008E105D">
        <w:rPr>
          <w:rFonts w:ascii="Arial" w:hAnsi="Arial" w:cs="Arial"/>
          <w:sz w:val="36"/>
          <w:szCs w:val="36"/>
        </w:rPr>
        <w:t>INTRODUCTION</w:t>
      </w:r>
      <w:bookmarkEnd w:id="0"/>
      <w:bookmarkEnd w:id="1"/>
      <w:bookmarkEnd w:id="2"/>
      <w:r w:rsidR="00E4306E" w:rsidRPr="008E105D">
        <w:rPr>
          <w:rFonts w:ascii="Arial" w:hAnsi="Arial" w:cs="Arial"/>
          <w:sz w:val="36"/>
          <w:szCs w:val="36"/>
        </w:rPr>
        <w:t xml:space="preserve"> </w:t>
      </w:r>
    </w:p>
    <w:p w14:paraId="7BAC4A91" w14:textId="77777777" w:rsidR="005B779F" w:rsidRDefault="005B779F" w:rsidP="00BB7D8C">
      <w:pPr>
        <w:spacing w:line="360" w:lineRule="auto"/>
        <w:jc w:val="both"/>
        <w:rPr>
          <w:rFonts w:ascii="Arial" w:hAnsi="Arial" w:cs="Arial"/>
        </w:rPr>
      </w:pPr>
    </w:p>
    <w:p w14:paraId="013B9E0A" w14:textId="40307215" w:rsidR="00A14C5D" w:rsidRDefault="005B779F" w:rsidP="00BB7D8C">
      <w:pPr>
        <w:spacing w:line="360" w:lineRule="auto"/>
        <w:jc w:val="both"/>
        <w:rPr>
          <w:rFonts w:ascii="Arial" w:hAnsi="Arial" w:cs="Arial"/>
        </w:rPr>
      </w:pPr>
      <w:r w:rsidRPr="005B779F">
        <w:rPr>
          <w:rFonts w:ascii="Arial" w:hAnsi="Arial" w:cs="Arial"/>
        </w:rPr>
        <w:t>As workplaces become increasingly complex</w:t>
      </w:r>
      <w:r w:rsidR="001D75C4">
        <w:rPr>
          <w:rFonts w:ascii="Arial" w:hAnsi="Arial" w:cs="Arial"/>
        </w:rPr>
        <w:t xml:space="preserve"> due to their considerations for the individuals within it, </w:t>
      </w:r>
      <w:r w:rsidRPr="005B779F">
        <w:rPr>
          <w:rFonts w:ascii="Arial" w:hAnsi="Arial" w:cs="Arial"/>
        </w:rPr>
        <w:t>emotional intelligence (EI)</w:t>
      </w:r>
      <w:r w:rsidR="00BB7D8C">
        <w:rPr>
          <w:rFonts w:ascii="Arial" w:hAnsi="Arial" w:cs="Arial"/>
        </w:rPr>
        <w:t xml:space="preserve">, </w:t>
      </w:r>
      <w:r w:rsidRPr="005B779F">
        <w:rPr>
          <w:rFonts w:ascii="Arial" w:hAnsi="Arial" w:cs="Arial"/>
        </w:rPr>
        <w:t>the ability to recognise, understand and manage one’s own feelings and those of others</w:t>
      </w:r>
      <w:r w:rsidR="00DF1C5A">
        <w:rPr>
          <w:rFonts w:ascii="Arial" w:hAnsi="Arial" w:cs="Arial"/>
        </w:rPr>
        <w:t xml:space="preserve"> </w:t>
      </w:r>
      <w:r w:rsidR="001D75C4">
        <w:rPr>
          <w:rFonts w:ascii="Arial" w:hAnsi="Arial" w:cs="Arial"/>
        </w:rPr>
        <w:t>becomes increasingly important (</w:t>
      </w:r>
      <w:r w:rsidR="001D75C4" w:rsidRPr="00DF1C5A">
        <w:rPr>
          <w:rFonts w:ascii="Arial" w:hAnsi="Arial" w:cs="Arial"/>
        </w:rPr>
        <w:t>Mayer and Salovey, 1997</w:t>
      </w:r>
      <w:r w:rsidR="001D75C4">
        <w:rPr>
          <w:rFonts w:ascii="Arial" w:hAnsi="Arial" w:cs="Arial"/>
        </w:rPr>
        <w:t>). M</w:t>
      </w:r>
      <w:r w:rsidRPr="005B779F">
        <w:rPr>
          <w:rFonts w:ascii="Arial" w:hAnsi="Arial" w:cs="Arial"/>
        </w:rPr>
        <w:t>indfulness</w:t>
      </w:r>
      <w:r w:rsidR="00BB7D8C">
        <w:rPr>
          <w:rFonts w:ascii="Arial" w:hAnsi="Arial" w:cs="Arial"/>
        </w:rPr>
        <w:t xml:space="preserve">, </w:t>
      </w:r>
      <w:r w:rsidRPr="005B779F">
        <w:rPr>
          <w:rFonts w:ascii="Arial" w:hAnsi="Arial" w:cs="Arial"/>
        </w:rPr>
        <w:t>the ability to maintain awareness in the present moment without judgement</w:t>
      </w:r>
      <w:r w:rsidR="00DF1C5A">
        <w:rPr>
          <w:rFonts w:ascii="Arial" w:hAnsi="Arial" w:cs="Arial"/>
        </w:rPr>
        <w:t xml:space="preserve"> </w:t>
      </w:r>
      <w:r w:rsidRPr="005B779F">
        <w:rPr>
          <w:rFonts w:ascii="Arial" w:hAnsi="Arial" w:cs="Arial"/>
        </w:rPr>
        <w:t>allow</w:t>
      </w:r>
      <w:r w:rsidR="001D75C4">
        <w:rPr>
          <w:rFonts w:ascii="Arial" w:hAnsi="Arial" w:cs="Arial"/>
        </w:rPr>
        <w:t>s</w:t>
      </w:r>
      <w:r w:rsidRPr="005B779F">
        <w:rPr>
          <w:rFonts w:ascii="Arial" w:hAnsi="Arial" w:cs="Arial"/>
        </w:rPr>
        <w:t xml:space="preserve"> for a more considered response rather than an impulsive reaction</w:t>
      </w:r>
      <w:r w:rsidR="001D75C4">
        <w:rPr>
          <w:rFonts w:ascii="Arial" w:hAnsi="Arial" w:cs="Arial"/>
        </w:rPr>
        <w:t xml:space="preserve"> (</w:t>
      </w:r>
      <w:r w:rsidR="001D75C4" w:rsidRPr="00DF1C5A">
        <w:rPr>
          <w:rFonts w:ascii="Arial" w:hAnsi="Arial" w:cs="Arial"/>
        </w:rPr>
        <w:t>Nilsson and Kazemi, 2016</w:t>
      </w:r>
      <w:r w:rsidR="001D75C4">
        <w:rPr>
          <w:rFonts w:ascii="Arial" w:hAnsi="Arial" w:cs="Arial"/>
        </w:rPr>
        <w:t>).</w:t>
      </w:r>
    </w:p>
    <w:p w14:paraId="6577B8EA" w14:textId="77777777" w:rsidR="00A14C5D" w:rsidRDefault="00A14C5D" w:rsidP="00BB7D8C">
      <w:pPr>
        <w:spacing w:line="360" w:lineRule="auto"/>
        <w:jc w:val="both"/>
        <w:rPr>
          <w:rFonts w:ascii="Arial" w:hAnsi="Arial" w:cs="Arial"/>
        </w:rPr>
      </w:pPr>
    </w:p>
    <w:p w14:paraId="042191C7" w14:textId="314EE0A9" w:rsidR="005B779F" w:rsidRDefault="005B779F" w:rsidP="00BB7D8C">
      <w:pPr>
        <w:spacing w:line="360" w:lineRule="auto"/>
        <w:jc w:val="both"/>
        <w:rPr>
          <w:rFonts w:ascii="Arial" w:hAnsi="Arial" w:cs="Arial"/>
        </w:rPr>
      </w:pPr>
      <w:r w:rsidRPr="005B779F">
        <w:rPr>
          <w:rFonts w:ascii="Arial" w:hAnsi="Arial" w:cs="Arial"/>
        </w:rPr>
        <w:t xml:space="preserve">EI differs from mindfulness </w:t>
      </w:r>
      <w:r w:rsidR="001D75C4">
        <w:rPr>
          <w:rFonts w:ascii="Arial" w:hAnsi="Arial" w:cs="Arial"/>
        </w:rPr>
        <w:t>as it</w:t>
      </w:r>
      <w:r w:rsidRPr="005B779F">
        <w:rPr>
          <w:rFonts w:ascii="Arial" w:hAnsi="Arial" w:cs="Arial"/>
        </w:rPr>
        <w:t xml:space="preserve"> focus</w:t>
      </w:r>
      <w:r w:rsidR="001D75C4">
        <w:rPr>
          <w:rFonts w:ascii="Arial" w:hAnsi="Arial" w:cs="Arial"/>
        </w:rPr>
        <w:t xml:space="preserve">es </w:t>
      </w:r>
      <w:r w:rsidRPr="005B779F">
        <w:rPr>
          <w:rFonts w:ascii="Arial" w:hAnsi="Arial" w:cs="Arial"/>
        </w:rPr>
        <w:t>on aspects such as social competence, emotion management and awareness of interaction with others</w:t>
      </w:r>
      <w:r w:rsidR="00DF1C5A">
        <w:rPr>
          <w:rFonts w:ascii="Arial" w:hAnsi="Arial" w:cs="Arial"/>
        </w:rPr>
        <w:t xml:space="preserve"> (</w:t>
      </w:r>
      <w:r w:rsidR="00DF1C5A" w:rsidRPr="00DF1C5A">
        <w:rPr>
          <w:rFonts w:ascii="Arial" w:hAnsi="Arial" w:cs="Arial"/>
        </w:rPr>
        <w:t>Goleman, 2009)</w:t>
      </w:r>
      <w:r w:rsidRPr="005B779F">
        <w:rPr>
          <w:rFonts w:ascii="Arial" w:hAnsi="Arial" w:cs="Arial"/>
        </w:rPr>
        <w:t xml:space="preserve">. In today’s work environment, emotional intelligence is a </w:t>
      </w:r>
      <w:r w:rsidR="001D75C4">
        <w:rPr>
          <w:rFonts w:ascii="Arial" w:hAnsi="Arial" w:cs="Arial"/>
        </w:rPr>
        <w:t>crucial</w:t>
      </w:r>
      <w:r w:rsidRPr="005B779F">
        <w:rPr>
          <w:rFonts w:ascii="Arial" w:hAnsi="Arial" w:cs="Arial"/>
        </w:rPr>
        <w:t xml:space="preserve"> factor that </w:t>
      </w:r>
      <w:r w:rsidR="001D75C4">
        <w:rPr>
          <w:rFonts w:ascii="Arial" w:hAnsi="Arial" w:cs="Arial"/>
        </w:rPr>
        <w:t xml:space="preserve">can </w:t>
      </w:r>
      <w:r w:rsidRPr="005B779F">
        <w:rPr>
          <w:rFonts w:ascii="Arial" w:hAnsi="Arial" w:cs="Arial"/>
        </w:rPr>
        <w:t>influence employee performance, leadership effectiveness and relationships between people</w:t>
      </w:r>
      <w:r w:rsidR="001D75C4">
        <w:rPr>
          <w:rFonts w:ascii="Arial" w:hAnsi="Arial" w:cs="Arial"/>
        </w:rPr>
        <w:t xml:space="preserve"> (</w:t>
      </w:r>
      <w:r w:rsidR="001D75C4" w:rsidRPr="00DF1C5A">
        <w:rPr>
          <w:rFonts w:ascii="Arial" w:hAnsi="Arial" w:cs="Arial"/>
        </w:rPr>
        <w:t>Goleman</w:t>
      </w:r>
      <w:r w:rsidR="00496209">
        <w:rPr>
          <w:rFonts w:ascii="Arial" w:hAnsi="Arial" w:cs="Arial"/>
        </w:rPr>
        <w:t xml:space="preserve"> </w:t>
      </w:r>
      <w:r w:rsidR="001D75C4" w:rsidRPr="00DF1C5A">
        <w:rPr>
          <w:rFonts w:ascii="Arial" w:hAnsi="Arial" w:cs="Arial"/>
        </w:rPr>
        <w:t>2009)</w:t>
      </w:r>
      <w:r w:rsidRPr="005B779F">
        <w:rPr>
          <w:rFonts w:ascii="Arial" w:hAnsi="Arial" w:cs="Arial"/>
        </w:rPr>
        <w:t>. Goleman</w:t>
      </w:r>
      <w:r w:rsidR="001D75C4">
        <w:rPr>
          <w:rFonts w:ascii="Arial" w:hAnsi="Arial" w:cs="Arial"/>
        </w:rPr>
        <w:t xml:space="preserve"> </w:t>
      </w:r>
      <w:r w:rsidRPr="005B779F">
        <w:rPr>
          <w:rFonts w:ascii="Arial" w:hAnsi="Arial" w:cs="Arial"/>
        </w:rPr>
        <w:t xml:space="preserve">teaches us that people with </w:t>
      </w:r>
      <w:r w:rsidR="001D75C4">
        <w:rPr>
          <w:rFonts w:ascii="Arial" w:hAnsi="Arial" w:cs="Arial"/>
        </w:rPr>
        <w:t>greater levels of</w:t>
      </w:r>
      <w:r w:rsidRPr="005B779F">
        <w:rPr>
          <w:rFonts w:ascii="Arial" w:hAnsi="Arial" w:cs="Arial"/>
        </w:rPr>
        <w:t xml:space="preserve"> emotional intelligence are more </w:t>
      </w:r>
      <w:r w:rsidR="001D75C4">
        <w:rPr>
          <w:rFonts w:ascii="Arial" w:hAnsi="Arial" w:cs="Arial"/>
        </w:rPr>
        <w:t>capable of dealing</w:t>
      </w:r>
      <w:r w:rsidRPr="005B779F">
        <w:rPr>
          <w:rFonts w:ascii="Arial" w:hAnsi="Arial" w:cs="Arial"/>
        </w:rPr>
        <w:t xml:space="preserve"> with problems at work</w:t>
      </w:r>
      <w:r w:rsidR="00496209">
        <w:rPr>
          <w:rFonts w:ascii="Arial" w:hAnsi="Arial" w:cs="Arial"/>
        </w:rPr>
        <w:t xml:space="preserve">, </w:t>
      </w:r>
      <w:r w:rsidRPr="005B779F">
        <w:rPr>
          <w:rFonts w:ascii="Arial" w:hAnsi="Arial" w:cs="Arial"/>
        </w:rPr>
        <w:t>communicate more clear</w:t>
      </w:r>
      <w:r w:rsidR="00A14C5D">
        <w:rPr>
          <w:rFonts w:ascii="Arial" w:hAnsi="Arial" w:cs="Arial"/>
        </w:rPr>
        <w:t>ly</w:t>
      </w:r>
      <w:r w:rsidRPr="005B779F">
        <w:rPr>
          <w:rFonts w:ascii="Arial" w:hAnsi="Arial" w:cs="Arial"/>
        </w:rPr>
        <w:t xml:space="preserve"> </w:t>
      </w:r>
      <w:r w:rsidR="00496209">
        <w:rPr>
          <w:rFonts w:ascii="Arial" w:hAnsi="Arial" w:cs="Arial"/>
        </w:rPr>
        <w:t>and are able to</w:t>
      </w:r>
      <w:r w:rsidRPr="005B779F">
        <w:rPr>
          <w:rFonts w:ascii="Arial" w:hAnsi="Arial" w:cs="Arial"/>
        </w:rPr>
        <w:t xml:space="preserve"> build professional connections </w:t>
      </w:r>
      <w:r w:rsidR="00496209">
        <w:rPr>
          <w:rFonts w:ascii="Arial" w:hAnsi="Arial" w:cs="Arial"/>
        </w:rPr>
        <w:t>more effectively (Goleman 2009).</w:t>
      </w:r>
    </w:p>
    <w:p w14:paraId="491607F1" w14:textId="77777777" w:rsidR="005B779F" w:rsidRPr="005B779F" w:rsidRDefault="005B779F" w:rsidP="00BB7D8C">
      <w:pPr>
        <w:spacing w:line="360" w:lineRule="auto"/>
        <w:jc w:val="both"/>
        <w:rPr>
          <w:rFonts w:ascii="Arial" w:hAnsi="Arial" w:cs="Arial"/>
        </w:rPr>
      </w:pPr>
    </w:p>
    <w:p w14:paraId="597B2B8D" w14:textId="31AB74D7" w:rsidR="00496209" w:rsidRDefault="005B779F" w:rsidP="00BB7D8C">
      <w:pPr>
        <w:spacing w:line="360" w:lineRule="auto"/>
        <w:jc w:val="both"/>
        <w:rPr>
          <w:rFonts w:ascii="Arial" w:hAnsi="Arial" w:cs="Arial"/>
        </w:rPr>
      </w:pPr>
      <w:r w:rsidRPr="005B779F">
        <w:rPr>
          <w:rFonts w:ascii="Arial" w:hAnsi="Arial" w:cs="Arial"/>
        </w:rPr>
        <w:t xml:space="preserve">Organisations today operate in complex and diverse environments, requiring their employees to work in teams, engage in </w:t>
      </w:r>
      <w:r w:rsidR="00496209">
        <w:rPr>
          <w:rFonts w:ascii="Arial" w:hAnsi="Arial" w:cs="Arial"/>
        </w:rPr>
        <w:t>constructive dialogue</w:t>
      </w:r>
      <w:r w:rsidRPr="005B779F">
        <w:rPr>
          <w:rFonts w:ascii="Arial" w:hAnsi="Arial" w:cs="Arial"/>
        </w:rPr>
        <w:t xml:space="preserve"> and </w:t>
      </w:r>
      <w:r w:rsidR="00496209">
        <w:rPr>
          <w:rFonts w:ascii="Arial" w:hAnsi="Arial" w:cs="Arial"/>
        </w:rPr>
        <w:t>adapt to ever changing organisational demands</w:t>
      </w:r>
      <w:r w:rsidR="00653323">
        <w:rPr>
          <w:rFonts w:ascii="Arial" w:hAnsi="Arial" w:cs="Arial"/>
        </w:rPr>
        <w:t xml:space="preserve"> (Watkins 2025)</w:t>
      </w:r>
      <w:r w:rsidRPr="005B779F">
        <w:rPr>
          <w:rFonts w:ascii="Arial" w:hAnsi="Arial" w:cs="Arial"/>
        </w:rPr>
        <w:t xml:space="preserve">. In addition to performing technical tasks, employees </w:t>
      </w:r>
      <w:r w:rsidR="00496209">
        <w:rPr>
          <w:rFonts w:ascii="Arial" w:hAnsi="Arial" w:cs="Arial"/>
        </w:rPr>
        <w:t>are expected to</w:t>
      </w:r>
      <w:r w:rsidRPr="005B779F">
        <w:rPr>
          <w:rFonts w:ascii="Arial" w:hAnsi="Arial" w:cs="Arial"/>
        </w:rPr>
        <w:t xml:space="preserve"> interact with people from different backgrounds and generations</w:t>
      </w:r>
      <w:r w:rsidR="00653323">
        <w:rPr>
          <w:rFonts w:ascii="Arial" w:hAnsi="Arial" w:cs="Arial"/>
        </w:rPr>
        <w:t xml:space="preserve"> (Watkins 2025). </w:t>
      </w:r>
      <w:r w:rsidR="00496209">
        <w:rPr>
          <w:rFonts w:ascii="Arial" w:hAnsi="Arial" w:cs="Arial"/>
        </w:rPr>
        <w:t>Therefore</w:t>
      </w:r>
      <w:r w:rsidRPr="005B779F">
        <w:rPr>
          <w:rFonts w:ascii="Arial" w:hAnsi="Arial" w:cs="Arial"/>
        </w:rPr>
        <w:t>, emotional intelligence is fundamental for promoting collaboration, managing conflicts and maintaining a positive work environment</w:t>
      </w:r>
      <w:r w:rsidR="00496209">
        <w:rPr>
          <w:rFonts w:ascii="Arial" w:hAnsi="Arial" w:cs="Arial"/>
        </w:rPr>
        <w:t xml:space="preserve"> (Amissah-Wilson 2025)</w:t>
      </w:r>
      <w:r w:rsidRPr="005B779F">
        <w:rPr>
          <w:rFonts w:ascii="Arial" w:hAnsi="Arial" w:cs="Arial"/>
        </w:rPr>
        <w:t xml:space="preserve">. Although emotional intelligence is </w:t>
      </w:r>
      <w:r w:rsidR="00496209">
        <w:rPr>
          <w:rFonts w:ascii="Arial" w:hAnsi="Arial" w:cs="Arial"/>
        </w:rPr>
        <w:t>regarded as a</w:t>
      </w:r>
      <w:r w:rsidRPr="005B779F">
        <w:rPr>
          <w:rFonts w:ascii="Arial" w:hAnsi="Arial" w:cs="Arial"/>
        </w:rPr>
        <w:t xml:space="preserve"> fundamental tool for achieving organisational success, there is considerable debate regarding its universal effectiveness. </w:t>
      </w:r>
      <w:r w:rsidR="00496209">
        <w:rPr>
          <w:rFonts w:ascii="Arial" w:hAnsi="Arial" w:cs="Arial"/>
        </w:rPr>
        <w:t>For example, it’s impact is influenced by how it is measure</w:t>
      </w:r>
      <w:r w:rsidR="00910481">
        <w:rPr>
          <w:rFonts w:ascii="Arial" w:hAnsi="Arial" w:cs="Arial"/>
        </w:rPr>
        <w:t>d</w:t>
      </w:r>
      <w:r w:rsidR="00496209">
        <w:rPr>
          <w:rFonts w:ascii="Arial" w:hAnsi="Arial" w:cs="Arial"/>
        </w:rPr>
        <w:t xml:space="preserve">, supported and implemented within an organisation </w:t>
      </w:r>
      <w:r w:rsidR="00653323">
        <w:rPr>
          <w:rFonts w:ascii="Arial" w:hAnsi="Arial" w:cs="Arial"/>
        </w:rPr>
        <w:t xml:space="preserve">(Emmerling 2025). </w:t>
      </w:r>
      <w:r w:rsidRPr="005B779F">
        <w:rPr>
          <w:rFonts w:ascii="Arial" w:hAnsi="Arial" w:cs="Arial"/>
        </w:rPr>
        <w:t xml:space="preserve">Mindfulness also tends to be implemented in a superficial </w:t>
      </w:r>
      <w:r w:rsidR="00496209">
        <w:rPr>
          <w:rFonts w:ascii="Arial" w:hAnsi="Arial" w:cs="Arial"/>
        </w:rPr>
        <w:t xml:space="preserve">manner as organisations may focus on individual coping strategies rather than addressing </w:t>
      </w:r>
      <w:r w:rsidRPr="005B779F">
        <w:rPr>
          <w:rFonts w:ascii="Arial" w:hAnsi="Arial" w:cs="Arial"/>
        </w:rPr>
        <w:t>deeper issues such as workload and leadership practices</w:t>
      </w:r>
      <w:r w:rsidR="00DF1C5A">
        <w:rPr>
          <w:rFonts w:ascii="Arial" w:hAnsi="Arial" w:cs="Arial"/>
        </w:rPr>
        <w:t xml:space="preserve"> (</w:t>
      </w:r>
      <w:r w:rsidR="00DF1C5A" w:rsidRPr="00DF1C5A">
        <w:rPr>
          <w:rFonts w:ascii="Arial" w:hAnsi="Arial" w:cs="Arial"/>
        </w:rPr>
        <w:t>Langer and Beard, 2014</w:t>
      </w:r>
      <w:r w:rsidR="00DF1C5A">
        <w:rPr>
          <w:rFonts w:ascii="Arial" w:hAnsi="Arial" w:cs="Arial"/>
        </w:rPr>
        <w:t>)</w:t>
      </w:r>
      <w:r w:rsidRPr="005B779F">
        <w:rPr>
          <w:rFonts w:ascii="Arial" w:hAnsi="Arial" w:cs="Arial"/>
        </w:rPr>
        <w:t>.</w:t>
      </w:r>
    </w:p>
    <w:p w14:paraId="0305F2D5" w14:textId="77777777" w:rsidR="00496209" w:rsidRPr="005B779F" w:rsidRDefault="00496209" w:rsidP="00BB7D8C">
      <w:pPr>
        <w:spacing w:line="360" w:lineRule="auto"/>
        <w:jc w:val="both"/>
        <w:rPr>
          <w:rFonts w:ascii="Arial" w:hAnsi="Arial" w:cs="Arial"/>
        </w:rPr>
      </w:pPr>
    </w:p>
    <w:p w14:paraId="4FDAF3C2" w14:textId="4D75D4F6" w:rsidR="00910481" w:rsidRDefault="005B779F" w:rsidP="00BB7D8C">
      <w:pPr>
        <w:spacing w:line="360" w:lineRule="auto"/>
        <w:jc w:val="both"/>
        <w:rPr>
          <w:rFonts w:ascii="Arial" w:hAnsi="Arial" w:cs="Arial"/>
        </w:rPr>
      </w:pPr>
      <w:r w:rsidRPr="005B779F">
        <w:rPr>
          <w:rFonts w:ascii="Arial" w:hAnsi="Arial" w:cs="Arial"/>
        </w:rPr>
        <w:t xml:space="preserve">One </w:t>
      </w:r>
      <w:r w:rsidR="00910481">
        <w:rPr>
          <w:rFonts w:ascii="Arial" w:hAnsi="Arial" w:cs="Arial"/>
        </w:rPr>
        <w:t xml:space="preserve">of the most widely recognised frameworks for understanding emotional intelligence is through </w:t>
      </w:r>
      <w:proofErr w:type="spellStart"/>
      <w:r w:rsidR="00910481">
        <w:rPr>
          <w:rFonts w:ascii="Arial" w:hAnsi="Arial" w:cs="Arial"/>
        </w:rPr>
        <w:t>Golemans</w:t>
      </w:r>
      <w:proofErr w:type="spellEnd"/>
      <w:r w:rsidR="00910481">
        <w:rPr>
          <w:rFonts w:ascii="Arial" w:hAnsi="Arial" w:cs="Arial"/>
        </w:rPr>
        <w:t xml:space="preserve"> model</w:t>
      </w:r>
      <w:r w:rsidRPr="005B779F">
        <w:rPr>
          <w:rFonts w:ascii="Arial" w:hAnsi="Arial" w:cs="Arial"/>
        </w:rPr>
        <w:t xml:space="preserve">. The model divides emotional intelligence into </w:t>
      </w:r>
      <w:r w:rsidRPr="005B779F">
        <w:rPr>
          <w:rFonts w:ascii="Arial" w:hAnsi="Arial" w:cs="Arial"/>
        </w:rPr>
        <w:lastRenderedPageBreak/>
        <w:t>five main component</w:t>
      </w:r>
      <w:r w:rsidR="00910481">
        <w:rPr>
          <w:rFonts w:ascii="Arial" w:hAnsi="Arial" w:cs="Arial"/>
        </w:rPr>
        <w:t xml:space="preserve">s which include, </w:t>
      </w:r>
      <w:r w:rsidRPr="005B779F">
        <w:rPr>
          <w:rFonts w:ascii="Arial" w:hAnsi="Arial" w:cs="Arial"/>
        </w:rPr>
        <w:t>self-awareness, self-regulation, motivation, empathy and social skills</w:t>
      </w:r>
      <w:r w:rsidR="00653323">
        <w:rPr>
          <w:rFonts w:ascii="Arial" w:hAnsi="Arial" w:cs="Arial"/>
        </w:rPr>
        <w:t xml:space="preserve"> (</w:t>
      </w:r>
      <w:r w:rsidR="00910481">
        <w:rPr>
          <w:rFonts w:ascii="Arial" w:hAnsi="Arial" w:cs="Arial"/>
        </w:rPr>
        <w:t>Goleman 1995</w:t>
      </w:r>
      <w:r w:rsidR="00653323">
        <w:rPr>
          <w:rFonts w:ascii="Arial" w:hAnsi="Arial" w:cs="Arial"/>
        </w:rPr>
        <w:t xml:space="preserve">). </w:t>
      </w:r>
      <w:r w:rsidR="00910481">
        <w:rPr>
          <w:rFonts w:ascii="Arial" w:hAnsi="Arial" w:cs="Arial"/>
        </w:rPr>
        <w:t>In contrast, t</w:t>
      </w:r>
      <w:r w:rsidRPr="005B779F">
        <w:rPr>
          <w:rFonts w:ascii="Arial" w:hAnsi="Arial" w:cs="Arial"/>
        </w:rPr>
        <w:t xml:space="preserve">he Emotional-Social Intelligence Model of Reuven Bar-On </w:t>
      </w:r>
      <w:r w:rsidR="00910481">
        <w:rPr>
          <w:rFonts w:ascii="Arial" w:hAnsi="Arial" w:cs="Arial"/>
        </w:rPr>
        <w:t xml:space="preserve">adopts a more comprehensive approach </w:t>
      </w:r>
      <w:r w:rsidRPr="005B779F">
        <w:rPr>
          <w:rFonts w:ascii="Arial" w:hAnsi="Arial" w:cs="Arial"/>
        </w:rPr>
        <w:t xml:space="preserve">by </w:t>
      </w:r>
      <w:r w:rsidR="00910481">
        <w:rPr>
          <w:rFonts w:ascii="Arial" w:hAnsi="Arial" w:cs="Arial"/>
        </w:rPr>
        <w:t xml:space="preserve">also </w:t>
      </w:r>
      <w:r w:rsidRPr="005B779F">
        <w:rPr>
          <w:rFonts w:ascii="Arial" w:hAnsi="Arial" w:cs="Arial"/>
        </w:rPr>
        <w:t>analysing aspects such as the ability to form interpersonal relationships, how we deal with stress and our adaptability</w:t>
      </w:r>
      <w:r w:rsidR="00653323">
        <w:rPr>
          <w:rFonts w:ascii="Arial" w:hAnsi="Arial" w:cs="Arial"/>
        </w:rPr>
        <w:t xml:space="preserve"> (</w:t>
      </w:r>
      <w:r w:rsidR="00910481">
        <w:rPr>
          <w:rFonts w:ascii="Arial" w:hAnsi="Arial" w:cs="Arial"/>
        </w:rPr>
        <w:t>Bar-On 2006</w:t>
      </w:r>
      <w:r w:rsidR="00653323">
        <w:rPr>
          <w:rFonts w:ascii="Arial" w:hAnsi="Arial" w:cs="Arial"/>
        </w:rPr>
        <w:t xml:space="preserve">). </w:t>
      </w:r>
    </w:p>
    <w:p w14:paraId="5957C8D4" w14:textId="77777777" w:rsidR="00910481" w:rsidRDefault="00910481" w:rsidP="00BB7D8C">
      <w:pPr>
        <w:spacing w:line="360" w:lineRule="auto"/>
        <w:jc w:val="both"/>
        <w:rPr>
          <w:rFonts w:ascii="Arial" w:hAnsi="Arial" w:cs="Arial"/>
        </w:rPr>
      </w:pPr>
    </w:p>
    <w:p w14:paraId="6B06C32E" w14:textId="0E1ABC12" w:rsidR="00910481" w:rsidRDefault="00910481" w:rsidP="00BB7D8C">
      <w:pPr>
        <w:spacing w:line="360" w:lineRule="auto"/>
        <w:jc w:val="both"/>
        <w:rPr>
          <w:rFonts w:ascii="Arial" w:hAnsi="Arial" w:cs="Arial"/>
        </w:rPr>
      </w:pPr>
      <w:r>
        <w:rPr>
          <w:rFonts w:ascii="Arial" w:hAnsi="Arial" w:cs="Arial"/>
        </w:rPr>
        <w:t>In addition to these theoretical models</w:t>
      </w:r>
      <w:r w:rsidR="00A44D4F">
        <w:rPr>
          <w:rFonts w:ascii="Arial" w:hAnsi="Arial" w:cs="Arial"/>
        </w:rPr>
        <w:t>, m</w:t>
      </w:r>
      <w:r w:rsidR="005B779F" w:rsidRPr="005B779F">
        <w:rPr>
          <w:rFonts w:ascii="Arial" w:hAnsi="Arial" w:cs="Arial"/>
        </w:rPr>
        <w:t>indfulness techniques</w:t>
      </w:r>
      <w:r>
        <w:rPr>
          <w:rFonts w:ascii="Arial" w:hAnsi="Arial" w:cs="Arial"/>
        </w:rPr>
        <w:t xml:space="preserve"> such as </w:t>
      </w:r>
      <w:r w:rsidR="005B779F" w:rsidRPr="005B779F">
        <w:rPr>
          <w:rFonts w:ascii="Arial" w:hAnsi="Arial" w:cs="Arial"/>
        </w:rPr>
        <w:t>Mindfulness-Based Stress Reduction (MBSR)</w:t>
      </w:r>
      <w:r w:rsidR="00A44D4F">
        <w:rPr>
          <w:rFonts w:ascii="Arial" w:hAnsi="Arial" w:cs="Arial"/>
        </w:rPr>
        <w:t xml:space="preserve"> have been explored as methods for </w:t>
      </w:r>
      <w:r w:rsidR="005B779F" w:rsidRPr="005B779F">
        <w:rPr>
          <w:rFonts w:ascii="Arial" w:hAnsi="Arial" w:cs="Arial"/>
        </w:rPr>
        <w:t>helping people become more aware of their emotions and improve their mental health at work</w:t>
      </w:r>
      <w:r w:rsidR="00F2576A">
        <w:rPr>
          <w:rFonts w:ascii="Arial" w:hAnsi="Arial" w:cs="Arial"/>
        </w:rPr>
        <w:t xml:space="preserve"> (Palmer 2018).</w:t>
      </w:r>
      <w:r w:rsidR="005B779F" w:rsidRPr="005B779F">
        <w:rPr>
          <w:rFonts w:ascii="Arial" w:hAnsi="Arial" w:cs="Arial"/>
        </w:rPr>
        <w:t xml:space="preserve"> </w:t>
      </w:r>
    </w:p>
    <w:p w14:paraId="644C226F" w14:textId="77777777" w:rsidR="00910481" w:rsidRDefault="00910481" w:rsidP="00BB7D8C">
      <w:pPr>
        <w:spacing w:line="360" w:lineRule="auto"/>
        <w:jc w:val="both"/>
        <w:rPr>
          <w:rFonts w:ascii="Arial" w:hAnsi="Arial" w:cs="Arial"/>
        </w:rPr>
      </w:pPr>
    </w:p>
    <w:p w14:paraId="1FBDC798" w14:textId="0E9CE247" w:rsidR="005B779F" w:rsidRDefault="005B779F" w:rsidP="00BB7D8C">
      <w:pPr>
        <w:spacing w:line="360" w:lineRule="auto"/>
        <w:jc w:val="both"/>
        <w:rPr>
          <w:rFonts w:ascii="Arial" w:hAnsi="Arial" w:cs="Arial"/>
        </w:rPr>
      </w:pPr>
      <w:r w:rsidRPr="005B779F">
        <w:rPr>
          <w:rFonts w:ascii="Arial" w:hAnsi="Arial" w:cs="Arial"/>
        </w:rPr>
        <w:t xml:space="preserve">This study </w:t>
      </w:r>
      <w:r w:rsidR="00F2576A">
        <w:rPr>
          <w:rFonts w:ascii="Arial" w:hAnsi="Arial" w:cs="Arial"/>
        </w:rPr>
        <w:t xml:space="preserve">aims </w:t>
      </w:r>
      <w:r w:rsidR="00A44D4F">
        <w:rPr>
          <w:rFonts w:ascii="Arial" w:hAnsi="Arial" w:cs="Arial"/>
        </w:rPr>
        <w:t xml:space="preserve">critically </w:t>
      </w:r>
      <w:r w:rsidRPr="005B779F">
        <w:rPr>
          <w:rFonts w:ascii="Arial" w:hAnsi="Arial" w:cs="Arial"/>
        </w:rPr>
        <w:t>analyse how employees use emotional intelligence at work through relevant theor</w:t>
      </w:r>
      <w:r w:rsidR="00A44D4F">
        <w:rPr>
          <w:rFonts w:ascii="Arial" w:hAnsi="Arial" w:cs="Arial"/>
        </w:rPr>
        <w:t>etical frameworks</w:t>
      </w:r>
      <w:r w:rsidRPr="005B779F">
        <w:rPr>
          <w:rFonts w:ascii="Arial" w:hAnsi="Arial" w:cs="Arial"/>
        </w:rPr>
        <w:t xml:space="preserve">. It will analyse Daniel Goleman’s mixed model and the Ability Model of John D. Mayer and Peter Salovey. It will </w:t>
      </w:r>
      <w:r w:rsidR="00A44D4F">
        <w:rPr>
          <w:rFonts w:ascii="Arial" w:hAnsi="Arial" w:cs="Arial"/>
        </w:rPr>
        <w:t xml:space="preserve">also </w:t>
      </w:r>
      <w:r w:rsidRPr="005B779F">
        <w:rPr>
          <w:rFonts w:ascii="Arial" w:hAnsi="Arial" w:cs="Arial"/>
        </w:rPr>
        <w:t>look into generational differences at organisations, specifically Generation X, Millennials and Generation Z</w:t>
      </w:r>
      <w:r w:rsidR="00A44D4F">
        <w:rPr>
          <w:rFonts w:ascii="Arial" w:hAnsi="Arial" w:cs="Arial"/>
        </w:rPr>
        <w:t xml:space="preserve"> and</w:t>
      </w:r>
      <w:r w:rsidRPr="005B779F">
        <w:rPr>
          <w:rFonts w:ascii="Arial" w:hAnsi="Arial" w:cs="Arial"/>
        </w:rPr>
        <w:t xml:space="preserve"> how this may influence emotional intelligence and behaviour</w:t>
      </w:r>
      <w:r w:rsidR="00A44D4F">
        <w:rPr>
          <w:rFonts w:ascii="Arial" w:hAnsi="Arial" w:cs="Arial"/>
        </w:rPr>
        <w:t>s</w:t>
      </w:r>
      <w:r w:rsidRPr="005B779F">
        <w:rPr>
          <w:rFonts w:ascii="Arial" w:hAnsi="Arial" w:cs="Arial"/>
        </w:rPr>
        <w:t xml:space="preserve"> </w:t>
      </w:r>
      <w:r w:rsidR="00A44D4F">
        <w:rPr>
          <w:rFonts w:ascii="Arial" w:hAnsi="Arial" w:cs="Arial"/>
        </w:rPr>
        <w:t>with</w:t>
      </w:r>
      <w:r w:rsidRPr="005B779F">
        <w:rPr>
          <w:rFonts w:ascii="Arial" w:hAnsi="Arial" w:cs="Arial"/>
        </w:rPr>
        <w:t xml:space="preserve">in the workplace. Finally, this report </w:t>
      </w:r>
      <w:r w:rsidR="00A44D4F">
        <w:rPr>
          <w:rFonts w:ascii="Arial" w:hAnsi="Arial" w:cs="Arial"/>
        </w:rPr>
        <w:t xml:space="preserve">will </w:t>
      </w:r>
      <w:r w:rsidRPr="005B779F">
        <w:rPr>
          <w:rFonts w:ascii="Arial" w:hAnsi="Arial" w:cs="Arial"/>
        </w:rPr>
        <w:t>outline</w:t>
      </w:r>
      <w:r w:rsidR="00A44D4F">
        <w:rPr>
          <w:rFonts w:ascii="Arial" w:hAnsi="Arial" w:cs="Arial"/>
        </w:rPr>
        <w:t xml:space="preserve"> </w:t>
      </w:r>
      <w:r w:rsidRPr="005B779F">
        <w:rPr>
          <w:rFonts w:ascii="Arial" w:hAnsi="Arial" w:cs="Arial"/>
        </w:rPr>
        <w:t xml:space="preserve">the </w:t>
      </w:r>
      <w:r w:rsidR="00A44D4F">
        <w:rPr>
          <w:rFonts w:ascii="Arial" w:hAnsi="Arial" w:cs="Arial"/>
        </w:rPr>
        <w:t>key</w:t>
      </w:r>
      <w:r w:rsidRPr="005B779F">
        <w:rPr>
          <w:rFonts w:ascii="Arial" w:hAnsi="Arial" w:cs="Arial"/>
        </w:rPr>
        <w:t xml:space="preserve"> characteristics that managers should seek when hiring people from different generations in order to better impact the development of workplace environments.</w:t>
      </w:r>
    </w:p>
    <w:p w14:paraId="3D46A180" w14:textId="77777777" w:rsidR="005B779F" w:rsidRDefault="005B779F" w:rsidP="00BB7D8C">
      <w:pPr>
        <w:spacing w:line="360" w:lineRule="auto"/>
        <w:jc w:val="both"/>
        <w:rPr>
          <w:rFonts w:ascii="Arial" w:hAnsi="Arial" w:cs="Arial"/>
        </w:rPr>
      </w:pPr>
    </w:p>
    <w:p w14:paraId="7AF9D175" w14:textId="07FD62FE" w:rsidR="002B6447" w:rsidRPr="00A9697D" w:rsidRDefault="00A9697D" w:rsidP="00BB7D8C">
      <w:pPr>
        <w:pStyle w:val="Ttulo1"/>
        <w:jc w:val="both"/>
        <w:rPr>
          <w:rFonts w:ascii="Arial" w:hAnsi="Arial" w:cs="Arial"/>
          <w:sz w:val="36"/>
          <w:szCs w:val="36"/>
        </w:rPr>
      </w:pPr>
      <w:bookmarkStart w:id="3" w:name="_Toc228518521"/>
      <w:r w:rsidRPr="00A9697D">
        <w:rPr>
          <w:rFonts w:ascii="Arial" w:hAnsi="Arial" w:cs="Arial"/>
          <w:sz w:val="36"/>
          <w:szCs w:val="36"/>
        </w:rPr>
        <w:t xml:space="preserve">2. </w:t>
      </w:r>
      <w:r w:rsidR="00F93DDE">
        <w:rPr>
          <w:rFonts w:ascii="Arial" w:hAnsi="Arial" w:cs="Arial"/>
          <w:sz w:val="36"/>
          <w:szCs w:val="36"/>
        </w:rPr>
        <w:t>EMOTIONAL INTELLIGENCE IN THE WORKPLACE</w:t>
      </w:r>
      <w:bookmarkEnd w:id="3"/>
    </w:p>
    <w:p w14:paraId="0A9C8C77" w14:textId="77777777" w:rsidR="00A9697D" w:rsidRPr="00A9697D" w:rsidRDefault="00A9697D" w:rsidP="00BB7D8C">
      <w:pPr>
        <w:rPr>
          <w:rFonts w:ascii="Arial" w:hAnsi="Arial" w:cs="Arial"/>
        </w:rPr>
      </w:pPr>
    </w:p>
    <w:p w14:paraId="20FFE1E3" w14:textId="28373AB6" w:rsidR="00A9697D" w:rsidRDefault="00A9697D" w:rsidP="00BB7D8C">
      <w:pPr>
        <w:rPr>
          <w:rFonts w:ascii="Arial" w:hAnsi="Arial" w:cs="Arial"/>
        </w:rPr>
      </w:pPr>
    </w:p>
    <w:p w14:paraId="69DCD26F" w14:textId="31F81404" w:rsidR="00711C74" w:rsidRDefault="00711C74" w:rsidP="00BB7D8C">
      <w:pPr>
        <w:spacing w:line="360" w:lineRule="auto"/>
        <w:jc w:val="both"/>
        <w:rPr>
          <w:rFonts w:ascii="Arial" w:hAnsi="Arial" w:cs="Arial"/>
        </w:rPr>
      </w:pPr>
      <w:r w:rsidRPr="00711C74">
        <w:rPr>
          <w:rFonts w:ascii="Arial" w:hAnsi="Arial" w:cs="Arial"/>
          <w:color w:val="000000"/>
        </w:rPr>
        <w:t>Emotional intelligence (EI) is</w:t>
      </w:r>
      <w:r w:rsidR="00A44D4F">
        <w:rPr>
          <w:rFonts w:ascii="Arial" w:hAnsi="Arial" w:cs="Arial"/>
          <w:color w:val="000000"/>
        </w:rPr>
        <w:t xml:space="preserve"> defined as</w:t>
      </w:r>
      <w:r w:rsidRPr="00711C74">
        <w:rPr>
          <w:rFonts w:ascii="Arial" w:hAnsi="Arial" w:cs="Arial"/>
          <w:color w:val="000000"/>
        </w:rPr>
        <w:t xml:space="preserve"> the ability to detect, comprehend and manage your own emotions</w:t>
      </w:r>
      <w:r w:rsidR="00A44D4F">
        <w:rPr>
          <w:rFonts w:ascii="Arial" w:hAnsi="Arial" w:cs="Arial"/>
          <w:color w:val="000000"/>
        </w:rPr>
        <w:t>,</w:t>
      </w:r>
      <w:r w:rsidRPr="00711C74">
        <w:rPr>
          <w:rFonts w:ascii="Arial" w:hAnsi="Arial" w:cs="Arial"/>
          <w:color w:val="000000"/>
        </w:rPr>
        <w:t xml:space="preserve"> </w:t>
      </w:r>
      <w:r w:rsidR="00A44D4F">
        <w:rPr>
          <w:rFonts w:ascii="Arial" w:hAnsi="Arial" w:cs="Arial"/>
          <w:color w:val="000000"/>
        </w:rPr>
        <w:t xml:space="preserve">with </w:t>
      </w:r>
      <w:r w:rsidRPr="00711C74">
        <w:rPr>
          <w:rFonts w:ascii="Arial" w:hAnsi="Arial" w:cs="Arial"/>
          <w:color w:val="000000"/>
        </w:rPr>
        <w:t xml:space="preserve">the </w:t>
      </w:r>
      <w:r w:rsidR="00A44D4F">
        <w:rPr>
          <w:rFonts w:ascii="Arial" w:hAnsi="Arial" w:cs="Arial"/>
          <w:color w:val="000000"/>
        </w:rPr>
        <w:t>capacity</w:t>
      </w:r>
      <w:r w:rsidRPr="00711C74">
        <w:rPr>
          <w:rFonts w:ascii="Arial" w:hAnsi="Arial" w:cs="Arial"/>
          <w:color w:val="000000"/>
        </w:rPr>
        <w:t xml:space="preserve"> to recognise and influence the emotions of </w:t>
      </w:r>
      <w:r w:rsidRPr="00DF1C5A">
        <w:rPr>
          <w:rFonts w:ascii="Arial" w:hAnsi="Arial" w:cs="Arial"/>
        </w:rPr>
        <w:t>others</w:t>
      </w:r>
      <w:r w:rsidR="00DF1C5A" w:rsidRPr="00DF1C5A">
        <w:rPr>
          <w:rFonts w:ascii="Arial" w:hAnsi="Arial" w:cs="Arial"/>
        </w:rPr>
        <w:t xml:space="preserve"> (Mayer and Salovey, 1997)</w:t>
      </w:r>
      <w:r w:rsidRPr="00DF1C5A">
        <w:rPr>
          <w:rFonts w:ascii="Arial" w:hAnsi="Arial" w:cs="Arial"/>
        </w:rPr>
        <w:t>. Goleman stated that emotional intelligence</w:t>
      </w:r>
      <w:r w:rsidRPr="00711C74">
        <w:rPr>
          <w:rFonts w:ascii="Arial" w:hAnsi="Arial" w:cs="Arial"/>
          <w:color w:val="000000"/>
        </w:rPr>
        <w:t xml:space="preserve"> (EQ) m</w:t>
      </w:r>
      <w:r w:rsidR="00A44D4F">
        <w:rPr>
          <w:rFonts w:ascii="Arial" w:hAnsi="Arial" w:cs="Arial"/>
          <w:color w:val="000000"/>
        </w:rPr>
        <w:t>ay</w:t>
      </w:r>
      <w:r w:rsidRPr="00711C74">
        <w:rPr>
          <w:rFonts w:ascii="Arial" w:hAnsi="Arial" w:cs="Arial"/>
          <w:color w:val="000000"/>
        </w:rPr>
        <w:t xml:space="preserve"> be a better predictor of success at work than cognitive intelligence (IQ)</w:t>
      </w:r>
      <w:r w:rsidR="00F2576A">
        <w:rPr>
          <w:rFonts w:ascii="Arial" w:hAnsi="Arial" w:cs="Arial"/>
          <w:color w:val="000000"/>
        </w:rPr>
        <w:t xml:space="preserve"> (Goleman 1995)</w:t>
      </w:r>
      <w:r w:rsidRPr="00711C74">
        <w:rPr>
          <w:rFonts w:ascii="Arial" w:hAnsi="Arial" w:cs="Arial"/>
          <w:color w:val="000000"/>
        </w:rPr>
        <w:t xml:space="preserve">. </w:t>
      </w:r>
      <w:r w:rsidR="00A44D4F">
        <w:rPr>
          <w:rFonts w:ascii="Arial" w:hAnsi="Arial" w:cs="Arial"/>
          <w:color w:val="000000"/>
        </w:rPr>
        <w:t>They highlighted that this was particularly pertinent</w:t>
      </w:r>
      <w:r w:rsidRPr="00711C74">
        <w:rPr>
          <w:rFonts w:ascii="Arial" w:hAnsi="Arial" w:cs="Arial"/>
          <w:color w:val="000000"/>
        </w:rPr>
        <w:t xml:space="preserve"> in leadership positions and in settings where</w:t>
      </w:r>
      <w:r w:rsidR="00A44D4F">
        <w:rPr>
          <w:rFonts w:ascii="Arial" w:hAnsi="Arial" w:cs="Arial"/>
          <w:color w:val="000000"/>
        </w:rPr>
        <w:t>by</w:t>
      </w:r>
      <w:r w:rsidRPr="00711C74">
        <w:rPr>
          <w:rFonts w:ascii="Arial" w:hAnsi="Arial" w:cs="Arial"/>
          <w:color w:val="000000"/>
        </w:rPr>
        <w:t xml:space="preserve"> </w:t>
      </w:r>
      <w:r w:rsidR="00A44D4F">
        <w:rPr>
          <w:rFonts w:ascii="Arial" w:hAnsi="Arial" w:cs="Arial"/>
          <w:color w:val="000000"/>
        </w:rPr>
        <w:t xml:space="preserve">individuals interact </w:t>
      </w:r>
      <w:r w:rsidR="00BB7D8C">
        <w:rPr>
          <w:rFonts w:ascii="Arial" w:hAnsi="Arial" w:cs="Arial"/>
          <w:color w:val="000000"/>
        </w:rPr>
        <w:t>frequently</w:t>
      </w:r>
      <w:r w:rsidR="00A44D4F">
        <w:rPr>
          <w:rFonts w:ascii="Arial" w:hAnsi="Arial" w:cs="Arial"/>
          <w:color w:val="000000"/>
        </w:rPr>
        <w:t xml:space="preserve"> </w:t>
      </w:r>
      <w:r w:rsidR="00F2576A">
        <w:rPr>
          <w:rFonts w:ascii="Arial" w:hAnsi="Arial" w:cs="Arial"/>
          <w:color w:val="000000"/>
        </w:rPr>
        <w:t>(Goleman 1995)</w:t>
      </w:r>
      <w:r w:rsidRPr="00711C74">
        <w:rPr>
          <w:rFonts w:ascii="Arial" w:hAnsi="Arial" w:cs="Arial"/>
          <w:color w:val="000000"/>
        </w:rPr>
        <w:t>.</w:t>
      </w:r>
      <w:r>
        <w:rPr>
          <w:rFonts w:ascii="Arial" w:hAnsi="Arial" w:cs="Arial"/>
        </w:rPr>
        <w:t xml:space="preserve"> </w:t>
      </w:r>
      <w:r w:rsidRPr="00711C74">
        <w:rPr>
          <w:rFonts w:ascii="Arial" w:hAnsi="Arial" w:cs="Arial"/>
        </w:rPr>
        <w:t>This perspective has led businesses to concentrate on soft skills</w:t>
      </w:r>
      <w:r w:rsidR="00A44D4F">
        <w:rPr>
          <w:rFonts w:ascii="Arial" w:hAnsi="Arial" w:cs="Arial"/>
        </w:rPr>
        <w:t xml:space="preserve"> such as communication</w:t>
      </w:r>
      <w:r w:rsidRPr="00711C74">
        <w:rPr>
          <w:rFonts w:ascii="Arial" w:hAnsi="Arial" w:cs="Arial"/>
        </w:rPr>
        <w:t>,</w:t>
      </w:r>
      <w:r w:rsidR="00A44D4F">
        <w:rPr>
          <w:rFonts w:ascii="Arial" w:hAnsi="Arial" w:cs="Arial"/>
        </w:rPr>
        <w:t xml:space="preserve"> teamwork and empathy, </w:t>
      </w:r>
      <w:r w:rsidRPr="00711C74">
        <w:rPr>
          <w:rFonts w:ascii="Arial" w:hAnsi="Arial" w:cs="Arial"/>
        </w:rPr>
        <w:t xml:space="preserve">stressing the significance of emotional intelligence </w:t>
      </w:r>
      <w:r w:rsidR="00A44D4F">
        <w:rPr>
          <w:rFonts w:ascii="Arial" w:hAnsi="Arial" w:cs="Arial"/>
        </w:rPr>
        <w:t>with</w:t>
      </w:r>
      <w:r w:rsidRPr="00711C74">
        <w:rPr>
          <w:rFonts w:ascii="Arial" w:hAnsi="Arial" w:cs="Arial"/>
        </w:rPr>
        <w:t>in the workplace</w:t>
      </w:r>
      <w:r w:rsidR="00A44D4F">
        <w:rPr>
          <w:rFonts w:ascii="Arial" w:hAnsi="Arial" w:cs="Arial"/>
        </w:rPr>
        <w:t xml:space="preserve"> (Maldonado 2023)</w:t>
      </w:r>
      <w:r w:rsidRPr="00711C74">
        <w:rPr>
          <w:rFonts w:ascii="Arial" w:hAnsi="Arial" w:cs="Arial"/>
        </w:rPr>
        <w:t>.</w:t>
      </w:r>
      <w:r w:rsidR="00DF1C5A" w:rsidRPr="00DF1C5A">
        <w:rPr>
          <w:rFonts w:ascii="-webkit-standard" w:hAnsi="-webkit-standard"/>
          <w:color w:val="000000"/>
          <w:sz w:val="27"/>
          <w:szCs w:val="27"/>
        </w:rPr>
        <w:t xml:space="preserve"> </w:t>
      </w:r>
    </w:p>
    <w:p w14:paraId="470DAE61" w14:textId="77777777" w:rsidR="00711C74" w:rsidRPr="00711C74" w:rsidRDefault="00711C74" w:rsidP="00BB7D8C">
      <w:pPr>
        <w:spacing w:line="360" w:lineRule="auto"/>
        <w:jc w:val="both"/>
        <w:rPr>
          <w:rFonts w:ascii="Arial" w:hAnsi="Arial" w:cs="Arial"/>
        </w:rPr>
      </w:pPr>
    </w:p>
    <w:p w14:paraId="5781ED33" w14:textId="34EC0372" w:rsidR="00711C74" w:rsidRDefault="00711C74" w:rsidP="00BB7D8C">
      <w:pPr>
        <w:spacing w:line="360" w:lineRule="auto"/>
        <w:jc w:val="both"/>
        <w:rPr>
          <w:rFonts w:ascii="Arial" w:hAnsi="Arial" w:cs="Arial"/>
        </w:rPr>
      </w:pPr>
      <w:r w:rsidRPr="00711C74">
        <w:rPr>
          <w:rFonts w:ascii="Arial" w:hAnsi="Arial" w:cs="Arial"/>
        </w:rPr>
        <w:lastRenderedPageBreak/>
        <w:t>Emotional intelligence in the workplace leads to better conversation, stronger teamwork and better ways to handle problems</w:t>
      </w:r>
      <w:r w:rsidR="00840532">
        <w:rPr>
          <w:rFonts w:ascii="Arial" w:hAnsi="Arial" w:cs="Arial"/>
        </w:rPr>
        <w:t xml:space="preserve"> (Paredes-Saavedra et al., 2024</w:t>
      </w:r>
      <w:r w:rsidR="00C24515" w:rsidRPr="00BB7D8C">
        <w:rPr>
          <w:rFonts w:ascii="Arial" w:hAnsi="Arial" w:cs="Arial"/>
        </w:rPr>
        <w:t>)</w:t>
      </w:r>
      <w:r w:rsidR="00BB7D8C">
        <w:rPr>
          <w:rFonts w:ascii="Arial" w:hAnsi="Arial" w:cs="Arial"/>
        </w:rPr>
        <w:t xml:space="preserve">. </w:t>
      </w:r>
      <w:r w:rsidRPr="00BB7D8C">
        <w:rPr>
          <w:rFonts w:ascii="Arial" w:hAnsi="Arial" w:cs="Arial"/>
        </w:rPr>
        <w:t>T</w:t>
      </w:r>
      <w:r w:rsidRPr="00711C74">
        <w:rPr>
          <w:rFonts w:ascii="Arial" w:hAnsi="Arial" w:cs="Arial"/>
        </w:rPr>
        <w:t>he more self-aware employees are</w:t>
      </w:r>
      <w:r w:rsidR="00C24515">
        <w:rPr>
          <w:rFonts w:ascii="Arial" w:hAnsi="Arial" w:cs="Arial"/>
        </w:rPr>
        <w:t>,</w:t>
      </w:r>
      <w:r w:rsidRPr="00711C74">
        <w:rPr>
          <w:rFonts w:ascii="Arial" w:hAnsi="Arial" w:cs="Arial"/>
        </w:rPr>
        <w:t xml:space="preserve"> the more they can identify how their emotions affect their behaviour that can lead to the more effective decision making</w:t>
      </w:r>
      <w:r w:rsidR="00C24515">
        <w:rPr>
          <w:rFonts w:ascii="Arial" w:hAnsi="Arial" w:cs="Arial"/>
        </w:rPr>
        <w:t xml:space="preserve"> (Paredes-Saavedra et al., 2024)</w:t>
      </w:r>
      <w:r w:rsidRPr="00711C74">
        <w:rPr>
          <w:rFonts w:ascii="Arial" w:hAnsi="Arial" w:cs="Arial"/>
        </w:rPr>
        <w:t>. Similarly, empathy allows people to form better relationships by understanding and responding to the feelings of co-workers and clients correctly</w:t>
      </w:r>
      <w:r w:rsidR="00F2576A">
        <w:rPr>
          <w:rFonts w:ascii="Arial" w:hAnsi="Arial" w:cs="Arial"/>
        </w:rPr>
        <w:t xml:space="preserve"> </w:t>
      </w:r>
      <w:r w:rsidR="00DF1C5A">
        <w:rPr>
          <w:rFonts w:ascii="Arial" w:hAnsi="Arial" w:cs="Arial"/>
        </w:rPr>
        <w:t>(</w:t>
      </w:r>
      <w:r w:rsidR="00DF1C5A" w:rsidRPr="00DF1C5A">
        <w:rPr>
          <w:rFonts w:ascii="Arial" w:hAnsi="Arial" w:cs="Arial"/>
        </w:rPr>
        <w:t>Goleman, 2009)</w:t>
      </w:r>
      <w:r w:rsidRPr="00711C74">
        <w:rPr>
          <w:rFonts w:ascii="Arial" w:hAnsi="Arial" w:cs="Arial"/>
        </w:rPr>
        <w:t>.</w:t>
      </w:r>
    </w:p>
    <w:p w14:paraId="3AF979A7" w14:textId="77777777" w:rsidR="00711C74" w:rsidRPr="00711C74" w:rsidRDefault="00711C74" w:rsidP="00BB7D8C">
      <w:pPr>
        <w:spacing w:line="360" w:lineRule="auto"/>
        <w:jc w:val="both"/>
        <w:rPr>
          <w:rFonts w:ascii="Arial" w:hAnsi="Arial" w:cs="Arial"/>
        </w:rPr>
      </w:pPr>
    </w:p>
    <w:p w14:paraId="342FBB11" w14:textId="11520420" w:rsidR="00711C74" w:rsidRDefault="00711C74" w:rsidP="00BB7D8C">
      <w:pPr>
        <w:spacing w:line="360" w:lineRule="auto"/>
        <w:jc w:val="both"/>
        <w:rPr>
          <w:rFonts w:ascii="Arial" w:hAnsi="Arial" w:cs="Arial"/>
        </w:rPr>
      </w:pPr>
      <w:r w:rsidRPr="00711C74">
        <w:rPr>
          <w:rFonts w:ascii="Arial" w:hAnsi="Arial" w:cs="Arial"/>
        </w:rPr>
        <w:t>Emotional intelligence remains a problematic concept in academic writing, however. There are others who argue that the idea of EI is overly broad and covers personality qualities that are already recognised, making it difficult to assess accurately. Also, there</w:t>
      </w:r>
      <w:r w:rsidR="00F2576A">
        <w:rPr>
          <w:rFonts w:ascii="Arial" w:hAnsi="Arial" w:cs="Arial"/>
        </w:rPr>
        <w:t xml:space="preserve"> is</w:t>
      </w:r>
      <w:r w:rsidRPr="00711C74">
        <w:rPr>
          <w:rFonts w:ascii="Arial" w:hAnsi="Arial" w:cs="Arial"/>
        </w:rPr>
        <w:t xml:space="preserve"> debate over whether emotional intelligence is teachable or largely innate. These challenges make EI beneficial, but it should not be considered as the answer to all problems at work. Rather, it should be considered one of a broader range of professional talents.</w:t>
      </w:r>
      <w:r w:rsidR="00DF1C5A">
        <w:rPr>
          <w:rFonts w:ascii="Arial" w:hAnsi="Arial" w:cs="Arial"/>
        </w:rPr>
        <w:t xml:space="preserve"> (</w:t>
      </w:r>
      <w:r w:rsidR="00DF1C5A" w:rsidRPr="00DF1C5A">
        <w:rPr>
          <w:rFonts w:ascii="Arial" w:hAnsi="Arial" w:cs="Arial"/>
        </w:rPr>
        <w:t>Mayer and Salovey, 1997</w:t>
      </w:r>
      <w:r w:rsidR="00DF1C5A">
        <w:rPr>
          <w:rFonts w:ascii="Arial" w:hAnsi="Arial" w:cs="Arial"/>
        </w:rPr>
        <w:t>)</w:t>
      </w:r>
    </w:p>
    <w:p w14:paraId="0D2CA14F" w14:textId="77777777" w:rsidR="00DF1C5A" w:rsidRPr="00A9697D" w:rsidRDefault="00DF1C5A" w:rsidP="00BB7D8C">
      <w:pPr>
        <w:spacing w:line="360" w:lineRule="auto"/>
        <w:jc w:val="both"/>
        <w:rPr>
          <w:rFonts w:ascii="Arial" w:hAnsi="Arial" w:cs="Arial"/>
        </w:rPr>
      </w:pPr>
    </w:p>
    <w:p w14:paraId="65ACE09A" w14:textId="116E46A1" w:rsidR="00F93DDE" w:rsidRDefault="00F93DDE" w:rsidP="00BB7D8C">
      <w:pPr>
        <w:pStyle w:val="Ttulo2"/>
        <w:rPr>
          <w:rFonts w:ascii="Arial" w:hAnsi="Arial" w:cs="Arial"/>
        </w:rPr>
      </w:pPr>
      <w:bookmarkStart w:id="4" w:name="_Toc194157741"/>
      <w:bookmarkStart w:id="5" w:name="_Toc194660811"/>
      <w:bookmarkStart w:id="6" w:name="_Toc228518522"/>
      <w:r>
        <w:rPr>
          <w:rFonts w:ascii="Arial" w:hAnsi="Arial" w:cs="Arial"/>
        </w:rPr>
        <w:t>2</w:t>
      </w:r>
      <w:r w:rsidRPr="00796ED3">
        <w:rPr>
          <w:rFonts w:ascii="Arial" w:hAnsi="Arial" w:cs="Arial"/>
        </w:rPr>
        <w:t xml:space="preserve">.1 </w:t>
      </w:r>
      <w:r>
        <w:rPr>
          <w:rFonts w:ascii="Arial" w:hAnsi="Arial" w:cs="Arial"/>
        </w:rPr>
        <w:t>Emotional Intelligence Model</w:t>
      </w:r>
      <w:r w:rsidR="00A2495C">
        <w:rPr>
          <w:rFonts w:ascii="Arial" w:hAnsi="Arial" w:cs="Arial"/>
        </w:rPr>
        <w:t>s</w:t>
      </w:r>
      <w:bookmarkEnd w:id="6"/>
    </w:p>
    <w:p w14:paraId="41EA0495" w14:textId="77777777" w:rsidR="00F93DDE" w:rsidRDefault="00F93DDE" w:rsidP="00BB7D8C"/>
    <w:p w14:paraId="6D1DD263" w14:textId="77777777" w:rsidR="00F93DDE" w:rsidRDefault="00F93DDE" w:rsidP="00BB7D8C"/>
    <w:p w14:paraId="4DFD7209" w14:textId="5DC7C06B" w:rsidR="00711C74" w:rsidRPr="00BB7D8C" w:rsidRDefault="00711C74" w:rsidP="00BB7D8C">
      <w:pPr>
        <w:spacing w:line="360" w:lineRule="auto"/>
        <w:jc w:val="both"/>
        <w:rPr>
          <w:rFonts w:ascii="Arial" w:hAnsi="Arial" w:cs="Arial"/>
        </w:rPr>
      </w:pPr>
      <w:r w:rsidRPr="00711C74">
        <w:rPr>
          <w:rFonts w:ascii="Arial" w:hAnsi="Arial" w:cs="Arial"/>
        </w:rPr>
        <w:t>Daniel Goleman developed one of the most essential models to explain Emotional Intelligence. It consists of five core elements: self-awareness, self-regulation, motivation, empathy and social skills</w:t>
      </w:r>
      <w:r w:rsidR="00DF1C5A">
        <w:rPr>
          <w:rFonts w:ascii="Arial" w:hAnsi="Arial" w:cs="Arial"/>
        </w:rPr>
        <w:t xml:space="preserve"> (Goleman, 2021)</w:t>
      </w:r>
      <w:r w:rsidRPr="00711C74">
        <w:rPr>
          <w:rFonts w:ascii="Arial" w:hAnsi="Arial" w:cs="Arial"/>
        </w:rPr>
        <w:t>.</w:t>
      </w:r>
    </w:p>
    <w:p w14:paraId="61D02F93" w14:textId="77777777" w:rsidR="00B61EAB" w:rsidRDefault="00B61EAB" w:rsidP="00BB7D8C"/>
    <w:p w14:paraId="30AC1CD4" w14:textId="7573BB7E" w:rsidR="00711C74" w:rsidRDefault="00711C74" w:rsidP="00BB7D8C">
      <w:pPr>
        <w:spacing w:line="360" w:lineRule="auto"/>
        <w:jc w:val="both"/>
        <w:rPr>
          <w:rFonts w:ascii="Arial" w:hAnsi="Arial" w:cs="Arial"/>
        </w:rPr>
      </w:pPr>
      <w:r w:rsidRPr="00711C74">
        <w:rPr>
          <w:rFonts w:ascii="Arial" w:hAnsi="Arial" w:cs="Arial"/>
        </w:rPr>
        <w:t>This paradigm adopts a competency-based approach</w:t>
      </w:r>
      <w:r w:rsidR="00B61EAB">
        <w:rPr>
          <w:rFonts w:ascii="Arial" w:hAnsi="Arial" w:cs="Arial"/>
        </w:rPr>
        <w:t xml:space="preserve"> that suggests that emotional intelligence can </w:t>
      </w:r>
      <w:r w:rsidRPr="00711C74">
        <w:rPr>
          <w:rFonts w:ascii="Arial" w:hAnsi="Arial" w:cs="Arial"/>
        </w:rPr>
        <w:t xml:space="preserve">be built up over time </w:t>
      </w:r>
      <w:r w:rsidR="00B61EAB">
        <w:rPr>
          <w:rFonts w:ascii="Arial" w:hAnsi="Arial" w:cs="Arial"/>
        </w:rPr>
        <w:t>through</w:t>
      </w:r>
      <w:r w:rsidRPr="00711C74">
        <w:rPr>
          <w:rFonts w:ascii="Arial" w:hAnsi="Arial" w:cs="Arial"/>
        </w:rPr>
        <w:t xml:space="preserve"> learning and doing things. For example, self-awareness enables people to understand the things that make them feel unpleasant and self-regulation helps to regulate their impulsive behaviours at work</w:t>
      </w:r>
      <w:r w:rsidR="00F2576A">
        <w:rPr>
          <w:rFonts w:ascii="Arial" w:hAnsi="Arial" w:cs="Arial"/>
        </w:rPr>
        <w:t xml:space="preserve"> (Chen et al.,2017).</w:t>
      </w:r>
      <w:r w:rsidRPr="00711C74">
        <w:rPr>
          <w:rFonts w:ascii="Arial" w:hAnsi="Arial" w:cs="Arial"/>
        </w:rPr>
        <w:t xml:space="preserve"> Empathy and social skills are especially vital for leaders, who must be able to motivate and inspire others</w:t>
      </w:r>
      <w:r w:rsidR="00F2576A">
        <w:rPr>
          <w:rFonts w:ascii="Arial" w:hAnsi="Arial" w:cs="Arial"/>
        </w:rPr>
        <w:t xml:space="preserve"> (Liang et al.,2018)</w:t>
      </w:r>
      <w:r w:rsidRPr="00711C74">
        <w:rPr>
          <w:rFonts w:ascii="Arial" w:hAnsi="Arial" w:cs="Arial"/>
        </w:rPr>
        <w:t>.</w:t>
      </w:r>
      <w:r>
        <w:rPr>
          <w:rFonts w:ascii="Arial" w:hAnsi="Arial" w:cs="Arial"/>
        </w:rPr>
        <w:t xml:space="preserve"> </w:t>
      </w:r>
      <w:r w:rsidRPr="00711C74">
        <w:rPr>
          <w:rFonts w:ascii="Arial" w:hAnsi="Arial" w:cs="Arial"/>
        </w:rPr>
        <w:t>Emotional intelligence is viewed as a collection of thinking skills rather than behavioural skills, according to the Mayer-Salovey-Caruso Emotional Intelligence Model</w:t>
      </w:r>
      <w:r w:rsidR="00483A6C">
        <w:rPr>
          <w:rFonts w:ascii="Arial" w:hAnsi="Arial" w:cs="Arial"/>
        </w:rPr>
        <w:t xml:space="preserve"> (Mayer et al.,2004)</w:t>
      </w:r>
      <w:r w:rsidRPr="00711C74">
        <w:rPr>
          <w:rFonts w:ascii="Arial" w:hAnsi="Arial" w:cs="Arial"/>
        </w:rPr>
        <w:t>. The paradigm has four basic steps: Recognizing emotions, using emotions to help you think, understanding emotions and regulating emotions</w:t>
      </w:r>
      <w:r w:rsidR="00DF1C5A">
        <w:rPr>
          <w:rFonts w:ascii="Arial" w:hAnsi="Arial" w:cs="Arial"/>
        </w:rPr>
        <w:t xml:space="preserve"> (</w:t>
      </w:r>
      <w:r w:rsidR="00DF1C5A" w:rsidRPr="00DF1C5A">
        <w:rPr>
          <w:rFonts w:ascii="Arial" w:hAnsi="Arial" w:cs="Arial"/>
        </w:rPr>
        <w:t>Mayer and Salovey, 1997)</w:t>
      </w:r>
      <w:r w:rsidRPr="00711C74">
        <w:rPr>
          <w:rFonts w:ascii="Arial" w:hAnsi="Arial" w:cs="Arial"/>
        </w:rPr>
        <w:t xml:space="preserve">. </w:t>
      </w:r>
    </w:p>
    <w:p w14:paraId="53E166B7" w14:textId="77777777" w:rsidR="00A2495C" w:rsidRDefault="00A2495C" w:rsidP="00BB7D8C">
      <w:pPr>
        <w:spacing w:line="360" w:lineRule="auto"/>
        <w:jc w:val="both"/>
        <w:rPr>
          <w:rFonts w:ascii="Arial" w:hAnsi="Arial" w:cs="Arial"/>
        </w:rPr>
      </w:pPr>
    </w:p>
    <w:p w14:paraId="60B3D2F8" w14:textId="77777777" w:rsidR="00A66EEB" w:rsidRDefault="00A2495C" w:rsidP="00BB7D8C">
      <w:pPr>
        <w:spacing w:line="360" w:lineRule="auto"/>
        <w:jc w:val="both"/>
        <w:rPr>
          <w:rFonts w:ascii="Arial" w:hAnsi="Arial" w:cs="Arial"/>
        </w:rPr>
      </w:pPr>
      <w:r w:rsidRPr="00A2495C">
        <w:rPr>
          <w:rFonts w:ascii="Arial" w:hAnsi="Arial" w:cs="Arial"/>
        </w:rPr>
        <w:lastRenderedPageBreak/>
        <w:t xml:space="preserve">Another model of emotional intelligence is the Emotional-Social Intelligence Model developed by Reuven Bar-On. </w:t>
      </w:r>
    </w:p>
    <w:p w14:paraId="47C52773" w14:textId="77777777" w:rsidR="00A66EEB" w:rsidRDefault="00A66EEB" w:rsidP="00BB7D8C">
      <w:pPr>
        <w:spacing w:line="360" w:lineRule="auto"/>
        <w:jc w:val="both"/>
        <w:rPr>
          <w:rFonts w:ascii="Arial" w:hAnsi="Arial" w:cs="Arial"/>
        </w:rPr>
      </w:pPr>
    </w:p>
    <w:p w14:paraId="54771D7A" w14:textId="77777777" w:rsidR="00A66EEB" w:rsidRDefault="00A66EEB" w:rsidP="00BB7D8C">
      <w:pPr>
        <w:jc w:val="center"/>
      </w:pPr>
      <w:r>
        <w:rPr>
          <w:noProof/>
        </w:rPr>
        <w:drawing>
          <wp:inline distT="0" distB="0" distL="0" distR="0" wp14:anchorId="7BE0F898" wp14:editId="23C64DCC">
            <wp:extent cx="2289976" cy="1731817"/>
            <wp:effectExtent l="0" t="0" r="0" b="0"/>
            <wp:docPr id="21509" name="Picture 2" descr="A computer screen 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509" name="Picture 2" descr="A computer screen shot of a computer screen&#10;&#10;AI-generated content may be incorrect."/>
                    <pic:cNvPicPr>
                      <a:picLocks noChangeAspect="1" noChangeArrowheads="1"/>
                    </pic:cNvPicPr>
                  </pic:nvPicPr>
                  <pic:blipFill>
                    <a:blip r:embed="rId9" cstate="print">
                      <a:extLst>
                        <a:ext uri="{28A0092B-C50C-407E-A947-70E740481C1C}">
                          <a14:useLocalDpi xmlns:a14="http://schemas.microsoft.com/office/drawing/2010/main" val="0"/>
                        </a:ext>
                      </a:extLst>
                    </a:blip>
                    <a:srcRect l="53355" t="22795" r="14043" b="24602"/>
                    <a:stretch>
                      <a:fillRect/>
                    </a:stretch>
                  </pic:blipFill>
                  <pic:spPr bwMode="auto">
                    <a:xfrm>
                      <a:off x="0" y="0"/>
                      <a:ext cx="2319699" cy="1754295"/>
                    </a:xfrm>
                    <a:prstGeom prst="rect">
                      <a:avLst/>
                    </a:prstGeom>
                    <a:noFill/>
                    <a:ln>
                      <a:noFill/>
                    </a:ln>
                  </pic:spPr>
                </pic:pic>
              </a:graphicData>
            </a:graphic>
          </wp:inline>
        </w:drawing>
      </w:r>
    </w:p>
    <w:p w14:paraId="78B2BBF1" w14:textId="170CE4A7" w:rsidR="00A66EEB" w:rsidRPr="00F05556" w:rsidRDefault="00A66EEB" w:rsidP="00BB7D8C">
      <w:pPr>
        <w:jc w:val="center"/>
        <w:rPr>
          <w:sz w:val="20"/>
          <w:szCs w:val="20"/>
        </w:rPr>
      </w:pPr>
      <w:r>
        <w:rPr>
          <w:sz w:val="20"/>
          <w:szCs w:val="20"/>
        </w:rPr>
        <w:t xml:space="preserve">                                         </w:t>
      </w:r>
      <w:r w:rsidRPr="00F05556">
        <w:rPr>
          <w:sz w:val="20"/>
          <w:szCs w:val="20"/>
        </w:rPr>
        <w:t xml:space="preserve">Figure </w:t>
      </w:r>
      <w:r w:rsidR="00BB7D8C">
        <w:rPr>
          <w:sz w:val="20"/>
          <w:szCs w:val="20"/>
        </w:rPr>
        <w:t>1</w:t>
      </w:r>
      <w:r>
        <w:rPr>
          <w:sz w:val="20"/>
          <w:szCs w:val="20"/>
        </w:rPr>
        <w:t xml:space="preserve">: Bar-On Model of Emotional Intelligence (source: </w:t>
      </w:r>
      <w:r w:rsidR="00BB7D8C">
        <w:rPr>
          <w:sz w:val="20"/>
          <w:szCs w:val="20"/>
        </w:rPr>
        <w:t>lecture material</w:t>
      </w:r>
      <w:r>
        <w:rPr>
          <w:sz w:val="20"/>
          <w:szCs w:val="20"/>
        </w:rPr>
        <w:t xml:space="preserve"> UWTSD)</w:t>
      </w:r>
    </w:p>
    <w:p w14:paraId="35B87A55" w14:textId="77777777" w:rsidR="00DF1C5A" w:rsidRDefault="00DF1C5A" w:rsidP="00BB7D8C">
      <w:pPr>
        <w:spacing w:line="360" w:lineRule="auto"/>
        <w:jc w:val="both"/>
        <w:rPr>
          <w:rFonts w:ascii="Arial" w:hAnsi="Arial" w:cs="Arial"/>
        </w:rPr>
      </w:pPr>
    </w:p>
    <w:p w14:paraId="4E891811" w14:textId="3D490785" w:rsidR="00A2495C" w:rsidRPr="00711C74" w:rsidRDefault="00A2495C" w:rsidP="00BB7D8C">
      <w:pPr>
        <w:spacing w:line="360" w:lineRule="auto"/>
        <w:jc w:val="both"/>
        <w:rPr>
          <w:rFonts w:ascii="Arial" w:hAnsi="Arial" w:cs="Arial"/>
        </w:rPr>
      </w:pPr>
      <w:r w:rsidRPr="00A2495C">
        <w:rPr>
          <w:rFonts w:ascii="Arial" w:hAnsi="Arial" w:cs="Arial"/>
        </w:rPr>
        <w:t xml:space="preserve">This model </w:t>
      </w:r>
      <w:r w:rsidR="00B61EAB" w:rsidRPr="00A2495C">
        <w:rPr>
          <w:rFonts w:ascii="Arial" w:hAnsi="Arial" w:cs="Arial"/>
        </w:rPr>
        <w:t>considers</w:t>
      </w:r>
      <w:r w:rsidRPr="00A2495C">
        <w:rPr>
          <w:rFonts w:ascii="Arial" w:hAnsi="Arial" w:cs="Arial"/>
        </w:rPr>
        <w:t xml:space="preserve"> a broader set of emotional and social skills. Interpersonal skills, stress regulation, flexibility and general mood are some of the most significant features of this paradigm</w:t>
      </w:r>
      <w:r w:rsidR="00DF1C5A">
        <w:rPr>
          <w:rFonts w:ascii="Arial" w:hAnsi="Arial" w:cs="Arial"/>
        </w:rPr>
        <w:t xml:space="preserve"> (</w:t>
      </w:r>
      <w:r w:rsidR="00DF1C5A" w:rsidRPr="00DF1C5A">
        <w:rPr>
          <w:rFonts w:ascii="Arial" w:hAnsi="Arial" w:cs="Arial"/>
        </w:rPr>
        <w:t>Bar-On, 1997</w:t>
      </w:r>
      <w:r w:rsidR="00DF1C5A">
        <w:rPr>
          <w:rFonts w:ascii="Arial" w:hAnsi="Arial" w:cs="Arial"/>
        </w:rPr>
        <w:t>)</w:t>
      </w:r>
      <w:r w:rsidRPr="00A2495C">
        <w:rPr>
          <w:rFonts w:ascii="Arial" w:hAnsi="Arial" w:cs="Arial"/>
        </w:rPr>
        <w:t>. The Bar-On model considers emotional intelligence as a combination of</w:t>
      </w:r>
      <w:r w:rsidR="00B61EAB">
        <w:rPr>
          <w:rFonts w:ascii="Arial" w:hAnsi="Arial" w:cs="Arial"/>
        </w:rPr>
        <w:t xml:space="preserve"> both</w:t>
      </w:r>
      <w:r w:rsidRPr="00A2495C">
        <w:rPr>
          <w:rFonts w:ascii="Arial" w:hAnsi="Arial" w:cs="Arial"/>
        </w:rPr>
        <w:t xml:space="preserve"> emotional and social skills that influence how well individuals respond to environmental demands</w:t>
      </w:r>
      <w:r w:rsidR="00483A6C">
        <w:rPr>
          <w:rFonts w:ascii="Arial" w:hAnsi="Arial" w:cs="Arial"/>
        </w:rPr>
        <w:t xml:space="preserve"> (</w:t>
      </w:r>
      <w:r w:rsidR="00483A6C" w:rsidRPr="00DF1C5A">
        <w:rPr>
          <w:rFonts w:ascii="Arial" w:hAnsi="Arial" w:cs="Arial"/>
        </w:rPr>
        <w:t>Bar-On, 1997</w:t>
      </w:r>
      <w:r w:rsidR="00483A6C">
        <w:rPr>
          <w:rFonts w:ascii="Arial" w:hAnsi="Arial" w:cs="Arial"/>
        </w:rPr>
        <w:t>)</w:t>
      </w:r>
      <w:r w:rsidRPr="00A2495C">
        <w:rPr>
          <w:rFonts w:ascii="Arial" w:hAnsi="Arial" w:cs="Arial"/>
        </w:rPr>
        <w:t xml:space="preserve">. </w:t>
      </w:r>
      <w:r w:rsidR="00B61EAB">
        <w:rPr>
          <w:rFonts w:ascii="Arial" w:hAnsi="Arial" w:cs="Arial"/>
        </w:rPr>
        <w:t>A notable strength of</w:t>
      </w:r>
      <w:r w:rsidRPr="00A2495C">
        <w:rPr>
          <w:rFonts w:ascii="Arial" w:hAnsi="Arial" w:cs="Arial"/>
        </w:rPr>
        <w:t xml:space="preserve"> this approach is the emphasis on well-being and resistance to stress</w:t>
      </w:r>
      <w:r w:rsidR="00B61EAB">
        <w:rPr>
          <w:rFonts w:ascii="Arial" w:hAnsi="Arial" w:cs="Arial"/>
        </w:rPr>
        <w:t>, which may have significant impacts on job effectiveness (</w:t>
      </w:r>
      <w:r w:rsidR="00B61EAB" w:rsidRPr="00DF1C5A">
        <w:rPr>
          <w:rFonts w:ascii="Arial" w:hAnsi="Arial" w:cs="Arial"/>
        </w:rPr>
        <w:t>Bar-On, 1997</w:t>
      </w:r>
      <w:r w:rsidR="00B61EAB">
        <w:rPr>
          <w:rFonts w:ascii="Arial" w:hAnsi="Arial" w:cs="Arial"/>
        </w:rPr>
        <w:t>)</w:t>
      </w:r>
      <w:r w:rsidR="00B61EAB" w:rsidRPr="00A2495C">
        <w:rPr>
          <w:rFonts w:ascii="Arial" w:hAnsi="Arial" w:cs="Arial"/>
        </w:rPr>
        <w:t>.</w:t>
      </w:r>
      <w:r w:rsidR="00B61EAB">
        <w:rPr>
          <w:rFonts w:ascii="Arial" w:hAnsi="Arial" w:cs="Arial"/>
        </w:rPr>
        <w:t xml:space="preserve"> </w:t>
      </w:r>
      <w:r w:rsidRPr="00A2495C">
        <w:rPr>
          <w:rFonts w:ascii="Arial" w:hAnsi="Arial" w:cs="Arial"/>
        </w:rPr>
        <w:t xml:space="preserve">However, </w:t>
      </w:r>
      <w:r w:rsidR="00CC7BE1">
        <w:rPr>
          <w:rFonts w:ascii="Arial" w:hAnsi="Arial" w:cs="Arial"/>
        </w:rPr>
        <w:t>critics argue</w:t>
      </w:r>
      <w:r w:rsidRPr="00A2495C">
        <w:rPr>
          <w:rFonts w:ascii="Arial" w:hAnsi="Arial" w:cs="Arial"/>
        </w:rPr>
        <w:t xml:space="preserve"> that </w:t>
      </w:r>
      <w:r w:rsidR="00CC7BE1">
        <w:rPr>
          <w:rFonts w:ascii="Arial" w:hAnsi="Arial" w:cs="Arial"/>
        </w:rPr>
        <w:t>the model closely overlaps with established</w:t>
      </w:r>
      <w:r w:rsidRPr="00A2495C">
        <w:rPr>
          <w:rFonts w:ascii="Arial" w:hAnsi="Arial" w:cs="Arial"/>
        </w:rPr>
        <w:t xml:space="preserve"> psychological </w:t>
      </w:r>
      <w:r w:rsidR="00CC7BE1">
        <w:rPr>
          <w:rFonts w:ascii="Arial" w:hAnsi="Arial" w:cs="Arial"/>
        </w:rPr>
        <w:t>constructs, thus raising</w:t>
      </w:r>
      <w:r w:rsidRPr="00A2495C">
        <w:rPr>
          <w:rFonts w:ascii="Arial" w:hAnsi="Arial" w:cs="Arial"/>
        </w:rPr>
        <w:t xml:space="preserve"> questions about its conceptual clarity and measurement validity. </w:t>
      </w:r>
      <w:r w:rsidR="00CC7BE1">
        <w:rPr>
          <w:rFonts w:ascii="Arial" w:hAnsi="Arial" w:cs="Arial"/>
        </w:rPr>
        <w:t xml:space="preserve">As such, </w:t>
      </w:r>
      <w:r w:rsidRPr="00A2495C">
        <w:rPr>
          <w:rFonts w:ascii="Arial" w:hAnsi="Arial" w:cs="Arial"/>
        </w:rPr>
        <w:t xml:space="preserve">the model is valuable in understanding how people behave in work </w:t>
      </w:r>
      <w:r w:rsidR="00CC7BE1" w:rsidRPr="00A2495C">
        <w:rPr>
          <w:rFonts w:ascii="Arial" w:hAnsi="Arial" w:cs="Arial"/>
        </w:rPr>
        <w:t>contexts,</w:t>
      </w:r>
      <w:r w:rsidRPr="00A2495C">
        <w:rPr>
          <w:rFonts w:ascii="Arial" w:hAnsi="Arial" w:cs="Arial"/>
        </w:rPr>
        <w:t xml:space="preserve"> but its scientific accuracy</w:t>
      </w:r>
      <w:r w:rsidR="00CC7BE1">
        <w:rPr>
          <w:rFonts w:ascii="Arial" w:hAnsi="Arial" w:cs="Arial"/>
        </w:rPr>
        <w:t xml:space="preserve"> may be questioned</w:t>
      </w:r>
      <w:r w:rsidRPr="00A2495C">
        <w:rPr>
          <w:rFonts w:ascii="Arial" w:hAnsi="Arial" w:cs="Arial"/>
        </w:rPr>
        <w:t>.</w:t>
      </w:r>
    </w:p>
    <w:p w14:paraId="62A5C837" w14:textId="77777777" w:rsidR="00CC7BE1" w:rsidRDefault="00CC7BE1" w:rsidP="00BB7D8C">
      <w:pPr>
        <w:spacing w:line="360" w:lineRule="auto"/>
        <w:jc w:val="both"/>
        <w:rPr>
          <w:rFonts w:ascii="Arial" w:hAnsi="Arial" w:cs="Arial"/>
        </w:rPr>
      </w:pPr>
    </w:p>
    <w:p w14:paraId="0FA74B93" w14:textId="4A8296DD" w:rsidR="00711C74" w:rsidRDefault="00711C74" w:rsidP="00BB7D8C">
      <w:pPr>
        <w:spacing w:line="360" w:lineRule="auto"/>
        <w:jc w:val="both"/>
        <w:rPr>
          <w:rFonts w:ascii="Arial" w:hAnsi="Arial" w:cs="Arial"/>
        </w:rPr>
      </w:pPr>
      <w:r w:rsidRPr="00711C74">
        <w:rPr>
          <w:rFonts w:ascii="Arial" w:hAnsi="Arial" w:cs="Arial"/>
        </w:rPr>
        <w:t xml:space="preserve">Goleman’s model </w:t>
      </w:r>
      <w:r w:rsidR="00CC7BE1">
        <w:rPr>
          <w:rFonts w:ascii="Arial" w:hAnsi="Arial" w:cs="Arial"/>
        </w:rPr>
        <w:t>relates more to how</w:t>
      </w:r>
      <w:r w:rsidRPr="00711C74">
        <w:rPr>
          <w:rFonts w:ascii="Arial" w:hAnsi="Arial" w:cs="Arial"/>
        </w:rPr>
        <w:t xml:space="preserve"> effectively individuals do their jobs</w:t>
      </w:r>
      <w:r w:rsidR="00CC7BE1">
        <w:rPr>
          <w:rFonts w:ascii="Arial" w:hAnsi="Arial" w:cs="Arial"/>
        </w:rPr>
        <w:t>. T</w:t>
      </w:r>
      <w:r w:rsidRPr="00711C74">
        <w:rPr>
          <w:rFonts w:ascii="Arial" w:hAnsi="Arial" w:cs="Arial"/>
        </w:rPr>
        <w:t xml:space="preserve">his method is </w:t>
      </w:r>
      <w:r w:rsidR="00CC7BE1">
        <w:rPr>
          <w:rFonts w:ascii="Arial" w:hAnsi="Arial" w:cs="Arial"/>
        </w:rPr>
        <w:t xml:space="preserve">therefore </w:t>
      </w:r>
      <w:r w:rsidRPr="00711C74">
        <w:rPr>
          <w:rFonts w:ascii="Arial" w:hAnsi="Arial" w:cs="Arial"/>
        </w:rPr>
        <w:t xml:space="preserve">more about the psychological processes that underlie emotional intelligence and </w:t>
      </w:r>
      <w:r w:rsidR="00CC7BE1">
        <w:rPr>
          <w:rFonts w:ascii="Arial" w:hAnsi="Arial" w:cs="Arial"/>
        </w:rPr>
        <w:t>so may be</w:t>
      </w:r>
      <w:r w:rsidRPr="00711C74">
        <w:rPr>
          <w:rFonts w:ascii="Arial" w:hAnsi="Arial" w:cs="Arial"/>
        </w:rPr>
        <w:t xml:space="preserve"> better for evaluating in real world</w:t>
      </w:r>
      <w:r w:rsidR="00CC7BE1">
        <w:rPr>
          <w:rFonts w:ascii="Arial" w:hAnsi="Arial" w:cs="Arial"/>
        </w:rPr>
        <w:t xml:space="preserve"> contexts</w:t>
      </w:r>
      <w:r w:rsidR="00483A6C">
        <w:rPr>
          <w:rFonts w:ascii="Arial" w:hAnsi="Arial" w:cs="Arial"/>
        </w:rPr>
        <w:t xml:space="preserve"> (Goleman 2021)</w:t>
      </w:r>
      <w:r w:rsidRPr="00711C74">
        <w:rPr>
          <w:rFonts w:ascii="Arial" w:hAnsi="Arial" w:cs="Arial"/>
        </w:rPr>
        <w:t>.</w:t>
      </w:r>
      <w:r>
        <w:rPr>
          <w:rFonts w:ascii="Arial" w:hAnsi="Arial" w:cs="Arial"/>
        </w:rPr>
        <w:t xml:space="preserve"> </w:t>
      </w:r>
      <w:r w:rsidRPr="00711C74">
        <w:rPr>
          <w:rFonts w:ascii="Arial" w:hAnsi="Arial" w:cs="Arial"/>
        </w:rPr>
        <w:t xml:space="preserve">Many organizations have used Goleman’s model </w:t>
      </w:r>
      <w:r w:rsidR="00CC7BE1">
        <w:rPr>
          <w:rFonts w:ascii="Arial" w:hAnsi="Arial" w:cs="Arial"/>
        </w:rPr>
        <w:t>given it</w:t>
      </w:r>
      <w:r w:rsidR="00BB7D8C">
        <w:rPr>
          <w:rFonts w:ascii="Arial" w:hAnsi="Arial" w:cs="Arial"/>
        </w:rPr>
        <w:t xml:space="preserve"> is </w:t>
      </w:r>
      <w:r w:rsidRPr="00711C74">
        <w:rPr>
          <w:rFonts w:ascii="Arial" w:hAnsi="Arial" w:cs="Arial"/>
        </w:rPr>
        <w:t>practical</w:t>
      </w:r>
      <w:r w:rsidR="00CC7BE1">
        <w:rPr>
          <w:rFonts w:ascii="Arial" w:hAnsi="Arial" w:cs="Arial"/>
        </w:rPr>
        <w:t xml:space="preserve">ity </w:t>
      </w:r>
      <w:r w:rsidRPr="00711C74">
        <w:rPr>
          <w:rFonts w:ascii="Arial" w:hAnsi="Arial" w:cs="Arial"/>
        </w:rPr>
        <w:t>for creating leaders and appl</w:t>
      </w:r>
      <w:r w:rsidR="00CC7BE1">
        <w:rPr>
          <w:rFonts w:ascii="Arial" w:hAnsi="Arial" w:cs="Arial"/>
        </w:rPr>
        <w:t xml:space="preserve">ications to </w:t>
      </w:r>
      <w:r w:rsidRPr="00711C74">
        <w:rPr>
          <w:rFonts w:ascii="Arial" w:hAnsi="Arial" w:cs="Arial"/>
        </w:rPr>
        <w:t xml:space="preserve">real life. </w:t>
      </w:r>
      <w:r w:rsidR="00CC7BE1">
        <w:rPr>
          <w:rFonts w:ascii="Arial" w:hAnsi="Arial" w:cs="Arial"/>
        </w:rPr>
        <w:t>However,</w:t>
      </w:r>
      <w:r w:rsidR="00BB7D8C">
        <w:rPr>
          <w:rFonts w:ascii="Arial" w:hAnsi="Arial" w:cs="Arial"/>
        </w:rPr>
        <w:t xml:space="preserve"> </w:t>
      </w:r>
      <w:r w:rsidRPr="00711C74">
        <w:rPr>
          <w:rFonts w:ascii="Arial" w:hAnsi="Arial" w:cs="Arial"/>
        </w:rPr>
        <w:t xml:space="preserve">it has been </w:t>
      </w:r>
      <w:r w:rsidR="00CC7BE1">
        <w:rPr>
          <w:rFonts w:ascii="Arial" w:hAnsi="Arial" w:cs="Arial"/>
        </w:rPr>
        <w:t>criticised</w:t>
      </w:r>
      <w:r w:rsidRPr="00711C74">
        <w:rPr>
          <w:rFonts w:ascii="Arial" w:hAnsi="Arial" w:cs="Arial"/>
        </w:rPr>
        <w:t xml:space="preserve"> for </w:t>
      </w:r>
      <w:r w:rsidR="00CC7BE1">
        <w:rPr>
          <w:rFonts w:ascii="Arial" w:hAnsi="Arial" w:cs="Arial"/>
        </w:rPr>
        <w:t>it</w:t>
      </w:r>
      <w:r w:rsidR="00BB7D8C">
        <w:rPr>
          <w:rFonts w:ascii="Arial" w:hAnsi="Arial" w:cs="Arial"/>
        </w:rPr>
        <w:t xml:space="preserve"> is</w:t>
      </w:r>
      <w:r w:rsidR="00CC7BE1">
        <w:rPr>
          <w:rFonts w:ascii="Arial" w:hAnsi="Arial" w:cs="Arial"/>
        </w:rPr>
        <w:t xml:space="preserve"> lack of scientific validity</w:t>
      </w:r>
      <w:r w:rsidRPr="00711C74">
        <w:rPr>
          <w:rFonts w:ascii="Arial" w:hAnsi="Arial" w:cs="Arial"/>
        </w:rPr>
        <w:t xml:space="preserve"> and for incorporating elements such as drive and social skills that may not actually be </w:t>
      </w:r>
      <w:r w:rsidR="00CC7BE1">
        <w:rPr>
          <w:rFonts w:ascii="Arial" w:hAnsi="Arial" w:cs="Arial"/>
        </w:rPr>
        <w:t xml:space="preserve">factors of </w:t>
      </w:r>
      <w:r w:rsidRPr="00711C74">
        <w:rPr>
          <w:rFonts w:ascii="Arial" w:hAnsi="Arial" w:cs="Arial"/>
        </w:rPr>
        <w:t>emotional intelligence. There is more solid empirical basis and a clearer theory behind the Mayer-Salovey-Caruso model, but it may be tougher for businesses to use in practice</w:t>
      </w:r>
      <w:r w:rsidR="00CC7BE1">
        <w:rPr>
          <w:rFonts w:ascii="Arial" w:hAnsi="Arial" w:cs="Arial"/>
        </w:rPr>
        <w:t xml:space="preserve"> as it focuses on cognitive </w:t>
      </w:r>
      <w:r w:rsidR="00BB7D8C">
        <w:rPr>
          <w:rFonts w:ascii="Arial" w:hAnsi="Arial" w:cs="Arial"/>
        </w:rPr>
        <w:t>abilities</w:t>
      </w:r>
      <w:r w:rsidR="00CC7BE1">
        <w:rPr>
          <w:rFonts w:ascii="Arial" w:hAnsi="Arial" w:cs="Arial"/>
        </w:rPr>
        <w:t xml:space="preserve"> that are less directly </w:t>
      </w:r>
      <w:proofErr w:type="gramStart"/>
      <w:r w:rsidR="00CC7BE1">
        <w:rPr>
          <w:rFonts w:ascii="Arial" w:hAnsi="Arial" w:cs="Arial"/>
        </w:rPr>
        <w:t>observable  (</w:t>
      </w:r>
      <w:proofErr w:type="gramEnd"/>
      <w:r w:rsidR="00CC7BE1">
        <w:rPr>
          <w:rFonts w:ascii="Arial" w:hAnsi="Arial" w:cs="Arial"/>
        </w:rPr>
        <w:t>Mayer 1997)</w:t>
      </w:r>
      <w:r w:rsidRPr="00711C74">
        <w:rPr>
          <w:rFonts w:ascii="Arial" w:hAnsi="Arial" w:cs="Arial"/>
        </w:rPr>
        <w:t>.</w:t>
      </w:r>
    </w:p>
    <w:p w14:paraId="01A9F2CE" w14:textId="77777777" w:rsidR="00711C74" w:rsidRDefault="00711C74" w:rsidP="00BB7D8C">
      <w:pPr>
        <w:spacing w:line="360" w:lineRule="auto"/>
        <w:jc w:val="both"/>
        <w:rPr>
          <w:rFonts w:ascii="Arial" w:hAnsi="Arial" w:cs="Arial"/>
        </w:rPr>
      </w:pPr>
    </w:p>
    <w:p w14:paraId="530680D6" w14:textId="12338AAA" w:rsidR="00711C74" w:rsidRDefault="00711C74" w:rsidP="00BB7D8C">
      <w:pPr>
        <w:spacing w:line="360" w:lineRule="auto"/>
        <w:jc w:val="both"/>
        <w:rPr>
          <w:rFonts w:ascii="Arial" w:hAnsi="Arial" w:cs="Arial"/>
        </w:rPr>
      </w:pPr>
      <w:r w:rsidRPr="00711C74">
        <w:rPr>
          <w:rFonts w:ascii="Arial" w:hAnsi="Arial" w:cs="Arial"/>
        </w:rPr>
        <w:t>Also, both models have certain challenges with quantifying things and accepting variances between cultures. Emotions are felt and expressed quite differently among</w:t>
      </w:r>
      <w:r w:rsidR="00CC7BE1">
        <w:rPr>
          <w:rFonts w:ascii="Arial" w:hAnsi="Arial" w:cs="Arial"/>
        </w:rPr>
        <w:t>st</w:t>
      </w:r>
      <w:r w:rsidRPr="00711C74">
        <w:rPr>
          <w:rFonts w:ascii="Arial" w:hAnsi="Arial" w:cs="Arial"/>
        </w:rPr>
        <w:t xml:space="preserve"> cultures</w:t>
      </w:r>
      <w:r w:rsidR="00CC7BE1">
        <w:rPr>
          <w:rFonts w:ascii="Arial" w:hAnsi="Arial" w:cs="Arial"/>
        </w:rPr>
        <w:t xml:space="preserve"> (Yang et al.,2025)</w:t>
      </w:r>
      <w:r w:rsidRPr="00711C74">
        <w:rPr>
          <w:rFonts w:ascii="Arial" w:hAnsi="Arial" w:cs="Arial"/>
        </w:rPr>
        <w:t>. It is difficult to know if these models can be applicated in general. This indicates that companies should adopt emotional intelligence models in an open approach, wh</w:t>
      </w:r>
      <w:r w:rsidR="00483A6C">
        <w:rPr>
          <w:rFonts w:ascii="Arial" w:hAnsi="Arial" w:cs="Arial"/>
        </w:rPr>
        <w:t>ich</w:t>
      </w:r>
      <w:r w:rsidRPr="00711C74">
        <w:rPr>
          <w:rFonts w:ascii="Arial" w:hAnsi="Arial" w:cs="Arial"/>
        </w:rPr>
        <w:t xml:space="preserve"> is necessary to match the company culture and needs, instead</w:t>
      </w:r>
      <w:r w:rsidR="00CC7BE1">
        <w:rPr>
          <w:rFonts w:ascii="Arial" w:hAnsi="Arial" w:cs="Arial"/>
        </w:rPr>
        <w:t xml:space="preserve"> of</w:t>
      </w:r>
      <w:r w:rsidRPr="00711C74">
        <w:rPr>
          <w:rFonts w:ascii="Arial" w:hAnsi="Arial" w:cs="Arial"/>
        </w:rPr>
        <w:t xml:space="preserve"> being applied in a rigid </w:t>
      </w:r>
      <w:r w:rsidR="00CC7BE1">
        <w:rPr>
          <w:rFonts w:ascii="Arial" w:hAnsi="Arial" w:cs="Arial"/>
        </w:rPr>
        <w:t>manner</w:t>
      </w:r>
      <w:r w:rsidR="00483A6C">
        <w:rPr>
          <w:rFonts w:ascii="Arial" w:hAnsi="Arial" w:cs="Arial"/>
        </w:rPr>
        <w:t xml:space="preserve"> (Yang et al.,2025).</w:t>
      </w:r>
    </w:p>
    <w:p w14:paraId="39DB4634" w14:textId="77777777" w:rsidR="00A2495C" w:rsidRDefault="00A2495C" w:rsidP="00BB7D8C">
      <w:pPr>
        <w:spacing w:line="360" w:lineRule="auto"/>
        <w:jc w:val="both"/>
        <w:rPr>
          <w:rFonts w:ascii="Arial" w:hAnsi="Arial" w:cs="Arial"/>
        </w:rPr>
      </w:pPr>
    </w:p>
    <w:p w14:paraId="26C9A16B" w14:textId="128FE8D8" w:rsidR="009D3174" w:rsidRPr="00711C74" w:rsidRDefault="00711C74" w:rsidP="00BB7D8C">
      <w:pPr>
        <w:pStyle w:val="Ttulo2"/>
      </w:pPr>
      <w:bookmarkStart w:id="7" w:name="_Toc228518523"/>
      <w:r>
        <w:t xml:space="preserve">2.2 </w:t>
      </w:r>
      <w:r w:rsidRPr="00711C74">
        <w:t>Application of Emotional Intelligence in the Workplace and Critical Evaluation of Emotional Intelligence in Practice</w:t>
      </w:r>
      <w:bookmarkEnd w:id="7"/>
    </w:p>
    <w:p w14:paraId="64F785A0" w14:textId="77777777" w:rsidR="00711C74" w:rsidRDefault="00711C74" w:rsidP="00BB7D8C">
      <w:pPr>
        <w:spacing w:line="360" w:lineRule="auto"/>
        <w:jc w:val="both"/>
        <w:rPr>
          <w:rFonts w:ascii="Arial" w:hAnsi="Arial" w:cs="Arial"/>
        </w:rPr>
      </w:pPr>
    </w:p>
    <w:p w14:paraId="2F1D2077" w14:textId="13B2C0E6" w:rsidR="00711C74" w:rsidRDefault="00711C74" w:rsidP="00BB7D8C">
      <w:pPr>
        <w:spacing w:line="360" w:lineRule="auto"/>
        <w:jc w:val="both"/>
        <w:rPr>
          <w:rFonts w:ascii="Arial" w:hAnsi="Arial" w:cs="Arial"/>
          <w:color w:val="000000"/>
        </w:rPr>
      </w:pPr>
      <w:r w:rsidRPr="00711C74">
        <w:rPr>
          <w:rFonts w:ascii="Arial" w:hAnsi="Arial" w:cs="Arial"/>
          <w:color w:val="000000"/>
        </w:rPr>
        <w:t>In practice the use of emotional intelligence in the work environment can be noticed in distinct and varied organisational functions, particularly in conflict management, leadership and teamwork</w:t>
      </w:r>
      <w:r w:rsidR="00483A6C">
        <w:rPr>
          <w:rFonts w:ascii="Arial" w:hAnsi="Arial" w:cs="Arial"/>
          <w:color w:val="000000"/>
        </w:rPr>
        <w:t xml:space="preserve"> (</w:t>
      </w:r>
      <w:proofErr w:type="spellStart"/>
      <w:r w:rsidR="00483A6C">
        <w:rPr>
          <w:rFonts w:ascii="Arial" w:hAnsi="Arial" w:cs="Arial"/>
          <w:color w:val="000000"/>
        </w:rPr>
        <w:t>Alanazy</w:t>
      </w:r>
      <w:proofErr w:type="spellEnd"/>
      <w:r w:rsidR="00483A6C">
        <w:rPr>
          <w:rFonts w:ascii="Arial" w:hAnsi="Arial" w:cs="Arial"/>
          <w:color w:val="000000"/>
        </w:rPr>
        <w:t xml:space="preserve"> 2026)</w:t>
      </w:r>
      <w:r w:rsidRPr="00711C74">
        <w:rPr>
          <w:rFonts w:ascii="Arial" w:hAnsi="Arial" w:cs="Arial"/>
          <w:color w:val="000000"/>
        </w:rPr>
        <w:t>. Leaders need to have strong emotional intelligence to build more favourable work environments since they are more likely to build trust and facilitate open communication, which in turn helps respond more effectively to the demands of employees</w:t>
      </w:r>
      <w:r w:rsidR="00483A6C">
        <w:rPr>
          <w:rFonts w:ascii="Arial" w:hAnsi="Arial" w:cs="Arial"/>
          <w:color w:val="000000"/>
        </w:rPr>
        <w:t xml:space="preserve"> (</w:t>
      </w:r>
      <w:proofErr w:type="spellStart"/>
      <w:r w:rsidR="00483A6C">
        <w:rPr>
          <w:rFonts w:ascii="Arial" w:hAnsi="Arial" w:cs="Arial"/>
          <w:color w:val="000000"/>
        </w:rPr>
        <w:t>Alanazy</w:t>
      </w:r>
      <w:proofErr w:type="spellEnd"/>
      <w:r w:rsidR="00483A6C">
        <w:rPr>
          <w:rFonts w:ascii="Arial" w:hAnsi="Arial" w:cs="Arial"/>
          <w:color w:val="000000"/>
        </w:rPr>
        <w:t xml:space="preserve"> 2026)</w:t>
      </w:r>
      <w:r w:rsidRPr="00711C74">
        <w:rPr>
          <w:rFonts w:ascii="Arial" w:hAnsi="Arial" w:cs="Arial"/>
          <w:color w:val="000000"/>
        </w:rPr>
        <w:t>. For example, self-awareness helps leaders to understand how their behaviours affect others while empathy helps them to understand their team better whether it is their perspective or needs</w:t>
      </w:r>
      <w:r w:rsidR="00483A6C">
        <w:rPr>
          <w:rFonts w:ascii="Arial" w:hAnsi="Arial" w:cs="Arial"/>
          <w:color w:val="000000"/>
        </w:rPr>
        <w:t xml:space="preserve"> (Asmamaw 2023)</w:t>
      </w:r>
      <w:r w:rsidRPr="00711C74">
        <w:rPr>
          <w:rFonts w:ascii="Arial" w:hAnsi="Arial" w:cs="Arial"/>
          <w:color w:val="000000"/>
        </w:rPr>
        <w:t>. Emotional intelligence is a very important factor in teamwork, which helps to collaborate and reduce interpersonal disputes</w:t>
      </w:r>
      <w:r w:rsidR="00483A6C">
        <w:rPr>
          <w:rFonts w:ascii="Arial" w:hAnsi="Arial" w:cs="Arial"/>
          <w:color w:val="000000"/>
        </w:rPr>
        <w:t xml:space="preserve"> (</w:t>
      </w:r>
      <w:proofErr w:type="spellStart"/>
      <w:r w:rsidR="00483A6C">
        <w:rPr>
          <w:rFonts w:ascii="Arial" w:hAnsi="Arial" w:cs="Arial"/>
          <w:color w:val="000000"/>
        </w:rPr>
        <w:t>Woime</w:t>
      </w:r>
      <w:proofErr w:type="spellEnd"/>
      <w:r w:rsidR="00483A6C">
        <w:rPr>
          <w:rFonts w:ascii="Arial" w:hAnsi="Arial" w:cs="Arial"/>
          <w:color w:val="000000"/>
        </w:rPr>
        <w:t xml:space="preserve"> 2025)</w:t>
      </w:r>
      <w:r w:rsidRPr="00711C74">
        <w:rPr>
          <w:rFonts w:ascii="Arial" w:hAnsi="Arial" w:cs="Arial"/>
          <w:color w:val="000000"/>
        </w:rPr>
        <w:t>. This is because individuals who can regulate their emotions participate in fewer disruptive behaviours, resulting in a more pleasant work atmosphere</w:t>
      </w:r>
      <w:r w:rsidR="00483A6C">
        <w:rPr>
          <w:rFonts w:ascii="Arial" w:hAnsi="Arial" w:cs="Arial"/>
          <w:color w:val="000000"/>
        </w:rPr>
        <w:t xml:space="preserve"> (</w:t>
      </w:r>
      <w:proofErr w:type="spellStart"/>
      <w:r w:rsidR="00483A6C">
        <w:rPr>
          <w:rFonts w:ascii="Arial" w:hAnsi="Arial" w:cs="Arial"/>
          <w:color w:val="000000"/>
        </w:rPr>
        <w:t>Woime</w:t>
      </w:r>
      <w:proofErr w:type="spellEnd"/>
      <w:r w:rsidR="00483A6C">
        <w:rPr>
          <w:rFonts w:ascii="Arial" w:hAnsi="Arial" w:cs="Arial"/>
          <w:color w:val="000000"/>
        </w:rPr>
        <w:t xml:space="preserve"> 2025)</w:t>
      </w:r>
      <w:r w:rsidRPr="00711C74">
        <w:rPr>
          <w:rFonts w:ascii="Arial" w:hAnsi="Arial" w:cs="Arial"/>
          <w:color w:val="000000"/>
        </w:rPr>
        <w:t>. They also have excellent social abilities that enable them to handle complex social situations, create relationships and influence others much more easily</w:t>
      </w:r>
      <w:r w:rsidR="00DF1C5A">
        <w:rPr>
          <w:rFonts w:ascii="Arial" w:hAnsi="Arial" w:cs="Arial"/>
          <w:color w:val="000000"/>
        </w:rPr>
        <w:t xml:space="preserve"> (Goleman, 2009)</w:t>
      </w:r>
      <w:r w:rsidRPr="00711C74">
        <w:rPr>
          <w:rFonts w:ascii="Arial" w:hAnsi="Arial" w:cs="Arial"/>
          <w:color w:val="000000"/>
        </w:rPr>
        <w:t>.</w:t>
      </w:r>
    </w:p>
    <w:p w14:paraId="00EDC50E" w14:textId="57D6F390" w:rsidR="009D3174" w:rsidRDefault="00711C74" w:rsidP="00BB7D8C">
      <w:pPr>
        <w:spacing w:line="360" w:lineRule="auto"/>
        <w:jc w:val="both"/>
        <w:rPr>
          <w:rFonts w:ascii="Arial" w:hAnsi="Arial" w:cs="Arial"/>
          <w:color w:val="000000"/>
        </w:rPr>
      </w:pPr>
      <w:r w:rsidRPr="00711C74">
        <w:rPr>
          <w:rFonts w:ascii="Arial" w:hAnsi="Arial" w:cs="Arial"/>
          <w:color w:val="000000"/>
        </w:rPr>
        <w:br/>
        <w:t>Maintaining composure in stressful situations and demonstrating empathy can considerably enhance the pleasure of all parties engaged in a business relationship</w:t>
      </w:r>
      <w:r w:rsidR="00483A6C">
        <w:rPr>
          <w:rFonts w:ascii="Arial" w:hAnsi="Arial" w:cs="Arial"/>
          <w:color w:val="000000"/>
        </w:rPr>
        <w:t xml:space="preserve"> (</w:t>
      </w:r>
      <w:proofErr w:type="spellStart"/>
      <w:r w:rsidR="00483A6C">
        <w:rPr>
          <w:rFonts w:ascii="Arial" w:hAnsi="Arial" w:cs="Arial"/>
          <w:color w:val="000000"/>
        </w:rPr>
        <w:t>Dogru</w:t>
      </w:r>
      <w:proofErr w:type="spellEnd"/>
      <w:r w:rsidR="00483A6C">
        <w:rPr>
          <w:rFonts w:ascii="Arial" w:hAnsi="Arial" w:cs="Arial"/>
          <w:color w:val="000000"/>
        </w:rPr>
        <w:t xml:space="preserve"> 2022)</w:t>
      </w:r>
      <w:r w:rsidRPr="00711C74">
        <w:rPr>
          <w:rFonts w:ascii="Arial" w:hAnsi="Arial" w:cs="Arial"/>
          <w:color w:val="000000"/>
        </w:rPr>
        <w:t xml:space="preserve">. </w:t>
      </w:r>
      <w:r w:rsidR="00FF2ECB">
        <w:rPr>
          <w:rFonts w:ascii="Arial" w:hAnsi="Arial" w:cs="Arial"/>
          <w:color w:val="000000"/>
        </w:rPr>
        <w:t>However,</w:t>
      </w:r>
      <w:r w:rsidRPr="00711C74">
        <w:rPr>
          <w:rFonts w:ascii="Arial" w:hAnsi="Arial" w:cs="Arial"/>
          <w:color w:val="000000"/>
        </w:rPr>
        <w:t xml:space="preserve"> this can encourage employees to try to show sensations that are </w:t>
      </w:r>
      <w:r w:rsidR="00FF2ECB">
        <w:rPr>
          <w:rFonts w:ascii="Arial" w:hAnsi="Arial" w:cs="Arial"/>
          <w:color w:val="000000"/>
        </w:rPr>
        <w:t>ingenuine.</w:t>
      </w:r>
      <w:r w:rsidRPr="00711C74">
        <w:rPr>
          <w:rFonts w:ascii="Arial" w:hAnsi="Arial" w:cs="Arial"/>
          <w:color w:val="000000"/>
        </w:rPr>
        <w:t xml:space="preserve"> </w:t>
      </w:r>
      <w:r w:rsidR="00FF2ECB">
        <w:rPr>
          <w:rFonts w:ascii="Arial" w:hAnsi="Arial" w:cs="Arial"/>
          <w:color w:val="000000"/>
        </w:rPr>
        <w:t>Over</w:t>
      </w:r>
      <w:r w:rsidRPr="00711C74">
        <w:rPr>
          <w:rFonts w:ascii="Arial" w:hAnsi="Arial" w:cs="Arial"/>
          <w:color w:val="000000"/>
        </w:rPr>
        <w:t xml:space="preserve"> time this fictional behaviour can cause stress and weariness, </w:t>
      </w:r>
      <w:r w:rsidR="00FF2ECB">
        <w:rPr>
          <w:rFonts w:ascii="Arial" w:hAnsi="Arial" w:cs="Arial"/>
          <w:color w:val="000000"/>
        </w:rPr>
        <w:t xml:space="preserve">thus </w:t>
      </w:r>
      <w:r w:rsidRPr="00711C74">
        <w:rPr>
          <w:rFonts w:ascii="Arial" w:hAnsi="Arial" w:cs="Arial"/>
          <w:color w:val="000000"/>
        </w:rPr>
        <w:t xml:space="preserve">showing a certain limitation in the application of EI in </w:t>
      </w:r>
      <w:r w:rsidR="00FF2ECB">
        <w:rPr>
          <w:rFonts w:ascii="Arial" w:hAnsi="Arial" w:cs="Arial"/>
          <w:color w:val="000000"/>
        </w:rPr>
        <w:t xml:space="preserve">certain </w:t>
      </w:r>
      <w:r w:rsidRPr="00711C74">
        <w:rPr>
          <w:rFonts w:ascii="Arial" w:hAnsi="Arial" w:cs="Arial"/>
          <w:color w:val="000000"/>
        </w:rPr>
        <w:t>professions</w:t>
      </w:r>
      <w:r w:rsidR="00483A6C">
        <w:rPr>
          <w:rFonts w:ascii="Arial" w:hAnsi="Arial" w:cs="Arial"/>
          <w:color w:val="000000"/>
        </w:rPr>
        <w:t xml:space="preserve"> (</w:t>
      </w:r>
      <w:proofErr w:type="spellStart"/>
      <w:r w:rsidR="00483A6C">
        <w:rPr>
          <w:rFonts w:ascii="Arial" w:hAnsi="Arial" w:cs="Arial"/>
          <w:color w:val="000000"/>
        </w:rPr>
        <w:t>Dogru</w:t>
      </w:r>
      <w:proofErr w:type="spellEnd"/>
      <w:r w:rsidR="00483A6C">
        <w:rPr>
          <w:rFonts w:ascii="Arial" w:hAnsi="Arial" w:cs="Arial"/>
          <w:color w:val="000000"/>
        </w:rPr>
        <w:t xml:space="preserve"> 2022)</w:t>
      </w:r>
      <w:r w:rsidR="00483A6C" w:rsidRPr="00711C74">
        <w:rPr>
          <w:rFonts w:ascii="Arial" w:hAnsi="Arial" w:cs="Arial"/>
          <w:color w:val="000000"/>
        </w:rPr>
        <w:t>.</w:t>
      </w:r>
    </w:p>
    <w:p w14:paraId="627DA2A3" w14:textId="77777777" w:rsidR="00711C74" w:rsidRDefault="00711C74" w:rsidP="00BB7D8C">
      <w:pPr>
        <w:spacing w:line="360" w:lineRule="auto"/>
        <w:jc w:val="both"/>
        <w:rPr>
          <w:rFonts w:ascii="Arial" w:hAnsi="Arial" w:cs="Arial"/>
          <w:color w:val="000000"/>
        </w:rPr>
      </w:pPr>
    </w:p>
    <w:p w14:paraId="18479D76" w14:textId="3A43EF85" w:rsidR="00DF1C5A" w:rsidRDefault="00711C74" w:rsidP="00BB7D8C">
      <w:pPr>
        <w:spacing w:line="360" w:lineRule="auto"/>
        <w:jc w:val="both"/>
        <w:rPr>
          <w:rFonts w:ascii="Arial" w:hAnsi="Arial" w:cs="Arial"/>
          <w:color w:val="000000"/>
        </w:rPr>
      </w:pPr>
      <w:r w:rsidRPr="00711C74">
        <w:rPr>
          <w:rFonts w:ascii="Arial" w:hAnsi="Arial" w:cs="Arial"/>
          <w:color w:val="000000"/>
        </w:rPr>
        <w:t xml:space="preserve">Emotional intelligence is generally viewed as a critical component of </w:t>
      </w:r>
      <w:proofErr w:type="gramStart"/>
      <w:r w:rsidR="00000612">
        <w:rPr>
          <w:rFonts w:ascii="Arial" w:hAnsi="Arial" w:cs="Arial"/>
          <w:color w:val="000000"/>
        </w:rPr>
        <w:t>ones</w:t>
      </w:r>
      <w:proofErr w:type="gramEnd"/>
      <w:r w:rsidRPr="00711C74">
        <w:rPr>
          <w:rFonts w:ascii="Arial" w:hAnsi="Arial" w:cs="Arial"/>
          <w:color w:val="000000"/>
        </w:rPr>
        <w:t xml:space="preserve"> success at work, but it’s crucial to know its limits. There are concerns that emotional intelligence </w:t>
      </w:r>
      <w:r w:rsidRPr="00711C74">
        <w:rPr>
          <w:rFonts w:ascii="Arial" w:hAnsi="Arial" w:cs="Arial"/>
          <w:color w:val="000000"/>
        </w:rPr>
        <w:lastRenderedPageBreak/>
        <w:t>could be exploited to manipulate others, especially by th</w:t>
      </w:r>
      <w:r w:rsidR="00000612">
        <w:rPr>
          <w:rFonts w:ascii="Arial" w:hAnsi="Arial" w:cs="Arial"/>
          <w:color w:val="000000"/>
        </w:rPr>
        <w:t>ose in</w:t>
      </w:r>
      <w:r w:rsidRPr="00711C74">
        <w:rPr>
          <w:rFonts w:ascii="Arial" w:hAnsi="Arial" w:cs="Arial"/>
          <w:color w:val="000000"/>
        </w:rPr>
        <w:t xml:space="preserve"> </w:t>
      </w:r>
      <w:r w:rsidR="00000612">
        <w:rPr>
          <w:rFonts w:ascii="Arial" w:hAnsi="Arial" w:cs="Arial"/>
          <w:color w:val="000000"/>
        </w:rPr>
        <w:t xml:space="preserve">more </w:t>
      </w:r>
      <w:r w:rsidRPr="00711C74">
        <w:rPr>
          <w:rFonts w:ascii="Arial" w:hAnsi="Arial" w:cs="Arial"/>
          <w:color w:val="000000"/>
        </w:rPr>
        <w:t>powerful</w:t>
      </w:r>
      <w:r w:rsidR="00000612">
        <w:rPr>
          <w:rFonts w:ascii="Arial" w:hAnsi="Arial" w:cs="Arial"/>
          <w:color w:val="000000"/>
        </w:rPr>
        <w:t>, hierarchal positions</w:t>
      </w:r>
      <w:r w:rsidR="00DF1C5A">
        <w:rPr>
          <w:rFonts w:ascii="Arial" w:hAnsi="Arial" w:cs="Arial"/>
          <w:color w:val="000000"/>
        </w:rPr>
        <w:t xml:space="preserve"> (</w:t>
      </w:r>
      <w:r w:rsidR="00DF1C5A" w:rsidRPr="00DF1C5A">
        <w:rPr>
          <w:rFonts w:ascii="Arial" w:hAnsi="Arial" w:cs="Arial"/>
          <w:color w:val="000000"/>
        </w:rPr>
        <w:t>Côté, 2014</w:t>
      </w:r>
      <w:r w:rsidR="00DF1C5A">
        <w:rPr>
          <w:rFonts w:ascii="Arial" w:hAnsi="Arial" w:cs="Arial"/>
          <w:color w:val="000000"/>
        </w:rPr>
        <w:t>)</w:t>
      </w:r>
      <w:r w:rsidRPr="00711C74">
        <w:rPr>
          <w:rFonts w:ascii="Arial" w:hAnsi="Arial" w:cs="Arial"/>
          <w:color w:val="000000"/>
        </w:rPr>
        <w:t xml:space="preserve">. For example, leaders can utilise their awareness of others’ feelings to manipulate the behaviour of </w:t>
      </w:r>
      <w:r w:rsidR="00000612">
        <w:rPr>
          <w:rFonts w:ascii="Arial" w:hAnsi="Arial" w:cs="Arial"/>
          <w:color w:val="000000"/>
        </w:rPr>
        <w:t>individuals</w:t>
      </w:r>
      <w:r w:rsidRPr="00711C74">
        <w:rPr>
          <w:rFonts w:ascii="Arial" w:hAnsi="Arial" w:cs="Arial"/>
          <w:color w:val="000000"/>
        </w:rPr>
        <w:t xml:space="preserve"> in ways that are more useful for the organization than for the people</w:t>
      </w:r>
      <w:r w:rsidR="00483A6C">
        <w:rPr>
          <w:rFonts w:ascii="Arial" w:hAnsi="Arial" w:cs="Arial"/>
          <w:color w:val="000000"/>
        </w:rPr>
        <w:t xml:space="preserve"> (</w:t>
      </w:r>
      <w:r w:rsidR="00483A6C" w:rsidRPr="00DF1C5A">
        <w:rPr>
          <w:rFonts w:ascii="Arial" w:hAnsi="Arial" w:cs="Arial"/>
          <w:color w:val="000000"/>
        </w:rPr>
        <w:t>Côté, 2014</w:t>
      </w:r>
      <w:r w:rsidR="00483A6C">
        <w:rPr>
          <w:rFonts w:ascii="Arial" w:hAnsi="Arial" w:cs="Arial"/>
          <w:color w:val="000000"/>
        </w:rPr>
        <w:t>)</w:t>
      </w:r>
      <w:r w:rsidR="00483A6C" w:rsidRPr="00711C74">
        <w:rPr>
          <w:rFonts w:ascii="Arial" w:hAnsi="Arial" w:cs="Arial"/>
          <w:color w:val="000000"/>
        </w:rPr>
        <w:t>.</w:t>
      </w:r>
    </w:p>
    <w:p w14:paraId="0E44CC4F" w14:textId="7E56D77B" w:rsidR="00711C74" w:rsidRDefault="00711C74" w:rsidP="00BB7D8C">
      <w:pPr>
        <w:spacing w:line="360" w:lineRule="auto"/>
        <w:jc w:val="both"/>
        <w:rPr>
          <w:rFonts w:ascii="Arial" w:hAnsi="Arial" w:cs="Arial"/>
          <w:color w:val="000000"/>
        </w:rPr>
      </w:pPr>
      <w:r w:rsidRPr="00711C74">
        <w:rPr>
          <w:rFonts w:ascii="Arial" w:hAnsi="Arial" w:cs="Arial"/>
          <w:color w:val="000000"/>
        </w:rPr>
        <w:br/>
      </w:r>
      <w:r w:rsidR="00000612">
        <w:rPr>
          <w:rFonts w:ascii="Arial" w:hAnsi="Arial" w:cs="Arial"/>
          <w:color w:val="000000"/>
        </w:rPr>
        <w:t>F</w:t>
      </w:r>
      <w:r w:rsidRPr="00711C74">
        <w:rPr>
          <w:rFonts w:ascii="Arial" w:hAnsi="Arial" w:cs="Arial"/>
          <w:color w:val="000000"/>
        </w:rPr>
        <w:t xml:space="preserve">ocusing too hard on emotional intelligence can also make employers expect their employees to always be in control of their feelings, which </w:t>
      </w:r>
      <w:r w:rsidR="00000612">
        <w:rPr>
          <w:rFonts w:ascii="Arial" w:hAnsi="Arial" w:cs="Arial"/>
          <w:color w:val="000000"/>
        </w:rPr>
        <w:t>may be difficult to accomplish whilst</w:t>
      </w:r>
      <w:r w:rsidRPr="00711C74">
        <w:rPr>
          <w:rFonts w:ascii="Arial" w:hAnsi="Arial" w:cs="Arial"/>
          <w:color w:val="000000"/>
        </w:rPr>
        <w:t xml:space="preserve"> </w:t>
      </w:r>
      <w:r w:rsidR="00000612">
        <w:rPr>
          <w:rFonts w:ascii="Arial" w:hAnsi="Arial" w:cs="Arial"/>
          <w:color w:val="000000"/>
        </w:rPr>
        <w:t xml:space="preserve">working </w:t>
      </w:r>
      <w:r w:rsidRPr="00711C74">
        <w:rPr>
          <w:rFonts w:ascii="Arial" w:hAnsi="Arial" w:cs="Arial"/>
          <w:color w:val="000000"/>
        </w:rPr>
        <w:t xml:space="preserve">under </w:t>
      </w:r>
      <w:r w:rsidR="00000612">
        <w:rPr>
          <w:rFonts w:ascii="Arial" w:hAnsi="Arial" w:cs="Arial"/>
          <w:color w:val="000000"/>
        </w:rPr>
        <w:t xml:space="preserve">the </w:t>
      </w:r>
      <w:r w:rsidRPr="00711C74">
        <w:rPr>
          <w:rFonts w:ascii="Arial" w:hAnsi="Arial" w:cs="Arial"/>
          <w:color w:val="000000"/>
        </w:rPr>
        <w:t>pressure</w:t>
      </w:r>
      <w:r w:rsidR="00000612">
        <w:rPr>
          <w:rFonts w:ascii="Arial" w:hAnsi="Arial" w:cs="Arial"/>
          <w:color w:val="000000"/>
        </w:rPr>
        <w:t>s that come with demanding organisational environments.</w:t>
      </w:r>
    </w:p>
    <w:p w14:paraId="49CF2162" w14:textId="77777777" w:rsidR="00711C74" w:rsidRDefault="00711C74" w:rsidP="00BB7D8C">
      <w:pPr>
        <w:spacing w:line="360" w:lineRule="auto"/>
        <w:jc w:val="both"/>
        <w:rPr>
          <w:rFonts w:ascii="Arial" w:hAnsi="Arial" w:cs="Arial"/>
          <w:color w:val="000000"/>
        </w:rPr>
      </w:pPr>
    </w:p>
    <w:p w14:paraId="75C62C35" w14:textId="2DE077E4" w:rsidR="00711C74" w:rsidRDefault="00711C74" w:rsidP="00BB7D8C">
      <w:pPr>
        <w:spacing w:line="360" w:lineRule="auto"/>
        <w:jc w:val="both"/>
        <w:rPr>
          <w:rFonts w:ascii="Arial" w:hAnsi="Arial" w:cs="Arial"/>
          <w:color w:val="000000"/>
        </w:rPr>
      </w:pPr>
      <w:r w:rsidRPr="00711C74">
        <w:rPr>
          <w:rFonts w:ascii="Arial" w:hAnsi="Arial" w:cs="Arial"/>
          <w:color w:val="000000"/>
        </w:rPr>
        <w:t xml:space="preserve">Therefore, it is still not obvious to what extent organisations should rely on EI as a measure for success rather than structural concerns such as workload, organisational culture, and leadership styles. Finally, emotional intelligence is not a reliable construct as there are many ways of conceptualising and measuring it. Emotional intelligence </w:t>
      </w:r>
      <w:r w:rsidR="00000612">
        <w:rPr>
          <w:rFonts w:ascii="Arial" w:hAnsi="Arial" w:cs="Arial"/>
          <w:color w:val="000000"/>
        </w:rPr>
        <w:t>may be a reliable method</w:t>
      </w:r>
      <w:r w:rsidRPr="00711C74">
        <w:rPr>
          <w:rFonts w:ascii="Arial" w:hAnsi="Arial" w:cs="Arial"/>
          <w:color w:val="000000"/>
        </w:rPr>
        <w:t xml:space="preserve"> to learn about how people behave, but it shouldn’t be used alone to address difficulties at work. Rather, it should be used in conjunction with other firm approaches</w:t>
      </w:r>
      <w:r w:rsidR="0053593C">
        <w:rPr>
          <w:rFonts w:ascii="Arial" w:hAnsi="Arial" w:cs="Arial"/>
          <w:color w:val="000000"/>
        </w:rPr>
        <w:t xml:space="preserve"> (</w:t>
      </w:r>
      <w:proofErr w:type="spellStart"/>
      <w:r w:rsidR="0053593C">
        <w:rPr>
          <w:rFonts w:ascii="Arial" w:hAnsi="Arial" w:cs="Arial"/>
          <w:color w:val="000000"/>
        </w:rPr>
        <w:t>Woime</w:t>
      </w:r>
      <w:proofErr w:type="spellEnd"/>
      <w:r w:rsidR="0053593C">
        <w:rPr>
          <w:rFonts w:ascii="Arial" w:hAnsi="Arial" w:cs="Arial"/>
          <w:color w:val="000000"/>
        </w:rPr>
        <w:t xml:space="preserve"> 2025)</w:t>
      </w:r>
      <w:r w:rsidRPr="00711C74">
        <w:rPr>
          <w:rFonts w:ascii="Arial" w:hAnsi="Arial" w:cs="Arial"/>
          <w:color w:val="000000"/>
        </w:rPr>
        <w:t>.</w:t>
      </w:r>
    </w:p>
    <w:p w14:paraId="2A0C848D" w14:textId="77777777" w:rsidR="0053593C" w:rsidRDefault="0053593C" w:rsidP="00BB7D8C">
      <w:pPr>
        <w:spacing w:line="360" w:lineRule="auto"/>
        <w:jc w:val="both"/>
        <w:rPr>
          <w:rFonts w:ascii="Arial" w:hAnsi="Arial" w:cs="Arial"/>
          <w:color w:val="000000"/>
        </w:rPr>
      </w:pPr>
    </w:p>
    <w:p w14:paraId="5AC39467" w14:textId="79276447" w:rsidR="00265F60" w:rsidRPr="00265F60" w:rsidRDefault="00265F60" w:rsidP="00BB7D8C">
      <w:pPr>
        <w:pStyle w:val="Ttulo2"/>
      </w:pPr>
      <w:bookmarkStart w:id="8" w:name="_Toc228518524"/>
      <w:r>
        <w:t xml:space="preserve">2.3 </w:t>
      </w:r>
      <w:r w:rsidRPr="00265F60">
        <w:t>Mindfulness-Based Stress Reduction - MBSR</w:t>
      </w:r>
      <w:bookmarkEnd w:id="8"/>
    </w:p>
    <w:p w14:paraId="75CA5430" w14:textId="77777777" w:rsidR="00265F60" w:rsidRDefault="00265F60" w:rsidP="00BB7D8C">
      <w:pPr>
        <w:spacing w:line="360" w:lineRule="auto"/>
        <w:jc w:val="both"/>
        <w:rPr>
          <w:rFonts w:ascii="Arial" w:hAnsi="Arial" w:cs="Arial"/>
          <w:color w:val="000000"/>
        </w:rPr>
      </w:pPr>
    </w:p>
    <w:p w14:paraId="627C54BF" w14:textId="4B352323" w:rsidR="00353BA9" w:rsidRDefault="00353BA9" w:rsidP="00BB7D8C">
      <w:pPr>
        <w:spacing w:line="360" w:lineRule="auto"/>
        <w:jc w:val="both"/>
        <w:rPr>
          <w:rFonts w:ascii="Arial" w:hAnsi="Arial" w:cs="Arial"/>
          <w:color w:val="000000"/>
        </w:rPr>
      </w:pPr>
      <w:r w:rsidRPr="00353BA9">
        <w:rPr>
          <w:rFonts w:ascii="Arial" w:hAnsi="Arial" w:cs="Arial"/>
          <w:color w:val="000000"/>
        </w:rPr>
        <w:t>In the workplace, MBSR has been related to gains in focus, reductions in stress, and heightened emotional awareness, all components of emotional intelligence</w:t>
      </w:r>
      <w:r w:rsidR="00DF1C5A">
        <w:rPr>
          <w:rFonts w:ascii="Arial" w:hAnsi="Arial" w:cs="Arial"/>
          <w:color w:val="000000"/>
        </w:rPr>
        <w:t xml:space="preserve"> (</w:t>
      </w:r>
      <w:r w:rsidR="00DF1C5A" w:rsidRPr="00DF1C5A">
        <w:rPr>
          <w:rFonts w:ascii="Arial" w:hAnsi="Arial" w:cs="Arial"/>
          <w:color w:val="000000"/>
        </w:rPr>
        <w:t>Kabat-Zinn</w:t>
      </w:r>
      <w:r w:rsidR="0053593C">
        <w:rPr>
          <w:rFonts w:ascii="Arial" w:hAnsi="Arial" w:cs="Arial"/>
          <w:color w:val="000000"/>
        </w:rPr>
        <w:t xml:space="preserve"> </w:t>
      </w:r>
      <w:r w:rsidR="00DF1C5A" w:rsidRPr="00DF1C5A">
        <w:rPr>
          <w:rFonts w:ascii="Arial" w:hAnsi="Arial" w:cs="Arial"/>
          <w:color w:val="000000"/>
        </w:rPr>
        <w:t>1990</w:t>
      </w:r>
      <w:r w:rsidR="00DF1C5A">
        <w:rPr>
          <w:rFonts w:ascii="Arial" w:hAnsi="Arial" w:cs="Arial"/>
          <w:color w:val="000000"/>
        </w:rPr>
        <w:t>)</w:t>
      </w:r>
      <w:r w:rsidRPr="00353BA9">
        <w:rPr>
          <w:rFonts w:ascii="Arial" w:hAnsi="Arial" w:cs="Arial"/>
          <w:color w:val="000000"/>
        </w:rPr>
        <w:t>. When people are agitated, employees who exercise mindfulness are frequently better able to respond with thought rather than to act blindly</w:t>
      </w:r>
      <w:r w:rsidR="0053593C">
        <w:rPr>
          <w:rFonts w:ascii="Arial" w:hAnsi="Arial" w:cs="Arial"/>
          <w:color w:val="000000"/>
        </w:rPr>
        <w:t xml:space="preserve"> (Bartlett et al.,2019)</w:t>
      </w:r>
      <w:r w:rsidRPr="00353BA9">
        <w:rPr>
          <w:rFonts w:ascii="Arial" w:hAnsi="Arial" w:cs="Arial"/>
          <w:color w:val="000000"/>
        </w:rPr>
        <w:t>. The implementation of mindfulness training in the workplace has been condemned as superficial</w:t>
      </w:r>
      <w:r w:rsidR="0053593C">
        <w:rPr>
          <w:rFonts w:ascii="Arial" w:hAnsi="Arial" w:cs="Arial"/>
          <w:color w:val="000000"/>
        </w:rPr>
        <w:t xml:space="preserve"> (Choi et al.,2021)</w:t>
      </w:r>
      <w:r w:rsidRPr="00353BA9">
        <w:rPr>
          <w:rFonts w:ascii="Arial" w:hAnsi="Arial" w:cs="Arial"/>
          <w:color w:val="000000"/>
        </w:rPr>
        <w:t>. This is frequently called “</w:t>
      </w:r>
      <w:proofErr w:type="spellStart"/>
      <w:r w:rsidRPr="00353BA9">
        <w:rPr>
          <w:rFonts w:ascii="Arial" w:hAnsi="Arial" w:cs="Arial"/>
          <w:color w:val="000000"/>
        </w:rPr>
        <w:t>McMindfulness</w:t>
      </w:r>
      <w:proofErr w:type="spellEnd"/>
      <w:r w:rsidRPr="00353BA9">
        <w:rPr>
          <w:rFonts w:ascii="Arial" w:hAnsi="Arial" w:cs="Arial"/>
          <w:color w:val="000000"/>
        </w:rPr>
        <w:t>,” where</w:t>
      </w:r>
      <w:r w:rsidR="0053593C">
        <w:rPr>
          <w:rFonts w:ascii="Arial" w:hAnsi="Arial" w:cs="Arial"/>
          <w:color w:val="000000"/>
        </w:rPr>
        <w:t>by</w:t>
      </w:r>
      <w:r w:rsidRPr="00353BA9">
        <w:rPr>
          <w:rFonts w:ascii="Arial" w:hAnsi="Arial" w:cs="Arial"/>
          <w:color w:val="000000"/>
        </w:rPr>
        <w:t xml:space="preserve"> firms train individuals to deal with stress, rather than deal with the deeper problems within the organization, such as too much work or </w:t>
      </w:r>
      <w:r w:rsidR="00000612">
        <w:rPr>
          <w:rFonts w:ascii="Arial" w:hAnsi="Arial" w:cs="Arial"/>
          <w:color w:val="000000"/>
        </w:rPr>
        <w:t xml:space="preserve">poor </w:t>
      </w:r>
      <w:r w:rsidRPr="00353BA9">
        <w:rPr>
          <w:rFonts w:ascii="Arial" w:hAnsi="Arial" w:cs="Arial"/>
          <w:color w:val="000000"/>
        </w:rPr>
        <w:t>management</w:t>
      </w:r>
      <w:r w:rsidR="00DF1C5A">
        <w:rPr>
          <w:rFonts w:ascii="Arial" w:hAnsi="Arial" w:cs="Arial"/>
          <w:color w:val="000000"/>
        </w:rPr>
        <w:t xml:space="preserve"> (</w:t>
      </w:r>
      <w:r w:rsidR="00DF1C5A" w:rsidRPr="00DF1C5A">
        <w:rPr>
          <w:rFonts w:ascii="Arial" w:hAnsi="Arial" w:cs="Arial"/>
          <w:color w:val="000000"/>
        </w:rPr>
        <w:t>Langer and Beard</w:t>
      </w:r>
      <w:r w:rsidR="0053593C">
        <w:rPr>
          <w:rFonts w:ascii="Arial" w:hAnsi="Arial" w:cs="Arial"/>
          <w:color w:val="000000"/>
        </w:rPr>
        <w:t xml:space="preserve"> </w:t>
      </w:r>
      <w:r w:rsidR="00DF1C5A" w:rsidRPr="00DF1C5A">
        <w:rPr>
          <w:rFonts w:ascii="Arial" w:hAnsi="Arial" w:cs="Arial"/>
          <w:color w:val="000000"/>
        </w:rPr>
        <w:t>2014</w:t>
      </w:r>
      <w:r w:rsidR="00DF1C5A">
        <w:rPr>
          <w:rFonts w:ascii="Arial" w:hAnsi="Arial" w:cs="Arial"/>
          <w:color w:val="000000"/>
        </w:rPr>
        <w:t>)</w:t>
      </w:r>
      <w:r w:rsidRPr="00353BA9">
        <w:rPr>
          <w:rFonts w:ascii="Arial" w:hAnsi="Arial" w:cs="Arial"/>
          <w:color w:val="000000"/>
        </w:rPr>
        <w:t>. MBSR can be helpful, but it needs to be part of larger improvements in the company as a whole</w:t>
      </w:r>
      <w:r w:rsidR="0053593C">
        <w:rPr>
          <w:rFonts w:ascii="Arial" w:hAnsi="Arial" w:cs="Arial"/>
          <w:color w:val="000000"/>
        </w:rPr>
        <w:t xml:space="preserve"> (</w:t>
      </w:r>
      <w:r w:rsidR="0053593C" w:rsidRPr="00DF1C5A">
        <w:rPr>
          <w:rFonts w:ascii="Arial" w:hAnsi="Arial" w:cs="Arial"/>
          <w:color w:val="000000"/>
        </w:rPr>
        <w:t>Langer and Beard</w:t>
      </w:r>
      <w:r w:rsidR="0053593C">
        <w:rPr>
          <w:rFonts w:ascii="Arial" w:hAnsi="Arial" w:cs="Arial"/>
          <w:color w:val="000000"/>
        </w:rPr>
        <w:t xml:space="preserve"> </w:t>
      </w:r>
      <w:r w:rsidR="0053593C" w:rsidRPr="00DF1C5A">
        <w:rPr>
          <w:rFonts w:ascii="Arial" w:hAnsi="Arial" w:cs="Arial"/>
          <w:color w:val="000000"/>
        </w:rPr>
        <w:t>2014</w:t>
      </w:r>
      <w:r w:rsidR="0053593C">
        <w:rPr>
          <w:rFonts w:ascii="Arial" w:hAnsi="Arial" w:cs="Arial"/>
          <w:color w:val="000000"/>
        </w:rPr>
        <w:t>)</w:t>
      </w:r>
      <w:r w:rsidR="0053593C" w:rsidRPr="00353BA9">
        <w:rPr>
          <w:rFonts w:ascii="Arial" w:hAnsi="Arial" w:cs="Arial"/>
          <w:color w:val="000000"/>
        </w:rPr>
        <w:t>.</w:t>
      </w:r>
    </w:p>
    <w:p w14:paraId="5E65F6C2" w14:textId="77777777" w:rsidR="00265F60" w:rsidRDefault="00265F60" w:rsidP="00BB7D8C">
      <w:pPr>
        <w:spacing w:line="360" w:lineRule="auto"/>
        <w:jc w:val="both"/>
        <w:rPr>
          <w:rFonts w:ascii="Arial" w:hAnsi="Arial" w:cs="Arial"/>
          <w:color w:val="000000"/>
        </w:rPr>
      </w:pPr>
    </w:p>
    <w:p w14:paraId="7D9D1D0E" w14:textId="3194F471" w:rsidR="00265F60" w:rsidRDefault="00265F60" w:rsidP="00BB7D8C">
      <w:pPr>
        <w:spacing w:line="360" w:lineRule="auto"/>
        <w:jc w:val="both"/>
        <w:rPr>
          <w:rFonts w:ascii="Arial" w:hAnsi="Arial" w:cs="Arial"/>
          <w:color w:val="000000"/>
        </w:rPr>
      </w:pPr>
      <w:r w:rsidRPr="00265F60">
        <w:rPr>
          <w:rFonts w:ascii="Arial" w:hAnsi="Arial" w:cs="Arial"/>
          <w:color w:val="000000"/>
        </w:rPr>
        <w:t>Emotional intelligence is the ability to recognise and control your own and other people’s emotions</w:t>
      </w:r>
      <w:r w:rsidR="0053593C">
        <w:rPr>
          <w:rFonts w:ascii="Arial" w:hAnsi="Arial" w:cs="Arial"/>
          <w:color w:val="000000"/>
        </w:rPr>
        <w:t xml:space="preserve"> (Borg 2019)</w:t>
      </w:r>
      <w:r w:rsidRPr="00265F60">
        <w:rPr>
          <w:rFonts w:ascii="Arial" w:hAnsi="Arial" w:cs="Arial"/>
          <w:color w:val="000000"/>
        </w:rPr>
        <w:t>. Mindfulness, however, is the practice of being aware of the present moment and watching occurrences without judging them</w:t>
      </w:r>
      <w:r w:rsidR="00DF1C5A">
        <w:rPr>
          <w:rFonts w:ascii="Arial" w:hAnsi="Arial" w:cs="Arial"/>
          <w:color w:val="000000"/>
        </w:rPr>
        <w:t xml:space="preserve"> (</w:t>
      </w:r>
      <w:r w:rsidR="00DF1C5A" w:rsidRPr="00DF1C5A">
        <w:rPr>
          <w:rFonts w:ascii="Arial" w:hAnsi="Arial" w:cs="Arial"/>
          <w:color w:val="000000"/>
        </w:rPr>
        <w:t xml:space="preserve">Shortland et </w:t>
      </w:r>
      <w:r w:rsidR="00DF1C5A" w:rsidRPr="00DF1C5A">
        <w:rPr>
          <w:rFonts w:ascii="Arial" w:hAnsi="Arial" w:cs="Arial"/>
          <w:color w:val="000000"/>
        </w:rPr>
        <w:lastRenderedPageBreak/>
        <w:t>al., 2021</w:t>
      </w:r>
      <w:r w:rsidR="00DF1C5A">
        <w:rPr>
          <w:rFonts w:ascii="Arial" w:hAnsi="Arial" w:cs="Arial"/>
          <w:color w:val="000000"/>
        </w:rPr>
        <w:t>)</w:t>
      </w:r>
      <w:r w:rsidRPr="00265F60">
        <w:rPr>
          <w:rFonts w:ascii="Arial" w:hAnsi="Arial" w:cs="Arial"/>
          <w:color w:val="000000"/>
        </w:rPr>
        <w:t>. The two strategies are very well complementary despite their varied focus.</w:t>
      </w:r>
      <w:r>
        <w:rPr>
          <w:rFonts w:ascii="Arial" w:hAnsi="Arial" w:cs="Arial"/>
          <w:color w:val="000000"/>
        </w:rPr>
        <w:t xml:space="preserve"> </w:t>
      </w:r>
      <w:r w:rsidRPr="00265F60">
        <w:rPr>
          <w:rFonts w:ascii="Arial" w:hAnsi="Arial" w:cs="Arial"/>
          <w:color w:val="000000"/>
        </w:rPr>
        <w:t xml:space="preserve">Altogether, these models and views indicate that emotional intelligence is a multidimensional and complex construct. It </w:t>
      </w:r>
      <w:r w:rsidR="0053593C" w:rsidRPr="00265F60">
        <w:rPr>
          <w:rFonts w:ascii="Arial" w:hAnsi="Arial" w:cs="Arial"/>
          <w:color w:val="000000"/>
        </w:rPr>
        <w:t>mixes</w:t>
      </w:r>
      <w:r w:rsidRPr="00265F60">
        <w:rPr>
          <w:rFonts w:ascii="Arial" w:hAnsi="Arial" w:cs="Arial"/>
          <w:color w:val="000000"/>
        </w:rPr>
        <w:t xml:space="preserve"> cognitive capabilities, behavioural skills and reflective skills like mindfulness</w:t>
      </w:r>
      <w:r w:rsidR="00DF1C5A">
        <w:rPr>
          <w:rFonts w:ascii="Arial" w:hAnsi="Arial" w:cs="Arial"/>
          <w:color w:val="000000"/>
        </w:rPr>
        <w:t xml:space="preserve">, </w:t>
      </w:r>
      <w:proofErr w:type="gramStart"/>
      <w:r w:rsidRPr="00265F60">
        <w:rPr>
          <w:rFonts w:ascii="Arial" w:hAnsi="Arial" w:cs="Arial"/>
          <w:color w:val="000000"/>
        </w:rPr>
        <w:t>It</w:t>
      </w:r>
      <w:proofErr w:type="gramEnd"/>
      <w:r w:rsidRPr="00265F60">
        <w:rPr>
          <w:rFonts w:ascii="Arial" w:hAnsi="Arial" w:cs="Arial"/>
          <w:color w:val="000000"/>
        </w:rPr>
        <w:t xml:space="preserve"> emphasises the importance of balanced and carefully thought of using it in </w:t>
      </w:r>
      <w:r w:rsidR="00A14C5D">
        <w:rPr>
          <w:rFonts w:ascii="Arial" w:hAnsi="Arial" w:cs="Arial"/>
          <w:color w:val="000000"/>
        </w:rPr>
        <w:t>the</w:t>
      </w:r>
      <w:r w:rsidRPr="00265F60">
        <w:rPr>
          <w:rFonts w:ascii="Arial" w:hAnsi="Arial" w:cs="Arial"/>
          <w:color w:val="000000"/>
        </w:rPr>
        <w:t xml:space="preserve"> </w:t>
      </w:r>
      <w:proofErr w:type="gramStart"/>
      <w:r w:rsidRPr="00265F60">
        <w:rPr>
          <w:rFonts w:ascii="Arial" w:hAnsi="Arial" w:cs="Arial"/>
          <w:color w:val="000000"/>
        </w:rPr>
        <w:t>work place</w:t>
      </w:r>
      <w:proofErr w:type="gramEnd"/>
      <w:r w:rsidRPr="00265F60">
        <w:rPr>
          <w:rFonts w:ascii="Arial" w:hAnsi="Arial" w:cs="Arial"/>
          <w:color w:val="000000"/>
        </w:rPr>
        <w:t>.</w:t>
      </w:r>
    </w:p>
    <w:p w14:paraId="23CDD728" w14:textId="77777777" w:rsidR="00265F60" w:rsidRPr="00711C74" w:rsidRDefault="00265F60" w:rsidP="00BB7D8C">
      <w:pPr>
        <w:spacing w:line="360" w:lineRule="auto"/>
        <w:jc w:val="both"/>
        <w:rPr>
          <w:rFonts w:ascii="Arial" w:hAnsi="Arial" w:cs="Arial"/>
          <w:color w:val="000000"/>
        </w:rPr>
      </w:pPr>
    </w:p>
    <w:p w14:paraId="0140D582" w14:textId="0A7E89C8" w:rsidR="00796ED3" w:rsidRPr="00A9697D" w:rsidRDefault="00796ED3" w:rsidP="00BB7D8C">
      <w:pPr>
        <w:pStyle w:val="Ttulo1"/>
        <w:rPr>
          <w:rFonts w:ascii="Arial" w:hAnsi="Arial" w:cs="Arial"/>
          <w:sz w:val="36"/>
          <w:szCs w:val="36"/>
        </w:rPr>
      </w:pPr>
      <w:bookmarkStart w:id="9" w:name="_Toc228518525"/>
      <w:r>
        <w:rPr>
          <w:rFonts w:ascii="Arial" w:hAnsi="Arial" w:cs="Arial"/>
          <w:sz w:val="36"/>
          <w:szCs w:val="36"/>
        </w:rPr>
        <w:t>3.</w:t>
      </w:r>
      <w:r w:rsidRPr="00A9697D">
        <w:rPr>
          <w:rFonts w:ascii="Arial" w:hAnsi="Arial" w:cs="Arial"/>
          <w:sz w:val="36"/>
          <w:szCs w:val="36"/>
        </w:rPr>
        <w:t xml:space="preserve"> </w:t>
      </w:r>
      <w:r w:rsidR="009D3174">
        <w:rPr>
          <w:rFonts w:ascii="Arial" w:hAnsi="Arial" w:cs="Arial"/>
          <w:sz w:val="36"/>
          <w:szCs w:val="36"/>
        </w:rPr>
        <w:t xml:space="preserve">GENERATIONAL DIFFERENCES </w:t>
      </w:r>
      <w:r w:rsidR="00711C74">
        <w:rPr>
          <w:rFonts w:ascii="Arial" w:hAnsi="Arial" w:cs="Arial"/>
          <w:sz w:val="36"/>
          <w:szCs w:val="36"/>
        </w:rPr>
        <w:t xml:space="preserve">AND THEIR IMPACT ON </w:t>
      </w:r>
      <w:r w:rsidR="009D3174">
        <w:rPr>
          <w:rFonts w:ascii="Arial" w:hAnsi="Arial" w:cs="Arial"/>
          <w:sz w:val="36"/>
          <w:szCs w:val="36"/>
        </w:rPr>
        <w:t>THE WORKPLACE</w:t>
      </w:r>
      <w:bookmarkEnd w:id="9"/>
      <w:r w:rsidR="009D3174">
        <w:rPr>
          <w:rFonts w:ascii="Arial" w:hAnsi="Arial" w:cs="Arial"/>
          <w:sz w:val="36"/>
          <w:szCs w:val="36"/>
        </w:rPr>
        <w:t xml:space="preserve"> </w:t>
      </w:r>
    </w:p>
    <w:p w14:paraId="328106D8" w14:textId="10F9251E" w:rsidR="00796ED3" w:rsidRDefault="00796ED3" w:rsidP="00BB7D8C">
      <w:pPr>
        <w:pStyle w:val="Ttulo1"/>
        <w:spacing w:line="276" w:lineRule="auto"/>
        <w:rPr>
          <w:rFonts w:eastAsia="Times New Roman" w:cs="Times New Roman"/>
          <w:b w:val="0"/>
          <w:color w:val="auto"/>
          <w:sz w:val="24"/>
          <w:szCs w:val="24"/>
        </w:rPr>
      </w:pPr>
    </w:p>
    <w:p w14:paraId="42A96520" w14:textId="0A19E7E5" w:rsidR="00DF1C5A" w:rsidRDefault="00000612" w:rsidP="00BB7D8C">
      <w:pPr>
        <w:spacing w:line="360" w:lineRule="auto"/>
        <w:jc w:val="both"/>
        <w:rPr>
          <w:rFonts w:ascii="Arial" w:hAnsi="Arial" w:cs="Arial"/>
          <w:color w:val="000000"/>
        </w:rPr>
      </w:pPr>
      <w:r>
        <w:rPr>
          <w:rFonts w:ascii="Arial" w:hAnsi="Arial" w:cs="Arial"/>
          <w:color w:val="000000"/>
        </w:rPr>
        <w:t>In modern workplaces</w:t>
      </w:r>
      <w:r w:rsidR="00711C74" w:rsidRPr="00711C74">
        <w:rPr>
          <w:rFonts w:ascii="Arial" w:hAnsi="Arial" w:cs="Arial"/>
          <w:color w:val="000000"/>
        </w:rPr>
        <w:t xml:space="preserve"> it is more typical for organisations to have a diverse </w:t>
      </w:r>
      <w:r>
        <w:rPr>
          <w:rFonts w:ascii="Arial" w:hAnsi="Arial" w:cs="Arial"/>
          <w:color w:val="000000"/>
        </w:rPr>
        <w:t xml:space="preserve">workforce, </w:t>
      </w:r>
      <w:r w:rsidR="00711C74" w:rsidRPr="00711C74">
        <w:rPr>
          <w:rFonts w:ascii="Arial" w:hAnsi="Arial" w:cs="Arial"/>
          <w:color w:val="000000"/>
        </w:rPr>
        <w:t>with people of different ages</w:t>
      </w:r>
      <w:r>
        <w:rPr>
          <w:rFonts w:ascii="Arial" w:hAnsi="Arial" w:cs="Arial"/>
          <w:color w:val="000000"/>
        </w:rPr>
        <w:t xml:space="preserve"> </w:t>
      </w:r>
      <w:r w:rsidR="00711C74" w:rsidRPr="00711C74">
        <w:rPr>
          <w:rFonts w:ascii="Arial" w:hAnsi="Arial" w:cs="Arial"/>
          <w:color w:val="000000"/>
        </w:rPr>
        <w:t>working together</w:t>
      </w:r>
      <w:r w:rsidR="00BB7D8C">
        <w:rPr>
          <w:rFonts w:ascii="Arial" w:hAnsi="Arial" w:cs="Arial"/>
          <w:color w:val="000000"/>
        </w:rPr>
        <w:t xml:space="preserve"> (</w:t>
      </w:r>
      <w:r w:rsidR="00BB7D8C" w:rsidRPr="00BB7D8C">
        <w:rPr>
          <w:rFonts w:ascii="Arial" w:hAnsi="Arial" w:cs="Arial"/>
          <w:color w:val="000000"/>
        </w:rPr>
        <w:t>Information Resources Management Association, 2020</w:t>
      </w:r>
      <w:r w:rsidR="00BB7D8C">
        <w:rPr>
          <w:rFonts w:ascii="Arial" w:hAnsi="Arial" w:cs="Arial"/>
          <w:color w:val="000000"/>
        </w:rPr>
        <w:t>)</w:t>
      </w:r>
      <w:r w:rsidR="00711C74" w:rsidRPr="00711C74">
        <w:rPr>
          <w:rFonts w:ascii="Arial" w:hAnsi="Arial" w:cs="Arial"/>
          <w:color w:val="000000"/>
        </w:rPr>
        <w:t>. Those generational disparities can make a major difference in how people communicate, what they expect in the workplace, what they believe and how they display emotion at work</w:t>
      </w:r>
      <w:r w:rsidR="00DF1C5A">
        <w:rPr>
          <w:rFonts w:ascii="Arial" w:hAnsi="Arial" w:cs="Arial"/>
          <w:color w:val="000000"/>
        </w:rPr>
        <w:t xml:space="preserve"> (</w:t>
      </w:r>
      <w:r w:rsidR="00DF1C5A" w:rsidRPr="00DF1C5A">
        <w:rPr>
          <w:rFonts w:ascii="Arial" w:hAnsi="Arial" w:cs="Arial"/>
          <w:color w:val="000000"/>
        </w:rPr>
        <w:t>Singh, 2006</w:t>
      </w:r>
      <w:r w:rsidR="00DF1C5A">
        <w:rPr>
          <w:rFonts w:ascii="Arial" w:hAnsi="Arial" w:cs="Arial"/>
          <w:color w:val="000000"/>
        </w:rPr>
        <w:t>)</w:t>
      </w:r>
      <w:r w:rsidR="00711C74" w:rsidRPr="00711C74">
        <w:rPr>
          <w:rFonts w:ascii="Arial" w:hAnsi="Arial" w:cs="Arial"/>
          <w:color w:val="000000"/>
        </w:rPr>
        <w:t>. These variations need to be understood by managers who want to establish emotionally aware</w:t>
      </w:r>
      <w:r>
        <w:rPr>
          <w:rFonts w:ascii="Arial" w:hAnsi="Arial" w:cs="Arial"/>
          <w:color w:val="000000"/>
        </w:rPr>
        <w:t xml:space="preserve"> and </w:t>
      </w:r>
      <w:r w:rsidR="00711C74" w:rsidRPr="00711C74">
        <w:rPr>
          <w:rFonts w:ascii="Arial" w:hAnsi="Arial" w:cs="Arial"/>
          <w:color w:val="000000"/>
        </w:rPr>
        <w:t>welcoming environments.</w:t>
      </w:r>
    </w:p>
    <w:p w14:paraId="3512F6F3" w14:textId="42C7AB08" w:rsidR="00711C74" w:rsidRDefault="00711C74" w:rsidP="00BB7D8C">
      <w:pPr>
        <w:spacing w:line="360" w:lineRule="auto"/>
        <w:jc w:val="both"/>
        <w:rPr>
          <w:rFonts w:ascii="Arial" w:hAnsi="Arial" w:cs="Arial"/>
          <w:color w:val="000000"/>
        </w:rPr>
      </w:pPr>
      <w:r w:rsidRPr="00711C74">
        <w:rPr>
          <w:rFonts w:ascii="Arial" w:hAnsi="Arial" w:cs="Arial"/>
          <w:color w:val="000000"/>
        </w:rPr>
        <w:br/>
        <w:t>The majority of research on the workplace focuses on the dominant generations</w:t>
      </w:r>
      <w:r w:rsidR="00000612">
        <w:rPr>
          <w:rFonts w:ascii="Arial" w:hAnsi="Arial" w:cs="Arial"/>
          <w:color w:val="000000"/>
        </w:rPr>
        <w:t xml:space="preserve"> of</w:t>
      </w:r>
      <w:r w:rsidRPr="00711C74">
        <w:rPr>
          <w:rFonts w:ascii="Arial" w:hAnsi="Arial" w:cs="Arial"/>
          <w:color w:val="000000"/>
        </w:rPr>
        <w:t xml:space="preserve"> Generation X, Millennials and Generation Z. Different socio-economic, technological and cultural elements influence the way each group operates at work and the development of their emotional intelligence</w:t>
      </w:r>
      <w:r w:rsidR="00DF1C5A">
        <w:rPr>
          <w:rFonts w:ascii="Arial" w:hAnsi="Arial" w:cs="Arial"/>
          <w:color w:val="000000"/>
        </w:rPr>
        <w:t xml:space="preserve"> (</w:t>
      </w:r>
      <w:r w:rsidR="00DF1C5A" w:rsidRPr="00DF1C5A">
        <w:rPr>
          <w:rFonts w:ascii="Arial" w:hAnsi="Arial" w:cs="Arial"/>
          <w:color w:val="000000"/>
        </w:rPr>
        <w:t>Hatzigeorgiou, 2025)</w:t>
      </w:r>
      <w:r w:rsidRPr="00711C74">
        <w:rPr>
          <w:rFonts w:ascii="Arial" w:hAnsi="Arial" w:cs="Arial"/>
          <w:color w:val="000000"/>
        </w:rPr>
        <w:t>.</w:t>
      </w:r>
    </w:p>
    <w:p w14:paraId="120D24AC" w14:textId="2F9DBAB9" w:rsidR="006B7D3D" w:rsidRDefault="00711C74" w:rsidP="00BB7D8C">
      <w:pPr>
        <w:spacing w:line="360" w:lineRule="auto"/>
        <w:jc w:val="both"/>
        <w:rPr>
          <w:rFonts w:ascii="Arial" w:hAnsi="Arial" w:cs="Arial"/>
          <w:color w:val="000000"/>
        </w:rPr>
      </w:pPr>
      <w:r w:rsidRPr="00711C74">
        <w:rPr>
          <w:rFonts w:ascii="Arial" w:hAnsi="Arial" w:cs="Arial"/>
          <w:color w:val="000000"/>
        </w:rPr>
        <w:br/>
        <w:t>For example, Generation X is perceived to be independent, flexible and practical at work</w:t>
      </w:r>
      <w:r w:rsidR="00000612">
        <w:rPr>
          <w:rFonts w:ascii="Arial" w:hAnsi="Arial" w:cs="Arial"/>
          <w:color w:val="000000"/>
        </w:rPr>
        <w:t xml:space="preserve"> (Kim et al., 2021)</w:t>
      </w:r>
      <w:r w:rsidR="00000612" w:rsidRPr="00711C74">
        <w:rPr>
          <w:rFonts w:ascii="Arial" w:hAnsi="Arial" w:cs="Arial"/>
          <w:color w:val="000000"/>
        </w:rPr>
        <w:t>.</w:t>
      </w:r>
      <w:r w:rsidR="00000612">
        <w:rPr>
          <w:rFonts w:ascii="Arial" w:hAnsi="Arial" w:cs="Arial"/>
          <w:color w:val="000000"/>
        </w:rPr>
        <w:t xml:space="preserve"> </w:t>
      </w:r>
      <w:r w:rsidRPr="00711C74">
        <w:rPr>
          <w:rFonts w:ascii="Arial" w:hAnsi="Arial" w:cs="Arial"/>
          <w:color w:val="000000"/>
        </w:rPr>
        <w:t xml:space="preserve">Millennials are generally described as good collaborators, purpose-driven and </w:t>
      </w:r>
      <w:r w:rsidR="00000612">
        <w:rPr>
          <w:rFonts w:ascii="Arial" w:hAnsi="Arial" w:cs="Arial"/>
          <w:color w:val="000000"/>
        </w:rPr>
        <w:t>seek</w:t>
      </w:r>
      <w:r w:rsidRPr="00711C74">
        <w:rPr>
          <w:rFonts w:ascii="Arial" w:hAnsi="Arial" w:cs="Arial"/>
          <w:color w:val="000000"/>
        </w:rPr>
        <w:t xml:space="preserve"> feedback</w:t>
      </w:r>
      <w:r w:rsidR="00000612">
        <w:rPr>
          <w:rFonts w:ascii="Arial" w:hAnsi="Arial" w:cs="Arial"/>
          <w:color w:val="000000"/>
        </w:rPr>
        <w:t xml:space="preserve"> (</w:t>
      </w:r>
      <w:r w:rsidR="00BB7D8C" w:rsidRPr="00BB7D8C">
        <w:rPr>
          <w:rFonts w:ascii="Arial" w:hAnsi="Arial" w:cs="Arial"/>
          <w:color w:val="000000"/>
        </w:rPr>
        <w:t>Kinger and Kumar, 2023</w:t>
      </w:r>
      <w:r w:rsidR="00000612">
        <w:rPr>
          <w:rFonts w:ascii="Arial" w:hAnsi="Arial" w:cs="Arial"/>
          <w:color w:val="000000"/>
        </w:rPr>
        <w:t>)</w:t>
      </w:r>
      <w:r w:rsidR="00000612" w:rsidRPr="00711C74">
        <w:rPr>
          <w:rFonts w:ascii="Arial" w:hAnsi="Arial" w:cs="Arial"/>
          <w:color w:val="000000"/>
        </w:rPr>
        <w:t>.</w:t>
      </w:r>
      <w:r w:rsidRPr="00711C74">
        <w:rPr>
          <w:rFonts w:ascii="Arial" w:hAnsi="Arial" w:cs="Arial"/>
          <w:color w:val="000000"/>
        </w:rPr>
        <w:t xml:space="preserve"> Generation Z, on the other hand, is noted for being </w:t>
      </w:r>
      <w:r w:rsidR="00000612">
        <w:rPr>
          <w:rFonts w:ascii="Arial" w:hAnsi="Arial" w:cs="Arial"/>
          <w:color w:val="000000"/>
        </w:rPr>
        <w:t>skilled</w:t>
      </w:r>
      <w:r w:rsidRPr="00711C74">
        <w:rPr>
          <w:rFonts w:ascii="Arial" w:hAnsi="Arial" w:cs="Arial"/>
          <w:color w:val="000000"/>
        </w:rPr>
        <w:t xml:space="preserve"> with technology</w:t>
      </w:r>
      <w:r w:rsidR="00000612">
        <w:rPr>
          <w:rFonts w:ascii="Arial" w:hAnsi="Arial" w:cs="Arial"/>
          <w:color w:val="000000"/>
        </w:rPr>
        <w:t xml:space="preserve"> and</w:t>
      </w:r>
      <w:r w:rsidRPr="00711C74">
        <w:rPr>
          <w:rFonts w:ascii="Arial" w:hAnsi="Arial" w:cs="Arial"/>
          <w:color w:val="000000"/>
        </w:rPr>
        <w:t xml:space="preserve"> emotionally open </w:t>
      </w:r>
      <w:r w:rsidR="00000612">
        <w:rPr>
          <w:rFonts w:ascii="Arial" w:hAnsi="Arial" w:cs="Arial"/>
          <w:color w:val="000000"/>
        </w:rPr>
        <w:t>with an openness to be</w:t>
      </w:r>
      <w:r w:rsidRPr="00711C74">
        <w:rPr>
          <w:rFonts w:ascii="Arial" w:hAnsi="Arial" w:cs="Arial"/>
          <w:color w:val="000000"/>
        </w:rPr>
        <w:t xml:space="preserve"> flexible</w:t>
      </w:r>
      <w:r w:rsidR="00D06764">
        <w:rPr>
          <w:rFonts w:ascii="Arial" w:hAnsi="Arial" w:cs="Arial"/>
          <w:color w:val="000000"/>
        </w:rPr>
        <w:t xml:space="preserve"> (</w:t>
      </w:r>
      <w:proofErr w:type="spellStart"/>
      <w:r w:rsidR="00BB7D8C" w:rsidRPr="00BB7D8C">
        <w:rPr>
          <w:rFonts w:ascii="Arial" w:hAnsi="Arial" w:cs="Arial"/>
          <w:color w:val="000000"/>
        </w:rPr>
        <w:t>Nieżurawska</w:t>
      </w:r>
      <w:proofErr w:type="spellEnd"/>
      <w:r w:rsidR="00BB7D8C" w:rsidRPr="00BB7D8C">
        <w:rPr>
          <w:rFonts w:ascii="Arial" w:hAnsi="Arial" w:cs="Arial"/>
          <w:color w:val="000000"/>
        </w:rPr>
        <w:t>-Zając et al., 2023</w:t>
      </w:r>
      <w:r w:rsidR="00D06764">
        <w:rPr>
          <w:rFonts w:ascii="Arial" w:hAnsi="Arial" w:cs="Arial"/>
          <w:color w:val="000000"/>
        </w:rPr>
        <w:t>)</w:t>
      </w:r>
      <w:r w:rsidRPr="00711C74">
        <w:rPr>
          <w:rFonts w:ascii="Arial" w:hAnsi="Arial" w:cs="Arial"/>
          <w:color w:val="000000"/>
        </w:rPr>
        <w:t xml:space="preserve">. The crucial thing to remember here however is that such broad generalisations might oversimplify the </w:t>
      </w:r>
      <w:r w:rsidR="00000612">
        <w:rPr>
          <w:rFonts w:ascii="Arial" w:hAnsi="Arial" w:cs="Arial"/>
          <w:color w:val="000000"/>
        </w:rPr>
        <w:t xml:space="preserve">nuanced </w:t>
      </w:r>
      <w:r w:rsidRPr="00711C74">
        <w:rPr>
          <w:rFonts w:ascii="Arial" w:hAnsi="Arial" w:cs="Arial"/>
          <w:color w:val="000000"/>
        </w:rPr>
        <w:t>difference</w:t>
      </w:r>
      <w:r w:rsidR="00000612">
        <w:rPr>
          <w:rFonts w:ascii="Arial" w:hAnsi="Arial" w:cs="Arial"/>
          <w:color w:val="000000"/>
        </w:rPr>
        <w:t>s</w:t>
      </w:r>
      <w:r w:rsidRPr="00711C74">
        <w:rPr>
          <w:rFonts w:ascii="Arial" w:hAnsi="Arial" w:cs="Arial"/>
          <w:color w:val="000000"/>
        </w:rPr>
        <w:t xml:space="preserve"> between people and should not be rigidly applied to </w:t>
      </w:r>
      <w:r w:rsidR="00000612">
        <w:rPr>
          <w:rFonts w:ascii="Arial" w:hAnsi="Arial" w:cs="Arial"/>
          <w:color w:val="000000"/>
        </w:rPr>
        <w:t xml:space="preserve">all </w:t>
      </w:r>
      <w:r w:rsidR="00D06764">
        <w:rPr>
          <w:rFonts w:ascii="Arial" w:hAnsi="Arial" w:cs="Arial"/>
          <w:color w:val="000000"/>
        </w:rPr>
        <w:t>(</w:t>
      </w:r>
      <w:r w:rsidR="00BB7D8C" w:rsidRPr="00BB7D8C">
        <w:rPr>
          <w:rFonts w:ascii="Arial" w:hAnsi="Arial" w:cs="Arial"/>
          <w:color w:val="000000"/>
        </w:rPr>
        <w:t>Rudolph et al., 2021</w:t>
      </w:r>
      <w:r w:rsidR="00D06764">
        <w:rPr>
          <w:rFonts w:ascii="Arial" w:hAnsi="Arial" w:cs="Arial"/>
          <w:color w:val="000000"/>
        </w:rPr>
        <w:t>).</w:t>
      </w:r>
    </w:p>
    <w:p w14:paraId="2172D472" w14:textId="77777777" w:rsidR="00BB7D8C" w:rsidRDefault="00BB7D8C" w:rsidP="00BB7D8C">
      <w:pPr>
        <w:spacing w:line="360" w:lineRule="auto"/>
        <w:jc w:val="both"/>
        <w:rPr>
          <w:rFonts w:ascii="Arial" w:hAnsi="Arial" w:cs="Arial"/>
          <w:color w:val="000000"/>
        </w:rPr>
      </w:pPr>
    </w:p>
    <w:p w14:paraId="180F24F9" w14:textId="77777777" w:rsidR="00BB7D8C" w:rsidRDefault="00BB7D8C" w:rsidP="00BB7D8C">
      <w:pPr>
        <w:spacing w:line="360" w:lineRule="auto"/>
        <w:jc w:val="both"/>
        <w:rPr>
          <w:rFonts w:ascii="Arial" w:hAnsi="Arial" w:cs="Arial"/>
          <w:color w:val="000000"/>
        </w:rPr>
      </w:pPr>
    </w:p>
    <w:p w14:paraId="6F9A1631" w14:textId="77777777" w:rsidR="00BB7D8C" w:rsidRDefault="00BB7D8C" w:rsidP="00BB7D8C">
      <w:pPr>
        <w:spacing w:line="360" w:lineRule="auto"/>
        <w:jc w:val="both"/>
        <w:rPr>
          <w:rFonts w:ascii="Arial" w:hAnsi="Arial" w:cs="Arial"/>
          <w:color w:val="000000"/>
        </w:rPr>
      </w:pPr>
    </w:p>
    <w:p w14:paraId="6F9B6093" w14:textId="185E8AEE" w:rsidR="006B7D3D" w:rsidRDefault="006B7D3D" w:rsidP="00BB7D8C">
      <w:pPr>
        <w:pStyle w:val="Ttulo2"/>
      </w:pPr>
      <w:bookmarkStart w:id="10" w:name="_Toc228518526"/>
      <w:r w:rsidRPr="00796ED3">
        <w:lastRenderedPageBreak/>
        <w:t xml:space="preserve">3.1 </w:t>
      </w:r>
      <w:r>
        <w:t>Characteristics of generations in the workplace</w:t>
      </w:r>
      <w:bookmarkEnd w:id="10"/>
      <w:r>
        <w:t xml:space="preserve"> </w:t>
      </w:r>
    </w:p>
    <w:p w14:paraId="0483C5D4" w14:textId="77777777" w:rsidR="006B7D3D" w:rsidRDefault="006B7D3D" w:rsidP="00BB7D8C">
      <w:pPr>
        <w:spacing w:line="360" w:lineRule="auto"/>
        <w:jc w:val="both"/>
        <w:rPr>
          <w:rFonts w:ascii="Arial" w:hAnsi="Arial" w:cs="Arial"/>
          <w:color w:val="000000"/>
        </w:rPr>
      </w:pPr>
    </w:p>
    <w:p w14:paraId="0EF58060" w14:textId="33CB6CA7" w:rsidR="006B7D3D" w:rsidRDefault="006B7D3D" w:rsidP="00BB7D8C">
      <w:pPr>
        <w:spacing w:line="360" w:lineRule="auto"/>
        <w:jc w:val="both"/>
        <w:rPr>
          <w:rFonts w:ascii="Arial" w:hAnsi="Arial" w:cs="Arial"/>
          <w:color w:val="000000"/>
        </w:rPr>
      </w:pPr>
      <w:r w:rsidRPr="006B7D3D">
        <w:rPr>
          <w:rFonts w:ascii="Arial" w:hAnsi="Arial" w:cs="Arial"/>
          <w:color w:val="000000"/>
        </w:rPr>
        <w:t xml:space="preserve">Generation X </w:t>
      </w:r>
      <w:r w:rsidR="00000612">
        <w:rPr>
          <w:rFonts w:ascii="Arial" w:hAnsi="Arial" w:cs="Arial"/>
          <w:color w:val="000000"/>
        </w:rPr>
        <w:t xml:space="preserve">individuals </w:t>
      </w:r>
      <w:r w:rsidRPr="006B7D3D">
        <w:rPr>
          <w:rFonts w:ascii="Arial" w:hAnsi="Arial" w:cs="Arial"/>
          <w:color w:val="000000"/>
        </w:rPr>
        <w:t xml:space="preserve">are typically considered as independent and strong. This is perhaps because they grew up in periods of economic uncertainty and organisational change. This is why they </w:t>
      </w:r>
      <w:r w:rsidR="00000612">
        <w:rPr>
          <w:rFonts w:ascii="Arial" w:hAnsi="Arial" w:cs="Arial"/>
          <w:color w:val="000000"/>
        </w:rPr>
        <w:t xml:space="preserve">may </w:t>
      </w:r>
      <w:r w:rsidRPr="006B7D3D">
        <w:rPr>
          <w:rFonts w:ascii="Arial" w:hAnsi="Arial" w:cs="Arial"/>
          <w:color w:val="000000"/>
        </w:rPr>
        <w:t xml:space="preserve">tend to rank job security, independence and a solid work-life mix at the top of their list of priorities. The emotionally competent </w:t>
      </w:r>
      <w:r w:rsidR="00000612">
        <w:rPr>
          <w:rFonts w:ascii="Arial" w:hAnsi="Arial" w:cs="Arial"/>
          <w:color w:val="000000"/>
        </w:rPr>
        <w:t>individuals</w:t>
      </w:r>
      <w:r w:rsidRPr="006B7D3D">
        <w:rPr>
          <w:rFonts w:ascii="Arial" w:hAnsi="Arial" w:cs="Arial"/>
          <w:color w:val="000000"/>
        </w:rPr>
        <w:t xml:space="preserve"> from this </w:t>
      </w:r>
      <w:r w:rsidR="00000612">
        <w:rPr>
          <w:rFonts w:ascii="Arial" w:hAnsi="Arial" w:cs="Arial"/>
          <w:color w:val="000000"/>
        </w:rPr>
        <w:t>group</w:t>
      </w:r>
      <w:r w:rsidRPr="006B7D3D">
        <w:rPr>
          <w:rFonts w:ascii="Arial" w:hAnsi="Arial" w:cs="Arial"/>
          <w:color w:val="000000"/>
        </w:rPr>
        <w:t xml:space="preserve"> may be able to manage their emotions and solve difficulties, but they may not display their sentiments as much when talking to other people at work</w:t>
      </w:r>
      <w:r w:rsidR="00BB7D8C">
        <w:rPr>
          <w:rFonts w:ascii="Arial" w:hAnsi="Arial" w:cs="Arial"/>
          <w:color w:val="000000"/>
        </w:rPr>
        <w:t xml:space="preserve"> (</w:t>
      </w:r>
      <w:r w:rsidR="00BB7D8C">
        <w:rPr>
          <w:rFonts w:ascii="Arial" w:hAnsi="Arial" w:cs="Arial"/>
          <w:color w:val="000000"/>
        </w:rPr>
        <w:t>Kim et al., 2021</w:t>
      </w:r>
      <w:r w:rsidR="00BB7D8C">
        <w:rPr>
          <w:rFonts w:ascii="Arial" w:hAnsi="Arial" w:cs="Arial"/>
          <w:color w:val="000000"/>
        </w:rPr>
        <w:t>)</w:t>
      </w:r>
      <w:r w:rsidRPr="006B7D3D">
        <w:rPr>
          <w:rFonts w:ascii="Arial" w:hAnsi="Arial" w:cs="Arial"/>
          <w:color w:val="000000"/>
        </w:rPr>
        <w:t>. Some may interpret this as an emotional detachment, but usually it is a matter of work rules more than emotional awareness.</w:t>
      </w:r>
    </w:p>
    <w:p w14:paraId="3F16FBD2" w14:textId="2E68AE04" w:rsidR="006B7D3D" w:rsidRDefault="006B7D3D" w:rsidP="00BB7D8C">
      <w:pPr>
        <w:spacing w:line="360" w:lineRule="auto"/>
        <w:jc w:val="both"/>
        <w:rPr>
          <w:rFonts w:ascii="Arial" w:hAnsi="Arial" w:cs="Arial"/>
          <w:color w:val="000000"/>
        </w:rPr>
      </w:pPr>
      <w:r w:rsidRPr="006B7D3D">
        <w:rPr>
          <w:rFonts w:ascii="Arial" w:hAnsi="Arial" w:cs="Arial"/>
          <w:color w:val="000000"/>
        </w:rPr>
        <w:br/>
        <w:t xml:space="preserve">Meanwhile, factors such as globalisation, rapid technological change, and increased focus on collaboration in the workplace have shaped the development of millennials. Generally, they </w:t>
      </w:r>
      <w:r w:rsidR="007D536B">
        <w:rPr>
          <w:rFonts w:ascii="Arial" w:hAnsi="Arial" w:cs="Arial"/>
          <w:color w:val="000000"/>
        </w:rPr>
        <w:t>value</w:t>
      </w:r>
      <w:r w:rsidRPr="006B7D3D">
        <w:rPr>
          <w:rFonts w:ascii="Arial" w:hAnsi="Arial" w:cs="Arial"/>
          <w:color w:val="000000"/>
        </w:rPr>
        <w:t xml:space="preserve"> work that matters, recognition and regular feedback. Millennials are more inclined to be upfront about how they feel and talk about things like mental health and well-being, </w:t>
      </w:r>
      <w:r w:rsidR="003744C8">
        <w:rPr>
          <w:rFonts w:ascii="Arial" w:hAnsi="Arial" w:cs="Arial"/>
          <w:color w:val="000000"/>
        </w:rPr>
        <w:t>thus displaying</w:t>
      </w:r>
      <w:r w:rsidRPr="006B7D3D">
        <w:rPr>
          <w:rFonts w:ascii="Arial" w:hAnsi="Arial" w:cs="Arial"/>
          <w:color w:val="000000"/>
        </w:rPr>
        <w:t xml:space="preserve"> emotional intelligence</w:t>
      </w:r>
      <w:r w:rsidR="00BB7D8C">
        <w:rPr>
          <w:rFonts w:ascii="Arial" w:hAnsi="Arial" w:cs="Arial"/>
          <w:color w:val="000000"/>
        </w:rPr>
        <w:t xml:space="preserve"> (</w:t>
      </w:r>
      <w:r w:rsidR="00BB7D8C" w:rsidRPr="00BB7D8C">
        <w:rPr>
          <w:rFonts w:ascii="Arial" w:hAnsi="Arial" w:cs="Arial"/>
          <w:color w:val="000000"/>
        </w:rPr>
        <w:t>Kinger and Kumar, 2023</w:t>
      </w:r>
      <w:r w:rsidR="00BB7D8C">
        <w:rPr>
          <w:rFonts w:ascii="Arial" w:hAnsi="Arial" w:cs="Arial"/>
          <w:color w:val="000000"/>
        </w:rPr>
        <w:t>)</w:t>
      </w:r>
      <w:r w:rsidRPr="006B7D3D">
        <w:rPr>
          <w:rFonts w:ascii="Arial" w:hAnsi="Arial" w:cs="Arial"/>
          <w:color w:val="000000"/>
        </w:rPr>
        <w:t xml:space="preserve">. This openness can lead to empathy and better collaboration but </w:t>
      </w:r>
      <w:r w:rsidR="003744C8">
        <w:rPr>
          <w:rFonts w:ascii="Arial" w:hAnsi="Arial" w:cs="Arial"/>
          <w:color w:val="000000"/>
        </w:rPr>
        <w:t xml:space="preserve">may </w:t>
      </w:r>
      <w:r w:rsidRPr="006B7D3D">
        <w:rPr>
          <w:rFonts w:ascii="Arial" w:hAnsi="Arial" w:cs="Arial"/>
          <w:color w:val="000000"/>
        </w:rPr>
        <w:t>also make people more sensitive to criticism in some cases.</w:t>
      </w:r>
      <w:r>
        <w:rPr>
          <w:rFonts w:ascii="Arial" w:hAnsi="Arial" w:cs="Arial"/>
          <w:color w:val="000000"/>
        </w:rPr>
        <w:t xml:space="preserve"> </w:t>
      </w:r>
      <w:r w:rsidRPr="006B7D3D">
        <w:rPr>
          <w:rFonts w:ascii="Arial" w:hAnsi="Arial" w:cs="Arial"/>
          <w:color w:val="000000"/>
        </w:rPr>
        <w:t xml:space="preserve">Generation Z is the newest generation into the workforce, and they are noted for their tech-savviness and heightened social and emotional awareness. They tend to </w:t>
      </w:r>
      <w:r w:rsidR="007D5CF1">
        <w:rPr>
          <w:rFonts w:ascii="Arial" w:hAnsi="Arial" w:cs="Arial"/>
          <w:color w:val="000000"/>
        </w:rPr>
        <w:t xml:space="preserve">place significance on </w:t>
      </w:r>
      <w:r w:rsidRPr="006B7D3D">
        <w:rPr>
          <w:rFonts w:ascii="Arial" w:hAnsi="Arial" w:cs="Arial"/>
          <w:color w:val="000000"/>
        </w:rPr>
        <w:t xml:space="preserve">honesty, </w:t>
      </w:r>
      <w:r w:rsidR="007D5CF1">
        <w:rPr>
          <w:rFonts w:ascii="Arial" w:hAnsi="Arial" w:cs="Arial"/>
          <w:color w:val="000000"/>
        </w:rPr>
        <w:t>a desire</w:t>
      </w:r>
      <w:r w:rsidRPr="006B7D3D">
        <w:rPr>
          <w:rFonts w:ascii="Arial" w:hAnsi="Arial" w:cs="Arial"/>
          <w:color w:val="000000"/>
        </w:rPr>
        <w:t xml:space="preserve"> to include others</w:t>
      </w:r>
      <w:r w:rsidR="007D5CF1">
        <w:rPr>
          <w:rFonts w:ascii="Arial" w:hAnsi="Arial" w:cs="Arial"/>
          <w:color w:val="000000"/>
        </w:rPr>
        <w:t xml:space="preserve"> </w:t>
      </w:r>
      <w:r w:rsidRPr="006B7D3D">
        <w:rPr>
          <w:rFonts w:ascii="Arial" w:hAnsi="Arial" w:cs="Arial"/>
          <w:color w:val="000000"/>
        </w:rPr>
        <w:t xml:space="preserve">and </w:t>
      </w:r>
      <w:r w:rsidR="007D5CF1">
        <w:rPr>
          <w:rFonts w:ascii="Arial" w:hAnsi="Arial" w:cs="Arial"/>
          <w:color w:val="000000"/>
        </w:rPr>
        <w:t xml:space="preserve">a need </w:t>
      </w:r>
      <w:r w:rsidRPr="006B7D3D">
        <w:rPr>
          <w:rFonts w:ascii="Arial" w:hAnsi="Arial" w:cs="Arial"/>
          <w:color w:val="000000"/>
        </w:rPr>
        <w:t>to feel safe at work. Modern definitions of emotional intelligence are consistent with the reality that Generation Z workers tend to be comfortable discussing their feelings and advocating for mental health awareness</w:t>
      </w:r>
      <w:r w:rsidR="00BB7D8C">
        <w:rPr>
          <w:rFonts w:ascii="Arial" w:hAnsi="Arial" w:cs="Arial"/>
          <w:color w:val="000000"/>
        </w:rPr>
        <w:t xml:space="preserve"> (</w:t>
      </w:r>
      <w:proofErr w:type="spellStart"/>
      <w:r w:rsidR="00BB7D8C" w:rsidRPr="00BB7D8C">
        <w:rPr>
          <w:rFonts w:ascii="Arial" w:hAnsi="Arial" w:cs="Arial"/>
          <w:color w:val="000000"/>
        </w:rPr>
        <w:t>Nieżurawska</w:t>
      </w:r>
      <w:proofErr w:type="spellEnd"/>
      <w:r w:rsidR="00BB7D8C" w:rsidRPr="00BB7D8C">
        <w:rPr>
          <w:rFonts w:ascii="Arial" w:hAnsi="Arial" w:cs="Arial"/>
          <w:color w:val="000000"/>
        </w:rPr>
        <w:t>-Zając et al., 2023</w:t>
      </w:r>
      <w:r w:rsidR="00BB7D8C">
        <w:rPr>
          <w:rFonts w:ascii="Arial" w:hAnsi="Arial" w:cs="Arial"/>
          <w:color w:val="000000"/>
        </w:rPr>
        <w:t>)</w:t>
      </w:r>
      <w:r w:rsidRPr="006B7D3D">
        <w:rPr>
          <w:rFonts w:ascii="Arial" w:hAnsi="Arial" w:cs="Arial"/>
          <w:color w:val="000000"/>
        </w:rPr>
        <w:t>. However, they may be less tolerant of traditional management techniques and hierarchical systems, which could be an issue in more structured work environments.</w:t>
      </w:r>
    </w:p>
    <w:p w14:paraId="44A444FA" w14:textId="49F87F73" w:rsidR="00701CD7" w:rsidRPr="006B7D3D" w:rsidRDefault="006B7D3D" w:rsidP="00BB7D8C">
      <w:pPr>
        <w:spacing w:line="360" w:lineRule="auto"/>
        <w:jc w:val="both"/>
        <w:rPr>
          <w:rFonts w:ascii="Arial" w:hAnsi="Arial" w:cs="Arial"/>
          <w:color w:val="000000"/>
        </w:rPr>
      </w:pPr>
      <w:r w:rsidRPr="006B7D3D">
        <w:rPr>
          <w:rFonts w:ascii="Arial" w:hAnsi="Arial" w:cs="Arial"/>
          <w:color w:val="000000"/>
        </w:rPr>
        <w:br/>
        <w:t xml:space="preserve">These generational qualities can help </w:t>
      </w:r>
      <w:r w:rsidR="007D5CF1">
        <w:rPr>
          <w:rFonts w:ascii="Arial" w:hAnsi="Arial" w:cs="Arial"/>
          <w:color w:val="000000"/>
        </w:rPr>
        <w:t>to understand</w:t>
      </w:r>
      <w:r w:rsidRPr="006B7D3D">
        <w:rPr>
          <w:rFonts w:ascii="Arial" w:hAnsi="Arial" w:cs="Arial"/>
          <w:color w:val="000000"/>
        </w:rPr>
        <w:t xml:space="preserve"> things in a greater sense but it’s vital to note that variations between people frequently have a bigger effect than labels. Too many assumptions might result in unjust management decisions and damage the unity of an organization. However, managers need to know the generational trends and manage their staff in a personalised approach for everyone.</w:t>
      </w:r>
    </w:p>
    <w:p w14:paraId="641F6F84" w14:textId="77777777" w:rsidR="006B7D3D" w:rsidRDefault="006B7D3D" w:rsidP="00BB7D8C">
      <w:pPr>
        <w:spacing w:line="360" w:lineRule="auto"/>
        <w:jc w:val="both"/>
        <w:rPr>
          <w:rFonts w:ascii="Arial" w:hAnsi="Arial" w:cs="Arial"/>
          <w:color w:val="000000"/>
        </w:rPr>
      </w:pPr>
    </w:p>
    <w:p w14:paraId="2506158A" w14:textId="3FB63B59" w:rsidR="006B7D3D" w:rsidRPr="00A2495C" w:rsidRDefault="006B7D3D" w:rsidP="00BB7D8C">
      <w:pPr>
        <w:pStyle w:val="Ttulo2"/>
      </w:pPr>
      <w:bookmarkStart w:id="11" w:name="_Toc228518527"/>
      <w:r w:rsidRPr="00A2495C">
        <w:lastRenderedPageBreak/>
        <w:t>3.</w:t>
      </w:r>
      <w:r w:rsidR="00265F60">
        <w:t>2</w:t>
      </w:r>
      <w:r w:rsidRPr="00A2495C">
        <w:t xml:space="preserve"> Relationship between generations and emotional intelligence</w:t>
      </w:r>
      <w:bookmarkEnd w:id="11"/>
      <w:r w:rsidRPr="00A2495C">
        <w:t xml:space="preserve"> </w:t>
      </w:r>
    </w:p>
    <w:p w14:paraId="5AA022E5" w14:textId="77777777" w:rsidR="00701CD7" w:rsidRDefault="00701CD7" w:rsidP="00BB7D8C"/>
    <w:p w14:paraId="1FFC0D6E" w14:textId="77777777" w:rsidR="00BB7D8C" w:rsidRDefault="00BB7D8C" w:rsidP="00BB7D8C">
      <w:pPr>
        <w:spacing w:line="360" w:lineRule="auto"/>
        <w:jc w:val="both"/>
        <w:rPr>
          <w:rFonts w:ascii="Arial" w:hAnsi="Arial" w:cs="Arial"/>
          <w:color w:val="000000"/>
        </w:rPr>
      </w:pPr>
    </w:p>
    <w:p w14:paraId="19E3CD7C" w14:textId="1AB1544F" w:rsidR="006B7D3D" w:rsidRPr="006B7D3D" w:rsidRDefault="006B7D3D" w:rsidP="00BB7D8C">
      <w:pPr>
        <w:spacing w:line="360" w:lineRule="auto"/>
        <w:jc w:val="both"/>
        <w:rPr>
          <w:rFonts w:ascii="Arial" w:hAnsi="Arial" w:cs="Arial"/>
          <w:color w:val="000000"/>
        </w:rPr>
      </w:pPr>
      <w:r w:rsidRPr="006B7D3D">
        <w:rPr>
          <w:rFonts w:ascii="Arial" w:hAnsi="Arial" w:cs="Arial"/>
          <w:color w:val="000000"/>
        </w:rPr>
        <w:t>Collaboration between people of different age groups in a company can affect emotional intelligence, as they may present different strengths and limitations regarding emotional skills.</w:t>
      </w:r>
    </w:p>
    <w:p w14:paraId="534ED5E7" w14:textId="77777777" w:rsidR="006B7D3D" w:rsidRPr="006B7D3D" w:rsidRDefault="006B7D3D" w:rsidP="00BB7D8C">
      <w:pPr>
        <w:spacing w:line="360" w:lineRule="auto"/>
        <w:jc w:val="both"/>
        <w:rPr>
          <w:rFonts w:ascii="Arial" w:hAnsi="Arial" w:cs="Arial"/>
          <w:color w:val="000000"/>
        </w:rPr>
      </w:pPr>
    </w:p>
    <w:p w14:paraId="1270E02E" w14:textId="1B6C7F19" w:rsidR="006B7D3D" w:rsidRPr="006B7D3D" w:rsidRDefault="00A14C5D" w:rsidP="00BB7D8C">
      <w:pPr>
        <w:spacing w:line="360" w:lineRule="auto"/>
        <w:jc w:val="both"/>
        <w:rPr>
          <w:rFonts w:ascii="Arial" w:hAnsi="Arial" w:cs="Arial"/>
          <w:color w:val="000000"/>
        </w:rPr>
      </w:pPr>
      <w:r>
        <w:rPr>
          <w:rFonts w:ascii="Arial" w:hAnsi="Arial" w:cs="Arial"/>
          <w:color w:val="000000"/>
        </w:rPr>
        <w:t>Generation X</w:t>
      </w:r>
      <w:r w:rsidR="006B7D3D" w:rsidRPr="006B7D3D">
        <w:rPr>
          <w:rFonts w:ascii="Arial" w:hAnsi="Arial" w:cs="Arial"/>
          <w:color w:val="000000"/>
        </w:rPr>
        <w:t xml:space="preserve"> </w:t>
      </w:r>
      <w:r>
        <w:rPr>
          <w:rFonts w:ascii="Arial" w:hAnsi="Arial" w:cs="Arial"/>
          <w:color w:val="000000"/>
        </w:rPr>
        <w:t>might have</w:t>
      </w:r>
      <w:r w:rsidR="006B7D3D" w:rsidRPr="006B7D3D">
        <w:rPr>
          <w:rFonts w:ascii="Arial" w:hAnsi="Arial" w:cs="Arial"/>
          <w:color w:val="000000"/>
        </w:rPr>
        <w:t xml:space="preserve"> high emotional control and </w:t>
      </w:r>
      <w:r w:rsidR="001E694E" w:rsidRPr="006B7D3D">
        <w:rPr>
          <w:rFonts w:ascii="Arial" w:hAnsi="Arial" w:cs="Arial"/>
          <w:color w:val="000000"/>
        </w:rPr>
        <w:t>resilience but</w:t>
      </w:r>
      <w:r w:rsidR="006B7D3D" w:rsidRPr="006B7D3D">
        <w:rPr>
          <w:rFonts w:ascii="Arial" w:hAnsi="Arial" w:cs="Arial"/>
          <w:color w:val="000000"/>
        </w:rPr>
        <w:t xml:space="preserve"> may be less likely to express their feelings freely, which </w:t>
      </w:r>
      <w:r w:rsidR="00192C89">
        <w:rPr>
          <w:rFonts w:ascii="Arial" w:hAnsi="Arial" w:cs="Arial"/>
          <w:color w:val="000000"/>
        </w:rPr>
        <w:t>may</w:t>
      </w:r>
      <w:r w:rsidR="006B7D3D" w:rsidRPr="006B7D3D">
        <w:rPr>
          <w:rFonts w:ascii="Arial" w:hAnsi="Arial" w:cs="Arial"/>
          <w:color w:val="000000"/>
        </w:rPr>
        <w:t xml:space="preserve"> hinder connection with others</w:t>
      </w:r>
      <w:r>
        <w:rPr>
          <w:rFonts w:ascii="Arial" w:hAnsi="Arial" w:cs="Arial"/>
          <w:color w:val="000000"/>
        </w:rPr>
        <w:t xml:space="preserve">. </w:t>
      </w:r>
      <w:r w:rsidR="00192C89">
        <w:rPr>
          <w:rFonts w:ascii="Arial" w:hAnsi="Arial" w:cs="Arial"/>
          <w:color w:val="000000"/>
        </w:rPr>
        <w:t>Conversely</w:t>
      </w:r>
      <w:r w:rsidR="006B7D3D" w:rsidRPr="006B7D3D">
        <w:rPr>
          <w:rFonts w:ascii="Arial" w:hAnsi="Arial" w:cs="Arial"/>
          <w:color w:val="000000"/>
        </w:rPr>
        <w:t>, millennials are more empathetic and socially aware, which</w:t>
      </w:r>
      <w:r w:rsidR="00192C89">
        <w:rPr>
          <w:rFonts w:ascii="Arial" w:hAnsi="Arial" w:cs="Arial"/>
          <w:color w:val="000000"/>
        </w:rPr>
        <w:t xml:space="preserve"> can</w:t>
      </w:r>
      <w:r w:rsidR="006B7D3D" w:rsidRPr="006B7D3D">
        <w:rPr>
          <w:rFonts w:ascii="Arial" w:hAnsi="Arial" w:cs="Arial"/>
          <w:color w:val="000000"/>
        </w:rPr>
        <w:t xml:space="preserve"> facilitate teamwork and collaboration. However, they may </w:t>
      </w:r>
      <w:r w:rsidR="00192C89">
        <w:rPr>
          <w:rFonts w:ascii="Arial" w:hAnsi="Arial" w:cs="Arial"/>
          <w:color w:val="000000"/>
        </w:rPr>
        <w:t xml:space="preserve">find it more challenging to </w:t>
      </w:r>
      <w:r w:rsidR="006B7D3D" w:rsidRPr="006B7D3D">
        <w:rPr>
          <w:rFonts w:ascii="Arial" w:hAnsi="Arial" w:cs="Arial"/>
          <w:color w:val="000000"/>
        </w:rPr>
        <w:t>control their emotions under pressure.</w:t>
      </w:r>
    </w:p>
    <w:p w14:paraId="0F54EF59" w14:textId="77777777" w:rsidR="006B7D3D" w:rsidRPr="006B7D3D" w:rsidRDefault="006B7D3D" w:rsidP="00BB7D8C">
      <w:pPr>
        <w:spacing w:line="360" w:lineRule="auto"/>
        <w:jc w:val="both"/>
        <w:rPr>
          <w:rFonts w:ascii="Arial" w:hAnsi="Arial" w:cs="Arial"/>
          <w:color w:val="000000"/>
        </w:rPr>
      </w:pPr>
    </w:p>
    <w:p w14:paraId="486EEA5F" w14:textId="379B0662" w:rsidR="006B7D3D" w:rsidRPr="006B7D3D" w:rsidRDefault="006B7D3D" w:rsidP="00BB7D8C">
      <w:pPr>
        <w:spacing w:line="360" w:lineRule="auto"/>
        <w:jc w:val="both"/>
        <w:rPr>
          <w:rFonts w:ascii="Arial" w:hAnsi="Arial" w:cs="Arial"/>
          <w:color w:val="000000"/>
        </w:rPr>
      </w:pPr>
      <w:r w:rsidRPr="006B7D3D">
        <w:rPr>
          <w:rFonts w:ascii="Arial" w:hAnsi="Arial" w:cs="Arial"/>
          <w:color w:val="000000"/>
        </w:rPr>
        <w:t xml:space="preserve">Generation Z individuals tend to be very open and aware of their feelings, especially when it comes to mental health and well-being. This aligns perfectly with current understanding of emotional intelligence, particularly regarding self-awareness and self-expression. </w:t>
      </w:r>
      <w:r w:rsidR="00F37814">
        <w:rPr>
          <w:rFonts w:ascii="Arial" w:hAnsi="Arial" w:cs="Arial"/>
          <w:color w:val="000000"/>
        </w:rPr>
        <w:t>However, a</w:t>
      </w:r>
      <w:r w:rsidRPr="006B7D3D">
        <w:rPr>
          <w:rFonts w:ascii="Arial" w:hAnsi="Arial" w:cs="Arial"/>
          <w:color w:val="000000"/>
        </w:rPr>
        <w:t xml:space="preserve"> lack</w:t>
      </w:r>
      <w:r w:rsidR="00F37814">
        <w:rPr>
          <w:rFonts w:ascii="Arial" w:hAnsi="Arial" w:cs="Arial"/>
          <w:color w:val="000000"/>
        </w:rPr>
        <w:t xml:space="preserve"> of</w:t>
      </w:r>
      <w:r w:rsidRPr="006B7D3D">
        <w:rPr>
          <w:rFonts w:ascii="Arial" w:hAnsi="Arial" w:cs="Arial"/>
          <w:color w:val="000000"/>
        </w:rPr>
        <w:t xml:space="preserve"> experience in the world of work </w:t>
      </w:r>
      <w:r w:rsidR="00F37814">
        <w:rPr>
          <w:rFonts w:ascii="Arial" w:hAnsi="Arial" w:cs="Arial"/>
          <w:color w:val="000000"/>
        </w:rPr>
        <w:t>may lead to a</w:t>
      </w:r>
      <w:r w:rsidRPr="006B7D3D">
        <w:rPr>
          <w:rFonts w:ascii="Arial" w:hAnsi="Arial" w:cs="Arial"/>
          <w:color w:val="000000"/>
        </w:rPr>
        <w:t xml:space="preserve"> struggle with </w:t>
      </w:r>
      <w:r w:rsidR="00F37814">
        <w:rPr>
          <w:rFonts w:ascii="Arial" w:hAnsi="Arial" w:cs="Arial"/>
          <w:color w:val="000000"/>
        </w:rPr>
        <w:t xml:space="preserve">more </w:t>
      </w:r>
      <w:r w:rsidRPr="006B7D3D">
        <w:rPr>
          <w:rFonts w:ascii="Arial" w:hAnsi="Arial" w:cs="Arial"/>
          <w:color w:val="000000"/>
        </w:rPr>
        <w:t>complex emotional situations in the professional environment.</w:t>
      </w:r>
    </w:p>
    <w:p w14:paraId="62220B76" w14:textId="77777777" w:rsidR="006B7D3D" w:rsidRPr="006B7D3D" w:rsidRDefault="006B7D3D" w:rsidP="00BB7D8C">
      <w:pPr>
        <w:spacing w:line="360" w:lineRule="auto"/>
        <w:jc w:val="both"/>
        <w:rPr>
          <w:rFonts w:ascii="Arial" w:hAnsi="Arial" w:cs="Arial"/>
          <w:color w:val="000000"/>
        </w:rPr>
      </w:pPr>
    </w:p>
    <w:p w14:paraId="499ADAF8" w14:textId="75B1669B" w:rsidR="00A021EF" w:rsidRDefault="006B7D3D" w:rsidP="00BB7D8C">
      <w:pPr>
        <w:spacing w:line="360" w:lineRule="auto"/>
        <w:jc w:val="both"/>
        <w:rPr>
          <w:rFonts w:ascii="Arial" w:hAnsi="Arial" w:cs="Arial"/>
          <w:color w:val="000000"/>
        </w:rPr>
      </w:pPr>
      <w:r w:rsidRPr="006B7D3D">
        <w:rPr>
          <w:rFonts w:ascii="Arial" w:hAnsi="Arial" w:cs="Arial"/>
          <w:color w:val="000000"/>
        </w:rPr>
        <w:t>From a critical perspective, it can be argued that emotional intelligence is not the same across all groups but is influenced by both socialization and the work environment. Effective management involves understanding how the experiences of different generations impact emotional development, rather than assuming that people possess a fixed level of emotional intelligence depending on their age.</w:t>
      </w:r>
    </w:p>
    <w:p w14:paraId="0581D67A" w14:textId="77777777" w:rsidR="006B7D3D" w:rsidRDefault="006B7D3D" w:rsidP="00BB7D8C">
      <w:pPr>
        <w:spacing w:line="360" w:lineRule="auto"/>
        <w:jc w:val="both"/>
        <w:rPr>
          <w:rFonts w:ascii="Arial" w:hAnsi="Arial" w:cs="Arial"/>
          <w:color w:val="000000"/>
        </w:rPr>
      </w:pPr>
    </w:p>
    <w:p w14:paraId="3BDD02F6" w14:textId="3FA66432" w:rsidR="006B7D3D" w:rsidRDefault="006B7D3D" w:rsidP="00BB7D8C">
      <w:pPr>
        <w:spacing w:line="360" w:lineRule="auto"/>
        <w:jc w:val="both"/>
        <w:rPr>
          <w:rFonts w:ascii="Arial" w:hAnsi="Arial" w:cs="Arial"/>
          <w:color w:val="000000"/>
        </w:rPr>
      </w:pPr>
      <w:r w:rsidRPr="006B7D3D">
        <w:rPr>
          <w:rFonts w:ascii="Arial" w:hAnsi="Arial" w:cs="Arial"/>
          <w:color w:val="000000"/>
        </w:rPr>
        <w:t>To bridge the gaps between generations, managers need to modify the way they lead to create workplaces that are friendly and useful for everyone. To do this</w:t>
      </w:r>
      <w:r w:rsidR="00F37814">
        <w:rPr>
          <w:rFonts w:ascii="Arial" w:hAnsi="Arial" w:cs="Arial"/>
          <w:color w:val="000000"/>
        </w:rPr>
        <w:t>,</w:t>
      </w:r>
      <w:r w:rsidRPr="006B7D3D">
        <w:rPr>
          <w:rFonts w:ascii="Arial" w:hAnsi="Arial" w:cs="Arial"/>
          <w:color w:val="000000"/>
        </w:rPr>
        <w:t xml:space="preserve"> </w:t>
      </w:r>
      <w:r w:rsidR="00F37814">
        <w:rPr>
          <w:rFonts w:ascii="Arial" w:hAnsi="Arial" w:cs="Arial"/>
          <w:color w:val="000000"/>
        </w:rPr>
        <w:t>a consideration for differences of how</w:t>
      </w:r>
      <w:r w:rsidRPr="006B7D3D">
        <w:rPr>
          <w:rFonts w:ascii="Arial" w:hAnsi="Arial" w:cs="Arial"/>
          <w:color w:val="000000"/>
        </w:rPr>
        <w:t xml:space="preserve"> people of different ages may communicate, display feelings and become inspired in different ways</w:t>
      </w:r>
      <w:r w:rsidR="00F37814">
        <w:rPr>
          <w:rFonts w:ascii="Arial" w:hAnsi="Arial" w:cs="Arial"/>
          <w:color w:val="000000"/>
        </w:rPr>
        <w:t xml:space="preserve"> should be </w:t>
      </w:r>
      <w:proofErr w:type="gramStart"/>
      <w:r w:rsidR="00F37814">
        <w:rPr>
          <w:rFonts w:ascii="Arial" w:hAnsi="Arial" w:cs="Arial"/>
          <w:color w:val="000000"/>
        </w:rPr>
        <w:t>taken into account</w:t>
      </w:r>
      <w:proofErr w:type="gramEnd"/>
      <w:r w:rsidRPr="006B7D3D">
        <w:rPr>
          <w:rFonts w:ascii="Arial" w:hAnsi="Arial" w:cs="Arial"/>
          <w:color w:val="000000"/>
        </w:rPr>
        <w:t xml:space="preserve">. In this case, emotional intelligence is essential </w:t>
      </w:r>
      <w:r w:rsidR="00F37814">
        <w:rPr>
          <w:rFonts w:ascii="Arial" w:hAnsi="Arial" w:cs="Arial"/>
          <w:color w:val="000000"/>
        </w:rPr>
        <w:t>as</w:t>
      </w:r>
      <w:r w:rsidRPr="006B7D3D">
        <w:rPr>
          <w:rFonts w:ascii="Arial" w:hAnsi="Arial" w:cs="Arial"/>
          <w:color w:val="000000"/>
        </w:rPr>
        <w:t xml:space="preserve"> it helps managers understand how people feel and react in a way that works for the individual.</w:t>
      </w:r>
    </w:p>
    <w:p w14:paraId="03BC8D8C" w14:textId="33AE8D4E" w:rsidR="006B7D3D" w:rsidRDefault="006B7D3D" w:rsidP="00BB7D8C">
      <w:pPr>
        <w:spacing w:line="360" w:lineRule="auto"/>
        <w:jc w:val="both"/>
        <w:rPr>
          <w:rFonts w:ascii="Arial" w:hAnsi="Arial" w:cs="Arial"/>
          <w:color w:val="000000"/>
        </w:rPr>
      </w:pPr>
      <w:r w:rsidRPr="006B7D3D">
        <w:rPr>
          <w:rFonts w:ascii="Arial" w:hAnsi="Arial" w:cs="Arial"/>
          <w:color w:val="000000"/>
        </w:rPr>
        <w:br/>
        <w:t xml:space="preserve">When leading teams with people from diverse generations, it’s essential to adopt flexible leadership approaches, such as transformational and coaching-oriented </w:t>
      </w:r>
      <w:r w:rsidRPr="006B7D3D">
        <w:rPr>
          <w:rFonts w:ascii="Arial" w:hAnsi="Arial" w:cs="Arial"/>
          <w:color w:val="000000"/>
        </w:rPr>
        <w:lastRenderedPageBreak/>
        <w:t>strategies</w:t>
      </w:r>
      <w:r w:rsidR="00BB7D8C">
        <w:rPr>
          <w:rFonts w:ascii="Arial" w:hAnsi="Arial" w:cs="Arial"/>
          <w:color w:val="000000"/>
        </w:rPr>
        <w:t xml:space="preserve"> (</w:t>
      </w:r>
      <w:r w:rsidR="00BB7D8C" w:rsidRPr="00BB7D8C">
        <w:rPr>
          <w:rFonts w:ascii="Arial" w:hAnsi="Arial" w:cs="Arial"/>
          <w:color w:val="000000"/>
        </w:rPr>
        <w:t>Christiansen, 2020</w:t>
      </w:r>
      <w:r w:rsidR="00BB7D8C">
        <w:rPr>
          <w:rFonts w:ascii="Arial" w:hAnsi="Arial" w:cs="Arial"/>
          <w:color w:val="000000"/>
        </w:rPr>
        <w:t>)</w:t>
      </w:r>
      <w:r w:rsidRPr="006B7D3D">
        <w:rPr>
          <w:rFonts w:ascii="Arial" w:hAnsi="Arial" w:cs="Arial"/>
          <w:color w:val="000000"/>
        </w:rPr>
        <w:t>. Establishing a culture at work that encourages open communication, psychological safety and regular feedback can also help unite generations and make the team stronger as a whole.</w:t>
      </w:r>
    </w:p>
    <w:p w14:paraId="0DD04CEA" w14:textId="0A3174BC" w:rsidR="006B7D3D" w:rsidRDefault="006B7D3D" w:rsidP="00BB7D8C">
      <w:pPr>
        <w:spacing w:line="360" w:lineRule="auto"/>
        <w:jc w:val="both"/>
        <w:rPr>
          <w:rFonts w:ascii="Arial" w:hAnsi="Arial" w:cs="Arial"/>
          <w:color w:val="000000"/>
        </w:rPr>
      </w:pPr>
      <w:r w:rsidRPr="006B7D3D">
        <w:rPr>
          <w:rFonts w:ascii="Arial" w:hAnsi="Arial" w:cs="Arial"/>
          <w:color w:val="000000"/>
        </w:rPr>
        <w:br/>
        <w:t>On the other hand, managers should not make too many decisions based on generational beliefs. This might lead to biased decisions, and unsuitable assumptions. Emotional intelligence and a focus on the individual are</w:t>
      </w:r>
      <w:r w:rsidR="00BD4194">
        <w:rPr>
          <w:rFonts w:ascii="Arial" w:hAnsi="Arial" w:cs="Arial"/>
          <w:color w:val="000000"/>
        </w:rPr>
        <w:t xml:space="preserve"> considered to be</w:t>
      </w:r>
      <w:r w:rsidRPr="006B7D3D">
        <w:rPr>
          <w:rFonts w:ascii="Arial" w:hAnsi="Arial" w:cs="Arial"/>
          <w:color w:val="000000"/>
        </w:rPr>
        <w:t xml:space="preserve"> superior approaches to manage people. Th</w:t>
      </w:r>
      <w:r w:rsidR="00BD4194">
        <w:rPr>
          <w:rFonts w:ascii="Arial" w:hAnsi="Arial" w:cs="Arial"/>
          <w:color w:val="000000"/>
        </w:rPr>
        <w:t>us,</w:t>
      </w:r>
      <w:r w:rsidRPr="006B7D3D">
        <w:rPr>
          <w:rFonts w:ascii="Arial" w:hAnsi="Arial" w:cs="Arial"/>
          <w:color w:val="000000"/>
        </w:rPr>
        <w:t xml:space="preserve"> mean</w:t>
      </w:r>
      <w:r w:rsidR="00BD4194">
        <w:rPr>
          <w:rFonts w:ascii="Arial" w:hAnsi="Arial" w:cs="Arial"/>
          <w:color w:val="000000"/>
        </w:rPr>
        <w:t>ing that</w:t>
      </w:r>
      <w:r w:rsidRPr="006B7D3D">
        <w:rPr>
          <w:rFonts w:ascii="Arial" w:hAnsi="Arial" w:cs="Arial"/>
          <w:color w:val="000000"/>
        </w:rPr>
        <w:t xml:space="preserve"> managers may concentrate on the individual requirements and behaviours of each employee, rather than on general generational classifications.</w:t>
      </w:r>
    </w:p>
    <w:p w14:paraId="4E2727C1" w14:textId="77777777" w:rsidR="00BB7D8C" w:rsidRPr="006B7D3D" w:rsidRDefault="00BB7D8C" w:rsidP="00BB7D8C">
      <w:pPr>
        <w:spacing w:line="360" w:lineRule="auto"/>
        <w:jc w:val="both"/>
        <w:rPr>
          <w:rFonts w:ascii="Arial" w:hAnsi="Arial" w:cs="Arial"/>
          <w:color w:val="000000"/>
        </w:rPr>
      </w:pPr>
    </w:p>
    <w:p w14:paraId="660EC390" w14:textId="68776DE4" w:rsidR="00C279D1" w:rsidRDefault="00265F60" w:rsidP="00BB7D8C">
      <w:pPr>
        <w:pStyle w:val="Ttulo1"/>
        <w:rPr>
          <w:rFonts w:ascii="Arial" w:hAnsi="Arial" w:cs="Arial"/>
          <w:sz w:val="36"/>
          <w:szCs w:val="36"/>
        </w:rPr>
      </w:pPr>
      <w:bookmarkStart w:id="12" w:name="_Toc228518528"/>
      <w:r>
        <w:rPr>
          <w:rFonts w:ascii="Arial" w:hAnsi="Arial" w:cs="Arial"/>
          <w:sz w:val="36"/>
          <w:szCs w:val="36"/>
        </w:rPr>
        <w:t>4</w:t>
      </w:r>
      <w:r w:rsidR="00796ED3" w:rsidRPr="00796ED3">
        <w:rPr>
          <w:rFonts w:ascii="Arial" w:hAnsi="Arial" w:cs="Arial"/>
          <w:sz w:val="36"/>
          <w:szCs w:val="36"/>
        </w:rPr>
        <w:t xml:space="preserve">. </w:t>
      </w:r>
      <w:r w:rsidR="00701CD7">
        <w:rPr>
          <w:rFonts w:ascii="Arial" w:hAnsi="Arial" w:cs="Arial"/>
          <w:sz w:val="36"/>
          <w:szCs w:val="36"/>
        </w:rPr>
        <w:t xml:space="preserve">CONCLUSION </w:t>
      </w:r>
      <w:r w:rsidR="006B7D3D">
        <w:rPr>
          <w:rFonts w:ascii="Arial" w:hAnsi="Arial" w:cs="Arial"/>
          <w:sz w:val="36"/>
          <w:szCs w:val="36"/>
        </w:rPr>
        <w:t xml:space="preserve">&amp; </w:t>
      </w:r>
      <w:r w:rsidR="006B7D3D" w:rsidRPr="00796ED3">
        <w:rPr>
          <w:rFonts w:ascii="Arial" w:hAnsi="Arial" w:cs="Arial"/>
          <w:sz w:val="36"/>
          <w:szCs w:val="36"/>
        </w:rPr>
        <w:t>RECOMMENDATIONS</w:t>
      </w:r>
      <w:bookmarkEnd w:id="12"/>
      <w:r w:rsidR="006B7D3D">
        <w:rPr>
          <w:rFonts w:ascii="Arial" w:hAnsi="Arial" w:cs="Arial"/>
          <w:sz w:val="36"/>
          <w:szCs w:val="36"/>
        </w:rPr>
        <w:t xml:space="preserve"> </w:t>
      </w:r>
      <w:r w:rsidR="00C279D1">
        <w:rPr>
          <w:rFonts w:ascii="Arial" w:hAnsi="Arial" w:cs="Arial"/>
          <w:sz w:val="36"/>
          <w:szCs w:val="36"/>
        </w:rPr>
        <w:t xml:space="preserve"> </w:t>
      </w:r>
      <w:r w:rsidR="006B7D3D">
        <w:rPr>
          <w:rFonts w:ascii="Arial" w:hAnsi="Arial" w:cs="Arial"/>
          <w:sz w:val="36"/>
          <w:szCs w:val="36"/>
        </w:rPr>
        <w:tab/>
      </w:r>
    </w:p>
    <w:p w14:paraId="75961446" w14:textId="77777777" w:rsidR="00DF1C5A" w:rsidRDefault="00DF1C5A" w:rsidP="00BB7D8C">
      <w:pPr>
        <w:spacing w:line="360" w:lineRule="auto"/>
        <w:jc w:val="both"/>
        <w:rPr>
          <w:rFonts w:ascii="-webkit-standard" w:hAnsi="-webkit-standard"/>
          <w:color w:val="000000"/>
          <w:sz w:val="27"/>
          <w:szCs w:val="27"/>
        </w:rPr>
      </w:pPr>
    </w:p>
    <w:p w14:paraId="098314BB" w14:textId="030570F2" w:rsidR="001E694E" w:rsidRDefault="00DF1C5A" w:rsidP="00BB7D8C">
      <w:pPr>
        <w:spacing w:line="360" w:lineRule="auto"/>
        <w:jc w:val="both"/>
        <w:rPr>
          <w:rFonts w:ascii="Arial" w:hAnsi="Arial" w:cs="Arial"/>
          <w:color w:val="000000"/>
        </w:rPr>
      </w:pPr>
      <w:r w:rsidRPr="00DF1C5A">
        <w:rPr>
          <w:rFonts w:ascii="Arial" w:hAnsi="Arial" w:cs="Arial"/>
          <w:color w:val="000000"/>
        </w:rPr>
        <w:t>Emotional intelligence is a skill that can be developed through awareness and practice (Hasson, 2024). It</w:t>
      </w:r>
      <w:r>
        <w:rPr>
          <w:rFonts w:ascii="-webkit-standard" w:hAnsi="-webkit-standard"/>
          <w:color w:val="000000"/>
          <w:sz w:val="27"/>
          <w:szCs w:val="27"/>
        </w:rPr>
        <w:t xml:space="preserve"> </w:t>
      </w:r>
      <w:r w:rsidR="001E694E" w:rsidRPr="001E694E">
        <w:rPr>
          <w:rFonts w:ascii="Arial" w:hAnsi="Arial" w:cs="Arial"/>
          <w:color w:val="000000"/>
        </w:rPr>
        <w:t xml:space="preserve">has been well studied in this research as a vital ability in today’s </w:t>
      </w:r>
      <w:r w:rsidR="001E694E">
        <w:rPr>
          <w:rFonts w:ascii="Arial" w:hAnsi="Arial" w:cs="Arial"/>
          <w:color w:val="000000"/>
        </w:rPr>
        <w:t>corporate environment.</w:t>
      </w:r>
      <w:r w:rsidR="001E694E" w:rsidRPr="001E694E">
        <w:rPr>
          <w:rFonts w:ascii="Arial" w:hAnsi="Arial" w:cs="Arial"/>
          <w:color w:val="000000"/>
        </w:rPr>
        <w:t xml:space="preserve"> This study shows that emotional intelligence (EI)</w:t>
      </w:r>
      <w:r w:rsidR="001E694E">
        <w:rPr>
          <w:rFonts w:ascii="Arial" w:hAnsi="Arial" w:cs="Arial"/>
          <w:color w:val="000000"/>
        </w:rPr>
        <w:t>,</w:t>
      </w:r>
      <w:r w:rsidR="001E694E" w:rsidRPr="001E694E">
        <w:rPr>
          <w:rFonts w:ascii="Arial" w:hAnsi="Arial" w:cs="Arial"/>
          <w:color w:val="000000"/>
        </w:rPr>
        <w:t xml:space="preserve"> which was first introduced by Daniel Goleman and later developed through ability-based models like the Mayer-Salovey-Caruso</w:t>
      </w:r>
      <w:r w:rsidR="001E694E">
        <w:rPr>
          <w:rFonts w:ascii="Arial" w:hAnsi="Arial" w:cs="Arial"/>
          <w:color w:val="000000"/>
        </w:rPr>
        <w:t xml:space="preserve"> </w:t>
      </w:r>
      <w:r w:rsidR="001E694E" w:rsidRPr="001E694E">
        <w:rPr>
          <w:rFonts w:ascii="Arial" w:hAnsi="Arial" w:cs="Arial"/>
          <w:color w:val="000000"/>
        </w:rPr>
        <w:t>Emotional Intelligence Model</w:t>
      </w:r>
      <w:r w:rsidR="001E694E">
        <w:rPr>
          <w:rFonts w:ascii="Arial" w:hAnsi="Arial" w:cs="Arial"/>
          <w:color w:val="000000"/>
        </w:rPr>
        <w:t>,</w:t>
      </w:r>
      <w:r w:rsidR="001E694E" w:rsidRPr="001E694E">
        <w:rPr>
          <w:rFonts w:ascii="Arial" w:hAnsi="Arial" w:cs="Arial"/>
          <w:color w:val="000000"/>
        </w:rPr>
        <w:t xml:space="preserve"> plays a significant role in employee behaviour, leader effectiveness and interpersonal relationships at workplace</w:t>
      </w:r>
      <w:r>
        <w:rPr>
          <w:rFonts w:ascii="Arial" w:hAnsi="Arial" w:cs="Arial"/>
          <w:color w:val="000000"/>
        </w:rPr>
        <w:t xml:space="preserve"> (</w:t>
      </w:r>
      <w:r w:rsidRPr="00DF1C5A">
        <w:rPr>
          <w:rFonts w:ascii="Arial" w:hAnsi="Arial" w:cs="Arial"/>
          <w:color w:val="000000"/>
        </w:rPr>
        <w:t xml:space="preserve">Goleman, </w:t>
      </w:r>
      <w:r>
        <w:rPr>
          <w:rFonts w:ascii="Arial" w:hAnsi="Arial" w:cs="Arial"/>
          <w:color w:val="000000"/>
        </w:rPr>
        <w:t>2021</w:t>
      </w:r>
      <w:r w:rsidRPr="00DF1C5A">
        <w:rPr>
          <w:rFonts w:ascii="Arial" w:hAnsi="Arial" w:cs="Arial"/>
          <w:color w:val="000000"/>
        </w:rPr>
        <w:t>; Mayer and Salovey, 1997</w:t>
      </w:r>
      <w:r>
        <w:rPr>
          <w:rFonts w:ascii="Arial" w:hAnsi="Arial" w:cs="Arial"/>
          <w:color w:val="000000"/>
        </w:rPr>
        <w:t>)</w:t>
      </w:r>
      <w:r w:rsidR="001E694E" w:rsidRPr="001E694E">
        <w:rPr>
          <w:rFonts w:ascii="Arial" w:hAnsi="Arial" w:cs="Arial"/>
          <w:color w:val="000000"/>
        </w:rPr>
        <w:t xml:space="preserve">. </w:t>
      </w:r>
    </w:p>
    <w:p w14:paraId="785A2F0E" w14:textId="04BF11DE" w:rsidR="001E694E" w:rsidRDefault="001E694E" w:rsidP="00BB7D8C">
      <w:pPr>
        <w:spacing w:line="360" w:lineRule="auto"/>
        <w:jc w:val="both"/>
        <w:rPr>
          <w:rFonts w:ascii="Arial" w:hAnsi="Arial" w:cs="Arial"/>
          <w:color w:val="000000"/>
        </w:rPr>
      </w:pPr>
      <w:r w:rsidRPr="001E694E">
        <w:rPr>
          <w:rFonts w:ascii="Arial" w:hAnsi="Arial" w:cs="Arial"/>
          <w:color w:val="000000"/>
        </w:rPr>
        <w:br/>
        <w:t>A significant discovery is that emotional intelligence helps individuals communicate, collaborate and solve problems. People who are self-aware, empathic and able to manage their emotions tend to be more successful in relationships at work and satisfying the complicated demands of their business. But the study also highlights some major issues, including the challenges of assessing emotional intelligence, vagueness of some concepts, and the potential for misuse in business, where it could be exploited in manipulative or unjust ways.</w:t>
      </w:r>
    </w:p>
    <w:p w14:paraId="4A2F42B7" w14:textId="696CABC9" w:rsidR="001E694E" w:rsidRDefault="001E694E" w:rsidP="00BB7D8C">
      <w:pPr>
        <w:spacing w:line="360" w:lineRule="auto"/>
        <w:jc w:val="both"/>
        <w:rPr>
          <w:rFonts w:ascii="Arial" w:hAnsi="Arial" w:cs="Arial"/>
          <w:color w:val="000000"/>
        </w:rPr>
      </w:pPr>
      <w:r w:rsidRPr="001E694E">
        <w:rPr>
          <w:rFonts w:ascii="Arial" w:hAnsi="Arial" w:cs="Arial"/>
          <w:color w:val="000000"/>
        </w:rPr>
        <w:br/>
      </w:r>
      <w:r>
        <w:rPr>
          <w:rFonts w:ascii="Arial" w:hAnsi="Arial" w:cs="Arial"/>
          <w:color w:val="000000"/>
        </w:rPr>
        <w:t>A</w:t>
      </w:r>
      <w:r w:rsidRPr="001E694E">
        <w:rPr>
          <w:rFonts w:ascii="Arial" w:hAnsi="Arial" w:cs="Arial"/>
          <w:color w:val="000000"/>
        </w:rPr>
        <w:t>lso</w:t>
      </w:r>
      <w:r>
        <w:rPr>
          <w:rFonts w:ascii="Arial" w:hAnsi="Arial" w:cs="Arial"/>
          <w:color w:val="000000"/>
        </w:rPr>
        <w:t xml:space="preserve">, it suggests that </w:t>
      </w:r>
      <w:r w:rsidRPr="001E694E">
        <w:rPr>
          <w:rFonts w:ascii="Arial" w:hAnsi="Arial" w:cs="Arial"/>
          <w:color w:val="000000"/>
        </w:rPr>
        <w:t xml:space="preserve">generational differences play a significant role in the expression and development of emotional intelligence in the workplace. Gen X, Millennials and Generation Z all have diverse mental and behavioural characteristics but it’s crucial </w:t>
      </w:r>
      <w:r w:rsidRPr="001E694E">
        <w:rPr>
          <w:rFonts w:ascii="Arial" w:hAnsi="Arial" w:cs="Arial"/>
          <w:color w:val="000000"/>
        </w:rPr>
        <w:lastRenderedPageBreak/>
        <w:t xml:space="preserve">not to generalise as personal differences are more significant than generational categories. </w:t>
      </w:r>
    </w:p>
    <w:p w14:paraId="361BB206" w14:textId="77777777" w:rsidR="001E694E" w:rsidRDefault="001E694E" w:rsidP="00BB7D8C">
      <w:pPr>
        <w:spacing w:line="360" w:lineRule="auto"/>
        <w:jc w:val="both"/>
        <w:rPr>
          <w:rFonts w:ascii="Arial" w:hAnsi="Arial" w:cs="Arial"/>
          <w:color w:val="000000"/>
        </w:rPr>
      </w:pPr>
      <w:r w:rsidRPr="001E694E">
        <w:rPr>
          <w:rFonts w:ascii="Arial" w:hAnsi="Arial" w:cs="Arial"/>
          <w:color w:val="000000"/>
        </w:rPr>
        <w:br/>
        <w:t xml:space="preserve">Emotional intelligence as a whole is not a trait but a skill that varies with scenario, experience and the culture of the organization. That’s where inclusive leadership approaches and a healthy work setting come in to make it work best. </w:t>
      </w:r>
    </w:p>
    <w:p w14:paraId="2676E493" w14:textId="77777777" w:rsidR="001E694E" w:rsidRDefault="001E694E" w:rsidP="00BB7D8C">
      <w:pPr>
        <w:spacing w:line="360" w:lineRule="auto"/>
        <w:jc w:val="both"/>
        <w:rPr>
          <w:rFonts w:ascii="Arial" w:hAnsi="Arial" w:cs="Arial"/>
          <w:color w:val="000000"/>
        </w:rPr>
      </w:pPr>
      <w:r w:rsidRPr="001E694E">
        <w:rPr>
          <w:rFonts w:ascii="Arial" w:hAnsi="Arial" w:cs="Arial"/>
          <w:color w:val="000000"/>
        </w:rPr>
        <w:br/>
        <w:t xml:space="preserve">The analysis indicates a few of essential things that could be recommended to promote emotional intelligence and make intergenerational workplaces more successful. </w:t>
      </w:r>
      <w:r w:rsidRPr="001E694E">
        <w:rPr>
          <w:rFonts w:ascii="Arial" w:hAnsi="Arial" w:cs="Arial"/>
          <w:color w:val="000000"/>
        </w:rPr>
        <w:br/>
      </w:r>
      <w:r w:rsidRPr="001E694E">
        <w:rPr>
          <w:rFonts w:ascii="Arial" w:hAnsi="Arial" w:cs="Arial"/>
          <w:color w:val="000000"/>
        </w:rPr>
        <w:br/>
        <w:t xml:space="preserve">First, companies must establish structured initiatives for people to enhance their emotional intelligence. Some of them are training sessions that focus on creating more self-awareness, managing your emotions and cultivating empathy. Such programmes would allow workers at all levels to enhance their social skills and to be better able to solve problems at work. </w:t>
      </w:r>
    </w:p>
    <w:p w14:paraId="51EF1F69" w14:textId="77777777" w:rsidR="001E694E" w:rsidRDefault="001E694E" w:rsidP="00BB7D8C">
      <w:pPr>
        <w:spacing w:line="360" w:lineRule="auto"/>
        <w:jc w:val="both"/>
        <w:rPr>
          <w:rFonts w:ascii="Arial" w:hAnsi="Arial" w:cs="Arial"/>
          <w:color w:val="000000"/>
        </w:rPr>
      </w:pPr>
      <w:r w:rsidRPr="001E694E">
        <w:rPr>
          <w:rFonts w:ascii="Arial" w:hAnsi="Arial" w:cs="Arial"/>
          <w:color w:val="000000"/>
        </w:rPr>
        <w:br/>
        <w:t>Second, embedding mindfulness into the culture of an organization can make it much simpler to keep cool and manage your emotions. Mindfulness training, reflection and stress management workshops are some of the ways in which workers can keep their emotions in check, especially in high-pressure situations.</w:t>
      </w:r>
    </w:p>
    <w:p w14:paraId="7CFF4EC9" w14:textId="4D8F28CB" w:rsidR="001E694E" w:rsidRDefault="001E694E" w:rsidP="00BB7D8C">
      <w:pPr>
        <w:spacing w:line="360" w:lineRule="auto"/>
        <w:jc w:val="both"/>
        <w:rPr>
          <w:rFonts w:ascii="Arial" w:hAnsi="Arial" w:cs="Arial"/>
          <w:color w:val="000000"/>
        </w:rPr>
      </w:pPr>
      <w:r w:rsidRPr="001E694E">
        <w:rPr>
          <w:rFonts w:ascii="Arial" w:hAnsi="Arial" w:cs="Arial"/>
          <w:color w:val="000000"/>
        </w:rPr>
        <w:br/>
        <w:t xml:space="preserve">Third, leaders should have open and adaptable leadership styles with an awareness of generational variations. Leaders need to have a range of ways to train </w:t>
      </w:r>
      <w:r w:rsidR="00F05556">
        <w:rPr>
          <w:rFonts w:ascii="Arial" w:hAnsi="Arial" w:cs="Arial"/>
          <w:color w:val="000000"/>
        </w:rPr>
        <w:t>their teams.</w:t>
      </w:r>
      <w:r w:rsidRPr="001E694E">
        <w:rPr>
          <w:rFonts w:ascii="Arial" w:hAnsi="Arial" w:cs="Arial"/>
          <w:color w:val="000000"/>
        </w:rPr>
        <w:t xml:space="preserve"> Instead, they must </w:t>
      </w:r>
      <w:r w:rsidR="00F05556">
        <w:rPr>
          <w:rFonts w:ascii="Arial" w:hAnsi="Arial" w:cs="Arial"/>
          <w:color w:val="000000"/>
        </w:rPr>
        <w:t xml:space="preserve">adapt </w:t>
      </w:r>
      <w:r w:rsidRPr="001E694E">
        <w:rPr>
          <w:rFonts w:ascii="Arial" w:hAnsi="Arial" w:cs="Arial"/>
          <w:color w:val="000000"/>
        </w:rPr>
        <w:t xml:space="preserve">their communication and motivational strategies to employees from Generation X, Millennials and Generation Z to meet their </w:t>
      </w:r>
      <w:r w:rsidR="00F05556">
        <w:rPr>
          <w:rFonts w:ascii="Arial" w:hAnsi="Arial" w:cs="Arial"/>
          <w:color w:val="000000"/>
        </w:rPr>
        <w:t xml:space="preserve">specific </w:t>
      </w:r>
      <w:r w:rsidRPr="001E694E">
        <w:rPr>
          <w:rFonts w:ascii="Arial" w:hAnsi="Arial" w:cs="Arial"/>
          <w:color w:val="000000"/>
        </w:rPr>
        <w:t xml:space="preserve">demands. It can boost interest, lessen stress and improve the teamwork. </w:t>
      </w:r>
    </w:p>
    <w:p w14:paraId="3B0DADA1" w14:textId="5289765D" w:rsidR="00E2668F" w:rsidRDefault="001E694E" w:rsidP="00BB7D8C">
      <w:pPr>
        <w:spacing w:line="360" w:lineRule="auto"/>
        <w:jc w:val="both"/>
        <w:rPr>
          <w:rFonts w:ascii="Arial" w:hAnsi="Arial" w:cs="Arial"/>
          <w:color w:val="000000"/>
        </w:rPr>
      </w:pPr>
      <w:r w:rsidRPr="001E694E">
        <w:rPr>
          <w:rFonts w:ascii="Arial" w:hAnsi="Arial" w:cs="Arial"/>
          <w:color w:val="000000"/>
        </w:rPr>
        <w:br/>
        <w:t xml:space="preserve">Finally, </w:t>
      </w:r>
      <w:r w:rsidR="00F05556">
        <w:rPr>
          <w:rFonts w:ascii="Arial" w:hAnsi="Arial" w:cs="Arial"/>
          <w:color w:val="000000"/>
        </w:rPr>
        <w:t>companies</w:t>
      </w:r>
      <w:r w:rsidRPr="001E694E">
        <w:rPr>
          <w:rFonts w:ascii="Arial" w:hAnsi="Arial" w:cs="Arial"/>
          <w:color w:val="000000"/>
        </w:rPr>
        <w:t xml:space="preserve"> should aim to create psychologically safe spaces where employees can speak about their feelings without fear of being criticised. This promotes transparency and teamwork and helps all members of the workforce develop their emotional intelligence over time.</w:t>
      </w:r>
    </w:p>
    <w:p w14:paraId="2B71BBA9" w14:textId="77777777" w:rsidR="001E694E" w:rsidRPr="00E2668F" w:rsidRDefault="001E694E" w:rsidP="00BB7D8C">
      <w:pPr>
        <w:spacing w:line="360" w:lineRule="auto"/>
        <w:jc w:val="both"/>
        <w:rPr>
          <w:rFonts w:ascii="Arial" w:hAnsi="Arial" w:cs="Arial"/>
        </w:rPr>
      </w:pPr>
    </w:p>
    <w:p w14:paraId="682996D6" w14:textId="7D7D3358" w:rsidR="00C16CE0" w:rsidRPr="00701CD7" w:rsidRDefault="00265F60" w:rsidP="00BB7D8C">
      <w:pPr>
        <w:pStyle w:val="Ttulo1"/>
        <w:spacing w:line="360" w:lineRule="auto"/>
        <w:jc w:val="both"/>
        <w:rPr>
          <w:rFonts w:ascii="Arial" w:hAnsi="Arial" w:cs="Arial"/>
        </w:rPr>
      </w:pPr>
      <w:bookmarkStart w:id="13" w:name="_Toc228518529"/>
      <w:r>
        <w:rPr>
          <w:rFonts w:ascii="Arial" w:hAnsi="Arial" w:cs="Arial"/>
          <w:sz w:val="36"/>
          <w:szCs w:val="36"/>
        </w:rPr>
        <w:lastRenderedPageBreak/>
        <w:t>5</w:t>
      </w:r>
      <w:r w:rsidR="00796ED3" w:rsidRPr="00796ED3">
        <w:rPr>
          <w:rFonts w:ascii="Arial" w:hAnsi="Arial" w:cs="Arial"/>
          <w:sz w:val="36"/>
          <w:szCs w:val="36"/>
        </w:rPr>
        <w:t xml:space="preserve">. </w:t>
      </w:r>
      <w:r w:rsidR="00796ED3" w:rsidRPr="008E105D">
        <w:rPr>
          <w:rFonts w:ascii="Arial" w:hAnsi="Arial" w:cs="Arial"/>
          <w:sz w:val="36"/>
          <w:szCs w:val="36"/>
        </w:rPr>
        <w:t>REFERENCES</w:t>
      </w:r>
      <w:bookmarkEnd w:id="4"/>
      <w:bookmarkEnd w:id="5"/>
      <w:bookmarkEnd w:id="13"/>
    </w:p>
    <w:p w14:paraId="79CA0773" w14:textId="77777777" w:rsidR="00A75CB3" w:rsidRDefault="00A75CB3" w:rsidP="00BB7D8C">
      <w:pPr>
        <w:tabs>
          <w:tab w:val="left" w:pos="1008"/>
        </w:tabs>
        <w:spacing w:line="360" w:lineRule="auto"/>
        <w:jc w:val="both"/>
        <w:rPr>
          <w:rFonts w:ascii="Arial" w:hAnsi="Arial" w:cs="Arial"/>
        </w:rPr>
      </w:pPr>
    </w:p>
    <w:p w14:paraId="2F923ABB" w14:textId="2A7BEB57" w:rsidR="00BB7D8C" w:rsidRPr="00BB7D8C" w:rsidRDefault="00BB7D8C" w:rsidP="00BB7D8C">
      <w:pPr>
        <w:pStyle w:val="NormalWeb"/>
        <w:spacing w:before="0" w:beforeAutospacing="0" w:after="0" w:afterAutospacing="0" w:line="360" w:lineRule="auto"/>
        <w:jc w:val="both"/>
        <w:rPr>
          <w:rFonts w:ascii="Arial" w:hAnsi="Arial" w:cs="Arial"/>
        </w:rPr>
      </w:pPr>
      <w:proofErr w:type="spellStart"/>
      <w:r w:rsidRPr="00BB7D8C">
        <w:rPr>
          <w:rFonts w:ascii="Arial" w:hAnsi="Arial" w:cs="Arial"/>
        </w:rPr>
        <w:t>Alanazy</w:t>
      </w:r>
      <w:proofErr w:type="spellEnd"/>
      <w:r w:rsidRPr="00BB7D8C">
        <w:rPr>
          <w:rFonts w:ascii="Arial" w:hAnsi="Arial" w:cs="Arial"/>
        </w:rPr>
        <w:t xml:space="preserve">, W. and </w:t>
      </w:r>
      <w:proofErr w:type="spellStart"/>
      <w:r w:rsidRPr="00BB7D8C">
        <w:rPr>
          <w:rFonts w:ascii="Arial" w:hAnsi="Arial" w:cs="Arial"/>
        </w:rPr>
        <w:t>Alzamil</w:t>
      </w:r>
      <w:proofErr w:type="spellEnd"/>
      <w:r w:rsidRPr="00BB7D8C">
        <w:rPr>
          <w:rFonts w:ascii="Arial" w:hAnsi="Arial" w:cs="Arial"/>
        </w:rPr>
        <w:t>, S.K.S. (2026). The impact of emotional intelligence on conflict management styles used by Saudi nurse managers—a cross sectional, correlational study. </w:t>
      </w:r>
      <w:r w:rsidRPr="00BB7D8C">
        <w:rPr>
          <w:rFonts w:ascii="Arial" w:hAnsi="Arial" w:cs="Arial"/>
          <w:i/>
          <w:iCs/>
        </w:rPr>
        <w:t>Frontiers in Psychology</w:t>
      </w:r>
      <w:r w:rsidRPr="00BB7D8C">
        <w:rPr>
          <w:rFonts w:ascii="Arial" w:hAnsi="Arial" w:cs="Arial"/>
        </w:rPr>
        <w:t xml:space="preserve">, 16. </w:t>
      </w:r>
      <w:proofErr w:type="spellStart"/>
      <w:proofErr w:type="gramStart"/>
      <w:r w:rsidRPr="00BB7D8C">
        <w:rPr>
          <w:rFonts w:ascii="Arial" w:hAnsi="Arial" w:cs="Arial"/>
        </w:rPr>
        <w:t>doi:https</w:t>
      </w:r>
      <w:proofErr w:type="spellEnd"/>
      <w:r w:rsidRPr="00BB7D8C">
        <w:rPr>
          <w:rFonts w:ascii="Arial" w:hAnsi="Arial" w:cs="Arial"/>
        </w:rPr>
        <w:t>://doi.org/10.3389/fpsyg.2025.1630530</w:t>
      </w:r>
      <w:proofErr w:type="gramEnd"/>
      <w:r w:rsidRPr="00BB7D8C">
        <w:rPr>
          <w:rFonts w:ascii="Arial" w:hAnsi="Arial" w:cs="Arial"/>
        </w:rPr>
        <w:t>.</w:t>
      </w:r>
    </w:p>
    <w:p w14:paraId="760DB796" w14:textId="77777777" w:rsidR="00BB7D8C" w:rsidRPr="00BB7D8C" w:rsidRDefault="00BB7D8C" w:rsidP="00BB7D8C">
      <w:pPr>
        <w:pStyle w:val="NormalWeb"/>
        <w:spacing w:before="0" w:beforeAutospacing="0" w:after="0" w:afterAutospacing="0" w:line="360" w:lineRule="auto"/>
        <w:jc w:val="both"/>
        <w:rPr>
          <w:rFonts w:ascii="Arial" w:hAnsi="Arial" w:cs="Arial"/>
        </w:rPr>
      </w:pPr>
    </w:p>
    <w:p w14:paraId="3711E129" w14:textId="77777777" w:rsidR="00BB7D8C" w:rsidRPr="00BB7D8C" w:rsidRDefault="00BB7D8C" w:rsidP="00BB7D8C">
      <w:pPr>
        <w:pStyle w:val="NormalWeb"/>
        <w:spacing w:before="0" w:beforeAutospacing="0" w:after="0" w:afterAutospacing="0" w:line="360" w:lineRule="auto"/>
        <w:jc w:val="both"/>
        <w:rPr>
          <w:rFonts w:ascii="Arial" w:hAnsi="Arial" w:cs="Arial"/>
        </w:rPr>
      </w:pPr>
      <w:r w:rsidRPr="00BB7D8C">
        <w:rPr>
          <w:rFonts w:ascii="Arial" w:hAnsi="Arial" w:cs="Arial"/>
        </w:rPr>
        <w:t xml:space="preserve">Amissah-Wilson, J. and </w:t>
      </w:r>
      <w:proofErr w:type="spellStart"/>
      <w:r w:rsidRPr="00BB7D8C">
        <w:rPr>
          <w:rFonts w:ascii="Arial" w:hAnsi="Arial" w:cs="Arial"/>
        </w:rPr>
        <w:t>Segbenya</w:t>
      </w:r>
      <w:proofErr w:type="spellEnd"/>
      <w:r w:rsidRPr="00BB7D8C">
        <w:rPr>
          <w:rFonts w:ascii="Arial" w:hAnsi="Arial" w:cs="Arial"/>
        </w:rPr>
        <w:t>, M. (2025). Emotional intelligence and employee productivity in a developing economy: analysing the moderating and mediating effect of gender and teamwork. </w:t>
      </w:r>
      <w:r w:rsidRPr="00BB7D8C">
        <w:rPr>
          <w:rFonts w:ascii="Arial" w:hAnsi="Arial" w:cs="Arial"/>
          <w:i/>
          <w:iCs/>
        </w:rPr>
        <w:t>Humanities and Social Sciences Communications</w:t>
      </w:r>
      <w:r w:rsidRPr="00BB7D8C">
        <w:rPr>
          <w:rFonts w:ascii="Arial" w:hAnsi="Arial" w:cs="Arial"/>
        </w:rPr>
        <w:t xml:space="preserve">, 12(1). </w:t>
      </w:r>
      <w:proofErr w:type="spellStart"/>
      <w:proofErr w:type="gramStart"/>
      <w:r w:rsidRPr="00BB7D8C">
        <w:rPr>
          <w:rFonts w:ascii="Arial" w:hAnsi="Arial" w:cs="Arial"/>
        </w:rPr>
        <w:t>doi:https</w:t>
      </w:r>
      <w:proofErr w:type="spellEnd"/>
      <w:r w:rsidRPr="00BB7D8C">
        <w:rPr>
          <w:rFonts w:ascii="Arial" w:hAnsi="Arial" w:cs="Arial"/>
        </w:rPr>
        <w:t>://doi.org/10.1057/s41599-025-05255-3</w:t>
      </w:r>
      <w:proofErr w:type="gramEnd"/>
      <w:r w:rsidRPr="00BB7D8C">
        <w:rPr>
          <w:rFonts w:ascii="Arial" w:hAnsi="Arial" w:cs="Arial"/>
        </w:rPr>
        <w:t>.</w:t>
      </w:r>
    </w:p>
    <w:p w14:paraId="6018EB90" w14:textId="09881C10" w:rsidR="00BB7D8C" w:rsidRPr="00BB7D8C" w:rsidRDefault="00BB7D8C" w:rsidP="00BB7D8C">
      <w:pPr>
        <w:pStyle w:val="NormalWeb"/>
        <w:spacing w:before="0" w:beforeAutospacing="0" w:after="0" w:afterAutospacing="0" w:line="360" w:lineRule="auto"/>
        <w:jc w:val="both"/>
        <w:rPr>
          <w:rFonts w:ascii="Arial" w:hAnsi="Arial" w:cs="Arial"/>
        </w:rPr>
      </w:pPr>
    </w:p>
    <w:p w14:paraId="44E861EC" w14:textId="45A94E21" w:rsidR="00BB7D8C" w:rsidRPr="00BB7D8C" w:rsidRDefault="00BB7D8C" w:rsidP="00BB7D8C">
      <w:pPr>
        <w:pStyle w:val="NormalWeb"/>
        <w:spacing w:before="0" w:beforeAutospacing="0" w:after="0" w:afterAutospacing="0" w:line="360" w:lineRule="auto"/>
        <w:jc w:val="both"/>
        <w:rPr>
          <w:rFonts w:ascii="Arial" w:hAnsi="Arial" w:cs="Arial"/>
        </w:rPr>
      </w:pPr>
      <w:r w:rsidRPr="00BB7D8C">
        <w:rPr>
          <w:rFonts w:ascii="Arial" w:hAnsi="Arial" w:cs="Arial"/>
        </w:rPr>
        <w:t xml:space="preserve">Asmamaw, A.T. and </w:t>
      </w:r>
      <w:proofErr w:type="spellStart"/>
      <w:r w:rsidRPr="00BB7D8C">
        <w:rPr>
          <w:rFonts w:ascii="Arial" w:hAnsi="Arial" w:cs="Arial"/>
        </w:rPr>
        <w:t>Semela</w:t>
      </w:r>
      <w:proofErr w:type="spellEnd"/>
      <w:r w:rsidRPr="00BB7D8C">
        <w:rPr>
          <w:rFonts w:ascii="Arial" w:hAnsi="Arial" w:cs="Arial"/>
        </w:rPr>
        <w:t>, T. (2023). Exploring the influence of leader emotional intelligence on faculty engagement in Ethiopian higher education. </w:t>
      </w:r>
      <w:r w:rsidRPr="00BB7D8C">
        <w:rPr>
          <w:rFonts w:ascii="Arial" w:hAnsi="Arial" w:cs="Arial"/>
          <w:i/>
          <w:iCs/>
        </w:rPr>
        <w:t>Cogent Education</w:t>
      </w:r>
      <w:r w:rsidRPr="00BB7D8C">
        <w:rPr>
          <w:rFonts w:ascii="Arial" w:hAnsi="Arial" w:cs="Arial"/>
        </w:rPr>
        <w:t xml:space="preserve">, 10(2). </w:t>
      </w:r>
      <w:proofErr w:type="spellStart"/>
      <w:proofErr w:type="gramStart"/>
      <w:r w:rsidRPr="00BB7D8C">
        <w:rPr>
          <w:rFonts w:ascii="Arial" w:hAnsi="Arial" w:cs="Arial"/>
        </w:rPr>
        <w:t>doi:https</w:t>
      </w:r>
      <w:proofErr w:type="spellEnd"/>
      <w:r w:rsidRPr="00BB7D8C">
        <w:rPr>
          <w:rFonts w:ascii="Arial" w:hAnsi="Arial" w:cs="Arial"/>
        </w:rPr>
        <w:t>://doi.org/10.1080/2331186x.2023.2277547</w:t>
      </w:r>
      <w:proofErr w:type="gramEnd"/>
      <w:r w:rsidRPr="00BB7D8C">
        <w:rPr>
          <w:rFonts w:ascii="Arial" w:hAnsi="Arial" w:cs="Arial"/>
        </w:rPr>
        <w:t>.</w:t>
      </w:r>
    </w:p>
    <w:p w14:paraId="2A0ABDCC" w14:textId="77777777" w:rsidR="00BB7D8C" w:rsidRPr="00BB7D8C" w:rsidRDefault="00BB7D8C" w:rsidP="00BB7D8C">
      <w:pPr>
        <w:tabs>
          <w:tab w:val="left" w:pos="1008"/>
        </w:tabs>
        <w:spacing w:line="360" w:lineRule="auto"/>
        <w:jc w:val="both"/>
        <w:rPr>
          <w:rFonts w:ascii="Arial" w:hAnsi="Arial" w:cs="Arial"/>
        </w:rPr>
      </w:pPr>
    </w:p>
    <w:p w14:paraId="0CD995B6" w14:textId="77777777" w:rsidR="00BB7D8C" w:rsidRPr="00BB7D8C" w:rsidRDefault="00BB7D8C" w:rsidP="00BB7D8C">
      <w:pPr>
        <w:pStyle w:val="NormalWeb"/>
        <w:spacing w:before="0" w:beforeAutospacing="0" w:after="0" w:afterAutospacing="0" w:line="360" w:lineRule="auto"/>
        <w:jc w:val="both"/>
        <w:rPr>
          <w:rFonts w:ascii="Arial" w:hAnsi="Arial" w:cs="Arial"/>
        </w:rPr>
      </w:pPr>
      <w:r w:rsidRPr="00BB7D8C">
        <w:rPr>
          <w:rFonts w:ascii="Arial" w:hAnsi="Arial" w:cs="Arial"/>
        </w:rPr>
        <w:t>Borg, I. (2019). Age- and gender-related differences in the structure and the meaning of personal values. </w:t>
      </w:r>
      <w:r w:rsidRPr="00BB7D8C">
        <w:rPr>
          <w:rFonts w:ascii="Arial" w:hAnsi="Arial" w:cs="Arial"/>
          <w:i/>
          <w:iCs/>
        </w:rPr>
        <w:t>Personality and Individual Differences</w:t>
      </w:r>
      <w:r w:rsidRPr="00BB7D8C">
        <w:rPr>
          <w:rFonts w:ascii="Arial" w:hAnsi="Arial" w:cs="Arial"/>
        </w:rPr>
        <w:t xml:space="preserve">, 138, pp.336–343. </w:t>
      </w:r>
      <w:proofErr w:type="spellStart"/>
      <w:proofErr w:type="gramStart"/>
      <w:r w:rsidRPr="00BB7D8C">
        <w:rPr>
          <w:rFonts w:ascii="Arial" w:hAnsi="Arial" w:cs="Arial"/>
        </w:rPr>
        <w:t>doi:https</w:t>
      </w:r>
      <w:proofErr w:type="spellEnd"/>
      <w:r w:rsidRPr="00BB7D8C">
        <w:rPr>
          <w:rFonts w:ascii="Arial" w:hAnsi="Arial" w:cs="Arial"/>
        </w:rPr>
        <w:t>://doi.org/10.1016/j.paid.2018.10.013</w:t>
      </w:r>
      <w:proofErr w:type="gramEnd"/>
      <w:r w:rsidRPr="00BB7D8C">
        <w:rPr>
          <w:rFonts w:ascii="Arial" w:hAnsi="Arial" w:cs="Arial"/>
        </w:rPr>
        <w:t>.</w:t>
      </w:r>
    </w:p>
    <w:p w14:paraId="6D6D155D" w14:textId="77777777" w:rsidR="00BB7D8C" w:rsidRPr="00BB7D8C" w:rsidRDefault="00BB7D8C" w:rsidP="00BB7D8C">
      <w:pPr>
        <w:tabs>
          <w:tab w:val="left" w:pos="1008"/>
        </w:tabs>
        <w:spacing w:line="360" w:lineRule="auto"/>
        <w:jc w:val="both"/>
        <w:rPr>
          <w:rFonts w:ascii="Arial" w:hAnsi="Arial" w:cs="Arial"/>
        </w:rPr>
      </w:pPr>
    </w:p>
    <w:p w14:paraId="7D9BE0A1" w14:textId="205163C4" w:rsidR="00DF1C5A" w:rsidRPr="00BB7D8C" w:rsidRDefault="00DF1C5A" w:rsidP="00BB7D8C">
      <w:pPr>
        <w:tabs>
          <w:tab w:val="left" w:pos="1008"/>
        </w:tabs>
        <w:spacing w:line="360" w:lineRule="auto"/>
        <w:jc w:val="both"/>
        <w:rPr>
          <w:rFonts w:ascii="Arial" w:hAnsi="Arial" w:cs="Arial"/>
        </w:rPr>
      </w:pPr>
      <w:r w:rsidRPr="00BB7D8C">
        <w:rPr>
          <w:rFonts w:ascii="Arial" w:hAnsi="Arial" w:cs="Arial"/>
        </w:rPr>
        <w:t>Bar-On, R. (1997)</w:t>
      </w:r>
      <w:r w:rsidRPr="00BB7D8C">
        <w:rPr>
          <w:rStyle w:val="apple-converted-space"/>
          <w:rFonts w:ascii="Arial" w:hAnsi="Arial" w:cs="Arial"/>
        </w:rPr>
        <w:t> </w:t>
      </w:r>
      <w:r w:rsidRPr="00BB7D8C">
        <w:rPr>
          <w:rStyle w:val="nfase"/>
          <w:rFonts w:ascii="Arial" w:hAnsi="Arial" w:cs="Arial"/>
        </w:rPr>
        <w:t>Bar-On Emotional Quotient Inventory (EQ-</w:t>
      </w:r>
      <w:proofErr w:type="spellStart"/>
      <w:r w:rsidRPr="00BB7D8C">
        <w:rPr>
          <w:rStyle w:val="nfase"/>
          <w:rFonts w:ascii="Arial" w:hAnsi="Arial" w:cs="Arial"/>
        </w:rPr>
        <w:t>i</w:t>
      </w:r>
      <w:proofErr w:type="spellEnd"/>
      <w:r w:rsidRPr="00BB7D8C">
        <w:rPr>
          <w:rStyle w:val="nfase"/>
          <w:rFonts w:ascii="Arial" w:hAnsi="Arial" w:cs="Arial"/>
        </w:rPr>
        <w:t>): Technical Manual</w:t>
      </w:r>
      <w:r w:rsidRPr="00BB7D8C">
        <w:rPr>
          <w:rFonts w:ascii="Arial" w:hAnsi="Arial" w:cs="Arial"/>
        </w:rPr>
        <w:t>. Toronto: Multi-Health Systems.</w:t>
      </w:r>
    </w:p>
    <w:p w14:paraId="562FAEB0" w14:textId="77777777" w:rsidR="00BB7D8C" w:rsidRPr="00BB7D8C" w:rsidRDefault="00BB7D8C" w:rsidP="00BB7D8C">
      <w:pPr>
        <w:tabs>
          <w:tab w:val="left" w:pos="1008"/>
        </w:tabs>
        <w:spacing w:line="360" w:lineRule="auto"/>
        <w:jc w:val="both"/>
        <w:rPr>
          <w:rFonts w:ascii="Arial" w:hAnsi="Arial" w:cs="Arial"/>
        </w:rPr>
      </w:pPr>
    </w:p>
    <w:p w14:paraId="6DA14AFC" w14:textId="5FC68D19" w:rsidR="00BB7D8C" w:rsidRPr="00BB7D8C" w:rsidRDefault="00BB7D8C" w:rsidP="00BB7D8C">
      <w:pPr>
        <w:tabs>
          <w:tab w:val="left" w:pos="1008"/>
        </w:tabs>
        <w:spacing w:line="360" w:lineRule="auto"/>
        <w:jc w:val="both"/>
        <w:rPr>
          <w:rFonts w:ascii="Arial" w:hAnsi="Arial" w:cs="Arial"/>
        </w:rPr>
      </w:pPr>
      <w:r w:rsidRPr="00BB7D8C">
        <w:rPr>
          <w:rFonts w:ascii="Arial" w:hAnsi="Arial" w:cs="Arial"/>
        </w:rPr>
        <w:t>‌Bar-On, R. (2006). </w:t>
      </w:r>
      <w:r w:rsidRPr="00BB7D8C">
        <w:rPr>
          <w:rFonts w:ascii="Arial" w:hAnsi="Arial" w:cs="Arial"/>
          <w:i/>
          <w:iCs/>
        </w:rPr>
        <w:t>The Bar-On Model of Emotional-Social Intelligence</w:t>
      </w:r>
      <w:r w:rsidRPr="00BB7D8C">
        <w:rPr>
          <w:rFonts w:ascii="Arial" w:hAnsi="Arial" w:cs="Arial"/>
        </w:rPr>
        <w:t xml:space="preserve">. [online] ResearchGate. Available at: </w:t>
      </w:r>
      <w:hyperlink r:id="rId10" w:history="1">
        <w:r w:rsidRPr="00BB7D8C">
          <w:rPr>
            <w:rStyle w:val="Hyperlink"/>
            <w:rFonts w:ascii="Arial" w:hAnsi="Arial" w:cs="Arial"/>
            <w:color w:val="auto"/>
          </w:rPr>
          <w:t>https://www.researchgate.net/publication/6509274_The_Bar-On_Model_of_Emotional-Social_Intelligence</w:t>
        </w:r>
      </w:hyperlink>
    </w:p>
    <w:p w14:paraId="6977CDA2" w14:textId="12512370" w:rsidR="00BB7D8C" w:rsidRPr="00BB7D8C" w:rsidRDefault="00BB7D8C" w:rsidP="00BB7D8C">
      <w:pPr>
        <w:pStyle w:val="NormalWeb"/>
        <w:spacing w:line="360" w:lineRule="auto"/>
        <w:jc w:val="both"/>
        <w:rPr>
          <w:rFonts w:ascii="Arial" w:hAnsi="Arial" w:cs="Arial"/>
        </w:rPr>
      </w:pPr>
      <w:r w:rsidRPr="00BB7D8C">
        <w:rPr>
          <w:rFonts w:ascii="Arial" w:hAnsi="Arial" w:cs="Arial"/>
        </w:rPr>
        <w:t xml:space="preserve">Bartlett, L., Martin, A., Neil, A.L., Memish, K., </w:t>
      </w:r>
      <w:proofErr w:type="spellStart"/>
      <w:r w:rsidRPr="00BB7D8C">
        <w:rPr>
          <w:rFonts w:ascii="Arial" w:hAnsi="Arial" w:cs="Arial"/>
        </w:rPr>
        <w:t>Otahal</w:t>
      </w:r>
      <w:proofErr w:type="spellEnd"/>
      <w:r w:rsidRPr="00BB7D8C">
        <w:rPr>
          <w:rFonts w:ascii="Arial" w:hAnsi="Arial" w:cs="Arial"/>
        </w:rPr>
        <w:t xml:space="preserve">, P., Kilpatrick, M. and Sanderson, K. (2019) ‘A systematic review and meta-analysis of workplace mindfulness training randomized controlled trials’, </w:t>
      </w:r>
      <w:r w:rsidRPr="00BB7D8C">
        <w:rPr>
          <w:rStyle w:val="nfase"/>
          <w:rFonts w:ascii="Arial" w:hAnsi="Arial" w:cs="Arial"/>
        </w:rPr>
        <w:t>Journal of Occupational Health Psychology</w:t>
      </w:r>
      <w:r w:rsidRPr="00BB7D8C">
        <w:rPr>
          <w:rFonts w:ascii="Arial" w:hAnsi="Arial" w:cs="Arial"/>
        </w:rPr>
        <w:t>, 24(1), pp. 108–126.</w:t>
      </w:r>
    </w:p>
    <w:p w14:paraId="3ADADAB8" w14:textId="77777777" w:rsidR="00BB7D8C" w:rsidRPr="00BB7D8C" w:rsidRDefault="00BB7D8C" w:rsidP="00BB7D8C">
      <w:pPr>
        <w:pStyle w:val="NormalWeb"/>
        <w:spacing w:before="0" w:beforeAutospacing="0" w:after="0" w:afterAutospacing="0" w:line="360" w:lineRule="auto"/>
        <w:jc w:val="both"/>
        <w:rPr>
          <w:rFonts w:ascii="Arial" w:hAnsi="Arial" w:cs="Arial"/>
        </w:rPr>
      </w:pPr>
      <w:r w:rsidRPr="00BB7D8C">
        <w:rPr>
          <w:rFonts w:ascii="Arial" w:hAnsi="Arial" w:cs="Arial"/>
        </w:rPr>
        <w:lastRenderedPageBreak/>
        <w:t>Chen, C., Wen, P. and Hu, C. (2017). Role of formal mentoring in protégés’ work-to-family conflict: A double-edged sword. </w:t>
      </w:r>
      <w:r w:rsidRPr="00BB7D8C">
        <w:rPr>
          <w:rFonts w:ascii="Arial" w:hAnsi="Arial" w:cs="Arial"/>
          <w:i/>
          <w:iCs/>
        </w:rPr>
        <w:t xml:space="preserve">Journal of Vocational </w:t>
      </w:r>
      <w:proofErr w:type="spellStart"/>
      <w:r w:rsidRPr="00BB7D8C">
        <w:rPr>
          <w:rFonts w:ascii="Arial" w:hAnsi="Arial" w:cs="Arial"/>
          <w:i/>
          <w:iCs/>
        </w:rPr>
        <w:t>Behavior</w:t>
      </w:r>
      <w:proofErr w:type="spellEnd"/>
      <w:r w:rsidRPr="00BB7D8C">
        <w:rPr>
          <w:rFonts w:ascii="Arial" w:hAnsi="Arial" w:cs="Arial"/>
        </w:rPr>
        <w:t xml:space="preserve">, 100, pp.101–110. </w:t>
      </w:r>
      <w:proofErr w:type="spellStart"/>
      <w:proofErr w:type="gramStart"/>
      <w:r w:rsidRPr="00BB7D8C">
        <w:rPr>
          <w:rFonts w:ascii="Arial" w:hAnsi="Arial" w:cs="Arial"/>
        </w:rPr>
        <w:t>doi:https</w:t>
      </w:r>
      <w:proofErr w:type="spellEnd"/>
      <w:r w:rsidRPr="00BB7D8C">
        <w:rPr>
          <w:rFonts w:ascii="Arial" w:hAnsi="Arial" w:cs="Arial"/>
        </w:rPr>
        <w:t>://doi.org/10.1016/j.jvb.2017.03.004</w:t>
      </w:r>
      <w:proofErr w:type="gramEnd"/>
      <w:r w:rsidRPr="00BB7D8C">
        <w:rPr>
          <w:rFonts w:ascii="Arial" w:hAnsi="Arial" w:cs="Arial"/>
        </w:rPr>
        <w:t>.</w:t>
      </w:r>
    </w:p>
    <w:p w14:paraId="71789AE3" w14:textId="77777777" w:rsidR="00BB7D8C" w:rsidRPr="00BB7D8C" w:rsidRDefault="00BB7D8C" w:rsidP="00BB7D8C">
      <w:pPr>
        <w:tabs>
          <w:tab w:val="left" w:pos="1008"/>
        </w:tabs>
        <w:spacing w:line="360" w:lineRule="auto"/>
        <w:jc w:val="both"/>
        <w:rPr>
          <w:rFonts w:ascii="Arial" w:hAnsi="Arial" w:cs="Arial"/>
        </w:rPr>
      </w:pPr>
    </w:p>
    <w:p w14:paraId="006B7344" w14:textId="77777777" w:rsidR="00BB7D8C" w:rsidRPr="00BB7D8C" w:rsidRDefault="00BB7D8C" w:rsidP="00BB7D8C">
      <w:pPr>
        <w:tabs>
          <w:tab w:val="left" w:pos="1008"/>
        </w:tabs>
        <w:spacing w:line="360" w:lineRule="auto"/>
        <w:jc w:val="both"/>
        <w:rPr>
          <w:rFonts w:ascii="Arial" w:hAnsi="Arial" w:cs="Arial"/>
        </w:rPr>
      </w:pPr>
      <w:r w:rsidRPr="00BB7D8C">
        <w:rPr>
          <w:rFonts w:ascii="Arial" w:hAnsi="Arial" w:cs="Arial"/>
        </w:rPr>
        <w:t xml:space="preserve">Christiansen, B. (2020) Global applications of multigenerational management and leadership in the transcultural era. Edited by B. Christiansen. Hershey, Pennsylvania: IGI Global. Available at: </w:t>
      </w:r>
      <w:hyperlink r:id="rId11" w:history="1">
        <w:r w:rsidRPr="00BB7D8C">
          <w:rPr>
            <w:rStyle w:val="Hyperlink"/>
            <w:rFonts w:ascii="Arial" w:hAnsi="Arial" w:cs="Arial"/>
            <w:color w:val="auto"/>
          </w:rPr>
          <w:t>https://doi.org/10.4018/978-1-5225-9906-7</w:t>
        </w:r>
      </w:hyperlink>
      <w:r w:rsidRPr="00BB7D8C">
        <w:rPr>
          <w:rFonts w:ascii="Arial" w:hAnsi="Arial" w:cs="Arial"/>
        </w:rPr>
        <w:t>.</w:t>
      </w:r>
    </w:p>
    <w:p w14:paraId="12711BCE" w14:textId="77777777" w:rsidR="00BB7D8C" w:rsidRPr="00BB7D8C" w:rsidRDefault="00BB7D8C" w:rsidP="00BB7D8C">
      <w:pPr>
        <w:tabs>
          <w:tab w:val="left" w:pos="1008"/>
        </w:tabs>
        <w:spacing w:line="360" w:lineRule="auto"/>
        <w:jc w:val="both"/>
        <w:rPr>
          <w:rFonts w:ascii="Arial" w:hAnsi="Arial" w:cs="Arial"/>
        </w:rPr>
      </w:pPr>
    </w:p>
    <w:p w14:paraId="590432A5" w14:textId="77777777" w:rsidR="00BB7D8C" w:rsidRPr="00BB7D8C" w:rsidRDefault="00BB7D8C" w:rsidP="00BB7D8C">
      <w:pPr>
        <w:pStyle w:val="NormalWeb"/>
        <w:spacing w:before="0" w:beforeAutospacing="0" w:after="0" w:afterAutospacing="0" w:line="360" w:lineRule="auto"/>
        <w:jc w:val="both"/>
        <w:rPr>
          <w:rFonts w:ascii="Arial" w:hAnsi="Arial" w:cs="Arial"/>
        </w:rPr>
      </w:pPr>
      <w:r w:rsidRPr="00BB7D8C">
        <w:rPr>
          <w:rFonts w:ascii="Arial" w:hAnsi="Arial" w:cs="Arial"/>
        </w:rPr>
        <w:t>Choi, E., Gruman, J.A. and Leonard, C.M. (2021). A balanced view of mindfulness at work. </w:t>
      </w:r>
      <w:r w:rsidRPr="00BB7D8C">
        <w:rPr>
          <w:rFonts w:ascii="Arial" w:hAnsi="Arial" w:cs="Arial"/>
          <w:i/>
          <w:iCs/>
        </w:rPr>
        <w:t>Organizational Psychology Review</w:t>
      </w:r>
      <w:r w:rsidRPr="00BB7D8C">
        <w:rPr>
          <w:rFonts w:ascii="Arial" w:hAnsi="Arial" w:cs="Arial"/>
        </w:rPr>
        <w:t xml:space="preserve">, [online] 12(1), p.204138662110369. </w:t>
      </w:r>
      <w:proofErr w:type="spellStart"/>
      <w:proofErr w:type="gramStart"/>
      <w:r w:rsidRPr="00BB7D8C">
        <w:rPr>
          <w:rFonts w:ascii="Arial" w:hAnsi="Arial" w:cs="Arial"/>
        </w:rPr>
        <w:t>doi:https</w:t>
      </w:r>
      <w:proofErr w:type="spellEnd"/>
      <w:r w:rsidRPr="00BB7D8C">
        <w:rPr>
          <w:rFonts w:ascii="Arial" w:hAnsi="Arial" w:cs="Arial"/>
        </w:rPr>
        <w:t>://doi.org/10.1177/20413866211036930</w:t>
      </w:r>
      <w:proofErr w:type="gramEnd"/>
      <w:r w:rsidRPr="00BB7D8C">
        <w:rPr>
          <w:rFonts w:ascii="Arial" w:hAnsi="Arial" w:cs="Arial"/>
        </w:rPr>
        <w:t>.</w:t>
      </w:r>
    </w:p>
    <w:p w14:paraId="6B41DE90" w14:textId="77777777" w:rsidR="00BB7D8C" w:rsidRPr="00BB7D8C" w:rsidRDefault="00BB7D8C" w:rsidP="00BB7D8C">
      <w:pPr>
        <w:tabs>
          <w:tab w:val="left" w:pos="1008"/>
        </w:tabs>
        <w:spacing w:line="360" w:lineRule="auto"/>
        <w:jc w:val="both"/>
        <w:rPr>
          <w:rFonts w:ascii="Arial" w:hAnsi="Arial" w:cs="Arial"/>
        </w:rPr>
      </w:pPr>
    </w:p>
    <w:p w14:paraId="55E2EC9B" w14:textId="2D707133" w:rsidR="00DF1C5A" w:rsidRPr="00BB7D8C" w:rsidRDefault="00DF1C5A" w:rsidP="00BB7D8C">
      <w:pPr>
        <w:tabs>
          <w:tab w:val="left" w:pos="1008"/>
        </w:tabs>
        <w:spacing w:line="360" w:lineRule="auto"/>
        <w:jc w:val="both"/>
        <w:rPr>
          <w:rFonts w:ascii="Arial" w:hAnsi="Arial" w:cs="Arial"/>
        </w:rPr>
      </w:pPr>
      <w:r w:rsidRPr="00BB7D8C">
        <w:rPr>
          <w:rFonts w:ascii="Arial" w:hAnsi="Arial" w:cs="Arial"/>
        </w:rPr>
        <w:t>Côté, S. (2014) ‘Emotional intelligence in organizations’,</w:t>
      </w:r>
      <w:r w:rsidRPr="00BB7D8C">
        <w:rPr>
          <w:rStyle w:val="apple-converted-space"/>
          <w:rFonts w:ascii="Arial" w:hAnsi="Arial" w:cs="Arial"/>
        </w:rPr>
        <w:t> </w:t>
      </w:r>
      <w:r w:rsidRPr="00BB7D8C">
        <w:rPr>
          <w:rStyle w:val="nfase"/>
          <w:rFonts w:ascii="Arial" w:hAnsi="Arial" w:cs="Arial"/>
        </w:rPr>
        <w:t xml:space="preserve">Annual Review of Organizational Psychology and Organizational </w:t>
      </w:r>
      <w:proofErr w:type="spellStart"/>
      <w:r w:rsidRPr="00BB7D8C">
        <w:rPr>
          <w:rStyle w:val="nfase"/>
          <w:rFonts w:ascii="Arial" w:hAnsi="Arial" w:cs="Arial"/>
        </w:rPr>
        <w:t>Behavior</w:t>
      </w:r>
      <w:proofErr w:type="spellEnd"/>
      <w:r w:rsidRPr="00BB7D8C">
        <w:rPr>
          <w:rFonts w:ascii="Arial" w:hAnsi="Arial" w:cs="Arial"/>
        </w:rPr>
        <w:t>, 1(1), pp. 459–488.</w:t>
      </w:r>
    </w:p>
    <w:p w14:paraId="1C16B9D4" w14:textId="77777777" w:rsidR="00DF1C5A" w:rsidRPr="00BB7D8C" w:rsidRDefault="00DF1C5A" w:rsidP="00BB7D8C">
      <w:pPr>
        <w:tabs>
          <w:tab w:val="left" w:pos="1008"/>
        </w:tabs>
        <w:spacing w:line="360" w:lineRule="auto"/>
        <w:jc w:val="both"/>
        <w:rPr>
          <w:rFonts w:ascii="Arial" w:hAnsi="Arial" w:cs="Arial"/>
        </w:rPr>
      </w:pPr>
    </w:p>
    <w:p w14:paraId="27A034A0" w14:textId="77777777" w:rsidR="00BB7D8C" w:rsidRPr="00BB7D8C" w:rsidRDefault="00BB7D8C" w:rsidP="00BB7D8C">
      <w:pPr>
        <w:pStyle w:val="NormalWeb"/>
        <w:spacing w:before="0" w:beforeAutospacing="0" w:after="0" w:afterAutospacing="0" w:line="360" w:lineRule="auto"/>
        <w:jc w:val="both"/>
        <w:rPr>
          <w:rFonts w:ascii="Arial" w:hAnsi="Arial" w:cs="Arial"/>
        </w:rPr>
      </w:pPr>
      <w:proofErr w:type="spellStart"/>
      <w:r w:rsidRPr="00BB7D8C">
        <w:rPr>
          <w:rFonts w:ascii="Arial" w:hAnsi="Arial" w:cs="Arial"/>
        </w:rPr>
        <w:t>Doǧru</w:t>
      </w:r>
      <w:proofErr w:type="spellEnd"/>
      <w:r w:rsidRPr="00BB7D8C">
        <w:rPr>
          <w:rFonts w:ascii="Arial" w:hAnsi="Arial" w:cs="Arial"/>
        </w:rPr>
        <w:t>, Ç. (2022). A Meta-Analysis of the Relationships Between Emotional Intelligence and Employee Outcomes. </w:t>
      </w:r>
      <w:r w:rsidRPr="00BB7D8C">
        <w:rPr>
          <w:rFonts w:ascii="Arial" w:hAnsi="Arial" w:cs="Arial"/>
          <w:i/>
          <w:iCs/>
        </w:rPr>
        <w:t>Frontiers in Psychology</w:t>
      </w:r>
      <w:r w:rsidRPr="00BB7D8C">
        <w:rPr>
          <w:rFonts w:ascii="Arial" w:hAnsi="Arial" w:cs="Arial"/>
        </w:rPr>
        <w:t xml:space="preserve">, [online] 13. </w:t>
      </w:r>
      <w:proofErr w:type="spellStart"/>
      <w:proofErr w:type="gramStart"/>
      <w:r w:rsidRPr="00BB7D8C">
        <w:rPr>
          <w:rFonts w:ascii="Arial" w:hAnsi="Arial" w:cs="Arial"/>
        </w:rPr>
        <w:t>doi:https</w:t>
      </w:r>
      <w:proofErr w:type="spellEnd"/>
      <w:r w:rsidRPr="00BB7D8C">
        <w:rPr>
          <w:rFonts w:ascii="Arial" w:hAnsi="Arial" w:cs="Arial"/>
        </w:rPr>
        <w:t>://doi.org/10.3389/fpsyg.2022.611348</w:t>
      </w:r>
      <w:proofErr w:type="gramEnd"/>
      <w:r w:rsidRPr="00BB7D8C">
        <w:rPr>
          <w:rFonts w:ascii="Arial" w:hAnsi="Arial" w:cs="Arial"/>
        </w:rPr>
        <w:t>.</w:t>
      </w:r>
    </w:p>
    <w:p w14:paraId="28F05957" w14:textId="77777777" w:rsidR="00BB7D8C" w:rsidRPr="00BB7D8C" w:rsidRDefault="00BB7D8C" w:rsidP="00BB7D8C">
      <w:pPr>
        <w:tabs>
          <w:tab w:val="left" w:pos="1008"/>
        </w:tabs>
        <w:spacing w:line="360" w:lineRule="auto"/>
        <w:jc w:val="both"/>
        <w:rPr>
          <w:rFonts w:ascii="Arial" w:hAnsi="Arial" w:cs="Arial"/>
        </w:rPr>
      </w:pPr>
    </w:p>
    <w:p w14:paraId="3C53D581" w14:textId="77777777" w:rsidR="00BB7D8C" w:rsidRPr="00BB7D8C" w:rsidRDefault="00BB7D8C" w:rsidP="00BB7D8C">
      <w:pPr>
        <w:pStyle w:val="NormalWeb"/>
        <w:spacing w:before="0" w:beforeAutospacing="0" w:after="0" w:afterAutospacing="0" w:line="360" w:lineRule="auto"/>
        <w:jc w:val="both"/>
        <w:rPr>
          <w:rFonts w:ascii="Arial" w:hAnsi="Arial" w:cs="Arial"/>
        </w:rPr>
      </w:pPr>
      <w:r w:rsidRPr="00BB7D8C">
        <w:rPr>
          <w:rFonts w:ascii="Arial" w:hAnsi="Arial" w:cs="Arial"/>
        </w:rPr>
        <w:t>‌Emmerling, R.J. and Cherniss, C. (2025). Emotional intelligence in the workplace. </w:t>
      </w:r>
      <w:r w:rsidRPr="00BB7D8C">
        <w:rPr>
          <w:rFonts w:ascii="Arial" w:hAnsi="Arial" w:cs="Arial"/>
          <w:i/>
          <w:iCs/>
        </w:rPr>
        <w:t>Consulting psychology journal</w:t>
      </w:r>
      <w:r w:rsidRPr="00BB7D8C">
        <w:rPr>
          <w:rFonts w:ascii="Arial" w:hAnsi="Arial" w:cs="Arial"/>
        </w:rPr>
        <w:t xml:space="preserve">, 77(3), pp.209–218. </w:t>
      </w:r>
      <w:proofErr w:type="spellStart"/>
      <w:proofErr w:type="gramStart"/>
      <w:r w:rsidRPr="00BB7D8C">
        <w:rPr>
          <w:rFonts w:ascii="Arial" w:hAnsi="Arial" w:cs="Arial"/>
        </w:rPr>
        <w:t>doi:https</w:t>
      </w:r>
      <w:proofErr w:type="spellEnd"/>
      <w:r w:rsidRPr="00BB7D8C">
        <w:rPr>
          <w:rFonts w:ascii="Arial" w:hAnsi="Arial" w:cs="Arial"/>
        </w:rPr>
        <w:t>://doi.org/10.1037/cpb0000305</w:t>
      </w:r>
      <w:proofErr w:type="gramEnd"/>
      <w:r w:rsidRPr="00BB7D8C">
        <w:rPr>
          <w:rFonts w:ascii="Arial" w:hAnsi="Arial" w:cs="Arial"/>
        </w:rPr>
        <w:t>.</w:t>
      </w:r>
    </w:p>
    <w:p w14:paraId="36497D2C" w14:textId="77777777" w:rsidR="00BB7D8C" w:rsidRPr="00BB7D8C" w:rsidRDefault="00BB7D8C" w:rsidP="00BB7D8C">
      <w:pPr>
        <w:tabs>
          <w:tab w:val="left" w:pos="1008"/>
        </w:tabs>
        <w:spacing w:line="360" w:lineRule="auto"/>
        <w:jc w:val="both"/>
        <w:rPr>
          <w:rFonts w:ascii="Arial" w:hAnsi="Arial" w:cs="Arial"/>
        </w:rPr>
      </w:pPr>
    </w:p>
    <w:p w14:paraId="6818573C" w14:textId="583DCCB4" w:rsidR="00DF1C5A" w:rsidRPr="00BB7D8C" w:rsidRDefault="00DF1C5A" w:rsidP="00BB7D8C">
      <w:pPr>
        <w:tabs>
          <w:tab w:val="left" w:pos="1008"/>
        </w:tabs>
        <w:spacing w:line="360" w:lineRule="auto"/>
        <w:jc w:val="both"/>
        <w:rPr>
          <w:rFonts w:ascii="Arial" w:hAnsi="Arial" w:cs="Arial"/>
        </w:rPr>
      </w:pPr>
      <w:r w:rsidRPr="00BB7D8C">
        <w:rPr>
          <w:rFonts w:ascii="Arial" w:hAnsi="Arial" w:cs="Arial"/>
        </w:rPr>
        <w:t>Goleman, D. (2009) Working with emotional intelligence. London: Bloomsbury Publishing.</w:t>
      </w:r>
    </w:p>
    <w:p w14:paraId="5ED6084D" w14:textId="77777777" w:rsidR="00DF1C5A" w:rsidRPr="00BB7D8C" w:rsidRDefault="00DF1C5A" w:rsidP="00BB7D8C">
      <w:pPr>
        <w:tabs>
          <w:tab w:val="left" w:pos="1008"/>
        </w:tabs>
        <w:spacing w:line="360" w:lineRule="auto"/>
        <w:jc w:val="both"/>
        <w:rPr>
          <w:rFonts w:ascii="Arial" w:hAnsi="Arial" w:cs="Arial"/>
        </w:rPr>
      </w:pPr>
    </w:p>
    <w:p w14:paraId="4234ECEB" w14:textId="27374532" w:rsidR="005765C8" w:rsidRPr="00BB7D8C" w:rsidRDefault="005765C8" w:rsidP="00BB7D8C">
      <w:pPr>
        <w:tabs>
          <w:tab w:val="left" w:pos="1008"/>
        </w:tabs>
        <w:spacing w:line="360" w:lineRule="auto"/>
        <w:jc w:val="both"/>
        <w:rPr>
          <w:rFonts w:ascii="Arial" w:hAnsi="Arial" w:cs="Arial"/>
        </w:rPr>
      </w:pPr>
      <w:r w:rsidRPr="00BB7D8C">
        <w:rPr>
          <w:rFonts w:ascii="Arial" w:hAnsi="Arial" w:cs="Arial"/>
        </w:rPr>
        <w:t xml:space="preserve">Goleman, D. (2021) Emotional </w:t>
      </w:r>
      <w:proofErr w:type="gramStart"/>
      <w:r w:rsidRPr="00BB7D8C">
        <w:rPr>
          <w:rFonts w:ascii="Arial" w:hAnsi="Arial" w:cs="Arial"/>
        </w:rPr>
        <w:t>intelligence :</w:t>
      </w:r>
      <w:proofErr w:type="gramEnd"/>
      <w:r w:rsidRPr="00BB7D8C">
        <w:rPr>
          <w:rFonts w:ascii="Arial" w:hAnsi="Arial" w:cs="Arial"/>
        </w:rPr>
        <w:t xml:space="preserve"> why it can matter more than IQ. 25th anniversary edition, with a new introduction [cover]. London: Bloomsbury Publishing.</w:t>
      </w:r>
    </w:p>
    <w:p w14:paraId="79EAF8C2" w14:textId="3D260F17" w:rsidR="00BB7D8C" w:rsidRPr="00BB7D8C" w:rsidRDefault="00BB7D8C" w:rsidP="00BB7D8C">
      <w:pPr>
        <w:pStyle w:val="NormalWeb"/>
        <w:spacing w:line="360" w:lineRule="auto"/>
        <w:jc w:val="both"/>
        <w:rPr>
          <w:rFonts w:ascii="Arial" w:hAnsi="Arial" w:cs="Arial"/>
        </w:rPr>
      </w:pPr>
      <w:r w:rsidRPr="00BB7D8C">
        <w:rPr>
          <w:rStyle w:val="Forte"/>
          <w:rFonts w:ascii="Arial" w:hAnsi="Arial" w:cs="Arial"/>
        </w:rPr>
        <w:t>Goleman, D. (1995)</w:t>
      </w:r>
      <w:r w:rsidRPr="00BB7D8C">
        <w:rPr>
          <w:rFonts w:ascii="Arial" w:hAnsi="Arial" w:cs="Arial"/>
        </w:rPr>
        <w:t xml:space="preserve"> </w:t>
      </w:r>
      <w:r w:rsidRPr="00BB7D8C">
        <w:rPr>
          <w:rStyle w:val="nfase"/>
          <w:rFonts w:ascii="Arial" w:hAnsi="Arial" w:cs="Arial"/>
        </w:rPr>
        <w:t>Emotional intelligence: Why it can matter more than IQ</w:t>
      </w:r>
      <w:r w:rsidRPr="00BB7D8C">
        <w:rPr>
          <w:rFonts w:ascii="Arial" w:hAnsi="Arial" w:cs="Arial"/>
        </w:rPr>
        <w:t>. New York: Bantam Books</w:t>
      </w:r>
    </w:p>
    <w:p w14:paraId="0925EE98" w14:textId="06AE041C" w:rsidR="00A14C5D" w:rsidRPr="00BB7D8C" w:rsidRDefault="005765C8" w:rsidP="00BB7D8C">
      <w:pPr>
        <w:tabs>
          <w:tab w:val="left" w:pos="1008"/>
        </w:tabs>
        <w:spacing w:line="360" w:lineRule="auto"/>
        <w:jc w:val="both"/>
        <w:rPr>
          <w:rFonts w:ascii="Arial" w:hAnsi="Arial" w:cs="Arial"/>
        </w:rPr>
      </w:pPr>
      <w:r w:rsidRPr="00BB7D8C">
        <w:rPr>
          <w:rFonts w:ascii="Arial" w:hAnsi="Arial" w:cs="Arial"/>
        </w:rPr>
        <w:t xml:space="preserve">Hasson, G. (2024) Emotional </w:t>
      </w:r>
      <w:proofErr w:type="gramStart"/>
      <w:r w:rsidRPr="00BB7D8C">
        <w:rPr>
          <w:rFonts w:ascii="Arial" w:hAnsi="Arial" w:cs="Arial"/>
        </w:rPr>
        <w:t>Intelligence :</w:t>
      </w:r>
      <w:proofErr w:type="gramEnd"/>
      <w:r w:rsidRPr="00BB7D8C">
        <w:rPr>
          <w:rFonts w:ascii="Arial" w:hAnsi="Arial" w:cs="Arial"/>
        </w:rPr>
        <w:t xml:space="preserve"> Managing Emotions to Make a Positive Impact on Your Life. 2nd ed. Newark: John Wiley &amp; Sons, Incorporated.</w:t>
      </w:r>
    </w:p>
    <w:p w14:paraId="5A2D0C93" w14:textId="77777777" w:rsidR="005765C8" w:rsidRPr="00BB7D8C" w:rsidRDefault="005765C8" w:rsidP="00BB7D8C">
      <w:pPr>
        <w:tabs>
          <w:tab w:val="left" w:pos="1008"/>
        </w:tabs>
        <w:spacing w:line="360" w:lineRule="auto"/>
        <w:jc w:val="both"/>
        <w:rPr>
          <w:rFonts w:ascii="Arial" w:hAnsi="Arial" w:cs="Arial"/>
        </w:rPr>
      </w:pPr>
    </w:p>
    <w:p w14:paraId="5C8E5DA6" w14:textId="5B815233" w:rsidR="005765C8" w:rsidRPr="00BB7D8C" w:rsidRDefault="00DF1C5A" w:rsidP="00BB7D8C">
      <w:pPr>
        <w:tabs>
          <w:tab w:val="left" w:pos="1008"/>
        </w:tabs>
        <w:spacing w:line="360" w:lineRule="auto"/>
        <w:jc w:val="both"/>
        <w:rPr>
          <w:rFonts w:ascii="Arial" w:hAnsi="Arial" w:cs="Arial"/>
        </w:rPr>
      </w:pPr>
      <w:r w:rsidRPr="00BB7D8C">
        <w:rPr>
          <w:rFonts w:ascii="Arial" w:hAnsi="Arial" w:cs="Arial"/>
        </w:rPr>
        <w:t xml:space="preserve">Hatzigeorgiou, A. (2025) The Future of </w:t>
      </w:r>
      <w:proofErr w:type="gramStart"/>
      <w:r w:rsidRPr="00BB7D8C">
        <w:rPr>
          <w:rFonts w:ascii="Arial" w:hAnsi="Arial" w:cs="Arial"/>
        </w:rPr>
        <w:t>Labour :</w:t>
      </w:r>
      <w:proofErr w:type="gramEnd"/>
      <w:r w:rsidRPr="00BB7D8C">
        <w:rPr>
          <w:rFonts w:ascii="Arial" w:hAnsi="Arial" w:cs="Arial"/>
        </w:rPr>
        <w:t xml:space="preserve"> How AI, Technological Disruption and Practice Will Change the Way We Work. 1st ed. Oxford: Taylor &amp; Francis Group.</w:t>
      </w:r>
    </w:p>
    <w:p w14:paraId="6BD3BE17" w14:textId="77777777" w:rsidR="00DF1C5A" w:rsidRPr="00BB7D8C" w:rsidRDefault="00DF1C5A" w:rsidP="00BB7D8C">
      <w:pPr>
        <w:tabs>
          <w:tab w:val="left" w:pos="1008"/>
        </w:tabs>
        <w:spacing w:line="360" w:lineRule="auto"/>
        <w:jc w:val="both"/>
        <w:rPr>
          <w:rFonts w:ascii="Arial" w:hAnsi="Arial" w:cs="Arial"/>
        </w:rPr>
      </w:pPr>
    </w:p>
    <w:p w14:paraId="65D355BC" w14:textId="77777777" w:rsidR="00BB7D8C" w:rsidRPr="00BB7D8C" w:rsidRDefault="00BB7D8C" w:rsidP="00BB7D8C">
      <w:pPr>
        <w:tabs>
          <w:tab w:val="left" w:pos="1008"/>
        </w:tabs>
        <w:spacing w:line="360" w:lineRule="auto"/>
        <w:jc w:val="both"/>
        <w:rPr>
          <w:rFonts w:ascii="Arial" w:hAnsi="Arial" w:cs="Arial"/>
        </w:rPr>
      </w:pPr>
      <w:r w:rsidRPr="00BB7D8C">
        <w:rPr>
          <w:rFonts w:ascii="Arial" w:hAnsi="Arial" w:cs="Arial"/>
        </w:rPr>
        <w:t xml:space="preserve">Information Resources Management </w:t>
      </w:r>
      <w:proofErr w:type="gramStart"/>
      <w:r w:rsidRPr="00BB7D8C">
        <w:rPr>
          <w:rFonts w:ascii="Arial" w:hAnsi="Arial" w:cs="Arial"/>
        </w:rPr>
        <w:t>Association,  editor</w:t>
      </w:r>
      <w:proofErr w:type="gramEnd"/>
      <w:r w:rsidRPr="00BB7D8C">
        <w:rPr>
          <w:rFonts w:ascii="Arial" w:hAnsi="Arial" w:cs="Arial"/>
        </w:rPr>
        <w:t xml:space="preserve"> (2020) Five generations and only one </w:t>
      </w:r>
      <w:proofErr w:type="gramStart"/>
      <w:r w:rsidRPr="00BB7D8C">
        <w:rPr>
          <w:rFonts w:ascii="Arial" w:hAnsi="Arial" w:cs="Arial"/>
        </w:rPr>
        <w:t>workforce :</w:t>
      </w:r>
      <w:proofErr w:type="gramEnd"/>
      <w:r w:rsidRPr="00BB7D8C">
        <w:rPr>
          <w:rFonts w:ascii="Arial" w:hAnsi="Arial" w:cs="Arial"/>
        </w:rPr>
        <w:t xml:space="preserve"> how successful businesses are managing a multigenerational workforce. Hershey, Pennsylvania: IGI Global. Available at: </w:t>
      </w:r>
      <w:hyperlink r:id="rId12" w:history="1">
        <w:r w:rsidRPr="00BB7D8C">
          <w:rPr>
            <w:rStyle w:val="Hyperlink"/>
            <w:rFonts w:ascii="Arial" w:hAnsi="Arial" w:cs="Arial"/>
            <w:color w:val="auto"/>
          </w:rPr>
          <w:t>https://doi.org/10.4018/978-1-7998-0437-6</w:t>
        </w:r>
      </w:hyperlink>
      <w:r w:rsidRPr="00BB7D8C">
        <w:rPr>
          <w:rFonts w:ascii="Arial" w:hAnsi="Arial" w:cs="Arial"/>
        </w:rPr>
        <w:t>.</w:t>
      </w:r>
    </w:p>
    <w:p w14:paraId="34C43288" w14:textId="77777777" w:rsidR="00BB7D8C" w:rsidRPr="00BB7D8C" w:rsidRDefault="00BB7D8C" w:rsidP="00BB7D8C">
      <w:pPr>
        <w:tabs>
          <w:tab w:val="left" w:pos="1008"/>
        </w:tabs>
        <w:spacing w:line="360" w:lineRule="auto"/>
        <w:jc w:val="both"/>
        <w:rPr>
          <w:rFonts w:ascii="Arial" w:hAnsi="Arial" w:cs="Arial"/>
        </w:rPr>
      </w:pPr>
    </w:p>
    <w:p w14:paraId="35307650" w14:textId="77777777" w:rsidR="00DF1C5A" w:rsidRPr="00BB7D8C" w:rsidRDefault="00DF1C5A" w:rsidP="00BB7D8C">
      <w:pPr>
        <w:tabs>
          <w:tab w:val="left" w:pos="1008"/>
        </w:tabs>
        <w:spacing w:line="360" w:lineRule="auto"/>
        <w:jc w:val="both"/>
        <w:rPr>
          <w:rFonts w:ascii="Arial" w:hAnsi="Arial" w:cs="Arial"/>
        </w:rPr>
      </w:pPr>
      <w:r w:rsidRPr="00BB7D8C">
        <w:rPr>
          <w:rFonts w:ascii="Arial" w:hAnsi="Arial" w:cs="Arial"/>
        </w:rPr>
        <w:t>Kabat-Zinn, J. (1990)</w:t>
      </w:r>
      <w:r w:rsidRPr="00BB7D8C">
        <w:rPr>
          <w:rStyle w:val="apple-converted-space"/>
          <w:rFonts w:ascii="Arial" w:hAnsi="Arial" w:cs="Arial"/>
        </w:rPr>
        <w:t> </w:t>
      </w:r>
      <w:r w:rsidRPr="00BB7D8C">
        <w:rPr>
          <w:rStyle w:val="nfase"/>
          <w:rFonts w:ascii="Arial" w:hAnsi="Arial" w:cs="Arial"/>
        </w:rPr>
        <w:t>Full Catastrophe Living: Using the Wisdom of Your Body and Mind to Face Stress, Pain, and Illness</w:t>
      </w:r>
      <w:r w:rsidRPr="00BB7D8C">
        <w:rPr>
          <w:rFonts w:ascii="Arial" w:hAnsi="Arial" w:cs="Arial"/>
        </w:rPr>
        <w:t>. New York: Delacorte.</w:t>
      </w:r>
    </w:p>
    <w:p w14:paraId="0B76E8F5" w14:textId="77777777" w:rsidR="00DF1C5A" w:rsidRPr="00BB7D8C" w:rsidRDefault="00DF1C5A" w:rsidP="00BB7D8C">
      <w:pPr>
        <w:tabs>
          <w:tab w:val="left" w:pos="1008"/>
        </w:tabs>
        <w:spacing w:line="360" w:lineRule="auto"/>
        <w:jc w:val="both"/>
        <w:rPr>
          <w:rFonts w:ascii="Arial" w:hAnsi="Arial" w:cs="Arial"/>
        </w:rPr>
      </w:pPr>
    </w:p>
    <w:p w14:paraId="66C9EBA7" w14:textId="77777777" w:rsidR="00BB7D8C" w:rsidRPr="00BB7D8C" w:rsidRDefault="00BB7D8C" w:rsidP="00BB7D8C">
      <w:pPr>
        <w:pStyle w:val="NormalWeb"/>
        <w:spacing w:before="0" w:beforeAutospacing="0" w:after="0" w:afterAutospacing="0" w:line="360" w:lineRule="auto"/>
        <w:jc w:val="both"/>
        <w:rPr>
          <w:rFonts w:ascii="Arial" w:hAnsi="Arial" w:cs="Arial"/>
        </w:rPr>
      </w:pPr>
      <w:r w:rsidRPr="00BB7D8C">
        <w:rPr>
          <w:rFonts w:ascii="Arial" w:hAnsi="Arial" w:cs="Arial"/>
        </w:rPr>
        <w:t xml:space="preserve">Kim, J.K., </w:t>
      </w:r>
      <w:proofErr w:type="spellStart"/>
      <w:r w:rsidRPr="00BB7D8C">
        <w:rPr>
          <w:rFonts w:ascii="Arial" w:hAnsi="Arial" w:cs="Arial"/>
        </w:rPr>
        <w:t>LePine</w:t>
      </w:r>
      <w:proofErr w:type="spellEnd"/>
      <w:r w:rsidRPr="00BB7D8C">
        <w:rPr>
          <w:rFonts w:ascii="Arial" w:hAnsi="Arial" w:cs="Arial"/>
        </w:rPr>
        <w:t>, J.A., Zhang, Z. and Baer, M.D. (2021). Sticking out versus fitting in: A social context perspective of ingratiation and its effect on social exchange quality with supervisors and teammates. </w:t>
      </w:r>
      <w:r w:rsidRPr="00BB7D8C">
        <w:rPr>
          <w:rFonts w:ascii="Arial" w:hAnsi="Arial" w:cs="Arial"/>
          <w:i/>
          <w:iCs/>
        </w:rPr>
        <w:t>Journal of Applied Psychology</w:t>
      </w:r>
      <w:r w:rsidRPr="00BB7D8C">
        <w:rPr>
          <w:rFonts w:ascii="Arial" w:hAnsi="Arial" w:cs="Arial"/>
        </w:rPr>
        <w:t xml:space="preserve">. </w:t>
      </w:r>
      <w:proofErr w:type="spellStart"/>
      <w:proofErr w:type="gramStart"/>
      <w:r w:rsidRPr="00BB7D8C">
        <w:rPr>
          <w:rFonts w:ascii="Arial" w:hAnsi="Arial" w:cs="Arial"/>
        </w:rPr>
        <w:t>doi:https</w:t>
      </w:r>
      <w:proofErr w:type="spellEnd"/>
      <w:r w:rsidRPr="00BB7D8C">
        <w:rPr>
          <w:rFonts w:ascii="Arial" w:hAnsi="Arial" w:cs="Arial"/>
        </w:rPr>
        <w:t>://doi.org/10.1037/apl0000852</w:t>
      </w:r>
      <w:proofErr w:type="gramEnd"/>
      <w:r w:rsidRPr="00BB7D8C">
        <w:rPr>
          <w:rFonts w:ascii="Arial" w:hAnsi="Arial" w:cs="Arial"/>
        </w:rPr>
        <w:t>.</w:t>
      </w:r>
    </w:p>
    <w:p w14:paraId="09C85DFA" w14:textId="77777777" w:rsidR="00BB7D8C" w:rsidRPr="00BB7D8C" w:rsidRDefault="00BB7D8C" w:rsidP="00BB7D8C">
      <w:pPr>
        <w:tabs>
          <w:tab w:val="left" w:pos="1008"/>
        </w:tabs>
        <w:spacing w:line="360" w:lineRule="auto"/>
        <w:jc w:val="both"/>
        <w:rPr>
          <w:rFonts w:ascii="Arial" w:hAnsi="Arial" w:cs="Arial"/>
        </w:rPr>
      </w:pPr>
    </w:p>
    <w:p w14:paraId="4EFC0B95" w14:textId="77777777" w:rsidR="00BB7D8C" w:rsidRPr="00BB7D8C" w:rsidRDefault="00BB7D8C" w:rsidP="00BB7D8C">
      <w:pPr>
        <w:tabs>
          <w:tab w:val="left" w:pos="1008"/>
        </w:tabs>
        <w:spacing w:line="360" w:lineRule="auto"/>
        <w:jc w:val="both"/>
        <w:rPr>
          <w:rFonts w:ascii="Arial" w:hAnsi="Arial" w:cs="Arial"/>
        </w:rPr>
      </w:pPr>
      <w:r w:rsidRPr="00BB7D8C">
        <w:rPr>
          <w:rFonts w:ascii="Arial" w:hAnsi="Arial" w:cs="Arial"/>
        </w:rPr>
        <w:t xml:space="preserve">Kinger, N. and Kumar, S. (2023) “Generational Differences in Work Values in the Workplace,” Folia </w:t>
      </w:r>
      <w:proofErr w:type="spellStart"/>
      <w:r w:rsidRPr="00BB7D8C">
        <w:rPr>
          <w:rFonts w:ascii="Arial" w:hAnsi="Arial" w:cs="Arial"/>
        </w:rPr>
        <w:t>oeconomica</w:t>
      </w:r>
      <w:proofErr w:type="spellEnd"/>
      <w:r w:rsidRPr="00BB7D8C">
        <w:rPr>
          <w:rFonts w:ascii="Arial" w:hAnsi="Arial" w:cs="Arial"/>
        </w:rPr>
        <w:t xml:space="preserve"> </w:t>
      </w:r>
      <w:proofErr w:type="spellStart"/>
      <w:r w:rsidRPr="00BB7D8C">
        <w:rPr>
          <w:rFonts w:ascii="Arial" w:hAnsi="Arial" w:cs="Arial"/>
        </w:rPr>
        <w:t>stetinensia</w:t>
      </w:r>
      <w:proofErr w:type="spellEnd"/>
      <w:r w:rsidRPr="00BB7D8C">
        <w:rPr>
          <w:rFonts w:ascii="Arial" w:hAnsi="Arial" w:cs="Arial"/>
        </w:rPr>
        <w:t xml:space="preserve">, 23(2), pp. 204–221. Available at: </w:t>
      </w:r>
      <w:hyperlink r:id="rId13" w:history="1">
        <w:r w:rsidRPr="00BB7D8C">
          <w:rPr>
            <w:rStyle w:val="Hyperlink"/>
            <w:rFonts w:ascii="Arial" w:hAnsi="Arial" w:cs="Arial"/>
            <w:color w:val="auto"/>
          </w:rPr>
          <w:t>https://doi.org/10.2478/foli-2023-0027</w:t>
        </w:r>
      </w:hyperlink>
      <w:r w:rsidRPr="00BB7D8C">
        <w:rPr>
          <w:rFonts w:ascii="Arial" w:hAnsi="Arial" w:cs="Arial"/>
        </w:rPr>
        <w:t>.</w:t>
      </w:r>
    </w:p>
    <w:p w14:paraId="4387E229" w14:textId="77777777" w:rsidR="00BB7D8C" w:rsidRPr="00BB7D8C" w:rsidRDefault="00BB7D8C" w:rsidP="00BB7D8C">
      <w:pPr>
        <w:tabs>
          <w:tab w:val="left" w:pos="1008"/>
        </w:tabs>
        <w:spacing w:line="360" w:lineRule="auto"/>
        <w:jc w:val="both"/>
        <w:rPr>
          <w:rFonts w:ascii="Arial" w:hAnsi="Arial" w:cs="Arial"/>
        </w:rPr>
      </w:pPr>
    </w:p>
    <w:p w14:paraId="6B62407D" w14:textId="77777777" w:rsidR="00DF1C5A" w:rsidRPr="00BB7D8C" w:rsidRDefault="00DF1C5A" w:rsidP="00BB7D8C">
      <w:pPr>
        <w:tabs>
          <w:tab w:val="left" w:pos="1008"/>
        </w:tabs>
        <w:spacing w:line="360" w:lineRule="auto"/>
        <w:jc w:val="both"/>
        <w:rPr>
          <w:rFonts w:ascii="Arial" w:hAnsi="Arial" w:cs="Arial"/>
        </w:rPr>
      </w:pPr>
      <w:r w:rsidRPr="00BB7D8C">
        <w:rPr>
          <w:rFonts w:ascii="Arial" w:hAnsi="Arial" w:cs="Arial"/>
        </w:rPr>
        <w:t>Langer, E. and Beard, A. (2014) “Mindfulness in the age of complexity,” Harvard business review, 1 March, pp. 68–73.</w:t>
      </w:r>
    </w:p>
    <w:p w14:paraId="4632ACE2" w14:textId="77777777" w:rsidR="005765C8" w:rsidRPr="00BB7D8C" w:rsidRDefault="005765C8" w:rsidP="00BB7D8C">
      <w:pPr>
        <w:tabs>
          <w:tab w:val="left" w:pos="1008"/>
        </w:tabs>
        <w:spacing w:line="360" w:lineRule="auto"/>
        <w:jc w:val="both"/>
        <w:rPr>
          <w:rFonts w:ascii="Arial" w:hAnsi="Arial" w:cs="Arial"/>
        </w:rPr>
      </w:pPr>
    </w:p>
    <w:p w14:paraId="693B1555" w14:textId="28F85B61" w:rsidR="00BB7D8C" w:rsidRPr="00BB7D8C" w:rsidRDefault="00BB7D8C" w:rsidP="00BB7D8C">
      <w:pPr>
        <w:pStyle w:val="NormalWeb"/>
        <w:spacing w:before="0" w:beforeAutospacing="0" w:after="0" w:afterAutospacing="0" w:line="360" w:lineRule="auto"/>
        <w:jc w:val="both"/>
        <w:rPr>
          <w:rFonts w:ascii="Arial" w:hAnsi="Arial" w:cs="Arial"/>
        </w:rPr>
      </w:pPr>
      <w:r w:rsidRPr="00BB7D8C">
        <w:rPr>
          <w:rFonts w:ascii="Arial" w:hAnsi="Arial" w:cs="Arial"/>
        </w:rPr>
        <w:t>‌Liang, L.H., Brown, D.J., Lian, H., Hanig, S., Ferris, D.L. and Keeping, L.M. (2018). Righting a wrong: Retaliation on a voodoo doll symbolizing an abusive supervisor restores justice. </w:t>
      </w:r>
      <w:r w:rsidRPr="00BB7D8C">
        <w:rPr>
          <w:rFonts w:ascii="Arial" w:hAnsi="Arial" w:cs="Arial"/>
          <w:i/>
          <w:iCs/>
        </w:rPr>
        <w:t>The Leadership Quarterly</w:t>
      </w:r>
      <w:r w:rsidRPr="00BB7D8C">
        <w:rPr>
          <w:rFonts w:ascii="Arial" w:hAnsi="Arial" w:cs="Arial"/>
        </w:rPr>
        <w:t xml:space="preserve">, [online] 29(4), pp.443–456. </w:t>
      </w:r>
      <w:proofErr w:type="spellStart"/>
      <w:proofErr w:type="gramStart"/>
      <w:r w:rsidRPr="00BB7D8C">
        <w:rPr>
          <w:rFonts w:ascii="Arial" w:hAnsi="Arial" w:cs="Arial"/>
        </w:rPr>
        <w:t>doi:https</w:t>
      </w:r>
      <w:proofErr w:type="spellEnd"/>
      <w:r w:rsidRPr="00BB7D8C">
        <w:rPr>
          <w:rFonts w:ascii="Arial" w:hAnsi="Arial" w:cs="Arial"/>
        </w:rPr>
        <w:t>://doi.org/10.1016/j.leaqua.2018.01.004</w:t>
      </w:r>
      <w:proofErr w:type="gramEnd"/>
      <w:r w:rsidRPr="00BB7D8C">
        <w:rPr>
          <w:rFonts w:ascii="Arial" w:hAnsi="Arial" w:cs="Arial"/>
        </w:rPr>
        <w:t>.</w:t>
      </w:r>
    </w:p>
    <w:p w14:paraId="50DCB0AB" w14:textId="77777777" w:rsidR="00BB7D8C" w:rsidRPr="00BB7D8C" w:rsidRDefault="00BB7D8C" w:rsidP="00BB7D8C">
      <w:pPr>
        <w:tabs>
          <w:tab w:val="left" w:pos="1008"/>
        </w:tabs>
        <w:spacing w:line="360" w:lineRule="auto"/>
        <w:jc w:val="both"/>
        <w:rPr>
          <w:rFonts w:ascii="Arial" w:hAnsi="Arial" w:cs="Arial"/>
        </w:rPr>
      </w:pPr>
    </w:p>
    <w:p w14:paraId="05BDEFFE" w14:textId="77777777" w:rsidR="00BB7D8C" w:rsidRPr="00BB7D8C" w:rsidRDefault="00BB7D8C" w:rsidP="00BB7D8C">
      <w:pPr>
        <w:pStyle w:val="NormalWeb"/>
        <w:spacing w:before="0" w:beforeAutospacing="0" w:after="0" w:afterAutospacing="0" w:line="360" w:lineRule="auto"/>
        <w:jc w:val="both"/>
        <w:rPr>
          <w:rFonts w:ascii="Arial" w:hAnsi="Arial" w:cs="Arial"/>
        </w:rPr>
      </w:pPr>
      <w:r w:rsidRPr="00BB7D8C">
        <w:rPr>
          <w:rFonts w:ascii="Arial" w:hAnsi="Arial" w:cs="Arial"/>
        </w:rPr>
        <w:t>‌Liao, Z., Liu, W., Li, X. and Song, Z. (2019). Give and take: An episodic perspective on leader-member exchange. </w:t>
      </w:r>
      <w:r w:rsidRPr="00BB7D8C">
        <w:rPr>
          <w:rFonts w:ascii="Arial" w:hAnsi="Arial" w:cs="Arial"/>
          <w:i/>
          <w:iCs/>
        </w:rPr>
        <w:t>Journal of Applied Psychology</w:t>
      </w:r>
      <w:r w:rsidRPr="00BB7D8C">
        <w:rPr>
          <w:rFonts w:ascii="Arial" w:hAnsi="Arial" w:cs="Arial"/>
        </w:rPr>
        <w:t xml:space="preserve">, 104(1), pp.34–51. </w:t>
      </w:r>
      <w:proofErr w:type="spellStart"/>
      <w:proofErr w:type="gramStart"/>
      <w:r w:rsidRPr="00BB7D8C">
        <w:rPr>
          <w:rFonts w:ascii="Arial" w:hAnsi="Arial" w:cs="Arial"/>
        </w:rPr>
        <w:t>doi:https</w:t>
      </w:r>
      <w:proofErr w:type="spellEnd"/>
      <w:r w:rsidRPr="00BB7D8C">
        <w:rPr>
          <w:rFonts w:ascii="Arial" w:hAnsi="Arial" w:cs="Arial"/>
        </w:rPr>
        <w:t>://doi.org/10.1037/apl0000371</w:t>
      </w:r>
      <w:proofErr w:type="gramEnd"/>
      <w:r w:rsidRPr="00BB7D8C">
        <w:rPr>
          <w:rFonts w:ascii="Arial" w:hAnsi="Arial" w:cs="Arial"/>
        </w:rPr>
        <w:t>.</w:t>
      </w:r>
    </w:p>
    <w:p w14:paraId="53191EC3" w14:textId="77777777" w:rsidR="00BB7D8C" w:rsidRPr="00BB7D8C" w:rsidRDefault="00BB7D8C" w:rsidP="00BB7D8C">
      <w:pPr>
        <w:tabs>
          <w:tab w:val="left" w:pos="1008"/>
        </w:tabs>
        <w:spacing w:line="360" w:lineRule="auto"/>
        <w:jc w:val="both"/>
        <w:rPr>
          <w:rFonts w:ascii="Arial" w:hAnsi="Arial" w:cs="Arial"/>
        </w:rPr>
      </w:pPr>
    </w:p>
    <w:p w14:paraId="55239AC0" w14:textId="77777777" w:rsidR="00BB7D8C" w:rsidRPr="00BB7D8C" w:rsidRDefault="00BB7D8C" w:rsidP="00BB7D8C">
      <w:pPr>
        <w:pStyle w:val="NormalWeb"/>
        <w:spacing w:before="0" w:beforeAutospacing="0" w:after="0" w:afterAutospacing="0" w:line="360" w:lineRule="auto"/>
        <w:jc w:val="both"/>
        <w:rPr>
          <w:rFonts w:ascii="Arial" w:hAnsi="Arial" w:cs="Arial"/>
        </w:rPr>
      </w:pPr>
      <w:r w:rsidRPr="00BB7D8C">
        <w:rPr>
          <w:rFonts w:ascii="Arial" w:hAnsi="Arial" w:cs="Arial"/>
          <w:lang w:val="pt-BR"/>
        </w:rPr>
        <w:lastRenderedPageBreak/>
        <w:t xml:space="preserve">Maldonado, I.C. </w:t>
      </w:r>
      <w:proofErr w:type="spellStart"/>
      <w:r w:rsidRPr="00BB7D8C">
        <w:rPr>
          <w:rFonts w:ascii="Arial" w:hAnsi="Arial" w:cs="Arial"/>
          <w:lang w:val="pt-BR"/>
        </w:rPr>
        <w:t>and</w:t>
      </w:r>
      <w:proofErr w:type="spellEnd"/>
      <w:r w:rsidRPr="00BB7D8C">
        <w:rPr>
          <w:rFonts w:ascii="Arial" w:hAnsi="Arial" w:cs="Arial"/>
          <w:lang w:val="pt-BR"/>
        </w:rPr>
        <w:t xml:space="preserve"> Márquez, M.-D.B. (2023). </w:t>
      </w:r>
      <w:r w:rsidRPr="00BB7D8C">
        <w:rPr>
          <w:rFonts w:ascii="Arial" w:hAnsi="Arial" w:cs="Arial"/>
        </w:rPr>
        <w:t>Emotional intelligence, leadership, and work teams: a hybrid literature review. </w:t>
      </w:r>
      <w:proofErr w:type="spellStart"/>
      <w:r w:rsidRPr="00BB7D8C">
        <w:rPr>
          <w:rFonts w:ascii="Arial" w:hAnsi="Arial" w:cs="Arial"/>
          <w:i/>
          <w:iCs/>
        </w:rPr>
        <w:t>Heliyon</w:t>
      </w:r>
      <w:proofErr w:type="spellEnd"/>
      <w:r w:rsidRPr="00BB7D8C">
        <w:rPr>
          <w:rFonts w:ascii="Arial" w:hAnsi="Arial" w:cs="Arial"/>
        </w:rPr>
        <w:t xml:space="preserve">, [online] 9(10), pp.1–19. </w:t>
      </w:r>
      <w:proofErr w:type="spellStart"/>
      <w:proofErr w:type="gramStart"/>
      <w:r w:rsidRPr="00BB7D8C">
        <w:rPr>
          <w:rFonts w:ascii="Arial" w:hAnsi="Arial" w:cs="Arial"/>
        </w:rPr>
        <w:t>doi:https</w:t>
      </w:r>
      <w:proofErr w:type="spellEnd"/>
      <w:r w:rsidRPr="00BB7D8C">
        <w:rPr>
          <w:rFonts w:ascii="Arial" w:hAnsi="Arial" w:cs="Arial"/>
        </w:rPr>
        <w:t>://doi.org/10.1016/j.heliyon.2023.e20356</w:t>
      </w:r>
      <w:proofErr w:type="gramEnd"/>
      <w:r w:rsidRPr="00BB7D8C">
        <w:rPr>
          <w:rFonts w:ascii="Arial" w:hAnsi="Arial" w:cs="Arial"/>
        </w:rPr>
        <w:t>.</w:t>
      </w:r>
    </w:p>
    <w:p w14:paraId="0AF787DB" w14:textId="77777777" w:rsidR="00BB7D8C" w:rsidRPr="00BB7D8C" w:rsidRDefault="00BB7D8C" w:rsidP="00BB7D8C">
      <w:pPr>
        <w:tabs>
          <w:tab w:val="left" w:pos="1008"/>
        </w:tabs>
        <w:spacing w:line="360" w:lineRule="auto"/>
        <w:jc w:val="both"/>
        <w:rPr>
          <w:rFonts w:ascii="Arial" w:hAnsi="Arial" w:cs="Arial"/>
        </w:rPr>
      </w:pPr>
    </w:p>
    <w:p w14:paraId="4BB717B7" w14:textId="3ABD4B1E" w:rsidR="00DF1C5A" w:rsidRPr="00BB7D8C" w:rsidRDefault="00DF1C5A" w:rsidP="00BB7D8C">
      <w:pPr>
        <w:tabs>
          <w:tab w:val="left" w:pos="1008"/>
        </w:tabs>
        <w:spacing w:line="360" w:lineRule="auto"/>
        <w:jc w:val="both"/>
        <w:rPr>
          <w:rFonts w:ascii="Arial" w:hAnsi="Arial" w:cs="Arial"/>
        </w:rPr>
      </w:pPr>
      <w:r w:rsidRPr="00BB7D8C">
        <w:rPr>
          <w:rFonts w:ascii="Arial" w:hAnsi="Arial" w:cs="Arial"/>
        </w:rPr>
        <w:t>Mayer, J.D. and Salovey, P. (1997) ‘What is emotional intelligence?’, in Salovey, P. and Sluyter, D. (eds.)</w:t>
      </w:r>
      <w:r w:rsidRPr="00BB7D8C">
        <w:rPr>
          <w:rStyle w:val="apple-converted-space"/>
          <w:rFonts w:ascii="Arial" w:hAnsi="Arial" w:cs="Arial"/>
        </w:rPr>
        <w:t> </w:t>
      </w:r>
      <w:r w:rsidRPr="00BB7D8C">
        <w:rPr>
          <w:rStyle w:val="nfase"/>
          <w:rFonts w:ascii="Arial" w:hAnsi="Arial" w:cs="Arial"/>
        </w:rPr>
        <w:t>Emotional Development and Emotional Intelligence: Educational Implications</w:t>
      </w:r>
      <w:r w:rsidRPr="00BB7D8C">
        <w:rPr>
          <w:rFonts w:ascii="Arial" w:hAnsi="Arial" w:cs="Arial"/>
        </w:rPr>
        <w:t>. New York: Basic Books, pp. 3–31.</w:t>
      </w:r>
    </w:p>
    <w:p w14:paraId="0F68C3B5" w14:textId="0B7CE1E5" w:rsidR="00BB7D8C" w:rsidRPr="00BB7D8C" w:rsidRDefault="00BB7D8C" w:rsidP="00BB7D8C">
      <w:pPr>
        <w:pStyle w:val="NormalWeb"/>
        <w:spacing w:line="360" w:lineRule="auto"/>
        <w:jc w:val="both"/>
        <w:rPr>
          <w:rFonts w:ascii="Arial" w:hAnsi="Arial" w:cs="Arial"/>
        </w:rPr>
      </w:pPr>
      <w:r w:rsidRPr="00BB7D8C">
        <w:rPr>
          <w:rFonts w:ascii="Arial" w:hAnsi="Arial" w:cs="Arial"/>
        </w:rPr>
        <w:t>Mayer, J.D., Salovey, P. and Caruso, D.R. (2004). Emotional intelligence: Theory, findings, and Implications. </w:t>
      </w:r>
      <w:r w:rsidRPr="00BB7D8C">
        <w:rPr>
          <w:rFonts w:ascii="Arial" w:hAnsi="Arial" w:cs="Arial"/>
          <w:i/>
          <w:iCs/>
        </w:rPr>
        <w:t>Psychological Inquiry</w:t>
      </w:r>
      <w:r w:rsidRPr="00BB7D8C">
        <w:rPr>
          <w:rFonts w:ascii="Arial" w:hAnsi="Arial" w:cs="Arial"/>
        </w:rPr>
        <w:t xml:space="preserve">, [online] 15(3), pp.197–215. </w:t>
      </w:r>
      <w:proofErr w:type="spellStart"/>
      <w:proofErr w:type="gramStart"/>
      <w:r w:rsidRPr="00BB7D8C">
        <w:rPr>
          <w:rFonts w:ascii="Arial" w:hAnsi="Arial" w:cs="Arial"/>
        </w:rPr>
        <w:t>doi:https</w:t>
      </w:r>
      <w:proofErr w:type="spellEnd"/>
      <w:r w:rsidRPr="00BB7D8C">
        <w:rPr>
          <w:rFonts w:ascii="Arial" w:hAnsi="Arial" w:cs="Arial"/>
        </w:rPr>
        <w:t>://doi.org/10.1207/s15327965pli1503_02</w:t>
      </w:r>
      <w:proofErr w:type="gramEnd"/>
      <w:r w:rsidRPr="00BB7D8C">
        <w:rPr>
          <w:rFonts w:ascii="Arial" w:hAnsi="Arial" w:cs="Arial"/>
        </w:rPr>
        <w:t>.</w:t>
      </w:r>
    </w:p>
    <w:p w14:paraId="50C3E358" w14:textId="17771C98" w:rsidR="00BB7D8C" w:rsidRPr="00BB7D8C" w:rsidRDefault="00BB7D8C" w:rsidP="00BB7D8C">
      <w:pPr>
        <w:tabs>
          <w:tab w:val="left" w:pos="1008"/>
        </w:tabs>
        <w:spacing w:line="360" w:lineRule="auto"/>
        <w:jc w:val="both"/>
        <w:rPr>
          <w:rFonts w:ascii="Arial" w:hAnsi="Arial" w:cs="Arial"/>
        </w:rPr>
      </w:pPr>
      <w:proofErr w:type="spellStart"/>
      <w:r w:rsidRPr="00BB7D8C">
        <w:rPr>
          <w:rFonts w:ascii="Arial" w:hAnsi="Arial" w:cs="Arial"/>
        </w:rPr>
        <w:t>Nieżurawska-Zając</w:t>
      </w:r>
      <w:proofErr w:type="spellEnd"/>
      <w:r w:rsidRPr="00BB7D8C">
        <w:rPr>
          <w:rFonts w:ascii="Arial" w:hAnsi="Arial" w:cs="Arial"/>
        </w:rPr>
        <w:t xml:space="preserve">, J., Kycia, R.A. and </w:t>
      </w:r>
      <w:proofErr w:type="spellStart"/>
      <w:r w:rsidRPr="00BB7D8C">
        <w:rPr>
          <w:rFonts w:ascii="Arial" w:hAnsi="Arial" w:cs="Arial"/>
        </w:rPr>
        <w:t>Niemczynowicz</w:t>
      </w:r>
      <w:proofErr w:type="spellEnd"/>
      <w:r w:rsidRPr="00BB7D8C">
        <w:rPr>
          <w:rFonts w:ascii="Arial" w:hAnsi="Arial" w:cs="Arial"/>
        </w:rPr>
        <w:t xml:space="preserve">, A. (eds.) (2023) Managing Generation </w:t>
      </w:r>
      <w:proofErr w:type="gramStart"/>
      <w:r w:rsidRPr="00BB7D8C">
        <w:rPr>
          <w:rFonts w:ascii="Arial" w:hAnsi="Arial" w:cs="Arial"/>
        </w:rPr>
        <w:t>Z :</w:t>
      </w:r>
      <w:proofErr w:type="gramEnd"/>
      <w:r w:rsidRPr="00BB7D8C">
        <w:rPr>
          <w:rFonts w:ascii="Arial" w:hAnsi="Arial" w:cs="Arial"/>
        </w:rPr>
        <w:t xml:space="preserve"> Motivation, Engagement and Loyalty. New York: Taylor &amp; Francis.</w:t>
      </w:r>
    </w:p>
    <w:p w14:paraId="7DADB16F" w14:textId="77777777" w:rsidR="00BB7D8C" w:rsidRPr="00BB7D8C" w:rsidRDefault="00BB7D8C" w:rsidP="00BB7D8C">
      <w:pPr>
        <w:tabs>
          <w:tab w:val="left" w:pos="1008"/>
        </w:tabs>
        <w:spacing w:line="360" w:lineRule="auto"/>
        <w:jc w:val="both"/>
        <w:rPr>
          <w:rFonts w:ascii="Arial" w:hAnsi="Arial" w:cs="Arial"/>
        </w:rPr>
      </w:pPr>
    </w:p>
    <w:p w14:paraId="6F803797" w14:textId="63618BCC" w:rsidR="00DF1C5A" w:rsidRPr="00BB7D8C" w:rsidRDefault="00DF1C5A" w:rsidP="00BB7D8C">
      <w:pPr>
        <w:pStyle w:val="NormalWeb"/>
        <w:spacing w:before="0" w:beforeAutospacing="0" w:after="0" w:afterAutospacing="0" w:line="360" w:lineRule="auto"/>
        <w:jc w:val="both"/>
        <w:rPr>
          <w:rFonts w:ascii="Arial" w:hAnsi="Arial" w:cs="Arial"/>
          <w:b/>
          <w:bCs/>
        </w:rPr>
      </w:pPr>
      <w:r w:rsidRPr="00BB7D8C">
        <w:rPr>
          <w:rFonts w:ascii="Arial" w:hAnsi="Arial" w:cs="Arial"/>
        </w:rPr>
        <w:t>Nilsson, Håkan, and Ali Kazemi. “Reconciling and Thematizing Definitions of Mindfulness: The Big Five of Mindfulness.”</w:t>
      </w:r>
      <w:r w:rsidRPr="00BB7D8C">
        <w:rPr>
          <w:rStyle w:val="apple-converted-space"/>
          <w:rFonts w:ascii="Arial" w:hAnsi="Arial" w:cs="Arial"/>
        </w:rPr>
        <w:t> </w:t>
      </w:r>
      <w:r w:rsidRPr="00BB7D8C">
        <w:rPr>
          <w:rFonts w:ascii="Arial" w:hAnsi="Arial" w:cs="Arial"/>
          <w:i/>
          <w:iCs/>
        </w:rPr>
        <w:t>Review of General Psychology</w:t>
      </w:r>
      <w:r w:rsidRPr="00BB7D8C">
        <w:rPr>
          <w:rFonts w:ascii="Arial" w:hAnsi="Arial" w:cs="Arial"/>
        </w:rPr>
        <w:t>, vol. 20, no. 2, June 2016, pp. 183–193, https://doi.org/10.1037/gpr0000074.</w:t>
      </w:r>
    </w:p>
    <w:p w14:paraId="424F9366" w14:textId="77777777" w:rsidR="00BB7D8C" w:rsidRPr="00BB7D8C" w:rsidRDefault="00BB7D8C" w:rsidP="00BB7D8C">
      <w:pPr>
        <w:pStyle w:val="NormalWeb"/>
        <w:spacing w:before="0" w:beforeAutospacing="0" w:after="0" w:afterAutospacing="0" w:line="360" w:lineRule="auto"/>
        <w:jc w:val="both"/>
        <w:rPr>
          <w:rFonts w:ascii="Arial" w:hAnsi="Arial" w:cs="Arial"/>
        </w:rPr>
      </w:pPr>
    </w:p>
    <w:p w14:paraId="2A6F7F45" w14:textId="1272345D" w:rsidR="00BB7D8C" w:rsidRPr="00BB7D8C" w:rsidRDefault="00BB7D8C" w:rsidP="00BB7D8C">
      <w:pPr>
        <w:pStyle w:val="NormalWeb"/>
        <w:spacing w:before="0" w:beforeAutospacing="0" w:after="0" w:afterAutospacing="0" w:line="360" w:lineRule="auto"/>
        <w:jc w:val="both"/>
        <w:rPr>
          <w:rFonts w:ascii="Arial" w:hAnsi="Arial" w:cs="Arial"/>
        </w:rPr>
      </w:pPr>
      <w:r w:rsidRPr="00BB7D8C">
        <w:rPr>
          <w:rFonts w:ascii="Arial" w:hAnsi="Arial" w:cs="Arial"/>
        </w:rPr>
        <w:t xml:space="preserve">Palmer, C.A. and Gentzler, A.L. (2018). Age-Related Differences in </w:t>
      </w:r>
      <w:proofErr w:type="spellStart"/>
      <w:r w:rsidRPr="00BB7D8C">
        <w:rPr>
          <w:rFonts w:ascii="Arial" w:hAnsi="Arial" w:cs="Arial"/>
        </w:rPr>
        <w:t>Savoring</w:t>
      </w:r>
      <w:proofErr w:type="spellEnd"/>
      <w:r w:rsidRPr="00BB7D8C">
        <w:rPr>
          <w:rFonts w:ascii="Arial" w:hAnsi="Arial" w:cs="Arial"/>
        </w:rPr>
        <w:t xml:space="preserve"> Across Adulthood: The Role of Emotional Goals and Future Time Perspective. </w:t>
      </w:r>
      <w:r w:rsidRPr="00BB7D8C">
        <w:rPr>
          <w:rFonts w:ascii="Arial" w:hAnsi="Arial" w:cs="Arial"/>
          <w:i/>
          <w:iCs/>
        </w:rPr>
        <w:t>Journal of Happiness Studies</w:t>
      </w:r>
      <w:r w:rsidRPr="00BB7D8C">
        <w:rPr>
          <w:rFonts w:ascii="Arial" w:hAnsi="Arial" w:cs="Arial"/>
        </w:rPr>
        <w:t xml:space="preserve">, 20(4), pp.1281–1304. </w:t>
      </w:r>
      <w:proofErr w:type="spellStart"/>
      <w:proofErr w:type="gramStart"/>
      <w:r w:rsidRPr="00BB7D8C">
        <w:rPr>
          <w:rFonts w:ascii="Arial" w:hAnsi="Arial" w:cs="Arial"/>
        </w:rPr>
        <w:t>doi:https</w:t>
      </w:r>
      <w:proofErr w:type="spellEnd"/>
      <w:r w:rsidRPr="00BB7D8C">
        <w:rPr>
          <w:rFonts w:ascii="Arial" w:hAnsi="Arial" w:cs="Arial"/>
        </w:rPr>
        <w:t>://doi.org/10.1007/s10902-018-0001-4</w:t>
      </w:r>
      <w:proofErr w:type="gramEnd"/>
      <w:r w:rsidRPr="00BB7D8C">
        <w:rPr>
          <w:rFonts w:ascii="Arial" w:hAnsi="Arial" w:cs="Arial"/>
        </w:rPr>
        <w:t>.</w:t>
      </w:r>
    </w:p>
    <w:p w14:paraId="16C8A505" w14:textId="77777777" w:rsidR="00BB7D8C" w:rsidRPr="00BB7D8C" w:rsidRDefault="00BB7D8C" w:rsidP="00BB7D8C">
      <w:pPr>
        <w:tabs>
          <w:tab w:val="left" w:pos="1008"/>
        </w:tabs>
        <w:spacing w:line="360" w:lineRule="auto"/>
        <w:jc w:val="both"/>
        <w:rPr>
          <w:rFonts w:ascii="Arial" w:hAnsi="Arial" w:cs="Arial"/>
        </w:rPr>
      </w:pPr>
    </w:p>
    <w:p w14:paraId="578493FA" w14:textId="77777777" w:rsidR="00BB7D8C" w:rsidRPr="00BB7D8C" w:rsidRDefault="00BB7D8C" w:rsidP="00BB7D8C">
      <w:pPr>
        <w:pStyle w:val="NormalWeb"/>
        <w:spacing w:before="0" w:beforeAutospacing="0" w:after="0" w:afterAutospacing="0" w:line="360" w:lineRule="auto"/>
        <w:jc w:val="both"/>
        <w:rPr>
          <w:rFonts w:ascii="Arial" w:hAnsi="Arial" w:cs="Arial"/>
        </w:rPr>
      </w:pPr>
      <w:r w:rsidRPr="00BB7D8C">
        <w:rPr>
          <w:rFonts w:ascii="Arial" w:hAnsi="Arial" w:cs="Arial"/>
          <w:lang w:val="pt-BR"/>
        </w:rPr>
        <w:t xml:space="preserve">Paredes-Saavedra, M., Vallejos, M., </w:t>
      </w:r>
      <w:proofErr w:type="spellStart"/>
      <w:r w:rsidRPr="00BB7D8C">
        <w:rPr>
          <w:rFonts w:ascii="Arial" w:hAnsi="Arial" w:cs="Arial"/>
          <w:lang w:val="pt-BR"/>
        </w:rPr>
        <w:t>Huancahuire</w:t>
      </w:r>
      <w:proofErr w:type="spellEnd"/>
      <w:r w:rsidRPr="00BB7D8C">
        <w:rPr>
          <w:rFonts w:ascii="Arial" w:hAnsi="Arial" w:cs="Arial"/>
          <w:lang w:val="pt-BR"/>
        </w:rPr>
        <w:t xml:space="preserve">-Vega, S., Morales-García, W.C. </w:t>
      </w:r>
      <w:proofErr w:type="spellStart"/>
      <w:r w:rsidRPr="00BB7D8C">
        <w:rPr>
          <w:rFonts w:ascii="Arial" w:hAnsi="Arial" w:cs="Arial"/>
          <w:lang w:val="pt-BR"/>
        </w:rPr>
        <w:t>and</w:t>
      </w:r>
      <w:proofErr w:type="spellEnd"/>
      <w:r w:rsidRPr="00BB7D8C">
        <w:rPr>
          <w:rFonts w:ascii="Arial" w:hAnsi="Arial" w:cs="Arial"/>
          <w:lang w:val="pt-BR"/>
        </w:rPr>
        <w:t xml:space="preserve"> Geraldo-Campos, L.A. (2024). </w:t>
      </w:r>
      <w:r w:rsidRPr="00BB7D8C">
        <w:rPr>
          <w:rFonts w:ascii="Arial" w:hAnsi="Arial" w:cs="Arial"/>
        </w:rPr>
        <w:t>Work Team Effectiveness: Importance of Organizational Culture, Work Climate, Leadership, Creative Synergy, and Emotional Intelligence in University Employees. </w:t>
      </w:r>
      <w:r w:rsidRPr="00BB7D8C">
        <w:rPr>
          <w:rFonts w:ascii="Arial" w:hAnsi="Arial" w:cs="Arial"/>
          <w:i/>
          <w:iCs/>
        </w:rPr>
        <w:t>Administrative Sciences</w:t>
      </w:r>
      <w:r w:rsidRPr="00BB7D8C">
        <w:rPr>
          <w:rFonts w:ascii="Arial" w:hAnsi="Arial" w:cs="Arial"/>
        </w:rPr>
        <w:t>, [online] 14(11), pp.280–280. Available at: https://www.mdpi.com/2076-3387/14/11/280.</w:t>
      </w:r>
    </w:p>
    <w:p w14:paraId="656E677A" w14:textId="77777777" w:rsidR="00BB7D8C" w:rsidRPr="00BB7D8C" w:rsidRDefault="00BB7D8C" w:rsidP="00BB7D8C">
      <w:pPr>
        <w:tabs>
          <w:tab w:val="left" w:pos="1008"/>
        </w:tabs>
        <w:spacing w:line="360" w:lineRule="auto"/>
        <w:jc w:val="both"/>
        <w:rPr>
          <w:rFonts w:ascii="Arial" w:hAnsi="Arial" w:cs="Arial"/>
        </w:rPr>
      </w:pPr>
    </w:p>
    <w:p w14:paraId="3B314733" w14:textId="77777777" w:rsidR="00BB7D8C" w:rsidRPr="00BB7D8C" w:rsidRDefault="00BB7D8C" w:rsidP="00BB7D8C">
      <w:pPr>
        <w:tabs>
          <w:tab w:val="left" w:pos="1008"/>
        </w:tabs>
        <w:spacing w:line="360" w:lineRule="auto"/>
        <w:jc w:val="both"/>
        <w:rPr>
          <w:rFonts w:ascii="Arial" w:hAnsi="Arial" w:cs="Arial"/>
        </w:rPr>
      </w:pPr>
      <w:r w:rsidRPr="00BB7D8C">
        <w:rPr>
          <w:rFonts w:ascii="Arial" w:hAnsi="Arial" w:cs="Arial"/>
        </w:rPr>
        <w:t xml:space="preserve">Rudolph, C.W. et al. (2021) “Generations and Generational Differences: Debunking Myths in Organizational Science and Practice and Paving New Paths Forward,” Journal of business and psychology, 36(6), pp. 945–967. Available at: </w:t>
      </w:r>
      <w:hyperlink r:id="rId14" w:history="1">
        <w:r w:rsidRPr="00BB7D8C">
          <w:rPr>
            <w:rStyle w:val="Hyperlink"/>
            <w:rFonts w:ascii="Arial" w:hAnsi="Arial" w:cs="Arial"/>
            <w:color w:val="auto"/>
          </w:rPr>
          <w:t>https://doi.org/10.1007/s10869-020-09715-2</w:t>
        </w:r>
      </w:hyperlink>
      <w:r w:rsidRPr="00BB7D8C">
        <w:rPr>
          <w:rFonts w:ascii="Arial" w:hAnsi="Arial" w:cs="Arial"/>
        </w:rPr>
        <w:t>.</w:t>
      </w:r>
    </w:p>
    <w:p w14:paraId="1EE7BC58" w14:textId="77777777" w:rsidR="00BB7D8C" w:rsidRPr="00BB7D8C" w:rsidRDefault="00BB7D8C" w:rsidP="00BB7D8C">
      <w:pPr>
        <w:tabs>
          <w:tab w:val="left" w:pos="1008"/>
        </w:tabs>
        <w:spacing w:line="360" w:lineRule="auto"/>
        <w:jc w:val="both"/>
        <w:rPr>
          <w:rFonts w:ascii="Arial" w:hAnsi="Arial" w:cs="Arial"/>
        </w:rPr>
      </w:pPr>
    </w:p>
    <w:p w14:paraId="38018FB2" w14:textId="77777777" w:rsidR="00DF1C5A" w:rsidRPr="00BB7D8C" w:rsidRDefault="00DF1C5A" w:rsidP="00BB7D8C">
      <w:pPr>
        <w:tabs>
          <w:tab w:val="left" w:pos="1008"/>
        </w:tabs>
        <w:spacing w:line="360" w:lineRule="auto"/>
        <w:jc w:val="both"/>
        <w:rPr>
          <w:rFonts w:ascii="Arial" w:hAnsi="Arial" w:cs="Arial"/>
        </w:rPr>
      </w:pPr>
      <w:r w:rsidRPr="00BB7D8C">
        <w:rPr>
          <w:rFonts w:ascii="Arial" w:hAnsi="Arial" w:cs="Arial"/>
        </w:rPr>
        <w:t>Shortland, N.D. et al. (2021) “The Effect of a 3-Minute Mindfulness Intervention, and the Mediating Role of Maximization, on Critical Incident Decision-Making,” Frontiers in psychology, 12, p. 674694. Available at: https://doi.org/10.3389/fpsyg.2021.674694.</w:t>
      </w:r>
    </w:p>
    <w:p w14:paraId="779C0891" w14:textId="77777777" w:rsidR="00DF1C5A" w:rsidRPr="00BB7D8C" w:rsidRDefault="00DF1C5A" w:rsidP="00BB7D8C">
      <w:pPr>
        <w:tabs>
          <w:tab w:val="left" w:pos="1008"/>
        </w:tabs>
        <w:spacing w:line="360" w:lineRule="auto"/>
        <w:jc w:val="both"/>
        <w:rPr>
          <w:rFonts w:ascii="Arial" w:hAnsi="Arial" w:cs="Arial"/>
        </w:rPr>
      </w:pPr>
    </w:p>
    <w:p w14:paraId="46758ECF" w14:textId="41AF8BCA" w:rsidR="005765C8" w:rsidRPr="00BB7D8C" w:rsidRDefault="005765C8" w:rsidP="00BB7D8C">
      <w:pPr>
        <w:tabs>
          <w:tab w:val="left" w:pos="1008"/>
        </w:tabs>
        <w:spacing w:line="360" w:lineRule="auto"/>
        <w:jc w:val="both"/>
        <w:rPr>
          <w:rFonts w:ascii="Arial" w:hAnsi="Arial" w:cs="Arial"/>
        </w:rPr>
      </w:pPr>
      <w:r w:rsidRPr="00BB7D8C">
        <w:rPr>
          <w:rFonts w:ascii="Arial" w:hAnsi="Arial" w:cs="Arial"/>
        </w:rPr>
        <w:t xml:space="preserve">Singh, D. (2006) Emotional intelligence at work a professional guide. 3rd ed. New </w:t>
      </w:r>
      <w:proofErr w:type="gramStart"/>
      <w:r w:rsidRPr="00BB7D8C">
        <w:rPr>
          <w:rFonts w:ascii="Arial" w:hAnsi="Arial" w:cs="Arial"/>
        </w:rPr>
        <w:t>Delhi ;</w:t>
      </w:r>
      <w:proofErr w:type="gramEnd"/>
      <w:r w:rsidRPr="00BB7D8C">
        <w:rPr>
          <w:rFonts w:ascii="Arial" w:hAnsi="Arial" w:cs="Arial"/>
        </w:rPr>
        <w:t xml:space="preserve"> Response Books.</w:t>
      </w:r>
    </w:p>
    <w:p w14:paraId="1A77CAA5" w14:textId="77777777" w:rsidR="005765C8" w:rsidRPr="00BB7D8C" w:rsidRDefault="005765C8" w:rsidP="00BB7D8C">
      <w:pPr>
        <w:tabs>
          <w:tab w:val="left" w:pos="1008"/>
        </w:tabs>
        <w:spacing w:line="360" w:lineRule="auto"/>
        <w:jc w:val="both"/>
        <w:rPr>
          <w:rFonts w:ascii="Arial" w:hAnsi="Arial" w:cs="Arial"/>
        </w:rPr>
      </w:pPr>
    </w:p>
    <w:p w14:paraId="7A1CFA4D" w14:textId="77777777" w:rsidR="00BB7D8C" w:rsidRPr="00BB7D8C" w:rsidRDefault="00BB7D8C" w:rsidP="00BB7D8C">
      <w:pPr>
        <w:pStyle w:val="NormalWeb"/>
        <w:spacing w:before="0" w:beforeAutospacing="0" w:after="0" w:afterAutospacing="0" w:line="360" w:lineRule="auto"/>
        <w:jc w:val="both"/>
        <w:rPr>
          <w:rFonts w:ascii="Arial" w:hAnsi="Arial" w:cs="Arial"/>
        </w:rPr>
      </w:pPr>
      <w:r w:rsidRPr="00BB7D8C">
        <w:rPr>
          <w:rFonts w:ascii="Arial" w:hAnsi="Arial" w:cs="Arial"/>
        </w:rPr>
        <w:t xml:space="preserve">Watkins, H.J. and </w:t>
      </w:r>
      <w:proofErr w:type="spellStart"/>
      <w:r w:rsidRPr="00BB7D8C">
        <w:rPr>
          <w:rFonts w:ascii="Arial" w:hAnsi="Arial" w:cs="Arial"/>
        </w:rPr>
        <w:t>Omilion</w:t>
      </w:r>
      <w:proofErr w:type="spellEnd"/>
      <w:r w:rsidRPr="00BB7D8C">
        <w:rPr>
          <w:rFonts w:ascii="Arial" w:hAnsi="Arial" w:cs="Arial"/>
        </w:rPr>
        <w:t>-Hodges, L.M. (2025). Zooming in on Generational Differences: Exploring Intergenerational Employee Relationships and the Rise of Generation Z in the Workplace. </w:t>
      </w:r>
      <w:r w:rsidRPr="00BB7D8C">
        <w:rPr>
          <w:rFonts w:ascii="Arial" w:hAnsi="Arial" w:cs="Arial"/>
          <w:i/>
          <w:iCs/>
        </w:rPr>
        <w:t>International Journal of Business Communication</w:t>
      </w:r>
      <w:r w:rsidRPr="00BB7D8C">
        <w:rPr>
          <w:rFonts w:ascii="Arial" w:hAnsi="Arial" w:cs="Arial"/>
        </w:rPr>
        <w:t xml:space="preserve">. </w:t>
      </w:r>
      <w:proofErr w:type="spellStart"/>
      <w:proofErr w:type="gramStart"/>
      <w:r w:rsidRPr="00BB7D8C">
        <w:rPr>
          <w:rFonts w:ascii="Arial" w:hAnsi="Arial" w:cs="Arial"/>
        </w:rPr>
        <w:t>doi:https</w:t>
      </w:r>
      <w:proofErr w:type="spellEnd"/>
      <w:r w:rsidRPr="00BB7D8C">
        <w:rPr>
          <w:rFonts w:ascii="Arial" w:hAnsi="Arial" w:cs="Arial"/>
        </w:rPr>
        <w:t>://doi.org/10.1177/23294884251345809</w:t>
      </w:r>
      <w:proofErr w:type="gramEnd"/>
      <w:r w:rsidRPr="00BB7D8C">
        <w:rPr>
          <w:rFonts w:ascii="Arial" w:hAnsi="Arial" w:cs="Arial"/>
        </w:rPr>
        <w:t>.</w:t>
      </w:r>
    </w:p>
    <w:p w14:paraId="1036E970" w14:textId="77777777" w:rsidR="00BB7D8C" w:rsidRPr="00BB7D8C" w:rsidRDefault="00BB7D8C" w:rsidP="00BB7D8C">
      <w:pPr>
        <w:pStyle w:val="NormalWeb"/>
        <w:spacing w:before="0" w:beforeAutospacing="0" w:after="0" w:afterAutospacing="0" w:line="360" w:lineRule="auto"/>
        <w:jc w:val="both"/>
        <w:rPr>
          <w:rFonts w:ascii="Arial" w:hAnsi="Arial" w:cs="Arial"/>
        </w:rPr>
      </w:pPr>
    </w:p>
    <w:p w14:paraId="06701D83" w14:textId="77777777" w:rsidR="00BB7D8C" w:rsidRPr="00BB7D8C" w:rsidRDefault="00BB7D8C" w:rsidP="00BB7D8C">
      <w:pPr>
        <w:pStyle w:val="NormalWeb"/>
        <w:spacing w:before="0" w:beforeAutospacing="0" w:after="0" w:afterAutospacing="0" w:line="360" w:lineRule="auto"/>
        <w:jc w:val="both"/>
        <w:rPr>
          <w:rFonts w:ascii="Arial" w:hAnsi="Arial" w:cs="Arial"/>
        </w:rPr>
      </w:pPr>
      <w:proofErr w:type="spellStart"/>
      <w:r w:rsidRPr="00BB7D8C">
        <w:rPr>
          <w:rFonts w:ascii="Arial" w:hAnsi="Arial" w:cs="Arial"/>
        </w:rPr>
        <w:t>Woime</w:t>
      </w:r>
      <w:proofErr w:type="spellEnd"/>
      <w:r w:rsidRPr="00BB7D8C">
        <w:rPr>
          <w:rFonts w:ascii="Arial" w:hAnsi="Arial" w:cs="Arial"/>
        </w:rPr>
        <w:t xml:space="preserve">, A.W. and </w:t>
      </w:r>
      <w:proofErr w:type="spellStart"/>
      <w:r w:rsidRPr="00BB7D8C">
        <w:rPr>
          <w:rFonts w:ascii="Arial" w:hAnsi="Arial" w:cs="Arial"/>
        </w:rPr>
        <w:t>Shato</w:t>
      </w:r>
      <w:proofErr w:type="spellEnd"/>
      <w:r w:rsidRPr="00BB7D8C">
        <w:rPr>
          <w:rFonts w:ascii="Arial" w:hAnsi="Arial" w:cs="Arial"/>
        </w:rPr>
        <w:t>, G.A. (2025). The Role of Emotional Intelligence and Conflict Management in Job Satisfaction and Teamwork: A Systematic Review. </w:t>
      </w:r>
      <w:r w:rsidRPr="00BB7D8C">
        <w:rPr>
          <w:rFonts w:ascii="Arial" w:hAnsi="Arial" w:cs="Arial"/>
          <w:i/>
          <w:iCs/>
        </w:rPr>
        <w:t>Public Health Challenges</w:t>
      </w:r>
      <w:r w:rsidRPr="00BB7D8C">
        <w:rPr>
          <w:rFonts w:ascii="Arial" w:hAnsi="Arial" w:cs="Arial"/>
        </w:rPr>
        <w:t xml:space="preserve">, [online] 4(2). </w:t>
      </w:r>
      <w:proofErr w:type="spellStart"/>
      <w:proofErr w:type="gramStart"/>
      <w:r w:rsidRPr="00BB7D8C">
        <w:rPr>
          <w:rFonts w:ascii="Arial" w:hAnsi="Arial" w:cs="Arial"/>
        </w:rPr>
        <w:t>doi:https</w:t>
      </w:r>
      <w:proofErr w:type="spellEnd"/>
      <w:r w:rsidRPr="00BB7D8C">
        <w:rPr>
          <w:rFonts w:ascii="Arial" w:hAnsi="Arial" w:cs="Arial"/>
        </w:rPr>
        <w:t>://doi.org/10.1002/puh2.70054</w:t>
      </w:r>
      <w:proofErr w:type="gramEnd"/>
      <w:r w:rsidRPr="00BB7D8C">
        <w:rPr>
          <w:rFonts w:ascii="Arial" w:hAnsi="Arial" w:cs="Arial"/>
        </w:rPr>
        <w:t>.</w:t>
      </w:r>
    </w:p>
    <w:p w14:paraId="15E7CCFF" w14:textId="77777777" w:rsidR="00DF1C5A" w:rsidRPr="00BB7D8C" w:rsidRDefault="00DF1C5A" w:rsidP="00BB7D8C">
      <w:pPr>
        <w:tabs>
          <w:tab w:val="left" w:pos="1008"/>
        </w:tabs>
        <w:spacing w:line="360" w:lineRule="auto"/>
        <w:jc w:val="both"/>
        <w:rPr>
          <w:rFonts w:ascii="Arial" w:hAnsi="Arial" w:cs="Arial"/>
        </w:rPr>
      </w:pPr>
    </w:p>
    <w:p w14:paraId="2DA517AB" w14:textId="3189D423" w:rsidR="00BB7D8C" w:rsidRPr="00BB7D8C" w:rsidRDefault="00BB7D8C" w:rsidP="00BB7D8C">
      <w:pPr>
        <w:tabs>
          <w:tab w:val="left" w:pos="1008"/>
        </w:tabs>
        <w:spacing w:line="360" w:lineRule="auto"/>
        <w:jc w:val="both"/>
        <w:rPr>
          <w:rFonts w:ascii="Arial" w:hAnsi="Arial" w:cs="Arial"/>
        </w:rPr>
      </w:pPr>
      <w:r w:rsidRPr="00BB7D8C">
        <w:rPr>
          <w:rStyle w:val="Forte"/>
          <w:rFonts w:ascii="Arial" w:hAnsi="Arial" w:cs="Arial"/>
        </w:rPr>
        <w:t>Yang, J., Zadorozhny, B.S., Petrides, K.V., Ng, C.S.M. and Pan, J. (2025)</w:t>
      </w:r>
      <w:r w:rsidRPr="00BB7D8C">
        <w:rPr>
          <w:rFonts w:ascii="Arial" w:hAnsi="Arial" w:cs="Arial"/>
        </w:rPr>
        <w:br/>
        <w:t xml:space="preserve">‘Cross-cultural differences in trait emotional intelligence: A meta-analysis’, </w:t>
      </w:r>
      <w:r w:rsidRPr="00BB7D8C">
        <w:rPr>
          <w:rStyle w:val="nfase"/>
          <w:rFonts w:ascii="Arial" w:hAnsi="Arial" w:cs="Arial"/>
        </w:rPr>
        <w:t>Personality and Individual Differences</w:t>
      </w:r>
      <w:r w:rsidRPr="00BB7D8C">
        <w:rPr>
          <w:rFonts w:ascii="Arial" w:hAnsi="Arial" w:cs="Arial"/>
        </w:rPr>
        <w:t>, 236, 113195.</w:t>
      </w:r>
    </w:p>
    <w:p w14:paraId="400DF98D" w14:textId="04CE332F" w:rsidR="00653323" w:rsidRPr="00BB7D8C" w:rsidRDefault="00483A6C" w:rsidP="00BB7D8C">
      <w:pPr>
        <w:pStyle w:val="NormalWeb"/>
        <w:spacing w:line="360" w:lineRule="auto"/>
        <w:jc w:val="both"/>
        <w:rPr>
          <w:rFonts w:ascii="Arial" w:hAnsi="Arial" w:cs="Arial"/>
        </w:rPr>
      </w:pPr>
      <w:r w:rsidRPr="00BB7D8C">
        <w:rPr>
          <w:rFonts w:ascii="Arial" w:hAnsi="Arial" w:cs="Arial"/>
        </w:rPr>
        <w:t>‌</w:t>
      </w:r>
    </w:p>
    <w:sectPr w:rsidR="00653323" w:rsidRPr="00BB7D8C" w:rsidSect="00E4306E">
      <w:footerReference w:type="default" r:id="rId1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D6F392" w14:textId="77777777" w:rsidR="00A7589C" w:rsidRDefault="00A7589C" w:rsidP="00904688">
      <w:r>
        <w:separator/>
      </w:r>
    </w:p>
  </w:endnote>
  <w:endnote w:type="continuationSeparator" w:id="0">
    <w:p w14:paraId="0231D3CB" w14:textId="77777777" w:rsidR="00A7589C" w:rsidRDefault="00A7589C" w:rsidP="0090468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3">
    <w:panose1 w:val="05040102010807070707"/>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venir Next LT Pro Demi">
    <w:panose1 w:val="020B0704020202020204"/>
    <w:charset w:val="4D"/>
    <w:family w:val="swiss"/>
    <w:pitch w:val="variable"/>
    <w:sig w:usb0="800000EF" w:usb1="5000204A" w:usb2="00000000" w:usb3="00000000" w:csb0="00000093" w:csb1="00000000"/>
  </w:font>
  <w:font w:name="-webkit-standard">
    <w:altName w:val="Cambria"/>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87279367"/>
      <w:docPartObj>
        <w:docPartGallery w:val="Page Numbers (Bottom of Page)"/>
        <w:docPartUnique/>
      </w:docPartObj>
    </w:sdtPr>
    <w:sdtEndPr>
      <w:rPr>
        <w:color w:val="7F7F7F" w:themeColor="background1" w:themeShade="7F"/>
        <w:spacing w:val="60"/>
      </w:rPr>
    </w:sdtEndPr>
    <w:sdtContent>
      <w:p w14:paraId="490B2FDB" w14:textId="2B9938C3" w:rsidR="00A9697D" w:rsidRDefault="00A9697D">
        <w:pPr>
          <w:pStyle w:val="Rodap"/>
          <w:pBdr>
            <w:top w:val="single" w:sz="4" w:space="1" w:color="D9D9D9" w:themeColor="background1" w:themeShade="D9"/>
          </w:pBdr>
          <w:jc w:val="right"/>
        </w:pPr>
        <w:r>
          <w:fldChar w:fldCharType="begin"/>
        </w:r>
        <w:r>
          <w:instrText xml:space="preserve"> PAGE   \* MERGEFORMAT </w:instrText>
        </w:r>
        <w:r>
          <w:fldChar w:fldCharType="separate"/>
        </w:r>
        <w:r w:rsidR="00E33CFF">
          <w:rPr>
            <w:noProof/>
          </w:rPr>
          <w:t>5</w:t>
        </w:r>
        <w:r>
          <w:rPr>
            <w:noProof/>
          </w:rPr>
          <w:fldChar w:fldCharType="end"/>
        </w:r>
        <w:r>
          <w:t xml:space="preserve"> | </w:t>
        </w:r>
        <w:r>
          <w:rPr>
            <w:color w:val="7F7F7F" w:themeColor="background1" w:themeShade="7F"/>
            <w:spacing w:val="60"/>
          </w:rPr>
          <w:t>Page</w:t>
        </w:r>
      </w:p>
    </w:sdtContent>
  </w:sdt>
  <w:p w14:paraId="36107783" w14:textId="77777777" w:rsidR="00A9697D" w:rsidRDefault="00A9697D">
    <w:pPr>
      <w:pStyle w:val="Rodap"/>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6F3DB3" w14:textId="77777777" w:rsidR="00A7589C" w:rsidRDefault="00A7589C" w:rsidP="00904688">
      <w:r>
        <w:separator/>
      </w:r>
    </w:p>
  </w:footnote>
  <w:footnote w:type="continuationSeparator" w:id="0">
    <w:p w14:paraId="05C54DC5" w14:textId="77777777" w:rsidR="00A7589C" w:rsidRDefault="00A7589C" w:rsidP="0090468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3534CE"/>
    <w:multiLevelType w:val="hybridMultilevel"/>
    <w:tmpl w:val="15D29C58"/>
    <w:lvl w:ilvl="0" w:tplc="6A42DB60">
      <w:start w:val="1"/>
      <w:numFmt w:val="bullet"/>
      <w:lvlText w:val="u"/>
      <w:lvlJc w:val="left"/>
      <w:pPr>
        <w:tabs>
          <w:tab w:val="num" w:pos="720"/>
        </w:tabs>
        <w:ind w:left="720" w:hanging="360"/>
      </w:pPr>
      <w:rPr>
        <w:rFonts w:ascii="Wingdings 3" w:hAnsi="Wingdings 3" w:hint="default"/>
      </w:rPr>
    </w:lvl>
    <w:lvl w:ilvl="1" w:tplc="76E6CAD2" w:tentative="1">
      <w:start w:val="1"/>
      <w:numFmt w:val="bullet"/>
      <w:lvlText w:val="u"/>
      <w:lvlJc w:val="left"/>
      <w:pPr>
        <w:tabs>
          <w:tab w:val="num" w:pos="1440"/>
        </w:tabs>
        <w:ind w:left="1440" w:hanging="360"/>
      </w:pPr>
      <w:rPr>
        <w:rFonts w:ascii="Wingdings 3" w:hAnsi="Wingdings 3" w:hint="default"/>
      </w:rPr>
    </w:lvl>
    <w:lvl w:ilvl="2" w:tplc="4EB29BA8" w:tentative="1">
      <w:start w:val="1"/>
      <w:numFmt w:val="bullet"/>
      <w:lvlText w:val="u"/>
      <w:lvlJc w:val="left"/>
      <w:pPr>
        <w:tabs>
          <w:tab w:val="num" w:pos="2160"/>
        </w:tabs>
        <w:ind w:left="2160" w:hanging="360"/>
      </w:pPr>
      <w:rPr>
        <w:rFonts w:ascii="Wingdings 3" w:hAnsi="Wingdings 3" w:hint="default"/>
      </w:rPr>
    </w:lvl>
    <w:lvl w:ilvl="3" w:tplc="FB0CBD60" w:tentative="1">
      <w:start w:val="1"/>
      <w:numFmt w:val="bullet"/>
      <w:lvlText w:val="u"/>
      <w:lvlJc w:val="left"/>
      <w:pPr>
        <w:tabs>
          <w:tab w:val="num" w:pos="2880"/>
        </w:tabs>
        <w:ind w:left="2880" w:hanging="360"/>
      </w:pPr>
      <w:rPr>
        <w:rFonts w:ascii="Wingdings 3" w:hAnsi="Wingdings 3" w:hint="default"/>
      </w:rPr>
    </w:lvl>
    <w:lvl w:ilvl="4" w:tplc="852EDEF8" w:tentative="1">
      <w:start w:val="1"/>
      <w:numFmt w:val="bullet"/>
      <w:lvlText w:val="u"/>
      <w:lvlJc w:val="left"/>
      <w:pPr>
        <w:tabs>
          <w:tab w:val="num" w:pos="3600"/>
        </w:tabs>
        <w:ind w:left="3600" w:hanging="360"/>
      </w:pPr>
      <w:rPr>
        <w:rFonts w:ascii="Wingdings 3" w:hAnsi="Wingdings 3" w:hint="default"/>
      </w:rPr>
    </w:lvl>
    <w:lvl w:ilvl="5" w:tplc="8D428ECE" w:tentative="1">
      <w:start w:val="1"/>
      <w:numFmt w:val="bullet"/>
      <w:lvlText w:val="u"/>
      <w:lvlJc w:val="left"/>
      <w:pPr>
        <w:tabs>
          <w:tab w:val="num" w:pos="4320"/>
        </w:tabs>
        <w:ind w:left="4320" w:hanging="360"/>
      </w:pPr>
      <w:rPr>
        <w:rFonts w:ascii="Wingdings 3" w:hAnsi="Wingdings 3" w:hint="default"/>
      </w:rPr>
    </w:lvl>
    <w:lvl w:ilvl="6" w:tplc="E56E3498" w:tentative="1">
      <w:start w:val="1"/>
      <w:numFmt w:val="bullet"/>
      <w:lvlText w:val="u"/>
      <w:lvlJc w:val="left"/>
      <w:pPr>
        <w:tabs>
          <w:tab w:val="num" w:pos="5040"/>
        </w:tabs>
        <w:ind w:left="5040" w:hanging="360"/>
      </w:pPr>
      <w:rPr>
        <w:rFonts w:ascii="Wingdings 3" w:hAnsi="Wingdings 3" w:hint="default"/>
      </w:rPr>
    </w:lvl>
    <w:lvl w:ilvl="7" w:tplc="2496E06C" w:tentative="1">
      <w:start w:val="1"/>
      <w:numFmt w:val="bullet"/>
      <w:lvlText w:val="u"/>
      <w:lvlJc w:val="left"/>
      <w:pPr>
        <w:tabs>
          <w:tab w:val="num" w:pos="5760"/>
        </w:tabs>
        <w:ind w:left="5760" w:hanging="360"/>
      </w:pPr>
      <w:rPr>
        <w:rFonts w:ascii="Wingdings 3" w:hAnsi="Wingdings 3" w:hint="default"/>
      </w:rPr>
    </w:lvl>
    <w:lvl w:ilvl="8" w:tplc="320C7CC8" w:tentative="1">
      <w:start w:val="1"/>
      <w:numFmt w:val="bullet"/>
      <w:lvlText w:val="u"/>
      <w:lvlJc w:val="left"/>
      <w:pPr>
        <w:tabs>
          <w:tab w:val="num" w:pos="6480"/>
        </w:tabs>
        <w:ind w:left="6480" w:hanging="360"/>
      </w:pPr>
      <w:rPr>
        <w:rFonts w:ascii="Wingdings 3" w:hAnsi="Wingdings 3" w:hint="default"/>
      </w:rPr>
    </w:lvl>
  </w:abstractNum>
  <w:abstractNum w:abstractNumId="1" w15:restartNumberingAfterBreak="0">
    <w:nsid w:val="17C05091"/>
    <w:multiLevelType w:val="hybridMultilevel"/>
    <w:tmpl w:val="2A3249E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727384175">
    <w:abstractNumId w:val="1"/>
  </w:num>
  <w:num w:numId="2" w16cid:durableId="867066223">
    <w:abstractNumId w:val="0"/>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2"/>
  <w:proofState w:spelling="clean" w:grammar="clean"/>
  <w:defaultTabStop w:val="720"/>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17CDA"/>
    <w:rsid w:val="00000612"/>
    <w:rsid w:val="00011ADD"/>
    <w:rsid w:val="00032E38"/>
    <w:rsid w:val="000343A2"/>
    <w:rsid w:val="00070E9B"/>
    <w:rsid w:val="00072390"/>
    <w:rsid w:val="00094666"/>
    <w:rsid w:val="000C5AFE"/>
    <w:rsid w:val="000E675F"/>
    <w:rsid w:val="000E6DAC"/>
    <w:rsid w:val="000F146D"/>
    <w:rsid w:val="00107E91"/>
    <w:rsid w:val="00111143"/>
    <w:rsid w:val="00127ED5"/>
    <w:rsid w:val="00131DDC"/>
    <w:rsid w:val="00140A33"/>
    <w:rsid w:val="00142707"/>
    <w:rsid w:val="001460DD"/>
    <w:rsid w:val="00150DF9"/>
    <w:rsid w:val="00171D72"/>
    <w:rsid w:val="00172E36"/>
    <w:rsid w:val="00175CC5"/>
    <w:rsid w:val="00192C89"/>
    <w:rsid w:val="001C2708"/>
    <w:rsid w:val="001C65B2"/>
    <w:rsid w:val="001D75C4"/>
    <w:rsid w:val="001E694E"/>
    <w:rsid w:val="002141E8"/>
    <w:rsid w:val="0021579B"/>
    <w:rsid w:val="002314D1"/>
    <w:rsid w:val="00255882"/>
    <w:rsid w:val="00264473"/>
    <w:rsid w:val="00264BF3"/>
    <w:rsid w:val="00265F60"/>
    <w:rsid w:val="00295799"/>
    <w:rsid w:val="002A6197"/>
    <w:rsid w:val="002B3ECC"/>
    <w:rsid w:val="002B6447"/>
    <w:rsid w:val="002B7D60"/>
    <w:rsid w:val="002E380B"/>
    <w:rsid w:val="002E3CCA"/>
    <w:rsid w:val="002F651E"/>
    <w:rsid w:val="00304B75"/>
    <w:rsid w:val="00317AD2"/>
    <w:rsid w:val="00324A54"/>
    <w:rsid w:val="003323B6"/>
    <w:rsid w:val="003342C0"/>
    <w:rsid w:val="00342A49"/>
    <w:rsid w:val="00353BA9"/>
    <w:rsid w:val="00355F04"/>
    <w:rsid w:val="00356578"/>
    <w:rsid w:val="003717E0"/>
    <w:rsid w:val="00373188"/>
    <w:rsid w:val="003744C8"/>
    <w:rsid w:val="003A731C"/>
    <w:rsid w:val="003E419D"/>
    <w:rsid w:val="004278F1"/>
    <w:rsid w:val="0046780A"/>
    <w:rsid w:val="00475097"/>
    <w:rsid w:val="00483A6C"/>
    <w:rsid w:val="00490756"/>
    <w:rsid w:val="00491BC3"/>
    <w:rsid w:val="00496209"/>
    <w:rsid w:val="004B3A79"/>
    <w:rsid w:val="004C319F"/>
    <w:rsid w:val="004E3752"/>
    <w:rsid w:val="004F17AB"/>
    <w:rsid w:val="00502B0C"/>
    <w:rsid w:val="00503CD1"/>
    <w:rsid w:val="0050733E"/>
    <w:rsid w:val="0053593C"/>
    <w:rsid w:val="00552DFA"/>
    <w:rsid w:val="00561003"/>
    <w:rsid w:val="005765C8"/>
    <w:rsid w:val="005A144F"/>
    <w:rsid w:val="005A7E5B"/>
    <w:rsid w:val="005B779F"/>
    <w:rsid w:val="005C332D"/>
    <w:rsid w:val="005F6836"/>
    <w:rsid w:val="006019D9"/>
    <w:rsid w:val="0061525C"/>
    <w:rsid w:val="00640B87"/>
    <w:rsid w:val="00653323"/>
    <w:rsid w:val="00667D77"/>
    <w:rsid w:val="0069230C"/>
    <w:rsid w:val="006B7D3D"/>
    <w:rsid w:val="006D3CF7"/>
    <w:rsid w:val="006D78F4"/>
    <w:rsid w:val="006F113F"/>
    <w:rsid w:val="00701CD7"/>
    <w:rsid w:val="00711C74"/>
    <w:rsid w:val="00717CDA"/>
    <w:rsid w:val="00722572"/>
    <w:rsid w:val="00735E77"/>
    <w:rsid w:val="00736CEA"/>
    <w:rsid w:val="00741099"/>
    <w:rsid w:val="007466A3"/>
    <w:rsid w:val="00747FD5"/>
    <w:rsid w:val="00753D23"/>
    <w:rsid w:val="0075517B"/>
    <w:rsid w:val="007758FD"/>
    <w:rsid w:val="00780490"/>
    <w:rsid w:val="00793C84"/>
    <w:rsid w:val="00796ED3"/>
    <w:rsid w:val="007A69D7"/>
    <w:rsid w:val="007C1FE1"/>
    <w:rsid w:val="007D536B"/>
    <w:rsid w:val="007D5CF1"/>
    <w:rsid w:val="007E4058"/>
    <w:rsid w:val="00811D12"/>
    <w:rsid w:val="00840532"/>
    <w:rsid w:val="00843D29"/>
    <w:rsid w:val="00852FF1"/>
    <w:rsid w:val="008836E2"/>
    <w:rsid w:val="008A4217"/>
    <w:rsid w:val="008E105D"/>
    <w:rsid w:val="008E7701"/>
    <w:rsid w:val="00904688"/>
    <w:rsid w:val="00910481"/>
    <w:rsid w:val="009114C5"/>
    <w:rsid w:val="00934751"/>
    <w:rsid w:val="00964347"/>
    <w:rsid w:val="0096798A"/>
    <w:rsid w:val="009745EB"/>
    <w:rsid w:val="009C3866"/>
    <w:rsid w:val="009C54F9"/>
    <w:rsid w:val="009D3174"/>
    <w:rsid w:val="009E09C8"/>
    <w:rsid w:val="009E627E"/>
    <w:rsid w:val="009F161B"/>
    <w:rsid w:val="009F5062"/>
    <w:rsid w:val="00A021EF"/>
    <w:rsid w:val="00A07084"/>
    <w:rsid w:val="00A14C5D"/>
    <w:rsid w:val="00A2495C"/>
    <w:rsid w:val="00A257D3"/>
    <w:rsid w:val="00A420F8"/>
    <w:rsid w:val="00A44D4F"/>
    <w:rsid w:val="00A53933"/>
    <w:rsid w:val="00A62AE9"/>
    <w:rsid w:val="00A66EEB"/>
    <w:rsid w:val="00A7589C"/>
    <w:rsid w:val="00A75CB3"/>
    <w:rsid w:val="00A86519"/>
    <w:rsid w:val="00A90C9B"/>
    <w:rsid w:val="00A9697D"/>
    <w:rsid w:val="00AA2FC7"/>
    <w:rsid w:val="00AB3D5E"/>
    <w:rsid w:val="00AD04A3"/>
    <w:rsid w:val="00AE19A7"/>
    <w:rsid w:val="00AE5852"/>
    <w:rsid w:val="00AE676A"/>
    <w:rsid w:val="00B17E79"/>
    <w:rsid w:val="00B25F16"/>
    <w:rsid w:val="00B322B4"/>
    <w:rsid w:val="00B3404C"/>
    <w:rsid w:val="00B47CE2"/>
    <w:rsid w:val="00B5375D"/>
    <w:rsid w:val="00B55F0A"/>
    <w:rsid w:val="00B61EAB"/>
    <w:rsid w:val="00B748A7"/>
    <w:rsid w:val="00B74D01"/>
    <w:rsid w:val="00B8558B"/>
    <w:rsid w:val="00BB7D8C"/>
    <w:rsid w:val="00BC5AD4"/>
    <w:rsid w:val="00BC5B73"/>
    <w:rsid w:val="00BC68E9"/>
    <w:rsid w:val="00BC7F80"/>
    <w:rsid w:val="00BD4194"/>
    <w:rsid w:val="00BE0469"/>
    <w:rsid w:val="00BE568C"/>
    <w:rsid w:val="00BF40A1"/>
    <w:rsid w:val="00C00860"/>
    <w:rsid w:val="00C0103B"/>
    <w:rsid w:val="00C16CE0"/>
    <w:rsid w:val="00C24515"/>
    <w:rsid w:val="00C279D1"/>
    <w:rsid w:val="00C503C5"/>
    <w:rsid w:val="00C516D4"/>
    <w:rsid w:val="00C70738"/>
    <w:rsid w:val="00CB3E5A"/>
    <w:rsid w:val="00CB5D9E"/>
    <w:rsid w:val="00CC7BE1"/>
    <w:rsid w:val="00CF2729"/>
    <w:rsid w:val="00D02D2D"/>
    <w:rsid w:val="00D06764"/>
    <w:rsid w:val="00D166E1"/>
    <w:rsid w:val="00D4545B"/>
    <w:rsid w:val="00D82F48"/>
    <w:rsid w:val="00DF1C5A"/>
    <w:rsid w:val="00DF2244"/>
    <w:rsid w:val="00E027D6"/>
    <w:rsid w:val="00E0775B"/>
    <w:rsid w:val="00E1473F"/>
    <w:rsid w:val="00E245F9"/>
    <w:rsid w:val="00E2668F"/>
    <w:rsid w:val="00E33CFF"/>
    <w:rsid w:val="00E374B2"/>
    <w:rsid w:val="00E4306E"/>
    <w:rsid w:val="00E603B9"/>
    <w:rsid w:val="00E64A2F"/>
    <w:rsid w:val="00E808EC"/>
    <w:rsid w:val="00ED3850"/>
    <w:rsid w:val="00EE3105"/>
    <w:rsid w:val="00EE4FB4"/>
    <w:rsid w:val="00F05556"/>
    <w:rsid w:val="00F114BD"/>
    <w:rsid w:val="00F2576A"/>
    <w:rsid w:val="00F37814"/>
    <w:rsid w:val="00F50940"/>
    <w:rsid w:val="00F53214"/>
    <w:rsid w:val="00F60297"/>
    <w:rsid w:val="00F637A5"/>
    <w:rsid w:val="00F8154D"/>
    <w:rsid w:val="00F857D7"/>
    <w:rsid w:val="00F93DDE"/>
    <w:rsid w:val="00F94589"/>
    <w:rsid w:val="00F95D1D"/>
    <w:rsid w:val="00FD7091"/>
    <w:rsid w:val="00FF2EC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97436C"/>
  <w15:chartTrackingRefBased/>
  <w15:docId w15:val="{B4DF0195-643C-4C1A-A8BB-C6A396E7CA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78F4"/>
    <w:pPr>
      <w:spacing w:after="0" w:line="240" w:lineRule="auto"/>
    </w:pPr>
    <w:rPr>
      <w:rFonts w:ascii="Times New Roman" w:eastAsia="Times New Roman" w:hAnsi="Times New Roman" w:cs="Times New Roman"/>
      <w:sz w:val="24"/>
      <w:szCs w:val="24"/>
      <w:lang w:eastAsia="en-GB"/>
    </w:rPr>
  </w:style>
  <w:style w:type="paragraph" w:styleId="Ttulo1">
    <w:name w:val="heading 1"/>
    <w:basedOn w:val="Normal"/>
    <w:next w:val="Normal"/>
    <w:link w:val="Ttulo1Char"/>
    <w:uiPriority w:val="9"/>
    <w:qFormat/>
    <w:rsid w:val="00AD04A3"/>
    <w:pPr>
      <w:keepNext/>
      <w:keepLines/>
      <w:spacing w:before="240"/>
      <w:outlineLvl w:val="0"/>
    </w:pPr>
    <w:rPr>
      <w:rFonts w:eastAsiaTheme="majorEastAsia" w:cstheme="majorBidi"/>
      <w:b/>
      <w:color w:val="2F5496" w:themeColor="accent1" w:themeShade="BF"/>
      <w:sz w:val="28"/>
      <w:szCs w:val="32"/>
    </w:rPr>
  </w:style>
  <w:style w:type="paragraph" w:styleId="Ttulo2">
    <w:name w:val="heading 2"/>
    <w:basedOn w:val="Normal"/>
    <w:next w:val="Normal"/>
    <w:link w:val="Ttulo2Char"/>
    <w:uiPriority w:val="9"/>
    <w:unhideWhenUsed/>
    <w:qFormat/>
    <w:rsid w:val="00AD04A3"/>
    <w:pPr>
      <w:keepNext/>
      <w:keepLines/>
      <w:spacing w:before="40"/>
      <w:outlineLvl w:val="1"/>
    </w:pPr>
    <w:rPr>
      <w:rFonts w:eastAsiaTheme="majorEastAsia" w:cstheme="majorBidi"/>
      <w:b/>
      <w:color w:val="833C0B" w:themeColor="accent2" w:themeShade="80"/>
      <w:sz w:val="28"/>
      <w:szCs w:val="26"/>
    </w:rPr>
  </w:style>
  <w:style w:type="paragraph" w:styleId="Ttulo3">
    <w:name w:val="heading 3"/>
    <w:basedOn w:val="Normal"/>
    <w:next w:val="Normal"/>
    <w:link w:val="Ttulo3Char"/>
    <w:uiPriority w:val="9"/>
    <w:unhideWhenUsed/>
    <w:qFormat/>
    <w:rsid w:val="00E64A2F"/>
    <w:pPr>
      <w:keepNext/>
      <w:keepLines/>
      <w:spacing w:before="40"/>
      <w:outlineLvl w:val="2"/>
    </w:pPr>
    <w:rPr>
      <w:rFonts w:eastAsiaTheme="majorEastAsia" w:cstheme="majorBidi"/>
      <w:b/>
      <w:color w:val="385623" w:themeColor="accent6" w:themeShade="80"/>
      <w:sz w:val="28"/>
    </w:rPr>
  </w:style>
  <w:style w:type="paragraph" w:styleId="Ttulo4">
    <w:name w:val="heading 4"/>
    <w:basedOn w:val="Normal"/>
    <w:next w:val="Normal"/>
    <w:link w:val="Ttulo4Char"/>
    <w:uiPriority w:val="9"/>
    <w:semiHidden/>
    <w:unhideWhenUsed/>
    <w:qFormat/>
    <w:rsid w:val="00C503C5"/>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Fontepargpadro">
    <w:name w:val="Default Paragraph Font"/>
    <w:uiPriority w:val="1"/>
    <w:semiHidden/>
    <w:unhideWhenUsed/>
  </w:style>
  <w:style w:type="table" w:default="1" w:styleId="Tabelanormal">
    <w:name w:val="Normal Table"/>
    <w:uiPriority w:val="99"/>
    <w:semiHidden/>
    <w:unhideWhenUsed/>
    <w:tblPr>
      <w:tblInd w:w="0" w:type="dxa"/>
      <w:tblCellMar>
        <w:top w:w="0" w:type="dxa"/>
        <w:left w:w="108" w:type="dxa"/>
        <w:bottom w:w="0" w:type="dxa"/>
        <w:right w:w="108" w:type="dxa"/>
      </w:tblCellMar>
    </w:tblPr>
  </w:style>
  <w:style w:type="numbering" w:default="1" w:styleId="Semlista">
    <w:name w:val="No List"/>
    <w:uiPriority w:val="99"/>
    <w:semiHidden/>
    <w:unhideWhenUsed/>
  </w:style>
  <w:style w:type="character" w:customStyle="1" w:styleId="Ttulo1Char">
    <w:name w:val="Título 1 Char"/>
    <w:basedOn w:val="Fontepargpadro"/>
    <w:link w:val="Ttulo1"/>
    <w:uiPriority w:val="9"/>
    <w:rsid w:val="00AD04A3"/>
    <w:rPr>
      <w:rFonts w:ascii="Arial" w:eastAsiaTheme="majorEastAsia" w:hAnsi="Arial" w:cstheme="majorBidi"/>
      <w:b/>
      <w:color w:val="2F5496" w:themeColor="accent1" w:themeShade="BF"/>
      <w:sz w:val="28"/>
      <w:szCs w:val="32"/>
    </w:rPr>
  </w:style>
  <w:style w:type="table" w:styleId="Tabelacomgrade">
    <w:name w:val="Table Grid"/>
    <w:basedOn w:val="Tabelanormal"/>
    <w:uiPriority w:val="39"/>
    <w:rsid w:val="003323B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bealhodoSumrio">
    <w:name w:val="TOC Heading"/>
    <w:basedOn w:val="Ttulo1"/>
    <w:next w:val="Normal"/>
    <w:uiPriority w:val="39"/>
    <w:unhideWhenUsed/>
    <w:qFormat/>
    <w:rsid w:val="004B3A79"/>
    <w:pPr>
      <w:outlineLvl w:val="9"/>
    </w:pPr>
    <w:rPr>
      <w:lang w:val="en-US" w:eastAsia="en-US"/>
    </w:rPr>
  </w:style>
  <w:style w:type="paragraph" w:styleId="Sumrio1">
    <w:name w:val="toc 1"/>
    <w:basedOn w:val="Normal"/>
    <w:next w:val="Normal"/>
    <w:autoRedefine/>
    <w:uiPriority w:val="39"/>
    <w:unhideWhenUsed/>
    <w:rsid w:val="004B3A79"/>
    <w:pPr>
      <w:spacing w:before="120"/>
    </w:pPr>
    <w:rPr>
      <w:rFonts w:asciiTheme="minorHAnsi" w:hAnsiTheme="minorHAnsi" w:cstheme="minorHAnsi"/>
      <w:b/>
      <w:bCs/>
      <w:i/>
      <w:iCs/>
    </w:rPr>
  </w:style>
  <w:style w:type="character" w:styleId="Hyperlink">
    <w:name w:val="Hyperlink"/>
    <w:basedOn w:val="Fontepargpadro"/>
    <w:uiPriority w:val="99"/>
    <w:unhideWhenUsed/>
    <w:rsid w:val="004B3A79"/>
    <w:rPr>
      <w:color w:val="0563C1" w:themeColor="hyperlink"/>
      <w:u w:val="single"/>
    </w:rPr>
  </w:style>
  <w:style w:type="character" w:customStyle="1" w:styleId="Ttulo2Char">
    <w:name w:val="Título 2 Char"/>
    <w:basedOn w:val="Fontepargpadro"/>
    <w:link w:val="Ttulo2"/>
    <w:uiPriority w:val="9"/>
    <w:rsid w:val="00AD04A3"/>
    <w:rPr>
      <w:rFonts w:ascii="Arial" w:eastAsiaTheme="majorEastAsia" w:hAnsi="Arial" w:cstheme="majorBidi"/>
      <w:b/>
      <w:color w:val="833C0B" w:themeColor="accent2" w:themeShade="80"/>
      <w:sz w:val="28"/>
      <w:szCs w:val="26"/>
    </w:rPr>
  </w:style>
  <w:style w:type="character" w:customStyle="1" w:styleId="Ttulo3Char">
    <w:name w:val="Título 3 Char"/>
    <w:basedOn w:val="Fontepargpadro"/>
    <w:link w:val="Ttulo3"/>
    <w:uiPriority w:val="9"/>
    <w:rsid w:val="00E64A2F"/>
    <w:rPr>
      <w:rFonts w:ascii="Times New Roman" w:eastAsiaTheme="majorEastAsia" w:hAnsi="Times New Roman" w:cstheme="majorBidi"/>
      <w:b/>
      <w:color w:val="385623" w:themeColor="accent6" w:themeShade="80"/>
      <w:sz w:val="28"/>
      <w:szCs w:val="24"/>
      <w:lang w:eastAsia="en-GB"/>
    </w:rPr>
  </w:style>
  <w:style w:type="paragraph" w:styleId="Cabealho">
    <w:name w:val="header"/>
    <w:basedOn w:val="Normal"/>
    <w:link w:val="CabealhoChar"/>
    <w:uiPriority w:val="99"/>
    <w:unhideWhenUsed/>
    <w:rsid w:val="00904688"/>
    <w:pPr>
      <w:tabs>
        <w:tab w:val="center" w:pos="4513"/>
        <w:tab w:val="right" w:pos="9026"/>
      </w:tabs>
    </w:pPr>
  </w:style>
  <w:style w:type="character" w:customStyle="1" w:styleId="CabealhoChar">
    <w:name w:val="Cabeçalho Char"/>
    <w:basedOn w:val="Fontepargpadro"/>
    <w:link w:val="Cabealho"/>
    <w:uiPriority w:val="99"/>
    <w:rsid w:val="00904688"/>
    <w:rPr>
      <w:rFonts w:ascii="Arial" w:hAnsi="Arial"/>
    </w:rPr>
  </w:style>
  <w:style w:type="paragraph" w:styleId="Rodap">
    <w:name w:val="footer"/>
    <w:basedOn w:val="Normal"/>
    <w:link w:val="RodapChar"/>
    <w:uiPriority w:val="99"/>
    <w:unhideWhenUsed/>
    <w:rsid w:val="00904688"/>
    <w:pPr>
      <w:tabs>
        <w:tab w:val="center" w:pos="4513"/>
        <w:tab w:val="right" w:pos="9026"/>
      </w:tabs>
    </w:pPr>
  </w:style>
  <w:style w:type="character" w:customStyle="1" w:styleId="RodapChar">
    <w:name w:val="Rodapé Char"/>
    <w:basedOn w:val="Fontepargpadro"/>
    <w:link w:val="Rodap"/>
    <w:uiPriority w:val="99"/>
    <w:rsid w:val="00904688"/>
    <w:rPr>
      <w:rFonts w:ascii="Arial" w:hAnsi="Arial"/>
    </w:rPr>
  </w:style>
  <w:style w:type="paragraph" w:styleId="Sumrio2">
    <w:name w:val="toc 2"/>
    <w:basedOn w:val="Normal"/>
    <w:next w:val="Normal"/>
    <w:autoRedefine/>
    <w:uiPriority w:val="39"/>
    <w:unhideWhenUsed/>
    <w:rsid w:val="001C2708"/>
    <w:pPr>
      <w:spacing w:before="120"/>
      <w:ind w:left="220"/>
    </w:pPr>
    <w:rPr>
      <w:rFonts w:asciiTheme="minorHAnsi" w:hAnsiTheme="minorHAnsi" w:cstheme="minorHAnsi"/>
      <w:b/>
      <w:bCs/>
    </w:rPr>
  </w:style>
  <w:style w:type="paragraph" w:styleId="Sumrio3">
    <w:name w:val="toc 3"/>
    <w:basedOn w:val="Normal"/>
    <w:next w:val="Normal"/>
    <w:autoRedefine/>
    <w:uiPriority w:val="39"/>
    <w:unhideWhenUsed/>
    <w:rsid w:val="001C2708"/>
    <w:pPr>
      <w:ind w:left="440"/>
    </w:pPr>
    <w:rPr>
      <w:rFonts w:asciiTheme="minorHAnsi" w:hAnsiTheme="minorHAnsi" w:cstheme="minorHAnsi"/>
      <w:sz w:val="20"/>
      <w:szCs w:val="20"/>
    </w:rPr>
  </w:style>
  <w:style w:type="paragraph" w:styleId="SemEspaamento">
    <w:name w:val="No Spacing"/>
    <w:link w:val="SemEspaamentoChar"/>
    <w:uiPriority w:val="1"/>
    <w:qFormat/>
    <w:rsid w:val="00F53214"/>
    <w:pPr>
      <w:spacing w:after="0" w:line="240" w:lineRule="auto"/>
    </w:pPr>
    <w:rPr>
      <w:rFonts w:ascii="Arial" w:hAnsi="Arial"/>
    </w:rPr>
  </w:style>
  <w:style w:type="paragraph" w:styleId="PargrafodaLista">
    <w:name w:val="List Paragraph"/>
    <w:basedOn w:val="Normal"/>
    <w:uiPriority w:val="34"/>
    <w:qFormat/>
    <w:rsid w:val="00A86519"/>
    <w:pPr>
      <w:ind w:left="720"/>
      <w:contextualSpacing/>
    </w:pPr>
  </w:style>
  <w:style w:type="paragraph" w:styleId="Reviso">
    <w:name w:val="Revision"/>
    <w:hidden/>
    <w:uiPriority w:val="99"/>
    <w:semiHidden/>
    <w:rsid w:val="00AA2FC7"/>
    <w:pPr>
      <w:spacing w:after="0" w:line="240" w:lineRule="auto"/>
    </w:pPr>
    <w:rPr>
      <w:rFonts w:ascii="Arial" w:hAnsi="Arial"/>
    </w:rPr>
  </w:style>
  <w:style w:type="paragraph" w:styleId="Sumrio4">
    <w:name w:val="toc 4"/>
    <w:basedOn w:val="Normal"/>
    <w:next w:val="Normal"/>
    <w:autoRedefine/>
    <w:uiPriority w:val="39"/>
    <w:semiHidden/>
    <w:unhideWhenUsed/>
    <w:rsid w:val="00B5375D"/>
    <w:pPr>
      <w:ind w:left="660"/>
    </w:pPr>
    <w:rPr>
      <w:rFonts w:asciiTheme="minorHAnsi" w:hAnsiTheme="minorHAnsi" w:cstheme="minorHAnsi"/>
      <w:sz w:val="20"/>
      <w:szCs w:val="20"/>
    </w:rPr>
  </w:style>
  <w:style w:type="paragraph" w:styleId="Sumrio5">
    <w:name w:val="toc 5"/>
    <w:basedOn w:val="Normal"/>
    <w:next w:val="Normal"/>
    <w:autoRedefine/>
    <w:uiPriority w:val="39"/>
    <w:semiHidden/>
    <w:unhideWhenUsed/>
    <w:rsid w:val="00B5375D"/>
    <w:pPr>
      <w:ind w:left="880"/>
    </w:pPr>
    <w:rPr>
      <w:rFonts w:asciiTheme="minorHAnsi" w:hAnsiTheme="minorHAnsi" w:cstheme="minorHAnsi"/>
      <w:sz w:val="20"/>
      <w:szCs w:val="20"/>
    </w:rPr>
  </w:style>
  <w:style w:type="paragraph" w:styleId="Sumrio6">
    <w:name w:val="toc 6"/>
    <w:basedOn w:val="Normal"/>
    <w:next w:val="Normal"/>
    <w:autoRedefine/>
    <w:uiPriority w:val="39"/>
    <w:semiHidden/>
    <w:unhideWhenUsed/>
    <w:rsid w:val="00B5375D"/>
    <w:pPr>
      <w:ind w:left="1100"/>
    </w:pPr>
    <w:rPr>
      <w:rFonts w:asciiTheme="minorHAnsi" w:hAnsiTheme="minorHAnsi" w:cstheme="minorHAnsi"/>
      <w:sz w:val="20"/>
      <w:szCs w:val="20"/>
    </w:rPr>
  </w:style>
  <w:style w:type="paragraph" w:styleId="Sumrio7">
    <w:name w:val="toc 7"/>
    <w:basedOn w:val="Normal"/>
    <w:next w:val="Normal"/>
    <w:autoRedefine/>
    <w:uiPriority w:val="39"/>
    <w:semiHidden/>
    <w:unhideWhenUsed/>
    <w:rsid w:val="00B5375D"/>
    <w:pPr>
      <w:ind w:left="1320"/>
    </w:pPr>
    <w:rPr>
      <w:rFonts w:asciiTheme="minorHAnsi" w:hAnsiTheme="minorHAnsi" w:cstheme="minorHAnsi"/>
      <w:sz w:val="20"/>
      <w:szCs w:val="20"/>
    </w:rPr>
  </w:style>
  <w:style w:type="paragraph" w:styleId="Sumrio8">
    <w:name w:val="toc 8"/>
    <w:basedOn w:val="Normal"/>
    <w:next w:val="Normal"/>
    <w:autoRedefine/>
    <w:uiPriority w:val="39"/>
    <w:semiHidden/>
    <w:unhideWhenUsed/>
    <w:rsid w:val="00B5375D"/>
    <w:pPr>
      <w:ind w:left="1540"/>
    </w:pPr>
    <w:rPr>
      <w:rFonts w:asciiTheme="minorHAnsi" w:hAnsiTheme="minorHAnsi" w:cstheme="minorHAnsi"/>
      <w:sz w:val="20"/>
      <w:szCs w:val="20"/>
    </w:rPr>
  </w:style>
  <w:style w:type="paragraph" w:styleId="Sumrio9">
    <w:name w:val="toc 9"/>
    <w:basedOn w:val="Normal"/>
    <w:next w:val="Normal"/>
    <w:autoRedefine/>
    <w:uiPriority w:val="39"/>
    <w:semiHidden/>
    <w:unhideWhenUsed/>
    <w:rsid w:val="00B5375D"/>
    <w:pPr>
      <w:ind w:left="1760"/>
    </w:pPr>
    <w:rPr>
      <w:rFonts w:asciiTheme="minorHAnsi" w:hAnsiTheme="minorHAnsi" w:cstheme="minorHAnsi"/>
      <w:sz w:val="20"/>
      <w:szCs w:val="20"/>
    </w:rPr>
  </w:style>
  <w:style w:type="character" w:customStyle="1" w:styleId="Ttulo4Char">
    <w:name w:val="Título 4 Char"/>
    <w:basedOn w:val="Fontepargpadro"/>
    <w:link w:val="Ttulo4"/>
    <w:uiPriority w:val="9"/>
    <w:semiHidden/>
    <w:rsid w:val="00C503C5"/>
    <w:rPr>
      <w:rFonts w:asciiTheme="majorHAnsi" w:eastAsiaTheme="majorEastAsia" w:hAnsiTheme="majorHAnsi" w:cstheme="majorBidi"/>
      <w:i/>
      <w:iCs/>
      <w:color w:val="2F5496" w:themeColor="accent1" w:themeShade="BF"/>
    </w:rPr>
  </w:style>
  <w:style w:type="character" w:customStyle="1" w:styleId="MenoPendente1">
    <w:name w:val="Menção Pendente1"/>
    <w:basedOn w:val="Fontepargpadro"/>
    <w:uiPriority w:val="99"/>
    <w:semiHidden/>
    <w:unhideWhenUsed/>
    <w:rsid w:val="00C503C5"/>
    <w:rPr>
      <w:color w:val="605E5C"/>
      <w:shd w:val="clear" w:color="auto" w:fill="E1DFDD"/>
    </w:rPr>
  </w:style>
  <w:style w:type="paragraph" w:styleId="NormalWeb">
    <w:name w:val="Normal (Web)"/>
    <w:basedOn w:val="Normal"/>
    <w:uiPriority w:val="99"/>
    <w:unhideWhenUsed/>
    <w:rsid w:val="008836E2"/>
    <w:pPr>
      <w:spacing w:before="100" w:beforeAutospacing="1" w:after="100" w:afterAutospacing="1"/>
    </w:pPr>
  </w:style>
  <w:style w:type="character" w:styleId="Forte">
    <w:name w:val="Strong"/>
    <w:basedOn w:val="Fontepargpadro"/>
    <w:uiPriority w:val="22"/>
    <w:qFormat/>
    <w:rsid w:val="008836E2"/>
    <w:rPr>
      <w:b/>
      <w:bCs/>
    </w:rPr>
  </w:style>
  <w:style w:type="character" w:styleId="nfase">
    <w:name w:val="Emphasis"/>
    <w:basedOn w:val="Fontepargpadro"/>
    <w:uiPriority w:val="20"/>
    <w:qFormat/>
    <w:rsid w:val="008836E2"/>
    <w:rPr>
      <w:i/>
      <w:iCs/>
    </w:rPr>
  </w:style>
  <w:style w:type="table" w:styleId="TabeladeGrade1Clara-nfase5">
    <w:name w:val="Grid Table 1 Light Accent 5"/>
    <w:basedOn w:val="Tabelanormal"/>
    <w:uiPriority w:val="46"/>
    <w:rsid w:val="00264BF3"/>
    <w:pPr>
      <w:spacing w:after="0" w:line="240" w:lineRule="auto"/>
    </w:pPr>
    <w:tblPr>
      <w:tblStyleRowBandSize w:val="1"/>
      <w:tblStyleColBandSize w:val="1"/>
      <w:tbl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insideH w:val="single" w:sz="4" w:space="0" w:color="BDD6EE" w:themeColor="accent5" w:themeTint="66"/>
        <w:insideV w:val="single" w:sz="4" w:space="0" w:color="BDD6EE" w:themeColor="accent5" w:themeTint="66"/>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2" w:space="0" w:color="9CC2E5" w:themeColor="accent5" w:themeTint="99"/>
        </w:tcBorders>
      </w:tcPr>
    </w:tblStylePr>
    <w:tblStylePr w:type="firstCol">
      <w:rPr>
        <w:b/>
        <w:bCs/>
      </w:rPr>
    </w:tblStylePr>
    <w:tblStylePr w:type="lastCol">
      <w:rPr>
        <w:b/>
        <w:bCs/>
      </w:rPr>
    </w:tblStylePr>
  </w:style>
  <w:style w:type="table" w:styleId="TabeladeLista3-nfase5">
    <w:name w:val="List Table 3 Accent 5"/>
    <w:basedOn w:val="Tabelanormal"/>
    <w:uiPriority w:val="48"/>
    <w:rsid w:val="00264BF3"/>
    <w:pPr>
      <w:spacing w:after="0" w:line="240" w:lineRule="auto"/>
    </w:pPr>
    <w:tblPr>
      <w:tblStyleRowBandSize w:val="1"/>
      <w:tblStyleColBandSize w:val="1"/>
      <w:tblBorders>
        <w:top w:val="single" w:sz="4" w:space="0" w:color="5B9BD5" w:themeColor="accent5"/>
        <w:left w:val="single" w:sz="4" w:space="0" w:color="5B9BD5" w:themeColor="accent5"/>
        <w:bottom w:val="single" w:sz="4" w:space="0" w:color="5B9BD5" w:themeColor="accent5"/>
        <w:right w:val="single" w:sz="4" w:space="0" w:color="5B9BD5" w:themeColor="accent5"/>
      </w:tblBorders>
    </w:tblPr>
    <w:tblStylePr w:type="firstRow">
      <w:rPr>
        <w:b/>
        <w:bCs/>
        <w:color w:val="FFFFFF" w:themeColor="background1"/>
      </w:rPr>
      <w:tblPr/>
      <w:tcPr>
        <w:shd w:val="clear" w:color="auto" w:fill="5B9BD5" w:themeFill="accent5"/>
      </w:tcPr>
    </w:tblStylePr>
    <w:tblStylePr w:type="lastRow">
      <w:rPr>
        <w:b/>
        <w:bCs/>
      </w:rPr>
      <w:tblPr/>
      <w:tcPr>
        <w:tcBorders>
          <w:top w:val="double" w:sz="4" w:space="0" w:color="5B9BD5"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5B9BD5" w:themeColor="accent5"/>
          <w:right w:val="single" w:sz="4" w:space="0" w:color="5B9BD5" w:themeColor="accent5"/>
        </w:tcBorders>
      </w:tcPr>
    </w:tblStylePr>
    <w:tblStylePr w:type="band1Horz">
      <w:tblPr/>
      <w:tcPr>
        <w:tcBorders>
          <w:top w:val="single" w:sz="4" w:space="0" w:color="5B9BD5" w:themeColor="accent5"/>
          <w:bottom w:val="single" w:sz="4" w:space="0" w:color="5B9BD5"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5B9BD5" w:themeColor="accent5"/>
          <w:left w:val="nil"/>
        </w:tcBorders>
      </w:tcPr>
    </w:tblStylePr>
    <w:tblStylePr w:type="swCell">
      <w:tblPr/>
      <w:tcPr>
        <w:tcBorders>
          <w:top w:val="double" w:sz="4" w:space="0" w:color="5B9BD5" w:themeColor="accent5"/>
          <w:right w:val="nil"/>
        </w:tcBorders>
      </w:tcPr>
    </w:tblStylePr>
  </w:style>
  <w:style w:type="table" w:styleId="TabeladeGrade5Escura-nfase5">
    <w:name w:val="Grid Table 5 Dark Accent 5"/>
    <w:basedOn w:val="Tabelanormal"/>
    <w:uiPriority w:val="50"/>
    <w:rsid w:val="00264BF3"/>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styleId="Legenda">
    <w:name w:val="caption"/>
    <w:basedOn w:val="Normal"/>
    <w:next w:val="Normal"/>
    <w:uiPriority w:val="35"/>
    <w:unhideWhenUsed/>
    <w:qFormat/>
    <w:rsid w:val="0061525C"/>
    <w:pPr>
      <w:spacing w:after="200"/>
    </w:pPr>
    <w:rPr>
      <w:i/>
      <w:iCs/>
      <w:color w:val="44546A" w:themeColor="text2"/>
      <w:sz w:val="18"/>
      <w:szCs w:val="18"/>
    </w:rPr>
  </w:style>
  <w:style w:type="table" w:styleId="TabeladeGrade5Escura-nfase1">
    <w:name w:val="Grid Table 5 Dark Accent 1"/>
    <w:basedOn w:val="Tabelanormal"/>
    <w:uiPriority w:val="50"/>
    <w:rsid w:val="0061525C"/>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character" w:customStyle="1" w:styleId="SemEspaamentoChar">
    <w:name w:val="Sem Espaçamento Char"/>
    <w:basedOn w:val="Fontepargpadro"/>
    <w:link w:val="SemEspaamento"/>
    <w:uiPriority w:val="1"/>
    <w:rsid w:val="00C00860"/>
    <w:rPr>
      <w:rFonts w:ascii="Arial" w:hAnsi="Arial"/>
    </w:rPr>
  </w:style>
  <w:style w:type="character" w:customStyle="1" w:styleId="rynqvb">
    <w:name w:val="rynqvb"/>
    <w:basedOn w:val="Fontepargpadro"/>
    <w:rsid w:val="00AE19A7"/>
  </w:style>
  <w:style w:type="character" w:styleId="MenoPendente">
    <w:name w:val="Unresolved Mention"/>
    <w:basedOn w:val="Fontepargpadro"/>
    <w:uiPriority w:val="99"/>
    <w:semiHidden/>
    <w:unhideWhenUsed/>
    <w:rsid w:val="00C0103B"/>
    <w:rPr>
      <w:color w:val="605E5C"/>
      <w:shd w:val="clear" w:color="auto" w:fill="E1DFDD"/>
    </w:rPr>
  </w:style>
  <w:style w:type="character" w:customStyle="1" w:styleId="apple-converted-space">
    <w:name w:val="apple-converted-space"/>
    <w:basedOn w:val="Fontepargpadro"/>
    <w:rsid w:val="00A90C9B"/>
  </w:style>
  <w:style w:type="character" w:styleId="HiperlinkVisitado">
    <w:name w:val="FollowedHyperlink"/>
    <w:basedOn w:val="Fontepargpadro"/>
    <w:uiPriority w:val="99"/>
    <w:semiHidden/>
    <w:unhideWhenUsed/>
    <w:rsid w:val="00355F0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6685428">
      <w:bodyDiv w:val="1"/>
      <w:marLeft w:val="0"/>
      <w:marRight w:val="0"/>
      <w:marTop w:val="0"/>
      <w:marBottom w:val="0"/>
      <w:divBdr>
        <w:top w:val="none" w:sz="0" w:space="0" w:color="auto"/>
        <w:left w:val="none" w:sz="0" w:space="0" w:color="auto"/>
        <w:bottom w:val="none" w:sz="0" w:space="0" w:color="auto"/>
        <w:right w:val="none" w:sz="0" w:space="0" w:color="auto"/>
      </w:divBdr>
    </w:div>
    <w:div w:id="97871757">
      <w:bodyDiv w:val="1"/>
      <w:marLeft w:val="0"/>
      <w:marRight w:val="0"/>
      <w:marTop w:val="0"/>
      <w:marBottom w:val="0"/>
      <w:divBdr>
        <w:top w:val="none" w:sz="0" w:space="0" w:color="auto"/>
        <w:left w:val="none" w:sz="0" w:space="0" w:color="auto"/>
        <w:bottom w:val="none" w:sz="0" w:space="0" w:color="auto"/>
        <w:right w:val="none" w:sz="0" w:space="0" w:color="auto"/>
      </w:divBdr>
    </w:div>
    <w:div w:id="116029500">
      <w:bodyDiv w:val="1"/>
      <w:marLeft w:val="0"/>
      <w:marRight w:val="0"/>
      <w:marTop w:val="0"/>
      <w:marBottom w:val="0"/>
      <w:divBdr>
        <w:top w:val="none" w:sz="0" w:space="0" w:color="auto"/>
        <w:left w:val="none" w:sz="0" w:space="0" w:color="auto"/>
        <w:bottom w:val="none" w:sz="0" w:space="0" w:color="auto"/>
        <w:right w:val="none" w:sz="0" w:space="0" w:color="auto"/>
      </w:divBdr>
    </w:div>
    <w:div w:id="124929566">
      <w:bodyDiv w:val="1"/>
      <w:marLeft w:val="0"/>
      <w:marRight w:val="0"/>
      <w:marTop w:val="0"/>
      <w:marBottom w:val="0"/>
      <w:divBdr>
        <w:top w:val="none" w:sz="0" w:space="0" w:color="auto"/>
        <w:left w:val="none" w:sz="0" w:space="0" w:color="auto"/>
        <w:bottom w:val="none" w:sz="0" w:space="0" w:color="auto"/>
        <w:right w:val="none" w:sz="0" w:space="0" w:color="auto"/>
      </w:divBdr>
    </w:div>
    <w:div w:id="180558105">
      <w:bodyDiv w:val="1"/>
      <w:marLeft w:val="0"/>
      <w:marRight w:val="0"/>
      <w:marTop w:val="0"/>
      <w:marBottom w:val="0"/>
      <w:divBdr>
        <w:top w:val="none" w:sz="0" w:space="0" w:color="auto"/>
        <w:left w:val="none" w:sz="0" w:space="0" w:color="auto"/>
        <w:bottom w:val="none" w:sz="0" w:space="0" w:color="auto"/>
        <w:right w:val="none" w:sz="0" w:space="0" w:color="auto"/>
      </w:divBdr>
    </w:div>
    <w:div w:id="193227889">
      <w:bodyDiv w:val="1"/>
      <w:marLeft w:val="0"/>
      <w:marRight w:val="0"/>
      <w:marTop w:val="0"/>
      <w:marBottom w:val="0"/>
      <w:divBdr>
        <w:top w:val="none" w:sz="0" w:space="0" w:color="auto"/>
        <w:left w:val="none" w:sz="0" w:space="0" w:color="auto"/>
        <w:bottom w:val="none" w:sz="0" w:space="0" w:color="auto"/>
        <w:right w:val="none" w:sz="0" w:space="0" w:color="auto"/>
      </w:divBdr>
    </w:div>
    <w:div w:id="204222128">
      <w:bodyDiv w:val="1"/>
      <w:marLeft w:val="0"/>
      <w:marRight w:val="0"/>
      <w:marTop w:val="0"/>
      <w:marBottom w:val="0"/>
      <w:divBdr>
        <w:top w:val="none" w:sz="0" w:space="0" w:color="auto"/>
        <w:left w:val="none" w:sz="0" w:space="0" w:color="auto"/>
        <w:bottom w:val="none" w:sz="0" w:space="0" w:color="auto"/>
        <w:right w:val="none" w:sz="0" w:space="0" w:color="auto"/>
      </w:divBdr>
    </w:div>
    <w:div w:id="209925301">
      <w:bodyDiv w:val="1"/>
      <w:marLeft w:val="0"/>
      <w:marRight w:val="0"/>
      <w:marTop w:val="0"/>
      <w:marBottom w:val="0"/>
      <w:divBdr>
        <w:top w:val="none" w:sz="0" w:space="0" w:color="auto"/>
        <w:left w:val="none" w:sz="0" w:space="0" w:color="auto"/>
        <w:bottom w:val="none" w:sz="0" w:space="0" w:color="auto"/>
        <w:right w:val="none" w:sz="0" w:space="0" w:color="auto"/>
      </w:divBdr>
    </w:div>
    <w:div w:id="243993829">
      <w:bodyDiv w:val="1"/>
      <w:marLeft w:val="0"/>
      <w:marRight w:val="0"/>
      <w:marTop w:val="0"/>
      <w:marBottom w:val="0"/>
      <w:divBdr>
        <w:top w:val="none" w:sz="0" w:space="0" w:color="auto"/>
        <w:left w:val="none" w:sz="0" w:space="0" w:color="auto"/>
        <w:bottom w:val="none" w:sz="0" w:space="0" w:color="auto"/>
        <w:right w:val="none" w:sz="0" w:space="0" w:color="auto"/>
      </w:divBdr>
    </w:div>
    <w:div w:id="248000279">
      <w:bodyDiv w:val="1"/>
      <w:marLeft w:val="0"/>
      <w:marRight w:val="0"/>
      <w:marTop w:val="0"/>
      <w:marBottom w:val="0"/>
      <w:divBdr>
        <w:top w:val="none" w:sz="0" w:space="0" w:color="auto"/>
        <w:left w:val="none" w:sz="0" w:space="0" w:color="auto"/>
        <w:bottom w:val="none" w:sz="0" w:space="0" w:color="auto"/>
        <w:right w:val="none" w:sz="0" w:space="0" w:color="auto"/>
      </w:divBdr>
    </w:div>
    <w:div w:id="279458211">
      <w:bodyDiv w:val="1"/>
      <w:marLeft w:val="0"/>
      <w:marRight w:val="0"/>
      <w:marTop w:val="0"/>
      <w:marBottom w:val="0"/>
      <w:divBdr>
        <w:top w:val="none" w:sz="0" w:space="0" w:color="auto"/>
        <w:left w:val="none" w:sz="0" w:space="0" w:color="auto"/>
        <w:bottom w:val="none" w:sz="0" w:space="0" w:color="auto"/>
        <w:right w:val="none" w:sz="0" w:space="0" w:color="auto"/>
      </w:divBdr>
    </w:div>
    <w:div w:id="284849020">
      <w:bodyDiv w:val="1"/>
      <w:marLeft w:val="0"/>
      <w:marRight w:val="0"/>
      <w:marTop w:val="0"/>
      <w:marBottom w:val="0"/>
      <w:divBdr>
        <w:top w:val="none" w:sz="0" w:space="0" w:color="auto"/>
        <w:left w:val="none" w:sz="0" w:space="0" w:color="auto"/>
        <w:bottom w:val="none" w:sz="0" w:space="0" w:color="auto"/>
        <w:right w:val="none" w:sz="0" w:space="0" w:color="auto"/>
      </w:divBdr>
    </w:div>
    <w:div w:id="285163456">
      <w:bodyDiv w:val="1"/>
      <w:marLeft w:val="0"/>
      <w:marRight w:val="0"/>
      <w:marTop w:val="0"/>
      <w:marBottom w:val="0"/>
      <w:divBdr>
        <w:top w:val="none" w:sz="0" w:space="0" w:color="auto"/>
        <w:left w:val="none" w:sz="0" w:space="0" w:color="auto"/>
        <w:bottom w:val="none" w:sz="0" w:space="0" w:color="auto"/>
        <w:right w:val="none" w:sz="0" w:space="0" w:color="auto"/>
      </w:divBdr>
      <w:divsChild>
        <w:div w:id="1521119738">
          <w:marLeft w:val="0"/>
          <w:marRight w:val="0"/>
          <w:marTop w:val="0"/>
          <w:marBottom w:val="0"/>
          <w:divBdr>
            <w:top w:val="none" w:sz="0" w:space="0" w:color="auto"/>
            <w:left w:val="none" w:sz="0" w:space="0" w:color="auto"/>
            <w:bottom w:val="none" w:sz="0" w:space="0" w:color="auto"/>
            <w:right w:val="none" w:sz="0" w:space="0" w:color="auto"/>
          </w:divBdr>
          <w:divsChild>
            <w:div w:id="1321425623">
              <w:marLeft w:val="0"/>
              <w:marRight w:val="0"/>
              <w:marTop w:val="0"/>
              <w:marBottom w:val="0"/>
              <w:divBdr>
                <w:top w:val="none" w:sz="0" w:space="0" w:color="auto"/>
                <w:left w:val="none" w:sz="0" w:space="0" w:color="auto"/>
                <w:bottom w:val="none" w:sz="0" w:space="0" w:color="auto"/>
                <w:right w:val="none" w:sz="0" w:space="0" w:color="auto"/>
              </w:divBdr>
            </w:div>
            <w:div w:id="1490749973">
              <w:marLeft w:val="0"/>
              <w:marRight w:val="0"/>
              <w:marTop w:val="0"/>
              <w:marBottom w:val="0"/>
              <w:divBdr>
                <w:top w:val="none" w:sz="0" w:space="0" w:color="auto"/>
                <w:left w:val="none" w:sz="0" w:space="0" w:color="auto"/>
                <w:bottom w:val="none" w:sz="0" w:space="0" w:color="auto"/>
                <w:right w:val="none" w:sz="0" w:space="0" w:color="auto"/>
              </w:divBdr>
              <w:divsChild>
                <w:div w:id="155607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6028141">
          <w:marLeft w:val="0"/>
          <w:marRight w:val="0"/>
          <w:marTop w:val="0"/>
          <w:marBottom w:val="0"/>
          <w:divBdr>
            <w:top w:val="none" w:sz="0" w:space="0" w:color="auto"/>
            <w:left w:val="none" w:sz="0" w:space="0" w:color="auto"/>
            <w:bottom w:val="none" w:sz="0" w:space="0" w:color="auto"/>
            <w:right w:val="none" w:sz="0" w:space="0" w:color="auto"/>
          </w:divBdr>
          <w:divsChild>
            <w:div w:id="46997120">
              <w:marLeft w:val="0"/>
              <w:marRight w:val="0"/>
              <w:marTop w:val="0"/>
              <w:marBottom w:val="0"/>
              <w:divBdr>
                <w:top w:val="none" w:sz="0" w:space="0" w:color="auto"/>
                <w:left w:val="none" w:sz="0" w:space="0" w:color="auto"/>
                <w:bottom w:val="none" w:sz="0" w:space="0" w:color="auto"/>
                <w:right w:val="none" w:sz="0" w:space="0" w:color="auto"/>
              </w:divBdr>
              <w:divsChild>
                <w:div w:id="792866903">
                  <w:marLeft w:val="0"/>
                  <w:marRight w:val="0"/>
                  <w:marTop w:val="0"/>
                  <w:marBottom w:val="0"/>
                  <w:divBdr>
                    <w:top w:val="none" w:sz="0" w:space="0" w:color="auto"/>
                    <w:left w:val="none" w:sz="0" w:space="0" w:color="auto"/>
                    <w:bottom w:val="none" w:sz="0" w:space="0" w:color="auto"/>
                    <w:right w:val="none" w:sz="0" w:space="0" w:color="auto"/>
                  </w:divBdr>
                  <w:divsChild>
                    <w:div w:id="622883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91059076">
      <w:bodyDiv w:val="1"/>
      <w:marLeft w:val="0"/>
      <w:marRight w:val="0"/>
      <w:marTop w:val="0"/>
      <w:marBottom w:val="0"/>
      <w:divBdr>
        <w:top w:val="none" w:sz="0" w:space="0" w:color="auto"/>
        <w:left w:val="none" w:sz="0" w:space="0" w:color="auto"/>
        <w:bottom w:val="none" w:sz="0" w:space="0" w:color="auto"/>
        <w:right w:val="none" w:sz="0" w:space="0" w:color="auto"/>
      </w:divBdr>
    </w:div>
    <w:div w:id="302854155">
      <w:bodyDiv w:val="1"/>
      <w:marLeft w:val="0"/>
      <w:marRight w:val="0"/>
      <w:marTop w:val="0"/>
      <w:marBottom w:val="0"/>
      <w:divBdr>
        <w:top w:val="none" w:sz="0" w:space="0" w:color="auto"/>
        <w:left w:val="none" w:sz="0" w:space="0" w:color="auto"/>
        <w:bottom w:val="none" w:sz="0" w:space="0" w:color="auto"/>
        <w:right w:val="none" w:sz="0" w:space="0" w:color="auto"/>
      </w:divBdr>
    </w:div>
    <w:div w:id="317078455">
      <w:bodyDiv w:val="1"/>
      <w:marLeft w:val="0"/>
      <w:marRight w:val="0"/>
      <w:marTop w:val="0"/>
      <w:marBottom w:val="0"/>
      <w:divBdr>
        <w:top w:val="none" w:sz="0" w:space="0" w:color="auto"/>
        <w:left w:val="none" w:sz="0" w:space="0" w:color="auto"/>
        <w:bottom w:val="none" w:sz="0" w:space="0" w:color="auto"/>
        <w:right w:val="none" w:sz="0" w:space="0" w:color="auto"/>
      </w:divBdr>
    </w:div>
    <w:div w:id="323903052">
      <w:bodyDiv w:val="1"/>
      <w:marLeft w:val="0"/>
      <w:marRight w:val="0"/>
      <w:marTop w:val="0"/>
      <w:marBottom w:val="0"/>
      <w:divBdr>
        <w:top w:val="none" w:sz="0" w:space="0" w:color="auto"/>
        <w:left w:val="none" w:sz="0" w:space="0" w:color="auto"/>
        <w:bottom w:val="none" w:sz="0" w:space="0" w:color="auto"/>
        <w:right w:val="none" w:sz="0" w:space="0" w:color="auto"/>
      </w:divBdr>
    </w:div>
    <w:div w:id="326716582">
      <w:bodyDiv w:val="1"/>
      <w:marLeft w:val="0"/>
      <w:marRight w:val="0"/>
      <w:marTop w:val="0"/>
      <w:marBottom w:val="0"/>
      <w:divBdr>
        <w:top w:val="none" w:sz="0" w:space="0" w:color="auto"/>
        <w:left w:val="none" w:sz="0" w:space="0" w:color="auto"/>
        <w:bottom w:val="none" w:sz="0" w:space="0" w:color="auto"/>
        <w:right w:val="none" w:sz="0" w:space="0" w:color="auto"/>
      </w:divBdr>
    </w:div>
    <w:div w:id="330570783">
      <w:bodyDiv w:val="1"/>
      <w:marLeft w:val="0"/>
      <w:marRight w:val="0"/>
      <w:marTop w:val="0"/>
      <w:marBottom w:val="0"/>
      <w:divBdr>
        <w:top w:val="none" w:sz="0" w:space="0" w:color="auto"/>
        <w:left w:val="none" w:sz="0" w:space="0" w:color="auto"/>
        <w:bottom w:val="none" w:sz="0" w:space="0" w:color="auto"/>
        <w:right w:val="none" w:sz="0" w:space="0" w:color="auto"/>
      </w:divBdr>
    </w:div>
    <w:div w:id="388454892">
      <w:bodyDiv w:val="1"/>
      <w:marLeft w:val="0"/>
      <w:marRight w:val="0"/>
      <w:marTop w:val="0"/>
      <w:marBottom w:val="0"/>
      <w:divBdr>
        <w:top w:val="none" w:sz="0" w:space="0" w:color="auto"/>
        <w:left w:val="none" w:sz="0" w:space="0" w:color="auto"/>
        <w:bottom w:val="none" w:sz="0" w:space="0" w:color="auto"/>
        <w:right w:val="none" w:sz="0" w:space="0" w:color="auto"/>
      </w:divBdr>
    </w:div>
    <w:div w:id="405803585">
      <w:bodyDiv w:val="1"/>
      <w:marLeft w:val="0"/>
      <w:marRight w:val="0"/>
      <w:marTop w:val="0"/>
      <w:marBottom w:val="0"/>
      <w:divBdr>
        <w:top w:val="none" w:sz="0" w:space="0" w:color="auto"/>
        <w:left w:val="none" w:sz="0" w:space="0" w:color="auto"/>
        <w:bottom w:val="none" w:sz="0" w:space="0" w:color="auto"/>
        <w:right w:val="none" w:sz="0" w:space="0" w:color="auto"/>
      </w:divBdr>
    </w:div>
    <w:div w:id="479927572">
      <w:bodyDiv w:val="1"/>
      <w:marLeft w:val="0"/>
      <w:marRight w:val="0"/>
      <w:marTop w:val="0"/>
      <w:marBottom w:val="0"/>
      <w:divBdr>
        <w:top w:val="none" w:sz="0" w:space="0" w:color="auto"/>
        <w:left w:val="none" w:sz="0" w:space="0" w:color="auto"/>
        <w:bottom w:val="none" w:sz="0" w:space="0" w:color="auto"/>
        <w:right w:val="none" w:sz="0" w:space="0" w:color="auto"/>
      </w:divBdr>
    </w:div>
    <w:div w:id="531964783">
      <w:bodyDiv w:val="1"/>
      <w:marLeft w:val="0"/>
      <w:marRight w:val="0"/>
      <w:marTop w:val="0"/>
      <w:marBottom w:val="0"/>
      <w:divBdr>
        <w:top w:val="none" w:sz="0" w:space="0" w:color="auto"/>
        <w:left w:val="none" w:sz="0" w:space="0" w:color="auto"/>
        <w:bottom w:val="none" w:sz="0" w:space="0" w:color="auto"/>
        <w:right w:val="none" w:sz="0" w:space="0" w:color="auto"/>
      </w:divBdr>
    </w:div>
    <w:div w:id="553544698">
      <w:bodyDiv w:val="1"/>
      <w:marLeft w:val="0"/>
      <w:marRight w:val="0"/>
      <w:marTop w:val="0"/>
      <w:marBottom w:val="0"/>
      <w:divBdr>
        <w:top w:val="none" w:sz="0" w:space="0" w:color="auto"/>
        <w:left w:val="none" w:sz="0" w:space="0" w:color="auto"/>
        <w:bottom w:val="none" w:sz="0" w:space="0" w:color="auto"/>
        <w:right w:val="none" w:sz="0" w:space="0" w:color="auto"/>
      </w:divBdr>
    </w:div>
    <w:div w:id="570043495">
      <w:bodyDiv w:val="1"/>
      <w:marLeft w:val="0"/>
      <w:marRight w:val="0"/>
      <w:marTop w:val="0"/>
      <w:marBottom w:val="0"/>
      <w:divBdr>
        <w:top w:val="none" w:sz="0" w:space="0" w:color="auto"/>
        <w:left w:val="none" w:sz="0" w:space="0" w:color="auto"/>
        <w:bottom w:val="none" w:sz="0" w:space="0" w:color="auto"/>
        <w:right w:val="none" w:sz="0" w:space="0" w:color="auto"/>
      </w:divBdr>
      <w:divsChild>
        <w:div w:id="439103609">
          <w:marLeft w:val="-720"/>
          <w:marRight w:val="0"/>
          <w:marTop w:val="0"/>
          <w:marBottom w:val="0"/>
          <w:divBdr>
            <w:top w:val="none" w:sz="0" w:space="0" w:color="auto"/>
            <w:left w:val="none" w:sz="0" w:space="0" w:color="auto"/>
            <w:bottom w:val="none" w:sz="0" w:space="0" w:color="auto"/>
            <w:right w:val="none" w:sz="0" w:space="0" w:color="auto"/>
          </w:divBdr>
        </w:div>
      </w:divsChild>
    </w:div>
    <w:div w:id="600718264">
      <w:bodyDiv w:val="1"/>
      <w:marLeft w:val="0"/>
      <w:marRight w:val="0"/>
      <w:marTop w:val="0"/>
      <w:marBottom w:val="0"/>
      <w:divBdr>
        <w:top w:val="none" w:sz="0" w:space="0" w:color="auto"/>
        <w:left w:val="none" w:sz="0" w:space="0" w:color="auto"/>
        <w:bottom w:val="none" w:sz="0" w:space="0" w:color="auto"/>
        <w:right w:val="none" w:sz="0" w:space="0" w:color="auto"/>
      </w:divBdr>
    </w:div>
    <w:div w:id="607397903">
      <w:bodyDiv w:val="1"/>
      <w:marLeft w:val="0"/>
      <w:marRight w:val="0"/>
      <w:marTop w:val="0"/>
      <w:marBottom w:val="0"/>
      <w:divBdr>
        <w:top w:val="none" w:sz="0" w:space="0" w:color="auto"/>
        <w:left w:val="none" w:sz="0" w:space="0" w:color="auto"/>
        <w:bottom w:val="none" w:sz="0" w:space="0" w:color="auto"/>
        <w:right w:val="none" w:sz="0" w:space="0" w:color="auto"/>
      </w:divBdr>
    </w:div>
    <w:div w:id="625821301">
      <w:bodyDiv w:val="1"/>
      <w:marLeft w:val="0"/>
      <w:marRight w:val="0"/>
      <w:marTop w:val="0"/>
      <w:marBottom w:val="0"/>
      <w:divBdr>
        <w:top w:val="none" w:sz="0" w:space="0" w:color="auto"/>
        <w:left w:val="none" w:sz="0" w:space="0" w:color="auto"/>
        <w:bottom w:val="none" w:sz="0" w:space="0" w:color="auto"/>
        <w:right w:val="none" w:sz="0" w:space="0" w:color="auto"/>
      </w:divBdr>
    </w:div>
    <w:div w:id="631137951">
      <w:bodyDiv w:val="1"/>
      <w:marLeft w:val="0"/>
      <w:marRight w:val="0"/>
      <w:marTop w:val="0"/>
      <w:marBottom w:val="0"/>
      <w:divBdr>
        <w:top w:val="none" w:sz="0" w:space="0" w:color="auto"/>
        <w:left w:val="none" w:sz="0" w:space="0" w:color="auto"/>
        <w:bottom w:val="none" w:sz="0" w:space="0" w:color="auto"/>
        <w:right w:val="none" w:sz="0" w:space="0" w:color="auto"/>
      </w:divBdr>
    </w:div>
    <w:div w:id="654647022">
      <w:bodyDiv w:val="1"/>
      <w:marLeft w:val="0"/>
      <w:marRight w:val="0"/>
      <w:marTop w:val="0"/>
      <w:marBottom w:val="0"/>
      <w:divBdr>
        <w:top w:val="none" w:sz="0" w:space="0" w:color="auto"/>
        <w:left w:val="none" w:sz="0" w:space="0" w:color="auto"/>
        <w:bottom w:val="none" w:sz="0" w:space="0" w:color="auto"/>
        <w:right w:val="none" w:sz="0" w:space="0" w:color="auto"/>
      </w:divBdr>
    </w:div>
    <w:div w:id="675494851">
      <w:bodyDiv w:val="1"/>
      <w:marLeft w:val="0"/>
      <w:marRight w:val="0"/>
      <w:marTop w:val="0"/>
      <w:marBottom w:val="0"/>
      <w:divBdr>
        <w:top w:val="none" w:sz="0" w:space="0" w:color="auto"/>
        <w:left w:val="none" w:sz="0" w:space="0" w:color="auto"/>
        <w:bottom w:val="none" w:sz="0" w:space="0" w:color="auto"/>
        <w:right w:val="none" w:sz="0" w:space="0" w:color="auto"/>
      </w:divBdr>
    </w:div>
    <w:div w:id="685327030">
      <w:bodyDiv w:val="1"/>
      <w:marLeft w:val="0"/>
      <w:marRight w:val="0"/>
      <w:marTop w:val="0"/>
      <w:marBottom w:val="0"/>
      <w:divBdr>
        <w:top w:val="none" w:sz="0" w:space="0" w:color="auto"/>
        <w:left w:val="none" w:sz="0" w:space="0" w:color="auto"/>
        <w:bottom w:val="none" w:sz="0" w:space="0" w:color="auto"/>
        <w:right w:val="none" w:sz="0" w:space="0" w:color="auto"/>
      </w:divBdr>
    </w:div>
    <w:div w:id="767241096">
      <w:bodyDiv w:val="1"/>
      <w:marLeft w:val="0"/>
      <w:marRight w:val="0"/>
      <w:marTop w:val="0"/>
      <w:marBottom w:val="0"/>
      <w:divBdr>
        <w:top w:val="none" w:sz="0" w:space="0" w:color="auto"/>
        <w:left w:val="none" w:sz="0" w:space="0" w:color="auto"/>
        <w:bottom w:val="none" w:sz="0" w:space="0" w:color="auto"/>
        <w:right w:val="none" w:sz="0" w:space="0" w:color="auto"/>
      </w:divBdr>
    </w:div>
    <w:div w:id="786124248">
      <w:bodyDiv w:val="1"/>
      <w:marLeft w:val="0"/>
      <w:marRight w:val="0"/>
      <w:marTop w:val="0"/>
      <w:marBottom w:val="0"/>
      <w:divBdr>
        <w:top w:val="none" w:sz="0" w:space="0" w:color="auto"/>
        <w:left w:val="none" w:sz="0" w:space="0" w:color="auto"/>
        <w:bottom w:val="none" w:sz="0" w:space="0" w:color="auto"/>
        <w:right w:val="none" w:sz="0" w:space="0" w:color="auto"/>
      </w:divBdr>
    </w:div>
    <w:div w:id="838469483">
      <w:bodyDiv w:val="1"/>
      <w:marLeft w:val="0"/>
      <w:marRight w:val="0"/>
      <w:marTop w:val="0"/>
      <w:marBottom w:val="0"/>
      <w:divBdr>
        <w:top w:val="none" w:sz="0" w:space="0" w:color="auto"/>
        <w:left w:val="none" w:sz="0" w:space="0" w:color="auto"/>
        <w:bottom w:val="none" w:sz="0" w:space="0" w:color="auto"/>
        <w:right w:val="none" w:sz="0" w:space="0" w:color="auto"/>
      </w:divBdr>
    </w:div>
    <w:div w:id="850990300">
      <w:bodyDiv w:val="1"/>
      <w:marLeft w:val="0"/>
      <w:marRight w:val="0"/>
      <w:marTop w:val="0"/>
      <w:marBottom w:val="0"/>
      <w:divBdr>
        <w:top w:val="none" w:sz="0" w:space="0" w:color="auto"/>
        <w:left w:val="none" w:sz="0" w:space="0" w:color="auto"/>
        <w:bottom w:val="none" w:sz="0" w:space="0" w:color="auto"/>
        <w:right w:val="none" w:sz="0" w:space="0" w:color="auto"/>
      </w:divBdr>
    </w:div>
    <w:div w:id="859667244">
      <w:bodyDiv w:val="1"/>
      <w:marLeft w:val="0"/>
      <w:marRight w:val="0"/>
      <w:marTop w:val="0"/>
      <w:marBottom w:val="0"/>
      <w:divBdr>
        <w:top w:val="none" w:sz="0" w:space="0" w:color="auto"/>
        <w:left w:val="none" w:sz="0" w:space="0" w:color="auto"/>
        <w:bottom w:val="none" w:sz="0" w:space="0" w:color="auto"/>
        <w:right w:val="none" w:sz="0" w:space="0" w:color="auto"/>
      </w:divBdr>
    </w:div>
    <w:div w:id="878711294">
      <w:bodyDiv w:val="1"/>
      <w:marLeft w:val="0"/>
      <w:marRight w:val="0"/>
      <w:marTop w:val="0"/>
      <w:marBottom w:val="0"/>
      <w:divBdr>
        <w:top w:val="none" w:sz="0" w:space="0" w:color="auto"/>
        <w:left w:val="none" w:sz="0" w:space="0" w:color="auto"/>
        <w:bottom w:val="none" w:sz="0" w:space="0" w:color="auto"/>
        <w:right w:val="none" w:sz="0" w:space="0" w:color="auto"/>
      </w:divBdr>
    </w:div>
    <w:div w:id="920791826">
      <w:bodyDiv w:val="1"/>
      <w:marLeft w:val="0"/>
      <w:marRight w:val="0"/>
      <w:marTop w:val="0"/>
      <w:marBottom w:val="0"/>
      <w:divBdr>
        <w:top w:val="none" w:sz="0" w:space="0" w:color="auto"/>
        <w:left w:val="none" w:sz="0" w:space="0" w:color="auto"/>
        <w:bottom w:val="none" w:sz="0" w:space="0" w:color="auto"/>
        <w:right w:val="none" w:sz="0" w:space="0" w:color="auto"/>
      </w:divBdr>
      <w:divsChild>
        <w:div w:id="1606764911">
          <w:marLeft w:val="-720"/>
          <w:marRight w:val="0"/>
          <w:marTop w:val="0"/>
          <w:marBottom w:val="0"/>
          <w:divBdr>
            <w:top w:val="none" w:sz="0" w:space="0" w:color="auto"/>
            <w:left w:val="none" w:sz="0" w:space="0" w:color="auto"/>
            <w:bottom w:val="none" w:sz="0" w:space="0" w:color="auto"/>
            <w:right w:val="none" w:sz="0" w:space="0" w:color="auto"/>
          </w:divBdr>
        </w:div>
      </w:divsChild>
    </w:div>
    <w:div w:id="946276569">
      <w:bodyDiv w:val="1"/>
      <w:marLeft w:val="0"/>
      <w:marRight w:val="0"/>
      <w:marTop w:val="0"/>
      <w:marBottom w:val="0"/>
      <w:divBdr>
        <w:top w:val="none" w:sz="0" w:space="0" w:color="auto"/>
        <w:left w:val="none" w:sz="0" w:space="0" w:color="auto"/>
        <w:bottom w:val="none" w:sz="0" w:space="0" w:color="auto"/>
        <w:right w:val="none" w:sz="0" w:space="0" w:color="auto"/>
      </w:divBdr>
    </w:div>
    <w:div w:id="947540600">
      <w:bodyDiv w:val="1"/>
      <w:marLeft w:val="0"/>
      <w:marRight w:val="0"/>
      <w:marTop w:val="0"/>
      <w:marBottom w:val="0"/>
      <w:divBdr>
        <w:top w:val="none" w:sz="0" w:space="0" w:color="auto"/>
        <w:left w:val="none" w:sz="0" w:space="0" w:color="auto"/>
        <w:bottom w:val="none" w:sz="0" w:space="0" w:color="auto"/>
        <w:right w:val="none" w:sz="0" w:space="0" w:color="auto"/>
      </w:divBdr>
    </w:div>
    <w:div w:id="993919449">
      <w:bodyDiv w:val="1"/>
      <w:marLeft w:val="0"/>
      <w:marRight w:val="0"/>
      <w:marTop w:val="0"/>
      <w:marBottom w:val="0"/>
      <w:divBdr>
        <w:top w:val="none" w:sz="0" w:space="0" w:color="auto"/>
        <w:left w:val="none" w:sz="0" w:space="0" w:color="auto"/>
        <w:bottom w:val="none" w:sz="0" w:space="0" w:color="auto"/>
        <w:right w:val="none" w:sz="0" w:space="0" w:color="auto"/>
      </w:divBdr>
      <w:divsChild>
        <w:div w:id="627004395">
          <w:marLeft w:val="547"/>
          <w:marRight w:val="0"/>
          <w:marTop w:val="200"/>
          <w:marBottom w:val="0"/>
          <w:divBdr>
            <w:top w:val="none" w:sz="0" w:space="0" w:color="auto"/>
            <w:left w:val="none" w:sz="0" w:space="0" w:color="auto"/>
            <w:bottom w:val="none" w:sz="0" w:space="0" w:color="auto"/>
            <w:right w:val="none" w:sz="0" w:space="0" w:color="auto"/>
          </w:divBdr>
        </w:div>
        <w:div w:id="1830555970">
          <w:marLeft w:val="547"/>
          <w:marRight w:val="0"/>
          <w:marTop w:val="200"/>
          <w:marBottom w:val="0"/>
          <w:divBdr>
            <w:top w:val="none" w:sz="0" w:space="0" w:color="auto"/>
            <w:left w:val="none" w:sz="0" w:space="0" w:color="auto"/>
            <w:bottom w:val="none" w:sz="0" w:space="0" w:color="auto"/>
            <w:right w:val="none" w:sz="0" w:space="0" w:color="auto"/>
          </w:divBdr>
        </w:div>
        <w:div w:id="1185053361">
          <w:marLeft w:val="547"/>
          <w:marRight w:val="0"/>
          <w:marTop w:val="200"/>
          <w:marBottom w:val="0"/>
          <w:divBdr>
            <w:top w:val="none" w:sz="0" w:space="0" w:color="auto"/>
            <w:left w:val="none" w:sz="0" w:space="0" w:color="auto"/>
            <w:bottom w:val="none" w:sz="0" w:space="0" w:color="auto"/>
            <w:right w:val="none" w:sz="0" w:space="0" w:color="auto"/>
          </w:divBdr>
        </w:div>
        <w:div w:id="79063889">
          <w:marLeft w:val="547"/>
          <w:marRight w:val="0"/>
          <w:marTop w:val="200"/>
          <w:marBottom w:val="0"/>
          <w:divBdr>
            <w:top w:val="none" w:sz="0" w:space="0" w:color="auto"/>
            <w:left w:val="none" w:sz="0" w:space="0" w:color="auto"/>
            <w:bottom w:val="none" w:sz="0" w:space="0" w:color="auto"/>
            <w:right w:val="none" w:sz="0" w:space="0" w:color="auto"/>
          </w:divBdr>
        </w:div>
        <w:div w:id="1660235709">
          <w:marLeft w:val="547"/>
          <w:marRight w:val="0"/>
          <w:marTop w:val="200"/>
          <w:marBottom w:val="0"/>
          <w:divBdr>
            <w:top w:val="none" w:sz="0" w:space="0" w:color="auto"/>
            <w:left w:val="none" w:sz="0" w:space="0" w:color="auto"/>
            <w:bottom w:val="none" w:sz="0" w:space="0" w:color="auto"/>
            <w:right w:val="none" w:sz="0" w:space="0" w:color="auto"/>
          </w:divBdr>
        </w:div>
        <w:div w:id="1779056999">
          <w:marLeft w:val="547"/>
          <w:marRight w:val="0"/>
          <w:marTop w:val="200"/>
          <w:marBottom w:val="0"/>
          <w:divBdr>
            <w:top w:val="none" w:sz="0" w:space="0" w:color="auto"/>
            <w:left w:val="none" w:sz="0" w:space="0" w:color="auto"/>
            <w:bottom w:val="none" w:sz="0" w:space="0" w:color="auto"/>
            <w:right w:val="none" w:sz="0" w:space="0" w:color="auto"/>
          </w:divBdr>
        </w:div>
        <w:div w:id="680743545">
          <w:marLeft w:val="547"/>
          <w:marRight w:val="0"/>
          <w:marTop w:val="200"/>
          <w:marBottom w:val="0"/>
          <w:divBdr>
            <w:top w:val="none" w:sz="0" w:space="0" w:color="auto"/>
            <w:left w:val="none" w:sz="0" w:space="0" w:color="auto"/>
            <w:bottom w:val="none" w:sz="0" w:space="0" w:color="auto"/>
            <w:right w:val="none" w:sz="0" w:space="0" w:color="auto"/>
          </w:divBdr>
        </w:div>
        <w:div w:id="347757606">
          <w:marLeft w:val="547"/>
          <w:marRight w:val="0"/>
          <w:marTop w:val="200"/>
          <w:marBottom w:val="0"/>
          <w:divBdr>
            <w:top w:val="none" w:sz="0" w:space="0" w:color="auto"/>
            <w:left w:val="none" w:sz="0" w:space="0" w:color="auto"/>
            <w:bottom w:val="none" w:sz="0" w:space="0" w:color="auto"/>
            <w:right w:val="none" w:sz="0" w:space="0" w:color="auto"/>
          </w:divBdr>
        </w:div>
        <w:div w:id="1807772594">
          <w:marLeft w:val="547"/>
          <w:marRight w:val="0"/>
          <w:marTop w:val="200"/>
          <w:marBottom w:val="0"/>
          <w:divBdr>
            <w:top w:val="none" w:sz="0" w:space="0" w:color="auto"/>
            <w:left w:val="none" w:sz="0" w:space="0" w:color="auto"/>
            <w:bottom w:val="none" w:sz="0" w:space="0" w:color="auto"/>
            <w:right w:val="none" w:sz="0" w:space="0" w:color="auto"/>
          </w:divBdr>
        </w:div>
      </w:divsChild>
    </w:div>
    <w:div w:id="1005790024">
      <w:bodyDiv w:val="1"/>
      <w:marLeft w:val="0"/>
      <w:marRight w:val="0"/>
      <w:marTop w:val="0"/>
      <w:marBottom w:val="0"/>
      <w:divBdr>
        <w:top w:val="none" w:sz="0" w:space="0" w:color="auto"/>
        <w:left w:val="none" w:sz="0" w:space="0" w:color="auto"/>
        <w:bottom w:val="none" w:sz="0" w:space="0" w:color="auto"/>
        <w:right w:val="none" w:sz="0" w:space="0" w:color="auto"/>
      </w:divBdr>
    </w:div>
    <w:div w:id="1006320456">
      <w:bodyDiv w:val="1"/>
      <w:marLeft w:val="0"/>
      <w:marRight w:val="0"/>
      <w:marTop w:val="0"/>
      <w:marBottom w:val="0"/>
      <w:divBdr>
        <w:top w:val="none" w:sz="0" w:space="0" w:color="auto"/>
        <w:left w:val="none" w:sz="0" w:space="0" w:color="auto"/>
        <w:bottom w:val="none" w:sz="0" w:space="0" w:color="auto"/>
        <w:right w:val="none" w:sz="0" w:space="0" w:color="auto"/>
      </w:divBdr>
    </w:div>
    <w:div w:id="1022782189">
      <w:bodyDiv w:val="1"/>
      <w:marLeft w:val="0"/>
      <w:marRight w:val="0"/>
      <w:marTop w:val="0"/>
      <w:marBottom w:val="0"/>
      <w:divBdr>
        <w:top w:val="none" w:sz="0" w:space="0" w:color="auto"/>
        <w:left w:val="none" w:sz="0" w:space="0" w:color="auto"/>
        <w:bottom w:val="none" w:sz="0" w:space="0" w:color="auto"/>
        <w:right w:val="none" w:sz="0" w:space="0" w:color="auto"/>
      </w:divBdr>
    </w:div>
    <w:div w:id="1037119206">
      <w:bodyDiv w:val="1"/>
      <w:marLeft w:val="0"/>
      <w:marRight w:val="0"/>
      <w:marTop w:val="0"/>
      <w:marBottom w:val="0"/>
      <w:divBdr>
        <w:top w:val="none" w:sz="0" w:space="0" w:color="auto"/>
        <w:left w:val="none" w:sz="0" w:space="0" w:color="auto"/>
        <w:bottom w:val="none" w:sz="0" w:space="0" w:color="auto"/>
        <w:right w:val="none" w:sz="0" w:space="0" w:color="auto"/>
      </w:divBdr>
    </w:div>
    <w:div w:id="1039746008">
      <w:bodyDiv w:val="1"/>
      <w:marLeft w:val="0"/>
      <w:marRight w:val="0"/>
      <w:marTop w:val="0"/>
      <w:marBottom w:val="0"/>
      <w:divBdr>
        <w:top w:val="none" w:sz="0" w:space="0" w:color="auto"/>
        <w:left w:val="none" w:sz="0" w:space="0" w:color="auto"/>
        <w:bottom w:val="none" w:sz="0" w:space="0" w:color="auto"/>
        <w:right w:val="none" w:sz="0" w:space="0" w:color="auto"/>
      </w:divBdr>
    </w:div>
    <w:div w:id="1049112402">
      <w:bodyDiv w:val="1"/>
      <w:marLeft w:val="0"/>
      <w:marRight w:val="0"/>
      <w:marTop w:val="0"/>
      <w:marBottom w:val="0"/>
      <w:divBdr>
        <w:top w:val="none" w:sz="0" w:space="0" w:color="auto"/>
        <w:left w:val="none" w:sz="0" w:space="0" w:color="auto"/>
        <w:bottom w:val="none" w:sz="0" w:space="0" w:color="auto"/>
        <w:right w:val="none" w:sz="0" w:space="0" w:color="auto"/>
      </w:divBdr>
    </w:div>
    <w:div w:id="1097482539">
      <w:bodyDiv w:val="1"/>
      <w:marLeft w:val="0"/>
      <w:marRight w:val="0"/>
      <w:marTop w:val="0"/>
      <w:marBottom w:val="0"/>
      <w:divBdr>
        <w:top w:val="none" w:sz="0" w:space="0" w:color="auto"/>
        <w:left w:val="none" w:sz="0" w:space="0" w:color="auto"/>
        <w:bottom w:val="none" w:sz="0" w:space="0" w:color="auto"/>
        <w:right w:val="none" w:sz="0" w:space="0" w:color="auto"/>
      </w:divBdr>
    </w:div>
    <w:div w:id="1153375066">
      <w:bodyDiv w:val="1"/>
      <w:marLeft w:val="0"/>
      <w:marRight w:val="0"/>
      <w:marTop w:val="0"/>
      <w:marBottom w:val="0"/>
      <w:divBdr>
        <w:top w:val="none" w:sz="0" w:space="0" w:color="auto"/>
        <w:left w:val="none" w:sz="0" w:space="0" w:color="auto"/>
        <w:bottom w:val="none" w:sz="0" w:space="0" w:color="auto"/>
        <w:right w:val="none" w:sz="0" w:space="0" w:color="auto"/>
      </w:divBdr>
      <w:divsChild>
        <w:div w:id="1331105851">
          <w:marLeft w:val="0"/>
          <w:marRight w:val="0"/>
          <w:marTop w:val="0"/>
          <w:marBottom w:val="0"/>
          <w:divBdr>
            <w:top w:val="none" w:sz="0" w:space="0" w:color="auto"/>
            <w:left w:val="none" w:sz="0" w:space="0" w:color="auto"/>
            <w:bottom w:val="none" w:sz="0" w:space="0" w:color="auto"/>
            <w:right w:val="none" w:sz="0" w:space="0" w:color="auto"/>
          </w:divBdr>
          <w:divsChild>
            <w:div w:id="1459180862">
              <w:marLeft w:val="0"/>
              <w:marRight w:val="0"/>
              <w:marTop w:val="0"/>
              <w:marBottom w:val="0"/>
              <w:divBdr>
                <w:top w:val="none" w:sz="0" w:space="0" w:color="auto"/>
                <w:left w:val="none" w:sz="0" w:space="0" w:color="auto"/>
                <w:bottom w:val="none" w:sz="0" w:space="0" w:color="auto"/>
                <w:right w:val="none" w:sz="0" w:space="0" w:color="auto"/>
              </w:divBdr>
              <w:divsChild>
                <w:div w:id="970289716">
                  <w:marLeft w:val="0"/>
                  <w:marRight w:val="0"/>
                  <w:marTop w:val="0"/>
                  <w:marBottom w:val="0"/>
                  <w:divBdr>
                    <w:top w:val="none" w:sz="0" w:space="0" w:color="auto"/>
                    <w:left w:val="none" w:sz="0" w:space="0" w:color="auto"/>
                    <w:bottom w:val="none" w:sz="0" w:space="0" w:color="auto"/>
                    <w:right w:val="none" w:sz="0" w:space="0" w:color="auto"/>
                  </w:divBdr>
                  <w:divsChild>
                    <w:div w:id="58139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1534355">
      <w:bodyDiv w:val="1"/>
      <w:marLeft w:val="0"/>
      <w:marRight w:val="0"/>
      <w:marTop w:val="0"/>
      <w:marBottom w:val="0"/>
      <w:divBdr>
        <w:top w:val="none" w:sz="0" w:space="0" w:color="auto"/>
        <w:left w:val="none" w:sz="0" w:space="0" w:color="auto"/>
        <w:bottom w:val="none" w:sz="0" w:space="0" w:color="auto"/>
        <w:right w:val="none" w:sz="0" w:space="0" w:color="auto"/>
      </w:divBdr>
    </w:div>
    <w:div w:id="1235435925">
      <w:bodyDiv w:val="1"/>
      <w:marLeft w:val="0"/>
      <w:marRight w:val="0"/>
      <w:marTop w:val="0"/>
      <w:marBottom w:val="0"/>
      <w:divBdr>
        <w:top w:val="none" w:sz="0" w:space="0" w:color="auto"/>
        <w:left w:val="none" w:sz="0" w:space="0" w:color="auto"/>
        <w:bottom w:val="none" w:sz="0" w:space="0" w:color="auto"/>
        <w:right w:val="none" w:sz="0" w:space="0" w:color="auto"/>
      </w:divBdr>
    </w:div>
    <w:div w:id="1243879908">
      <w:bodyDiv w:val="1"/>
      <w:marLeft w:val="0"/>
      <w:marRight w:val="0"/>
      <w:marTop w:val="0"/>
      <w:marBottom w:val="0"/>
      <w:divBdr>
        <w:top w:val="none" w:sz="0" w:space="0" w:color="auto"/>
        <w:left w:val="none" w:sz="0" w:space="0" w:color="auto"/>
        <w:bottom w:val="none" w:sz="0" w:space="0" w:color="auto"/>
        <w:right w:val="none" w:sz="0" w:space="0" w:color="auto"/>
      </w:divBdr>
    </w:div>
    <w:div w:id="1278954116">
      <w:bodyDiv w:val="1"/>
      <w:marLeft w:val="0"/>
      <w:marRight w:val="0"/>
      <w:marTop w:val="0"/>
      <w:marBottom w:val="0"/>
      <w:divBdr>
        <w:top w:val="none" w:sz="0" w:space="0" w:color="auto"/>
        <w:left w:val="none" w:sz="0" w:space="0" w:color="auto"/>
        <w:bottom w:val="none" w:sz="0" w:space="0" w:color="auto"/>
        <w:right w:val="none" w:sz="0" w:space="0" w:color="auto"/>
      </w:divBdr>
    </w:div>
    <w:div w:id="1348292530">
      <w:bodyDiv w:val="1"/>
      <w:marLeft w:val="0"/>
      <w:marRight w:val="0"/>
      <w:marTop w:val="0"/>
      <w:marBottom w:val="0"/>
      <w:divBdr>
        <w:top w:val="none" w:sz="0" w:space="0" w:color="auto"/>
        <w:left w:val="none" w:sz="0" w:space="0" w:color="auto"/>
        <w:bottom w:val="none" w:sz="0" w:space="0" w:color="auto"/>
        <w:right w:val="none" w:sz="0" w:space="0" w:color="auto"/>
      </w:divBdr>
    </w:div>
    <w:div w:id="1390153969">
      <w:bodyDiv w:val="1"/>
      <w:marLeft w:val="0"/>
      <w:marRight w:val="0"/>
      <w:marTop w:val="0"/>
      <w:marBottom w:val="0"/>
      <w:divBdr>
        <w:top w:val="none" w:sz="0" w:space="0" w:color="auto"/>
        <w:left w:val="none" w:sz="0" w:space="0" w:color="auto"/>
        <w:bottom w:val="none" w:sz="0" w:space="0" w:color="auto"/>
        <w:right w:val="none" w:sz="0" w:space="0" w:color="auto"/>
      </w:divBdr>
    </w:div>
    <w:div w:id="1487282815">
      <w:bodyDiv w:val="1"/>
      <w:marLeft w:val="0"/>
      <w:marRight w:val="0"/>
      <w:marTop w:val="0"/>
      <w:marBottom w:val="0"/>
      <w:divBdr>
        <w:top w:val="none" w:sz="0" w:space="0" w:color="auto"/>
        <w:left w:val="none" w:sz="0" w:space="0" w:color="auto"/>
        <w:bottom w:val="none" w:sz="0" w:space="0" w:color="auto"/>
        <w:right w:val="none" w:sz="0" w:space="0" w:color="auto"/>
      </w:divBdr>
    </w:div>
    <w:div w:id="1493372708">
      <w:bodyDiv w:val="1"/>
      <w:marLeft w:val="0"/>
      <w:marRight w:val="0"/>
      <w:marTop w:val="0"/>
      <w:marBottom w:val="0"/>
      <w:divBdr>
        <w:top w:val="none" w:sz="0" w:space="0" w:color="auto"/>
        <w:left w:val="none" w:sz="0" w:space="0" w:color="auto"/>
        <w:bottom w:val="none" w:sz="0" w:space="0" w:color="auto"/>
        <w:right w:val="none" w:sz="0" w:space="0" w:color="auto"/>
      </w:divBdr>
    </w:div>
    <w:div w:id="1512067244">
      <w:bodyDiv w:val="1"/>
      <w:marLeft w:val="0"/>
      <w:marRight w:val="0"/>
      <w:marTop w:val="0"/>
      <w:marBottom w:val="0"/>
      <w:divBdr>
        <w:top w:val="none" w:sz="0" w:space="0" w:color="auto"/>
        <w:left w:val="none" w:sz="0" w:space="0" w:color="auto"/>
        <w:bottom w:val="none" w:sz="0" w:space="0" w:color="auto"/>
        <w:right w:val="none" w:sz="0" w:space="0" w:color="auto"/>
      </w:divBdr>
    </w:div>
    <w:div w:id="1525902961">
      <w:bodyDiv w:val="1"/>
      <w:marLeft w:val="0"/>
      <w:marRight w:val="0"/>
      <w:marTop w:val="0"/>
      <w:marBottom w:val="0"/>
      <w:divBdr>
        <w:top w:val="none" w:sz="0" w:space="0" w:color="auto"/>
        <w:left w:val="none" w:sz="0" w:space="0" w:color="auto"/>
        <w:bottom w:val="none" w:sz="0" w:space="0" w:color="auto"/>
        <w:right w:val="none" w:sz="0" w:space="0" w:color="auto"/>
      </w:divBdr>
    </w:div>
    <w:div w:id="1528715859">
      <w:bodyDiv w:val="1"/>
      <w:marLeft w:val="0"/>
      <w:marRight w:val="0"/>
      <w:marTop w:val="0"/>
      <w:marBottom w:val="0"/>
      <w:divBdr>
        <w:top w:val="none" w:sz="0" w:space="0" w:color="auto"/>
        <w:left w:val="none" w:sz="0" w:space="0" w:color="auto"/>
        <w:bottom w:val="none" w:sz="0" w:space="0" w:color="auto"/>
        <w:right w:val="none" w:sz="0" w:space="0" w:color="auto"/>
      </w:divBdr>
    </w:div>
    <w:div w:id="1553536770">
      <w:bodyDiv w:val="1"/>
      <w:marLeft w:val="0"/>
      <w:marRight w:val="0"/>
      <w:marTop w:val="0"/>
      <w:marBottom w:val="0"/>
      <w:divBdr>
        <w:top w:val="none" w:sz="0" w:space="0" w:color="auto"/>
        <w:left w:val="none" w:sz="0" w:space="0" w:color="auto"/>
        <w:bottom w:val="none" w:sz="0" w:space="0" w:color="auto"/>
        <w:right w:val="none" w:sz="0" w:space="0" w:color="auto"/>
      </w:divBdr>
    </w:div>
    <w:div w:id="1559442304">
      <w:bodyDiv w:val="1"/>
      <w:marLeft w:val="0"/>
      <w:marRight w:val="0"/>
      <w:marTop w:val="0"/>
      <w:marBottom w:val="0"/>
      <w:divBdr>
        <w:top w:val="none" w:sz="0" w:space="0" w:color="auto"/>
        <w:left w:val="none" w:sz="0" w:space="0" w:color="auto"/>
        <w:bottom w:val="none" w:sz="0" w:space="0" w:color="auto"/>
        <w:right w:val="none" w:sz="0" w:space="0" w:color="auto"/>
      </w:divBdr>
    </w:div>
    <w:div w:id="1564560735">
      <w:bodyDiv w:val="1"/>
      <w:marLeft w:val="0"/>
      <w:marRight w:val="0"/>
      <w:marTop w:val="0"/>
      <w:marBottom w:val="0"/>
      <w:divBdr>
        <w:top w:val="none" w:sz="0" w:space="0" w:color="auto"/>
        <w:left w:val="none" w:sz="0" w:space="0" w:color="auto"/>
        <w:bottom w:val="none" w:sz="0" w:space="0" w:color="auto"/>
        <w:right w:val="none" w:sz="0" w:space="0" w:color="auto"/>
      </w:divBdr>
    </w:div>
    <w:div w:id="1591432423">
      <w:bodyDiv w:val="1"/>
      <w:marLeft w:val="0"/>
      <w:marRight w:val="0"/>
      <w:marTop w:val="0"/>
      <w:marBottom w:val="0"/>
      <w:divBdr>
        <w:top w:val="none" w:sz="0" w:space="0" w:color="auto"/>
        <w:left w:val="none" w:sz="0" w:space="0" w:color="auto"/>
        <w:bottom w:val="none" w:sz="0" w:space="0" w:color="auto"/>
        <w:right w:val="none" w:sz="0" w:space="0" w:color="auto"/>
      </w:divBdr>
    </w:div>
    <w:div w:id="1611159039">
      <w:bodyDiv w:val="1"/>
      <w:marLeft w:val="0"/>
      <w:marRight w:val="0"/>
      <w:marTop w:val="0"/>
      <w:marBottom w:val="0"/>
      <w:divBdr>
        <w:top w:val="none" w:sz="0" w:space="0" w:color="auto"/>
        <w:left w:val="none" w:sz="0" w:space="0" w:color="auto"/>
        <w:bottom w:val="none" w:sz="0" w:space="0" w:color="auto"/>
        <w:right w:val="none" w:sz="0" w:space="0" w:color="auto"/>
      </w:divBdr>
    </w:div>
    <w:div w:id="1647005689">
      <w:bodyDiv w:val="1"/>
      <w:marLeft w:val="0"/>
      <w:marRight w:val="0"/>
      <w:marTop w:val="0"/>
      <w:marBottom w:val="0"/>
      <w:divBdr>
        <w:top w:val="none" w:sz="0" w:space="0" w:color="auto"/>
        <w:left w:val="none" w:sz="0" w:space="0" w:color="auto"/>
        <w:bottom w:val="none" w:sz="0" w:space="0" w:color="auto"/>
        <w:right w:val="none" w:sz="0" w:space="0" w:color="auto"/>
      </w:divBdr>
    </w:div>
    <w:div w:id="1680278508">
      <w:bodyDiv w:val="1"/>
      <w:marLeft w:val="0"/>
      <w:marRight w:val="0"/>
      <w:marTop w:val="0"/>
      <w:marBottom w:val="0"/>
      <w:divBdr>
        <w:top w:val="none" w:sz="0" w:space="0" w:color="auto"/>
        <w:left w:val="none" w:sz="0" w:space="0" w:color="auto"/>
        <w:bottom w:val="none" w:sz="0" w:space="0" w:color="auto"/>
        <w:right w:val="none" w:sz="0" w:space="0" w:color="auto"/>
      </w:divBdr>
    </w:div>
    <w:div w:id="1702390351">
      <w:bodyDiv w:val="1"/>
      <w:marLeft w:val="0"/>
      <w:marRight w:val="0"/>
      <w:marTop w:val="0"/>
      <w:marBottom w:val="0"/>
      <w:divBdr>
        <w:top w:val="none" w:sz="0" w:space="0" w:color="auto"/>
        <w:left w:val="none" w:sz="0" w:space="0" w:color="auto"/>
        <w:bottom w:val="none" w:sz="0" w:space="0" w:color="auto"/>
        <w:right w:val="none" w:sz="0" w:space="0" w:color="auto"/>
      </w:divBdr>
    </w:div>
    <w:div w:id="1736732862">
      <w:bodyDiv w:val="1"/>
      <w:marLeft w:val="0"/>
      <w:marRight w:val="0"/>
      <w:marTop w:val="0"/>
      <w:marBottom w:val="0"/>
      <w:divBdr>
        <w:top w:val="none" w:sz="0" w:space="0" w:color="auto"/>
        <w:left w:val="none" w:sz="0" w:space="0" w:color="auto"/>
        <w:bottom w:val="none" w:sz="0" w:space="0" w:color="auto"/>
        <w:right w:val="none" w:sz="0" w:space="0" w:color="auto"/>
      </w:divBdr>
    </w:div>
    <w:div w:id="1754744128">
      <w:bodyDiv w:val="1"/>
      <w:marLeft w:val="0"/>
      <w:marRight w:val="0"/>
      <w:marTop w:val="0"/>
      <w:marBottom w:val="0"/>
      <w:divBdr>
        <w:top w:val="none" w:sz="0" w:space="0" w:color="auto"/>
        <w:left w:val="none" w:sz="0" w:space="0" w:color="auto"/>
        <w:bottom w:val="none" w:sz="0" w:space="0" w:color="auto"/>
        <w:right w:val="none" w:sz="0" w:space="0" w:color="auto"/>
      </w:divBdr>
    </w:div>
    <w:div w:id="1769233859">
      <w:bodyDiv w:val="1"/>
      <w:marLeft w:val="0"/>
      <w:marRight w:val="0"/>
      <w:marTop w:val="0"/>
      <w:marBottom w:val="0"/>
      <w:divBdr>
        <w:top w:val="none" w:sz="0" w:space="0" w:color="auto"/>
        <w:left w:val="none" w:sz="0" w:space="0" w:color="auto"/>
        <w:bottom w:val="none" w:sz="0" w:space="0" w:color="auto"/>
        <w:right w:val="none" w:sz="0" w:space="0" w:color="auto"/>
      </w:divBdr>
    </w:div>
    <w:div w:id="1855997448">
      <w:bodyDiv w:val="1"/>
      <w:marLeft w:val="0"/>
      <w:marRight w:val="0"/>
      <w:marTop w:val="0"/>
      <w:marBottom w:val="0"/>
      <w:divBdr>
        <w:top w:val="none" w:sz="0" w:space="0" w:color="auto"/>
        <w:left w:val="none" w:sz="0" w:space="0" w:color="auto"/>
        <w:bottom w:val="none" w:sz="0" w:space="0" w:color="auto"/>
        <w:right w:val="none" w:sz="0" w:space="0" w:color="auto"/>
      </w:divBdr>
    </w:div>
    <w:div w:id="1896626458">
      <w:bodyDiv w:val="1"/>
      <w:marLeft w:val="0"/>
      <w:marRight w:val="0"/>
      <w:marTop w:val="0"/>
      <w:marBottom w:val="0"/>
      <w:divBdr>
        <w:top w:val="none" w:sz="0" w:space="0" w:color="auto"/>
        <w:left w:val="none" w:sz="0" w:space="0" w:color="auto"/>
        <w:bottom w:val="none" w:sz="0" w:space="0" w:color="auto"/>
        <w:right w:val="none" w:sz="0" w:space="0" w:color="auto"/>
      </w:divBdr>
    </w:div>
    <w:div w:id="1904099784">
      <w:bodyDiv w:val="1"/>
      <w:marLeft w:val="0"/>
      <w:marRight w:val="0"/>
      <w:marTop w:val="0"/>
      <w:marBottom w:val="0"/>
      <w:divBdr>
        <w:top w:val="none" w:sz="0" w:space="0" w:color="auto"/>
        <w:left w:val="none" w:sz="0" w:space="0" w:color="auto"/>
        <w:bottom w:val="none" w:sz="0" w:space="0" w:color="auto"/>
        <w:right w:val="none" w:sz="0" w:space="0" w:color="auto"/>
      </w:divBdr>
    </w:div>
    <w:div w:id="1904638574">
      <w:bodyDiv w:val="1"/>
      <w:marLeft w:val="0"/>
      <w:marRight w:val="0"/>
      <w:marTop w:val="0"/>
      <w:marBottom w:val="0"/>
      <w:divBdr>
        <w:top w:val="none" w:sz="0" w:space="0" w:color="auto"/>
        <w:left w:val="none" w:sz="0" w:space="0" w:color="auto"/>
        <w:bottom w:val="none" w:sz="0" w:space="0" w:color="auto"/>
        <w:right w:val="none" w:sz="0" w:space="0" w:color="auto"/>
      </w:divBdr>
    </w:div>
    <w:div w:id="1928805972">
      <w:bodyDiv w:val="1"/>
      <w:marLeft w:val="0"/>
      <w:marRight w:val="0"/>
      <w:marTop w:val="0"/>
      <w:marBottom w:val="0"/>
      <w:divBdr>
        <w:top w:val="none" w:sz="0" w:space="0" w:color="auto"/>
        <w:left w:val="none" w:sz="0" w:space="0" w:color="auto"/>
        <w:bottom w:val="none" w:sz="0" w:space="0" w:color="auto"/>
        <w:right w:val="none" w:sz="0" w:space="0" w:color="auto"/>
      </w:divBdr>
    </w:div>
    <w:div w:id="1929579290">
      <w:bodyDiv w:val="1"/>
      <w:marLeft w:val="0"/>
      <w:marRight w:val="0"/>
      <w:marTop w:val="0"/>
      <w:marBottom w:val="0"/>
      <w:divBdr>
        <w:top w:val="none" w:sz="0" w:space="0" w:color="auto"/>
        <w:left w:val="none" w:sz="0" w:space="0" w:color="auto"/>
        <w:bottom w:val="none" w:sz="0" w:space="0" w:color="auto"/>
        <w:right w:val="none" w:sz="0" w:space="0" w:color="auto"/>
      </w:divBdr>
    </w:div>
    <w:div w:id="1970626148">
      <w:bodyDiv w:val="1"/>
      <w:marLeft w:val="0"/>
      <w:marRight w:val="0"/>
      <w:marTop w:val="0"/>
      <w:marBottom w:val="0"/>
      <w:divBdr>
        <w:top w:val="none" w:sz="0" w:space="0" w:color="auto"/>
        <w:left w:val="none" w:sz="0" w:space="0" w:color="auto"/>
        <w:bottom w:val="none" w:sz="0" w:space="0" w:color="auto"/>
        <w:right w:val="none" w:sz="0" w:space="0" w:color="auto"/>
      </w:divBdr>
    </w:div>
    <w:div w:id="1972899370">
      <w:bodyDiv w:val="1"/>
      <w:marLeft w:val="0"/>
      <w:marRight w:val="0"/>
      <w:marTop w:val="0"/>
      <w:marBottom w:val="0"/>
      <w:divBdr>
        <w:top w:val="none" w:sz="0" w:space="0" w:color="auto"/>
        <w:left w:val="none" w:sz="0" w:space="0" w:color="auto"/>
        <w:bottom w:val="none" w:sz="0" w:space="0" w:color="auto"/>
        <w:right w:val="none" w:sz="0" w:space="0" w:color="auto"/>
      </w:divBdr>
    </w:div>
    <w:div w:id="1976567229">
      <w:bodyDiv w:val="1"/>
      <w:marLeft w:val="0"/>
      <w:marRight w:val="0"/>
      <w:marTop w:val="0"/>
      <w:marBottom w:val="0"/>
      <w:divBdr>
        <w:top w:val="none" w:sz="0" w:space="0" w:color="auto"/>
        <w:left w:val="none" w:sz="0" w:space="0" w:color="auto"/>
        <w:bottom w:val="none" w:sz="0" w:space="0" w:color="auto"/>
        <w:right w:val="none" w:sz="0" w:space="0" w:color="auto"/>
      </w:divBdr>
    </w:div>
    <w:div w:id="1976763392">
      <w:bodyDiv w:val="1"/>
      <w:marLeft w:val="0"/>
      <w:marRight w:val="0"/>
      <w:marTop w:val="0"/>
      <w:marBottom w:val="0"/>
      <w:divBdr>
        <w:top w:val="none" w:sz="0" w:space="0" w:color="auto"/>
        <w:left w:val="none" w:sz="0" w:space="0" w:color="auto"/>
        <w:bottom w:val="none" w:sz="0" w:space="0" w:color="auto"/>
        <w:right w:val="none" w:sz="0" w:space="0" w:color="auto"/>
      </w:divBdr>
    </w:div>
    <w:div w:id="1979609225">
      <w:bodyDiv w:val="1"/>
      <w:marLeft w:val="0"/>
      <w:marRight w:val="0"/>
      <w:marTop w:val="0"/>
      <w:marBottom w:val="0"/>
      <w:divBdr>
        <w:top w:val="none" w:sz="0" w:space="0" w:color="auto"/>
        <w:left w:val="none" w:sz="0" w:space="0" w:color="auto"/>
        <w:bottom w:val="none" w:sz="0" w:space="0" w:color="auto"/>
        <w:right w:val="none" w:sz="0" w:space="0" w:color="auto"/>
      </w:divBdr>
    </w:div>
    <w:div w:id="1994796282">
      <w:bodyDiv w:val="1"/>
      <w:marLeft w:val="0"/>
      <w:marRight w:val="0"/>
      <w:marTop w:val="0"/>
      <w:marBottom w:val="0"/>
      <w:divBdr>
        <w:top w:val="none" w:sz="0" w:space="0" w:color="auto"/>
        <w:left w:val="none" w:sz="0" w:space="0" w:color="auto"/>
        <w:bottom w:val="none" w:sz="0" w:space="0" w:color="auto"/>
        <w:right w:val="none" w:sz="0" w:space="0" w:color="auto"/>
      </w:divBdr>
    </w:div>
    <w:div w:id="2018654231">
      <w:bodyDiv w:val="1"/>
      <w:marLeft w:val="0"/>
      <w:marRight w:val="0"/>
      <w:marTop w:val="0"/>
      <w:marBottom w:val="0"/>
      <w:divBdr>
        <w:top w:val="none" w:sz="0" w:space="0" w:color="auto"/>
        <w:left w:val="none" w:sz="0" w:space="0" w:color="auto"/>
        <w:bottom w:val="none" w:sz="0" w:space="0" w:color="auto"/>
        <w:right w:val="none" w:sz="0" w:space="0" w:color="auto"/>
      </w:divBdr>
    </w:div>
    <w:div w:id="2097089861">
      <w:bodyDiv w:val="1"/>
      <w:marLeft w:val="0"/>
      <w:marRight w:val="0"/>
      <w:marTop w:val="0"/>
      <w:marBottom w:val="0"/>
      <w:divBdr>
        <w:top w:val="none" w:sz="0" w:space="0" w:color="auto"/>
        <w:left w:val="none" w:sz="0" w:space="0" w:color="auto"/>
        <w:bottom w:val="none" w:sz="0" w:space="0" w:color="auto"/>
        <w:right w:val="none" w:sz="0" w:space="0" w:color="auto"/>
      </w:divBdr>
    </w:div>
    <w:div w:id="21311222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2478/foli-2023-0027"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4018/978-1-7998-0437-6"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4018/978-1-5225-9906-7"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researchgate.net/publication/6509274_The_Bar-On_Model_of_Emotional-Social_Intelligence"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007/s10869-020-09715-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250595A-B2C6-4FEF-BC76-9EF61E67F9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18</Pages>
  <Words>5125</Words>
  <Characters>27681</Characters>
  <Application>Microsoft Office Word</Application>
  <DocSecurity>0</DocSecurity>
  <Lines>230</Lines>
  <Paragraphs>65</Paragraphs>
  <ScaleCrop>false</ScaleCrop>
  <HeadingPairs>
    <vt:vector size="4" baseType="variant">
      <vt:variant>
        <vt:lpstr>Title</vt:lpstr>
      </vt:variant>
      <vt:variant>
        <vt:i4>1</vt:i4>
      </vt:variant>
      <vt:variant>
        <vt:lpstr>Título</vt:lpstr>
      </vt:variant>
      <vt:variant>
        <vt:i4>1</vt:i4>
      </vt:variant>
    </vt:vector>
  </HeadingPairs>
  <TitlesOfParts>
    <vt:vector size="2" baseType="lpstr">
      <vt:lpstr/>
      <vt:lpstr/>
    </vt:vector>
  </TitlesOfParts>
  <Company/>
  <LinksUpToDate>false</LinksUpToDate>
  <CharactersWithSpaces>32741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Hossein Shokri</dc:creator>
  <cp:keywords/>
  <dc:description/>
  <cp:lastModifiedBy>Rodrigues Casagrande, Katiuscia</cp:lastModifiedBy>
  <cp:revision>2</cp:revision>
  <dcterms:created xsi:type="dcterms:W3CDTF">2026-05-01T08:02:00Z</dcterms:created>
  <dcterms:modified xsi:type="dcterms:W3CDTF">2026-05-01T08:02:00Z</dcterms:modified>
</cp:coreProperties>
</file>