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E4825" w14:textId="77777777" w:rsidR="00BF1658" w:rsidRPr="00742DA4" w:rsidRDefault="00BF1658" w:rsidP="00BF1658">
      <w:pPr>
        <w:rPr>
          <w:rFonts w:eastAsia="Times New Roman" w:cstheme="minorHAnsi"/>
          <w:color w:val="201F1E"/>
          <w:shd w:val="clear" w:color="auto" w:fill="FFFFFF"/>
        </w:rPr>
      </w:pPr>
    </w:p>
    <w:p w14:paraId="16827322" w14:textId="77777777" w:rsidR="00BF1658" w:rsidRPr="00742DA4" w:rsidRDefault="00BF1658" w:rsidP="00BF1658">
      <w:pPr>
        <w:rPr>
          <w:rFonts w:eastAsia="Times New Roman" w:cstheme="minorHAnsi"/>
          <w:color w:val="201F1E"/>
          <w:shd w:val="clear" w:color="auto" w:fill="FFFFFF"/>
        </w:rPr>
      </w:pPr>
    </w:p>
    <w:p w14:paraId="2587A1F7" w14:textId="77777777" w:rsidR="00BF1658" w:rsidRDefault="00BF1658" w:rsidP="00BF1658">
      <w:pPr>
        <w:rPr>
          <w:rFonts w:eastAsia="Times New Roman" w:cstheme="minorHAnsi"/>
          <w:color w:val="201F1E"/>
          <w:shd w:val="clear" w:color="auto" w:fill="FFFFFF"/>
        </w:rPr>
      </w:pPr>
    </w:p>
    <w:p w14:paraId="5F5D4690" w14:textId="77777777" w:rsidR="00BF1658" w:rsidRDefault="00BF1658" w:rsidP="00BF1658">
      <w:pPr>
        <w:rPr>
          <w:rFonts w:eastAsia="Times New Roman" w:cstheme="minorHAnsi"/>
          <w:color w:val="201F1E"/>
          <w:shd w:val="clear" w:color="auto" w:fill="FFFFFF"/>
        </w:rPr>
      </w:pPr>
    </w:p>
    <w:p w14:paraId="1868E73E" w14:textId="77777777" w:rsidR="00BF1658" w:rsidRDefault="00BF1658" w:rsidP="00BF1658">
      <w:pPr>
        <w:rPr>
          <w:rFonts w:eastAsia="Times New Roman" w:cstheme="minorHAnsi"/>
          <w:color w:val="201F1E"/>
          <w:shd w:val="clear" w:color="auto" w:fill="FFFFFF"/>
        </w:rPr>
      </w:pPr>
    </w:p>
    <w:p w14:paraId="0B7C02B4" w14:textId="77777777" w:rsidR="00BF1658" w:rsidRDefault="00BF1658" w:rsidP="00BF1658">
      <w:pPr>
        <w:rPr>
          <w:rFonts w:eastAsia="Times New Roman" w:cstheme="minorHAnsi"/>
          <w:color w:val="201F1E"/>
          <w:shd w:val="clear" w:color="auto" w:fill="FFFFFF"/>
        </w:rPr>
      </w:pPr>
    </w:p>
    <w:p w14:paraId="2F806A50" w14:textId="77777777" w:rsidR="00BF1658" w:rsidRDefault="00BF1658" w:rsidP="00BF1658">
      <w:pPr>
        <w:rPr>
          <w:rFonts w:eastAsia="Times New Roman" w:cstheme="minorHAnsi"/>
          <w:color w:val="201F1E"/>
          <w:shd w:val="clear" w:color="auto" w:fill="FFFFFF"/>
        </w:rPr>
      </w:pPr>
    </w:p>
    <w:p w14:paraId="6C7B5E5E" w14:textId="77777777" w:rsidR="00BF1658" w:rsidRDefault="00BF1658" w:rsidP="00BF1658">
      <w:pPr>
        <w:rPr>
          <w:rFonts w:eastAsia="Times New Roman" w:cstheme="minorHAnsi"/>
          <w:color w:val="201F1E"/>
          <w:shd w:val="clear" w:color="auto" w:fill="FFFFFF"/>
        </w:rPr>
      </w:pPr>
    </w:p>
    <w:p w14:paraId="53E03E26" w14:textId="77777777" w:rsidR="00BF1658" w:rsidRPr="00742DA4" w:rsidRDefault="00BF1658" w:rsidP="00BF1658">
      <w:pPr>
        <w:rPr>
          <w:rFonts w:eastAsia="Times New Roman" w:cstheme="minorHAnsi"/>
          <w:color w:val="201F1E"/>
          <w:shd w:val="clear" w:color="auto" w:fill="FFFFFF"/>
        </w:rPr>
      </w:pPr>
    </w:p>
    <w:p w14:paraId="5CBD1756" w14:textId="77777777" w:rsidR="00BF1658" w:rsidRPr="00742DA4" w:rsidRDefault="00BF1658" w:rsidP="00BF1658">
      <w:pPr>
        <w:rPr>
          <w:rFonts w:eastAsia="Times New Roman" w:cstheme="minorHAnsi"/>
          <w:color w:val="201F1E"/>
          <w:shd w:val="clear" w:color="auto" w:fill="FFFFFF"/>
        </w:rPr>
      </w:pPr>
    </w:p>
    <w:p w14:paraId="22028E14" w14:textId="699F1E76" w:rsidR="00C93702" w:rsidRDefault="00C93702" w:rsidP="00BF1658">
      <w:pPr>
        <w:spacing w:line="360" w:lineRule="auto"/>
        <w:jc w:val="center"/>
        <w:rPr>
          <w:rFonts w:ascii="Times New Roman" w:hAnsi="Times New Roman" w:cs="Times New Roman"/>
          <w:b/>
          <w:bCs/>
          <w:sz w:val="50"/>
          <w:szCs w:val="50"/>
        </w:rPr>
      </w:pPr>
      <w:r w:rsidRPr="00C41F9F">
        <w:rPr>
          <w:rFonts w:ascii="Times New Roman" w:eastAsia="Times New Roman" w:hAnsi="Times New Roman" w:cs="Times New Roman"/>
          <w:b/>
          <w:bCs/>
          <w:sz w:val="50"/>
          <w:szCs w:val="50"/>
          <w:bdr w:val="none" w:sz="0" w:space="0" w:color="auto" w:frame="1"/>
          <w:shd w:val="clear" w:color="auto" w:fill="FFFFFF"/>
        </w:rPr>
        <w:t>AstraZeneca</w:t>
      </w:r>
    </w:p>
    <w:p w14:paraId="5C50A81D" w14:textId="4D822E4C" w:rsidR="00BF1658" w:rsidRDefault="00BF1658" w:rsidP="00BF1658">
      <w:pPr>
        <w:spacing w:line="360" w:lineRule="auto"/>
        <w:jc w:val="center"/>
        <w:rPr>
          <w:rFonts w:ascii="Times New Roman" w:hAnsi="Times New Roman" w:cs="Times New Roman"/>
          <w:b/>
          <w:bCs/>
          <w:sz w:val="50"/>
          <w:szCs w:val="50"/>
        </w:rPr>
      </w:pPr>
      <w:r w:rsidRPr="00C41F9F">
        <w:rPr>
          <w:rFonts w:ascii="Times New Roman" w:hAnsi="Times New Roman" w:cs="Times New Roman"/>
          <w:b/>
          <w:bCs/>
          <w:sz w:val="50"/>
          <w:szCs w:val="50"/>
        </w:rPr>
        <w:t>Community Engagement</w:t>
      </w:r>
      <w:r w:rsidR="00C93702">
        <w:rPr>
          <w:rFonts w:ascii="Times New Roman" w:hAnsi="Times New Roman" w:cs="Times New Roman"/>
          <w:b/>
          <w:bCs/>
          <w:sz w:val="50"/>
          <w:szCs w:val="50"/>
        </w:rPr>
        <w:t>.</w:t>
      </w:r>
    </w:p>
    <w:p w14:paraId="1D4E4B3C" w14:textId="7DF04CF2" w:rsidR="00BF1658" w:rsidRPr="00C41F9F" w:rsidRDefault="00C93702" w:rsidP="00BF1658">
      <w:pPr>
        <w:spacing w:line="360" w:lineRule="auto"/>
        <w:jc w:val="center"/>
        <w:rPr>
          <w:rFonts w:ascii="Times New Roman" w:eastAsia="Times New Roman" w:hAnsi="Times New Roman" w:cs="Times New Roman"/>
          <w:b/>
          <w:bCs/>
          <w:sz w:val="50"/>
          <w:szCs w:val="50"/>
          <w:bdr w:val="none" w:sz="0" w:space="0" w:color="auto" w:frame="1"/>
          <w:shd w:val="clear" w:color="auto" w:fill="FFFFFF"/>
        </w:rPr>
      </w:pPr>
      <w:r>
        <w:rPr>
          <w:rFonts w:ascii="Times New Roman" w:hAnsi="Times New Roman" w:cs="Times New Roman"/>
          <w:b/>
          <w:bCs/>
          <w:sz w:val="50"/>
          <w:szCs w:val="50"/>
        </w:rPr>
        <w:t>Reflective Report</w:t>
      </w:r>
      <w:r w:rsidR="00BF1658">
        <w:rPr>
          <w:rFonts w:ascii="Times New Roman" w:eastAsia="Times New Roman" w:hAnsi="Times New Roman" w:cs="Times New Roman"/>
          <w:b/>
          <w:bCs/>
          <w:sz w:val="50"/>
          <w:szCs w:val="50"/>
          <w:bdr w:val="none" w:sz="0" w:space="0" w:color="auto" w:frame="1"/>
          <w:shd w:val="clear" w:color="auto" w:fill="FFFFFF"/>
        </w:rPr>
        <w:t>.</w:t>
      </w:r>
    </w:p>
    <w:p w14:paraId="5FA90972" w14:textId="77777777" w:rsidR="00BF1658" w:rsidRPr="00742DA4" w:rsidRDefault="00BF1658" w:rsidP="00BF1658">
      <w:pPr>
        <w:rPr>
          <w:rFonts w:eastAsia="Times New Roman" w:cstheme="minorHAnsi"/>
          <w:color w:val="201F1E"/>
          <w:shd w:val="clear" w:color="auto" w:fill="FFFFFF"/>
        </w:rPr>
      </w:pPr>
    </w:p>
    <w:p w14:paraId="72DC53A5" w14:textId="77777777" w:rsidR="00BF1658" w:rsidRPr="00742DA4" w:rsidRDefault="00BF1658" w:rsidP="00BF1658">
      <w:pPr>
        <w:rPr>
          <w:rFonts w:eastAsia="Times New Roman" w:cstheme="minorHAnsi"/>
          <w:color w:val="201F1E"/>
          <w:shd w:val="clear" w:color="auto" w:fill="FFFFFF"/>
        </w:rPr>
      </w:pPr>
    </w:p>
    <w:p w14:paraId="0981DD1A" w14:textId="77777777" w:rsidR="00BF1658" w:rsidRPr="00742DA4" w:rsidRDefault="00BF1658" w:rsidP="00BF1658">
      <w:pPr>
        <w:rPr>
          <w:rFonts w:eastAsia="Times New Roman" w:cstheme="minorHAnsi"/>
          <w:color w:val="201F1E"/>
          <w:shd w:val="clear" w:color="auto" w:fill="FFFFFF"/>
        </w:rPr>
      </w:pPr>
    </w:p>
    <w:p w14:paraId="560BE12C" w14:textId="77777777" w:rsidR="00BF1658" w:rsidRPr="00742DA4" w:rsidRDefault="00BF1658" w:rsidP="00BF1658">
      <w:pPr>
        <w:rPr>
          <w:rFonts w:eastAsia="Times New Roman" w:cstheme="minorHAnsi"/>
          <w:color w:val="201F1E"/>
          <w:shd w:val="clear" w:color="auto" w:fill="FFFFFF"/>
        </w:rPr>
      </w:pPr>
    </w:p>
    <w:p w14:paraId="20CA2DB4" w14:textId="77777777" w:rsidR="00BF1658" w:rsidRPr="00742DA4" w:rsidRDefault="00BF1658" w:rsidP="00BF1658">
      <w:pPr>
        <w:rPr>
          <w:rFonts w:eastAsia="Times New Roman" w:cstheme="minorHAnsi"/>
          <w:color w:val="201F1E"/>
          <w:shd w:val="clear" w:color="auto" w:fill="FFFFFF"/>
        </w:rPr>
      </w:pPr>
    </w:p>
    <w:p w14:paraId="07480845" w14:textId="77777777" w:rsidR="00BF1658" w:rsidRDefault="00BF1658" w:rsidP="00BF1658">
      <w:pPr>
        <w:rPr>
          <w:rFonts w:eastAsia="Times New Roman" w:cstheme="minorHAnsi"/>
          <w:color w:val="201F1E"/>
          <w:shd w:val="clear" w:color="auto" w:fill="FFFFFF"/>
        </w:rPr>
      </w:pPr>
    </w:p>
    <w:p w14:paraId="7171E32E" w14:textId="77777777" w:rsidR="00BF1658" w:rsidRPr="00742DA4" w:rsidRDefault="00BF1658" w:rsidP="00BF1658">
      <w:pPr>
        <w:rPr>
          <w:rFonts w:eastAsia="Times New Roman" w:cstheme="minorHAnsi"/>
          <w:color w:val="201F1E"/>
          <w:shd w:val="clear" w:color="auto" w:fill="FFFFFF"/>
        </w:rPr>
      </w:pPr>
    </w:p>
    <w:p w14:paraId="39254AAE" w14:textId="77777777" w:rsidR="00BF1658" w:rsidRPr="00742DA4" w:rsidRDefault="00BF1658" w:rsidP="00BF1658">
      <w:pPr>
        <w:rPr>
          <w:rFonts w:eastAsia="Times New Roman" w:cstheme="minorHAnsi"/>
          <w:color w:val="201F1E"/>
          <w:shd w:val="clear" w:color="auto" w:fill="FFFFFF"/>
        </w:rPr>
      </w:pPr>
    </w:p>
    <w:p w14:paraId="66AECF7F" w14:textId="77777777" w:rsidR="00BF1658" w:rsidRPr="00742DA4" w:rsidRDefault="00BF1658" w:rsidP="00BF1658">
      <w:pPr>
        <w:rPr>
          <w:rFonts w:eastAsia="Times New Roman" w:cstheme="minorHAnsi"/>
          <w:color w:val="201F1E"/>
          <w:shd w:val="clear" w:color="auto" w:fill="FFFFFF"/>
        </w:rPr>
      </w:pPr>
    </w:p>
    <w:p w14:paraId="5B5B369E" w14:textId="77777777" w:rsidR="00BF1658" w:rsidRPr="0023557B" w:rsidRDefault="00BF1658" w:rsidP="00BF1658">
      <w:pPr>
        <w:spacing w:line="360" w:lineRule="auto"/>
        <w:ind w:left="3600" w:firstLine="720"/>
        <w:rPr>
          <w:rFonts w:ascii="Times New Roman" w:hAnsi="Times New Roman" w:cs="Times New Roman"/>
          <w:sz w:val="24"/>
          <w:szCs w:val="24"/>
        </w:rPr>
      </w:pPr>
      <w:r w:rsidRPr="0023557B">
        <w:rPr>
          <w:rFonts w:ascii="Times New Roman" w:hAnsi="Times New Roman" w:cs="Times New Roman"/>
          <w:sz w:val="24"/>
          <w:szCs w:val="24"/>
        </w:rPr>
        <w:t>Name: George Tivga</w:t>
      </w:r>
    </w:p>
    <w:p w14:paraId="554B326D" w14:textId="77777777" w:rsidR="00BF1658" w:rsidRPr="0023557B" w:rsidRDefault="00BF1658" w:rsidP="00BF1658">
      <w:pPr>
        <w:spacing w:line="360" w:lineRule="auto"/>
        <w:ind w:left="3600" w:firstLine="720"/>
        <w:rPr>
          <w:rFonts w:ascii="Times New Roman" w:hAnsi="Times New Roman" w:cs="Times New Roman"/>
          <w:sz w:val="24"/>
          <w:szCs w:val="24"/>
        </w:rPr>
      </w:pPr>
      <w:r w:rsidRPr="0023557B">
        <w:rPr>
          <w:rFonts w:ascii="Times New Roman" w:hAnsi="Times New Roman" w:cs="Times New Roman"/>
          <w:sz w:val="24"/>
          <w:szCs w:val="24"/>
        </w:rPr>
        <w:t>Student Number: 2024060</w:t>
      </w:r>
    </w:p>
    <w:p w14:paraId="40DA5012" w14:textId="77777777" w:rsidR="00BF1658" w:rsidRPr="0023557B" w:rsidRDefault="00BF1658" w:rsidP="00BF1658">
      <w:pPr>
        <w:spacing w:line="360" w:lineRule="auto"/>
        <w:ind w:left="4320"/>
        <w:rPr>
          <w:rFonts w:ascii="Times New Roman" w:hAnsi="Times New Roman" w:cs="Times New Roman"/>
          <w:sz w:val="24"/>
          <w:szCs w:val="24"/>
        </w:rPr>
      </w:pPr>
      <w:r w:rsidRPr="0023557B">
        <w:rPr>
          <w:rFonts w:ascii="Times New Roman" w:hAnsi="Times New Roman" w:cs="Times New Roman"/>
          <w:sz w:val="24"/>
          <w:szCs w:val="24"/>
        </w:rPr>
        <w:t>Module: Community Engagement (LCBB4002)</w:t>
      </w:r>
    </w:p>
    <w:p w14:paraId="123E9F87" w14:textId="77777777" w:rsidR="00BF1658" w:rsidRDefault="00BF1658" w:rsidP="00BF1658">
      <w:pPr>
        <w:spacing w:line="360" w:lineRule="auto"/>
        <w:ind w:left="3600" w:firstLine="720"/>
        <w:rPr>
          <w:rFonts w:ascii="Times New Roman" w:eastAsia="Times New Roman" w:hAnsi="Times New Roman" w:cs="Times New Roman"/>
          <w:sz w:val="24"/>
          <w:szCs w:val="24"/>
          <w:lang w:eastAsia="en-GB"/>
        </w:rPr>
      </w:pPr>
      <w:r w:rsidRPr="0023557B">
        <w:rPr>
          <w:rFonts w:ascii="Times New Roman" w:eastAsia="Times New Roman" w:hAnsi="Times New Roman" w:cs="Times New Roman"/>
          <w:color w:val="201F1E"/>
          <w:sz w:val="24"/>
          <w:szCs w:val="24"/>
          <w:shd w:val="clear" w:color="auto" w:fill="FFFFFF"/>
        </w:rPr>
        <w:t xml:space="preserve">Module Lector Name: </w:t>
      </w:r>
      <w:r w:rsidRPr="0023557B">
        <w:rPr>
          <w:rFonts w:ascii="Times New Roman" w:eastAsia="Times New Roman" w:hAnsi="Times New Roman" w:cs="Times New Roman"/>
          <w:sz w:val="24"/>
          <w:szCs w:val="24"/>
          <w:lang w:eastAsia="en-GB"/>
        </w:rPr>
        <w:t>Olusoyi Ashaye</w:t>
      </w:r>
    </w:p>
    <w:p w14:paraId="6B060853" w14:textId="06D9653B" w:rsidR="0018383C" w:rsidRPr="00456556" w:rsidRDefault="0018383C" w:rsidP="00456556">
      <w:pPr>
        <w:spacing w:line="360" w:lineRule="auto"/>
        <w:jc w:val="both"/>
        <w:rPr>
          <w:rFonts w:ascii="Times New Roman" w:eastAsia="Times New Roman" w:hAnsi="Times New Roman" w:cs="Times New Roman"/>
          <w:b/>
          <w:bCs/>
          <w:i/>
          <w:iCs/>
          <w:sz w:val="24"/>
          <w:szCs w:val="24"/>
          <w:lang w:eastAsia="en-GB"/>
        </w:rPr>
      </w:pPr>
      <w:r w:rsidRPr="00456556">
        <w:rPr>
          <w:rFonts w:ascii="Times New Roman" w:eastAsia="Times New Roman" w:hAnsi="Times New Roman" w:cs="Times New Roman"/>
          <w:b/>
          <w:bCs/>
          <w:i/>
          <w:iCs/>
          <w:sz w:val="24"/>
          <w:szCs w:val="24"/>
          <w:lang w:eastAsia="en-GB"/>
        </w:rPr>
        <w:lastRenderedPageBreak/>
        <w:t>Introduction</w:t>
      </w:r>
    </w:p>
    <w:p w14:paraId="2943FEC8" w14:textId="77777777" w:rsidR="0018383C" w:rsidRPr="00456556" w:rsidRDefault="0018383C" w:rsidP="00456556">
      <w:pPr>
        <w:spacing w:line="360" w:lineRule="auto"/>
        <w:ind w:firstLine="720"/>
        <w:jc w:val="both"/>
        <w:rPr>
          <w:rFonts w:ascii="Times New Roman" w:eastAsia="Times New Roman" w:hAnsi="Times New Roman" w:cs="Times New Roman"/>
          <w:sz w:val="24"/>
          <w:szCs w:val="24"/>
          <w:lang w:eastAsia="en-GB"/>
        </w:rPr>
      </w:pPr>
    </w:p>
    <w:p w14:paraId="542E716A" w14:textId="617A3B5B" w:rsidR="00383B7F" w:rsidRPr="00456556" w:rsidRDefault="00A9528C"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 xml:space="preserve">Community engagement is a </w:t>
      </w:r>
      <w:r w:rsidR="005D38FE" w:rsidRPr="00456556">
        <w:rPr>
          <w:rFonts w:ascii="Times New Roman" w:eastAsia="Times New Roman" w:hAnsi="Times New Roman" w:cs="Times New Roman"/>
          <w:sz w:val="24"/>
          <w:szCs w:val="24"/>
          <w:lang w:eastAsia="en-GB"/>
        </w:rPr>
        <w:t>way</w:t>
      </w:r>
      <w:r w:rsidRPr="00456556">
        <w:rPr>
          <w:rFonts w:ascii="Times New Roman" w:eastAsia="Times New Roman" w:hAnsi="Times New Roman" w:cs="Times New Roman"/>
          <w:sz w:val="24"/>
          <w:szCs w:val="24"/>
          <w:lang w:eastAsia="en-GB"/>
        </w:rPr>
        <w:t xml:space="preserve"> between science and art to group individuals with a common goal. </w:t>
      </w:r>
      <w:r w:rsidR="00294F97" w:rsidRPr="00456556">
        <w:rPr>
          <w:rFonts w:ascii="Times New Roman" w:eastAsia="Times New Roman" w:hAnsi="Times New Roman" w:cs="Times New Roman"/>
          <w:sz w:val="24"/>
          <w:szCs w:val="24"/>
          <w:lang w:eastAsia="en-GB"/>
        </w:rPr>
        <w:t xml:space="preserve">The engagement of the stakeholders it is a response to a demand to help </w:t>
      </w:r>
      <w:r w:rsidR="00470763" w:rsidRPr="00456556">
        <w:rPr>
          <w:rFonts w:ascii="Times New Roman" w:eastAsia="Times New Roman" w:hAnsi="Times New Roman" w:cs="Times New Roman"/>
          <w:sz w:val="24"/>
          <w:szCs w:val="24"/>
          <w:lang w:eastAsia="en-GB"/>
        </w:rPr>
        <w:t>a</w:t>
      </w:r>
      <w:r w:rsidR="00294F97" w:rsidRPr="00456556">
        <w:rPr>
          <w:rFonts w:ascii="Times New Roman" w:eastAsia="Times New Roman" w:hAnsi="Times New Roman" w:cs="Times New Roman"/>
          <w:sz w:val="24"/>
          <w:szCs w:val="24"/>
          <w:lang w:eastAsia="en-GB"/>
        </w:rPr>
        <w:t xml:space="preserve"> community. </w:t>
      </w:r>
      <w:r w:rsidR="00ED0A6D" w:rsidRPr="00456556">
        <w:rPr>
          <w:rFonts w:ascii="Times New Roman" w:eastAsia="Times New Roman" w:hAnsi="Times New Roman" w:cs="Times New Roman"/>
          <w:sz w:val="24"/>
          <w:szCs w:val="24"/>
          <w:lang w:eastAsia="en-GB"/>
        </w:rPr>
        <w:t xml:space="preserve">In our case we are talking about the communities that managed to help the global community with the Covid-19 AstraZeneca vaccine. </w:t>
      </w:r>
    </w:p>
    <w:p w14:paraId="7503B345" w14:textId="77777777" w:rsidR="00C43418" w:rsidRPr="00456556" w:rsidRDefault="00383B7F"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One of the best implemented practices is that the company was clear about the purpose of the commitment and the resources of those involved. When the relationships with the stakeholders were built, it was defined exactly why they were selected and what is the benefit of developing this partnership. Another practice that caught my attention was the respect and individual promotion of stakeholders. This was one of the factors that increased the level of trust in the community.</w:t>
      </w:r>
    </w:p>
    <w:p w14:paraId="51C53C6A" w14:textId="444AF2BB" w:rsidR="00ED0A6D" w:rsidRPr="00456556" w:rsidRDefault="003447A4" w:rsidP="00C4765B">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The method of community involvement</w:t>
      </w:r>
      <w:r w:rsidR="008C0BDD" w:rsidRPr="00456556">
        <w:rPr>
          <w:rFonts w:ascii="Times New Roman" w:eastAsia="Times New Roman" w:hAnsi="Times New Roman" w:cs="Times New Roman"/>
          <w:sz w:val="24"/>
          <w:szCs w:val="24"/>
          <w:lang w:eastAsia="en-GB"/>
        </w:rPr>
        <w:t xml:space="preserve"> </w:t>
      </w:r>
      <w:r w:rsidR="0018383C" w:rsidRPr="00456556">
        <w:rPr>
          <w:rFonts w:ascii="Times New Roman" w:eastAsia="Times New Roman" w:hAnsi="Times New Roman" w:cs="Times New Roman"/>
          <w:sz w:val="24"/>
          <w:szCs w:val="24"/>
          <w:lang w:eastAsia="en-GB"/>
        </w:rPr>
        <w:t>that</w:t>
      </w:r>
      <w:r w:rsidRPr="00456556">
        <w:rPr>
          <w:rFonts w:ascii="Times New Roman" w:eastAsia="Times New Roman" w:hAnsi="Times New Roman" w:cs="Times New Roman"/>
          <w:sz w:val="24"/>
          <w:szCs w:val="24"/>
          <w:lang w:eastAsia="en-GB"/>
        </w:rPr>
        <w:t xml:space="preserve"> </w:t>
      </w:r>
      <w:r w:rsidR="0018383C" w:rsidRPr="00456556">
        <w:rPr>
          <w:rFonts w:ascii="Times New Roman" w:eastAsia="Times New Roman" w:hAnsi="Times New Roman" w:cs="Times New Roman"/>
          <w:sz w:val="24"/>
          <w:szCs w:val="24"/>
          <w:lang w:eastAsia="en-GB"/>
        </w:rPr>
        <w:t>I</w:t>
      </w:r>
      <w:r w:rsidRPr="00456556">
        <w:rPr>
          <w:rFonts w:ascii="Times New Roman" w:eastAsia="Times New Roman" w:hAnsi="Times New Roman" w:cs="Times New Roman"/>
          <w:sz w:val="24"/>
          <w:szCs w:val="24"/>
          <w:lang w:eastAsia="en-GB"/>
        </w:rPr>
        <w:t xml:space="preserve"> have identified in the case of AstraZeneca is web-based involvement. The type of feedback </w:t>
      </w:r>
      <w:r w:rsidR="00576290">
        <w:rPr>
          <w:rFonts w:ascii="Times New Roman" w:eastAsia="Times New Roman" w:hAnsi="Times New Roman" w:cs="Times New Roman"/>
          <w:sz w:val="24"/>
          <w:szCs w:val="24"/>
          <w:lang w:eastAsia="en-GB"/>
        </w:rPr>
        <w:t xml:space="preserve">that the company receive </w:t>
      </w:r>
      <w:r w:rsidRPr="00456556">
        <w:rPr>
          <w:rFonts w:ascii="Times New Roman" w:eastAsia="Times New Roman" w:hAnsi="Times New Roman" w:cs="Times New Roman"/>
          <w:sz w:val="24"/>
          <w:szCs w:val="24"/>
          <w:lang w:eastAsia="en-GB"/>
        </w:rPr>
        <w:t xml:space="preserve">from readers obtained from press releases on the </w:t>
      </w:r>
      <w:r w:rsidR="00576290">
        <w:rPr>
          <w:rFonts w:ascii="Times New Roman" w:eastAsia="Times New Roman" w:hAnsi="Times New Roman" w:cs="Times New Roman"/>
          <w:sz w:val="24"/>
          <w:szCs w:val="24"/>
          <w:lang w:eastAsia="en-GB"/>
        </w:rPr>
        <w:t>internet web-</w:t>
      </w:r>
      <w:r w:rsidRPr="00456556">
        <w:rPr>
          <w:rFonts w:ascii="Times New Roman" w:eastAsia="Times New Roman" w:hAnsi="Times New Roman" w:cs="Times New Roman"/>
          <w:sz w:val="24"/>
          <w:szCs w:val="24"/>
          <w:lang w:eastAsia="en-GB"/>
        </w:rPr>
        <w:t xml:space="preserve">page leads directly to the outcome of the engagement. </w:t>
      </w:r>
      <w:r w:rsidR="00C43418" w:rsidRPr="00456556">
        <w:rPr>
          <w:rFonts w:ascii="Times New Roman" w:eastAsia="Times New Roman" w:hAnsi="Times New Roman" w:cs="Times New Roman"/>
          <w:sz w:val="24"/>
          <w:szCs w:val="24"/>
          <w:lang w:eastAsia="en-GB"/>
        </w:rPr>
        <w:t>The strength of this method is that the connection with the stakeholders took place through one of the fastest mass information way and to which not only stakeholders of this process have access. The downside of this method is that not everyone has access or does not follow the news page.</w:t>
      </w:r>
      <w:r w:rsidR="00D6345A">
        <w:rPr>
          <w:rFonts w:ascii="Times New Roman" w:eastAsia="Times New Roman" w:hAnsi="Times New Roman" w:cs="Times New Roman"/>
          <w:sz w:val="24"/>
          <w:szCs w:val="24"/>
          <w:lang w:eastAsia="en-GB"/>
        </w:rPr>
        <w:t xml:space="preserve"> </w:t>
      </w:r>
      <w:r w:rsidR="00D6345A" w:rsidRPr="00D6345A">
        <w:rPr>
          <w:rFonts w:ascii="Times New Roman" w:eastAsia="Times New Roman" w:hAnsi="Times New Roman" w:cs="Times New Roman"/>
          <w:sz w:val="24"/>
          <w:szCs w:val="24"/>
          <w:lang w:eastAsia="en-GB"/>
        </w:rPr>
        <w:t>Somehow, a method of informing those who do not access the website must be found.</w:t>
      </w:r>
    </w:p>
    <w:p w14:paraId="62D20ADB" w14:textId="6320C848" w:rsidR="001E20A9" w:rsidRPr="00456556" w:rsidRDefault="007D4063" w:rsidP="00C4765B">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From the organizational analysis on community engagement in this company I became familiar with the fact that when you create a commitment it is important to maintain transparency in communication and individual promotion in order to succeed in increasing the level of participation.</w:t>
      </w:r>
      <w:r w:rsidR="00C4765B">
        <w:rPr>
          <w:rFonts w:ascii="Times New Roman" w:eastAsia="Times New Roman" w:hAnsi="Times New Roman" w:cs="Times New Roman"/>
          <w:sz w:val="24"/>
          <w:szCs w:val="24"/>
          <w:lang w:eastAsia="en-GB"/>
        </w:rPr>
        <w:t xml:space="preserve"> </w:t>
      </w:r>
      <w:r w:rsidR="001E20A9" w:rsidRPr="00456556">
        <w:rPr>
          <w:rFonts w:ascii="Times New Roman" w:eastAsia="Times New Roman" w:hAnsi="Times New Roman" w:cs="Times New Roman"/>
          <w:sz w:val="24"/>
          <w:szCs w:val="24"/>
          <w:lang w:eastAsia="en-GB"/>
        </w:rPr>
        <w:t>The importance and impact of the community is decisive in creating, developing and distributing a product. As we can see in the case of the Covid-19 vaccine, the addition of stakeholder resources in engagement directly influences the out-come and output of the community.</w:t>
      </w:r>
    </w:p>
    <w:p w14:paraId="60B1A074" w14:textId="26D9BD8E" w:rsidR="0018383C" w:rsidRDefault="0018383C" w:rsidP="00456556">
      <w:pPr>
        <w:spacing w:line="360" w:lineRule="auto"/>
        <w:ind w:firstLine="720"/>
        <w:jc w:val="both"/>
        <w:rPr>
          <w:rFonts w:ascii="Times New Roman" w:eastAsia="Times New Roman" w:hAnsi="Times New Roman" w:cs="Times New Roman"/>
          <w:sz w:val="24"/>
          <w:szCs w:val="24"/>
          <w:lang w:eastAsia="en-GB"/>
        </w:rPr>
      </w:pPr>
    </w:p>
    <w:p w14:paraId="0A49B72C" w14:textId="77777777" w:rsidR="007C19DD" w:rsidRDefault="007C19DD" w:rsidP="00456556">
      <w:pPr>
        <w:spacing w:line="360" w:lineRule="auto"/>
        <w:ind w:firstLine="720"/>
        <w:jc w:val="both"/>
        <w:rPr>
          <w:rFonts w:ascii="Times New Roman" w:eastAsia="Times New Roman" w:hAnsi="Times New Roman" w:cs="Times New Roman"/>
          <w:sz w:val="24"/>
          <w:szCs w:val="24"/>
          <w:lang w:eastAsia="en-GB"/>
        </w:rPr>
      </w:pPr>
    </w:p>
    <w:p w14:paraId="46649E5B" w14:textId="77777777" w:rsidR="007C19DD" w:rsidRPr="00456556" w:rsidRDefault="007C19DD" w:rsidP="00456556">
      <w:pPr>
        <w:spacing w:line="360" w:lineRule="auto"/>
        <w:ind w:firstLine="720"/>
        <w:jc w:val="both"/>
        <w:rPr>
          <w:rFonts w:ascii="Times New Roman" w:eastAsia="Times New Roman" w:hAnsi="Times New Roman" w:cs="Times New Roman"/>
          <w:sz w:val="24"/>
          <w:szCs w:val="24"/>
          <w:lang w:eastAsia="en-GB"/>
        </w:rPr>
      </w:pPr>
    </w:p>
    <w:p w14:paraId="50429EFA" w14:textId="05083675" w:rsidR="007C19DD" w:rsidRDefault="0018383C" w:rsidP="007C19DD">
      <w:pPr>
        <w:spacing w:line="360" w:lineRule="auto"/>
        <w:jc w:val="both"/>
        <w:rPr>
          <w:rFonts w:ascii="Times New Roman" w:eastAsia="Times New Roman" w:hAnsi="Times New Roman" w:cs="Times New Roman"/>
          <w:b/>
          <w:bCs/>
          <w:i/>
          <w:iCs/>
          <w:sz w:val="24"/>
          <w:szCs w:val="24"/>
          <w:lang w:eastAsia="en-GB"/>
        </w:rPr>
      </w:pPr>
      <w:r w:rsidRPr="00456556">
        <w:rPr>
          <w:rFonts w:ascii="Times New Roman" w:eastAsia="Times New Roman" w:hAnsi="Times New Roman" w:cs="Times New Roman"/>
          <w:b/>
          <w:bCs/>
          <w:i/>
          <w:iCs/>
          <w:sz w:val="24"/>
          <w:szCs w:val="24"/>
          <w:lang w:eastAsia="en-GB"/>
        </w:rPr>
        <w:lastRenderedPageBreak/>
        <w:t>Reflective learning cycle</w:t>
      </w:r>
    </w:p>
    <w:p w14:paraId="271DEC6A" w14:textId="77777777" w:rsidR="00866B13" w:rsidRDefault="00866B13" w:rsidP="007C19DD">
      <w:pPr>
        <w:spacing w:line="360" w:lineRule="auto"/>
        <w:jc w:val="both"/>
        <w:rPr>
          <w:rFonts w:ascii="Times New Roman" w:eastAsia="Times New Roman" w:hAnsi="Times New Roman" w:cs="Times New Roman"/>
          <w:b/>
          <w:bCs/>
          <w:i/>
          <w:iCs/>
          <w:sz w:val="24"/>
          <w:szCs w:val="24"/>
          <w:lang w:eastAsia="en-GB"/>
        </w:rPr>
      </w:pPr>
    </w:p>
    <w:p w14:paraId="34CDD623" w14:textId="6D2C1C32" w:rsidR="007D4063" w:rsidRPr="00456556" w:rsidRDefault="00C04DA0" w:rsidP="007C19DD">
      <w:pPr>
        <w:spacing w:line="360" w:lineRule="auto"/>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 xml:space="preserve">My colleagues and I are writing assessments for the first time. </w:t>
      </w:r>
      <w:r w:rsidR="002C5228" w:rsidRPr="00456556">
        <w:rPr>
          <w:rFonts w:ascii="Times New Roman" w:eastAsia="Times New Roman" w:hAnsi="Times New Roman" w:cs="Times New Roman"/>
          <w:sz w:val="24"/>
          <w:szCs w:val="24"/>
          <w:lang w:eastAsia="en-GB"/>
        </w:rPr>
        <w:t>When I had to start writing the assessment about community engagement, I was completely visionless.</w:t>
      </w:r>
      <w:r w:rsidRPr="00456556">
        <w:rPr>
          <w:rFonts w:ascii="Times New Roman" w:hAnsi="Times New Roman" w:cs="Times New Roman"/>
          <w:sz w:val="24"/>
          <w:szCs w:val="24"/>
        </w:rPr>
        <w:t xml:space="preserve"> </w:t>
      </w:r>
      <w:r w:rsidRPr="00456556">
        <w:rPr>
          <w:rFonts w:ascii="Times New Roman" w:eastAsia="Times New Roman" w:hAnsi="Times New Roman" w:cs="Times New Roman"/>
          <w:sz w:val="24"/>
          <w:szCs w:val="24"/>
          <w:lang w:eastAsia="en-GB"/>
        </w:rPr>
        <w:t>In an attempt to figure out what this is all about, I began to research existing learning and assessment processes</w:t>
      </w:r>
      <w:r w:rsidR="007B20E2" w:rsidRPr="00456556">
        <w:rPr>
          <w:rFonts w:ascii="Times New Roman" w:eastAsia="Times New Roman" w:hAnsi="Times New Roman" w:cs="Times New Roman"/>
          <w:sz w:val="24"/>
          <w:szCs w:val="24"/>
          <w:lang w:eastAsia="en-GB"/>
        </w:rPr>
        <w:t xml:space="preserve"> and</w:t>
      </w:r>
      <w:r w:rsidR="00B442F9" w:rsidRPr="00B442F9">
        <w:rPr>
          <w:rFonts w:ascii="Times New Roman" w:eastAsia="Times New Roman" w:hAnsi="Times New Roman" w:cs="Times New Roman"/>
          <w:sz w:val="24"/>
          <w:szCs w:val="24"/>
          <w:lang w:eastAsia="en-GB"/>
        </w:rPr>
        <w:t xml:space="preserve"> among others </w:t>
      </w:r>
      <w:r w:rsidR="007B20E2" w:rsidRPr="00456556">
        <w:rPr>
          <w:rFonts w:ascii="Times New Roman" w:eastAsia="Times New Roman" w:hAnsi="Times New Roman" w:cs="Times New Roman"/>
          <w:sz w:val="24"/>
          <w:szCs w:val="24"/>
          <w:lang w:eastAsia="en-GB"/>
        </w:rPr>
        <w:t>I understand Gibbs's reflective cycle (Gibbs, 1988)</w:t>
      </w:r>
      <w:r w:rsidRPr="00456556">
        <w:rPr>
          <w:rFonts w:ascii="Times New Roman" w:eastAsia="Times New Roman" w:hAnsi="Times New Roman" w:cs="Times New Roman"/>
          <w:sz w:val="24"/>
          <w:szCs w:val="24"/>
          <w:lang w:eastAsia="en-GB"/>
        </w:rPr>
        <w:t>.</w:t>
      </w:r>
      <w:r w:rsidR="009C62CF" w:rsidRPr="00456556">
        <w:rPr>
          <w:rFonts w:ascii="Times New Roman" w:eastAsia="Times New Roman" w:hAnsi="Times New Roman" w:cs="Times New Roman"/>
          <w:sz w:val="24"/>
          <w:szCs w:val="24"/>
          <w:lang w:eastAsia="en-GB"/>
        </w:rPr>
        <w:t xml:space="preserve"> Before </w:t>
      </w:r>
      <w:r w:rsidR="00270245">
        <w:rPr>
          <w:rFonts w:ascii="Times New Roman" w:eastAsia="Times New Roman" w:hAnsi="Times New Roman" w:cs="Times New Roman"/>
          <w:sz w:val="24"/>
          <w:szCs w:val="24"/>
          <w:lang w:eastAsia="en-GB"/>
        </w:rPr>
        <w:t>to</w:t>
      </w:r>
      <w:r w:rsidR="009C62CF" w:rsidRPr="00456556">
        <w:rPr>
          <w:rFonts w:ascii="Times New Roman" w:eastAsia="Times New Roman" w:hAnsi="Times New Roman" w:cs="Times New Roman"/>
          <w:sz w:val="24"/>
          <w:szCs w:val="24"/>
          <w:lang w:eastAsia="en-GB"/>
        </w:rPr>
        <w:t xml:space="preserve"> finish writing the first part of this essay, I felt nervous and powerless. I had the impression that I didn't understand enough, I felt that I was missing too much information and that I would not be able to pass this test. Systematic, I put information together and began to see a street that would lead me to a somewhat satisfactory </w:t>
      </w:r>
      <w:r w:rsidR="00270245">
        <w:rPr>
          <w:rFonts w:ascii="Times New Roman" w:eastAsia="Times New Roman" w:hAnsi="Times New Roman" w:cs="Times New Roman"/>
          <w:sz w:val="24"/>
          <w:szCs w:val="24"/>
          <w:lang w:eastAsia="en-GB"/>
        </w:rPr>
        <w:t>understanding of AstraZeneca engagement framework</w:t>
      </w:r>
      <w:r w:rsidR="00DE2C02">
        <w:rPr>
          <w:rFonts w:ascii="Times New Roman" w:eastAsia="Times New Roman" w:hAnsi="Times New Roman" w:cs="Times New Roman"/>
          <w:sz w:val="24"/>
          <w:szCs w:val="24"/>
          <w:lang w:eastAsia="en-GB"/>
        </w:rPr>
        <w:t xml:space="preserve"> </w:t>
      </w:r>
      <w:r w:rsidR="00DE2C02" w:rsidRPr="00DE2C02">
        <w:rPr>
          <w:rFonts w:ascii="Times New Roman" w:eastAsia="Times New Roman" w:hAnsi="Times New Roman" w:cs="Times New Roman"/>
          <w:sz w:val="24"/>
          <w:szCs w:val="24"/>
          <w:lang w:eastAsia="en-GB"/>
        </w:rPr>
        <w:t>and personal reflection</w:t>
      </w:r>
      <w:r w:rsidR="00270245" w:rsidRPr="00270245">
        <w:rPr>
          <w:rFonts w:ascii="Times New Roman" w:eastAsia="Times New Roman" w:hAnsi="Times New Roman" w:cs="Times New Roman"/>
          <w:sz w:val="24"/>
          <w:szCs w:val="24"/>
          <w:lang w:eastAsia="en-GB"/>
        </w:rPr>
        <w:t xml:space="preserve">. Having a rather </w:t>
      </w:r>
      <w:r w:rsidR="002E29F3">
        <w:rPr>
          <w:rFonts w:ascii="Times New Roman" w:eastAsia="Times New Roman" w:hAnsi="Times New Roman" w:cs="Times New Roman"/>
          <w:sz w:val="24"/>
          <w:szCs w:val="24"/>
          <w:lang w:eastAsia="en-GB"/>
        </w:rPr>
        <w:t>analytic</w:t>
      </w:r>
      <w:r w:rsidR="00270245" w:rsidRPr="00270245">
        <w:rPr>
          <w:rFonts w:ascii="Times New Roman" w:eastAsia="Times New Roman" w:hAnsi="Times New Roman" w:cs="Times New Roman"/>
          <w:sz w:val="24"/>
          <w:szCs w:val="24"/>
          <w:lang w:eastAsia="en-GB"/>
        </w:rPr>
        <w:t xml:space="preserve"> and </w:t>
      </w:r>
      <w:r w:rsidR="002E29F3">
        <w:rPr>
          <w:rFonts w:ascii="Times New Roman" w:eastAsia="Times New Roman" w:hAnsi="Times New Roman" w:cs="Times New Roman"/>
          <w:sz w:val="24"/>
          <w:szCs w:val="24"/>
          <w:lang w:eastAsia="en-GB"/>
        </w:rPr>
        <w:t>critical thinking</w:t>
      </w:r>
      <w:r w:rsidR="00270245" w:rsidRPr="00270245">
        <w:rPr>
          <w:rFonts w:ascii="Times New Roman" w:eastAsia="Times New Roman" w:hAnsi="Times New Roman" w:cs="Times New Roman"/>
          <w:sz w:val="24"/>
          <w:szCs w:val="24"/>
          <w:lang w:eastAsia="en-GB"/>
        </w:rPr>
        <w:t xml:space="preserve">, I managed to identify the structure of the company's framework due to past </w:t>
      </w:r>
      <w:r w:rsidR="002E29F3">
        <w:rPr>
          <w:rFonts w:ascii="Times New Roman" w:eastAsia="Times New Roman" w:hAnsi="Times New Roman" w:cs="Times New Roman"/>
          <w:sz w:val="24"/>
          <w:szCs w:val="24"/>
          <w:lang w:eastAsia="en-GB"/>
        </w:rPr>
        <w:t xml:space="preserve">professional </w:t>
      </w:r>
      <w:r w:rsidR="00270245" w:rsidRPr="00270245">
        <w:rPr>
          <w:rFonts w:ascii="Times New Roman" w:eastAsia="Times New Roman" w:hAnsi="Times New Roman" w:cs="Times New Roman"/>
          <w:sz w:val="24"/>
          <w:szCs w:val="24"/>
          <w:lang w:eastAsia="en-GB"/>
        </w:rPr>
        <w:t>experiences</w:t>
      </w:r>
      <w:r w:rsidR="002E29F3">
        <w:rPr>
          <w:rFonts w:ascii="Times New Roman" w:eastAsia="Times New Roman" w:hAnsi="Times New Roman" w:cs="Times New Roman"/>
          <w:sz w:val="24"/>
          <w:szCs w:val="24"/>
          <w:lang w:eastAsia="en-GB"/>
        </w:rPr>
        <w:t xml:space="preserve"> and feelings</w:t>
      </w:r>
      <w:r w:rsidR="00270245" w:rsidRPr="00270245">
        <w:rPr>
          <w:rFonts w:ascii="Times New Roman" w:eastAsia="Times New Roman" w:hAnsi="Times New Roman" w:cs="Times New Roman"/>
          <w:sz w:val="24"/>
          <w:szCs w:val="24"/>
          <w:lang w:eastAsia="en-GB"/>
        </w:rPr>
        <w:t>.</w:t>
      </w:r>
      <w:r w:rsidR="00DC73DE" w:rsidRPr="00456556">
        <w:rPr>
          <w:rFonts w:ascii="Times New Roman" w:eastAsia="Times New Roman" w:hAnsi="Times New Roman" w:cs="Times New Roman"/>
          <w:sz w:val="24"/>
          <w:szCs w:val="24"/>
          <w:lang w:eastAsia="en-GB"/>
        </w:rPr>
        <w:t xml:space="preserve"> During the research,</w:t>
      </w:r>
      <w:r w:rsidR="006A1F22">
        <w:rPr>
          <w:rFonts w:ascii="Times New Roman" w:eastAsia="Times New Roman" w:hAnsi="Times New Roman" w:cs="Times New Roman"/>
          <w:sz w:val="24"/>
          <w:szCs w:val="24"/>
          <w:lang w:eastAsia="en-GB"/>
        </w:rPr>
        <w:t xml:space="preserve"> </w:t>
      </w:r>
      <w:r w:rsidR="00DC73DE" w:rsidRPr="00456556">
        <w:rPr>
          <w:rFonts w:ascii="Times New Roman" w:eastAsia="Times New Roman" w:hAnsi="Times New Roman" w:cs="Times New Roman"/>
          <w:sz w:val="24"/>
          <w:szCs w:val="24"/>
          <w:lang w:eastAsia="en-GB"/>
        </w:rPr>
        <w:t xml:space="preserve">sometimes </w:t>
      </w:r>
      <w:r w:rsidR="006A1F22">
        <w:rPr>
          <w:rFonts w:ascii="Times New Roman" w:eastAsia="Times New Roman" w:hAnsi="Times New Roman" w:cs="Times New Roman"/>
          <w:sz w:val="24"/>
          <w:szCs w:val="24"/>
          <w:lang w:eastAsia="en-GB"/>
        </w:rPr>
        <w:t xml:space="preserve">I </w:t>
      </w:r>
      <w:r w:rsidR="00DC73DE" w:rsidRPr="00456556">
        <w:rPr>
          <w:rFonts w:ascii="Times New Roman" w:eastAsia="Times New Roman" w:hAnsi="Times New Roman" w:cs="Times New Roman"/>
          <w:sz w:val="24"/>
          <w:szCs w:val="24"/>
          <w:lang w:eastAsia="en-GB"/>
        </w:rPr>
        <w:t>felt unbalanced</w:t>
      </w:r>
      <w:r w:rsidR="006A1F22">
        <w:rPr>
          <w:rFonts w:ascii="Times New Roman" w:eastAsia="Times New Roman" w:hAnsi="Times New Roman" w:cs="Times New Roman"/>
          <w:sz w:val="24"/>
          <w:szCs w:val="24"/>
          <w:lang w:eastAsia="en-GB"/>
        </w:rPr>
        <w:t xml:space="preserve"> and </w:t>
      </w:r>
      <w:r w:rsidR="00DC73DE" w:rsidRPr="00456556">
        <w:rPr>
          <w:rFonts w:ascii="Times New Roman" w:eastAsia="Times New Roman" w:hAnsi="Times New Roman" w:cs="Times New Roman"/>
          <w:sz w:val="24"/>
          <w:szCs w:val="24"/>
          <w:lang w:eastAsia="en-GB"/>
        </w:rPr>
        <w:t>other times when I understood the information I felt like a rock.</w:t>
      </w:r>
      <w:r w:rsidR="00267961" w:rsidRPr="00456556">
        <w:rPr>
          <w:rFonts w:ascii="Times New Roman" w:hAnsi="Times New Roman" w:cs="Times New Roman"/>
          <w:sz w:val="24"/>
          <w:szCs w:val="24"/>
        </w:rPr>
        <w:t xml:space="preserve"> </w:t>
      </w:r>
      <w:r w:rsidR="00267961" w:rsidRPr="00456556">
        <w:rPr>
          <w:rFonts w:ascii="Times New Roman" w:eastAsia="Times New Roman" w:hAnsi="Times New Roman" w:cs="Times New Roman"/>
          <w:sz w:val="24"/>
          <w:szCs w:val="24"/>
          <w:lang w:eastAsia="en-GB"/>
        </w:rPr>
        <w:t>Now, because I understand that evaluation without reflection and vice versa is a</w:t>
      </w:r>
      <w:r w:rsidR="00736966">
        <w:rPr>
          <w:rFonts w:ascii="Times New Roman" w:eastAsia="Times New Roman" w:hAnsi="Times New Roman" w:cs="Times New Roman"/>
          <w:sz w:val="24"/>
          <w:szCs w:val="24"/>
          <w:lang w:eastAsia="en-GB"/>
        </w:rPr>
        <w:t xml:space="preserve">n incomplete </w:t>
      </w:r>
      <w:r w:rsidR="00267961" w:rsidRPr="00456556">
        <w:rPr>
          <w:rFonts w:ascii="Times New Roman" w:eastAsia="Times New Roman" w:hAnsi="Times New Roman" w:cs="Times New Roman"/>
          <w:sz w:val="24"/>
          <w:szCs w:val="24"/>
          <w:lang w:eastAsia="en-GB"/>
        </w:rPr>
        <w:t>procedure, I know that when I feel that I am in one of these states, I have to look at the situation from the other point of view to find a solution</w:t>
      </w:r>
      <w:r w:rsidR="00CE105F">
        <w:rPr>
          <w:rFonts w:ascii="Times New Roman" w:eastAsia="Times New Roman" w:hAnsi="Times New Roman" w:cs="Times New Roman"/>
          <w:sz w:val="24"/>
          <w:szCs w:val="24"/>
          <w:lang w:eastAsia="en-GB"/>
        </w:rPr>
        <w:t xml:space="preserve"> and </w:t>
      </w:r>
      <w:r w:rsidR="0007171A">
        <w:rPr>
          <w:rFonts w:ascii="Times New Roman" w:eastAsia="Times New Roman" w:hAnsi="Times New Roman" w:cs="Times New Roman"/>
          <w:sz w:val="24"/>
          <w:szCs w:val="24"/>
          <w:lang w:eastAsia="en-GB"/>
        </w:rPr>
        <w:t>try to framing the information in a way that I’m able to understand</w:t>
      </w:r>
      <w:r w:rsidR="00267961" w:rsidRPr="00456556">
        <w:rPr>
          <w:rFonts w:ascii="Times New Roman" w:eastAsia="Times New Roman" w:hAnsi="Times New Roman" w:cs="Times New Roman"/>
          <w:sz w:val="24"/>
          <w:szCs w:val="24"/>
          <w:lang w:eastAsia="en-GB"/>
        </w:rPr>
        <w:t>.</w:t>
      </w:r>
      <w:r w:rsidR="007C2713" w:rsidRPr="00456556">
        <w:rPr>
          <w:rFonts w:ascii="Times New Roman" w:eastAsia="Times New Roman" w:hAnsi="Times New Roman" w:cs="Times New Roman"/>
          <w:sz w:val="24"/>
          <w:szCs w:val="24"/>
          <w:lang w:eastAsia="en-GB"/>
        </w:rPr>
        <w:t xml:space="preserve"> </w:t>
      </w:r>
    </w:p>
    <w:p w14:paraId="1609242A" w14:textId="42FD7375" w:rsidR="00521B34" w:rsidRPr="00456556" w:rsidRDefault="003171C5" w:rsidP="00456556">
      <w:pPr>
        <w:spacing w:line="360" w:lineRule="auto"/>
        <w:ind w:firstLine="720"/>
        <w:jc w:val="both"/>
        <w:rPr>
          <w:rFonts w:ascii="Times New Roman" w:hAnsi="Times New Roman" w:cs="Times New Roman"/>
          <w:sz w:val="24"/>
          <w:szCs w:val="24"/>
        </w:rPr>
      </w:pPr>
      <w:r w:rsidRPr="00456556">
        <w:rPr>
          <w:rFonts w:ascii="Times New Roman" w:eastAsia="Times New Roman" w:hAnsi="Times New Roman" w:cs="Times New Roman"/>
          <w:sz w:val="24"/>
          <w:szCs w:val="24"/>
          <w:lang w:eastAsia="en-GB"/>
        </w:rPr>
        <w:t xml:space="preserve">Objectively, the positive experience of the research done for these assessments is the fact that I </w:t>
      </w:r>
      <w:r w:rsidR="00521B34" w:rsidRPr="00456556">
        <w:rPr>
          <w:rFonts w:ascii="Times New Roman" w:eastAsia="Times New Roman" w:hAnsi="Times New Roman" w:cs="Times New Roman"/>
          <w:sz w:val="24"/>
          <w:szCs w:val="24"/>
          <w:lang w:eastAsia="en-GB"/>
        </w:rPr>
        <w:t xml:space="preserve">understand </w:t>
      </w:r>
      <w:r w:rsidR="00270245" w:rsidRPr="00270245">
        <w:rPr>
          <w:rFonts w:ascii="Times New Roman" w:eastAsia="Times New Roman" w:hAnsi="Times New Roman" w:cs="Times New Roman"/>
          <w:sz w:val="24"/>
          <w:szCs w:val="24"/>
          <w:lang w:eastAsia="en-GB"/>
        </w:rPr>
        <w:t>how to identify a company's community engagement policy</w:t>
      </w:r>
      <w:r w:rsidRPr="00456556">
        <w:rPr>
          <w:rFonts w:ascii="Times New Roman" w:eastAsia="Times New Roman" w:hAnsi="Times New Roman" w:cs="Times New Roman"/>
          <w:sz w:val="24"/>
          <w:szCs w:val="24"/>
          <w:lang w:eastAsia="en-GB"/>
        </w:rPr>
        <w:t>. The downside is that I talked to my colleagues and noticed that some of them, maybe even more, have no idea how to model what they learned even in terms of inner feelings.</w:t>
      </w:r>
      <w:r w:rsidR="009C3BF2" w:rsidRPr="00456556">
        <w:rPr>
          <w:rFonts w:ascii="Times New Roman" w:eastAsia="Times New Roman" w:hAnsi="Times New Roman" w:cs="Times New Roman"/>
          <w:sz w:val="24"/>
          <w:szCs w:val="24"/>
          <w:lang w:eastAsia="en-GB"/>
        </w:rPr>
        <w:t xml:space="preserve"> </w:t>
      </w:r>
      <w:r w:rsidR="00F955CB" w:rsidRPr="00456556">
        <w:rPr>
          <w:rFonts w:ascii="Times New Roman" w:eastAsia="Times New Roman" w:hAnsi="Times New Roman" w:cs="Times New Roman"/>
          <w:sz w:val="24"/>
          <w:szCs w:val="24"/>
          <w:lang w:eastAsia="en-GB"/>
        </w:rPr>
        <w:t xml:space="preserve">Using the knowledge gained from reading Moon's book (2004), I was able to reflect on the situation and understand how to </w:t>
      </w:r>
      <w:r w:rsidR="002E611A">
        <w:rPr>
          <w:rFonts w:ascii="Times New Roman" w:eastAsia="Times New Roman" w:hAnsi="Times New Roman" w:cs="Times New Roman"/>
          <w:sz w:val="24"/>
          <w:szCs w:val="24"/>
          <w:lang w:eastAsia="en-GB"/>
        </w:rPr>
        <w:t>frame for learning</w:t>
      </w:r>
      <w:r w:rsidR="00F955CB" w:rsidRPr="00456556">
        <w:rPr>
          <w:rFonts w:ascii="Times New Roman" w:eastAsia="Times New Roman" w:hAnsi="Times New Roman" w:cs="Times New Roman"/>
          <w:sz w:val="24"/>
          <w:szCs w:val="24"/>
          <w:lang w:eastAsia="en-GB"/>
        </w:rPr>
        <w:t xml:space="preserve">. </w:t>
      </w:r>
      <w:r w:rsidR="009C3BF2" w:rsidRPr="00456556">
        <w:rPr>
          <w:rFonts w:ascii="Times New Roman" w:eastAsia="Times New Roman" w:hAnsi="Times New Roman" w:cs="Times New Roman"/>
          <w:sz w:val="24"/>
          <w:szCs w:val="24"/>
          <w:lang w:eastAsia="en-GB"/>
        </w:rPr>
        <w:t>In some of the situations I consulted with a colleague whom I managed to make her understand some concepts.</w:t>
      </w:r>
      <w:r w:rsidR="001D17F1" w:rsidRPr="00456556">
        <w:rPr>
          <w:rFonts w:ascii="Times New Roman" w:eastAsia="Times New Roman" w:hAnsi="Times New Roman" w:cs="Times New Roman"/>
          <w:sz w:val="24"/>
          <w:szCs w:val="24"/>
          <w:lang w:eastAsia="en-GB"/>
        </w:rPr>
        <w:t xml:space="preserve"> One thing that didn't go well was that I felt treated exactly like an employee</w:t>
      </w:r>
      <w:r w:rsidR="002E5559" w:rsidRPr="00456556">
        <w:rPr>
          <w:rFonts w:ascii="Times New Roman" w:eastAsia="Times New Roman" w:hAnsi="Times New Roman" w:cs="Times New Roman"/>
          <w:sz w:val="24"/>
          <w:szCs w:val="24"/>
          <w:lang w:eastAsia="en-GB"/>
        </w:rPr>
        <w:t xml:space="preserve"> to find a solution</w:t>
      </w:r>
      <w:r w:rsidR="001D17F1" w:rsidRPr="00456556">
        <w:rPr>
          <w:rFonts w:ascii="Times New Roman" w:eastAsia="Times New Roman" w:hAnsi="Times New Roman" w:cs="Times New Roman"/>
          <w:sz w:val="24"/>
          <w:szCs w:val="24"/>
          <w:lang w:eastAsia="en-GB"/>
        </w:rPr>
        <w:t>, already having experience in this position</w:t>
      </w:r>
      <w:r w:rsidR="00994103" w:rsidRPr="00456556">
        <w:rPr>
          <w:rFonts w:ascii="Times New Roman" w:eastAsia="Times New Roman" w:hAnsi="Times New Roman" w:cs="Times New Roman"/>
          <w:sz w:val="24"/>
          <w:szCs w:val="24"/>
          <w:lang w:eastAsia="en-GB"/>
        </w:rPr>
        <w:t>, and not from the position of a manager as this course should prepare me</w:t>
      </w:r>
      <w:r w:rsidR="001D17F1" w:rsidRPr="00456556">
        <w:rPr>
          <w:rFonts w:ascii="Times New Roman" w:eastAsia="Times New Roman" w:hAnsi="Times New Roman" w:cs="Times New Roman"/>
          <w:sz w:val="24"/>
          <w:szCs w:val="24"/>
          <w:lang w:eastAsia="en-GB"/>
        </w:rPr>
        <w:t>.</w:t>
      </w:r>
      <w:r w:rsidR="00C1109F" w:rsidRPr="00456556">
        <w:rPr>
          <w:rFonts w:ascii="Times New Roman" w:hAnsi="Times New Roman" w:cs="Times New Roman"/>
          <w:sz w:val="24"/>
          <w:szCs w:val="24"/>
        </w:rPr>
        <w:t xml:space="preserve"> </w:t>
      </w:r>
    </w:p>
    <w:p w14:paraId="73506A74" w14:textId="6D8C314A" w:rsidR="002C639C" w:rsidRPr="00456556" w:rsidRDefault="00C1109F"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 xml:space="preserve">The positive part of this experience was the fact that I understood that </w:t>
      </w:r>
      <w:r w:rsidR="00CC205B" w:rsidRPr="00CC205B">
        <w:rPr>
          <w:rFonts w:ascii="Times New Roman" w:eastAsia="Times New Roman" w:hAnsi="Times New Roman" w:cs="Times New Roman"/>
          <w:sz w:val="24"/>
          <w:szCs w:val="24"/>
          <w:lang w:eastAsia="en-GB"/>
        </w:rPr>
        <w:t>a person has knowledge if he does not know how to apply and identify it</w:t>
      </w:r>
      <w:r w:rsidRPr="00456556">
        <w:rPr>
          <w:rFonts w:ascii="Times New Roman" w:eastAsia="Times New Roman" w:hAnsi="Times New Roman" w:cs="Times New Roman"/>
          <w:sz w:val="24"/>
          <w:szCs w:val="24"/>
          <w:lang w:eastAsia="en-GB"/>
        </w:rPr>
        <w:t>.</w:t>
      </w:r>
      <w:r w:rsidR="0058469D" w:rsidRPr="00456556">
        <w:rPr>
          <w:rFonts w:ascii="Times New Roman" w:eastAsia="Times New Roman" w:hAnsi="Times New Roman" w:cs="Times New Roman"/>
          <w:sz w:val="24"/>
          <w:szCs w:val="24"/>
          <w:lang w:eastAsia="en-GB"/>
        </w:rPr>
        <w:t xml:space="preserve"> </w:t>
      </w:r>
      <w:r w:rsidR="00521B34" w:rsidRPr="00456556">
        <w:rPr>
          <w:rFonts w:ascii="Times New Roman" w:eastAsia="Times New Roman" w:hAnsi="Times New Roman" w:cs="Times New Roman"/>
          <w:sz w:val="24"/>
          <w:szCs w:val="24"/>
          <w:lang w:eastAsia="en-GB"/>
        </w:rPr>
        <w:t>The fact that I exchanged information with my colleagues helped me understand how to deal with a situation and with the community I belong to get closer to solving it.</w:t>
      </w:r>
      <w:r w:rsidR="00B967A4" w:rsidRPr="00456556">
        <w:rPr>
          <w:rFonts w:ascii="Times New Roman" w:eastAsia="Times New Roman" w:hAnsi="Times New Roman" w:cs="Times New Roman"/>
          <w:sz w:val="24"/>
          <w:szCs w:val="24"/>
          <w:lang w:eastAsia="en-GB"/>
        </w:rPr>
        <w:t xml:space="preserve"> The analysis of both primary and secondary data made me understand certain concepts regarding the topic of assessment and my </w:t>
      </w:r>
      <w:r w:rsidR="00B967A4" w:rsidRPr="00456556">
        <w:rPr>
          <w:rFonts w:ascii="Times New Roman" w:eastAsia="Times New Roman" w:hAnsi="Times New Roman" w:cs="Times New Roman"/>
          <w:sz w:val="24"/>
          <w:szCs w:val="24"/>
          <w:lang w:eastAsia="en-GB"/>
        </w:rPr>
        <w:lastRenderedPageBreak/>
        <w:t xml:space="preserve">experiences made me able to make a comparison in terms of community engagement in relation to each </w:t>
      </w:r>
      <w:r w:rsidR="00CA1E31">
        <w:rPr>
          <w:rFonts w:ascii="Times New Roman" w:eastAsia="Times New Roman" w:hAnsi="Times New Roman" w:cs="Times New Roman"/>
          <w:sz w:val="24"/>
          <w:szCs w:val="24"/>
          <w:lang w:eastAsia="en-GB"/>
        </w:rPr>
        <w:t>stakeholder of AstraZeneca in part</w:t>
      </w:r>
      <w:r w:rsidR="00B967A4" w:rsidRPr="00456556">
        <w:rPr>
          <w:rFonts w:ascii="Times New Roman" w:eastAsia="Times New Roman" w:hAnsi="Times New Roman" w:cs="Times New Roman"/>
          <w:sz w:val="24"/>
          <w:szCs w:val="24"/>
          <w:lang w:eastAsia="en-GB"/>
        </w:rPr>
        <w:t>.</w:t>
      </w:r>
      <w:r w:rsidR="00BE1480" w:rsidRPr="00456556">
        <w:rPr>
          <w:rFonts w:ascii="Times New Roman" w:eastAsia="Times New Roman" w:hAnsi="Times New Roman" w:cs="Times New Roman"/>
          <w:sz w:val="24"/>
          <w:szCs w:val="24"/>
          <w:lang w:eastAsia="en-GB"/>
        </w:rPr>
        <w:t xml:space="preserve"> </w:t>
      </w:r>
    </w:p>
    <w:p w14:paraId="365765E8" w14:textId="4FE6658D" w:rsidR="00BE1480" w:rsidRPr="00456556" w:rsidRDefault="00BE1480"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As a student, I was basically the researcher of this paper, my contribution was the fact that through my previous life experience experiences I managed to framework in terms of expressing the concepts learned in class.</w:t>
      </w:r>
      <w:r w:rsidR="005F63C7" w:rsidRPr="00456556">
        <w:rPr>
          <w:rFonts w:ascii="Times New Roman" w:eastAsia="Times New Roman" w:hAnsi="Times New Roman" w:cs="Times New Roman"/>
          <w:sz w:val="24"/>
          <w:szCs w:val="24"/>
          <w:lang w:eastAsia="en-GB"/>
        </w:rPr>
        <w:t xml:space="preserve"> </w:t>
      </w:r>
      <w:r w:rsidR="00B23B41">
        <w:rPr>
          <w:rFonts w:ascii="Times New Roman" w:eastAsia="Times New Roman" w:hAnsi="Times New Roman" w:cs="Times New Roman"/>
          <w:sz w:val="24"/>
          <w:szCs w:val="24"/>
          <w:lang w:eastAsia="en-GB"/>
        </w:rPr>
        <w:t>Moon</w:t>
      </w:r>
      <w:r w:rsidR="005D1A8C">
        <w:rPr>
          <w:rFonts w:ascii="Times New Roman" w:eastAsia="Times New Roman" w:hAnsi="Times New Roman" w:cs="Times New Roman"/>
          <w:sz w:val="24"/>
          <w:szCs w:val="24"/>
          <w:lang w:eastAsia="en-GB"/>
        </w:rPr>
        <w:t xml:space="preserve"> </w:t>
      </w:r>
      <w:r w:rsidR="00B23B41">
        <w:rPr>
          <w:rFonts w:ascii="Times New Roman" w:eastAsia="Times New Roman" w:hAnsi="Times New Roman" w:cs="Times New Roman"/>
          <w:sz w:val="24"/>
          <w:szCs w:val="24"/>
          <w:lang w:eastAsia="en-GB"/>
        </w:rPr>
        <w:t>(2004) call</w:t>
      </w:r>
      <w:r w:rsidR="005D1A8C">
        <w:rPr>
          <w:rFonts w:ascii="Times New Roman" w:eastAsia="Times New Roman" w:hAnsi="Times New Roman" w:cs="Times New Roman"/>
          <w:sz w:val="24"/>
          <w:szCs w:val="24"/>
          <w:lang w:eastAsia="en-GB"/>
        </w:rPr>
        <w:t xml:space="preserve"> </w:t>
      </w:r>
      <w:r w:rsidR="00B23B41">
        <w:rPr>
          <w:rFonts w:ascii="Times New Roman" w:eastAsia="Times New Roman" w:hAnsi="Times New Roman" w:cs="Times New Roman"/>
          <w:sz w:val="24"/>
          <w:szCs w:val="24"/>
          <w:lang w:eastAsia="en-GB"/>
        </w:rPr>
        <w:t xml:space="preserve">this </w:t>
      </w:r>
      <w:r w:rsidR="005D1A8C">
        <w:rPr>
          <w:rFonts w:ascii="Times New Roman" w:eastAsia="Times New Roman" w:hAnsi="Times New Roman" w:cs="Times New Roman"/>
          <w:sz w:val="24"/>
          <w:szCs w:val="24"/>
          <w:lang w:eastAsia="en-GB"/>
        </w:rPr>
        <w:t xml:space="preserve">way </w:t>
      </w:r>
      <w:r w:rsidR="00B23B41">
        <w:rPr>
          <w:rFonts w:ascii="Times New Roman" w:eastAsia="Times New Roman" w:hAnsi="Times New Roman" w:cs="Times New Roman"/>
          <w:sz w:val="24"/>
          <w:szCs w:val="24"/>
          <w:lang w:eastAsia="en-GB"/>
        </w:rPr>
        <w:t>experiential learning.</w:t>
      </w:r>
    </w:p>
    <w:p w14:paraId="05C65536" w14:textId="275AE303" w:rsidR="00DC73DE" w:rsidRPr="00456556" w:rsidRDefault="00B432C2"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 xml:space="preserve">In some situations, I tried to seek help from </w:t>
      </w:r>
      <w:r w:rsidR="00EF761D" w:rsidRPr="00EF761D">
        <w:rPr>
          <w:rFonts w:ascii="Times New Roman" w:eastAsia="Times New Roman" w:hAnsi="Times New Roman" w:cs="Times New Roman"/>
          <w:sz w:val="24"/>
          <w:szCs w:val="24"/>
          <w:lang w:eastAsia="en-GB"/>
        </w:rPr>
        <w:t>certain classmates</w:t>
      </w:r>
      <w:r w:rsidRPr="00456556">
        <w:rPr>
          <w:rFonts w:ascii="Times New Roman" w:eastAsia="Times New Roman" w:hAnsi="Times New Roman" w:cs="Times New Roman"/>
          <w:sz w:val="24"/>
          <w:szCs w:val="24"/>
          <w:lang w:eastAsia="en-GB"/>
        </w:rPr>
        <w:t>, but sometimes they had different reactions due to different inner and outer feelings than mine. Interaction with those involved in this experience is beneficial to understand what level I am in relation to individuals in the same group. As an example, I noticed that when one of my colleagues read the request for an exercise, he superficially analysed the sentences that he did not understand because he did not have analytical thinking.</w:t>
      </w:r>
    </w:p>
    <w:p w14:paraId="25B4DBD0" w14:textId="3F63F950" w:rsidR="00ED0A6D" w:rsidRPr="00456556" w:rsidRDefault="000943C7"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Due to this experience, I realized that I am learning from mistakes and it helped me take it one step closer to the result I want by graduating from university.</w:t>
      </w:r>
    </w:p>
    <w:p w14:paraId="79603678" w14:textId="1D78C8F5" w:rsidR="000943C7" w:rsidRPr="00456556" w:rsidRDefault="000943C7"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The next time</w:t>
      </w:r>
      <w:r w:rsidR="00217BD4" w:rsidRPr="00456556">
        <w:rPr>
          <w:rFonts w:ascii="Times New Roman" w:eastAsia="Times New Roman" w:hAnsi="Times New Roman" w:cs="Times New Roman"/>
          <w:sz w:val="24"/>
          <w:szCs w:val="24"/>
          <w:lang w:eastAsia="en-GB"/>
        </w:rPr>
        <w:t xml:space="preserve"> when</w:t>
      </w:r>
      <w:r w:rsidRPr="00456556">
        <w:rPr>
          <w:rFonts w:ascii="Times New Roman" w:eastAsia="Times New Roman" w:hAnsi="Times New Roman" w:cs="Times New Roman"/>
          <w:sz w:val="24"/>
          <w:szCs w:val="24"/>
          <w:lang w:eastAsia="en-GB"/>
        </w:rPr>
        <w:t xml:space="preserve"> </w:t>
      </w:r>
      <w:r w:rsidR="00217BD4" w:rsidRPr="00456556">
        <w:rPr>
          <w:rFonts w:ascii="Times New Roman" w:eastAsia="Times New Roman" w:hAnsi="Times New Roman" w:cs="Times New Roman"/>
          <w:sz w:val="24"/>
          <w:szCs w:val="24"/>
          <w:lang w:eastAsia="en-GB"/>
        </w:rPr>
        <w:t>I</w:t>
      </w:r>
      <w:r w:rsidRPr="00456556">
        <w:rPr>
          <w:rFonts w:ascii="Times New Roman" w:eastAsia="Times New Roman" w:hAnsi="Times New Roman" w:cs="Times New Roman"/>
          <w:sz w:val="24"/>
          <w:szCs w:val="24"/>
          <w:lang w:eastAsia="en-GB"/>
        </w:rPr>
        <w:t xml:space="preserve"> have an Assessment to write, I will try to manage my time in a different way, possibly using an hour or two every day to do research and write what I can conclude. I also hope to increase my level of requirements analysis.</w:t>
      </w:r>
    </w:p>
    <w:p w14:paraId="3DC216AD" w14:textId="77777777" w:rsidR="0018383C" w:rsidRPr="00456556" w:rsidRDefault="0018383C" w:rsidP="00456556">
      <w:pPr>
        <w:spacing w:line="360" w:lineRule="auto"/>
        <w:jc w:val="both"/>
        <w:rPr>
          <w:rFonts w:ascii="Times New Roman" w:eastAsia="Times New Roman" w:hAnsi="Times New Roman" w:cs="Times New Roman"/>
          <w:sz w:val="24"/>
          <w:szCs w:val="24"/>
          <w:lang w:eastAsia="en-GB"/>
        </w:rPr>
      </w:pPr>
    </w:p>
    <w:p w14:paraId="7FBA5310" w14:textId="40B23862" w:rsidR="00ED0A6D" w:rsidRPr="00456556" w:rsidRDefault="0018383C" w:rsidP="00456556">
      <w:pPr>
        <w:spacing w:line="360" w:lineRule="auto"/>
        <w:jc w:val="both"/>
        <w:rPr>
          <w:rFonts w:ascii="Times New Roman" w:eastAsia="Times New Roman" w:hAnsi="Times New Roman" w:cs="Times New Roman"/>
          <w:b/>
          <w:bCs/>
          <w:i/>
          <w:iCs/>
          <w:sz w:val="24"/>
          <w:szCs w:val="24"/>
          <w:lang w:eastAsia="en-GB"/>
        </w:rPr>
      </w:pPr>
      <w:r w:rsidRPr="00456556">
        <w:rPr>
          <w:rFonts w:ascii="Times New Roman" w:eastAsia="Times New Roman" w:hAnsi="Times New Roman" w:cs="Times New Roman"/>
          <w:b/>
          <w:bCs/>
          <w:i/>
          <w:iCs/>
          <w:sz w:val="24"/>
          <w:szCs w:val="24"/>
          <w:lang w:eastAsia="en-GB"/>
        </w:rPr>
        <w:t>Reflection on personal experience</w:t>
      </w:r>
    </w:p>
    <w:p w14:paraId="66E204B5" w14:textId="77777777" w:rsidR="00E62320" w:rsidRPr="00456556" w:rsidRDefault="00E62320" w:rsidP="00456556">
      <w:pPr>
        <w:spacing w:line="360" w:lineRule="auto"/>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ab/>
      </w:r>
    </w:p>
    <w:p w14:paraId="003BAEAE" w14:textId="1E60496E" w:rsidR="00ED0A6D" w:rsidRPr="00456556" w:rsidRDefault="00E62320"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Through teamwork, a community engagement was created in our class. The fact that each individual comes with a different summary makes our ideas different, but also interesting at the same time.</w:t>
      </w:r>
      <w:r w:rsidR="00D15F79" w:rsidRPr="00456556">
        <w:rPr>
          <w:rFonts w:ascii="Times New Roman" w:eastAsia="Times New Roman" w:hAnsi="Times New Roman" w:cs="Times New Roman"/>
          <w:sz w:val="24"/>
          <w:szCs w:val="24"/>
          <w:lang w:eastAsia="en-GB"/>
        </w:rPr>
        <w:t xml:space="preserve"> The contribution of each of us at the end of a course is summed up in the ability of each to understand what was taught in class. </w:t>
      </w:r>
    </w:p>
    <w:p w14:paraId="6EEDBC3A" w14:textId="013C15B4" w:rsidR="00E82CE9" w:rsidRPr="00456556" w:rsidRDefault="00E82CE9" w:rsidP="00456556">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I managed to self-evaluate and I realized that I started to build something that I still don't know what output it will have, but in which I have a vision. Short-term planning is starting to have positive effects and I manage to orient myself according to who I was yesterday.</w:t>
      </w:r>
      <w:r w:rsidR="00EB46C6" w:rsidRPr="00456556">
        <w:rPr>
          <w:rFonts w:ascii="Times New Roman" w:eastAsia="Times New Roman" w:hAnsi="Times New Roman" w:cs="Times New Roman"/>
          <w:sz w:val="24"/>
          <w:szCs w:val="24"/>
          <w:lang w:eastAsia="en-GB"/>
        </w:rPr>
        <w:t xml:space="preserve"> </w:t>
      </w:r>
      <w:r w:rsidR="00D41483" w:rsidRPr="00456556">
        <w:rPr>
          <w:rFonts w:ascii="Times New Roman" w:eastAsia="Times New Roman" w:hAnsi="Times New Roman" w:cs="Times New Roman"/>
          <w:sz w:val="24"/>
          <w:szCs w:val="24"/>
          <w:lang w:eastAsia="en-GB"/>
        </w:rPr>
        <w:t>After I finished writing the first assessment, I started to think more about what I want to develop on my Personal Development Plan. With the application of the Gibbs learning model, I realized that I need to work more with self-awareness to have the results I want.</w:t>
      </w:r>
    </w:p>
    <w:p w14:paraId="4C514253" w14:textId="6C8C52C8" w:rsidR="00ED0A6D" w:rsidRPr="00456556" w:rsidRDefault="00EC406F" w:rsidP="00EC406F">
      <w:pPr>
        <w:spacing w:line="360" w:lineRule="auto"/>
        <w:ind w:firstLine="720"/>
        <w:jc w:val="both"/>
        <w:rPr>
          <w:rFonts w:ascii="Times New Roman" w:eastAsia="Times New Roman" w:hAnsi="Times New Roman" w:cs="Times New Roman"/>
          <w:sz w:val="24"/>
          <w:szCs w:val="24"/>
          <w:lang w:eastAsia="en-GB"/>
        </w:rPr>
      </w:pPr>
      <w:r w:rsidRPr="00EC406F">
        <w:rPr>
          <w:rFonts w:ascii="Times New Roman" w:eastAsia="Times New Roman" w:hAnsi="Times New Roman" w:cs="Times New Roman"/>
          <w:sz w:val="24"/>
          <w:szCs w:val="24"/>
          <w:lang w:eastAsia="en-GB"/>
        </w:rPr>
        <w:lastRenderedPageBreak/>
        <w:t>We understand that the Professional Development process must be a process led by each individual and must be documented.</w:t>
      </w:r>
      <w:r>
        <w:rPr>
          <w:rFonts w:ascii="Times New Roman" w:eastAsia="Times New Roman" w:hAnsi="Times New Roman" w:cs="Times New Roman"/>
          <w:sz w:val="24"/>
          <w:szCs w:val="24"/>
          <w:lang w:eastAsia="en-GB"/>
        </w:rPr>
        <w:t xml:space="preserve"> </w:t>
      </w:r>
      <w:r w:rsidR="00D41483" w:rsidRPr="00456556">
        <w:rPr>
          <w:rFonts w:ascii="Times New Roman" w:eastAsia="Times New Roman" w:hAnsi="Times New Roman" w:cs="Times New Roman"/>
          <w:sz w:val="24"/>
          <w:szCs w:val="24"/>
          <w:lang w:eastAsia="en-GB"/>
        </w:rPr>
        <w:t>Making the connection between the first essay and the reflective report</w:t>
      </w:r>
      <w:r w:rsidR="004C4647">
        <w:rPr>
          <w:rFonts w:ascii="Times New Roman" w:eastAsia="Times New Roman" w:hAnsi="Times New Roman" w:cs="Times New Roman"/>
          <w:sz w:val="24"/>
          <w:szCs w:val="24"/>
          <w:lang w:eastAsia="en-GB"/>
        </w:rPr>
        <w:t xml:space="preserve"> from this paper</w:t>
      </w:r>
      <w:r w:rsidR="00D41483" w:rsidRPr="00456556">
        <w:rPr>
          <w:rFonts w:ascii="Times New Roman" w:eastAsia="Times New Roman" w:hAnsi="Times New Roman" w:cs="Times New Roman"/>
          <w:sz w:val="24"/>
          <w:szCs w:val="24"/>
          <w:lang w:eastAsia="en-GB"/>
        </w:rPr>
        <w:t>, I understood that it directly helps to set the goals.</w:t>
      </w:r>
    </w:p>
    <w:p w14:paraId="47ACE43B" w14:textId="1803247F" w:rsidR="009F4EF9" w:rsidRPr="00456556" w:rsidRDefault="00E61FC7" w:rsidP="004C4647">
      <w:pPr>
        <w:spacing w:line="360" w:lineRule="auto"/>
        <w:ind w:firstLine="720"/>
        <w:jc w:val="both"/>
        <w:rPr>
          <w:rFonts w:ascii="Times New Roman" w:eastAsia="Times New Roman" w:hAnsi="Times New Roman" w:cs="Times New Roman"/>
          <w:sz w:val="24"/>
          <w:szCs w:val="24"/>
          <w:lang w:eastAsia="en-GB"/>
        </w:rPr>
      </w:pPr>
      <w:r w:rsidRPr="00E61FC7">
        <w:rPr>
          <w:rFonts w:ascii="Times New Roman" w:eastAsia="Times New Roman" w:hAnsi="Times New Roman" w:cs="Times New Roman"/>
          <w:sz w:val="24"/>
          <w:szCs w:val="24"/>
          <w:lang w:eastAsia="en-GB"/>
        </w:rPr>
        <w:t>From the community analysis of the AstraZeneca case, we identified that the management of a product / brand is directly identified with the company's image. On a smaller scale, we can say that the image of a small business is identified with the image of the manager.</w:t>
      </w:r>
      <w:r>
        <w:rPr>
          <w:rFonts w:ascii="Times New Roman" w:eastAsia="Times New Roman" w:hAnsi="Times New Roman" w:cs="Times New Roman"/>
          <w:sz w:val="24"/>
          <w:szCs w:val="24"/>
          <w:lang w:eastAsia="en-GB"/>
        </w:rPr>
        <w:t xml:space="preserve"> </w:t>
      </w:r>
      <w:r w:rsidR="009F4EF9" w:rsidRPr="00456556">
        <w:rPr>
          <w:rFonts w:ascii="Times New Roman" w:eastAsia="Times New Roman" w:hAnsi="Times New Roman" w:cs="Times New Roman"/>
          <w:sz w:val="24"/>
          <w:szCs w:val="24"/>
          <w:lang w:eastAsia="en-GB"/>
        </w:rPr>
        <w:t xml:space="preserve">Personal growth also means growing your business because it involves using the skills you acquire throughout the process. </w:t>
      </w:r>
    </w:p>
    <w:p w14:paraId="288430F5" w14:textId="236EA0DE" w:rsidR="009F4EF9" w:rsidRPr="00456556" w:rsidRDefault="009F4EF9" w:rsidP="00F13FAF">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 xml:space="preserve">For example, communication skills can create a more effective community engagement due to your ability to be clear and concise. </w:t>
      </w:r>
      <w:r w:rsidR="002238FF" w:rsidRPr="00456556">
        <w:rPr>
          <w:rFonts w:ascii="Times New Roman" w:eastAsia="Times New Roman" w:hAnsi="Times New Roman" w:cs="Times New Roman"/>
          <w:sz w:val="24"/>
          <w:szCs w:val="24"/>
          <w:lang w:eastAsia="en-GB"/>
        </w:rPr>
        <w:t>The ability to be a good listener makes the manager respond close to feedback. The fact that I understood where the power was in the classroom, which in our case is the teacher, made me reflect on the fact that because he has the information, it gives him control and independence. When I did not understand certain information, I continued to have a positive attitude and I managed to find the best solutions at my training level in terms of applying the knowledge acquired in class.</w:t>
      </w:r>
    </w:p>
    <w:p w14:paraId="640488F2" w14:textId="742F7876" w:rsidR="00FB3B5C" w:rsidRPr="00456556" w:rsidRDefault="00FB3B5C" w:rsidP="00AF32E5">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 xml:space="preserve">In order to increase my employability level, I </w:t>
      </w:r>
      <w:r w:rsidR="00AF32E5">
        <w:rPr>
          <w:rFonts w:ascii="Times New Roman" w:eastAsia="Times New Roman" w:hAnsi="Times New Roman" w:cs="Times New Roman"/>
          <w:sz w:val="24"/>
          <w:szCs w:val="24"/>
          <w:lang w:eastAsia="en-GB"/>
        </w:rPr>
        <w:t xml:space="preserve">will </w:t>
      </w:r>
      <w:r w:rsidRPr="00456556">
        <w:rPr>
          <w:rFonts w:ascii="Times New Roman" w:eastAsia="Times New Roman" w:hAnsi="Times New Roman" w:cs="Times New Roman"/>
          <w:sz w:val="24"/>
          <w:szCs w:val="24"/>
          <w:lang w:eastAsia="en-GB"/>
        </w:rPr>
        <w:t>continue to improve my language skills</w:t>
      </w:r>
      <w:r w:rsidR="00AF32E5">
        <w:rPr>
          <w:rFonts w:ascii="Times New Roman" w:eastAsia="Times New Roman" w:hAnsi="Times New Roman" w:cs="Times New Roman"/>
          <w:sz w:val="24"/>
          <w:szCs w:val="24"/>
          <w:lang w:eastAsia="en-GB"/>
        </w:rPr>
        <w:t xml:space="preserve">, I will </w:t>
      </w:r>
      <w:r w:rsidR="00AF32E5" w:rsidRPr="00AF32E5">
        <w:rPr>
          <w:rFonts w:ascii="Times New Roman" w:eastAsia="Times New Roman" w:hAnsi="Times New Roman" w:cs="Times New Roman"/>
          <w:sz w:val="24"/>
          <w:szCs w:val="24"/>
          <w:lang w:eastAsia="en-GB"/>
        </w:rPr>
        <w:t>develop</w:t>
      </w:r>
      <w:r w:rsidR="00AF32E5">
        <w:rPr>
          <w:rFonts w:ascii="Times New Roman" w:eastAsia="Times New Roman" w:hAnsi="Times New Roman" w:cs="Times New Roman"/>
          <w:sz w:val="24"/>
          <w:szCs w:val="24"/>
          <w:lang w:eastAsia="en-GB"/>
        </w:rPr>
        <w:t xml:space="preserve"> my</w:t>
      </w:r>
      <w:r w:rsidR="00AF32E5" w:rsidRPr="00AF32E5">
        <w:rPr>
          <w:rFonts w:ascii="Times New Roman" w:eastAsia="Times New Roman" w:hAnsi="Times New Roman" w:cs="Times New Roman"/>
          <w:sz w:val="24"/>
          <w:szCs w:val="24"/>
          <w:lang w:eastAsia="en-GB"/>
        </w:rPr>
        <w:t xml:space="preserve"> transferable skills</w:t>
      </w:r>
      <w:r w:rsidR="00DE5F72">
        <w:rPr>
          <w:rFonts w:ascii="Times New Roman" w:eastAsia="Times New Roman" w:hAnsi="Times New Roman" w:cs="Times New Roman"/>
          <w:sz w:val="24"/>
          <w:szCs w:val="24"/>
          <w:lang w:eastAsia="en-GB"/>
        </w:rPr>
        <w:t xml:space="preserve"> including analytical thinking, critical thinking, adaptability, teamwork, writing and attention to detail </w:t>
      </w:r>
      <w:r w:rsidR="00DE5F72" w:rsidRPr="00DE5F72">
        <w:rPr>
          <w:rFonts w:ascii="Times New Roman" w:eastAsia="Times New Roman" w:hAnsi="Times New Roman" w:cs="Times New Roman"/>
          <w:sz w:val="24"/>
          <w:szCs w:val="24"/>
          <w:lang w:eastAsia="en-GB"/>
        </w:rPr>
        <w:t>as much as I consider that I have used them in this work</w:t>
      </w:r>
      <w:r w:rsidR="00DE5F72">
        <w:rPr>
          <w:rFonts w:ascii="Times New Roman" w:eastAsia="Times New Roman" w:hAnsi="Times New Roman" w:cs="Times New Roman"/>
          <w:sz w:val="24"/>
          <w:szCs w:val="24"/>
          <w:lang w:eastAsia="en-GB"/>
        </w:rPr>
        <w:t xml:space="preserve"> and</w:t>
      </w:r>
      <w:r w:rsidR="00DE5F72" w:rsidRPr="00DE5F72">
        <w:rPr>
          <w:rFonts w:ascii="Times New Roman" w:eastAsia="Times New Roman" w:hAnsi="Times New Roman" w:cs="Times New Roman"/>
          <w:sz w:val="24"/>
          <w:szCs w:val="24"/>
          <w:lang w:eastAsia="en-GB"/>
        </w:rPr>
        <w:t xml:space="preserve"> I will keep looking for others that I have not yet discovered</w:t>
      </w:r>
      <w:r w:rsidRPr="00456556">
        <w:rPr>
          <w:rFonts w:ascii="Times New Roman" w:eastAsia="Times New Roman" w:hAnsi="Times New Roman" w:cs="Times New Roman"/>
          <w:sz w:val="24"/>
          <w:szCs w:val="24"/>
          <w:lang w:eastAsia="en-GB"/>
        </w:rPr>
        <w:t>.</w:t>
      </w:r>
      <w:r w:rsidR="00AF32E5">
        <w:rPr>
          <w:rFonts w:ascii="Times New Roman" w:eastAsia="Times New Roman" w:hAnsi="Times New Roman" w:cs="Times New Roman"/>
          <w:sz w:val="24"/>
          <w:szCs w:val="24"/>
          <w:lang w:eastAsia="en-GB"/>
        </w:rPr>
        <w:t xml:space="preserve"> </w:t>
      </w:r>
      <w:r w:rsidR="00DE5F72" w:rsidRPr="00DE5F72">
        <w:rPr>
          <w:rFonts w:ascii="Times New Roman" w:eastAsia="Times New Roman" w:hAnsi="Times New Roman" w:cs="Times New Roman"/>
          <w:sz w:val="24"/>
          <w:szCs w:val="24"/>
          <w:lang w:eastAsia="en-GB"/>
        </w:rPr>
        <w:t>I also created a professional profile on LinkedIn where I want to increase my network of professional friends. On another level, I started researching for a managerial career and discovered that a first step I could take would be to find a job as an assistant manager to better understand the knowledge gained in class.</w:t>
      </w:r>
      <w:r w:rsidR="00EE33BC">
        <w:rPr>
          <w:rFonts w:ascii="Times New Roman" w:eastAsia="Times New Roman" w:hAnsi="Times New Roman" w:cs="Times New Roman"/>
          <w:sz w:val="24"/>
          <w:szCs w:val="24"/>
          <w:lang w:eastAsia="en-GB"/>
        </w:rPr>
        <w:t xml:space="preserve"> </w:t>
      </w:r>
    </w:p>
    <w:p w14:paraId="032D1256" w14:textId="71C357EF" w:rsidR="00B64D00" w:rsidRPr="00456556" w:rsidRDefault="00FB3B5C" w:rsidP="00B50522">
      <w:pPr>
        <w:spacing w:line="360" w:lineRule="auto"/>
        <w:ind w:firstLine="720"/>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To develop my self-awareness, I began to analyse myself and made a list of the negative emotions that influenced my decisions. I also began to reflect more on some decisions before responding.</w:t>
      </w:r>
      <w:r w:rsidR="00B64D00" w:rsidRPr="00456556">
        <w:rPr>
          <w:rFonts w:ascii="Times New Roman" w:eastAsia="Times New Roman" w:hAnsi="Times New Roman" w:cs="Times New Roman"/>
          <w:sz w:val="24"/>
          <w:szCs w:val="24"/>
          <w:lang w:eastAsia="en-GB"/>
        </w:rPr>
        <w:t xml:space="preserve"> I also intend to apply for summer internships in terms of business management profile.</w:t>
      </w:r>
      <w:r w:rsidR="00B50522">
        <w:rPr>
          <w:rFonts w:ascii="Times New Roman" w:eastAsia="Times New Roman" w:hAnsi="Times New Roman" w:cs="Times New Roman"/>
          <w:sz w:val="24"/>
          <w:szCs w:val="24"/>
          <w:lang w:eastAsia="en-GB"/>
        </w:rPr>
        <w:t xml:space="preserve"> </w:t>
      </w:r>
      <w:r w:rsidR="00B64D00" w:rsidRPr="00456556">
        <w:rPr>
          <w:rFonts w:ascii="Times New Roman" w:eastAsia="Times New Roman" w:hAnsi="Times New Roman" w:cs="Times New Roman"/>
          <w:sz w:val="24"/>
          <w:szCs w:val="24"/>
          <w:lang w:eastAsia="en-GB"/>
        </w:rPr>
        <w:t>By participating in the classes, I feel that I am part of a group of future managers. The greater the interaction between us, the more we will be able to create a community commitment that will have more resources.</w:t>
      </w:r>
    </w:p>
    <w:p w14:paraId="6250700E" w14:textId="5E41707B" w:rsidR="00B64D00" w:rsidRDefault="00B64D00" w:rsidP="00456556">
      <w:pPr>
        <w:spacing w:line="360" w:lineRule="auto"/>
        <w:jc w:val="both"/>
        <w:rPr>
          <w:rFonts w:ascii="Times New Roman" w:eastAsia="Times New Roman" w:hAnsi="Times New Roman" w:cs="Times New Roman"/>
          <w:sz w:val="24"/>
          <w:szCs w:val="24"/>
          <w:lang w:eastAsia="en-GB"/>
        </w:rPr>
      </w:pPr>
    </w:p>
    <w:p w14:paraId="0F8502A4" w14:textId="77777777" w:rsidR="00A34D7C" w:rsidRPr="00456556" w:rsidRDefault="00A34D7C" w:rsidP="00456556">
      <w:pPr>
        <w:spacing w:line="360" w:lineRule="auto"/>
        <w:jc w:val="both"/>
        <w:rPr>
          <w:rFonts w:ascii="Times New Roman" w:eastAsia="Times New Roman" w:hAnsi="Times New Roman" w:cs="Times New Roman"/>
          <w:sz w:val="24"/>
          <w:szCs w:val="24"/>
          <w:lang w:eastAsia="en-GB"/>
        </w:rPr>
      </w:pPr>
    </w:p>
    <w:p w14:paraId="7222E77D" w14:textId="6EDABC09" w:rsidR="00B64D00" w:rsidRPr="00456556" w:rsidRDefault="00B64D00" w:rsidP="00456556">
      <w:pPr>
        <w:spacing w:line="360" w:lineRule="auto"/>
        <w:jc w:val="both"/>
        <w:rPr>
          <w:rFonts w:ascii="Times New Roman" w:eastAsia="Times New Roman" w:hAnsi="Times New Roman" w:cs="Times New Roman"/>
          <w:b/>
          <w:bCs/>
          <w:i/>
          <w:iCs/>
          <w:sz w:val="24"/>
          <w:szCs w:val="24"/>
          <w:lang w:eastAsia="en-GB"/>
        </w:rPr>
      </w:pPr>
      <w:r w:rsidRPr="00456556">
        <w:rPr>
          <w:rFonts w:ascii="Times New Roman" w:eastAsia="Times New Roman" w:hAnsi="Times New Roman" w:cs="Times New Roman"/>
          <w:b/>
          <w:bCs/>
          <w:i/>
          <w:iCs/>
          <w:sz w:val="24"/>
          <w:szCs w:val="24"/>
          <w:lang w:eastAsia="en-GB"/>
        </w:rPr>
        <w:lastRenderedPageBreak/>
        <w:t>Conclusion</w:t>
      </w:r>
    </w:p>
    <w:p w14:paraId="586CA34C" w14:textId="5777E2CD" w:rsidR="00B64D00" w:rsidRDefault="00B64D00" w:rsidP="00456556">
      <w:pPr>
        <w:spacing w:line="360" w:lineRule="auto"/>
        <w:jc w:val="both"/>
        <w:rPr>
          <w:rFonts w:ascii="Times New Roman" w:eastAsia="Times New Roman" w:hAnsi="Times New Roman" w:cs="Times New Roman"/>
          <w:sz w:val="24"/>
          <w:szCs w:val="24"/>
          <w:lang w:eastAsia="en-GB"/>
        </w:rPr>
      </w:pPr>
    </w:p>
    <w:p w14:paraId="2D44AF9C" w14:textId="04F59A0F" w:rsidR="00DE5F72" w:rsidRDefault="000D46E0" w:rsidP="000D46E0">
      <w:pPr>
        <w:spacing w:line="360" w:lineRule="auto"/>
        <w:ind w:firstLine="720"/>
        <w:jc w:val="both"/>
        <w:rPr>
          <w:rFonts w:ascii="Times New Roman" w:eastAsia="Times New Roman" w:hAnsi="Times New Roman" w:cs="Times New Roman"/>
          <w:sz w:val="24"/>
          <w:szCs w:val="24"/>
          <w:lang w:eastAsia="en-GB"/>
        </w:rPr>
      </w:pPr>
      <w:r w:rsidRPr="000D46E0">
        <w:rPr>
          <w:rFonts w:ascii="Times New Roman" w:eastAsia="Times New Roman" w:hAnsi="Times New Roman" w:cs="Times New Roman"/>
          <w:sz w:val="24"/>
          <w:szCs w:val="24"/>
          <w:lang w:eastAsia="en-GB"/>
        </w:rPr>
        <w:t>The analysis of the organizational structure of AstraZeneca made me identify the community engagement framework. In this paper, I have analy</w:t>
      </w:r>
      <w:r>
        <w:rPr>
          <w:rFonts w:ascii="Times New Roman" w:eastAsia="Times New Roman" w:hAnsi="Times New Roman" w:cs="Times New Roman"/>
          <w:sz w:val="24"/>
          <w:szCs w:val="24"/>
          <w:lang w:eastAsia="en-GB"/>
        </w:rPr>
        <w:t>s</w:t>
      </w:r>
      <w:r w:rsidRPr="000D46E0">
        <w:rPr>
          <w:rFonts w:ascii="Times New Roman" w:eastAsia="Times New Roman" w:hAnsi="Times New Roman" w:cs="Times New Roman"/>
          <w:sz w:val="24"/>
          <w:szCs w:val="24"/>
          <w:lang w:eastAsia="en-GB"/>
        </w:rPr>
        <w:t>ed certain practices and methods of engagement in the company to make a report on Reflective Learning Cycle referring to the way of learning using the Gibbs method and then reflection on personal experience.</w:t>
      </w:r>
      <w:r w:rsidR="00CA6B59">
        <w:rPr>
          <w:rFonts w:ascii="Times New Roman" w:eastAsia="Times New Roman" w:hAnsi="Times New Roman" w:cs="Times New Roman"/>
          <w:sz w:val="24"/>
          <w:szCs w:val="24"/>
          <w:lang w:eastAsia="en-GB"/>
        </w:rPr>
        <w:t xml:space="preserve"> </w:t>
      </w:r>
      <w:r w:rsidR="00CA6B59" w:rsidRPr="00CA6B59">
        <w:rPr>
          <w:rFonts w:ascii="Times New Roman" w:eastAsia="Times New Roman" w:hAnsi="Times New Roman" w:cs="Times New Roman"/>
          <w:sz w:val="24"/>
          <w:szCs w:val="24"/>
          <w:lang w:eastAsia="en-GB"/>
        </w:rPr>
        <w:t xml:space="preserve">Transparency of purpose and listing of resources has an effect in creating long-term relationships between the company and stakeholders or even </w:t>
      </w:r>
      <w:r w:rsidR="00E06578">
        <w:rPr>
          <w:rFonts w:ascii="Times New Roman" w:eastAsia="Times New Roman" w:hAnsi="Times New Roman" w:cs="Times New Roman"/>
          <w:sz w:val="24"/>
          <w:szCs w:val="24"/>
          <w:lang w:eastAsia="en-GB"/>
        </w:rPr>
        <w:t>inside of</w:t>
      </w:r>
      <w:r w:rsidR="00CA6B59" w:rsidRPr="00CA6B59">
        <w:rPr>
          <w:rFonts w:ascii="Times New Roman" w:eastAsia="Times New Roman" w:hAnsi="Times New Roman" w:cs="Times New Roman"/>
          <w:sz w:val="24"/>
          <w:szCs w:val="24"/>
          <w:lang w:eastAsia="en-GB"/>
        </w:rPr>
        <w:t xml:space="preserve"> the company.</w:t>
      </w:r>
      <w:r w:rsidR="00CA6B59">
        <w:rPr>
          <w:rFonts w:ascii="Times New Roman" w:eastAsia="Times New Roman" w:hAnsi="Times New Roman" w:cs="Times New Roman"/>
          <w:sz w:val="24"/>
          <w:szCs w:val="24"/>
          <w:lang w:eastAsia="en-GB"/>
        </w:rPr>
        <w:t xml:space="preserve"> </w:t>
      </w:r>
      <w:r w:rsidR="00CA6B59" w:rsidRPr="00CA6B59">
        <w:rPr>
          <w:rFonts w:ascii="Times New Roman" w:eastAsia="Times New Roman" w:hAnsi="Times New Roman" w:cs="Times New Roman"/>
          <w:sz w:val="24"/>
          <w:szCs w:val="24"/>
          <w:lang w:eastAsia="en-GB"/>
        </w:rPr>
        <w:t>On the other hand, individual promotion can have the same beneficial effect in increasing the value of the community by capitalizing on stakeholders or employees.</w:t>
      </w:r>
      <w:r w:rsidR="0087634B">
        <w:rPr>
          <w:rFonts w:ascii="Times New Roman" w:eastAsia="Times New Roman" w:hAnsi="Times New Roman" w:cs="Times New Roman"/>
          <w:sz w:val="24"/>
          <w:szCs w:val="24"/>
          <w:lang w:eastAsia="en-GB"/>
        </w:rPr>
        <w:t xml:space="preserve"> </w:t>
      </w:r>
      <w:r w:rsidR="006876AF" w:rsidRPr="006876AF">
        <w:rPr>
          <w:rFonts w:ascii="Times New Roman" w:eastAsia="Times New Roman" w:hAnsi="Times New Roman" w:cs="Times New Roman"/>
          <w:sz w:val="24"/>
          <w:szCs w:val="24"/>
          <w:lang w:eastAsia="en-GB"/>
        </w:rPr>
        <w:t>From the analysis of these two practices</w:t>
      </w:r>
      <w:r w:rsidR="0007167E">
        <w:rPr>
          <w:rFonts w:ascii="Times New Roman" w:eastAsia="Times New Roman" w:hAnsi="Times New Roman" w:cs="Times New Roman"/>
          <w:sz w:val="24"/>
          <w:szCs w:val="24"/>
          <w:lang w:eastAsia="en-GB"/>
        </w:rPr>
        <w:t>.</w:t>
      </w:r>
      <w:r w:rsidR="006876AF" w:rsidRPr="006876AF">
        <w:rPr>
          <w:rFonts w:ascii="Times New Roman" w:eastAsia="Times New Roman" w:hAnsi="Times New Roman" w:cs="Times New Roman"/>
          <w:sz w:val="24"/>
          <w:szCs w:val="24"/>
          <w:lang w:eastAsia="en-GB"/>
        </w:rPr>
        <w:t xml:space="preserve"> I can conclude that a company that uses these practices, will be able to stay on the market and become competitive.</w:t>
      </w:r>
      <w:r w:rsidR="0007167E">
        <w:rPr>
          <w:rFonts w:ascii="Times New Roman" w:eastAsia="Times New Roman" w:hAnsi="Times New Roman" w:cs="Times New Roman"/>
          <w:sz w:val="24"/>
          <w:szCs w:val="24"/>
          <w:lang w:eastAsia="en-GB"/>
        </w:rPr>
        <w:t xml:space="preserve"> </w:t>
      </w:r>
      <w:r w:rsidR="0007167E" w:rsidRPr="0007167E">
        <w:rPr>
          <w:rFonts w:ascii="Times New Roman" w:eastAsia="Times New Roman" w:hAnsi="Times New Roman" w:cs="Times New Roman"/>
          <w:sz w:val="24"/>
          <w:szCs w:val="24"/>
          <w:lang w:eastAsia="en-GB"/>
        </w:rPr>
        <w:t>Also, the use of the web-based method is a trend if we take into account that nowadays most interactions tend to go to the online environment.</w:t>
      </w:r>
    </w:p>
    <w:p w14:paraId="301A55C0" w14:textId="0DF7A989" w:rsidR="00943372" w:rsidRDefault="00943372" w:rsidP="000D46E0">
      <w:pPr>
        <w:spacing w:line="360" w:lineRule="auto"/>
        <w:ind w:firstLine="720"/>
        <w:jc w:val="both"/>
        <w:rPr>
          <w:rFonts w:ascii="Times New Roman" w:eastAsia="Times New Roman" w:hAnsi="Times New Roman" w:cs="Times New Roman"/>
          <w:sz w:val="24"/>
          <w:szCs w:val="24"/>
          <w:lang w:eastAsia="en-GB"/>
        </w:rPr>
      </w:pPr>
      <w:r w:rsidRPr="00943372">
        <w:rPr>
          <w:rFonts w:ascii="Times New Roman" w:eastAsia="Times New Roman" w:hAnsi="Times New Roman" w:cs="Times New Roman"/>
          <w:sz w:val="24"/>
          <w:szCs w:val="24"/>
          <w:lang w:eastAsia="en-GB"/>
        </w:rPr>
        <w:t xml:space="preserve">Reflective learning cycle analysis and reflection on personal experience analysis made me realize how </w:t>
      </w:r>
      <w:r w:rsidR="00453B07" w:rsidRPr="00453B07">
        <w:rPr>
          <w:rFonts w:ascii="Times New Roman" w:eastAsia="Times New Roman" w:hAnsi="Times New Roman" w:cs="Times New Roman"/>
          <w:sz w:val="24"/>
          <w:szCs w:val="24"/>
          <w:lang w:eastAsia="en-GB"/>
        </w:rPr>
        <w:t xml:space="preserve">to understand the evaluation methods of the university </w:t>
      </w:r>
      <w:r w:rsidRPr="00943372">
        <w:rPr>
          <w:rFonts w:ascii="Times New Roman" w:eastAsia="Times New Roman" w:hAnsi="Times New Roman" w:cs="Times New Roman"/>
          <w:sz w:val="24"/>
          <w:szCs w:val="24"/>
          <w:lang w:eastAsia="en-GB"/>
        </w:rPr>
        <w:t>and reflect on the methods</w:t>
      </w:r>
      <w:r w:rsidR="004D6EE0">
        <w:rPr>
          <w:rFonts w:ascii="Times New Roman" w:eastAsia="Times New Roman" w:hAnsi="Times New Roman" w:cs="Times New Roman"/>
          <w:sz w:val="24"/>
          <w:szCs w:val="24"/>
          <w:lang w:eastAsia="en-GB"/>
        </w:rPr>
        <w:t xml:space="preserve"> and transferable skills</w:t>
      </w:r>
      <w:r w:rsidRPr="00943372">
        <w:rPr>
          <w:rFonts w:ascii="Times New Roman" w:eastAsia="Times New Roman" w:hAnsi="Times New Roman" w:cs="Times New Roman"/>
          <w:sz w:val="24"/>
          <w:szCs w:val="24"/>
          <w:lang w:eastAsia="en-GB"/>
        </w:rPr>
        <w:t xml:space="preserve"> </w:t>
      </w:r>
      <w:r w:rsidR="00453B07">
        <w:rPr>
          <w:rFonts w:ascii="Times New Roman" w:eastAsia="Times New Roman" w:hAnsi="Times New Roman" w:cs="Times New Roman"/>
          <w:sz w:val="24"/>
          <w:szCs w:val="24"/>
          <w:lang w:eastAsia="en-GB"/>
        </w:rPr>
        <w:t xml:space="preserve">that </w:t>
      </w:r>
      <w:r w:rsidRPr="00943372">
        <w:rPr>
          <w:rFonts w:ascii="Times New Roman" w:eastAsia="Times New Roman" w:hAnsi="Times New Roman" w:cs="Times New Roman"/>
          <w:sz w:val="24"/>
          <w:szCs w:val="24"/>
          <w:lang w:eastAsia="en-GB"/>
        </w:rPr>
        <w:t>I want to develop to achieve my goals at the end of my studies.</w:t>
      </w:r>
      <w:r w:rsidR="00402957" w:rsidRPr="00402957">
        <w:t xml:space="preserve"> </w:t>
      </w:r>
      <w:r w:rsidR="00402957" w:rsidRPr="00402957">
        <w:rPr>
          <w:rFonts w:ascii="Times New Roman" w:eastAsia="Times New Roman" w:hAnsi="Times New Roman" w:cs="Times New Roman"/>
          <w:sz w:val="24"/>
          <w:szCs w:val="24"/>
          <w:lang w:eastAsia="en-GB"/>
        </w:rPr>
        <w:t>I consider these methods to be a very good way of self-assessment and can be used at any time</w:t>
      </w:r>
      <w:r w:rsidR="00792904">
        <w:rPr>
          <w:rFonts w:ascii="Times New Roman" w:eastAsia="Times New Roman" w:hAnsi="Times New Roman" w:cs="Times New Roman"/>
          <w:sz w:val="24"/>
          <w:szCs w:val="24"/>
          <w:lang w:eastAsia="en-GB"/>
        </w:rPr>
        <w:t xml:space="preserve"> in in any situation</w:t>
      </w:r>
      <w:r w:rsidR="00402957" w:rsidRPr="00402957">
        <w:rPr>
          <w:rFonts w:ascii="Times New Roman" w:eastAsia="Times New Roman" w:hAnsi="Times New Roman" w:cs="Times New Roman"/>
          <w:sz w:val="24"/>
          <w:szCs w:val="24"/>
          <w:lang w:eastAsia="en-GB"/>
        </w:rPr>
        <w:t>.</w:t>
      </w:r>
    </w:p>
    <w:p w14:paraId="27C11AE1" w14:textId="3841CDA0" w:rsidR="00DE5F72" w:rsidRDefault="00DE5F72" w:rsidP="00456556">
      <w:pPr>
        <w:spacing w:line="360" w:lineRule="auto"/>
        <w:jc w:val="both"/>
        <w:rPr>
          <w:rFonts w:ascii="Times New Roman" w:eastAsia="Times New Roman" w:hAnsi="Times New Roman" w:cs="Times New Roman"/>
          <w:sz w:val="24"/>
          <w:szCs w:val="24"/>
          <w:lang w:eastAsia="en-GB"/>
        </w:rPr>
      </w:pPr>
    </w:p>
    <w:p w14:paraId="4F7A477E" w14:textId="21159AD8" w:rsidR="00CA6B59" w:rsidRDefault="00CA6B59" w:rsidP="00456556">
      <w:pPr>
        <w:spacing w:line="360" w:lineRule="auto"/>
        <w:jc w:val="both"/>
        <w:rPr>
          <w:rFonts w:ascii="Times New Roman" w:eastAsia="Times New Roman" w:hAnsi="Times New Roman" w:cs="Times New Roman"/>
          <w:sz w:val="24"/>
          <w:szCs w:val="24"/>
          <w:lang w:eastAsia="en-GB"/>
        </w:rPr>
      </w:pPr>
    </w:p>
    <w:p w14:paraId="54E223CA" w14:textId="0283D5A0" w:rsidR="00CA6B59" w:rsidRDefault="00CA6B59" w:rsidP="00456556">
      <w:pPr>
        <w:spacing w:line="360" w:lineRule="auto"/>
        <w:jc w:val="both"/>
        <w:rPr>
          <w:rFonts w:ascii="Times New Roman" w:eastAsia="Times New Roman" w:hAnsi="Times New Roman" w:cs="Times New Roman"/>
          <w:sz w:val="24"/>
          <w:szCs w:val="24"/>
          <w:lang w:eastAsia="en-GB"/>
        </w:rPr>
      </w:pPr>
    </w:p>
    <w:p w14:paraId="16A71B6B" w14:textId="23D38582" w:rsidR="00CA6B59" w:rsidRDefault="00CA6B59" w:rsidP="00456556">
      <w:pPr>
        <w:spacing w:line="360" w:lineRule="auto"/>
        <w:jc w:val="both"/>
        <w:rPr>
          <w:rFonts w:ascii="Times New Roman" w:eastAsia="Times New Roman" w:hAnsi="Times New Roman" w:cs="Times New Roman"/>
          <w:sz w:val="24"/>
          <w:szCs w:val="24"/>
          <w:lang w:eastAsia="en-GB"/>
        </w:rPr>
      </w:pPr>
    </w:p>
    <w:p w14:paraId="04B58819" w14:textId="77777777" w:rsidR="00CA6B59" w:rsidRPr="00456556" w:rsidRDefault="00CA6B59" w:rsidP="00456556">
      <w:pPr>
        <w:spacing w:line="360" w:lineRule="auto"/>
        <w:jc w:val="both"/>
        <w:rPr>
          <w:rFonts w:ascii="Times New Roman" w:eastAsia="Times New Roman" w:hAnsi="Times New Roman" w:cs="Times New Roman"/>
          <w:sz w:val="24"/>
          <w:szCs w:val="24"/>
          <w:lang w:eastAsia="en-GB"/>
        </w:rPr>
      </w:pPr>
    </w:p>
    <w:p w14:paraId="1EAC72F8" w14:textId="58C34445" w:rsidR="00E43F6A" w:rsidRPr="00456556" w:rsidRDefault="00E43F6A" w:rsidP="00456556">
      <w:pPr>
        <w:spacing w:line="360" w:lineRule="auto"/>
        <w:ind w:firstLine="720"/>
        <w:jc w:val="both"/>
        <w:rPr>
          <w:rFonts w:ascii="Times New Roman" w:eastAsia="Times New Roman" w:hAnsi="Times New Roman" w:cs="Times New Roman"/>
          <w:sz w:val="24"/>
          <w:szCs w:val="24"/>
          <w:lang w:eastAsia="en-GB"/>
        </w:rPr>
      </w:pPr>
    </w:p>
    <w:p w14:paraId="561F0366" w14:textId="558585B5" w:rsidR="00E43F6A" w:rsidRDefault="00E43F6A" w:rsidP="00456556">
      <w:pPr>
        <w:spacing w:line="360" w:lineRule="auto"/>
        <w:ind w:firstLine="720"/>
        <w:jc w:val="both"/>
        <w:rPr>
          <w:rFonts w:ascii="Times New Roman" w:eastAsia="Times New Roman" w:hAnsi="Times New Roman" w:cs="Times New Roman"/>
          <w:sz w:val="24"/>
          <w:szCs w:val="24"/>
          <w:lang w:eastAsia="en-GB"/>
        </w:rPr>
      </w:pPr>
    </w:p>
    <w:p w14:paraId="7E674CC3" w14:textId="5BF8D724" w:rsidR="00F03BB4" w:rsidRDefault="00F03BB4" w:rsidP="00456556">
      <w:pPr>
        <w:spacing w:line="360" w:lineRule="auto"/>
        <w:ind w:firstLine="720"/>
        <w:jc w:val="both"/>
        <w:rPr>
          <w:rFonts w:ascii="Times New Roman" w:eastAsia="Times New Roman" w:hAnsi="Times New Roman" w:cs="Times New Roman"/>
          <w:sz w:val="24"/>
          <w:szCs w:val="24"/>
          <w:lang w:eastAsia="en-GB"/>
        </w:rPr>
      </w:pPr>
    </w:p>
    <w:p w14:paraId="7462551E" w14:textId="7B686651" w:rsidR="00F03BB4" w:rsidRDefault="00F03BB4" w:rsidP="00456556">
      <w:pPr>
        <w:spacing w:line="360" w:lineRule="auto"/>
        <w:ind w:firstLine="720"/>
        <w:jc w:val="both"/>
        <w:rPr>
          <w:rFonts w:ascii="Times New Roman" w:eastAsia="Times New Roman" w:hAnsi="Times New Roman" w:cs="Times New Roman"/>
          <w:sz w:val="24"/>
          <w:szCs w:val="24"/>
          <w:lang w:eastAsia="en-GB"/>
        </w:rPr>
      </w:pPr>
    </w:p>
    <w:p w14:paraId="6F2A2C88" w14:textId="3FFB4808" w:rsidR="00F03BB4" w:rsidRDefault="00F03BB4" w:rsidP="00456556">
      <w:pPr>
        <w:spacing w:line="360" w:lineRule="auto"/>
        <w:ind w:firstLine="720"/>
        <w:jc w:val="both"/>
        <w:rPr>
          <w:rFonts w:ascii="Times New Roman" w:eastAsia="Times New Roman" w:hAnsi="Times New Roman" w:cs="Times New Roman"/>
          <w:sz w:val="24"/>
          <w:szCs w:val="24"/>
          <w:lang w:eastAsia="en-GB"/>
        </w:rPr>
      </w:pPr>
    </w:p>
    <w:p w14:paraId="385CEF49" w14:textId="58CE6CCB" w:rsidR="00E43F6A" w:rsidRDefault="00E43F6A" w:rsidP="00456556">
      <w:pPr>
        <w:spacing w:line="360" w:lineRule="auto"/>
        <w:jc w:val="both"/>
        <w:rPr>
          <w:rFonts w:ascii="Times New Roman" w:eastAsia="Times New Roman" w:hAnsi="Times New Roman" w:cs="Times New Roman"/>
          <w:b/>
          <w:bCs/>
          <w:i/>
          <w:iCs/>
          <w:sz w:val="24"/>
          <w:szCs w:val="24"/>
          <w:lang w:eastAsia="en-GB"/>
        </w:rPr>
      </w:pPr>
      <w:r w:rsidRPr="00BF301C">
        <w:rPr>
          <w:rFonts w:ascii="Times New Roman" w:eastAsia="Times New Roman" w:hAnsi="Times New Roman" w:cs="Times New Roman"/>
          <w:b/>
          <w:bCs/>
          <w:i/>
          <w:iCs/>
          <w:sz w:val="24"/>
          <w:szCs w:val="24"/>
          <w:lang w:eastAsia="en-GB"/>
        </w:rPr>
        <w:lastRenderedPageBreak/>
        <w:t>References</w:t>
      </w:r>
    </w:p>
    <w:p w14:paraId="023085B6" w14:textId="77777777" w:rsidR="00F03BB4" w:rsidRPr="00BF301C" w:rsidRDefault="00F03BB4" w:rsidP="00456556">
      <w:pPr>
        <w:spacing w:line="360" w:lineRule="auto"/>
        <w:jc w:val="both"/>
        <w:rPr>
          <w:rFonts w:ascii="Times New Roman" w:eastAsia="Times New Roman" w:hAnsi="Times New Roman" w:cs="Times New Roman"/>
          <w:b/>
          <w:bCs/>
          <w:i/>
          <w:iCs/>
          <w:sz w:val="24"/>
          <w:szCs w:val="24"/>
          <w:lang w:eastAsia="en-GB"/>
        </w:rPr>
      </w:pPr>
    </w:p>
    <w:p w14:paraId="2C0561BB" w14:textId="77777777" w:rsidR="00C84EA3" w:rsidRPr="00D30872" w:rsidRDefault="00C84EA3" w:rsidP="00C84EA3">
      <w:pPr>
        <w:spacing w:line="360" w:lineRule="auto"/>
        <w:jc w:val="both"/>
        <w:rPr>
          <w:rFonts w:ascii="Times New Roman" w:eastAsia="Times New Roman" w:hAnsi="Times New Roman" w:cs="Times New Roman"/>
          <w:i/>
          <w:iCs/>
          <w:sz w:val="24"/>
          <w:szCs w:val="24"/>
          <w:lang w:eastAsia="en-GB"/>
        </w:rPr>
      </w:pPr>
      <w:r w:rsidRPr="00D30872">
        <w:rPr>
          <w:rFonts w:ascii="Times New Roman" w:eastAsia="Times New Roman" w:hAnsi="Times New Roman" w:cs="Times New Roman"/>
          <w:i/>
          <w:iCs/>
          <w:sz w:val="24"/>
          <w:szCs w:val="24"/>
          <w:lang w:eastAsia="en-GB"/>
        </w:rPr>
        <w:t>AstraZeneca US Community Connections Facebook Page</w:t>
      </w:r>
    </w:p>
    <w:p w14:paraId="6583064B" w14:textId="77777777" w:rsidR="00C84EA3" w:rsidRPr="00D30872" w:rsidRDefault="00C84EA3" w:rsidP="00C84EA3">
      <w:pPr>
        <w:spacing w:line="360" w:lineRule="auto"/>
        <w:jc w:val="both"/>
        <w:rPr>
          <w:rFonts w:ascii="Times New Roman" w:eastAsia="Times New Roman" w:hAnsi="Times New Roman" w:cs="Times New Roman"/>
          <w:b/>
          <w:bCs/>
          <w:sz w:val="24"/>
          <w:szCs w:val="24"/>
          <w:lang w:eastAsia="en-GB"/>
        </w:rPr>
      </w:pPr>
      <w:r w:rsidRPr="00D30872">
        <w:rPr>
          <w:rFonts w:ascii="Times New Roman" w:eastAsia="Times New Roman" w:hAnsi="Times New Roman" w:cs="Times New Roman"/>
          <w:b/>
          <w:bCs/>
          <w:sz w:val="24"/>
          <w:szCs w:val="24"/>
          <w:lang w:eastAsia="en-GB"/>
        </w:rPr>
        <w:t>Available: https://www.facebook.com/AstraZenecaUSCommunityConnections/</w:t>
      </w:r>
    </w:p>
    <w:p w14:paraId="6E955066" w14:textId="77777777" w:rsidR="00C84EA3" w:rsidRPr="00456556" w:rsidRDefault="00C84EA3" w:rsidP="00C84EA3">
      <w:pPr>
        <w:spacing w:line="360" w:lineRule="auto"/>
        <w:jc w:val="both"/>
        <w:rPr>
          <w:rFonts w:ascii="Times New Roman" w:eastAsia="Times New Roman" w:hAnsi="Times New Roman" w:cs="Times New Roman"/>
          <w:sz w:val="24"/>
          <w:szCs w:val="24"/>
          <w:lang w:eastAsia="en-GB"/>
        </w:rPr>
      </w:pPr>
      <w:r w:rsidRPr="00D30872">
        <w:rPr>
          <w:rFonts w:ascii="Times New Roman" w:eastAsia="Times New Roman" w:hAnsi="Times New Roman" w:cs="Times New Roman"/>
          <w:b/>
          <w:bCs/>
          <w:sz w:val="24"/>
          <w:szCs w:val="24"/>
          <w:lang w:eastAsia="en-GB"/>
        </w:rPr>
        <w:t>Accessed: 12.05.2021</w:t>
      </w:r>
    </w:p>
    <w:p w14:paraId="181F789E" w14:textId="0BE5E224" w:rsidR="00E43F6A" w:rsidRDefault="00E43F6A" w:rsidP="00456556">
      <w:pPr>
        <w:spacing w:line="360" w:lineRule="auto"/>
        <w:jc w:val="both"/>
        <w:rPr>
          <w:rFonts w:ascii="Times New Roman" w:eastAsia="Times New Roman" w:hAnsi="Times New Roman" w:cs="Times New Roman"/>
          <w:sz w:val="24"/>
          <w:szCs w:val="24"/>
          <w:lang w:eastAsia="en-GB"/>
        </w:rPr>
      </w:pPr>
    </w:p>
    <w:p w14:paraId="5021264A" w14:textId="77777777" w:rsidR="00C84EA3" w:rsidRPr="00D30872" w:rsidRDefault="00C84EA3" w:rsidP="00C84EA3">
      <w:pPr>
        <w:spacing w:line="360" w:lineRule="auto"/>
        <w:jc w:val="both"/>
        <w:rPr>
          <w:rFonts w:ascii="Times New Roman" w:eastAsia="Times New Roman" w:hAnsi="Times New Roman" w:cs="Times New Roman"/>
          <w:i/>
          <w:iCs/>
          <w:sz w:val="24"/>
          <w:szCs w:val="24"/>
          <w:lang w:eastAsia="en-GB"/>
        </w:rPr>
      </w:pPr>
      <w:r w:rsidRPr="00D30872">
        <w:rPr>
          <w:rFonts w:ascii="Times New Roman" w:eastAsia="Times New Roman" w:hAnsi="Times New Roman" w:cs="Times New Roman"/>
          <w:i/>
          <w:iCs/>
          <w:sz w:val="24"/>
          <w:szCs w:val="24"/>
          <w:lang w:eastAsia="en-GB"/>
        </w:rPr>
        <w:t>Community Engagement in Public Health</w:t>
      </w:r>
    </w:p>
    <w:p w14:paraId="22C6BBE0" w14:textId="77777777" w:rsidR="00C84EA3" w:rsidRPr="00D30872" w:rsidRDefault="00C84EA3" w:rsidP="00C84EA3">
      <w:pPr>
        <w:spacing w:line="360" w:lineRule="auto"/>
        <w:rPr>
          <w:rFonts w:ascii="Times New Roman" w:eastAsia="Times New Roman" w:hAnsi="Times New Roman" w:cs="Times New Roman"/>
          <w:b/>
          <w:bCs/>
          <w:sz w:val="24"/>
          <w:szCs w:val="24"/>
          <w:lang w:eastAsia="en-GB"/>
        </w:rPr>
      </w:pPr>
      <w:r w:rsidRPr="00D30872">
        <w:rPr>
          <w:rFonts w:ascii="Times New Roman" w:eastAsia="Times New Roman" w:hAnsi="Times New Roman" w:cs="Times New Roman"/>
          <w:b/>
          <w:bCs/>
          <w:sz w:val="24"/>
          <w:szCs w:val="24"/>
          <w:lang w:eastAsia="en-GB"/>
        </w:rPr>
        <w:t>Available: http://www.schoolhealthcenters.org/wp-content/uploads/2011/09/community_engagement.pdf</w:t>
      </w:r>
    </w:p>
    <w:p w14:paraId="3D2255CB" w14:textId="77777777" w:rsidR="00C84EA3" w:rsidRPr="00456556" w:rsidRDefault="00C84EA3" w:rsidP="00C84EA3">
      <w:pPr>
        <w:spacing w:line="360" w:lineRule="auto"/>
        <w:jc w:val="both"/>
        <w:rPr>
          <w:rFonts w:ascii="Times New Roman" w:eastAsia="Times New Roman" w:hAnsi="Times New Roman" w:cs="Times New Roman"/>
          <w:sz w:val="24"/>
          <w:szCs w:val="24"/>
          <w:lang w:eastAsia="en-GB"/>
        </w:rPr>
      </w:pPr>
      <w:r w:rsidRPr="00D30872">
        <w:rPr>
          <w:rFonts w:ascii="Times New Roman" w:eastAsia="Times New Roman" w:hAnsi="Times New Roman" w:cs="Times New Roman"/>
          <w:b/>
          <w:bCs/>
          <w:sz w:val="24"/>
          <w:szCs w:val="24"/>
          <w:lang w:eastAsia="en-GB"/>
        </w:rPr>
        <w:t>Accessed: 12.05.2021</w:t>
      </w:r>
    </w:p>
    <w:p w14:paraId="4579F2F1" w14:textId="77777777" w:rsidR="00C84EA3" w:rsidRDefault="00C84EA3" w:rsidP="00C84EA3">
      <w:pPr>
        <w:spacing w:line="360" w:lineRule="auto"/>
        <w:jc w:val="both"/>
        <w:rPr>
          <w:rFonts w:ascii="Times New Roman" w:eastAsia="Times New Roman" w:hAnsi="Times New Roman" w:cs="Times New Roman"/>
          <w:i/>
          <w:iCs/>
          <w:sz w:val="24"/>
          <w:szCs w:val="24"/>
          <w:lang w:eastAsia="en-GB"/>
        </w:rPr>
      </w:pPr>
    </w:p>
    <w:p w14:paraId="5EFA73D4" w14:textId="157BB275" w:rsidR="00C84EA3" w:rsidRPr="00D30872" w:rsidRDefault="00C84EA3" w:rsidP="00C84EA3">
      <w:pPr>
        <w:spacing w:line="360" w:lineRule="auto"/>
        <w:jc w:val="both"/>
        <w:rPr>
          <w:rFonts w:ascii="Times New Roman" w:eastAsia="Times New Roman" w:hAnsi="Times New Roman" w:cs="Times New Roman"/>
          <w:i/>
          <w:iCs/>
          <w:sz w:val="24"/>
          <w:szCs w:val="24"/>
          <w:lang w:eastAsia="en-GB"/>
        </w:rPr>
      </w:pPr>
      <w:r w:rsidRPr="00D30872">
        <w:rPr>
          <w:rFonts w:ascii="Times New Roman" w:eastAsia="Times New Roman" w:hAnsi="Times New Roman" w:cs="Times New Roman"/>
          <w:i/>
          <w:iCs/>
          <w:sz w:val="24"/>
          <w:szCs w:val="24"/>
          <w:lang w:eastAsia="en-GB"/>
        </w:rPr>
        <w:t>G. Gibbs</w:t>
      </w:r>
    </w:p>
    <w:p w14:paraId="493A7271" w14:textId="77777777" w:rsidR="00C84EA3" w:rsidRPr="00D30872" w:rsidRDefault="00C84EA3" w:rsidP="00C84EA3">
      <w:pPr>
        <w:spacing w:line="360" w:lineRule="auto"/>
        <w:jc w:val="both"/>
        <w:rPr>
          <w:rFonts w:ascii="Times New Roman" w:eastAsia="Times New Roman" w:hAnsi="Times New Roman" w:cs="Times New Roman"/>
          <w:i/>
          <w:iCs/>
          <w:sz w:val="24"/>
          <w:szCs w:val="24"/>
          <w:lang w:eastAsia="en-GB"/>
        </w:rPr>
      </w:pPr>
      <w:r w:rsidRPr="00D30872">
        <w:rPr>
          <w:rFonts w:ascii="Times New Roman" w:eastAsia="Times New Roman" w:hAnsi="Times New Roman" w:cs="Times New Roman"/>
          <w:i/>
          <w:iCs/>
          <w:sz w:val="24"/>
          <w:szCs w:val="24"/>
          <w:lang w:eastAsia="en-GB"/>
        </w:rPr>
        <w:t>Learning by doing. A guide to teaching and learning methods</w:t>
      </w:r>
    </w:p>
    <w:p w14:paraId="62453E80" w14:textId="77777777" w:rsidR="00C84EA3" w:rsidRPr="00456556" w:rsidRDefault="00C84EA3" w:rsidP="00C84EA3">
      <w:pPr>
        <w:spacing w:line="360" w:lineRule="auto"/>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Further Education Unit at Oxford Polytechnic, London (1988)</w:t>
      </w:r>
    </w:p>
    <w:p w14:paraId="0D214357" w14:textId="23F85832" w:rsidR="00C84EA3" w:rsidRDefault="00C84EA3" w:rsidP="00456556">
      <w:pPr>
        <w:spacing w:line="360" w:lineRule="auto"/>
        <w:jc w:val="both"/>
        <w:rPr>
          <w:rFonts w:ascii="Times New Roman" w:eastAsia="Times New Roman" w:hAnsi="Times New Roman" w:cs="Times New Roman"/>
          <w:sz w:val="24"/>
          <w:szCs w:val="24"/>
          <w:lang w:eastAsia="en-GB"/>
        </w:rPr>
      </w:pPr>
    </w:p>
    <w:p w14:paraId="612FA085" w14:textId="77777777" w:rsidR="00C84EA3" w:rsidRPr="00D30872" w:rsidRDefault="00C84EA3" w:rsidP="00C84EA3">
      <w:pPr>
        <w:spacing w:line="360" w:lineRule="auto"/>
        <w:jc w:val="both"/>
        <w:rPr>
          <w:rFonts w:ascii="Times New Roman" w:eastAsia="Times New Roman" w:hAnsi="Times New Roman" w:cs="Times New Roman"/>
          <w:i/>
          <w:iCs/>
          <w:sz w:val="24"/>
          <w:szCs w:val="24"/>
          <w:lang w:eastAsia="en-GB"/>
        </w:rPr>
      </w:pPr>
      <w:r w:rsidRPr="00D30872">
        <w:rPr>
          <w:rFonts w:ascii="Times New Roman" w:eastAsia="Times New Roman" w:hAnsi="Times New Roman" w:cs="Times New Roman"/>
          <w:i/>
          <w:iCs/>
          <w:sz w:val="24"/>
          <w:szCs w:val="24"/>
          <w:lang w:eastAsia="en-GB"/>
        </w:rPr>
        <w:t>Jennifer A Moon</w:t>
      </w:r>
    </w:p>
    <w:p w14:paraId="7B2E0586" w14:textId="77777777" w:rsidR="00C84EA3" w:rsidRPr="00D30872" w:rsidRDefault="00C84EA3" w:rsidP="00C84EA3">
      <w:pPr>
        <w:spacing w:line="360" w:lineRule="auto"/>
        <w:jc w:val="both"/>
        <w:rPr>
          <w:rFonts w:ascii="Times New Roman" w:eastAsia="Times New Roman" w:hAnsi="Times New Roman" w:cs="Times New Roman"/>
          <w:i/>
          <w:iCs/>
          <w:sz w:val="24"/>
          <w:szCs w:val="24"/>
          <w:lang w:eastAsia="en-GB"/>
        </w:rPr>
      </w:pPr>
      <w:r w:rsidRPr="00D30872">
        <w:rPr>
          <w:rFonts w:ascii="Times New Roman" w:eastAsia="Times New Roman" w:hAnsi="Times New Roman" w:cs="Times New Roman"/>
          <w:i/>
          <w:iCs/>
          <w:sz w:val="24"/>
          <w:szCs w:val="24"/>
          <w:lang w:eastAsia="en-GB"/>
        </w:rPr>
        <w:t>A Handbook of Reflective and Experiential Learning Theory and Practice</w:t>
      </w:r>
    </w:p>
    <w:p w14:paraId="2F96E582" w14:textId="77777777" w:rsidR="00C84EA3" w:rsidRPr="00456556" w:rsidRDefault="00C84EA3" w:rsidP="00C84EA3">
      <w:pPr>
        <w:spacing w:line="360" w:lineRule="auto"/>
        <w:jc w:val="both"/>
        <w:rPr>
          <w:rFonts w:ascii="Times New Roman" w:eastAsia="Times New Roman" w:hAnsi="Times New Roman" w:cs="Times New Roman"/>
          <w:sz w:val="24"/>
          <w:szCs w:val="24"/>
          <w:lang w:eastAsia="en-GB"/>
        </w:rPr>
      </w:pPr>
      <w:r w:rsidRPr="00456556">
        <w:rPr>
          <w:rFonts w:ascii="Times New Roman" w:eastAsia="Times New Roman" w:hAnsi="Times New Roman" w:cs="Times New Roman"/>
          <w:sz w:val="24"/>
          <w:szCs w:val="24"/>
          <w:lang w:eastAsia="en-GB"/>
        </w:rPr>
        <w:t>Routledge Falmer, 11 New Fetter Lane, Lonon (2004)</w:t>
      </w:r>
    </w:p>
    <w:p w14:paraId="095C3D20" w14:textId="73B855C3" w:rsidR="00C84EA3" w:rsidRDefault="00C84EA3" w:rsidP="00456556">
      <w:pPr>
        <w:spacing w:line="360" w:lineRule="auto"/>
        <w:jc w:val="both"/>
        <w:rPr>
          <w:rFonts w:ascii="Times New Roman" w:eastAsia="Times New Roman" w:hAnsi="Times New Roman" w:cs="Times New Roman"/>
          <w:sz w:val="24"/>
          <w:szCs w:val="24"/>
          <w:lang w:eastAsia="en-GB"/>
        </w:rPr>
      </w:pPr>
    </w:p>
    <w:p w14:paraId="1C25E06F" w14:textId="77777777" w:rsidR="00C84EA3" w:rsidRPr="00D30872" w:rsidRDefault="00C84EA3" w:rsidP="00C84EA3">
      <w:pPr>
        <w:spacing w:line="360" w:lineRule="auto"/>
        <w:jc w:val="both"/>
        <w:rPr>
          <w:rFonts w:ascii="Times New Roman" w:eastAsia="Times New Roman" w:hAnsi="Times New Roman" w:cs="Times New Roman"/>
          <w:i/>
          <w:iCs/>
          <w:sz w:val="24"/>
          <w:szCs w:val="24"/>
          <w:lang w:eastAsia="en-GB"/>
        </w:rPr>
      </w:pPr>
      <w:r w:rsidRPr="00D30872">
        <w:rPr>
          <w:rFonts w:ascii="Times New Roman" w:eastAsia="Times New Roman" w:hAnsi="Times New Roman" w:cs="Times New Roman"/>
          <w:i/>
          <w:iCs/>
          <w:sz w:val="24"/>
          <w:szCs w:val="24"/>
          <w:lang w:eastAsia="en-GB"/>
        </w:rPr>
        <w:t>Reflective Practice and Its Role in Simulation</w:t>
      </w:r>
    </w:p>
    <w:p w14:paraId="741FC682" w14:textId="77777777" w:rsidR="00C84EA3" w:rsidRPr="00D30872" w:rsidRDefault="00C84EA3" w:rsidP="00C84EA3">
      <w:pPr>
        <w:spacing w:line="360" w:lineRule="auto"/>
        <w:jc w:val="both"/>
        <w:rPr>
          <w:rFonts w:ascii="Times New Roman" w:eastAsia="Times New Roman" w:hAnsi="Times New Roman" w:cs="Times New Roman"/>
          <w:b/>
          <w:bCs/>
          <w:sz w:val="24"/>
          <w:szCs w:val="24"/>
          <w:lang w:eastAsia="en-GB"/>
        </w:rPr>
      </w:pPr>
      <w:r w:rsidRPr="00D30872">
        <w:rPr>
          <w:rFonts w:ascii="Times New Roman" w:eastAsia="Times New Roman" w:hAnsi="Times New Roman" w:cs="Times New Roman"/>
          <w:b/>
          <w:bCs/>
          <w:sz w:val="24"/>
          <w:szCs w:val="24"/>
          <w:lang w:eastAsia="en-GB"/>
        </w:rPr>
        <w:t>Available: https://www.sciencedirect.com/science/article/pii/S1876139915000389</w:t>
      </w:r>
    </w:p>
    <w:p w14:paraId="020F6550" w14:textId="77777777" w:rsidR="00C84EA3" w:rsidRPr="00D30872" w:rsidRDefault="00C84EA3" w:rsidP="00C84EA3">
      <w:pPr>
        <w:spacing w:line="360" w:lineRule="auto"/>
        <w:jc w:val="both"/>
        <w:rPr>
          <w:rFonts w:ascii="Times New Roman" w:eastAsia="Times New Roman" w:hAnsi="Times New Roman" w:cs="Times New Roman"/>
          <w:b/>
          <w:bCs/>
          <w:sz w:val="24"/>
          <w:szCs w:val="24"/>
          <w:lang w:eastAsia="en-GB"/>
        </w:rPr>
      </w:pPr>
      <w:r w:rsidRPr="00D30872">
        <w:rPr>
          <w:rFonts w:ascii="Times New Roman" w:eastAsia="Times New Roman" w:hAnsi="Times New Roman" w:cs="Times New Roman"/>
          <w:b/>
          <w:bCs/>
          <w:sz w:val="24"/>
          <w:szCs w:val="24"/>
          <w:lang w:eastAsia="en-GB"/>
        </w:rPr>
        <w:t>Accessed: 12.05.2021</w:t>
      </w:r>
    </w:p>
    <w:p w14:paraId="7ECEDE35" w14:textId="1A864D85" w:rsidR="00C84EA3" w:rsidRDefault="00C84EA3" w:rsidP="00456556">
      <w:pPr>
        <w:spacing w:line="360" w:lineRule="auto"/>
        <w:jc w:val="both"/>
        <w:rPr>
          <w:rFonts w:ascii="Times New Roman" w:eastAsia="Times New Roman" w:hAnsi="Times New Roman" w:cs="Times New Roman"/>
          <w:sz w:val="24"/>
          <w:szCs w:val="24"/>
          <w:lang w:eastAsia="en-GB"/>
        </w:rPr>
      </w:pPr>
    </w:p>
    <w:p w14:paraId="2D5895DA" w14:textId="77777777" w:rsidR="00F03BB4" w:rsidRPr="00456556" w:rsidRDefault="00F03BB4" w:rsidP="00456556">
      <w:pPr>
        <w:spacing w:line="360" w:lineRule="auto"/>
        <w:jc w:val="both"/>
        <w:rPr>
          <w:rFonts w:ascii="Times New Roman" w:eastAsia="Times New Roman" w:hAnsi="Times New Roman" w:cs="Times New Roman"/>
          <w:sz w:val="24"/>
          <w:szCs w:val="24"/>
          <w:lang w:eastAsia="en-GB"/>
        </w:rPr>
      </w:pPr>
    </w:p>
    <w:p w14:paraId="1EECFD93" w14:textId="77777777" w:rsidR="00A07B67" w:rsidRPr="00BF301C" w:rsidRDefault="00E43F6A" w:rsidP="00456556">
      <w:pPr>
        <w:spacing w:line="360" w:lineRule="auto"/>
        <w:jc w:val="both"/>
        <w:rPr>
          <w:rFonts w:ascii="Times New Roman" w:eastAsia="Times New Roman" w:hAnsi="Times New Roman" w:cs="Times New Roman"/>
          <w:i/>
          <w:iCs/>
          <w:sz w:val="24"/>
          <w:szCs w:val="24"/>
          <w:lang w:eastAsia="en-GB"/>
        </w:rPr>
      </w:pPr>
      <w:r w:rsidRPr="00BF301C">
        <w:rPr>
          <w:rFonts w:ascii="Times New Roman" w:eastAsia="Times New Roman" w:hAnsi="Times New Roman" w:cs="Times New Roman"/>
          <w:i/>
          <w:iCs/>
          <w:sz w:val="24"/>
          <w:szCs w:val="24"/>
          <w:lang w:eastAsia="en-GB"/>
        </w:rPr>
        <w:lastRenderedPageBreak/>
        <w:t>Towards a practical model for community engagement: Advancing the art and science in academic health cent</w:t>
      </w:r>
      <w:r w:rsidR="00A07B67" w:rsidRPr="00BF301C">
        <w:rPr>
          <w:rFonts w:ascii="Times New Roman" w:eastAsia="Times New Roman" w:hAnsi="Times New Roman" w:cs="Times New Roman"/>
          <w:i/>
          <w:iCs/>
          <w:sz w:val="24"/>
          <w:szCs w:val="24"/>
          <w:lang w:eastAsia="en-GB"/>
        </w:rPr>
        <w:t>res</w:t>
      </w:r>
    </w:p>
    <w:p w14:paraId="6B41DE7B" w14:textId="1C9304A5" w:rsidR="00E43F6A" w:rsidRPr="00D30872" w:rsidRDefault="00BF301C" w:rsidP="00456556">
      <w:pPr>
        <w:spacing w:line="360" w:lineRule="auto"/>
        <w:jc w:val="both"/>
        <w:rPr>
          <w:rFonts w:ascii="Times New Roman" w:eastAsia="Times New Roman" w:hAnsi="Times New Roman" w:cs="Times New Roman"/>
          <w:b/>
          <w:bCs/>
          <w:sz w:val="24"/>
          <w:szCs w:val="24"/>
          <w:lang w:eastAsia="en-GB"/>
        </w:rPr>
      </w:pPr>
      <w:r w:rsidRPr="00D30872">
        <w:rPr>
          <w:rFonts w:ascii="Times New Roman" w:eastAsia="Times New Roman" w:hAnsi="Times New Roman" w:cs="Times New Roman"/>
          <w:b/>
          <w:bCs/>
          <w:sz w:val="24"/>
          <w:szCs w:val="24"/>
          <w:lang w:eastAsia="en-GB"/>
        </w:rPr>
        <w:t xml:space="preserve">Available: </w:t>
      </w:r>
      <w:r w:rsidR="00E43F6A" w:rsidRPr="00D30872">
        <w:rPr>
          <w:rFonts w:ascii="Times New Roman" w:eastAsia="Times New Roman" w:hAnsi="Times New Roman" w:cs="Times New Roman"/>
          <w:b/>
          <w:bCs/>
          <w:sz w:val="24"/>
          <w:szCs w:val="24"/>
          <w:lang w:eastAsia="en-GB"/>
        </w:rPr>
        <w:t>https://www.ncbi.nlm.nih.gov/pmc/articles/PMC5915810/#ref4</w:t>
      </w:r>
    </w:p>
    <w:p w14:paraId="4F25FA84" w14:textId="2BCFBE28" w:rsidR="00BF301C" w:rsidRPr="00456556" w:rsidRDefault="00BF301C" w:rsidP="00456556">
      <w:pPr>
        <w:spacing w:line="360" w:lineRule="auto"/>
        <w:jc w:val="both"/>
        <w:rPr>
          <w:rFonts w:ascii="Times New Roman" w:eastAsia="Times New Roman" w:hAnsi="Times New Roman" w:cs="Times New Roman"/>
          <w:sz w:val="24"/>
          <w:szCs w:val="24"/>
          <w:lang w:eastAsia="en-GB"/>
        </w:rPr>
      </w:pPr>
      <w:r w:rsidRPr="00D30872">
        <w:rPr>
          <w:rFonts w:ascii="Times New Roman" w:eastAsia="Times New Roman" w:hAnsi="Times New Roman" w:cs="Times New Roman"/>
          <w:b/>
          <w:bCs/>
          <w:sz w:val="24"/>
          <w:szCs w:val="24"/>
          <w:lang w:eastAsia="en-GB"/>
        </w:rPr>
        <w:t>Acce</w:t>
      </w:r>
      <w:r w:rsidR="00D30872" w:rsidRPr="00D30872">
        <w:rPr>
          <w:rFonts w:ascii="Times New Roman" w:eastAsia="Times New Roman" w:hAnsi="Times New Roman" w:cs="Times New Roman"/>
          <w:b/>
          <w:bCs/>
          <w:sz w:val="24"/>
          <w:szCs w:val="24"/>
          <w:lang w:eastAsia="en-GB"/>
        </w:rPr>
        <w:t>s</w:t>
      </w:r>
      <w:r w:rsidRPr="00D30872">
        <w:rPr>
          <w:rFonts w:ascii="Times New Roman" w:eastAsia="Times New Roman" w:hAnsi="Times New Roman" w:cs="Times New Roman"/>
          <w:b/>
          <w:bCs/>
          <w:sz w:val="24"/>
          <w:szCs w:val="24"/>
          <w:lang w:eastAsia="en-GB"/>
        </w:rPr>
        <w:t xml:space="preserve">sed: </w:t>
      </w:r>
      <w:r w:rsidR="00D30872" w:rsidRPr="00D30872">
        <w:rPr>
          <w:rFonts w:ascii="Times New Roman" w:eastAsia="Times New Roman" w:hAnsi="Times New Roman" w:cs="Times New Roman"/>
          <w:b/>
          <w:bCs/>
          <w:sz w:val="24"/>
          <w:szCs w:val="24"/>
          <w:lang w:eastAsia="en-GB"/>
        </w:rPr>
        <w:t>12.05.2021</w:t>
      </w:r>
    </w:p>
    <w:p w14:paraId="57967905" w14:textId="50DF9071" w:rsidR="00E43F6A" w:rsidRPr="00456556" w:rsidRDefault="00E43F6A" w:rsidP="00456556">
      <w:pPr>
        <w:spacing w:line="360" w:lineRule="auto"/>
        <w:jc w:val="both"/>
        <w:rPr>
          <w:rFonts w:ascii="Times New Roman" w:eastAsia="Times New Roman" w:hAnsi="Times New Roman" w:cs="Times New Roman"/>
          <w:sz w:val="24"/>
          <w:szCs w:val="24"/>
          <w:lang w:eastAsia="en-GB"/>
        </w:rPr>
      </w:pPr>
    </w:p>
    <w:p w14:paraId="10F0A7C6" w14:textId="77777777" w:rsidR="007B20E2" w:rsidRPr="00456556" w:rsidRDefault="007B20E2" w:rsidP="00456556">
      <w:pPr>
        <w:spacing w:line="360" w:lineRule="auto"/>
        <w:jc w:val="both"/>
        <w:rPr>
          <w:rFonts w:ascii="Times New Roman" w:eastAsia="Times New Roman" w:hAnsi="Times New Roman" w:cs="Times New Roman"/>
          <w:sz w:val="24"/>
          <w:szCs w:val="24"/>
          <w:lang w:eastAsia="en-GB"/>
        </w:rPr>
      </w:pPr>
    </w:p>
    <w:p w14:paraId="022D49DA" w14:textId="07E695AD" w:rsidR="007B20E2" w:rsidRPr="00456556" w:rsidRDefault="007B20E2" w:rsidP="00456556">
      <w:pPr>
        <w:spacing w:line="360" w:lineRule="auto"/>
        <w:jc w:val="both"/>
        <w:rPr>
          <w:rFonts w:ascii="Times New Roman" w:eastAsia="Times New Roman" w:hAnsi="Times New Roman" w:cs="Times New Roman"/>
          <w:sz w:val="24"/>
          <w:szCs w:val="24"/>
          <w:lang w:eastAsia="en-GB"/>
        </w:rPr>
      </w:pPr>
    </w:p>
    <w:p w14:paraId="034DBC17" w14:textId="3A55FF99" w:rsidR="007B20E2" w:rsidRPr="00456556" w:rsidRDefault="007B20E2" w:rsidP="00456556">
      <w:pPr>
        <w:spacing w:line="360" w:lineRule="auto"/>
        <w:jc w:val="both"/>
        <w:rPr>
          <w:rFonts w:ascii="Times New Roman" w:eastAsia="Times New Roman" w:hAnsi="Times New Roman" w:cs="Times New Roman"/>
          <w:sz w:val="24"/>
          <w:szCs w:val="24"/>
          <w:lang w:eastAsia="en-GB"/>
        </w:rPr>
      </w:pPr>
    </w:p>
    <w:p w14:paraId="103B60AF" w14:textId="50F8D3B8" w:rsidR="007B20E2" w:rsidRPr="00456556" w:rsidRDefault="007B20E2" w:rsidP="00456556">
      <w:pPr>
        <w:spacing w:line="360" w:lineRule="auto"/>
        <w:jc w:val="both"/>
        <w:rPr>
          <w:rFonts w:ascii="Times New Roman" w:eastAsia="Times New Roman" w:hAnsi="Times New Roman" w:cs="Times New Roman"/>
          <w:sz w:val="24"/>
          <w:szCs w:val="24"/>
          <w:lang w:eastAsia="en-GB"/>
        </w:rPr>
      </w:pPr>
    </w:p>
    <w:p w14:paraId="503CC75C" w14:textId="77777777" w:rsidR="007B20E2" w:rsidRPr="00456556" w:rsidRDefault="007B20E2" w:rsidP="00456556">
      <w:pPr>
        <w:spacing w:line="360" w:lineRule="auto"/>
        <w:jc w:val="both"/>
        <w:rPr>
          <w:rFonts w:ascii="Times New Roman" w:eastAsia="Times New Roman" w:hAnsi="Times New Roman" w:cs="Times New Roman"/>
          <w:sz w:val="24"/>
          <w:szCs w:val="24"/>
          <w:lang w:eastAsia="en-GB"/>
        </w:rPr>
      </w:pPr>
    </w:p>
    <w:p w14:paraId="090C969F" w14:textId="77777777" w:rsidR="00E43F6A" w:rsidRPr="00456556" w:rsidRDefault="00E43F6A" w:rsidP="00456556">
      <w:pPr>
        <w:spacing w:line="360" w:lineRule="auto"/>
        <w:jc w:val="both"/>
        <w:rPr>
          <w:rFonts w:ascii="Times New Roman" w:eastAsia="Times New Roman" w:hAnsi="Times New Roman" w:cs="Times New Roman"/>
          <w:sz w:val="24"/>
          <w:szCs w:val="24"/>
          <w:lang w:eastAsia="en-GB"/>
        </w:rPr>
      </w:pPr>
    </w:p>
    <w:sectPr w:rsidR="00E43F6A" w:rsidRPr="00456556" w:rsidSect="002D175F">
      <w:footerReference w:type="default" r:id="rId8"/>
      <w:pgSz w:w="11906" w:h="16838"/>
      <w:pgMar w:top="1440" w:right="1440" w:bottom="1440" w:left="1440" w:header="708" w:footer="708"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DAF57" w14:textId="77777777" w:rsidR="00547EB1" w:rsidRDefault="00547EB1" w:rsidP="00F40370">
      <w:pPr>
        <w:spacing w:after="0" w:line="240" w:lineRule="auto"/>
      </w:pPr>
      <w:r>
        <w:separator/>
      </w:r>
    </w:p>
  </w:endnote>
  <w:endnote w:type="continuationSeparator" w:id="0">
    <w:p w14:paraId="58779043" w14:textId="77777777" w:rsidR="00547EB1" w:rsidRDefault="00547EB1" w:rsidP="00F40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584098"/>
      <w:docPartObj>
        <w:docPartGallery w:val="Page Numbers (Bottom of Page)"/>
        <w:docPartUnique/>
      </w:docPartObj>
    </w:sdtPr>
    <w:sdtEndPr>
      <w:rPr>
        <w:noProof/>
      </w:rPr>
    </w:sdtEndPr>
    <w:sdtContent>
      <w:p w14:paraId="65D9A7CA" w14:textId="26FADFA8" w:rsidR="00F40370" w:rsidRDefault="00F403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34D7FC" w14:textId="77777777" w:rsidR="00F40370" w:rsidRDefault="00F40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C8060" w14:textId="77777777" w:rsidR="00547EB1" w:rsidRDefault="00547EB1" w:rsidP="00F40370">
      <w:pPr>
        <w:spacing w:after="0" w:line="240" w:lineRule="auto"/>
      </w:pPr>
      <w:r>
        <w:separator/>
      </w:r>
    </w:p>
  </w:footnote>
  <w:footnote w:type="continuationSeparator" w:id="0">
    <w:p w14:paraId="7715AB42" w14:textId="77777777" w:rsidR="00547EB1" w:rsidRDefault="00547EB1" w:rsidP="00F403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C2005"/>
    <w:multiLevelType w:val="hybridMultilevel"/>
    <w:tmpl w:val="0D723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F21052"/>
    <w:multiLevelType w:val="hybridMultilevel"/>
    <w:tmpl w:val="1AFCB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A65D3"/>
    <w:multiLevelType w:val="hybridMultilevel"/>
    <w:tmpl w:val="1B46A3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CF4BA5"/>
    <w:multiLevelType w:val="hybridMultilevel"/>
    <w:tmpl w:val="754A0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AD4ADB"/>
    <w:multiLevelType w:val="hybridMultilevel"/>
    <w:tmpl w:val="7BB07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870EE1"/>
    <w:multiLevelType w:val="multilevel"/>
    <w:tmpl w:val="F3FA51F6"/>
    <w:lvl w:ilvl="0">
      <w:start w:val="1"/>
      <w:numFmt w:val="decimal"/>
      <w:lvlText w:val="%1."/>
      <w:lvlJc w:val="left"/>
      <w:pPr>
        <w:ind w:left="720" w:hanging="360"/>
      </w:pPr>
      <w:rPr>
        <w:rFonts w:asciiTheme="minorHAnsi" w:eastAsia="Times New Roman" w:hAnsiTheme="minorHAnsi" w:cstheme="minorHAnsi"/>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6" w15:restartNumberingAfterBreak="0">
    <w:nsid w:val="71F064DE"/>
    <w:multiLevelType w:val="hybridMultilevel"/>
    <w:tmpl w:val="2FD2FC66"/>
    <w:lvl w:ilvl="0" w:tplc="BB1E1586">
      <w:start w:val="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6CC5415"/>
    <w:multiLevelType w:val="hybridMultilevel"/>
    <w:tmpl w:val="CF0A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4"/>
  </w:num>
  <w:num w:numId="6">
    <w:abstractNumId w:val="7"/>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F91"/>
    <w:rsid w:val="000331AD"/>
    <w:rsid w:val="00041A12"/>
    <w:rsid w:val="0005012C"/>
    <w:rsid w:val="00054FF5"/>
    <w:rsid w:val="00061528"/>
    <w:rsid w:val="0006231F"/>
    <w:rsid w:val="00064681"/>
    <w:rsid w:val="0007167E"/>
    <w:rsid w:val="0007171A"/>
    <w:rsid w:val="000943C7"/>
    <w:rsid w:val="000C0EE5"/>
    <w:rsid w:val="000D46E0"/>
    <w:rsid w:val="001152E8"/>
    <w:rsid w:val="00122BAC"/>
    <w:rsid w:val="00134784"/>
    <w:rsid w:val="0013575C"/>
    <w:rsid w:val="00147245"/>
    <w:rsid w:val="001476DD"/>
    <w:rsid w:val="001500C3"/>
    <w:rsid w:val="00160335"/>
    <w:rsid w:val="00160E6D"/>
    <w:rsid w:val="0018039C"/>
    <w:rsid w:val="0018383C"/>
    <w:rsid w:val="001A26F3"/>
    <w:rsid w:val="001D17F1"/>
    <w:rsid w:val="001E20A9"/>
    <w:rsid w:val="001E56A4"/>
    <w:rsid w:val="001F1F8E"/>
    <w:rsid w:val="00217BD4"/>
    <w:rsid w:val="002238FF"/>
    <w:rsid w:val="00233B62"/>
    <w:rsid w:val="002362BE"/>
    <w:rsid w:val="0024403C"/>
    <w:rsid w:val="0024442C"/>
    <w:rsid w:val="00265FB7"/>
    <w:rsid w:val="00267961"/>
    <w:rsid w:val="00270245"/>
    <w:rsid w:val="00280F91"/>
    <w:rsid w:val="002938D4"/>
    <w:rsid w:val="00294F97"/>
    <w:rsid w:val="002B50B2"/>
    <w:rsid w:val="002C4212"/>
    <w:rsid w:val="002C5228"/>
    <w:rsid w:val="002C639C"/>
    <w:rsid w:val="002D175F"/>
    <w:rsid w:val="002D6AAA"/>
    <w:rsid w:val="002E29F3"/>
    <w:rsid w:val="002E5559"/>
    <w:rsid w:val="002E5617"/>
    <w:rsid w:val="002E611A"/>
    <w:rsid w:val="002F3F91"/>
    <w:rsid w:val="002F5B3F"/>
    <w:rsid w:val="003077DA"/>
    <w:rsid w:val="00310B74"/>
    <w:rsid w:val="003171C5"/>
    <w:rsid w:val="00332F51"/>
    <w:rsid w:val="003447A4"/>
    <w:rsid w:val="00366ECF"/>
    <w:rsid w:val="00377AC4"/>
    <w:rsid w:val="00383B7F"/>
    <w:rsid w:val="0038729A"/>
    <w:rsid w:val="003943DE"/>
    <w:rsid w:val="0039468B"/>
    <w:rsid w:val="003A5C77"/>
    <w:rsid w:val="003A64B7"/>
    <w:rsid w:val="003A6B76"/>
    <w:rsid w:val="003B7DB8"/>
    <w:rsid w:val="00401ABC"/>
    <w:rsid w:val="00402957"/>
    <w:rsid w:val="00403634"/>
    <w:rsid w:val="00405B43"/>
    <w:rsid w:val="004123A4"/>
    <w:rsid w:val="00415598"/>
    <w:rsid w:val="00430CE7"/>
    <w:rsid w:val="0044551F"/>
    <w:rsid w:val="0045033F"/>
    <w:rsid w:val="00450C39"/>
    <w:rsid w:val="00453B07"/>
    <w:rsid w:val="00456556"/>
    <w:rsid w:val="00470763"/>
    <w:rsid w:val="00485659"/>
    <w:rsid w:val="00490F95"/>
    <w:rsid w:val="004A0CBA"/>
    <w:rsid w:val="004A249C"/>
    <w:rsid w:val="004A484D"/>
    <w:rsid w:val="004C4647"/>
    <w:rsid w:val="004C5C2C"/>
    <w:rsid w:val="004C771A"/>
    <w:rsid w:val="004D60AA"/>
    <w:rsid w:val="004D6EE0"/>
    <w:rsid w:val="004D7A51"/>
    <w:rsid w:val="004F30AD"/>
    <w:rsid w:val="00503992"/>
    <w:rsid w:val="00521B34"/>
    <w:rsid w:val="00532C41"/>
    <w:rsid w:val="00544DC6"/>
    <w:rsid w:val="00547EB1"/>
    <w:rsid w:val="005619E5"/>
    <w:rsid w:val="00561F6E"/>
    <w:rsid w:val="00571B13"/>
    <w:rsid w:val="005731AD"/>
    <w:rsid w:val="00576290"/>
    <w:rsid w:val="0058469D"/>
    <w:rsid w:val="00592785"/>
    <w:rsid w:val="005A4273"/>
    <w:rsid w:val="005D1A8C"/>
    <w:rsid w:val="005D38FE"/>
    <w:rsid w:val="005E124D"/>
    <w:rsid w:val="005E2A02"/>
    <w:rsid w:val="005F0AB9"/>
    <w:rsid w:val="005F27E3"/>
    <w:rsid w:val="005F63C7"/>
    <w:rsid w:val="00610A43"/>
    <w:rsid w:val="00621F8B"/>
    <w:rsid w:val="006245D6"/>
    <w:rsid w:val="00641444"/>
    <w:rsid w:val="00643C51"/>
    <w:rsid w:val="00657551"/>
    <w:rsid w:val="00663BD9"/>
    <w:rsid w:val="006654A1"/>
    <w:rsid w:val="00670FC9"/>
    <w:rsid w:val="006715EA"/>
    <w:rsid w:val="00683E75"/>
    <w:rsid w:val="006876AF"/>
    <w:rsid w:val="00697FE1"/>
    <w:rsid w:val="006A1F22"/>
    <w:rsid w:val="006A4496"/>
    <w:rsid w:val="006A70B6"/>
    <w:rsid w:val="006B6374"/>
    <w:rsid w:val="006D63A4"/>
    <w:rsid w:val="006F220C"/>
    <w:rsid w:val="006F7750"/>
    <w:rsid w:val="00706743"/>
    <w:rsid w:val="00736966"/>
    <w:rsid w:val="00742DA4"/>
    <w:rsid w:val="00750502"/>
    <w:rsid w:val="00767E49"/>
    <w:rsid w:val="007755FA"/>
    <w:rsid w:val="007818E4"/>
    <w:rsid w:val="007829F5"/>
    <w:rsid w:val="007915A8"/>
    <w:rsid w:val="00792904"/>
    <w:rsid w:val="007943F1"/>
    <w:rsid w:val="0079454C"/>
    <w:rsid w:val="007A3D5C"/>
    <w:rsid w:val="007A6728"/>
    <w:rsid w:val="007B20E2"/>
    <w:rsid w:val="007C19DD"/>
    <w:rsid w:val="007C2713"/>
    <w:rsid w:val="007D33E3"/>
    <w:rsid w:val="007D4063"/>
    <w:rsid w:val="007D6CCB"/>
    <w:rsid w:val="007E14B1"/>
    <w:rsid w:val="008007F3"/>
    <w:rsid w:val="00801FD3"/>
    <w:rsid w:val="00805FD0"/>
    <w:rsid w:val="0080623E"/>
    <w:rsid w:val="00815959"/>
    <w:rsid w:val="008160B7"/>
    <w:rsid w:val="00846B6E"/>
    <w:rsid w:val="00854F71"/>
    <w:rsid w:val="00857C27"/>
    <w:rsid w:val="00857F75"/>
    <w:rsid w:val="00863DBA"/>
    <w:rsid w:val="00866B13"/>
    <w:rsid w:val="0087634B"/>
    <w:rsid w:val="008A28ED"/>
    <w:rsid w:val="008A39A4"/>
    <w:rsid w:val="008A4220"/>
    <w:rsid w:val="008A43FF"/>
    <w:rsid w:val="008B4389"/>
    <w:rsid w:val="008C0BDD"/>
    <w:rsid w:val="008C7773"/>
    <w:rsid w:val="008D27E0"/>
    <w:rsid w:val="008E6166"/>
    <w:rsid w:val="008F7BF1"/>
    <w:rsid w:val="0090161E"/>
    <w:rsid w:val="00914F66"/>
    <w:rsid w:val="00916C7D"/>
    <w:rsid w:val="00923C46"/>
    <w:rsid w:val="009403F6"/>
    <w:rsid w:val="00943372"/>
    <w:rsid w:val="00945A73"/>
    <w:rsid w:val="009532D0"/>
    <w:rsid w:val="00994103"/>
    <w:rsid w:val="009A0DF6"/>
    <w:rsid w:val="009A3623"/>
    <w:rsid w:val="009B14B0"/>
    <w:rsid w:val="009C3885"/>
    <w:rsid w:val="009C3BF2"/>
    <w:rsid w:val="009C62CF"/>
    <w:rsid w:val="009C7F0A"/>
    <w:rsid w:val="009E02B7"/>
    <w:rsid w:val="009F4EF9"/>
    <w:rsid w:val="00A016AA"/>
    <w:rsid w:val="00A04DAB"/>
    <w:rsid w:val="00A07B67"/>
    <w:rsid w:val="00A202A4"/>
    <w:rsid w:val="00A24641"/>
    <w:rsid w:val="00A3162B"/>
    <w:rsid w:val="00A34D7C"/>
    <w:rsid w:val="00A35A3C"/>
    <w:rsid w:val="00A4377B"/>
    <w:rsid w:val="00A50F84"/>
    <w:rsid w:val="00A53FE5"/>
    <w:rsid w:val="00A87225"/>
    <w:rsid w:val="00A87942"/>
    <w:rsid w:val="00A9528C"/>
    <w:rsid w:val="00AB00D6"/>
    <w:rsid w:val="00AB0AB8"/>
    <w:rsid w:val="00AC0A17"/>
    <w:rsid w:val="00AC7B37"/>
    <w:rsid w:val="00AD281F"/>
    <w:rsid w:val="00AD66EC"/>
    <w:rsid w:val="00AE3558"/>
    <w:rsid w:val="00AF32E5"/>
    <w:rsid w:val="00B206A8"/>
    <w:rsid w:val="00B2119D"/>
    <w:rsid w:val="00B23B41"/>
    <w:rsid w:val="00B32F3B"/>
    <w:rsid w:val="00B432C2"/>
    <w:rsid w:val="00B43EDF"/>
    <w:rsid w:val="00B442F9"/>
    <w:rsid w:val="00B50522"/>
    <w:rsid w:val="00B54656"/>
    <w:rsid w:val="00B56230"/>
    <w:rsid w:val="00B64D00"/>
    <w:rsid w:val="00B92C20"/>
    <w:rsid w:val="00B967A4"/>
    <w:rsid w:val="00BA3C24"/>
    <w:rsid w:val="00BB5E4D"/>
    <w:rsid w:val="00BD7660"/>
    <w:rsid w:val="00BE1480"/>
    <w:rsid w:val="00BF1658"/>
    <w:rsid w:val="00BF301C"/>
    <w:rsid w:val="00BF3678"/>
    <w:rsid w:val="00BF6A0F"/>
    <w:rsid w:val="00C04DA0"/>
    <w:rsid w:val="00C1109F"/>
    <w:rsid w:val="00C43418"/>
    <w:rsid w:val="00C457D7"/>
    <w:rsid w:val="00C4765B"/>
    <w:rsid w:val="00C5598D"/>
    <w:rsid w:val="00C5701B"/>
    <w:rsid w:val="00C619D1"/>
    <w:rsid w:val="00C65E17"/>
    <w:rsid w:val="00C75CD5"/>
    <w:rsid w:val="00C84EA3"/>
    <w:rsid w:val="00C917A8"/>
    <w:rsid w:val="00C93702"/>
    <w:rsid w:val="00C95EB2"/>
    <w:rsid w:val="00CA1E31"/>
    <w:rsid w:val="00CA5E04"/>
    <w:rsid w:val="00CA6B59"/>
    <w:rsid w:val="00CB35DC"/>
    <w:rsid w:val="00CC205B"/>
    <w:rsid w:val="00CE0C73"/>
    <w:rsid w:val="00CE105F"/>
    <w:rsid w:val="00CE7E14"/>
    <w:rsid w:val="00CF38BA"/>
    <w:rsid w:val="00CF52AB"/>
    <w:rsid w:val="00D04EFD"/>
    <w:rsid w:val="00D07133"/>
    <w:rsid w:val="00D07EA5"/>
    <w:rsid w:val="00D146B5"/>
    <w:rsid w:val="00D15F79"/>
    <w:rsid w:val="00D21649"/>
    <w:rsid w:val="00D30872"/>
    <w:rsid w:val="00D41483"/>
    <w:rsid w:val="00D6345A"/>
    <w:rsid w:val="00D7414F"/>
    <w:rsid w:val="00D82321"/>
    <w:rsid w:val="00DA71D5"/>
    <w:rsid w:val="00DB41B9"/>
    <w:rsid w:val="00DC3417"/>
    <w:rsid w:val="00DC3A24"/>
    <w:rsid w:val="00DC73DE"/>
    <w:rsid w:val="00DE2C02"/>
    <w:rsid w:val="00DE5F72"/>
    <w:rsid w:val="00DE77BD"/>
    <w:rsid w:val="00E02AB4"/>
    <w:rsid w:val="00E06578"/>
    <w:rsid w:val="00E12523"/>
    <w:rsid w:val="00E133A0"/>
    <w:rsid w:val="00E43F6A"/>
    <w:rsid w:val="00E61FC7"/>
    <w:rsid w:val="00E62320"/>
    <w:rsid w:val="00E623DF"/>
    <w:rsid w:val="00E66357"/>
    <w:rsid w:val="00E71DA2"/>
    <w:rsid w:val="00E82CE9"/>
    <w:rsid w:val="00E850E2"/>
    <w:rsid w:val="00E971F4"/>
    <w:rsid w:val="00EB46C6"/>
    <w:rsid w:val="00EB6369"/>
    <w:rsid w:val="00EC0422"/>
    <w:rsid w:val="00EC28EE"/>
    <w:rsid w:val="00EC406F"/>
    <w:rsid w:val="00ED0A6D"/>
    <w:rsid w:val="00EE33BC"/>
    <w:rsid w:val="00EF248F"/>
    <w:rsid w:val="00EF761D"/>
    <w:rsid w:val="00F03BB4"/>
    <w:rsid w:val="00F13FAF"/>
    <w:rsid w:val="00F22B2A"/>
    <w:rsid w:val="00F40370"/>
    <w:rsid w:val="00F541EB"/>
    <w:rsid w:val="00F6764B"/>
    <w:rsid w:val="00F71BA5"/>
    <w:rsid w:val="00F7344A"/>
    <w:rsid w:val="00F8551D"/>
    <w:rsid w:val="00F955CB"/>
    <w:rsid w:val="00FA017C"/>
    <w:rsid w:val="00FB3B5C"/>
    <w:rsid w:val="00FB674F"/>
    <w:rsid w:val="00FC34F3"/>
    <w:rsid w:val="00FD13B9"/>
    <w:rsid w:val="00FE5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E5A23D"/>
  <w15:chartTrackingRefBased/>
  <w15:docId w15:val="{E1CF0B6C-F014-4F65-A974-A9F4F2F60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6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764B"/>
    <w:rPr>
      <w:color w:val="0000FF"/>
      <w:u w:val="single"/>
    </w:rPr>
  </w:style>
  <w:style w:type="character" w:styleId="FollowedHyperlink">
    <w:name w:val="FollowedHyperlink"/>
    <w:basedOn w:val="DefaultParagraphFont"/>
    <w:uiPriority w:val="99"/>
    <w:semiHidden/>
    <w:unhideWhenUsed/>
    <w:rsid w:val="00160E6D"/>
    <w:rPr>
      <w:color w:val="954F72" w:themeColor="followedHyperlink"/>
      <w:u w:val="single"/>
    </w:rPr>
  </w:style>
  <w:style w:type="character" w:customStyle="1" w:styleId="apple-converted-space">
    <w:name w:val="apple-converted-space"/>
    <w:basedOn w:val="DefaultParagraphFont"/>
    <w:rsid w:val="007755FA"/>
  </w:style>
  <w:style w:type="paragraph" w:customStyle="1" w:styleId="Default">
    <w:name w:val="Default"/>
    <w:rsid w:val="00485659"/>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485659"/>
    <w:pPr>
      <w:ind w:left="720"/>
      <w:contextualSpacing/>
    </w:pPr>
  </w:style>
  <w:style w:type="character" w:styleId="UnresolvedMention">
    <w:name w:val="Unresolved Mention"/>
    <w:basedOn w:val="DefaultParagraphFont"/>
    <w:uiPriority w:val="99"/>
    <w:semiHidden/>
    <w:unhideWhenUsed/>
    <w:rsid w:val="00CB35DC"/>
    <w:rPr>
      <w:color w:val="605E5C"/>
      <w:shd w:val="clear" w:color="auto" w:fill="E1DFDD"/>
    </w:rPr>
  </w:style>
  <w:style w:type="paragraph" w:styleId="Header">
    <w:name w:val="header"/>
    <w:basedOn w:val="Normal"/>
    <w:link w:val="HeaderChar"/>
    <w:uiPriority w:val="99"/>
    <w:unhideWhenUsed/>
    <w:rsid w:val="00F40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370"/>
  </w:style>
  <w:style w:type="paragraph" w:styleId="Footer">
    <w:name w:val="footer"/>
    <w:basedOn w:val="Normal"/>
    <w:link w:val="FooterChar"/>
    <w:uiPriority w:val="99"/>
    <w:unhideWhenUsed/>
    <w:rsid w:val="00F40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8253">
      <w:bodyDiv w:val="1"/>
      <w:marLeft w:val="0"/>
      <w:marRight w:val="0"/>
      <w:marTop w:val="0"/>
      <w:marBottom w:val="0"/>
      <w:divBdr>
        <w:top w:val="none" w:sz="0" w:space="0" w:color="auto"/>
        <w:left w:val="none" w:sz="0" w:space="0" w:color="auto"/>
        <w:bottom w:val="none" w:sz="0" w:space="0" w:color="auto"/>
        <w:right w:val="none" w:sz="0" w:space="0" w:color="auto"/>
      </w:divBdr>
    </w:div>
    <w:div w:id="371854269">
      <w:bodyDiv w:val="1"/>
      <w:marLeft w:val="0"/>
      <w:marRight w:val="0"/>
      <w:marTop w:val="0"/>
      <w:marBottom w:val="0"/>
      <w:divBdr>
        <w:top w:val="none" w:sz="0" w:space="0" w:color="auto"/>
        <w:left w:val="none" w:sz="0" w:space="0" w:color="auto"/>
        <w:bottom w:val="none" w:sz="0" w:space="0" w:color="auto"/>
        <w:right w:val="none" w:sz="0" w:space="0" w:color="auto"/>
      </w:divBdr>
    </w:div>
    <w:div w:id="453326084">
      <w:bodyDiv w:val="1"/>
      <w:marLeft w:val="0"/>
      <w:marRight w:val="0"/>
      <w:marTop w:val="0"/>
      <w:marBottom w:val="0"/>
      <w:divBdr>
        <w:top w:val="none" w:sz="0" w:space="0" w:color="auto"/>
        <w:left w:val="none" w:sz="0" w:space="0" w:color="auto"/>
        <w:bottom w:val="none" w:sz="0" w:space="0" w:color="auto"/>
        <w:right w:val="none" w:sz="0" w:space="0" w:color="auto"/>
      </w:divBdr>
    </w:div>
    <w:div w:id="479886577">
      <w:bodyDiv w:val="1"/>
      <w:marLeft w:val="0"/>
      <w:marRight w:val="0"/>
      <w:marTop w:val="0"/>
      <w:marBottom w:val="0"/>
      <w:divBdr>
        <w:top w:val="none" w:sz="0" w:space="0" w:color="auto"/>
        <w:left w:val="none" w:sz="0" w:space="0" w:color="auto"/>
        <w:bottom w:val="none" w:sz="0" w:space="0" w:color="auto"/>
        <w:right w:val="none" w:sz="0" w:space="0" w:color="auto"/>
      </w:divBdr>
    </w:div>
    <w:div w:id="544214464">
      <w:bodyDiv w:val="1"/>
      <w:marLeft w:val="0"/>
      <w:marRight w:val="0"/>
      <w:marTop w:val="0"/>
      <w:marBottom w:val="0"/>
      <w:divBdr>
        <w:top w:val="none" w:sz="0" w:space="0" w:color="auto"/>
        <w:left w:val="none" w:sz="0" w:space="0" w:color="auto"/>
        <w:bottom w:val="none" w:sz="0" w:space="0" w:color="auto"/>
        <w:right w:val="none" w:sz="0" w:space="0" w:color="auto"/>
      </w:divBdr>
    </w:div>
    <w:div w:id="735400038">
      <w:bodyDiv w:val="1"/>
      <w:marLeft w:val="0"/>
      <w:marRight w:val="0"/>
      <w:marTop w:val="0"/>
      <w:marBottom w:val="0"/>
      <w:divBdr>
        <w:top w:val="none" w:sz="0" w:space="0" w:color="auto"/>
        <w:left w:val="none" w:sz="0" w:space="0" w:color="auto"/>
        <w:bottom w:val="none" w:sz="0" w:space="0" w:color="auto"/>
        <w:right w:val="none" w:sz="0" w:space="0" w:color="auto"/>
      </w:divBdr>
    </w:div>
    <w:div w:id="1328098093">
      <w:bodyDiv w:val="1"/>
      <w:marLeft w:val="0"/>
      <w:marRight w:val="0"/>
      <w:marTop w:val="0"/>
      <w:marBottom w:val="0"/>
      <w:divBdr>
        <w:top w:val="none" w:sz="0" w:space="0" w:color="auto"/>
        <w:left w:val="none" w:sz="0" w:space="0" w:color="auto"/>
        <w:bottom w:val="none" w:sz="0" w:space="0" w:color="auto"/>
        <w:right w:val="none" w:sz="0" w:space="0" w:color="auto"/>
      </w:divBdr>
      <w:divsChild>
        <w:div w:id="1004210939">
          <w:marLeft w:val="0"/>
          <w:marRight w:val="0"/>
          <w:marTop w:val="0"/>
          <w:marBottom w:val="0"/>
          <w:divBdr>
            <w:top w:val="none" w:sz="0" w:space="0" w:color="auto"/>
            <w:left w:val="none" w:sz="0" w:space="0" w:color="auto"/>
            <w:bottom w:val="none" w:sz="0" w:space="0" w:color="auto"/>
            <w:right w:val="none" w:sz="0" w:space="0" w:color="auto"/>
          </w:divBdr>
        </w:div>
      </w:divsChild>
    </w:div>
    <w:div w:id="1397556052">
      <w:bodyDiv w:val="1"/>
      <w:marLeft w:val="0"/>
      <w:marRight w:val="0"/>
      <w:marTop w:val="0"/>
      <w:marBottom w:val="0"/>
      <w:divBdr>
        <w:top w:val="none" w:sz="0" w:space="0" w:color="auto"/>
        <w:left w:val="none" w:sz="0" w:space="0" w:color="auto"/>
        <w:bottom w:val="none" w:sz="0" w:space="0" w:color="auto"/>
        <w:right w:val="none" w:sz="0" w:space="0" w:color="auto"/>
      </w:divBdr>
    </w:div>
    <w:div w:id="1611014108">
      <w:bodyDiv w:val="1"/>
      <w:marLeft w:val="0"/>
      <w:marRight w:val="0"/>
      <w:marTop w:val="0"/>
      <w:marBottom w:val="0"/>
      <w:divBdr>
        <w:top w:val="none" w:sz="0" w:space="0" w:color="auto"/>
        <w:left w:val="none" w:sz="0" w:space="0" w:color="auto"/>
        <w:bottom w:val="none" w:sz="0" w:space="0" w:color="auto"/>
        <w:right w:val="none" w:sz="0" w:space="0" w:color="auto"/>
      </w:divBdr>
    </w:div>
    <w:div w:id="1830900645">
      <w:bodyDiv w:val="1"/>
      <w:marLeft w:val="0"/>
      <w:marRight w:val="0"/>
      <w:marTop w:val="0"/>
      <w:marBottom w:val="0"/>
      <w:divBdr>
        <w:top w:val="none" w:sz="0" w:space="0" w:color="auto"/>
        <w:left w:val="none" w:sz="0" w:space="0" w:color="auto"/>
        <w:bottom w:val="none" w:sz="0" w:space="0" w:color="auto"/>
        <w:right w:val="none" w:sz="0" w:space="0" w:color="auto"/>
      </w:divBdr>
    </w:div>
    <w:div w:id="1833524207">
      <w:bodyDiv w:val="1"/>
      <w:marLeft w:val="0"/>
      <w:marRight w:val="0"/>
      <w:marTop w:val="0"/>
      <w:marBottom w:val="0"/>
      <w:divBdr>
        <w:top w:val="none" w:sz="0" w:space="0" w:color="auto"/>
        <w:left w:val="none" w:sz="0" w:space="0" w:color="auto"/>
        <w:bottom w:val="none" w:sz="0" w:space="0" w:color="auto"/>
        <w:right w:val="none" w:sz="0" w:space="0" w:color="auto"/>
      </w:divBdr>
      <w:divsChild>
        <w:div w:id="1867056853">
          <w:marLeft w:val="0"/>
          <w:marRight w:val="0"/>
          <w:marTop w:val="0"/>
          <w:marBottom w:val="0"/>
          <w:divBdr>
            <w:top w:val="none" w:sz="0" w:space="0" w:color="auto"/>
            <w:left w:val="none" w:sz="0" w:space="0" w:color="auto"/>
            <w:bottom w:val="none" w:sz="0" w:space="0" w:color="auto"/>
            <w:right w:val="none" w:sz="0" w:space="0" w:color="auto"/>
          </w:divBdr>
          <w:divsChild>
            <w:div w:id="67386935">
              <w:marLeft w:val="0"/>
              <w:marRight w:val="0"/>
              <w:marTop w:val="0"/>
              <w:marBottom w:val="0"/>
              <w:divBdr>
                <w:top w:val="none" w:sz="0" w:space="0" w:color="auto"/>
                <w:left w:val="none" w:sz="0" w:space="0" w:color="auto"/>
                <w:bottom w:val="none" w:sz="0" w:space="0" w:color="auto"/>
                <w:right w:val="none" w:sz="0" w:space="0" w:color="auto"/>
              </w:divBdr>
            </w:div>
          </w:divsChild>
        </w:div>
        <w:div w:id="757292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EC4C5-B1E6-4E47-B4DB-9C646EAB4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2569</TotalTime>
  <Pages>8</Pages>
  <Words>1766</Words>
  <Characters>10070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cp:lastModifiedBy>
  <cp:revision>217</cp:revision>
  <dcterms:created xsi:type="dcterms:W3CDTF">2021-03-25T21:53:00Z</dcterms:created>
  <dcterms:modified xsi:type="dcterms:W3CDTF">2021-05-14T22:04:00Z</dcterms:modified>
</cp:coreProperties>
</file>