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22643" w14:textId="171C7D3E" w:rsidR="00A33B6A" w:rsidRDefault="004015D2">
      <w:pPr>
        <w:rPr>
          <w:b/>
          <w:sz w:val="28"/>
        </w:rPr>
      </w:pPr>
      <w:r>
        <w:rPr>
          <w:b/>
          <w:noProof/>
          <w:sz w:val="28"/>
        </w:rPr>
        <w:drawing>
          <wp:anchor distT="0" distB="0" distL="114300" distR="114300" simplePos="0" relativeHeight="251658240" behindDoc="0" locked="0" layoutInCell="1" allowOverlap="1" wp14:anchorId="3AFD63A1" wp14:editId="033AB3FE">
            <wp:simplePos x="0" y="0"/>
            <wp:positionH relativeFrom="column">
              <wp:posOffset>-520505</wp:posOffset>
            </wp:positionH>
            <wp:positionV relativeFrom="paragraph">
              <wp:posOffset>342</wp:posOffset>
            </wp:positionV>
            <wp:extent cx="2609557" cy="656292"/>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09557" cy="656292"/>
                    </a:xfrm>
                    <a:prstGeom prst="rect">
                      <a:avLst/>
                    </a:prstGeom>
                  </pic:spPr>
                </pic:pic>
              </a:graphicData>
            </a:graphic>
          </wp:anchor>
        </w:drawing>
      </w:r>
      <w:r w:rsidR="00A33B6A">
        <w:rPr>
          <w:b/>
          <w:sz w:val="28"/>
        </w:rPr>
        <w:t xml:space="preserve">                                                                                                   </w:t>
      </w:r>
    </w:p>
    <w:p w14:paraId="40A29BB3" w14:textId="77777777" w:rsidR="00A33B6A" w:rsidRDefault="00A33B6A">
      <w:pPr>
        <w:rPr>
          <w:b/>
          <w:sz w:val="28"/>
        </w:rPr>
      </w:pPr>
    </w:p>
    <w:p w14:paraId="393C072E" w14:textId="7E17B82A" w:rsidR="00A33B6A" w:rsidRDefault="00A33B6A">
      <w:pPr>
        <w:rPr>
          <w:b/>
          <w:sz w:val="28"/>
        </w:rPr>
      </w:pPr>
    </w:p>
    <w:p w14:paraId="6F01197F" w14:textId="1D3DB822" w:rsidR="004015D2" w:rsidRDefault="004015D2">
      <w:pPr>
        <w:rPr>
          <w:b/>
          <w:sz w:val="28"/>
        </w:rPr>
      </w:pPr>
    </w:p>
    <w:p w14:paraId="63CDC04C" w14:textId="67571C8B" w:rsidR="004015D2" w:rsidRDefault="004015D2">
      <w:pPr>
        <w:rPr>
          <w:b/>
          <w:sz w:val="28"/>
        </w:rPr>
      </w:pPr>
    </w:p>
    <w:p w14:paraId="13EEE0C8" w14:textId="4E321BCB" w:rsidR="004015D2" w:rsidRDefault="004015D2">
      <w:pPr>
        <w:rPr>
          <w:b/>
          <w:sz w:val="28"/>
        </w:rPr>
      </w:pPr>
    </w:p>
    <w:p w14:paraId="73610AFE" w14:textId="6CEFA0B7" w:rsidR="004015D2" w:rsidRDefault="004015D2">
      <w:pPr>
        <w:rPr>
          <w:b/>
          <w:sz w:val="28"/>
        </w:rPr>
      </w:pPr>
    </w:p>
    <w:p w14:paraId="3FF582CB" w14:textId="77777777" w:rsidR="004015D2" w:rsidRDefault="004015D2">
      <w:pPr>
        <w:rPr>
          <w:b/>
          <w:sz w:val="28"/>
        </w:rPr>
      </w:pPr>
    </w:p>
    <w:p w14:paraId="4EEC51CB" w14:textId="4F5DE270" w:rsidR="00A33B6A" w:rsidRPr="00A33B6A" w:rsidRDefault="00A33B6A" w:rsidP="00A33B6A">
      <w:pPr>
        <w:jc w:val="center"/>
        <w:rPr>
          <w:rFonts w:ascii="Times New Roman" w:hAnsi="Times New Roman" w:cs="Times New Roman"/>
          <w:b/>
          <w:sz w:val="44"/>
        </w:rPr>
      </w:pPr>
      <w:r w:rsidRPr="00A33B6A">
        <w:rPr>
          <w:rFonts w:ascii="Times New Roman" w:hAnsi="Times New Roman" w:cs="Times New Roman"/>
          <w:b/>
          <w:sz w:val="44"/>
        </w:rPr>
        <w:t>M</w:t>
      </w:r>
      <w:r w:rsidR="004015D2">
        <w:rPr>
          <w:rFonts w:ascii="Times New Roman" w:hAnsi="Times New Roman" w:cs="Times New Roman"/>
          <w:b/>
          <w:sz w:val="44"/>
        </w:rPr>
        <w:t>etropolitan Tirana</w:t>
      </w:r>
      <w:r w:rsidRPr="00A33B6A">
        <w:rPr>
          <w:rFonts w:ascii="Times New Roman" w:hAnsi="Times New Roman" w:cs="Times New Roman"/>
          <w:b/>
          <w:sz w:val="44"/>
        </w:rPr>
        <w:t xml:space="preserve"> University</w:t>
      </w:r>
    </w:p>
    <w:p w14:paraId="5B0AA9AB" w14:textId="3B9C4F30" w:rsidR="00A33B6A" w:rsidRDefault="00A33B6A" w:rsidP="00A33B6A">
      <w:pPr>
        <w:jc w:val="center"/>
        <w:rPr>
          <w:rFonts w:ascii="Times New Roman" w:hAnsi="Times New Roman" w:cs="Times New Roman"/>
          <w:b/>
          <w:sz w:val="44"/>
        </w:rPr>
      </w:pPr>
      <w:r w:rsidRPr="00A33B6A">
        <w:rPr>
          <w:rFonts w:ascii="Times New Roman" w:hAnsi="Times New Roman" w:cs="Times New Roman"/>
          <w:b/>
          <w:sz w:val="44"/>
        </w:rPr>
        <w:t>Faculty of</w:t>
      </w:r>
      <w:r w:rsidR="004015D2">
        <w:rPr>
          <w:rFonts w:ascii="Times New Roman" w:hAnsi="Times New Roman" w:cs="Times New Roman"/>
          <w:b/>
          <w:sz w:val="44"/>
        </w:rPr>
        <w:t xml:space="preserve"> Computer Science and</w:t>
      </w:r>
      <w:r w:rsidRPr="00A33B6A">
        <w:rPr>
          <w:rFonts w:ascii="Times New Roman" w:hAnsi="Times New Roman" w:cs="Times New Roman"/>
          <w:b/>
          <w:sz w:val="44"/>
        </w:rPr>
        <w:t xml:space="preserve"> I</w:t>
      </w:r>
      <w:r w:rsidR="004015D2">
        <w:rPr>
          <w:rFonts w:ascii="Times New Roman" w:hAnsi="Times New Roman" w:cs="Times New Roman"/>
          <w:b/>
          <w:sz w:val="44"/>
        </w:rPr>
        <w:t>T</w:t>
      </w:r>
    </w:p>
    <w:p w14:paraId="431BE58E" w14:textId="53A38C07" w:rsidR="00A33B6A" w:rsidRPr="004015D2" w:rsidRDefault="004015D2" w:rsidP="00A33B6A">
      <w:pPr>
        <w:jc w:val="center"/>
        <w:rPr>
          <w:rFonts w:ascii="Times New Roman" w:hAnsi="Times New Roman" w:cs="Times New Roman"/>
          <w:b/>
          <w:sz w:val="40"/>
          <w:szCs w:val="20"/>
        </w:rPr>
      </w:pPr>
      <w:r w:rsidRPr="004015D2">
        <w:rPr>
          <w:rFonts w:ascii="Times New Roman" w:hAnsi="Times New Roman" w:cs="Times New Roman"/>
          <w:b/>
          <w:sz w:val="36"/>
          <w:szCs w:val="20"/>
        </w:rPr>
        <w:t>Research Methods</w:t>
      </w:r>
    </w:p>
    <w:p w14:paraId="204249A9" w14:textId="77777777" w:rsidR="00A33B6A" w:rsidRDefault="00A33B6A" w:rsidP="00A33B6A">
      <w:pPr>
        <w:jc w:val="center"/>
        <w:rPr>
          <w:rFonts w:ascii="Times New Roman" w:hAnsi="Times New Roman" w:cs="Times New Roman"/>
          <w:b/>
          <w:sz w:val="44"/>
        </w:rPr>
      </w:pPr>
    </w:p>
    <w:p w14:paraId="2A10A067" w14:textId="77777777" w:rsidR="00A33B6A" w:rsidRPr="00A33B6A" w:rsidRDefault="00A33B6A" w:rsidP="00A33B6A">
      <w:pPr>
        <w:jc w:val="center"/>
        <w:rPr>
          <w:rFonts w:ascii="Times New Roman" w:hAnsi="Times New Roman" w:cs="Times New Roman"/>
          <w:sz w:val="44"/>
        </w:rPr>
      </w:pPr>
    </w:p>
    <w:p w14:paraId="5AE6583F" w14:textId="77777777" w:rsidR="00A33B6A" w:rsidRDefault="00A33B6A" w:rsidP="00A33B6A">
      <w:pPr>
        <w:jc w:val="center"/>
        <w:rPr>
          <w:rFonts w:ascii="Times New Roman" w:hAnsi="Times New Roman" w:cs="Times New Roman"/>
          <w:b/>
          <w:sz w:val="44"/>
        </w:rPr>
      </w:pPr>
    </w:p>
    <w:p w14:paraId="51D45801" w14:textId="77777777" w:rsidR="00A33B6A" w:rsidRDefault="00A33B6A" w:rsidP="00A33B6A">
      <w:pPr>
        <w:jc w:val="center"/>
        <w:rPr>
          <w:rFonts w:ascii="Times New Roman" w:hAnsi="Times New Roman" w:cs="Times New Roman"/>
          <w:b/>
          <w:sz w:val="44"/>
        </w:rPr>
      </w:pPr>
    </w:p>
    <w:p w14:paraId="5A410683" w14:textId="77777777" w:rsidR="00A33B6A" w:rsidRDefault="00A33B6A" w:rsidP="00A33B6A">
      <w:pPr>
        <w:rPr>
          <w:b/>
          <w:sz w:val="28"/>
        </w:rPr>
      </w:pPr>
    </w:p>
    <w:p w14:paraId="65BC8CA1" w14:textId="77777777" w:rsidR="00A33B6A" w:rsidRDefault="00A33B6A" w:rsidP="00A33B6A">
      <w:pPr>
        <w:rPr>
          <w:b/>
          <w:sz w:val="28"/>
        </w:rPr>
      </w:pPr>
    </w:p>
    <w:p w14:paraId="0D6BD847" w14:textId="77777777" w:rsidR="00311064" w:rsidRPr="00311064" w:rsidRDefault="00A33B6A" w:rsidP="00A33B6A">
      <w:pPr>
        <w:pStyle w:val="Heading2"/>
        <w:shd w:val="clear" w:color="auto" w:fill="FFFFFF"/>
        <w:rPr>
          <w:rFonts w:asciiTheme="minorHAnsi" w:hAnsiTheme="minorHAnsi" w:cstheme="minorHAnsi"/>
          <w:sz w:val="28"/>
        </w:rPr>
      </w:pPr>
      <w:r w:rsidRPr="00311064">
        <w:rPr>
          <w:rFonts w:asciiTheme="minorHAnsi" w:hAnsiTheme="minorHAnsi" w:cstheme="minorHAnsi"/>
          <w:sz w:val="28"/>
        </w:rPr>
        <w:t xml:space="preserve">Prepared by:                                                                               Accepted by: </w:t>
      </w:r>
    </w:p>
    <w:p w14:paraId="7D54E2D2" w14:textId="19514761" w:rsidR="00A33B6A" w:rsidRPr="00DE147A" w:rsidRDefault="00A33B6A" w:rsidP="00311064">
      <w:pPr>
        <w:pStyle w:val="Heading2"/>
        <w:shd w:val="clear" w:color="auto" w:fill="FFFFFF"/>
        <w:rPr>
          <w:rFonts w:ascii="Roboto" w:hAnsi="Roboto"/>
          <w:b w:val="0"/>
          <w:bCs w:val="0"/>
          <w:sz w:val="24"/>
          <w:szCs w:val="24"/>
        </w:rPr>
      </w:pPr>
      <w:r w:rsidRPr="00311064">
        <w:rPr>
          <w:rFonts w:asciiTheme="minorHAnsi" w:hAnsiTheme="minorHAnsi" w:cstheme="minorHAnsi"/>
          <w:sz w:val="28"/>
        </w:rPr>
        <w:t>Keli Mucaj</w:t>
      </w:r>
      <w:r w:rsidR="00311064" w:rsidRPr="00311064">
        <w:rPr>
          <w:rFonts w:asciiTheme="minorHAnsi" w:hAnsiTheme="minorHAnsi" w:cstheme="minorHAnsi"/>
          <w:sz w:val="28"/>
        </w:rPr>
        <w:t xml:space="preserve">                                                         </w:t>
      </w:r>
      <w:r w:rsidR="00311064" w:rsidRPr="00DE147A">
        <w:rPr>
          <w:rFonts w:asciiTheme="minorHAnsi" w:hAnsiTheme="minorHAnsi" w:cstheme="minorHAnsi"/>
          <w:sz w:val="22"/>
          <w:szCs w:val="22"/>
        </w:rPr>
        <w:t xml:space="preserve">        </w:t>
      </w:r>
      <w:r w:rsidR="00DE147A">
        <w:rPr>
          <w:rFonts w:asciiTheme="minorHAnsi" w:hAnsiTheme="minorHAnsi" w:cstheme="minorHAnsi"/>
          <w:sz w:val="22"/>
          <w:szCs w:val="22"/>
        </w:rPr>
        <w:t xml:space="preserve">          </w:t>
      </w:r>
      <w:r w:rsidR="004015D2">
        <w:rPr>
          <w:rFonts w:asciiTheme="minorHAnsi" w:hAnsiTheme="minorHAnsi" w:cstheme="minorHAnsi"/>
          <w:sz w:val="22"/>
          <w:szCs w:val="22"/>
        </w:rPr>
        <w:t xml:space="preserve">           </w:t>
      </w:r>
      <w:r w:rsidR="00DE147A">
        <w:rPr>
          <w:rFonts w:asciiTheme="minorHAnsi" w:hAnsiTheme="minorHAnsi" w:cstheme="minorHAnsi"/>
          <w:sz w:val="22"/>
          <w:szCs w:val="22"/>
        </w:rPr>
        <w:t xml:space="preserve">  </w:t>
      </w:r>
      <w:r w:rsidR="00311064" w:rsidRPr="00DE147A">
        <w:rPr>
          <w:rFonts w:asciiTheme="minorHAnsi" w:hAnsiTheme="minorHAnsi" w:cstheme="minorHAnsi"/>
          <w:sz w:val="22"/>
          <w:szCs w:val="22"/>
        </w:rPr>
        <w:t xml:space="preserve"> </w:t>
      </w:r>
      <w:r w:rsidR="004015D2">
        <w:rPr>
          <w:rFonts w:asciiTheme="minorHAnsi" w:hAnsiTheme="minorHAnsi" w:cstheme="minorHAnsi"/>
          <w:sz w:val="22"/>
          <w:szCs w:val="22"/>
        </w:rPr>
        <w:t xml:space="preserve"> </w:t>
      </w:r>
      <w:r w:rsidR="004015D2" w:rsidRPr="004015D2">
        <w:rPr>
          <w:rFonts w:asciiTheme="minorHAnsi" w:hAnsiTheme="minorHAnsi" w:cstheme="minorHAnsi"/>
          <w:sz w:val="28"/>
          <w:szCs w:val="28"/>
        </w:rPr>
        <w:t>Dr. M. Maaruf Ali</w:t>
      </w:r>
    </w:p>
    <w:p w14:paraId="3C8E99FC" w14:textId="742CFD25" w:rsidR="00A33B6A" w:rsidRPr="00A33B6A" w:rsidRDefault="004015D2" w:rsidP="00A33B6A">
      <w:pPr>
        <w:rPr>
          <w:rFonts w:cstheme="minorHAnsi"/>
          <w:b/>
          <w:sz w:val="28"/>
        </w:rPr>
      </w:pPr>
      <w:r w:rsidRPr="004015D2">
        <w:rPr>
          <w:rFonts w:cstheme="minorHAnsi"/>
          <w:b/>
          <w:sz w:val="28"/>
          <w:shd w:val="clear" w:color="auto" w:fill="FFFFFF"/>
        </w:rPr>
        <w:t>Enxhi Dervishi</w:t>
      </w:r>
      <w:r w:rsidR="00A33B6A" w:rsidRPr="00A33B6A">
        <w:rPr>
          <w:rFonts w:cstheme="minorHAnsi"/>
          <w:b/>
          <w:sz w:val="28"/>
        </w:rPr>
        <w:br w:type="page"/>
      </w:r>
    </w:p>
    <w:p w14:paraId="45B63096" w14:textId="10DACBF9" w:rsidR="003A60A7" w:rsidRPr="00C672DC" w:rsidRDefault="004A6695" w:rsidP="003A60A7">
      <w:pPr>
        <w:rPr>
          <w:rFonts w:ascii="Times New Roman" w:hAnsi="Times New Roman" w:cs="Times New Roman"/>
          <w:sz w:val="32"/>
          <w:szCs w:val="24"/>
        </w:rPr>
      </w:pPr>
      <w:r w:rsidRPr="00C672DC">
        <w:rPr>
          <w:rFonts w:ascii="Times New Roman" w:hAnsi="Times New Roman" w:cs="Times New Roman"/>
          <w:b/>
          <w:sz w:val="32"/>
          <w:szCs w:val="24"/>
        </w:rPr>
        <w:lastRenderedPageBreak/>
        <w:t>Topic:</w:t>
      </w:r>
      <w:r w:rsidRPr="00C672DC">
        <w:rPr>
          <w:rFonts w:ascii="Times New Roman" w:hAnsi="Times New Roman" w:cs="Times New Roman"/>
          <w:sz w:val="32"/>
          <w:szCs w:val="24"/>
        </w:rPr>
        <w:t xml:space="preserve"> </w:t>
      </w:r>
      <w:r w:rsidR="00EA4E72" w:rsidRPr="00C672DC">
        <w:rPr>
          <w:rFonts w:ascii="Times New Roman" w:hAnsi="Times New Roman" w:cs="Times New Roman"/>
          <w:sz w:val="32"/>
          <w:szCs w:val="24"/>
        </w:rPr>
        <w:t>Consequences of digital technology use and social media on mental health</w:t>
      </w:r>
    </w:p>
    <w:p w14:paraId="7972D4BD" w14:textId="77777777" w:rsidR="00BC023E" w:rsidRPr="009E361E" w:rsidRDefault="00BC023E" w:rsidP="003A60A7">
      <w:pPr>
        <w:rPr>
          <w:rFonts w:ascii="Times New Roman" w:hAnsi="Times New Roman" w:cs="Times New Roman"/>
          <w:sz w:val="24"/>
        </w:rPr>
      </w:pPr>
    </w:p>
    <w:p w14:paraId="4558463A" w14:textId="77777777" w:rsidR="00233CD6" w:rsidRPr="00C672DC" w:rsidRDefault="00A072B6" w:rsidP="00A072B6">
      <w:pPr>
        <w:rPr>
          <w:rFonts w:ascii="Times New Roman" w:hAnsi="Times New Roman" w:cs="Times New Roman"/>
          <w:b/>
          <w:sz w:val="28"/>
          <w:szCs w:val="24"/>
        </w:rPr>
      </w:pPr>
      <w:r w:rsidRPr="00C672DC">
        <w:rPr>
          <w:rFonts w:ascii="Times New Roman" w:hAnsi="Times New Roman" w:cs="Times New Roman"/>
          <w:b/>
          <w:sz w:val="28"/>
          <w:szCs w:val="24"/>
        </w:rPr>
        <w:t xml:space="preserve">1. </w:t>
      </w:r>
      <w:r w:rsidR="00233CD6" w:rsidRPr="00C672DC">
        <w:rPr>
          <w:rFonts w:ascii="Times New Roman" w:hAnsi="Times New Roman" w:cs="Times New Roman"/>
          <w:b/>
          <w:sz w:val="28"/>
          <w:szCs w:val="24"/>
        </w:rPr>
        <w:t>Introduction</w:t>
      </w:r>
    </w:p>
    <w:p w14:paraId="75FAA9D4" w14:textId="77777777" w:rsidR="00CF622F" w:rsidRPr="00C672DC" w:rsidRDefault="00CF622F" w:rsidP="00CF622F">
      <w:pPr>
        <w:spacing w:before="240" w:after="240" w:line="240" w:lineRule="auto"/>
        <w:rPr>
          <w:rFonts w:ascii="Times New Roman" w:eastAsia="Times New Roman" w:hAnsi="Times New Roman" w:cs="Times New Roman"/>
          <w:color w:val="333333"/>
          <w:sz w:val="24"/>
          <w:szCs w:val="24"/>
        </w:rPr>
      </w:pPr>
      <w:bookmarkStart w:id="0" w:name="_Hlk107961639"/>
      <w:r w:rsidRPr="00C672DC">
        <w:rPr>
          <w:rFonts w:ascii="Times New Roman" w:eastAsia="Times New Roman" w:hAnsi="Times New Roman" w:cs="Times New Roman"/>
          <w:color w:val="333333"/>
          <w:sz w:val="24"/>
          <w:szCs w:val="24"/>
        </w:rPr>
        <w:t>Technology is evolving exponentially more and more every day and it is changing the way we live drastically. The cost that comes with these changes is hazardous and it can be challenging to keep up with the harmful consequences and try to restrict them. Many activities of our day-to-day lives require an understanding of technology and this may lead to problems, especially for people at disadvantage like the elderly, people with disabilities, and people with severe mental health issues.</w:t>
      </w:r>
    </w:p>
    <w:p w14:paraId="2C521EFB" w14:textId="77777777" w:rsidR="00CF622F" w:rsidRPr="00C672DC" w:rsidRDefault="00CF622F" w:rsidP="00CF622F">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From a recent study, it was found that one in four adults report being online most of the time.</w:t>
      </w:r>
      <w:r w:rsidRPr="00C672DC">
        <w:rPr>
          <w:rFonts w:ascii="Times New Roman" w:eastAsia="Times New Roman" w:hAnsi="Times New Roman" w:cs="Times New Roman"/>
          <w:color w:val="333333"/>
          <w:sz w:val="24"/>
          <w:szCs w:val="24"/>
          <w:vertAlign w:val="superscript"/>
        </w:rPr>
        <w:t>1</w:t>
      </w:r>
      <w:r w:rsidRPr="00C672DC">
        <w:rPr>
          <w:rFonts w:ascii="Times New Roman" w:eastAsia="Times New Roman" w:hAnsi="Times New Roman" w:cs="Times New Roman"/>
          <w:color w:val="333333"/>
          <w:sz w:val="24"/>
          <w:szCs w:val="24"/>
        </w:rPr>
        <w:t xml:space="preserve"> But how does this massive shift affect our realities and how we live? That is why neuroscientists are focusing these days on how this technological revolution is influencing our brain and our behavior. </w:t>
      </w:r>
    </w:p>
    <w:p w14:paraId="657B4B7D" w14:textId="77777777" w:rsidR="00CF622F" w:rsidRPr="00C672DC" w:rsidRDefault="00CF622F" w:rsidP="00CF622F">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The purpose of this paper is to concentrate on the downsides of the use of technology specifically in brain health.</w:t>
      </w:r>
    </w:p>
    <w:p w14:paraId="460BDF1D" w14:textId="77777777" w:rsidR="00CF622F" w:rsidRPr="00C672DC" w:rsidRDefault="00CF622F" w:rsidP="00CF622F">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The main contributions of this paper consist of:</w:t>
      </w:r>
    </w:p>
    <w:p w14:paraId="507B3A2B" w14:textId="77777777" w:rsidR="00CF622F" w:rsidRPr="00C672DC" w:rsidRDefault="00CF622F" w:rsidP="00CF622F">
      <w:pPr>
        <w:pStyle w:val="ListParagraph"/>
        <w:numPr>
          <w:ilvl w:val="0"/>
          <w:numId w:val="18"/>
        </w:num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Potential detriments of digital technology use on mental health</w:t>
      </w:r>
    </w:p>
    <w:p w14:paraId="22736D46" w14:textId="14A1BC22" w:rsidR="00CF622F" w:rsidRPr="00C672DC" w:rsidRDefault="006A731E" w:rsidP="00CF622F">
      <w:pPr>
        <w:pStyle w:val="ListParagraph"/>
        <w:numPr>
          <w:ilvl w:val="0"/>
          <w:numId w:val="18"/>
        </w:num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Social Media and Depression</w:t>
      </w:r>
    </w:p>
    <w:p w14:paraId="4133CE40" w14:textId="77777777" w:rsidR="00CF622F" w:rsidRPr="00CB4486" w:rsidRDefault="00CF622F" w:rsidP="00CF622F">
      <w:pPr>
        <w:pStyle w:val="ListParagraph"/>
        <w:numPr>
          <w:ilvl w:val="0"/>
          <w:numId w:val="18"/>
        </w:numPr>
        <w:spacing w:before="240" w:after="240" w:line="240" w:lineRule="auto"/>
        <w:rPr>
          <w:rFonts w:ascii="Times New Roman" w:eastAsia="Times New Roman" w:hAnsi="Times New Roman" w:cs="Times New Roman"/>
          <w:color w:val="333333"/>
        </w:rPr>
      </w:pPr>
      <w:r w:rsidRPr="00C672DC">
        <w:rPr>
          <w:rFonts w:ascii="Times New Roman" w:eastAsia="Times New Roman" w:hAnsi="Times New Roman" w:cs="Times New Roman"/>
          <w:color w:val="333333"/>
          <w:sz w:val="24"/>
          <w:szCs w:val="24"/>
        </w:rPr>
        <w:t>Advantages and disadvantages of social network</w:t>
      </w:r>
    </w:p>
    <w:p w14:paraId="7B7C5373" w14:textId="77777777" w:rsidR="00CF622F" w:rsidRPr="00CB4486" w:rsidRDefault="00CF622F" w:rsidP="00CF622F">
      <w:pPr>
        <w:spacing w:before="240" w:after="240" w:line="240" w:lineRule="auto"/>
        <w:rPr>
          <w:rFonts w:ascii="Times New Roman" w:eastAsia="Times New Roman" w:hAnsi="Times New Roman" w:cs="Times New Roman"/>
          <w:color w:val="333333"/>
        </w:rPr>
      </w:pPr>
    </w:p>
    <w:p w14:paraId="07469BF8" w14:textId="77777777" w:rsidR="00706BF1" w:rsidRPr="009E361E" w:rsidRDefault="00706BF1" w:rsidP="00706BF1">
      <w:pPr>
        <w:rPr>
          <w:rFonts w:ascii="Times New Roman" w:hAnsi="Times New Roman" w:cs="Times New Roman"/>
        </w:rPr>
      </w:pPr>
    </w:p>
    <w:bookmarkEnd w:id="0"/>
    <w:p w14:paraId="3206B0CB" w14:textId="5773C249" w:rsidR="00CF622F" w:rsidRPr="00C672DC" w:rsidRDefault="00CF622F" w:rsidP="00915A88">
      <w:pPr>
        <w:pStyle w:val="ListParagraph"/>
        <w:numPr>
          <w:ilvl w:val="0"/>
          <w:numId w:val="22"/>
        </w:numPr>
        <w:spacing w:before="240" w:after="240" w:line="240" w:lineRule="auto"/>
        <w:rPr>
          <w:rFonts w:ascii="Times New Roman" w:eastAsia="Times New Roman" w:hAnsi="Times New Roman" w:cs="Times New Roman"/>
          <w:b/>
          <w:bCs/>
          <w:color w:val="333333"/>
          <w:sz w:val="28"/>
          <w:szCs w:val="28"/>
        </w:rPr>
      </w:pPr>
      <w:r w:rsidRPr="00C672DC">
        <w:rPr>
          <w:rFonts w:ascii="Times New Roman" w:eastAsia="Times New Roman" w:hAnsi="Times New Roman" w:cs="Times New Roman"/>
          <w:b/>
          <w:bCs/>
          <w:color w:val="333333"/>
          <w:sz w:val="28"/>
          <w:szCs w:val="28"/>
        </w:rPr>
        <w:t>Potential detriments of digital technology use on mental health</w:t>
      </w:r>
    </w:p>
    <w:p w14:paraId="45B91D29" w14:textId="77777777" w:rsidR="00CF622F" w:rsidRPr="00CB4486" w:rsidRDefault="00CF622F" w:rsidP="00CF622F">
      <w:pPr>
        <w:spacing w:before="240" w:after="240" w:line="240" w:lineRule="auto"/>
        <w:rPr>
          <w:rFonts w:ascii="Times New Roman" w:eastAsia="Times New Roman" w:hAnsi="Times New Roman" w:cs="Times New Roman"/>
          <w:color w:val="333333"/>
        </w:rPr>
      </w:pPr>
    </w:p>
    <w:p w14:paraId="69A07752" w14:textId="77777777" w:rsidR="00CF622F" w:rsidRPr="00C672DC" w:rsidRDefault="00CF622F" w:rsidP="00CF622F">
      <w:pPr>
        <w:spacing w:before="240" w:after="240" w:line="240" w:lineRule="auto"/>
        <w:rPr>
          <w:rFonts w:ascii="Times New Roman" w:eastAsia="Times New Roman" w:hAnsi="Times New Roman" w:cs="Times New Roman"/>
          <w:b/>
          <w:bCs/>
          <w:color w:val="333333"/>
          <w:sz w:val="24"/>
          <w:szCs w:val="24"/>
        </w:rPr>
      </w:pPr>
      <w:r w:rsidRPr="00C672DC">
        <w:rPr>
          <w:rFonts w:ascii="Times New Roman" w:eastAsia="Times New Roman" w:hAnsi="Times New Roman" w:cs="Times New Roman"/>
          <w:b/>
          <w:bCs/>
          <w:color w:val="333333"/>
          <w:sz w:val="24"/>
          <w:szCs w:val="24"/>
        </w:rPr>
        <w:t>Decreased span of attention</w:t>
      </w:r>
    </w:p>
    <w:p w14:paraId="4C0E854A" w14:textId="77777777" w:rsidR="00CF622F" w:rsidRPr="00C672DC" w:rsidRDefault="00CF622F" w:rsidP="00CF622F">
      <w:pPr>
        <w:spacing w:before="240" w:after="240" w:line="240" w:lineRule="auto"/>
        <w:rPr>
          <w:rFonts w:ascii="Times New Roman" w:eastAsia="Times New Roman" w:hAnsi="Times New Roman" w:cs="Times New Roman"/>
          <w:color w:val="333333"/>
          <w:sz w:val="24"/>
          <w:szCs w:val="24"/>
          <w:vertAlign w:val="superscript"/>
        </w:rPr>
      </w:pPr>
      <w:r w:rsidRPr="00C672DC">
        <w:rPr>
          <w:rFonts w:ascii="Times New Roman" w:eastAsia="Times New Roman" w:hAnsi="Times New Roman" w:cs="Times New Roman"/>
          <w:color w:val="333333"/>
          <w:sz w:val="24"/>
          <w:szCs w:val="24"/>
        </w:rPr>
        <w:t>Several studies have discovered a connection between the extensive use of screen time and symptoms of attention-deficit hyperactivity disorder (ADHD).</w:t>
      </w:r>
      <w:r w:rsidRPr="00C672DC">
        <w:rPr>
          <w:rFonts w:ascii="Times New Roman" w:eastAsia="Times New Roman" w:hAnsi="Times New Roman" w:cs="Times New Roman"/>
          <w:color w:val="333333"/>
          <w:sz w:val="24"/>
          <w:szCs w:val="24"/>
          <w:vertAlign w:val="superscript"/>
        </w:rPr>
        <w:t>2</w:t>
      </w:r>
      <w:r w:rsidRPr="00C672DC">
        <w:rPr>
          <w:rFonts w:ascii="Times New Roman" w:eastAsia="Times New Roman" w:hAnsi="Times New Roman" w:cs="Times New Roman"/>
          <w:color w:val="333333"/>
          <w:sz w:val="24"/>
          <w:szCs w:val="24"/>
        </w:rPr>
        <w:t xml:space="preserve"> This analysis revealed a correlation between media use and attention problems.</w:t>
      </w:r>
      <w:r w:rsidRPr="00C672DC">
        <w:rPr>
          <w:rFonts w:ascii="Times New Roman" w:eastAsia="Times New Roman" w:hAnsi="Times New Roman" w:cs="Times New Roman"/>
          <w:color w:val="333333"/>
          <w:sz w:val="24"/>
          <w:szCs w:val="24"/>
          <w:vertAlign w:val="superscript"/>
        </w:rPr>
        <w:t>3</w:t>
      </w:r>
      <w:r w:rsidRPr="00C672DC">
        <w:rPr>
          <w:rFonts w:ascii="Times New Roman" w:eastAsia="Times New Roman" w:hAnsi="Times New Roman" w:cs="Times New Roman"/>
          <w:color w:val="333333"/>
          <w:sz w:val="24"/>
          <w:szCs w:val="24"/>
        </w:rPr>
        <w:t xml:space="preserve"> However, even with people who don't have ADHD, another survey showed that even these "healthy" individuals after 24 months of using digital technology more and more, they started indicating alike symptoms of ADHD.</w:t>
      </w:r>
      <w:r w:rsidRPr="00C672DC">
        <w:rPr>
          <w:rFonts w:ascii="Times New Roman" w:eastAsia="Times New Roman" w:hAnsi="Times New Roman" w:cs="Times New Roman"/>
          <w:color w:val="333333"/>
          <w:sz w:val="24"/>
          <w:szCs w:val="24"/>
          <w:vertAlign w:val="superscript"/>
        </w:rPr>
        <w:t>4</w:t>
      </w:r>
      <w:r w:rsidRPr="00C672DC">
        <w:rPr>
          <w:rFonts w:ascii="Times New Roman" w:eastAsia="Times New Roman" w:hAnsi="Times New Roman" w:cs="Times New Roman"/>
          <w:color w:val="333333"/>
          <w:sz w:val="24"/>
          <w:szCs w:val="24"/>
        </w:rPr>
        <w:t xml:space="preserve"> Uncertain attentional shifts and multitasking, which can harm executive functioning, may be the cause of the association between technology use and attention issues.</w:t>
      </w:r>
      <w:r w:rsidRPr="00C672DC">
        <w:rPr>
          <w:rFonts w:ascii="Times New Roman" w:eastAsia="Times New Roman" w:hAnsi="Times New Roman" w:cs="Times New Roman"/>
          <w:color w:val="333333"/>
          <w:sz w:val="24"/>
          <w:szCs w:val="24"/>
          <w:vertAlign w:val="superscript"/>
        </w:rPr>
        <w:t xml:space="preserve">5 </w:t>
      </w:r>
      <w:r w:rsidRPr="00C672DC">
        <w:rPr>
          <w:rFonts w:ascii="Times New Roman" w:eastAsia="Times New Roman" w:hAnsi="Times New Roman" w:cs="Times New Roman"/>
          <w:color w:val="333333"/>
          <w:sz w:val="24"/>
          <w:szCs w:val="24"/>
        </w:rPr>
        <w:t>Additionally, people who are continuously utilizing technology have fewer opportunities to socialize face-to-face and give their brains a chance to switch to their default state.</w:t>
      </w:r>
      <w:r w:rsidRPr="00C672DC">
        <w:rPr>
          <w:rFonts w:ascii="Times New Roman" w:eastAsia="Times New Roman" w:hAnsi="Times New Roman" w:cs="Times New Roman"/>
          <w:color w:val="333333"/>
          <w:sz w:val="24"/>
          <w:szCs w:val="24"/>
          <w:vertAlign w:val="superscript"/>
        </w:rPr>
        <w:t>6</w:t>
      </w:r>
    </w:p>
    <w:p w14:paraId="3773ED3C" w14:textId="502BEF97" w:rsidR="00265A82" w:rsidRPr="00C672DC" w:rsidRDefault="00265A82" w:rsidP="00D31E03">
      <w:pPr>
        <w:rPr>
          <w:rFonts w:ascii="Times New Roman" w:hAnsi="Times New Roman" w:cs="Times New Roman"/>
          <w:sz w:val="24"/>
          <w:szCs w:val="24"/>
        </w:rPr>
      </w:pPr>
    </w:p>
    <w:p w14:paraId="4CB51B73" w14:textId="77777777" w:rsidR="00CF622F" w:rsidRPr="00C672DC" w:rsidRDefault="00CF622F" w:rsidP="00CF622F">
      <w:pPr>
        <w:spacing w:before="240" w:after="240" w:line="240" w:lineRule="auto"/>
        <w:rPr>
          <w:rFonts w:ascii="Times New Roman" w:eastAsia="Times New Roman" w:hAnsi="Times New Roman" w:cs="Times New Roman"/>
          <w:b/>
          <w:bCs/>
          <w:color w:val="333333"/>
          <w:sz w:val="24"/>
          <w:szCs w:val="24"/>
        </w:rPr>
      </w:pPr>
      <w:r w:rsidRPr="00C672DC">
        <w:rPr>
          <w:rFonts w:ascii="Times New Roman" w:eastAsia="Times New Roman" w:hAnsi="Times New Roman" w:cs="Times New Roman"/>
          <w:b/>
          <w:bCs/>
          <w:color w:val="333333"/>
          <w:sz w:val="24"/>
          <w:szCs w:val="24"/>
        </w:rPr>
        <w:t>Social Isolation</w:t>
      </w:r>
    </w:p>
    <w:p w14:paraId="409357CF" w14:textId="58AF7468" w:rsidR="00CF622F" w:rsidRPr="00C672DC" w:rsidRDefault="00CF622F" w:rsidP="00CF622F">
      <w:pPr>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Ninety percent of American young adults use social media sites including Facebook, Twitter, Snapchat, and Instagram, and the majority do so at least once every day.</w:t>
      </w:r>
      <w:r w:rsidRPr="00C672DC">
        <w:rPr>
          <w:rFonts w:ascii="Times New Roman" w:eastAsia="Times New Roman" w:hAnsi="Times New Roman" w:cs="Times New Roman"/>
          <w:color w:val="333333"/>
          <w:sz w:val="24"/>
          <w:szCs w:val="24"/>
          <w:vertAlign w:val="superscript"/>
        </w:rPr>
        <w:t>6</w:t>
      </w:r>
      <w:r w:rsidRPr="00C672DC">
        <w:rPr>
          <w:rFonts w:ascii="Times New Roman" w:eastAsia="Times New Roman" w:hAnsi="Times New Roman" w:cs="Times New Roman"/>
          <w:color w:val="333333"/>
          <w:sz w:val="24"/>
          <w:szCs w:val="24"/>
        </w:rPr>
        <w:t xml:space="preserve"> Ironically, social isolation (i.e., a lack of</w:t>
      </w:r>
    </w:p>
    <w:p w14:paraId="677FDEA9" w14:textId="77777777" w:rsidR="00CF622F" w:rsidRPr="00C672DC" w:rsidRDefault="00CF622F" w:rsidP="00CF622F">
      <w:pPr>
        <w:spacing w:before="240" w:after="240" w:line="240" w:lineRule="auto"/>
        <w:rPr>
          <w:rFonts w:ascii="Times New Roman" w:eastAsia="Times New Roman" w:hAnsi="Times New Roman" w:cs="Times New Roman"/>
          <w:color w:val="333333"/>
          <w:sz w:val="24"/>
          <w:szCs w:val="24"/>
          <w:vertAlign w:val="superscript"/>
        </w:rPr>
      </w:pPr>
      <w:r w:rsidRPr="00C672DC">
        <w:rPr>
          <w:rFonts w:ascii="Times New Roman" w:eastAsia="Times New Roman" w:hAnsi="Times New Roman" w:cs="Times New Roman"/>
          <w:color w:val="333333"/>
          <w:sz w:val="24"/>
          <w:szCs w:val="24"/>
        </w:rPr>
        <w:t>social connections and meaningful relationships with others)</w:t>
      </w:r>
      <w:r w:rsidRPr="00C672DC">
        <w:rPr>
          <w:rFonts w:ascii="Times New Roman" w:eastAsia="Times New Roman" w:hAnsi="Times New Roman" w:cs="Times New Roman"/>
          <w:color w:val="333333"/>
          <w:sz w:val="24"/>
          <w:szCs w:val="24"/>
          <w:vertAlign w:val="superscript"/>
        </w:rPr>
        <w:t>7</w:t>
      </w:r>
      <w:r w:rsidRPr="00C672DC">
        <w:rPr>
          <w:rFonts w:ascii="Times New Roman" w:eastAsia="Times New Roman" w:hAnsi="Times New Roman" w:cs="Times New Roman"/>
          <w:color w:val="333333"/>
          <w:sz w:val="24"/>
          <w:szCs w:val="24"/>
        </w:rPr>
        <w:t xml:space="preserve"> is linked to social media use, and social isolation is linked to poor health outcomes and higher mortality. </w:t>
      </w:r>
      <w:r w:rsidRPr="00C672DC">
        <w:rPr>
          <w:rFonts w:ascii="Times New Roman" w:eastAsia="Times New Roman" w:hAnsi="Times New Roman" w:cs="Times New Roman"/>
          <w:color w:val="333333"/>
          <w:sz w:val="24"/>
          <w:szCs w:val="24"/>
          <w:vertAlign w:val="superscript"/>
        </w:rPr>
        <w:t>1</w:t>
      </w:r>
    </w:p>
    <w:p w14:paraId="2F8DE238" w14:textId="77777777" w:rsidR="00CF622F" w:rsidRPr="00C672DC" w:rsidRDefault="00CF622F" w:rsidP="00CF622F">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Primack and colleagues</w:t>
      </w:r>
      <w:r w:rsidRPr="00C672DC">
        <w:rPr>
          <w:rFonts w:ascii="Times New Roman" w:eastAsia="Times New Roman" w:hAnsi="Times New Roman" w:cs="Times New Roman"/>
          <w:color w:val="333333"/>
          <w:sz w:val="24"/>
          <w:szCs w:val="24"/>
          <w:vertAlign w:val="superscript"/>
        </w:rPr>
        <w:t>6</w:t>
      </w:r>
      <w:r w:rsidRPr="00C672DC">
        <w:rPr>
          <w:rFonts w:ascii="Times New Roman" w:eastAsia="Times New Roman" w:hAnsi="Times New Roman" w:cs="Times New Roman"/>
          <w:color w:val="333333"/>
          <w:sz w:val="24"/>
          <w:szCs w:val="24"/>
        </w:rPr>
        <w:t xml:space="preserve"> examined 1787 young adults (aged 19 to 32) and discovered that compared to the use of less than 30 minutes per day, daily social media use increased the likelihood of feeling socially isolated. In 213 middle-aged and older persons, relationships between perceived social isolation and social media use were found to be similar. </w:t>
      </w:r>
      <w:r w:rsidRPr="00C672DC">
        <w:rPr>
          <w:rFonts w:ascii="Times New Roman" w:eastAsia="Times New Roman" w:hAnsi="Times New Roman" w:cs="Times New Roman"/>
          <w:color w:val="333333"/>
          <w:sz w:val="24"/>
          <w:szCs w:val="24"/>
          <w:vertAlign w:val="superscript"/>
        </w:rPr>
        <w:t>8</w:t>
      </w:r>
      <w:r w:rsidRPr="00C672DC">
        <w:rPr>
          <w:rFonts w:ascii="Times New Roman" w:eastAsia="Times New Roman" w:hAnsi="Times New Roman" w:cs="Times New Roman"/>
          <w:color w:val="333333"/>
          <w:sz w:val="24"/>
          <w:szCs w:val="24"/>
        </w:rPr>
        <w:t xml:space="preserve"> Reduced offline social interactions and the propensity to draw upward social comparisons based on well-managed social media feeds that lead to inflated self-images is two explanations for such findings.</w:t>
      </w:r>
      <w:r w:rsidRPr="00C672DC">
        <w:rPr>
          <w:rFonts w:ascii="Times New Roman" w:eastAsia="Times New Roman" w:hAnsi="Times New Roman" w:cs="Times New Roman"/>
          <w:color w:val="333333"/>
          <w:sz w:val="24"/>
          <w:szCs w:val="24"/>
          <w:vertAlign w:val="superscript"/>
        </w:rPr>
        <w:t xml:space="preserve"> 1</w:t>
      </w:r>
      <w:r w:rsidRPr="00C672DC">
        <w:rPr>
          <w:rFonts w:ascii="Times New Roman" w:eastAsia="Times New Roman" w:hAnsi="Times New Roman" w:cs="Times New Roman"/>
          <w:color w:val="333333"/>
          <w:sz w:val="24"/>
          <w:szCs w:val="24"/>
        </w:rPr>
        <w:t xml:space="preserve"> Future studies should examine implausible reasons for these connections and look for approaches to meet the requirements of those who might gain from social media-based therapies, such as people who are geographically isolated.</w:t>
      </w:r>
    </w:p>
    <w:p w14:paraId="712C5C9A" w14:textId="77777777" w:rsidR="00CF622F" w:rsidRPr="00C672DC" w:rsidRDefault="00CF622F" w:rsidP="00CF622F">
      <w:pPr>
        <w:spacing w:before="240" w:after="240" w:line="240" w:lineRule="auto"/>
        <w:rPr>
          <w:rFonts w:ascii="Times New Roman" w:eastAsia="Times New Roman" w:hAnsi="Times New Roman" w:cs="Times New Roman"/>
          <w:color w:val="333333"/>
          <w:sz w:val="24"/>
          <w:szCs w:val="24"/>
        </w:rPr>
      </w:pPr>
    </w:p>
    <w:p w14:paraId="4DE96D1E" w14:textId="77777777" w:rsidR="00CF622F" w:rsidRPr="00C672DC" w:rsidRDefault="00CF622F" w:rsidP="00CF622F">
      <w:pPr>
        <w:spacing w:before="240" w:after="240" w:line="240" w:lineRule="auto"/>
        <w:rPr>
          <w:rFonts w:ascii="Times New Roman" w:eastAsia="Times New Roman" w:hAnsi="Times New Roman" w:cs="Times New Roman"/>
          <w:b/>
          <w:bCs/>
          <w:color w:val="333333"/>
          <w:sz w:val="24"/>
          <w:szCs w:val="24"/>
        </w:rPr>
      </w:pPr>
      <w:r w:rsidRPr="00C672DC">
        <w:rPr>
          <w:rFonts w:ascii="Times New Roman" w:eastAsia="Times New Roman" w:hAnsi="Times New Roman" w:cs="Times New Roman"/>
          <w:b/>
          <w:bCs/>
          <w:color w:val="333333"/>
          <w:sz w:val="24"/>
          <w:szCs w:val="24"/>
        </w:rPr>
        <w:t>Cognitive and brain developmental disorders</w:t>
      </w:r>
    </w:p>
    <w:p w14:paraId="5646085A" w14:textId="7249FEE4" w:rsidR="00CF622F" w:rsidRPr="00C672DC" w:rsidRDefault="00CF622F" w:rsidP="00CF622F">
      <w:pPr>
        <w:spacing w:before="240" w:after="240" w:line="240" w:lineRule="auto"/>
        <w:rPr>
          <w:rFonts w:ascii="Times New Roman" w:eastAsia="Times New Roman" w:hAnsi="Times New Roman" w:cs="Times New Roman"/>
          <w:color w:val="333333"/>
          <w:sz w:val="24"/>
          <w:szCs w:val="24"/>
          <w:vertAlign w:val="superscript"/>
        </w:rPr>
      </w:pPr>
      <w:r w:rsidRPr="00C672DC">
        <w:rPr>
          <w:rFonts w:ascii="Times New Roman" w:eastAsia="Times New Roman" w:hAnsi="Times New Roman" w:cs="Times New Roman"/>
          <w:color w:val="333333"/>
          <w:sz w:val="24"/>
          <w:szCs w:val="24"/>
        </w:rPr>
        <w:t>The development of the brain and cognition may be negatively affected by screen time. Children under the age of two were found to spend more than an hour a day in front of a screen, and by the age of three, that number had risen to more than three hours.</w:t>
      </w:r>
      <w:r w:rsidRPr="00C672DC">
        <w:rPr>
          <w:rFonts w:ascii="Times New Roman" w:eastAsia="Times New Roman" w:hAnsi="Times New Roman" w:cs="Times New Roman"/>
          <w:color w:val="333333"/>
          <w:sz w:val="24"/>
          <w:szCs w:val="24"/>
          <w:vertAlign w:val="superscript"/>
        </w:rPr>
        <w:t>9</w:t>
      </w:r>
      <w:r w:rsidRPr="00C672DC">
        <w:rPr>
          <w:rFonts w:ascii="Times New Roman" w:eastAsia="Times New Roman" w:hAnsi="Times New Roman" w:cs="Times New Roman"/>
          <w:color w:val="333333"/>
          <w:sz w:val="24"/>
          <w:szCs w:val="24"/>
        </w:rPr>
        <w:t xml:space="preserve"> A huge percentage of minority children have been found to have lower language development, which has been linked to more screen time (and less reading time), particularly in very young children.</w:t>
      </w:r>
      <w:r w:rsidRPr="00C672DC">
        <w:rPr>
          <w:rFonts w:ascii="Times New Roman" w:eastAsia="Times New Roman" w:hAnsi="Times New Roman" w:cs="Times New Roman"/>
          <w:color w:val="333333"/>
          <w:sz w:val="24"/>
          <w:szCs w:val="24"/>
          <w:vertAlign w:val="superscript"/>
        </w:rPr>
        <w:t>10</w:t>
      </w:r>
      <w:r w:rsidRPr="00C672DC">
        <w:rPr>
          <w:rFonts w:ascii="Times New Roman" w:eastAsia="Times New Roman" w:hAnsi="Times New Roman" w:cs="Times New Roman"/>
          <w:color w:val="333333"/>
          <w:sz w:val="24"/>
          <w:szCs w:val="24"/>
        </w:rPr>
        <w:t xml:space="preserve"> Increased screen usage was one of many characteristics that predicted behavioral issues in infants. </w:t>
      </w:r>
      <w:r w:rsidRPr="00C672DC">
        <w:rPr>
          <w:rFonts w:ascii="Times New Roman" w:eastAsia="Times New Roman" w:hAnsi="Times New Roman" w:cs="Times New Roman"/>
          <w:color w:val="333333"/>
          <w:sz w:val="24"/>
          <w:szCs w:val="24"/>
          <w:vertAlign w:val="superscript"/>
        </w:rPr>
        <w:t xml:space="preserve">12 </w:t>
      </w:r>
      <w:r w:rsidRPr="00C672DC">
        <w:rPr>
          <w:rFonts w:ascii="Times New Roman" w:eastAsia="Times New Roman" w:hAnsi="Times New Roman" w:cs="Times New Roman"/>
          <w:color w:val="333333"/>
          <w:sz w:val="24"/>
          <w:szCs w:val="24"/>
        </w:rPr>
        <w:t>Increased screen usage was associated with impaired early language development in infants 6 to 12 months old.</w:t>
      </w:r>
      <w:r w:rsidRPr="00C672DC">
        <w:rPr>
          <w:rFonts w:ascii="Times New Roman" w:eastAsia="Times New Roman" w:hAnsi="Times New Roman" w:cs="Times New Roman"/>
          <w:color w:val="333333"/>
          <w:sz w:val="24"/>
          <w:szCs w:val="24"/>
          <w:vertAlign w:val="superscript"/>
        </w:rPr>
        <w:t>13</w:t>
      </w:r>
      <w:r w:rsidRPr="00C672DC">
        <w:rPr>
          <w:rFonts w:ascii="Times New Roman" w:eastAsia="Times New Roman" w:hAnsi="Times New Roman" w:cs="Times New Roman"/>
          <w:color w:val="333333"/>
          <w:sz w:val="24"/>
          <w:szCs w:val="24"/>
        </w:rPr>
        <w:t xml:space="preserve"> Digital media geared toward active learning can be useful for kids in preschool and older, but only when used in conjunction with other learning strategies.</w:t>
      </w:r>
      <w:r w:rsidRPr="00C672DC">
        <w:rPr>
          <w:rFonts w:ascii="Times New Roman" w:eastAsia="Times New Roman" w:hAnsi="Times New Roman" w:cs="Times New Roman"/>
          <w:color w:val="333333"/>
          <w:sz w:val="24"/>
          <w:szCs w:val="24"/>
          <w:vertAlign w:val="superscript"/>
        </w:rPr>
        <w:t>9</w:t>
      </w:r>
    </w:p>
    <w:p w14:paraId="7560FA26" w14:textId="108361D3" w:rsidR="003F07BC" w:rsidRPr="00C672DC" w:rsidRDefault="00CF622F" w:rsidP="00C672DC">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 xml:space="preserve">In a study of kids between the ages of 8 and 12, greater screen time and less reading time were linked to a decline in the connection of the brain's areas that control word recognition, language, and cognitive control. </w:t>
      </w:r>
      <w:r w:rsidRPr="00C672DC">
        <w:rPr>
          <w:rFonts w:ascii="Times New Roman" w:eastAsia="Times New Roman" w:hAnsi="Times New Roman" w:cs="Times New Roman"/>
          <w:color w:val="333333"/>
          <w:sz w:val="24"/>
          <w:szCs w:val="24"/>
          <w:vertAlign w:val="superscript"/>
        </w:rPr>
        <w:t>10</w:t>
      </w:r>
      <w:r w:rsidRPr="00C672DC">
        <w:rPr>
          <w:rFonts w:ascii="Times New Roman" w:eastAsia="Times New Roman" w:hAnsi="Times New Roman" w:cs="Times New Roman"/>
          <w:color w:val="333333"/>
          <w:sz w:val="24"/>
          <w:szCs w:val="24"/>
        </w:rPr>
        <w:t xml:space="preserve"> These linkages show that screen time has a deleterious effect on the growing brain and are crucial for reading comprehension. Increased screen usage structurally correlates with less integrity in the white-matter pathways needed for language and reading.</w:t>
      </w:r>
      <w:r w:rsidRPr="00C672DC">
        <w:rPr>
          <w:rFonts w:ascii="Times New Roman" w:eastAsia="Times New Roman" w:hAnsi="Times New Roman" w:cs="Times New Roman"/>
          <w:color w:val="333333"/>
          <w:sz w:val="24"/>
          <w:szCs w:val="24"/>
          <w:vertAlign w:val="superscript"/>
        </w:rPr>
        <w:t xml:space="preserve">14 </w:t>
      </w:r>
      <w:r w:rsidRPr="00C672DC">
        <w:rPr>
          <w:rFonts w:ascii="Times New Roman" w:eastAsia="Times New Roman" w:hAnsi="Times New Roman" w:cs="Times New Roman"/>
          <w:color w:val="333333"/>
          <w:sz w:val="24"/>
          <w:szCs w:val="24"/>
        </w:rPr>
        <w:t>There is serious worry about the cognitive and brain development of the present generation of screen-exposed children, which necessitates more knowledge given the increased prevalence of screen use among even very young children at phases when brain plasticity is greatest.</w:t>
      </w:r>
    </w:p>
    <w:p w14:paraId="24697E77" w14:textId="77777777" w:rsidR="00CF235E" w:rsidRPr="00C672DC" w:rsidRDefault="00CF235E" w:rsidP="003F07BC">
      <w:pPr>
        <w:rPr>
          <w:rFonts w:ascii="Times New Roman" w:hAnsi="Times New Roman" w:cs="Times New Roman"/>
          <w:b/>
          <w:sz w:val="24"/>
          <w:szCs w:val="24"/>
        </w:rPr>
      </w:pPr>
    </w:p>
    <w:p w14:paraId="7E255C0A" w14:textId="77777777" w:rsidR="00CF235E" w:rsidRPr="009E361E" w:rsidRDefault="00CF235E" w:rsidP="003F07BC">
      <w:pPr>
        <w:rPr>
          <w:rFonts w:ascii="Times New Roman" w:hAnsi="Times New Roman" w:cs="Times New Roman"/>
          <w:b/>
        </w:rPr>
      </w:pPr>
    </w:p>
    <w:p w14:paraId="3092CF06" w14:textId="5D518FA3" w:rsidR="00CF622F" w:rsidRPr="00C672DC" w:rsidRDefault="00CF622F" w:rsidP="00915A88">
      <w:pPr>
        <w:pStyle w:val="ListParagraph"/>
        <w:numPr>
          <w:ilvl w:val="0"/>
          <w:numId w:val="22"/>
        </w:numPr>
        <w:spacing w:before="240" w:after="240" w:line="240" w:lineRule="auto"/>
        <w:rPr>
          <w:rFonts w:ascii="Times New Roman" w:eastAsia="Times New Roman" w:hAnsi="Times New Roman" w:cs="Times New Roman"/>
          <w:b/>
          <w:bCs/>
          <w:color w:val="333333"/>
          <w:sz w:val="28"/>
          <w:szCs w:val="28"/>
        </w:rPr>
      </w:pPr>
      <w:r w:rsidRPr="00C672DC">
        <w:rPr>
          <w:rFonts w:ascii="Times New Roman" w:eastAsia="Times New Roman" w:hAnsi="Times New Roman" w:cs="Times New Roman"/>
          <w:b/>
          <w:bCs/>
          <w:color w:val="333333"/>
          <w:sz w:val="28"/>
          <w:szCs w:val="28"/>
        </w:rPr>
        <w:lastRenderedPageBreak/>
        <w:t>Other important research</w:t>
      </w:r>
    </w:p>
    <w:p w14:paraId="18A3F14E" w14:textId="41D905A6" w:rsidR="00313A8C" w:rsidRPr="00C672DC" w:rsidRDefault="00CF622F" w:rsidP="00CF622F">
      <w:pPr>
        <w:rPr>
          <w:rFonts w:ascii="Times New Roman" w:hAnsi="Times New Roman" w:cs="Times New Roman"/>
          <w:sz w:val="24"/>
          <w:szCs w:val="24"/>
        </w:rPr>
      </w:pPr>
      <w:r w:rsidRPr="00C672DC">
        <w:rPr>
          <w:rFonts w:ascii="Times New Roman" w:eastAsia="Times New Roman" w:hAnsi="Times New Roman" w:cs="Times New Roman"/>
          <w:color w:val="333333"/>
          <w:sz w:val="24"/>
          <w:szCs w:val="24"/>
        </w:rPr>
        <w:t>The American Academy of Pediatrics released a clinical report, in which they added a new disease to the list of childhood and adolescent diseases. They called it "Facebook Depression" and defined it as a depression that develops when preteens and teens spend a lot of time on social media sites such as Facebook, and then start to show classic symptoms of depression. Even children can suffer from depression, in very young children depression is often difficult to diagnose because the symptoms are</w:t>
      </w:r>
      <w:r w:rsidR="00313A8C" w:rsidRPr="00C672DC">
        <w:rPr>
          <w:rFonts w:ascii="Times New Roman" w:hAnsi="Times New Roman" w:cs="Times New Roman"/>
          <w:sz w:val="24"/>
          <w:szCs w:val="24"/>
        </w:rPr>
        <w:t xml:space="preserve"> </w:t>
      </w:r>
    </w:p>
    <w:p w14:paraId="3A2DC875" w14:textId="77777777" w:rsidR="00CF622F" w:rsidRPr="00C672DC" w:rsidRDefault="00CF622F" w:rsidP="00CF622F">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usually different from those of adults. For example, in infants or preschoolers, depression can manifest as "failure to thrive" or to gain weight, or delays in speech or motor development.</w:t>
      </w:r>
    </w:p>
    <w:p w14:paraId="096FFD4F" w14:textId="77777777" w:rsidR="00CF622F" w:rsidRPr="00C672DC" w:rsidRDefault="00CF622F" w:rsidP="00CF622F">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In school-age children, depression may manifest as antisocial behavior, excessive worry, sleep disturbances, or fatigue.</w:t>
      </w:r>
      <w:r w:rsidRPr="00C672DC">
        <w:rPr>
          <w:rFonts w:ascii="Times New Roman" w:eastAsia="Times New Roman" w:hAnsi="Times New Roman" w:cs="Times New Roman"/>
          <w:color w:val="333333"/>
          <w:sz w:val="24"/>
          <w:szCs w:val="24"/>
          <w:vertAlign w:val="superscript"/>
        </w:rPr>
        <w:t xml:space="preserve">15 </w:t>
      </w:r>
      <w:r w:rsidRPr="00C672DC">
        <w:rPr>
          <w:rFonts w:ascii="Times New Roman" w:eastAsia="Times New Roman" w:hAnsi="Times New Roman" w:cs="Times New Roman"/>
          <w:color w:val="333333"/>
          <w:sz w:val="24"/>
          <w:szCs w:val="24"/>
        </w:rPr>
        <w:t>Adolescents experience depression in a very similar way to adults, but they may experience their emotions more intensely and with greater volatility. Adolescent depression comes at a time of great personal change—when boys and girls are forming an identity separate from their parents, grappling with emerging gender and sexuality issues, and beginning to make life decisions for the first time. Theirs. Adolescent depression often co-occurs with other disorders such as anxiety, disruptive behavior, eating disorders, or substance abuse. It can also lead to an increased risk of suicide. Women are more prone to depression than men. This may be due to hormonal changes resulting from puberty, the monthly cycle, pregnancy, or menopause. Although the risk in men is lower, depression can often go undiagnosed. According to the World Health Organization, about 6% of men and almost 10% of women are affected by depression each year. One of the "revolutions" of the last decade in terms of information technology, we can say that they are social networks (social networks), especially Instagram, Facebook and Twitter, not leaving out other networks such as Snapchat, WhatsApp, Pinterest, Tumblr, etc. As a result, these networks have a major impact on modern lifestyles, including changes in interpersonal communication and interaction. Instagram, Facebook, Twitter, and the other high mentioned networks are online social networks through which it is possible to receive, distribute and exchange information, as well as communicate with different people around the world</w:t>
      </w:r>
      <w:r w:rsidRPr="00C672DC">
        <w:rPr>
          <w:rFonts w:ascii="Times New Roman" w:eastAsia="Times New Roman" w:hAnsi="Times New Roman" w:cs="Times New Roman"/>
          <w:color w:val="333333"/>
          <w:sz w:val="24"/>
          <w:szCs w:val="24"/>
          <w:vertAlign w:val="superscript"/>
        </w:rPr>
        <w:t xml:space="preserve">16 </w:t>
      </w:r>
      <w:r w:rsidRPr="00C672DC">
        <w:rPr>
          <w:rFonts w:ascii="Times New Roman" w:eastAsia="Times New Roman" w:hAnsi="Times New Roman" w:cs="Times New Roman"/>
          <w:color w:val="333333"/>
          <w:sz w:val="24"/>
          <w:szCs w:val="24"/>
        </w:rPr>
        <w:t>.</w:t>
      </w:r>
    </w:p>
    <w:p w14:paraId="28557A25" w14:textId="77777777" w:rsidR="00CF622F" w:rsidRPr="00C672DC" w:rsidRDefault="00CF622F" w:rsidP="00CF622F">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It is important to research this issue i.e. depression and its connection to social networks because both phenomena are on the rise worldwide, as well as depression and the use of social networks. It is important to understand if these variables are correlated separately since both phenomena are growing almost simultaneously.</w:t>
      </w:r>
    </w:p>
    <w:p w14:paraId="723BAAFD" w14:textId="77777777" w:rsidR="00CF622F" w:rsidRPr="00C672DC" w:rsidRDefault="00CF622F" w:rsidP="00CF622F">
      <w:pPr>
        <w:spacing w:before="240" w:after="240" w:line="240" w:lineRule="auto"/>
        <w:rPr>
          <w:rFonts w:ascii="Times New Roman" w:eastAsia="Times New Roman" w:hAnsi="Times New Roman" w:cs="Times New Roman"/>
          <w:b/>
          <w:bCs/>
          <w:color w:val="333333"/>
          <w:sz w:val="28"/>
          <w:szCs w:val="28"/>
        </w:rPr>
      </w:pPr>
    </w:p>
    <w:p w14:paraId="761BAC09" w14:textId="77777777" w:rsidR="00CF622F" w:rsidRPr="006A731E" w:rsidRDefault="00CF622F" w:rsidP="00CF622F">
      <w:pPr>
        <w:pStyle w:val="ListParagraph"/>
        <w:spacing w:before="240" w:after="240" w:line="240" w:lineRule="auto"/>
        <w:rPr>
          <w:rFonts w:ascii="Times New Roman" w:eastAsia="Times New Roman" w:hAnsi="Times New Roman" w:cs="Times New Roman"/>
          <w:b/>
          <w:bCs/>
          <w:color w:val="333333"/>
          <w:sz w:val="28"/>
          <w:szCs w:val="28"/>
        </w:rPr>
      </w:pPr>
    </w:p>
    <w:p w14:paraId="09810C17" w14:textId="2173059A" w:rsidR="006A731E" w:rsidRPr="00C672DC" w:rsidRDefault="00C672DC" w:rsidP="006A731E">
      <w:pPr>
        <w:pStyle w:val="ListParagraph"/>
        <w:numPr>
          <w:ilvl w:val="1"/>
          <w:numId w:val="18"/>
        </w:numPr>
        <w:spacing w:before="240" w:after="240" w:line="240" w:lineRule="auto"/>
        <w:rPr>
          <w:rFonts w:ascii="Times New Roman" w:eastAsia="Times New Roman" w:hAnsi="Times New Roman" w:cs="Times New Roman"/>
          <w:b/>
          <w:bCs/>
          <w:color w:val="333333"/>
          <w:sz w:val="28"/>
          <w:szCs w:val="28"/>
        </w:rPr>
      </w:pPr>
      <w:r>
        <w:rPr>
          <w:rFonts w:ascii="Times New Roman" w:eastAsia="Times New Roman" w:hAnsi="Times New Roman" w:cs="Times New Roman"/>
          <w:b/>
          <w:bCs/>
          <w:color w:val="333333"/>
          <w:sz w:val="28"/>
          <w:szCs w:val="28"/>
        </w:rPr>
        <w:t xml:space="preserve"> </w:t>
      </w:r>
      <w:r w:rsidR="006A731E" w:rsidRPr="00C672DC">
        <w:rPr>
          <w:rFonts w:ascii="Times New Roman" w:eastAsia="Times New Roman" w:hAnsi="Times New Roman" w:cs="Times New Roman"/>
          <w:b/>
          <w:bCs/>
          <w:color w:val="333333"/>
          <w:sz w:val="28"/>
          <w:szCs w:val="28"/>
        </w:rPr>
        <w:t>Social Media and Depression</w:t>
      </w:r>
    </w:p>
    <w:p w14:paraId="5458A39D" w14:textId="77777777" w:rsidR="00CF622F" w:rsidRPr="00C672DC" w:rsidRDefault="00CF622F" w:rsidP="00CF622F">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 xml:space="preserve">Social networks are very important in our time because they have helped us to do many things faster, such as receiving and distributing information very quickly, contact with other people around the world, entertainment, and others. Undoubtedly, social networks in general have their </w:t>
      </w:r>
      <w:r w:rsidRPr="00C672DC">
        <w:rPr>
          <w:rFonts w:ascii="Times New Roman" w:eastAsia="Times New Roman" w:hAnsi="Times New Roman" w:cs="Times New Roman"/>
          <w:color w:val="333333"/>
          <w:sz w:val="24"/>
          <w:szCs w:val="24"/>
        </w:rPr>
        <w:lastRenderedPageBreak/>
        <w:t xml:space="preserve">advantages and disadvantages. Some of the advantages and disadvantages of social networks are as follows. </w:t>
      </w:r>
    </w:p>
    <w:p w14:paraId="6789B04C" w14:textId="77777777" w:rsidR="00CF622F" w:rsidRPr="00C672DC" w:rsidRDefault="00CF622F" w:rsidP="00CF622F">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 xml:space="preserve">Benefits: Receiving and distributing information in a fast form, using it rationally (not just for fun), communicating with different people from around the world, informing and creating contacts/relationships with different people, publishing different articles, and announcement of opinions and advertising of various products or campaigns. </w:t>
      </w:r>
    </w:p>
    <w:p w14:paraId="283D53E3" w14:textId="77777777" w:rsidR="00CF622F" w:rsidRPr="00C672DC" w:rsidRDefault="00CF622F" w:rsidP="00CF622F">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 xml:space="preserve">Disadvantages: Addiction and waste of time in an unnecessary way, use in an irrational way (just for fun), communicating with people you don't know, can lead its users to depression, publishing things or sensitive information (either personal or non-personal) and excessive viewing of various photos and videos. </w:t>
      </w:r>
    </w:p>
    <w:p w14:paraId="40FD0182" w14:textId="3997C6E6" w:rsidR="00CF622F" w:rsidRPr="00C672DC" w:rsidRDefault="00CF622F" w:rsidP="00CF622F">
      <w:pPr>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 xml:space="preserve">Regarding whether the appearance of depression is related to social networks, research was done on teenagers by Igor, Aleksandar, </w:t>
      </w:r>
      <w:proofErr w:type="spellStart"/>
      <w:r w:rsidRPr="00C672DC">
        <w:rPr>
          <w:rFonts w:ascii="Times New Roman" w:eastAsia="Times New Roman" w:hAnsi="Times New Roman" w:cs="Times New Roman"/>
          <w:color w:val="333333"/>
          <w:sz w:val="24"/>
          <w:szCs w:val="24"/>
        </w:rPr>
        <w:t>Ovana</w:t>
      </w:r>
      <w:proofErr w:type="spellEnd"/>
      <w:r w:rsidRPr="00C672DC">
        <w:rPr>
          <w:rFonts w:ascii="Times New Roman" w:eastAsia="Times New Roman" w:hAnsi="Times New Roman" w:cs="Times New Roman"/>
          <w:color w:val="333333"/>
          <w:sz w:val="24"/>
          <w:szCs w:val="24"/>
        </w:rPr>
        <w:t xml:space="preserve">, Dubravka, </w:t>
      </w:r>
      <w:proofErr w:type="spellStart"/>
      <w:r w:rsidRPr="00C672DC">
        <w:rPr>
          <w:rFonts w:ascii="Times New Roman" w:eastAsia="Times New Roman" w:hAnsi="Times New Roman" w:cs="Times New Roman"/>
          <w:color w:val="333333"/>
          <w:sz w:val="24"/>
          <w:szCs w:val="24"/>
        </w:rPr>
        <w:t>Bojvic</w:t>
      </w:r>
      <w:proofErr w:type="spellEnd"/>
      <w:r w:rsidRPr="00C672DC">
        <w:rPr>
          <w:rFonts w:ascii="Times New Roman" w:eastAsia="Times New Roman" w:hAnsi="Times New Roman" w:cs="Times New Roman"/>
          <w:color w:val="333333"/>
          <w:sz w:val="24"/>
          <w:szCs w:val="24"/>
        </w:rPr>
        <w:t xml:space="preserve">, </w:t>
      </w:r>
      <w:proofErr w:type="spellStart"/>
      <w:r w:rsidRPr="00C672DC">
        <w:rPr>
          <w:rFonts w:ascii="Times New Roman" w:eastAsia="Times New Roman" w:hAnsi="Times New Roman" w:cs="Times New Roman"/>
          <w:color w:val="333333"/>
          <w:sz w:val="24"/>
          <w:szCs w:val="24"/>
        </w:rPr>
        <w:t>Sinisha</w:t>
      </w:r>
      <w:proofErr w:type="spellEnd"/>
      <w:r w:rsidRPr="00C672DC">
        <w:rPr>
          <w:rFonts w:ascii="Times New Roman" w:eastAsia="Times New Roman" w:hAnsi="Times New Roman" w:cs="Times New Roman"/>
          <w:color w:val="333333"/>
          <w:sz w:val="24"/>
          <w:szCs w:val="24"/>
        </w:rPr>
        <w:t>, and Senka</w:t>
      </w:r>
      <w:r w:rsidRPr="00C672DC">
        <w:rPr>
          <w:rFonts w:ascii="Times New Roman" w:eastAsia="Times New Roman" w:hAnsi="Times New Roman" w:cs="Times New Roman"/>
          <w:color w:val="333333"/>
          <w:sz w:val="24"/>
          <w:szCs w:val="24"/>
          <w:vertAlign w:val="superscript"/>
        </w:rPr>
        <w:t>17</w:t>
      </w:r>
      <w:r w:rsidRPr="00C672DC">
        <w:rPr>
          <w:rFonts w:ascii="Times New Roman" w:eastAsia="Times New Roman" w:hAnsi="Times New Roman" w:cs="Times New Roman"/>
          <w:color w:val="333333"/>
          <w:sz w:val="24"/>
          <w:szCs w:val="24"/>
        </w:rPr>
        <w:t xml:space="preserve">. The research was done in a secondary school in the city of </w:t>
      </w:r>
      <w:proofErr w:type="spellStart"/>
      <w:r w:rsidRPr="00C672DC">
        <w:rPr>
          <w:rFonts w:ascii="Times New Roman" w:eastAsia="Times New Roman" w:hAnsi="Times New Roman" w:cs="Times New Roman"/>
          <w:color w:val="333333"/>
          <w:sz w:val="24"/>
          <w:szCs w:val="24"/>
        </w:rPr>
        <w:t>Pozharevci</w:t>
      </w:r>
      <w:proofErr w:type="spellEnd"/>
      <w:r w:rsidRPr="00C672DC">
        <w:rPr>
          <w:rFonts w:ascii="Times New Roman" w:eastAsia="Times New Roman" w:hAnsi="Times New Roman" w:cs="Times New Roman"/>
          <w:color w:val="333333"/>
          <w:sz w:val="24"/>
          <w:szCs w:val="24"/>
        </w:rPr>
        <w:t>, in central Serbia. 160 participants took part here, of which 51 (31.9%) were men and 109 (68.1%) were women. The average age of the participants was 18.02 years</w:t>
      </w:r>
      <w:r w:rsidR="00915A88" w:rsidRPr="00C672DC">
        <w:rPr>
          <w:rFonts w:ascii="Times New Roman" w:eastAsia="Times New Roman" w:hAnsi="Times New Roman" w:cs="Times New Roman"/>
          <w:color w:val="333333"/>
          <w:sz w:val="24"/>
          <w:szCs w:val="24"/>
        </w:rPr>
        <w:t>.</w:t>
      </w:r>
    </w:p>
    <w:p w14:paraId="275CBB84" w14:textId="77777777" w:rsidR="00915A88" w:rsidRPr="00C672DC" w:rsidRDefault="00915A88" w:rsidP="00915A88">
      <w:pPr>
        <w:spacing w:before="240" w:after="240" w:line="240" w:lineRule="auto"/>
        <w:rPr>
          <w:rFonts w:ascii="Times New Roman" w:eastAsia="Times New Roman" w:hAnsi="Times New Roman" w:cs="Times New Roman"/>
          <w:color w:val="333333"/>
          <w:sz w:val="24"/>
          <w:szCs w:val="24"/>
        </w:rPr>
      </w:pPr>
      <w:bookmarkStart w:id="1" w:name="_Hlk107977370"/>
      <w:r w:rsidRPr="00C672DC">
        <w:rPr>
          <w:rFonts w:ascii="Times New Roman" w:eastAsia="Times New Roman" w:hAnsi="Times New Roman" w:cs="Times New Roman"/>
          <w:color w:val="333333"/>
          <w:sz w:val="24"/>
          <w:szCs w:val="24"/>
        </w:rPr>
        <w:t>The research was done with an anonymous questionnaire with the Beck Depression Inventor – Second Edition (BDI-II-II). Students were asked to provide data on height and weight, gender, average daily time spent on social networking sites, average time spent watching television, and duration of sleep in 24 hours. After the test is completed, the overall score is interpreted as follows: 0-9 minimal depression, 10-18 mild depression, 19-29 moderate depression, and 30-63 severe depression.</w:t>
      </w:r>
    </w:p>
    <w:p w14:paraId="2B927346" w14:textId="77777777" w:rsidR="00915A88" w:rsidRPr="00C672DC" w:rsidRDefault="00915A88" w:rsidP="00915A88">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This research shows us that with the increase in the time spent on social networks, we also have an increase in the symptoms of depression, and conversely, with the decrease in the time spent on social networks, we have a decrease in the symptoms of depression, and this is directly related to the purpose of our research.</w:t>
      </w:r>
    </w:p>
    <w:p w14:paraId="2C5D0060" w14:textId="77777777" w:rsidR="00915A88" w:rsidRPr="00C672DC" w:rsidRDefault="00915A88" w:rsidP="00915A88">
      <w:pPr>
        <w:spacing w:before="240" w:after="240" w:line="240" w:lineRule="auto"/>
        <w:rPr>
          <w:rFonts w:ascii="Times New Roman" w:eastAsia="Times New Roman" w:hAnsi="Times New Roman" w:cs="Times New Roman"/>
          <w:color w:val="333333"/>
          <w:sz w:val="24"/>
          <w:szCs w:val="24"/>
        </w:rPr>
      </w:pPr>
    </w:p>
    <w:p w14:paraId="06E42258" w14:textId="77777777" w:rsidR="00915A88" w:rsidRPr="00C672DC" w:rsidRDefault="00915A88" w:rsidP="00915A88">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The following research done to see if depression in teenage girls comes from frequenting social networks was done by Slater and Tiggemann (2012). This study was done in Bristol, UK. 1096 girls aged 12-16 participated in this research. The researchers were interested in finding out how they spent their free time and how different activities affected the way the girls felt about themselves and their bodies.</w:t>
      </w:r>
    </w:p>
    <w:p w14:paraId="790637AC" w14:textId="77777777" w:rsidR="00915A88" w:rsidRPr="00C672DC" w:rsidRDefault="00915A88" w:rsidP="00915A88">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 xml:space="preserve">Their results showed that 40% of the participants were unhappy with their bodies and more than half of them were terrified of the idea of ​​gaining weight. It is also said that the situation worsened with the increase in the time spent on the Internet and social networks. The study also shows that 96% of girls had internet at home. 72% of them wasted their time posting pictures of themselves on social networks, and 12% posted videos. These girls spent 3-3.5 hours on the Internet every day, and only 35% of parents set rules about what their daughters can't see on the Internet. Most girls are inclined to look at beauty </w:t>
      </w:r>
      <w:proofErr w:type="spellStart"/>
      <w:r w:rsidRPr="00C672DC">
        <w:rPr>
          <w:rFonts w:ascii="Times New Roman" w:eastAsia="Times New Roman" w:hAnsi="Times New Roman" w:cs="Times New Roman"/>
          <w:color w:val="333333"/>
          <w:sz w:val="24"/>
          <w:szCs w:val="24"/>
        </w:rPr>
        <w:t>ads</w:t>
      </w:r>
      <w:proofErr w:type="spellEnd"/>
      <w:r w:rsidRPr="00C672DC">
        <w:rPr>
          <w:rFonts w:ascii="Times New Roman" w:eastAsia="Times New Roman" w:hAnsi="Times New Roman" w:cs="Times New Roman"/>
          <w:color w:val="333333"/>
          <w:sz w:val="24"/>
          <w:szCs w:val="24"/>
        </w:rPr>
        <w:t xml:space="preserve"> and models with the perfect body. The discovery shows a disturbing connection between the excessive use of media, especially social </w:t>
      </w:r>
      <w:r w:rsidRPr="00C672DC">
        <w:rPr>
          <w:rFonts w:ascii="Times New Roman" w:eastAsia="Times New Roman" w:hAnsi="Times New Roman" w:cs="Times New Roman"/>
          <w:color w:val="333333"/>
          <w:sz w:val="24"/>
          <w:szCs w:val="24"/>
        </w:rPr>
        <w:lastRenderedPageBreak/>
        <w:t>media and the Internet, the decrease in self-esteem for body weight, and the increase in depression</w:t>
      </w:r>
      <w:r w:rsidRPr="00C672DC">
        <w:rPr>
          <w:rFonts w:ascii="Times New Roman" w:eastAsia="Times New Roman" w:hAnsi="Times New Roman" w:cs="Times New Roman"/>
          <w:color w:val="333333"/>
          <w:sz w:val="24"/>
          <w:szCs w:val="24"/>
          <w:vertAlign w:val="superscript"/>
        </w:rPr>
        <w:t>18</w:t>
      </w:r>
      <w:r w:rsidRPr="00C672DC">
        <w:rPr>
          <w:rFonts w:ascii="Times New Roman" w:eastAsia="Times New Roman" w:hAnsi="Times New Roman" w:cs="Times New Roman"/>
          <w:color w:val="333333"/>
          <w:sz w:val="24"/>
          <w:szCs w:val="24"/>
        </w:rPr>
        <w:t>.</w:t>
      </w:r>
    </w:p>
    <w:p w14:paraId="7E92BA0A" w14:textId="77777777" w:rsidR="00915A88" w:rsidRPr="00C672DC" w:rsidRDefault="00915A88" w:rsidP="00915A88">
      <w:pPr>
        <w:spacing w:before="240" w:after="240" w:line="240" w:lineRule="auto"/>
        <w:rPr>
          <w:rFonts w:ascii="Times New Roman" w:eastAsia="Times New Roman" w:hAnsi="Times New Roman" w:cs="Times New Roman"/>
          <w:color w:val="333333"/>
          <w:sz w:val="24"/>
          <w:szCs w:val="24"/>
        </w:rPr>
      </w:pPr>
      <w:r w:rsidRPr="00C672DC">
        <w:rPr>
          <w:rFonts w:ascii="Times New Roman" w:eastAsia="Times New Roman" w:hAnsi="Times New Roman" w:cs="Times New Roman"/>
          <w:color w:val="333333"/>
          <w:sz w:val="24"/>
          <w:szCs w:val="24"/>
        </w:rPr>
        <w:t>Based on the study data, it is argued that social networking sites such as Facebook offer new opportunities for people to compare themselves with others and it can be potentially harmful, especially if they have previously had low self-esteem and problems with depression. This research shows that social networks are causing depression in young people because they are comparing themselves with others and this leads them to lower self-esteem, despair, and even depression.</w:t>
      </w:r>
    </w:p>
    <w:p w14:paraId="5DF81BE0" w14:textId="77777777" w:rsidR="00915A88" w:rsidRPr="00C672DC" w:rsidRDefault="00915A88" w:rsidP="00915A88">
      <w:pPr>
        <w:spacing w:before="240" w:after="240" w:line="240" w:lineRule="auto"/>
        <w:rPr>
          <w:rFonts w:ascii="Times New Roman" w:eastAsia="Times New Roman" w:hAnsi="Times New Roman" w:cs="Times New Roman"/>
          <w:color w:val="333333"/>
          <w:sz w:val="24"/>
          <w:szCs w:val="24"/>
        </w:rPr>
      </w:pPr>
    </w:p>
    <w:p w14:paraId="12523F2A" w14:textId="77777777" w:rsidR="00915A88" w:rsidRPr="00C672DC" w:rsidRDefault="00915A88" w:rsidP="00915A88">
      <w:pPr>
        <w:spacing w:before="240" w:after="240" w:line="240" w:lineRule="auto"/>
        <w:rPr>
          <w:rFonts w:ascii="Times New Roman" w:eastAsia="Times New Roman" w:hAnsi="Times New Roman" w:cs="Times New Roman"/>
          <w:color w:val="333333"/>
          <w:sz w:val="24"/>
          <w:szCs w:val="24"/>
        </w:rPr>
      </w:pPr>
    </w:p>
    <w:p w14:paraId="784DD91D" w14:textId="77777777" w:rsidR="00915A88" w:rsidRDefault="00915A88" w:rsidP="00915A88">
      <w:pPr>
        <w:spacing w:before="240" w:after="240" w:line="240" w:lineRule="auto"/>
        <w:rPr>
          <w:rFonts w:ascii="Times New Roman" w:eastAsia="Times New Roman" w:hAnsi="Times New Roman" w:cs="Times New Roman"/>
          <w:color w:val="333333"/>
        </w:rPr>
      </w:pPr>
    </w:p>
    <w:p w14:paraId="5D8F29D7" w14:textId="7DB78EB8" w:rsidR="00915A88" w:rsidRPr="00C672DC" w:rsidRDefault="00915A88" w:rsidP="00915A88">
      <w:pPr>
        <w:pStyle w:val="ListParagraph"/>
        <w:numPr>
          <w:ilvl w:val="0"/>
          <w:numId w:val="22"/>
        </w:numPr>
        <w:spacing w:before="240" w:after="240" w:line="240" w:lineRule="auto"/>
        <w:rPr>
          <w:rFonts w:ascii="Times New Roman" w:eastAsia="Times New Roman" w:hAnsi="Times New Roman" w:cs="Times New Roman"/>
          <w:b/>
          <w:bCs/>
          <w:color w:val="333333"/>
          <w:sz w:val="28"/>
          <w:szCs w:val="28"/>
        </w:rPr>
      </w:pPr>
      <w:r w:rsidRPr="00C672DC">
        <w:rPr>
          <w:rFonts w:ascii="Times New Roman" w:eastAsia="Times New Roman" w:hAnsi="Times New Roman" w:cs="Times New Roman"/>
          <w:b/>
          <w:bCs/>
          <w:color w:val="333333"/>
          <w:sz w:val="28"/>
          <w:szCs w:val="28"/>
        </w:rPr>
        <w:t>Conclusion</w:t>
      </w:r>
    </w:p>
    <w:p w14:paraId="4373149E" w14:textId="77777777" w:rsidR="00C672DC" w:rsidRPr="00C83CE6" w:rsidRDefault="006A731E" w:rsidP="006A731E">
      <w:pPr>
        <w:spacing w:before="240" w:after="240" w:line="240" w:lineRule="auto"/>
        <w:rPr>
          <w:rFonts w:ascii="Times New Roman" w:eastAsia="Times New Roman" w:hAnsi="Times New Roman" w:cs="Times New Roman"/>
          <w:color w:val="333333"/>
          <w:sz w:val="24"/>
          <w:szCs w:val="24"/>
        </w:rPr>
      </w:pPr>
      <w:r w:rsidRPr="00C83CE6">
        <w:rPr>
          <w:rFonts w:ascii="Times New Roman" w:eastAsia="Times New Roman" w:hAnsi="Times New Roman" w:cs="Times New Roman"/>
          <w:color w:val="333333"/>
          <w:sz w:val="24"/>
          <w:szCs w:val="24"/>
        </w:rPr>
        <w:t>Research on the effects of digital technology on brain health is starting to clarify how these cutting-edge tools and applications can both benefit and hinder brain function. Their frequent use worsens the symptoms of ADHD, impairs social and emotional intelligence, can result in addictive behaviors, promotes social isolation, and disrupts sleep and brain development. However, certain apps, games, and other internet resources may offer mental exercises that stimulate neural circuitry, enhance cognitive performance, lessen anxiety, promote peaceful sleep, and give other advantages for brain health.</w:t>
      </w:r>
    </w:p>
    <w:p w14:paraId="67B62540" w14:textId="77777777" w:rsidR="00C672DC" w:rsidRPr="00C83CE6" w:rsidRDefault="00C672DC" w:rsidP="006A731E">
      <w:pPr>
        <w:spacing w:before="240" w:after="240" w:line="240" w:lineRule="auto"/>
        <w:rPr>
          <w:rFonts w:ascii="Times New Roman" w:eastAsia="Times New Roman" w:hAnsi="Times New Roman" w:cs="Times New Roman"/>
          <w:color w:val="333333"/>
          <w:sz w:val="24"/>
          <w:szCs w:val="24"/>
        </w:rPr>
      </w:pPr>
      <w:r w:rsidRPr="00C83CE6">
        <w:rPr>
          <w:rFonts w:ascii="Times New Roman" w:eastAsia="Times New Roman" w:hAnsi="Times New Roman" w:cs="Times New Roman"/>
          <w:color w:val="333333"/>
          <w:sz w:val="24"/>
          <w:szCs w:val="24"/>
        </w:rPr>
        <w:t>The same statement also applies in social media. While these social networks may have many advantages, there are always new, recurring detriments that affect individuals differently.</w:t>
      </w:r>
    </w:p>
    <w:p w14:paraId="5CFD890B" w14:textId="51BFF93E" w:rsidR="00915A88" w:rsidRPr="00C83CE6" w:rsidRDefault="006A731E" w:rsidP="006A731E">
      <w:pPr>
        <w:spacing w:before="240" w:after="240" w:line="240" w:lineRule="auto"/>
        <w:rPr>
          <w:rFonts w:ascii="Times New Roman" w:eastAsia="Times New Roman" w:hAnsi="Times New Roman" w:cs="Times New Roman"/>
          <w:color w:val="333333"/>
          <w:sz w:val="24"/>
          <w:szCs w:val="24"/>
        </w:rPr>
      </w:pPr>
      <w:r w:rsidRPr="00C83CE6">
        <w:rPr>
          <w:rFonts w:ascii="Times New Roman" w:eastAsia="Times New Roman" w:hAnsi="Times New Roman" w:cs="Times New Roman"/>
          <w:color w:val="333333"/>
          <w:sz w:val="24"/>
          <w:szCs w:val="24"/>
        </w:rPr>
        <w:t xml:space="preserve"> Future studies must clarify the underlying mechanisms and causal links between technology usage and mental health, paying particular attention to both the advantages and disadvantages of using digital devices.</w:t>
      </w:r>
      <w:bookmarkEnd w:id="1"/>
    </w:p>
    <w:p w14:paraId="4CC99611" w14:textId="6C8EDC25" w:rsidR="00C672DC" w:rsidRPr="00C83CE6" w:rsidRDefault="00C672DC" w:rsidP="006A731E">
      <w:pPr>
        <w:spacing w:before="240" w:after="240" w:line="240" w:lineRule="auto"/>
        <w:rPr>
          <w:rFonts w:ascii="Times New Roman" w:eastAsia="Times New Roman" w:hAnsi="Times New Roman" w:cs="Times New Roman"/>
          <w:color w:val="333333"/>
          <w:sz w:val="24"/>
          <w:szCs w:val="24"/>
        </w:rPr>
      </w:pPr>
    </w:p>
    <w:p w14:paraId="3FA06CB4" w14:textId="08771993" w:rsidR="00C672DC" w:rsidRPr="00C83CE6" w:rsidRDefault="00C672DC" w:rsidP="006A731E">
      <w:pPr>
        <w:spacing w:before="240" w:after="240" w:line="240" w:lineRule="auto"/>
        <w:rPr>
          <w:rFonts w:ascii="Times New Roman" w:eastAsia="Times New Roman" w:hAnsi="Times New Roman" w:cs="Times New Roman"/>
          <w:color w:val="333333"/>
          <w:sz w:val="24"/>
          <w:szCs w:val="24"/>
        </w:rPr>
      </w:pPr>
    </w:p>
    <w:p w14:paraId="5C1CCA42" w14:textId="5788261C" w:rsidR="00C672DC" w:rsidRPr="00C83CE6" w:rsidRDefault="00C672DC" w:rsidP="006A731E">
      <w:pPr>
        <w:spacing w:before="240" w:after="240" w:line="240" w:lineRule="auto"/>
        <w:rPr>
          <w:rFonts w:ascii="Times New Roman" w:eastAsia="Times New Roman" w:hAnsi="Times New Roman" w:cs="Times New Roman"/>
          <w:color w:val="333333"/>
          <w:sz w:val="24"/>
          <w:szCs w:val="24"/>
        </w:rPr>
      </w:pPr>
    </w:p>
    <w:p w14:paraId="1D2ADBBD" w14:textId="103C93CA" w:rsidR="00C672DC" w:rsidRDefault="00C672DC" w:rsidP="006A731E">
      <w:pPr>
        <w:spacing w:before="240" w:after="240" w:line="240" w:lineRule="auto"/>
        <w:rPr>
          <w:rFonts w:ascii="Times New Roman" w:eastAsia="Times New Roman" w:hAnsi="Times New Roman" w:cs="Times New Roman"/>
          <w:color w:val="333333"/>
        </w:rPr>
      </w:pPr>
    </w:p>
    <w:p w14:paraId="7EFE73B6" w14:textId="02AA0A54" w:rsidR="00C672DC" w:rsidRDefault="00C672DC" w:rsidP="006A731E">
      <w:pPr>
        <w:spacing w:before="240" w:after="240" w:line="240" w:lineRule="auto"/>
        <w:rPr>
          <w:rFonts w:ascii="Times New Roman" w:eastAsia="Times New Roman" w:hAnsi="Times New Roman" w:cs="Times New Roman"/>
          <w:color w:val="333333"/>
        </w:rPr>
      </w:pPr>
    </w:p>
    <w:p w14:paraId="505AD9B5" w14:textId="485EE081" w:rsidR="00C672DC" w:rsidRDefault="00C672DC" w:rsidP="006A731E">
      <w:pPr>
        <w:spacing w:before="240" w:after="240" w:line="240" w:lineRule="auto"/>
        <w:rPr>
          <w:rFonts w:ascii="Times New Roman" w:eastAsia="Times New Roman" w:hAnsi="Times New Roman" w:cs="Times New Roman"/>
          <w:color w:val="333333"/>
        </w:rPr>
      </w:pPr>
    </w:p>
    <w:p w14:paraId="7AD786FB" w14:textId="39624E62" w:rsidR="00C672DC" w:rsidRDefault="00C672DC" w:rsidP="006A731E">
      <w:pPr>
        <w:spacing w:before="240" w:after="240" w:line="240" w:lineRule="auto"/>
        <w:rPr>
          <w:rFonts w:ascii="Times New Roman" w:eastAsia="Times New Roman" w:hAnsi="Times New Roman" w:cs="Times New Roman"/>
          <w:color w:val="333333"/>
        </w:rPr>
      </w:pPr>
    </w:p>
    <w:p w14:paraId="0B65E18B" w14:textId="5E8A401A" w:rsidR="00C672DC" w:rsidRDefault="00C672DC" w:rsidP="006A731E">
      <w:pPr>
        <w:spacing w:before="240" w:after="240" w:line="240" w:lineRule="auto"/>
        <w:rPr>
          <w:rFonts w:ascii="Times New Roman" w:eastAsia="Times New Roman" w:hAnsi="Times New Roman" w:cs="Times New Roman"/>
          <w:color w:val="333333"/>
        </w:rPr>
      </w:pPr>
    </w:p>
    <w:p w14:paraId="78C9FE88" w14:textId="7836A67B" w:rsidR="00C672DC" w:rsidRDefault="00C672DC" w:rsidP="006A731E">
      <w:pPr>
        <w:spacing w:before="240" w:after="240" w:line="240" w:lineRule="auto"/>
        <w:rPr>
          <w:rFonts w:ascii="Times New Roman" w:eastAsia="Times New Roman" w:hAnsi="Times New Roman" w:cs="Times New Roman"/>
          <w:color w:val="333333"/>
        </w:rPr>
      </w:pPr>
    </w:p>
    <w:p w14:paraId="65A55F0B" w14:textId="77777777" w:rsidR="00915A88" w:rsidRDefault="00915A88" w:rsidP="00915A88">
      <w:pPr>
        <w:rPr>
          <w:rFonts w:ascii="Times New Roman" w:hAnsi="Times New Roman" w:cs="Times New Roman"/>
          <w:b/>
          <w:sz w:val="24"/>
        </w:rPr>
      </w:pPr>
      <w:r w:rsidRPr="009E361E">
        <w:rPr>
          <w:rFonts w:ascii="Times New Roman" w:hAnsi="Times New Roman" w:cs="Times New Roman"/>
          <w:b/>
          <w:sz w:val="24"/>
        </w:rPr>
        <w:t>References:</w:t>
      </w:r>
    </w:p>
    <w:p w14:paraId="143C2887" w14:textId="5D826740" w:rsidR="00915A88" w:rsidRPr="00E15E97" w:rsidRDefault="00915A88" w:rsidP="00915A88">
      <w:pPr>
        <w:numPr>
          <w:ilvl w:val="0"/>
          <w:numId w:val="21"/>
        </w:numPr>
        <w:spacing w:before="100" w:beforeAutospacing="1" w:after="100" w:afterAutospacing="1" w:line="240" w:lineRule="auto"/>
        <w:rPr>
          <w:rFonts w:eastAsia="Times New Roman" w:cstheme="minorHAnsi"/>
          <w:b/>
          <w:bCs/>
          <w:color w:val="333333"/>
        </w:rPr>
      </w:pPr>
      <w:r w:rsidRPr="00E15E97">
        <w:rPr>
          <w:rFonts w:eastAsia="Times New Roman" w:cstheme="minorHAnsi"/>
          <w:color w:val="333333"/>
        </w:rPr>
        <w:t>The “online brain”: how the Internet may be changing our cognition</w:t>
      </w:r>
      <w:r w:rsidR="00C83CE6">
        <w:rPr>
          <w:rFonts w:eastAsia="Times New Roman" w:cstheme="minorHAnsi"/>
          <w:color w:val="333333"/>
        </w:rPr>
        <w:t xml:space="preserve">, </w:t>
      </w:r>
      <w:r w:rsidRPr="00E15E97">
        <w:rPr>
          <w:rFonts w:eastAsia="Times New Roman" w:cstheme="minorHAnsi"/>
          <w:i/>
          <w:iCs/>
          <w:color w:val="333333"/>
        </w:rPr>
        <w:t>World Psychiatry</w:t>
      </w:r>
      <w:r w:rsidRPr="00E15E97">
        <w:rPr>
          <w:rFonts w:eastAsia="Times New Roman" w:cstheme="minorHAnsi"/>
          <w:color w:val="333333"/>
        </w:rPr>
        <w:t>201918211912931059635 </w:t>
      </w:r>
      <w:hyperlink r:id="rId6" w:tgtFrame="_blank" w:history="1">
        <w:r w:rsidRPr="00E15E97">
          <w:rPr>
            <w:rFonts w:eastAsia="Times New Roman" w:cstheme="minorHAnsi"/>
            <w:color w:val="10147E"/>
            <w:u w:val="single"/>
          </w:rPr>
          <w:t>[</w:t>
        </w:r>
        <w:proofErr w:type="spellStart"/>
        <w:r w:rsidRPr="00E15E97">
          <w:rPr>
            <w:rFonts w:eastAsia="Times New Roman" w:cstheme="minorHAnsi"/>
            <w:color w:val="10147E"/>
            <w:u w:val="single"/>
          </w:rPr>
          <w:t>Crossref</w:t>
        </w:r>
        <w:proofErr w:type="spellEnd"/>
        <w:r w:rsidRPr="00E15E97">
          <w:rPr>
            <w:rFonts w:eastAsia="Times New Roman" w:cstheme="minorHAnsi"/>
            <w:color w:val="10147E"/>
            <w:u w:val="single"/>
          </w:rPr>
          <w:t>]</w:t>
        </w:r>
      </w:hyperlink>
      <w:r w:rsidRPr="00E15E97">
        <w:rPr>
          <w:rFonts w:eastAsia="Times New Roman" w:cstheme="minorHAnsi"/>
          <w:color w:val="333333"/>
        </w:rPr>
        <w:t>, </w:t>
      </w:r>
      <w:hyperlink r:id="rId7" w:tgtFrame="_blank" w:history="1">
        <w:r w:rsidRPr="00E15E97">
          <w:rPr>
            <w:rFonts w:eastAsia="Times New Roman" w:cstheme="minorHAnsi"/>
            <w:color w:val="10147E"/>
            <w:u w:val="single"/>
          </w:rPr>
          <w:t>[Web of Science ®]</w:t>
        </w:r>
      </w:hyperlink>
      <w:r w:rsidRPr="00E15E97">
        <w:rPr>
          <w:rFonts w:eastAsia="Times New Roman" w:cstheme="minorHAnsi"/>
          <w:color w:val="333333"/>
        </w:rPr>
        <w:t>, </w:t>
      </w:r>
      <w:hyperlink r:id="rId8" w:tgtFrame="_blank" w:history="1">
        <w:r w:rsidRPr="00E15E97">
          <w:rPr>
            <w:rFonts w:eastAsia="Times New Roman" w:cstheme="minorHAnsi"/>
            <w:color w:val="10147E"/>
            <w:u w:val="single"/>
          </w:rPr>
          <w:t>[Google Scholar]</w:t>
        </w:r>
      </w:hyperlink>
    </w:p>
    <w:p w14:paraId="62EB7C5C" w14:textId="77777777" w:rsidR="00915A88" w:rsidRPr="00E15E97" w:rsidRDefault="00915A88" w:rsidP="00915A88">
      <w:pPr>
        <w:numPr>
          <w:ilvl w:val="0"/>
          <w:numId w:val="21"/>
        </w:numPr>
        <w:spacing w:before="100" w:beforeAutospacing="1" w:after="100" w:afterAutospacing="1" w:line="240" w:lineRule="auto"/>
        <w:rPr>
          <w:rFonts w:eastAsia="Times New Roman" w:cstheme="minorHAnsi"/>
          <w:b/>
          <w:bCs/>
          <w:color w:val="333333"/>
        </w:rPr>
      </w:pPr>
      <w:r w:rsidRPr="00E15E97">
        <w:rPr>
          <w:rFonts w:eastAsia="Times New Roman" w:cstheme="minorHAnsi"/>
          <w:color w:val="333333"/>
        </w:rPr>
        <w:t>Teens, social media &amp; technology 2018</w:t>
      </w:r>
      <w:r w:rsidRPr="00E15E97">
        <w:rPr>
          <w:rFonts w:eastAsia="Times New Roman" w:cstheme="minorHAnsi"/>
          <w:i/>
          <w:iCs/>
          <w:color w:val="333333"/>
        </w:rPr>
        <w:t>Pew Research Center</w:t>
      </w:r>
      <w:r>
        <w:rPr>
          <w:rFonts w:eastAsia="Times New Roman" w:cstheme="minorHAnsi"/>
          <w:i/>
          <w:iCs/>
          <w:color w:val="333333"/>
        </w:rPr>
        <w:t xml:space="preserve"> </w:t>
      </w:r>
      <w:r w:rsidRPr="00E15E97">
        <w:rPr>
          <w:rFonts w:eastAsia="Times New Roman" w:cstheme="minorHAnsi"/>
          <w:color w:val="333333"/>
        </w:rPr>
        <w:t>May 31, 2018 Accessed June 4, 20</w:t>
      </w:r>
      <w:r>
        <w:rPr>
          <w:rFonts w:eastAsia="Times New Roman" w:cstheme="minorHAnsi"/>
          <w:color w:val="333333"/>
        </w:rPr>
        <w:t xml:space="preserve">22 </w:t>
      </w:r>
      <w:r w:rsidRPr="00E15E97">
        <w:rPr>
          <w:rFonts w:eastAsia="Times New Roman" w:cstheme="minorHAnsi"/>
          <w:color w:val="333333"/>
        </w:rPr>
        <w:t>Available at: </w:t>
      </w:r>
      <w:hyperlink r:id="rId9" w:tgtFrame="_blank" w:history="1">
        <w:r w:rsidRPr="00E15E97">
          <w:rPr>
            <w:rFonts w:eastAsia="Times New Roman" w:cstheme="minorHAnsi"/>
            <w:color w:val="10147E"/>
            <w:u w:val="single"/>
          </w:rPr>
          <w:t>http://www.pewinternet.org/2018/05/31/teens-social-media-technology-2018/</w:t>
        </w:r>
      </w:hyperlink>
      <w:r w:rsidRPr="00E15E97">
        <w:rPr>
          <w:rFonts w:eastAsia="Times New Roman" w:cstheme="minorHAnsi"/>
          <w:color w:val="333333"/>
        </w:rPr>
        <w:t>  </w:t>
      </w:r>
      <w:hyperlink r:id="rId10" w:tgtFrame="_blank" w:history="1">
        <w:r w:rsidRPr="00E15E97">
          <w:rPr>
            <w:rFonts w:eastAsia="Times New Roman" w:cstheme="minorHAnsi"/>
            <w:color w:val="10147E"/>
            <w:u w:val="single"/>
          </w:rPr>
          <w:t>[Google Scholar]</w:t>
        </w:r>
      </w:hyperlink>
    </w:p>
    <w:p w14:paraId="7F0ED3E6" w14:textId="77777777" w:rsidR="00915A88" w:rsidRPr="00E15E97" w:rsidRDefault="00915A88" w:rsidP="00915A88">
      <w:pPr>
        <w:numPr>
          <w:ilvl w:val="0"/>
          <w:numId w:val="21"/>
        </w:numPr>
        <w:spacing w:before="100" w:beforeAutospacing="1" w:after="100" w:afterAutospacing="1" w:line="240" w:lineRule="auto"/>
        <w:rPr>
          <w:rFonts w:eastAsia="Times New Roman" w:cstheme="minorHAnsi"/>
          <w:b/>
          <w:bCs/>
          <w:color w:val="333333"/>
        </w:rPr>
      </w:pPr>
      <w:r w:rsidRPr="00E15E97">
        <w:rPr>
          <w:rFonts w:eastAsia="Times New Roman" w:cstheme="minorHAnsi"/>
          <w:color w:val="333333"/>
        </w:rPr>
        <w:t>Association of digital media use with subsequent symptoms of attention-deficit/hyperactivity disorder among adolescents </w:t>
      </w:r>
      <w:hyperlink r:id="rId11" w:tgtFrame="_blank" w:history="1">
        <w:r w:rsidRPr="00E15E97">
          <w:rPr>
            <w:rFonts w:eastAsia="Times New Roman" w:cstheme="minorHAnsi"/>
            <w:color w:val="10147E"/>
            <w:u w:val="single"/>
          </w:rPr>
          <w:t>[</w:t>
        </w:r>
        <w:proofErr w:type="spellStart"/>
        <w:r w:rsidRPr="00E15E97">
          <w:rPr>
            <w:rFonts w:eastAsia="Times New Roman" w:cstheme="minorHAnsi"/>
            <w:color w:val="10147E"/>
            <w:u w:val="single"/>
          </w:rPr>
          <w:t>Crossref</w:t>
        </w:r>
        <w:proofErr w:type="spellEnd"/>
        <w:r w:rsidRPr="00E15E97">
          <w:rPr>
            <w:rFonts w:eastAsia="Times New Roman" w:cstheme="minorHAnsi"/>
            <w:color w:val="10147E"/>
            <w:u w:val="single"/>
          </w:rPr>
          <w:t>]</w:t>
        </w:r>
      </w:hyperlink>
      <w:r w:rsidRPr="00E15E97">
        <w:rPr>
          <w:rFonts w:eastAsia="Times New Roman" w:cstheme="minorHAnsi"/>
          <w:color w:val="333333"/>
        </w:rPr>
        <w:t>, </w:t>
      </w:r>
      <w:hyperlink r:id="rId12" w:tgtFrame="_blank" w:history="1">
        <w:r w:rsidRPr="00E15E97">
          <w:rPr>
            <w:rFonts w:eastAsia="Times New Roman" w:cstheme="minorHAnsi"/>
            <w:color w:val="10147E"/>
            <w:u w:val="single"/>
          </w:rPr>
          <w:t>[Web of Science ®]</w:t>
        </w:r>
      </w:hyperlink>
      <w:r w:rsidRPr="00E15E97">
        <w:rPr>
          <w:rFonts w:eastAsia="Times New Roman" w:cstheme="minorHAnsi"/>
          <w:color w:val="333333"/>
        </w:rPr>
        <w:t>, </w:t>
      </w:r>
      <w:hyperlink r:id="rId13" w:tgtFrame="_blank" w:history="1">
        <w:r w:rsidRPr="00E15E97">
          <w:rPr>
            <w:rFonts w:eastAsia="Times New Roman" w:cstheme="minorHAnsi"/>
            <w:color w:val="10147E"/>
            <w:u w:val="single"/>
          </w:rPr>
          <w:t>[Google Scholar]</w:t>
        </w:r>
      </w:hyperlink>
    </w:p>
    <w:p w14:paraId="76E40FC5" w14:textId="77777777" w:rsidR="00915A88" w:rsidRPr="00E15E97" w:rsidRDefault="00915A88" w:rsidP="00915A88">
      <w:pPr>
        <w:numPr>
          <w:ilvl w:val="0"/>
          <w:numId w:val="21"/>
        </w:numPr>
        <w:spacing w:before="100" w:beforeAutospacing="1" w:after="100" w:afterAutospacing="1" w:line="240" w:lineRule="auto"/>
        <w:rPr>
          <w:rFonts w:eastAsia="Times New Roman" w:cstheme="minorHAnsi"/>
          <w:b/>
          <w:bCs/>
          <w:color w:val="333333"/>
        </w:rPr>
      </w:pPr>
      <w:r w:rsidRPr="00E15E97">
        <w:rPr>
          <w:rFonts w:eastAsia="Times New Roman" w:cstheme="minorHAnsi"/>
          <w:color w:val="333333"/>
        </w:rPr>
        <w:t>The relationship between addictive use of social media and video games and symptoms of psychiatric disorders: a large-scale cross-sectional study</w:t>
      </w:r>
      <w:r>
        <w:rPr>
          <w:rFonts w:eastAsia="Times New Roman" w:cstheme="minorHAnsi"/>
          <w:color w:val="333333"/>
        </w:rPr>
        <w:t xml:space="preserve">, </w:t>
      </w:r>
      <w:r w:rsidRPr="00E15E97">
        <w:rPr>
          <w:rFonts w:eastAsia="Times New Roman" w:cstheme="minorHAnsi"/>
          <w:i/>
          <w:iCs/>
          <w:color w:val="333333"/>
        </w:rPr>
        <w:t>Psychol Addict Behav</w:t>
      </w:r>
      <w:r w:rsidRPr="00E15E97">
        <w:rPr>
          <w:rFonts w:eastAsia="Times New Roman" w:cstheme="minorHAnsi"/>
          <w:color w:val="333333"/>
        </w:rPr>
        <w:t>201630225226226999354 </w:t>
      </w:r>
      <w:hyperlink r:id="rId14" w:tgtFrame="_blank" w:history="1">
        <w:r w:rsidRPr="00E15E97">
          <w:rPr>
            <w:rFonts w:eastAsia="Times New Roman" w:cstheme="minorHAnsi"/>
            <w:color w:val="10147E"/>
            <w:u w:val="single"/>
          </w:rPr>
          <w:t>[</w:t>
        </w:r>
        <w:proofErr w:type="spellStart"/>
        <w:r w:rsidRPr="00E15E97">
          <w:rPr>
            <w:rFonts w:eastAsia="Times New Roman" w:cstheme="minorHAnsi"/>
            <w:color w:val="10147E"/>
            <w:u w:val="single"/>
          </w:rPr>
          <w:t>Crossref</w:t>
        </w:r>
        <w:proofErr w:type="spellEnd"/>
        <w:r w:rsidRPr="00E15E97">
          <w:rPr>
            <w:rFonts w:eastAsia="Times New Roman" w:cstheme="minorHAnsi"/>
            <w:color w:val="10147E"/>
            <w:u w:val="single"/>
          </w:rPr>
          <w:t>]</w:t>
        </w:r>
      </w:hyperlink>
      <w:r w:rsidRPr="00E15E97">
        <w:rPr>
          <w:rFonts w:eastAsia="Times New Roman" w:cstheme="minorHAnsi"/>
          <w:color w:val="333333"/>
        </w:rPr>
        <w:t>, </w:t>
      </w:r>
      <w:hyperlink r:id="rId15" w:tgtFrame="_blank" w:history="1">
        <w:r w:rsidRPr="00E15E97">
          <w:rPr>
            <w:rFonts w:eastAsia="Times New Roman" w:cstheme="minorHAnsi"/>
            <w:color w:val="10147E"/>
            <w:u w:val="single"/>
          </w:rPr>
          <w:t>[Web of Science ®]</w:t>
        </w:r>
      </w:hyperlink>
      <w:r w:rsidRPr="00E15E97">
        <w:rPr>
          <w:rFonts w:eastAsia="Times New Roman" w:cstheme="minorHAnsi"/>
          <w:color w:val="333333"/>
        </w:rPr>
        <w:t>, </w:t>
      </w:r>
      <w:hyperlink r:id="rId16" w:tgtFrame="_blank" w:history="1">
        <w:r w:rsidRPr="00E15E97">
          <w:rPr>
            <w:rFonts w:eastAsia="Times New Roman" w:cstheme="minorHAnsi"/>
            <w:color w:val="10147E"/>
            <w:u w:val="single"/>
          </w:rPr>
          <w:t>[Google Scholar]</w:t>
        </w:r>
      </w:hyperlink>
    </w:p>
    <w:p w14:paraId="263DE417" w14:textId="77777777" w:rsidR="00915A88" w:rsidRPr="00E15E97" w:rsidRDefault="00915A88" w:rsidP="00915A88">
      <w:pPr>
        <w:numPr>
          <w:ilvl w:val="0"/>
          <w:numId w:val="21"/>
        </w:numPr>
        <w:spacing w:before="100" w:beforeAutospacing="1" w:after="100" w:afterAutospacing="1" w:line="240" w:lineRule="auto"/>
        <w:rPr>
          <w:rFonts w:eastAsia="Times New Roman" w:cstheme="minorHAnsi"/>
          <w:b/>
          <w:bCs/>
          <w:color w:val="333333"/>
        </w:rPr>
      </w:pPr>
      <w:r w:rsidRPr="00E15E97">
        <w:rPr>
          <w:rFonts w:eastAsia="Times New Roman" w:cstheme="minorHAnsi"/>
          <w:color w:val="333333"/>
        </w:rPr>
        <w:t>Media use and ADHD-related behaviors in children and adolescents: a meta-analysis</w:t>
      </w:r>
      <w:r>
        <w:rPr>
          <w:rFonts w:eastAsia="Times New Roman" w:cstheme="minorHAnsi"/>
          <w:color w:val="333333"/>
        </w:rPr>
        <w:t xml:space="preserve">, </w:t>
      </w:r>
      <w:r w:rsidRPr="00E15E97">
        <w:rPr>
          <w:rFonts w:eastAsia="Times New Roman" w:cstheme="minorHAnsi"/>
          <w:i/>
          <w:iCs/>
          <w:color w:val="333333"/>
        </w:rPr>
        <w:t>Dev Psychol</w:t>
      </w:r>
      <w:r w:rsidRPr="00E15E97">
        <w:rPr>
          <w:rFonts w:eastAsia="Times New Roman" w:cstheme="minorHAnsi"/>
          <w:color w:val="333333"/>
        </w:rPr>
        <w:t>20145092228224124999762 </w:t>
      </w:r>
      <w:hyperlink r:id="rId17" w:tgtFrame="_blank" w:history="1">
        <w:r w:rsidRPr="00E15E97">
          <w:rPr>
            <w:rFonts w:eastAsia="Times New Roman" w:cstheme="minorHAnsi"/>
            <w:color w:val="10147E"/>
            <w:u w:val="single"/>
          </w:rPr>
          <w:t>[</w:t>
        </w:r>
        <w:proofErr w:type="spellStart"/>
        <w:r w:rsidRPr="00E15E97">
          <w:rPr>
            <w:rFonts w:eastAsia="Times New Roman" w:cstheme="minorHAnsi"/>
            <w:color w:val="10147E"/>
            <w:u w:val="single"/>
          </w:rPr>
          <w:t>Crossref</w:t>
        </w:r>
        <w:proofErr w:type="spellEnd"/>
        <w:r w:rsidRPr="00E15E97">
          <w:rPr>
            <w:rFonts w:eastAsia="Times New Roman" w:cstheme="minorHAnsi"/>
            <w:color w:val="10147E"/>
            <w:u w:val="single"/>
          </w:rPr>
          <w:t>]</w:t>
        </w:r>
      </w:hyperlink>
      <w:r w:rsidRPr="00E15E97">
        <w:rPr>
          <w:rFonts w:eastAsia="Times New Roman" w:cstheme="minorHAnsi"/>
          <w:color w:val="333333"/>
        </w:rPr>
        <w:t>, </w:t>
      </w:r>
      <w:hyperlink r:id="rId18" w:tgtFrame="_blank" w:history="1">
        <w:r w:rsidRPr="00E15E97">
          <w:rPr>
            <w:rFonts w:eastAsia="Times New Roman" w:cstheme="minorHAnsi"/>
            <w:color w:val="10147E"/>
            <w:u w:val="single"/>
          </w:rPr>
          <w:t>[Web of Science ®]</w:t>
        </w:r>
      </w:hyperlink>
      <w:r w:rsidRPr="00E15E97">
        <w:rPr>
          <w:rFonts w:eastAsia="Times New Roman" w:cstheme="minorHAnsi"/>
          <w:color w:val="333333"/>
        </w:rPr>
        <w:t>, </w:t>
      </w:r>
      <w:hyperlink r:id="rId19" w:tgtFrame="_blank" w:history="1">
        <w:r w:rsidRPr="00E15E97">
          <w:rPr>
            <w:rFonts w:eastAsia="Times New Roman" w:cstheme="minorHAnsi"/>
            <w:color w:val="10147E"/>
            <w:u w:val="single"/>
          </w:rPr>
          <w:t>[Google Scholar]</w:t>
        </w:r>
      </w:hyperlink>
    </w:p>
    <w:p w14:paraId="2F641302" w14:textId="77777777" w:rsidR="00915A88" w:rsidRPr="002A2B82" w:rsidRDefault="00915A88" w:rsidP="00915A88">
      <w:pPr>
        <w:numPr>
          <w:ilvl w:val="0"/>
          <w:numId w:val="21"/>
        </w:numPr>
        <w:spacing w:before="100" w:beforeAutospacing="1" w:after="100" w:afterAutospacing="1" w:line="240" w:lineRule="auto"/>
        <w:rPr>
          <w:rFonts w:eastAsia="Times New Roman" w:cstheme="minorHAnsi"/>
          <w:b/>
          <w:bCs/>
          <w:color w:val="333333"/>
        </w:rPr>
      </w:pPr>
      <w:r w:rsidRPr="00E15E97">
        <w:rPr>
          <w:rFonts w:eastAsia="Times New Roman" w:cstheme="minorHAnsi"/>
          <w:color w:val="333333"/>
        </w:rPr>
        <w:t>Functional connectivity in the resting brain: a network analysis of the default mode hypothesis</w:t>
      </w:r>
      <w:r>
        <w:rPr>
          <w:rFonts w:eastAsia="Times New Roman" w:cstheme="minorHAnsi"/>
          <w:color w:val="333333"/>
        </w:rPr>
        <w:t xml:space="preserve"> </w:t>
      </w:r>
      <w:hyperlink r:id="rId20" w:tgtFrame="_blank" w:history="1">
        <w:r w:rsidRPr="00E15E97">
          <w:rPr>
            <w:rFonts w:eastAsia="Times New Roman" w:cstheme="minorHAnsi"/>
            <w:color w:val="10147E"/>
            <w:u w:val="single"/>
          </w:rPr>
          <w:t>[</w:t>
        </w:r>
        <w:proofErr w:type="spellStart"/>
        <w:r w:rsidRPr="00E15E97">
          <w:rPr>
            <w:rFonts w:eastAsia="Times New Roman" w:cstheme="minorHAnsi"/>
            <w:color w:val="10147E"/>
            <w:u w:val="single"/>
          </w:rPr>
          <w:t>Crossref</w:t>
        </w:r>
        <w:proofErr w:type="spellEnd"/>
        <w:r w:rsidRPr="00E15E97">
          <w:rPr>
            <w:rFonts w:eastAsia="Times New Roman" w:cstheme="minorHAnsi"/>
            <w:color w:val="10147E"/>
            <w:u w:val="single"/>
          </w:rPr>
          <w:t>]</w:t>
        </w:r>
      </w:hyperlink>
      <w:r w:rsidRPr="00E15E97">
        <w:rPr>
          <w:rFonts w:eastAsia="Times New Roman" w:cstheme="minorHAnsi"/>
          <w:color w:val="333333"/>
        </w:rPr>
        <w:t>, </w:t>
      </w:r>
      <w:hyperlink r:id="rId21" w:tgtFrame="_blank" w:history="1">
        <w:r w:rsidRPr="00E15E97">
          <w:rPr>
            <w:rFonts w:eastAsia="Times New Roman" w:cstheme="minorHAnsi"/>
            <w:color w:val="10147E"/>
            <w:u w:val="single"/>
          </w:rPr>
          <w:t>[Web of Science ®]</w:t>
        </w:r>
      </w:hyperlink>
      <w:r w:rsidRPr="00E15E97">
        <w:rPr>
          <w:rFonts w:eastAsia="Times New Roman" w:cstheme="minorHAnsi"/>
          <w:color w:val="333333"/>
        </w:rPr>
        <w:t>, </w:t>
      </w:r>
      <w:hyperlink r:id="rId22" w:tgtFrame="_blank" w:history="1">
        <w:r w:rsidRPr="00E15E97">
          <w:rPr>
            <w:rFonts w:eastAsia="Times New Roman" w:cstheme="minorHAnsi"/>
            <w:color w:val="10147E"/>
            <w:u w:val="single"/>
          </w:rPr>
          <w:t>[Google Scholar]</w:t>
        </w:r>
      </w:hyperlink>
    </w:p>
    <w:p w14:paraId="2D3A0699" w14:textId="77777777" w:rsidR="00915A88" w:rsidRPr="002A2B82" w:rsidRDefault="00915A88" w:rsidP="00915A88">
      <w:pPr>
        <w:numPr>
          <w:ilvl w:val="0"/>
          <w:numId w:val="21"/>
        </w:numPr>
        <w:spacing w:before="100" w:beforeAutospacing="1" w:after="100" w:afterAutospacing="1" w:line="240" w:lineRule="auto"/>
        <w:rPr>
          <w:rFonts w:eastAsia="Times New Roman" w:cstheme="minorHAnsi"/>
          <w:b/>
          <w:bCs/>
          <w:color w:val="333333"/>
        </w:rPr>
      </w:pPr>
      <w:r w:rsidRPr="002A2B82">
        <w:rPr>
          <w:rFonts w:eastAsia="Times New Roman" w:cstheme="minorHAnsi"/>
          <w:color w:val="333333"/>
        </w:rPr>
        <w:t>Social media use and perceived social isolation among young adults in the U.</w:t>
      </w:r>
      <w:r>
        <w:rPr>
          <w:rFonts w:eastAsia="Times New Roman" w:cstheme="minorHAnsi"/>
          <w:color w:val="333333"/>
        </w:rPr>
        <w:t>S</w:t>
      </w:r>
      <w:r w:rsidRPr="002A2B82">
        <w:rPr>
          <w:rFonts w:eastAsia="Times New Roman" w:cstheme="minorHAnsi"/>
          <w:color w:val="333333"/>
        </w:rPr>
        <w:t xml:space="preserve"> </w:t>
      </w:r>
      <w:hyperlink r:id="rId23" w:tgtFrame="_blank" w:history="1">
        <w:r w:rsidRPr="002A2B82">
          <w:rPr>
            <w:rFonts w:eastAsia="Times New Roman" w:cstheme="minorHAnsi"/>
            <w:color w:val="10147E"/>
            <w:u w:val="single"/>
          </w:rPr>
          <w:t>[</w:t>
        </w:r>
        <w:proofErr w:type="spellStart"/>
        <w:r w:rsidRPr="002A2B82">
          <w:rPr>
            <w:rFonts w:eastAsia="Times New Roman" w:cstheme="minorHAnsi"/>
            <w:color w:val="10147E"/>
            <w:u w:val="single"/>
          </w:rPr>
          <w:t>Crossref</w:t>
        </w:r>
        <w:proofErr w:type="spellEnd"/>
        <w:r w:rsidRPr="002A2B82">
          <w:rPr>
            <w:rFonts w:eastAsia="Times New Roman" w:cstheme="minorHAnsi"/>
            <w:color w:val="10147E"/>
            <w:u w:val="single"/>
          </w:rPr>
          <w:t>]</w:t>
        </w:r>
      </w:hyperlink>
      <w:r w:rsidRPr="002A2B82">
        <w:rPr>
          <w:rFonts w:eastAsia="Times New Roman" w:cstheme="minorHAnsi"/>
          <w:color w:val="333333"/>
        </w:rPr>
        <w:t>, </w:t>
      </w:r>
      <w:hyperlink r:id="rId24" w:tgtFrame="_blank" w:history="1">
        <w:r w:rsidRPr="002A2B82">
          <w:rPr>
            <w:rFonts w:eastAsia="Times New Roman" w:cstheme="minorHAnsi"/>
            <w:color w:val="10147E"/>
            <w:u w:val="single"/>
          </w:rPr>
          <w:t>[Web of Science ®]</w:t>
        </w:r>
      </w:hyperlink>
      <w:r w:rsidRPr="002A2B82">
        <w:rPr>
          <w:rFonts w:eastAsia="Times New Roman" w:cstheme="minorHAnsi"/>
          <w:color w:val="333333"/>
        </w:rPr>
        <w:t>, </w:t>
      </w:r>
      <w:hyperlink r:id="rId25" w:tgtFrame="_blank" w:history="1">
        <w:r w:rsidRPr="002A2B82">
          <w:rPr>
            <w:rFonts w:eastAsia="Times New Roman" w:cstheme="minorHAnsi"/>
            <w:color w:val="10147E"/>
            <w:u w:val="single"/>
          </w:rPr>
          <w:t>[Google Scholar]</w:t>
        </w:r>
      </w:hyperlink>
    </w:p>
    <w:p w14:paraId="261BF160" w14:textId="77777777" w:rsidR="00915A88" w:rsidRPr="002A2B82" w:rsidRDefault="00915A88" w:rsidP="00915A88">
      <w:pPr>
        <w:numPr>
          <w:ilvl w:val="0"/>
          <w:numId w:val="21"/>
        </w:numPr>
        <w:spacing w:before="100" w:beforeAutospacing="1" w:after="100" w:afterAutospacing="1" w:line="240" w:lineRule="auto"/>
        <w:rPr>
          <w:rFonts w:eastAsia="Times New Roman" w:cstheme="minorHAnsi"/>
          <w:b/>
          <w:bCs/>
          <w:color w:val="333333"/>
        </w:rPr>
      </w:pPr>
      <w:proofErr w:type="spellStart"/>
      <w:r w:rsidRPr="002A2B82">
        <w:rPr>
          <w:rFonts w:eastAsia="Times New Roman" w:cstheme="minorHAnsi"/>
          <w:color w:val="333333"/>
        </w:rPr>
        <w:t>NicholsonNRA</w:t>
      </w:r>
      <w:proofErr w:type="spellEnd"/>
      <w:r w:rsidRPr="002A2B82">
        <w:rPr>
          <w:rFonts w:eastAsia="Times New Roman" w:cstheme="minorHAnsi"/>
          <w:color w:val="333333"/>
        </w:rPr>
        <w:t xml:space="preserve"> review of social isolation: an important but underassessed condition in older adults</w:t>
      </w:r>
      <w:r>
        <w:rPr>
          <w:rFonts w:eastAsia="Times New Roman" w:cstheme="minorHAnsi"/>
          <w:i/>
          <w:iCs/>
          <w:color w:val="333333"/>
        </w:rPr>
        <w:t xml:space="preserve"> </w:t>
      </w:r>
      <w:hyperlink r:id="rId26" w:tgtFrame="_blank" w:history="1">
        <w:r w:rsidRPr="002A2B82">
          <w:rPr>
            <w:rFonts w:eastAsia="Times New Roman" w:cstheme="minorHAnsi"/>
            <w:color w:val="10147E"/>
            <w:u w:val="single"/>
          </w:rPr>
          <w:t>[</w:t>
        </w:r>
        <w:proofErr w:type="spellStart"/>
        <w:r w:rsidRPr="002A2B82">
          <w:rPr>
            <w:rFonts w:eastAsia="Times New Roman" w:cstheme="minorHAnsi"/>
            <w:color w:val="10147E"/>
            <w:u w:val="single"/>
          </w:rPr>
          <w:t>Crossref</w:t>
        </w:r>
        <w:proofErr w:type="spellEnd"/>
        <w:r w:rsidRPr="002A2B82">
          <w:rPr>
            <w:rFonts w:eastAsia="Times New Roman" w:cstheme="minorHAnsi"/>
            <w:color w:val="10147E"/>
            <w:u w:val="single"/>
          </w:rPr>
          <w:t>]</w:t>
        </w:r>
      </w:hyperlink>
      <w:r w:rsidRPr="002A2B82">
        <w:rPr>
          <w:rFonts w:eastAsia="Times New Roman" w:cstheme="minorHAnsi"/>
          <w:color w:val="333333"/>
        </w:rPr>
        <w:t>, </w:t>
      </w:r>
      <w:hyperlink r:id="rId27" w:tgtFrame="_blank" w:history="1">
        <w:r w:rsidRPr="002A2B82">
          <w:rPr>
            <w:rFonts w:eastAsia="Times New Roman" w:cstheme="minorHAnsi"/>
            <w:color w:val="10147E"/>
            <w:u w:val="single"/>
          </w:rPr>
          <w:t>[Web of Science ®]</w:t>
        </w:r>
      </w:hyperlink>
      <w:r w:rsidRPr="002A2B82">
        <w:rPr>
          <w:rFonts w:eastAsia="Times New Roman" w:cstheme="minorHAnsi"/>
          <w:color w:val="333333"/>
        </w:rPr>
        <w:t>, </w:t>
      </w:r>
      <w:hyperlink r:id="rId28" w:tgtFrame="_blank" w:history="1">
        <w:r w:rsidRPr="002A2B82">
          <w:rPr>
            <w:rFonts w:eastAsia="Times New Roman" w:cstheme="minorHAnsi"/>
            <w:color w:val="10147E"/>
            <w:u w:val="single"/>
          </w:rPr>
          <w:t>[Google Scholar]</w:t>
        </w:r>
      </w:hyperlink>
    </w:p>
    <w:p w14:paraId="1907C8E4" w14:textId="77777777" w:rsidR="00915A88" w:rsidRPr="0096566F" w:rsidRDefault="00915A88" w:rsidP="00915A88">
      <w:pPr>
        <w:numPr>
          <w:ilvl w:val="0"/>
          <w:numId w:val="21"/>
        </w:numPr>
        <w:spacing w:before="100" w:beforeAutospacing="1" w:after="100" w:afterAutospacing="1" w:line="240" w:lineRule="auto"/>
        <w:rPr>
          <w:rFonts w:eastAsia="Times New Roman" w:cstheme="minorHAnsi"/>
          <w:b/>
          <w:bCs/>
          <w:color w:val="333333"/>
        </w:rPr>
      </w:pPr>
      <w:r w:rsidRPr="0096566F">
        <w:rPr>
          <w:rFonts w:eastAsia="Times New Roman" w:cstheme="minorHAnsi"/>
          <w:color w:val="333333"/>
        </w:rPr>
        <w:t>Increased screen time: implications for early childhood development and behavior</w:t>
      </w:r>
      <w:r>
        <w:rPr>
          <w:rFonts w:eastAsia="Times New Roman" w:cstheme="minorHAnsi"/>
          <w:color w:val="333333"/>
        </w:rPr>
        <w:t xml:space="preserve">. </w:t>
      </w:r>
      <w:hyperlink r:id="rId29" w:tgtFrame="_blank" w:history="1">
        <w:r w:rsidRPr="0096566F">
          <w:rPr>
            <w:rFonts w:eastAsia="Times New Roman" w:cstheme="minorHAnsi"/>
            <w:color w:val="10147E"/>
            <w:u w:val="single"/>
          </w:rPr>
          <w:t>[</w:t>
        </w:r>
        <w:proofErr w:type="spellStart"/>
        <w:r w:rsidRPr="0096566F">
          <w:rPr>
            <w:rFonts w:eastAsia="Times New Roman" w:cstheme="minorHAnsi"/>
            <w:color w:val="10147E"/>
            <w:u w:val="single"/>
          </w:rPr>
          <w:t>Crossref</w:t>
        </w:r>
        <w:proofErr w:type="spellEnd"/>
        <w:r w:rsidRPr="0096566F">
          <w:rPr>
            <w:rFonts w:eastAsia="Times New Roman" w:cstheme="minorHAnsi"/>
            <w:color w:val="10147E"/>
            <w:u w:val="single"/>
          </w:rPr>
          <w:t>]</w:t>
        </w:r>
      </w:hyperlink>
      <w:r w:rsidRPr="0096566F">
        <w:rPr>
          <w:rFonts w:eastAsia="Times New Roman" w:cstheme="minorHAnsi"/>
          <w:color w:val="333333"/>
        </w:rPr>
        <w:t>, </w:t>
      </w:r>
      <w:hyperlink r:id="rId30" w:tgtFrame="_blank" w:history="1">
        <w:r w:rsidRPr="0096566F">
          <w:rPr>
            <w:rFonts w:eastAsia="Times New Roman" w:cstheme="minorHAnsi"/>
            <w:color w:val="10147E"/>
            <w:u w:val="single"/>
          </w:rPr>
          <w:t>[Web of Science ®]</w:t>
        </w:r>
      </w:hyperlink>
      <w:r w:rsidRPr="0096566F">
        <w:rPr>
          <w:rFonts w:eastAsia="Times New Roman" w:cstheme="minorHAnsi"/>
          <w:color w:val="333333"/>
        </w:rPr>
        <w:t>, </w:t>
      </w:r>
      <w:hyperlink r:id="rId31" w:tgtFrame="_blank" w:history="1">
        <w:r w:rsidRPr="0096566F">
          <w:rPr>
            <w:rFonts w:eastAsia="Times New Roman" w:cstheme="minorHAnsi"/>
            <w:color w:val="10147E"/>
            <w:u w:val="single"/>
          </w:rPr>
          <w:t>[Google Scholar]</w:t>
        </w:r>
      </w:hyperlink>
    </w:p>
    <w:p w14:paraId="5AB2A493" w14:textId="77777777" w:rsidR="00915A88" w:rsidRPr="0096566F" w:rsidRDefault="00915A88" w:rsidP="00915A88">
      <w:pPr>
        <w:numPr>
          <w:ilvl w:val="0"/>
          <w:numId w:val="21"/>
        </w:numPr>
        <w:spacing w:before="100" w:beforeAutospacing="1" w:after="100" w:afterAutospacing="1" w:line="240" w:lineRule="auto"/>
        <w:rPr>
          <w:rFonts w:eastAsia="Times New Roman" w:cstheme="minorHAnsi"/>
          <w:b/>
          <w:bCs/>
          <w:color w:val="333333"/>
        </w:rPr>
      </w:pPr>
      <w:r w:rsidRPr="0096566F">
        <w:rPr>
          <w:rFonts w:eastAsia="Times New Roman" w:cstheme="minorHAnsi"/>
          <w:color w:val="333333"/>
        </w:rPr>
        <w:t xml:space="preserve">Brain connectivity in children is increased by the time they spend reading books and decreased by the length of exposure to screen-based media </w:t>
      </w:r>
      <w:hyperlink r:id="rId32" w:tgtFrame="_blank" w:history="1">
        <w:r w:rsidRPr="0096566F">
          <w:rPr>
            <w:rFonts w:eastAsia="Times New Roman" w:cstheme="minorHAnsi"/>
            <w:color w:val="10147E"/>
            <w:u w:val="single"/>
          </w:rPr>
          <w:t>[</w:t>
        </w:r>
        <w:proofErr w:type="spellStart"/>
        <w:r w:rsidRPr="0096566F">
          <w:rPr>
            <w:rFonts w:eastAsia="Times New Roman" w:cstheme="minorHAnsi"/>
            <w:color w:val="10147E"/>
            <w:u w:val="single"/>
          </w:rPr>
          <w:t>Crossref</w:t>
        </w:r>
        <w:proofErr w:type="spellEnd"/>
        <w:r w:rsidRPr="0096566F">
          <w:rPr>
            <w:rFonts w:eastAsia="Times New Roman" w:cstheme="minorHAnsi"/>
            <w:color w:val="10147E"/>
            <w:u w:val="single"/>
          </w:rPr>
          <w:t>]</w:t>
        </w:r>
      </w:hyperlink>
      <w:r w:rsidRPr="0096566F">
        <w:rPr>
          <w:rFonts w:eastAsia="Times New Roman" w:cstheme="minorHAnsi"/>
          <w:color w:val="333333"/>
        </w:rPr>
        <w:t>, </w:t>
      </w:r>
      <w:hyperlink r:id="rId33" w:tgtFrame="_blank" w:history="1">
        <w:r w:rsidRPr="0096566F">
          <w:rPr>
            <w:rFonts w:eastAsia="Times New Roman" w:cstheme="minorHAnsi"/>
            <w:color w:val="10147E"/>
            <w:u w:val="single"/>
          </w:rPr>
          <w:t>[Web of Science ®]</w:t>
        </w:r>
      </w:hyperlink>
      <w:r w:rsidRPr="0096566F">
        <w:rPr>
          <w:rFonts w:eastAsia="Times New Roman" w:cstheme="minorHAnsi"/>
          <w:color w:val="333333"/>
        </w:rPr>
        <w:t>, </w:t>
      </w:r>
      <w:hyperlink r:id="rId34" w:tgtFrame="_blank" w:history="1">
        <w:r w:rsidRPr="0096566F">
          <w:rPr>
            <w:rFonts w:eastAsia="Times New Roman" w:cstheme="minorHAnsi"/>
            <w:color w:val="10147E"/>
            <w:u w:val="single"/>
          </w:rPr>
          <w:t>[Google Scholar]</w:t>
        </w:r>
      </w:hyperlink>
    </w:p>
    <w:p w14:paraId="12607BC3" w14:textId="77777777" w:rsidR="00915A88" w:rsidRPr="0096566F" w:rsidRDefault="00915A88" w:rsidP="00915A88">
      <w:pPr>
        <w:numPr>
          <w:ilvl w:val="0"/>
          <w:numId w:val="21"/>
        </w:numPr>
        <w:spacing w:before="100" w:beforeAutospacing="1" w:after="100" w:afterAutospacing="1" w:line="240" w:lineRule="auto"/>
        <w:rPr>
          <w:rFonts w:eastAsia="Times New Roman" w:cstheme="minorHAnsi"/>
          <w:b/>
          <w:bCs/>
          <w:color w:val="333333"/>
        </w:rPr>
      </w:pPr>
      <w:r w:rsidRPr="0096566F">
        <w:rPr>
          <w:rFonts w:eastAsia="Times New Roman" w:cstheme="minorHAnsi"/>
          <w:color w:val="333333"/>
        </w:rPr>
        <w:t>Association of screen time use and language development in Hispanic toddlers: a cross-sectional and longitudinal study</w:t>
      </w:r>
      <w:hyperlink r:id="rId35" w:tgtFrame="_blank" w:history="1">
        <w:r w:rsidRPr="0096566F">
          <w:rPr>
            <w:rFonts w:eastAsia="Times New Roman" w:cstheme="minorHAnsi"/>
            <w:color w:val="10147E"/>
            <w:u w:val="single"/>
          </w:rPr>
          <w:t>[</w:t>
        </w:r>
        <w:proofErr w:type="spellStart"/>
        <w:r w:rsidRPr="0096566F">
          <w:rPr>
            <w:rFonts w:eastAsia="Times New Roman" w:cstheme="minorHAnsi"/>
            <w:color w:val="10147E"/>
            <w:u w:val="single"/>
          </w:rPr>
          <w:t>Crossref</w:t>
        </w:r>
        <w:proofErr w:type="spellEnd"/>
        <w:r w:rsidRPr="0096566F">
          <w:rPr>
            <w:rFonts w:eastAsia="Times New Roman" w:cstheme="minorHAnsi"/>
            <w:color w:val="10147E"/>
            <w:u w:val="single"/>
          </w:rPr>
          <w:t>]</w:t>
        </w:r>
      </w:hyperlink>
      <w:r w:rsidRPr="0096566F">
        <w:rPr>
          <w:rFonts w:eastAsia="Times New Roman" w:cstheme="minorHAnsi"/>
          <w:color w:val="333333"/>
        </w:rPr>
        <w:t>, </w:t>
      </w:r>
      <w:hyperlink r:id="rId36" w:tgtFrame="_blank" w:history="1">
        <w:r w:rsidRPr="0096566F">
          <w:rPr>
            <w:rFonts w:eastAsia="Times New Roman" w:cstheme="minorHAnsi"/>
            <w:color w:val="10147E"/>
            <w:u w:val="single"/>
          </w:rPr>
          <w:t>[Web of Science ®]</w:t>
        </w:r>
      </w:hyperlink>
      <w:r w:rsidRPr="0096566F">
        <w:rPr>
          <w:rFonts w:eastAsia="Times New Roman" w:cstheme="minorHAnsi"/>
          <w:color w:val="333333"/>
        </w:rPr>
        <w:t>, </w:t>
      </w:r>
      <w:hyperlink r:id="rId37" w:tgtFrame="_blank" w:history="1">
        <w:r w:rsidRPr="0096566F">
          <w:rPr>
            <w:rFonts w:eastAsia="Times New Roman" w:cstheme="minorHAnsi"/>
            <w:color w:val="10147E"/>
            <w:u w:val="single"/>
          </w:rPr>
          <w:t>[Google Scholar]</w:t>
        </w:r>
      </w:hyperlink>
    </w:p>
    <w:p w14:paraId="1A78B1F2" w14:textId="77777777" w:rsidR="00915A88" w:rsidRPr="0096566F" w:rsidRDefault="00915A88" w:rsidP="00915A88">
      <w:pPr>
        <w:numPr>
          <w:ilvl w:val="0"/>
          <w:numId w:val="21"/>
        </w:numPr>
        <w:spacing w:before="100" w:beforeAutospacing="1" w:after="100" w:afterAutospacing="1" w:line="240" w:lineRule="auto"/>
        <w:rPr>
          <w:rFonts w:eastAsia="Times New Roman" w:cstheme="minorHAnsi"/>
          <w:b/>
          <w:bCs/>
          <w:color w:val="333333"/>
        </w:rPr>
      </w:pPr>
      <w:r w:rsidRPr="0096566F">
        <w:rPr>
          <w:rFonts w:eastAsia="Times New Roman" w:cstheme="minorHAnsi"/>
          <w:color w:val="333333"/>
        </w:rPr>
        <w:t xml:space="preserve">Risk factors for delayed social-emotional development and behavior problems at age two: results from the All Our Babies/Families  </w:t>
      </w:r>
      <w:hyperlink r:id="rId38" w:history="1">
        <w:r w:rsidRPr="0096566F">
          <w:rPr>
            <w:rFonts w:eastAsia="Times New Roman" w:cstheme="minorHAnsi"/>
            <w:color w:val="10147E"/>
            <w:u w:val="single"/>
          </w:rPr>
          <w:t>https://doi.org/10.1002/hsr2.82</w:t>
        </w:r>
      </w:hyperlink>
      <w:r>
        <w:rPr>
          <w:rFonts w:eastAsia="Times New Roman" w:cstheme="minorHAnsi"/>
          <w:color w:val="333333"/>
        </w:rPr>
        <w:t>,</w:t>
      </w:r>
      <w:r w:rsidRPr="0096566F">
        <w:rPr>
          <w:rFonts w:eastAsia="Times New Roman" w:cstheme="minorHAnsi"/>
          <w:color w:val="333333"/>
        </w:rPr>
        <w:t> </w:t>
      </w:r>
      <w:hyperlink r:id="rId39" w:tgtFrame="_blank" w:history="1">
        <w:r w:rsidRPr="0096566F">
          <w:rPr>
            <w:rFonts w:eastAsia="Times New Roman" w:cstheme="minorHAnsi"/>
            <w:color w:val="10147E"/>
            <w:u w:val="single"/>
          </w:rPr>
          <w:t>[</w:t>
        </w:r>
        <w:proofErr w:type="spellStart"/>
        <w:r w:rsidRPr="0096566F">
          <w:rPr>
            <w:rFonts w:eastAsia="Times New Roman" w:cstheme="minorHAnsi"/>
            <w:color w:val="10147E"/>
            <w:u w:val="single"/>
          </w:rPr>
          <w:t>Crossref</w:t>
        </w:r>
        <w:proofErr w:type="spellEnd"/>
        <w:r w:rsidRPr="0096566F">
          <w:rPr>
            <w:rFonts w:eastAsia="Times New Roman" w:cstheme="minorHAnsi"/>
            <w:color w:val="10147E"/>
            <w:u w:val="single"/>
          </w:rPr>
          <w:t>]</w:t>
        </w:r>
      </w:hyperlink>
      <w:r w:rsidRPr="0096566F">
        <w:rPr>
          <w:rFonts w:eastAsia="Times New Roman" w:cstheme="minorHAnsi"/>
          <w:color w:val="333333"/>
        </w:rPr>
        <w:t>, </w:t>
      </w:r>
      <w:hyperlink r:id="rId40" w:tgtFrame="_blank" w:history="1">
        <w:r w:rsidRPr="0096566F">
          <w:rPr>
            <w:rFonts w:eastAsia="Times New Roman" w:cstheme="minorHAnsi"/>
            <w:color w:val="10147E"/>
            <w:u w:val="single"/>
          </w:rPr>
          <w:t>[Google Scholar]</w:t>
        </w:r>
      </w:hyperlink>
    </w:p>
    <w:p w14:paraId="234F5D0B" w14:textId="77777777" w:rsidR="00915A88" w:rsidRPr="0096566F" w:rsidRDefault="00915A88" w:rsidP="00915A88">
      <w:pPr>
        <w:numPr>
          <w:ilvl w:val="0"/>
          <w:numId w:val="21"/>
        </w:numPr>
        <w:spacing w:before="100" w:beforeAutospacing="1" w:after="100" w:afterAutospacing="1" w:line="240" w:lineRule="auto"/>
        <w:rPr>
          <w:rFonts w:eastAsia="Times New Roman" w:cstheme="minorHAnsi"/>
          <w:b/>
          <w:bCs/>
          <w:color w:val="333333"/>
        </w:rPr>
      </w:pPr>
      <w:r w:rsidRPr="0096566F">
        <w:rPr>
          <w:rFonts w:eastAsia="Times New Roman" w:cstheme="minorHAnsi"/>
          <w:color w:val="333333"/>
        </w:rPr>
        <w:t>Infant media exposure and toddler development </w:t>
      </w:r>
      <w:hyperlink r:id="rId41" w:tgtFrame="_blank" w:history="1">
        <w:r w:rsidRPr="0096566F">
          <w:rPr>
            <w:rFonts w:eastAsia="Times New Roman" w:cstheme="minorHAnsi"/>
            <w:color w:val="10147E"/>
            <w:u w:val="single"/>
          </w:rPr>
          <w:t>[</w:t>
        </w:r>
        <w:proofErr w:type="spellStart"/>
        <w:r w:rsidRPr="0096566F">
          <w:rPr>
            <w:rFonts w:eastAsia="Times New Roman" w:cstheme="minorHAnsi"/>
            <w:color w:val="10147E"/>
            <w:u w:val="single"/>
          </w:rPr>
          <w:t>Crossref</w:t>
        </w:r>
        <w:proofErr w:type="spellEnd"/>
        <w:r w:rsidRPr="0096566F">
          <w:rPr>
            <w:rFonts w:eastAsia="Times New Roman" w:cstheme="minorHAnsi"/>
            <w:color w:val="10147E"/>
            <w:u w:val="single"/>
          </w:rPr>
          <w:t>]</w:t>
        </w:r>
      </w:hyperlink>
      <w:r w:rsidRPr="0096566F">
        <w:rPr>
          <w:rFonts w:eastAsia="Times New Roman" w:cstheme="minorHAnsi"/>
          <w:color w:val="333333"/>
        </w:rPr>
        <w:t>, </w:t>
      </w:r>
      <w:hyperlink r:id="rId42" w:tgtFrame="_blank" w:history="1">
        <w:r w:rsidRPr="0096566F">
          <w:rPr>
            <w:rFonts w:eastAsia="Times New Roman" w:cstheme="minorHAnsi"/>
            <w:color w:val="10147E"/>
            <w:u w:val="single"/>
          </w:rPr>
          <w:t>[Web of Science ®]</w:t>
        </w:r>
      </w:hyperlink>
      <w:r w:rsidRPr="0096566F">
        <w:rPr>
          <w:rFonts w:eastAsia="Times New Roman" w:cstheme="minorHAnsi"/>
          <w:color w:val="333333"/>
        </w:rPr>
        <w:t>, </w:t>
      </w:r>
      <w:hyperlink r:id="rId43" w:tgtFrame="_blank" w:history="1">
        <w:r w:rsidRPr="0096566F">
          <w:rPr>
            <w:rFonts w:eastAsia="Times New Roman" w:cstheme="minorHAnsi"/>
            <w:color w:val="10147E"/>
            <w:u w:val="single"/>
          </w:rPr>
          <w:t>[Google Scholar]</w:t>
        </w:r>
      </w:hyperlink>
    </w:p>
    <w:p w14:paraId="36B13774" w14:textId="77777777" w:rsidR="00915A88" w:rsidRPr="0096566F" w:rsidRDefault="00915A88" w:rsidP="00915A88">
      <w:pPr>
        <w:numPr>
          <w:ilvl w:val="0"/>
          <w:numId w:val="21"/>
        </w:numPr>
        <w:spacing w:before="100" w:beforeAutospacing="1" w:after="100" w:afterAutospacing="1" w:line="240" w:lineRule="auto"/>
        <w:rPr>
          <w:rFonts w:eastAsia="Times New Roman" w:cstheme="minorHAnsi"/>
          <w:b/>
          <w:bCs/>
          <w:color w:val="333333"/>
        </w:rPr>
      </w:pPr>
      <w:r w:rsidRPr="0096566F">
        <w:rPr>
          <w:rFonts w:eastAsia="Times New Roman" w:cstheme="minorHAnsi"/>
          <w:color w:val="333333"/>
        </w:rPr>
        <w:t>Associations between screen-based media use and brain white matter integrity in preschool-aged children</w:t>
      </w:r>
      <w:r>
        <w:rPr>
          <w:rFonts w:eastAsia="Times New Roman" w:cstheme="minorHAnsi"/>
          <w:i/>
          <w:iCs/>
          <w:color w:val="333333"/>
        </w:rPr>
        <w:t xml:space="preserve"> </w:t>
      </w:r>
      <w:hyperlink r:id="rId44" w:history="1">
        <w:r w:rsidRPr="0096566F">
          <w:rPr>
            <w:rFonts w:eastAsia="Times New Roman" w:cstheme="minorHAnsi"/>
            <w:color w:val="10147E"/>
            <w:u w:val="single"/>
          </w:rPr>
          <w:t>https://doi.org/10.1001/jamapediatrics.2019.3869</w:t>
        </w:r>
      </w:hyperlink>
      <w:r w:rsidRPr="0096566F">
        <w:rPr>
          <w:rFonts w:eastAsia="Times New Roman" w:cstheme="minorHAnsi"/>
          <w:color w:val="333333"/>
        </w:rPr>
        <w:t> 31682712 </w:t>
      </w:r>
      <w:hyperlink r:id="rId45" w:tgtFrame="_blank" w:history="1">
        <w:r w:rsidRPr="0096566F">
          <w:rPr>
            <w:rFonts w:eastAsia="Times New Roman" w:cstheme="minorHAnsi"/>
            <w:color w:val="10147E"/>
            <w:u w:val="single"/>
          </w:rPr>
          <w:t>[Web of Science ®]</w:t>
        </w:r>
      </w:hyperlink>
      <w:r w:rsidRPr="0096566F">
        <w:rPr>
          <w:rFonts w:eastAsia="Times New Roman" w:cstheme="minorHAnsi"/>
          <w:color w:val="333333"/>
        </w:rPr>
        <w:t>, </w:t>
      </w:r>
      <w:hyperlink r:id="rId46" w:tgtFrame="_blank" w:history="1">
        <w:r w:rsidRPr="0096566F">
          <w:rPr>
            <w:rFonts w:eastAsia="Times New Roman" w:cstheme="minorHAnsi"/>
            <w:color w:val="10147E"/>
            <w:u w:val="single"/>
          </w:rPr>
          <w:t>[Google Scholar]</w:t>
        </w:r>
      </w:hyperlink>
    </w:p>
    <w:p w14:paraId="47A9296B" w14:textId="77777777" w:rsidR="00915A88" w:rsidRPr="00314410" w:rsidRDefault="00915A88" w:rsidP="00915A88">
      <w:pPr>
        <w:numPr>
          <w:ilvl w:val="0"/>
          <w:numId w:val="21"/>
        </w:numPr>
        <w:spacing w:before="100" w:beforeAutospacing="1" w:after="100" w:afterAutospacing="1" w:line="240" w:lineRule="auto"/>
        <w:rPr>
          <w:rFonts w:eastAsia="Times New Roman" w:cstheme="minorHAnsi"/>
          <w:b/>
          <w:bCs/>
          <w:color w:val="333333"/>
          <w:sz w:val="20"/>
          <w:szCs w:val="20"/>
        </w:rPr>
      </w:pPr>
      <w:r>
        <w:t xml:space="preserve">C. &amp;. M. A. Morris, </w:t>
      </w:r>
      <w:proofErr w:type="spellStart"/>
      <w:r>
        <w:t>Psikologjia</w:t>
      </w:r>
      <w:proofErr w:type="spellEnd"/>
      <w:r>
        <w:t xml:space="preserve"> – </w:t>
      </w:r>
      <w:proofErr w:type="spellStart"/>
      <w:r>
        <w:t>shkenca</w:t>
      </w:r>
      <w:proofErr w:type="spellEnd"/>
      <w:r>
        <w:t xml:space="preserve"> e </w:t>
      </w:r>
      <w:proofErr w:type="spellStart"/>
      <w:r>
        <w:t>proceseve</w:t>
      </w:r>
      <w:proofErr w:type="spellEnd"/>
      <w:r>
        <w:t xml:space="preserve"> </w:t>
      </w:r>
      <w:proofErr w:type="spellStart"/>
      <w:r>
        <w:t>mendore</w:t>
      </w:r>
      <w:proofErr w:type="spellEnd"/>
      <w:r>
        <w:t xml:space="preserve"> </w:t>
      </w:r>
      <w:proofErr w:type="spellStart"/>
      <w:r>
        <w:t>dhe</w:t>
      </w:r>
      <w:proofErr w:type="spellEnd"/>
      <w:r>
        <w:t xml:space="preserve"> e </w:t>
      </w:r>
      <w:proofErr w:type="spellStart"/>
      <w:r>
        <w:t>sjelljes</w:t>
      </w:r>
      <w:proofErr w:type="spellEnd"/>
      <w:r>
        <w:t xml:space="preserve"> </w:t>
      </w:r>
      <w:proofErr w:type="spellStart"/>
      <w:r>
        <w:t>njerëzore</w:t>
      </w:r>
      <w:proofErr w:type="spellEnd"/>
      <w:r>
        <w:t xml:space="preserve">., </w:t>
      </w:r>
      <w:proofErr w:type="spellStart"/>
      <w:r>
        <w:t>Tiranë</w:t>
      </w:r>
      <w:proofErr w:type="spellEnd"/>
      <w:r>
        <w:t xml:space="preserve">: </w:t>
      </w:r>
      <w:proofErr w:type="spellStart"/>
      <w:r>
        <w:t>Qendra</w:t>
      </w:r>
      <w:proofErr w:type="spellEnd"/>
      <w:r>
        <w:t xml:space="preserve"> </w:t>
      </w:r>
      <w:proofErr w:type="spellStart"/>
      <w:r>
        <w:t>për</w:t>
      </w:r>
      <w:proofErr w:type="spellEnd"/>
      <w:r>
        <w:t xml:space="preserve"> Arsim </w:t>
      </w:r>
      <w:proofErr w:type="spellStart"/>
      <w:r>
        <w:t>Demokratik</w:t>
      </w:r>
      <w:proofErr w:type="spellEnd"/>
      <w:r>
        <w:t>, 2008.</w:t>
      </w:r>
    </w:p>
    <w:p w14:paraId="3FA6C444" w14:textId="77777777" w:rsidR="00915A88" w:rsidRPr="002A03A8" w:rsidRDefault="00915A88" w:rsidP="00915A88">
      <w:pPr>
        <w:numPr>
          <w:ilvl w:val="0"/>
          <w:numId w:val="21"/>
        </w:numPr>
        <w:spacing w:before="100" w:beforeAutospacing="1" w:after="100" w:afterAutospacing="1" w:line="240" w:lineRule="auto"/>
        <w:rPr>
          <w:rFonts w:eastAsia="Times New Roman" w:cstheme="minorHAnsi"/>
          <w:b/>
          <w:bCs/>
          <w:color w:val="333333"/>
          <w:sz w:val="20"/>
          <w:szCs w:val="20"/>
        </w:rPr>
      </w:pPr>
      <w:r>
        <w:t xml:space="preserve">L. E. J. &amp;. M. M. </w:t>
      </w:r>
      <w:proofErr w:type="spellStart"/>
      <w:r>
        <w:t>Jelenchick</w:t>
      </w:r>
      <w:proofErr w:type="spellEnd"/>
      <w:r>
        <w:t>, “Facebook Depression?” Social Networking Site Use and Depression in Older Adolescents., Journal of Adolescent Health, 2012.</w:t>
      </w:r>
    </w:p>
    <w:p w14:paraId="7BC428BC" w14:textId="77777777" w:rsidR="00915A88" w:rsidRPr="002A03A8" w:rsidRDefault="00915A88" w:rsidP="00915A88">
      <w:pPr>
        <w:numPr>
          <w:ilvl w:val="0"/>
          <w:numId w:val="21"/>
        </w:numPr>
        <w:spacing w:before="100" w:beforeAutospacing="1" w:after="100" w:afterAutospacing="1" w:line="240" w:lineRule="auto"/>
        <w:rPr>
          <w:rFonts w:eastAsia="Times New Roman" w:cstheme="minorHAnsi"/>
          <w:b/>
          <w:bCs/>
          <w:color w:val="333333"/>
          <w:sz w:val="20"/>
          <w:szCs w:val="20"/>
        </w:rPr>
      </w:pPr>
      <w:r>
        <w:t xml:space="preserve">I. D. A. T. J. T. D. B. D. R. S. &amp;. P. S. </w:t>
      </w:r>
      <w:proofErr w:type="spellStart"/>
      <w:r>
        <w:t>Pantic</w:t>
      </w:r>
      <w:proofErr w:type="spellEnd"/>
      <w:r>
        <w:t>, "Association between online social 27 networking and depression in high school students : Behavioral physiology viewpoint.," 2011.</w:t>
      </w:r>
    </w:p>
    <w:p w14:paraId="2F5BB1CE" w14:textId="77777777" w:rsidR="00915A88" w:rsidRPr="00E15E97" w:rsidRDefault="00915A88" w:rsidP="00915A88">
      <w:pPr>
        <w:numPr>
          <w:ilvl w:val="0"/>
          <w:numId w:val="21"/>
        </w:numPr>
        <w:spacing w:before="100" w:beforeAutospacing="1" w:after="100" w:afterAutospacing="1" w:line="240" w:lineRule="auto"/>
        <w:rPr>
          <w:rFonts w:eastAsia="Times New Roman" w:cstheme="minorHAnsi"/>
          <w:b/>
          <w:bCs/>
          <w:color w:val="333333"/>
          <w:sz w:val="20"/>
          <w:szCs w:val="20"/>
        </w:rPr>
      </w:pPr>
      <w:r>
        <w:t xml:space="preserve">B. A. H. R. B. V. L. J. A. M. N. &amp;. D. J. Feinstein, Negative social comparison on Facebook and depressive symptoms: </w:t>
      </w:r>
      <w:proofErr w:type="spellStart"/>
      <w:r>
        <w:t>Rummination</w:t>
      </w:r>
      <w:proofErr w:type="spellEnd"/>
      <w:r>
        <w:t xml:space="preserve"> as a mechanism. Psychology of Popular Media Culture, 2013.</w:t>
      </w:r>
    </w:p>
    <w:p w14:paraId="01C511C9" w14:textId="77777777" w:rsidR="00915A88" w:rsidRPr="002E1C3A" w:rsidRDefault="00915A88" w:rsidP="00525B39"/>
    <w:sectPr w:rsidR="00915A88" w:rsidRPr="002E1C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925B5"/>
    <w:multiLevelType w:val="hybridMultilevel"/>
    <w:tmpl w:val="7DAA5D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7826CE"/>
    <w:multiLevelType w:val="multilevel"/>
    <w:tmpl w:val="EC9A516E"/>
    <w:lvl w:ilvl="0">
      <w:start w:val="1"/>
      <w:numFmt w:val="upperRoman"/>
      <w:lvlText w:val="%1."/>
      <w:lvlJc w:val="left"/>
      <w:pPr>
        <w:ind w:left="1080" w:hanging="72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2" w15:restartNumberingAfterBreak="0">
    <w:nsid w:val="0A650210"/>
    <w:multiLevelType w:val="hybridMultilevel"/>
    <w:tmpl w:val="923EBAAE"/>
    <w:lvl w:ilvl="0" w:tplc="576C634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40140"/>
    <w:multiLevelType w:val="multilevel"/>
    <w:tmpl w:val="02666E9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1C6B5D58"/>
    <w:multiLevelType w:val="multilevel"/>
    <w:tmpl w:val="6A3CE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5E72DE"/>
    <w:multiLevelType w:val="hybridMultilevel"/>
    <w:tmpl w:val="DB805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DB6C13"/>
    <w:multiLevelType w:val="hybridMultilevel"/>
    <w:tmpl w:val="CC44D478"/>
    <w:lvl w:ilvl="0" w:tplc="576C634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1C6777"/>
    <w:multiLevelType w:val="hybridMultilevel"/>
    <w:tmpl w:val="6E089676"/>
    <w:lvl w:ilvl="0" w:tplc="576C634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88E124B"/>
    <w:multiLevelType w:val="hybridMultilevel"/>
    <w:tmpl w:val="69D68DCE"/>
    <w:lvl w:ilvl="0" w:tplc="576C634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E6109ED"/>
    <w:multiLevelType w:val="hybridMultilevel"/>
    <w:tmpl w:val="3E76C51A"/>
    <w:lvl w:ilvl="0" w:tplc="9BC0C1E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EEE25BD"/>
    <w:multiLevelType w:val="hybridMultilevel"/>
    <w:tmpl w:val="8E0868C2"/>
    <w:lvl w:ilvl="0" w:tplc="24EE3D00">
      <w:start w:val="2"/>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3533802"/>
    <w:multiLevelType w:val="hybridMultilevel"/>
    <w:tmpl w:val="DD3A7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7F85BBB"/>
    <w:multiLevelType w:val="hybridMultilevel"/>
    <w:tmpl w:val="2B5CEDEC"/>
    <w:lvl w:ilvl="0" w:tplc="85C2D94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A9055F1"/>
    <w:multiLevelType w:val="hybridMultilevel"/>
    <w:tmpl w:val="EF72A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712513B"/>
    <w:multiLevelType w:val="hybridMultilevel"/>
    <w:tmpl w:val="1816778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3B1DC7"/>
    <w:multiLevelType w:val="hybridMultilevel"/>
    <w:tmpl w:val="A028B7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6B748D"/>
    <w:multiLevelType w:val="hybridMultilevel"/>
    <w:tmpl w:val="66ECF9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320318"/>
    <w:multiLevelType w:val="hybridMultilevel"/>
    <w:tmpl w:val="BA3E93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B028F8"/>
    <w:multiLevelType w:val="hybridMultilevel"/>
    <w:tmpl w:val="22A8FD78"/>
    <w:lvl w:ilvl="0" w:tplc="47D08BD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01269AB"/>
    <w:multiLevelType w:val="multilevel"/>
    <w:tmpl w:val="EC9A516E"/>
    <w:lvl w:ilvl="0">
      <w:start w:val="1"/>
      <w:numFmt w:val="upperRoman"/>
      <w:lvlText w:val="%1."/>
      <w:lvlJc w:val="left"/>
      <w:pPr>
        <w:ind w:left="1080" w:hanging="72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20" w15:restartNumberingAfterBreak="0">
    <w:nsid w:val="672E2782"/>
    <w:multiLevelType w:val="hybridMultilevel"/>
    <w:tmpl w:val="266689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0372B51"/>
    <w:multiLevelType w:val="hybridMultilevel"/>
    <w:tmpl w:val="0AF47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43D1D62"/>
    <w:multiLevelType w:val="multilevel"/>
    <w:tmpl w:val="02666E9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21"/>
  </w:num>
  <w:num w:numId="2">
    <w:abstractNumId w:val="8"/>
  </w:num>
  <w:num w:numId="3">
    <w:abstractNumId w:val="2"/>
  </w:num>
  <w:num w:numId="4">
    <w:abstractNumId w:val="7"/>
  </w:num>
  <w:num w:numId="5">
    <w:abstractNumId w:val="6"/>
  </w:num>
  <w:num w:numId="6">
    <w:abstractNumId w:val="5"/>
  </w:num>
  <w:num w:numId="7">
    <w:abstractNumId w:val="18"/>
  </w:num>
  <w:num w:numId="8">
    <w:abstractNumId w:val="13"/>
  </w:num>
  <w:num w:numId="9">
    <w:abstractNumId w:val="16"/>
  </w:num>
  <w:num w:numId="10">
    <w:abstractNumId w:val="17"/>
  </w:num>
  <w:num w:numId="11">
    <w:abstractNumId w:val="15"/>
  </w:num>
  <w:num w:numId="12">
    <w:abstractNumId w:val="20"/>
  </w:num>
  <w:num w:numId="13">
    <w:abstractNumId w:val="0"/>
  </w:num>
  <w:num w:numId="14">
    <w:abstractNumId w:val="11"/>
  </w:num>
  <w:num w:numId="15">
    <w:abstractNumId w:val="14"/>
  </w:num>
  <w:num w:numId="16">
    <w:abstractNumId w:val="12"/>
  </w:num>
  <w:num w:numId="17">
    <w:abstractNumId w:val="9"/>
  </w:num>
  <w:num w:numId="18">
    <w:abstractNumId w:val="19"/>
  </w:num>
  <w:num w:numId="19">
    <w:abstractNumId w:val="22"/>
  </w:num>
  <w:num w:numId="20">
    <w:abstractNumId w:val="3"/>
  </w:num>
  <w:num w:numId="21">
    <w:abstractNumId w:val="4"/>
  </w:num>
  <w:num w:numId="22">
    <w:abstractNumId w:val="10"/>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3AD4"/>
    <w:rsid w:val="00002F58"/>
    <w:rsid w:val="000224DB"/>
    <w:rsid w:val="00031041"/>
    <w:rsid w:val="000B3899"/>
    <w:rsid w:val="000B3F87"/>
    <w:rsid w:val="000C0D5E"/>
    <w:rsid w:val="000D6478"/>
    <w:rsid w:val="000E1209"/>
    <w:rsid w:val="0017440C"/>
    <w:rsid w:val="001F4774"/>
    <w:rsid w:val="00233CD6"/>
    <w:rsid w:val="00265A82"/>
    <w:rsid w:val="00273745"/>
    <w:rsid w:val="00291979"/>
    <w:rsid w:val="002E1C3A"/>
    <w:rsid w:val="002F7CE5"/>
    <w:rsid w:val="003044B4"/>
    <w:rsid w:val="00311064"/>
    <w:rsid w:val="00313A8C"/>
    <w:rsid w:val="0035478A"/>
    <w:rsid w:val="00374B5C"/>
    <w:rsid w:val="003A1DEF"/>
    <w:rsid w:val="003A60A7"/>
    <w:rsid w:val="003F07BC"/>
    <w:rsid w:val="004015D2"/>
    <w:rsid w:val="004911C0"/>
    <w:rsid w:val="004A6695"/>
    <w:rsid w:val="004C6EE0"/>
    <w:rsid w:val="005032EC"/>
    <w:rsid w:val="00525B39"/>
    <w:rsid w:val="0053191A"/>
    <w:rsid w:val="0055605C"/>
    <w:rsid w:val="005C762B"/>
    <w:rsid w:val="00624643"/>
    <w:rsid w:val="0063480B"/>
    <w:rsid w:val="00653454"/>
    <w:rsid w:val="006A731E"/>
    <w:rsid w:val="00706BF1"/>
    <w:rsid w:val="00710561"/>
    <w:rsid w:val="00717CFF"/>
    <w:rsid w:val="00763AE8"/>
    <w:rsid w:val="007741C4"/>
    <w:rsid w:val="007E0F27"/>
    <w:rsid w:val="00822654"/>
    <w:rsid w:val="00885C95"/>
    <w:rsid w:val="008F24CA"/>
    <w:rsid w:val="008F676C"/>
    <w:rsid w:val="00915A88"/>
    <w:rsid w:val="00926F39"/>
    <w:rsid w:val="009605F8"/>
    <w:rsid w:val="00973AD4"/>
    <w:rsid w:val="009B6634"/>
    <w:rsid w:val="009E361E"/>
    <w:rsid w:val="00A072B6"/>
    <w:rsid w:val="00A33B6A"/>
    <w:rsid w:val="00A854FB"/>
    <w:rsid w:val="00B45221"/>
    <w:rsid w:val="00BA2C32"/>
    <w:rsid w:val="00BC023E"/>
    <w:rsid w:val="00C41429"/>
    <w:rsid w:val="00C60A74"/>
    <w:rsid w:val="00C672DC"/>
    <w:rsid w:val="00C83CE6"/>
    <w:rsid w:val="00CA0C27"/>
    <w:rsid w:val="00CF235E"/>
    <w:rsid w:val="00CF622F"/>
    <w:rsid w:val="00D31E03"/>
    <w:rsid w:val="00D34245"/>
    <w:rsid w:val="00D36618"/>
    <w:rsid w:val="00D56125"/>
    <w:rsid w:val="00DE147A"/>
    <w:rsid w:val="00E05FAE"/>
    <w:rsid w:val="00E806EC"/>
    <w:rsid w:val="00EA4E72"/>
    <w:rsid w:val="00F307D5"/>
    <w:rsid w:val="00F812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9FCFC"/>
  <w15:chartTrackingRefBased/>
  <w15:docId w15:val="{0F59D3CB-84B0-4148-B9F9-1FD9AF584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3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A33B6A"/>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0C27"/>
    <w:pPr>
      <w:ind w:left="720"/>
      <w:contextualSpacing/>
    </w:pPr>
  </w:style>
  <w:style w:type="character" w:styleId="Hyperlink">
    <w:name w:val="Hyperlink"/>
    <w:basedOn w:val="DefaultParagraphFont"/>
    <w:uiPriority w:val="99"/>
    <w:semiHidden/>
    <w:unhideWhenUsed/>
    <w:rsid w:val="00A33B6A"/>
    <w:rPr>
      <w:color w:val="0000FF"/>
      <w:u w:val="single"/>
    </w:rPr>
  </w:style>
  <w:style w:type="character" w:customStyle="1" w:styleId="Heading2Char">
    <w:name w:val="Heading 2 Char"/>
    <w:basedOn w:val="DefaultParagraphFont"/>
    <w:link w:val="Heading2"/>
    <w:uiPriority w:val="9"/>
    <w:rsid w:val="00A33B6A"/>
    <w:rPr>
      <w:rFonts w:ascii="Times New Roman" w:eastAsia="Times New Roman" w:hAnsi="Times New Roman" w:cs="Times New Roman"/>
      <w:b/>
      <w:bCs/>
      <w:sz w:val="36"/>
      <w:szCs w:val="36"/>
    </w:rPr>
  </w:style>
  <w:style w:type="character" w:styleId="Emphasis">
    <w:name w:val="Emphasis"/>
    <w:basedOn w:val="DefaultParagraphFont"/>
    <w:uiPriority w:val="20"/>
    <w:qFormat/>
    <w:rsid w:val="002E1C3A"/>
    <w:rPr>
      <w:i/>
      <w:iCs/>
    </w:rPr>
  </w:style>
  <w:style w:type="character" w:customStyle="1" w:styleId="Heading1Char">
    <w:name w:val="Heading 1 Char"/>
    <w:basedOn w:val="DefaultParagraphFont"/>
    <w:link w:val="Heading1"/>
    <w:uiPriority w:val="9"/>
    <w:rsid w:val="00CF235E"/>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298197">
      <w:bodyDiv w:val="1"/>
      <w:marLeft w:val="0"/>
      <w:marRight w:val="0"/>
      <w:marTop w:val="0"/>
      <w:marBottom w:val="0"/>
      <w:divBdr>
        <w:top w:val="none" w:sz="0" w:space="0" w:color="auto"/>
        <w:left w:val="none" w:sz="0" w:space="0" w:color="auto"/>
        <w:bottom w:val="none" w:sz="0" w:space="0" w:color="auto"/>
        <w:right w:val="none" w:sz="0" w:space="0" w:color="auto"/>
      </w:divBdr>
    </w:div>
    <w:div w:id="1184903873">
      <w:bodyDiv w:val="1"/>
      <w:marLeft w:val="0"/>
      <w:marRight w:val="0"/>
      <w:marTop w:val="0"/>
      <w:marBottom w:val="0"/>
      <w:divBdr>
        <w:top w:val="none" w:sz="0" w:space="0" w:color="auto"/>
        <w:left w:val="none" w:sz="0" w:space="0" w:color="auto"/>
        <w:bottom w:val="none" w:sz="0" w:space="0" w:color="auto"/>
        <w:right w:val="none" w:sz="0" w:space="0" w:color="auto"/>
      </w:divBdr>
    </w:div>
    <w:div w:id="1388803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olar.google.com/scholar_lookup?hl=en&amp;volume=320&amp;publication_year=2018&amp;pages=255-263&amp;issue=3&amp;author=CK+Ra&amp;author=J+Cho&amp;author=MD+Stone&amp;author=+et+al&amp;title=Association+of+digital+media+use+with+subsequent+symptoms+of%0Aattention-deficit%2Fhyperactivity+disorder+among+adolescents&amp;pmid=30027248" TargetMode="External"/><Relationship Id="rId18" Type="http://schemas.openxmlformats.org/officeDocument/2006/relationships/hyperlink" Target="https://www.tandfonline.com/servlet/linkout?suffix=ref8&amp;dbid=128&amp;doi=10.31887%2FDCNS.2020.22.2%2Fgsmall&amp;key=000341290800007" TargetMode="External"/><Relationship Id="rId26" Type="http://schemas.openxmlformats.org/officeDocument/2006/relationships/hyperlink" Target="https://www.tandfonline.com/servlet/linkout?suffix=ref21&amp;dbid=16&amp;doi=10.31887%2FDCNS.2020.22.2%2Fgsmall&amp;key=10.1007%2Fs10935-012-0271-2" TargetMode="External"/><Relationship Id="rId39" Type="http://schemas.openxmlformats.org/officeDocument/2006/relationships/hyperlink" Target="https://www.tandfonline.com/servlet/linkout?suffix=ref26&amp;dbid=16&amp;doi=10.31887%2FDCNS.2020.22.2%2Fgsmall&amp;key=10.1002%2Fhsr2.82" TargetMode="External"/><Relationship Id="rId21" Type="http://schemas.openxmlformats.org/officeDocument/2006/relationships/hyperlink" Target="https://www.tandfonline.com/servlet/linkout?suffix=ref9&amp;dbid=128&amp;doi=10.31887%2FDCNS.2020.22.2%2Fgsmall&amp;key=000180307100046" TargetMode="External"/><Relationship Id="rId34" Type="http://schemas.openxmlformats.org/officeDocument/2006/relationships/hyperlink" Target="http://scholar.google.com/scholar_lookup?hl=en&amp;volume=107&amp;publication_year=2018&amp;pages=685-693&amp;issue=4&amp;author=T+Horowitz-Kraus&amp;author=JS+Hutton&amp;title=Brain+connectivity+in+children+is+increased+by+the+time+they+spend%0Areading+books+and+decreased+by+the+length+of+exposure+to+screen-based%0Amedia&amp;pmid=29215151" TargetMode="External"/><Relationship Id="rId42" Type="http://schemas.openxmlformats.org/officeDocument/2006/relationships/hyperlink" Target="https://www.tandfonline.com/servlet/linkout?suffix=ref27&amp;dbid=128&amp;doi=10.31887%2FDCNS.2020.22.2%2Fgsmall&amp;key=000285009900009" TargetMode="External"/><Relationship Id="rId47" Type="http://schemas.openxmlformats.org/officeDocument/2006/relationships/fontTable" Target="fontTable.xml"/><Relationship Id="rId7" Type="http://schemas.openxmlformats.org/officeDocument/2006/relationships/hyperlink" Target="https://www.tandfonline.com/servlet/linkout?suffix=ref1&amp;dbid=128&amp;doi=10.31887%2FDCNS.2020.22.2%2Fgsmall&amp;key=000467337100002" TargetMode="External"/><Relationship Id="rId2" Type="http://schemas.openxmlformats.org/officeDocument/2006/relationships/styles" Target="styles.xml"/><Relationship Id="rId16" Type="http://schemas.openxmlformats.org/officeDocument/2006/relationships/hyperlink" Target="http://scholar.google.com/scholar_lookup?hl=en&amp;volume=30&amp;publication_year=2016&amp;pages=252-262&amp;issue=2&amp;author=C+Schou+Andreassen&amp;author=MD+Griffiths&amp;author=DJ+Kuss&amp;author=+et+al&amp;title=The+relationship+between+addictive+use+of+social+media+and+video+games%0Aand+symptoms+of+psychiatric+disorders%3A+a+large-scale+cross-sectional%0Astudy&amp;pmid=26999354" TargetMode="External"/><Relationship Id="rId29" Type="http://schemas.openxmlformats.org/officeDocument/2006/relationships/hyperlink" Target="https://www.tandfonline.com/servlet/linkout?suffix=ref23&amp;dbid=16&amp;doi=10.31887%2FDCNS.2020.22.2%2Fgsmall&amp;key=10.1016%2Fj.pcl.2016.06.006" TargetMode="External"/><Relationship Id="rId1" Type="http://schemas.openxmlformats.org/officeDocument/2006/relationships/numbering" Target="numbering.xml"/><Relationship Id="rId6" Type="http://schemas.openxmlformats.org/officeDocument/2006/relationships/hyperlink" Target="https://www.tandfonline.com/servlet/linkout?suffix=ref1&amp;dbid=16&amp;doi=10.31887%2FDCNS.2020.22.2%2Fgsmall&amp;key=10.1002%2Fwps.20617" TargetMode="External"/><Relationship Id="rId11" Type="http://schemas.openxmlformats.org/officeDocument/2006/relationships/hyperlink" Target="https://www.tandfonline.com/servlet/linkout?suffix=ref6&amp;dbid=16&amp;doi=10.31887%2FDCNS.2020.22.2%2Fgsmall&amp;key=10.1001%2Fjama.2018.8931" TargetMode="External"/><Relationship Id="rId24" Type="http://schemas.openxmlformats.org/officeDocument/2006/relationships/hyperlink" Target="https://www.tandfonline.com/servlet/linkout?suffix=ref20&amp;dbid=128&amp;doi=10.31887%2FDCNS.2020.22.2%2Fgsmall&amp;key=000405285900005" TargetMode="External"/><Relationship Id="rId32" Type="http://schemas.openxmlformats.org/officeDocument/2006/relationships/hyperlink" Target="https://www.tandfonline.com/servlet/linkout?suffix=ref24&amp;dbid=16&amp;doi=10.31887%2FDCNS.2020.22.2%2Fgsmall&amp;key=10.1111%2Fapa.14176" TargetMode="External"/><Relationship Id="rId37" Type="http://schemas.openxmlformats.org/officeDocument/2006/relationships/hyperlink" Target="http://scholar.google.com/scholar_lookup?hl=en&amp;volume=52&amp;publication_year=2013&amp;pages=857-865&amp;issue=9&amp;author=H+Duch&amp;author=EM+Fisher&amp;author=I+Ensari&amp;author=+et+al&amp;title=Association+of+screen+time+use+and+language+development+in+Hispanic%0Atoddlers%3A+a+cross-sectional+and+longitudinal+study&amp;pmid=23820003" TargetMode="External"/><Relationship Id="rId40" Type="http://schemas.openxmlformats.org/officeDocument/2006/relationships/hyperlink" Target="http://scholar.google.com/scholar_lookup?hl=en&amp;volume=1&amp;publication_year=2018&amp;pages=e82&amp;issue=10&amp;author=SW+McDonald&amp;author=HL+Kehler&amp;author=SC+Tough&amp;title=Risk+factors+for+delayed+social-emotional+development+and+behavior%0Aproblems+at+age+two%3A+results+from+the+All+Our+Babies%2FFamilies+%28AOB%2FF%29%0Acohort&amp;pmid=30623038&amp;doi=10.1002%2Fhsr2.82" TargetMode="External"/><Relationship Id="rId45" Type="http://schemas.openxmlformats.org/officeDocument/2006/relationships/hyperlink" Target="https://www.tandfonline.com/servlet/linkout?suffix=ref28&amp;dbid=128&amp;doi=10.31887%2FDCNS.2020.22.2%2Fgsmall&amp;key=000506661500001" TargetMode="External"/><Relationship Id="rId5" Type="http://schemas.openxmlformats.org/officeDocument/2006/relationships/image" Target="media/image1.png"/><Relationship Id="rId15" Type="http://schemas.openxmlformats.org/officeDocument/2006/relationships/hyperlink" Target="https://www.tandfonline.com/servlet/linkout?suffix=ref7&amp;dbid=128&amp;doi=10.31887%2FDCNS.2020.22.2%2Fgsmall&amp;key=000373056700013" TargetMode="External"/><Relationship Id="rId23" Type="http://schemas.openxmlformats.org/officeDocument/2006/relationships/hyperlink" Target="https://www.tandfonline.com/servlet/linkout?suffix=ref20&amp;dbid=16&amp;doi=10.31887%2FDCNS.2020.22.2%2Fgsmall&amp;key=10.1016%2Fj.amepre.2017.01.010" TargetMode="External"/><Relationship Id="rId28" Type="http://schemas.openxmlformats.org/officeDocument/2006/relationships/hyperlink" Target="http://scholar.google.com/scholar_lookup?hl=en&amp;volume=33&amp;publication_year=2012&amp;pages=137-152&amp;issue=2-3&amp;author=NR+Nicholson&amp;title=A+review+of+social+isolation%3A+an+important+but+underassessed+condition+in%0Aolder+adults&amp;pmid=22766606" TargetMode="External"/><Relationship Id="rId36" Type="http://schemas.openxmlformats.org/officeDocument/2006/relationships/hyperlink" Target="https://www.tandfonline.com/servlet/linkout?suffix=ref25&amp;dbid=128&amp;doi=10.31887%2FDCNS.2020.22.2%2Fgsmall&amp;key=000323484400008" TargetMode="External"/><Relationship Id="rId10" Type="http://schemas.openxmlformats.org/officeDocument/2006/relationships/hyperlink" Target="http://scholar.google.com/scholar_lookup?hl=en&amp;publication_year=May+31%2C+2018&amp;author=M+Anderson&amp;author=J+Jiang&amp;title=Teens%2C+social+media+%26+technology+2018" TargetMode="External"/><Relationship Id="rId19" Type="http://schemas.openxmlformats.org/officeDocument/2006/relationships/hyperlink" Target="http://scholar.google.com/scholar_lookup?hl=en&amp;volume=50&amp;publication_year=2014&amp;pages=2228-2241&amp;issue=9&amp;author=SW+Nikkelen&amp;author=PM+Valkenburg&amp;author=M+Huizinga&amp;author=BJ+Bushman&amp;title=Media+use+and+ADHD-related+behaviors+in+children+and+adolescents%3A+a%0Ameta-analysis&amp;pmid=24999762" TargetMode="External"/><Relationship Id="rId31" Type="http://schemas.openxmlformats.org/officeDocument/2006/relationships/hyperlink" Target="http://scholar.google.com/scholar_lookup?hl=en&amp;volume=63&amp;publication_year=2016&amp;pages=827-839&amp;issue=5&amp;author=JS+Radesky&amp;author=DA+Christakis&amp;title=Increased+screen+time%3A+implications+for+early+childhood+development+and%0Abehavior&amp;pmid=27565361" TargetMode="External"/><Relationship Id="rId44" Type="http://schemas.openxmlformats.org/officeDocument/2006/relationships/hyperlink" Target="https://doi.org/10.1001/jamapediatrics.2019.3869" TargetMode="External"/><Relationship Id="rId4" Type="http://schemas.openxmlformats.org/officeDocument/2006/relationships/webSettings" Target="webSettings.xml"/><Relationship Id="rId9" Type="http://schemas.openxmlformats.org/officeDocument/2006/relationships/hyperlink" Target="http://www.pewinternet.org/2018/05/31/teens-social-media-technology-2018" TargetMode="External"/><Relationship Id="rId14" Type="http://schemas.openxmlformats.org/officeDocument/2006/relationships/hyperlink" Target="https://www.tandfonline.com/servlet/linkout?suffix=ref7&amp;dbid=16&amp;doi=10.31887%2FDCNS.2020.22.2%2Fgsmall&amp;key=10.1037%2Fadb0000160" TargetMode="External"/><Relationship Id="rId22" Type="http://schemas.openxmlformats.org/officeDocument/2006/relationships/hyperlink" Target="http://scholar.google.com/scholar_lookup?hl=en&amp;volume=100&amp;publication_year=2003&amp;pages=253-258&amp;issue=1&amp;author=MD+Greicius&amp;author=B+Krasnow&amp;author=AL+Reiss&amp;author=V+Menon&amp;title=Functional+connectivity+in+the+resting+brain%3A+a+network+analysis+of+the%0Adefault+mode+hypothesis&amp;pmid=12506194" TargetMode="External"/><Relationship Id="rId27" Type="http://schemas.openxmlformats.org/officeDocument/2006/relationships/hyperlink" Target="https://www.tandfonline.com/servlet/linkout?suffix=ref21&amp;dbid=128&amp;doi=10.31887%2FDCNS.2020.22.2%2Fgsmall&amp;key=000307888100007" TargetMode="External"/><Relationship Id="rId30" Type="http://schemas.openxmlformats.org/officeDocument/2006/relationships/hyperlink" Target="https://www.tandfonline.com/servlet/linkout?suffix=ref23&amp;dbid=128&amp;doi=10.31887%2FDCNS.2020.22.2%2Fgsmall&amp;key=000384157000006" TargetMode="External"/><Relationship Id="rId35" Type="http://schemas.openxmlformats.org/officeDocument/2006/relationships/hyperlink" Target="https://www.tandfonline.com/servlet/linkout?suffix=ref25&amp;dbid=16&amp;doi=10.31887%2FDCNS.2020.22.2%2Fgsmall&amp;key=10.1177%2F0009922813492881" TargetMode="External"/><Relationship Id="rId43" Type="http://schemas.openxmlformats.org/officeDocument/2006/relationships/hyperlink" Target="http://scholar.google.com/scholar_lookup?hl=en&amp;volume=164&amp;publication_year=2010&amp;pages=1105-1111&amp;issue=12&amp;author=S+Tomopoulos&amp;author=BP+Dreyer&amp;author=S+Berkule&amp;author=AH+Fierman&amp;author=C+Brockmeyer&amp;author=AL+Mendelsohn&amp;title=Infant+media+exposure+and+toddler+development&amp;pmid=21135338" TargetMode="External"/><Relationship Id="rId48" Type="http://schemas.openxmlformats.org/officeDocument/2006/relationships/theme" Target="theme/theme1.xml"/><Relationship Id="rId8" Type="http://schemas.openxmlformats.org/officeDocument/2006/relationships/hyperlink" Target="http://scholar.google.com/scholar_lookup?hl=en&amp;volume=18&amp;publication_year=2019&amp;pages=119-129&amp;issue=2&amp;author=J+Firth&amp;author=J+Torous&amp;author=B+Stubbs&amp;author=+et+al&amp;title=The+%E2%80%9Conline+brain%E2%80%9D%3A+how+the+Internet+may+be+changing+our%0Acognition&amp;pmid=31059635" TargetMode="External"/><Relationship Id="rId3" Type="http://schemas.openxmlformats.org/officeDocument/2006/relationships/settings" Target="settings.xml"/><Relationship Id="rId12" Type="http://schemas.openxmlformats.org/officeDocument/2006/relationships/hyperlink" Target="https://www.tandfonline.com/servlet/linkout?suffix=ref6&amp;dbid=128&amp;doi=10.31887%2FDCNS.2020.22.2%2Fgsmall&amp;key=000438900300019" TargetMode="External"/><Relationship Id="rId17" Type="http://schemas.openxmlformats.org/officeDocument/2006/relationships/hyperlink" Target="https://www.tandfonline.com/servlet/linkout?suffix=ref8&amp;dbid=16&amp;doi=10.31887%2FDCNS.2020.22.2%2Fgsmall&amp;key=10.1037%2Fa0037318" TargetMode="External"/><Relationship Id="rId25" Type="http://schemas.openxmlformats.org/officeDocument/2006/relationships/hyperlink" Target="http://scholar.google.com/scholar_lookup?hl=en&amp;volume=53&amp;publication_year=2017&amp;pages=1-8&amp;issue=1&amp;author=BA+Primack&amp;author=A+Shensa&amp;author=JE+Sidani&amp;author=+et+al&amp;title=Social+media+use+and+perceived+social+isolation+among+young+adults+in+the%0AU.S&amp;pmid=28279545" TargetMode="External"/><Relationship Id="rId33" Type="http://schemas.openxmlformats.org/officeDocument/2006/relationships/hyperlink" Target="https://www.tandfonline.com/servlet/linkout?suffix=ref24&amp;dbid=128&amp;doi=10.31887%2FDCNS.2020.22.2%2Fgsmall&amp;key=000427002500025" TargetMode="External"/><Relationship Id="rId38" Type="http://schemas.openxmlformats.org/officeDocument/2006/relationships/hyperlink" Target="https://doi.org/10.1002/hsr2.82" TargetMode="External"/><Relationship Id="rId46" Type="http://schemas.openxmlformats.org/officeDocument/2006/relationships/hyperlink" Target="http://scholar.google.com/scholar_lookup?hl=en&amp;publication_year=2019+Nov+4&amp;pages=e193869&amp;author=JS+Hutton&amp;author=J+Dudley&amp;author=T+Horowitz-Kraus&amp;author=T+DeWitt&amp;author=SK+Holland&amp;title=Associations+between+screen-based+media+use+and+brain+white+matter%0Aintegrity+in+preschool-aged+children&amp;pmid=31682712&amp;doi=10.1001%2Fjamapediatrics.2019.3869" TargetMode="External"/><Relationship Id="rId20" Type="http://schemas.openxmlformats.org/officeDocument/2006/relationships/hyperlink" Target="https://www.tandfonline.com/servlet/linkout?suffix=ref9&amp;dbid=16&amp;doi=10.31887%2FDCNS.2020.22.2%2Fgsmall&amp;key=10.1073%2Fpnas.0135058100" TargetMode="External"/><Relationship Id="rId41" Type="http://schemas.openxmlformats.org/officeDocument/2006/relationships/hyperlink" Target="https://www.tandfonline.com/servlet/linkout?suffix=ref27&amp;dbid=16&amp;doi=10.31887%2FDCNS.2020.22.2%2Fgsmall&amp;key=10.1001%2Farchpediatrics.2010.2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1571</TotalTime>
  <Pages>7</Pages>
  <Words>3654</Words>
  <Characters>20828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keli mucaj</dc:creator>
  <cp:keywords/>
  <dc:description/>
  <cp:lastModifiedBy>Keli Muca</cp:lastModifiedBy>
  <cp:revision>25</cp:revision>
  <dcterms:created xsi:type="dcterms:W3CDTF">2022-01-09T17:36:00Z</dcterms:created>
  <dcterms:modified xsi:type="dcterms:W3CDTF">2024-02-03T19:54:00Z</dcterms:modified>
</cp:coreProperties>
</file>