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3DAF42" w14:textId="77777777" w:rsidR="000A57B6" w:rsidRDefault="000A57B6" w:rsidP="000A57B6">
      <w:pPr>
        <w:rPr>
          <w:rFonts w:cs="Arial"/>
          <w:color w:val="58595B"/>
          <w:sz w:val="36"/>
          <w:szCs w:val="36"/>
        </w:rPr>
      </w:pPr>
      <w:r>
        <w:rPr>
          <w:rFonts w:cs="Arial"/>
          <w:color w:val="58595B"/>
          <w:sz w:val="36"/>
          <w:szCs w:val="36"/>
        </w:rPr>
        <w:t xml:space="preserve">Qualification: </w:t>
      </w:r>
    </w:p>
    <w:p w14:paraId="5979147F" w14:textId="77777777" w:rsidR="000A57B6" w:rsidRDefault="000A57B6" w:rsidP="000A57B6">
      <w:pPr>
        <w:jc w:val="center"/>
        <w:rPr>
          <w:rFonts w:cs="Arial"/>
          <w:color w:val="58595B"/>
          <w:sz w:val="36"/>
          <w:szCs w:val="36"/>
        </w:rPr>
      </w:pPr>
      <w:r>
        <w:rPr>
          <w:rFonts w:cs="Arial"/>
          <w:b/>
          <w:color w:val="58595B"/>
          <w:sz w:val="36"/>
          <w:szCs w:val="36"/>
        </w:rPr>
        <w:t>CIPD Diploma in Applied Human Resources</w:t>
      </w:r>
    </w:p>
    <w:p w14:paraId="15143BB6" w14:textId="77777777" w:rsidR="000A57B6" w:rsidRDefault="000A57B6" w:rsidP="000A57B6">
      <w:pPr>
        <w:rPr>
          <w:rFonts w:cs="Arial"/>
          <w:color w:val="58595B"/>
          <w:sz w:val="36"/>
          <w:szCs w:val="36"/>
        </w:rPr>
      </w:pPr>
      <w:r>
        <w:rPr>
          <w:rFonts w:cs="Arial"/>
          <w:color w:val="58595B"/>
          <w:sz w:val="36"/>
          <w:szCs w:val="36"/>
        </w:rPr>
        <w:t xml:space="preserve">Module Name: </w:t>
      </w:r>
      <w:r>
        <w:rPr>
          <w:rFonts w:cs="Arial"/>
          <w:color w:val="58595B"/>
          <w:sz w:val="36"/>
          <w:szCs w:val="36"/>
        </w:rPr>
        <w:tab/>
      </w:r>
    </w:p>
    <w:p w14:paraId="44436260" w14:textId="77777777" w:rsidR="000A57B6" w:rsidRDefault="000A57B6" w:rsidP="000A57B6">
      <w:pPr>
        <w:jc w:val="center"/>
        <w:rPr>
          <w:rFonts w:cs="Arial"/>
          <w:b/>
          <w:color w:val="58595B"/>
          <w:sz w:val="36"/>
          <w:szCs w:val="36"/>
        </w:rPr>
      </w:pPr>
      <w:r>
        <w:rPr>
          <w:rFonts w:cs="Arial"/>
          <w:b/>
          <w:color w:val="58595B"/>
          <w:sz w:val="36"/>
          <w:szCs w:val="36"/>
        </w:rPr>
        <w:t>Understanding the Management of Change</w:t>
      </w:r>
    </w:p>
    <w:p w14:paraId="738D8F4A" w14:textId="77777777" w:rsidR="000A57B6" w:rsidRDefault="003916C0" w:rsidP="000A57B6">
      <w:pPr>
        <w:rPr>
          <w:rFonts w:cs="Arial"/>
          <w:b/>
          <w:color w:val="58595B"/>
          <w:sz w:val="36"/>
          <w:szCs w:val="36"/>
        </w:rPr>
      </w:pPr>
      <w:r>
        <w:rPr>
          <w:rFonts w:cs="Arial"/>
          <w:b/>
          <w:color w:val="58595B"/>
          <w:sz w:val="36"/>
          <w:szCs w:val="36"/>
        </w:rPr>
        <w:t>On-</w:t>
      </w:r>
      <w:r w:rsidR="000A57B6">
        <w:rPr>
          <w:rFonts w:cs="Arial"/>
          <w:b/>
          <w:color w:val="58595B"/>
          <w:sz w:val="36"/>
          <w:szCs w:val="36"/>
        </w:rPr>
        <w:t>the</w:t>
      </w:r>
      <w:r>
        <w:rPr>
          <w:rFonts w:cs="Arial"/>
          <w:b/>
          <w:color w:val="58595B"/>
          <w:sz w:val="36"/>
          <w:szCs w:val="36"/>
        </w:rPr>
        <w:t>-</w:t>
      </w:r>
      <w:r w:rsidR="000A57B6">
        <w:rPr>
          <w:rFonts w:cs="Arial"/>
          <w:b/>
          <w:color w:val="58595B"/>
          <w:sz w:val="36"/>
          <w:szCs w:val="36"/>
        </w:rPr>
        <w:t>job training</w:t>
      </w:r>
    </w:p>
    <w:p w14:paraId="18BF05BE" w14:textId="77777777" w:rsidR="003916C0" w:rsidRPr="003916C0" w:rsidRDefault="000A57B6" w:rsidP="003916C0">
      <w:pPr>
        <w:rPr>
          <w:rFonts w:ascii="Arial" w:hAnsi="Arial" w:cs="Arial"/>
          <w:b/>
          <w:sz w:val="24"/>
          <w:szCs w:val="24"/>
        </w:rPr>
      </w:pPr>
      <w:r>
        <w:rPr>
          <w:rFonts w:cs="Arial"/>
          <w:b/>
          <w:color w:val="58595B"/>
          <w:sz w:val="36"/>
          <w:szCs w:val="36"/>
        </w:rPr>
        <w:t>Part 1</w:t>
      </w:r>
      <w:r w:rsidR="003916C0">
        <w:rPr>
          <w:rFonts w:cs="Arial"/>
          <w:b/>
          <w:color w:val="58595B"/>
          <w:sz w:val="36"/>
          <w:szCs w:val="36"/>
        </w:rPr>
        <w:t>:</w:t>
      </w:r>
      <w:r w:rsidR="003916C0" w:rsidRPr="003916C0">
        <w:rPr>
          <w:rFonts w:ascii="Arial" w:hAnsi="Arial" w:cs="Arial"/>
          <w:b/>
          <w:sz w:val="24"/>
          <w:szCs w:val="24"/>
        </w:rPr>
        <w:t xml:space="preserve"> </w:t>
      </w:r>
      <w:r w:rsidR="003916C0" w:rsidRPr="003916C0">
        <w:rPr>
          <w:rFonts w:cs="Arial"/>
          <w:b/>
          <w:color w:val="58595B"/>
          <w:sz w:val="36"/>
          <w:szCs w:val="36"/>
        </w:rPr>
        <w:t>Evaluate your knowledge, skills and ability</w:t>
      </w:r>
    </w:p>
    <w:p w14:paraId="734C073D" w14:textId="77777777" w:rsidR="000A57B6" w:rsidRDefault="000A57B6" w:rsidP="000A57B6">
      <w:pPr>
        <w:rPr>
          <w:rFonts w:cs="Arial"/>
          <w:b/>
          <w:color w:val="58595B"/>
          <w:sz w:val="36"/>
          <w:szCs w:val="36"/>
        </w:rPr>
      </w:pPr>
      <w:r>
        <w:rPr>
          <w:rFonts w:cs="Arial"/>
          <w:b/>
          <w:color w:val="58595B"/>
          <w:sz w:val="36"/>
          <w:szCs w:val="36"/>
        </w:rPr>
        <w:tab/>
      </w:r>
      <w:r>
        <w:rPr>
          <w:rFonts w:cs="Arial"/>
          <w:b/>
          <w:color w:val="58595B"/>
          <w:sz w:val="36"/>
          <w:szCs w:val="36"/>
        </w:rPr>
        <w:tab/>
      </w:r>
      <w:r>
        <w:rPr>
          <w:rFonts w:cs="Arial"/>
          <w:b/>
          <w:color w:val="58595B"/>
          <w:sz w:val="36"/>
          <w:szCs w:val="36"/>
        </w:rPr>
        <w:tab/>
      </w:r>
      <w:r>
        <w:rPr>
          <w:rFonts w:cs="Arial"/>
          <w:b/>
          <w:color w:val="58595B"/>
          <w:sz w:val="36"/>
          <w:szCs w:val="36"/>
        </w:rPr>
        <w:tab/>
      </w:r>
      <w:r>
        <w:rPr>
          <w:rFonts w:cs="Arial"/>
          <w:b/>
          <w:color w:val="58595B"/>
          <w:sz w:val="36"/>
          <w:szCs w:val="36"/>
        </w:rPr>
        <w:tab/>
      </w:r>
      <w:r>
        <w:rPr>
          <w:rFonts w:cs="Arial"/>
          <w:b/>
          <w:color w:val="58595B"/>
          <w:sz w:val="36"/>
          <w:szCs w:val="36"/>
        </w:rPr>
        <w:tab/>
      </w:r>
      <w:r w:rsidR="003916C0">
        <w:rPr>
          <w:rFonts w:cs="Arial"/>
          <w:b/>
          <w:color w:val="58595B"/>
          <w:sz w:val="36"/>
          <w:szCs w:val="36"/>
        </w:rPr>
        <w:tab/>
      </w:r>
      <w:r w:rsidR="00614328">
        <w:rPr>
          <w:rFonts w:cs="Arial"/>
          <w:b/>
          <w:color w:val="58595B"/>
          <w:sz w:val="36"/>
          <w:szCs w:val="36"/>
        </w:rPr>
        <w:t>3</w:t>
      </w:r>
      <w:r w:rsidR="00B83E87">
        <w:rPr>
          <w:rFonts w:cs="Arial"/>
          <w:b/>
          <w:color w:val="58595B"/>
          <w:sz w:val="36"/>
          <w:szCs w:val="36"/>
        </w:rPr>
        <w:t>27</w:t>
      </w:r>
      <w:r w:rsidR="00614328">
        <w:rPr>
          <w:rFonts w:cs="Arial"/>
          <w:b/>
          <w:color w:val="58595B"/>
          <w:sz w:val="36"/>
          <w:szCs w:val="36"/>
        </w:rPr>
        <w:t xml:space="preserve"> </w:t>
      </w:r>
      <w:r>
        <w:rPr>
          <w:rFonts w:cs="Arial"/>
          <w:b/>
          <w:color w:val="58595B"/>
          <w:sz w:val="36"/>
          <w:szCs w:val="36"/>
        </w:rPr>
        <w:t>words</w:t>
      </w:r>
    </w:p>
    <w:p w14:paraId="46BE985C" w14:textId="77777777" w:rsidR="0084558E" w:rsidRPr="003916C0" w:rsidRDefault="000A57B6" w:rsidP="0084558E">
      <w:pPr>
        <w:rPr>
          <w:rFonts w:ascii="Arial" w:hAnsi="Arial" w:cs="Arial"/>
          <w:b/>
          <w:sz w:val="24"/>
          <w:szCs w:val="24"/>
        </w:rPr>
      </w:pPr>
      <w:r>
        <w:rPr>
          <w:rFonts w:cs="Arial"/>
          <w:b/>
          <w:color w:val="58595B"/>
          <w:sz w:val="36"/>
          <w:szCs w:val="36"/>
        </w:rPr>
        <w:t>Part 2</w:t>
      </w:r>
      <w:r w:rsidR="0084558E">
        <w:rPr>
          <w:rFonts w:cs="Arial"/>
          <w:b/>
          <w:color w:val="58595B"/>
          <w:sz w:val="36"/>
          <w:szCs w:val="36"/>
        </w:rPr>
        <w:t>:</w:t>
      </w:r>
      <w:r w:rsidR="0084558E" w:rsidRPr="0084558E">
        <w:rPr>
          <w:rFonts w:cs="Arial"/>
          <w:b/>
          <w:color w:val="58595B"/>
          <w:sz w:val="36"/>
          <w:szCs w:val="36"/>
        </w:rPr>
        <w:t xml:space="preserve"> Our Future Workplace SWOT analysis</w:t>
      </w:r>
      <w:r w:rsidR="0084558E">
        <w:rPr>
          <w:rFonts w:ascii="Arial" w:hAnsi="Arial" w:cs="Arial"/>
          <w:b/>
          <w:sz w:val="24"/>
          <w:szCs w:val="24"/>
        </w:rPr>
        <w:t xml:space="preserve"> </w:t>
      </w:r>
    </w:p>
    <w:p w14:paraId="18E7DC2A" w14:textId="77777777" w:rsidR="000A57B6" w:rsidRDefault="000A57B6" w:rsidP="000A57B6">
      <w:pPr>
        <w:rPr>
          <w:rFonts w:cs="Arial"/>
          <w:b/>
          <w:color w:val="58595B"/>
          <w:sz w:val="36"/>
          <w:szCs w:val="36"/>
        </w:rPr>
      </w:pPr>
      <w:r>
        <w:rPr>
          <w:rFonts w:cs="Arial"/>
          <w:b/>
          <w:color w:val="58595B"/>
          <w:sz w:val="36"/>
          <w:szCs w:val="36"/>
        </w:rPr>
        <w:tab/>
      </w:r>
      <w:r>
        <w:rPr>
          <w:rFonts w:cs="Arial"/>
          <w:b/>
          <w:color w:val="58595B"/>
          <w:sz w:val="36"/>
          <w:szCs w:val="36"/>
        </w:rPr>
        <w:tab/>
      </w:r>
      <w:r>
        <w:rPr>
          <w:rFonts w:cs="Arial"/>
          <w:b/>
          <w:color w:val="58595B"/>
          <w:sz w:val="36"/>
          <w:szCs w:val="36"/>
        </w:rPr>
        <w:tab/>
      </w:r>
      <w:r>
        <w:rPr>
          <w:rFonts w:cs="Arial"/>
          <w:b/>
          <w:color w:val="58595B"/>
          <w:sz w:val="36"/>
          <w:szCs w:val="36"/>
        </w:rPr>
        <w:tab/>
      </w:r>
      <w:r>
        <w:rPr>
          <w:rFonts w:cs="Arial"/>
          <w:b/>
          <w:color w:val="58595B"/>
          <w:sz w:val="36"/>
          <w:szCs w:val="36"/>
        </w:rPr>
        <w:tab/>
      </w:r>
      <w:r>
        <w:rPr>
          <w:rFonts w:cs="Arial"/>
          <w:b/>
          <w:color w:val="58595B"/>
          <w:sz w:val="36"/>
          <w:szCs w:val="36"/>
        </w:rPr>
        <w:tab/>
      </w:r>
      <w:r w:rsidR="0084558E">
        <w:rPr>
          <w:rFonts w:cs="Arial"/>
          <w:b/>
          <w:color w:val="58595B"/>
          <w:sz w:val="36"/>
          <w:szCs w:val="36"/>
        </w:rPr>
        <w:tab/>
        <w:t xml:space="preserve">620 </w:t>
      </w:r>
      <w:r>
        <w:rPr>
          <w:rFonts w:cs="Arial"/>
          <w:b/>
          <w:color w:val="58595B"/>
          <w:sz w:val="36"/>
          <w:szCs w:val="36"/>
        </w:rPr>
        <w:t>words</w:t>
      </w:r>
    </w:p>
    <w:p w14:paraId="11F5E977" w14:textId="389011F2" w:rsidR="000A57B6" w:rsidRPr="00A238D4" w:rsidRDefault="000A57B6" w:rsidP="000A57B6">
      <w:pPr>
        <w:rPr>
          <w:rFonts w:cs="Arial"/>
          <w:b/>
          <w:color w:val="58595B"/>
          <w:sz w:val="36"/>
          <w:szCs w:val="36"/>
        </w:rPr>
      </w:pPr>
      <w:r>
        <w:rPr>
          <w:rFonts w:cs="Arial"/>
          <w:b/>
          <w:color w:val="58595B"/>
          <w:sz w:val="36"/>
          <w:szCs w:val="36"/>
        </w:rPr>
        <w:t>Part 3</w:t>
      </w:r>
      <w:r w:rsidR="005A7085">
        <w:rPr>
          <w:rFonts w:cs="Arial"/>
          <w:b/>
          <w:color w:val="58595B"/>
          <w:sz w:val="36"/>
          <w:szCs w:val="36"/>
        </w:rPr>
        <w:t>:</w:t>
      </w:r>
      <w:r w:rsidRPr="000A57B6">
        <w:rPr>
          <w:rFonts w:cs="Arial"/>
          <w:b/>
          <w:color w:val="58595B"/>
          <w:sz w:val="36"/>
          <w:szCs w:val="36"/>
        </w:rPr>
        <w:t xml:space="preserve"> </w:t>
      </w:r>
      <w:r w:rsidR="005A7085" w:rsidRPr="005A7085">
        <w:rPr>
          <w:rFonts w:cs="Arial"/>
          <w:b/>
          <w:color w:val="58595B"/>
          <w:sz w:val="36"/>
          <w:szCs w:val="36"/>
        </w:rPr>
        <w:t>Communication strategy</w:t>
      </w:r>
      <w:r>
        <w:rPr>
          <w:rFonts w:cs="Arial"/>
          <w:b/>
          <w:color w:val="58595B"/>
          <w:sz w:val="36"/>
          <w:szCs w:val="36"/>
        </w:rPr>
        <w:tab/>
      </w:r>
      <w:r>
        <w:rPr>
          <w:rFonts w:cs="Arial"/>
          <w:b/>
          <w:color w:val="58595B"/>
          <w:sz w:val="36"/>
          <w:szCs w:val="36"/>
        </w:rPr>
        <w:tab/>
      </w:r>
      <w:r>
        <w:rPr>
          <w:rFonts w:cs="Arial"/>
          <w:b/>
          <w:color w:val="58595B"/>
          <w:sz w:val="36"/>
          <w:szCs w:val="36"/>
        </w:rPr>
        <w:tab/>
      </w:r>
      <w:r>
        <w:rPr>
          <w:rFonts w:cs="Arial"/>
          <w:b/>
          <w:color w:val="58595B"/>
          <w:sz w:val="36"/>
          <w:szCs w:val="36"/>
        </w:rPr>
        <w:tab/>
      </w:r>
      <w:r>
        <w:rPr>
          <w:rFonts w:cs="Arial"/>
          <w:b/>
          <w:color w:val="58595B"/>
          <w:sz w:val="36"/>
          <w:szCs w:val="36"/>
        </w:rPr>
        <w:tab/>
      </w:r>
      <w:r>
        <w:rPr>
          <w:rFonts w:cs="Arial"/>
          <w:b/>
          <w:color w:val="58595B"/>
          <w:sz w:val="36"/>
          <w:szCs w:val="36"/>
        </w:rPr>
        <w:tab/>
      </w:r>
      <w:r w:rsidR="005A7085">
        <w:rPr>
          <w:rFonts w:cs="Arial"/>
          <w:b/>
          <w:color w:val="58595B"/>
          <w:sz w:val="36"/>
          <w:szCs w:val="36"/>
        </w:rPr>
        <w:tab/>
      </w:r>
      <w:r w:rsidR="005A7085">
        <w:rPr>
          <w:rFonts w:cs="Arial"/>
          <w:b/>
          <w:color w:val="58595B"/>
          <w:sz w:val="36"/>
          <w:szCs w:val="36"/>
        </w:rPr>
        <w:tab/>
      </w:r>
      <w:r w:rsidR="005A7085">
        <w:rPr>
          <w:rFonts w:cs="Arial"/>
          <w:b/>
          <w:color w:val="58595B"/>
          <w:sz w:val="36"/>
          <w:szCs w:val="36"/>
        </w:rPr>
        <w:tab/>
      </w:r>
      <w:r w:rsidR="005A7085">
        <w:rPr>
          <w:rFonts w:cs="Arial"/>
          <w:b/>
          <w:color w:val="58595B"/>
          <w:sz w:val="36"/>
          <w:szCs w:val="36"/>
        </w:rPr>
        <w:tab/>
      </w:r>
      <w:r w:rsidR="005A7085">
        <w:rPr>
          <w:rFonts w:cs="Arial"/>
          <w:b/>
          <w:color w:val="58595B"/>
          <w:sz w:val="36"/>
          <w:szCs w:val="36"/>
        </w:rPr>
        <w:tab/>
      </w:r>
      <w:r w:rsidR="005A7085">
        <w:rPr>
          <w:rFonts w:cs="Arial"/>
          <w:b/>
          <w:color w:val="58595B"/>
          <w:sz w:val="36"/>
          <w:szCs w:val="36"/>
        </w:rPr>
        <w:tab/>
      </w:r>
      <w:r w:rsidR="005A7085">
        <w:rPr>
          <w:rFonts w:cs="Arial"/>
          <w:b/>
          <w:color w:val="58595B"/>
          <w:sz w:val="36"/>
          <w:szCs w:val="36"/>
        </w:rPr>
        <w:tab/>
      </w:r>
      <w:r w:rsidR="00A32C56">
        <w:rPr>
          <w:rFonts w:cs="Arial"/>
          <w:b/>
          <w:color w:val="58595B"/>
          <w:sz w:val="36"/>
          <w:szCs w:val="36"/>
        </w:rPr>
        <w:tab/>
      </w:r>
      <w:r w:rsidR="00A32C56">
        <w:rPr>
          <w:rFonts w:cs="Arial"/>
          <w:b/>
          <w:color w:val="58595B"/>
          <w:sz w:val="36"/>
          <w:szCs w:val="36"/>
        </w:rPr>
        <w:tab/>
      </w:r>
      <w:r w:rsidR="004514AA">
        <w:rPr>
          <w:rFonts w:cs="Arial"/>
          <w:b/>
          <w:color w:val="58595B"/>
          <w:sz w:val="36"/>
          <w:szCs w:val="36"/>
        </w:rPr>
        <w:t>4</w:t>
      </w:r>
      <w:r w:rsidR="00031A24">
        <w:rPr>
          <w:rFonts w:cs="Arial"/>
          <w:b/>
          <w:color w:val="58595B"/>
          <w:sz w:val="36"/>
          <w:szCs w:val="36"/>
        </w:rPr>
        <w:t>95</w:t>
      </w:r>
      <w:r w:rsidR="004514AA">
        <w:rPr>
          <w:rFonts w:cs="Arial"/>
          <w:b/>
          <w:color w:val="58595B"/>
          <w:sz w:val="36"/>
          <w:szCs w:val="36"/>
        </w:rPr>
        <w:t xml:space="preserve"> </w:t>
      </w:r>
      <w:r>
        <w:rPr>
          <w:rFonts w:cs="Arial"/>
          <w:b/>
          <w:color w:val="58595B"/>
          <w:sz w:val="36"/>
          <w:szCs w:val="36"/>
        </w:rPr>
        <w:t>words</w:t>
      </w:r>
    </w:p>
    <w:p w14:paraId="79CD9E57" w14:textId="7B2605FC" w:rsidR="000A57B6" w:rsidRDefault="000A57B6" w:rsidP="000A57B6">
      <w:pPr>
        <w:rPr>
          <w:rFonts w:cs="Arial"/>
          <w:color w:val="58595B"/>
          <w:sz w:val="36"/>
          <w:szCs w:val="36"/>
        </w:rPr>
      </w:pPr>
      <w:r>
        <w:rPr>
          <w:rFonts w:cs="Arial"/>
          <w:color w:val="58595B"/>
          <w:sz w:val="36"/>
          <w:szCs w:val="36"/>
        </w:rPr>
        <w:t>Total Word Count:</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r>
      <w:r>
        <w:rPr>
          <w:rFonts w:cs="Arial"/>
          <w:b/>
          <w:color w:val="58595B"/>
          <w:sz w:val="36"/>
          <w:szCs w:val="36"/>
        </w:rPr>
        <w:t>words</w:t>
      </w:r>
    </w:p>
    <w:p w14:paraId="60405DD3" w14:textId="77777777" w:rsidR="000A57B6" w:rsidRDefault="000A57B6" w:rsidP="000A57B6">
      <w:pPr>
        <w:rPr>
          <w:rFonts w:cs="Arial"/>
          <w:color w:val="58595B"/>
          <w:sz w:val="36"/>
          <w:szCs w:val="36"/>
        </w:rPr>
      </w:pPr>
      <w:r>
        <w:rPr>
          <w:rFonts w:cs="Arial"/>
          <w:color w:val="58595B"/>
          <w:sz w:val="36"/>
          <w:szCs w:val="36"/>
        </w:rPr>
        <w:t>Student Name:</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t>Kate Houston</w:t>
      </w:r>
    </w:p>
    <w:p w14:paraId="205C48FD" w14:textId="77777777" w:rsidR="000A57B6" w:rsidRDefault="000A57B6" w:rsidP="000A57B6">
      <w:pPr>
        <w:rPr>
          <w:rFonts w:cs="Arial"/>
          <w:color w:val="58595B"/>
          <w:sz w:val="36"/>
          <w:szCs w:val="36"/>
        </w:rPr>
      </w:pPr>
      <w:r>
        <w:rPr>
          <w:rFonts w:cs="Arial"/>
          <w:color w:val="58595B"/>
          <w:sz w:val="36"/>
          <w:szCs w:val="36"/>
        </w:rPr>
        <w:t>Student Number:</w:t>
      </w:r>
      <w:r>
        <w:rPr>
          <w:rFonts w:cs="Arial"/>
          <w:color w:val="58595B"/>
          <w:sz w:val="36"/>
          <w:szCs w:val="36"/>
        </w:rPr>
        <w:tab/>
      </w:r>
      <w:r>
        <w:rPr>
          <w:rFonts w:cs="Arial"/>
          <w:color w:val="58595B"/>
          <w:sz w:val="36"/>
          <w:szCs w:val="36"/>
        </w:rPr>
        <w:tab/>
      </w:r>
      <w:r>
        <w:rPr>
          <w:rFonts w:cs="Arial"/>
          <w:color w:val="58595B"/>
          <w:sz w:val="36"/>
          <w:szCs w:val="36"/>
        </w:rPr>
        <w:tab/>
      </w:r>
      <w:r>
        <w:rPr>
          <w:rFonts w:cs="Arial"/>
          <w:color w:val="58595B"/>
          <w:sz w:val="36"/>
          <w:szCs w:val="36"/>
        </w:rPr>
        <w:tab/>
        <w:t>1403228</w:t>
      </w:r>
    </w:p>
    <w:p w14:paraId="0F68C384" w14:textId="77777777" w:rsidR="000A57B6" w:rsidRDefault="000A57B6" w:rsidP="000A57B6">
      <w:pPr>
        <w:rPr>
          <w:rFonts w:cs="Arial"/>
          <w:color w:val="58595B"/>
          <w:sz w:val="36"/>
          <w:szCs w:val="36"/>
        </w:rPr>
      </w:pPr>
      <w:r>
        <w:rPr>
          <w:rFonts w:cs="Arial"/>
          <w:color w:val="58595B"/>
          <w:sz w:val="36"/>
          <w:szCs w:val="36"/>
        </w:rPr>
        <w:t>CIPD Membership Number:</w:t>
      </w:r>
      <w:r>
        <w:rPr>
          <w:rFonts w:cs="Arial"/>
          <w:color w:val="58595B"/>
          <w:sz w:val="36"/>
          <w:szCs w:val="36"/>
        </w:rPr>
        <w:tab/>
      </w:r>
      <w:r>
        <w:rPr>
          <w:rFonts w:cs="Arial"/>
          <w:color w:val="58595B"/>
          <w:sz w:val="36"/>
          <w:szCs w:val="36"/>
        </w:rPr>
        <w:tab/>
      </w:r>
      <w:r>
        <w:rPr>
          <w:rFonts w:eastAsia="Times New Roman" w:cs="Arial"/>
          <w:color w:val="58595B"/>
          <w:sz w:val="36"/>
          <w:szCs w:val="36"/>
        </w:rPr>
        <w:t>49777067</w:t>
      </w:r>
    </w:p>
    <w:p w14:paraId="41215BDF" w14:textId="77777777" w:rsidR="000A57B6" w:rsidRDefault="000A57B6" w:rsidP="000A57B6">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37CE4757" w14:textId="77777777" w:rsidR="000A57B6" w:rsidRDefault="000A57B6" w:rsidP="000A57B6">
      <w:pPr>
        <w:rPr>
          <w:rFonts w:cs="Arial"/>
          <w:color w:val="58595B"/>
          <w:sz w:val="36"/>
          <w:szCs w:val="36"/>
        </w:rPr>
      </w:pPr>
      <w:r>
        <w:rPr>
          <w:rFonts w:cs="Arial"/>
          <w:color w:val="58595B"/>
          <w:sz w:val="36"/>
          <w:szCs w:val="36"/>
        </w:rPr>
        <w:t xml:space="preserve">Signed: </w:t>
      </w:r>
      <w:r>
        <w:rPr>
          <w:noProof/>
          <w:lang w:eastAsia="en-GB"/>
        </w:rPr>
        <w:drawing>
          <wp:inline distT="0" distB="0" distL="0" distR="0" wp14:anchorId="7CA615CC" wp14:editId="0A9F3317">
            <wp:extent cx="1168400" cy="30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68400" cy="304800"/>
                    </a:xfrm>
                    <a:prstGeom prst="rect">
                      <a:avLst/>
                    </a:prstGeom>
                    <a:noFill/>
                    <a:ln>
                      <a:noFill/>
                    </a:ln>
                  </pic:spPr>
                </pic:pic>
              </a:graphicData>
            </a:graphic>
          </wp:inline>
        </w:drawing>
      </w:r>
      <w:r>
        <w:rPr>
          <w:rFonts w:cs="Arial"/>
          <w:color w:val="58595B"/>
          <w:sz w:val="36"/>
          <w:szCs w:val="36"/>
        </w:rPr>
        <w:t>Kate Houston</w:t>
      </w:r>
    </w:p>
    <w:p w14:paraId="7F939976" w14:textId="44854389" w:rsidR="000A57B6" w:rsidRDefault="000A57B6" w:rsidP="000A57B6">
      <w:pPr>
        <w:ind w:left="1440" w:hanging="1440"/>
        <w:rPr>
          <w:rFonts w:cs="Arial"/>
          <w:color w:val="58595B"/>
          <w:sz w:val="36"/>
          <w:szCs w:val="36"/>
        </w:rPr>
      </w:pPr>
      <w:r>
        <w:rPr>
          <w:rFonts w:cs="Arial"/>
          <w:color w:val="58595B"/>
          <w:sz w:val="36"/>
          <w:szCs w:val="36"/>
        </w:rPr>
        <w:t xml:space="preserve">Date:  </w:t>
      </w:r>
      <w:r>
        <w:rPr>
          <w:rFonts w:cs="Arial"/>
          <w:color w:val="58595B"/>
          <w:sz w:val="36"/>
          <w:szCs w:val="36"/>
        </w:rPr>
        <w:tab/>
      </w:r>
      <w:r>
        <w:rPr>
          <w:rFonts w:cs="Arial"/>
          <w:color w:val="58595B"/>
          <w:sz w:val="36"/>
          <w:szCs w:val="36"/>
        </w:rPr>
        <w:tab/>
      </w:r>
      <w:r>
        <w:rPr>
          <w:rFonts w:cs="Arial"/>
          <w:color w:val="58595B"/>
          <w:sz w:val="36"/>
          <w:szCs w:val="36"/>
        </w:rPr>
        <w:tab/>
        <w:t xml:space="preserve"> </w:t>
      </w:r>
      <w:r w:rsidR="0012273D">
        <w:rPr>
          <w:rFonts w:cs="Arial"/>
          <w:color w:val="58595B"/>
          <w:sz w:val="36"/>
          <w:szCs w:val="36"/>
        </w:rPr>
        <w:t>12</w:t>
      </w:r>
      <w:r w:rsidR="0012273D" w:rsidRPr="0012273D">
        <w:rPr>
          <w:rFonts w:cs="Arial"/>
          <w:color w:val="58595B"/>
          <w:sz w:val="36"/>
          <w:szCs w:val="36"/>
          <w:vertAlign w:val="superscript"/>
        </w:rPr>
        <w:t>th</w:t>
      </w:r>
      <w:r w:rsidR="0012273D">
        <w:rPr>
          <w:rFonts w:cs="Arial"/>
          <w:color w:val="58595B"/>
          <w:sz w:val="36"/>
          <w:szCs w:val="36"/>
        </w:rPr>
        <w:t xml:space="preserve"> </w:t>
      </w:r>
      <w:r>
        <w:rPr>
          <w:rFonts w:cs="Arial"/>
          <w:color w:val="58595B"/>
          <w:sz w:val="36"/>
          <w:szCs w:val="36"/>
        </w:rPr>
        <w:t>November 2019</w:t>
      </w:r>
    </w:p>
    <w:p w14:paraId="03BE1400" w14:textId="77777777" w:rsidR="00CF51AC" w:rsidRDefault="00CF51AC">
      <w:pPr>
        <w:rPr>
          <w:rFonts w:ascii="Arial" w:hAnsi="Arial" w:cs="Arial"/>
          <w:b/>
          <w:sz w:val="24"/>
          <w:szCs w:val="24"/>
        </w:rPr>
      </w:pPr>
      <w:r>
        <w:rPr>
          <w:rFonts w:ascii="Arial" w:hAnsi="Arial" w:cs="Arial"/>
          <w:b/>
          <w:sz w:val="24"/>
          <w:szCs w:val="24"/>
        </w:rPr>
        <w:br w:type="page"/>
      </w:r>
    </w:p>
    <w:p w14:paraId="5C73414C" w14:textId="7CC09917" w:rsidR="00730A5C" w:rsidRPr="00CF51AC" w:rsidRDefault="003916C0">
      <w:pPr>
        <w:rPr>
          <w:rFonts w:ascii="Arial" w:hAnsi="Arial" w:cs="Arial"/>
          <w:b/>
          <w:sz w:val="24"/>
          <w:szCs w:val="24"/>
        </w:rPr>
      </w:pPr>
      <w:r w:rsidRPr="00CF51AC">
        <w:rPr>
          <w:rFonts w:ascii="Arial" w:hAnsi="Arial" w:cs="Arial"/>
          <w:b/>
          <w:sz w:val="24"/>
          <w:szCs w:val="24"/>
        </w:rPr>
        <w:lastRenderedPageBreak/>
        <w:t>Part 1: Evaluate your knowledge, skills and ability</w:t>
      </w:r>
    </w:p>
    <w:p w14:paraId="4C9CDD25" w14:textId="77777777" w:rsidR="00FE74F8" w:rsidRPr="00CF51AC" w:rsidRDefault="00FE74F8">
      <w:pPr>
        <w:rPr>
          <w:rFonts w:ascii="Arial" w:hAnsi="Arial" w:cs="Arial"/>
          <w:sz w:val="24"/>
          <w:szCs w:val="24"/>
        </w:rPr>
      </w:pPr>
      <w:r w:rsidRPr="00CF51AC">
        <w:rPr>
          <w:rFonts w:ascii="Arial" w:hAnsi="Arial" w:cs="Arial"/>
          <w:sz w:val="24"/>
          <w:szCs w:val="24"/>
        </w:rPr>
        <w:t xml:space="preserve">Six areas have been defined in the new </w:t>
      </w:r>
      <w:r w:rsidR="0011088F" w:rsidRPr="00CF51AC">
        <w:rPr>
          <w:rFonts w:ascii="Arial" w:hAnsi="Arial" w:cs="Arial"/>
          <w:sz w:val="24"/>
          <w:szCs w:val="24"/>
        </w:rPr>
        <w:t>CIPD P</w:t>
      </w:r>
      <w:r w:rsidRPr="00CF51AC">
        <w:rPr>
          <w:rFonts w:ascii="Arial" w:hAnsi="Arial" w:cs="Arial"/>
          <w:sz w:val="24"/>
          <w:szCs w:val="24"/>
        </w:rPr>
        <w:t xml:space="preserve">rofessional </w:t>
      </w:r>
      <w:r w:rsidR="0011088F" w:rsidRPr="00CF51AC">
        <w:rPr>
          <w:rFonts w:ascii="Arial" w:hAnsi="Arial" w:cs="Arial"/>
          <w:sz w:val="24"/>
          <w:szCs w:val="24"/>
        </w:rPr>
        <w:t>M</w:t>
      </w:r>
      <w:r w:rsidRPr="00CF51AC">
        <w:rPr>
          <w:rFonts w:ascii="Arial" w:hAnsi="Arial" w:cs="Arial"/>
          <w:sz w:val="24"/>
          <w:szCs w:val="24"/>
        </w:rPr>
        <w:t>ap known as core knowledge</w:t>
      </w:r>
      <w:r w:rsidR="00A05BF6" w:rsidRPr="00CF51AC">
        <w:rPr>
          <w:rFonts w:ascii="Arial" w:hAnsi="Arial" w:cs="Arial"/>
          <w:sz w:val="24"/>
          <w:szCs w:val="24"/>
        </w:rPr>
        <w:t xml:space="preserve"> to drive change</w:t>
      </w:r>
      <w:r w:rsidR="005930D8" w:rsidRPr="00CF51AC">
        <w:rPr>
          <w:rFonts w:ascii="Arial" w:hAnsi="Arial" w:cs="Arial"/>
          <w:sz w:val="24"/>
          <w:szCs w:val="24"/>
        </w:rPr>
        <w:t xml:space="preserve"> (CIPD, ND)</w:t>
      </w:r>
      <w:r w:rsidR="00A05BF6" w:rsidRPr="00CF51AC">
        <w:rPr>
          <w:rFonts w:ascii="Arial" w:hAnsi="Arial" w:cs="Arial"/>
          <w:sz w:val="24"/>
          <w:szCs w:val="24"/>
        </w:rPr>
        <w:t xml:space="preserve">.  It is the knowledge and theory </w:t>
      </w:r>
      <w:r w:rsidR="0011088F" w:rsidRPr="00CF51AC">
        <w:rPr>
          <w:rFonts w:ascii="Arial" w:hAnsi="Arial" w:cs="Arial"/>
          <w:sz w:val="24"/>
          <w:szCs w:val="24"/>
        </w:rPr>
        <w:t xml:space="preserve">underpinning the people profession ensuring understanding of change and how to effectively </w:t>
      </w:r>
      <w:r w:rsidR="005930D8" w:rsidRPr="00CF51AC">
        <w:rPr>
          <w:rFonts w:ascii="Arial" w:hAnsi="Arial" w:cs="Arial"/>
          <w:sz w:val="24"/>
          <w:szCs w:val="24"/>
        </w:rPr>
        <w:t>enable</w:t>
      </w:r>
      <w:r w:rsidR="0011088F" w:rsidRPr="00CF51AC">
        <w:rPr>
          <w:rFonts w:ascii="Arial" w:hAnsi="Arial" w:cs="Arial"/>
          <w:sz w:val="24"/>
          <w:szCs w:val="24"/>
        </w:rPr>
        <w:t xml:space="preserve"> such change.</w:t>
      </w:r>
    </w:p>
    <w:p w14:paraId="38DCBACB" w14:textId="1D20DCC3" w:rsidR="002D026F" w:rsidRPr="00CF51AC" w:rsidRDefault="0011088F">
      <w:pPr>
        <w:rPr>
          <w:rFonts w:ascii="Arial" w:hAnsi="Arial" w:cs="Arial"/>
          <w:sz w:val="24"/>
          <w:szCs w:val="24"/>
        </w:rPr>
      </w:pPr>
      <w:r w:rsidRPr="00CF51AC">
        <w:rPr>
          <w:rFonts w:ascii="Arial" w:hAnsi="Arial" w:cs="Arial"/>
          <w:sz w:val="24"/>
          <w:szCs w:val="24"/>
        </w:rPr>
        <w:t xml:space="preserve">I have academic knowledge </w:t>
      </w:r>
      <w:r w:rsidR="002D026F" w:rsidRPr="00CF51AC">
        <w:rPr>
          <w:rFonts w:ascii="Arial" w:hAnsi="Arial" w:cs="Arial"/>
          <w:sz w:val="24"/>
          <w:szCs w:val="24"/>
        </w:rPr>
        <w:t>and awareness through</w:t>
      </w:r>
      <w:r w:rsidRPr="00CF51AC">
        <w:rPr>
          <w:rFonts w:ascii="Arial" w:hAnsi="Arial" w:cs="Arial"/>
          <w:sz w:val="24"/>
          <w:szCs w:val="24"/>
        </w:rPr>
        <w:t xml:space="preserve"> my studies on</w:t>
      </w:r>
      <w:r w:rsidR="002D026F" w:rsidRPr="00CF51AC">
        <w:rPr>
          <w:rFonts w:ascii="Arial" w:hAnsi="Arial" w:cs="Arial"/>
          <w:sz w:val="24"/>
          <w:szCs w:val="24"/>
        </w:rPr>
        <w:t xml:space="preserve"> change</w:t>
      </w:r>
      <w:r w:rsidR="00614328" w:rsidRPr="00CF51AC">
        <w:rPr>
          <w:rFonts w:ascii="Arial" w:hAnsi="Arial" w:cs="Arial"/>
          <w:sz w:val="24"/>
          <w:szCs w:val="24"/>
        </w:rPr>
        <w:t xml:space="preserve"> at an associate level</w:t>
      </w:r>
      <w:r w:rsidR="002D026F" w:rsidRPr="00CF51AC">
        <w:rPr>
          <w:rFonts w:ascii="Arial" w:hAnsi="Arial" w:cs="Arial"/>
          <w:sz w:val="24"/>
          <w:szCs w:val="24"/>
        </w:rPr>
        <w:t xml:space="preserve"> ranging from:</w:t>
      </w:r>
      <w:r w:rsidRPr="00CF51AC">
        <w:rPr>
          <w:rFonts w:ascii="Arial" w:hAnsi="Arial" w:cs="Arial"/>
          <w:sz w:val="24"/>
          <w:szCs w:val="24"/>
        </w:rPr>
        <w:t xml:space="preserve"> how to prepare SWOT and PESTLE </w:t>
      </w:r>
      <w:r w:rsidR="005930D8" w:rsidRPr="00CF51AC">
        <w:rPr>
          <w:rFonts w:ascii="Arial" w:hAnsi="Arial" w:cs="Arial"/>
          <w:sz w:val="24"/>
          <w:szCs w:val="24"/>
        </w:rPr>
        <w:t>analysis’s</w:t>
      </w:r>
      <w:r w:rsidR="002D026F" w:rsidRPr="00CF51AC">
        <w:rPr>
          <w:rFonts w:ascii="Arial" w:hAnsi="Arial" w:cs="Arial"/>
          <w:sz w:val="24"/>
          <w:szCs w:val="24"/>
        </w:rPr>
        <w:t>;</w:t>
      </w:r>
      <w:r w:rsidRPr="00CF51AC">
        <w:rPr>
          <w:rFonts w:ascii="Arial" w:hAnsi="Arial" w:cs="Arial"/>
          <w:sz w:val="24"/>
          <w:szCs w:val="24"/>
        </w:rPr>
        <w:t xml:space="preserve"> the different change management </w:t>
      </w:r>
      <w:r w:rsidR="002D026F" w:rsidRPr="00CF51AC">
        <w:rPr>
          <w:rFonts w:ascii="Arial" w:hAnsi="Arial" w:cs="Arial"/>
          <w:sz w:val="24"/>
          <w:szCs w:val="24"/>
        </w:rPr>
        <w:t>approaches;</w:t>
      </w:r>
      <w:r w:rsidRPr="00CF51AC">
        <w:rPr>
          <w:rFonts w:ascii="Arial" w:hAnsi="Arial" w:cs="Arial"/>
          <w:sz w:val="24"/>
          <w:szCs w:val="24"/>
        </w:rPr>
        <w:t xml:space="preserve"> the advantages</w:t>
      </w:r>
      <w:r w:rsidR="002D026F" w:rsidRPr="00CF51AC">
        <w:rPr>
          <w:rFonts w:ascii="Arial" w:hAnsi="Arial" w:cs="Arial"/>
          <w:sz w:val="24"/>
          <w:szCs w:val="24"/>
        </w:rPr>
        <w:t xml:space="preserve"> and disadvantages; the basic models;</w:t>
      </w:r>
      <w:r w:rsidRPr="00CF51AC">
        <w:rPr>
          <w:rFonts w:ascii="Arial" w:hAnsi="Arial" w:cs="Arial"/>
          <w:sz w:val="24"/>
          <w:szCs w:val="24"/>
        </w:rPr>
        <w:t xml:space="preserve"> h</w:t>
      </w:r>
      <w:r w:rsidR="002D026F" w:rsidRPr="00CF51AC">
        <w:rPr>
          <w:rFonts w:ascii="Arial" w:hAnsi="Arial" w:cs="Arial"/>
          <w:sz w:val="24"/>
          <w:szCs w:val="24"/>
        </w:rPr>
        <w:t xml:space="preserve">ow people experience change; </w:t>
      </w:r>
      <w:r w:rsidRPr="00CF51AC">
        <w:rPr>
          <w:rFonts w:ascii="Arial" w:hAnsi="Arial" w:cs="Arial"/>
          <w:sz w:val="24"/>
          <w:szCs w:val="24"/>
        </w:rPr>
        <w:t>levers enabling change</w:t>
      </w:r>
      <w:r w:rsidR="002D026F" w:rsidRPr="00CF51AC">
        <w:rPr>
          <w:rFonts w:ascii="Arial" w:hAnsi="Arial" w:cs="Arial"/>
          <w:sz w:val="24"/>
          <w:szCs w:val="24"/>
        </w:rPr>
        <w:t>; identifying gaps; how to plan; set goals; communicate; celebrate success; identify resources;</w:t>
      </w:r>
      <w:r w:rsidRPr="00CF51AC">
        <w:rPr>
          <w:rFonts w:ascii="Arial" w:hAnsi="Arial" w:cs="Arial"/>
          <w:sz w:val="24"/>
          <w:szCs w:val="24"/>
        </w:rPr>
        <w:t xml:space="preserve"> </w:t>
      </w:r>
      <w:r w:rsidR="002D026F" w:rsidRPr="00CF51AC">
        <w:rPr>
          <w:rFonts w:ascii="Arial" w:hAnsi="Arial" w:cs="Arial"/>
          <w:sz w:val="24"/>
          <w:szCs w:val="24"/>
        </w:rPr>
        <w:t>identify risks;</w:t>
      </w:r>
      <w:r w:rsidRPr="00CF51AC">
        <w:rPr>
          <w:rFonts w:ascii="Arial" w:hAnsi="Arial" w:cs="Arial"/>
          <w:sz w:val="24"/>
          <w:szCs w:val="24"/>
        </w:rPr>
        <w:t xml:space="preserve"> impact on stakeholders</w:t>
      </w:r>
      <w:r w:rsidR="002D026F" w:rsidRPr="00CF51AC">
        <w:rPr>
          <w:rFonts w:ascii="Arial" w:hAnsi="Arial" w:cs="Arial"/>
          <w:sz w:val="24"/>
          <w:szCs w:val="24"/>
        </w:rPr>
        <w:t xml:space="preserve">; celebrate </w:t>
      </w:r>
      <w:r w:rsidR="006C14AB" w:rsidRPr="00CF51AC">
        <w:rPr>
          <w:rFonts w:ascii="Arial" w:hAnsi="Arial" w:cs="Arial"/>
          <w:sz w:val="24"/>
          <w:szCs w:val="24"/>
        </w:rPr>
        <w:t>milestones</w:t>
      </w:r>
      <w:r w:rsidR="002D026F" w:rsidRPr="00CF51AC">
        <w:rPr>
          <w:rFonts w:ascii="Arial" w:hAnsi="Arial" w:cs="Arial"/>
          <w:sz w:val="24"/>
          <w:szCs w:val="24"/>
        </w:rPr>
        <w:t xml:space="preserve">; listening to feedback; and evaluating the process </w:t>
      </w:r>
      <w:r w:rsidRPr="00CF51AC">
        <w:rPr>
          <w:rFonts w:ascii="Arial" w:hAnsi="Arial" w:cs="Arial"/>
          <w:sz w:val="24"/>
          <w:szCs w:val="24"/>
        </w:rPr>
        <w:t>however, my exposure within my</w:t>
      </w:r>
      <w:r w:rsidR="002D026F" w:rsidRPr="00CF51AC">
        <w:rPr>
          <w:rFonts w:ascii="Arial" w:hAnsi="Arial" w:cs="Arial"/>
          <w:sz w:val="24"/>
          <w:szCs w:val="24"/>
        </w:rPr>
        <w:t xml:space="preserve"> working environment is limited</w:t>
      </w:r>
      <w:r w:rsidR="00614328" w:rsidRPr="00CF51AC">
        <w:rPr>
          <w:rFonts w:ascii="Arial" w:hAnsi="Arial" w:cs="Arial"/>
          <w:sz w:val="24"/>
          <w:szCs w:val="24"/>
        </w:rPr>
        <w:t xml:space="preserve"> (CIPD, ND)</w:t>
      </w:r>
      <w:r w:rsidR="002D026F" w:rsidRPr="00CF51AC">
        <w:rPr>
          <w:rFonts w:ascii="Arial" w:hAnsi="Arial" w:cs="Arial"/>
          <w:sz w:val="24"/>
          <w:szCs w:val="24"/>
        </w:rPr>
        <w:t xml:space="preserve">.  </w:t>
      </w:r>
      <w:r w:rsidR="005930D8" w:rsidRPr="00CF51AC">
        <w:rPr>
          <w:rFonts w:ascii="Arial" w:hAnsi="Arial" w:cs="Arial"/>
          <w:sz w:val="24"/>
          <w:szCs w:val="24"/>
        </w:rPr>
        <w:t>In the working environment I have assisted with change</w:t>
      </w:r>
      <w:r w:rsidR="00B83E87" w:rsidRPr="00CF51AC">
        <w:rPr>
          <w:rFonts w:ascii="Arial" w:hAnsi="Arial" w:cs="Arial"/>
          <w:sz w:val="24"/>
          <w:szCs w:val="24"/>
        </w:rPr>
        <w:t xml:space="preserve"> like Our Future Workplace which focussed on customer/colleague expectations on how we deliver our services reviewing working patterns, roles profiles and Ateb’s agility</w:t>
      </w:r>
      <w:r w:rsidR="005930D8" w:rsidRPr="00CF51AC">
        <w:rPr>
          <w:rFonts w:ascii="Arial" w:hAnsi="Arial" w:cs="Arial"/>
          <w:sz w:val="24"/>
          <w:szCs w:val="24"/>
        </w:rPr>
        <w:t xml:space="preserve"> but have not led a project this is an area for development.  </w:t>
      </w:r>
      <w:r w:rsidR="002D026F" w:rsidRPr="00CF51AC">
        <w:rPr>
          <w:rFonts w:ascii="Arial" w:hAnsi="Arial" w:cs="Arial"/>
          <w:sz w:val="24"/>
          <w:szCs w:val="24"/>
        </w:rPr>
        <w:t xml:space="preserve">Ateb is going through much change and this is an area my role will be fundamental with.  </w:t>
      </w:r>
    </w:p>
    <w:p w14:paraId="06F6DC3C" w14:textId="77777777" w:rsidR="002D026F" w:rsidRPr="00CF51AC" w:rsidRDefault="006C14AB">
      <w:pPr>
        <w:rPr>
          <w:rFonts w:ascii="Arial" w:hAnsi="Arial" w:cs="Arial"/>
          <w:sz w:val="24"/>
          <w:szCs w:val="24"/>
        </w:rPr>
      </w:pPr>
      <w:r w:rsidRPr="00CF51AC">
        <w:rPr>
          <w:rFonts w:ascii="Arial" w:hAnsi="Arial" w:cs="Arial"/>
          <w:sz w:val="24"/>
          <w:szCs w:val="24"/>
        </w:rPr>
        <w:t xml:space="preserve">It is often recognised that there is a gap between awareness, knowledge and ability (Prosci, ND).   </w:t>
      </w:r>
      <w:r w:rsidR="005930D8" w:rsidRPr="00CF51AC">
        <w:rPr>
          <w:rFonts w:ascii="Arial" w:hAnsi="Arial" w:cs="Arial"/>
          <w:sz w:val="24"/>
          <w:szCs w:val="24"/>
        </w:rPr>
        <w:t xml:space="preserve">I am therefore </w:t>
      </w:r>
      <w:r w:rsidR="00614328" w:rsidRPr="00CF51AC">
        <w:rPr>
          <w:rFonts w:ascii="Arial" w:hAnsi="Arial" w:cs="Arial"/>
          <w:sz w:val="24"/>
          <w:szCs w:val="24"/>
        </w:rPr>
        <w:t>initiating</w:t>
      </w:r>
      <w:r w:rsidR="005930D8" w:rsidRPr="00CF51AC">
        <w:rPr>
          <w:rFonts w:ascii="Arial" w:hAnsi="Arial" w:cs="Arial"/>
          <w:sz w:val="24"/>
          <w:szCs w:val="24"/>
        </w:rPr>
        <w:t xml:space="preserve"> the lead on process mapping </w:t>
      </w:r>
      <w:r w:rsidRPr="00CF51AC">
        <w:rPr>
          <w:rFonts w:ascii="Arial" w:hAnsi="Arial" w:cs="Arial"/>
          <w:sz w:val="24"/>
          <w:szCs w:val="24"/>
        </w:rPr>
        <w:t xml:space="preserve">for </w:t>
      </w:r>
      <w:r w:rsidR="005930D8" w:rsidRPr="00CF51AC">
        <w:rPr>
          <w:rFonts w:ascii="Arial" w:hAnsi="Arial" w:cs="Arial"/>
          <w:sz w:val="24"/>
          <w:szCs w:val="24"/>
        </w:rPr>
        <w:t>recruitment in our department.  I will be organising the focus groups, leading at the sessions and based on the feedback obtained at the sessions identifying processes which can be streamlined or omitted in the future ensuring the recruitment process operates effectively</w:t>
      </w:r>
      <w:r w:rsidRPr="00CF51AC">
        <w:rPr>
          <w:rFonts w:ascii="Arial" w:hAnsi="Arial" w:cs="Arial"/>
          <w:sz w:val="24"/>
          <w:szCs w:val="24"/>
        </w:rPr>
        <w:t xml:space="preserve"> and efficiently</w:t>
      </w:r>
      <w:r w:rsidR="005930D8" w:rsidRPr="00CF51AC">
        <w:rPr>
          <w:rFonts w:ascii="Arial" w:hAnsi="Arial" w:cs="Arial"/>
          <w:sz w:val="24"/>
          <w:szCs w:val="24"/>
        </w:rPr>
        <w:t>.  Depending on the feedback obtained the structure of the department could require re-structuring and investment.</w:t>
      </w:r>
      <w:r w:rsidRPr="00CF51AC">
        <w:rPr>
          <w:rFonts w:ascii="Arial" w:hAnsi="Arial" w:cs="Arial"/>
          <w:sz w:val="24"/>
          <w:szCs w:val="24"/>
        </w:rPr>
        <w:t xml:space="preserve">  </w:t>
      </w:r>
    </w:p>
    <w:p w14:paraId="476B9F25" w14:textId="77777777" w:rsidR="0011088F" w:rsidRPr="00CF51AC" w:rsidRDefault="006C14AB">
      <w:pPr>
        <w:rPr>
          <w:rFonts w:ascii="Arial" w:hAnsi="Arial" w:cs="Arial"/>
          <w:sz w:val="24"/>
          <w:szCs w:val="24"/>
        </w:rPr>
      </w:pPr>
      <w:r w:rsidRPr="00CF51AC">
        <w:rPr>
          <w:rFonts w:ascii="Arial" w:hAnsi="Arial" w:cs="Arial"/>
          <w:sz w:val="24"/>
          <w:szCs w:val="24"/>
        </w:rPr>
        <w:t>I will use my knowledge from my recent training, support from my line-manager via coaching, role-modelling from the Director of Housing who has already processed mapped the Housing department’</w:t>
      </w:r>
      <w:r w:rsidR="002D026F" w:rsidRPr="00CF51AC">
        <w:rPr>
          <w:rFonts w:ascii="Arial" w:hAnsi="Arial" w:cs="Arial"/>
          <w:sz w:val="24"/>
          <w:szCs w:val="24"/>
        </w:rPr>
        <w:t>s functions ensuring I gain the skills to run such focus groups.  This will provide me with</w:t>
      </w:r>
      <w:r w:rsidRPr="00CF51AC">
        <w:rPr>
          <w:rFonts w:ascii="Arial" w:hAnsi="Arial" w:cs="Arial"/>
          <w:sz w:val="24"/>
          <w:szCs w:val="24"/>
        </w:rPr>
        <w:t xml:space="preserve"> hands-on practice to ensure the change is successful.</w:t>
      </w:r>
    </w:p>
    <w:p w14:paraId="06C534DF" w14:textId="77777777" w:rsidR="00533DDC" w:rsidRPr="00CF51AC" w:rsidRDefault="005930D8" w:rsidP="00533DDC">
      <w:pPr>
        <w:rPr>
          <w:rFonts w:ascii="Arial" w:hAnsi="Arial" w:cs="Arial"/>
          <w:b/>
          <w:color w:val="808080" w:themeColor="background1" w:themeShade="80"/>
          <w:sz w:val="24"/>
          <w:szCs w:val="24"/>
        </w:rPr>
      </w:pPr>
      <w:r w:rsidRPr="00CF51AC">
        <w:rPr>
          <w:rFonts w:ascii="Arial" w:hAnsi="Arial" w:cs="Arial"/>
          <w:b/>
          <w:sz w:val="24"/>
          <w:szCs w:val="24"/>
        </w:rPr>
        <w:br/>
      </w:r>
      <w:r w:rsidR="00533DDC" w:rsidRPr="00CF51AC">
        <w:rPr>
          <w:rFonts w:ascii="Arial" w:hAnsi="Arial" w:cs="Arial"/>
          <w:b/>
          <w:color w:val="808080" w:themeColor="background1" w:themeShade="80"/>
          <w:sz w:val="24"/>
          <w:szCs w:val="24"/>
        </w:rPr>
        <w:t>Bibliography</w:t>
      </w:r>
    </w:p>
    <w:p w14:paraId="568A0E1A" w14:textId="77777777" w:rsidR="00533DDC" w:rsidRPr="00CF51AC" w:rsidRDefault="00533DDC" w:rsidP="00533DDC">
      <w:pPr>
        <w:spacing w:after="0"/>
        <w:rPr>
          <w:rFonts w:ascii="Arial" w:hAnsi="Arial" w:cs="Arial"/>
          <w:b/>
          <w:bCs/>
          <w:color w:val="808080" w:themeColor="background1" w:themeShade="80"/>
          <w:sz w:val="24"/>
          <w:szCs w:val="24"/>
          <w:shd w:val="clear" w:color="auto" w:fill="FFFFFF"/>
        </w:rPr>
      </w:pPr>
      <w:r w:rsidRPr="00CF51AC">
        <w:rPr>
          <w:rFonts w:ascii="Arial" w:hAnsi="Arial" w:cs="Arial"/>
          <w:b/>
          <w:bCs/>
          <w:color w:val="808080" w:themeColor="background1" w:themeShade="80"/>
          <w:sz w:val="24"/>
          <w:szCs w:val="24"/>
          <w:shd w:val="clear" w:color="auto" w:fill="FFFFFF"/>
        </w:rPr>
        <w:t xml:space="preserve"> </w:t>
      </w:r>
    </w:p>
    <w:p w14:paraId="094BD30A" w14:textId="77777777" w:rsidR="00A05BF6" w:rsidRPr="00CF51AC" w:rsidRDefault="005930D8" w:rsidP="00533DDC">
      <w:pPr>
        <w:spacing w:after="0"/>
        <w:rPr>
          <w:rFonts w:ascii="Arial" w:hAnsi="Arial" w:cs="Arial"/>
          <w:i/>
          <w:color w:val="808080" w:themeColor="background1" w:themeShade="80"/>
          <w:sz w:val="24"/>
          <w:szCs w:val="24"/>
        </w:rPr>
      </w:pPr>
      <w:r w:rsidRPr="00CF51AC">
        <w:rPr>
          <w:rFonts w:ascii="Arial" w:hAnsi="Arial" w:cs="Arial"/>
          <w:color w:val="808080" w:themeColor="background1" w:themeShade="80"/>
          <w:sz w:val="24"/>
          <w:szCs w:val="24"/>
        </w:rPr>
        <w:t xml:space="preserve">CIPD (no date) </w:t>
      </w:r>
      <w:r w:rsidRPr="00CF51AC">
        <w:rPr>
          <w:rFonts w:ascii="Arial" w:hAnsi="Arial" w:cs="Arial"/>
          <w:i/>
          <w:color w:val="808080" w:themeColor="background1" w:themeShade="80"/>
          <w:sz w:val="24"/>
          <w:szCs w:val="24"/>
        </w:rPr>
        <w:t>The new Professional Map.</w:t>
      </w:r>
    </w:p>
    <w:p w14:paraId="3CEBE712" w14:textId="77777777" w:rsidR="00A05BF6" w:rsidRPr="00CF51AC" w:rsidRDefault="00533DDC" w:rsidP="00533DDC">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Available at:  </w:t>
      </w:r>
      <w:hyperlink r:id="rId7" w:history="1">
        <w:r w:rsidR="00A05BF6" w:rsidRPr="00CF51AC">
          <w:rPr>
            <w:rFonts w:ascii="Arial" w:hAnsi="Arial" w:cs="Arial"/>
            <w:color w:val="808080" w:themeColor="background1" w:themeShade="80"/>
            <w:sz w:val="24"/>
            <w:szCs w:val="24"/>
          </w:rPr>
          <w:t>https://peopleprofession.cipd.org/Images/full-cipd-standards-download_tcm29-50113.pdf</w:t>
        </w:r>
      </w:hyperlink>
    </w:p>
    <w:p w14:paraId="410C7F78" w14:textId="77777777" w:rsidR="00533DDC" w:rsidRPr="00CF51AC" w:rsidRDefault="00533DDC" w:rsidP="00533DDC">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(Accessed: 8</w:t>
      </w:r>
      <w:r w:rsidRPr="00CF51AC">
        <w:rPr>
          <w:rFonts w:ascii="Arial" w:hAnsi="Arial" w:cs="Arial"/>
          <w:color w:val="808080" w:themeColor="background1" w:themeShade="80"/>
          <w:sz w:val="24"/>
          <w:szCs w:val="24"/>
          <w:vertAlign w:val="superscript"/>
        </w:rPr>
        <w:t>th</w:t>
      </w:r>
      <w:r w:rsidRPr="00CF51AC">
        <w:rPr>
          <w:rFonts w:ascii="Arial" w:hAnsi="Arial" w:cs="Arial"/>
          <w:color w:val="808080" w:themeColor="background1" w:themeShade="80"/>
          <w:sz w:val="24"/>
          <w:szCs w:val="24"/>
        </w:rPr>
        <w:t xml:space="preserve"> November 2019).</w:t>
      </w:r>
    </w:p>
    <w:p w14:paraId="178307F2" w14:textId="77777777" w:rsidR="00533DDC" w:rsidRPr="00CF51AC" w:rsidRDefault="00533DDC" w:rsidP="00533DDC">
      <w:pPr>
        <w:spacing w:after="0"/>
        <w:rPr>
          <w:rFonts w:ascii="Arial" w:hAnsi="Arial" w:cs="Arial"/>
          <w:color w:val="808080" w:themeColor="background1" w:themeShade="80"/>
          <w:sz w:val="24"/>
          <w:szCs w:val="24"/>
        </w:rPr>
      </w:pPr>
    </w:p>
    <w:p w14:paraId="18D4913A" w14:textId="77777777" w:rsidR="0011088F" w:rsidRPr="00CF51AC" w:rsidRDefault="00533DDC" w:rsidP="00533DDC">
      <w:pPr>
        <w:spacing w:after="0"/>
        <w:rPr>
          <w:rFonts w:ascii="Arial" w:hAnsi="Arial" w:cs="Arial"/>
          <w:i/>
          <w:color w:val="808080" w:themeColor="background1" w:themeShade="80"/>
          <w:sz w:val="24"/>
          <w:szCs w:val="24"/>
        </w:rPr>
      </w:pPr>
      <w:r w:rsidRPr="00CF51AC">
        <w:rPr>
          <w:rFonts w:ascii="Arial" w:hAnsi="Arial" w:cs="Arial"/>
          <w:color w:val="808080" w:themeColor="background1" w:themeShade="80"/>
          <w:sz w:val="24"/>
          <w:szCs w:val="24"/>
        </w:rPr>
        <w:t xml:space="preserve">CIPD (no date) </w:t>
      </w:r>
      <w:r w:rsidRPr="00CF51AC">
        <w:rPr>
          <w:rFonts w:ascii="Arial" w:hAnsi="Arial" w:cs="Arial"/>
          <w:i/>
          <w:color w:val="808080" w:themeColor="background1" w:themeShade="80"/>
          <w:sz w:val="24"/>
          <w:szCs w:val="24"/>
        </w:rPr>
        <w:t>Core knowledge.  Change: Understanding how to effectively enable change.</w:t>
      </w:r>
    </w:p>
    <w:p w14:paraId="2DD42E65" w14:textId="77777777" w:rsidR="0011088F" w:rsidRPr="00CF51AC" w:rsidRDefault="00533DDC" w:rsidP="00533DDC">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Available at:  </w:t>
      </w:r>
      <w:hyperlink r:id="rId8" w:history="1">
        <w:r w:rsidR="0011088F" w:rsidRPr="00CF51AC">
          <w:rPr>
            <w:rFonts w:ascii="Arial" w:hAnsi="Arial" w:cs="Arial"/>
            <w:color w:val="808080" w:themeColor="background1" w:themeShade="80"/>
            <w:sz w:val="24"/>
            <w:szCs w:val="24"/>
          </w:rPr>
          <w:t>https://peopleprofession.cipd.org/profession-map/core-knowledge/change</w:t>
        </w:r>
      </w:hyperlink>
    </w:p>
    <w:p w14:paraId="4004A7BE" w14:textId="77777777" w:rsidR="00533DDC" w:rsidRPr="00CF51AC" w:rsidRDefault="00533DDC" w:rsidP="00533DDC">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(Accessed: 8</w:t>
      </w:r>
      <w:r w:rsidRPr="00CF51AC">
        <w:rPr>
          <w:rFonts w:ascii="Arial" w:hAnsi="Arial" w:cs="Arial"/>
          <w:color w:val="808080" w:themeColor="background1" w:themeShade="80"/>
          <w:sz w:val="24"/>
          <w:szCs w:val="24"/>
          <w:vertAlign w:val="superscript"/>
        </w:rPr>
        <w:t>th</w:t>
      </w:r>
      <w:r w:rsidRPr="00CF51AC">
        <w:rPr>
          <w:rFonts w:ascii="Arial" w:hAnsi="Arial" w:cs="Arial"/>
          <w:color w:val="808080" w:themeColor="background1" w:themeShade="80"/>
          <w:sz w:val="24"/>
          <w:szCs w:val="24"/>
        </w:rPr>
        <w:t xml:space="preserve"> November 2019).</w:t>
      </w:r>
    </w:p>
    <w:p w14:paraId="0DA3EFB4" w14:textId="77777777" w:rsidR="00533DDC" w:rsidRPr="00CF51AC" w:rsidRDefault="00533DDC">
      <w:pPr>
        <w:rPr>
          <w:rFonts w:ascii="Arial" w:hAnsi="Arial" w:cs="Arial"/>
          <w:color w:val="808080" w:themeColor="background1" w:themeShade="80"/>
          <w:sz w:val="24"/>
          <w:szCs w:val="24"/>
        </w:rPr>
      </w:pPr>
    </w:p>
    <w:p w14:paraId="652F9166" w14:textId="77777777" w:rsidR="006C14AB" w:rsidRPr="00CF51AC" w:rsidRDefault="006C14AB" w:rsidP="00533DDC">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P</w:t>
      </w:r>
      <w:r w:rsidR="00031A24" w:rsidRPr="00CF51AC">
        <w:rPr>
          <w:rFonts w:ascii="Arial" w:hAnsi="Arial" w:cs="Arial"/>
          <w:color w:val="808080" w:themeColor="background1" w:themeShade="80"/>
          <w:sz w:val="24"/>
          <w:szCs w:val="24"/>
        </w:rPr>
        <w:t>ro</w:t>
      </w:r>
      <w:r w:rsidRPr="00CF51AC">
        <w:rPr>
          <w:rFonts w:ascii="Arial" w:hAnsi="Arial" w:cs="Arial"/>
          <w:color w:val="808080" w:themeColor="background1" w:themeShade="80"/>
          <w:sz w:val="24"/>
          <w:szCs w:val="24"/>
        </w:rPr>
        <w:t xml:space="preserve">sci (no date) </w:t>
      </w:r>
      <w:r w:rsidRPr="00CF51AC">
        <w:rPr>
          <w:rFonts w:ascii="Arial" w:hAnsi="Arial" w:cs="Arial"/>
          <w:i/>
          <w:color w:val="808080" w:themeColor="background1" w:themeShade="80"/>
          <w:sz w:val="24"/>
          <w:szCs w:val="24"/>
        </w:rPr>
        <w:t>Ability – The Prosci ADKAR Model.</w:t>
      </w:r>
    </w:p>
    <w:p w14:paraId="6CE9DB0E" w14:textId="77777777" w:rsidR="006C14AB" w:rsidRPr="00CF51AC" w:rsidRDefault="00533DDC" w:rsidP="00533DDC">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Available at:  </w:t>
      </w:r>
      <w:hyperlink r:id="rId9" w:history="1">
        <w:r w:rsidR="006C14AB" w:rsidRPr="00CF51AC">
          <w:rPr>
            <w:rFonts w:ascii="Arial" w:hAnsi="Arial" w:cs="Arial"/>
            <w:color w:val="808080" w:themeColor="background1" w:themeShade="80"/>
            <w:sz w:val="24"/>
            <w:szCs w:val="24"/>
          </w:rPr>
          <w:t>https://www.prosci.com/resources/articles/adkar-model-ability</w:t>
        </w:r>
      </w:hyperlink>
    </w:p>
    <w:p w14:paraId="6285A298" w14:textId="77777777" w:rsidR="00533DDC" w:rsidRPr="00CF51AC" w:rsidRDefault="00533DDC" w:rsidP="00533DDC">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(Accessed: 8</w:t>
      </w:r>
      <w:r w:rsidRPr="00CF51AC">
        <w:rPr>
          <w:rFonts w:ascii="Arial" w:hAnsi="Arial" w:cs="Arial"/>
          <w:color w:val="808080" w:themeColor="background1" w:themeShade="80"/>
          <w:sz w:val="24"/>
          <w:szCs w:val="24"/>
          <w:vertAlign w:val="superscript"/>
        </w:rPr>
        <w:t>th</w:t>
      </w:r>
      <w:r w:rsidRPr="00CF51AC">
        <w:rPr>
          <w:rFonts w:ascii="Arial" w:hAnsi="Arial" w:cs="Arial"/>
          <w:color w:val="808080" w:themeColor="background1" w:themeShade="80"/>
          <w:sz w:val="24"/>
          <w:szCs w:val="24"/>
        </w:rPr>
        <w:t xml:space="preserve"> November 2019).</w:t>
      </w:r>
    </w:p>
    <w:p w14:paraId="3BBB7A75" w14:textId="4B677E8D" w:rsidR="00CF51AC" w:rsidRDefault="00CF51AC">
      <w:pPr>
        <w:rPr>
          <w:rFonts w:ascii="Arial" w:hAnsi="Arial" w:cs="Arial"/>
          <w:sz w:val="24"/>
          <w:szCs w:val="24"/>
        </w:rPr>
      </w:pPr>
      <w:r>
        <w:rPr>
          <w:rFonts w:ascii="Arial" w:hAnsi="Arial" w:cs="Arial"/>
          <w:sz w:val="24"/>
          <w:szCs w:val="24"/>
        </w:rPr>
        <w:br w:type="page"/>
      </w:r>
    </w:p>
    <w:p w14:paraId="5C6EC196" w14:textId="77777777" w:rsidR="00C67A42" w:rsidRPr="00CF51AC" w:rsidRDefault="00C67A42">
      <w:pPr>
        <w:rPr>
          <w:rFonts w:ascii="Arial" w:hAnsi="Arial" w:cs="Arial"/>
          <w:sz w:val="24"/>
          <w:szCs w:val="24"/>
        </w:rPr>
      </w:pPr>
    </w:p>
    <w:p w14:paraId="2255C128" w14:textId="77777777" w:rsidR="00B83E87" w:rsidRPr="00CF51AC" w:rsidRDefault="00B83E87" w:rsidP="00B83E87">
      <w:pPr>
        <w:rPr>
          <w:rFonts w:ascii="Arial" w:hAnsi="Arial" w:cs="Arial"/>
          <w:b/>
          <w:sz w:val="24"/>
          <w:szCs w:val="24"/>
        </w:rPr>
      </w:pPr>
      <w:r w:rsidRPr="00CF51AC">
        <w:rPr>
          <w:rFonts w:ascii="Arial" w:hAnsi="Arial" w:cs="Arial"/>
          <w:b/>
          <w:sz w:val="24"/>
          <w:szCs w:val="24"/>
        </w:rPr>
        <w:t xml:space="preserve">Part 2: </w:t>
      </w:r>
      <w:r w:rsidR="003A0A1A" w:rsidRPr="00CF51AC">
        <w:rPr>
          <w:rFonts w:ascii="Arial" w:hAnsi="Arial" w:cs="Arial"/>
          <w:b/>
          <w:sz w:val="24"/>
          <w:szCs w:val="24"/>
        </w:rPr>
        <w:t xml:space="preserve">Our Future Workplace </w:t>
      </w:r>
      <w:r w:rsidRPr="00CF51AC">
        <w:rPr>
          <w:rFonts w:ascii="Arial" w:hAnsi="Arial" w:cs="Arial"/>
          <w:b/>
          <w:sz w:val="24"/>
          <w:szCs w:val="24"/>
        </w:rPr>
        <w:t xml:space="preserve">SWOT analysis </w:t>
      </w:r>
    </w:p>
    <w:tbl>
      <w:tblPr>
        <w:tblStyle w:val="TableGrid"/>
        <w:tblW w:w="0" w:type="auto"/>
        <w:tblLook w:val="04A0" w:firstRow="1" w:lastRow="0" w:firstColumn="1" w:lastColumn="0" w:noHBand="0" w:noVBand="1"/>
      </w:tblPr>
      <w:tblGrid>
        <w:gridCol w:w="5228"/>
        <w:gridCol w:w="5228"/>
      </w:tblGrid>
      <w:tr w:rsidR="00CF51AC" w:rsidRPr="00CF51AC" w14:paraId="04F6497F" w14:textId="77777777" w:rsidTr="00A6080A">
        <w:tc>
          <w:tcPr>
            <w:tcW w:w="6974" w:type="dxa"/>
          </w:tcPr>
          <w:p w14:paraId="19C2A360" w14:textId="77777777" w:rsidR="00CF51AC" w:rsidRPr="00CF51AC" w:rsidRDefault="00CF51AC" w:rsidP="00A6080A">
            <w:pPr>
              <w:jc w:val="center"/>
              <w:rPr>
                <w:rFonts w:ascii="Arial" w:hAnsi="Arial" w:cs="Arial"/>
                <w:b/>
                <w:sz w:val="24"/>
                <w:szCs w:val="24"/>
              </w:rPr>
            </w:pPr>
            <w:r w:rsidRPr="00CF51AC">
              <w:rPr>
                <w:rFonts w:ascii="Arial" w:hAnsi="Arial" w:cs="Arial"/>
                <w:b/>
                <w:sz w:val="24"/>
                <w:szCs w:val="24"/>
              </w:rPr>
              <w:t>STRENGTHS</w:t>
            </w:r>
          </w:p>
        </w:tc>
        <w:tc>
          <w:tcPr>
            <w:tcW w:w="6974" w:type="dxa"/>
          </w:tcPr>
          <w:p w14:paraId="5B025EA8" w14:textId="77777777" w:rsidR="00CF51AC" w:rsidRPr="00CF51AC" w:rsidRDefault="00CF51AC" w:rsidP="00A6080A">
            <w:pPr>
              <w:jc w:val="center"/>
              <w:rPr>
                <w:rFonts w:ascii="Arial" w:hAnsi="Arial" w:cs="Arial"/>
                <w:b/>
                <w:sz w:val="24"/>
                <w:szCs w:val="24"/>
              </w:rPr>
            </w:pPr>
            <w:r w:rsidRPr="00CF51AC">
              <w:rPr>
                <w:rFonts w:ascii="Arial" w:hAnsi="Arial" w:cs="Arial"/>
                <w:b/>
                <w:sz w:val="24"/>
                <w:szCs w:val="24"/>
              </w:rPr>
              <w:t>WEAKNESSES</w:t>
            </w:r>
          </w:p>
        </w:tc>
      </w:tr>
      <w:tr w:rsidR="00CF51AC" w:rsidRPr="00CF51AC" w14:paraId="62AE1F80" w14:textId="77777777" w:rsidTr="00A6080A">
        <w:trPr>
          <w:trHeight w:val="547"/>
        </w:trPr>
        <w:tc>
          <w:tcPr>
            <w:tcW w:w="6974" w:type="dxa"/>
          </w:tcPr>
          <w:p w14:paraId="776E4747" w14:textId="77777777" w:rsidR="00CF51AC" w:rsidRPr="00CF51AC" w:rsidRDefault="00CF51AC" w:rsidP="00A6080A">
            <w:pPr>
              <w:rPr>
                <w:rFonts w:ascii="Arial" w:hAnsi="Arial" w:cs="Arial"/>
                <w:b/>
                <w:color w:val="FF0000"/>
                <w:sz w:val="24"/>
                <w:szCs w:val="24"/>
              </w:rPr>
            </w:pPr>
            <w:r w:rsidRPr="00CF51AC">
              <w:rPr>
                <w:rFonts w:ascii="Arial" w:hAnsi="Arial" w:cs="Arial"/>
                <w:b/>
                <w:color w:val="FF0000"/>
                <w:sz w:val="24"/>
                <w:szCs w:val="24"/>
              </w:rPr>
              <w:t>Already taken place:</w:t>
            </w:r>
          </w:p>
          <w:p w14:paraId="5CB16D32" w14:textId="77777777" w:rsidR="00CF51AC" w:rsidRPr="00CF51AC" w:rsidRDefault="00CF51AC" w:rsidP="00CF51AC">
            <w:pPr>
              <w:pStyle w:val="ListParagraph"/>
              <w:numPr>
                <w:ilvl w:val="0"/>
                <w:numId w:val="1"/>
              </w:numPr>
              <w:rPr>
                <w:rFonts w:ascii="Arial" w:hAnsi="Arial" w:cs="Arial"/>
                <w:color w:val="FF0000"/>
                <w:sz w:val="24"/>
                <w:szCs w:val="24"/>
              </w:rPr>
            </w:pPr>
            <w:r w:rsidRPr="00CF51AC">
              <w:rPr>
                <w:rFonts w:ascii="Arial" w:hAnsi="Arial" w:cs="Arial"/>
                <w:color w:val="FF0000"/>
                <w:sz w:val="24"/>
                <w:szCs w:val="24"/>
              </w:rPr>
              <w:t>Led by focus groups</w:t>
            </w:r>
          </w:p>
          <w:p w14:paraId="1DB7017D" w14:textId="77777777" w:rsidR="00CF51AC" w:rsidRPr="00CF51AC" w:rsidRDefault="00CF51AC" w:rsidP="00CF51AC">
            <w:pPr>
              <w:pStyle w:val="ListParagraph"/>
              <w:numPr>
                <w:ilvl w:val="0"/>
                <w:numId w:val="1"/>
              </w:numPr>
              <w:rPr>
                <w:rFonts w:ascii="Arial" w:hAnsi="Arial" w:cs="Arial"/>
                <w:color w:val="FF0000"/>
                <w:sz w:val="24"/>
                <w:szCs w:val="24"/>
              </w:rPr>
            </w:pPr>
            <w:r w:rsidRPr="00CF51AC">
              <w:rPr>
                <w:rFonts w:ascii="Arial" w:hAnsi="Arial" w:cs="Arial"/>
                <w:color w:val="FF0000"/>
                <w:sz w:val="24"/>
                <w:szCs w:val="24"/>
              </w:rPr>
              <w:t>Communicated openly to all workforce through a presentation of the intended vision</w:t>
            </w:r>
          </w:p>
          <w:p w14:paraId="10C0E896" w14:textId="77777777" w:rsidR="00CF51AC" w:rsidRPr="00CF51AC" w:rsidRDefault="00CF51AC" w:rsidP="00CF51AC">
            <w:pPr>
              <w:pStyle w:val="ListParagraph"/>
              <w:numPr>
                <w:ilvl w:val="0"/>
                <w:numId w:val="1"/>
              </w:numPr>
              <w:rPr>
                <w:rFonts w:ascii="Arial" w:hAnsi="Arial" w:cs="Arial"/>
                <w:color w:val="FF0000"/>
                <w:sz w:val="24"/>
                <w:szCs w:val="24"/>
              </w:rPr>
            </w:pPr>
            <w:r w:rsidRPr="00CF51AC">
              <w:rPr>
                <w:rFonts w:ascii="Arial" w:hAnsi="Arial" w:cs="Arial"/>
                <w:color w:val="FF0000"/>
                <w:sz w:val="24"/>
                <w:szCs w:val="24"/>
              </w:rPr>
              <w:t>Followed by a formal consultation</w:t>
            </w:r>
          </w:p>
          <w:p w14:paraId="53A7839B" w14:textId="77777777" w:rsidR="00CF51AC" w:rsidRPr="00CF51AC" w:rsidRDefault="00CF51AC" w:rsidP="00CF51AC">
            <w:pPr>
              <w:pStyle w:val="ListParagraph"/>
              <w:numPr>
                <w:ilvl w:val="0"/>
                <w:numId w:val="1"/>
              </w:numPr>
              <w:rPr>
                <w:rFonts w:ascii="Arial" w:hAnsi="Arial" w:cs="Arial"/>
                <w:color w:val="FF0000"/>
                <w:sz w:val="24"/>
                <w:szCs w:val="24"/>
              </w:rPr>
            </w:pPr>
            <w:r w:rsidRPr="00CF51AC">
              <w:rPr>
                <w:rFonts w:ascii="Arial" w:hAnsi="Arial" w:cs="Arial"/>
                <w:color w:val="FF0000"/>
                <w:sz w:val="24"/>
                <w:szCs w:val="24"/>
              </w:rPr>
              <w:t>Clearly communicated the vision ensured the continuing direction of the envisaged change empowering people to be committed and engaged to the changes</w:t>
            </w:r>
          </w:p>
          <w:p w14:paraId="5C70A53A"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Drive organisational effectiveness (ACAS, ND)</w:t>
            </w:r>
          </w:p>
          <w:p w14:paraId="687F8CB1"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Drive Ateb’s brand and reputation</w:t>
            </w:r>
          </w:p>
          <w:p w14:paraId="00454E5A"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 xml:space="preserve">Trust clock #InYouWeTrust </w:t>
            </w:r>
          </w:p>
          <w:p w14:paraId="7DDB8352"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Self-managed absence management system</w:t>
            </w:r>
          </w:p>
          <w:p w14:paraId="6949DC92"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Agile working</w:t>
            </w:r>
          </w:p>
          <w:p w14:paraId="519FB7F6"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Role Profile clarity</w:t>
            </w:r>
          </w:p>
          <w:p w14:paraId="776139EC"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Achieve – continuous feedback</w:t>
            </w:r>
          </w:p>
          <w:p w14:paraId="67F7FF9A"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Good working environment</w:t>
            </w:r>
          </w:p>
          <w:p w14:paraId="3015B44D" w14:textId="77777777" w:rsidR="00CF51AC" w:rsidRPr="00CF51AC" w:rsidRDefault="00CF51AC" w:rsidP="00CF51AC">
            <w:pPr>
              <w:pStyle w:val="ListParagraph"/>
              <w:numPr>
                <w:ilvl w:val="0"/>
                <w:numId w:val="1"/>
              </w:numPr>
              <w:rPr>
                <w:rFonts w:ascii="Arial" w:hAnsi="Arial" w:cs="Arial"/>
                <w:b/>
                <w:sz w:val="24"/>
                <w:szCs w:val="24"/>
              </w:rPr>
            </w:pPr>
            <w:r w:rsidRPr="00CF51AC">
              <w:rPr>
                <w:rFonts w:ascii="Arial" w:hAnsi="Arial" w:cs="Arial"/>
                <w:b/>
                <w:sz w:val="24"/>
                <w:szCs w:val="24"/>
              </w:rPr>
              <w:t xml:space="preserve">Competitive benefits: </w:t>
            </w:r>
          </w:p>
          <w:p w14:paraId="4BB2C364" w14:textId="77777777" w:rsidR="00CF51AC" w:rsidRPr="00CF51AC" w:rsidRDefault="00CF51AC" w:rsidP="00A6080A">
            <w:pPr>
              <w:pStyle w:val="ListParagraph"/>
              <w:rPr>
                <w:rFonts w:ascii="Arial" w:hAnsi="Arial" w:cs="Arial"/>
                <w:sz w:val="24"/>
                <w:szCs w:val="24"/>
              </w:rPr>
            </w:pPr>
            <w:r w:rsidRPr="00CF51AC">
              <w:rPr>
                <w:rFonts w:ascii="Arial" w:hAnsi="Arial" w:cs="Arial"/>
                <w:sz w:val="24"/>
                <w:szCs w:val="24"/>
              </w:rPr>
              <w:t xml:space="preserve">30 days annual leave </w:t>
            </w:r>
          </w:p>
          <w:p w14:paraId="23FEAFDE" w14:textId="77777777" w:rsidR="00CF51AC" w:rsidRPr="00CF51AC" w:rsidRDefault="00CF51AC" w:rsidP="00A6080A">
            <w:pPr>
              <w:pStyle w:val="ListParagraph"/>
              <w:rPr>
                <w:rFonts w:ascii="Arial" w:hAnsi="Arial" w:cs="Arial"/>
                <w:sz w:val="24"/>
                <w:szCs w:val="24"/>
              </w:rPr>
            </w:pPr>
            <w:r w:rsidRPr="00CF51AC">
              <w:rPr>
                <w:rFonts w:ascii="Arial" w:hAnsi="Arial" w:cs="Arial"/>
                <w:sz w:val="24"/>
                <w:szCs w:val="24"/>
              </w:rPr>
              <w:t>3 Additional days at Ateb’s discretion</w:t>
            </w:r>
          </w:p>
          <w:p w14:paraId="7CAD97A2" w14:textId="77777777" w:rsidR="00CF51AC" w:rsidRPr="00CF51AC" w:rsidRDefault="00CF51AC" w:rsidP="00A6080A">
            <w:pPr>
              <w:pStyle w:val="ListParagraph"/>
              <w:rPr>
                <w:rFonts w:ascii="Arial" w:hAnsi="Arial" w:cs="Arial"/>
                <w:sz w:val="24"/>
                <w:szCs w:val="24"/>
              </w:rPr>
            </w:pPr>
            <w:r w:rsidRPr="00CF51AC">
              <w:rPr>
                <w:rFonts w:ascii="Arial" w:hAnsi="Arial" w:cs="Arial"/>
                <w:sz w:val="24"/>
                <w:szCs w:val="24"/>
              </w:rPr>
              <w:t>8 Bank Holidays</w:t>
            </w:r>
          </w:p>
          <w:p w14:paraId="2A9F26B3" w14:textId="77777777" w:rsidR="00CF51AC" w:rsidRPr="00CF51AC" w:rsidRDefault="00CF51AC" w:rsidP="00A6080A">
            <w:pPr>
              <w:pStyle w:val="ListParagraph"/>
              <w:rPr>
                <w:rFonts w:ascii="Arial" w:hAnsi="Arial" w:cs="Arial"/>
                <w:sz w:val="24"/>
                <w:szCs w:val="24"/>
              </w:rPr>
            </w:pPr>
            <w:r w:rsidRPr="00CF51AC">
              <w:rPr>
                <w:rFonts w:ascii="Arial" w:hAnsi="Arial" w:cs="Arial"/>
                <w:sz w:val="24"/>
                <w:szCs w:val="24"/>
              </w:rPr>
              <w:t>3 Charity Days</w:t>
            </w:r>
          </w:p>
          <w:p w14:paraId="369C7CD1" w14:textId="77777777" w:rsidR="00CF51AC" w:rsidRPr="00CF51AC" w:rsidRDefault="00CF51AC" w:rsidP="00A6080A">
            <w:pPr>
              <w:pStyle w:val="ListParagraph"/>
              <w:rPr>
                <w:rFonts w:ascii="Arial" w:hAnsi="Arial" w:cs="Arial"/>
                <w:sz w:val="24"/>
                <w:szCs w:val="24"/>
              </w:rPr>
            </w:pPr>
            <w:r w:rsidRPr="00CF51AC">
              <w:rPr>
                <w:rFonts w:ascii="Arial" w:hAnsi="Arial" w:cs="Arial"/>
                <w:sz w:val="24"/>
                <w:szCs w:val="24"/>
              </w:rPr>
              <w:t>Enhanced sick leave (currently 3 months full pay, 3 months half pay) offering an additional 3 months half pay for critical illness</w:t>
            </w:r>
            <w:r w:rsidRPr="00CF51AC">
              <w:rPr>
                <w:rFonts w:ascii="Arial" w:hAnsi="Arial" w:cs="Arial"/>
                <w:sz w:val="24"/>
                <w:szCs w:val="24"/>
              </w:rPr>
              <w:br/>
            </w:r>
            <w:r w:rsidRPr="00CF51AC">
              <w:rPr>
                <w:rFonts w:ascii="Arial" w:hAnsi="Arial" w:cs="Arial"/>
                <w:b/>
                <w:sz w:val="24"/>
                <w:szCs w:val="24"/>
              </w:rPr>
              <w:t>These benefits have been examined against a competitive market</w:t>
            </w:r>
          </w:p>
          <w:p w14:paraId="2C6D24F6"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Removal of 97.5% probationary salary</w:t>
            </w:r>
          </w:p>
          <w:p w14:paraId="722FAC55"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PIPS equal lump sum subject to full time equivalent</w:t>
            </w:r>
          </w:p>
          <w:p w14:paraId="29F33736"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Implementing a wellbeing plan</w:t>
            </w:r>
          </w:p>
          <w:p w14:paraId="7299CFAE" w14:textId="77777777" w:rsidR="00CF51AC" w:rsidRPr="00CF51AC" w:rsidRDefault="00CF51AC" w:rsidP="00A6080A">
            <w:pPr>
              <w:rPr>
                <w:rFonts w:ascii="Arial" w:hAnsi="Arial" w:cs="Arial"/>
                <w:sz w:val="24"/>
                <w:szCs w:val="24"/>
              </w:rPr>
            </w:pPr>
          </w:p>
        </w:tc>
        <w:tc>
          <w:tcPr>
            <w:tcW w:w="6974" w:type="dxa"/>
          </w:tcPr>
          <w:p w14:paraId="11C147D7"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Communication failure</w:t>
            </w:r>
          </w:p>
          <w:p w14:paraId="3EEDBFDF"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Lack of time to implement Brightline (2018)</w:t>
            </w:r>
          </w:p>
          <w:p w14:paraId="41E6B3C4"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Lack of readiness Brightline (2018)</w:t>
            </w:r>
          </w:p>
          <w:p w14:paraId="4A8B334E"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 xml:space="preserve">Resistance </w:t>
            </w:r>
          </w:p>
          <w:p w14:paraId="593C0DA7"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Removal of flexi and TOIL – people loosing current balances can feel aggrieved</w:t>
            </w:r>
          </w:p>
          <w:p w14:paraId="6FE4A318"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Removal of attendance bonus</w:t>
            </w:r>
          </w:p>
          <w:p w14:paraId="3151D159"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Feeling of lack of consistency and fairness</w:t>
            </w:r>
          </w:p>
          <w:p w14:paraId="2AD9001A"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Lack of norms</w:t>
            </w:r>
          </w:p>
          <w:p w14:paraId="61E5A4D5"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Them and us mentality (line-manager and employee differences)</w:t>
            </w:r>
          </w:p>
          <w:p w14:paraId="41F172D8"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Being always available and able to work</w:t>
            </w:r>
          </w:p>
          <w:p w14:paraId="66CF9EC9" w14:textId="174C3FD6"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Buying software ‘</w:t>
            </w:r>
            <w:r w:rsidR="0012273D">
              <w:rPr>
                <w:rFonts w:ascii="Arial" w:hAnsi="Arial" w:cs="Arial"/>
                <w:sz w:val="24"/>
                <w:szCs w:val="24"/>
              </w:rPr>
              <w:t>BreatheHR</w:t>
            </w:r>
            <w:r w:rsidRPr="00CF51AC">
              <w:rPr>
                <w:rFonts w:ascii="Arial" w:hAnsi="Arial" w:cs="Arial"/>
                <w:sz w:val="24"/>
                <w:szCs w:val="24"/>
              </w:rPr>
              <w:t>’</w:t>
            </w:r>
          </w:p>
          <w:p w14:paraId="460B6873"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GDPR requirements</w:t>
            </w:r>
          </w:p>
          <w:p w14:paraId="3EB2DF0A"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Working Time Breaches</w:t>
            </w:r>
          </w:p>
          <w:p w14:paraId="6F23659C"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Risk Assessments</w:t>
            </w:r>
          </w:p>
          <w:p w14:paraId="3BFE0FDA"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DSE Assessments</w:t>
            </w:r>
          </w:p>
          <w:p w14:paraId="1CB2F38B" w14:textId="77777777" w:rsidR="00CF51AC" w:rsidRPr="00CF51AC" w:rsidRDefault="00CF51AC" w:rsidP="00CF51AC">
            <w:pPr>
              <w:pStyle w:val="ListParagraph"/>
              <w:numPr>
                <w:ilvl w:val="0"/>
                <w:numId w:val="1"/>
              </w:numPr>
              <w:rPr>
                <w:rFonts w:ascii="Arial" w:hAnsi="Arial" w:cs="Arial"/>
                <w:sz w:val="24"/>
                <w:szCs w:val="24"/>
              </w:rPr>
            </w:pPr>
            <w:r w:rsidRPr="00CF51AC">
              <w:rPr>
                <w:rFonts w:ascii="Arial" w:hAnsi="Arial" w:cs="Arial"/>
                <w:sz w:val="24"/>
                <w:szCs w:val="24"/>
              </w:rPr>
              <w:t>Onus on employee to check mortgage, insurance implications</w:t>
            </w:r>
          </w:p>
          <w:p w14:paraId="1835CAB4" w14:textId="77777777" w:rsidR="00CF51AC" w:rsidRPr="00CF51AC" w:rsidRDefault="00CF51AC" w:rsidP="00A6080A">
            <w:pPr>
              <w:rPr>
                <w:rFonts w:ascii="Arial" w:hAnsi="Arial" w:cs="Arial"/>
                <w:sz w:val="24"/>
                <w:szCs w:val="24"/>
              </w:rPr>
            </w:pPr>
          </w:p>
        </w:tc>
      </w:tr>
      <w:tr w:rsidR="00CF51AC" w:rsidRPr="00CF51AC" w14:paraId="445882F3" w14:textId="77777777" w:rsidTr="00A6080A">
        <w:tc>
          <w:tcPr>
            <w:tcW w:w="6974" w:type="dxa"/>
          </w:tcPr>
          <w:p w14:paraId="4CFB4F9C" w14:textId="77777777" w:rsidR="00CF51AC" w:rsidRPr="00CF51AC" w:rsidRDefault="00CF51AC" w:rsidP="00A6080A">
            <w:pPr>
              <w:jc w:val="center"/>
              <w:rPr>
                <w:rFonts w:ascii="Arial" w:hAnsi="Arial" w:cs="Arial"/>
                <w:b/>
                <w:sz w:val="24"/>
                <w:szCs w:val="24"/>
              </w:rPr>
            </w:pPr>
            <w:r w:rsidRPr="00CF51AC">
              <w:rPr>
                <w:rFonts w:ascii="Arial" w:hAnsi="Arial" w:cs="Arial"/>
                <w:b/>
                <w:sz w:val="24"/>
                <w:szCs w:val="24"/>
              </w:rPr>
              <w:t>OPPORUNTITIES</w:t>
            </w:r>
          </w:p>
        </w:tc>
        <w:tc>
          <w:tcPr>
            <w:tcW w:w="6974" w:type="dxa"/>
          </w:tcPr>
          <w:p w14:paraId="6029F2E7" w14:textId="77777777" w:rsidR="00CF51AC" w:rsidRPr="00CF51AC" w:rsidRDefault="00CF51AC" w:rsidP="00A6080A">
            <w:pPr>
              <w:jc w:val="center"/>
              <w:rPr>
                <w:rFonts w:ascii="Arial" w:hAnsi="Arial" w:cs="Arial"/>
                <w:b/>
                <w:sz w:val="24"/>
                <w:szCs w:val="24"/>
              </w:rPr>
            </w:pPr>
            <w:r w:rsidRPr="00CF51AC">
              <w:rPr>
                <w:rFonts w:ascii="Arial" w:hAnsi="Arial" w:cs="Arial"/>
                <w:b/>
                <w:sz w:val="24"/>
                <w:szCs w:val="24"/>
              </w:rPr>
              <w:t>THREATS</w:t>
            </w:r>
          </w:p>
        </w:tc>
      </w:tr>
      <w:tr w:rsidR="00CF51AC" w:rsidRPr="00CF51AC" w14:paraId="1E33A073" w14:textId="77777777" w:rsidTr="00A6080A">
        <w:tc>
          <w:tcPr>
            <w:tcW w:w="6974" w:type="dxa"/>
          </w:tcPr>
          <w:p w14:paraId="12A487DC" w14:textId="77777777"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t>Change-readiness (Mindtools, ND)</w:t>
            </w:r>
          </w:p>
          <w:p w14:paraId="4CFCC5C2" w14:textId="77777777"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t xml:space="preserve">Communication plan detailing key messages </w:t>
            </w:r>
          </w:p>
          <w:p w14:paraId="183B7E38" w14:textId="77777777"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t>Communicate regularly often repeating the same messages (ACAS, ND)</w:t>
            </w:r>
          </w:p>
          <w:p w14:paraId="3D65DC8C" w14:textId="77777777"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t>Regularly ‘mood check’ how people are feeling throughout the change (ACAS, ND)</w:t>
            </w:r>
          </w:p>
          <w:p w14:paraId="07CAB52A" w14:textId="77777777"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t>Attracting talent (ACAS, ND)</w:t>
            </w:r>
          </w:p>
          <w:p w14:paraId="0694B89F" w14:textId="77777777"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t>Becoming an employer of choice</w:t>
            </w:r>
          </w:p>
          <w:p w14:paraId="127B4D42" w14:textId="77777777"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t>Industry trends (CIPD, 2018)</w:t>
            </w:r>
          </w:p>
          <w:p w14:paraId="1F4F97DF" w14:textId="77777777"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lastRenderedPageBreak/>
              <w:t>Building positive working relationships (ACAS, ND)</w:t>
            </w:r>
          </w:p>
          <w:p w14:paraId="4B821702" w14:textId="5A8C756A"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t>Strengthening line-manager and team relationships triggering positive discretionary behaviour (</w:t>
            </w:r>
            <w:r w:rsidR="00742B13" w:rsidRPr="00CF51AC">
              <w:rPr>
                <w:rFonts w:ascii="Arial" w:hAnsi="Arial" w:cs="Arial"/>
                <w:sz w:val="24"/>
                <w:szCs w:val="24"/>
              </w:rPr>
              <w:t>ACAS, ND</w:t>
            </w:r>
            <w:r w:rsidRPr="00CF51AC">
              <w:rPr>
                <w:rFonts w:ascii="Arial" w:hAnsi="Arial" w:cs="Arial"/>
                <w:sz w:val="24"/>
                <w:szCs w:val="24"/>
              </w:rPr>
              <w:t>)</w:t>
            </w:r>
          </w:p>
          <w:p w14:paraId="58B98F20" w14:textId="0D1A2052"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t>Listening to feedback gauging peoples</w:t>
            </w:r>
            <w:r w:rsidR="00742B13">
              <w:rPr>
                <w:rFonts w:ascii="Arial" w:hAnsi="Arial" w:cs="Arial"/>
                <w:sz w:val="24"/>
                <w:szCs w:val="24"/>
              </w:rPr>
              <w:t>’</w:t>
            </w:r>
            <w:r w:rsidRPr="00CF51AC">
              <w:rPr>
                <w:rFonts w:ascii="Arial" w:hAnsi="Arial" w:cs="Arial"/>
                <w:sz w:val="24"/>
                <w:szCs w:val="24"/>
              </w:rPr>
              <w:t xml:space="preserve"> perspectives and willingness to modify if necessary</w:t>
            </w:r>
          </w:p>
          <w:p w14:paraId="61B4B1F0" w14:textId="77777777"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t>Survey engagement levels</w:t>
            </w:r>
          </w:p>
          <w:p w14:paraId="6C1B32EE" w14:textId="77777777"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t>Review and evaluate</w:t>
            </w:r>
          </w:p>
          <w:p w14:paraId="6A7DC021" w14:textId="77777777"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t>Training workforce (line-managers, teams and ad hoc individuals) Mindtools (ND)</w:t>
            </w:r>
          </w:p>
          <w:p w14:paraId="7540B2F0" w14:textId="77777777" w:rsidR="00CF51AC" w:rsidRPr="00CF51AC" w:rsidRDefault="00CF51AC" w:rsidP="00A6080A">
            <w:pPr>
              <w:rPr>
                <w:rFonts w:ascii="Arial" w:hAnsi="Arial" w:cs="Arial"/>
                <w:sz w:val="24"/>
                <w:szCs w:val="24"/>
              </w:rPr>
            </w:pPr>
          </w:p>
        </w:tc>
        <w:tc>
          <w:tcPr>
            <w:tcW w:w="6974" w:type="dxa"/>
          </w:tcPr>
          <w:p w14:paraId="4E1D922E" w14:textId="77777777"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lastRenderedPageBreak/>
              <w:t>Line-manager support</w:t>
            </w:r>
          </w:p>
          <w:p w14:paraId="5F7DC540" w14:textId="3E56A5BB"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t>Employment relations if badly executed can lead to resentment and distrust (ACAS,</w:t>
            </w:r>
            <w:r w:rsidR="00742B13">
              <w:rPr>
                <w:rFonts w:ascii="Arial" w:hAnsi="Arial" w:cs="Arial"/>
                <w:sz w:val="24"/>
                <w:szCs w:val="24"/>
              </w:rPr>
              <w:t xml:space="preserve"> </w:t>
            </w:r>
            <w:r w:rsidRPr="00CF51AC">
              <w:rPr>
                <w:rFonts w:ascii="Arial" w:hAnsi="Arial" w:cs="Arial"/>
                <w:sz w:val="24"/>
                <w:szCs w:val="24"/>
              </w:rPr>
              <w:t>ND)</w:t>
            </w:r>
          </w:p>
          <w:p w14:paraId="77052095" w14:textId="77777777"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t>Role Profile confusion – impact on future remuneration</w:t>
            </w:r>
          </w:p>
          <w:p w14:paraId="1ABFE965" w14:textId="77777777" w:rsidR="00CF51AC" w:rsidRPr="00CF51AC" w:rsidRDefault="00CF51AC" w:rsidP="00CF51AC">
            <w:pPr>
              <w:pStyle w:val="ListParagraph"/>
              <w:numPr>
                <w:ilvl w:val="0"/>
                <w:numId w:val="2"/>
              </w:numPr>
              <w:rPr>
                <w:rFonts w:ascii="Arial" w:hAnsi="Arial" w:cs="Arial"/>
                <w:sz w:val="24"/>
                <w:szCs w:val="24"/>
              </w:rPr>
            </w:pPr>
            <w:r w:rsidRPr="00CF51AC">
              <w:rPr>
                <w:rFonts w:ascii="Arial" w:hAnsi="Arial" w:cs="Arial"/>
                <w:sz w:val="24"/>
                <w:szCs w:val="24"/>
              </w:rPr>
              <w:t>Cost of investment (CIPD, 2018)</w:t>
            </w:r>
          </w:p>
          <w:p w14:paraId="4F698582" w14:textId="77777777" w:rsidR="00CF51AC" w:rsidRPr="00CF51AC" w:rsidRDefault="00CF51AC" w:rsidP="00A6080A">
            <w:pPr>
              <w:rPr>
                <w:rFonts w:ascii="Arial" w:hAnsi="Arial" w:cs="Arial"/>
                <w:sz w:val="24"/>
                <w:szCs w:val="24"/>
              </w:rPr>
            </w:pPr>
          </w:p>
        </w:tc>
      </w:tr>
    </w:tbl>
    <w:p w14:paraId="0661CA99" w14:textId="77777777" w:rsidR="00CF51AC" w:rsidRPr="00CF51AC" w:rsidRDefault="00CF51AC" w:rsidP="003C6861">
      <w:pPr>
        <w:rPr>
          <w:rFonts w:ascii="Arial" w:hAnsi="Arial" w:cs="Arial"/>
          <w:sz w:val="24"/>
          <w:szCs w:val="24"/>
        </w:rPr>
      </w:pPr>
      <w:bookmarkStart w:id="0" w:name="_GoBack"/>
      <w:bookmarkEnd w:id="0"/>
    </w:p>
    <w:p w14:paraId="4EDFEF86" w14:textId="739A6D58" w:rsidR="003C6861" w:rsidRPr="00CF51AC" w:rsidRDefault="003C6861" w:rsidP="003C6861">
      <w:pPr>
        <w:rPr>
          <w:rFonts w:ascii="Arial" w:hAnsi="Arial" w:cs="Arial"/>
          <w:sz w:val="24"/>
          <w:szCs w:val="24"/>
        </w:rPr>
      </w:pPr>
      <w:r w:rsidRPr="00CF51AC">
        <w:rPr>
          <w:rFonts w:ascii="Arial" w:hAnsi="Arial" w:cs="Arial"/>
          <w:sz w:val="24"/>
          <w:szCs w:val="24"/>
        </w:rPr>
        <w:t xml:space="preserve">It is essential for a smooth transition that everyone has the right </w:t>
      </w:r>
      <w:r w:rsidR="00031A24" w:rsidRPr="00CF51AC">
        <w:rPr>
          <w:rFonts w:ascii="Arial" w:hAnsi="Arial" w:cs="Arial"/>
          <w:sz w:val="24"/>
          <w:szCs w:val="24"/>
        </w:rPr>
        <w:t>mind-set</w:t>
      </w:r>
      <w:r w:rsidRPr="00CF51AC">
        <w:rPr>
          <w:rFonts w:ascii="Arial" w:hAnsi="Arial" w:cs="Arial"/>
          <w:sz w:val="24"/>
          <w:szCs w:val="24"/>
        </w:rPr>
        <w:t xml:space="preserve"> and attitude knowing why change is happening, what it will look like, how it translates with Ateb’s mission and what are the benefits (</w:t>
      </w:r>
      <w:r w:rsidR="003E2BC8" w:rsidRPr="00CF51AC">
        <w:rPr>
          <w:rFonts w:ascii="Arial" w:hAnsi="Arial" w:cs="Arial"/>
          <w:sz w:val="24"/>
          <w:szCs w:val="24"/>
        </w:rPr>
        <w:t>Mitrefinch</w:t>
      </w:r>
      <w:r w:rsidRPr="00CF51AC">
        <w:rPr>
          <w:rFonts w:ascii="Arial" w:hAnsi="Arial" w:cs="Arial"/>
          <w:sz w:val="24"/>
          <w:szCs w:val="24"/>
        </w:rPr>
        <w:t xml:space="preserve">, ND).  </w:t>
      </w:r>
    </w:p>
    <w:p w14:paraId="7FF4D944" w14:textId="3B9522E3" w:rsidR="003A0A1A" w:rsidRPr="00CF51AC" w:rsidRDefault="003A0A1A">
      <w:pPr>
        <w:rPr>
          <w:rFonts w:ascii="Arial" w:hAnsi="Arial" w:cs="Arial"/>
          <w:sz w:val="24"/>
          <w:szCs w:val="24"/>
        </w:rPr>
      </w:pPr>
      <w:r w:rsidRPr="00CF51AC">
        <w:rPr>
          <w:rFonts w:ascii="Arial" w:hAnsi="Arial" w:cs="Arial"/>
          <w:sz w:val="24"/>
          <w:szCs w:val="24"/>
        </w:rPr>
        <w:t xml:space="preserve">Our Future Workplace </w:t>
      </w:r>
      <w:r w:rsidR="006A1215" w:rsidRPr="00CF51AC">
        <w:rPr>
          <w:rFonts w:ascii="Arial" w:hAnsi="Arial" w:cs="Arial"/>
          <w:sz w:val="24"/>
          <w:szCs w:val="24"/>
        </w:rPr>
        <w:t xml:space="preserve">(OFW) </w:t>
      </w:r>
      <w:r w:rsidRPr="00CF51AC">
        <w:rPr>
          <w:rFonts w:ascii="Arial" w:hAnsi="Arial" w:cs="Arial"/>
          <w:sz w:val="24"/>
          <w:szCs w:val="24"/>
        </w:rPr>
        <w:t xml:space="preserve">began via focus groups looking at different elements of change from </w:t>
      </w:r>
      <w:r w:rsidR="00181E43" w:rsidRPr="00CF51AC">
        <w:rPr>
          <w:rFonts w:ascii="Arial" w:hAnsi="Arial" w:cs="Arial"/>
          <w:sz w:val="24"/>
          <w:szCs w:val="24"/>
        </w:rPr>
        <w:t xml:space="preserve">charity, </w:t>
      </w:r>
      <w:r w:rsidRPr="00CF51AC">
        <w:rPr>
          <w:rFonts w:ascii="Arial" w:hAnsi="Arial" w:cs="Arial"/>
          <w:sz w:val="24"/>
          <w:szCs w:val="24"/>
        </w:rPr>
        <w:t xml:space="preserve">benefits, workspace to our current flexitime arrangements.  </w:t>
      </w:r>
      <w:r w:rsidR="00FD16B2" w:rsidRPr="00CF51AC">
        <w:rPr>
          <w:rFonts w:ascii="Arial" w:hAnsi="Arial" w:cs="Arial"/>
          <w:sz w:val="24"/>
          <w:szCs w:val="24"/>
        </w:rPr>
        <w:t>The focus groups were briefed on why there was a need to change</w:t>
      </w:r>
      <w:r w:rsidR="00181E43" w:rsidRPr="00CF51AC">
        <w:rPr>
          <w:rFonts w:ascii="Arial" w:hAnsi="Arial" w:cs="Arial"/>
          <w:sz w:val="24"/>
          <w:szCs w:val="24"/>
        </w:rPr>
        <w:t>;</w:t>
      </w:r>
      <w:r w:rsidR="00FD16B2" w:rsidRPr="00CF51AC">
        <w:rPr>
          <w:rFonts w:ascii="Arial" w:hAnsi="Arial" w:cs="Arial"/>
          <w:sz w:val="24"/>
          <w:szCs w:val="24"/>
        </w:rPr>
        <w:t xml:space="preserve"> to become an agile organisation </w:t>
      </w:r>
      <w:r w:rsidR="00181E43" w:rsidRPr="00CF51AC">
        <w:rPr>
          <w:rFonts w:ascii="Arial" w:hAnsi="Arial" w:cs="Arial"/>
          <w:sz w:val="24"/>
          <w:szCs w:val="24"/>
        </w:rPr>
        <w:t xml:space="preserve">following rebranding </w:t>
      </w:r>
      <w:r w:rsidR="00FD16B2" w:rsidRPr="00CF51AC">
        <w:rPr>
          <w:rFonts w:ascii="Arial" w:hAnsi="Arial" w:cs="Arial"/>
          <w:sz w:val="24"/>
          <w:szCs w:val="24"/>
        </w:rPr>
        <w:t xml:space="preserve">thus to remain competitive in order to </w:t>
      </w:r>
      <w:r w:rsidR="00181E43" w:rsidRPr="00CF51AC">
        <w:rPr>
          <w:rFonts w:ascii="Arial" w:hAnsi="Arial" w:cs="Arial"/>
          <w:sz w:val="24"/>
          <w:szCs w:val="24"/>
        </w:rPr>
        <w:t>improve Ateb’s culture whilst motivating the workforce (ACAS, ND)</w:t>
      </w:r>
      <w:r w:rsidR="00FD16B2" w:rsidRPr="00CF51AC">
        <w:rPr>
          <w:rFonts w:ascii="Arial" w:hAnsi="Arial" w:cs="Arial"/>
          <w:sz w:val="24"/>
          <w:szCs w:val="24"/>
        </w:rPr>
        <w:t xml:space="preserve">.  </w:t>
      </w:r>
      <w:r w:rsidRPr="00CF51AC">
        <w:rPr>
          <w:rFonts w:ascii="Arial" w:hAnsi="Arial" w:cs="Arial"/>
          <w:sz w:val="24"/>
          <w:szCs w:val="24"/>
        </w:rPr>
        <w:t xml:space="preserve">Each group proposed various changes which senior management and the Board approved.  </w:t>
      </w:r>
      <w:r w:rsidR="003C6861" w:rsidRPr="00CF51AC">
        <w:rPr>
          <w:rFonts w:ascii="Arial" w:hAnsi="Arial" w:cs="Arial"/>
          <w:sz w:val="24"/>
          <w:szCs w:val="24"/>
        </w:rPr>
        <w:t>To avoid rumours a presentation by senior management highlighted the proposed changes, this was communicated early, explaining the vision and an official statement followed by a formal consultation to</w:t>
      </w:r>
      <w:r w:rsidRPr="00CF51AC">
        <w:rPr>
          <w:rFonts w:ascii="Arial" w:hAnsi="Arial" w:cs="Arial"/>
          <w:sz w:val="24"/>
          <w:szCs w:val="24"/>
        </w:rPr>
        <w:t xml:space="preserve"> the 130 workforce to gauge opinions for its launch clearly defining current benefits being removed, replaced or increased to see what</w:t>
      </w:r>
      <w:r w:rsidR="00AA7E8B" w:rsidRPr="00CF51AC">
        <w:rPr>
          <w:rFonts w:ascii="Arial" w:hAnsi="Arial" w:cs="Arial"/>
          <w:sz w:val="24"/>
          <w:szCs w:val="24"/>
        </w:rPr>
        <w:t>,</w:t>
      </w:r>
      <w:r w:rsidRPr="00CF51AC">
        <w:rPr>
          <w:rFonts w:ascii="Arial" w:hAnsi="Arial" w:cs="Arial"/>
          <w:sz w:val="24"/>
          <w:szCs w:val="24"/>
        </w:rPr>
        <w:t xml:space="preserve"> if any</w:t>
      </w:r>
      <w:r w:rsidR="00AA7E8B" w:rsidRPr="00CF51AC">
        <w:rPr>
          <w:rFonts w:ascii="Arial" w:hAnsi="Arial" w:cs="Arial"/>
          <w:sz w:val="24"/>
          <w:szCs w:val="24"/>
        </w:rPr>
        <w:t>,</w:t>
      </w:r>
      <w:r w:rsidRPr="00CF51AC">
        <w:rPr>
          <w:rFonts w:ascii="Arial" w:hAnsi="Arial" w:cs="Arial"/>
          <w:sz w:val="24"/>
          <w:szCs w:val="24"/>
        </w:rPr>
        <w:t xml:space="preserve"> resistance was</w:t>
      </w:r>
      <w:r w:rsidR="00B76890" w:rsidRPr="00CF51AC">
        <w:rPr>
          <w:rFonts w:ascii="Arial" w:hAnsi="Arial" w:cs="Arial"/>
          <w:sz w:val="24"/>
          <w:szCs w:val="24"/>
        </w:rPr>
        <w:t xml:space="preserve"> likely</w:t>
      </w:r>
      <w:r w:rsidRPr="00CF51AC">
        <w:rPr>
          <w:rFonts w:ascii="Arial" w:hAnsi="Arial" w:cs="Arial"/>
          <w:sz w:val="24"/>
          <w:szCs w:val="24"/>
        </w:rPr>
        <w:t>.</w:t>
      </w:r>
      <w:r w:rsidR="003C6861" w:rsidRPr="00CF51AC">
        <w:rPr>
          <w:rFonts w:ascii="Arial" w:hAnsi="Arial" w:cs="Arial"/>
          <w:sz w:val="24"/>
          <w:szCs w:val="24"/>
        </w:rPr>
        <w:t xml:space="preserve">  L</w:t>
      </w:r>
      <w:r w:rsidR="00B76890" w:rsidRPr="00CF51AC">
        <w:rPr>
          <w:rFonts w:ascii="Arial" w:hAnsi="Arial" w:cs="Arial"/>
          <w:sz w:val="24"/>
          <w:szCs w:val="24"/>
        </w:rPr>
        <w:t xml:space="preserve">ine-managers were </w:t>
      </w:r>
      <w:r w:rsidR="00742B13" w:rsidRPr="00CF51AC">
        <w:rPr>
          <w:rFonts w:ascii="Arial" w:hAnsi="Arial" w:cs="Arial"/>
          <w:sz w:val="24"/>
          <w:szCs w:val="24"/>
        </w:rPr>
        <w:t>briefed,</w:t>
      </w:r>
      <w:r w:rsidR="00B76890" w:rsidRPr="00CF51AC">
        <w:rPr>
          <w:rFonts w:ascii="Arial" w:hAnsi="Arial" w:cs="Arial"/>
          <w:sz w:val="24"/>
          <w:szCs w:val="24"/>
        </w:rPr>
        <w:t xml:space="preserve"> </w:t>
      </w:r>
      <w:r w:rsidR="003C6861" w:rsidRPr="00CF51AC">
        <w:rPr>
          <w:rFonts w:ascii="Arial" w:hAnsi="Arial" w:cs="Arial"/>
          <w:sz w:val="24"/>
          <w:szCs w:val="24"/>
        </w:rPr>
        <w:t xml:space="preserve">and </w:t>
      </w:r>
      <w:r w:rsidR="006A1215" w:rsidRPr="00CF51AC">
        <w:rPr>
          <w:rFonts w:ascii="Arial" w:hAnsi="Arial" w:cs="Arial"/>
          <w:sz w:val="24"/>
          <w:szCs w:val="24"/>
        </w:rPr>
        <w:t xml:space="preserve">it is intended to roll out similar briefing sessions </w:t>
      </w:r>
      <w:r w:rsidR="00AA7E8B" w:rsidRPr="00CF51AC">
        <w:rPr>
          <w:rFonts w:ascii="Arial" w:hAnsi="Arial" w:cs="Arial"/>
          <w:sz w:val="24"/>
          <w:szCs w:val="24"/>
        </w:rPr>
        <w:t xml:space="preserve">by HR </w:t>
      </w:r>
      <w:r w:rsidR="006A1215" w:rsidRPr="00CF51AC">
        <w:rPr>
          <w:rFonts w:ascii="Arial" w:hAnsi="Arial" w:cs="Arial"/>
          <w:sz w:val="24"/>
          <w:szCs w:val="24"/>
        </w:rPr>
        <w:t>to all teams before implementati</w:t>
      </w:r>
      <w:r w:rsidR="00B76890" w:rsidRPr="00CF51AC">
        <w:rPr>
          <w:rFonts w:ascii="Arial" w:hAnsi="Arial" w:cs="Arial"/>
          <w:sz w:val="24"/>
          <w:szCs w:val="24"/>
        </w:rPr>
        <w:t>on</w:t>
      </w:r>
      <w:r w:rsidR="006A1215" w:rsidRPr="00CF51AC">
        <w:rPr>
          <w:rFonts w:ascii="Arial" w:hAnsi="Arial" w:cs="Arial"/>
          <w:sz w:val="24"/>
          <w:szCs w:val="24"/>
        </w:rPr>
        <w:t>.</w:t>
      </w:r>
    </w:p>
    <w:p w14:paraId="6F4013FD" w14:textId="77777777" w:rsidR="00260C98" w:rsidRPr="00CF51AC" w:rsidRDefault="0080395C">
      <w:pPr>
        <w:rPr>
          <w:rFonts w:ascii="Arial" w:hAnsi="Arial" w:cs="Arial"/>
          <w:sz w:val="24"/>
          <w:szCs w:val="24"/>
        </w:rPr>
      </w:pPr>
      <w:r w:rsidRPr="00CF51AC">
        <w:rPr>
          <w:rFonts w:ascii="Arial" w:hAnsi="Arial" w:cs="Arial"/>
          <w:sz w:val="24"/>
          <w:szCs w:val="24"/>
        </w:rPr>
        <w:t>OFW has finished consultation and is at the point of implementation</w:t>
      </w:r>
      <w:r w:rsidR="00B94306" w:rsidRPr="00CF51AC">
        <w:rPr>
          <w:rFonts w:ascii="Arial" w:hAnsi="Arial" w:cs="Arial"/>
          <w:sz w:val="24"/>
          <w:szCs w:val="24"/>
        </w:rPr>
        <w:t>,</w:t>
      </w:r>
      <w:r w:rsidRPr="00CF51AC">
        <w:rPr>
          <w:rFonts w:ascii="Arial" w:hAnsi="Arial" w:cs="Arial"/>
          <w:sz w:val="24"/>
          <w:szCs w:val="24"/>
        </w:rPr>
        <w:t xml:space="preserve"> the SWOT analysis</w:t>
      </w:r>
      <w:r w:rsidR="00260C98" w:rsidRPr="00CF51AC">
        <w:rPr>
          <w:rFonts w:ascii="Arial" w:hAnsi="Arial" w:cs="Arial"/>
          <w:sz w:val="24"/>
          <w:szCs w:val="24"/>
        </w:rPr>
        <w:t xml:space="preserve"> pinpoints</w:t>
      </w:r>
      <w:r w:rsidR="00B94306" w:rsidRPr="00CF51AC">
        <w:rPr>
          <w:rFonts w:ascii="Arial" w:hAnsi="Arial" w:cs="Arial"/>
          <w:sz w:val="24"/>
          <w:szCs w:val="24"/>
        </w:rPr>
        <w:t xml:space="preserve"> </w:t>
      </w:r>
      <w:proofErr w:type="gramStart"/>
      <w:r w:rsidR="00B94306" w:rsidRPr="00CF51AC">
        <w:rPr>
          <w:rFonts w:ascii="Arial" w:hAnsi="Arial" w:cs="Arial"/>
          <w:sz w:val="24"/>
          <w:szCs w:val="24"/>
        </w:rPr>
        <w:t>particular strengths</w:t>
      </w:r>
      <w:proofErr w:type="gramEnd"/>
      <w:r w:rsidR="00260C98" w:rsidRPr="00CF51AC">
        <w:rPr>
          <w:rFonts w:ascii="Arial" w:hAnsi="Arial" w:cs="Arial"/>
          <w:sz w:val="24"/>
          <w:szCs w:val="24"/>
        </w:rPr>
        <w:t>, weaknesses, opportunities and threats in the project establishing the current position and assisting in identifying stakeholders with regard to the change (CIPD, 2018).</w:t>
      </w:r>
    </w:p>
    <w:p w14:paraId="084BCEB8" w14:textId="77777777" w:rsidR="00EE3FD1" w:rsidRPr="00CF51AC" w:rsidRDefault="00EE3FD1">
      <w:pPr>
        <w:rPr>
          <w:rFonts w:ascii="Arial" w:hAnsi="Arial" w:cs="Arial"/>
          <w:b/>
          <w:sz w:val="24"/>
          <w:szCs w:val="24"/>
        </w:rPr>
      </w:pPr>
      <w:r w:rsidRPr="00CF51AC">
        <w:rPr>
          <w:rFonts w:ascii="Arial" w:hAnsi="Arial" w:cs="Arial"/>
          <w:b/>
          <w:sz w:val="24"/>
          <w:szCs w:val="24"/>
        </w:rPr>
        <w:t>Strengths</w:t>
      </w:r>
    </w:p>
    <w:p w14:paraId="5F461B6B" w14:textId="77777777" w:rsidR="00B76890" w:rsidRPr="00CF51AC" w:rsidRDefault="00AA7E8B" w:rsidP="00B76890">
      <w:pPr>
        <w:rPr>
          <w:rFonts w:ascii="Arial" w:hAnsi="Arial" w:cs="Arial"/>
          <w:sz w:val="24"/>
          <w:szCs w:val="24"/>
        </w:rPr>
      </w:pPr>
      <w:r w:rsidRPr="00CF51AC">
        <w:rPr>
          <w:rFonts w:ascii="Arial" w:hAnsi="Arial" w:cs="Arial"/>
          <w:sz w:val="24"/>
          <w:szCs w:val="24"/>
        </w:rPr>
        <w:t>ACAS (ND) reflect change relates to health, work and wellbeing and that by having control over how one does their job is likely to provide a happier healthier workforce.  OFW incorporates wellbein</w:t>
      </w:r>
      <w:r w:rsidR="000F4FB2" w:rsidRPr="00CF51AC">
        <w:rPr>
          <w:rFonts w:ascii="Arial" w:hAnsi="Arial" w:cs="Arial"/>
          <w:sz w:val="24"/>
          <w:szCs w:val="24"/>
        </w:rPr>
        <w:t>g, trust, agility, competitive benefits</w:t>
      </w:r>
      <w:r w:rsidR="002B129D" w:rsidRPr="00CF51AC">
        <w:rPr>
          <w:rFonts w:ascii="Arial" w:hAnsi="Arial" w:cs="Arial"/>
          <w:sz w:val="24"/>
          <w:szCs w:val="24"/>
        </w:rPr>
        <w:t xml:space="preserve">, </w:t>
      </w:r>
      <w:r w:rsidR="000F4FB2" w:rsidRPr="00CF51AC">
        <w:rPr>
          <w:rFonts w:ascii="Arial" w:hAnsi="Arial" w:cs="Arial"/>
          <w:sz w:val="24"/>
          <w:szCs w:val="24"/>
        </w:rPr>
        <w:t>clarity</w:t>
      </w:r>
      <w:r w:rsidRPr="00CF51AC">
        <w:rPr>
          <w:rFonts w:ascii="Arial" w:hAnsi="Arial" w:cs="Arial"/>
          <w:sz w:val="24"/>
          <w:szCs w:val="24"/>
        </w:rPr>
        <w:t xml:space="preserve"> of role </w:t>
      </w:r>
      <w:r w:rsidR="002B129D" w:rsidRPr="00CF51AC">
        <w:rPr>
          <w:rFonts w:ascii="Arial" w:hAnsi="Arial" w:cs="Arial"/>
          <w:sz w:val="24"/>
          <w:szCs w:val="24"/>
        </w:rPr>
        <w:t xml:space="preserve">and </w:t>
      </w:r>
      <w:r w:rsidRPr="00CF51AC">
        <w:rPr>
          <w:rFonts w:ascii="Arial" w:hAnsi="Arial" w:cs="Arial"/>
          <w:sz w:val="24"/>
          <w:szCs w:val="24"/>
        </w:rPr>
        <w:t>develop</w:t>
      </w:r>
      <w:r w:rsidR="000F4FB2" w:rsidRPr="00CF51AC">
        <w:rPr>
          <w:rFonts w:ascii="Arial" w:hAnsi="Arial" w:cs="Arial"/>
          <w:sz w:val="24"/>
          <w:szCs w:val="24"/>
        </w:rPr>
        <w:t>ing</w:t>
      </w:r>
      <w:r w:rsidRPr="00CF51AC">
        <w:rPr>
          <w:rFonts w:ascii="Arial" w:hAnsi="Arial" w:cs="Arial"/>
          <w:sz w:val="24"/>
          <w:szCs w:val="24"/>
        </w:rPr>
        <w:t xml:space="preserve"> positive relationships</w:t>
      </w:r>
      <w:r w:rsidR="000F4FB2" w:rsidRPr="00CF51AC">
        <w:rPr>
          <w:rFonts w:ascii="Arial" w:hAnsi="Arial" w:cs="Arial"/>
          <w:sz w:val="24"/>
          <w:szCs w:val="24"/>
        </w:rPr>
        <w:t>.</w:t>
      </w:r>
      <w:r w:rsidR="002B129D" w:rsidRPr="00CF51AC">
        <w:rPr>
          <w:rFonts w:ascii="Arial" w:hAnsi="Arial" w:cs="Arial"/>
          <w:sz w:val="24"/>
          <w:szCs w:val="24"/>
        </w:rPr>
        <w:t xml:space="preserve">  It is important these benefits are promoted regularly</w:t>
      </w:r>
      <w:r w:rsidR="00B76890" w:rsidRPr="00CF51AC">
        <w:rPr>
          <w:rFonts w:ascii="Arial" w:hAnsi="Arial" w:cs="Arial"/>
          <w:sz w:val="24"/>
          <w:szCs w:val="24"/>
        </w:rPr>
        <w:t xml:space="preserve"> supporting a change-ready culture publicising Ateb’s success story of its move towards trust and agility featuring stories of how the new system and benefits have made a real difference to its stakeholders</w:t>
      </w:r>
      <w:r w:rsidR="0084558E" w:rsidRPr="00CF51AC">
        <w:rPr>
          <w:rFonts w:ascii="Arial" w:hAnsi="Arial" w:cs="Arial"/>
          <w:sz w:val="24"/>
          <w:szCs w:val="24"/>
        </w:rPr>
        <w:t xml:space="preserve"> reaffirming buy-in</w:t>
      </w:r>
      <w:r w:rsidR="00B76890" w:rsidRPr="00CF51AC">
        <w:rPr>
          <w:rFonts w:ascii="Arial" w:hAnsi="Arial" w:cs="Arial"/>
          <w:sz w:val="24"/>
          <w:szCs w:val="24"/>
        </w:rPr>
        <w:t xml:space="preserve"> (Wilkinson and Taylor, 2016).</w:t>
      </w:r>
    </w:p>
    <w:p w14:paraId="1F96C904" w14:textId="77777777" w:rsidR="00EE3FD1" w:rsidRPr="00CF51AC" w:rsidRDefault="00EE3FD1">
      <w:pPr>
        <w:rPr>
          <w:rFonts w:ascii="Arial" w:hAnsi="Arial" w:cs="Arial"/>
          <w:b/>
          <w:sz w:val="24"/>
          <w:szCs w:val="24"/>
        </w:rPr>
      </w:pPr>
      <w:r w:rsidRPr="00CF51AC">
        <w:rPr>
          <w:rFonts w:ascii="Arial" w:hAnsi="Arial" w:cs="Arial"/>
          <w:b/>
          <w:sz w:val="24"/>
          <w:szCs w:val="24"/>
        </w:rPr>
        <w:t>Weaknesses</w:t>
      </w:r>
    </w:p>
    <w:p w14:paraId="76AA5C91" w14:textId="77777777" w:rsidR="000763B2" w:rsidRPr="00CF51AC" w:rsidRDefault="00F976BA">
      <w:pPr>
        <w:rPr>
          <w:rFonts w:ascii="Arial" w:hAnsi="Arial" w:cs="Arial"/>
          <w:sz w:val="24"/>
          <w:szCs w:val="24"/>
        </w:rPr>
      </w:pPr>
      <w:r w:rsidRPr="00CF51AC">
        <w:rPr>
          <w:rFonts w:ascii="Arial" w:hAnsi="Arial" w:cs="Arial"/>
          <w:sz w:val="24"/>
          <w:szCs w:val="24"/>
        </w:rPr>
        <w:t xml:space="preserve">Brightline (2018) cite the longer an initiative takes the more chances the change will steer of course.  This is relevant with OFW project which was </w:t>
      </w:r>
      <w:r w:rsidRPr="00742B13">
        <w:rPr>
          <w:rFonts w:ascii="Arial" w:hAnsi="Arial" w:cs="Arial"/>
          <w:sz w:val="24"/>
          <w:szCs w:val="24"/>
        </w:rPr>
        <w:t xml:space="preserve">initiated </w:t>
      </w:r>
      <w:r w:rsidR="003E2BC8" w:rsidRPr="00742B13">
        <w:rPr>
          <w:rFonts w:ascii="Arial" w:hAnsi="Arial" w:cs="Arial"/>
          <w:sz w:val="24"/>
          <w:szCs w:val="24"/>
        </w:rPr>
        <w:t>June 2019</w:t>
      </w:r>
      <w:r w:rsidRPr="00742B13">
        <w:rPr>
          <w:rFonts w:ascii="Arial" w:hAnsi="Arial" w:cs="Arial"/>
          <w:sz w:val="24"/>
          <w:szCs w:val="24"/>
        </w:rPr>
        <w:t xml:space="preserve"> with</w:t>
      </w:r>
      <w:r w:rsidRPr="00CF51AC">
        <w:rPr>
          <w:rFonts w:ascii="Arial" w:hAnsi="Arial" w:cs="Arial"/>
          <w:sz w:val="24"/>
          <w:szCs w:val="24"/>
        </w:rPr>
        <w:t xml:space="preserve"> only some of the planned changes effective from November 2019 and the remaining changes effective from January 2020.</w:t>
      </w:r>
      <w:r w:rsidR="00F148CC" w:rsidRPr="00CF51AC">
        <w:rPr>
          <w:rFonts w:ascii="Arial" w:hAnsi="Arial" w:cs="Arial"/>
          <w:sz w:val="24"/>
          <w:szCs w:val="24"/>
        </w:rPr>
        <w:t xml:space="preserve">  OFW started very well delay</w:t>
      </w:r>
      <w:r w:rsidR="00B76890" w:rsidRPr="00CF51AC">
        <w:rPr>
          <w:rFonts w:ascii="Arial" w:hAnsi="Arial" w:cs="Arial"/>
          <w:sz w:val="24"/>
          <w:szCs w:val="24"/>
        </w:rPr>
        <w:t>s occurred</w:t>
      </w:r>
      <w:r w:rsidR="00F148CC" w:rsidRPr="00CF51AC">
        <w:rPr>
          <w:rFonts w:ascii="Arial" w:hAnsi="Arial" w:cs="Arial"/>
          <w:sz w:val="24"/>
          <w:szCs w:val="24"/>
        </w:rPr>
        <w:t xml:space="preserve"> since the consultation; due to lack of time, digital transformation delay, </w:t>
      </w:r>
      <w:r w:rsidR="000F4FB2" w:rsidRPr="00CF51AC">
        <w:rPr>
          <w:rFonts w:ascii="Arial" w:hAnsi="Arial" w:cs="Arial"/>
          <w:sz w:val="24"/>
          <w:szCs w:val="24"/>
        </w:rPr>
        <w:t xml:space="preserve">HR resources, </w:t>
      </w:r>
      <w:r w:rsidR="00F148CC" w:rsidRPr="00CF51AC">
        <w:rPr>
          <w:rFonts w:ascii="Arial" w:hAnsi="Arial" w:cs="Arial"/>
          <w:sz w:val="24"/>
          <w:szCs w:val="24"/>
        </w:rPr>
        <w:t>role profiles not updated therefore hindering HR</w:t>
      </w:r>
      <w:r w:rsidR="003E2BC8" w:rsidRPr="00CF51AC">
        <w:rPr>
          <w:rFonts w:ascii="Arial" w:hAnsi="Arial" w:cs="Arial"/>
          <w:sz w:val="24"/>
          <w:szCs w:val="24"/>
        </w:rPr>
        <w:t>’s</w:t>
      </w:r>
      <w:r w:rsidR="00F148CC" w:rsidRPr="00CF51AC">
        <w:rPr>
          <w:rFonts w:ascii="Arial" w:hAnsi="Arial" w:cs="Arial"/>
          <w:sz w:val="24"/>
          <w:szCs w:val="24"/>
        </w:rPr>
        <w:t xml:space="preserve"> rollout plan.  </w:t>
      </w:r>
    </w:p>
    <w:p w14:paraId="00AE16C6" w14:textId="77777777" w:rsidR="00582996" w:rsidRPr="00CF51AC" w:rsidRDefault="000763B2" w:rsidP="00582996">
      <w:pPr>
        <w:rPr>
          <w:rFonts w:ascii="Arial" w:hAnsi="Arial" w:cs="Arial"/>
          <w:sz w:val="24"/>
          <w:szCs w:val="24"/>
        </w:rPr>
      </w:pPr>
      <w:r w:rsidRPr="00CF51AC">
        <w:rPr>
          <w:rFonts w:ascii="Arial" w:hAnsi="Arial" w:cs="Arial"/>
          <w:sz w:val="24"/>
          <w:szCs w:val="24"/>
        </w:rPr>
        <w:lastRenderedPageBreak/>
        <w:t xml:space="preserve">HR will require to promote and foster fairness, consistency and employee engagement between leaders, line-managers and employees alike </w:t>
      </w:r>
      <w:proofErr w:type="gramStart"/>
      <w:r w:rsidRPr="00CF51AC">
        <w:rPr>
          <w:rFonts w:ascii="Arial" w:hAnsi="Arial" w:cs="Arial"/>
          <w:sz w:val="24"/>
          <w:szCs w:val="24"/>
        </w:rPr>
        <w:t>in order for</w:t>
      </w:r>
      <w:proofErr w:type="gramEnd"/>
      <w:r w:rsidRPr="00CF51AC">
        <w:rPr>
          <w:rFonts w:ascii="Arial" w:hAnsi="Arial" w:cs="Arial"/>
          <w:sz w:val="24"/>
          <w:szCs w:val="24"/>
        </w:rPr>
        <w:t xml:space="preserve"> the change to be successful (CIPD, 2018).</w:t>
      </w:r>
      <w:r w:rsidR="00E45DAC" w:rsidRPr="00CF51AC">
        <w:rPr>
          <w:rFonts w:ascii="Arial" w:hAnsi="Arial" w:cs="Arial"/>
          <w:sz w:val="24"/>
          <w:szCs w:val="24"/>
        </w:rPr>
        <w:t xml:space="preserve">  HR will be required to work with line-managers display</w:t>
      </w:r>
      <w:r w:rsidR="00221D78" w:rsidRPr="00CF51AC">
        <w:rPr>
          <w:rFonts w:ascii="Arial" w:hAnsi="Arial" w:cs="Arial"/>
          <w:sz w:val="24"/>
          <w:szCs w:val="24"/>
        </w:rPr>
        <w:t>ing empathy towards stakeholder</w:t>
      </w:r>
      <w:r w:rsidR="00E45DAC" w:rsidRPr="00CF51AC">
        <w:rPr>
          <w:rFonts w:ascii="Arial" w:hAnsi="Arial" w:cs="Arial"/>
          <w:sz w:val="24"/>
          <w:szCs w:val="24"/>
        </w:rPr>
        <w:t xml:space="preserve"> reactions, accepting</w:t>
      </w:r>
      <w:r w:rsidR="00B76890" w:rsidRPr="00CF51AC">
        <w:rPr>
          <w:rFonts w:ascii="Arial" w:hAnsi="Arial" w:cs="Arial"/>
          <w:sz w:val="24"/>
          <w:szCs w:val="24"/>
        </w:rPr>
        <w:t xml:space="preserve"> feedback and demonstrating commitment to the changes and how this can impact individuals</w:t>
      </w:r>
      <w:r w:rsidR="00582996" w:rsidRPr="00CF51AC">
        <w:rPr>
          <w:rFonts w:ascii="Arial" w:hAnsi="Arial" w:cs="Arial"/>
          <w:sz w:val="24"/>
          <w:szCs w:val="24"/>
        </w:rPr>
        <w:t xml:space="preserve"> </w:t>
      </w:r>
      <w:r w:rsidR="00221D78" w:rsidRPr="00CF51AC">
        <w:rPr>
          <w:rFonts w:ascii="Arial" w:hAnsi="Arial" w:cs="Arial"/>
          <w:sz w:val="24"/>
          <w:szCs w:val="24"/>
        </w:rPr>
        <w:t xml:space="preserve">modifying when necessary </w:t>
      </w:r>
      <w:r w:rsidR="00582996" w:rsidRPr="00CF51AC">
        <w:rPr>
          <w:rFonts w:ascii="Arial" w:hAnsi="Arial" w:cs="Arial"/>
          <w:sz w:val="24"/>
          <w:szCs w:val="24"/>
        </w:rPr>
        <w:t>(Wilkinson and Taylor, 2016; MSG, ND).</w:t>
      </w:r>
    </w:p>
    <w:p w14:paraId="31AC5337" w14:textId="77777777" w:rsidR="000F4FB2" w:rsidRPr="00CF51AC" w:rsidRDefault="00EE3FD1">
      <w:pPr>
        <w:rPr>
          <w:rFonts w:ascii="Arial" w:hAnsi="Arial" w:cs="Arial"/>
          <w:b/>
          <w:sz w:val="24"/>
          <w:szCs w:val="24"/>
        </w:rPr>
      </w:pPr>
      <w:r w:rsidRPr="00CF51AC">
        <w:rPr>
          <w:rFonts w:ascii="Arial" w:hAnsi="Arial" w:cs="Arial"/>
          <w:b/>
          <w:sz w:val="24"/>
          <w:szCs w:val="24"/>
        </w:rPr>
        <w:t>Opportunities</w:t>
      </w:r>
    </w:p>
    <w:p w14:paraId="3B01420B" w14:textId="77777777" w:rsidR="000F4FB2" w:rsidRPr="00CF51AC" w:rsidRDefault="000F4FB2" w:rsidP="000F4FB2">
      <w:pPr>
        <w:rPr>
          <w:rFonts w:ascii="Arial" w:hAnsi="Arial" w:cs="Arial"/>
          <w:sz w:val="24"/>
          <w:szCs w:val="24"/>
        </w:rPr>
      </w:pPr>
      <w:r w:rsidRPr="00CF51AC">
        <w:rPr>
          <w:rFonts w:ascii="Arial" w:hAnsi="Arial" w:cs="Arial"/>
          <w:sz w:val="24"/>
          <w:szCs w:val="24"/>
        </w:rPr>
        <w:t>In August 2019 a Communications Assistance was recruited as communication both internally and externally was poor.  Brightline (2018) state for communication to be effective people need to hear the message nine times to understand what it really means and for change to be effective.</w:t>
      </w:r>
      <w:r w:rsidR="002B129D" w:rsidRPr="00CF51AC">
        <w:rPr>
          <w:rFonts w:ascii="Arial" w:hAnsi="Arial" w:cs="Arial"/>
          <w:sz w:val="24"/>
          <w:szCs w:val="24"/>
        </w:rPr>
        <w:t xml:space="preserve">  HR’s focus will be to convey the message repeatedly to all stakeholders tapping in with the Communication Assistant to ensure the me</w:t>
      </w:r>
      <w:r w:rsidR="00FB4C47" w:rsidRPr="00CF51AC">
        <w:rPr>
          <w:rFonts w:ascii="Arial" w:hAnsi="Arial" w:cs="Arial"/>
          <w:sz w:val="24"/>
          <w:szCs w:val="24"/>
        </w:rPr>
        <w:t>ssages are being seen and heard through a variety of commination mediums.</w:t>
      </w:r>
      <w:r w:rsidR="0084558E" w:rsidRPr="00CF51AC">
        <w:rPr>
          <w:rFonts w:ascii="Arial" w:hAnsi="Arial" w:cs="Arial"/>
          <w:sz w:val="24"/>
          <w:szCs w:val="24"/>
        </w:rPr>
        <w:t xml:space="preserve">  This must be a coordinated and planned process.</w:t>
      </w:r>
    </w:p>
    <w:p w14:paraId="3A4F75E7" w14:textId="09CEFF63" w:rsidR="00EE3FD1" w:rsidRPr="00CF51AC" w:rsidRDefault="002510F0">
      <w:pPr>
        <w:rPr>
          <w:rFonts w:ascii="Arial" w:hAnsi="Arial" w:cs="Arial"/>
          <w:b/>
          <w:sz w:val="24"/>
          <w:szCs w:val="24"/>
        </w:rPr>
      </w:pPr>
      <w:r w:rsidRPr="00CF51AC">
        <w:rPr>
          <w:rFonts w:ascii="Arial" w:hAnsi="Arial" w:cs="Arial"/>
          <w:sz w:val="24"/>
          <w:szCs w:val="24"/>
        </w:rPr>
        <w:t xml:space="preserve">Change readiness is essential </w:t>
      </w:r>
      <w:r w:rsidR="00524878" w:rsidRPr="00CF51AC">
        <w:rPr>
          <w:rFonts w:ascii="Arial" w:hAnsi="Arial" w:cs="Arial"/>
          <w:sz w:val="24"/>
          <w:szCs w:val="24"/>
        </w:rPr>
        <w:t xml:space="preserve">HR must </w:t>
      </w:r>
      <w:r w:rsidRPr="00CF51AC">
        <w:rPr>
          <w:rFonts w:ascii="Arial" w:hAnsi="Arial" w:cs="Arial"/>
          <w:sz w:val="24"/>
          <w:szCs w:val="24"/>
        </w:rPr>
        <w:t>ensur</w:t>
      </w:r>
      <w:r w:rsidR="00524878" w:rsidRPr="00CF51AC">
        <w:rPr>
          <w:rFonts w:ascii="Arial" w:hAnsi="Arial" w:cs="Arial"/>
          <w:sz w:val="24"/>
          <w:szCs w:val="24"/>
        </w:rPr>
        <w:t xml:space="preserve">e </w:t>
      </w:r>
      <w:r w:rsidRPr="00CF51AC">
        <w:rPr>
          <w:rFonts w:ascii="Arial" w:hAnsi="Arial" w:cs="Arial"/>
          <w:sz w:val="24"/>
          <w:szCs w:val="24"/>
        </w:rPr>
        <w:t>people have the right information and training in order to adapt to the changes (Mindtools, ND).</w:t>
      </w:r>
      <w:r w:rsidR="000F4FB2" w:rsidRPr="00CF51AC">
        <w:rPr>
          <w:rFonts w:ascii="Arial" w:hAnsi="Arial" w:cs="Arial"/>
          <w:sz w:val="24"/>
          <w:szCs w:val="24"/>
        </w:rPr>
        <w:t xml:space="preserve">  Rolling-out training to line-managers and teams on </w:t>
      </w:r>
      <w:r w:rsidR="0012273D">
        <w:rPr>
          <w:rFonts w:ascii="Arial" w:hAnsi="Arial" w:cs="Arial"/>
          <w:sz w:val="24"/>
          <w:szCs w:val="24"/>
        </w:rPr>
        <w:t>BreatheHR</w:t>
      </w:r>
      <w:r w:rsidR="000F4FB2" w:rsidRPr="00CF51AC">
        <w:rPr>
          <w:rFonts w:ascii="Arial" w:hAnsi="Arial" w:cs="Arial"/>
          <w:sz w:val="24"/>
          <w:szCs w:val="24"/>
        </w:rPr>
        <w:t xml:space="preserve"> </w:t>
      </w:r>
      <w:r w:rsidR="00FB4C47" w:rsidRPr="00CF51AC">
        <w:rPr>
          <w:rFonts w:ascii="Arial" w:hAnsi="Arial" w:cs="Arial"/>
          <w:sz w:val="24"/>
          <w:szCs w:val="24"/>
        </w:rPr>
        <w:t xml:space="preserve">an </w:t>
      </w:r>
      <w:r w:rsidR="000F4FB2" w:rsidRPr="00CF51AC">
        <w:rPr>
          <w:rFonts w:ascii="Arial" w:hAnsi="Arial" w:cs="Arial"/>
          <w:sz w:val="24"/>
          <w:szCs w:val="24"/>
        </w:rPr>
        <w:t>absence management system and continuing to evaluate the trust clock and how it operates.</w:t>
      </w:r>
      <w:r w:rsidR="000763B2" w:rsidRPr="00CF51AC">
        <w:rPr>
          <w:rFonts w:ascii="Arial" w:hAnsi="Arial" w:cs="Arial"/>
          <w:sz w:val="24"/>
          <w:szCs w:val="24"/>
        </w:rPr>
        <w:br/>
      </w:r>
      <w:r w:rsidR="000763B2" w:rsidRPr="00CF51AC">
        <w:rPr>
          <w:rFonts w:ascii="Arial" w:hAnsi="Arial" w:cs="Arial"/>
          <w:sz w:val="24"/>
          <w:szCs w:val="24"/>
        </w:rPr>
        <w:br/>
      </w:r>
      <w:r w:rsidR="00EE3FD1" w:rsidRPr="00CF51AC">
        <w:rPr>
          <w:rFonts w:ascii="Arial" w:hAnsi="Arial" w:cs="Arial"/>
          <w:b/>
          <w:sz w:val="24"/>
          <w:szCs w:val="24"/>
        </w:rPr>
        <w:t>Threat</w:t>
      </w:r>
    </w:p>
    <w:p w14:paraId="156AEF3E" w14:textId="77777777" w:rsidR="000F4FB2" w:rsidRPr="00CF51AC" w:rsidRDefault="00582996" w:rsidP="000F4FB2">
      <w:pPr>
        <w:rPr>
          <w:rFonts w:ascii="Arial" w:hAnsi="Arial" w:cs="Arial"/>
          <w:sz w:val="24"/>
          <w:szCs w:val="24"/>
        </w:rPr>
      </w:pPr>
      <w:r w:rsidRPr="00CF51AC">
        <w:rPr>
          <w:rFonts w:ascii="Arial" w:hAnsi="Arial" w:cs="Arial"/>
          <w:sz w:val="24"/>
          <w:szCs w:val="24"/>
        </w:rPr>
        <w:t>HR need to work with l</w:t>
      </w:r>
      <w:r w:rsidR="000F4FB2" w:rsidRPr="00CF51AC">
        <w:rPr>
          <w:rFonts w:ascii="Arial" w:hAnsi="Arial" w:cs="Arial"/>
          <w:sz w:val="24"/>
          <w:szCs w:val="24"/>
        </w:rPr>
        <w:t>ine-manager</w:t>
      </w:r>
      <w:r w:rsidRPr="00CF51AC">
        <w:rPr>
          <w:rFonts w:ascii="Arial" w:hAnsi="Arial" w:cs="Arial"/>
          <w:sz w:val="24"/>
          <w:szCs w:val="24"/>
        </w:rPr>
        <w:t>s</w:t>
      </w:r>
      <w:r w:rsidR="00165830" w:rsidRPr="00CF51AC">
        <w:rPr>
          <w:rFonts w:ascii="Arial" w:hAnsi="Arial" w:cs="Arial"/>
          <w:sz w:val="24"/>
          <w:szCs w:val="24"/>
        </w:rPr>
        <w:t xml:space="preserve"> during and after implementation for effective development to combat reactions of individuals building trust</w:t>
      </w:r>
      <w:r w:rsidR="000F4FB2" w:rsidRPr="00CF51AC">
        <w:rPr>
          <w:rFonts w:ascii="Arial" w:hAnsi="Arial" w:cs="Arial"/>
          <w:sz w:val="24"/>
          <w:szCs w:val="24"/>
        </w:rPr>
        <w:t xml:space="preserve"> (Mulholland, 2017; CMI, ND; SHRM, 2015).</w:t>
      </w:r>
    </w:p>
    <w:p w14:paraId="4268EC93" w14:textId="77777777" w:rsidR="000F4FB2" w:rsidRPr="00CF51AC" w:rsidRDefault="000F4FB2">
      <w:pPr>
        <w:rPr>
          <w:rFonts w:ascii="Arial" w:hAnsi="Arial" w:cs="Arial"/>
          <w:b/>
          <w:sz w:val="24"/>
          <w:szCs w:val="24"/>
        </w:rPr>
      </w:pPr>
    </w:p>
    <w:p w14:paraId="4E488F14" w14:textId="77777777" w:rsidR="00DA72F1" w:rsidRPr="00CF51AC" w:rsidRDefault="00A824DF">
      <w:pPr>
        <w:rPr>
          <w:rFonts w:ascii="Arial" w:hAnsi="Arial" w:cs="Arial"/>
          <w:sz w:val="24"/>
          <w:szCs w:val="24"/>
        </w:rPr>
      </w:pPr>
      <w:r w:rsidRPr="00CF51AC">
        <w:rPr>
          <w:rFonts w:ascii="Arial" w:hAnsi="Arial" w:cs="Arial"/>
          <w:b/>
          <w:color w:val="808080" w:themeColor="background1" w:themeShade="80"/>
          <w:sz w:val="24"/>
          <w:szCs w:val="24"/>
        </w:rPr>
        <w:t>Bibliography</w:t>
      </w:r>
    </w:p>
    <w:p w14:paraId="50A5DDA3" w14:textId="77777777" w:rsidR="00B76890" w:rsidRPr="00CF51AC" w:rsidRDefault="00B76890" w:rsidP="000763B2">
      <w:pPr>
        <w:spacing w:after="0"/>
        <w:rPr>
          <w:rFonts w:ascii="Arial" w:hAnsi="Arial" w:cs="Arial"/>
          <w:i/>
          <w:color w:val="808080" w:themeColor="background1" w:themeShade="80"/>
          <w:sz w:val="24"/>
          <w:szCs w:val="24"/>
        </w:rPr>
      </w:pPr>
      <w:r w:rsidRPr="00CF51AC">
        <w:rPr>
          <w:rFonts w:ascii="Arial" w:hAnsi="Arial" w:cs="Arial"/>
          <w:color w:val="808080" w:themeColor="background1" w:themeShade="80"/>
          <w:sz w:val="24"/>
          <w:szCs w:val="24"/>
        </w:rPr>
        <w:t>ACAS</w:t>
      </w:r>
      <w:r w:rsidR="00D166E9" w:rsidRPr="00CF51AC">
        <w:rPr>
          <w:rFonts w:ascii="Arial" w:hAnsi="Arial" w:cs="Arial"/>
          <w:color w:val="808080" w:themeColor="background1" w:themeShade="80"/>
          <w:sz w:val="24"/>
          <w:szCs w:val="24"/>
        </w:rPr>
        <w:t xml:space="preserve"> (no date) </w:t>
      </w:r>
      <w:r w:rsidR="00D166E9" w:rsidRPr="00CF51AC">
        <w:rPr>
          <w:rFonts w:ascii="Arial" w:hAnsi="Arial" w:cs="Arial"/>
          <w:i/>
          <w:color w:val="808080" w:themeColor="background1" w:themeShade="80"/>
          <w:sz w:val="24"/>
          <w:szCs w:val="24"/>
        </w:rPr>
        <w:t>Advisory booklet: How to manage change</w:t>
      </w:r>
    </w:p>
    <w:p w14:paraId="06349B39" w14:textId="77777777" w:rsidR="00B76890" w:rsidRPr="00CF51AC" w:rsidRDefault="00B76890" w:rsidP="000763B2">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Available at:</w:t>
      </w:r>
      <w:r w:rsidR="00D166E9" w:rsidRPr="00742B13">
        <w:rPr>
          <w:rFonts w:ascii="Arial" w:hAnsi="Arial" w:cs="Arial"/>
          <w:color w:val="808080" w:themeColor="background1" w:themeShade="80"/>
          <w:sz w:val="24"/>
          <w:szCs w:val="24"/>
        </w:rPr>
        <w:t xml:space="preserve"> </w:t>
      </w:r>
      <w:hyperlink r:id="rId10" w:history="1">
        <w:r w:rsidR="00D166E9" w:rsidRPr="00742B13">
          <w:rPr>
            <w:rFonts w:ascii="Arial" w:hAnsi="Arial" w:cs="Arial"/>
            <w:color w:val="808080" w:themeColor="background1" w:themeShade="80"/>
            <w:sz w:val="24"/>
            <w:szCs w:val="24"/>
          </w:rPr>
          <w:t>https://www.acas.org.uk/article/2925/Advisory-booklet-How-to-manage-change</w:t>
        </w:r>
      </w:hyperlink>
    </w:p>
    <w:p w14:paraId="2B33877D" w14:textId="77777777" w:rsidR="00B76890" w:rsidRPr="00CF51AC" w:rsidRDefault="00B76890" w:rsidP="00B76890">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(Accessed: 9</w:t>
      </w:r>
      <w:r w:rsidRPr="00CF51AC">
        <w:rPr>
          <w:rFonts w:ascii="Arial" w:hAnsi="Arial" w:cs="Arial"/>
          <w:color w:val="808080" w:themeColor="background1" w:themeShade="80"/>
          <w:sz w:val="24"/>
          <w:szCs w:val="24"/>
          <w:vertAlign w:val="superscript"/>
        </w:rPr>
        <w:t>th</w:t>
      </w:r>
      <w:r w:rsidRPr="00CF51AC">
        <w:rPr>
          <w:rFonts w:ascii="Arial" w:hAnsi="Arial" w:cs="Arial"/>
          <w:color w:val="808080" w:themeColor="background1" w:themeShade="80"/>
          <w:sz w:val="24"/>
          <w:szCs w:val="24"/>
        </w:rPr>
        <w:t xml:space="preserve"> November 2019).</w:t>
      </w:r>
    </w:p>
    <w:p w14:paraId="72E19F92" w14:textId="77777777" w:rsidR="00B76890" w:rsidRPr="00CF51AC" w:rsidRDefault="00B76890" w:rsidP="000763B2">
      <w:pPr>
        <w:spacing w:after="0"/>
        <w:rPr>
          <w:rFonts w:ascii="Arial" w:hAnsi="Arial" w:cs="Arial"/>
          <w:color w:val="808080" w:themeColor="background1" w:themeShade="80"/>
          <w:sz w:val="24"/>
          <w:szCs w:val="24"/>
        </w:rPr>
      </w:pPr>
    </w:p>
    <w:p w14:paraId="54B3AA16" w14:textId="77777777" w:rsidR="000763B2" w:rsidRPr="00CF51AC" w:rsidRDefault="000763B2" w:rsidP="000763B2">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Brightline (2018) </w:t>
      </w:r>
      <w:r w:rsidRPr="00CF51AC">
        <w:rPr>
          <w:rFonts w:ascii="Arial" w:hAnsi="Arial" w:cs="Arial"/>
          <w:i/>
          <w:color w:val="808080" w:themeColor="background1" w:themeShade="80"/>
          <w:sz w:val="24"/>
          <w:szCs w:val="24"/>
        </w:rPr>
        <w:t>Change is a part of any successful company’s growth.</w:t>
      </w:r>
    </w:p>
    <w:p w14:paraId="0B90E630" w14:textId="77777777" w:rsidR="000763B2" w:rsidRPr="00CF51AC" w:rsidRDefault="000763B2" w:rsidP="000763B2">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Available at:</w:t>
      </w:r>
      <w:r w:rsidRPr="00CF51AC">
        <w:rPr>
          <w:rFonts w:ascii="Arial" w:hAnsi="Arial" w:cs="Arial"/>
          <w:sz w:val="24"/>
          <w:szCs w:val="24"/>
        </w:rPr>
        <w:t xml:space="preserve"> </w:t>
      </w:r>
      <w:hyperlink r:id="rId11" w:history="1">
        <w:r w:rsidRPr="00CF51AC">
          <w:rPr>
            <w:rFonts w:ascii="Arial" w:hAnsi="Arial" w:cs="Arial"/>
            <w:color w:val="808080" w:themeColor="background1" w:themeShade="80"/>
            <w:sz w:val="24"/>
            <w:szCs w:val="24"/>
          </w:rPr>
          <w:t>https://www.brightline.org/resources/change-is-a-part-of-any-successful-companys-growth/</w:t>
        </w:r>
      </w:hyperlink>
    </w:p>
    <w:p w14:paraId="50DB6AE5" w14:textId="77777777" w:rsidR="003E2BC8" w:rsidRPr="00CF51AC" w:rsidRDefault="003E2BC8" w:rsidP="003E2BC8">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(Accessed: 9</w:t>
      </w:r>
      <w:r w:rsidRPr="00CF51AC">
        <w:rPr>
          <w:rFonts w:ascii="Arial" w:hAnsi="Arial" w:cs="Arial"/>
          <w:color w:val="808080" w:themeColor="background1" w:themeShade="80"/>
          <w:sz w:val="24"/>
          <w:szCs w:val="24"/>
          <w:vertAlign w:val="superscript"/>
        </w:rPr>
        <w:t>th</w:t>
      </w:r>
      <w:r w:rsidRPr="00CF51AC">
        <w:rPr>
          <w:rFonts w:ascii="Arial" w:hAnsi="Arial" w:cs="Arial"/>
          <w:color w:val="808080" w:themeColor="background1" w:themeShade="80"/>
          <w:sz w:val="24"/>
          <w:szCs w:val="24"/>
        </w:rPr>
        <w:t xml:space="preserve"> November 2019).</w:t>
      </w:r>
    </w:p>
    <w:p w14:paraId="0CA0BA85" w14:textId="77777777" w:rsidR="000763B2" w:rsidRPr="00CF51AC" w:rsidRDefault="000763B2" w:rsidP="000763B2">
      <w:pPr>
        <w:spacing w:after="0"/>
        <w:rPr>
          <w:rFonts w:ascii="Arial" w:hAnsi="Arial" w:cs="Arial"/>
          <w:color w:val="808080" w:themeColor="background1" w:themeShade="80"/>
          <w:sz w:val="24"/>
          <w:szCs w:val="24"/>
        </w:rPr>
      </w:pPr>
    </w:p>
    <w:p w14:paraId="0D20464E" w14:textId="77777777" w:rsidR="000763B2" w:rsidRPr="00CF51AC" w:rsidRDefault="000763B2" w:rsidP="000763B2">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CIPD (2018) </w:t>
      </w:r>
      <w:r w:rsidRPr="00CF51AC">
        <w:rPr>
          <w:rFonts w:ascii="Arial" w:hAnsi="Arial" w:cs="Arial"/>
          <w:i/>
          <w:color w:val="808080" w:themeColor="background1" w:themeShade="80"/>
          <w:sz w:val="24"/>
          <w:szCs w:val="24"/>
        </w:rPr>
        <w:t>Change management: Learn how to manage, enable and support change management initiatives effectively.</w:t>
      </w:r>
      <w:r w:rsidRPr="00CF51AC">
        <w:rPr>
          <w:rFonts w:ascii="Arial" w:hAnsi="Arial" w:cs="Arial"/>
          <w:i/>
          <w:color w:val="808080" w:themeColor="background1" w:themeShade="80"/>
          <w:sz w:val="24"/>
          <w:szCs w:val="24"/>
        </w:rPr>
        <w:br/>
      </w:r>
      <w:r w:rsidRPr="00CF51AC">
        <w:rPr>
          <w:rFonts w:ascii="Arial" w:hAnsi="Arial" w:cs="Arial"/>
          <w:color w:val="808080" w:themeColor="background1" w:themeShade="80"/>
          <w:sz w:val="24"/>
          <w:szCs w:val="24"/>
        </w:rPr>
        <w:t xml:space="preserve">Available at: </w:t>
      </w:r>
      <w:hyperlink r:id="rId12" w:history="1">
        <w:r w:rsidRPr="00CF51AC">
          <w:rPr>
            <w:rFonts w:ascii="Arial" w:hAnsi="Arial" w:cs="Arial"/>
            <w:color w:val="808080" w:themeColor="background1" w:themeShade="80"/>
            <w:sz w:val="24"/>
            <w:szCs w:val="24"/>
          </w:rPr>
          <w:t>https://www.cipd.co.uk/knowledge/strategy/change/management-factsheet</w:t>
        </w:r>
      </w:hyperlink>
    </w:p>
    <w:p w14:paraId="2A35C47A" w14:textId="77777777" w:rsidR="003E2BC8" w:rsidRPr="00CF51AC" w:rsidRDefault="003E2BC8" w:rsidP="003E2BC8">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(Accessed: 9</w:t>
      </w:r>
      <w:r w:rsidRPr="00CF51AC">
        <w:rPr>
          <w:rFonts w:ascii="Arial" w:hAnsi="Arial" w:cs="Arial"/>
          <w:color w:val="808080" w:themeColor="background1" w:themeShade="80"/>
          <w:sz w:val="24"/>
          <w:szCs w:val="24"/>
          <w:vertAlign w:val="superscript"/>
        </w:rPr>
        <w:t>th</w:t>
      </w:r>
      <w:r w:rsidRPr="00CF51AC">
        <w:rPr>
          <w:rFonts w:ascii="Arial" w:hAnsi="Arial" w:cs="Arial"/>
          <w:color w:val="808080" w:themeColor="background1" w:themeShade="80"/>
          <w:sz w:val="24"/>
          <w:szCs w:val="24"/>
        </w:rPr>
        <w:t xml:space="preserve"> November 2019).</w:t>
      </w:r>
    </w:p>
    <w:p w14:paraId="6BBF4141" w14:textId="77777777" w:rsidR="000763B2" w:rsidRPr="00CF51AC" w:rsidRDefault="000763B2" w:rsidP="006F41DD">
      <w:pPr>
        <w:spacing w:after="0"/>
        <w:rPr>
          <w:rFonts w:ascii="Arial" w:hAnsi="Arial" w:cs="Arial"/>
          <w:color w:val="808080" w:themeColor="background1" w:themeShade="80"/>
          <w:sz w:val="24"/>
          <w:szCs w:val="24"/>
        </w:rPr>
      </w:pPr>
    </w:p>
    <w:p w14:paraId="233738A6" w14:textId="77777777" w:rsidR="006F41DD" w:rsidRPr="00CF51AC" w:rsidRDefault="006F41DD" w:rsidP="006F41DD">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CIPD (2018) </w:t>
      </w:r>
      <w:r w:rsidRPr="00CF51AC">
        <w:rPr>
          <w:rFonts w:ascii="Arial" w:hAnsi="Arial" w:cs="Arial"/>
          <w:i/>
          <w:color w:val="808080" w:themeColor="background1" w:themeShade="80"/>
          <w:sz w:val="24"/>
          <w:szCs w:val="24"/>
        </w:rPr>
        <w:t>SWOT analysis</w:t>
      </w:r>
      <w:r w:rsidR="000763B2" w:rsidRPr="00CF51AC">
        <w:rPr>
          <w:rFonts w:ascii="Arial" w:hAnsi="Arial" w:cs="Arial"/>
          <w:i/>
          <w:color w:val="808080" w:themeColor="background1" w:themeShade="80"/>
          <w:sz w:val="24"/>
          <w:szCs w:val="24"/>
        </w:rPr>
        <w:t>.</w:t>
      </w:r>
    </w:p>
    <w:p w14:paraId="188510A6" w14:textId="77777777" w:rsidR="006F41DD" w:rsidRPr="00CF51AC" w:rsidRDefault="006F41DD" w:rsidP="006F41DD">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Available at: </w:t>
      </w:r>
      <w:hyperlink r:id="rId13" w:history="1">
        <w:r w:rsidRPr="00CF51AC">
          <w:rPr>
            <w:rFonts w:ascii="Arial" w:hAnsi="Arial" w:cs="Arial"/>
            <w:color w:val="808080" w:themeColor="background1" w:themeShade="80"/>
            <w:sz w:val="24"/>
            <w:szCs w:val="24"/>
          </w:rPr>
          <w:t>https://www.cipd.co.uk/knowledge/strategy/organisational-development/swot-analysis-factsheet</w:t>
        </w:r>
      </w:hyperlink>
      <w:r w:rsidRPr="00CF51AC">
        <w:rPr>
          <w:rFonts w:ascii="Arial" w:hAnsi="Arial" w:cs="Arial"/>
          <w:color w:val="808080" w:themeColor="background1" w:themeShade="80"/>
          <w:sz w:val="24"/>
          <w:szCs w:val="24"/>
        </w:rPr>
        <w:t xml:space="preserve"> </w:t>
      </w:r>
    </w:p>
    <w:p w14:paraId="43DC69B3" w14:textId="77777777" w:rsidR="00DA72F1" w:rsidRPr="00CF51AC" w:rsidRDefault="006F41DD" w:rsidP="000763B2">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(Accessed: 9</w:t>
      </w:r>
      <w:r w:rsidRPr="00CF51AC">
        <w:rPr>
          <w:rFonts w:ascii="Arial" w:hAnsi="Arial" w:cs="Arial"/>
          <w:color w:val="808080" w:themeColor="background1" w:themeShade="80"/>
          <w:sz w:val="24"/>
          <w:szCs w:val="24"/>
          <w:vertAlign w:val="superscript"/>
        </w:rPr>
        <w:t>th</w:t>
      </w:r>
      <w:r w:rsidRPr="00CF51AC">
        <w:rPr>
          <w:rFonts w:ascii="Arial" w:hAnsi="Arial" w:cs="Arial"/>
          <w:color w:val="808080" w:themeColor="background1" w:themeShade="80"/>
          <w:sz w:val="24"/>
          <w:szCs w:val="24"/>
        </w:rPr>
        <w:t xml:space="preserve"> November 2019).</w:t>
      </w:r>
    </w:p>
    <w:p w14:paraId="79CFD71C" w14:textId="77777777" w:rsidR="000763B2" w:rsidRPr="00CF51AC" w:rsidRDefault="000763B2" w:rsidP="000763B2">
      <w:pPr>
        <w:spacing w:after="0"/>
        <w:rPr>
          <w:rFonts w:ascii="Arial" w:hAnsi="Arial" w:cs="Arial"/>
          <w:color w:val="808080" w:themeColor="background1" w:themeShade="80"/>
          <w:sz w:val="24"/>
          <w:szCs w:val="24"/>
        </w:rPr>
      </w:pPr>
    </w:p>
    <w:p w14:paraId="357C3A45" w14:textId="77777777" w:rsidR="000763B2" w:rsidRPr="00CF51AC" w:rsidRDefault="000763B2" w:rsidP="000763B2">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CMI (no date)</w:t>
      </w:r>
      <w:r w:rsidRPr="00CF51AC">
        <w:rPr>
          <w:rFonts w:ascii="Arial" w:hAnsi="Arial" w:cs="Arial"/>
          <w:i/>
          <w:iCs/>
          <w:color w:val="808080" w:themeColor="background1" w:themeShade="80"/>
          <w:sz w:val="24"/>
          <w:szCs w:val="24"/>
        </w:rPr>
        <w:t xml:space="preserve"> IMPLEMENTING AN EFFECTIVE CHANGE PROGRAMME.</w:t>
      </w:r>
      <w:r w:rsidRPr="00CF51AC">
        <w:rPr>
          <w:rFonts w:ascii="Arial" w:hAnsi="Arial" w:cs="Arial"/>
          <w:i/>
          <w:iCs/>
          <w:color w:val="808080" w:themeColor="background1" w:themeShade="80"/>
          <w:sz w:val="24"/>
          <w:szCs w:val="24"/>
        </w:rPr>
        <w:br/>
      </w:r>
      <w:r w:rsidRPr="00CF51AC">
        <w:rPr>
          <w:rFonts w:ascii="Arial" w:hAnsi="Arial" w:cs="Arial"/>
          <w:color w:val="808080" w:themeColor="background1" w:themeShade="80"/>
          <w:sz w:val="24"/>
          <w:szCs w:val="24"/>
        </w:rPr>
        <w:t xml:space="preserve">Available at: </w:t>
      </w:r>
      <w:hyperlink r:id="rId14" w:history="1">
        <w:r w:rsidRPr="00CF51AC">
          <w:rPr>
            <w:rFonts w:ascii="Arial" w:hAnsi="Arial" w:cs="Arial"/>
            <w:color w:val="808080" w:themeColor="background1" w:themeShade="80"/>
            <w:sz w:val="24"/>
            <w:szCs w:val="24"/>
          </w:rPr>
          <w:t>https://www.managers.org.uk/~/media/Files/Checklists/CHK-040-Implementing_an_effective_change_programme.pdf</w:t>
        </w:r>
      </w:hyperlink>
    </w:p>
    <w:p w14:paraId="79D42E86" w14:textId="77777777" w:rsidR="003E2BC8" w:rsidRPr="00CF51AC" w:rsidRDefault="003E2BC8" w:rsidP="003E2BC8">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(Accessed: 9</w:t>
      </w:r>
      <w:r w:rsidRPr="00CF51AC">
        <w:rPr>
          <w:rFonts w:ascii="Arial" w:hAnsi="Arial" w:cs="Arial"/>
          <w:color w:val="808080" w:themeColor="background1" w:themeShade="80"/>
          <w:sz w:val="24"/>
          <w:szCs w:val="24"/>
          <w:vertAlign w:val="superscript"/>
        </w:rPr>
        <w:t>th</w:t>
      </w:r>
      <w:r w:rsidRPr="00CF51AC">
        <w:rPr>
          <w:rFonts w:ascii="Arial" w:hAnsi="Arial" w:cs="Arial"/>
          <w:color w:val="808080" w:themeColor="background1" w:themeShade="80"/>
          <w:sz w:val="24"/>
          <w:szCs w:val="24"/>
        </w:rPr>
        <w:t xml:space="preserve"> November 2019).</w:t>
      </w:r>
    </w:p>
    <w:p w14:paraId="5C09B321" w14:textId="77777777" w:rsidR="003E2BC8" w:rsidRPr="00CF51AC" w:rsidRDefault="003E2BC8" w:rsidP="000763B2">
      <w:pPr>
        <w:spacing w:after="0"/>
        <w:rPr>
          <w:rFonts w:ascii="Arial" w:hAnsi="Arial" w:cs="Arial"/>
          <w:color w:val="808080" w:themeColor="background1" w:themeShade="80"/>
          <w:sz w:val="24"/>
          <w:szCs w:val="24"/>
        </w:rPr>
      </w:pPr>
    </w:p>
    <w:p w14:paraId="7B29DAEB" w14:textId="77777777" w:rsidR="002510F0" w:rsidRPr="00CF51AC" w:rsidRDefault="002510F0" w:rsidP="000763B2">
      <w:pPr>
        <w:spacing w:after="0"/>
        <w:rPr>
          <w:rFonts w:ascii="Arial" w:hAnsi="Arial" w:cs="Arial"/>
          <w:i/>
          <w:color w:val="808080" w:themeColor="background1" w:themeShade="80"/>
          <w:sz w:val="24"/>
          <w:szCs w:val="24"/>
        </w:rPr>
      </w:pPr>
      <w:r w:rsidRPr="00CF51AC">
        <w:rPr>
          <w:rFonts w:ascii="Arial" w:hAnsi="Arial" w:cs="Arial"/>
          <w:color w:val="808080" w:themeColor="background1" w:themeShade="80"/>
          <w:sz w:val="24"/>
          <w:szCs w:val="24"/>
        </w:rPr>
        <w:t xml:space="preserve">Mindtools (ND) </w:t>
      </w:r>
      <w:r w:rsidRPr="00CF51AC">
        <w:rPr>
          <w:rFonts w:ascii="Arial" w:hAnsi="Arial" w:cs="Arial"/>
          <w:i/>
          <w:color w:val="808080" w:themeColor="background1" w:themeShade="80"/>
          <w:sz w:val="24"/>
          <w:szCs w:val="24"/>
        </w:rPr>
        <w:t>Change Management: Making Organizational Change Happen Effectively</w:t>
      </w:r>
    </w:p>
    <w:p w14:paraId="0FC052B9" w14:textId="77777777" w:rsidR="002510F0" w:rsidRPr="00CF51AC" w:rsidRDefault="002510F0" w:rsidP="000763B2">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Available at: </w:t>
      </w:r>
      <w:hyperlink r:id="rId15" w:history="1">
        <w:r w:rsidRPr="00CF51AC">
          <w:rPr>
            <w:rFonts w:ascii="Arial" w:hAnsi="Arial" w:cs="Arial"/>
            <w:color w:val="808080" w:themeColor="background1" w:themeShade="80"/>
            <w:sz w:val="24"/>
            <w:szCs w:val="24"/>
          </w:rPr>
          <w:t>https://www.mindtools.com/pages/article/newPPM_87.htm</w:t>
        </w:r>
      </w:hyperlink>
    </w:p>
    <w:p w14:paraId="603245AB" w14:textId="77777777" w:rsidR="002510F0" w:rsidRPr="00CF51AC" w:rsidRDefault="002510F0" w:rsidP="000763B2">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lastRenderedPageBreak/>
        <w:t>(Accessed: 9th November 2019).</w:t>
      </w:r>
    </w:p>
    <w:p w14:paraId="03A78F63" w14:textId="77777777" w:rsidR="002510F0" w:rsidRPr="00CF51AC" w:rsidRDefault="002510F0" w:rsidP="000763B2">
      <w:pPr>
        <w:spacing w:after="0"/>
        <w:rPr>
          <w:rFonts w:ascii="Arial" w:hAnsi="Arial" w:cs="Arial"/>
          <w:color w:val="808080" w:themeColor="background1" w:themeShade="80"/>
          <w:sz w:val="24"/>
          <w:szCs w:val="24"/>
        </w:rPr>
      </w:pPr>
    </w:p>
    <w:p w14:paraId="4E346969" w14:textId="77777777" w:rsidR="003E2BC8" w:rsidRPr="00CF51AC" w:rsidRDefault="003E2BC8" w:rsidP="000763B2">
      <w:pPr>
        <w:spacing w:after="0"/>
        <w:rPr>
          <w:rFonts w:ascii="Arial" w:hAnsi="Arial" w:cs="Arial"/>
          <w:i/>
          <w:caps/>
          <w:color w:val="808080" w:themeColor="background1" w:themeShade="80"/>
          <w:sz w:val="24"/>
          <w:szCs w:val="24"/>
        </w:rPr>
      </w:pPr>
      <w:r w:rsidRPr="00CF51AC">
        <w:rPr>
          <w:rFonts w:ascii="Arial" w:hAnsi="Arial" w:cs="Arial"/>
          <w:color w:val="808080" w:themeColor="background1" w:themeShade="80"/>
          <w:sz w:val="24"/>
          <w:szCs w:val="24"/>
        </w:rPr>
        <w:t>Mitrefinch (no date)</w:t>
      </w:r>
      <w:r w:rsidR="000763B2" w:rsidRPr="00CF51AC">
        <w:rPr>
          <w:rFonts w:ascii="Arial" w:hAnsi="Arial" w:cs="Arial"/>
          <w:color w:val="808080" w:themeColor="background1" w:themeShade="80"/>
          <w:sz w:val="24"/>
          <w:szCs w:val="24"/>
        </w:rPr>
        <w:t> </w:t>
      </w:r>
      <w:r w:rsidRPr="00CF51AC">
        <w:rPr>
          <w:rFonts w:ascii="Arial" w:hAnsi="Arial" w:cs="Arial"/>
          <w:i/>
          <w:caps/>
          <w:color w:val="808080" w:themeColor="background1" w:themeShade="80"/>
          <w:sz w:val="24"/>
          <w:szCs w:val="24"/>
        </w:rPr>
        <w:t>Change management: how to prepare your workforce for transition</w:t>
      </w:r>
    </w:p>
    <w:p w14:paraId="4BBCAD92" w14:textId="77777777" w:rsidR="000763B2" w:rsidRPr="00CF51AC" w:rsidRDefault="003E2BC8" w:rsidP="000763B2">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Available at: </w:t>
      </w:r>
      <w:hyperlink r:id="rId16" w:history="1">
        <w:r w:rsidRPr="00CF51AC">
          <w:rPr>
            <w:rFonts w:ascii="Arial" w:hAnsi="Arial" w:cs="Arial"/>
            <w:color w:val="808080" w:themeColor="background1" w:themeShade="80"/>
            <w:sz w:val="24"/>
            <w:szCs w:val="24"/>
          </w:rPr>
          <w:t>https://mitrefinch.com/blog/change-management-prepare-workforce-transition/</w:t>
        </w:r>
      </w:hyperlink>
    </w:p>
    <w:p w14:paraId="205B9E5F" w14:textId="77777777" w:rsidR="003E2BC8" w:rsidRPr="00CF51AC" w:rsidRDefault="003E2BC8" w:rsidP="003E2BC8">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(Accessed: 9th November 2019).</w:t>
      </w:r>
    </w:p>
    <w:p w14:paraId="75D75E4D" w14:textId="77777777" w:rsidR="00B76890" w:rsidRPr="00CF51AC" w:rsidRDefault="00B76890" w:rsidP="003E2BC8">
      <w:pPr>
        <w:spacing w:after="0"/>
        <w:rPr>
          <w:rFonts w:ascii="Arial" w:hAnsi="Arial" w:cs="Arial"/>
          <w:color w:val="808080" w:themeColor="background1" w:themeShade="80"/>
          <w:sz w:val="24"/>
          <w:szCs w:val="24"/>
        </w:rPr>
      </w:pPr>
    </w:p>
    <w:p w14:paraId="6249AE3A" w14:textId="77777777" w:rsidR="00B76890" w:rsidRPr="00CF51AC" w:rsidRDefault="00B76890" w:rsidP="00B76890">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MSG (no date) </w:t>
      </w:r>
      <w:r w:rsidRPr="00CF51AC">
        <w:rPr>
          <w:rFonts w:ascii="Arial" w:hAnsi="Arial" w:cs="Arial"/>
          <w:i/>
          <w:iCs/>
          <w:color w:val="808080" w:themeColor="background1" w:themeShade="80"/>
          <w:sz w:val="24"/>
          <w:szCs w:val="24"/>
        </w:rPr>
        <w:t>Importance of Communication in Change Management.</w:t>
      </w:r>
    </w:p>
    <w:p w14:paraId="3FADC375" w14:textId="77777777" w:rsidR="00B76890" w:rsidRPr="00CF51AC" w:rsidRDefault="00B76890" w:rsidP="00B76890">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Available at: </w:t>
      </w:r>
      <w:hyperlink r:id="rId17" w:history="1">
        <w:r w:rsidRPr="00742B13">
          <w:rPr>
            <w:rFonts w:ascii="Arial" w:hAnsi="Arial" w:cs="Arial"/>
            <w:color w:val="808080" w:themeColor="background1" w:themeShade="80"/>
            <w:sz w:val="24"/>
            <w:szCs w:val="24"/>
          </w:rPr>
          <w:t>https://www.managementstudyguide.com/importance-of-communication-in-change-management.htm</w:t>
        </w:r>
      </w:hyperlink>
    </w:p>
    <w:p w14:paraId="083037EC" w14:textId="77777777" w:rsidR="00B76890" w:rsidRPr="00CF51AC" w:rsidRDefault="00B76890" w:rsidP="00B76890">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(Accessed: 9</w:t>
      </w:r>
      <w:r w:rsidRPr="00CF51AC">
        <w:rPr>
          <w:rFonts w:ascii="Arial" w:hAnsi="Arial" w:cs="Arial"/>
          <w:color w:val="808080" w:themeColor="background1" w:themeShade="80"/>
          <w:sz w:val="24"/>
          <w:szCs w:val="24"/>
          <w:vertAlign w:val="superscript"/>
        </w:rPr>
        <w:t>th</w:t>
      </w:r>
      <w:r w:rsidRPr="00CF51AC">
        <w:rPr>
          <w:rFonts w:ascii="Arial" w:hAnsi="Arial" w:cs="Arial"/>
          <w:color w:val="808080" w:themeColor="background1" w:themeShade="80"/>
          <w:sz w:val="24"/>
          <w:szCs w:val="24"/>
        </w:rPr>
        <w:t xml:space="preserve"> October 2019).</w:t>
      </w:r>
    </w:p>
    <w:p w14:paraId="3CDE1919" w14:textId="77777777" w:rsidR="003E2BC8" w:rsidRPr="00CF51AC" w:rsidRDefault="003E2BC8" w:rsidP="000763B2">
      <w:pPr>
        <w:spacing w:after="0"/>
        <w:rPr>
          <w:rFonts w:ascii="Arial" w:hAnsi="Arial" w:cs="Arial"/>
          <w:color w:val="808080" w:themeColor="background1" w:themeShade="80"/>
          <w:sz w:val="24"/>
          <w:szCs w:val="24"/>
        </w:rPr>
      </w:pPr>
    </w:p>
    <w:p w14:paraId="2F75AF0C" w14:textId="77777777" w:rsidR="000763B2" w:rsidRPr="00CF51AC" w:rsidRDefault="000763B2" w:rsidP="000763B2">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Mulholland, B (2017) </w:t>
      </w:r>
      <w:r w:rsidRPr="00CF51AC">
        <w:rPr>
          <w:rFonts w:ascii="Arial" w:hAnsi="Arial" w:cs="Arial"/>
          <w:i/>
          <w:iCs/>
          <w:color w:val="808080" w:themeColor="background1" w:themeShade="80"/>
          <w:sz w:val="24"/>
          <w:szCs w:val="24"/>
        </w:rPr>
        <w:t>8 Critical Change Management Models to Evolve and Survive.</w:t>
      </w:r>
    </w:p>
    <w:p w14:paraId="50C92677" w14:textId="77777777" w:rsidR="000763B2" w:rsidRPr="00CF51AC" w:rsidRDefault="000763B2" w:rsidP="000763B2">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Available at: </w:t>
      </w:r>
      <w:hyperlink r:id="rId18" w:history="1">
        <w:r w:rsidRPr="00CF51AC">
          <w:rPr>
            <w:rFonts w:ascii="Arial" w:hAnsi="Arial" w:cs="Arial"/>
            <w:color w:val="808080" w:themeColor="background1" w:themeShade="80"/>
            <w:sz w:val="24"/>
            <w:szCs w:val="24"/>
          </w:rPr>
          <w:t>https://www.process.st/change-management-models/</w:t>
        </w:r>
      </w:hyperlink>
    </w:p>
    <w:p w14:paraId="4FD58B88" w14:textId="77777777" w:rsidR="003E2BC8" w:rsidRPr="00CF51AC" w:rsidRDefault="003E2BC8" w:rsidP="003E2BC8">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(Accessed: 9th November 2019).</w:t>
      </w:r>
    </w:p>
    <w:p w14:paraId="4E56B440" w14:textId="77777777" w:rsidR="000763B2" w:rsidRPr="00CF51AC" w:rsidRDefault="000763B2" w:rsidP="000763B2">
      <w:pPr>
        <w:spacing w:after="0"/>
        <w:rPr>
          <w:rFonts w:ascii="Arial" w:hAnsi="Arial" w:cs="Arial"/>
          <w:color w:val="808080" w:themeColor="background1" w:themeShade="80"/>
          <w:sz w:val="24"/>
          <w:szCs w:val="24"/>
        </w:rPr>
      </w:pPr>
    </w:p>
    <w:p w14:paraId="6F4DDEE7" w14:textId="77777777" w:rsidR="000763B2" w:rsidRPr="00CF51AC" w:rsidRDefault="000763B2" w:rsidP="000763B2">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w:t>
      </w:r>
    </w:p>
    <w:p w14:paraId="196D3417" w14:textId="77777777" w:rsidR="000763B2" w:rsidRPr="00CF51AC" w:rsidRDefault="000763B2" w:rsidP="000763B2">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SHRM (2015) </w:t>
      </w:r>
      <w:r w:rsidRPr="00CF51AC">
        <w:rPr>
          <w:rFonts w:ascii="Arial" w:hAnsi="Arial" w:cs="Arial"/>
          <w:i/>
          <w:iCs/>
          <w:color w:val="808080" w:themeColor="background1" w:themeShade="80"/>
          <w:sz w:val="24"/>
          <w:szCs w:val="24"/>
        </w:rPr>
        <w:t>Leading Effective Change: A Primer for the HR Professional</w:t>
      </w:r>
      <w:r w:rsidRPr="00CF51AC">
        <w:rPr>
          <w:rFonts w:ascii="Arial" w:hAnsi="Arial" w:cs="Arial"/>
          <w:color w:val="808080" w:themeColor="background1" w:themeShade="80"/>
          <w:sz w:val="24"/>
          <w:szCs w:val="24"/>
        </w:rPr>
        <w:t xml:space="preserve">. </w:t>
      </w:r>
    </w:p>
    <w:p w14:paraId="0D7406B0" w14:textId="77777777" w:rsidR="000763B2" w:rsidRPr="00CF51AC" w:rsidRDefault="000763B2" w:rsidP="000763B2">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Available at:</w:t>
      </w:r>
      <w:r w:rsidRPr="00CF51AC">
        <w:rPr>
          <w:rFonts w:ascii="Arial" w:hAnsi="Arial" w:cs="Arial"/>
          <w:i/>
          <w:iCs/>
          <w:color w:val="808080" w:themeColor="background1" w:themeShade="80"/>
          <w:sz w:val="24"/>
          <w:szCs w:val="24"/>
        </w:rPr>
        <w:t xml:space="preserve"> </w:t>
      </w:r>
      <w:r w:rsidRPr="00CF51AC">
        <w:rPr>
          <w:rFonts w:ascii="Arial" w:hAnsi="Arial" w:cs="Arial"/>
          <w:color w:val="808080" w:themeColor="background1" w:themeShade="80"/>
          <w:sz w:val="24"/>
          <w:szCs w:val="24"/>
        </w:rPr>
        <w:t xml:space="preserve">https://www.shrm.org/LearningAndCareer/learning/PublishingImages/Pages/Forms/AllItems/Leading%20Effective%20Change%20-%20SHRM%20Foundation.pdf </w:t>
      </w:r>
    </w:p>
    <w:p w14:paraId="3731477C" w14:textId="77777777" w:rsidR="003E2BC8" w:rsidRPr="00CF51AC" w:rsidRDefault="003E2BC8" w:rsidP="003E2BC8">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(Accessed: 9</w:t>
      </w:r>
      <w:r w:rsidRPr="00CF51AC">
        <w:rPr>
          <w:rFonts w:ascii="Arial" w:hAnsi="Arial" w:cs="Arial"/>
          <w:color w:val="808080" w:themeColor="background1" w:themeShade="80"/>
          <w:sz w:val="24"/>
          <w:szCs w:val="24"/>
          <w:vertAlign w:val="superscript"/>
        </w:rPr>
        <w:t>th</w:t>
      </w:r>
      <w:r w:rsidRPr="00CF51AC">
        <w:rPr>
          <w:rFonts w:ascii="Arial" w:hAnsi="Arial" w:cs="Arial"/>
          <w:color w:val="808080" w:themeColor="background1" w:themeShade="80"/>
          <w:sz w:val="24"/>
          <w:szCs w:val="24"/>
        </w:rPr>
        <w:t xml:space="preserve"> November 2019).</w:t>
      </w:r>
    </w:p>
    <w:p w14:paraId="789026B3" w14:textId="77777777" w:rsidR="000763B2" w:rsidRPr="00CF51AC" w:rsidRDefault="000763B2" w:rsidP="000763B2">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w:t>
      </w:r>
    </w:p>
    <w:p w14:paraId="4D29AC3E" w14:textId="77777777" w:rsidR="00B76890" w:rsidRPr="00CF51AC" w:rsidRDefault="00B76890" w:rsidP="00B76890">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Wilkinson, K. and Taylor, S. (2016) ‘Managing and Co-ordinating the HR Function’, in Taylor, S. and Woodhams, C. (ed.) </w:t>
      </w:r>
      <w:r w:rsidRPr="00CF51AC">
        <w:rPr>
          <w:rFonts w:ascii="Arial" w:hAnsi="Arial" w:cs="Arial"/>
          <w:i/>
          <w:iCs/>
          <w:color w:val="808080" w:themeColor="background1" w:themeShade="80"/>
          <w:sz w:val="24"/>
          <w:szCs w:val="24"/>
        </w:rPr>
        <w:t>Studying Human Resource Management</w:t>
      </w:r>
      <w:r w:rsidRPr="00CF51AC">
        <w:rPr>
          <w:rFonts w:ascii="Arial" w:hAnsi="Arial" w:cs="Arial"/>
          <w:color w:val="808080" w:themeColor="background1" w:themeShade="80"/>
          <w:sz w:val="24"/>
          <w:szCs w:val="24"/>
        </w:rPr>
        <w:t xml:space="preserve"> (2</w:t>
      </w:r>
      <w:r w:rsidRPr="00CF51AC">
        <w:rPr>
          <w:rFonts w:ascii="Arial" w:hAnsi="Arial" w:cs="Arial"/>
          <w:color w:val="808080" w:themeColor="background1" w:themeShade="80"/>
          <w:sz w:val="24"/>
          <w:szCs w:val="24"/>
          <w:vertAlign w:val="superscript"/>
        </w:rPr>
        <w:t>nd</w:t>
      </w:r>
      <w:r w:rsidRPr="00CF51AC">
        <w:rPr>
          <w:rFonts w:ascii="Arial" w:hAnsi="Arial" w:cs="Arial"/>
          <w:color w:val="808080" w:themeColor="background1" w:themeShade="80"/>
          <w:sz w:val="24"/>
          <w:szCs w:val="24"/>
        </w:rPr>
        <w:t xml:space="preserve"> edn).  </w:t>
      </w:r>
    </w:p>
    <w:p w14:paraId="52C1B33E" w14:textId="77777777" w:rsidR="00B76890" w:rsidRPr="00CF51AC" w:rsidRDefault="00B76890" w:rsidP="00B76890">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w:t>
      </w:r>
    </w:p>
    <w:p w14:paraId="6C0640DD" w14:textId="77777777" w:rsidR="004514AA" w:rsidRPr="00CF51AC" w:rsidRDefault="004514AA" w:rsidP="005A7085">
      <w:pPr>
        <w:rPr>
          <w:rFonts w:ascii="Arial" w:hAnsi="Arial" w:cs="Arial"/>
          <w:color w:val="808080" w:themeColor="background1" w:themeShade="80"/>
          <w:sz w:val="24"/>
          <w:szCs w:val="24"/>
        </w:rPr>
      </w:pPr>
    </w:p>
    <w:p w14:paraId="0C2FD7AD" w14:textId="77777777" w:rsidR="00CF51AC" w:rsidRDefault="00CF51AC">
      <w:pPr>
        <w:rPr>
          <w:rFonts w:ascii="Arial" w:hAnsi="Arial" w:cs="Arial"/>
          <w:b/>
          <w:sz w:val="24"/>
          <w:szCs w:val="24"/>
        </w:rPr>
      </w:pPr>
      <w:r>
        <w:rPr>
          <w:rFonts w:ascii="Arial" w:hAnsi="Arial" w:cs="Arial"/>
          <w:b/>
          <w:sz w:val="24"/>
          <w:szCs w:val="24"/>
        </w:rPr>
        <w:br w:type="page"/>
      </w:r>
    </w:p>
    <w:p w14:paraId="46F35B57" w14:textId="20057395" w:rsidR="005A7085" w:rsidRPr="00CF51AC" w:rsidRDefault="005A7085" w:rsidP="005A7085">
      <w:pPr>
        <w:rPr>
          <w:rFonts w:ascii="Arial" w:hAnsi="Arial" w:cs="Arial"/>
          <w:b/>
          <w:sz w:val="24"/>
          <w:szCs w:val="24"/>
        </w:rPr>
      </w:pPr>
      <w:r w:rsidRPr="00CF51AC">
        <w:rPr>
          <w:rFonts w:ascii="Arial" w:hAnsi="Arial" w:cs="Arial"/>
          <w:b/>
          <w:sz w:val="24"/>
          <w:szCs w:val="24"/>
        </w:rPr>
        <w:lastRenderedPageBreak/>
        <w:t>Part 3: Communication strategy</w:t>
      </w:r>
    </w:p>
    <w:tbl>
      <w:tblPr>
        <w:tblStyle w:val="TableGrid"/>
        <w:tblW w:w="0" w:type="auto"/>
        <w:tblLook w:val="04A0" w:firstRow="1" w:lastRow="0" w:firstColumn="1" w:lastColumn="0" w:noHBand="0" w:noVBand="1"/>
      </w:tblPr>
      <w:tblGrid>
        <w:gridCol w:w="4508"/>
        <w:gridCol w:w="4508"/>
      </w:tblGrid>
      <w:tr w:rsidR="00CF51AC" w:rsidRPr="00CF51AC" w14:paraId="20ADB0D4" w14:textId="77777777" w:rsidTr="00A6080A">
        <w:tc>
          <w:tcPr>
            <w:tcW w:w="9016" w:type="dxa"/>
            <w:gridSpan w:val="2"/>
          </w:tcPr>
          <w:p w14:paraId="45FD4786" w14:textId="77777777" w:rsidR="00CF51AC" w:rsidRPr="00CF51AC" w:rsidRDefault="00CF51AC" w:rsidP="00A6080A">
            <w:pPr>
              <w:jc w:val="center"/>
              <w:rPr>
                <w:rFonts w:ascii="Arial" w:hAnsi="Arial" w:cs="Arial"/>
                <w:b/>
                <w:sz w:val="24"/>
                <w:szCs w:val="24"/>
              </w:rPr>
            </w:pPr>
            <w:r w:rsidRPr="00CF51AC">
              <w:rPr>
                <w:rFonts w:ascii="Arial" w:hAnsi="Arial" w:cs="Arial"/>
                <w:b/>
                <w:sz w:val="24"/>
                <w:szCs w:val="24"/>
              </w:rPr>
              <w:t>Our Future Workplace Communications Strategy</w:t>
            </w:r>
          </w:p>
        </w:tc>
      </w:tr>
      <w:tr w:rsidR="00CF51AC" w:rsidRPr="00CF51AC" w14:paraId="588C6BAD" w14:textId="77777777" w:rsidTr="00A6080A">
        <w:tc>
          <w:tcPr>
            <w:tcW w:w="4508" w:type="dxa"/>
          </w:tcPr>
          <w:p w14:paraId="426583FD" w14:textId="77777777" w:rsidR="00CF51AC" w:rsidRPr="00CF51AC" w:rsidRDefault="00CF51AC" w:rsidP="00A6080A">
            <w:pPr>
              <w:rPr>
                <w:rFonts w:ascii="Arial" w:hAnsi="Arial" w:cs="Arial"/>
                <w:b/>
                <w:sz w:val="24"/>
                <w:szCs w:val="24"/>
              </w:rPr>
            </w:pPr>
            <w:r w:rsidRPr="00CF51AC">
              <w:rPr>
                <w:rFonts w:ascii="Arial" w:hAnsi="Arial" w:cs="Arial"/>
                <w:b/>
                <w:sz w:val="24"/>
                <w:szCs w:val="24"/>
              </w:rPr>
              <w:t>Profile</w:t>
            </w:r>
          </w:p>
        </w:tc>
        <w:tc>
          <w:tcPr>
            <w:tcW w:w="4508" w:type="dxa"/>
          </w:tcPr>
          <w:p w14:paraId="4B856BFB" w14:textId="77777777" w:rsidR="00CF51AC" w:rsidRPr="00CF51AC" w:rsidRDefault="00CF51AC" w:rsidP="00A6080A">
            <w:pPr>
              <w:rPr>
                <w:rFonts w:ascii="Arial" w:hAnsi="Arial" w:cs="Arial"/>
                <w:sz w:val="24"/>
                <w:szCs w:val="24"/>
              </w:rPr>
            </w:pPr>
            <w:r w:rsidRPr="00CF51AC">
              <w:rPr>
                <w:rFonts w:ascii="Arial" w:hAnsi="Arial" w:cs="Arial"/>
                <w:sz w:val="24"/>
                <w:szCs w:val="24"/>
              </w:rPr>
              <w:t>Ateb Group is based in Haverfordwest, Pembrokeshire working across West Wales ‘creating better living solutions’ for its people and communities.  It employs 126 staff; Ateb is a housing association and is the parent company to Mill Bay Homes, West Wales Care and Repair and Effective Building Solutions.</w:t>
            </w:r>
          </w:p>
        </w:tc>
      </w:tr>
      <w:tr w:rsidR="00CF51AC" w:rsidRPr="00CF51AC" w14:paraId="1C382452" w14:textId="77777777" w:rsidTr="00A6080A">
        <w:tc>
          <w:tcPr>
            <w:tcW w:w="4508" w:type="dxa"/>
          </w:tcPr>
          <w:p w14:paraId="1E0BB07B" w14:textId="77777777" w:rsidR="00CF51AC" w:rsidRPr="00CF51AC" w:rsidRDefault="00CF51AC" w:rsidP="00A6080A">
            <w:pPr>
              <w:rPr>
                <w:rFonts w:ascii="Arial" w:hAnsi="Arial" w:cs="Arial"/>
                <w:b/>
                <w:sz w:val="24"/>
                <w:szCs w:val="24"/>
              </w:rPr>
            </w:pPr>
            <w:r w:rsidRPr="00CF51AC">
              <w:rPr>
                <w:rFonts w:ascii="Arial" w:hAnsi="Arial" w:cs="Arial"/>
                <w:b/>
                <w:sz w:val="24"/>
                <w:szCs w:val="24"/>
              </w:rPr>
              <w:t>Issue</w:t>
            </w:r>
          </w:p>
        </w:tc>
        <w:tc>
          <w:tcPr>
            <w:tcW w:w="4508" w:type="dxa"/>
          </w:tcPr>
          <w:p w14:paraId="417E0FFD" w14:textId="77777777" w:rsidR="00CF51AC" w:rsidRPr="00CF51AC" w:rsidRDefault="00CF51AC" w:rsidP="00A6080A">
            <w:pPr>
              <w:rPr>
                <w:rFonts w:ascii="Arial" w:hAnsi="Arial" w:cs="Arial"/>
                <w:sz w:val="24"/>
                <w:szCs w:val="24"/>
              </w:rPr>
            </w:pPr>
            <w:r w:rsidRPr="00CF51AC">
              <w:rPr>
                <w:rFonts w:ascii="Arial" w:hAnsi="Arial" w:cs="Arial"/>
                <w:sz w:val="24"/>
                <w:szCs w:val="24"/>
              </w:rPr>
              <w:t>Ateb Group has revaluated its Main Terms offering better benefits, removing flexi operating on a trust clock treating people as adults.  It focuses on outcomes rather than time spent at your desk recognising the need for flexibility creating an agile working environment.  Achieve has been launched based on continuous feedback linked to outcomes replacing the traditional appraisal system. Traditional job descriptions have been replaced with Role Profiles providing clarity of roles linked to Ateb’s culture, strategy and service areas.</w:t>
            </w:r>
          </w:p>
        </w:tc>
      </w:tr>
      <w:tr w:rsidR="00CF51AC" w:rsidRPr="00CF51AC" w14:paraId="42F73B78" w14:textId="77777777" w:rsidTr="00A6080A">
        <w:tc>
          <w:tcPr>
            <w:tcW w:w="4508" w:type="dxa"/>
          </w:tcPr>
          <w:p w14:paraId="30D6153D" w14:textId="77777777" w:rsidR="00CF51AC" w:rsidRPr="00CF51AC" w:rsidRDefault="00CF51AC" w:rsidP="00A6080A">
            <w:pPr>
              <w:rPr>
                <w:rFonts w:ascii="Arial" w:hAnsi="Arial" w:cs="Arial"/>
                <w:b/>
                <w:sz w:val="24"/>
                <w:szCs w:val="24"/>
              </w:rPr>
            </w:pPr>
            <w:r w:rsidRPr="00CF51AC">
              <w:rPr>
                <w:rFonts w:ascii="Arial" w:hAnsi="Arial" w:cs="Arial"/>
                <w:b/>
                <w:sz w:val="24"/>
                <w:szCs w:val="24"/>
              </w:rPr>
              <w:t>Research</w:t>
            </w:r>
          </w:p>
        </w:tc>
        <w:tc>
          <w:tcPr>
            <w:tcW w:w="4508" w:type="dxa"/>
          </w:tcPr>
          <w:p w14:paraId="1FF98886" w14:textId="77777777" w:rsidR="00CF51AC" w:rsidRPr="00CF51AC" w:rsidRDefault="00CF51AC" w:rsidP="00A6080A">
            <w:pPr>
              <w:rPr>
                <w:rFonts w:ascii="Arial" w:hAnsi="Arial" w:cs="Arial"/>
                <w:sz w:val="24"/>
                <w:szCs w:val="24"/>
              </w:rPr>
            </w:pPr>
            <w:r w:rsidRPr="00CF51AC">
              <w:rPr>
                <w:rFonts w:ascii="Arial" w:hAnsi="Arial" w:cs="Arial"/>
                <w:sz w:val="24"/>
                <w:szCs w:val="24"/>
              </w:rPr>
              <w:t>Staff surveys have not been utilised within the Group therefore, to date employee engagement has been limited.  Research has been conducted by focus groups who have scanned the market for competitive working conditions.  These were presented to senior management and Board for consideration and approval.</w:t>
            </w:r>
          </w:p>
        </w:tc>
      </w:tr>
      <w:tr w:rsidR="00CF51AC" w:rsidRPr="00CF51AC" w14:paraId="0B1C937B" w14:textId="77777777" w:rsidTr="00A6080A">
        <w:tc>
          <w:tcPr>
            <w:tcW w:w="4508" w:type="dxa"/>
          </w:tcPr>
          <w:p w14:paraId="21B14CAD" w14:textId="77777777" w:rsidR="00CF51AC" w:rsidRPr="00CF51AC" w:rsidRDefault="00CF51AC" w:rsidP="00A6080A">
            <w:pPr>
              <w:rPr>
                <w:rFonts w:ascii="Arial" w:hAnsi="Arial" w:cs="Arial"/>
                <w:b/>
                <w:sz w:val="24"/>
                <w:szCs w:val="24"/>
              </w:rPr>
            </w:pPr>
            <w:r w:rsidRPr="00CF51AC">
              <w:rPr>
                <w:rFonts w:ascii="Arial" w:hAnsi="Arial" w:cs="Arial"/>
                <w:b/>
                <w:sz w:val="24"/>
                <w:szCs w:val="24"/>
              </w:rPr>
              <w:t>Communications objectives</w:t>
            </w:r>
          </w:p>
        </w:tc>
        <w:tc>
          <w:tcPr>
            <w:tcW w:w="4508" w:type="dxa"/>
          </w:tcPr>
          <w:p w14:paraId="29D759C6" w14:textId="77777777" w:rsidR="00CF51AC" w:rsidRPr="00CF51AC" w:rsidRDefault="00CF51AC" w:rsidP="00CF51AC">
            <w:pPr>
              <w:pStyle w:val="ListParagraph"/>
              <w:numPr>
                <w:ilvl w:val="0"/>
                <w:numId w:val="3"/>
              </w:numPr>
              <w:rPr>
                <w:rFonts w:ascii="Arial" w:hAnsi="Arial" w:cs="Arial"/>
                <w:sz w:val="24"/>
                <w:szCs w:val="24"/>
              </w:rPr>
            </w:pPr>
            <w:r w:rsidRPr="00CF51AC">
              <w:rPr>
                <w:rFonts w:ascii="Arial" w:hAnsi="Arial" w:cs="Arial"/>
                <w:sz w:val="24"/>
                <w:szCs w:val="24"/>
              </w:rPr>
              <w:t>To raise awareness of the proposed changes.</w:t>
            </w:r>
          </w:p>
          <w:p w14:paraId="459BBB00" w14:textId="77777777" w:rsidR="00CF51AC" w:rsidRPr="00CF51AC" w:rsidRDefault="00CF51AC" w:rsidP="00CF51AC">
            <w:pPr>
              <w:pStyle w:val="ListParagraph"/>
              <w:numPr>
                <w:ilvl w:val="0"/>
                <w:numId w:val="3"/>
              </w:numPr>
              <w:rPr>
                <w:rFonts w:ascii="Arial" w:hAnsi="Arial" w:cs="Arial"/>
                <w:sz w:val="24"/>
                <w:szCs w:val="24"/>
              </w:rPr>
            </w:pPr>
            <w:r w:rsidRPr="00CF51AC">
              <w:rPr>
                <w:rFonts w:ascii="Arial" w:hAnsi="Arial" w:cs="Arial"/>
                <w:sz w:val="24"/>
                <w:szCs w:val="24"/>
              </w:rPr>
              <w:t>Influence behaviours and mind-set.</w:t>
            </w:r>
          </w:p>
          <w:p w14:paraId="0261C014" w14:textId="77777777" w:rsidR="00CF51AC" w:rsidRPr="00CF51AC" w:rsidRDefault="00CF51AC" w:rsidP="00CF51AC">
            <w:pPr>
              <w:pStyle w:val="ListParagraph"/>
              <w:numPr>
                <w:ilvl w:val="0"/>
                <w:numId w:val="3"/>
              </w:numPr>
              <w:rPr>
                <w:rFonts w:ascii="Arial" w:hAnsi="Arial" w:cs="Arial"/>
                <w:sz w:val="24"/>
                <w:szCs w:val="24"/>
              </w:rPr>
            </w:pPr>
            <w:r w:rsidRPr="00CF51AC">
              <w:rPr>
                <w:rFonts w:ascii="Arial" w:hAnsi="Arial" w:cs="Arial"/>
                <w:sz w:val="24"/>
                <w:szCs w:val="24"/>
              </w:rPr>
              <w:t>To address anxieties, concerns or any potential resistance before, during and after implementation of the planned change.</w:t>
            </w:r>
          </w:p>
          <w:p w14:paraId="7B1260E8" w14:textId="77777777" w:rsidR="00CF51AC" w:rsidRPr="00CF51AC" w:rsidRDefault="00CF51AC" w:rsidP="00CF51AC">
            <w:pPr>
              <w:pStyle w:val="ListParagraph"/>
              <w:numPr>
                <w:ilvl w:val="0"/>
                <w:numId w:val="3"/>
              </w:numPr>
              <w:rPr>
                <w:rFonts w:ascii="Arial" w:hAnsi="Arial" w:cs="Arial"/>
                <w:sz w:val="24"/>
                <w:szCs w:val="24"/>
              </w:rPr>
            </w:pPr>
            <w:r w:rsidRPr="00CF51AC">
              <w:rPr>
                <w:rFonts w:ascii="Arial" w:hAnsi="Arial" w:cs="Arial"/>
                <w:sz w:val="24"/>
                <w:szCs w:val="24"/>
              </w:rPr>
              <w:t>Embed the changes.</w:t>
            </w:r>
          </w:p>
        </w:tc>
      </w:tr>
      <w:tr w:rsidR="00CF51AC" w:rsidRPr="00CF51AC" w14:paraId="107D9A52" w14:textId="77777777" w:rsidTr="00A6080A">
        <w:tc>
          <w:tcPr>
            <w:tcW w:w="4508" w:type="dxa"/>
          </w:tcPr>
          <w:p w14:paraId="62528F27" w14:textId="77777777" w:rsidR="00CF51AC" w:rsidRPr="00CF51AC" w:rsidRDefault="00CF51AC" w:rsidP="00A6080A">
            <w:pPr>
              <w:rPr>
                <w:rFonts w:ascii="Arial" w:hAnsi="Arial" w:cs="Arial"/>
                <w:b/>
                <w:sz w:val="24"/>
                <w:szCs w:val="24"/>
              </w:rPr>
            </w:pPr>
            <w:r w:rsidRPr="00CF51AC">
              <w:rPr>
                <w:rFonts w:ascii="Arial" w:hAnsi="Arial" w:cs="Arial"/>
                <w:b/>
                <w:sz w:val="24"/>
                <w:szCs w:val="24"/>
              </w:rPr>
              <w:t>Audiences</w:t>
            </w:r>
          </w:p>
        </w:tc>
        <w:tc>
          <w:tcPr>
            <w:tcW w:w="4508" w:type="dxa"/>
          </w:tcPr>
          <w:p w14:paraId="144AB139" w14:textId="77777777" w:rsidR="00CF51AC" w:rsidRPr="00CF51AC" w:rsidRDefault="00CF51AC" w:rsidP="00A6080A">
            <w:pPr>
              <w:rPr>
                <w:rFonts w:ascii="Arial" w:hAnsi="Arial" w:cs="Arial"/>
                <w:sz w:val="24"/>
                <w:szCs w:val="24"/>
              </w:rPr>
            </w:pPr>
            <w:r w:rsidRPr="00CF51AC">
              <w:rPr>
                <w:rFonts w:ascii="Arial" w:hAnsi="Arial" w:cs="Arial"/>
                <w:sz w:val="24"/>
                <w:szCs w:val="24"/>
              </w:rPr>
              <w:t>All employees across the Group from Cleaners to line-managers to senior management.</w:t>
            </w:r>
          </w:p>
        </w:tc>
      </w:tr>
      <w:tr w:rsidR="00CF51AC" w:rsidRPr="00CF51AC" w14:paraId="5509F48C" w14:textId="77777777" w:rsidTr="00A6080A">
        <w:tc>
          <w:tcPr>
            <w:tcW w:w="4508" w:type="dxa"/>
          </w:tcPr>
          <w:p w14:paraId="3D96019F" w14:textId="77777777" w:rsidR="00CF51AC" w:rsidRPr="00CF51AC" w:rsidRDefault="00CF51AC" w:rsidP="00A6080A">
            <w:pPr>
              <w:rPr>
                <w:rFonts w:ascii="Arial" w:hAnsi="Arial" w:cs="Arial"/>
                <w:b/>
                <w:sz w:val="24"/>
                <w:szCs w:val="24"/>
              </w:rPr>
            </w:pPr>
            <w:r w:rsidRPr="00CF51AC">
              <w:rPr>
                <w:rFonts w:ascii="Arial" w:hAnsi="Arial" w:cs="Arial"/>
                <w:b/>
                <w:sz w:val="24"/>
                <w:szCs w:val="24"/>
              </w:rPr>
              <w:t>Key messages</w:t>
            </w:r>
          </w:p>
        </w:tc>
        <w:tc>
          <w:tcPr>
            <w:tcW w:w="4508" w:type="dxa"/>
          </w:tcPr>
          <w:p w14:paraId="3EC915B1" w14:textId="31F341B3" w:rsidR="00CF51AC" w:rsidRPr="00CF51AC" w:rsidRDefault="00CF51AC" w:rsidP="00CF51AC">
            <w:pPr>
              <w:pStyle w:val="ListParagraph"/>
              <w:numPr>
                <w:ilvl w:val="0"/>
                <w:numId w:val="4"/>
              </w:numPr>
              <w:rPr>
                <w:rFonts w:ascii="Arial" w:hAnsi="Arial" w:cs="Arial"/>
                <w:sz w:val="24"/>
                <w:szCs w:val="24"/>
              </w:rPr>
            </w:pPr>
            <w:r w:rsidRPr="00CF51AC">
              <w:rPr>
                <w:rFonts w:ascii="Arial" w:hAnsi="Arial" w:cs="Arial"/>
                <w:sz w:val="24"/>
                <w:szCs w:val="24"/>
              </w:rPr>
              <w:t>The leading principle “we must always put the customer, business, team and H&amp;S first when planning and delivering our role profiles responsibilities and service area outcomes”</w:t>
            </w:r>
          </w:p>
          <w:p w14:paraId="4351F47A" w14:textId="77777777" w:rsidR="00CF51AC" w:rsidRPr="00CF51AC" w:rsidRDefault="00CF51AC" w:rsidP="00CF51AC">
            <w:pPr>
              <w:pStyle w:val="ListParagraph"/>
              <w:numPr>
                <w:ilvl w:val="0"/>
                <w:numId w:val="4"/>
              </w:numPr>
              <w:rPr>
                <w:rFonts w:ascii="Arial" w:hAnsi="Arial" w:cs="Arial"/>
                <w:sz w:val="24"/>
                <w:szCs w:val="24"/>
              </w:rPr>
            </w:pPr>
            <w:r w:rsidRPr="00CF51AC">
              <w:rPr>
                <w:rFonts w:ascii="Arial" w:hAnsi="Arial" w:cs="Arial"/>
                <w:sz w:val="24"/>
                <w:szCs w:val="24"/>
              </w:rPr>
              <w:lastRenderedPageBreak/>
              <w:t xml:space="preserve">Promote agility and flexibility across the Group. </w:t>
            </w:r>
          </w:p>
          <w:p w14:paraId="3A1CC99B" w14:textId="77777777" w:rsidR="00CF51AC" w:rsidRPr="00CF51AC" w:rsidRDefault="00CF51AC" w:rsidP="00CF51AC">
            <w:pPr>
              <w:pStyle w:val="ListParagraph"/>
              <w:numPr>
                <w:ilvl w:val="0"/>
                <w:numId w:val="4"/>
              </w:numPr>
              <w:rPr>
                <w:rFonts w:ascii="Arial" w:hAnsi="Arial" w:cs="Arial"/>
                <w:sz w:val="24"/>
                <w:szCs w:val="24"/>
              </w:rPr>
            </w:pPr>
            <w:r w:rsidRPr="00CF51AC">
              <w:rPr>
                <w:rFonts w:ascii="Arial" w:hAnsi="Arial" w:cs="Arial"/>
                <w:sz w:val="24"/>
                <w:szCs w:val="24"/>
              </w:rPr>
              <w:t>This is the beginning not the end we may need to tweak processes and systems.</w:t>
            </w:r>
          </w:p>
          <w:p w14:paraId="7D6F1E9D" w14:textId="77777777" w:rsidR="00CF51AC" w:rsidRPr="00CF51AC" w:rsidRDefault="00CF51AC" w:rsidP="00CF51AC">
            <w:pPr>
              <w:pStyle w:val="ListParagraph"/>
              <w:numPr>
                <w:ilvl w:val="0"/>
                <w:numId w:val="4"/>
              </w:numPr>
              <w:rPr>
                <w:rFonts w:ascii="Arial" w:hAnsi="Arial" w:cs="Arial"/>
                <w:sz w:val="24"/>
                <w:szCs w:val="24"/>
              </w:rPr>
            </w:pPr>
            <w:r w:rsidRPr="00CF51AC">
              <w:rPr>
                <w:rFonts w:ascii="Arial" w:hAnsi="Arial" w:cs="Arial"/>
                <w:sz w:val="24"/>
                <w:szCs w:val="24"/>
              </w:rPr>
              <w:t>We will be known as an employer of choice thus attracting talent.</w:t>
            </w:r>
          </w:p>
          <w:p w14:paraId="2AF66F0A" w14:textId="77777777" w:rsidR="00CF51AC" w:rsidRPr="00CF51AC" w:rsidRDefault="00CF51AC" w:rsidP="00CF51AC">
            <w:pPr>
              <w:pStyle w:val="ListParagraph"/>
              <w:numPr>
                <w:ilvl w:val="0"/>
                <w:numId w:val="4"/>
              </w:numPr>
              <w:rPr>
                <w:rFonts w:ascii="Arial" w:hAnsi="Arial" w:cs="Arial"/>
                <w:sz w:val="24"/>
                <w:szCs w:val="24"/>
              </w:rPr>
            </w:pPr>
            <w:r w:rsidRPr="00CF51AC">
              <w:rPr>
                <w:rFonts w:ascii="Arial" w:hAnsi="Arial" w:cs="Arial"/>
                <w:sz w:val="24"/>
                <w:szCs w:val="24"/>
              </w:rPr>
              <w:t>Agile working requires different skillset from people hence Role Profiles.</w:t>
            </w:r>
          </w:p>
          <w:p w14:paraId="4B0E8BCE" w14:textId="77777777" w:rsidR="00CF51AC" w:rsidRPr="00CF51AC" w:rsidRDefault="00CF51AC" w:rsidP="00CF51AC">
            <w:pPr>
              <w:pStyle w:val="ListParagraph"/>
              <w:numPr>
                <w:ilvl w:val="0"/>
                <w:numId w:val="4"/>
              </w:numPr>
              <w:rPr>
                <w:rFonts w:ascii="Arial" w:hAnsi="Arial" w:cs="Arial"/>
                <w:sz w:val="24"/>
                <w:szCs w:val="24"/>
              </w:rPr>
            </w:pPr>
            <w:r w:rsidRPr="00CF51AC">
              <w:rPr>
                <w:rFonts w:ascii="Arial" w:hAnsi="Arial" w:cs="Arial"/>
                <w:sz w:val="24"/>
                <w:szCs w:val="24"/>
              </w:rPr>
              <w:t>Trust.</w:t>
            </w:r>
          </w:p>
          <w:p w14:paraId="08162805" w14:textId="77777777" w:rsidR="00CF51AC" w:rsidRPr="00CF51AC" w:rsidRDefault="00CF51AC" w:rsidP="00CF51AC">
            <w:pPr>
              <w:pStyle w:val="ListParagraph"/>
              <w:numPr>
                <w:ilvl w:val="0"/>
                <w:numId w:val="4"/>
              </w:numPr>
              <w:rPr>
                <w:rFonts w:ascii="Arial" w:hAnsi="Arial" w:cs="Arial"/>
                <w:sz w:val="24"/>
                <w:szCs w:val="24"/>
              </w:rPr>
            </w:pPr>
            <w:r w:rsidRPr="00CF51AC">
              <w:rPr>
                <w:rFonts w:ascii="Arial" w:hAnsi="Arial" w:cs="Arial"/>
                <w:sz w:val="24"/>
                <w:szCs w:val="24"/>
              </w:rPr>
              <w:t>Ownership and freedom from agile working is a big cultural change.</w:t>
            </w:r>
          </w:p>
        </w:tc>
      </w:tr>
      <w:tr w:rsidR="00CF51AC" w:rsidRPr="00CF51AC" w14:paraId="0BCDF00C" w14:textId="77777777" w:rsidTr="00A6080A">
        <w:tc>
          <w:tcPr>
            <w:tcW w:w="4508" w:type="dxa"/>
          </w:tcPr>
          <w:p w14:paraId="79F7898E" w14:textId="77777777" w:rsidR="00CF51AC" w:rsidRPr="00CF51AC" w:rsidRDefault="00CF51AC" w:rsidP="00A6080A">
            <w:pPr>
              <w:rPr>
                <w:rFonts w:ascii="Arial" w:hAnsi="Arial" w:cs="Arial"/>
                <w:b/>
                <w:sz w:val="24"/>
                <w:szCs w:val="24"/>
              </w:rPr>
            </w:pPr>
            <w:r w:rsidRPr="00CF51AC">
              <w:rPr>
                <w:rFonts w:ascii="Arial" w:hAnsi="Arial" w:cs="Arial"/>
                <w:b/>
                <w:sz w:val="24"/>
                <w:szCs w:val="24"/>
              </w:rPr>
              <w:lastRenderedPageBreak/>
              <w:t>Tactics/channels</w:t>
            </w:r>
          </w:p>
        </w:tc>
        <w:tc>
          <w:tcPr>
            <w:tcW w:w="4508" w:type="dxa"/>
          </w:tcPr>
          <w:p w14:paraId="2864FF9A" w14:textId="77777777" w:rsidR="00CF51AC" w:rsidRPr="00CF51AC" w:rsidRDefault="00CF51AC" w:rsidP="00CF51AC">
            <w:pPr>
              <w:pStyle w:val="ListParagraph"/>
              <w:numPr>
                <w:ilvl w:val="0"/>
                <w:numId w:val="5"/>
              </w:numPr>
              <w:rPr>
                <w:rFonts w:ascii="Arial" w:hAnsi="Arial" w:cs="Arial"/>
                <w:sz w:val="24"/>
                <w:szCs w:val="24"/>
              </w:rPr>
            </w:pPr>
            <w:r w:rsidRPr="00CF51AC">
              <w:rPr>
                <w:rFonts w:ascii="Arial" w:hAnsi="Arial" w:cs="Arial"/>
                <w:sz w:val="24"/>
                <w:szCs w:val="24"/>
              </w:rPr>
              <w:t>Announcement – ‘big picture’ message delivered by Chief Executive and senior management via a presentation.</w:t>
            </w:r>
          </w:p>
          <w:p w14:paraId="45AE89E4" w14:textId="77777777" w:rsidR="00CF51AC" w:rsidRPr="00CF51AC" w:rsidRDefault="00CF51AC" w:rsidP="00CF51AC">
            <w:pPr>
              <w:pStyle w:val="ListParagraph"/>
              <w:numPr>
                <w:ilvl w:val="0"/>
                <w:numId w:val="5"/>
              </w:numPr>
              <w:rPr>
                <w:rFonts w:ascii="Arial" w:hAnsi="Arial" w:cs="Arial"/>
                <w:sz w:val="24"/>
                <w:szCs w:val="24"/>
              </w:rPr>
            </w:pPr>
            <w:r w:rsidRPr="00CF51AC">
              <w:rPr>
                <w:rFonts w:ascii="Arial" w:hAnsi="Arial" w:cs="Arial"/>
                <w:sz w:val="24"/>
                <w:szCs w:val="24"/>
              </w:rPr>
              <w:t>Formal consultation – giving people the opportunity to provide feedback.</w:t>
            </w:r>
          </w:p>
          <w:p w14:paraId="53ECCC97" w14:textId="77777777" w:rsidR="00CF51AC" w:rsidRPr="00CF51AC" w:rsidRDefault="00CF51AC" w:rsidP="00CF51AC">
            <w:pPr>
              <w:pStyle w:val="ListParagraph"/>
              <w:numPr>
                <w:ilvl w:val="0"/>
                <w:numId w:val="5"/>
              </w:numPr>
              <w:rPr>
                <w:rFonts w:ascii="Arial" w:hAnsi="Arial" w:cs="Arial"/>
                <w:sz w:val="24"/>
                <w:szCs w:val="24"/>
              </w:rPr>
            </w:pPr>
            <w:r w:rsidRPr="00CF51AC">
              <w:rPr>
                <w:rFonts w:ascii="Arial" w:hAnsi="Arial" w:cs="Arial"/>
                <w:sz w:val="24"/>
                <w:szCs w:val="24"/>
              </w:rPr>
              <w:t>Transitional arrangements – line-managers to deliver a presentation “on what good looks like at Ateb”.</w:t>
            </w:r>
          </w:p>
          <w:p w14:paraId="3E7191C0" w14:textId="77777777" w:rsidR="00CF51AC" w:rsidRPr="00CF51AC" w:rsidRDefault="00CF51AC" w:rsidP="00CF51AC">
            <w:pPr>
              <w:pStyle w:val="ListParagraph"/>
              <w:numPr>
                <w:ilvl w:val="0"/>
                <w:numId w:val="5"/>
              </w:numPr>
              <w:rPr>
                <w:rFonts w:ascii="Arial" w:hAnsi="Arial" w:cs="Arial"/>
                <w:sz w:val="24"/>
                <w:szCs w:val="24"/>
              </w:rPr>
            </w:pPr>
            <w:r w:rsidRPr="00CF51AC">
              <w:rPr>
                <w:rFonts w:ascii="Arial" w:hAnsi="Arial" w:cs="Arial"/>
                <w:sz w:val="24"/>
                <w:szCs w:val="24"/>
              </w:rPr>
              <w:t>HR to update line-managers through a presentation on Our Future Workplace.</w:t>
            </w:r>
          </w:p>
          <w:p w14:paraId="25F144E0" w14:textId="77777777" w:rsidR="00CF51AC" w:rsidRPr="00CF51AC" w:rsidRDefault="00CF51AC" w:rsidP="00CF51AC">
            <w:pPr>
              <w:pStyle w:val="ListParagraph"/>
              <w:numPr>
                <w:ilvl w:val="0"/>
                <w:numId w:val="5"/>
              </w:numPr>
              <w:rPr>
                <w:rFonts w:ascii="Arial" w:hAnsi="Arial" w:cs="Arial"/>
                <w:sz w:val="24"/>
                <w:szCs w:val="24"/>
              </w:rPr>
            </w:pPr>
            <w:r w:rsidRPr="00CF51AC">
              <w:rPr>
                <w:rFonts w:ascii="Arial" w:hAnsi="Arial" w:cs="Arial"/>
                <w:sz w:val="24"/>
                <w:szCs w:val="24"/>
              </w:rPr>
              <w:t>HR to update teams at team meetings on Our Future Workplace.</w:t>
            </w:r>
          </w:p>
          <w:p w14:paraId="33EBFBD9" w14:textId="77777777" w:rsidR="00CF51AC" w:rsidRPr="00CF51AC" w:rsidRDefault="00CF51AC" w:rsidP="00CF51AC">
            <w:pPr>
              <w:pStyle w:val="ListParagraph"/>
              <w:numPr>
                <w:ilvl w:val="0"/>
                <w:numId w:val="5"/>
              </w:numPr>
              <w:rPr>
                <w:rFonts w:ascii="Arial" w:hAnsi="Arial" w:cs="Arial"/>
                <w:sz w:val="24"/>
                <w:szCs w:val="24"/>
              </w:rPr>
            </w:pPr>
            <w:r w:rsidRPr="00CF51AC">
              <w:rPr>
                <w:rFonts w:ascii="Arial" w:hAnsi="Arial" w:cs="Arial"/>
                <w:sz w:val="24"/>
                <w:szCs w:val="24"/>
              </w:rPr>
              <w:t>Information uploaded to Yammer.</w:t>
            </w:r>
          </w:p>
          <w:p w14:paraId="7F298FB1" w14:textId="77777777" w:rsidR="00CF51AC" w:rsidRPr="00CF51AC" w:rsidRDefault="00CF51AC" w:rsidP="00CF51AC">
            <w:pPr>
              <w:pStyle w:val="ListParagraph"/>
              <w:numPr>
                <w:ilvl w:val="0"/>
                <w:numId w:val="5"/>
              </w:numPr>
              <w:rPr>
                <w:rFonts w:ascii="Arial" w:hAnsi="Arial" w:cs="Arial"/>
                <w:sz w:val="24"/>
                <w:szCs w:val="24"/>
              </w:rPr>
            </w:pPr>
            <w:r w:rsidRPr="00CF51AC">
              <w:rPr>
                <w:rFonts w:ascii="Arial" w:hAnsi="Arial" w:cs="Arial"/>
                <w:sz w:val="24"/>
                <w:szCs w:val="24"/>
              </w:rPr>
              <w:t>Information on noticeboards and around the office.</w:t>
            </w:r>
          </w:p>
          <w:p w14:paraId="787A6DA9" w14:textId="77777777" w:rsidR="00CF51AC" w:rsidRPr="00CF51AC" w:rsidRDefault="00CF51AC" w:rsidP="00CF51AC">
            <w:pPr>
              <w:pStyle w:val="ListParagraph"/>
              <w:numPr>
                <w:ilvl w:val="0"/>
                <w:numId w:val="5"/>
              </w:numPr>
              <w:rPr>
                <w:rFonts w:ascii="Arial" w:hAnsi="Arial" w:cs="Arial"/>
                <w:sz w:val="24"/>
                <w:szCs w:val="24"/>
              </w:rPr>
            </w:pPr>
            <w:r w:rsidRPr="00CF51AC">
              <w:rPr>
                <w:rFonts w:ascii="Arial" w:hAnsi="Arial" w:cs="Arial"/>
                <w:sz w:val="24"/>
                <w:szCs w:val="24"/>
              </w:rPr>
              <w:t>Implementation onwards – feedback given to either HR or line-managers.</w:t>
            </w:r>
          </w:p>
        </w:tc>
      </w:tr>
      <w:tr w:rsidR="00CF51AC" w:rsidRPr="00CF51AC" w14:paraId="14C077A4" w14:textId="77777777" w:rsidTr="00A6080A">
        <w:tc>
          <w:tcPr>
            <w:tcW w:w="4508" w:type="dxa"/>
          </w:tcPr>
          <w:p w14:paraId="767EB560" w14:textId="77777777" w:rsidR="00CF51AC" w:rsidRPr="00CF51AC" w:rsidRDefault="00CF51AC" w:rsidP="00A6080A">
            <w:pPr>
              <w:rPr>
                <w:rFonts w:ascii="Arial" w:hAnsi="Arial" w:cs="Arial"/>
                <w:b/>
                <w:sz w:val="24"/>
                <w:szCs w:val="24"/>
              </w:rPr>
            </w:pPr>
            <w:r w:rsidRPr="00CF51AC">
              <w:rPr>
                <w:rFonts w:ascii="Arial" w:hAnsi="Arial" w:cs="Arial"/>
                <w:b/>
                <w:sz w:val="24"/>
                <w:szCs w:val="24"/>
              </w:rPr>
              <w:t>Risks</w:t>
            </w:r>
          </w:p>
        </w:tc>
        <w:tc>
          <w:tcPr>
            <w:tcW w:w="4508" w:type="dxa"/>
          </w:tcPr>
          <w:p w14:paraId="76012CD7" w14:textId="77777777" w:rsidR="00CF51AC" w:rsidRPr="00CF51AC" w:rsidRDefault="00CF51AC" w:rsidP="00CF51AC">
            <w:pPr>
              <w:pStyle w:val="ListParagraph"/>
              <w:numPr>
                <w:ilvl w:val="0"/>
                <w:numId w:val="6"/>
              </w:numPr>
              <w:rPr>
                <w:rFonts w:ascii="Arial" w:hAnsi="Arial" w:cs="Arial"/>
                <w:sz w:val="24"/>
                <w:szCs w:val="24"/>
              </w:rPr>
            </w:pPr>
            <w:r w:rsidRPr="00CF51AC">
              <w:rPr>
                <w:rFonts w:ascii="Arial" w:hAnsi="Arial" w:cs="Arial"/>
                <w:sz w:val="24"/>
                <w:szCs w:val="24"/>
              </w:rPr>
              <w:t>Technology not in place.</w:t>
            </w:r>
          </w:p>
          <w:p w14:paraId="262235CF" w14:textId="77777777" w:rsidR="00CF51AC" w:rsidRPr="00CF51AC" w:rsidRDefault="00CF51AC" w:rsidP="00CF51AC">
            <w:pPr>
              <w:pStyle w:val="ListParagraph"/>
              <w:numPr>
                <w:ilvl w:val="0"/>
                <w:numId w:val="6"/>
              </w:numPr>
              <w:rPr>
                <w:rFonts w:ascii="Arial" w:hAnsi="Arial" w:cs="Arial"/>
                <w:sz w:val="24"/>
                <w:szCs w:val="24"/>
              </w:rPr>
            </w:pPr>
            <w:r w:rsidRPr="00CF51AC">
              <w:rPr>
                <w:rFonts w:ascii="Arial" w:hAnsi="Arial" w:cs="Arial"/>
                <w:sz w:val="24"/>
                <w:szCs w:val="24"/>
              </w:rPr>
              <w:t>Mind-sets and behaviours of line-managers and teams.</w:t>
            </w:r>
          </w:p>
          <w:p w14:paraId="097709DD" w14:textId="77777777" w:rsidR="00CF51AC" w:rsidRPr="00CF51AC" w:rsidRDefault="00CF51AC" w:rsidP="00CF51AC">
            <w:pPr>
              <w:pStyle w:val="ListParagraph"/>
              <w:numPr>
                <w:ilvl w:val="0"/>
                <w:numId w:val="6"/>
              </w:numPr>
              <w:rPr>
                <w:rFonts w:ascii="Arial" w:hAnsi="Arial" w:cs="Arial"/>
                <w:sz w:val="24"/>
                <w:szCs w:val="24"/>
              </w:rPr>
            </w:pPr>
            <w:r w:rsidRPr="00CF51AC">
              <w:rPr>
                <w:rFonts w:ascii="Arial" w:hAnsi="Arial" w:cs="Arial"/>
                <w:sz w:val="24"/>
                <w:szCs w:val="24"/>
              </w:rPr>
              <w:t>Potential delays.</w:t>
            </w:r>
          </w:p>
          <w:p w14:paraId="36C21796" w14:textId="77777777" w:rsidR="00CF51AC" w:rsidRPr="00CF51AC" w:rsidRDefault="00CF51AC" w:rsidP="00CF51AC">
            <w:pPr>
              <w:pStyle w:val="ListParagraph"/>
              <w:numPr>
                <w:ilvl w:val="0"/>
                <w:numId w:val="6"/>
              </w:numPr>
              <w:rPr>
                <w:rFonts w:ascii="Arial" w:hAnsi="Arial" w:cs="Arial"/>
                <w:sz w:val="24"/>
                <w:szCs w:val="24"/>
              </w:rPr>
            </w:pPr>
            <w:r w:rsidRPr="00CF51AC">
              <w:rPr>
                <w:rFonts w:ascii="Arial" w:hAnsi="Arial" w:cs="Arial"/>
                <w:sz w:val="24"/>
                <w:szCs w:val="24"/>
              </w:rPr>
              <w:t>Staff morale.</w:t>
            </w:r>
          </w:p>
          <w:p w14:paraId="4F0FA717" w14:textId="77777777" w:rsidR="00CF51AC" w:rsidRPr="00CF51AC" w:rsidRDefault="00CF51AC" w:rsidP="00CF51AC">
            <w:pPr>
              <w:pStyle w:val="ListParagraph"/>
              <w:numPr>
                <w:ilvl w:val="0"/>
                <w:numId w:val="6"/>
              </w:numPr>
              <w:rPr>
                <w:rFonts w:ascii="Arial" w:hAnsi="Arial" w:cs="Arial"/>
                <w:sz w:val="24"/>
                <w:szCs w:val="24"/>
              </w:rPr>
            </w:pPr>
            <w:r w:rsidRPr="00CF51AC">
              <w:rPr>
                <w:rFonts w:ascii="Arial" w:hAnsi="Arial" w:cs="Arial"/>
                <w:sz w:val="24"/>
                <w:szCs w:val="24"/>
              </w:rPr>
              <w:t>Resistance due to losing the attendance bonus and flexitime.</w:t>
            </w:r>
          </w:p>
          <w:p w14:paraId="2689EFC7" w14:textId="77777777" w:rsidR="00CF51AC" w:rsidRPr="00CF51AC" w:rsidRDefault="00CF51AC" w:rsidP="00CF51AC">
            <w:pPr>
              <w:pStyle w:val="ListParagraph"/>
              <w:numPr>
                <w:ilvl w:val="0"/>
                <w:numId w:val="6"/>
              </w:numPr>
              <w:rPr>
                <w:rFonts w:ascii="Arial" w:hAnsi="Arial" w:cs="Arial"/>
                <w:sz w:val="24"/>
                <w:szCs w:val="24"/>
              </w:rPr>
            </w:pPr>
            <w:r w:rsidRPr="00CF51AC">
              <w:rPr>
                <w:rFonts w:ascii="Arial" w:hAnsi="Arial" w:cs="Arial"/>
                <w:sz w:val="24"/>
                <w:szCs w:val="24"/>
              </w:rPr>
              <w:t>Anxiety over Role Profile.</w:t>
            </w:r>
          </w:p>
        </w:tc>
      </w:tr>
      <w:tr w:rsidR="00CF51AC" w:rsidRPr="00CF51AC" w14:paraId="2A7A031F" w14:textId="77777777" w:rsidTr="00A6080A">
        <w:tc>
          <w:tcPr>
            <w:tcW w:w="4508" w:type="dxa"/>
          </w:tcPr>
          <w:p w14:paraId="36BA99F5" w14:textId="77777777" w:rsidR="00CF51AC" w:rsidRPr="00CF51AC" w:rsidRDefault="00CF51AC" w:rsidP="00A6080A">
            <w:pPr>
              <w:rPr>
                <w:rFonts w:ascii="Arial" w:hAnsi="Arial" w:cs="Arial"/>
                <w:b/>
                <w:sz w:val="24"/>
                <w:szCs w:val="24"/>
              </w:rPr>
            </w:pPr>
            <w:r w:rsidRPr="00CF51AC">
              <w:rPr>
                <w:rFonts w:ascii="Arial" w:hAnsi="Arial" w:cs="Arial"/>
                <w:b/>
                <w:sz w:val="24"/>
                <w:szCs w:val="24"/>
              </w:rPr>
              <w:t>Measurement</w:t>
            </w:r>
          </w:p>
        </w:tc>
        <w:tc>
          <w:tcPr>
            <w:tcW w:w="4508" w:type="dxa"/>
          </w:tcPr>
          <w:p w14:paraId="2FB11B81" w14:textId="77777777" w:rsidR="00CF51AC" w:rsidRPr="00CF51AC" w:rsidRDefault="00CF51AC" w:rsidP="00CF51AC">
            <w:pPr>
              <w:pStyle w:val="ListParagraph"/>
              <w:numPr>
                <w:ilvl w:val="0"/>
                <w:numId w:val="7"/>
              </w:numPr>
              <w:rPr>
                <w:rFonts w:ascii="Arial" w:hAnsi="Arial" w:cs="Arial"/>
                <w:sz w:val="24"/>
                <w:szCs w:val="24"/>
              </w:rPr>
            </w:pPr>
            <w:r w:rsidRPr="00CF51AC">
              <w:rPr>
                <w:rFonts w:ascii="Arial" w:hAnsi="Arial" w:cs="Arial"/>
                <w:sz w:val="24"/>
                <w:szCs w:val="24"/>
              </w:rPr>
              <w:t>Acquire feedback at meetings</w:t>
            </w:r>
          </w:p>
          <w:p w14:paraId="3878F2FD" w14:textId="77777777" w:rsidR="00CF51AC" w:rsidRPr="00CF51AC" w:rsidRDefault="00CF51AC" w:rsidP="00CF51AC">
            <w:pPr>
              <w:pStyle w:val="ListParagraph"/>
              <w:numPr>
                <w:ilvl w:val="0"/>
                <w:numId w:val="7"/>
              </w:numPr>
              <w:rPr>
                <w:rFonts w:ascii="Arial" w:hAnsi="Arial" w:cs="Arial"/>
                <w:sz w:val="24"/>
                <w:szCs w:val="24"/>
              </w:rPr>
            </w:pPr>
            <w:r w:rsidRPr="00CF51AC">
              <w:rPr>
                <w:rFonts w:ascii="Arial" w:hAnsi="Arial" w:cs="Arial"/>
                <w:sz w:val="24"/>
                <w:szCs w:val="24"/>
              </w:rPr>
              <w:t>At all stages before, during and after implementation ask for feedback.</w:t>
            </w:r>
          </w:p>
          <w:p w14:paraId="130EA68F" w14:textId="77777777" w:rsidR="00CF51AC" w:rsidRPr="00CF51AC" w:rsidRDefault="00CF51AC" w:rsidP="00CF51AC">
            <w:pPr>
              <w:pStyle w:val="ListParagraph"/>
              <w:numPr>
                <w:ilvl w:val="0"/>
                <w:numId w:val="7"/>
              </w:numPr>
              <w:rPr>
                <w:rFonts w:ascii="Arial" w:hAnsi="Arial" w:cs="Arial"/>
                <w:sz w:val="24"/>
                <w:szCs w:val="24"/>
              </w:rPr>
            </w:pPr>
            <w:r w:rsidRPr="00CF51AC">
              <w:rPr>
                <w:rFonts w:ascii="Arial" w:hAnsi="Arial" w:cs="Arial"/>
                <w:sz w:val="24"/>
                <w:szCs w:val="24"/>
              </w:rPr>
              <w:t>Remember real insights, real actions.</w:t>
            </w:r>
          </w:p>
          <w:p w14:paraId="34187CD7" w14:textId="77777777" w:rsidR="00CF51AC" w:rsidRPr="00CF51AC" w:rsidRDefault="00CF51AC" w:rsidP="00CF51AC">
            <w:pPr>
              <w:pStyle w:val="ListParagraph"/>
              <w:numPr>
                <w:ilvl w:val="0"/>
                <w:numId w:val="7"/>
              </w:numPr>
              <w:rPr>
                <w:rFonts w:ascii="Arial" w:hAnsi="Arial" w:cs="Arial"/>
                <w:sz w:val="24"/>
                <w:szCs w:val="24"/>
              </w:rPr>
            </w:pPr>
            <w:r w:rsidRPr="00CF51AC">
              <w:rPr>
                <w:rFonts w:ascii="Arial" w:hAnsi="Arial" w:cs="Arial"/>
                <w:sz w:val="24"/>
                <w:szCs w:val="24"/>
              </w:rPr>
              <w:t>Deliver on feedback show people have been listened to and we have learnt.</w:t>
            </w:r>
          </w:p>
        </w:tc>
      </w:tr>
      <w:tr w:rsidR="00CF51AC" w:rsidRPr="00CF51AC" w14:paraId="51CCBD74" w14:textId="77777777" w:rsidTr="00A6080A">
        <w:tc>
          <w:tcPr>
            <w:tcW w:w="4508" w:type="dxa"/>
          </w:tcPr>
          <w:p w14:paraId="25D68CE3" w14:textId="77777777" w:rsidR="00CF51AC" w:rsidRPr="00CF51AC" w:rsidRDefault="00CF51AC" w:rsidP="00A6080A">
            <w:pPr>
              <w:rPr>
                <w:rFonts w:ascii="Arial" w:hAnsi="Arial" w:cs="Arial"/>
                <w:b/>
                <w:sz w:val="24"/>
                <w:szCs w:val="24"/>
              </w:rPr>
            </w:pPr>
            <w:r w:rsidRPr="00CF51AC">
              <w:rPr>
                <w:rFonts w:ascii="Arial" w:hAnsi="Arial" w:cs="Arial"/>
                <w:b/>
                <w:sz w:val="24"/>
                <w:szCs w:val="24"/>
              </w:rPr>
              <w:lastRenderedPageBreak/>
              <w:t>Review</w:t>
            </w:r>
          </w:p>
        </w:tc>
        <w:tc>
          <w:tcPr>
            <w:tcW w:w="4508" w:type="dxa"/>
          </w:tcPr>
          <w:p w14:paraId="32E7A506" w14:textId="77777777" w:rsidR="00CF51AC" w:rsidRPr="00CF51AC" w:rsidRDefault="00CF51AC" w:rsidP="00CF51AC">
            <w:pPr>
              <w:pStyle w:val="ListParagraph"/>
              <w:numPr>
                <w:ilvl w:val="0"/>
                <w:numId w:val="8"/>
              </w:numPr>
              <w:rPr>
                <w:rFonts w:ascii="Arial" w:hAnsi="Arial" w:cs="Arial"/>
                <w:sz w:val="24"/>
                <w:szCs w:val="24"/>
              </w:rPr>
            </w:pPr>
            <w:r w:rsidRPr="00CF51AC">
              <w:rPr>
                <w:rFonts w:ascii="Arial" w:hAnsi="Arial" w:cs="Arial"/>
                <w:sz w:val="24"/>
                <w:szCs w:val="24"/>
              </w:rPr>
              <w:t>Evaluate processes and systems and when necessary modify.</w:t>
            </w:r>
          </w:p>
          <w:p w14:paraId="7BB2B8BC" w14:textId="5C2C2B72" w:rsidR="00CF51AC" w:rsidRPr="00CF51AC" w:rsidRDefault="00CF51AC" w:rsidP="00CF51AC">
            <w:pPr>
              <w:pStyle w:val="ListParagraph"/>
              <w:numPr>
                <w:ilvl w:val="0"/>
                <w:numId w:val="8"/>
              </w:numPr>
              <w:rPr>
                <w:rFonts w:ascii="Arial" w:hAnsi="Arial" w:cs="Arial"/>
                <w:sz w:val="24"/>
                <w:szCs w:val="24"/>
              </w:rPr>
            </w:pPr>
            <w:r w:rsidRPr="00CF51AC">
              <w:rPr>
                <w:rFonts w:ascii="Arial" w:hAnsi="Arial" w:cs="Arial"/>
                <w:sz w:val="24"/>
                <w:szCs w:val="24"/>
              </w:rPr>
              <w:t>Line-managers to set up a Yammer group to discuss and start to set norms learning from one another.  For instance</w:t>
            </w:r>
            <w:r w:rsidR="00742B13">
              <w:rPr>
                <w:rFonts w:ascii="Arial" w:hAnsi="Arial" w:cs="Arial"/>
                <w:sz w:val="24"/>
                <w:szCs w:val="24"/>
              </w:rPr>
              <w:t>,</w:t>
            </w:r>
            <w:r w:rsidRPr="00CF51AC">
              <w:rPr>
                <w:rFonts w:ascii="Arial" w:hAnsi="Arial" w:cs="Arial"/>
                <w:sz w:val="24"/>
                <w:szCs w:val="24"/>
              </w:rPr>
              <w:t xml:space="preserve"> is 6 weeks of special leave too much should they not exceed 3 weeks?</w:t>
            </w:r>
          </w:p>
          <w:p w14:paraId="1265F12C" w14:textId="77777777" w:rsidR="00CF51AC" w:rsidRPr="00CF51AC" w:rsidRDefault="00CF51AC" w:rsidP="00CF51AC">
            <w:pPr>
              <w:pStyle w:val="ListParagraph"/>
              <w:numPr>
                <w:ilvl w:val="0"/>
                <w:numId w:val="8"/>
              </w:numPr>
              <w:rPr>
                <w:rFonts w:ascii="Arial" w:hAnsi="Arial" w:cs="Arial"/>
                <w:sz w:val="24"/>
                <w:szCs w:val="24"/>
              </w:rPr>
            </w:pPr>
            <w:r w:rsidRPr="00CF51AC">
              <w:rPr>
                <w:rFonts w:ascii="Arial" w:hAnsi="Arial" w:cs="Arial"/>
                <w:sz w:val="24"/>
                <w:szCs w:val="24"/>
              </w:rPr>
              <w:t>Line-manager regular meeting to discuss what is working well in their teams and what is not.</w:t>
            </w:r>
          </w:p>
          <w:p w14:paraId="6BE1D59C" w14:textId="77777777" w:rsidR="00CF51AC" w:rsidRPr="00CF51AC" w:rsidRDefault="00CF51AC" w:rsidP="00CF51AC">
            <w:pPr>
              <w:pStyle w:val="ListParagraph"/>
              <w:numPr>
                <w:ilvl w:val="0"/>
                <w:numId w:val="8"/>
              </w:numPr>
              <w:rPr>
                <w:rFonts w:ascii="Arial" w:hAnsi="Arial" w:cs="Arial"/>
                <w:sz w:val="24"/>
                <w:szCs w:val="24"/>
              </w:rPr>
            </w:pPr>
            <w:r w:rsidRPr="00CF51AC">
              <w:rPr>
                <w:rFonts w:ascii="Arial" w:hAnsi="Arial" w:cs="Arial"/>
                <w:sz w:val="24"/>
                <w:szCs w:val="24"/>
              </w:rPr>
              <w:t xml:space="preserve">HR to talk to the teams direct; is it making a difference.  </w:t>
            </w:r>
          </w:p>
        </w:tc>
      </w:tr>
    </w:tbl>
    <w:p w14:paraId="56A0BE33" w14:textId="77777777" w:rsidR="00CF51AC" w:rsidRPr="00CF51AC" w:rsidRDefault="00CF51AC" w:rsidP="000763B2">
      <w:pPr>
        <w:spacing w:after="0"/>
        <w:rPr>
          <w:rFonts w:ascii="Arial" w:hAnsi="Arial" w:cs="Arial"/>
          <w:sz w:val="24"/>
          <w:szCs w:val="24"/>
        </w:rPr>
      </w:pPr>
    </w:p>
    <w:p w14:paraId="0103F898" w14:textId="368CE7AE" w:rsidR="00DE7ABA" w:rsidRPr="00CF51AC" w:rsidRDefault="000858CC" w:rsidP="000763B2">
      <w:pPr>
        <w:spacing w:after="0"/>
        <w:rPr>
          <w:rFonts w:ascii="Arial" w:hAnsi="Arial" w:cs="Arial"/>
          <w:sz w:val="24"/>
          <w:szCs w:val="24"/>
        </w:rPr>
      </w:pPr>
      <w:r w:rsidRPr="00CF51AC">
        <w:rPr>
          <w:rFonts w:ascii="Arial" w:hAnsi="Arial" w:cs="Arial"/>
          <w:sz w:val="24"/>
          <w:szCs w:val="24"/>
        </w:rPr>
        <w:t>Communicating and consulting the strategy to all stakeholders is fundamenta</w:t>
      </w:r>
      <w:r w:rsidR="007C0977" w:rsidRPr="00CF51AC">
        <w:rPr>
          <w:rFonts w:ascii="Arial" w:hAnsi="Arial" w:cs="Arial"/>
          <w:sz w:val="24"/>
          <w:szCs w:val="24"/>
        </w:rPr>
        <w:t xml:space="preserve">l to the initiative’s success </w:t>
      </w:r>
      <w:r w:rsidR="00DE7ABA" w:rsidRPr="00CF51AC">
        <w:rPr>
          <w:rFonts w:ascii="Arial" w:hAnsi="Arial" w:cs="Arial"/>
          <w:sz w:val="24"/>
          <w:szCs w:val="24"/>
        </w:rPr>
        <w:t>along with sponsorship, coaching, proactive resistance management</w:t>
      </w:r>
      <w:r w:rsidR="007C0977" w:rsidRPr="00CF51AC">
        <w:rPr>
          <w:rFonts w:ascii="Arial" w:hAnsi="Arial" w:cs="Arial"/>
          <w:sz w:val="24"/>
          <w:szCs w:val="24"/>
        </w:rPr>
        <w:t>,</w:t>
      </w:r>
      <w:r w:rsidR="00DE7ABA" w:rsidRPr="00CF51AC">
        <w:rPr>
          <w:rFonts w:ascii="Arial" w:hAnsi="Arial" w:cs="Arial"/>
          <w:sz w:val="24"/>
          <w:szCs w:val="24"/>
        </w:rPr>
        <w:t xml:space="preserve"> training </w:t>
      </w:r>
      <w:r w:rsidR="007C0977" w:rsidRPr="00CF51AC">
        <w:rPr>
          <w:rFonts w:ascii="Arial" w:hAnsi="Arial" w:cs="Arial"/>
          <w:sz w:val="24"/>
          <w:szCs w:val="24"/>
        </w:rPr>
        <w:t>and reinforcement (Creasey, ND)</w:t>
      </w:r>
      <w:r w:rsidR="00031A24" w:rsidRPr="00CF51AC">
        <w:rPr>
          <w:rFonts w:ascii="Arial" w:hAnsi="Arial" w:cs="Arial"/>
          <w:sz w:val="24"/>
          <w:szCs w:val="24"/>
        </w:rPr>
        <w:t>.</w:t>
      </w:r>
    </w:p>
    <w:p w14:paraId="1064867C" w14:textId="77777777" w:rsidR="00DE7ABA" w:rsidRPr="00CF51AC" w:rsidRDefault="00DE7ABA" w:rsidP="000763B2">
      <w:pPr>
        <w:spacing w:after="0"/>
        <w:rPr>
          <w:rFonts w:ascii="Arial" w:hAnsi="Arial" w:cs="Arial"/>
          <w:sz w:val="24"/>
          <w:szCs w:val="24"/>
        </w:rPr>
      </w:pPr>
    </w:p>
    <w:p w14:paraId="7B87FD6A" w14:textId="4BB2EA9D" w:rsidR="000763B2" w:rsidRPr="00CF51AC" w:rsidRDefault="007F53EE" w:rsidP="000763B2">
      <w:pPr>
        <w:spacing w:after="0"/>
        <w:rPr>
          <w:rFonts w:ascii="Arial" w:hAnsi="Arial" w:cs="Arial"/>
          <w:sz w:val="24"/>
          <w:szCs w:val="24"/>
        </w:rPr>
      </w:pPr>
      <w:r w:rsidRPr="00CF51AC">
        <w:rPr>
          <w:rFonts w:ascii="Arial" w:hAnsi="Arial" w:cs="Arial"/>
          <w:sz w:val="24"/>
          <w:szCs w:val="24"/>
        </w:rPr>
        <w:t>Strong leadership plays an important role in delivering the message along with senior management</w:t>
      </w:r>
      <w:r w:rsidR="00B420BB" w:rsidRPr="00CF51AC">
        <w:rPr>
          <w:rFonts w:ascii="Arial" w:hAnsi="Arial" w:cs="Arial"/>
          <w:sz w:val="24"/>
          <w:szCs w:val="24"/>
        </w:rPr>
        <w:t xml:space="preserve"> sponsorship.</w:t>
      </w:r>
      <w:r w:rsidRPr="00CF51AC">
        <w:rPr>
          <w:rFonts w:ascii="Arial" w:hAnsi="Arial" w:cs="Arial"/>
          <w:sz w:val="24"/>
          <w:szCs w:val="24"/>
        </w:rPr>
        <w:t xml:space="preserve">  Presentations supporting the change is a necessity</w:t>
      </w:r>
      <w:r w:rsidR="00031A24" w:rsidRPr="00CF51AC">
        <w:rPr>
          <w:rFonts w:ascii="Arial" w:hAnsi="Arial" w:cs="Arial"/>
          <w:sz w:val="24"/>
          <w:szCs w:val="24"/>
        </w:rPr>
        <w:t>,</w:t>
      </w:r>
      <w:r w:rsidR="00B420BB" w:rsidRPr="00CF51AC">
        <w:rPr>
          <w:rFonts w:ascii="Arial" w:hAnsi="Arial" w:cs="Arial"/>
          <w:sz w:val="24"/>
          <w:szCs w:val="24"/>
        </w:rPr>
        <w:t xml:space="preserve"> energising the changes</w:t>
      </w:r>
      <w:r w:rsidRPr="00CF51AC">
        <w:rPr>
          <w:rFonts w:ascii="Arial" w:hAnsi="Arial" w:cs="Arial"/>
          <w:sz w:val="24"/>
          <w:szCs w:val="24"/>
        </w:rPr>
        <w:t xml:space="preserve">. </w:t>
      </w:r>
      <w:r w:rsidR="005B7971" w:rsidRPr="00CF51AC">
        <w:rPr>
          <w:rFonts w:ascii="Arial" w:hAnsi="Arial" w:cs="Arial"/>
          <w:sz w:val="24"/>
          <w:szCs w:val="24"/>
        </w:rPr>
        <w:t>Walk</w:t>
      </w:r>
      <w:r w:rsidRPr="00CF51AC">
        <w:rPr>
          <w:rFonts w:ascii="Arial" w:hAnsi="Arial" w:cs="Arial"/>
          <w:sz w:val="24"/>
          <w:szCs w:val="24"/>
        </w:rPr>
        <w:t xml:space="preserve"> the talk and b</w:t>
      </w:r>
      <w:r w:rsidR="000858CC" w:rsidRPr="00CF51AC">
        <w:rPr>
          <w:rFonts w:ascii="Arial" w:hAnsi="Arial" w:cs="Arial"/>
          <w:sz w:val="24"/>
          <w:szCs w:val="24"/>
        </w:rPr>
        <w:t xml:space="preserve">uy-in must be across the Group with line-managers integral to the change as their </w:t>
      </w:r>
      <w:r w:rsidR="00031A24" w:rsidRPr="00CF51AC">
        <w:rPr>
          <w:rFonts w:ascii="Arial" w:hAnsi="Arial" w:cs="Arial"/>
          <w:sz w:val="24"/>
          <w:szCs w:val="24"/>
        </w:rPr>
        <w:t>mind-set</w:t>
      </w:r>
      <w:r w:rsidR="000858CC" w:rsidRPr="00CF51AC">
        <w:rPr>
          <w:rFonts w:ascii="Arial" w:hAnsi="Arial" w:cs="Arial"/>
          <w:sz w:val="24"/>
          <w:szCs w:val="24"/>
        </w:rPr>
        <w:t>, behaviour and attitude drives their own teams</w:t>
      </w:r>
      <w:r w:rsidR="00742B13">
        <w:rPr>
          <w:rFonts w:ascii="Arial" w:hAnsi="Arial" w:cs="Arial"/>
          <w:sz w:val="24"/>
          <w:szCs w:val="24"/>
        </w:rPr>
        <w:t>’</w:t>
      </w:r>
      <w:r w:rsidR="000858CC" w:rsidRPr="00CF51AC">
        <w:rPr>
          <w:rFonts w:ascii="Arial" w:hAnsi="Arial" w:cs="Arial"/>
          <w:sz w:val="24"/>
          <w:szCs w:val="24"/>
        </w:rPr>
        <w:t xml:space="preserve"> discretionary behaviour (ACS, ND).</w:t>
      </w:r>
    </w:p>
    <w:p w14:paraId="2B11C3F5" w14:textId="77777777" w:rsidR="005B7971" w:rsidRPr="00CF51AC" w:rsidRDefault="005B7971" w:rsidP="000763B2">
      <w:pPr>
        <w:spacing w:after="0"/>
        <w:rPr>
          <w:rFonts w:ascii="Arial" w:hAnsi="Arial" w:cs="Arial"/>
          <w:sz w:val="24"/>
          <w:szCs w:val="24"/>
        </w:rPr>
      </w:pPr>
    </w:p>
    <w:p w14:paraId="63975436" w14:textId="77777777" w:rsidR="00F2107C" w:rsidRPr="00CF51AC" w:rsidRDefault="00F2107C" w:rsidP="00172B4A">
      <w:pPr>
        <w:rPr>
          <w:rFonts w:ascii="Arial" w:hAnsi="Arial" w:cs="Arial"/>
          <w:sz w:val="24"/>
          <w:szCs w:val="24"/>
        </w:rPr>
      </w:pPr>
      <w:r w:rsidRPr="00CF51AC">
        <w:rPr>
          <w:rFonts w:ascii="Arial" w:hAnsi="Arial" w:cs="Arial"/>
          <w:sz w:val="24"/>
          <w:szCs w:val="24"/>
        </w:rPr>
        <w:t>Through discussions with my line-manager the focus on the communications strategy will be:</w:t>
      </w:r>
    </w:p>
    <w:p w14:paraId="3F867D06" w14:textId="77777777" w:rsidR="00172B4A" w:rsidRPr="00CF51AC" w:rsidRDefault="00172B4A" w:rsidP="00172B4A">
      <w:pPr>
        <w:rPr>
          <w:rFonts w:ascii="Arial" w:hAnsi="Arial" w:cs="Arial"/>
          <w:sz w:val="24"/>
          <w:szCs w:val="24"/>
        </w:rPr>
      </w:pPr>
      <w:r w:rsidRPr="00CF51AC">
        <w:rPr>
          <w:rFonts w:ascii="Arial" w:hAnsi="Arial" w:cs="Arial"/>
          <w:b/>
          <w:sz w:val="24"/>
          <w:szCs w:val="24"/>
        </w:rPr>
        <w:t>Readiness assessments:</w:t>
      </w:r>
      <w:r w:rsidRPr="00CF51AC">
        <w:rPr>
          <w:rFonts w:ascii="Arial" w:hAnsi="Arial" w:cs="Arial"/>
          <w:sz w:val="24"/>
          <w:szCs w:val="24"/>
        </w:rPr>
        <w:t xml:space="preserve"> scale of the change, people affected, is the change radical or gradual, how much change is already taking place and types of expected resistance.</w:t>
      </w:r>
      <w:r w:rsidR="00F2107C" w:rsidRPr="00CF51AC">
        <w:rPr>
          <w:rFonts w:ascii="Arial" w:hAnsi="Arial" w:cs="Arial"/>
          <w:sz w:val="24"/>
          <w:szCs w:val="24"/>
        </w:rPr>
        <w:t xml:space="preserve">  Our Future Workplace is a radical change affecting all stakeholders, resistance is unlikely for some of the changes such as the increased benefits however</w:t>
      </w:r>
      <w:r w:rsidR="00031A24" w:rsidRPr="00CF51AC">
        <w:rPr>
          <w:rFonts w:ascii="Arial" w:hAnsi="Arial" w:cs="Arial"/>
          <w:sz w:val="24"/>
          <w:szCs w:val="24"/>
        </w:rPr>
        <w:t>,</w:t>
      </w:r>
      <w:r w:rsidR="00F2107C" w:rsidRPr="00CF51AC">
        <w:rPr>
          <w:rFonts w:ascii="Arial" w:hAnsi="Arial" w:cs="Arial"/>
          <w:sz w:val="24"/>
          <w:szCs w:val="24"/>
        </w:rPr>
        <w:t xml:space="preserve"> the removal of flexitime and sick bonus could cause friction.  This needs to be balanced with what the Group is offering in return, the flexibility and agility </w:t>
      </w:r>
      <w:r w:rsidR="00031A24" w:rsidRPr="00CF51AC">
        <w:rPr>
          <w:rFonts w:ascii="Arial" w:hAnsi="Arial" w:cs="Arial"/>
          <w:sz w:val="24"/>
          <w:szCs w:val="24"/>
        </w:rPr>
        <w:t>for</w:t>
      </w:r>
      <w:r w:rsidR="00F2107C" w:rsidRPr="00CF51AC">
        <w:rPr>
          <w:rFonts w:ascii="Arial" w:hAnsi="Arial" w:cs="Arial"/>
          <w:sz w:val="24"/>
          <w:szCs w:val="24"/>
        </w:rPr>
        <w:t xml:space="preserve"> the Group</w:t>
      </w:r>
      <w:r w:rsidR="00031A24" w:rsidRPr="00CF51AC">
        <w:rPr>
          <w:rFonts w:ascii="Arial" w:hAnsi="Arial" w:cs="Arial"/>
          <w:sz w:val="24"/>
          <w:szCs w:val="24"/>
        </w:rPr>
        <w:t xml:space="preserve"> and individual</w:t>
      </w:r>
      <w:r w:rsidR="00F2107C" w:rsidRPr="00CF51AC">
        <w:rPr>
          <w:rFonts w:ascii="Arial" w:hAnsi="Arial" w:cs="Arial"/>
          <w:sz w:val="24"/>
          <w:szCs w:val="24"/>
        </w:rPr>
        <w:t xml:space="preserve"> going forward.</w:t>
      </w:r>
    </w:p>
    <w:p w14:paraId="25772E1E" w14:textId="77777777" w:rsidR="00172B4A" w:rsidRPr="00CF51AC" w:rsidRDefault="00172B4A" w:rsidP="00172B4A">
      <w:pPr>
        <w:rPr>
          <w:rFonts w:ascii="Arial" w:hAnsi="Arial" w:cs="Arial"/>
          <w:sz w:val="24"/>
          <w:szCs w:val="24"/>
        </w:rPr>
      </w:pPr>
      <w:r w:rsidRPr="00CF51AC">
        <w:rPr>
          <w:rFonts w:ascii="Arial" w:hAnsi="Arial" w:cs="Arial"/>
          <w:b/>
          <w:sz w:val="24"/>
          <w:szCs w:val="24"/>
        </w:rPr>
        <w:t xml:space="preserve">Communication and its planning: </w:t>
      </w:r>
      <w:r w:rsidRPr="00CF51AC">
        <w:rPr>
          <w:rFonts w:ascii="Arial" w:hAnsi="Arial" w:cs="Arial"/>
          <w:sz w:val="24"/>
          <w:szCs w:val="24"/>
        </w:rPr>
        <w:t xml:space="preserve">its audience, what and when to communicate.  Communication can be repeated </w:t>
      </w:r>
      <w:r w:rsidR="00F2107C" w:rsidRPr="00CF51AC">
        <w:rPr>
          <w:rFonts w:ascii="Arial" w:hAnsi="Arial" w:cs="Arial"/>
          <w:sz w:val="24"/>
          <w:szCs w:val="24"/>
        </w:rPr>
        <w:t>nine</w:t>
      </w:r>
      <w:r w:rsidRPr="00CF51AC">
        <w:rPr>
          <w:rFonts w:ascii="Arial" w:hAnsi="Arial" w:cs="Arial"/>
          <w:sz w:val="24"/>
          <w:szCs w:val="24"/>
        </w:rPr>
        <w:t xml:space="preserve"> times before employees understand the change.  Initially build awareness like the business reason and risks associated with not changing.  Analyse the messages and timing of these and to whom; leaders,</w:t>
      </w:r>
      <w:r w:rsidR="00031A24" w:rsidRPr="00CF51AC">
        <w:rPr>
          <w:rFonts w:ascii="Arial" w:hAnsi="Arial" w:cs="Arial"/>
          <w:sz w:val="24"/>
          <w:szCs w:val="24"/>
        </w:rPr>
        <w:t xml:space="preserve"> supervisors and employees and where possible customise messages to the audience.</w:t>
      </w:r>
    </w:p>
    <w:p w14:paraId="6830EDB1" w14:textId="7C76D4D6" w:rsidR="00172B4A" w:rsidRPr="00CF51AC" w:rsidRDefault="00172B4A" w:rsidP="00172B4A">
      <w:pPr>
        <w:rPr>
          <w:rFonts w:ascii="Arial" w:hAnsi="Arial" w:cs="Arial"/>
          <w:sz w:val="24"/>
          <w:szCs w:val="24"/>
        </w:rPr>
      </w:pPr>
      <w:r w:rsidRPr="00CF51AC">
        <w:rPr>
          <w:rFonts w:ascii="Arial" w:hAnsi="Arial" w:cs="Arial"/>
          <w:b/>
          <w:sz w:val="24"/>
          <w:szCs w:val="24"/>
        </w:rPr>
        <w:t xml:space="preserve">Sponsor Roadmaps: </w:t>
      </w:r>
      <w:r w:rsidRPr="00CF51AC">
        <w:rPr>
          <w:rFonts w:ascii="Arial" w:hAnsi="Arial" w:cs="Arial"/>
          <w:sz w:val="24"/>
          <w:szCs w:val="24"/>
        </w:rPr>
        <w:t xml:space="preserve">the change team must plan how the change will take </w:t>
      </w:r>
      <w:r w:rsidR="00742B13" w:rsidRPr="00CF51AC">
        <w:rPr>
          <w:rFonts w:ascii="Arial" w:hAnsi="Arial" w:cs="Arial"/>
          <w:sz w:val="24"/>
          <w:szCs w:val="24"/>
        </w:rPr>
        <w:t>place;</w:t>
      </w:r>
      <w:r w:rsidRPr="00CF51AC">
        <w:rPr>
          <w:rFonts w:ascii="Arial" w:hAnsi="Arial" w:cs="Arial"/>
          <w:sz w:val="24"/>
          <w:szCs w:val="24"/>
        </w:rPr>
        <w:t xml:space="preserve"> this is the most important factor in its success.  Building a co</w:t>
      </w:r>
      <w:r w:rsidR="00F2107C" w:rsidRPr="00CF51AC">
        <w:rPr>
          <w:rFonts w:ascii="Arial" w:hAnsi="Arial" w:cs="Arial"/>
          <w:sz w:val="24"/>
          <w:szCs w:val="24"/>
        </w:rPr>
        <w:t xml:space="preserve">alition of support from leaders, HR and line-mangers </w:t>
      </w:r>
      <w:r w:rsidRPr="00CF51AC">
        <w:rPr>
          <w:rFonts w:ascii="Arial" w:hAnsi="Arial" w:cs="Arial"/>
          <w:sz w:val="24"/>
          <w:szCs w:val="24"/>
        </w:rPr>
        <w:t>via visible participation and their communication with the workforce.</w:t>
      </w:r>
    </w:p>
    <w:p w14:paraId="381B935E" w14:textId="77777777" w:rsidR="004514AA" w:rsidRPr="00CF51AC" w:rsidRDefault="00172B4A" w:rsidP="00172B4A">
      <w:pPr>
        <w:rPr>
          <w:rFonts w:ascii="Arial" w:hAnsi="Arial" w:cs="Arial"/>
          <w:sz w:val="24"/>
          <w:szCs w:val="24"/>
        </w:rPr>
      </w:pPr>
      <w:r w:rsidRPr="00CF51AC">
        <w:rPr>
          <w:rFonts w:ascii="Arial" w:hAnsi="Arial" w:cs="Arial"/>
          <w:b/>
          <w:sz w:val="24"/>
          <w:szCs w:val="24"/>
        </w:rPr>
        <w:t xml:space="preserve">Training and coaching for managers: </w:t>
      </w:r>
      <w:r w:rsidRPr="00CF51AC">
        <w:rPr>
          <w:rFonts w:ascii="Arial" w:hAnsi="Arial" w:cs="Arial"/>
          <w:sz w:val="24"/>
          <w:szCs w:val="24"/>
        </w:rPr>
        <w:t>managers have the most influence on their teams however managers are known to be the most difficult group and often exhibit resistance.  Management activities should be implemented to gain their support allowing them to coach their employees.</w:t>
      </w:r>
      <w:r w:rsidR="00F2107C" w:rsidRPr="00CF51AC">
        <w:rPr>
          <w:rFonts w:ascii="Arial" w:hAnsi="Arial" w:cs="Arial"/>
          <w:sz w:val="24"/>
          <w:szCs w:val="24"/>
        </w:rPr>
        <w:t xml:space="preserve">  HR will brief lien-managers and their teams.  </w:t>
      </w:r>
      <w:r w:rsidR="004514AA" w:rsidRPr="00CF51AC">
        <w:rPr>
          <w:rFonts w:ascii="Arial" w:hAnsi="Arial" w:cs="Arial"/>
          <w:sz w:val="24"/>
          <w:szCs w:val="24"/>
        </w:rPr>
        <w:t xml:space="preserve">Making </w:t>
      </w:r>
      <w:r w:rsidR="00F2107C" w:rsidRPr="00CF51AC">
        <w:rPr>
          <w:rFonts w:ascii="Arial" w:hAnsi="Arial" w:cs="Arial"/>
          <w:sz w:val="24"/>
          <w:szCs w:val="24"/>
        </w:rPr>
        <w:t>the shift from the</w:t>
      </w:r>
      <w:r w:rsidR="004514AA" w:rsidRPr="00CF51AC">
        <w:rPr>
          <w:rFonts w:ascii="Arial" w:hAnsi="Arial" w:cs="Arial"/>
          <w:sz w:val="24"/>
          <w:szCs w:val="24"/>
        </w:rPr>
        <w:t xml:space="preserve"> way we</w:t>
      </w:r>
      <w:r w:rsidR="00F2107C" w:rsidRPr="00CF51AC">
        <w:rPr>
          <w:rFonts w:ascii="Arial" w:hAnsi="Arial" w:cs="Arial"/>
          <w:sz w:val="24"/>
          <w:szCs w:val="24"/>
        </w:rPr>
        <w:t xml:space="preserve"> once did things to the new way will mean embedding the culture, empowering line-managers to decision make generating their own solutions; allowing the continuing momentum for the change and its overall success (Cameron and Green, 2015)</w:t>
      </w:r>
      <w:r w:rsidR="004514AA" w:rsidRPr="00CF51AC">
        <w:rPr>
          <w:rFonts w:ascii="Arial" w:hAnsi="Arial" w:cs="Arial"/>
          <w:sz w:val="24"/>
          <w:szCs w:val="24"/>
        </w:rPr>
        <w:t>.</w:t>
      </w:r>
    </w:p>
    <w:p w14:paraId="14F13E7D" w14:textId="77777777" w:rsidR="00172B4A" w:rsidRPr="00CF51AC" w:rsidRDefault="00172B4A" w:rsidP="00172B4A">
      <w:pPr>
        <w:rPr>
          <w:rFonts w:ascii="Arial" w:hAnsi="Arial" w:cs="Arial"/>
          <w:sz w:val="24"/>
          <w:szCs w:val="24"/>
        </w:rPr>
      </w:pPr>
      <w:r w:rsidRPr="00CF51AC">
        <w:rPr>
          <w:rFonts w:ascii="Arial" w:hAnsi="Arial" w:cs="Arial"/>
          <w:b/>
          <w:sz w:val="24"/>
          <w:szCs w:val="24"/>
        </w:rPr>
        <w:t>Employee training:</w:t>
      </w:r>
      <w:r w:rsidRPr="00CF51AC">
        <w:rPr>
          <w:rFonts w:ascii="Arial" w:hAnsi="Arial" w:cs="Arial"/>
          <w:sz w:val="24"/>
          <w:szCs w:val="24"/>
        </w:rPr>
        <w:t xml:space="preserve"> this should occur once impacted employees understand the change and have a desire to support the change focussing on skills and behaviours necessary to assist the change.</w:t>
      </w:r>
    </w:p>
    <w:p w14:paraId="05F703E0" w14:textId="77777777" w:rsidR="00172B4A" w:rsidRPr="00CF51AC" w:rsidRDefault="00172B4A" w:rsidP="00172B4A">
      <w:pPr>
        <w:rPr>
          <w:rFonts w:ascii="Arial" w:hAnsi="Arial" w:cs="Arial"/>
          <w:b/>
          <w:sz w:val="24"/>
          <w:szCs w:val="24"/>
        </w:rPr>
      </w:pPr>
      <w:r w:rsidRPr="00CF51AC">
        <w:rPr>
          <w:rFonts w:ascii="Arial" w:hAnsi="Arial" w:cs="Arial"/>
          <w:b/>
          <w:sz w:val="24"/>
          <w:szCs w:val="24"/>
        </w:rPr>
        <w:t>Resistant management:</w:t>
      </w:r>
      <w:r w:rsidRPr="00CF51AC">
        <w:rPr>
          <w:rFonts w:ascii="Arial" w:hAnsi="Arial" w:cs="Arial"/>
          <w:sz w:val="24"/>
          <w:szCs w:val="24"/>
        </w:rPr>
        <w:t xml:space="preserve"> although this is normal persistent resistance can threaten the project.</w:t>
      </w:r>
    </w:p>
    <w:p w14:paraId="705C6045" w14:textId="29DF5F48" w:rsidR="00172B4A" w:rsidRPr="00CF51AC" w:rsidRDefault="00172B4A" w:rsidP="00172B4A">
      <w:pPr>
        <w:rPr>
          <w:rFonts w:ascii="Arial" w:hAnsi="Arial" w:cs="Arial"/>
          <w:sz w:val="24"/>
          <w:szCs w:val="24"/>
        </w:rPr>
      </w:pPr>
      <w:r w:rsidRPr="00CF51AC">
        <w:rPr>
          <w:rFonts w:ascii="Arial" w:hAnsi="Arial" w:cs="Arial"/>
          <w:b/>
          <w:sz w:val="24"/>
          <w:szCs w:val="24"/>
        </w:rPr>
        <w:lastRenderedPageBreak/>
        <w:t xml:space="preserve">Employee feedback: </w:t>
      </w:r>
      <w:r w:rsidR="00F2107C" w:rsidRPr="00CF51AC">
        <w:rPr>
          <w:rFonts w:ascii="Arial" w:hAnsi="Arial" w:cs="Arial"/>
          <w:sz w:val="24"/>
          <w:szCs w:val="24"/>
        </w:rPr>
        <w:t xml:space="preserve">HR and line-managers </w:t>
      </w:r>
      <w:r w:rsidRPr="00CF51AC">
        <w:rPr>
          <w:rFonts w:ascii="Arial" w:hAnsi="Arial" w:cs="Arial"/>
          <w:sz w:val="24"/>
          <w:szCs w:val="24"/>
        </w:rPr>
        <w:t>should work with employees requesting feedback by gathering data and if necessary</w:t>
      </w:r>
      <w:r w:rsidR="00742B13">
        <w:rPr>
          <w:rFonts w:ascii="Arial" w:hAnsi="Arial" w:cs="Arial"/>
          <w:sz w:val="24"/>
          <w:szCs w:val="24"/>
        </w:rPr>
        <w:t>,</w:t>
      </w:r>
      <w:r w:rsidRPr="00CF51AC">
        <w:rPr>
          <w:rFonts w:ascii="Arial" w:hAnsi="Arial" w:cs="Arial"/>
          <w:sz w:val="24"/>
          <w:szCs w:val="24"/>
        </w:rPr>
        <w:t xml:space="preserve"> implement corrective action ensuring the changes can succeed.</w:t>
      </w:r>
    </w:p>
    <w:p w14:paraId="22E6243D" w14:textId="77777777" w:rsidR="00172B4A" w:rsidRPr="00CF51AC" w:rsidRDefault="00172B4A" w:rsidP="00172B4A">
      <w:pPr>
        <w:rPr>
          <w:rFonts w:ascii="Arial" w:hAnsi="Arial" w:cs="Arial"/>
          <w:sz w:val="24"/>
          <w:szCs w:val="24"/>
        </w:rPr>
      </w:pPr>
      <w:r w:rsidRPr="00CF51AC">
        <w:rPr>
          <w:rFonts w:ascii="Arial" w:hAnsi="Arial" w:cs="Arial"/>
          <w:b/>
          <w:sz w:val="24"/>
          <w:szCs w:val="24"/>
        </w:rPr>
        <w:t xml:space="preserve">Success and its reinforcement: </w:t>
      </w:r>
      <w:r w:rsidRPr="00CF51AC">
        <w:rPr>
          <w:rFonts w:ascii="Arial" w:hAnsi="Arial" w:cs="Arial"/>
          <w:sz w:val="24"/>
          <w:szCs w:val="24"/>
        </w:rPr>
        <w:t>short and long-term wins should be celebrated as well as individual and group success.  This should be monitored to ensure employees and teams do not slip back into the old norms and behaviours.</w:t>
      </w:r>
    </w:p>
    <w:p w14:paraId="720904A9" w14:textId="77777777" w:rsidR="00172B4A" w:rsidRPr="00CF51AC" w:rsidRDefault="00172B4A" w:rsidP="00172B4A">
      <w:pPr>
        <w:rPr>
          <w:rFonts w:ascii="Arial" w:hAnsi="Arial" w:cs="Arial"/>
          <w:sz w:val="24"/>
          <w:szCs w:val="24"/>
        </w:rPr>
      </w:pPr>
      <w:r w:rsidRPr="00CF51AC">
        <w:rPr>
          <w:rFonts w:ascii="Arial" w:hAnsi="Arial" w:cs="Arial"/>
          <w:b/>
          <w:sz w:val="24"/>
          <w:szCs w:val="24"/>
        </w:rPr>
        <w:t xml:space="preserve">Reviewing the process: </w:t>
      </w:r>
      <w:r w:rsidRPr="00CF51AC">
        <w:rPr>
          <w:rFonts w:ascii="Arial" w:hAnsi="Arial" w:cs="Arial"/>
          <w:sz w:val="24"/>
          <w:szCs w:val="24"/>
        </w:rPr>
        <w:t>evaluation is key reviewing the entire project identifying success and failures leading to change competency.</w:t>
      </w:r>
    </w:p>
    <w:p w14:paraId="5F04B2B1" w14:textId="77777777" w:rsidR="00F2107C" w:rsidRPr="00CF51AC" w:rsidRDefault="00F2107C" w:rsidP="00172B4A">
      <w:pPr>
        <w:rPr>
          <w:rFonts w:ascii="Arial" w:hAnsi="Arial" w:cs="Arial"/>
          <w:sz w:val="24"/>
          <w:szCs w:val="24"/>
        </w:rPr>
      </w:pPr>
      <w:r w:rsidRPr="00CF51AC">
        <w:rPr>
          <w:rFonts w:ascii="Arial" w:hAnsi="Arial" w:cs="Arial"/>
          <w:sz w:val="24"/>
          <w:szCs w:val="24"/>
        </w:rPr>
        <w:t>(Prosci, ND)</w:t>
      </w:r>
    </w:p>
    <w:p w14:paraId="52480E56" w14:textId="77777777" w:rsidR="004514AA" w:rsidRPr="00CF51AC" w:rsidRDefault="004514AA" w:rsidP="004514AA">
      <w:pPr>
        <w:rPr>
          <w:rFonts w:ascii="Arial" w:hAnsi="Arial" w:cs="Arial"/>
          <w:sz w:val="24"/>
          <w:szCs w:val="24"/>
        </w:rPr>
      </w:pPr>
      <w:r w:rsidRPr="00CF51AC">
        <w:rPr>
          <w:rFonts w:ascii="Arial" w:hAnsi="Arial" w:cs="Arial"/>
          <w:b/>
          <w:color w:val="808080" w:themeColor="background1" w:themeShade="80"/>
          <w:sz w:val="24"/>
          <w:szCs w:val="24"/>
        </w:rPr>
        <w:t>Bibliography</w:t>
      </w:r>
    </w:p>
    <w:p w14:paraId="315AD182" w14:textId="77777777" w:rsidR="004514AA" w:rsidRPr="00CF51AC" w:rsidRDefault="004514AA" w:rsidP="004514AA">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Cameron, E. and Green, M. (2015) Making Sense of Change Management.  5 Edn. KoganPage: London.</w:t>
      </w:r>
    </w:p>
    <w:p w14:paraId="04244105" w14:textId="77777777" w:rsidR="007C0977" w:rsidRPr="00CF51AC" w:rsidRDefault="007C0977" w:rsidP="004514AA">
      <w:pPr>
        <w:spacing w:after="0"/>
        <w:rPr>
          <w:rFonts w:ascii="Arial" w:hAnsi="Arial" w:cs="Arial"/>
          <w:color w:val="808080" w:themeColor="background1" w:themeShade="80"/>
          <w:sz w:val="24"/>
          <w:szCs w:val="24"/>
        </w:rPr>
      </w:pPr>
    </w:p>
    <w:p w14:paraId="7DDF19A8" w14:textId="77777777" w:rsidR="007C0977" w:rsidRPr="00CF51AC" w:rsidRDefault="007C0977" w:rsidP="004514AA">
      <w:pPr>
        <w:spacing w:after="0"/>
        <w:rPr>
          <w:rFonts w:ascii="Arial" w:hAnsi="Arial" w:cs="Arial"/>
          <w:i/>
          <w:caps/>
          <w:color w:val="808080" w:themeColor="background1" w:themeShade="80"/>
          <w:sz w:val="24"/>
          <w:szCs w:val="24"/>
        </w:rPr>
      </w:pPr>
      <w:r w:rsidRPr="00CF51AC">
        <w:rPr>
          <w:rFonts w:ascii="Arial" w:hAnsi="Arial" w:cs="Arial"/>
          <w:color w:val="808080" w:themeColor="background1" w:themeShade="80"/>
          <w:sz w:val="24"/>
          <w:szCs w:val="24"/>
        </w:rPr>
        <w:t xml:space="preserve">Creasey, T. (no date) </w:t>
      </w:r>
      <w:r w:rsidRPr="00CF51AC">
        <w:rPr>
          <w:rFonts w:ascii="Arial" w:hAnsi="Arial" w:cs="Arial"/>
          <w:i/>
          <w:caps/>
          <w:color w:val="808080" w:themeColor="background1" w:themeShade="80"/>
          <w:sz w:val="24"/>
          <w:szCs w:val="24"/>
        </w:rPr>
        <w:t>Change Management Myth x2: Communication is enough</w:t>
      </w:r>
    </w:p>
    <w:p w14:paraId="72E82EC0" w14:textId="77777777" w:rsidR="004514AA" w:rsidRPr="00CF51AC" w:rsidRDefault="007C0977" w:rsidP="004514AA">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Available at:</w:t>
      </w:r>
      <w:r w:rsidRPr="00CF51AC">
        <w:rPr>
          <w:rFonts w:ascii="Arial" w:hAnsi="Arial" w:cs="Arial"/>
          <w:sz w:val="24"/>
          <w:szCs w:val="24"/>
        </w:rPr>
        <w:t xml:space="preserve"> </w:t>
      </w:r>
      <w:hyperlink r:id="rId19" w:history="1">
        <w:r w:rsidRPr="00CF51AC">
          <w:rPr>
            <w:rFonts w:ascii="Arial" w:hAnsi="Arial" w:cs="Arial"/>
            <w:color w:val="808080" w:themeColor="background1" w:themeShade="80"/>
            <w:sz w:val="24"/>
            <w:szCs w:val="24"/>
          </w:rPr>
          <w:t>https://blog.prosci.com/myth-communication-is-enough</w:t>
        </w:r>
      </w:hyperlink>
    </w:p>
    <w:p w14:paraId="50566B2B" w14:textId="77777777" w:rsidR="007C0977" w:rsidRPr="00CF51AC" w:rsidRDefault="007C0977" w:rsidP="007C0977">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(Accessed: 9th November 2019).</w:t>
      </w:r>
    </w:p>
    <w:p w14:paraId="1E5A2E5C" w14:textId="77777777" w:rsidR="007C0977" w:rsidRPr="00CF51AC" w:rsidRDefault="007C0977" w:rsidP="004514AA">
      <w:pPr>
        <w:spacing w:after="0"/>
        <w:rPr>
          <w:rFonts w:ascii="Arial" w:hAnsi="Arial" w:cs="Arial"/>
          <w:color w:val="808080" w:themeColor="background1" w:themeShade="80"/>
          <w:sz w:val="24"/>
          <w:szCs w:val="24"/>
        </w:rPr>
      </w:pPr>
    </w:p>
    <w:p w14:paraId="04B13BD1" w14:textId="77777777" w:rsidR="004514AA" w:rsidRPr="00CF51AC" w:rsidRDefault="004514AA" w:rsidP="004514AA">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Prosci (no date) </w:t>
      </w:r>
      <w:r w:rsidRPr="00CF51AC">
        <w:rPr>
          <w:rFonts w:ascii="Arial" w:hAnsi="Arial" w:cs="Arial"/>
          <w:i/>
          <w:color w:val="808080" w:themeColor="background1" w:themeShade="80"/>
          <w:sz w:val="24"/>
          <w:szCs w:val="24"/>
        </w:rPr>
        <w:t>Change Management Process.</w:t>
      </w:r>
    </w:p>
    <w:p w14:paraId="1E5083D7" w14:textId="77777777" w:rsidR="004514AA" w:rsidRPr="00CF51AC" w:rsidRDefault="004514AA" w:rsidP="004514AA">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 xml:space="preserve">Available at: </w:t>
      </w:r>
      <w:hyperlink r:id="rId20" w:history="1">
        <w:r w:rsidRPr="00CF51AC">
          <w:rPr>
            <w:rFonts w:ascii="Arial" w:hAnsi="Arial" w:cs="Arial"/>
            <w:color w:val="808080" w:themeColor="background1" w:themeShade="80"/>
            <w:sz w:val="24"/>
            <w:szCs w:val="24"/>
          </w:rPr>
          <w:t>https://www.prosci.com/resources/articles/change-management-process</w:t>
        </w:r>
      </w:hyperlink>
    </w:p>
    <w:p w14:paraId="11DE8A74" w14:textId="77777777" w:rsidR="004514AA" w:rsidRPr="00CF51AC" w:rsidRDefault="004514AA" w:rsidP="004514AA">
      <w:pPr>
        <w:spacing w:after="0"/>
        <w:rPr>
          <w:rFonts w:ascii="Arial" w:hAnsi="Arial" w:cs="Arial"/>
          <w:color w:val="808080" w:themeColor="background1" w:themeShade="80"/>
          <w:sz w:val="24"/>
          <w:szCs w:val="24"/>
        </w:rPr>
      </w:pPr>
      <w:r w:rsidRPr="00CF51AC">
        <w:rPr>
          <w:rFonts w:ascii="Arial" w:hAnsi="Arial" w:cs="Arial"/>
          <w:color w:val="808080" w:themeColor="background1" w:themeShade="80"/>
          <w:sz w:val="24"/>
          <w:szCs w:val="24"/>
        </w:rPr>
        <w:t>(Accessed: 9th November 2019).</w:t>
      </w:r>
    </w:p>
    <w:p w14:paraId="21723239" w14:textId="77777777" w:rsidR="004514AA" w:rsidRPr="00CF51AC" w:rsidRDefault="004514AA" w:rsidP="00172B4A">
      <w:pPr>
        <w:rPr>
          <w:rFonts w:ascii="Arial" w:hAnsi="Arial" w:cs="Arial"/>
          <w:sz w:val="24"/>
          <w:szCs w:val="24"/>
        </w:rPr>
      </w:pPr>
    </w:p>
    <w:p w14:paraId="34FD8362" w14:textId="77777777" w:rsidR="00172B4A" w:rsidRPr="00CF51AC" w:rsidRDefault="00172B4A" w:rsidP="000763B2">
      <w:pPr>
        <w:spacing w:after="0"/>
        <w:rPr>
          <w:rFonts w:ascii="Arial" w:hAnsi="Arial" w:cs="Arial"/>
          <w:sz w:val="24"/>
          <w:szCs w:val="24"/>
        </w:rPr>
      </w:pPr>
    </w:p>
    <w:sectPr w:rsidR="00172B4A" w:rsidRPr="00CF51AC" w:rsidSect="00CF51A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04527"/>
    <w:multiLevelType w:val="hybridMultilevel"/>
    <w:tmpl w:val="58AAC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47B7D"/>
    <w:multiLevelType w:val="hybridMultilevel"/>
    <w:tmpl w:val="72687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242F52"/>
    <w:multiLevelType w:val="hybridMultilevel"/>
    <w:tmpl w:val="4FBEB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967A49"/>
    <w:multiLevelType w:val="hybridMultilevel"/>
    <w:tmpl w:val="2424D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51786D"/>
    <w:multiLevelType w:val="hybridMultilevel"/>
    <w:tmpl w:val="8A429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E82D8B"/>
    <w:multiLevelType w:val="hybridMultilevel"/>
    <w:tmpl w:val="7236E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DA2AB6"/>
    <w:multiLevelType w:val="hybridMultilevel"/>
    <w:tmpl w:val="943C4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333F4A"/>
    <w:multiLevelType w:val="hybridMultilevel"/>
    <w:tmpl w:val="898C5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7"/>
  </w:num>
  <w:num w:numId="5">
    <w:abstractNumId w:val="6"/>
  </w:num>
  <w:num w:numId="6">
    <w:abstractNumId w:val="2"/>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7A42"/>
    <w:rsid w:val="00031A24"/>
    <w:rsid w:val="000763B2"/>
    <w:rsid w:val="00082582"/>
    <w:rsid w:val="000858CC"/>
    <w:rsid w:val="000A57B6"/>
    <w:rsid w:val="000F4FB2"/>
    <w:rsid w:val="0011088F"/>
    <w:rsid w:val="0012273D"/>
    <w:rsid w:val="00165830"/>
    <w:rsid w:val="00172B4A"/>
    <w:rsid w:val="00181E43"/>
    <w:rsid w:val="00221D78"/>
    <w:rsid w:val="002510F0"/>
    <w:rsid w:val="00260C98"/>
    <w:rsid w:val="002B129D"/>
    <w:rsid w:val="002D026F"/>
    <w:rsid w:val="00324705"/>
    <w:rsid w:val="00375F0F"/>
    <w:rsid w:val="003916C0"/>
    <w:rsid w:val="003A0A1A"/>
    <w:rsid w:val="003C6861"/>
    <w:rsid w:val="003E2BC8"/>
    <w:rsid w:val="004514AA"/>
    <w:rsid w:val="00524878"/>
    <w:rsid w:val="00533DDC"/>
    <w:rsid w:val="00582996"/>
    <w:rsid w:val="005930D8"/>
    <w:rsid w:val="005A7085"/>
    <w:rsid w:val="005B7971"/>
    <w:rsid w:val="00614328"/>
    <w:rsid w:val="00643F47"/>
    <w:rsid w:val="006A1215"/>
    <w:rsid w:val="006B5E0B"/>
    <w:rsid w:val="006C14AB"/>
    <w:rsid w:val="006F41DD"/>
    <w:rsid w:val="00730A5C"/>
    <w:rsid w:val="00742B13"/>
    <w:rsid w:val="007C0977"/>
    <w:rsid w:val="007F53EE"/>
    <w:rsid w:val="0080395C"/>
    <w:rsid w:val="0084558E"/>
    <w:rsid w:val="00A05BF6"/>
    <w:rsid w:val="00A32C56"/>
    <w:rsid w:val="00A824DF"/>
    <w:rsid w:val="00AA0EE8"/>
    <w:rsid w:val="00AA7E8B"/>
    <w:rsid w:val="00B420BB"/>
    <w:rsid w:val="00B76890"/>
    <w:rsid w:val="00B83E87"/>
    <w:rsid w:val="00B94306"/>
    <w:rsid w:val="00C67A42"/>
    <w:rsid w:val="00CF51AC"/>
    <w:rsid w:val="00D166E9"/>
    <w:rsid w:val="00DA72F1"/>
    <w:rsid w:val="00DE7ABA"/>
    <w:rsid w:val="00E45DAC"/>
    <w:rsid w:val="00EE3FD1"/>
    <w:rsid w:val="00F148CC"/>
    <w:rsid w:val="00F2107C"/>
    <w:rsid w:val="00F976BA"/>
    <w:rsid w:val="00FB4C47"/>
    <w:rsid w:val="00FD16B2"/>
    <w:rsid w:val="00FE7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2A904"/>
  <w15:chartTrackingRefBased/>
  <w15:docId w15:val="{042AE8E0-E0A5-4579-B8FD-4C3CEB274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5BF6"/>
    <w:rPr>
      <w:color w:val="0000FF"/>
      <w:u w:val="single"/>
    </w:rPr>
  </w:style>
  <w:style w:type="table" w:styleId="TableGrid">
    <w:name w:val="Table Grid"/>
    <w:basedOn w:val="TableNormal"/>
    <w:uiPriority w:val="39"/>
    <w:rsid w:val="00DA72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A72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762247">
      <w:bodyDiv w:val="1"/>
      <w:marLeft w:val="0"/>
      <w:marRight w:val="0"/>
      <w:marTop w:val="0"/>
      <w:marBottom w:val="0"/>
      <w:divBdr>
        <w:top w:val="none" w:sz="0" w:space="0" w:color="auto"/>
        <w:left w:val="none" w:sz="0" w:space="0" w:color="auto"/>
        <w:bottom w:val="none" w:sz="0" w:space="0" w:color="auto"/>
        <w:right w:val="none" w:sz="0" w:space="0" w:color="auto"/>
      </w:divBdr>
    </w:div>
    <w:div w:id="233591170">
      <w:bodyDiv w:val="1"/>
      <w:marLeft w:val="0"/>
      <w:marRight w:val="0"/>
      <w:marTop w:val="0"/>
      <w:marBottom w:val="0"/>
      <w:divBdr>
        <w:top w:val="none" w:sz="0" w:space="0" w:color="auto"/>
        <w:left w:val="none" w:sz="0" w:space="0" w:color="auto"/>
        <w:bottom w:val="none" w:sz="0" w:space="0" w:color="auto"/>
        <w:right w:val="none" w:sz="0" w:space="0" w:color="auto"/>
      </w:divBdr>
    </w:div>
    <w:div w:id="704645231">
      <w:bodyDiv w:val="1"/>
      <w:marLeft w:val="0"/>
      <w:marRight w:val="0"/>
      <w:marTop w:val="0"/>
      <w:marBottom w:val="0"/>
      <w:divBdr>
        <w:top w:val="none" w:sz="0" w:space="0" w:color="auto"/>
        <w:left w:val="none" w:sz="0" w:space="0" w:color="auto"/>
        <w:bottom w:val="none" w:sz="0" w:space="0" w:color="auto"/>
        <w:right w:val="none" w:sz="0" w:space="0" w:color="auto"/>
      </w:divBdr>
    </w:div>
    <w:div w:id="747728192">
      <w:bodyDiv w:val="1"/>
      <w:marLeft w:val="0"/>
      <w:marRight w:val="0"/>
      <w:marTop w:val="0"/>
      <w:marBottom w:val="0"/>
      <w:divBdr>
        <w:top w:val="none" w:sz="0" w:space="0" w:color="auto"/>
        <w:left w:val="none" w:sz="0" w:space="0" w:color="auto"/>
        <w:bottom w:val="none" w:sz="0" w:space="0" w:color="auto"/>
        <w:right w:val="none" w:sz="0" w:space="0" w:color="auto"/>
      </w:divBdr>
    </w:div>
    <w:div w:id="827400176">
      <w:bodyDiv w:val="1"/>
      <w:marLeft w:val="0"/>
      <w:marRight w:val="0"/>
      <w:marTop w:val="0"/>
      <w:marBottom w:val="0"/>
      <w:divBdr>
        <w:top w:val="none" w:sz="0" w:space="0" w:color="auto"/>
        <w:left w:val="none" w:sz="0" w:space="0" w:color="auto"/>
        <w:bottom w:val="none" w:sz="0" w:space="0" w:color="auto"/>
        <w:right w:val="none" w:sz="0" w:space="0" w:color="auto"/>
      </w:divBdr>
    </w:div>
    <w:div w:id="877201045">
      <w:bodyDiv w:val="1"/>
      <w:marLeft w:val="0"/>
      <w:marRight w:val="0"/>
      <w:marTop w:val="0"/>
      <w:marBottom w:val="0"/>
      <w:divBdr>
        <w:top w:val="none" w:sz="0" w:space="0" w:color="auto"/>
        <w:left w:val="none" w:sz="0" w:space="0" w:color="auto"/>
        <w:bottom w:val="none" w:sz="0" w:space="0" w:color="auto"/>
        <w:right w:val="none" w:sz="0" w:space="0" w:color="auto"/>
      </w:divBdr>
    </w:div>
    <w:div w:id="1129593963">
      <w:bodyDiv w:val="1"/>
      <w:marLeft w:val="0"/>
      <w:marRight w:val="0"/>
      <w:marTop w:val="0"/>
      <w:marBottom w:val="0"/>
      <w:divBdr>
        <w:top w:val="none" w:sz="0" w:space="0" w:color="auto"/>
        <w:left w:val="none" w:sz="0" w:space="0" w:color="auto"/>
        <w:bottom w:val="none" w:sz="0" w:space="0" w:color="auto"/>
        <w:right w:val="none" w:sz="0" w:space="0" w:color="auto"/>
      </w:divBdr>
    </w:div>
    <w:div w:id="1479956294">
      <w:bodyDiv w:val="1"/>
      <w:marLeft w:val="0"/>
      <w:marRight w:val="0"/>
      <w:marTop w:val="0"/>
      <w:marBottom w:val="0"/>
      <w:divBdr>
        <w:top w:val="none" w:sz="0" w:space="0" w:color="auto"/>
        <w:left w:val="none" w:sz="0" w:space="0" w:color="auto"/>
        <w:bottom w:val="none" w:sz="0" w:space="0" w:color="auto"/>
        <w:right w:val="none" w:sz="0" w:space="0" w:color="auto"/>
      </w:divBdr>
    </w:div>
    <w:div w:id="1566068154">
      <w:bodyDiv w:val="1"/>
      <w:marLeft w:val="0"/>
      <w:marRight w:val="0"/>
      <w:marTop w:val="0"/>
      <w:marBottom w:val="0"/>
      <w:divBdr>
        <w:top w:val="none" w:sz="0" w:space="0" w:color="auto"/>
        <w:left w:val="none" w:sz="0" w:space="0" w:color="auto"/>
        <w:bottom w:val="none" w:sz="0" w:space="0" w:color="auto"/>
        <w:right w:val="none" w:sz="0" w:space="0" w:color="auto"/>
      </w:divBdr>
    </w:div>
    <w:div w:id="1720282286">
      <w:bodyDiv w:val="1"/>
      <w:marLeft w:val="0"/>
      <w:marRight w:val="0"/>
      <w:marTop w:val="0"/>
      <w:marBottom w:val="0"/>
      <w:divBdr>
        <w:top w:val="none" w:sz="0" w:space="0" w:color="auto"/>
        <w:left w:val="none" w:sz="0" w:space="0" w:color="auto"/>
        <w:bottom w:val="none" w:sz="0" w:space="0" w:color="auto"/>
        <w:right w:val="none" w:sz="0" w:space="0" w:color="auto"/>
      </w:divBdr>
    </w:div>
    <w:div w:id="2115708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profession.cipd.org/profession-map/core-knowledge/change" TargetMode="External"/><Relationship Id="rId13" Type="http://schemas.openxmlformats.org/officeDocument/2006/relationships/hyperlink" Target="https://www.cipd.co.uk/knowledge/strategy/organisational-development/swot-analysis-factsheet" TargetMode="External"/><Relationship Id="rId18" Type="http://schemas.openxmlformats.org/officeDocument/2006/relationships/hyperlink" Target="https://www.process.st/change-management-model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peopleprofession.cipd.org/Images/full-cipd-standards-download_tcm29-50113.pdf" TargetMode="External"/><Relationship Id="rId12" Type="http://schemas.openxmlformats.org/officeDocument/2006/relationships/hyperlink" Target="https://www.cipd.co.uk/knowledge/strategy/change/management-factsheet" TargetMode="External"/><Relationship Id="rId17" Type="http://schemas.openxmlformats.org/officeDocument/2006/relationships/hyperlink" Target="https://www.managementstudyguide.com/importance-of-communication-in-change-management.htm" TargetMode="External"/><Relationship Id="rId2" Type="http://schemas.openxmlformats.org/officeDocument/2006/relationships/numbering" Target="numbering.xml"/><Relationship Id="rId16" Type="http://schemas.openxmlformats.org/officeDocument/2006/relationships/hyperlink" Target="https://mitrefinch.com/blog/change-management-prepare-workforce-transition/" TargetMode="External"/><Relationship Id="rId20" Type="http://schemas.openxmlformats.org/officeDocument/2006/relationships/hyperlink" Target="https://www.prosci.com/resources/articles/change-management-proces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rightline.org/resources/change-is-a-part-of-any-successful-companys-growth/" TargetMode="External"/><Relationship Id="rId5" Type="http://schemas.openxmlformats.org/officeDocument/2006/relationships/webSettings" Target="webSettings.xml"/><Relationship Id="rId15" Type="http://schemas.openxmlformats.org/officeDocument/2006/relationships/hyperlink" Target="https://www.mindtools.com/pages/article/newPPM_87.htm" TargetMode="External"/><Relationship Id="rId10" Type="http://schemas.openxmlformats.org/officeDocument/2006/relationships/hyperlink" Target="https://www.acas.org.uk/article/2925/Advisory-booklet-How-to-manage-change" TargetMode="External"/><Relationship Id="rId19" Type="http://schemas.openxmlformats.org/officeDocument/2006/relationships/hyperlink" Target="https://blog.prosci.com/myth-communication-is-enough" TargetMode="External"/><Relationship Id="rId4" Type="http://schemas.openxmlformats.org/officeDocument/2006/relationships/settings" Target="settings.xml"/><Relationship Id="rId9" Type="http://schemas.openxmlformats.org/officeDocument/2006/relationships/hyperlink" Target="https://www.prosci.com/resources/articles/adkar-model-ability" TargetMode="External"/><Relationship Id="rId14" Type="http://schemas.openxmlformats.org/officeDocument/2006/relationships/hyperlink" Target="https://www.managers.org.uk/~/media/Files/Checklists/CHK-040-Implementing_an_effective_change_programme.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5C7D03-0080-4A63-BE9F-EC5C7FDF9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3098</Words>
  <Characters>17663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James</dc:creator>
  <cp:keywords/>
  <dc:description/>
  <cp:lastModifiedBy>Kate Houston</cp:lastModifiedBy>
  <cp:revision>5</cp:revision>
  <dcterms:created xsi:type="dcterms:W3CDTF">2019-11-11T11:08:00Z</dcterms:created>
  <dcterms:modified xsi:type="dcterms:W3CDTF">2019-11-12T17:12:00Z</dcterms:modified>
</cp:coreProperties>
</file>