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03F943" w14:textId="0975F36C" w:rsidR="002F2DAD" w:rsidRDefault="003F24ED">
      <w:pPr>
        <w:rPr>
          <w:lang w:val="en-US"/>
        </w:rPr>
      </w:pPr>
      <w:bookmarkStart w:id="0" w:name="_Hlk175310056"/>
      <w:bookmarkStart w:id="1" w:name="_Hlk175310078"/>
      <w:r>
        <w:rPr>
          <w:lang w:val="en-US"/>
        </w:rPr>
        <w:t xml:space="preserve">This document includes a brief overview of the essential knowledge and understanding of performance management and reward. </w:t>
      </w:r>
    </w:p>
    <w:p w14:paraId="487994AB" w14:textId="77777777" w:rsidR="003F24ED" w:rsidRDefault="003F24ED">
      <w:pPr>
        <w:rPr>
          <w:lang w:val="en-US"/>
        </w:rPr>
      </w:pPr>
    </w:p>
    <w:bookmarkEnd w:id="0"/>
    <w:p w14:paraId="6085FF41" w14:textId="7B494467" w:rsidR="003F24ED" w:rsidRDefault="003F24ED">
      <w:pPr>
        <w:rPr>
          <w:lang w:val="en-US"/>
        </w:rPr>
      </w:pPr>
      <w:r>
        <w:rPr>
          <w:lang w:val="en-US"/>
        </w:rPr>
        <w:t>AC 4.1</w:t>
      </w:r>
    </w:p>
    <w:p w14:paraId="4946639E" w14:textId="14B0B587" w:rsidR="003F24ED" w:rsidRPr="008A2433" w:rsidRDefault="003F24ED">
      <w:pPr>
        <w:rPr>
          <w:strike/>
          <w:lang w:val="en-US"/>
        </w:rPr>
      </w:pPr>
      <w:r w:rsidRPr="008A2433">
        <w:rPr>
          <w:strike/>
          <w:lang w:val="en-US"/>
        </w:rPr>
        <w:t>The purpose of performance management is to ensure that the companies’ goals are constantly achieved</w:t>
      </w:r>
      <w:r w:rsidR="314AE9CB" w:rsidRPr="008A2433">
        <w:rPr>
          <w:strike/>
          <w:lang w:val="en-US"/>
        </w:rPr>
        <w:t xml:space="preserve"> by their employees</w:t>
      </w:r>
      <w:r w:rsidRPr="008A2433">
        <w:rPr>
          <w:strike/>
          <w:lang w:val="en-US"/>
        </w:rPr>
        <w:t xml:space="preserve">. By putting performance management measures in place, you can assess an employee’s performance to ensure that it is in line with the expectations of the business. </w:t>
      </w:r>
      <w:r w:rsidR="006A3BD7" w:rsidRPr="008A2433">
        <w:rPr>
          <w:strike/>
          <w:lang w:val="en-US"/>
        </w:rPr>
        <w:t xml:space="preserve">It is important to </w:t>
      </w:r>
      <w:proofErr w:type="spellStart"/>
      <w:r w:rsidR="006A3BD7" w:rsidRPr="008A2433">
        <w:rPr>
          <w:strike/>
          <w:lang w:val="en-US"/>
        </w:rPr>
        <w:t>recognise</w:t>
      </w:r>
      <w:proofErr w:type="spellEnd"/>
      <w:r w:rsidR="006A3BD7" w:rsidRPr="008A2433">
        <w:rPr>
          <w:strike/>
          <w:lang w:val="en-US"/>
        </w:rPr>
        <w:t xml:space="preserve"> that </w:t>
      </w:r>
      <w:proofErr w:type="spellStart"/>
      <w:r w:rsidR="3D5262FC" w:rsidRPr="008A2433">
        <w:rPr>
          <w:strike/>
          <w:lang w:val="en-US"/>
        </w:rPr>
        <w:t>organisations</w:t>
      </w:r>
      <w:proofErr w:type="spellEnd"/>
      <w:r w:rsidR="006A3BD7" w:rsidRPr="008A2433">
        <w:rPr>
          <w:strike/>
          <w:lang w:val="en-US"/>
        </w:rPr>
        <w:t xml:space="preserve"> implement performance management systems because it supports not only the business, but also the employee. </w:t>
      </w:r>
      <w:r w:rsidRPr="008A2433">
        <w:rPr>
          <w:strike/>
          <w:lang w:val="en-US"/>
        </w:rPr>
        <w:t xml:space="preserve">When performance management is done well, the benefits for the </w:t>
      </w:r>
      <w:proofErr w:type="spellStart"/>
      <w:r w:rsidRPr="008A2433">
        <w:rPr>
          <w:strike/>
          <w:lang w:val="en-US"/>
        </w:rPr>
        <w:t>organi</w:t>
      </w:r>
      <w:r w:rsidR="006A3BD7" w:rsidRPr="008A2433">
        <w:rPr>
          <w:strike/>
          <w:lang w:val="en-US"/>
        </w:rPr>
        <w:t>s</w:t>
      </w:r>
      <w:r w:rsidRPr="008A2433">
        <w:rPr>
          <w:strike/>
          <w:lang w:val="en-US"/>
        </w:rPr>
        <w:t>ation</w:t>
      </w:r>
      <w:proofErr w:type="spellEnd"/>
      <w:r w:rsidRPr="008A2433">
        <w:rPr>
          <w:strike/>
          <w:lang w:val="en-US"/>
        </w:rPr>
        <w:t xml:space="preserve"> can includ</w:t>
      </w:r>
      <w:r w:rsidR="006A3BD7" w:rsidRPr="008A2433">
        <w:rPr>
          <w:strike/>
          <w:lang w:val="en-US"/>
        </w:rPr>
        <w:t xml:space="preserve">e: </w:t>
      </w:r>
    </w:p>
    <w:p w14:paraId="0D574927" w14:textId="57399B58" w:rsidR="003F24ED" w:rsidRPr="008A2433" w:rsidRDefault="003F24ED" w:rsidP="003F24ED">
      <w:pPr>
        <w:pStyle w:val="ListParagraph"/>
        <w:numPr>
          <w:ilvl w:val="0"/>
          <w:numId w:val="2"/>
        </w:numPr>
        <w:rPr>
          <w:strike/>
          <w:lang w:val="en-US"/>
        </w:rPr>
      </w:pPr>
      <w:r w:rsidRPr="008A2433">
        <w:rPr>
          <w:strike/>
          <w:lang w:val="en-US"/>
        </w:rPr>
        <w:t xml:space="preserve">A better understanding of the goals of the business and where they want to be and who they want to employ. </w:t>
      </w:r>
    </w:p>
    <w:p w14:paraId="3A9E7C2C" w14:textId="772807D6" w:rsidR="003F24ED" w:rsidRPr="008A2433" w:rsidRDefault="003F24ED" w:rsidP="003F24ED">
      <w:pPr>
        <w:pStyle w:val="ListParagraph"/>
        <w:numPr>
          <w:ilvl w:val="0"/>
          <w:numId w:val="2"/>
        </w:numPr>
        <w:rPr>
          <w:strike/>
          <w:lang w:val="en-US"/>
        </w:rPr>
      </w:pPr>
      <w:r w:rsidRPr="008A2433">
        <w:rPr>
          <w:strike/>
          <w:lang w:val="en-US"/>
        </w:rPr>
        <w:t xml:space="preserve">A clear definition of the role in question and what is expected of your employee. </w:t>
      </w:r>
    </w:p>
    <w:p w14:paraId="011EB11C" w14:textId="2EC583FB" w:rsidR="003F24ED" w:rsidRPr="008A2433" w:rsidRDefault="003F24ED" w:rsidP="003F24ED">
      <w:pPr>
        <w:pStyle w:val="ListParagraph"/>
        <w:numPr>
          <w:ilvl w:val="0"/>
          <w:numId w:val="2"/>
        </w:numPr>
        <w:rPr>
          <w:strike/>
          <w:lang w:val="en-US"/>
        </w:rPr>
      </w:pPr>
      <w:r w:rsidRPr="008A2433">
        <w:rPr>
          <w:strike/>
          <w:lang w:val="en-US"/>
        </w:rPr>
        <w:t>A motivated workforce with a sense of ownership</w:t>
      </w:r>
      <w:r w:rsidR="006A3BD7" w:rsidRPr="008A2433">
        <w:rPr>
          <w:strike/>
          <w:lang w:val="en-US"/>
        </w:rPr>
        <w:t xml:space="preserve"> and accountability. </w:t>
      </w:r>
    </w:p>
    <w:p w14:paraId="714E9FA9" w14:textId="6C7B1535" w:rsidR="006A3BD7" w:rsidRPr="008A2433" w:rsidRDefault="006A3BD7" w:rsidP="006A3BD7">
      <w:pPr>
        <w:pStyle w:val="ListParagraph"/>
        <w:numPr>
          <w:ilvl w:val="0"/>
          <w:numId w:val="2"/>
        </w:numPr>
        <w:rPr>
          <w:strike/>
          <w:lang w:val="en-US"/>
        </w:rPr>
      </w:pPr>
      <w:r w:rsidRPr="008A2433">
        <w:rPr>
          <w:strike/>
          <w:lang w:val="en-US"/>
        </w:rPr>
        <w:t xml:space="preserve">Accurate performance data if you are doing more than an annual appraisal review. </w:t>
      </w:r>
    </w:p>
    <w:p w14:paraId="2E8A9020" w14:textId="4419D69C" w:rsidR="006A3BD7" w:rsidRPr="008A2433" w:rsidRDefault="006A3BD7" w:rsidP="006A3BD7">
      <w:pPr>
        <w:rPr>
          <w:strike/>
          <w:lang w:val="en-US"/>
        </w:rPr>
      </w:pPr>
      <w:r w:rsidRPr="008A2433">
        <w:rPr>
          <w:strike/>
          <w:lang w:val="en-US"/>
        </w:rPr>
        <w:t xml:space="preserve">For individual employees, the benefits can include: </w:t>
      </w:r>
    </w:p>
    <w:p w14:paraId="3895903B" w14:textId="67AD010F" w:rsidR="006A3BD7" w:rsidRPr="008A2433" w:rsidRDefault="006A3BD7" w:rsidP="006A3BD7">
      <w:pPr>
        <w:pStyle w:val="ListParagraph"/>
        <w:numPr>
          <w:ilvl w:val="0"/>
          <w:numId w:val="2"/>
        </w:numPr>
        <w:rPr>
          <w:strike/>
          <w:lang w:val="en-US"/>
        </w:rPr>
      </w:pPr>
      <w:r w:rsidRPr="008A2433">
        <w:rPr>
          <w:strike/>
          <w:lang w:val="en-US"/>
        </w:rPr>
        <w:t xml:space="preserve">Understanding how they are performing and where they are benchmarked within the company. It is important and the employee knows how they are doing and praises or is </w:t>
      </w:r>
      <w:proofErr w:type="spellStart"/>
      <w:r w:rsidRPr="008A2433">
        <w:rPr>
          <w:strike/>
          <w:lang w:val="en-US"/>
        </w:rPr>
        <w:t>critici</w:t>
      </w:r>
      <w:r w:rsidR="5013E047" w:rsidRPr="008A2433">
        <w:rPr>
          <w:strike/>
          <w:lang w:val="en-US"/>
        </w:rPr>
        <w:t>s</w:t>
      </w:r>
      <w:r w:rsidRPr="008A2433">
        <w:rPr>
          <w:strike/>
          <w:lang w:val="en-US"/>
        </w:rPr>
        <w:t>ed</w:t>
      </w:r>
      <w:proofErr w:type="spellEnd"/>
      <w:r w:rsidRPr="008A2433">
        <w:rPr>
          <w:strike/>
          <w:lang w:val="en-US"/>
        </w:rPr>
        <w:t xml:space="preserve"> where needed. </w:t>
      </w:r>
    </w:p>
    <w:p w14:paraId="0EB7071D" w14:textId="13DC2BCA" w:rsidR="006A3BD7" w:rsidRPr="008A2433" w:rsidRDefault="006A3BD7" w:rsidP="006A3BD7">
      <w:pPr>
        <w:pStyle w:val="ListParagraph"/>
        <w:numPr>
          <w:ilvl w:val="0"/>
          <w:numId w:val="2"/>
        </w:numPr>
        <w:rPr>
          <w:strike/>
          <w:lang w:val="en-US"/>
        </w:rPr>
      </w:pPr>
      <w:r w:rsidRPr="008A2433">
        <w:rPr>
          <w:strike/>
          <w:lang w:val="en-US"/>
        </w:rPr>
        <w:t xml:space="preserve">An opportunity to discuss the </w:t>
      </w:r>
      <w:r w:rsidR="307BEFC2" w:rsidRPr="008A2433">
        <w:rPr>
          <w:strike/>
          <w:lang w:val="en-US"/>
        </w:rPr>
        <w:t>employees'</w:t>
      </w:r>
      <w:r w:rsidRPr="008A2433">
        <w:rPr>
          <w:strike/>
          <w:lang w:val="en-US"/>
        </w:rPr>
        <w:t xml:space="preserve"> own work objectives. </w:t>
      </w:r>
    </w:p>
    <w:p w14:paraId="2AE37E7E" w14:textId="5C069B13" w:rsidR="006A3BD7" w:rsidRPr="008A2433" w:rsidRDefault="006A3BD7" w:rsidP="006A3BD7">
      <w:pPr>
        <w:pStyle w:val="ListParagraph"/>
        <w:numPr>
          <w:ilvl w:val="0"/>
          <w:numId w:val="2"/>
        </w:numPr>
        <w:rPr>
          <w:strike/>
          <w:lang w:val="en-US"/>
        </w:rPr>
      </w:pPr>
      <w:r w:rsidRPr="008A2433">
        <w:rPr>
          <w:strike/>
          <w:lang w:val="en-US"/>
        </w:rPr>
        <w:t xml:space="preserve">Access to L&amp;D (learning and development) opportunities can lead to promotion and an increase in remuneration. </w:t>
      </w:r>
    </w:p>
    <w:p w14:paraId="199749EB" w14:textId="7FB8EC55" w:rsidR="006A3BD7" w:rsidRDefault="006A3BD7" w:rsidP="006A3BD7">
      <w:pPr>
        <w:pStyle w:val="ListParagraph"/>
        <w:numPr>
          <w:ilvl w:val="0"/>
          <w:numId w:val="2"/>
        </w:numPr>
        <w:rPr>
          <w:strike/>
          <w:lang w:val="en-US"/>
        </w:rPr>
      </w:pPr>
      <w:r w:rsidRPr="008A2433">
        <w:rPr>
          <w:strike/>
          <w:lang w:val="en-US"/>
        </w:rPr>
        <w:t>Potential retention if career goals are mapped out in the correct way and the employee is happy and feels heard.</w:t>
      </w:r>
    </w:p>
    <w:p w14:paraId="31339308" w14:textId="399E12E3" w:rsidR="00DA1A58" w:rsidRDefault="008A2433" w:rsidP="008A2433">
      <w:pPr>
        <w:rPr>
          <w:color w:val="FF0000"/>
        </w:rPr>
      </w:pPr>
      <w:r>
        <w:rPr>
          <w:color w:val="FF0000"/>
          <w:lang w:val="en-US"/>
        </w:rPr>
        <w:t xml:space="preserve">The purpose of performance management is to ensure employees are performing to a high standard to produce the best quality of work for their </w:t>
      </w:r>
      <w:proofErr w:type="spellStart"/>
      <w:r>
        <w:rPr>
          <w:color w:val="FF0000"/>
          <w:lang w:val="en-US"/>
        </w:rPr>
        <w:t>organisation</w:t>
      </w:r>
      <w:proofErr w:type="spellEnd"/>
      <w:r>
        <w:rPr>
          <w:color w:val="FF0000"/>
          <w:lang w:val="en-US"/>
        </w:rPr>
        <w:t>.</w:t>
      </w:r>
      <w:r w:rsidR="00DA1A58" w:rsidRPr="00DA1A58">
        <w:rPr>
          <w:rFonts w:ascii="Arial" w:hAnsi="Arial" w:cs="Arial"/>
          <w:color w:val="202020"/>
          <w:sz w:val="27"/>
          <w:szCs w:val="27"/>
          <w:shd w:val="clear" w:color="auto" w:fill="FFFFFF"/>
        </w:rPr>
        <w:t xml:space="preserve"> </w:t>
      </w:r>
      <w:r w:rsidR="00DA1A58" w:rsidRPr="00DA1A58">
        <w:rPr>
          <w:color w:val="FF0000"/>
        </w:rPr>
        <w:t xml:space="preserve">Measuring performance is an important step and some industries require very detailed measures. However, targets are not the be-all and end-all. </w:t>
      </w:r>
      <w:proofErr w:type="gramStart"/>
      <w:r w:rsidR="00DA1A58" w:rsidRPr="00DA1A58">
        <w:rPr>
          <w:color w:val="FF0000"/>
        </w:rPr>
        <w:t>As a general rule</w:t>
      </w:r>
      <w:proofErr w:type="gramEnd"/>
      <w:r w:rsidR="00DA1A58" w:rsidRPr="00DA1A58">
        <w:rPr>
          <w:color w:val="FF0000"/>
        </w:rPr>
        <w:t>, if they are emphasised too much, they become a time-consuming enterprise in their own right and can hinder rather than help effective working. Performance measures must therefore be carefully chosen to be necessary and relevant. They should align with organisational strategy and suit the types of job in question.</w:t>
      </w:r>
      <w:r w:rsidR="00DA1A58">
        <w:rPr>
          <w:color w:val="FF0000"/>
        </w:rPr>
        <w:t xml:space="preserve"> </w:t>
      </w:r>
      <w:r w:rsidR="00DA1A58" w:rsidRPr="00DA1A58">
        <w:rPr>
          <w:color w:val="FF0000"/>
        </w:rPr>
        <w:t>(CIPD, 2022)</w:t>
      </w:r>
    </w:p>
    <w:p w14:paraId="133FE28A" w14:textId="468D2E3C" w:rsidR="008A2433" w:rsidRDefault="008A2433" w:rsidP="008A2433">
      <w:pPr>
        <w:rPr>
          <w:color w:val="FF0000"/>
          <w:lang w:val="en-US"/>
        </w:rPr>
      </w:pPr>
      <w:r>
        <w:rPr>
          <w:color w:val="FF0000"/>
          <w:lang w:val="en-US"/>
        </w:rPr>
        <w:t xml:space="preserve"> It is the responsibility of the line manager to manage performance by reviewing their performance and work. It is also their responsibility to manage if an employee is underperforming</w:t>
      </w:r>
      <w:r w:rsidR="00DA1A58">
        <w:rPr>
          <w:color w:val="FF0000"/>
          <w:lang w:val="en-US"/>
        </w:rPr>
        <w:t xml:space="preserve"> and make the best outcome in-line with company policies to support the business</w:t>
      </w:r>
      <w:r>
        <w:rPr>
          <w:color w:val="FF0000"/>
          <w:lang w:val="en-US"/>
        </w:rPr>
        <w:t>. The benefits of effective performance management are as follows:</w:t>
      </w:r>
    </w:p>
    <w:p w14:paraId="05B525E3" w14:textId="09CFEEC4" w:rsidR="008A2433" w:rsidRDefault="008A2433" w:rsidP="008A2433">
      <w:pPr>
        <w:pStyle w:val="ListParagraph"/>
        <w:numPr>
          <w:ilvl w:val="0"/>
          <w:numId w:val="2"/>
        </w:numPr>
        <w:rPr>
          <w:color w:val="FF0000"/>
          <w:lang w:val="en-US"/>
        </w:rPr>
      </w:pPr>
      <w:r>
        <w:rPr>
          <w:color w:val="FF0000"/>
          <w:lang w:val="en-US"/>
        </w:rPr>
        <w:t xml:space="preserve">An understanding of </w:t>
      </w:r>
      <w:proofErr w:type="spellStart"/>
      <w:r>
        <w:rPr>
          <w:color w:val="FF0000"/>
          <w:lang w:val="en-US"/>
        </w:rPr>
        <w:t>organisational</w:t>
      </w:r>
      <w:proofErr w:type="spellEnd"/>
      <w:r>
        <w:rPr>
          <w:color w:val="FF0000"/>
          <w:lang w:val="en-US"/>
        </w:rPr>
        <w:t xml:space="preserve"> goals which will lead to better work performance. </w:t>
      </w:r>
    </w:p>
    <w:p w14:paraId="7F390238" w14:textId="3B8F32D8" w:rsidR="008A2433" w:rsidRDefault="008A2433" w:rsidP="008A2433">
      <w:pPr>
        <w:pStyle w:val="ListParagraph"/>
        <w:numPr>
          <w:ilvl w:val="0"/>
          <w:numId w:val="2"/>
        </w:numPr>
        <w:rPr>
          <w:color w:val="FF0000"/>
          <w:lang w:val="en-US"/>
        </w:rPr>
      </w:pPr>
      <w:r>
        <w:rPr>
          <w:color w:val="FF0000"/>
          <w:lang w:val="en-US"/>
        </w:rPr>
        <w:t xml:space="preserve">Accurate performance data (if managed correctly.) </w:t>
      </w:r>
    </w:p>
    <w:p w14:paraId="7FF629CA" w14:textId="2CC6360F" w:rsidR="001C0D8E" w:rsidRPr="001C0D8E" w:rsidRDefault="008A2433" w:rsidP="001C0D8E">
      <w:pPr>
        <w:pStyle w:val="ListParagraph"/>
        <w:numPr>
          <w:ilvl w:val="0"/>
          <w:numId w:val="2"/>
        </w:numPr>
        <w:rPr>
          <w:color w:val="FF0000"/>
          <w:lang w:val="en-US"/>
        </w:rPr>
      </w:pPr>
      <w:r>
        <w:rPr>
          <w:color w:val="FF0000"/>
          <w:lang w:val="en-US"/>
        </w:rPr>
        <w:t xml:space="preserve">Helping and supporting employees with promotional goals where required and can enhance employee learning and development. </w:t>
      </w:r>
    </w:p>
    <w:p w14:paraId="59B7CB38" w14:textId="77777777" w:rsidR="008A2433" w:rsidRDefault="008A2433" w:rsidP="008A2433">
      <w:pPr>
        <w:pStyle w:val="ListParagraph"/>
        <w:rPr>
          <w:color w:val="FF0000"/>
          <w:lang w:val="en-US"/>
        </w:rPr>
      </w:pPr>
    </w:p>
    <w:p w14:paraId="32C4C7DF" w14:textId="3EF19E0C" w:rsidR="008A2433" w:rsidRDefault="008A2433" w:rsidP="008A2433">
      <w:pPr>
        <w:pStyle w:val="ListParagraph"/>
        <w:rPr>
          <w:color w:val="FF0000"/>
          <w:lang w:val="en-US"/>
        </w:rPr>
      </w:pPr>
      <w:r>
        <w:rPr>
          <w:color w:val="FF0000"/>
          <w:lang w:val="en-US"/>
        </w:rPr>
        <w:t xml:space="preserve">Effective performance management for individuals are as follows: </w:t>
      </w:r>
    </w:p>
    <w:p w14:paraId="4B5772D8" w14:textId="09DF65F7" w:rsidR="008A2433" w:rsidRDefault="008A2433" w:rsidP="008A2433">
      <w:pPr>
        <w:pStyle w:val="ListParagraph"/>
        <w:numPr>
          <w:ilvl w:val="0"/>
          <w:numId w:val="2"/>
        </w:numPr>
        <w:rPr>
          <w:color w:val="FF0000"/>
          <w:lang w:val="en-US"/>
        </w:rPr>
      </w:pPr>
      <w:r>
        <w:rPr>
          <w:color w:val="FF0000"/>
          <w:lang w:val="en-US"/>
        </w:rPr>
        <w:t>Understanding of their role from their line manager and regular discussions with their manager</w:t>
      </w:r>
      <w:r w:rsidR="001C0D8E">
        <w:rPr>
          <w:color w:val="FF0000"/>
          <w:lang w:val="en-US"/>
        </w:rPr>
        <w:t xml:space="preserve"> around any concerns they may have. To ensure they feel fully supported. </w:t>
      </w:r>
    </w:p>
    <w:p w14:paraId="63058DD6" w14:textId="739AD801" w:rsidR="008A2433" w:rsidRDefault="001C0D8E" w:rsidP="008A2433">
      <w:pPr>
        <w:pStyle w:val="ListParagraph"/>
        <w:numPr>
          <w:ilvl w:val="0"/>
          <w:numId w:val="2"/>
        </w:numPr>
        <w:rPr>
          <w:color w:val="FF0000"/>
          <w:lang w:val="en-US"/>
        </w:rPr>
      </w:pPr>
      <w:r>
        <w:rPr>
          <w:color w:val="FF0000"/>
          <w:lang w:val="en-US"/>
        </w:rPr>
        <w:lastRenderedPageBreak/>
        <w:t xml:space="preserve">An employee can understand how they can contribute to the </w:t>
      </w:r>
      <w:proofErr w:type="spellStart"/>
      <w:r>
        <w:rPr>
          <w:color w:val="FF0000"/>
          <w:lang w:val="en-US"/>
        </w:rPr>
        <w:t>organisation</w:t>
      </w:r>
      <w:proofErr w:type="spellEnd"/>
      <w:r>
        <w:rPr>
          <w:color w:val="FF0000"/>
          <w:lang w:val="en-US"/>
        </w:rPr>
        <w:t xml:space="preserve"> via performance management meetings which could then support learning and development and progression avenues.</w:t>
      </w:r>
    </w:p>
    <w:p w14:paraId="457F891C" w14:textId="77777777" w:rsidR="001C0D8E" w:rsidRDefault="001C0D8E" w:rsidP="001C0D8E">
      <w:pPr>
        <w:pStyle w:val="ListParagraph"/>
        <w:rPr>
          <w:color w:val="FF0000"/>
          <w:lang w:val="en-US"/>
        </w:rPr>
      </w:pPr>
    </w:p>
    <w:p w14:paraId="5803CD8B" w14:textId="081CC820" w:rsidR="001C0D8E" w:rsidRPr="001C0D8E" w:rsidRDefault="001C0D8E" w:rsidP="001C0D8E">
      <w:pPr>
        <w:rPr>
          <w:color w:val="FF0000"/>
          <w:lang w:val="en-US"/>
        </w:rPr>
      </w:pPr>
      <w:r w:rsidRPr="001C0D8E">
        <w:rPr>
          <w:color w:val="FF0000"/>
          <w:lang w:val="en-US"/>
        </w:rPr>
        <w:t xml:space="preserve">Once your employees are aware of the wider business’ objectives and their contribution to those, they are relatively free to make their own choice about how they go about their responsibilities. As a result, employees are happier, more committed, more productive and more loyal than those whose every action is dictated. </w:t>
      </w:r>
      <w:r w:rsidR="00DA1A58" w:rsidRPr="00DA1A58">
        <w:rPr>
          <w:color w:val="FF0000"/>
        </w:rPr>
        <w:t>(HR, 2022)</w:t>
      </w:r>
    </w:p>
    <w:p w14:paraId="30DED760" w14:textId="77777777" w:rsidR="001C0D8E" w:rsidRDefault="001C0D8E" w:rsidP="008A2433">
      <w:pPr>
        <w:pStyle w:val="ListParagraph"/>
        <w:numPr>
          <w:ilvl w:val="0"/>
          <w:numId w:val="2"/>
        </w:numPr>
        <w:rPr>
          <w:color w:val="FF0000"/>
          <w:lang w:val="en-US"/>
        </w:rPr>
      </w:pPr>
    </w:p>
    <w:p w14:paraId="4D003CA5" w14:textId="77777777" w:rsidR="001C0D8E" w:rsidRPr="008A2433" w:rsidRDefault="001C0D8E" w:rsidP="001C0D8E">
      <w:pPr>
        <w:pStyle w:val="ListParagraph"/>
        <w:rPr>
          <w:color w:val="FF0000"/>
          <w:lang w:val="en-US"/>
        </w:rPr>
      </w:pPr>
    </w:p>
    <w:p w14:paraId="6D08D82D" w14:textId="044368DB" w:rsidR="006A3BD7" w:rsidRDefault="006A3BD7" w:rsidP="006A3BD7">
      <w:pPr>
        <w:rPr>
          <w:lang w:val="en-US"/>
        </w:rPr>
      </w:pPr>
      <w:r>
        <w:rPr>
          <w:lang w:val="en-US"/>
        </w:rPr>
        <w:t xml:space="preserve">AC 4.2 </w:t>
      </w:r>
    </w:p>
    <w:p w14:paraId="32B2A7D8" w14:textId="7F883F72" w:rsidR="002A63F2" w:rsidRDefault="002A63F2" w:rsidP="006A3BD7">
      <w:pPr>
        <w:rPr>
          <w:lang w:val="en-US"/>
        </w:rPr>
      </w:pPr>
      <w:r>
        <w:rPr>
          <w:lang w:val="en-US"/>
        </w:rPr>
        <w:t xml:space="preserve">If we are to measure and review how people perform at work, it is essential that we take a balanced view of that performance. This means considering the many factors that might impact performance, whether related to the individual worker or to the </w:t>
      </w:r>
      <w:proofErr w:type="spellStart"/>
      <w:r>
        <w:rPr>
          <w:lang w:val="en-US"/>
        </w:rPr>
        <w:t>organisational</w:t>
      </w:r>
      <w:proofErr w:type="spellEnd"/>
      <w:r>
        <w:rPr>
          <w:lang w:val="en-US"/>
        </w:rPr>
        <w:t xml:space="preserve"> context in which they work. (Waite et al.,2021) When managing performance, it is important to </w:t>
      </w:r>
      <w:proofErr w:type="spellStart"/>
      <w:r>
        <w:rPr>
          <w:lang w:val="en-US"/>
        </w:rPr>
        <w:t>recognise</w:t>
      </w:r>
      <w:proofErr w:type="spellEnd"/>
      <w:r>
        <w:rPr>
          <w:lang w:val="en-US"/>
        </w:rPr>
        <w:t xml:space="preserve"> that some key factors need to be considered to ensure a fair and effective process is in place for both the employee and the </w:t>
      </w:r>
      <w:proofErr w:type="spellStart"/>
      <w:r>
        <w:rPr>
          <w:lang w:val="en-US"/>
        </w:rPr>
        <w:t>organisation</w:t>
      </w:r>
      <w:proofErr w:type="spellEnd"/>
      <w:r>
        <w:rPr>
          <w:lang w:val="en-US"/>
        </w:rPr>
        <w:t>. Key factors include:</w:t>
      </w:r>
    </w:p>
    <w:p w14:paraId="25A3F776" w14:textId="729DA157" w:rsidR="002A63F2" w:rsidRDefault="299CF5A2" w:rsidP="002A63F2">
      <w:pPr>
        <w:pStyle w:val="ListParagraph"/>
        <w:numPr>
          <w:ilvl w:val="0"/>
          <w:numId w:val="2"/>
        </w:numPr>
        <w:rPr>
          <w:lang w:val="en-US"/>
        </w:rPr>
      </w:pPr>
      <w:r w:rsidRPr="169D67CA">
        <w:rPr>
          <w:lang w:val="en-US"/>
        </w:rPr>
        <w:t>Recognition and Reward – depending on how you manage employee performance, one of the most important things to consider is how you can retain your staff.</w:t>
      </w:r>
      <w:r w:rsidR="00093831" w:rsidRPr="169D67CA">
        <w:rPr>
          <w:lang w:val="en-US"/>
        </w:rPr>
        <w:t xml:space="preserve"> It is mostly up to the employe</w:t>
      </w:r>
      <w:r w:rsidR="3C31FA42" w:rsidRPr="169D67CA">
        <w:rPr>
          <w:lang w:val="en-US"/>
        </w:rPr>
        <w:t>r</w:t>
      </w:r>
      <w:r w:rsidR="00093831" w:rsidRPr="169D67CA">
        <w:rPr>
          <w:lang w:val="en-US"/>
        </w:rPr>
        <w:t xml:space="preserve"> to put </w:t>
      </w:r>
      <w:r w:rsidR="75B706A1" w:rsidRPr="169D67CA">
        <w:rPr>
          <w:lang w:val="en-US"/>
        </w:rPr>
        <w:t>measures</w:t>
      </w:r>
      <w:r w:rsidR="00093831" w:rsidRPr="169D67CA">
        <w:rPr>
          <w:lang w:val="en-US"/>
        </w:rPr>
        <w:t xml:space="preserve"> in place to ensure that the employee lifecycle is followed through. By implementing a reward system in Clean Quarter, you may find that employees will want to work harder and smarter to ensure they are meeting company goals, whilst achieving rewards. It is good to note that implementing systems to </w:t>
      </w:r>
      <w:proofErr w:type="spellStart"/>
      <w:r w:rsidR="00093831" w:rsidRPr="169D67CA">
        <w:rPr>
          <w:lang w:val="en-US"/>
        </w:rPr>
        <w:t>recognise</w:t>
      </w:r>
      <w:proofErr w:type="spellEnd"/>
      <w:r w:rsidR="00093831" w:rsidRPr="169D67CA">
        <w:rPr>
          <w:lang w:val="en-US"/>
        </w:rPr>
        <w:t xml:space="preserve"> and reward high performance could be a positive way to keep motivation levels high and if the employee feels valued enough, also retention. It is also important to note that these rewards should be in line with Clean Quarter’s company values and be meaningful to the employee. </w:t>
      </w:r>
    </w:p>
    <w:p w14:paraId="3210128A" w14:textId="44044430" w:rsidR="00093831" w:rsidRDefault="00093831" w:rsidP="00ED1A1C">
      <w:pPr>
        <w:pStyle w:val="ListParagraph"/>
        <w:rPr>
          <w:lang w:val="en-US"/>
        </w:rPr>
      </w:pPr>
      <w:r>
        <w:rPr>
          <w:lang w:val="en-US"/>
        </w:rPr>
        <w:t>Another factor to consider would be</w:t>
      </w:r>
      <w:r w:rsidR="00ED1A1C">
        <w:rPr>
          <w:lang w:val="en-US"/>
        </w:rPr>
        <w:t xml:space="preserve">: </w:t>
      </w:r>
    </w:p>
    <w:p w14:paraId="31B1D972" w14:textId="0E402DDE" w:rsidR="00ED1A1C" w:rsidRDefault="00ED1A1C" w:rsidP="00ED1A1C">
      <w:pPr>
        <w:pStyle w:val="ListParagraph"/>
        <w:numPr>
          <w:ilvl w:val="0"/>
          <w:numId w:val="2"/>
        </w:numPr>
        <w:rPr>
          <w:lang w:val="en-US"/>
        </w:rPr>
      </w:pPr>
      <w:r w:rsidRPr="169D67CA">
        <w:rPr>
          <w:lang w:val="en-US"/>
        </w:rPr>
        <w:t xml:space="preserve">Skills and competency </w:t>
      </w:r>
      <w:proofErr w:type="gramStart"/>
      <w:r w:rsidRPr="169D67CA">
        <w:rPr>
          <w:lang w:val="en-US"/>
        </w:rPr>
        <w:t xml:space="preserve">-  </w:t>
      </w:r>
      <w:proofErr w:type="spellStart"/>
      <w:r w:rsidRPr="169D67CA">
        <w:rPr>
          <w:lang w:val="en-US"/>
        </w:rPr>
        <w:t>recognising</w:t>
      </w:r>
      <w:proofErr w:type="spellEnd"/>
      <w:proofErr w:type="gramEnd"/>
      <w:r w:rsidRPr="169D67CA">
        <w:rPr>
          <w:lang w:val="en-US"/>
        </w:rPr>
        <w:t xml:space="preserve"> that all employees are different is a good and fair way to understand your team. Not everyone is going to have the same outcomes and be bench marked on the same level, nor potentially reach the companies goals at the same time. Setting goals for any employee </w:t>
      </w:r>
      <w:r w:rsidR="7E1D5FAB" w:rsidRPr="169D67CA">
        <w:rPr>
          <w:lang w:val="en-US"/>
        </w:rPr>
        <w:t>that they</w:t>
      </w:r>
      <w:r w:rsidRPr="169D67CA">
        <w:rPr>
          <w:lang w:val="en-US"/>
        </w:rPr>
        <w:t xml:space="preserve"> may not be capable of without any support from a line manager may not be ethical and you would </w:t>
      </w:r>
      <w:r w:rsidR="094629E1" w:rsidRPr="169D67CA">
        <w:rPr>
          <w:lang w:val="en-US"/>
        </w:rPr>
        <w:t>see</w:t>
      </w:r>
      <w:r w:rsidRPr="169D67CA">
        <w:rPr>
          <w:lang w:val="en-US"/>
        </w:rPr>
        <w:t xml:space="preserve"> an employee fail at the task at hand or it could lead to them terminating their employment. You must show a willingness to help and develop your team to be their best, to help with the company goals. </w:t>
      </w:r>
      <w:r w:rsidR="00E607F9" w:rsidRPr="169D67CA">
        <w:rPr>
          <w:lang w:val="en-US"/>
        </w:rPr>
        <w:t xml:space="preserve">Performance reviews can identify if the right skills and competencies are met and what measures can be put in place to help identify this (for example, extra learning and development or improvement plans.) </w:t>
      </w:r>
    </w:p>
    <w:p w14:paraId="0EF8F4DE" w14:textId="397F4233" w:rsidR="00E607F9" w:rsidRDefault="00E607F9" w:rsidP="00E607F9">
      <w:pPr>
        <w:rPr>
          <w:lang w:val="en-US"/>
        </w:rPr>
      </w:pPr>
      <w:r>
        <w:rPr>
          <w:lang w:val="en-US"/>
        </w:rPr>
        <w:t xml:space="preserve">AC 4.3 </w:t>
      </w:r>
    </w:p>
    <w:p w14:paraId="64B02774" w14:textId="53FA2C0B" w:rsidR="00E607F9" w:rsidRDefault="00E607F9" w:rsidP="00E607F9">
      <w:pPr>
        <w:rPr>
          <w:lang w:val="en-US"/>
        </w:rPr>
      </w:pPr>
      <w:r>
        <w:rPr>
          <w:lang w:val="en-US"/>
        </w:rPr>
        <w:t xml:space="preserve">There are several different methods of performance review including self-assessments, 360-degree feedback and peer assessments. </w:t>
      </w:r>
      <w:r w:rsidR="00623038">
        <w:rPr>
          <w:lang w:val="en-US"/>
        </w:rPr>
        <w:t>360-degree</w:t>
      </w:r>
      <w:r>
        <w:rPr>
          <w:lang w:val="en-US"/>
        </w:rPr>
        <w:t xml:space="preserve"> feedback is a form of review process where the employee receives feedback from th</w:t>
      </w:r>
      <w:r w:rsidR="00623038">
        <w:rPr>
          <w:lang w:val="en-US"/>
        </w:rPr>
        <w:t xml:space="preserve">eir manager, close colleagues, other senior managers and sometimes, external sources. </w:t>
      </w:r>
    </w:p>
    <w:p w14:paraId="3CC2FFBC" w14:textId="0F9A932F" w:rsidR="00623038" w:rsidRPr="00623038" w:rsidRDefault="00623038" w:rsidP="00E607F9">
      <w:pPr>
        <w:rPr>
          <w:b/>
          <w:bCs/>
          <w:lang w:val="en-US"/>
        </w:rPr>
      </w:pPr>
      <w:r w:rsidRPr="00623038">
        <w:rPr>
          <w:b/>
          <w:bCs/>
          <w:lang w:val="en-US"/>
        </w:rPr>
        <w:lastRenderedPageBreak/>
        <w:t>Figure 1.1 – 360 Degree Feedback Model</w:t>
      </w:r>
    </w:p>
    <w:p w14:paraId="201AAF6B" w14:textId="59A51671" w:rsidR="00E607F9" w:rsidRPr="00E607F9" w:rsidRDefault="00DA1A58" w:rsidP="00E607F9">
      <w:pPr>
        <w:rPr>
          <w:lang w:val="en-US"/>
        </w:rPr>
      </w:pPr>
      <w:r>
        <w:rPr>
          <w:noProof/>
        </w:rPr>
        <w:drawing>
          <wp:anchor distT="0" distB="0" distL="114300" distR="114300" simplePos="0" relativeHeight="251659776" behindDoc="1" locked="0" layoutInCell="1" allowOverlap="1" wp14:anchorId="1B72C883" wp14:editId="545FFB0A">
            <wp:simplePos x="0" y="0"/>
            <wp:positionH relativeFrom="margin">
              <wp:posOffset>990600</wp:posOffset>
            </wp:positionH>
            <wp:positionV relativeFrom="paragraph">
              <wp:posOffset>0</wp:posOffset>
            </wp:positionV>
            <wp:extent cx="2857500" cy="2857500"/>
            <wp:effectExtent l="0" t="0" r="0" b="0"/>
            <wp:wrapTight wrapText="bothSides">
              <wp:wrapPolygon edited="0">
                <wp:start x="0" y="0"/>
                <wp:lineTo x="0" y="21456"/>
                <wp:lineTo x="21456" y="21456"/>
                <wp:lineTo x="21456" y="0"/>
                <wp:lineTo x="0" y="0"/>
              </wp:wrapPolygon>
            </wp:wrapTight>
            <wp:docPr id="1366589856" name="Picture 2" descr="diagram showing different participants of a 360-degree feedback system including peers, customers, top management, immediate superiors, subordinates and self-assess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showing different participants of a 360-degree feedback system including peers, customers, top management, immediate superiors, subordinates and self-assess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anchor>
        </w:drawing>
      </w:r>
    </w:p>
    <w:p w14:paraId="57E92446" w14:textId="6C49E896" w:rsidR="002A63F2" w:rsidRPr="006A3BD7" w:rsidRDefault="002A63F2" w:rsidP="006A3BD7">
      <w:pPr>
        <w:rPr>
          <w:lang w:val="en-US"/>
        </w:rPr>
      </w:pPr>
    </w:p>
    <w:p w14:paraId="2954DBD3" w14:textId="211C66EB" w:rsidR="006A3BD7" w:rsidRPr="006A3BD7" w:rsidRDefault="006A3BD7" w:rsidP="006A3BD7">
      <w:pPr>
        <w:rPr>
          <w:lang w:val="en-US"/>
        </w:rPr>
      </w:pPr>
    </w:p>
    <w:p w14:paraId="4071292F" w14:textId="49CF9179" w:rsidR="006A3BD7" w:rsidRPr="006A3BD7" w:rsidRDefault="006A3BD7" w:rsidP="006A3BD7">
      <w:pPr>
        <w:rPr>
          <w:lang w:val="en-US"/>
        </w:rPr>
      </w:pPr>
    </w:p>
    <w:p w14:paraId="451A1147" w14:textId="661A0673" w:rsidR="003F24ED" w:rsidRDefault="003F24ED">
      <w:pPr>
        <w:rPr>
          <w:lang w:val="en-US"/>
        </w:rPr>
      </w:pPr>
    </w:p>
    <w:p w14:paraId="46BD6EE0" w14:textId="447EB0EB" w:rsidR="00623038" w:rsidRDefault="003F24ED">
      <w:pPr>
        <w:rPr>
          <w:lang w:val="en-US"/>
        </w:rPr>
      </w:pPr>
      <w:r w:rsidRPr="169D67CA">
        <w:rPr>
          <w:lang w:val="en-US"/>
        </w:rPr>
        <w:t xml:space="preserve">                                                                                        </w:t>
      </w:r>
    </w:p>
    <w:p w14:paraId="420AAA3E" w14:textId="77777777" w:rsidR="00DA1A58" w:rsidRDefault="00DA1A58">
      <w:pPr>
        <w:rPr>
          <w:lang w:val="en-US"/>
        </w:rPr>
      </w:pPr>
    </w:p>
    <w:p w14:paraId="4B84ADC6" w14:textId="77777777" w:rsidR="00DA1A58" w:rsidRDefault="00DA1A58">
      <w:pPr>
        <w:rPr>
          <w:lang w:val="en-US"/>
        </w:rPr>
      </w:pPr>
    </w:p>
    <w:p w14:paraId="1EA6760E" w14:textId="77777777" w:rsidR="00DA1A58" w:rsidRDefault="00DA1A58">
      <w:pPr>
        <w:rPr>
          <w:lang w:val="en-US"/>
        </w:rPr>
      </w:pPr>
    </w:p>
    <w:p w14:paraId="2421EAE3" w14:textId="77777777" w:rsidR="00DA1A58" w:rsidRDefault="00DA1A58">
      <w:pPr>
        <w:rPr>
          <w:lang w:val="en-US"/>
        </w:rPr>
      </w:pPr>
    </w:p>
    <w:p w14:paraId="6D6D6DE7" w14:textId="77777777" w:rsidR="00DA1A58" w:rsidRDefault="00DA1A58">
      <w:pPr>
        <w:rPr>
          <w:lang w:val="en-US"/>
        </w:rPr>
      </w:pPr>
    </w:p>
    <w:p w14:paraId="1377BA8C" w14:textId="77777777" w:rsidR="00DA1A58" w:rsidRDefault="00DA1A58">
      <w:pPr>
        <w:rPr>
          <w:lang w:val="en-US"/>
        </w:rPr>
      </w:pPr>
    </w:p>
    <w:p w14:paraId="0AC962B6" w14:textId="1A1E322D" w:rsidR="00623038" w:rsidRDefault="00623038">
      <w:pPr>
        <w:rPr>
          <w:lang w:val="en-US"/>
        </w:rPr>
      </w:pPr>
      <w:r w:rsidRPr="169D67CA">
        <w:rPr>
          <w:lang w:val="en-US"/>
        </w:rPr>
        <w:t xml:space="preserve">Another method of performance review would be manager assessment of employee performance review. This would include the manager making a rating/assessment against specific targets and giving feedback on specific pieces of work. Manager assessments would usually be daily and as and when required. This can be done on an informal basis </w:t>
      </w:r>
      <w:r w:rsidR="1BF300AA" w:rsidRPr="169D67CA">
        <w:rPr>
          <w:lang w:val="en-US"/>
        </w:rPr>
        <w:t>with</w:t>
      </w:r>
      <w:r w:rsidRPr="169D67CA">
        <w:rPr>
          <w:lang w:val="en-US"/>
        </w:rPr>
        <w:t xml:space="preserve"> regular catch ups </w:t>
      </w:r>
      <w:r w:rsidR="6A1B4E0B" w:rsidRPr="169D67CA">
        <w:rPr>
          <w:lang w:val="en-US"/>
        </w:rPr>
        <w:t>or on</w:t>
      </w:r>
      <w:r w:rsidRPr="169D67CA">
        <w:rPr>
          <w:lang w:val="en-US"/>
        </w:rPr>
        <w:t xml:space="preserve"> a formal basis </w:t>
      </w:r>
      <w:r w:rsidR="6161693E" w:rsidRPr="169D67CA">
        <w:rPr>
          <w:lang w:val="en-US"/>
        </w:rPr>
        <w:t>with</w:t>
      </w:r>
      <w:r w:rsidRPr="169D67CA">
        <w:rPr>
          <w:lang w:val="en-US"/>
        </w:rPr>
        <w:t xml:space="preserve"> daily/weekly meetings to keep an eye on employee work. </w:t>
      </w:r>
    </w:p>
    <w:p w14:paraId="35EE8986" w14:textId="004BD454" w:rsidR="008B27D8" w:rsidRDefault="008B27D8">
      <w:pPr>
        <w:rPr>
          <w:lang w:val="en-US"/>
        </w:rPr>
      </w:pPr>
      <w:r>
        <w:rPr>
          <w:lang w:val="en-US"/>
        </w:rPr>
        <w:t>AC 5.1</w:t>
      </w:r>
    </w:p>
    <w:p w14:paraId="1803926A" w14:textId="43BF3834" w:rsidR="008B27D8" w:rsidRDefault="008B27D8">
      <w:pPr>
        <w:rPr>
          <w:lang w:val="en-US"/>
        </w:rPr>
      </w:pPr>
      <w:r>
        <w:rPr>
          <w:lang w:val="en-US"/>
        </w:rPr>
        <w:t xml:space="preserve">The concept of a ‘total reward’ covers the tangible and intangible aspects of work that people value and may form part of a reward strategy. (Cotton, 2024) </w:t>
      </w:r>
    </w:p>
    <w:p w14:paraId="27954271" w14:textId="53720C84" w:rsidR="008B27D8" w:rsidRDefault="008B27D8">
      <w:pPr>
        <w:rPr>
          <w:lang w:val="en-US"/>
        </w:rPr>
      </w:pPr>
      <w:r w:rsidRPr="169D67CA">
        <w:rPr>
          <w:lang w:val="en-US"/>
        </w:rPr>
        <w:t xml:space="preserve">Total reward creates </w:t>
      </w:r>
      <w:proofErr w:type="spellStart"/>
      <w:r w:rsidRPr="169D67CA">
        <w:rPr>
          <w:lang w:val="en-US"/>
        </w:rPr>
        <w:t>organisational</w:t>
      </w:r>
      <w:proofErr w:type="spellEnd"/>
      <w:r w:rsidRPr="169D67CA">
        <w:rPr>
          <w:lang w:val="en-US"/>
        </w:rPr>
        <w:t xml:space="preserve"> benefits because it looks at increasing retention and employee well-being. Not only does it look at reward benefits, </w:t>
      </w:r>
      <w:r w:rsidR="4CF2CBB1" w:rsidRPr="169D67CA">
        <w:rPr>
          <w:lang w:val="en-US"/>
        </w:rPr>
        <w:t>but it</w:t>
      </w:r>
      <w:r w:rsidRPr="169D67CA">
        <w:rPr>
          <w:lang w:val="en-US"/>
        </w:rPr>
        <w:t xml:space="preserve"> also looks at well-being, work-life balance, carer development and employee engagement.</w:t>
      </w:r>
      <w:r w:rsidR="39D2FFBC" w:rsidRPr="169D67CA">
        <w:rPr>
          <w:lang w:val="en-US"/>
        </w:rPr>
        <w:t xml:space="preserve"> Total reward strategies can help a work environment by considering an </w:t>
      </w:r>
      <w:r w:rsidR="09372A14" w:rsidRPr="169D67CA">
        <w:rPr>
          <w:lang w:val="en-US"/>
        </w:rPr>
        <w:t>employee's</w:t>
      </w:r>
      <w:r w:rsidR="39D2FFBC" w:rsidRPr="169D67CA">
        <w:rPr>
          <w:lang w:val="en-US"/>
        </w:rPr>
        <w:t xml:space="preserve"> person</w:t>
      </w:r>
      <w:r w:rsidR="7CE7F5DC" w:rsidRPr="169D67CA">
        <w:rPr>
          <w:lang w:val="en-US"/>
        </w:rPr>
        <w:t xml:space="preserve">al and professional needs and motivating them to work </w:t>
      </w:r>
      <w:r w:rsidR="576F1669" w:rsidRPr="169D67CA">
        <w:rPr>
          <w:lang w:val="en-US"/>
        </w:rPr>
        <w:t>effectively</w:t>
      </w:r>
      <w:r w:rsidR="7CE7F5DC" w:rsidRPr="169D67CA">
        <w:rPr>
          <w:lang w:val="en-US"/>
        </w:rPr>
        <w:t xml:space="preserve">. </w:t>
      </w:r>
      <w:r w:rsidRPr="169D67CA">
        <w:rPr>
          <w:lang w:val="en-US"/>
        </w:rPr>
        <w:t xml:space="preserve"> Having a total reward system in place is also more likely to make you an employer of choice, which creates an attraction to external candidates looking to apply. Some of the components needed to achieve this are: </w:t>
      </w:r>
    </w:p>
    <w:p w14:paraId="126BA589" w14:textId="2D4FF4B4" w:rsidR="008B27D8" w:rsidRDefault="008B27D8" w:rsidP="008B27D8">
      <w:pPr>
        <w:pStyle w:val="ListParagraph"/>
        <w:numPr>
          <w:ilvl w:val="0"/>
          <w:numId w:val="2"/>
        </w:numPr>
        <w:rPr>
          <w:lang w:val="en-US"/>
        </w:rPr>
      </w:pPr>
      <w:r>
        <w:rPr>
          <w:lang w:val="en-US"/>
        </w:rPr>
        <w:t xml:space="preserve">Financial reward – this is a key component however some companies can include bonuses and incentives. </w:t>
      </w:r>
    </w:p>
    <w:p w14:paraId="0700D8AC" w14:textId="17751C8C" w:rsidR="008B27D8" w:rsidRDefault="007F4699" w:rsidP="008B27D8">
      <w:pPr>
        <w:pStyle w:val="ListParagraph"/>
        <w:numPr>
          <w:ilvl w:val="0"/>
          <w:numId w:val="2"/>
        </w:numPr>
        <w:rPr>
          <w:lang w:val="en-US"/>
        </w:rPr>
      </w:pPr>
      <w:r w:rsidRPr="169D67CA">
        <w:rPr>
          <w:lang w:val="en-US"/>
        </w:rPr>
        <w:t>Commission – this is a financial reward system based on sales and targets. The higher the sales, the better bonuses you get added to your pay. The commission can encourage employees to do well to increase their pay</w:t>
      </w:r>
      <w:r w:rsidR="2AA2287E" w:rsidRPr="169D67CA">
        <w:rPr>
          <w:lang w:val="en-US"/>
        </w:rPr>
        <w:t xml:space="preserve"> and motivation in the workplace. </w:t>
      </w:r>
    </w:p>
    <w:p w14:paraId="12162970" w14:textId="64F24B20" w:rsidR="007F4699" w:rsidRDefault="007F4699" w:rsidP="008B27D8">
      <w:pPr>
        <w:pStyle w:val="ListParagraph"/>
        <w:numPr>
          <w:ilvl w:val="0"/>
          <w:numId w:val="2"/>
        </w:numPr>
        <w:rPr>
          <w:lang w:val="en-US"/>
        </w:rPr>
      </w:pPr>
      <w:r>
        <w:rPr>
          <w:lang w:val="en-US"/>
        </w:rPr>
        <w:t xml:space="preserve">Personal career growth – this works well for both the employer and the employee. It can benefit both parties due to costs and already having the right member of staff to upskill. It is also a good incentive to advertise at the recruitment stage of potential career progression. </w:t>
      </w:r>
    </w:p>
    <w:p w14:paraId="289E6F86" w14:textId="23F5F98F" w:rsidR="007F4699" w:rsidRDefault="007F4699" w:rsidP="008B27D8">
      <w:pPr>
        <w:pStyle w:val="ListParagraph"/>
        <w:numPr>
          <w:ilvl w:val="0"/>
          <w:numId w:val="2"/>
        </w:numPr>
        <w:rPr>
          <w:lang w:val="en-US"/>
        </w:rPr>
      </w:pPr>
      <w:r w:rsidRPr="169D67CA">
        <w:rPr>
          <w:lang w:val="en-US"/>
        </w:rPr>
        <w:lastRenderedPageBreak/>
        <w:t xml:space="preserve">Recognition schemes – provide the opportunity to </w:t>
      </w:r>
      <w:r w:rsidR="13D712D6" w:rsidRPr="169D67CA">
        <w:rPr>
          <w:lang w:val="en-US"/>
        </w:rPr>
        <w:t>acknowledge employees publicly or privately</w:t>
      </w:r>
      <w:r w:rsidRPr="169D67CA">
        <w:rPr>
          <w:lang w:val="en-US"/>
        </w:rPr>
        <w:t xml:space="preserve"> for their hard work. This could be employee of the month, intranet or notice board updates with acknowledgement or social media posts. It is important to note that this should be done fairly and that everyone has their turn</w:t>
      </w:r>
      <w:r w:rsidR="4C256E0D" w:rsidRPr="169D67CA">
        <w:rPr>
          <w:lang w:val="en-US"/>
        </w:rPr>
        <w:t xml:space="preserve"> and that you are not seen to be discriminative. </w:t>
      </w:r>
    </w:p>
    <w:p w14:paraId="6A27DA8C" w14:textId="3A01760B" w:rsidR="083498FB" w:rsidRDefault="083498FB" w:rsidP="169D67CA">
      <w:pPr>
        <w:pStyle w:val="ListParagraph"/>
        <w:numPr>
          <w:ilvl w:val="0"/>
          <w:numId w:val="2"/>
        </w:numPr>
        <w:rPr>
          <w:lang w:val="en-US"/>
        </w:rPr>
      </w:pPr>
      <w:r w:rsidRPr="169D67CA">
        <w:rPr>
          <w:lang w:val="en-US"/>
        </w:rPr>
        <w:t xml:space="preserve">Flexible working hours – being able to accommodate your employee needs are as extremely important as the other way around and shows that you have empathy to your staff and can trust </w:t>
      </w:r>
      <w:r w:rsidR="2467BAD8" w:rsidRPr="169D67CA">
        <w:rPr>
          <w:lang w:val="en-US"/>
        </w:rPr>
        <w:t xml:space="preserve">that if they need to (for example) work from home in the summer holidays, their work will still be completed. </w:t>
      </w:r>
    </w:p>
    <w:p w14:paraId="4CC54DEE" w14:textId="320DB0B8" w:rsidR="169D67CA" w:rsidRDefault="169D67CA" w:rsidP="169D67CA">
      <w:pPr>
        <w:pStyle w:val="ListParagraph"/>
        <w:rPr>
          <w:lang w:val="en-US"/>
        </w:rPr>
      </w:pPr>
    </w:p>
    <w:p w14:paraId="6C24FCCE" w14:textId="7F165CB9" w:rsidR="1C5CB036" w:rsidRDefault="1C5CB036" w:rsidP="169D67CA">
      <w:pPr>
        <w:pStyle w:val="ListParagraph"/>
        <w:rPr>
          <w:lang w:val="en-US"/>
        </w:rPr>
      </w:pPr>
      <w:r w:rsidRPr="169D67CA">
        <w:rPr>
          <w:lang w:val="en-US"/>
        </w:rPr>
        <w:t xml:space="preserve">AC 5.2 </w:t>
      </w:r>
    </w:p>
    <w:p w14:paraId="2A80D722" w14:textId="7CE9B483" w:rsidR="169D67CA" w:rsidRDefault="169D67CA" w:rsidP="169D67CA">
      <w:pPr>
        <w:pStyle w:val="ListParagraph"/>
        <w:rPr>
          <w:lang w:val="en-US"/>
        </w:rPr>
      </w:pPr>
    </w:p>
    <w:p w14:paraId="3D903342" w14:textId="2A5391FD" w:rsidR="1C5CB036" w:rsidRDefault="1C5CB036" w:rsidP="169D67CA">
      <w:pPr>
        <w:pStyle w:val="ListParagraph"/>
        <w:rPr>
          <w:lang w:val="en-US"/>
        </w:rPr>
      </w:pPr>
      <w:r w:rsidRPr="169D67CA">
        <w:rPr>
          <w:lang w:val="en-US"/>
        </w:rPr>
        <w:t xml:space="preserve">When attracting and retaining your employees, you must think about the reward and what part reward plays in motivating your employees to succeed. </w:t>
      </w:r>
      <w:r w:rsidR="6EDE810C" w:rsidRPr="169D67CA">
        <w:rPr>
          <w:lang w:val="en-US"/>
        </w:rPr>
        <w:t xml:space="preserve">Motivation comes in many ways, and it is important to </w:t>
      </w:r>
      <w:proofErr w:type="spellStart"/>
      <w:r w:rsidR="6EDE810C" w:rsidRPr="169D67CA">
        <w:rPr>
          <w:lang w:val="en-US"/>
        </w:rPr>
        <w:t>recognise</w:t>
      </w:r>
      <w:proofErr w:type="spellEnd"/>
      <w:r w:rsidR="6EDE810C" w:rsidRPr="169D67CA">
        <w:rPr>
          <w:lang w:val="en-US"/>
        </w:rPr>
        <w:t xml:space="preserve"> that not everyone is motivated in the same way.</w:t>
      </w:r>
      <w:r w:rsidR="7BDFE836" w:rsidRPr="169D67CA">
        <w:rPr>
          <w:lang w:val="en-US"/>
        </w:rPr>
        <w:t xml:space="preserve"> At Clean Quarter, you will be able to identify that some (potentially not all) employees w</w:t>
      </w:r>
      <w:r w:rsidR="7D2084CC" w:rsidRPr="169D67CA">
        <w:rPr>
          <w:lang w:val="en-US"/>
        </w:rPr>
        <w:t xml:space="preserve">ill be motivated by pay whilst </w:t>
      </w:r>
      <w:proofErr w:type="spellStart"/>
      <w:r w:rsidR="7D2084CC" w:rsidRPr="169D67CA">
        <w:rPr>
          <w:lang w:val="en-US"/>
        </w:rPr>
        <w:t>workiing</w:t>
      </w:r>
      <w:proofErr w:type="spellEnd"/>
      <w:r w:rsidR="7D2084CC" w:rsidRPr="169D67CA">
        <w:rPr>
          <w:lang w:val="en-US"/>
        </w:rPr>
        <w:t xml:space="preserve"> as a Sales Assistant. This could mean earning extra commission whilst upselling certain products </w:t>
      </w:r>
      <w:r w:rsidR="1B577A67" w:rsidRPr="169D67CA">
        <w:rPr>
          <w:lang w:val="en-US"/>
        </w:rPr>
        <w:t xml:space="preserve">(which could lead to a better service for the customer) </w:t>
      </w:r>
      <w:r w:rsidR="7D2084CC" w:rsidRPr="169D67CA">
        <w:rPr>
          <w:lang w:val="en-US"/>
        </w:rPr>
        <w:t xml:space="preserve">or working overtime to meet the needs of the business. </w:t>
      </w:r>
      <w:r w:rsidR="6BB94CC9" w:rsidRPr="169D67CA">
        <w:rPr>
          <w:lang w:val="en-US"/>
        </w:rPr>
        <w:t xml:space="preserve"> Rewards tend to have a </w:t>
      </w:r>
      <w:r w:rsidR="579F68EE" w:rsidRPr="169D67CA">
        <w:rPr>
          <w:lang w:val="en-US"/>
        </w:rPr>
        <w:t>psychological</w:t>
      </w:r>
      <w:r w:rsidR="6BB94CC9" w:rsidRPr="169D67CA">
        <w:rPr>
          <w:lang w:val="en-US"/>
        </w:rPr>
        <w:t xml:space="preserve"> effect that each employee will gain from feeling as though they have contributed to whate</w:t>
      </w:r>
      <w:r w:rsidR="199027D1" w:rsidRPr="169D67CA">
        <w:rPr>
          <w:lang w:val="en-US"/>
        </w:rPr>
        <w:t xml:space="preserve">ver is generating a reward. </w:t>
      </w:r>
    </w:p>
    <w:p w14:paraId="5E02D8B2" w14:textId="1AA7525A" w:rsidR="169D67CA" w:rsidRDefault="169D67CA" w:rsidP="169D67CA">
      <w:pPr>
        <w:pStyle w:val="ListParagraph"/>
        <w:rPr>
          <w:lang w:val="en-US"/>
        </w:rPr>
      </w:pPr>
    </w:p>
    <w:p w14:paraId="1A81E747" w14:textId="020F55FB" w:rsidR="0DFA8C6B" w:rsidRDefault="0DFA8C6B" w:rsidP="169D67CA">
      <w:pPr>
        <w:pStyle w:val="ListParagraph"/>
        <w:rPr>
          <w:lang w:val="en-US"/>
        </w:rPr>
      </w:pPr>
      <w:r w:rsidRPr="169D67CA">
        <w:rPr>
          <w:lang w:val="en-US"/>
        </w:rPr>
        <w:t xml:space="preserve">Some employees may be motivated by intrinsic rewards and others may be motivated by intrinsic rewards. </w:t>
      </w:r>
      <w:r w:rsidR="7F37BC09" w:rsidRPr="169D67CA">
        <w:rPr>
          <w:lang w:val="en-US"/>
        </w:rPr>
        <w:t>E</w:t>
      </w:r>
      <w:r w:rsidRPr="169D67CA">
        <w:rPr>
          <w:lang w:val="en-US"/>
        </w:rPr>
        <w:t xml:space="preserve">xtrinsic reward </w:t>
      </w:r>
      <w:r w:rsidR="30DAB05A" w:rsidRPr="169D67CA">
        <w:rPr>
          <w:lang w:val="en-US"/>
        </w:rPr>
        <w:t xml:space="preserve">is a physical object that the employee can see, such as pay, reward bonuses or </w:t>
      </w:r>
      <w:r w:rsidR="0E1457D6" w:rsidRPr="169D67CA">
        <w:rPr>
          <w:lang w:val="en-US"/>
        </w:rPr>
        <w:t xml:space="preserve">annual leave increasing after every year worked for the company. Intrinsic reward is </w:t>
      </w:r>
      <w:r w:rsidR="34E3E7B2" w:rsidRPr="169D67CA">
        <w:rPr>
          <w:lang w:val="en-US"/>
        </w:rPr>
        <w:t xml:space="preserve">something that cannot be physically seen, however, can have the same effect. This could be words of praise, </w:t>
      </w:r>
      <w:r w:rsidR="3E34A89F" w:rsidRPr="169D67CA">
        <w:rPr>
          <w:lang w:val="en-US"/>
        </w:rPr>
        <w:t xml:space="preserve">or if an employee has completed a task successfully, depending on the work culture, for them to feel a sense of satisfaction and achievement. This would then continuously </w:t>
      </w:r>
      <w:r w:rsidR="788345E7" w:rsidRPr="169D67CA">
        <w:rPr>
          <w:lang w:val="en-US"/>
        </w:rPr>
        <w:t xml:space="preserve">motivate the employee to complete tasks </w:t>
      </w:r>
      <w:proofErr w:type="spellStart"/>
      <w:r w:rsidR="788345E7" w:rsidRPr="169D67CA">
        <w:rPr>
          <w:lang w:val="en-US"/>
        </w:rPr>
        <w:t>sucessfully</w:t>
      </w:r>
      <w:proofErr w:type="spellEnd"/>
      <w:r w:rsidR="788345E7" w:rsidRPr="169D67CA">
        <w:rPr>
          <w:lang w:val="en-US"/>
        </w:rPr>
        <w:t xml:space="preserve"> in the future from the satisfaction they gained. It is important to understa</w:t>
      </w:r>
      <w:r w:rsidR="58A7AFD2" w:rsidRPr="169D67CA">
        <w:rPr>
          <w:lang w:val="en-US"/>
        </w:rPr>
        <w:t>nd that motivating employees with rewards can lead to a better output of work and could increase the drive to work</w:t>
      </w:r>
      <w:r w:rsidR="2457B3EB" w:rsidRPr="169D67CA">
        <w:rPr>
          <w:lang w:val="en-US"/>
        </w:rPr>
        <w:t>,</w:t>
      </w:r>
      <w:r w:rsidR="58A7AFD2" w:rsidRPr="169D67CA">
        <w:rPr>
          <w:lang w:val="en-US"/>
        </w:rPr>
        <w:t xml:space="preserve"> retention for the business</w:t>
      </w:r>
      <w:r w:rsidR="1DE61083" w:rsidRPr="169D67CA">
        <w:rPr>
          <w:lang w:val="en-US"/>
        </w:rPr>
        <w:t xml:space="preserve">, low sickness absence and higher engagement. </w:t>
      </w:r>
    </w:p>
    <w:p w14:paraId="7E003A63" w14:textId="1F6BCC65" w:rsidR="169D67CA" w:rsidRDefault="169D67CA" w:rsidP="169D67CA">
      <w:pPr>
        <w:pStyle w:val="ListParagraph"/>
        <w:rPr>
          <w:lang w:val="en-US"/>
        </w:rPr>
      </w:pPr>
    </w:p>
    <w:p w14:paraId="2825A469" w14:textId="17763D64" w:rsidR="1DE61083" w:rsidRDefault="1DE61083" w:rsidP="169D67CA">
      <w:pPr>
        <w:pStyle w:val="ListParagraph"/>
        <w:rPr>
          <w:lang w:val="en-US"/>
        </w:rPr>
      </w:pPr>
      <w:r w:rsidRPr="169D67CA">
        <w:rPr>
          <w:lang w:val="en-US"/>
        </w:rPr>
        <w:t xml:space="preserve">AC5.3 </w:t>
      </w:r>
    </w:p>
    <w:p w14:paraId="5F3E7A4A" w14:textId="35BB5D93" w:rsidR="169D67CA" w:rsidRDefault="169D67CA" w:rsidP="169D67CA">
      <w:pPr>
        <w:pStyle w:val="ListParagraph"/>
        <w:rPr>
          <w:lang w:val="en-US"/>
        </w:rPr>
      </w:pPr>
    </w:p>
    <w:p w14:paraId="1925B851" w14:textId="563EE4C8" w:rsidR="6D26D53B" w:rsidRDefault="6D26D53B" w:rsidP="169D67CA">
      <w:pPr>
        <w:pStyle w:val="ListParagraph"/>
        <w:rPr>
          <w:lang w:val="en-US"/>
        </w:rPr>
      </w:pPr>
      <w:r w:rsidRPr="169D67CA">
        <w:rPr>
          <w:lang w:val="en-US"/>
        </w:rPr>
        <w:t>There are many ways in which fairness at work can be evaluated. Such as, pay, promotion or training and development</w:t>
      </w:r>
      <w:r w:rsidR="03AB7D5D" w:rsidRPr="169D67CA">
        <w:rPr>
          <w:lang w:val="en-US"/>
        </w:rPr>
        <w:t xml:space="preserve">. </w:t>
      </w:r>
    </w:p>
    <w:p w14:paraId="0BEEBF32" w14:textId="38855746" w:rsidR="169D67CA" w:rsidRDefault="169D67CA" w:rsidP="169D67CA">
      <w:pPr>
        <w:pStyle w:val="ListParagraph"/>
        <w:rPr>
          <w:lang w:val="en-US"/>
        </w:rPr>
      </w:pPr>
    </w:p>
    <w:p w14:paraId="609C2637" w14:textId="281AEE09" w:rsidR="3E6F01E5" w:rsidRDefault="3E6F01E5" w:rsidP="169D67CA">
      <w:pPr>
        <w:pStyle w:val="ListParagraph"/>
        <w:rPr>
          <w:lang w:val="en-US"/>
        </w:rPr>
      </w:pPr>
      <w:r w:rsidRPr="169D67CA">
        <w:rPr>
          <w:lang w:val="en-US"/>
        </w:rPr>
        <w:t xml:space="preserve">The National Minimum Wage Act 1998 introduced the right for all workers in the UK to </w:t>
      </w:r>
      <w:r w:rsidR="203CDAF9" w:rsidRPr="169D67CA">
        <w:rPr>
          <w:lang w:val="en-US"/>
        </w:rPr>
        <w:t>receive</w:t>
      </w:r>
      <w:r w:rsidRPr="169D67CA">
        <w:rPr>
          <w:lang w:val="en-US"/>
        </w:rPr>
        <w:t xml:space="preserve"> a minimum hourly rate of pay.</w:t>
      </w:r>
      <w:r w:rsidR="6FA9D922" w:rsidRPr="169D67CA">
        <w:rPr>
          <w:lang w:val="en-US"/>
        </w:rPr>
        <w:t xml:space="preserve"> Anyone who is employed as an employee or worker must get the National Minimum Wage or National Living Wage. </w:t>
      </w:r>
      <w:r w:rsidR="21AA6232" w:rsidRPr="169D67CA">
        <w:rPr>
          <w:lang w:val="en-US"/>
        </w:rPr>
        <w:t>(ACAS, 2022)</w:t>
      </w:r>
      <w:r w:rsidR="10329369" w:rsidRPr="169D67CA">
        <w:rPr>
          <w:lang w:val="en-US"/>
        </w:rPr>
        <w:t xml:space="preserve">. </w:t>
      </w:r>
      <w:r w:rsidR="21AA6232" w:rsidRPr="169D67CA">
        <w:rPr>
          <w:lang w:val="en-US"/>
        </w:rPr>
        <w:t>The risk of underpayment by NMW could lead to an employment tribunal by employees.</w:t>
      </w:r>
      <w:r w:rsidR="43F3315C" w:rsidRPr="169D67CA">
        <w:rPr>
          <w:lang w:val="en-US"/>
        </w:rPr>
        <w:t xml:space="preserve"> Also, if an employee has been dismissed, they may bring a claim of unfair dismissal to an employment tribunal who could then further investigate the wage employees are paid. </w:t>
      </w:r>
    </w:p>
    <w:p w14:paraId="7068EB86" w14:textId="0FB1BA65" w:rsidR="4F4B288D" w:rsidRDefault="4F4B288D" w:rsidP="169D67CA">
      <w:pPr>
        <w:ind w:left="720"/>
        <w:rPr>
          <w:lang w:val="en-US"/>
        </w:rPr>
      </w:pPr>
      <w:r w:rsidRPr="169D67CA">
        <w:rPr>
          <w:lang w:val="en-US"/>
        </w:rPr>
        <w:lastRenderedPageBreak/>
        <w:t xml:space="preserve">The Equal Pay Act </w:t>
      </w:r>
      <w:r w:rsidR="134E5CAE" w:rsidRPr="169D67CA">
        <w:rPr>
          <w:lang w:val="en-US"/>
        </w:rPr>
        <w:t xml:space="preserve">2010 includes an equality clause that gives the right for a woman to receive the same pay and benefits as a man where equal work is done. </w:t>
      </w:r>
      <w:r w:rsidR="67A2A050" w:rsidRPr="169D67CA">
        <w:rPr>
          <w:lang w:val="en-US"/>
        </w:rPr>
        <w:t xml:space="preserve">(Waite et al.,2021). </w:t>
      </w:r>
      <w:r w:rsidR="0EF844E1" w:rsidRPr="169D67CA">
        <w:rPr>
          <w:lang w:val="en-US"/>
        </w:rPr>
        <w:t xml:space="preserve"> An employee can bring a claim to an employment tribunal within six months of leaving the company for not being paid fairly. </w:t>
      </w:r>
      <w:r w:rsidR="09E6B075" w:rsidRPr="169D67CA">
        <w:rPr>
          <w:lang w:val="en-US"/>
        </w:rPr>
        <w:t xml:space="preserve">Treating people fairly in relation to the gender gap pay involves implementing and maintaining </w:t>
      </w:r>
      <w:r w:rsidR="787882E4" w:rsidRPr="169D67CA">
        <w:rPr>
          <w:lang w:val="en-US"/>
        </w:rPr>
        <w:t xml:space="preserve">practices to ensure equal pay for equal workers regardless of their gender. </w:t>
      </w:r>
    </w:p>
    <w:bookmarkEnd w:id="1"/>
    <w:p w14:paraId="4344FE01" w14:textId="57859926" w:rsidR="007F4699" w:rsidRPr="007F4699" w:rsidRDefault="007F4699" w:rsidP="169D67CA">
      <w:pPr>
        <w:rPr>
          <w:lang w:val="en-US"/>
        </w:rPr>
      </w:pPr>
    </w:p>
    <w:p w14:paraId="416AAB3B" w14:textId="77777777" w:rsidR="008B27D8" w:rsidRDefault="008B27D8">
      <w:pPr>
        <w:rPr>
          <w:lang w:val="en-US"/>
        </w:rPr>
      </w:pPr>
    </w:p>
    <w:p w14:paraId="57B0D689" w14:textId="77777777" w:rsidR="00623038" w:rsidRDefault="00623038">
      <w:pPr>
        <w:rPr>
          <w:lang w:val="en-US"/>
        </w:rPr>
      </w:pPr>
    </w:p>
    <w:p w14:paraId="00128C39" w14:textId="77777777" w:rsidR="00623038" w:rsidRDefault="00623038">
      <w:pPr>
        <w:rPr>
          <w:lang w:val="en-US"/>
        </w:rPr>
      </w:pPr>
    </w:p>
    <w:p w14:paraId="4BEE5A21" w14:textId="77777777" w:rsidR="00623038" w:rsidRDefault="00623038">
      <w:pPr>
        <w:rPr>
          <w:lang w:val="en-US"/>
        </w:rPr>
      </w:pPr>
    </w:p>
    <w:p w14:paraId="50310D23" w14:textId="77777777" w:rsidR="00623038" w:rsidRDefault="00623038">
      <w:pPr>
        <w:rPr>
          <w:lang w:val="en-US"/>
        </w:rPr>
      </w:pPr>
    </w:p>
    <w:p w14:paraId="014CBBA8" w14:textId="77777777" w:rsidR="00623038" w:rsidRDefault="00623038">
      <w:pPr>
        <w:rPr>
          <w:lang w:val="en-US"/>
        </w:rPr>
      </w:pPr>
    </w:p>
    <w:p w14:paraId="330AA3DB" w14:textId="77777777" w:rsidR="007F4699" w:rsidRDefault="007F4699">
      <w:pPr>
        <w:rPr>
          <w:b/>
          <w:bCs/>
          <w:lang w:val="en-US"/>
        </w:rPr>
      </w:pPr>
    </w:p>
    <w:p w14:paraId="4A2592FD" w14:textId="77777777" w:rsidR="007F4699" w:rsidRDefault="007F4699">
      <w:pPr>
        <w:rPr>
          <w:b/>
          <w:bCs/>
          <w:lang w:val="en-US"/>
        </w:rPr>
      </w:pPr>
    </w:p>
    <w:p w14:paraId="688E0825" w14:textId="77777777" w:rsidR="007F4699" w:rsidRDefault="007F4699">
      <w:pPr>
        <w:rPr>
          <w:b/>
          <w:bCs/>
          <w:lang w:val="en-US"/>
        </w:rPr>
      </w:pPr>
    </w:p>
    <w:p w14:paraId="17D74D54" w14:textId="77777777" w:rsidR="007F4699" w:rsidRDefault="007F4699">
      <w:pPr>
        <w:rPr>
          <w:b/>
          <w:bCs/>
          <w:lang w:val="en-US"/>
        </w:rPr>
      </w:pPr>
    </w:p>
    <w:p w14:paraId="577829C4" w14:textId="77777777" w:rsidR="007F4699" w:rsidRDefault="007F4699">
      <w:pPr>
        <w:rPr>
          <w:b/>
          <w:bCs/>
          <w:lang w:val="en-US"/>
        </w:rPr>
      </w:pPr>
    </w:p>
    <w:p w14:paraId="3A3E893C" w14:textId="77777777" w:rsidR="007F4699" w:rsidRDefault="007F4699">
      <w:pPr>
        <w:rPr>
          <w:b/>
          <w:bCs/>
          <w:lang w:val="en-US"/>
        </w:rPr>
      </w:pPr>
    </w:p>
    <w:p w14:paraId="4D53E9DA" w14:textId="77777777" w:rsidR="007F4699" w:rsidRDefault="007F4699">
      <w:pPr>
        <w:rPr>
          <w:b/>
          <w:bCs/>
          <w:lang w:val="en-US"/>
        </w:rPr>
      </w:pPr>
    </w:p>
    <w:p w14:paraId="3DFA2468" w14:textId="77777777" w:rsidR="007F4699" w:rsidRDefault="007F4699">
      <w:pPr>
        <w:rPr>
          <w:b/>
          <w:bCs/>
          <w:lang w:val="en-US"/>
        </w:rPr>
      </w:pPr>
    </w:p>
    <w:p w14:paraId="5E57C328" w14:textId="77777777" w:rsidR="007F4699" w:rsidRDefault="007F4699">
      <w:pPr>
        <w:rPr>
          <w:b/>
          <w:bCs/>
          <w:lang w:val="en-US"/>
        </w:rPr>
      </w:pPr>
    </w:p>
    <w:p w14:paraId="1B2FBB2A" w14:textId="77777777" w:rsidR="007F4699" w:rsidRDefault="007F4699">
      <w:pPr>
        <w:rPr>
          <w:b/>
          <w:bCs/>
          <w:lang w:val="en-US"/>
        </w:rPr>
      </w:pPr>
    </w:p>
    <w:p w14:paraId="5FA1FC11" w14:textId="77777777" w:rsidR="007F4699" w:rsidRDefault="007F4699">
      <w:pPr>
        <w:rPr>
          <w:b/>
          <w:bCs/>
          <w:lang w:val="en-US"/>
        </w:rPr>
      </w:pPr>
    </w:p>
    <w:p w14:paraId="61A5E662" w14:textId="77777777" w:rsidR="00DA1A58" w:rsidRDefault="00DA1A58">
      <w:pPr>
        <w:rPr>
          <w:b/>
          <w:bCs/>
          <w:lang w:val="en-US"/>
        </w:rPr>
      </w:pPr>
    </w:p>
    <w:p w14:paraId="4AA69A2C" w14:textId="77777777" w:rsidR="00DA1A58" w:rsidRDefault="00DA1A58">
      <w:pPr>
        <w:rPr>
          <w:b/>
          <w:bCs/>
          <w:lang w:val="en-US"/>
        </w:rPr>
      </w:pPr>
    </w:p>
    <w:p w14:paraId="54C8BB3D" w14:textId="77777777" w:rsidR="00DA1A58" w:rsidRDefault="00DA1A58">
      <w:pPr>
        <w:rPr>
          <w:b/>
          <w:bCs/>
          <w:lang w:val="en-US"/>
        </w:rPr>
      </w:pPr>
    </w:p>
    <w:p w14:paraId="0175C780" w14:textId="77777777" w:rsidR="00DA1A58" w:rsidRDefault="00DA1A58">
      <w:pPr>
        <w:rPr>
          <w:b/>
          <w:bCs/>
          <w:lang w:val="en-US"/>
        </w:rPr>
      </w:pPr>
    </w:p>
    <w:p w14:paraId="423E13C1" w14:textId="77777777" w:rsidR="00DA1A58" w:rsidRDefault="00DA1A58">
      <w:pPr>
        <w:rPr>
          <w:b/>
          <w:bCs/>
          <w:lang w:val="en-US"/>
        </w:rPr>
      </w:pPr>
    </w:p>
    <w:p w14:paraId="302AB0BE" w14:textId="77777777" w:rsidR="00DA1A58" w:rsidRDefault="00DA1A58">
      <w:pPr>
        <w:rPr>
          <w:b/>
          <w:bCs/>
          <w:lang w:val="en-US"/>
        </w:rPr>
      </w:pPr>
    </w:p>
    <w:p w14:paraId="4132A58F" w14:textId="77777777" w:rsidR="00DA1A58" w:rsidRDefault="00DA1A58">
      <w:pPr>
        <w:rPr>
          <w:b/>
          <w:bCs/>
          <w:lang w:val="en-US"/>
        </w:rPr>
      </w:pPr>
    </w:p>
    <w:p w14:paraId="3EABD8D0" w14:textId="77777777" w:rsidR="00DA1A58" w:rsidRDefault="00DA1A58">
      <w:pPr>
        <w:rPr>
          <w:b/>
          <w:bCs/>
          <w:lang w:val="en-US"/>
        </w:rPr>
      </w:pPr>
    </w:p>
    <w:p w14:paraId="6DB8EA72" w14:textId="77777777" w:rsidR="007F4699" w:rsidRDefault="007F4699">
      <w:pPr>
        <w:rPr>
          <w:b/>
          <w:bCs/>
          <w:lang w:val="en-US"/>
        </w:rPr>
      </w:pPr>
    </w:p>
    <w:p w14:paraId="4878F400" w14:textId="64500ABD" w:rsidR="00623038" w:rsidRDefault="00623038">
      <w:pPr>
        <w:rPr>
          <w:b/>
          <w:bCs/>
          <w:lang w:val="en-US"/>
        </w:rPr>
      </w:pPr>
      <w:r w:rsidRPr="00623038">
        <w:rPr>
          <w:b/>
          <w:bCs/>
          <w:lang w:val="en-US"/>
        </w:rPr>
        <w:lastRenderedPageBreak/>
        <w:t xml:space="preserve">Reference list </w:t>
      </w:r>
    </w:p>
    <w:p w14:paraId="28938969" w14:textId="77777777" w:rsidR="008B27D8" w:rsidRDefault="008B27D8">
      <w:pPr>
        <w:rPr>
          <w:b/>
          <w:bCs/>
          <w:lang w:val="en-US"/>
        </w:rPr>
      </w:pPr>
    </w:p>
    <w:p w14:paraId="0C6A7ABB" w14:textId="13225FC7" w:rsidR="169D67CA" w:rsidRDefault="13FC8252" w:rsidP="169D67CA">
      <w:pPr>
        <w:rPr>
          <w:rFonts w:asciiTheme="majorHAnsi" w:eastAsiaTheme="majorEastAsia" w:hAnsiTheme="majorHAnsi" w:cstheme="majorBidi"/>
          <w:sz w:val="24"/>
          <w:szCs w:val="24"/>
          <w:lang w:val="en-US"/>
        </w:rPr>
      </w:pPr>
      <w:r w:rsidRPr="169D67CA">
        <w:rPr>
          <w:rFonts w:asciiTheme="majorHAnsi" w:eastAsiaTheme="majorEastAsia" w:hAnsiTheme="majorHAnsi" w:cstheme="majorBidi"/>
          <w:color w:val="2C3E50"/>
          <w:sz w:val="24"/>
          <w:szCs w:val="24"/>
          <w:lang w:val="en-US"/>
        </w:rPr>
        <w:t xml:space="preserve">ACAS (2022). </w:t>
      </w:r>
      <w:r w:rsidRPr="169D67CA">
        <w:rPr>
          <w:rFonts w:asciiTheme="majorHAnsi" w:eastAsiaTheme="majorEastAsia" w:hAnsiTheme="majorHAnsi" w:cstheme="majorBidi"/>
          <w:i/>
          <w:iCs/>
          <w:color w:val="2C3E50"/>
          <w:sz w:val="24"/>
          <w:szCs w:val="24"/>
          <w:lang w:val="en-US"/>
        </w:rPr>
        <w:t xml:space="preserve">Who gets the minimum wage | </w:t>
      </w:r>
      <w:proofErr w:type="spellStart"/>
      <w:r w:rsidRPr="169D67CA">
        <w:rPr>
          <w:rFonts w:asciiTheme="majorHAnsi" w:eastAsiaTheme="majorEastAsia" w:hAnsiTheme="majorHAnsi" w:cstheme="majorBidi"/>
          <w:i/>
          <w:iCs/>
          <w:color w:val="2C3E50"/>
          <w:sz w:val="24"/>
          <w:szCs w:val="24"/>
          <w:lang w:val="en-US"/>
        </w:rPr>
        <w:t>Acas</w:t>
      </w:r>
      <w:proofErr w:type="spellEnd"/>
      <w:r w:rsidRPr="169D67CA">
        <w:rPr>
          <w:rFonts w:asciiTheme="majorHAnsi" w:eastAsiaTheme="majorEastAsia" w:hAnsiTheme="majorHAnsi" w:cstheme="majorBidi"/>
          <w:color w:val="2C3E50"/>
          <w:sz w:val="24"/>
          <w:szCs w:val="24"/>
          <w:lang w:val="en-US"/>
        </w:rPr>
        <w:t xml:space="preserve">. [online] www.acas.org.uk. Available at: </w:t>
      </w:r>
      <w:hyperlink r:id="rId9" w:history="1">
        <w:r w:rsidR="00DA1A58" w:rsidRPr="00526172">
          <w:rPr>
            <w:rStyle w:val="Hyperlink"/>
            <w:rFonts w:asciiTheme="majorHAnsi" w:eastAsiaTheme="majorEastAsia" w:hAnsiTheme="majorHAnsi" w:cstheme="majorBidi"/>
            <w:sz w:val="24"/>
            <w:szCs w:val="24"/>
            <w:lang w:val="en-US"/>
          </w:rPr>
          <w:t>https://www.acas.org.uk/national-minimum-wage-entitlement/who-gets-the-minimum-wage</w:t>
        </w:r>
      </w:hyperlink>
      <w:r w:rsidRPr="169D67CA">
        <w:rPr>
          <w:rFonts w:asciiTheme="majorHAnsi" w:eastAsiaTheme="majorEastAsia" w:hAnsiTheme="majorHAnsi" w:cstheme="majorBidi"/>
          <w:color w:val="2C3E50"/>
          <w:sz w:val="24"/>
          <w:szCs w:val="24"/>
          <w:lang w:val="en-US"/>
        </w:rPr>
        <w:t>.</w:t>
      </w:r>
    </w:p>
    <w:p w14:paraId="0792A515" w14:textId="6B8BF0BF" w:rsidR="00DA1A58" w:rsidRPr="00DA1A58" w:rsidRDefault="00DA1A58" w:rsidP="169D67CA">
      <w:pPr>
        <w:rPr>
          <w:rFonts w:asciiTheme="majorHAnsi" w:eastAsiaTheme="majorEastAsia" w:hAnsiTheme="majorHAnsi" w:cstheme="majorBidi"/>
          <w:sz w:val="24"/>
          <w:szCs w:val="24"/>
          <w:lang w:val="en-US"/>
        </w:rPr>
      </w:pPr>
      <w:r w:rsidRPr="00DA1A58">
        <w:rPr>
          <w:rFonts w:asciiTheme="majorHAnsi" w:eastAsiaTheme="majorEastAsia" w:hAnsiTheme="majorHAnsi" w:cstheme="majorBidi"/>
          <w:sz w:val="24"/>
          <w:szCs w:val="24"/>
        </w:rPr>
        <w:t>CIPD (2022). </w:t>
      </w:r>
      <w:r w:rsidRPr="00DA1A58">
        <w:rPr>
          <w:rFonts w:asciiTheme="majorHAnsi" w:eastAsiaTheme="majorEastAsia" w:hAnsiTheme="majorHAnsi" w:cstheme="majorBidi"/>
          <w:i/>
          <w:iCs/>
          <w:sz w:val="24"/>
          <w:szCs w:val="24"/>
        </w:rPr>
        <w:t>CIPD | Performance Management | Factsheets</w:t>
      </w:r>
      <w:r w:rsidRPr="00DA1A58">
        <w:rPr>
          <w:rFonts w:asciiTheme="majorHAnsi" w:eastAsiaTheme="majorEastAsia" w:hAnsiTheme="majorHAnsi" w:cstheme="majorBidi"/>
          <w:sz w:val="24"/>
          <w:szCs w:val="24"/>
        </w:rPr>
        <w:t>. [online] CIPD. Available at: https://www.cipd.org/uk/knowledge/factsheets/performance-factsheet/#two.</w:t>
      </w:r>
    </w:p>
    <w:p w14:paraId="309493E5" w14:textId="7E4BF4EC" w:rsidR="008B27D8" w:rsidRPr="007F4699" w:rsidRDefault="008B27D8" w:rsidP="169D67CA">
      <w:pPr>
        <w:rPr>
          <w:rFonts w:asciiTheme="majorHAnsi" w:eastAsiaTheme="majorEastAsia" w:hAnsiTheme="majorHAnsi" w:cstheme="majorBidi"/>
          <w:sz w:val="24"/>
          <w:szCs w:val="24"/>
        </w:rPr>
      </w:pPr>
      <w:r w:rsidRPr="169D67CA">
        <w:rPr>
          <w:rFonts w:asciiTheme="majorHAnsi" w:eastAsiaTheme="majorEastAsia" w:hAnsiTheme="majorHAnsi" w:cstheme="majorBidi"/>
          <w:sz w:val="24"/>
          <w:szCs w:val="24"/>
        </w:rPr>
        <w:t>Cotton, C. (2023). CIPD | Strategic &amp; Total Reward | Factsheets. [online] CIPD. Available at: https://www.cipd.org/uk/knowledge/factsheets/strategic-total-factsheet/#what.</w:t>
      </w:r>
    </w:p>
    <w:p w14:paraId="400C4EBE" w14:textId="77777777" w:rsidR="00DA1A58" w:rsidRDefault="007F4699" w:rsidP="169D67CA">
      <w:pPr>
        <w:rPr>
          <w:rFonts w:asciiTheme="majorHAnsi" w:eastAsiaTheme="majorEastAsia" w:hAnsiTheme="majorHAnsi" w:cstheme="majorBidi"/>
          <w:sz w:val="24"/>
          <w:szCs w:val="24"/>
          <w:lang w:val="en-US"/>
        </w:rPr>
      </w:pPr>
      <w:proofErr w:type="spellStart"/>
      <w:r w:rsidRPr="169D67CA">
        <w:rPr>
          <w:rFonts w:asciiTheme="majorHAnsi" w:eastAsiaTheme="majorEastAsia" w:hAnsiTheme="majorHAnsi" w:cstheme="majorBidi"/>
          <w:sz w:val="24"/>
          <w:szCs w:val="24"/>
          <w:lang w:val="en-US"/>
        </w:rPr>
        <w:t>GroSum</w:t>
      </w:r>
      <w:proofErr w:type="spellEnd"/>
      <w:r w:rsidRPr="169D67CA">
        <w:rPr>
          <w:rFonts w:asciiTheme="majorHAnsi" w:eastAsiaTheme="majorEastAsia" w:hAnsiTheme="majorHAnsi" w:cstheme="majorBidi"/>
          <w:sz w:val="24"/>
          <w:szCs w:val="24"/>
          <w:lang w:val="en-US"/>
        </w:rPr>
        <w:t xml:space="preserve"> Blog (2024) ‘360 Degree Feedback Model</w:t>
      </w:r>
      <w:proofErr w:type="gramStart"/>
      <w:r w:rsidRPr="169D67CA">
        <w:rPr>
          <w:rFonts w:asciiTheme="majorHAnsi" w:eastAsiaTheme="majorEastAsia" w:hAnsiTheme="majorHAnsi" w:cstheme="majorBidi"/>
          <w:sz w:val="24"/>
          <w:szCs w:val="24"/>
          <w:lang w:val="en-US"/>
        </w:rPr>
        <w:t>’ ,</w:t>
      </w:r>
      <w:proofErr w:type="gramEnd"/>
      <w:r w:rsidRPr="169D67CA">
        <w:rPr>
          <w:rFonts w:asciiTheme="majorHAnsi" w:eastAsiaTheme="majorEastAsia" w:hAnsiTheme="majorHAnsi" w:cstheme="majorBidi"/>
          <w:sz w:val="24"/>
          <w:szCs w:val="24"/>
          <w:lang w:val="en-US"/>
        </w:rPr>
        <w:t xml:space="preserve"> [online image], Available at:</w:t>
      </w:r>
      <w:r w:rsidRPr="169D67CA">
        <w:rPr>
          <w:rFonts w:asciiTheme="majorHAnsi" w:eastAsiaTheme="majorEastAsia" w:hAnsiTheme="majorHAnsi" w:cstheme="majorBidi"/>
          <w:sz w:val="24"/>
          <w:szCs w:val="24"/>
        </w:rPr>
        <w:t xml:space="preserve"> </w:t>
      </w:r>
      <w:hyperlink r:id="rId10">
        <w:r w:rsidRPr="169D67CA">
          <w:rPr>
            <w:rStyle w:val="Hyperlink"/>
            <w:rFonts w:asciiTheme="majorHAnsi" w:eastAsiaTheme="majorEastAsia" w:hAnsiTheme="majorHAnsi" w:cstheme="majorBidi"/>
            <w:sz w:val="24"/>
            <w:szCs w:val="24"/>
            <w:lang w:val="en-US"/>
          </w:rPr>
          <w:t>https://grosum.com/blog/360-degree-feedback/</w:t>
        </w:r>
      </w:hyperlink>
      <w:r w:rsidRPr="169D67CA">
        <w:rPr>
          <w:rFonts w:asciiTheme="majorHAnsi" w:eastAsiaTheme="majorEastAsia" w:hAnsiTheme="majorHAnsi" w:cstheme="majorBidi"/>
          <w:sz w:val="24"/>
          <w:szCs w:val="24"/>
          <w:lang w:val="en-US"/>
        </w:rPr>
        <w:t xml:space="preserve"> (Accessed: 8</w:t>
      </w:r>
      <w:r w:rsidRPr="169D67CA">
        <w:rPr>
          <w:rFonts w:asciiTheme="majorHAnsi" w:eastAsiaTheme="majorEastAsia" w:hAnsiTheme="majorHAnsi" w:cstheme="majorBidi"/>
          <w:sz w:val="24"/>
          <w:szCs w:val="24"/>
          <w:vertAlign w:val="superscript"/>
          <w:lang w:val="en-US"/>
        </w:rPr>
        <w:t>th</w:t>
      </w:r>
      <w:r w:rsidRPr="169D67CA">
        <w:rPr>
          <w:rFonts w:asciiTheme="majorHAnsi" w:eastAsiaTheme="majorEastAsia" w:hAnsiTheme="majorHAnsi" w:cstheme="majorBidi"/>
          <w:sz w:val="24"/>
          <w:szCs w:val="24"/>
          <w:lang w:val="en-US"/>
        </w:rPr>
        <w:t xml:space="preserve"> July 2024).              </w:t>
      </w:r>
    </w:p>
    <w:p w14:paraId="4D900551" w14:textId="43E337FB" w:rsidR="00623038" w:rsidRPr="007F4699" w:rsidRDefault="00DA1A58" w:rsidP="169D67CA">
      <w:pPr>
        <w:rPr>
          <w:rFonts w:asciiTheme="majorHAnsi" w:eastAsiaTheme="majorEastAsia" w:hAnsiTheme="majorHAnsi" w:cstheme="majorBidi"/>
          <w:sz w:val="24"/>
          <w:szCs w:val="24"/>
          <w:lang w:val="en-US"/>
        </w:rPr>
      </w:pPr>
      <w:r w:rsidRPr="00DA1A58">
        <w:rPr>
          <w:rFonts w:asciiTheme="majorHAnsi" w:eastAsiaTheme="majorEastAsia" w:hAnsiTheme="majorHAnsi" w:cstheme="majorBidi"/>
          <w:sz w:val="24"/>
          <w:szCs w:val="24"/>
        </w:rPr>
        <w:t>HR, N. (2022). </w:t>
      </w:r>
      <w:r w:rsidRPr="00DA1A58">
        <w:rPr>
          <w:rFonts w:asciiTheme="majorHAnsi" w:eastAsiaTheme="majorEastAsia" w:hAnsiTheme="majorHAnsi" w:cstheme="majorBidi"/>
          <w:i/>
          <w:iCs/>
          <w:sz w:val="24"/>
          <w:szCs w:val="24"/>
        </w:rPr>
        <w:t>The Importance &amp; Benefits of Managing Employee Performance</w:t>
      </w:r>
      <w:r w:rsidRPr="00DA1A58">
        <w:rPr>
          <w:rFonts w:asciiTheme="majorHAnsi" w:eastAsiaTheme="majorEastAsia" w:hAnsiTheme="majorHAnsi" w:cstheme="majorBidi"/>
          <w:sz w:val="24"/>
          <w:szCs w:val="24"/>
        </w:rPr>
        <w:t>. [online] Natural HR. Available at: https://www.naturalhr.com/2022/04/16/the-importance-benefits-of-managing-employee-performance/.</w:t>
      </w:r>
      <w:r w:rsidR="007F4699" w:rsidRPr="169D67CA">
        <w:rPr>
          <w:rFonts w:asciiTheme="majorHAnsi" w:eastAsiaTheme="majorEastAsia" w:hAnsiTheme="majorHAnsi" w:cstheme="majorBidi"/>
          <w:sz w:val="24"/>
          <w:szCs w:val="24"/>
          <w:lang w:val="en-US"/>
        </w:rPr>
        <w:t xml:space="preserve">                                                                                                                                                                                                                                                                                                                                                                                                                    </w:t>
      </w:r>
    </w:p>
    <w:p w14:paraId="1CEEB313" w14:textId="45C7C36D" w:rsidR="00623038" w:rsidRPr="007F4699" w:rsidRDefault="002A63F2" w:rsidP="169D67CA">
      <w:pPr>
        <w:rPr>
          <w:rFonts w:asciiTheme="majorHAnsi" w:eastAsiaTheme="majorEastAsia" w:hAnsiTheme="majorHAnsi" w:cstheme="majorBidi"/>
          <w:sz w:val="24"/>
          <w:szCs w:val="24"/>
        </w:rPr>
      </w:pPr>
      <w:r w:rsidRPr="169D67CA">
        <w:rPr>
          <w:rFonts w:asciiTheme="majorHAnsi" w:eastAsiaTheme="majorEastAsia" w:hAnsiTheme="majorHAnsi" w:cstheme="majorBidi"/>
          <w:sz w:val="24"/>
          <w:szCs w:val="24"/>
        </w:rPr>
        <w:t xml:space="preserve">Waite, K., Beevers, K., Small, N., Tomlinson, K. and Hussain, S. (2021). People </w:t>
      </w:r>
      <w:r w:rsidR="00EA0464" w:rsidRPr="169D67CA">
        <w:rPr>
          <w:rFonts w:asciiTheme="majorHAnsi" w:eastAsiaTheme="majorEastAsia" w:hAnsiTheme="majorHAnsi" w:cstheme="majorBidi"/>
          <w:sz w:val="24"/>
          <w:szCs w:val="24"/>
        </w:rPr>
        <w:t>Practice:</w:t>
      </w:r>
      <w:r w:rsidRPr="169D67CA">
        <w:rPr>
          <w:rFonts w:asciiTheme="majorHAnsi" w:eastAsiaTheme="majorEastAsia" w:hAnsiTheme="majorHAnsi" w:cstheme="majorBidi"/>
          <w:sz w:val="24"/>
          <w:szCs w:val="24"/>
        </w:rPr>
        <w:t xml:space="preserve"> A Complete Guide. London, United </w:t>
      </w:r>
      <w:r w:rsidR="00EA0464" w:rsidRPr="169D67CA">
        <w:rPr>
          <w:rFonts w:asciiTheme="majorHAnsi" w:eastAsiaTheme="majorEastAsia" w:hAnsiTheme="majorHAnsi" w:cstheme="majorBidi"/>
          <w:sz w:val="24"/>
          <w:szCs w:val="24"/>
        </w:rPr>
        <w:t>Kingdom;</w:t>
      </w:r>
      <w:r w:rsidRPr="169D67CA">
        <w:rPr>
          <w:rFonts w:asciiTheme="majorHAnsi" w:eastAsiaTheme="majorEastAsia" w:hAnsiTheme="majorHAnsi" w:cstheme="majorBidi"/>
          <w:sz w:val="24"/>
          <w:szCs w:val="24"/>
        </w:rPr>
        <w:t xml:space="preserve"> New York, Ny: Kogan Page.</w:t>
      </w:r>
      <w:r w:rsidR="003F24ED" w:rsidRPr="169D67CA">
        <w:rPr>
          <w:rFonts w:asciiTheme="majorHAnsi" w:eastAsiaTheme="majorEastAsia" w:hAnsiTheme="majorHAnsi" w:cstheme="majorBidi"/>
          <w:sz w:val="24"/>
          <w:szCs w:val="24"/>
        </w:rPr>
        <w:t xml:space="preserve">     </w:t>
      </w:r>
    </w:p>
    <w:p w14:paraId="656DBC65" w14:textId="75C1BC3A" w:rsidR="169D67CA" w:rsidRDefault="169D67CA"/>
    <w:p w14:paraId="0ED2EA2B" w14:textId="6D29A4FD" w:rsidR="003F24ED" w:rsidRPr="003F24ED" w:rsidRDefault="003F24ED">
      <w:pPr>
        <w:rPr>
          <w:lang w:val="en-US"/>
        </w:rPr>
      </w:pPr>
    </w:p>
    <w:sectPr w:rsidR="003F24ED" w:rsidRPr="003F24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B92D9E"/>
    <w:multiLevelType w:val="hybridMultilevel"/>
    <w:tmpl w:val="AA400BDE"/>
    <w:lvl w:ilvl="0" w:tplc="BE927AD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C30B0D"/>
    <w:multiLevelType w:val="hybridMultilevel"/>
    <w:tmpl w:val="653ABDFA"/>
    <w:lvl w:ilvl="0" w:tplc="CF022B7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7576539">
    <w:abstractNumId w:val="0"/>
  </w:num>
  <w:num w:numId="2" w16cid:durableId="913053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4ED"/>
    <w:rsid w:val="00093831"/>
    <w:rsid w:val="001C0D8E"/>
    <w:rsid w:val="001F5085"/>
    <w:rsid w:val="002A63F2"/>
    <w:rsid w:val="002F2DAD"/>
    <w:rsid w:val="003F24ED"/>
    <w:rsid w:val="00623038"/>
    <w:rsid w:val="006A3BD7"/>
    <w:rsid w:val="007F4699"/>
    <w:rsid w:val="008007DC"/>
    <w:rsid w:val="008A2433"/>
    <w:rsid w:val="008B27D8"/>
    <w:rsid w:val="009E7046"/>
    <w:rsid w:val="00C953BB"/>
    <w:rsid w:val="00DA1A58"/>
    <w:rsid w:val="00E607F9"/>
    <w:rsid w:val="00EA0464"/>
    <w:rsid w:val="00ED1A1C"/>
    <w:rsid w:val="00ED32BD"/>
    <w:rsid w:val="0170523E"/>
    <w:rsid w:val="03AB7D5D"/>
    <w:rsid w:val="03C8926C"/>
    <w:rsid w:val="072AF68C"/>
    <w:rsid w:val="083498FB"/>
    <w:rsid w:val="09372A14"/>
    <w:rsid w:val="094629E1"/>
    <w:rsid w:val="09E6B075"/>
    <w:rsid w:val="0D977585"/>
    <w:rsid w:val="0DFA8C6B"/>
    <w:rsid w:val="0E1457D6"/>
    <w:rsid w:val="0EF844E1"/>
    <w:rsid w:val="10329369"/>
    <w:rsid w:val="106370E2"/>
    <w:rsid w:val="132885ED"/>
    <w:rsid w:val="134E5CAE"/>
    <w:rsid w:val="13D712D6"/>
    <w:rsid w:val="13FC8252"/>
    <w:rsid w:val="169D67CA"/>
    <w:rsid w:val="178B1A38"/>
    <w:rsid w:val="19054313"/>
    <w:rsid w:val="199027D1"/>
    <w:rsid w:val="1B13309F"/>
    <w:rsid w:val="1B577A67"/>
    <w:rsid w:val="1BF300AA"/>
    <w:rsid w:val="1C5CB036"/>
    <w:rsid w:val="1D0C9FF7"/>
    <w:rsid w:val="1DE61083"/>
    <w:rsid w:val="1DF041A2"/>
    <w:rsid w:val="1ED2C5D8"/>
    <w:rsid w:val="1F1987A8"/>
    <w:rsid w:val="201D83AA"/>
    <w:rsid w:val="203CDAF9"/>
    <w:rsid w:val="21AA6232"/>
    <w:rsid w:val="2457B3EB"/>
    <w:rsid w:val="2467BAD8"/>
    <w:rsid w:val="250FF387"/>
    <w:rsid w:val="25CC91A4"/>
    <w:rsid w:val="2653F064"/>
    <w:rsid w:val="299CF5A2"/>
    <w:rsid w:val="2AA2287E"/>
    <w:rsid w:val="2B9AD86A"/>
    <w:rsid w:val="2C1446A1"/>
    <w:rsid w:val="307BEFC2"/>
    <w:rsid w:val="30DAB05A"/>
    <w:rsid w:val="314AE9CB"/>
    <w:rsid w:val="3344155E"/>
    <w:rsid w:val="34213CAF"/>
    <w:rsid w:val="34E3E7B2"/>
    <w:rsid w:val="356AA64B"/>
    <w:rsid w:val="38B11D93"/>
    <w:rsid w:val="38CCF041"/>
    <w:rsid w:val="3925431B"/>
    <w:rsid w:val="395E0A57"/>
    <w:rsid w:val="39D2FFBC"/>
    <w:rsid w:val="39E42132"/>
    <w:rsid w:val="3C31FA42"/>
    <w:rsid w:val="3D5262FC"/>
    <w:rsid w:val="3E2E415E"/>
    <w:rsid w:val="3E34A89F"/>
    <w:rsid w:val="3E6F01E5"/>
    <w:rsid w:val="422CE618"/>
    <w:rsid w:val="43CE52AB"/>
    <w:rsid w:val="43F3315C"/>
    <w:rsid w:val="48217F3B"/>
    <w:rsid w:val="48379318"/>
    <w:rsid w:val="49FDF354"/>
    <w:rsid w:val="4AD29253"/>
    <w:rsid w:val="4BEED5DE"/>
    <w:rsid w:val="4C0E6670"/>
    <w:rsid w:val="4C256E0D"/>
    <w:rsid w:val="4CF2CBB1"/>
    <w:rsid w:val="4E5A9628"/>
    <w:rsid w:val="4F4B288D"/>
    <w:rsid w:val="4F525D03"/>
    <w:rsid w:val="500BE185"/>
    <w:rsid w:val="5013E047"/>
    <w:rsid w:val="517FAF9D"/>
    <w:rsid w:val="51DC1313"/>
    <w:rsid w:val="53CB4A6F"/>
    <w:rsid w:val="5493F7F2"/>
    <w:rsid w:val="54BC6DB9"/>
    <w:rsid w:val="569D7694"/>
    <w:rsid w:val="576F1669"/>
    <w:rsid w:val="579F68EE"/>
    <w:rsid w:val="58038C5F"/>
    <w:rsid w:val="58A7AFD2"/>
    <w:rsid w:val="5F88FD19"/>
    <w:rsid w:val="5FF4D832"/>
    <w:rsid w:val="6130F109"/>
    <w:rsid w:val="6161693E"/>
    <w:rsid w:val="642452A7"/>
    <w:rsid w:val="64518B94"/>
    <w:rsid w:val="653EA9FF"/>
    <w:rsid w:val="6616CBFD"/>
    <w:rsid w:val="661E1055"/>
    <w:rsid w:val="673BAF8A"/>
    <w:rsid w:val="678F4BC0"/>
    <w:rsid w:val="67A2A050"/>
    <w:rsid w:val="67D7C8F7"/>
    <w:rsid w:val="68430F82"/>
    <w:rsid w:val="69886AA9"/>
    <w:rsid w:val="6A1B4E0B"/>
    <w:rsid w:val="6B74624E"/>
    <w:rsid w:val="6BB94CC9"/>
    <w:rsid w:val="6D26D53B"/>
    <w:rsid w:val="6EDE810C"/>
    <w:rsid w:val="6EE02847"/>
    <w:rsid w:val="6EE88215"/>
    <w:rsid w:val="6FA9D922"/>
    <w:rsid w:val="71F5BA66"/>
    <w:rsid w:val="72A68C3A"/>
    <w:rsid w:val="75B706A1"/>
    <w:rsid w:val="7632F462"/>
    <w:rsid w:val="76EDB033"/>
    <w:rsid w:val="787882E4"/>
    <w:rsid w:val="788345E7"/>
    <w:rsid w:val="7BDFE836"/>
    <w:rsid w:val="7BEFB8E3"/>
    <w:rsid w:val="7BFACA8E"/>
    <w:rsid w:val="7CE7F5DC"/>
    <w:rsid w:val="7D2084CC"/>
    <w:rsid w:val="7E1D5FAB"/>
    <w:rsid w:val="7F37B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E1F54"/>
  <w15:chartTrackingRefBased/>
  <w15:docId w15:val="{B71FCC6F-FF40-4A5E-954D-54585AD84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24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24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24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24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4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4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4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4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4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4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24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24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24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4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4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4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4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4ED"/>
    <w:rPr>
      <w:rFonts w:eastAsiaTheme="majorEastAsia" w:cstheme="majorBidi"/>
      <w:color w:val="272727" w:themeColor="text1" w:themeTint="D8"/>
    </w:rPr>
  </w:style>
  <w:style w:type="paragraph" w:styleId="Title">
    <w:name w:val="Title"/>
    <w:basedOn w:val="Normal"/>
    <w:next w:val="Normal"/>
    <w:link w:val="TitleChar"/>
    <w:uiPriority w:val="10"/>
    <w:qFormat/>
    <w:rsid w:val="003F24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4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4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4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4ED"/>
    <w:pPr>
      <w:spacing w:before="160"/>
      <w:jc w:val="center"/>
    </w:pPr>
    <w:rPr>
      <w:i/>
      <w:iCs/>
      <w:color w:val="404040" w:themeColor="text1" w:themeTint="BF"/>
    </w:rPr>
  </w:style>
  <w:style w:type="character" w:customStyle="1" w:styleId="QuoteChar">
    <w:name w:val="Quote Char"/>
    <w:basedOn w:val="DefaultParagraphFont"/>
    <w:link w:val="Quote"/>
    <w:uiPriority w:val="29"/>
    <w:rsid w:val="003F24ED"/>
    <w:rPr>
      <w:i/>
      <w:iCs/>
      <w:color w:val="404040" w:themeColor="text1" w:themeTint="BF"/>
    </w:rPr>
  </w:style>
  <w:style w:type="paragraph" w:styleId="ListParagraph">
    <w:name w:val="List Paragraph"/>
    <w:basedOn w:val="Normal"/>
    <w:uiPriority w:val="34"/>
    <w:qFormat/>
    <w:rsid w:val="003F24ED"/>
    <w:pPr>
      <w:ind w:left="720"/>
      <w:contextualSpacing/>
    </w:pPr>
  </w:style>
  <w:style w:type="character" w:styleId="IntenseEmphasis">
    <w:name w:val="Intense Emphasis"/>
    <w:basedOn w:val="DefaultParagraphFont"/>
    <w:uiPriority w:val="21"/>
    <w:qFormat/>
    <w:rsid w:val="003F24ED"/>
    <w:rPr>
      <w:i/>
      <w:iCs/>
      <w:color w:val="0F4761" w:themeColor="accent1" w:themeShade="BF"/>
    </w:rPr>
  </w:style>
  <w:style w:type="paragraph" w:styleId="IntenseQuote">
    <w:name w:val="Intense Quote"/>
    <w:basedOn w:val="Normal"/>
    <w:next w:val="Normal"/>
    <w:link w:val="IntenseQuoteChar"/>
    <w:uiPriority w:val="30"/>
    <w:qFormat/>
    <w:rsid w:val="003F24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4ED"/>
    <w:rPr>
      <w:i/>
      <w:iCs/>
      <w:color w:val="0F4761" w:themeColor="accent1" w:themeShade="BF"/>
    </w:rPr>
  </w:style>
  <w:style w:type="character" w:styleId="IntenseReference">
    <w:name w:val="Intense Reference"/>
    <w:basedOn w:val="DefaultParagraphFont"/>
    <w:uiPriority w:val="32"/>
    <w:qFormat/>
    <w:rsid w:val="003F24ED"/>
    <w:rPr>
      <w:b/>
      <w:bCs/>
      <w:smallCaps/>
      <w:color w:val="0F4761" w:themeColor="accent1" w:themeShade="BF"/>
      <w:spacing w:val="5"/>
    </w:rPr>
  </w:style>
  <w:style w:type="character" w:styleId="Hyperlink">
    <w:name w:val="Hyperlink"/>
    <w:basedOn w:val="DefaultParagraphFont"/>
    <w:uiPriority w:val="99"/>
    <w:unhideWhenUsed/>
    <w:rsid w:val="00623038"/>
    <w:rPr>
      <w:color w:val="467886" w:themeColor="hyperlink"/>
      <w:u w:val="single"/>
    </w:rPr>
  </w:style>
  <w:style w:type="character" w:styleId="UnresolvedMention">
    <w:name w:val="Unresolved Mention"/>
    <w:basedOn w:val="DefaultParagraphFont"/>
    <w:uiPriority w:val="99"/>
    <w:semiHidden/>
    <w:unhideWhenUsed/>
    <w:rsid w:val="006230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grosum.com/blog/360-degree-feedback/" TargetMode="External"/><Relationship Id="rId4" Type="http://schemas.openxmlformats.org/officeDocument/2006/relationships/numbering" Target="numbering.xml"/><Relationship Id="rId9" Type="http://schemas.openxmlformats.org/officeDocument/2006/relationships/hyperlink" Target="https://www.acas.org.uk/national-minimum-wage-entitlement/who-gets-the-minimum-w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46FA6BD1D9484EB1B911D1B2724202" ma:contentTypeVersion="8" ma:contentTypeDescription="Create a new document." ma:contentTypeScope="" ma:versionID="acb93862a07a9942daf098d688c7685c">
  <xsd:schema xmlns:xsd="http://www.w3.org/2001/XMLSchema" xmlns:xs="http://www.w3.org/2001/XMLSchema" xmlns:p="http://schemas.microsoft.com/office/2006/metadata/properties" xmlns:ns3="3be1aaa9-280e-4eb2-9919-0150401d5c86" xmlns:ns4="6f1f38cb-741b-44e6-b525-6c80f035878a" targetNamespace="http://schemas.microsoft.com/office/2006/metadata/properties" ma:root="true" ma:fieldsID="5281f681d21e62012765264d4b53dfe9" ns3:_="" ns4:_="">
    <xsd:import namespace="3be1aaa9-280e-4eb2-9919-0150401d5c86"/>
    <xsd:import namespace="6f1f38cb-741b-44e6-b525-6c80f03587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e1aaa9-280e-4eb2-9919-0150401d5c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f38cb-741b-44e6-b525-6c80f035878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be1aaa9-280e-4eb2-9919-0150401d5c8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A28BE9-F0E3-40FE-86BD-2C0E3AAD5F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e1aaa9-280e-4eb2-9919-0150401d5c86"/>
    <ds:schemaRef ds:uri="6f1f38cb-741b-44e6-b525-6c80f03587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B07F4A-3C55-443D-9846-5147149EF703}">
  <ds:schemaRefs>
    <ds:schemaRef ds:uri="http://schemas.microsoft.com/office/2006/metadata/properties"/>
    <ds:schemaRef ds:uri="http://schemas.microsoft.com/office/infopath/2007/PartnerControls"/>
    <ds:schemaRef ds:uri="3be1aaa9-280e-4eb2-9919-0150401d5c86"/>
  </ds:schemaRefs>
</ds:datastoreItem>
</file>

<file path=customXml/itemProps3.xml><?xml version="1.0" encoding="utf-8"?>
<ds:datastoreItem xmlns:ds="http://schemas.openxmlformats.org/officeDocument/2006/customXml" ds:itemID="{387F7949-1FB8-464A-9DC1-575A18B293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1948</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Kucyj</dc:creator>
  <cp:keywords/>
  <dc:description/>
  <cp:lastModifiedBy>Poppy Kucyj</cp:lastModifiedBy>
  <cp:revision>2</cp:revision>
  <dcterms:created xsi:type="dcterms:W3CDTF">2024-08-23T11:59:00Z</dcterms:created>
  <dcterms:modified xsi:type="dcterms:W3CDTF">2024-08-23T11:59:00Z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0x010100B546FA6BD1D9484EB1B911D1B2724202</vt:lpwstr>
  </property>
</Properties>
</file>