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782DE" w14:textId="77777777" w:rsidR="00B46DB9" w:rsidRPr="00E427AF" w:rsidRDefault="00B46DB9" w:rsidP="00E427AF">
      <w:pPr>
        <w:jc w:val="center"/>
        <w:rPr>
          <w:sz w:val="32"/>
          <w:szCs w:val="32"/>
        </w:rPr>
      </w:pPr>
    </w:p>
    <w:p w14:paraId="4C2C24B2" w14:textId="77777777" w:rsidR="00B46DB9" w:rsidRPr="00E427AF" w:rsidRDefault="00B46DB9" w:rsidP="00E427AF">
      <w:pPr>
        <w:jc w:val="center"/>
        <w:rPr>
          <w:sz w:val="32"/>
          <w:szCs w:val="32"/>
        </w:rPr>
      </w:pPr>
    </w:p>
    <w:p w14:paraId="75A0C707" w14:textId="22AE3A3B" w:rsidR="00B46DB9" w:rsidRPr="009C2DB8" w:rsidRDefault="00B46DB9" w:rsidP="00E427AF">
      <w:pPr>
        <w:jc w:val="center"/>
        <w:rPr>
          <w:b/>
          <w:bCs/>
          <w:sz w:val="40"/>
          <w:szCs w:val="40"/>
        </w:rPr>
      </w:pPr>
      <w:r w:rsidRPr="009C2DB8">
        <w:rPr>
          <w:b/>
          <w:bCs/>
          <w:sz w:val="40"/>
          <w:szCs w:val="40"/>
        </w:rPr>
        <w:t>Module</w:t>
      </w:r>
      <w:r w:rsidR="009C2DB8">
        <w:rPr>
          <w:b/>
          <w:bCs/>
          <w:sz w:val="40"/>
          <w:szCs w:val="40"/>
        </w:rPr>
        <w:t xml:space="preserve"> name</w:t>
      </w:r>
      <w:r w:rsidRPr="009C2DB8">
        <w:rPr>
          <w:b/>
          <w:bCs/>
          <w:sz w:val="40"/>
          <w:szCs w:val="40"/>
        </w:rPr>
        <w:t>: Project Management</w:t>
      </w:r>
    </w:p>
    <w:p w14:paraId="746D9A58" w14:textId="77777777" w:rsidR="009C2DB8" w:rsidRPr="009C2DB8" w:rsidRDefault="009C2DB8" w:rsidP="00E427AF">
      <w:pPr>
        <w:jc w:val="center"/>
        <w:rPr>
          <w:b/>
          <w:bCs/>
          <w:sz w:val="40"/>
          <w:szCs w:val="40"/>
        </w:rPr>
      </w:pPr>
      <w:r w:rsidRPr="009C2DB8">
        <w:rPr>
          <w:b/>
          <w:bCs/>
          <w:sz w:val="40"/>
          <w:szCs w:val="40"/>
        </w:rPr>
        <w:t xml:space="preserve">Student name: Diana Tincul </w:t>
      </w:r>
    </w:p>
    <w:p w14:paraId="1CAB4E97" w14:textId="77777777" w:rsidR="009C2DB8" w:rsidRPr="009C2DB8" w:rsidRDefault="009C2DB8" w:rsidP="00E427AF">
      <w:pPr>
        <w:jc w:val="center"/>
        <w:rPr>
          <w:b/>
          <w:bCs/>
          <w:sz w:val="40"/>
          <w:szCs w:val="40"/>
        </w:rPr>
      </w:pPr>
      <w:r w:rsidRPr="009C2DB8">
        <w:rPr>
          <w:b/>
          <w:bCs/>
          <w:sz w:val="40"/>
          <w:szCs w:val="40"/>
        </w:rPr>
        <w:t>Student ID:2028613</w:t>
      </w:r>
    </w:p>
    <w:p w14:paraId="05CA37D2" w14:textId="1DC4A99B" w:rsidR="00B46DB9" w:rsidRPr="009C2DB8" w:rsidRDefault="009C2DB8" w:rsidP="00E427AF">
      <w:pPr>
        <w:jc w:val="center"/>
        <w:rPr>
          <w:b/>
          <w:bCs/>
          <w:sz w:val="40"/>
          <w:szCs w:val="40"/>
        </w:rPr>
      </w:pPr>
      <w:r w:rsidRPr="009C2DB8">
        <w:rPr>
          <w:b/>
          <w:bCs/>
          <w:sz w:val="40"/>
          <w:szCs w:val="40"/>
        </w:rPr>
        <w:t>Lecturer name</w:t>
      </w:r>
      <w:r w:rsidR="00B46DB9" w:rsidRPr="009C2DB8">
        <w:rPr>
          <w:b/>
          <w:bCs/>
          <w:sz w:val="40"/>
          <w:szCs w:val="40"/>
        </w:rPr>
        <w:t>: Dr Molly Jack</w:t>
      </w:r>
    </w:p>
    <w:p w14:paraId="39E69D58" w14:textId="778B2497" w:rsidR="00B46DB9" w:rsidRPr="009C2DB8" w:rsidRDefault="00B46DB9" w:rsidP="00E427AF">
      <w:pPr>
        <w:jc w:val="center"/>
        <w:rPr>
          <w:b/>
          <w:bCs/>
          <w:sz w:val="40"/>
          <w:szCs w:val="40"/>
        </w:rPr>
      </w:pPr>
    </w:p>
    <w:p w14:paraId="09D92296" w14:textId="1218C0F9" w:rsidR="007D6989" w:rsidRPr="009C2DB8" w:rsidRDefault="00B46DB9" w:rsidP="00E427AF">
      <w:pPr>
        <w:jc w:val="center"/>
        <w:rPr>
          <w:b/>
          <w:bCs/>
          <w:sz w:val="40"/>
          <w:szCs w:val="40"/>
        </w:rPr>
      </w:pPr>
      <w:r w:rsidRPr="009C2DB8">
        <w:rPr>
          <w:b/>
          <w:bCs/>
          <w:sz w:val="40"/>
          <w:szCs w:val="40"/>
        </w:rPr>
        <w:t>Assignment Title: Assessment 2</w:t>
      </w:r>
      <w:r w:rsidR="009501FE" w:rsidRPr="009C2DB8">
        <w:rPr>
          <w:b/>
          <w:bCs/>
          <w:sz w:val="40"/>
          <w:szCs w:val="40"/>
        </w:rPr>
        <w:t xml:space="preserve"> Essay</w:t>
      </w:r>
    </w:p>
    <w:p w14:paraId="5AAFC5A8" w14:textId="70B24332" w:rsidR="009501FE" w:rsidRPr="009C2DB8" w:rsidRDefault="009501FE" w:rsidP="009C2DB8">
      <w:pPr>
        <w:rPr>
          <w:b/>
          <w:bCs/>
          <w:sz w:val="40"/>
          <w:szCs w:val="40"/>
        </w:rPr>
      </w:pPr>
    </w:p>
    <w:p w14:paraId="36DA2723" w14:textId="2DB52F16" w:rsidR="009501FE" w:rsidRPr="00E427AF" w:rsidRDefault="009501FE" w:rsidP="00E427AF">
      <w:pPr>
        <w:rPr>
          <w:sz w:val="32"/>
          <w:szCs w:val="32"/>
        </w:rPr>
      </w:pPr>
      <w:r w:rsidRPr="00E427AF">
        <w:rPr>
          <w:sz w:val="32"/>
          <w:szCs w:val="32"/>
        </w:rPr>
        <w:br w:type="page"/>
      </w:r>
    </w:p>
    <w:sdt>
      <w:sdtPr>
        <w:rPr>
          <w:rFonts w:ascii="Times New Roman" w:eastAsiaTheme="minorHAnsi" w:hAnsi="Times New Roman" w:cs="Times New Roman"/>
          <w:color w:val="auto"/>
          <w:sz w:val="24"/>
          <w:szCs w:val="24"/>
          <w:lang w:val="en-GB"/>
        </w:rPr>
        <w:id w:val="-2104942846"/>
        <w:docPartObj>
          <w:docPartGallery w:val="Table of Contents"/>
          <w:docPartUnique/>
        </w:docPartObj>
      </w:sdtPr>
      <w:sdtEndPr>
        <w:rPr>
          <w:rFonts w:cs="Arial"/>
          <w:b/>
          <w:bCs/>
          <w:noProof/>
        </w:rPr>
      </w:sdtEndPr>
      <w:sdtContent>
        <w:p w14:paraId="5DE15133" w14:textId="6A95DF58" w:rsidR="0012157B" w:rsidRPr="00E427AF" w:rsidRDefault="009501FE" w:rsidP="00E427AF">
          <w:pPr>
            <w:pStyle w:val="TOCHeading"/>
            <w:spacing w:line="360" w:lineRule="auto"/>
            <w:rPr>
              <w:rFonts w:ascii="Times New Roman" w:hAnsi="Times New Roman" w:cs="Times New Roman"/>
              <w:b/>
              <w:bCs/>
              <w:color w:val="auto"/>
            </w:rPr>
          </w:pPr>
          <w:r w:rsidRPr="00E427AF">
            <w:rPr>
              <w:rFonts w:ascii="Times New Roman" w:hAnsi="Times New Roman" w:cs="Times New Roman"/>
              <w:b/>
              <w:bCs/>
              <w:color w:val="auto"/>
            </w:rPr>
            <w:t>Table of Contents</w:t>
          </w:r>
        </w:p>
        <w:p w14:paraId="3A7F7976" w14:textId="3F14742C" w:rsidR="009501FE" w:rsidRPr="00E427AF" w:rsidRDefault="009501FE" w:rsidP="00E427AF">
          <w:pPr>
            <w:pStyle w:val="TOC1"/>
            <w:tabs>
              <w:tab w:val="right" w:leader="dot" w:pos="9350"/>
            </w:tabs>
            <w:rPr>
              <w:noProof/>
            </w:rPr>
          </w:pPr>
          <w:r w:rsidRPr="00E427AF">
            <w:fldChar w:fldCharType="begin"/>
          </w:r>
          <w:r w:rsidRPr="00E427AF">
            <w:instrText xml:space="preserve"> TOC \o "1-3" \h \z \u </w:instrText>
          </w:r>
          <w:r w:rsidRPr="00E427AF">
            <w:fldChar w:fldCharType="separate"/>
          </w:r>
          <w:hyperlink w:anchor="_Toc120104663" w:history="1">
            <w:r w:rsidRPr="00E427AF">
              <w:rPr>
                <w:rStyle w:val="Hyperlink"/>
                <w:noProof/>
                <w:color w:val="auto"/>
              </w:rPr>
              <w:t>Introduction</w:t>
            </w:r>
            <w:r w:rsidRPr="00E427AF">
              <w:rPr>
                <w:noProof/>
                <w:webHidden/>
              </w:rPr>
              <w:tab/>
            </w:r>
            <w:r w:rsidRPr="00E427AF">
              <w:rPr>
                <w:noProof/>
                <w:webHidden/>
              </w:rPr>
              <w:fldChar w:fldCharType="begin"/>
            </w:r>
            <w:r w:rsidRPr="00E427AF">
              <w:rPr>
                <w:noProof/>
                <w:webHidden/>
              </w:rPr>
              <w:instrText xml:space="preserve"> PAGEREF _Toc120104663 \h </w:instrText>
            </w:r>
            <w:r w:rsidRPr="00E427AF">
              <w:rPr>
                <w:noProof/>
                <w:webHidden/>
              </w:rPr>
            </w:r>
            <w:r w:rsidRPr="00E427AF">
              <w:rPr>
                <w:noProof/>
                <w:webHidden/>
              </w:rPr>
              <w:fldChar w:fldCharType="separate"/>
            </w:r>
            <w:r w:rsidR="0012157B" w:rsidRPr="00E427AF">
              <w:rPr>
                <w:noProof/>
                <w:webHidden/>
              </w:rPr>
              <w:t>3</w:t>
            </w:r>
            <w:r w:rsidRPr="00E427AF">
              <w:rPr>
                <w:noProof/>
                <w:webHidden/>
              </w:rPr>
              <w:fldChar w:fldCharType="end"/>
            </w:r>
          </w:hyperlink>
        </w:p>
        <w:p w14:paraId="47636F9F" w14:textId="7ED586EB" w:rsidR="009501FE" w:rsidRPr="00E427AF" w:rsidRDefault="00000000" w:rsidP="00E427AF">
          <w:pPr>
            <w:pStyle w:val="TOC1"/>
            <w:tabs>
              <w:tab w:val="right" w:leader="dot" w:pos="9350"/>
            </w:tabs>
            <w:rPr>
              <w:noProof/>
            </w:rPr>
          </w:pPr>
          <w:hyperlink w:anchor="_Toc120104664" w:history="1">
            <w:r w:rsidR="009501FE" w:rsidRPr="00E427AF">
              <w:rPr>
                <w:rStyle w:val="Hyperlink"/>
                <w:noProof/>
                <w:color w:val="auto"/>
              </w:rPr>
              <w:t>Analysis of the project taken in Assessment 1</w:t>
            </w:r>
            <w:r w:rsidR="009501FE" w:rsidRPr="00E427AF">
              <w:rPr>
                <w:noProof/>
                <w:webHidden/>
              </w:rPr>
              <w:tab/>
            </w:r>
            <w:r w:rsidR="009501FE" w:rsidRPr="00E427AF">
              <w:rPr>
                <w:noProof/>
                <w:webHidden/>
              </w:rPr>
              <w:fldChar w:fldCharType="begin"/>
            </w:r>
            <w:r w:rsidR="009501FE" w:rsidRPr="00E427AF">
              <w:rPr>
                <w:noProof/>
                <w:webHidden/>
              </w:rPr>
              <w:instrText xml:space="preserve"> PAGEREF _Toc120104664 \h </w:instrText>
            </w:r>
            <w:r w:rsidR="009501FE" w:rsidRPr="00E427AF">
              <w:rPr>
                <w:noProof/>
                <w:webHidden/>
              </w:rPr>
            </w:r>
            <w:r w:rsidR="009501FE" w:rsidRPr="00E427AF">
              <w:rPr>
                <w:noProof/>
                <w:webHidden/>
              </w:rPr>
              <w:fldChar w:fldCharType="separate"/>
            </w:r>
            <w:r w:rsidR="0012157B" w:rsidRPr="00E427AF">
              <w:rPr>
                <w:noProof/>
                <w:webHidden/>
              </w:rPr>
              <w:t>4</w:t>
            </w:r>
            <w:r w:rsidR="009501FE" w:rsidRPr="00E427AF">
              <w:rPr>
                <w:noProof/>
                <w:webHidden/>
              </w:rPr>
              <w:fldChar w:fldCharType="end"/>
            </w:r>
          </w:hyperlink>
        </w:p>
        <w:p w14:paraId="4CBDF2BD" w14:textId="56FAAF02" w:rsidR="009501FE" w:rsidRPr="00E427AF" w:rsidRDefault="00000000" w:rsidP="00E427AF">
          <w:pPr>
            <w:pStyle w:val="TOC1"/>
            <w:tabs>
              <w:tab w:val="right" w:leader="dot" w:pos="9350"/>
            </w:tabs>
            <w:rPr>
              <w:noProof/>
            </w:rPr>
          </w:pPr>
          <w:hyperlink w:anchor="_Toc120104665" w:history="1">
            <w:r w:rsidR="009501FE" w:rsidRPr="00E427AF">
              <w:rPr>
                <w:rStyle w:val="Hyperlink"/>
                <w:noProof/>
                <w:color w:val="auto"/>
              </w:rPr>
              <w:t>Conclusion</w:t>
            </w:r>
            <w:r w:rsidR="009501FE" w:rsidRPr="00E427AF">
              <w:rPr>
                <w:noProof/>
                <w:webHidden/>
              </w:rPr>
              <w:tab/>
            </w:r>
            <w:r w:rsidR="009501FE" w:rsidRPr="00E427AF">
              <w:rPr>
                <w:noProof/>
                <w:webHidden/>
              </w:rPr>
              <w:fldChar w:fldCharType="begin"/>
            </w:r>
            <w:r w:rsidR="009501FE" w:rsidRPr="00E427AF">
              <w:rPr>
                <w:noProof/>
                <w:webHidden/>
              </w:rPr>
              <w:instrText xml:space="preserve"> PAGEREF _Toc120104665 \h </w:instrText>
            </w:r>
            <w:r w:rsidR="009501FE" w:rsidRPr="00E427AF">
              <w:rPr>
                <w:noProof/>
                <w:webHidden/>
              </w:rPr>
            </w:r>
            <w:r w:rsidR="009501FE" w:rsidRPr="00E427AF">
              <w:rPr>
                <w:noProof/>
                <w:webHidden/>
              </w:rPr>
              <w:fldChar w:fldCharType="separate"/>
            </w:r>
            <w:r w:rsidR="0012157B" w:rsidRPr="00E427AF">
              <w:rPr>
                <w:noProof/>
                <w:webHidden/>
              </w:rPr>
              <w:t>8</w:t>
            </w:r>
            <w:r w:rsidR="009501FE" w:rsidRPr="00E427AF">
              <w:rPr>
                <w:noProof/>
                <w:webHidden/>
              </w:rPr>
              <w:fldChar w:fldCharType="end"/>
            </w:r>
          </w:hyperlink>
        </w:p>
        <w:p w14:paraId="2E161D8B" w14:textId="5373CBC0" w:rsidR="009501FE" w:rsidRPr="00E427AF" w:rsidRDefault="00000000" w:rsidP="00E427AF">
          <w:pPr>
            <w:pStyle w:val="TOC1"/>
            <w:tabs>
              <w:tab w:val="right" w:leader="dot" w:pos="9350"/>
            </w:tabs>
            <w:rPr>
              <w:noProof/>
            </w:rPr>
          </w:pPr>
          <w:hyperlink w:anchor="_Toc120104666" w:history="1">
            <w:r w:rsidR="009501FE" w:rsidRPr="00E427AF">
              <w:rPr>
                <w:rStyle w:val="Hyperlink"/>
                <w:noProof/>
                <w:color w:val="auto"/>
              </w:rPr>
              <w:t>References</w:t>
            </w:r>
            <w:r w:rsidR="009501FE" w:rsidRPr="00E427AF">
              <w:rPr>
                <w:noProof/>
                <w:webHidden/>
              </w:rPr>
              <w:tab/>
            </w:r>
            <w:r w:rsidR="009501FE" w:rsidRPr="00E427AF">
              <w:rPr>
                <w:noProof/>
                <w:webHidden/>
              </w:rPr>
              <w:fldChar w:fldCharType="begin"/>
            </w:r>
            <w:r w:rsidR="009501FE" w:rsidRPr="00E427AF">
              <w:rPr>
                <w:noProof/>
                <w:webHidden/>
              </w:rPr>
              <w:instrText xml:space="preserve"> PAGEREF _Toc120104666 \h </w:instrText>
            </w:r>
            <w:r w:rsidR="009501FE" w:rsidRPr="00E427AF">
              <w:rPr>
                <w:noProof/>
                <w:webHidden/>
              </w:rPr>
            </w:r>
            <w:r w:rsidR="009501FE" w:rsidRPr="00E427AF">
              <w:rPr>
                <w:noProof/>
                <w:webHidden/>
              </w:rPr>
              <w:fldChar w:fldCharType="separate"/>
            </w:r>
            <w:r w:rsidR="0012157B" w:rsidRPr="00E427AF">
              <w:rPr>
                <w:noProof/>
                <w:webHidden/>
              </w:rPr>
              <w:t>9</w:t>
            </w:r>
            <w:r w:rsidR="009501FE" w:rsidRPr="00E427AF">
              <w:rPr>
                <w:noProof/>
                <w:webHidden/>
              </w:rPr>
              <w:fldChar w:fldCharType="end"/>
            </w:r>
          </w:hyperlink>
        </w:p>
        <w:p w14:paraId="62D90203" w14:textId="7D0A68C6" w:rsidR="009501FE" w:rsidRPr="00E427AF" w:rsidRDefault="009501FE" w:rsidP="00E427AF">
          <w:r w:rsidRPr="00E427AF">
            <w:rPr>
              <w:b/>
              <w:bCs/>
              <w:noProof/>
            </w:rPr>
            <w:fldChar w:fldCharType="end"/>
          </w:r>
        </w:p>
      </w:sdtContent>
    </w:sdt>
    <w:p w14:paraId="1ADC2534" w14:textId="6B32CBE1" w:rsidR="00B46DB9" w:rsidRPr="00E427AF" w:rsidRDefault="00B46DB9" w:rsidP="00E427AF">
      <w:pPr>
        <w:rPr>
          <w:sz w:val="32"/>
          <w:szCs w:val="32"/>
        </w:rPr>
      </w:pPr>
    </w:p>
    <w:p w14:paraId="5A07C85E" w14:textId="2CA6DA2A" w:rsidR="00B46DB9" w:rsidRPr="00E427AF" w:rsidRDefault="00B46DB9" w:rsidP="00E427AF">
      <w:pPr>
        <w:pStyle w:val="Heading1"/>
        <w:rPr>
          <w:color w:val="auto"/>
        </w:rPr>
      </w:pPr>
      <w:r w:rsidRPr="00E427AF">
        <w:rPr>
          <w:color w:val="auto"/>
        </w:rPr>
        <w:br w:type="page"/>
      </w:r>
      <w:bookmarkStart w:id="0" w:name="_Toc120104663"/>
      <w:r w:rsidRPr="00E427AF">
        <w:rPr>
          <w:b/>
          <w:bCs/>
          <w:color w:val="auto"/>
        </w:rPr>
        <w:lastRenderedPageBreak/>
        <w:t>Introduction</w:t>
      </w:r>
      <w:bookmarkEnd w:id="0"/>
      <w:r w:rsidRPr="00E427AF">
        <w:rPr>
          <w:color w:val="auto"/>
        </w:rPr>
        <w:t xml:space="preserve"> </w:t>
      </w:r>
    </w:p>
    <w:p w14:paraId="3C4C1834" w14:textId="77C15C97" w:rsidR="007B022A" w:rsidRPr="00E427AF" w:rsidRDefault="00B46DB9" w:rsidP="00E427AF">
      <w:r w:rsidRPr="00E427AF">
        <w:t xml:space="preserve">In the paper of assessment 1, </w:t>
      </w:r>
      <w:r w:rsidR="00FF73A2" w:rsidRPr="00E427AF">
        <w:t xml:space="preserve">an </w:t>
      </w:r>
      <w:r w:rsidRPr="00E427AF">
        <w:t xml:space="preserve">evaluation of </w:t>
      </w:r>
      <w:r w:rsidR="00FF73A2" w:rsidRPr="00E427AF">
        <w:t xml:space="preserve">the </w:t>
      </w:r>
      <w:r w:rsidRPr="00E427AF">
        <w:t>cross</w:t>
      </w:r>
      <w:r w:rsidR="00FF73A2" w:rsidRPr="00E427AF">
        <w:t>-</w:t>
      </w:r>
      <w:r w:rsidRPr="00E427AF">
        <w:t xml:space="preserve">rail project was presented. </w:t>
      </w:r>
      <w:r w:rsidR="00FF73A2" w:rsidRPr="00E427AF">
        <w:t>The C</w:t>
      </w:r>
      <w:r w:rsidRPr="00E427AF">
        <w:t xml:space="preserve">rossrail project initiated across England </w:t>
      </w:r>
      <w:proofErr w:type="gramStart"/>
      <w:r w:rsidRPr="00E427AF">
        <w:t>has to</w:t>
      </w:r>
      <w:proofErr w:type="gramEnd"/>
      <w:r w:rsidRPr="00E427AF">
        <w:t xml:space="preserve"> deal with diverse sources of innovative approach</w:t>
      </w:r>
      <w:r w:rsidR="00FF73A2" w:rsidRPr="00E427AF">
        <w:t>es</w:t>
      </w:r>
      <w:r w:rsidRPr="00E427AF">
        <w:t xml:space="preserve"> to mak</w:t>
      </w:r>
      <w:r w:rsidR="00FF73A2" w:rsidRPr="00E427AF">
        <w:t>ing</w:t>
      </w:r>
      <w:r w:rsidRPr="00E427AF">
        <w:t xml:space="preserve"> it successful. This project is denoted as the Elizabeth line </w:t>
      </w:r>
      <w:r w:rsidR="00FF73A2" w:rsidRPr="00E427AF">
        <w:t>is</w:t>
      </w:r>
      <w:r w:rsidRPr="00E427AF">
        <w:t xml:space="preserve"> the most extensive construction in London. The project will grant access to 73 miles with 41 stations. This will offer access to those people who are </w:t>
      </w:r>
      <w:r w:rsidR="003331EC" w:rsidRPr="00E427AF">
        <w:t>lacking the opportunity to transport to far locations. Assessment 1 presented its good and bad side</w:t>
      </w:r>
      <w:r w:rsidR="00FF73A2" w:rsidRPr="00E427AF">
        <w:t>s</w:t>
      </w:r>
      <w:r w:rsidR="003331EC" w:rsidRPr="00E427AF">
        <w:t xml:space="preserve"> which provides a clear view </w:t>
      </w:r>
      <w:r w:rsidR="00FF73A2" w:rsidRPr="00E427AF">
        <w:t>of</w:t>
      </w:r>
      <w:r w:rsidR="003331EC" w:rsidRPr="00E427AF">
        <w:t xml:space="preserve"> whether </w:t>
      </w:r>
      <w:r w:rsidR="00FF73A2" w:rsidRPr="00E427AF">
        <w:t xml:space="preserve">the </w:t>
      </w:r>
      <w:r w:rsidR="003331EC" w:rsidRPr="00E427AF">
        <w:t xml:space="preserve">Crossrail project will be successful or fail. This essay will present </w:t>
      </w:r>
      <w:r w:rsidR="00FF73A2" w:rsidRPr="00E427AF">
        <w:t xml:space="preserve">a </w:t>
      </w:r>
      <w:r w:rsidR="003331EC" w:rsidRPr="00E427AF">
        <w:t>th</w:t>
      </w:r>
      <w:r w:rsidR="007B022A" w:rsidRPr="00E427AF">
        <w:t>o</w:t>
      </w:r>
      <w:r w:rsidR="003331EC" w:rsidRPr="00E427AF">
        <w:t xml:space="preserve">rough analysis of the Crossrail project </w:t>
      </w:r>
      <w:r w:rsidR="007B022A" w:rsidRPr="00E427AF">
        <w:t xml:space="preserve">as </w:t>
      </w:r>
      <w:r w:rsidR="00FF73A2" w:rsidRPr="00E427AF">
        <w:t xml:space="preserve">to </w:t>
      </w:r>
      <w:r w:rsidR="007B022A" w:rsidRPr="00E427AF">
        <w:t xml:space="preserve">why this project is pointed </w:t>
      </w:r>
      <w:r w:rsidR="00FF73A2" w:rsidRPr="00E427AF">
        <w:t xml:space="preserve">out </w:t>
      </w:r>
      <w:r w:rsidR="007B022A" w:rsidRPr="00E427AF">
        <w:t xml:space="preserve">as a failure of the government’s project planning. </w:t>
      </w:r>
    </w:p>
    <w:p w14:paraId="37E20C76" w14:textId="3F224DEF" w:rsidR="007B022A" w:rsidRPr="00E427AF" w:rsidRDefault="007B022A" w:rsidP="00E427AF">
      <w:r w:rsidRPr="00E427AF">
        <w:t xml:space="preserve">The Crossrail line was first proposed by the government in 1941 </w:t>
      </w:r>
      <w:proofErr w:type="spellStart"/>
      <w:r w:rsidRPr="00E427AF">
        <w:t>then</w:t>
      </w:r>
      <w:proofErr w:type="spellEnd"/>
      <w:r w:rsidRPr="00E427AF">
        <w:t xml:space="preserve"> it was proposed in the parliament i</w:t>
      </w:r>
      <w:r w:rsidR="00FF73A2" w:rsidRPr="00E427AF">
        <w:t>n</w:t>
      </w:r>
      <w:r w:rsidRPr="00E427AF">
        <w:t xml:space="preserve"> 1991 but was not accepted. Then the proposition was passed by the government in 2005 and the construction started in 2009 but certain issues and delays extended the construction time till 2022 and </w:t>
      </w:r>
      <w:r w:rsidR="00FF73A2" w:rsidRPr="00E427AF">
        <w:t>are</w:t>
      </w:r>
      <w:r w:rsidRPr="00E427AF">
        <w:t xml:space="preserve"> expected to be completed by 2023</w:t>
      </w:r>
      <w:r w:rsidR="00FB592C" w:rsidRPr="00E427AF">
        <w:t xml:space="preserve"> (</w:t>
      </w:r>
      <w:proofErr w:type="spellStart"/>
      <w:r w:rsidR="00FB592C" w:rsidRPr="00E427AF">
        <w:t>Medeossi</w:t>
      </w:r>
      <w:proofErr w:type="spellEnd"/>
      <w:r w:rsidR="00FB592C" w:rsidRPr="00E427AF">
        <w:t xml:space="preserve"> and Nash, 2020)</w:t>
      </w:r>
      <w:r w:rsidRPr="00E427AF">
        <w:t xml:space="preserve">. </w:t>
      </w:r>
      <w:r w:rsidR="00FF73A2" w:rsidRPr="00E427AF">
        <w:t>The i</w:t>
      </w:r>
      <w:r w:rsidRPr="00E427AF">
        <w:t xml:space="preserve">nitial budget for the Crossrail project was estimated </w:t>
      </w:r>
      <w:r w:rsidR="00FF73A2" w:rsidRPr="00E427AF">
        <w:t>at</w:t>
      </w:r>
      <w:r w:rsidRPr="00E427AF">
        <w:t xml:space="preserve"> £14.8 billion but the cost increased to £18.8 billion </w:t>
      </w:r>
      <w:r w:rsidR="00FF73A2" w:rsidRPr="00E427AF">
        <w:t>by</w:t>
      </w:r>
      <w:r w:rsidRPr="00E427AF">
        <w:t xml:space="preserve"> December 2022</w:t>
      </w:r>
      <w:r w:rsidR="00FB592C" w:rsidRPr="00E427AF">
        <w:t xml:space="preserve"> </w:t>
      </w:r>
      <w:r w:rsidR="00FB592C" w:rsidRPr="00E427AF">
        <w:rPr>
          <w:shd w:val="clear" w:color="auto" w:fill="FBFBFB"/>
        </w:rPr>
        <w:t>(Crossrail.co.uk, 2022)</w:t>
      </w:r>
      <w:r w:rsidRPr="00E427AF">
        <w:t xml:space="preserve">. Still, the project is incomplete, and it may take more cost to fully complete. The project was repeatedly delayed and the time </w:t>
      </w:r>
      <w:r w:rsidR="00FF73A2" w:rsidRPr="00E427AF">
        <w:t xml:space="preserve">was </w:t>
      </w:r>
      <w:r w:rsidRPr="00E427AF">
        <w:t xml:space="preserve">extended due to the pandemic crisis and shortage of skilled labour. There are good points about the </w:t>
      </w:r>
      <w:r w:rsidR="00DC1A21" w:rsidRPr="00E427AF">
        <w:t xml:space="preserve">project such as access </w:t>
      </w:r>
      <w:r w:rsidR="00FF73A2" w:rsidRPr="00E427AF">
        <w:t>to</w:t>
      </w:r>
      <w:r w:rsidR="00DC1A21" w:rsidRPr="00E427AF">
        <w:t xml:space="preserve"> transport, infrastructural development, more connectivity, and employment opportunity. It will also offer new housing opportunit</w:t>
      </w:r>
      <w:r w:rsidR="00FF73A2" w:rsidRPr="00E427AF">
        <w:t>ies</w:t>
      </w:r>
      <w:r w:rsidR="00DC1A21" w:rsidRPr="00E427AF">
        <w:t xml:space="preserve"> to people who are leaving near the project area.</w:t>
      </w:r>
      <w:r w:rsidRPr="00E427AF">
        <w:t xml:space="preserve"> </w:t>
      </w:r>
      <w:r w:rsidR="00DC1A21" w:rsidRPr="00E427AF">
        <w:t>B</w:t>
      </w:r>
      <w:r w:rsidRPr="00E427AF">
        <w:t>ut the</w:t>
      </w:r>
      <w:r w:rsidR="00DC1A21" w:rsidRPr="00E427AF">
        <w:t>se benefits</w:t>
      </w:r>
      <w:r w:rsidRPr="00E427AF">
        <w:t xml:space="preserve"> are overshadowed by the problems and disadvantage</w:t>
      </w:r>
      <w:r w:rsidR="008244A0" w:rsidRPr="00E427AF">
        <w:t>s</w:t>
      </w:r>
      <w:r w:rsidRPr="00E427AF">
        <w:t xml:space="preserve"> initiated by the Crossrail project</w:t>
      </w:r>
      <w:r w:rsidR="008244A0" w:rsidRPr="00E427AF">
        <w:t>. The government has failed to consider issues such as price increase</w:t>
      </w:r>
      <w:r w:rsidR="00FF73A2" w:rsidRPr="00E427AF">
        <w:t>s</w:t>
      </w:r>
      <w:r w:rsidR="008244A0" w:rsidRPr="00E427AF">
        <w:t xml:space="preserve"> in housing, rent, change </w:t>
      </w:r>
      <w:r w:rsidR="00FF73A2" w:rsidRPr="00E427AF">
        <w:t>in</w:t>
      </w:r>
      <w:r w:rsidR="008244A0" w:rsidRPr="00E427AF">
        <w:t xml:space="preserve"> transport perception and other factors</w:t>
      </w:r>
      <w:r w:rsidRPr="00E427AF">
        <w:t xml:space="preserve"> which will be presented in the essay. </w:t>
      </w:r>
    </w:p>
    <w:p w14:paraId="52042B2A" w14:textId="77777777" w:rsidR="009501FE" w:rsidRPr="00E427AF" w:rsidRDefault="009501FE" w:rsidP="00E427AF">
      <w:pPr>
        <w:rPr>
          <w:rFonts w:eastAsiaTheme="majorEastAsia" w:cstheme="majorBidi"/>
          <w:b/>
          <w:bCs/>
          <w:sz w:val="32"/>
          <w:szCs w:val="32"/>
        </w:rPr>
      </w:pPr>
      <w:r w:rsidRPr="00E427AF">
        <w:rPr>
          <w:b/>
          <w:bCs/>
        </w:rPr>
        <w:br w:type="page"/>
      </w:r>
    </w:p>
    <w:p w14:paraId="1CCC0565" w14:textId="1AC6A712" w:rsidR="00B46DB9" w:rsidRPr="00E427AF" w:rsidRDefault="00B46DB9" w:rsidP="00E427AF">
      <w:pPr>
        <w:pStyle w:val="Heading1"/>
        <w:rPr>
          <w:b/>
          <w:bCs/>
          <w:color w:val="auto"/>
        </w:rPr>
      </w:pPr>
      <w:bookmarkStart w:id="1" w:name="_Toc120104664"/>
      <w:r w:rsidRPr="00E427AF">
        <w:rPr>
          <w:b/>
          <w:bCs/>
          <w:color w:val="auto"/>
        </w:rPr>
        <w:lastRenderedPageBreak/>
        <w:t>Analysis of the project taken in Assessment 1</w:t>
      </w:r>
      <w:bookmarkEnd w:id="1"/>
      <w:r w:rsidR="00B36498" w:rsidRPr="00E427AF">
        <w:rPr>
          <w:b/>
          <w:bCs/>
          <w:color w:val="auto"/>
        </w:rPr>
        <w:t xml:space="preserve"> </w:t>
      </w:r>
    </w:p>
    <w:p w14:paraId="18EA8CF6" w14:textId="0CCAF16D" w:rsidR="00D5113B" w:rsidRPr="00E427AF" w:rsidRDefault="00D5113B" w:rsidP="00E427AF">
      <w:r w:rsidRPr="00E427AF">
        <w:t xml:space="preserve">The project which was undertaken by the government in 2005 has encountered many ups and downs. </w:t>
      </w:r>
      <w:r w:rsidR="003F5E45" w:rsidRPr="00E427AF">
        <w:t xml:space="preserve">But </w:t>
      </w:r>
      <w:r w:rsidR="00625DF4" w:rsidRPr="00E427AF">
        <w:t xml:space="preserve">the </w:t>
      </w:r>
      <w:r w:rsidR="003F5E45" w:rsidRPr="00E427AF">
        <w:t xml:space="preserve">Crossrail project presented </w:t>
      </w:r>
      <w:r w:rsidR="00625DF4" w:rsidRPr="00E427AF">
        <w:t xml:space="preserve">an </w:t>
      </w:r>
      <w:r w:rsidR="003F5E45" w:rsidRPr="00E427AF">
        <w:t xml:space="preserve">opportunity to </w:t>
      </w:r>
      <w:r w:rsidR="00625DF4" w:rsidRPr="00E427AF">
        <w:t xml:space="preserve">a </w:t>
      </w:r>
      <w:r w:rsidR="003F5E45" w:rsidRPr="00E427AF">
        <w:t xml:space="preserve">local community </w:t>
      </w:r>
      <w:r w:rsidR="00625DF4" w:rsidRPr="00E427AF">
        <w:t>in</w:t>
      </w:r>
      <w:r w:rsidR="003F5E45" w:rsidRPr="00E427AF">
        <w:t xml:space="preserve"> London. Such as the project is handled by Crossrail Limited company </w:t>
      </w:r>
      <w:r w:rsidR="00AF4C7D" w:rsidRPr="00E427AF">
        <w:t xml:space="preserve">for </w:t>
      </w:r>
      <w:r w:rsidR="00625DF4" w:rsidRPr="00E427AF">
        <w:t xml:space="preserve">the </w:t>
      </w:r>
      <w:r w:rsidR="00AF4C7D" w:rsidRPr="00E427AF">
        <w:t xml:space="preserve">construction and completion of </w:t>
      </w:r>
      <w:r w:rsidR="00625DF4" w:rsidRPr="00E427AF">
        <w:t xml:space="preserve">the </w:t>
      </w:r>
      <w:r w:rsidR="00AF4C7D" w:rsidRPr="00E427AF">
        <w:t xml:space="preserve">Elizabeth line extending from London and the Southeast. It will run from Reading and Heathrow in the west through 42 km tunnels under central London to Shenfield and Abby Wood in the East. </w:t>
      </w:r>
      <w:r w:rsidR="00625DF4" w:rsidRPr="00E427AF">
        <w:t>Of</w:t>
      </w:r>
      <w:r w:rsidR="00AF4C7D" w:rsidRPr="00E427AF">
        <w:t xml:space="preserve"> those 41 stations, 10 stations are new </w:t>
      </w:r>
      <w:r w:rsidR="00625DF4" w:rsidRPr="00E427AF">
        <w:t>and</w:t>
      </w:r>
      <w:r w:rsidR="00AF4C7D" w:rsidRPr="00E427AF">
        <w:t xml:space="preserve"> will offer connectivity to people living in Paddington, Bond Street, Tottenham Court Road Liverpool Street, Whitechapel, Farrington, Canary Wharf, Abby Wood, Woolwich, and Custom House</w:t>
      </w:r>
      <w:r w:rsidR="00FB592C" w:rsidRPr="00E427AF">
        <w:t xml:space="preserve"> </w:t>
      </w:r>
      <w:r w:rsidR="00FB592C" w:rsidRPr="00E427AF">
        <w:rPr>
          <w:shd w:val="clear" w:color="auto" w:fill="FBFBFB"/>
        </w:rPr>
        <w:t>(Crossrail.co.uk, 2022)</w:t>
      </w:r>
      <w:r w:rsidR="00AF4C7D" w:rsidRPr="00E427AF">
        <w:t xml:space="preserve">. Hence, it integrates </w:t>
      </w:r>
      <w:r w:rsidR="00625DF4" w:rsidRPr="00E427AF">
        <w:t xml:space="preserve">the </w:t>
      </w:r>
      <w:r w:rsidR="00AF4C7D" w:rsidRPr="00E427AF">
        <w:t xml:space="preserve">current transport network and will be operated by The Transport by London. Holding the capacity for 200 million people per year Elizabeth line will provide </w:t>
      </w:r>
      <w:r w:rsidR="00646539" w:rsidRPr="00E427AF">
        <w:t>100-metre-long</w:t>
      </w:r>
      <w:r w:rsidR="00AF4C7D" w:rsidRPr="00E427AF">
        <w:t xml:space="preserve"> class 345 trains created by Alstom. There always comes a question of innovation and </w:t>
      </w:r>
      <w:r w:rsidR="00625DF4" w:rsidRPr="00E427AF">
        <w:t xml:space="preserve">the </w:t>
      </w:r>
      <w:r w:rsidR="00AF4C7D" w:rsidRPr="00E427AF">
        <w:t>Elizabeth line is the blend of innovation and technology application as it will be built with advanced technology that can</w:t>
      </w:r>
      <w:r w:rsidR="00646539" w:rsidRPr="00E427AF">
        <w:t xml:space="preserve"> switch seamlessly between </w:t>
      </w:r>
      <w:r w:rsidR="00625DF4" w:rsidRPr="00E427AF">
        <w:t xml:space="preserve">the </w:t>
      </w:r>
      <w:r w:rsidR="00646539" w:rsidRPr="00E427AF">
        <w:t>Elizabeth line’s 3 signalling system</w:t>
      </w:r>
      <w:r w:rsidR="00625DF4" w:rsidRPr="00E427AF">
        <w:t>s</w:t>
      </w:r>
      <w:r w:rsidR="00646539" w:rsidRPr="00E427AF">
        <w:t xml:space="preserve"> whilst </w:t>
      </w:r>
      <w:proofErr w:type="spellStart"/>
      <w:r w:rsidR="00646539" w:rsidRPr="00E427AF">
        <w:t>en</w:t>
      </w:r>
      <w:proofErr w:type="spellEnd"/>
      <w:r w:rsidR="00625DF4" w:rsidRPr="00E427AF">
        <w:t xml:space="preserve"> </w:t>
      </w:r>
      <w:r w:rsidR="00646539" w:rsidRPr="00E427AF">
        <w:t xml:space="preserve">route. </w:t>
      </w:r>
      <w:r w:rsidR="00767188" w:rsidRPr="00E427AF">
        <w:t xml:space="preserve">It is </w:t>
      </w:r>
      <w:r w:rsidR="00625DF4" w:rsidRPr="00E427AF">
        <w:t>s</w:t>
      </w:r>
      <w:r w:rsidR="00767188" w:rsidRPr="00E427AF">
        <w:t>till the most awaited and largest infrastructure project in the UK. It will ensure that the capacity is increased so that the transport system is improved</w:t>
      </w:r>
      <w:r w:rsidR="00FB592C" w:rsidRPr="00E427AF">
        <w:t xml:space="preserve"> </w:t>
      </w:r>
      <w:r w:rsidR="00FB592C" w:rsidRPr="00E427AF">
        <w:rPr>
          <w:shd w:val="clear" w:color="auto" w:fill="FBFBFB"/>
        </w:rPr>
        <w:t>(Parliament.uk, 2022)</w:t>
      </w:r>
      <w:r w:rsidR="00767188" w:rsidRPr="00E427AF">
        <w:t>. Besides, the project promises to increase the capacity by 10%. The rail system is already jampacked with passengers and it keeps the passengers agitated. Due to lower price</w:t>
      </w:r>
      <w:r w:rsidR="00625DF4" w:rsidRPr="00E427AF">
        <w:t>s</w:t>
      </w:r>
      <w:r w:rsidR="00767188" w:rsidRPr="00E427AF">
        <w:t xml:space="preserve"> and </w:t>
      </w:r>
      <w:r w:rsidR="00DC38B5" w:rsidRPr="00E427AF">
        <w:t xml:space="preserve">faster reach, most of the citizens living in London use underground stations. </w:t>
      </w:r>
      <w:r w:rsidR="00625DF4" w:rsidRPr="00E427AF">
        <w:t>The c</w:t>
      </w:r>
      <w:r w:rsidR="00DC38B5" w:rsidRPr="00E427AF">
        <w:t xml:space="preserve">urrent rail project cannot accommodate all as the population is slowly increasing but the stations are not increasing in size. As a result, this project will reduce congestion which will provide passengers </w:t>
      </w:r>
      <w:r w:rsidR="00625DF4" w:rsidRPr="00E427AF">
        <w:t xml:space="preserve">with </w:t>
      </w:r>
      <w:r w:rsidR="00DC38B5" w:rsidRPr="00E427AF">
        <w:t>ease of transportation. Moreover, 1.5 million people can arrive at their employed destination within 45 mins to the West End, City centre, and Canary Wharf when it will open fully</w:t>
      </w:r>
      <w:r w:rsidR="00724424" w:rsidRPr="00E427AF">
        <w:t xml:space="preserve">. </w:t>
      </w:r>
    </w:p>
    <w:p w14:paraId="6000BB03" w14:textId="500A0AA9" w:rsidR="00724424" w:rsidRPr="00E427AF" w:rsidRDefault="00B5345E" w:rsidP="00E427AF">
      <w:r w:rsidRPr="00E427AF">
        <w:t xml:space="preserve">London is the most dynamic economic region in the UK. most of the people staying around </w:t>
      </w:r>
      <w:r w:rsidR="00DE5043" w:rsidRPr="00E427AF">
        <w:t xml:space="preserve">London and Southeast. Hence, building the Crossrail will support the country to grow economically. </w:t>
      </w:r>
      <w:r w:rsidR="002336E9" w:rsidRPr="00E427AF">
        <w:t xml:space="preserve">ONS statistics present that these two regions generate </w:t>
      </w:r>
      <w:r w:rsidR="00625DF4" w:rsidRPr="00E427AF">
        <w:t xml:space="preserve">a </w:t>
      </w:r>
      <w:r w:rsidR="002336E9" w:rsidRPr="00E427AF">
        <w:t>surplus of 43 billion po</w:t>
      </w:r>
      <w:r w:rsidR="00625DF4" w:rsidRPr="00E427AF">
        <w:t>u</w:t>
      </w:r>
      <w:r w:rsidR="002336E9" w:rsidRPr="00E427AF">
        <w:t>nds annually that supports the nation. Such steady funding is required and need</w:t>
      </w:r>
      <w:r w:rsidR="00625DF4" w:rsidRPr="00E427AF">
        <w:t>s</w:t>
      </w:r>
      <w:r w:rsidR="002336E9" w:rsidRPr="00E427AF">
        <w:t xml:space="preserve"> to be managed. If not, it may affect the community</w:t>
      </w:r>
      <w:r w:rsidR="00FB592C" w:rsidRPr="00E427AF">
        <w:t xml:space="preserve"> </w:t>
      </w:r>
      <w:r w:rsidR="00FB592C" w:rsidRPr="00E427AF">
        <w:rPr>
          <w:shd w:val="clear" w:color="auto" w:fill="FBFBFB"/>
        </w:rPr>
        <w:t>(</w:t>
      </w:r>
      <w:proofErr w:type="spellStart"/>
      <w:r w:rsidR="00FB592C" w:rsidRPr="00E427AF">
        <w:rPr>
          <w:highlight w:val="white"/>
        </w:rPr>
        <w:t>Medeossi</w:t>
      </w:r>
      <w:proofErr w:type="spellEnd"/>
      <w:r w:rsidR="00FB592C" w:rsidRPr="00E427AF">
        <w:rPr>
          <w:highlight w:val="white"/>
        </w:rPr>
        <w:t xml:space="preserve"> and Nash, 2020)</w:t>
      </w:r>
      <w:r w:rsidR="002336E9" w:rsidRPr="00E427AF">
        <w:t xml:space="preserve">. That’s why the country must provide transport access to the people to commute easily which will instead help to maintain a balanced economy. Moreover, Crossrail promises to grow the UK economy by </w:t>
      </w:r>
      <w:r w:rsidR="002336E9" w:rsidRPr="00E427AF">
        <w:rPr>
          <w:rFonts w:cs="Times New Roman"/>
        </w:rPr>
        <w:t>£</w:t>
      </w:r>
      <w:r w:rsidR="002336E9" w:rsidRPr="00E427AF">
        <w:t>150 billion along with tax revenue by 4 times. Although the cost i</w:t>
      </w:r>
      <w:r w:rsidR="00625DF4" w:rsidRPr="00E427AF">
        <w:t>s</w:t>
      </w:r>
      <w:r w:rsidR="002336E9" w:rsidRPr="00E427AF">
        <w:t xml:space="preserve"> higher the benefit</w:t>
      </w:r>
      <w:r w:rsidR="00625DF4" w:rsidRPr="00E427AF">
        <w:t>-to-</w:t>
      </w:r>
      <w:r w:rsidR="002336E9" w:rsidRPr="00E427AF">
        <w:t xml:space="preserve">cost ratio is 1:6.9 which means </w:t>
      </w:r>
      <w:r w:rsidR="002336E9" w:rsidRPr="00E427AF">
        <w:rPr>
          <w:rFonts w:cs="Times New Roman"/>
        </w:rPr>
        <w:t>£</w:t>
      </w:r>
      <w:r w:rsidR="002336E9" w:rsidRPr="00E427AF">
        <w:t xml:space="preserve">1 of </w:t>
      </w:r>
      <w:r w:rsidR="00625DF4" w:rsidRPr="00E427AF">
        <w:t xml:space="preserve">the </w:t>
      </w:r>
      <w:r w:rsidR="002336E9" w:rsidRPr="00E427AF">
        <w:t xml:space="preserve">cost </w:t>
      </w:r>
      <w:r w:rsidR="002336E9" w:rsidRPr="00E427AF">
        <w:lastRenderedPageBreak/>
        <w:t xml:space="preserve">will provide </w:t>
      </w:r>
      <w:r w:rsidR="002336E9" w:rsidRPr="00E427AF">
        <w:rPr>
          <w:rFonts w:cs="Times New Roman"/>
        </w:rPr>
        <w:t>£</w:t>
      </w:r>
      <w:r w:rsidR="002336E9" w:rsidRPr="00E427AF">
        <w:t xml:space="preserve">6.9 in benefits. </w:t>
      </w:r>
      <w:r w:rsidR="00A70A5E" w:rsidRPr="00E427AF">
        <w:t xml:space="preserve">When the cross rail initiates its operation after completion, it will create as well as offer jobs to many unemployed as there will be staff required at every station. It will also boost skills and offer </w:t>
      </w:r>
      <w:r w:rsidR="00625DF4" w:rsidRPr="00E427AF">
        <w:t xml:space="preserve">an </w:t>
      </w:r>
      <w:r w:rsidR="00A70A5E" w:rsidRPr="00E427AF">
        <w:t>opportunity to more than 2,00,000 young people</w:t>
      </w:r>
      <w:r w:rsidR="00FB592C" w:rsidRPr="00E427AF">
        <w:t xml:space="preserve"> </w:t>
      </w:r>
      <w:r w:rsidR="00FB592C" w:rsidRPr="00E427AF">
        <w:rPr>
          <w:shd w:val="clear" w:color="auto" w:fill="FBFBFB"/>
        </w:rPr>
        <w:t>(</w:t>
      </w:r>
      <w:r w:rsidR="00FB592C" w:rsidRPr="00E427AF">
        <w:rPr>
          <w:highlight w:val="white"/>
        </w:rPr>
        <w:t xml:space="preserve">Killen </w:t>
      </w:r>
      <w:r w:rsidR="00FB592C" w:rsidRPr="00E427AF">
        <w:rPr>
          <w:iCs/>
          <w:highlight w:val="white"/>
        </w:rPr>
        <w:t>et al.</w:t>
      </w:r>
      <w:r w:rsidR="00FB592C" w:rsidRPr="00E427AF">
        <w:rPr>
          <w:i/>
          <w:highlight w:val="white"/>
        </w:rPr>
        <w:t xml:space="preserve"> </w:t>
      </w:r>
      <w:r w:rsidR="00FB592C" w:rsidRPr="00E427AF">
        <w:rPr>
          <w:highlight w:val="white"/>
        </w:rPr>
        <w:t>2020)</w:t>
      </w:r>
      <w:r w:rsidR="00A70A5E" w:rsidRPr="00E427AF">
        <w:t xml:space="preserve">. Hence, it will be the most productive part of the UK economy, which will drive the national productivity even higher. Crossrail project is being established in areas which are in much need of economic growth and require </w:t>
      </w:r>
      <w:r w:rsidR="00625DF4" w:rsidRPr="00E427AF">
        <w:t xml:space="preserve">an </w:t>
      </w:r>
      <w:r w:rsidR="00A70A5E" w:rsidRPr="00E427AF">
        <w:t>increased opportunity to work. Hence, new transport links will transform the communities by increasing employment opportunities, education, and training opportunit</w:t>
      </w:r>
      <w:r w:rsidR="00625DF4" w:rsidRPr="00E427AF">
        <w:t>ies</w:t>
      </w:r>
      <w:r w:rsidR="00A70A5E" w:rsidRPr="00E427AF">
        <w:t xml:space="preserve"> that will develop skills. </w:t>
      </w:r>
      <w:r w:rsidR="00431F1F" w:rsidRPr="00E427AF">
        <w:t xml:space="preserve">As rail connections are innovatively designed, faster rail service will help to drive productivity and growth by transforming </w:t>
      </w:r>
      <w:r w:rsidR="00625DF4" w:rsidRPr="00E427AF">
        <w:t xml:space="preserve">the </w:t>
      </w:r>
      <w:r w:rsidR="00431F1F" w:rsidRPr="00E427AF">
        <w:t xml:space="preserve">national network. It is estimated that almost 800 national rail stations would be brought within one interchange of the route. By boosting </w:t>
      </w:r>
      <w:r w:rsidR="00625DF4" w:rsidRPr="00E427AF">
        <w:t xml:space="preserve">the </w:t>
      </w:r>
      <w:r w:rsidR="00431F1F" w:rsidRPr="00E427AF">
        <w:t xml:space="preserve">capacity of the </w:t>
      </w:r>
      <w:r w:rsidR="00B44C92" w:rsidRPr="00E427AF">
        <w:t>nation,</w:t>
      </w:r>
      <w:r w:rsidR="00431F1F" w:rsidRPr="00E427AF">
        <w:t xml:space="preserve"> it would improve the rail service across the UK. </w:t>
      </w:r>
      <w:proofErr w:type="gramStart"/>
      <w:r w:rsidR="00431F1F" w:rsidRPr="00E427AF">
        <w:t>All of</w:t>
      </w:r>
      <w:proofErr w:type="gramEnd"/>
      <w:r w:rsidR="00431F1F" w:rsidRPr="00E427AF">
        <w:t xml:space="preserve"> the services will offer </w:t>
      </w:r>
      <w:r w:rsidR="00625DF4" w:rsidRPr="00E427AF">
        <w:t xml:space="preserve">a </w:t>
      </w:r>
      <w:r w:rsidR="00431F1F" w:rsidRPr="00E427AF">
        <w:t xml:space="preserve">new opportunity </w:t>
      </w:r>
      <w:r w:rsidR="00625DF4" w:rsidRPr="00E427AF">
        <w:t>for</w:t>
      </w:r>
      <w:r w:rsidR="00431F1F" w:rsidRPr="00E427AF">
        <w:t xml:space="preserve"> social and economic growth. Transport system</w:t>
      </w:r>
      <w:r w:rsidR="00625DF4" w:rsidRPr="00E427AF">
        <w:t>s</w:t>
      </w:r>
      <w:r w:rsidR="00431F1F" w:rsidRPr="00E427AF">
        <w:t xml:space="preserve"> require to be dynamic and moving</w:t>
      </w:r>
      <w:r w:rsidR="00FB592C" w:rsidRPr="00E427AF">
        <w:t xml:space="preserve"> </w:t>
      </w:r>
      <w:r w:rsidR="00FB592C" w:rsidRPr="00E427AF">
        <w:rPr>
          <w:shd w:val="clear" w:color="auto" w:fill="FBFBFB"/>
        </w:rPr>
        <w:t>(Nao.org.uk, 2022)</w:t>
      </w:r>
      <w:r w:rsidR="00431F1F" w:rsidRPr="00E427AF">
        <w:t xml:space="preserve">. Although the rail transport system is slowly changing its structure to be faster and quick to attend, most of the services require </w:t>
      </w:r>
      <w:r w:rsidR="00B44C92" w:rsidRPr="00E427AF">
        <w:t xml:space="preserve">systematic movement. As both mentioned locations grow faster in the blink of an eye, people need to pace with it. </w:t>
      </w:r>
      <w:r w:rsidR="00625DF4" w:rsidRPr="00E427AF">
        <w:t>A s</w:t>
      </w:r>
      <w:r w:rsidR="00B44C92" w:rsidRPr="00E427AF">
        <w:t xml:space="preserve">low transport system will not support the growth as expected; therefore, the rail system needs to be magnetic and faster than </w:t>
      </w:r>
      <w:r w:rsidR="00625DF4" w:rsidRPr="00E427AF">
        <w:t xml:space="preserve">a </w:t>
      </w:r>
      <w:r w:rsidR="00B44C92" w:rsidRPr="00E427AF">
        <w:t xml:space="preserve">coal-based rail transport system. </w:t>
      </w:r>
      <w:r w:rsidR="00625DF4" w:rsidRPr="00E427AF">
        <w:t xml:space="preserve">the </w:t>
      </w:r>
      <w:r w:rsidR="00B44C92" w:rsidRPr="00E427AF">
        <w:t>slow transport system will eventually close due to operational difficulties by 2024. So, alternative solutions are required for th</w:t>
      </w:r>
      <w:r w:rsidR="00625DF4" w:rsidRPr="00E427AF">
        <w:t>is</w:t>
      </w:r>
      <w:r w:rsidR="00B44C92" w:rsidRPr="00E427AF">
        <w:t xml:space="preserve"> closure and Crossrail 2 will offer the opportunity to those communit</w:t>
      </w:r>
      <w:r w:rsidR="00625DF4" w:rsidRPr="00E427AF">
        <w:t>ies</w:t>
      </w:r>
      <w:r w:rsidR="00B44C92" w:rsidRPr="00E427AF">
        <w:t xml:space="preserve"> to commute within 45 mins to distanced locations</w:t>
      </w:r>
      <w:r w:rsidR="004C7954" w:rsidRPr="00E427AF">
        <w:t>. The crowding will also be cut down by 20 to 30 per</w:t>
      </w:r>
      <w:r w:rsidR="00625DF4" w:rsidRPr="00E427AF">
        <w:t xml:space="preserve"> </w:t>
      </w:r>
      <w:r w:rsidR="004C7954" w:rsidRPr="00E427AF">
        <w:t>cent</w:t>
      </w:r>
      <w:r w:rsidR="00FB592C" w:rsidRPr="00E427AF">
        <w:t xml:space="preserve"> </w:t>
      </w:r>
      <w:r w:rsidR="00FB592C" w:rsidRPr="00E427AF">
        <w:rPr>
          <w:shd w:val="clear" w:color="auto" w:fill="FBFBFB"/>
        </w:rPr>
        <w:t>(</w:t>
      </w:r>
      <w:r w:rsidR="00FB592C" w:rsidRPr="00E427AF">
        <w:rPr>
          <w:highlight w:val="white"/>
        </w:rPr>
        <w:t xml:space="preserve">Rahimzadeh </w:t>
      </w:r>
      <w:r w:rsidR="00FB592C" w:rsidRPr="00E427AF">
        <w:rPr>
          <w:iCs/>
          <w:highlight w:val="white"/>
        </w:rPr>
        <w:t>et al. 2018</w:t>
      </w:r>
      <w:r w:rsidR="00FB592C" w:rsidRPr="00E427AF">
        <w:rPr>
          <w:highlight w:val="white"/>
        </w:rPr>
        <w:t>)</w:t>
      </w:r>
      <w:r w:rsidR="004C7954" w:rsidRPr="00E427AF">
        <w:t xml:space="preserve">. HS2 is another addition to the project as it will transform the connections between London, Midlands, and the North. Most of the passengers arriving from </w:t>
      </w:r>
      <w:r w:rsidR="00625DF4" w:rsidRPr="00E427AF">
        <w:t xml:space="preserve">the </w:t>
      </w:r>
      <w:r w:rsidR="004C7954" w:rsidRPr="00E427AF">
        <w:t>Midlands and North may require wa</w:t>
      </w:r>
      <w:r w:rsidR="00625DF4" w:rsidRPr="00E427AF">
        <w:t>i</w:t>
      </w:r>
      <w:r w:rsidR="004C7954" w:rsidRPr="00E427AF">
        <w:t xml:space="preserve">ting for </w:t>
      </w:r>
      <w:r w:rsidR="00625DF4" w:rsidRPr="00E427AF">
        <w:t xml:space="preserve">a </w:t>
      </w:r>
      <w:r w:rsidR="004C7954" w:rsidRPr="00E427AF">
        <w:t xml:space="preserve">few tube trains to pass before they can board previously but now this will change due to H2 services and it will save time. </w:t>
      </w:r>
      <w:r w:rsidR="00D40A3F" w:rsidRPr="00E427AF">
        <w:t xml:space="preserve">But the time required to open H2 stations is by 2041 which is still 20 years away. </w:t>
      </w:r>
      <w:r w:rsidR="00F647D2" w:rsidRPr="00E427AF">
        <w:t>But this will increase the number of commutes from 60,000 to 120,000.  It is expected that the Cross rail will reduce the housing problem</w:t>
      </w:r>
      <w:r w:rsidR="00FB592C" w:rsidRPr="00E427AF">
        <w:t xml:space="preserve"> </w:t>
      </w:r>
      <w:r w:rsidR="00FB592C" w:rsidRPr="00E427AF">
        <w:rPr>
          <w:shd w:val="clear" w:color="auto" w:fill="FBFBFB"/>
        </w:rPr>
        <w:t>(Bensalah et al. 2019)</w:t>
      </w:r>
      <w:r w:rsidR="00F647D2" w:rsidRPr="00E427AF">
        <w:t xml:space="preserve">. The government has promised to build 2,00,000 homes in the Capital and the wider Southeast. Increased house rent and shortage of housing facilities make transportation even harder which affects the economy. Most of the people living </w:t>
      </w:r>
      <w:r w:rsidR="00625DF4" w:rsidRPr="00E427AF">
        <w:t>at</w:t>
      </w:r>
      <w:r w:rsidR="00F647D2" w:rsidRPr="00E427AF">
        <w:t xml:space="preserve"> far distances</w:t>
      </w:r>
      <w:r w:rsidR="00625DF4" w:rsidRPr="00E427AF">
        <w:t>, therefore,</w:t>
      </w:r>
      <w:r w:rsidR="00F647D2" w:rsidRPr="00E427AF">
        <w:t xml:space="preserve"> take on jobs unworthy only because of the distance. </w:t>
      </w:r>
      <w:r w:rsidR="00625DF4" w:rsidRPr="00E427AF">
        <w:t>O</w:t>
      </w:r>
      <w:r w:rsidR="00F647D2" w:rsidRPr="00E427AF">
        <w:t xml:space="preserve">ffering housing facilities near the stations will encourage many commuters to seek jobs </w:t>
      </w:r>
      <w:r w:rsidR="00625DF4" w:rsidRPr="00E427AF">
        <w:t>at</w:t>
      </w:r>
      <w:r w:rsidR="00F647D2" w:rsidRPr="00E427AF">
        <w:t xml:space="preserve"> destinations they have desired. Current housing facilities are one </w:t>
      </w:r>
      <w:r w:rsidR="00F647D2" w:rsidRPr="00E427AF">
        <w:lastRenderedPageBreak/>
        <w:t xml:space="preserve">kilometre away from the train station, but the new project promises to offer </w:t>
      </w:r>
      <w:r w:rsidR="00625DF4" w:rsidRPr="00E427AF">
        <w:t>a house</w:t>
      </w:r>
      <w:r w:rsidR="00F647D2" w:rsidRPr="00E427AF">
        <w:t xml:space="preserve"> every 10 minutes near each new station. London has the highest rate of vulnerable people, and it is hard for them to commute in </w:t>
      </w:r>
      <w:r w:rsidR="00625DF4" w:rsidRPr="00E427AF">
        <w:t xml:space="preserve">a </w:t>
      </w:r>
      <w:r w:rsidR="00F647D2" w:rsidRPr="00E427AF">
        <w:t>normal transport system. It is expected that the number of people aged over 65 will rise to 79 by 2037 and these people find i</w:t>
      </w:r>
      <w:r w:rsidR="00625DF4" w:rsidRPr="00E427AF">
        <w:t>t</w:t>
      </w:r>
      <w:r w:rsidR="00F647D2" w:rsidRPr="00E427AF">
        <w:t xml:space="preserve"> hard to commute line </w:t>
      </w:r>
      <w:r w:rsidR="00625DF4" w:rsidRPr="00E427AF">
        <w:t xml:space="preserve">with </w:t>
      </w:r>
      <w:r w:rsidR="00F647D2" w:rsidRPr="00E427AF">
        <w:t>younger people</w:t>
      </w:r>
      <w:r w:rsidR="00FB592C" w:rsidRPr="00E427AF">
        <w:t xml:space="preserve"> </w:t>
      </w:r>
      <w:r w:rsidR="00FB592C" w:rsidRPr="00E427AF">
        <w:rPr>
          <w:shd w:val="clear" w:color="auto" w:fill="FBFBFB"/>
        </w:rPr>
        <w:t>(</w:t>
      </w:r>
      <w:r w:rsidR="00FB592C" w:rsidRPr="00E427AF">
        <w:rPr>
          <w:highlight w:val="white"/>
        </w:rPr>
        <w:t>Sweet, 2019)</w:t>
      </w:r>
      <w:r w:rsidR="00F647D2" w:rsidRPr="00E427AF">
        <w:t xml:space="preserve">. Hence, </w:t>
      </w:r>
      <w:r w:rsidR="00625DF4" w:rsidRPr="00E427AF">
        <w:t xml:space="preserve">the </w:t>
      </w:r>
      <w:r w:rsidR="00F647D2" w:rsidRPr="00E427AF">
        <w:t xml:space="preserve">new project will offer these vulnerable communities 30 fully accessible stations to make their journeys easier. Close housing facilities will support the aged people to live near station areas as they are prone to travel to </w:t>
      </w:r>
      <w:r w:rsidR="00625DF4" w:rsidRPr="00E427AF">
        <w:t xml:space="preserve">a </w:t>
      </w:r>
      <w:r w:rsidR="00F647D2" w:rsidRPr="00E427AF">
        <w:t xml:space="preserve">distanced location to acquire medical support. </w:t>
      </w:r>
      <w:r w:rsidR="008061E7" w:rsidRPr="00E427AF">
        <w:t>Finally, the project also promises to take cars off the road by encouraging people to commute in one transport system</w:t>
      </w:r>
      <w:r w:rsidR="00F06736" w:rsidRPr="00E427AF">
        <w:t xml:space="preserve"> which will help to clean up the wider Southeast. If the Crossrail successfully starts its project, then it can remove 35,000 car trips daily and 340,000km </w:t>
      </w:r>
      <w:r w:rsidR="00625DF4" w:rsidRPr="00E427AF">
        <w:t xml:space="preserve">of </w:t>
      </w:r>
      <w:r w:rsidR="00F06736" w:rsidRPr="00E427AF">
        <w:t>car trips contributing to CO2 minimisation</w:t>
      </w:r>
      <w:r w:rsidR="00FB592C" w:rsidRPr="00E427AF">
        <w:t xml:space="preserve"> </w:t>
      </w:r>
      <w:r w:rsidR="00FB592C" w:rsidRPr="00E427AF">
        <w:rPr>
          <w:shd w:val="clear" w:color="auto" w:fill="FBFBFB"/>
        </w:rPr>
        <w:t>(Galli, 2022)</w:t>
      </w:r>
      <w:r w:rsidR="00F06736" w:rsidRPr="00E427AF">
        <w:t>.</w:t>
      </w:r>
    </w:p>
    <w:p w14:paraId="3CAE913E" w14:textId="14089617" w:rsidR="002D75BB" w:rsidRPr="00E427AF" w:rsidRDefault="002D75BB" w:rsidP="00E427AF">
      <w:r w:rsidRPr="00E427AF">
        <w:t xml:space="preserve">But in 2019, a report was published by the UK public spending watchdog from NAO that the Crossrail project is </w:t>
      </w:r>
      <w:r w:rsidR="006B29B5" w:rsidRPr="00E427AF">
        <w:t>a</w:t>
      </w:r>
      <w:r w:rsidRPr="00E427AF">
        <w:t xml:space="preserve"> bad decision taken by the government as from 2015, the project was encountering poor planning that delayed Crossrail 2 project </w:t>
      </w:r>
      <w:r w:rsidR="006B29B5" w:rsidRPr="00E427AF">
        <w:t>which</w:t>
      </w:r>
      <w:r w:rsidRPr="00E427AF">
        <w:t xml:space="preserve"> is slowly increasing </w:t>
      </w:r>
      <w:r w:rsidR="006B29B5" w:rsidRPr="00E427AF">
        <w:t xml:space="preserve">the </w:t>
      </w:r>
      <w:r w:rsidRPr="00E427AF">
        <w:t xml:space="preserve">overall cost. The project is constantly framed as a failure because it could’ve been completed years back as the project was undertaken in 2005 which is almost 17 </w:t>
      </w:r>
      <w:proofErr w:type="gramStart"/>
      <w:r w:rsidRPr="00E427AF">
        <w:t>years</w:t>
      </w:r>
      <w:proofErr w:type="gramEnd"/>
      <w:r w:rsidRPr="00E427AF">
        <w:t xml:space="preserve"> but the government admitted in 2018 that it cannot open the central station which was planned to be open at that time</w:t>
      </w:r>
      <w:r w:rsidR="00FB592C" w:rsidRPr="00E427AF">
        <w:t xml:space="preserve"> (Garner-Purkis, 2022)</w:t>
      </w:r>
      <w:r w:rsidRPr="00E427AF">
        <w:t>. Again some board member</w:t>
      </w:r>
      <w:r w:rsidR="006B29B5" w:rsidRPr="00E427AF">
        <w:t>s</w:t>
      </w:r>
      <w:r w:rsidRPr="00E427AF">
        <w:t xml:space="preserve"> proposed that it will open in 2020 but the pandemic crisis changed its time as labours were unable to work </w:t>
      </w:r>
      <w:r w:rsidR="006B29B5" w:rsidRPr="00E427AF">
        <w:t>which</w:t>
      </w:r>
      <w:r w:rsidRPr="00E427AF">
        <w:t xml:space="preserve"> delayed the completion time of the project. Thus, still</w:t>
      </w:r>
      <w:r w:rsidR="006B29B5" w:rsidRPr="00E427AF">
        <w:t>,</w:t>
      </w:r>
      <w:r w:rsidRPr="00E427AF">
        <w:t xml:space="preserve"> the central station is not prepared and is proposed to be open in 2023. The report additionally showed concern about leadership and the leadership style is being highly criticised. Various changes occurred to match technological advancements </w:t>
      </w:r>
      <w:r w:rsidR="006B29B5" w:rsidRPr="00E427AF">
        <w:t xml:space="preserve">that </w:t>
      </w:r>
      <w:r w:rsidRPr="00E427AF">
        <w:t xml:space="preserve">took place in this decade which resulted in 36 main contract bump costs worth </w:t>
      </w:r>
      <w:r w:rsidRPr="00E427AF">
        <w:rPr>
          <w:rFonts w:cs="Times New Roman"/>
        </w:rPr>
        <w:t>£</w:t>
      </w:r>
      <w:r w:rsidRPr="00E427AF">
        <w:t>2.5 billion within the last 8 years</w:t>
      </w:r>
      <w:r w:rsidR="00FB592C" w:rsidRPr="00E427AF">
        <w:t xml:space="preserve"> (Topham, 2021)</w:t>
      </w:r>
      <w:r w:rsidRPr="00E427AF">
        <w:t>. There were unforeseen clashes between contractors. For instance, the contractors changed designs forcefully and system-wide installations delayed the project. NAO even provided a deadline to the cont</w:t>
      </w:r>
      <w:r w:rsidR="006B29B5" w:rsidRPr="00E427AF">
        <w:t>r</w:t>
      </w:r>
      <w:r w:rsidRPr="00E427AF">
        <w:t xml:space="preserve">actors to finish the project by the end of 2018 because if the time extends it will result in goal risk and other damaging consequences upon those assets that have been installed in the stations within the past years. Another report published by Consequently shared that Crossrail limited was lacking </w:t>
      </w:r>
      <w:r w:rsidR="006B29B5" w:rsidRPr="00E427AF">
        <w:t>an</w:t>
      </w:r>
      <w:r w:rsidRPr="00E427AF">
        <w:t xml:space="preserve"> understanding o</w:t>
      </w:r>
      <w:r w:rsidR="006B29B5" w:rsidRPr="00E427AF">
        <w:t>f</w:t>
      </w:r>
      <w:r w:rsidRPr="00E427AF">
        <w:t xml:space="preserve"> potential risks and delivery risks. The company took many bad decisions</w:t>
      </w:r>
      <w:r w:rsidR="00FB592C" w:rsidRPr="00E427AF">
        <w:t xml:space="preserve"> (Topham, 2021)</w:t>
      </w:r>
      <w:r w:rsidRPr="00E427AF">
        <w:t xml:space="preserve">. All the benefits presented all be utilisation after </w:t>
      </w:r>
      <w:r w:rsidR="006B29B5" w:rsidRPr="00E427AF">
        <w:t xml:space="preserve">the </w:t>
      </w:r>
      <w:r w:rsidRPr="00E427AF">
        <w:t xml:space="preserve">completion of the project and when the Elizabeth line will be actively participating in the </w:t>
      </w:r>
      <w:r w:rsidRPr="00E427AF">
        <w:lastRenderedPageBreak/>
        <w:t xml:space="preserve">transportation activity. The company invested </w:t>
      </w:r>
      <w:r w:rsidRPr="00E427AF">
        <w:rPr>
          <w:rFonts w:cs="Times New Roman"/>
        </w:rPr>
        <w:t>£</w:t>
      </w:r>
      <w:r w:rsidRPr="00E427AF">
        <w:t>17 billion on project management and programming but it was all wasted as the company presented an unrealistic view of the project. Some contractors took the opportunity and presented an estimat</w:t>
      </w:r>
      <w:r w:rsidR="006B29B5" w:rsidRPr="00E427AF">
        <w:t>ed</w:t>
      </w:r>
      <w:r w:rsidRPr="00E427AF">
        <w:t xml:space="preserve"> cost for </w:t>
      </w:r>
      <w:r w:rsidR="006B29B5" w:rsidRPr="00E427AF">
        <w:t xml:space="preserve">the </w:t>
      </w:r>
      <w:r w:rsidRPr="00E427AF">
        <w:t xml:space="preserve">communication and control system and Crossrail Limited awarded </w:t>
      </w:r>
      <w:r w:rsidRPr="00E427AF">
        <w:rPr>
          <w:rFonts w:cs="Times New Roman"/>
        </w:rPr>
        <w:t>£</w:t>
      </w:r>
      <w:r w:rsidRPr="00E427AF">
        <w:t>43 million only for installing CCTV and PA system</w:t>
      </w:r>
      <w:r w:rsidR="006B29B5" w:rsidRPr="00E427AF">
        <w:t>s</w:t>
      </w:r>
      <w:r w:rsidRPr="00E427AF">
        <w:t xml:space="preserve"> across </w:t>
      </w:r>
      <w:r w:rsidR="006B29B5" w:rsidRPr="00E427AF">
        <w:t xml:space="preserve">the </w:t>
      </w:r>
      <w:r w:rsidRPr="00E427AF">
        <w:t>central station only which is highly unrealistic. But many negative word</w:t>
      </w:r>
      <w:r w:rsidR="006B29B5" w:rsidRPr="00E427AF">
        <w:t>s</w:t>
      </w:r>
      <w:r w:rsidRPr="00E427AF">
        <w:t xml:space="preserve"> of mouth encouraged the company to review the development of the project </w:t>
      </w:r>
      <w:r w:rsidR="006B29B5" w:rsidRPr="00E427AF">
        <w:t>which</w:t>
      </w:r>
      <w:r w:rsidRPr="00E427AF">
        <w:t xml:space="preserve"> resulted in ordering the contractors to ramp </w:t>
      </w:r>
      <w:r w:rsidR="006B29B5" w:rsidRPr="00E427AF">
        <w:t xml:space="preserve">up </w:t>
      </w:r>
      <w:r w:rsidRPr="00E427AF">
        <w:t xml:space="preserve">the resources to accelerate </w:t>
      </w:r>
      <w:r w:rsidR="006B29B5" w:rsidRPr="00E427AF">
        <w:t xml:space="preserve">the </w:t>
      </w:r>
      <w:r w:rsidRPr="00E427AF">
        <w:t>delivery of the contract. Just before the completion</w:t>
      </w:r>
      <w:r w:rsidR="006B29B5" w:rsidRPr="00E427AF">
        <w:t>,</w:t>
      </w:r>
      <w:r w:rsidRPr="00E427AF">
        <w:t xml:space="preserve"> NAO forecasted that it took around </w:t>
      </w:r>
      <w:r w:rsidRPr="00E427AF">
        <w:rPr>
          <w:rFonts w:cs="Times New Roman"/>
        </w:rPr>
        <w:t>£</w:t>
      </w:r>
      <w:r w:rsidRPr="00E427AF">
        <w:t>956 million till 2018 just to install track and key systems across the stations. The cost increased by 80%</w:t>
      </w:r>
      <w:r w:rsidR="00FB592C" w:rsidRPr="00E427AF">
        <w:t xml:space="preserve"> (GCR, 2019)</w:t>
      </w:r>
      <w:r w:rsidRPr="00E427AF">
        <w:t xml:space="preserve">. There were also problems in </w:t>
      </w:r>
      <w:r w:rsidR="006B29B5" w:rsidRPr="00E427AF">
        <w:t xml:space="preserve">the </w:t>
      </w:r>
      <w:r w:rsidRPr="00E427AF">
        <w:t xml:space="preserve">central London stretch where the budget also increased by </w:t>
      </w:r>
      <w:r w:rsidRPr="00E427AF">
        <w:rPr>
          <w:rFonts w:cs="Times New Roman"/>
        </w:rPr>
        <w:t>£</w:t>
      </w:r>
      <w:r w:rsidRPr="00E427AF">
        <w:t xml:space="preserve">3 billion. In </w:t>
      </w:r>
      <w:r w:rsidR="006B29B5" w:rsidRPr="00E427AF">
        <w:t xml:space="preserve">the </w:t>
      </w:r>
      <w:r w:rsidRPr="00E427AF">
        <w:t xml:space="preserve">current report published in May 2022 where rising cost is pointed </w:t>
      </w:r>
      <w:r w:rsidR="006B29B5" w:rsidRPr="00E427AF">
        <w:t xml:space="preserve">out </w:t>
      </w:r>
      <w:r w:rsidRPr="00E427AF">
        <w:t xml:space="preserve">as the first issue behind </w:t>
      </w:r>
      <w:r w:rsidR="006B29B5" w:rsidRPr="00E427AF">
        <w:t xml:space="preserve">the </w:t>
      </w:r>
      <w:r w:rsidRPr="00E427AF">
        <w:t xml:space="preserve">delay </w:t>
      </w:r>
      <w:r w:rsidR="006B29B5" w:rsidRPr="00E427AF">
        <w:t>in</w:t>
      </w:r>
      <w:r w:rsidRPr="00E427AF">
        <w:t xml:space="preserve"> the opening of the Crossrail project. The report showed that there were also self-sabotage and systematic failure by rouge individuals. Hence, security measures were undertaken in some areas of the project. Most of the Londoners were becoming agitated as the project was taking so long people were not fully aware of the situation happening on the ground of the project. Some took the opportunity to exploit the chaos on site to gain money from the budget for personal benefits. So, where did it go wrong? After 2018, the project has gone out of control because the old machines were becoming isolated due to innovation and technolog</w:t>
      </w:r>
      <w:r w:rsidR="006B29B5" w:rsidRPr="00E427AF">
        <w:t>ical</w:t>
      </w:r>
      <w:r w:rsidRPr="00E427AF">
        <w:t xml:space="preserve"> advancement which led to change</w:t>
      </w:r>
      <w:r w:rsidR="006B29B5" w:rsidRPr="00E427AF">
        <w:t>s</w:t>
      </w:r>
      <w:r w:rsidRPr="00E427AF">
        <w:t xml:space="preserve"> </w:t>
      </w:r>
      <w:r w:rsidR="006B29B5" w:rsidRPr="00E427AF">
        <w:t>in</w:t>
      </w:r>
      <w:r w:rsidRPr="00E427AF">
        <w:t xml:space="preserve"> systems</w:t>
      </w:r>
      <w:r w:rsidR="00FB592C" w:rsidRPr="00E427AF">
        <w:t xml:space="preserve"> (GCR, 2019)</w:t>
      </w:r>
      <w:r w:rsidRPr="00E427AF">
        <w:t xml:space="preserve">. New fitting out caused </w:t>
      </w:r>
      <w:r w:rsidR="006B29B5" w:rsidRPr="00E427AF">
        <w:t xml:space="preserve">an </w:t>
      </w:r>
      <w:r w:rsidRPr="00E427AF">
        <w:t xml:space="preserve">increase </w:t>
      </w:r>
      <w:r w:rsidR="006B29B5" w:rsidRPr="00E427AF">
        <w:t>in</w:t>
      </w:r>
      <w:r w:rsidRPr="00E427AF">
        <w:t xml:space="preserve"> cost for the project. installation of diverse innovative systems changed contractors that blew out the estimated budget and the company lost control over maintaining balance</w:t>
      </w:r>
      <w:r w:rsidR="00FB592C" w:rsidRPr="00E427AF">
        <w:t xml:space="preserve"> (Garner-Purkis, 2022)</w:t>
      </w:r>
      <w:r w:rsidRPr="00E427AF">
        <w:t>. Miscommunications arose as the contractor team changed and there were issues found where one station’s whole ce</w:t>
      </w:r>
      <w:r w:rsidR="006B29B5" w:rsidRPr="00E427AF">
        <w:t>i</w:t>
      </w:r>
      <w:r w:rsidRPr="00E427AF">
        <w:t xml:space="preserve">ling was changed when the design team inspected the final output. Billions of pounds were wasted. Even the TFL shared that the company will eventually run out of money just in one month after the inauguration of </w:t>
      </w:r>
      <w:r w:rsidR="006B29B5" w:rsidRPr="00E427AF">
        <w:t xml:space="preserve">the </w:t>
      </w:r>
      <w:r w:rsidRPr="00E427AF">
        <w:t xml:space="preserve">Elizabeth line. Besides, </w:t>
      </w:r>
      <w:r w:rsidR="006B29B5" w:rsidRPr="00E427AF">
        <w:t xml:space="preserve">the </w:t>
      </w:r>
      <w:r w:rsidRPr="00E427AF">
        <w:t xml:space="preserve">pandemic crisis and Brexit reduced the number of skilled </w:t>
      </w:r>
      <w:r w:rsidR="006B29B5" w:rsidRPr="00E427AF">
        <w:t>workforces</w:t>
      </w:r>
      <w:r w:rsidRPr="00E427AF">
        <w:t xml:space="preserve"> dramatically </w:t>
      </w:r>
      <w:r w:rsidR="006B29B5" w:rsidRPr="00E427AF">
        <w:t>and</w:t>
      </w:r>
      <w:r w:rsidRPr="00E427AF">
        <w:t xml:space="preserve"> the project is also facing </w:t>
      </w:r>
      <w:r w:rsidR="006B29B5" w:rsidRPr="00E427AF">
        <w:t xml:space="preserve">a </w:t>
      </w:r>
      <w:r w:rsidRPr="00E427AF">
        <w:t xml:space="preserve">labour shortage. Moreover, increased housing rent and </w:t>
      </w:r>
      <w:r w:rsidR="006B29B5" w:rsidRPr="00E427AF">
        <w:t>an</w:t>
      </w:r>
      <w:r w:rsidRPr="00E427AF">
        <w:t xml:space="preserve">other costing because of inflation </w:t>
      </w:r>
      <w:r w:rsidR="006B29B5" w:rsidRPr="00E427AF">
        <w:t>are</w:t>
      </w:r>
      <w:r w:rsidRPr="00E427AF">
        <w:t xml:space="preserve"> pointing towards </w:t>
      </w:r>
      <w:r w:rsidR="006B29B5" w:rsidRPr="00E427AF">
        <w:t xml:space="preserve">the </w:t>
      </w:r>
      <w:r w:rsidRPr="00E427AF">
        <w:t xml:space="preserve">failure of the project. </w:t>
      </w:r>
    </w:p>
    <w:p w14:paraId="39FF860E" w14:textId="77777777" w:rsidR="009501FE" w:rsidRPr="00E427AF" w:rsidRDefault="009501FE" w:rsidP="00E427AF">
      <w:pPr>
        <w:rPr>
          <w:rFonts w:eastAsiaTheme="majorEastAsia" w:cstheme="majorBidi"/>
          <w:b/>
          <w:bCs/>
          <w:sz w:val="32"/>
          <w:szCs w:val="32"/>
        </w:rPr>
      </w:pPr>
      <w:r w:rsidRPr="00E427AF">
        <w:rPr>
          <w:b/>
          <w:bCs/>
        </w:rPr>
        <w:br w:type="page"/>
      </w:r>
    </w:p>
    <w:p w14:paraId="7874578D" w14:textId="0A8C0DF1" w:rsidR="00B46DB9" w:rsidRPr="00E427AF" w:rsidRDefault="00B46DB9" w:rsidP="00E427AF">
      <w:pPr>
        <w:pStyle w:val="Heading1"/>
        <w:rPr>
          <w:b/>
          <w:bCs/>
          <w:color w:val="auto"/>
        </w:rPr>
      </w:pPr>
      <w:bookmarkStart w:id="2" w:name="_Toc120104665"/>
      <w:r w:rsidRPr="00E427AF">
        <w:rPr>
          <w:b/>
          <w:bCs/>
          <w:color w:val="auto"/>
        </w:rPr>
        <w:lastRenderedPageBreak/>
        <w:t>Conclusion</w:t>
      </w:r>
      <w:bookmarkEnd w:id="2"/>
      <w:r w:rsidRPr="00E427AF">
        <w:rPr>
          <w:b/>
          <w:bCs/>
          <w:color w:val="auto"/>
        </w:rPr>
        <w:t xml:space="preserve"> </w:t>
      </w:r>
    </w:p>
    <w:p w14:paraId="264009EA" w14:textId="63E124A1" w:rsidR="006B29B5" w:rsidRPr="00E427AF" w:rsidRDefault="006B29B5" w:rsidP="00E427AF">
      <w:r w:rsidRPr="00E427AF">
        <w:t>From the analysis</w:t>
      </w:r>
      <w:r w:rsidR="00D77711" w:rsidRPr="00E427AF">
        <w:t>,</w:t>
      </w:r>
      <w:r w:rsidRPr="00E427AF">
        <w:t xml:space="preserve"> it can be concluded that the contractors are not even concerned about the rising cost of </w:t>
      </w:r>
      <w:r w:rsidR="00D77711" w:rsidRPr="00E427AF">
        <w:t xml:space="preserve">the </w:t>
      </w:r>
      <w:r w:rsidRPr="00E427AF">
        <w:t>Crossrail project and exploiting the money for personal benefit. Although, many criti</w:t>
      </w:r>
      <w:r w:rsidR="00D77711" w:rsidRPr="00E427AF">
        <w:t>c</w:t>
      </w:r>
      <w:r w:rsidRPr="00E427AF">
        <w:t>s share that the contractors were brave enough to take on the project where</w:t>
      </w:r>
      <w:r w:rsidR="00D77711" w:rsidRPr="00E427AF">
        <w:t>as</w:t>
      </w:r>
      <w:r w:rsidRPr="00E427AF">
        <w:t xml:space="preserve"> many renowned construction companies avoided taking on the project. still, </w:t>
      </w:r>
      <w:r w:rsidR="00D77711" w:rsidRPr="00E427AF">
        <w:t>many negative issues</w:t>
      </w:r>
      <w:r w:rsidRPr="00E427AF">
        <w:t xml:space="preserve"> point towards bad decision</w:t>
      </w:r>
      <w:r w:rsidR="00D77711" w:rsidRPr="00E427AF">
        <w:t>-</w:t>
      </w:r>
      <w:r w:rsidRPr="00E427AF">
        <w:t xml:space="preserve">making and leadership. Both resulted in other related problems such as </w:t>
      </w:r>
      <w:r w:rsidRPr="00E427AF">
        <w:rPr>
          <w:rFonts w:cs="Times New Roman"/>
        </w:rPr>
        <w:t>£</w:t>
      </w:r>
      <w:r w:rsidRPr="00E427AF">
        <w:t xml:space="preserve">115 million </w:t>
      </w:r>
      <w:r w:rsidR="00D77711" w:rsidRPr="00E427AF">
        <w:t xml:space="preserve">in </w:t>
      </w:r>
      <w:r w:rsidRPr="00E427AF">
        <w:t>costs were increased. The government is assuring to open the project in early 2030 which is still unpredictable as no one is giving any concrete assurance. Because the work has been officially paused d</w:t>
      </w:r>
      <w:r w:rsidR="00D77711" w:rsidRPr="00E427AF">
        <w:t>u</w:t>
      </w:r>
      <w:r w:rsidRPr="00E427AF">
        <w:t xml:space="preserve">e to </w:t>
      </w:r>
      <w:r w:rsidR="00D77711" w:rsidRPr="00E427AF">
        <w:t xml:space="preserve">an </w:t>
      </w:r>
      <w:r w:rsidRPr="00E427AF">
        <w:t>emergency financial agreement between the government and TFL to provide fund</w:t>
      </w:r>
      <w:r w:rsidR="00D77711" w:rsidRPr="00E427AF">
        <w:t>s</w:t>
      </w:r>
      <w:r w:rsidRPr="00E427AF">
        <w:t xml:space="preserve"> for the capital’s transport network. Even the perception of the customer segment is slowly changing due to less travel mentality after the pandemic. hence the pandemic had a subsequent impact on the development and revenue generation of the project because it is estimated that the number of people trave</w:t>
      </w:r>
      <w:r w:rsidR="00D77711" w:rsidRPr="00E427AF">
        <w:t>l</w:t>
      </w:r>
      <w:r w:rsidRPr="00E427AF">
        <w:t xml:space="preserve">ling from one destination to another may reduce by 30% within the next 5 </w:t>
      </w:r>
      <w:r w:rsidR="00D77711" w:rsidRPr="00E427AF">
        <w:t xml:space="preserve">to 6 </w:t>
      </w:r>
      <w:r w:rsidRPr="00E427AF">
        <w:t xml:space="preserve">years. Rising house rents and mismanagement </w:t>
      </w:r>
      <w:r w:rsidR="00D77711" w:rsidRPr="00E427AF">
        <w:t>are</w:t>
      </w:r>
      <w:r w:rsidRPr="00E427AF">
        <w:t xml:space="preserve"> slowly pointing towards questioning the project being undertaken. </w:t>
      </w:r>
    </w:p>
    <w:p w14:paraId="6F555645" w14:textId="77777777" w:rsidR="00FB592C" w:rsidRPr="00E427AF" w:rsidRDefault="00FB592C" w:rsidP="00E427AF">
      <w:pPr>
        <w:rPr>
          <w:rFonts w:eastAsiaTheme="majorEastAsia" w:cstheme="majorBidi"/>
          <w:b/>
          <w:bCs/>
          <w:sz w:val="32"/>
          <w:szCs w:val="32"/>
        </w:rPr>
      </w:pPr>
      <w:bookmarkStart w:id="3" w:name="_Toc120104666"/>
      <w:r w:rsidRPr="00E427AF">
        <w:rPr>
          <w:b/>
          <w:bCs/>
        </w:rPr>
        <w:br w:type="page"/>
      </w:r>
    </w:p>
    <w:p w14:paraId="1C217B70" w14:textId="37DB7640" w:rsidR="00B46DB9" w:rsidRPr="00E427AF" w:rsidRDefault="00B46DB9" w:rsidP="00E427AF">
      <w:pPr>
        <w:pStyle w:val="Heading1"/>
        <w:rPr>
          <w:color w:val="auto"/>
        </w:rPr>
      </w:pPr>
      <w:r w:rsidRPr="00E427AF">
        <w:rPr>
          <w:b/>
          <w:bCs/>
          <w:color w:val="auto"/>
        </w:rPr>
        <w:lastRenderedPageBreak/>
        <w:t>References</w:t>
      </w:r>
      <w:bookmarkEnd w:id="3"/>
      <w:r w:rsidRPr="00E427AF">
        <w:rPr>
          <w:color w:val="auto"/>
        </w:rPr>
        <w:t xml:space="preserve"> </w:t>
      </w:r>
    </w:p>
    <w:p w14:paraId="08C6DC98" w14:textId="77777777" w:rsidR="00E427AF" w:rsidRPr="00E427AF" w:rsidRDefault="00E427AF" w:rsidP="00E427AF">
      <w:pPr>
        <w:ind w:left="720" w:hanging="720"/>
        <w:rPr>
          <w:lang w:val="en-US"/>
        </w:rPr>
      </w:pPr>
      <w:r w:rsidRPr="00E427AF">
        <w:rPr>
          <w:lang w:val="en-US"/>
        </w:rPr>
        <w:t xml:space="preserve">Bensalah, M., </w:t>
      </w:r>
      <w:proofErr w:type="spellStart"/>
      <w:r w:rsidRPr="00E427AF">
        <w:rPr>
          <w:lang w:val="en-US"/>
        </w:rPr>
        <w:t>Elouadi</w:t>
      </w:r>
      <w:proofErr w:type="spellEnd"/>
      <w:r w:rsidRPr="00E427AF">
        <w:rPr>
          <w:lang w:val="en-US"/>
        </w:rPr>
        <w:t xml:space="preserve">, A. and </w:t>
      </w:r>
      <w:proofErr w:type="spellStart"/>
      <w:r w:rsidRPr="00E427AF">
        <w:rPr>
          <w:lang w:val="en-US"/>
        </w:rPr>
        <w:t>Mharzi</w:t>
      </w:r>
      <w:proofErr w:type="spellEnd"/>
      <w:r w:rsidRPr="00E427AF">
        <w:rPr>
          <w:lang w:val="en-US"/>
        </w:rPr>
        <w:t>, H., 2019. Overview: the opportunity of BIM in railway. </w:t>
      </w:r>
      <w:r w:rsidRPr="00E427AF">
        <w:rPr>
          <w:i/>
          <w:iCs/>
          <w:lang w:val="en-US"/>
        </w:rPr>
        <w:t>Smart and Sustainable Built Environment</w:t>
      </w:r>
      <w:r w:rsidRPr="00E427AF">
        <w:rPr>
          <w:lang w:val="en-US"/>
        </w:rPr>
        <w:t xml:space="preserve">. DOI: </w:t>
      </w:r>
      <w:hyperlink r:id="rId7" w:history="1">
        <w:r w:rsidRPr="00E427AF">
          <w:rPr>
            <w:rStyle w:val="Hyperlink"/>
            <w:color w:val="auto"/>
            <w:lang w:val="en-US"/>
          </w:rPr>
          <w:t>https://doi.org/10.1108/SASBE-11-2017-0060</w:t>
        </w:r>
      </w:hyperlink>
      <w:r w:rsidRPr="00E427AF">
        <w:rPr>
          <w:lang w:val="en-US"/>
        </w:rPr>
        <w:t xml:space="preserve"> </w:t>
      </w:r>
    </w:p>
    <w:p w14:paraId="5009680B" w14:textId="77777777" w:rsidR="00E427AF" w:rsidRPr="00E427AF" w:rsidRDefault="00E427AF" w:rsidP="00E427AF">
      <w:pPr>
        <w:ind w:left="720" w:hanging="720"/>
        <w:rPr>
          <w:lang w:val="en-US"/>
        </w:rPr>
      </w:pPr>
      <w:r w:rsidRPr="00E427AF">
        <w:rPr>
          <w:lang w:val="en-US"/>
        </w:rPr>
        <w:t xml:space="preserve">Crossrail.co.uk, 2022 </w:t>
      </w:r>
      <w:proofErr w:type="spellStart"/>
      <w:r w:rsidRPr="00E427AF">
        <w:rPr>
          <w:i/>
          <w:lang w:val="en-US"/>
        </w:rPr>
        <w:t>Crossrail</w:t>
      </w:r>
      <w:proofErr w:type="spellEnd"/>
      <w:r w:rsidRPr="00E427AF">
        <w:rPr>
          <w:i/>
          <w:lang w:val="en-US"/>
        </w:rPr>
        <w:t xml:space="preserve"> Review</w:t>
      </w:r>
      <w:r w:rsidRPr="00E427AF">
        <w:rPr>
          <w:lang w:val="en-US"/>
        </w:rPr>
        <w:t xml:space="preserve"> Available at: </w:t>
      </w:r>
      <w:hyperlink r:id="rId8" w:history="1">
        <w:r w:rsidRPr="00E427AF">
          <w:rPr>
            <w:rStyle w:val="Hyperlink"/>
            <w:color w:val="auto"/>
            <w:lang w:val="en-US"/>
          </w:rPr>
          <w:t>https://learninglegacy.crossrail.co.uk</w:t>
        </w:r>
      </w:hyperlink>
      <w:r w:rsidRPr="00E427AF">
        <w:rPr>
          <w:lang w:val="en-US"/>
        </w:rPr>
        <w:t xml:space="preserve">  [Accessed on 11</w:t>
      </w:r>
      <w:r w:rsidRPr="00E427AF">
        <w:rPr>
          <w:vertAlign w:val="superscript"/>
          <w:lang w:val="en-US"/>
        </w:rPr>
        <w:t>th</w:t>
      </w:r>
      <w:r w:rsidRPr="00E427AF">
        <w:rPr>
          <w:lang w:val="en-US"/>
        </w:rPr>
        <w:t xml:space="preserve"> November]</w:t>
      </w:r>
    </w:p>
    <w:p w14:paraId="13E94A03" w14:textId="77777777" w:rsidR="00E427AF" w:rsidRPr="00E427AF" w:rsidRDefault="00E427AF" w:rsidP="00E427AF">
      <w:pPr>
        <w:ind w:left="720" w:hanging="720"/>
        <w:rPr>
          <w:lang w:val="en-US"/>
        </w:rPr>
      </w:pPr>
      <w:r w:rsidRPr="00E427AF">
        <w:rPr>
          <w:lang w:val="en-US"/>
        </w:rPr>
        <w:t>Galli, B.J., 2022. Effective Motivation Theories and Strategies for Project Management Environments. </w:t>
      </w:r>
      <w:r w:rsidRPr="00E427AF">
        <w:rPr>
          <w:i/>
          <w:iCs/>
          <w:lang w:val="en-US"/>
        </w:rPr>
        <w:t>International Journal of Applied Logistics (IJAL)</w:t>
      </w:r>
      <w:r w:rsidRPr="00E427AF">
        <w:rPr>
          <w:lang w:val="en-US"/>
        </w:rPr>
        <w:t>, </w:t>
      </w:r>
      <w:r w:rsidRPr="00E427AF">
        <w:rPr>
          <w:i/>
          <w:iCs/>
          <w:lang w:val="en-US"/>
        </w:rPr>
        <w:t>12</w:t>
      </w:r>
      <w:r w:rsidRPr="00E427AF">
        <w:rPr>
          <w:lang w:val="en-US"/>
        </w:rPr>
        <w:t xml:space="preserve">(1), pp.1-18. DOI: </w:t>
      </w:r>
      <w:hyperlink r:id="rId9" w:history="1">
        <w:r w:rsidRPr="00E427AF">
          <w:rPr>
            <w:rStyle w:val="Hyperlink"/>
            <w:color w:val="auto"/>
            <w:lang w:val="en-US"/>
          </w:rPr>
          <w:t>https://doi.org/10.4018/IJAL.302095</w:t>
        </w:r>
      </w:hyperlink>
      <w:r w:rsidRPr="00E427AF">
        <w:rPr>
          <w:lang w:val="en-US"/>
        </w:rPr>
        <w:t xml:space="preserve"> </w:t>
      </w:r>
    </w:p>
    <w:p w14:paraId="77C90AA9" w14:textId="77777777" w:rsidR="00E427AF" w:rsidRPr="00E427AF" w:rsidRDefault="00E427AF" w:rsidP="00E427AF">
      <w:pPr>
        <w:ind w:left="720" w:hanging="720"/>
      </w:pPr>
      <w:r w:rsidRPr="00E427AF">
        <w:t xml:space="preserve">Garner-Purkis, Z 2022, </w:t>
      </w:r>
      <w:r w:rsidRPr="00E427AF">
        <w:rPr>
          <w:i/>
          <w:iCs/>
        </w:rPr>
        <w:t>The Elizabeth Line's longest interchanges and how to avoid them</w:t>
      </w:r>
      <w:r w:rsidRPr="00E427AF">
        <w:t xml:space="preserve">, accessed 23 November 2022, </w:t>
      </w:r>
      <w:hyperlink r:id="rId10" w:history="1">
        <w:r w:rsidRPr="00E427AF">
          <w:rPr>
            <w:rStyle w:val="Hyperlink"/>
            <w:color w:val="auto"/>
          </w:rPr>
          <w:t>https://www.mylondon.news/news/zone-1-news/crossrail-elizabeth-lines-longest-walks-24237506</w:t>
        </w:r>
      </w:hyperlink>
    </w:p>
    <w:p w14:paraId="76AAF0B9" w14:textId="77777777" w:rsidR="00E427AF" w:rsidRPr="00E427AF" w:rsidRDefault="00E427AF" w:rsidP="00E427AF">
      <w:pPr>
        <w:ind w:left="720" w:hanging="720"/>
      </w:pPr>
      <w:r w:rsidRPr="00E427AF">
        <w:t xml:space="preserve">GCR 2019, </w:t>
      </w:r>
      <w:r w:rsidRPr="00E427AF">
        <w:rPr>
          <w:i/>
          <w:iCs/>
        </w:rPr>
        <w:t>Bad decisions and poor planning: Why Crossrail went wrong</w:t>
      </w:r>
      <w:r w:rsidRPr="00E427AF">
        <w:t xml:space="preserve">, accessed 23 November 2022, </w:t>
      </w:r>
      <w:hyperlink r:id="rId11" w:history="1">
        <w:r w:rsidRPr="00E427AF">
          <w:rPr>
            <w:rStyle w:val="Hyperlink"/>
            <w:color w:val="auto"/>
          </w:rPr>
          <w:t>https://www.globalconstructionreview.com/bad-decisions-and-poor-planning-why-crossrail-went/</w:t>
        </w:r>
      </w:hyperlink>
    </w:p>
    <w:p w14:paraId="16E1E8D0" w14:textId="77777777" w:rsidR="00E427AF" w:rsidRPr="00E427AF" w:rsidRDefault="00E427AF" w:rsidP="00E427AF">
      <w:pPr>
        <w:ind w:left="720" w:hanging="720"/>
        <w:rPr>
          <w:lang w:val="en-US"/>
        </w:rPr>
      </w:pPr>
      <w:r w:rsidRPr="00E427AF">
        <w:rPr>
          <w:lang w:val="en-US"/>
        </w:rPr>
        <w:t xml:space="preserve">Gsd.harvard.edu, 2022 </w:t>
      </w:r>
      <w:proofErr w:type="spellStart"/>
      <w:r w:rsidRPr="00E427AF">
        <w:rPr>
          <w:i/>
          <w:lang w:val="en-US"/>
        </w:rPr>
        <w:t>Crossrail</w:t>
      </w:r>
      <w:proofErr w:type="spellEnd"/>
      <w:r w:rsidRPr="00E427AF">
        <w:rPr>
          <w:i/>
          <w:lang w:val="en-US"/>
        </w:rPr>
        <w:t xml:space="preserve"> -Elizabeth Line London, UK</w:t>
      </w:r>
      <w:r w:rsidRPr="00E427AF">
        <w:rPr>
          <w:lang w:val="en-US"/>
        </w:rPr>
        <w:t xml:space="preserve">  Available at: </w:t>
      </w:r>
      <w:hyperlink r:id="rId12" w:history="1">
        <w:r w:rsidRPr="00E427AF">
          <w:rPr>
            <w:rStyle w:val="Hyperlink"/>
            <w:color w:val="auto"/>
            <w:lang w:val="en-US"/>
          </w:rPr>
          <w:t>https://research.gsd.harvard.edu</w:t>
        </w:r>
      </w:hyperlink>
      <w:r w:rsidRPr="00E427AF">
        <w:rPr>
          <w:lang w:val="en-US"/>
        </w:rPr>
        <w:t xml:space="preserve">  [Accessed on 11</w:t>
      </w:r>
      <w:r w:rsidRPr="00E427AF">
        <w:rPr>
          <w:vertAlign w:val="superscript"/>
          <w:lang w:val="en-US"/>
        </w:rPr>
        <w:t>th</w:t>
      </w:r>
      <w:r w:rsidRPr="00E427AF">
        <w:rPr>
          <w:lang w:val="en-US"/>
        </w:rPr>
        <w:t xml:space="preserve"> November]</w:t>
      </w:r>
    </w:p>
    <w:p w14:paraId="73AD33EC" w14:textId="77777777" w:rsidR="00E427AF" w:rsidRPr="00E427AF" w:rsidRDefault="00E427AF" w:rsidP="00E427AF">
      <w:pPr>
        <w:ind w:left="720" w:hanging="720"/>
        <w:rPr>
          <w:lang w:val="en-US"/>
        </w:rPr>
      </w:pPr>
      <w:r w:rsidRPr="00E427AF">
        <w:rPr>
          <w:lang w:val="en-US"/>
        </w:rPr>
        <w:t>Killen, C.P., Geraldi, J. and Kock, A., 2020. The role of decision makers’ use of visualizations in project portfolio decision</w:t>
      </w:r>
      <w:r>
        <w:rPr>
          <w:lang w:val="en-US"/>
        </w:rPr>
        <w:t>-</w:t>
      </w:r>
      <w:r w:rsidRPr="00E427AF">
        <w:rPr>
          <w:lang w:val="en-US"/>
        </w:rPr>
        <w:t>making. </w:t>
      </w:r>
      <w:r w:rsidRPr="00E427AF">
        <w:rPr>
          <w:i/>
          <w:iCs/>
          <w:lang w:val="en-US"/>
        </w:rPr>
        <w:t>International Journal of Project Management</w:t>
      </w:r>
      <w:r w:rsidRPr="00E427AF">
        <w:rPr>
          <w:lang w:val="en-US"/>
        </w:rPr>
        <w:t>, </w:t>
      </w:r>
      <w:r w:rsidRPr="00E427AF">
        <w:rPr>
          <w:i/>
          <w:iCs/>
          <w:lang w:val="en-US"/>
        </w:rPr>
        <w:t>38</w:t>
      </w:r>
      <w:r w:rsidRPr="00E427AF">
        <w:rPr>
          <w:lang w:val="en-US"/>
        </w:rPr>
        <w:t xml:space="preserve">(5), pp.267-277. DOI: </w:t>
      </w:r>
      <w:hyperlink r:id="rId13" w:history="1">
        <w:r w:rsidRPr="00E427AF">
          <w:rPr>
            <w:rStyle w:val="Hyperlink"/>
            <w:color w:val="auto"/>
            <w:lang w:val="en-US"/>
          </w:rPr>
          <w:t>https://doi.org/10.1016/j.ijproman.2020.04.002</w:t>
        </w:r>
      </w:hyperlink>
      <w:r w:rsidRPr="00E427AF">
        <w:rPr>
          <w:lang w:val="en-US"/>
        </w:rPr>
        <w:t xml:space="preserve"> </w:t>
      </w:r>
    </w:p>
    <w:p w14:paraId="56ADE60F" w14:textId="77777777" w:rsidR="00E427AF" w:rsidRPr="00E427AF" w:rsidRDefault="00E427AF" w:rsidP="00E427AF">
      <w:pPr>
        <w:ind w:left="720" w:hanging="720"/>
        <w:rPr>
          <w:lang w:val="en-US"/>
        </w:rPr>
      </w:pPr>
      <w:proofErr w:type="spellStart"/>
      <w:r w:rsidRPr="00E427AF">
        <w:rPr>
          <w:lang w:val="en-US"/>
        </w:rPr>
        <w:t>Medeossi</w:t>
      </w:r>
      <w:proofErr w:type="spellEnd"/>
      <w:r w:rsidRPr="00E427AF">
        <w:rPr>
          <w:lang w:val="en-US"/>
        </w:rPr>
        <w:t>, G. and Nash, A., 2020. Reducing Delays on High-Density Railway Lines: London–Shenfield Case Study. </w:t>
      </w:r>
      <w:r w:rsidRPr="00E427AF">
        <w:rPr>
          <w:i/>
          <w:iCs/>
          <w:lang w:val="en-US"/>
        </w:rPr>
        <w:t>Transportation Research Record</w:t>
      </w:r>
      <w:r w:rsidRPr="00E427AF">
        <w:rPr>
          <w:lang w:val="en-US"/>
        </w:rPr>
        <w:t>, </w:t>
      </w:r>
      <w:r w:rsidRPr="00E427AF">
        <w:rPr>
          <w:i/>
          <w:iCs/>
          <w:lang w:val="en-US"/>
        </w:rPr>
        <w:t>2674</w:t>
      </w:r>
      <w:r w:rsidRPr="00E427AF">
        <w:rPr>
          <w:lang w:val="en-US"/>
        </w:rPr>
        <w:t xml:space="preserve">(7), pp.193-205. DOI: </w:t>
      </w:r>
      <w:hyperlink r:id="rId14" w:history="1">
        <w:r w:rsidRPr="00E427AF">
          <w:rPr>
            <w:rStyle w:val="Hyperlink"/>
            <w:color w:val="auto"/>
            <w:lang w:val="en-US"/>
          </w:rPr>
          <w:t>https://doi.org/10.1177/0361198120921159</w:t>
        </w:r>
      </w:hyperlink>
      <w:r w:rsidRPr="00E427AF">
        <w:rPr>
          <w:lang w:val="en-US"/>
        </w:rPr>
        <w:t xml:space="preserve"> </w:t>
      </w:r>
    </w:p>
    <w:p w14:paraId="685FBB11" w14:textId="77777777" w:rsidR="00E427AF" w:rsidRPr="00E427AF" w:rsidRDefault="00E427AF" w:rsidP="00E427AF">
      <w:pPr>
        <w:ind w:left="720" w:hanging="720"/>
        <w:rPr>
          <w:lang w:val="en-US"/>
        </w:rPr>
      </w:pPr>
      <w:r w:rsidRPr="00E427AF">
        <w:rPr>
          <w:lang w:val="en-US"/>
        </w:rPr>
        <w:t xml:space="preserve">Nao.org.uk, 2022a </w:t>
      </w:r>
      <w:proofErr w:type="spellStart"/>
      <w:r w:rsidRPr="00E427AF">
        <w:rPr>
          <w:i/>
          <w:lang w:val="en-US"/>
        </w:rPr>
        <w:t>Crossrail</w:t>
      </w:r>
      <w:proofErr w:type="spellEnd"/>
      <w:r w:rsidRPr="00E427AF">
        <w:rPr>
          <w:i/>
          <w:lang w:val="en-US"/>
        </w:rPr>
        <w:t xml:space="preserve"> – a progress update (Summary) - National Audit Office</w:t>
      </w:r>
      <w:r w:rsidRPr="00E427AF">
        <w:rPr>
          <w:lang w:val="en-US"/>
        </w:rPr>
        <w:t xml:space="preserve"> Available at: </w:t>
      </w:r>
      <w:hyperlink r:id="rId15" w:history="1">
        <w:r w:rsidRPr="00E427AF">
          <w:rPr>
            <w:rStyle w:val="Hyperlink"/>
            <w:color w:val="auto"/>
            <w:lang w:val="en-US"/>
          </w:rPr>
          <w:t>https://www.nao.org.uk</w:t>
        </w:r>
      </w:hyperlink>
      <w:r w:rsidRPr="00E427AF">
        <w:rPr>
          <w:lang w:val="en-US"/>
        </w:rPr>
        <w:t xml:space="preserve">  [Accessed on 11</w:t>
      </w:r>
      <w:r w:rsidRPr="00E427AF">
        <w:rPr>
          <w:vertAlign w:val="superscript"/>
          <w:lang w:val="en-US"/>
        </w:rPr>
        <w:t>th</w:t>
      </w:r>
      <w:r w:rsidRPr="00E427AF">
        <w:rPr>
          <w:lang w:val="en-US"/>
        </w:rPr>
        <w:t xml:space="preserve"> November]</w:t>
      </w:r>
    </w:p>
    <w:p w14:paraId="3B98716A" w14:textId="77777777" w:rsidR="00E427AF" w:rsidRPr="00E427AF" w:rsidRDefault="00E427AF" w:rsidP="00E427AF">
      <w:pPr>
        <w:ind w:left="720" w:hanging="720"/>
        <w:rPr>
          <w:lang w:val="en-US"/>
        </w:rPr>
      </w:pPr>
      <w:r w:rsidRPr="00E427AF">
        <w:rPr>
          <w:lang w:val="en-US"/>
        </w:rPr>
        <w:t xml:space="preserve">Parliament.uk, 2022 </w:t>
      </w:r>
      <w:proofErr w:type="spellStart"/>
      <w:r w:rsidRPr="00E427AF">
        <w:rPr>
          <w:i/>
          <w:lang w:val="en-US"/>
        </w:rPr>
        <w:t>Crossrail</w:t>
      </w:r>
      <w:proofErr w:type="spellEnd"/>
      <w:r w:rsidRPr="00E427AF">
        <w:rPr>
          <w:i/>
          <w:lang w:val="en-US"/>
        </w:rPr>
        <w:t>: progress review - Parliament (publications</w:t>
      </w:r>
      <w:r w:rsidRPr="00E427AF">
        <w:rPr>
          <w:lang w:val="en-US"/>
        </w:rPr>
        <w:t xml:space="preserve">) Available at: </w:t>
      </w:r>
      <w:hyperlink r:id="rId16" w:history="1">
        <w:r w:rsidRPr="00E427AF">
          <w:rPr>
            <w:rStyle w:val="Hyperlink"/>
            <w:color w:val="auto"/>
            <w:lang w:val="en-US"/>
          </w:rPr>
          <w:t>https://publications.parliament.uk</w:t>
        </w:r>
      </w:hyperlink>
      <w:r w:rsidRPr="00E427AF">
        <w:rPr>
          <w:lang w:val="en-US"/>
        </w:rPr>
        <w:t xml:space="preserve"> [Accessed on 11</w:t>
      </w:r>
      <w:r w:rsidRPr="00E427AF">
        <w:rPr>
          <w:vertAlign w:val="superscript"/>
          <w:lang w:val="en-US"/>
        </w:rPr>
        <w:t>th</w:t>
      </w:r>
      <w:r w:rsidRPr="00E427AF">
        <w:rPr>
          <w:lang w:val="en-US"/>
        </w:rPr>
        <w:t xml:space="preserve"> November] </w:t>
      </w:r>
    </w:p>
    <w:p w14:paraId="6243BB1C" w14:textId="77777777" w:rsidR="00E427AF" w:rsidRPr="00E427AF" w:rsidRDefault="00E427AF" w:rsidP="00E427AF">
      <w:pPr>
        <w:ind w:left="720" w:hanging="720"/>
        <w:rPr>
          <w:lang w:val="en-US"/>
        </w:rPr>
      </w:pPr>
      <w:r w:rsidRPr="00E427AF">
        <w:rPr>
          <w:lang w:val="en-US"/>
        </w:rPr>
        <w:lastRenderedPageBreak/>
        <w:t xml:space="preserve">Rahimzadeh, A., Tang, W., Sher, W. and Davis, P., 2018, January. Management of excavated material in infrastructure construction-a critical review of </w:t>
      </w:r>
      <w:r>
        <w:rPr>
          <w:lang w:val="en-US"/>
        </w:rPr>
        <w:t xml:space="preserve">the </w:t>
      </w:r>
      <w:r w:rsidRPr="00E427AF">
        <w:rPr>
          <w:lang w:val="en-US"/>
        </w:rPr>
        <w:t>literature. In </w:t>
      </w:r>
      <w:r w:rsidRPr="00E427AF">
        <w:rPr>
          <w:i/>
          <w:iCs/>
          <w:lang w:val="en-US"/>
        </w:rPr>
        <w:t>International Conference on Architecture and Civil Engineering, Sydney, Australia</w:t>
      </w:r>
      <w:r w:rsidRPr="00E427AF">
        <w:rPr>
          <w:lang w:val="en-US"/>
        </w:rPr>
        <w:t xml:space="preserve">. DOI: </w:t>
      </w:r>
      <w:hyperlink r:id="rId17" w:history="1">
        <w:r w:rsidRPr="00E427AF">
          <w:rPr>
            <w:rStyle w:val="Hyperlink"/>
            <w:color w:val="auto"/>
            <w:lang w:val="en-US"/>
          </w:rPr>
          <w:t>https://doi.org/10.3390/ma15217569</w:t>
        </w:r>
      </w:hyperlink>
      <w:r w:rsidRPr="00E427AF">
        <w:rPr>
          <w:lang w:val="en-US"/>
        </w:rPr>
        <w:t xml:space="preserve"> </w:t>
      </w:r>
    </w:p>
    <w:p w14:paraId="5B6E0593" w14:textId="77777777" w:rsidR="00E427AF" w:rsidRPr="00E427AF" w:rsidRDefault="00E427AF" w:rsidP="00E427AF">
      <w:pPr>
        <w:ind w:left="720" w:hanging="720"/>
        <w:rPr>
          <w:lang w:val="en-US"/>
        </w:rPr>
      </w:pPr>
      <w:r w:rsidRPr="00E427AF">
        <w:rPr>
          <w:lang w:val="en-US"/>
        </w:rPr>
        <w:t xml:space="preserve">Sweet, R., 2019. Damned if they did: A </w:t>
      </w:r>
      <w:proofErr w:type="spellStart"/>
      <w:r w:rsidRPr="00E427AF">
        <w:rPr>
          <w:lang w:val="en-US"/>
        </w:rPr>
        <w:t>defence</w:t>
      </w:r>
      <w:proofErr w:type="spellEnd"/>
      <w:r w:rsidRPr="00E427AF">
        <w:rPr>
          <w:lang w:val="en-US"/>
        </w:rPr>
        <w:t xml:space="preserve"> of </w:t>
      </w:r>
      <w:proofErr w:type="spellStart"/>
      <w:r w:rsidRPr="00E427AF">
        <w:rPr>
          <w:lang w:val="en-US"/>
        </w:rPr>
        <w:t>Crossrail</w:t>
      </w:r>
      <w:proofErr w:type="spellEnd"/>
      <w:r w:rsidRPr="00E427AF">
        <w:rPr>
          <w:lang w:val="en-US"/>
        </w:rPr>
        <w:t>. </w:t>
      </w:r>
      <w:r w:rsidRPr="00E427AF">
        <w:rPr>
          <w:i/>
          <w:iCs/>
          <w:lang w:val="en-US"/>
        </w:rPr>
        <w:t>Construction Research and Innovation</w:t>
      </w:r>
      <w:r w:rsidRPr="00E427AF">
        <w:rPr>
          <w:lang w:val="en-US"/>
        </w:rPr>
        <w:t>, </w:t>
      </w:r>
      <w:r w:rsidRPr="00E427AF">
        <w:rPr>
          <w:i/>
          <w:iCs/>
          <w:lang w:val="en-US"/>
        </w:rPr>
        <w:t>10</w:t>
      </w:r>
      <w:r w:rsidRPr="00E427AF">
        <w:rPr>
          <w:lang w:val="en-US"/>
        </w:rPr>
        <w:t xml:space="preserve">(2), pp.32-38. DOI: </w:t>
      </w:r>
      <w:hyperlink r:id="rId18" w:history="1">
        <w:r w:rsidRPr="00E427AF">
          <w:rPr>
            <w:rStyle w:val="Hyperlink"/>
            <w:color w:val="auto"/>
            <w:lang w:val="en-US"/>
          </w:rPr>
          <w:t>https://doi.org/10.1080/20450249.2019.1621583</w:t>
        </w:r>
      </w:hyperlink>
      <w:r w:rsidRPr="00E427AF">
        <w:rPr>
          <w:lang w:val="en-US"/>
        </w:rPr>
        <w:t xml:space="preserve"> </w:t>
      </w:r>
    </w:p>
    <w:p w14:paraId="26D8C187" w14:textId="77777777" w:rsidR="00E427AF" w:rsidRPr="00E427AF" w:rsidRDefault="00E427AF" w:rsidP="00E427AF">
      <w:pPr>
        <w:ind w:left="720" w:hanging="720"/>
      </w:pPr>
      <w:r w:rsidRPr="00E427AF">
        <w:t xml:space="preserve"> Topham, G 2021, </w:t>
      </w:r>
      <w:r w:rsidRPr="00E427AF">
        <w:rPr>
          <w:i/>
          <w:iCs/>
        </w:rPr>
        <w:t>Crossrail 2: More than £115m spent before project mothballed</w:t>
      </w:r>
      <w:r w:rsidRPr="00E427AF">
        <w:t xml:space="preserve">, Guardian News and Media, accessed 23 November 2022, </w:t>
      </w:r>
      <w:hyperlink r:id="rId19" w:history="1">
        <w:r w:rsidRPr="00E427AF">
          <w:rPr>
            <w:rStyle w:val="Hyperlink"/>
            <w:color w:val="auto"/>
          </w:rPr>
          <w:t>https://www.theguardian.com/uk-news/2021/jan/18/crossrail-2-more-than-115m-spent-before-project-mothballed</w:t>
        </w:r>
      </w:hyperlink>
    </w:p>
    <w:p w14:paraId="40F93F27" w14:textId="77777777" w:rsidR="00FB592C" w:rsidRPr="00E427AF" w:rsidRDefault="00FB592C" w:rsidP="00E427AF"/>
    <w:p w14:paraId="21B0C803" w14:textId="77777777" w:rsidR="00FB592C" w:rsidRPr="00E427AF" w:rsidRDefault="00FB592C" w:rsidP="00E427AF">
      <w:pPr>
        <w:rPr>
          <w:lang w:val="en-US"/>
        </w:rPr>
      </w:pPr>
    </w:p>
    <w:p w14:paraId="79543F5A" w14:textId="77777777" w:rsidR="00FB592C" w:rsidRPr="00E427AF" w:rsidRDefault="00FB592C" w:rsidP="00E427AF"/>
    <w:sectPr w:rsidR="00FB592C" w:rsidRPr="00E427AF" w:rsidSect="009501FE">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6CEF58" w14:textId="77777777" w:rsidR="00C80A68" w:rsidRDefault="00C80A68" w:rsidP="009501FE">
      <w:pPr>
        <w:spacing w:after="0" w:line="240" w:lineRule="auto"/>
      </w:pPr>
      <w:r>
        <w:separator/>
      </w:r>
    </w:p>
  </w:endnote>
  <w:endnote w:type="continuationSeparator" w:id="0">
    <w:p w14:paraId="7B3C53FF" w14:textId="77777777" w:rsidR="00C80A68" w:rsidRDefault="00C80A68" w:rsidP="00950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9053660"/>
      <w:docPartObj>
        <w:docPartGallery w:val="Page Numbers (Bottom of Page)"/>
        <w:docPartUnique/>
      </w:docPartObj>
    </w:sdtPr>
    <w:sdtEndPr>
      <w:rPr>
        <w:noProof/>
      </w:rPr>
    </w:sdtEndPr>
    <w:sdtContent>
      <w:p w14:paraId="4FC80AF0" w14:textId="0310F2ED" w:rsidR="009501FE" w:rsidRDefault="009501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B82BFF" w14:textId="77777777" w:rsidR="009501FE" w:rsidRDefault="00950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1E627" w14:textId="77777777" w:rsidR="00C80A68" w:rsidRDefault="00C80A68" w:rsidP="009501FE">
      <w:pPr>
        <w:spacing w:after="0" w:line="240" w:lineRule="auto"/>
      </w:pPr>
      <w:r>
        <w:separator/>
      </w:r>
    </w:p>
  </w:footnote>
  <w:footnote w:type="continuationSeparator" w:id="0">
    <w:p w14:paraId="53FC5D6B" w14:textId="77777777" w:rsidR="00C80A68" w:rsidRDefault="00C80A68" w:rsidP="009501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NDI3M7M0MrY0sjBV0lEKTi0uzszPAykwrgUAXYZzrSwAAAA="/>
  </w:docVars>
  <w:rsids>
    <w:rsidRoot w:val="00CF0C9F"/>
    <w:rsid w:val="00044506"/>
    <w:rsid w:val="000849F9"/>
    <w:rsid w:val="000E6763"/>
    <w:rsid w:val="00110865"/>
    <w:rsid w:val="0012157B"/>
    <w:rsid w:val="00137211"/>
    <w:rsid w:val="001553C9"/>
    <w:rsid w:val="001807E2"/>
    <w:rsid w:val="0018107D"/>
    <w:rsid w:val="001A40A7"/>
    <w:rsid w:val="001B596C"/>
    <w:rsid w:val="001F6176"/>
    <w:rsid w:val="0020268B"/>
    <w:rsid w:val="002045BA"/>
    <w:rsid w:val="0020705E"/>
    <w:rsid w:val="00207E48"/>
    <w:rsid w:val="00220537"/>
    <w:rsid w:val="00220A1E"/>
    <w:rsid w:val="002211EF"/>
    <w:rsid w:val="002336E9"/>
    <w:rsid w:val="00254498"/>
    <w:rsid w:val="00267B3E"/>
    <w:rsid w:val="00292DB8"/>
    <w:rsid w:val="002D75BB"/>
    <w:rsid w:val="003331EC"/>
    <w:rsid w:val="00380F0B"/>
    <w:rsid w:val="00384E07"/>
    <w:rsid w:val="003C6CCC"/>
    <w:rsid w:val="003F5E45"/>
    <w:rsid w:val="00415B91"/>
    <w:rsid w:val="004279E7"/>
    <w:rsid w:val="00431F1F"/>
    <w:rsid w:val="00477FE4"/>
    <w:rsid w:val="004C7954"/>
    <w:rsid w:val="004E706C"/>
    <w:rsid w:val="00515F26"/>
    <w:rsid w:val="00535711"/>
    <w:rsid w:val="00546CB9"/>
    <w:rsid w:val="0055717A"/>
    <w:rsid w:val="005B7588"/>
    <w:rsid w:val="005F3CC0"/>
    <w:rsid w:val="00607413"/>
    <w:rsid w:val="00613915"/>
    <w:rsid w:val="00614FD2"/>
    <w:rsid w:val="00617801"/>
    <w:rsid w:val="00625DF4"/>
    <w:rsid w:val="00646539"/>
    <w:rsid w:val="00673360"/>
    <w:rsid w:val="006B29B5"/>
    <w:rsid w:val="006F4A8E"/>
    <w:rsid w:val="006F6EE8"/>
    <w:rsid w:val="00724424"/>
    <w:rsid w:val="00733220"/>
    <w:rsid w:val="007417FD"/>
    <w:rsid w:val="00767188"/>
    <w:rsid w:val="007B022A"/>
    <w:rsid w:val="007E7BC1"/>
    <w:rsid w:val="007F13BF"/>
    <w:rsid w:val="00802F80"/>
    <w:rsid w:val="008061E7"/>
    <w:rsid w:val="008244A0"/>
    <w:rsid w:val="00853FEF"/>
    <w:rsid w:val="008B0E49"/>
    <w:rsid w:val="00947223"/>
    <w:rsid w:val="009501FE"/>
    <w:rsid w:val="00981A81"/>
    <w:rsid w:val="009B7CEA"/>
    <w:rsid w:val="009C2DB8"/>
    <w:rsid w:val="009E4749"/>
    <w:rsid w:val="009E5D6F"/>
    <w:rsid w:val="00A40FF8"/>
    <w:rsid w:val="00A636AF"/>
    <w:rsid w:val="00A64584"/>
    <w:rsid w:val="00A70A5E"/>
    <w:rsid w:val="00AA1342"/>
    <w:rsid w:val="00AB6925"/>
    <w:rsid w:val="00AF3414"/>
    <w:rsid w:val="00AF4C7D"/>
    <w:rsid w:val="00B33CE5"/>
    <w:rsid w:val="00B36498"/>
    <w:rsid w:val="00B44C92"/>
    <w:rsid w:val="00B46DB9"/>
    <w:rsid w:val="00B5345E"/>
    <w:rsid w:val="00B75651"/>
    <w:rsid w:val="00BB170A"/>
    <w:rsid w:val="00BF2D51"/>
    <w:rsid w:val="00C6415E"/>
    <w:rsid w:val="00C80A68"/>
    <w:rsid w:val="00C810BF"/>
    <w:rsid w:val="00CC48BE"/>
    <w:rsid w:val="00CF0C9F"/>
    <w:rsid w:val="00D40A3F"/>
    <w:rsid w:val="00D5113B"/>
    <w:rsid w:val="00D77711"/>
    <w:rsid w:val="00DA030B"/>
    <w:rsid w:val="00DC1A21"/>
    <w:rsid w:val="00DC38B5"/>
    <w:rsid w:val="00DD0521"/>
    <w:rsid w:val="00DE1BCA"/>
    <w:rsid w:val="00DE2DE9"/>
    <w:rsid w:val="00DE5043"/>
    <w:rsid w:val="00DF4CD1"/>
    <w:rsid w:val="00E422E9"/>
    <w:rsid w:val="00E427AF"/>
    <w:rsid w:val="00E97930"/>
    <w:rsid w:val="00EC1147"/>
    <w:rsid w:val="00ED13B5"/>
    <w:rsid w:val="00F03E7D"/>
    <w:rsid w:val="00F06736"/>
    <w:rsid w:val="00F552C4"/>
    <w:rsid w:val="00F647D2"/>
    <w:rsid w:val="00F7414C"/>
    <w:rsid w:val="00F77523"/>
    <w:rsid w:val="00FB2413"/>
    <w:rsid w:val="00FB592C"/>
    <w:rsid w:val="00FC6522"/>
    <w:rsid w:val="00FF73A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51F9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267B3E"/>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1F3763" w:themeColor="accent1" w:themeShade="7F"/>
    </w:rPr>
  </w:style>
  <w:style w:type="paragraph" w:styleId="Header">
    <w:name w:val="header"/>
    <w:basedOn w:val="Normal"/>
    <w:link w:val="HeaderChar"/>
    <w:uiPriority w:val="99"/>
    <w:unhideWhenUsed/>
    <w:rsid w:val="00950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1FE"/>
  </w:style>
  <w:style w:type="paragraph" w:styleId="Footer">
    <w:name w:val="footer"/>
    <w:basedOn w:val="Normal"/>
    <w:link w:val="FooterChar"/>
    <w:uiPriority w:val="99"/>
    <w:unhideWhenUsed/>
    <w:rsid w:val="00950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1FE"/>
  </w:style>
  <w:style w:type="paragraph" w:styleId="TOCHeading">
    <w:name w:val="TOC Heading"/>
    <w:basedOn w:val="Heading1"/>
    <w:next w:val="Normal"/>
    <w:uiPriority w:val="39"/>
    <w:unhideWhenUsed/>
    <w:qFormat/>
    <w:rsid w:val="009501F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501FE"/>
    <w:pPr>
      <w:spacing w:after="100"/>
    </w:pPr>
  </w:style>
  <w:style w:type="character" w:styleId="Hyperlink">
    <w:name w:val="Hyperlink"/>
    <w:basedOn w:val="DefaultParagraphFont"/>
    <w:uiPriority w:val="99"/>
    <w:unhideWhenUsed/>
    <w:rsid w:val="009501FE"/>
    <w:rPr>
      <w:color w:val="0563C1" w:themeColor="hyperlink"/>
      <w:u w:val="single"/>
    </w:rPr>
  </w:style>
  <w:style w:type="character" w:styleId="UnresolvedMention">
    <w:name w:val="Unresolved Mention"/>
    <w:basedOn w:val="DefaultParagraphFont"/>
    <w:uiPriority w:val="99"/>
    <w:semiHidden/>
    <w:unhideWhenUsed/>
    <w:rsid w:val="00FB59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603521">
      <w:bodyDiv w:val="1"/>
      <w:marLeft w:val="0"/>
      <w:marRight w:val="0"/>
      <w:marTop w:val="0"/>
      <w:marBottom w:val="0"/>
      <w:divBdr>
        <w:top w:val="none" w:sz="0" w:space="0" w:color="auto"/>
        <w:left w:val="none" w:sz="0" w:space="0" w:color="auto"/>
        <w:bottom w:val="none" w:sz="0" w:space="0" w:color="auto"/>
        <w:right w:val="none" w:sz="0" w:space="0" w:color="auto"/>
      </w:divBdr>
    </w:div>
    <w:div w:id="1690985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legacy.crossrail.co.uk" TargetMode="External"/><Relationship Id="rId13" Type="http://schemas.openxmlformats.org/officeDocument/2006/relationships/hyperlink" Target="https://doi.org/10.1016/j.ijproman.2020.04.002" TargetMode="External"/><Relationship Id="rId18" Type="http://schemas.openxmlformats.org/officeDocument/2006/relationships/hyperlink" Target="https://doi.org/10.1080/20450249.2019.1621583"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08/SASBE-11-2017-0060" TargetMode="External"/><Relationship Id="rId12" Type="http://schemas.openxmlformats.org/officeDocument/2006/relationships/hyperlink" Target="https://research.gsd.harvard.edu" TargetMode="External"/><Relationship Id="rId17" Type="http://schemas.openxmlformats.org/officeDocument/2006/relationships/hyperlink" Target="https://doi.org/10.3390/ma15217569" TargetMode="External"/><Relationship Id="rId2" Type="http://schemas.openxmlformats.org/officeDocument/2006/relationships/styles" Target="styles.xml"/><Relationship Id="rId16" Type="http://schemas.openxmlformats.org/officeDocument/2006/relationships/hyperlink" Target="https://publications.parliament.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lobalconstructionreview.com/bad-decisions-and-poor-planning-why-crossrail-went/" TargetMode="External"/><Relationship Id="rId5" Type="http://schemas.openxmlformats.org/officeDocument/2006/relationships/footnotes" Target="footnotes.xml"/><Relationship Id="rId15" Type="http://schemas.openxmlformats.org/officeDocument/2006/relationships/hyperlink" Target="https://www.nao.org.uk" TargetMode="External"/><Relationship Id="rId10" Type="http://schemas.openxmlformats.org/officeDocument/2006/relationships/hyperlink" Target="https://www.mylondon.news/news/zone-1-news/crossrail-elizabeth-lines-longest-walks-24237506" TargetMode="External"/><Relationship Id="rId19" Type="http://schemas.openxmlformats.org/officeDocument/2006/relationships/hyperlink" Target="https://www.theguardian.com/uk-news/2021/jan/18/crossrail-2-more-than-115m-spent-before-project-mothballed" TargetMode="External"/><Relationship Id="rId4" Type="http://schemas.openxmlformats.org/officeDocument/2006/relationships/webSettings" Target="webSettings.xml"/><Relationship Id="rId9" Type="http://schemas.openxmlformats.org/officeDocument/2006/relationships/hyperlink" Target="https://doi.org/10.4018/IJAL.302095" TargetMode="External"/><Relationship Id="rId14" Type="http://schemas.openxmlformats.org/officeDocument/2006/relationships/hyperlink" Target="https://doi.org/10.1177/036119812092115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2FC6D-3338-4DD0-BC0A-62AE94158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2780</Words>
  <Characters>15851</Characters>
  <Application>Microsoft Office Word</Application>
  <DocSecurity>0</DocSecurity>
  <Lines>132</Lines>
  <Paragraphs>37</Paragraphs>
  <ScaleCrop>false</ScaleCrop>
  <Company/>
  <LinksUpToDate>false</LinksUpToDate>
  <CharactersWithSpaces>18594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2022-12-19T18:47:00Z</dcterms:created>
  <dcterms:modified xsi:type="dcterms:W3CDTF">2022-12-19T18:47:00Z</dcterms:modified>
</cp:coreProperties>
</file>