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EFE44A" w14:textId="77777777" w:rsidR="00FC389F" w:rsidRDefault="00FC6634">
      <w:pPr>
        <w:rPr>
          <w:sz w:val="72"/>
          <w:szCs w:val="72"/>
        </w:rPr>
      </w:pPr>
      <w:r w:rsidRPr="00FC6634">
        <w:rPr>
          <w:sz w:val="72"/>
          <w:szCs w:val="72"/>
        </w:rPr>
        <w:t>Consultancy Repor</w:t>
      </w:r>
      <w:r w:rsidR="00FC389F">
        <w:rPr>
          <w:sz w:val="72"/>
          <w:szCs w:val="72"/>
        </w:rPr>
        <w:t>t</w:t>
      </w:r>
    </w:p>
    <w:p w14:paraId="1DCC150E" w14:textId="77777777" w:rsidR="00FC389F" w:rsidRDefault="00FC389F">
      <w:pPr>
        <w:rPr>
          <w:sz w:val="72"/>
          <w:szCs w:val="72"/>
        </w:rPr>
      </w:pPr>
    </w:p>
    <w:p w14:paraId="129F9E80" w14:textId="6251CB44" w:rsidR="00FC6634" w:rsidRPr="00FC389F" w:rsidRDefault="00FC6634">
      <w:pPr>
        <w:rPr>
          <w:sz w:val="72"/>
          <w:szCs w:val="72"/>
        </w:rPr>
      </w:pPr>
      <w:r w:rsidRPr="00FC389F">
        <w:rPr>
          <w:sz w:val="48"/>
          <w:szCs w:val="48"/>
        </w:rPr>
        <w:t xml:space="preserve"> MODULE CODE:BMIH6005</w:t>
      </w:r>
    </w:p>
    <w:p w14:paraId="323740F2" w14:textId="446F914E" w:rsidR="00FC6634" w:rsidRPr="00FC389F" w:rsidRDefault="00FC6634">
      <w:pPr>
        <w:rPr>
          <w:sz w:val="48"/>
          <w:szCs w:val="48"/>
        </w:rPr>
      </w:pPr>
      <w:r w:rsidRPr="00FC389F">
        <w:rPr>
          <w:sz w:val="48"/>
          <w:szCs w:val="48"/>
        </w:rPr>
        <w:t>STUDENT NAME:IULIA LAZAR</w:t>
      </w:r>
    </w:p>
    <w:p w14:paraId="24390FC3" w14:textId="4CA629EA" w:rsidR="00FC6634" w:rsidRPr="00FC389F" w:rsidRDefault="00FC6634">
      <w:pPr>
        <w:rPr>
          <w:sz w:val="48"/>
          <w:szCs w:val="48"/>
        </w:rPr>
      </w:pPr>
      <w:r w:rsidRPr="00FC389F">
        <w:rPr>
          <w:sz w:val="48"/>
          <w:szCs w:val="48"/>
        </w:rPr>
        <w:t>STUDENT N</w:t>
      </w:r>
      <w:r w:rsidR="00FC389F" w:rsidRPr="00FC389F">
        <w:rPr>
          <w:sz w:val="48"/>
          <w:szCs w:val="48"/>
        </w:rPr>
        <w:t>UMBER:2210859</w:t>
      </w:r>
    </w:p>
    <w:p w14:paraId="0AC4813B" w14:textId="71F6F311" w:rsidR="00FC389F" w:rsidRPr="00FC389F" w:rsidRDefault="00FC389F">
      <w:pPr>
        <w:rPr>
          <w:sz w:val="48"/>
          <w:szCs w:val="48"/>
        </w:rPr>
      </w:pPr>
      <w:r w:rsidRPr="00FC389F">
        <w:rPr>
          <w:sz w:val="48"/>
          <w:szCs w:val="48"/>
        </w:rPr>
        <w:t xml:space="preserve">TUTOR NAME: </w:t>
      </w:r>
      <w:r w:rsidRPr="00FC389F">
        <w:rPr>
          <w:sz w:val="48"/>
          <w:szCs w:val="48"/>
        </w:rPr>
        <w:t>Jaliya De-Silva</w:t>
      </w:r>
    </w:p>
    <w:p w14:paraId="6E6E0A38" w14:textId="77777777" w:rsidR="00FC6634" w:rsidRPr="00FC389F" w:rsidRDefault="00FC6634">
      <w:pPr>
        <w:rPr>
          <w:sz w:val="48"/>
          <w:szCs w:val="48"/>
        </w:rPr>
      </w:pPr>
    </w:p>
    <w:p w14:paraId="08CA4325" w14:textId="77777777" w:rsidR="00FC6634" w:rsidRPr="00FC6634" w:rsidRDefault="00FC6634">
      <w:pPr>
        <w:rPr>
          <w:sz w:val="72"/>
          <w:szCs w:val="72"/>
        </w:rPr>
      </w:pPr>
    </w:p>
    <w:p w14:paraId="5D360AF2" w14:textId="77777777" w:rsidR="00FC6634" w:rsidRPr="00FC6634" w:rsidRDefault="00FC6634">
      <w:pPr>
        <w:rPr>
          <w:sz w:val="72"/>
          <w:szCs w:val="72"/>
        </w:rPr>
      </w:pPr>
    </w:p>
    <w:p w14:paraId="55608FC5" w14:textId="77777777" w:rsidR="00FC6634" w:rsidRDefault="00FC6634"/>
    <w:p w14:paraId="48965F17" w14:textId="77777777" w:rsidR="00FC6634" w:rsidRDefault="00FC6634"/>
    <w:p w14:paraId="3CF4946D" w14:textId="77777777" w:rsidR="00FC6634" w:rsidRDefault="00FC6634"/>
    <w:p w14:paraId="20ADBC01" w14:textId="77777777" w:rsidR="00FC6634" w:rsidRDefault="00FC6634"/>
    <w:p w14:paraId="07EEF306" w14:textId="77777777" w:rsidR="00FC6634" w:rsidRDefault="00FC6634"/>
    <w:p w14:paraId="622FBCF7" w14:textId="77777777" w:rsidR="00FC6634" w:rsidRDefault="00FC6634"/>
    <w:p w14:paraId="7D0C8F6E" w14:textId="77777777" w:rsidR="00FC6634" w:rsidRDefault="00FC6634"/>
    <w:p w14:paraId="7B472880" w14:textId="77777777" w:rsidR="00FC6634" w:rsidRDefault="00FC6634"/>
    <w:p w14:paraId="67B9CD12" w14:textId="77777777" w:rsidR="00FC6634" w:rsidRDefault="00FC6634"/>
    <w:p w14:paraId="509B96B3" w14:textId="77777777" w:rsidR="00FC6634" w:rsidRDefault="00FC6634"/>
    <w:p w14:paraId="70287FBF" w14:textId="77777777" w:rsidR="00FC6634" w:rsidRDefault="00FC6634"/>
    <w:p w14:paraId="5AFE0889" w14:textId="77777777" w:rsidR="00FC6634" w:rsidRDefault="00FC6634"/>
    <w:p w14:paraId="622BBEA4" w14:textId="77777777" w:rsidR="00FC6634" w:rsidRDefault="00FC6634"/>
    <w:p w14:paraId="2A366261" w14:textId="77777777" w:rsidR="00FC6634" w:rsidRDefault="00FC6634"/>
    <w:p w14:paraId="6894958E" w14:textId="77777777" w:rsidR="00FC6634" w:rsidRDefault="00FC6634"/>
    <w:p w14:paraId="04015F85" w14:textId="77777777" w:rsidR="00FC6634" w:rsidRDefault="00FC6634"/>
    <w:p w14:paraId="56DA74A6" w14:textId="77777777" w:rsidR="00FC6634" w:rsidRDefault="00FC6634"/>
    <w:p w14:paraId="1A6BB680" w14:textId="77777777" w:rsidR="00FC6634" w:rsidRDefault="00FC6634"/>
    <w:p w14:paraId="3EB29047" w14:textId="77777777" w:rsidR="00FC6634" w:rsidRDefault="00FC6634"/>
    <w:p w14:paraId="6D87F3FA" w14:textId="77777777" w:rsidR="00FC6634" w:rsidRDefault="00FC6634"/>
    <w:p w14:paraId="255CDC10" w14:textId="77777777" w:rsidR="00FC6634" w:rsidRDefault="00FC6634"/>
    <w:p w14:paraId="39E0288A" w14:textId="77777777" w:rsidR="00FC6634" w:rsidRDefault="00FC6634"/>
    <w:p w14:paraId="3889C2C4" w14:textId="77777777" w:rsidR="00FC6634" w:rsidRDefault="00FC6634"/>
    <w:p w14:paraId="12B79042" w14:textId="77777777" w:rsidR="00FC6634" w:rsidRPr="00FC6634" w:rsidRDefault="00FC6634">
      <w:pPr>
        <w:rPr>
          <w:sz w:val="40"/>
          <w:szCs w:val="40"/>
        </w:rPr>
      </w:pPr>
    </w:p>
    <w:p w14:paraId="779CB73C" w14:textId="77777777" w:rsidR="00FC6634" w:rsidRPr="00FC6634" w:rsidRDefault="00FC6634">
      <w:pPr>
        <w:rPr>
          <w:sz w:val="40"/>
          <w:szCs w:val="40"/>
        </w:rPr>
      </w:pPr>
    </w:p>
    <w:p w14:paraId="5C913EFC" w14:textId="77777777" w:rsidR="00FC6634" w:rsidRPr="00FC6634" w:rsidRDefault="00FC6634">
      <w:pPr>
        <w:rPr>
          <w:sz w:val="40"/>
          <w:szCs w:val="40"/>
        </w:rPr>
      </w:pPr>
    </w:p>
    <w:p w14:paraId="46912C99" w14:textId="522E7D7E" w:rsidR="000C1D4C" w:rsidRPr="00FC6634" w:rsidRDefault="00000000">
      <w:pPr>
        <w:rPr>
          <w:sz w:val="40"/>
          <w:szCs w:val="40"/>
        </w:rPr>
      </w:pPr>
      <w:r w:rsidRPr="00FC6634">
        <w:rPr>
          <w:sz w:val="40"/>
          <w:szCs w:val="40"/>
        </w:rPr>
        <w:t>Content table</w:t>
      </w:r>
    </w:p>
    <w:p w14:paraId="4A68B290" w14:textId="77777777" w:rsidR="000C1D4C" w:rsidRDefault="000C1D4C"/>
    <w:p w14:paraId="2D971502" w14:textId="77777777" w:rsidR="000C1D4C" w:rsidRDefault="00000000">
      <w:r>
        <w:t>Executive summary</w:t>
      </w:r>
    </w:p>
    <w:p w14:paraId="180DA746" w14:textId="77777777" w:rsidR="000C1D4C" w:rsidRDefault="000C1D4C"/>
    <w:p w14:paraId="5ED6EF16" w14:textId="77777777" w:rsidR="000C1D4C" w:rsidRDefault="00000000">
      <w:r>
        <w:t xml:space="preserve">Introduction </w:t>
      </w:r>
    </w:p>
    <w:p w14:paraId="769F03D8" w14:textId="77777777" w:rsidR="000C1D4C" w:rsidRDefault="000C1D4C"/>
    <w:p w14:paraId="4D63620A" w14:textId="77777777" w:rsidR="000C1D4C" w:rsidRDefault="00000000">
      <w:r>
        <w:t>Analysis</w:t>
      </w:r>
    </w:p>
    <w:p w14:paraId="78B4FB1D" w14:textId="77777777" w:rsidR="000C1D4C" w:rsidRDefault="000C1D4C"/>
    <w:p w14:paraId="52126D70" w14:textId="77777777" w:rsidR="000C1D4C" w:rsidRDefault="00000000">
      <w:r>
        <w:t xml:space="preserve">Pestle </w:t>
      </w:r>
    </w:p>
    <w:p w14:paraId="27FD3CBA" w14:textId="77777777" w:rsidR="000C1D4C" w:rsidRDefault="000C1D4C"/>
    <w:p w14:paraId="390F79A5" w14:textId="77777777" w:rsidR="000C1D4C" w:rsidRDefault="00000000">
      <w:r>
        <w:t>Swot</w:t>
      </w:r>
    </w:p>
    <w:p w14:paraId="21BA931F" w14:textId="77777777" w:rsidR="000C1D4C" w:rsidRDefault="000C1D4C"/>
    <w:p w14:paraId="0DAAE07C" w14:textId="77777777" w:rsidR="000C1D4C" w:rsidRDefault="00000000">
      <w:r>
        <w:t>Recommendations</w:t>
      </w:r>
    </w:p>
    <w:p w14:paraId="6F72AED0" w14:textId="77777777" w:rsidR="000C1D4C" w:rsidRDefault="000C1D4C"/>
    <w:p w14:paraId="1DA9637E" w14:textId="77777777" w:rsidR="000C1D4C" w:rsidRDefault="00000000">
      <w:r>
        <w:t>Action plan</w:t>
      </w:r>
    </w:p>
    <w:p w14:paraId="065A8B0E" w14:textId="77777777" w:rsidR="000C1D4C" w:rsidRDefault="000C1D4C"/>
    <w:p w14:paraId="5A9546FD" w14:textId="77777777" w:rsidR="000C1D4C" w:rsidRDefault="00000000">
      <w:r>
        <w:t xml:space="preserve">Conclusion </w:t>
      </w:r>
    </w:p>
    <w:p w14:paraId="2BD14CE0" w14:textId="77777777" w:rsidR="000C1D4C" w:rsidRDefault="000C1D4C"/>
    <w:p w14:paraId="177EF59C" w14:textId="77777777" w:rsidR="000C1D4C" w:rsidRDefault="000C1D4C"/>
    <w:p w14:paraId="7CA1190A" w14:textId="77777777" w:rsidR="000C1D4C" w:rsidRDefault="000C1D4C"/>
    <w:p w14:paraId="4B4A9DC0" w14:textId="77777777" w:rsidR="000C1D4C" w:rsidRDefault="00000000">
      <w:r>
        <w:t xml:space="preserve">Executive summary </w:t>
      </w:r>
    </w:p>
    <w:p w14:paraId="0892B82E" w14:textId="77777777" w:rsidR="000C1D4C" w:rsidRDefault="000C1D4C"/>
    <w:p w14:paraId="7FB05FA0" w14:textId="77777777" w:rsidR="000C1D4C" w:rsidRDefault="00000000">
      <w:r>
        <w:rPr>
          <w:noProof/>
        </w:rPr>
        <w:lastRenderedPageBreak/>
        <w:drawing>
          <wp:inline distT="114300" distB="114300" distL="114300" distR="114300" wp14:anchorId="23B4C1F6" wp14:editId="6881BBB4">
            <wp:extent cx="5873477" cy="5935185"/>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5873477" cy="5935185"/>
                    </a:xfrm>
                    <a:prstGeom prst="rect">
                      <a:avLst/>
                    </a:prstGeom>
                    <a:ln/>
                  </pic:spPr>
                </pic:pic>
              </a:graphicData>
            </a:graphic>
          </wp:inline>
        </w:drawing>
      </w:r>
    </w:p>
    <w:p w14:paraId="2C516FB1" w14:textId="77777777" w:rsidR="000C1D4C" w:rsidRDefault="000C1D4C"/>
    <w:p w14:paraId="4B36A8CD" w14:textId="77777777" w:rsidR="000C1D4C" w:rsidRDefault="00000000">
      <w:r>
        <w:t xml:space="preserve">Lazar Limited has been approached by Hotel Sole regarding its low occupancy rates and dwindling customers. The firm has identified multiple problems that are causing this issue with the first being the Hotels Poor online reputation. A quick look on </w:t>
      </w:r>
      <w:proofErr w:type="spellStart"/>
      <w:r>
        <w:t>tripadvisor</w:t>
      </w:r>
      <w:proofErr w:type="spellEnd"/>
      <w:r>
        <w:t xml:space="preserve"> tells many of the Hotels problems, Cleanliness is reported to be </w:t>
      </w:r>
      <w:proofErr w:type="gramStart"/>
      <w:r>
        <w:t>low,.</w:t>
      </w:r>
      <w:proofErr w:type="gramEnd"/>
      <w:r>
        <w:t xml:space="preserve"> It is also reported by customers that staff are rude and can sometimes not even be present when needed most. Although Lazar Limited and guests of Hotel Sole agree that to the fact that the hotel is positioned in a great location, meaning the issues are within the hotel and not necessarily external. The Hotel is averaging a below average occupancy rate between 50-60%. Our firm has also found the Hotel to be inaccessible to people with physical disabilities, paying little attention to their needs and the service being borderline unusable to someone in a mobility scooter/wheelchair. The report has identified that the recommendations (see below) will cost near to €35,000 to fully address all </w:t>
      </w:r>
      <w:r>
        <w:lastRenderedPageBreak/>
        <w:t xml:space="preserve">problems, however an in depth read of the report will showcase that 35 thousand is a small fee to pay considering the very likely possibility of the hotel’s occupancy rate will keep falling if no changes are made. </w:t>
      </w:r>
    </w:p>
    <w:p w14:paraId="0AF68F9A" w14:textId="77777777" w:rsidR="000C1D4C" w:rsidRDefault="000C1D4C"/>
    <w:p w14:paraId="2FEFB33B" w14:textId="77777777" w:rsidR="000C1D4C" w:rsidRDefault="00000000">
      <w:proofErr w:type="spellStart"/>
      <w:r>
        <w:t>Altough</w:t>
      </w:r>
      <w:proofErr w:type="spellEnd"/>
      <w:r>
        <w:t xml:space="preserve">, </w:t>
      </w:r>
      <w:proofErr w:type="gramStart"/>
      <w:r>
        <w:t>It</w:t>
      </w:r>
      <w:proofErr w:type="gramEnd"/>
      <w:r>
        <w:t xml:space="preserve"> is not all bad. The report has found out that the government is willing to help in renovations costs for hotels with a history and potential. It was also found that technology may not necessarily improve the hotel, due to its customer base and potential future direction. Other external factors that may affect the hotel include the potential for natural disasters, </w:t>
      </w:r>
      <w:proofErr w:type="spellStart"/>
      <w:r>
        <w:t>altough</w:t>
      </w:r>
      <w:proofErr w:type="spellEnd"/>
      <w:r>
        <w:t xml:space="preserve"> insurance will cover the damages such disasters can take up months of the hotels time rebuilding and eat up profits. Legal factors also play a part into the hotel, as customer protection laws and a </w:t>
      </w:r>
      <w:proofErr w:type="gramStart"/>
      <w:r>
        <w:t>city wide</w:t>
      </w:r>
      <w:proofErr w:type="gramEnd"/>
      <w:r>
        <w:t xml:space="preserve"> tax also affect their business, since </w:t>
      </w:r>
      <w:proofErr w:type="spellStart"/>
      <w:r>
        <w:t>Rosolina</w:t>
      </w:r>
      <w:proofErr w:type="spellEnd"/>
      <w:r>
        <w:t xml:space="preserve"> is considered a touristic location. The tax can range from €1-€7, although in some areas like Roma that number is bumped up to €3-€7, and </w:t>
      </w:r>
      <w:proofErr w:type="spellStart"/>
      <w:r>
        <w:t>milan</w:t>
      </w:r>
      <w:proofErr w:type="spellEnd"/>
      <w:r>
        <w:t xml:space="preserve"> €2-€5, since </w:t>
      </w:r>
      <w:proofErr w:type="spellStart"/>
      <w:r>
        <w:t>Rosolina</w:t>
      </w:r>
      <w:proofErr w:type="spellEnd"/>
      <w:r>
        <w:t xml:space="preserve"> </w:t>
      </w:r>
      <w:proofErr w:type="spellStart"/>
      <w:r>
        <w:t>isnt</w:t>
      </w:r>
      <w:proofErr w:type="spellEnd"/>
      <w:r>
        <w:t xml:space="preserve"> a huge tourist attraction the tax is assumed to be in the lower bracket. Our other findings are that tourists usually look to travel to places that align with their identity, </w:t>
      </w:r>
      <w:proofErr w:type="gramStart"/>
      <w:r>
        <w:t>For</w:t>
      </w:r>
      <w:proofErr w:type="gramEnd"/>
      <w:r>
        <w:t xml:space="preserve"> example spiritual people may look towards </w:t>
      </w:r>
      <w:proofErr w:type="spellStart"/>
      <w:r>
        <w:t>thailand</w:t>
      </w:r>
      <w:proofErr w:type="spellEnd"/>
      <w:r>
        <w:t xml:space="preserve">, while young women may look towards </w:t>
      </w:r>
      <w:proofErr w:type="spellStart"/>
      <w:r>
        <w:t>miami</w:t>
      </w:r>
      <w:proofErr w:type="spellEnd"/>
      <w:r>
        <w:t xml:space="preserve"> or </w:t>
      </w:r>
      <w:proofErr w:type="spellStart"/>
      <w:r>
        <w:t>paris</w:t>
      </w:r>
      <w:proofErr w:type="spellEnd"/>
      <w:r>
        <w:t xml:space="preserve">. Using this knowledge and the knowledge of how </w:t>
      </w:r>
      <w:proofErr w:type="spellStart"/>
      <w:r>
        <w:t>Rosolina</w:t>
      </w:r>
      <w:proofErr w:type="spellEnd"/>
      <w:r>
        <w:t xml:space="preserve"> is, it is safe to assume that </w:t>
      </w:r>
      <w:proofErr w:type="spellStart"/>
      <w:r>
        <w:t>Rosolina</w:t>
      </w:r>
      <w:proofErr w:type="spellEnd"/>
      <w:r>
        <w:t xml:space="preserve"> is a family location, with a small fair designed for children and pre-teens, the lack of night life and clubs, and overall affordable pricing. Going back to the original point that Many of the customers were displeased with their experience at hotel Sole, with many poor reviews mounting up to a total of 2 stars on TripAdvisor, however these reviews had one thing in common, That the hotel appears to be old, with the furniture sticking out as dusty and forgotten, The wallpaper, </w:t>
      </w:r>
      <w:proofErr w:type="spellStart"/>
      <w:r>
        <w:t>aswell</w:t>
      </w:r>
      <w:proofErr w:type="spellEnd"/>
      <w:r>
        <w:t xml:space="preserve"> as the general feel of the hotel. The hotel has been around for tens of years, and it lived through its golden ages. Its declining occupancy rates, the primary reason why the Hotel has approached our firm, is most likely due to how old the hotel is and how little thought has gone into the modernisation and renovation of the hotel. Although , the hotel has one ace up its sleeve that we, and most of its customers agree to. Its location has been a key part of its survival, as it is located near the heart of </w:t>
      </w:r>
      <w:proofErr w:type="spellStart"/>
      <w:r>
        <w:t>Rosolina</w:t>
      </w:r>
      <w:proofErr w:type="spellEnd"/>
      <w:r>
        <w:t xml:space="preserve">, and a </w:t>
      </w:r>
      <w:proofErr w:type="gramStart"/>
      <w:r>
        <w:t>ten minute</w:t>
      </w:r>
      <w:proofErr w:type="gramEnd"/>
      <w:r>
        <w:t xml:space="preserve"> walk away from the sunny beach. Not only that but its cost friendly approach has delegated the need for renovations for many years. And now Since a change is due to happen Lazar Limited has a few recommendations to offer. </w:t>
      </w:r>
    </w:p>
    <w:p w14:paraId="19BB9F53" w14:textId="77777777" w:rsidR="000C1D4C" w:rsidRDefault="000C1D4C"/>
    <w:p w14:paraId="4DDBF22B" w14:textId="77777777" w:rsidR="000C1D4C" w:rsidRDefault="00000000">
      <w:r>
        <w:t xml:space="preserve">Our first recommendation is that the hotel replaces the old furniture, carpets, wallpaper completely. Since the feel of the hotel being old is the top complaint in most reviews, this is largely the most essential change and the main source of most complaints coming from customers. </w:t>
      </w:r>
    </w:p>
    <w:p w14:paraId="09E62C3F" w14:textId="77777777" w:rsidR="000C1D4C" w:rsidRDefault="000C1D4C"/>
    <w:p w14:paraId="5E3C3172" w14:textId="77777777" w:rsidR="000C1D4C" w:rsidRDefault="00000000">
      <w:r>
        <w:t xml:space="preserve">The second recommendation is targeting an issue with the hotel not so talked about, although it is a glaring issue that could become something much bigger. The Hotel has very little accessibility, and a flimsy ramp up to its lift. Although technically not in violation of the European Accessibility Act, the wooden ramp is incredibly dangerous and irresponsible due to the risk of injury being a potential lawsuit. As well as the moral responsibility to make reasonable adjustment for those with disabilities, since a person in a wheelchair could theoretically get by at this hotel, it would be incredibly difficult, not to mention uncomfortable. </w:t>
      </w:r>
    </w:p>
    <w:p w14:paraId="4641C3F8" w14:textId="77777777" w:rsidR="000C1D4C" w:rsidRDefault="000C1D4C"/>
    <w:p w14:paraId="6407EDF6" w14:textId="77777777" w:rsidR="000C1D4C" w:rsidRDefault="00000000">
      <w:r>
        <w:lastRenderedPageBreak/>
        <w:t xml:space="preserve">Our other recommendations are for the Hotel to change its managerial structure and management style, from autocratic to democratic, and from a flat structure to a hierarchical one, hiring more employees also to make the structure work, since Sole’s housekeeping is an example of an area that will need more staff immediately, as well as front of house. A complete rebrand is also a recommendation, due to the ‘’Hotel Sole’’ name being likely tarnished by the negative reviews and years of disregard for quality. A rebrand could change the mind of most customers, if shown proof of a better, much cleaner hotel in its promotions. And speaking of promotions, our last recommendation is a large marketing campaign that will show off the new and improved hotel under a new name, recommended to be done under a marketing agency with extensive experience. </w:t>
      </w:r>
    </w:p>
    <w:p w14:paraId="1F40F3A6" w14:textId="77777777" w:rsidR="000C1D4C" w:rsidRDefault="000C1D4C"/>
    <w:p w14:paraId="19CFF5C2" w14:textId="77777777" w:rsidR="000C1D4C" w:rsidRDefault="00000000">
      <w:r>
        <w:t xml:space="preserve">In conclusion the Hotels lack of customers comes from deeply rooted problems that will take thousands of euros to consolidate. Although if the Hotel can pay the price upfront, these issues can be resolved in months, and ready to start marketing for the summer. Its location and price are the two lifelines keeping the hotel from closing, and if managed properly under a new democratic hierarchical structure the business can once again flourish.  </w:t>
      </w:r>
    </w:p>
    <w:p w14:paraId="5A13CDC5" w14:textId="77777777" w:rsidR="000C1D4C" w:rsidRDefault="000C1D4C"/>
    <w:p w14:paraId="44C9E48B" w14:textId="77777777" w:rsidR="000C1D4C" w:rsidRDefault="000C1D4C"/>
    <w:p w14:paraId="10518A81" w14:textId="77777777" w:rsidR="000C1D4C" w:rsidRDefault="00000000">
      <w:r>
        <w:t>Introduction</w:t>
      </w:r>
    </w:p>
    <w:p w14:paraId="233B40D2" w14:textId="77777777" w:rsidR="000C1D4C" w:rsidRDefault="000C1D4C"/>
    <w:p w14:paraId="3332767B" w14:textId="77777777" w:rsidR="000C1D4C" w:rsidRDefault="00000000">
      <w:r>
        <w:t xml:space="preserve">This report will point out, address, and solve a persistent issue that Hotel Sole, an </w:t>
      </w:r>
      <w:proofErr w:type="spellStart"/>
      <w:r>
        <w:t>italian</w:t>
      </w:r>
      <w:proofErr w:type="spellEnd"/>
      <w:r>
        <w:t xml:space="preserve"> hotel near the </w:t>
      </w:r>
      <w:proofErr w:type="spellStart"/>
      <w:r>
        <w:t>Rosolina</w:t>
      </w:r>
      <w:proofErr w:type="spellEnd"/>
      <w:r>
        <w:t xml:space="preserve"> Mare. The issue </w:t>
      </w:r>
      <w:proofErr w:type="gramStart"/>
      <w:r>
        <w:t>in particular that</w:t>
      </w:r>
      <w:proofErr w:type="gramEnd"/>
      <w:r>
        <w:t xml:space="preserve"> this business is facing is a lack of customers. And while the hotel manages to have an occupancy rate of 50-60% in the summer, as they are a beach hotel it is expected for summer to be the busiest time, however their occupancy rate given the circumstances is quite low. (Mitra, 2020) </w:t>
      </w:r>
    </w:p>
    <w:p w14:paraId="31F81D62" w14:textId="77777777" w:rsidR="000C1D4C" w:rsidRDefault="000C1D4C"/>
    <w:p w14:paraId="168C0422" w14:textId="77777777" w:rsidR="000C1D4C" w:rsidRDefault="00000000">
      <w:r>
        <w:t xml:space="preserve">Lazar Limited can help Hotel Sole bump up their occupancy rate by offering them an </w:t>
      </w:r>
      <w:proofErr w:type="gramStart"/>
      <w:r>
        <w:t>in depth</w:t>
      </w:r>
      <w:proofErr w:type="gramEnd"/>
      <w:r>
        <w:t xml:space="preserve"> insight into why their occupancy rates are low, using frameworks such as PESTEL and SWOT we can help Hotel Sole to understand the nature of this problem, be it internal or external issues. </w:t>
      </w:r>
    </w:p>
    <w:p w14:paraId="1487436D" w14:textId="77777777" w:rsidR="000C1D4C" w:rsidRDefault="000C1D4C"/>
    <w:p w14:paraId="2432737B" w14:textId="77777777" w:rsidR="000C1D4C" w:rsidRDefault="00000000">
      <w:r>
        <w:rPr>
          <w:noProof/>
        </w:rPr>
        <w:lastRenderedPageBreak/>
        <w:drawing>
          <wp:inline distT="114300" distB="114300" distL="114300" distR="114300" wp14:anchorId="540AD137" wp14:editId="3E09093E">
            <wp:extent cx="5873477" cy="593518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873477" cy="5935185"/>
                    </a:xfrm>
                    <a:prstGeom prst="rect">
                      <a:avLst/>
                    </a:prstGeom>
                    <a:ln/>
                  </pic:spPr>
                </pic:pic>
              </a:graphicData>
            </a:graphic>
          </wp:inline>
        </w:drawing>
      </w:r>
    </w:p>
    <w:p w14:paraId="3E850914" w14:textId="77777777" w:rsidR="000C1D4C" w:rsidRDefault="000C1D4C"/>
    <w:p w14:paraId="10BA247A" w14:textId="77777777" w:rsidR="000C1D4C" w:rsidRDefault="00000000">
      <w:r>
        <w:t xml:space="preserve">A brief background of hotel sole shows it is a decently sized hotel on the main street of </w:t>
      </w:r>
      <w:proofErr w:type="spellStart"/>
      <w:r>
        <w:t>rosolina</w:t>
      </w:r>
      <w:proofErr w:type="spellEnd"/>
      <w:r>
        <w:t xml:space="preserve"> mare, </w:t>
      </w:r>
      <w:proofErr w:type="spellStart"/>
      <w:r>
        <w:t>viale</w:t>
      </w:r>
      <w:proofErr w:type="spellEnd"/>
      <w:r>
        <w:t xml:space="preserve"> </w:t>
      </w:r>
      <w:proofErr w:type="spellStart"/>
      <w:r>
        <w:t>dei</w:t>
      </w:r>
      <w:proofErr w:type="spellEnd"/>
      <w:r>
        <w:t xml:space="preserve"> </w:t>
      </w:r>
      <w:proofErr w:type="spellStart"/>
      <w:r>
        <w:t>pini</w:t>
      </w:r>
      <w:proofErr w:type="spellEnd"/>
      <w:r>
        <w:t xml:space="preserve">. It is a 3-star hotel offering moderate amenities such as </w:t>
      </w:r>
      <w:proofErr w:type="spellStart"/>
      <w:r>
        <w:t>wifi</w:t>
      </w:r>
      <w:proofErr w:type="spellEnd"/>
      <w:r>
        <w:t xml:space="preserve"> and air conditioning, although air conditioning in a country like </w:t>
      </w:r>
      <w:proofErr w:type="spellStart"/>
      <w:r>
        <w:t>italy</w:t>
      </w:r>
      <w:proofErr w:type="spellEnd"/>
      <w:r>
        <w:t xml:space="preserve"> can be argued as </w:t>
      </w:r>
      <w:proofErr w:type="gramStart"/>
      <w:r>
        <w:t>a basic necessity</w:t>
      </w:r>
      <w:proofErr w:type="gramEnd"/>
      <w:r>
        <w:t>. They offer a breakfast buffet that are claimed to be fresh and even offer lunchboxes to take away on request. (Rodella, 2017)</w:t>
      </w:r>
    </w:p>
    <w:p w14:paraId="5016187D" w14:textId="77777777" w:rsidR="000C1D4C" w:rsidRDefault="000C1D4C"/>
    <w:p w14:paraId="7AB647C7" w14:textId="77777777" w:rsidR="000C1D4C" w:rsidRDefault="00000000">
      <w:r>
        <w:t xml:space="preserve">Our consultancy firm has worked with various businesses from </w:t>
      </w:r>
      <w:proofErr w:type="spellStart"/>
      <w:r>
        <w:t>italy</w:t>
      </w:r>
      <w:proofErr w:type="spellEnd"/>
      <w:r>
        <w:t xml:space="preserve">, Romania, And the UK as our team has tons of experience with businesses in these three </w:t>
      </w:r>
      <w:proofErr w:type="gramStart"/>
      <w:r>
        <w:t>countries, and</w:t>
      </w:r>
      <w:proofErr w:type="gramEnd"/>
      <w:r>
        <w:t xml:space="preserve"> can easily identify problems unique to each area. One part of our business that makes us unique is the ability to introduce new solutions taken from experience with businesses abroad, as a relevant example, we may provide solutions to hotel sole’s problems using methods commonly accepted </w:t>
      </w:r>
      <w:r>
        <w:lastRenderedPageBreak/>
        <w:t xml:space="preserve">abroad in the </w:t>
      </w:r>
      <w:proofErr w:type="spellStart"/>
      <w:r>
        <w:t>uk</w:t>
      </w:r>
      <w:proofErr w:type="spellEnd"/>
      <w:r>
        <w:t xml:space="preserve"> for example, or </w:t>
      </w:r>
      <w:proofErr w:type="spellStart"/>
      <w:r>
        <w:t>romania</w:t>
      </w:r>
      <w:proofErr w:type="spellEnd"/>
      <w:r>
        <w:t xml:space="preserve">. This is what makes us stand out from other businesses, </w:t>
      </w:r>
      <w:proofErr w:type="spellStart"/>
      <w:r>
        <w:t>aswell</w:t>
      </w:r>
      <w:proofErr w:type="spellEnd"/>
      <w:r>
        <w:t xml:space="preserve"> as our research models. We hire talented researchers that support our analysts in their search for solutions, for our research we use multiple trusted sources across academic </w:t>
      </w:r>
      <w:proofErr w:type="gramStart"/>
      <w:r>
        <w:t>reports, and</w:t>
      </w:r>
      <w:proofErr w:type="gramEnd"/>
      <w:r>
        <w:t xml:space="preserve"> choose the most agreed upon findings. For </w:t>
      </w:r>
      <w:proofErr w:type="gramStart"/>
      <w:r>
        <w:t>example</w:t>
      </w:r>
      <w:proofErr w:type="gramEnd"/>
      <w:r>
        <w:t xml:space="preserve"> three esteemed reports may say that a hotel may have low occupancy rates due to the location, we will then choose to explore this possibility deeper and pay more attention to this factor over a finding that only two reports support. </w:t>
      </w:r>
    </w:p>
    <w:p w14:paraId="3DEC8B5D" w14:textId="77777777" w:rsidR="000C1D4C" w:rsidRDefault="000C1D4C"/>
    <w:p w14:paraId="36AB422E" w14:textId="77777777" w:rsidR="000C1D4C" w:rsidRDefault="00000000">
      <w:r>
        <w:t xml:space="preserve">Of course, We will provide hotel sole, with justified recommendations backed by this research model, </w:t>
      </w:r>
      <w:proofErr w:type="gramStart"/>
      <w:r>
        <w:t>and also</w:t>
      </w:r>
      <w:proofErr w:type="gramEnd"/>
      <w:r>
        <w:t xml:space="preserve"> provide an Action plan presented in a table to easily visualise the problem, solution, desired outcome, time scale and potential costing. Then we will incorporate a conclusion to highlight the </w:t>
      </w:r>
      <w:proofErr w:type="spellStart"/>
      <w:r>
        <w:t>reports</w:t>
      </w:r>
      <w:proofErr w:type="spellEnd"/>
      <w:r>
        <w:t xml:space="preserve"> findings.</w:t>
      </w:r>
    </w:p>
    <w:p w14:paraId="6316BEEB" w14:textId="77777777" w:rsidR="000C1D4C" w:rsidRDefault="000C1D4C"/>
    <w:p w14:paraId="7AA71FE6" w14:textId="77777777" w:rsidR="000C1D4C" w:rsidRDefault="00000000">
      <w:r>
        <w:t xml:space="preserve">Final words before continuing to the analysis, the hotel has a large potential to become a behemoth business in its area, due to Italy as a whole being a popular holiday location, and </w:t>
      </w:r>
      <w:proofErr w:type="spellStart"/>
      <w:r>
        <w:t>Rosolina</w:t>
      </w:r>
      <w:proofErr w:type="spellEnd"/>
      <w:r>
        <w:t xml:space="preserve"> Mare being near the City of Venice, which is one of the most important cities within Europe pulling in millions of tourists yearly easily, it is safe to say that location is not a problem for the hotel, but much rather its business activities. (Shoval, 2011) </w:t>
      </w:r>
    </w:p>
    <w:p w14:paraId="787FB549" w14:textId="77777777" w:rsidR="000C1D4C" w:rsidRDefault="000C1D4C"/>
    <w:p w14:paraId="565A9FBD" w14:textId="77777777" w:rsidR="000C1D4C" w:rsidRDefault="00000000">
      <w:r>
        <w:t>Analysis</w:t>
      </w:r>
    </w:p>
    <w:p w14:paraId="6DAEF6FD" w14:textId="77777777" w:rsidR="000C1D4C" w:rsidRDefault="000C1D4C"/>
    <w:p w14:paraId="6C46463D" w14:textId="77777777" w:rsidR="000C1D4C" w:rsidRDefault="00000000">
      <w:r>
        <w:t xml:space="preserve">Starting off this section, lets address the elephant in the room. Hotel sole’s infrastructure is old, and cannot compete with the modern hotels of today, multiple issues such as old furniture, </w:t>
      </w:r>
      <w:proofErr w:type="gramStart"/>
      <w:r>
        <w:t>out dated</w:t>
      </w:r>
      <w:proofErr w:type="gramEnd"/>
      <w:r>
        <w:t xml:space="preserve"> tapestry, and an inaccessible lift (as ridiculous as it sounds) which is only the begging to the accessibility problems of this hotel. Unpacking each problem. The hotel as very old-looking and outdated furniture, this </w:t>
      </w:r>
      <w:proofErr w:type="spellStart"/>
      <w:r>
        <w:t>wouldnt</w:t>
      </w:r>
      <w:proofErr w:type="spellEnd"/>
      <w:r>
        <w:t xml:space="preserve"> be such a problem if old furniture was a design choice as part of an experience, since many tourists fall in love with the 80s and 90s depiction of </w:t>
      </w:r>
      <w:proofErr w:type="spellStart"/>
      <w:r>
        <w:t>italian</w:t>
      </w:r>
      <w:proofErr w:type="spellEnd"/>
      <w:r>
        <w:t xml:space="preserve"> culture, </w:t>
      </w:r>
      <w:proofErr w:type="spellStart"/>
      <w:r>
        <w:t>ie</w:t>
      </w:r>
      <w:proofErr w:type="spellEnd"/>
      <w:r>
        <w:t xml:space="preserve"> old money designs stemmed from mafia movies like the godfather. (Zhang, 2024) But Hotel’s Sole furniture </w:t>
      </w:r>
      <w:proofErr w:type="spellStart"/>
      <w:r>
        <w:t>isnt</w:t>
      </w:r>
      <w:proofErr w:type="spellEnd"/>
      <w:r>
        <w:t xml:space="preserve"> fancy looking, it </w:t>
      </w:r>
      <w:proofErr w:type="spellStart"/>
      <w:r>
        <w:t>isnt</w:t>
      </w:r>
      <w:proofErr w:type="spellEnd"/>
      <w:r>
        <w:t xml:space="preserve"> old money like, it just looks old and dirty, in both the lounge/waiting area, and in the guest rooms alike. The tapestry on the walls is also old looking, although it could work to support an 80’s theme if the furniture would </w:t>
      </w:r>
      <w:proofErr w:type="spellStart"/>
      <w:r>
        <w:t>compliment</w:t>
      </w:r>
      <w:proofErr w:type="spellEnd"/>
      <w:r>
        <w:t xml:space="preserve"> this. The hotel could find strengths from going all in on these themes, as many of their customers are also from generation X. </w:t>
      </w:r>
      <w:proofErr w:type="gramStart"/>
      <w:r>
        <w:t>However</w:t>
      </w:r>
      <w:proofErr w:type="gramEnd"/>
      <w:r>
        <w:t xml:space="preserve"> one feature of the 80’s that </w:t>
      </w:r>
      <w:proofErr w:type="spellStart"/>
      <w:r>
        <w:t>isnt</w:t>
      </w:r>
      <w:proofErr w:type="spellEnd"/>
      <w:r>
        <w:t xml:space="preserve"> appreciated is the sheer inaccessibility of the hotel. (</w:t>
      </w:r>
      <w:proofErr w:type="spellStart"/>
      <w:r>
        <w:t>Tutumcu</w:t>
      </w:r>
      <w:proofErr w:type="spellEnd"/>
      <w:r>
        <w:t xml:space="preserve">, 2017)  Firstly the front door has multiple steps with no ramp that allows wheelchair users to enter through the front door, the side doors of the hotels have a small bump which most wheelchairs can manage by, but it may be a struggle. </w:t>
      </w:r>
      <w:proofErr w:type="gramStart"/>
      <w:r>
        <w:t>So</w:t>
      </w:r>
      <w:proofErr w:type="gramEnd"/>
      <w:r>
        <w:t xml:space="preserve"> entering the hotel for wheelchair users is already a struggle, and if that </w:t>
      </w:r>
      <w:proofErr w:type="spellStart"/>
      <w:r>
        <w:t>wasnt</w:t>
      </w:r>
      <w:proofErr w:type="spellEnd"/>
      <w:r>
        <w:t xml:space="preserve"> enough the main desk where guests check in is also very high, meaning wheelchair users, people with height altering conditions like dwarfism etc simply will struggle to even check in. (Popiel, 2016) The cherry on the cake to this inaccessibility </w:t>
      </w:r>
      <w:proofErr w:type="gramStart"/>
      <w:r>
        <w:t>has to</w:t>
      </w:r>
      <w:proofErr w:type="gramEnd"/>
      <w:r>
        <w:t xml:space="preserve"> come from the lift, the only way up to the guest rooms is via multiple large flights of stairs, or a lift that has 3-4 steps below it. Meaning that to get to the lift you must walk </w:t>
      </w:r>
      <w:proofErr w:type="spellStart"/>
      <w:r>
        <w:t>up stairs</w:t>
      </w:r>
      <w:proofErr w:type="spellEnd"/>
      <w:r>
        <w:t xml:space="preserve"> first. </w:t>
      </w:r>
      <w:proofErr w:type="gramStart"/>
      <w:r>
        <w:t>Obviously</w:t>
      </w:r>
      <w:proofErr w:type="gramEnd"/>
      <w:r>
        <w:t xml:space="preserve"> this is ridiculous and has since been fixed in a very poor manner, as the hotel has added a very flimsy wooden board to be used as a ramp to reach the hotel. This is a bad idea for multiple reasons, the first reason is of course the health </w:t>
      </w:r>
      <w:r>
        <w:lastRenderedPageBreak/>
        <w:t xml:space="preserve">and safety aspect of a wooden ramp going up 3-4 steps, the ramp has no support beneath only at the top and bottom so it </w:t>
      </w:r>
      <w:proofErr w:type="spellStart"/>
      <w:r>
        <w:t>doesnt</w:t>
      </w:r>
      <w:proofErr w:type="spellEnd"/>
      <w:r>
        <w:t xml:space="preserve"> slip out. (Tak, 2016) Now if someone with a heavier wheelchair or mobility scooter attempts to go up this ramp it may very well snap in half while that person is still on it, since no weight limit is </w:t>
      </w:r>
      <w:proofErr w:type="gramStart"/>
      <w:r>
        <w:t>displayed</w:t>
      </w:r>
      <w:proofErr w:type="gramEnd"/>
      <w:r>
        <w:t xml:space="preserve"> and no material is supporting the ramp. This flimsy wooden ramp is a lawsuit waiting to happen and at some </w:t>
      </w:r>
      <w:proofErr w:type="gramStart"/>
      <w:r>
        <w:t>point</w:t>
      </w:r>
      <w:proofErr w:type="gramEnd"/>
      <w:r>
        <w:t xml:space="preserve"> it will cost the hotel, many generation X customers visit the hotel, many of which may need a mobility scooter. Not the mention how this ramp will make people with a handicap feel, it feels cheap, last minute, and as if it </w:t>
      </w:r>
      <w:proofErr w:type="spellStart"/>
      <w:r>
        <w:t>doesnt</w:t>
      </w:r>
      <w:proofErr w:type="spellEnd"/>
      <w:r>
        <w:t xml:space="preserve"> matter at all. (Kaygan, 2019) Moving past the lift, the actual lift has a decent amount of space inside, a wheelchair plus one would easily fit inside and </w:t>
      </w:r>
      <w:proofErr w:type="spellStart"/>
      <w:r>
        <w:t>manouver</w:t>
      </w:r>
      <w:proofErr w:type="spellEnd"/>
      <w:r>
        <w:t xml:space="preserve">. The hallway is also </w:t>
      </w:r>
      <w:proofErr w:type="gramStart"/>
      <w:r>
        <w:t>pretty spacious</w:t>
      </w:r>
      <w:proofErr w:type="gramEnd"/>
      <w:r>
        <w:t xml:space="preserve"> and wide, mobility scooters can easily </w:t>
      </w:r>
      <w:proofErr w:type="spellStart"/>
      <w:r>
        <w:t>manouver</w:t>
      </w:r>
      <w:proofErr w:type="spellEnd"/>
      <w:r>
        <w:t xml:space="preserve"> here. One place where a wheelchair will struggle to </w:t>
      </w:r>
      <w:proofErr w:type="spellStart"/>
      <w:r>
        <w:t>manouver</w:t>
      </w:r>
      <w:proofErr w:type="spellEnd"/>
      <w:r>
        <w:t xml:space="preserve"> is the actual room. Disappointingly enough, the bathroom has a step, and there is little room either side of the bed, to let the user transfer. (</w:t>
      </w:r>
      <w:proofErr w:type="spellStart"/>
      <w:r>
        <w:t>Tutuncu</w:t>
      </w:r>
      <w:proofErr w:type="spellEnd"/>
      <w:r>
        <w:t xml:space="preserve">, 2017) The </w:t>
      </w:r>
      <w:proofErr w:type="gramStart"/>
      <w:r>
        <w:t>care free</w:t>
      </w:r>
      <w:proofErr w:type="gramEnd"/>
      <w:r>
        <w:t xml:space="preserve"> attitude to accessibility is definitely costing Hotel Sole, and is pushing many customers away. Couple that with the old design and furniture, and this business which is positioned perfectly is struggling to pull in sales. (Calvo-mora, 2015)</w:t>
      </w:r>
    </w:p>
    <w:p w14:paraId="5F017597" w14:textId="77777777" w:rsidR="000C1D4C" w:rsidRDefault="000C1D4C"/>
    <w:p w14:paraId="5608FD31" w14:textId="77777777" w:rsidR="000C1D4C" w:rsidRDefault="00000000">
      <w:r>
        <w:t xml:space="preserve">It is also to be noted that many customers have reported staff to be absent around the hotel, with cases of the housekeeping team not being around until the next morning when a customer had been sick and needed new bed sheets, pillows etc. This is not a good look for the hotel, which has racked up a </w:t>
      </w:r>
      <w:proofErr w:type="gramStart"/>
      <w:r>
        <w:t>2.0 star</w:t>
      </w:r>
      <w:proofErr w:type="gramEnd"/>
      <w:r>
        <w:t xml:space="preserve"> review on </w:t>
      </w:r>
      <w:proofErr w:type="spellStart"/>
      <w:r>
        <w:t>tripadvisor</w:t>
      </w:r>
      <w:proofErr w:type="spellEnd"/>
      <w:r>
        <w:t xml:space="preserve">, with guests claiming staff are rude, the hotel is outdated and old, and staff not being present during certain hours. (TripAdvisor, 2024) </w:t>
      </w:r>
    </w:p>
    <w:p w14:paraId="31E62AC0" w14:textId="77777777" w:rsidR="000C1D4C" w:rsidRDefault="000C1D4C"/>
    <w:p w14:paraId="6602DB71" w14:textId="77777777" w:rsidR="000C1D4C" w:rsidRDefault="00000000">
      <w:r>
        <w:t xml:space="preserve">Much of </w:t>
      </w:r>
      <w:proofErr w:type="spellStart"/>
      <w:r>
        <w:t>tripadvisors</w:t>
      </w:r>
      <w:proofErr w:type="spellEnd"/>
      <w:r>
        <w:t xml:space="preserve"> reviews seem to agree with the analysis here, with the hotels average location rating receiving a </w:t>
      </w:r>
      <w:proofErr w:type="gramStart"/>
      <w:r>
        <w:t>3.5 star</w:t>
      </w:r>
      <w:proofErr w:type="gramEnd"/>
      <w:r>
        <w:t xml:space="preserve"> rating, its highest rating. In comparison, the rooms are rated </w:t>
      </w:r>
      <w:proofErr w:type="gramStart"/>
      <w:r>
        <w:t>2 star</w:t>
      </w:r>
      <w:proofErr w:type="gramEnd"/>
      <w:r>
        <w:t xml:space="preserve">, overall value 2.5 stars, cleanliness still a 2.5, service is rated a 2 star, due to the rude staff and manager claims. Lastly, sleep quality is rated a 2.0 with many guests claiming the beds are ancient and uncomfortable. (Hwang, 2014) </w:t>
      </w:r>
    </w:p>
    <w:p w14:paraId="16A97A23" w14:textId="77777777" w:rsidR="000C1D4C" w:rsidRDefault="000C1D4C"/>
    <w:p w14:paraId="7EBF3C65" w14:textId="77777777" w:rsidR="000C1D4C" w:rsidRDefault="00000000">
      <w:r>
        <w:t xml:space="preserve">PESTLE </w:t>
      </w:r>
    </w:p>
    <w:p w14:paraId="097CEAED" w14:textId="77777777" w:rsidR="000C1D4C" w:rsidRDefault="000C1D4C"/>
    <w:p w14:paraId="184D3FDF" w14:textId="77777777" w:rsidR="000C1D4C" w:rsidRDefault="00000000">
      <w:r>
        <w:t xml:space="preserve">Political factors that may influence Hotel Sole is firstly the government’s support for tourism, The Italian government has an active funding program for hotel renovations as a large part of the </w:t>
      </w:r>
      <w:proofErr w:type="spellStart"/>
      <w:r>
        <w:t>italian</w:t>
      </w:r>
      <w:proofErr w:type="spellEnd"/>
      <w:r>
        <w:t xml:space="preserve"> economy is from the tourism sector. Hotel Sole could apply to this program to fund the </w:t>
      </w:r>
      <w:proofErr w:type="gramStart"/>
      <w:r>
        <w:t>much needed</w:t>
      </w:r>
      <w:proofErr w:type="gramEnd"/>
      <w:r>
        <w:t xml:space="preserve"> renovations to the furniture, and accessibility needs. (Sacco, 2012)  The government also provide tax </w:t>
      </w:r>
      <w:proofErr w:type="spellStart"/>
      <w:r>
        <w:t>deducitions</w:t>
      </w:r>
      <w:proofErr w:type="spellEnd"/>
      <w:r>
        <w:t xml:space="preserve"> for anti-earthquake eco-friendly building upgrades which is a huge risk for hotels as Italy is an earthquake prone country, for example on </w:t>
      </w:r>
      <w:proofErr w:type="spellStart"/>
      <w:r>
        <w:t>november</w:t>
      </w:r>
      <w:proofErr w:type="spellEnd"/>
      <w:r>
        <w:t xml:space="preserve"> 9th in 2022, a 5.5 magnitude earthquake hit the east coast of </w:t>
      </w:r>
      <w:proofErr w:type="spellStart"/>
      <w:r>
        <w:t>italy</w:t>
      </w:r>
      <w:proofErr w:type="spellEnd"/>
      <w:r>
        <w:t xml:space="preserve">, and more specifically impacted the city of </w:t>
      </w:r>
      <w:proofErr w:type="spellStart"/>
      <w:r>
        <w:t>rimini</w:t>
      </w:r>
      <w:proofErr w:type="spellEnd"/>
      <w:r>
        <w:t xml:space="preserve"> heavily, a province only a couple hours south of </w:t>
      </w:r>
      <w:proofErr w:type="spellStart"/>
      <w:r>
        <w:t>rosolina</w:t>
      </w:r>
      <w:proofErr w:type="spellEnd"/>
      <w:r>
        <w:t xml:space="preserve"> Mare. Future earthquakes may hit the north of the east coast. (Brandano, 2015) </w:t>
      </w:r>
    </w:p>
    <w:p w14:paraId="66980335" w14:textId="77777777" w:rsidR="000C1D4C" w:rsidRDefault="000C1D4C"/>
    <w:p w14:paraId="70C0071B" w14:textId="77777777" w:rsidR="000C1D4C" w:rsidRDefault="00000000">
      <w:r>
        <w:t xml:space="preserve">Tourists are a large part of Hotel’s Sole customer base, but economic factors abroad that affect their overseas customers disposable income is a factor that they cannot </w:t>
      </w:r>
      <w:proofErr w:type="gramStart"/>
      <w:r>
        <w:t>influence, but</w:t>
      </w:r>
      <w:proofErr w:type="gramEnd"/>
      <w:r>
        <w:t xml:space="preserve"> are heavily influenced by. Economic downturn in wealthy countries, where their guests may come from is a factor Hotel Sole need to be aware of (</w:t>
      </w:r>
      <w:proofErr w:type="spellStart"/>
      <w:r>
        <w:t>assaf</w:t>
      </w:r>
      <w:proofErr w:type="spellEnd"/>
      <w:r>
        <w:t xml:space="preserve">, 2018). The increasing cost of labour and </w:t>
      </w:r>
      <w:r>
        <w:lastRenderedPageBreak/>
        <w:t xml:space="preserve">rising interest is also a factor that may stagnate the Hotel’s growth. Currency exchange rates also impact the hotel, as the Euro’s value directly impact the hotels guests and their spending power. (Lee, 2016) </w:t>
      </w:r>
    </w:p>
    <w:p w14:paraId="11DD8482" w14:textId="77777777" w:rsidR="000C1D4C" w:rsidRDefault="000C1D4C"/>
    <w:p w14:paraId="7A311FB4" w14:textId="77777777" w:rsidR="000C1D4C" w:rsidRDefault="00000000">
      <w:r>
        <w:t xml:space="preserve">Preferences among tourists affects Hotel Sole gravely, as for hundreds of years tourists love destinations that align with their identity, for example </w:t>
      </w:r>
      <w:proofErr w:type="gramStart"/>
      <w:r>
        <w:t>Young</w:t>
      </w:r>
      <w:proofErr w:type="gramEnd"/>
      <w:r>
        <w:t xml:space="preserve"> couple’s love travelling to party destinations where many other young, mostly couples also go (Tran, 2006). This is key information that we will look over for Hotel Sole later in this report, as targeting the largest group of recurring tourists is key for a hotels survival, </w:t>
      </w:r>
      <w:proofErr w:type="spellStart"/>
      <w:r>
        <w:t>Italys</w:t>
      </w:r>
      <w:proofErr w:type="spellEnd"/>
      <w:r>
        <w:t xml:space="preserve"> aging population and the area surrounding Hotel Sole should tell the hotel everything they need to know about their target audience, the area around them has many family-friendly places, </w:t>
      </w:r>
      <w:proofErr w:type="spellStart"/>
      <w:r>
        <w:t>ie</w:t>
      </w:r>
      <w:proofErr w:type="spellEnd"/>
      <w:r>
        <w:t xml:space="preserve"> family restaurants, a summer carnival near the </w:t>
      </w:r>
      <w:proofErr w:type="spellStart"/>
      <w:r>
        <w:t>rosolina</w:t>
      </w:r>
      <w:proofErr w:type="spellEnd"/>
      <w:r>
        <w:t xml:space="preserve"> mare mainly for children etc, </w:t>
      </w:r>
      <w:proofErr w:type="spellStart"/>
      <w:r>
        <w:t>its</w:t>
      </w:r>
      <w:proofErr w:type="spellEnd"/>
      <w:r>
        <w:t xml:space="preserve"> very clear that the area around them is made for families, rather than young couples looking to party, as clubs are far and few in the area. (Rosina, 2023)</w:t>
      </w:r>
    </w:p>
    <w:p w14:paraId="499A2A3C" w14:textId="77777777" w:rsidR="000C1D4C" w:rsidRDefault="000C1D4C"/>
    <w:p w14:paraId="3A5324BA" w14:textId="77777777" w:rsidR="000C1D4C" w:rsidRDefault="00000000">
      <w:r>
        <w:t>Tech may affect Hotel Sole less than other hotels, as older guests may want to avoid checking in online and look towards booking on the phone or in person. However Hotel Sole is still up on digital booking platforms such as booking.com advertising themselves as a low cost destination for families (</w:t>
      </w:r>
      <w:proofErr w:type="spellStart"/>
      <w:r>
        <w:t>kilali</w:t>
      </w:r>
      <w:proofErr w:type="spellEnd"/>
      <w:r>
        <w:t xml:space="preserve">, 2016).The Hotel also sparingly uses technology in its services, they do use a POS (point of sales) system and have a TV in each guest room and a hotel-wide </w:t>
      </w:r>
      <w:proofErr w:type="spellStart"/>
      <w:r>
        <w:t>wifi</w:t>
      </w:r>
      <w:proofErr w:type="spellEnd"/>
      <w:r>
        <w:t xml:space="preserve"> since the hotel actually blocks any data due </w:t>
      </w:r>
      <w:proofErr w:type="spellStart"/>
      <w:r>
        <w:t>ot</w:t>
      </w:r>
      <w:proofErr w:type="spellEnd"/>
      <w:r>
        <w:t xml:space="preserve"> its structure if guests are on a lower floor, apart from that, they do not use an app, and have no sophisticated tech in the guest rooms. (Wang, 2016) Although many travellers do expect new tech to be used in most hotels nowadays, less technology in a hotel that tailors to generation X and families may be a benefit (Rodriguez Del Bosque, 2009).</w:t>
      </w:r>
    </w:p>
    <w:p w14:paraId="22B4C0C0" w14:textId="77777777" w:rsidR="000C1D4C" w:rsidRDefault="000C1D4C"/>
    <w:p w14:paraId="0B533CAD" w14:textId="77777777" w:rsidR="000C1D4C" w:rsidRDefault="00000000">
      <w:r>
        <w:t>Many Laws do affect the hospitality industry such as ‘’</w:t>
      </w:r>
      <w:proofErr w:type="spellStart"/>
      <w:r>
        <w:t>imposta</w:t>
      </w:r>
      <w:proofErr w:type="spellEnd"/>
      <w:r>
        <w:t xml:space="preserve"> di </w:t>
      </w:r>
      <w:proofErr w:type="spellStart"/>
      <w:r>
        <w:t>soggiorno</w:t>
      </w:r>
      <w:proofErr w:type="spellEnd"/>
      <w:r>
        <w:t>, this is a city-level tax that charges tourists for every night stayed at a hotel (Rinaldi, 2014)  The amount depends on the Location, star rating, price per night etc. The hotels are the one responsible for collecting this tax and sending it to the local council. Another law that affects Hotel Sole is the ‘’</w:t>
      </w:r>
      <w:proofErr w:type="spellStart"/>
      <w:r>
        <w:t>Codice</w:t>
      </w:r>
      <w:proofErr w:type="spellEnd"/>
      <w:r>
        <w:t xml:space="preserve"> del </w:t>
      </w:r>
      <w:proofErr w:type="spellStart"/>
      <w:r>
        <w:t>consumo</w:t>
      </w:r>
      <w:proofErr w:type="spellEnd"/>
      <w:r>
        <w:t xml:space="preserve">’’ or the consumer code, this code means every service in </w:t>
      </w:r>
      <w:proofErr w:type="spellStart"/>
      <w:r>
        <w:t>italy</w:t>
      </w:r>
      <w:proofErr w:type="spellEnd"/>
      <w:r>
        <w:t xml:space="preserve"> including hotels needs to maintain truthful advertising, fair pricing, and compensation for any damages caused (Pasa, 2018). If a hotel </w:t>
      </w:r>
      <w:proofErr w:type="spellStart"/>
      <w:r>
        <w:t>doesnt</w:t>
      </w:r>
      <w:proofErr w:type="spellEnd"/>
      <w:r>
        <w:t xml:space="preserve"> represent its quality and services accurately in its </w:t>
      </w:r>
      <w:proofErr w:type="gramStart"/>
      <w:r>
        <w:t>marketing</w:t>
      </w:r>
      <w:proofErr w:type="gramEnd"/>
      <w:r>
        <w:t xml:space="preserve"> it can be penalised severely and forced to offer refunds to anyone that bought the product at that time regardless of their satisfaction with the service. And the final law that will affect the Hotel is the EU’s HACCP (Hazard </w:t>
      </w:r>
      <w:proofErr w:type="spellStart"/>
      <w:r>
        <w:t>anaysis</w:t>
      </w:r>
      <w:proofErr w:type="spellEnd"/>
      <w:r>
        <w:t xml:space="preserve"> and critical control points), this law means that Hotels Sole’s </w:t>
      </w:r>
      <w:proofErr w:type="spellStart"/>
      <w:r>
        <w:t>self serve</w:t>
      </w:r>
      <w:proofErr w:type="spellEnd"/>
      <w:r>
        <w:t xml:space="preserve"> breakfast bar needs to pass the food and kitchen inspections and comply with the rules of this law at all times, this definitely costs the hotel a fair amount of extra cash due to the EU’s strict and tight laws for selling food (Macmaolain,2007)</w:t>
      </w:r>
    </w:p>
    <w:p w14:paraId="134B71CC" w14:textId="77777777" w:rsidR="000C1D4C" w:rsidRDefault="000C1D4C"/>
    <w:p w14:paraId="50595462" w14:textId="77777777" w:rsidR="000C1D4C" w:rsidRDefault="000C1D4C"/>
    <w:p w14:paraId="0E071310" w14:textId="77777777" w:rsidR="000C1D4C" w:rsidRDefault="00000000">
      <w:r>
        <w:t xml:space="preserve"> And Lastly, the environmental factors that will affect the hotel have much to do with the weather but also with waste management, the weather will affect the hotel due to the changing seasons being less profitable at times (Wang, 2012) Obviously during the winter the hotel is making less </w:t>
      </w:r>
      <w:r>
        <w:lastRenderedPageBreak/>
        <w:t>money and is likely not operating at that time of the year, while late spring, all summer, and early autumn brings in all the cash. (</w:t>
      </w:r>
      <w:proofErr w:type="spellStart"/>
      <w:r>
        <w:t>Moussoulides</w:t>
      </w:r>
      <w:proofErr w:type="spellEnd"/>
      <w:r>
        <w:t xml:space="preserve">, 2016) Hotels that base </w:t>
      </w:r>
      <w:proofErr w:type="gramStart"/>
      <w:r>
        <w:t>the majority of</w:t>
      </w:r>
      <w:proofErr w:type="gramEnd"/>
      <w:r>
        <w:t xml:space="preserve"> their profits on seasonal activities (</w:t>
      </w:r>
      <w:proofErr w:type="spellStart"/>
      <w:r>
        <w:t>eg</w:t>
      </w:r>
      <w:proofErr w:type="spellEnd"/>
      <w:r>
        <w:t xml:space="preserve"> mountain hotels for skiing or beach bound hotels), have the pressure of pulling in big money in before shutting down. Another factor is the possibility of natural disasters, such as floods, storms, natural fires, and earthquakes, although insurance will fund </w:t>
      </w:r>
      <w:proofErr w:type="spellStart"/>
      <w:r>
        <w:t>rebuilding,the</w:t>
      </w:r>
      <w:proofErr w:type="spellEnd"/>
      <w:r>
        <w:t xml:space="preserve"> down time from a natural disaster will turn into a financial disaster (Henderson, 2005) </w:t>
      </w:r>
    </w:p>
    <w:p w14:paraId="40731006" w14:textId="77777777" w:rsidR="000C1D4C" w:rsidRDefault="000C1D4C"/>
    <w:p w14:paraId="193A8D66" w14:textId="77777777" w:rsidR="000C1D4C" w:rsidRDefault="000C1D4C"/>
    <w:p w14:paraId="764F4603" w14:textId="77777777" w:rsidR="000C1D4C" w:rsidRDefault="00000000">
      <w:r>
        <w:t xml:space="preserve">SWOT </w:t>
      </w:r>
    </w:p>
    <w:p w14:paraId="5A3DD7A0" w14:textId="77777777" w:rsidR="000C1D4C" w:rsidRDefault="000C1D4C"/>
    <w:p w14:paraId="1185FCC1" w14:textId="77777777" w:rsidR="000C1D4C" w:rsidRDefault="000C1D4C"/>
    <w:tbl>
      <w:tblPr>
        <w:tblStyle w:val="a"/>
        <w:tblW w:w="10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00"/>
        <w:gridCol w:w="5000"/>
      </w:tblGrid>
      <w:tr w:rsidR="000C1D4C" w14:paraId="38EA83BC" w14:textId="77777777">
        <w:trPr>
          <w:jc w:val="center"/>
        </w:trPr>
        <w:tc>
          <w:tcPr>
            <w:tcW w:w="5000" w:type="dxa"/>
            <w:shd w:val="clear" w:color="auto" w:fill="auto"/>
            <w:tcMar>
              <w:top w:w="100" w:type="dxa"/>
              <w:left w:w="100" w:type="dxa"/>
              <w:bottom w:w="100" w:type="dxa"/>
              <w:right w:w="100" w:type="dxa"/>
            </w:tcMar>
          </w:tcPr>
          <w:p w14:paraId="5C3E339B" w14:textId="77777777" w:rsidR="000C1D4C" w:rsidRDefault="00000000">
            <w:pPr>
              <w:widowControl w:val="0"/>
              <w:pBdr>
                <w:top w:val="nil"/>
                <w:left w:val="nil"/>
                <w:bottom w:val="nil"/>
                <w:right w:val="nil"/>
                <w:between w:val="nil"/>
              </w:pBdr>
              <w:spacing w:line="240" w:lineRule="auto"/>
            </w:pPr>
            <w:r>
              <w:t xml:space="preserve">The </w:t>
            </w:r>
            <w:proofErr w:type="spellStart"/>
            <w:r>
              <w:t>strenghts</w:t>
            </w:r>
            <w:proofErr w:type="spellEnd"/>
            <w:r>
              <w:t xml:space="preserve"> of this hotel are clear, </w:t>
            </w:r>
            <w:proofErr w:type="gramStart"/>
            <w:r>
              <w:t>It</w:t>
            </w:r>
            <w:proofErr w:type="gramEnd"/>
            <w:r>
              <w:t xml:space="preserve"> is located in a beautiful sunny beach area, it has a clear target audience which is loyal, large space with many hotel rooms, and it is near the city centre in a hot spot. (Fang, 2019) </w:t>
            </w:r>
          </w:p>
        </w:tc>
        <w:tc>
          <w:tcPr>
            <w:tcW w:w="5000" w:type="dxa"/>
            <w:shd w:val="clear" w:color="auto" w:fill="auto"/>
            <w:tcMar>
              <w:top w:w="100" w:type="dxa"/>
              <w:left w:w="100" w:type="dxa"/>
              <w:bottom w:w="100" w:type="dxa"/>
              <w:right w:w="100" w:type="dxa"/>
            </w:tcMar>
          </w:tcPr>
          <w:p w14:paraId="594EA3B0" w14:textId="77777777" w:rsidR="000C1D4C" w:rsidRDefault="00000000">
            <w:pPr>
              <w:widowControl w:val="0"/>
              <w:pBdr>
                <w:top w:val="nil"/>
                <w:left w:val="nil"/>
                <w:bottom w:val="nil"/>
                <w:right w:val="nil"/>
                <w:between w:val="nil"/>
              </w:pBdr>
              <w:spacing w:line="240" w:lineRule="auto"/>
            </w:pPr>
            <w:r>
              <w:t xml:space="preserve">Its weaknesses lie within, being a low-cost hotel but more importantly feeling like a low-cost area, with old furniture, uncomfortable beds, small rooms, and of course the </w:t>
            </w:r>
            <w:proofErr w:type="spellStart"/>
            <w:r>
              <w:t>innacessiblity</w:t>
            </w:r>
            <w:proofErr w:type="spellEnd"/>
            <w:r>
              <w:t xml:space="preserve"> is a huge weakness for this hotel. (Popham, 2023) </w:t>
            </w:r>
          </w:p>
        </w:tc>
      </w:tr>
      <w:tr w:rsidR="000C1D4C" w14:paraId="254D2ACA" w14:textId="77777777">
        <w:trPr>
          <w:jc w:val="center"/>
        </w:trPr>
        <w:tc>
          <w:tcPr>
            <w:tcW w:w="5000" w:type="dxa"/>
            <w:shd w:val="clear" w:color="auto" w:fill="auto"/>
            <w:tcMar>
              <w:top w:w="100" w:type="dxa"/>
              <w:left w:w="100" w:type="dxa"/>
              <w:bottom w:w="100" w:type="dxa"/>
              <w:right w:w="100" w:type="dxa"/>
            </w:tcMar>
          </w:tcPr>
          <w:p w14:paraId="17CC9340" w14:textId="24C66204" w:rsidR="000C1D4C" w:rsidRDefault="00000000">
            <w:pPr>
              <w:widowControl w:val="0"/>
              <w:pBdr>
                <w:top w:val="nil"/>
                <w:left w:val="nil"/>
                <w:bottom w:val="nil"/>
                <w:right w:val="nil"/>
                <w:between w:val="nil"/>
              </w:pBdr>
              <w:spacing w:line="240" w:lineRule="auto"/>
            </w:pPr>
            <w:r>
              <w:t xml:space="preserve">The opportunities are clear for Hotel Sole, by firstly catering to its largest audience (Gen X), and fixing up the hotels aesthetic and feeling, it can reel in the local population, as that is what makes up a decent chunk of visitors at the </w:t>
            </w:r>
            <w:proofErr w:type="spellStart"/>
            <w:r w:rsidR="00FC6634">
              <w:t>R</w:t>
            </w:r>
            <w:r>
              <w:t>osolina</w:t>
            </w:r>
            <w:proofErr w:type="spellEnd"/>
            <w:r>
              <w:t xml:space="preserve"> mare. (King, 2010) </w:t>
            </w:r>
            <w:proofErr w:type="gramStart"/>
            <w:r>
              <w:t>Next</w:t>
            </w:r>
            <w:proofErr w:type="gramEnd"/>
            <w:r>
              <w:t xml:space="preserve"> they could buy out the Lunch bar next to them and turn it into a restaurant part of the hotel package, it would add to the experience and could bring an opportunity to raise prices for each stay, as more features warrant more money charged. (Wu, 2009) </w:t>
            </w:r>
          </w:p>
        </w:tc>
        <w:tc>
          <w:tcPr>
            <w:tcW w:w="5000" w:type="dxa"/>
            <w:shd w:val="clear" w:color="auto" w:fill="auto"/>
            <w:tcMar>
              <w:top w:w="100" w:type="dxa"/>
              <w:left w:w="100" w:type="dxa"/>
              <w:bottom w:w="100" w:type="dxa"/>
              <w:right w:w="100" w:type="dxa"/>
            </w:tcMar>
          </w:tcPr>
          <w:p w14:paraId="1E39AA76" w14:textId="2A9DF635" w:rsidR="000C1D4C" w:rsidRDefault="00000000">
            <w:pPr>
              <w:widowControl w:val="0"/>
              <w:pBdr>
                <w:top w:val="nil"/>
                <w:left w:val="nil"/>
                <w:bottom w:val="nil"/>
                <w:right w:val="nil"/>
                <w:between w:val="nil"/>
              </w:pBdr>
              <w:spacing w:line="240" w:lineRule="auto"/>
            </w:pPr>
            <w:r>
              <w:t xml:space="preserve">Threats to this hotel are as follows, firstly the </w:t>
            </w:r>
            <w:proofErr w:type="spellStart"/>
            <w:r>
              <w:t>inaccessibilty</w:t>
            </w:r>
            <w:proofErr w:type="spellEnd"/>
            <w:r>
              <w:t xml:space="preserve"> could push potential customers away, as much of generation X is starting to use mobility scooters/wheelchairs, and that is their main audience (Vogel, 2006). Secondly, the cheap feeling of this hotel could make guests choose other nearby competitors that feel much more expensive and that may have other features such as a restaurant, and/or a private pool for hotel guests. Other threats may also be uncontrollable such as </w:t>
            </w:r>
            <w:proofErr w:type="spellStart"/>
            <w:r>
              <w:t>Rosolina</w:t>
            </w:r>
            <w:proofErr w:type="spellEnd"/>
            <w:r>
              <w:t xml:space="preserve"> Mare becoming less of a choice for travellers (</w:t>
            </w:r>
            <w:r w:rsidR="00FC6634">
              <w:t>S</w:t>
            </w:r>
            <w:r>
              <w:t>anchez-</w:t>
            </w:r>
            <w:r w:rsidR="00FC6634">
              <w:t>Fernandez</w:t>
            </w:r>
            <w:r>
              <w:t xml:space="preserve">, 2007) </w:t>
            </w:r>
          </w:p>
        </w:tc>
      </w:tr>
    </w:tbl>
    <w:p w14:paraId="1C6F4A85" w14:textId="77777777" w:rsidR="000C1D4C" w:rsidRDefault="000C1D4C"/>
    <w:p w14:paraId="748AA090" w14:textId="77777777" w:rsidR="000C1D4C" w:rsidRDefault="000C1D4C"/>
    <w:p w14:paraId="053EA2C3" w14:textId="77777777" w:rsidR="000C1D4C" w:rsidRDefault="000C1D4C"/>
    <w:p w14:paraId="4EF6BC6D" w14:textId="77777777" w:rsidR="000C1D4C" w:rsidRDefault="000C1D4C"/>
    <w:p w14:paraId="6AA7742B" w14:textId="77777777" w:rsidR="000C1D4C" w:rsidRDefault="00000000">
      <w:proofErr w:type="spellStart"/>
      <w:r>
        <w:t>Reccomendations</w:t>
      </w:r>
      <w:proofErr w:type="spellEnd"/>
      <w:r>
        <w:t xml:space="preserve"> and change management </w:t>
      </w:r>
    </w:p>
    <w:p w14:paraId="352075E8" w14:textId="77777777" w:rsidR="000C1D4C" w:rsidRDefault="000C1D4C"/>
    <w:p w14:paraId="3958086B" w14:textId="29F50560" w:rsidR="000C1D4C" w:rsidRDefault="00000000">
      <w:r>
        <w:t xml:space="preserve">To start of our recommendations for hotel sole, we need to address the biggest issue with the hotel. As established before the furniture of this hotel needs changing immediately, </w:t>
      </w:r>
      <w:proofErr w:type="gramStart"/>
      <w:r>
        <w:t>We’d</w:t>
      </w:r>
      <w:proofErr w:type="gramEnd"/>
      <w:r>
        <w:t xml:space="preserve"> recommend getting new sofa’s, new carpet, and new wall tapestry. Estimated time for changing </w:t>
      </w:r>
      <w:proofErr w:type="gramStart"/>
      <w:r>
        <w:t>all of</w:t>
      </w:r>
      <w:proofErr w:type="gramEnd"/>
      <w:r>
        <w:t xml:space="preserve"> the above is around 2 weeks, as the sofa delivery will take some time, due to the necessity of sofa’s that resemble the </w:t>
      </w:r>
      <w:proofErr w:type="spellStart"/>
      <w:r>
        <w:t>italian</w:t>
      </w:r>
      <w:proofErr w:type="spellEnd"/>
      <w:r>
        <w:t xml:space="preserve"> golden age, or the ‘’old money’’ aesthetic since this links into our next recommendation (Oliveria, 2020). The time it will take to replace the carpet on each floor level will roughly take one and a half weeks. Altogether, the whole operation will cost around £5,000, due to three large leather  </w:t>
      </w:r>
      <w:proofErr w:type="gramStart"/>
      <w:r>
        <w:t>sofa’s</w:t>
      </w:r>
      <w:proofErr w:type="gramEnd"/>
      <w:r>
        <w:t xml:space="preserve"> from vintage sofa co costing £2,095 for one, in total £6,285 for three sofa’s. With all three, three-</w:t>
      </w:r>
      <w:proofErr w:type="spellStart"/>
      <w:r>
        <w:t>seather</w:t>
      </w:r>
      <w:proofErr w:type="spellEnd"/>
      <w:r>
        <w:t xml:space="preserve"> sofas arriving in 5-7 business days. It </w:t>
      </w:r>
      <w:r>
        <w:lastRenderedPageBreak/>
        <w:t xml:space="preserve">can be argued that Hotel Sole </w:t>
      </w:r>
      <w:proofErr w:type="spellStart"/>
      <w:r>
        <w:t>shouldnt</w:t>
      </w:r>
      <w:proofErr w:type="spellEnd"/>
      <w:r>
        <w:t xml:space="preserve"> need to spend so much money on leather sofas for the waiting area, since cheaper options exist. But part of this recommendation is to rid the hotel of that cheap feeling, guests need to feel like they are receiving 10x the value of what they paid for to feel satisfied, this is called perceived value (</w:t>
      </w:r>
      <w:proofErr w:type="spellStart"/>
      <w:r w:rsidR="00FC6634">
        <w:t>B</w:t>
      </w:r>
      <w:r>
        <w:t>oksberger</w:t>
      </w:r>
      <w:proofErr w:type="spellEnd"/>
      <w:r>
        <w:t xml:space="preserve">, 2011). Next the waiting room tapestry, this may cost the hotel around £1000 for the </w:t>
      </w:r>
      <w:proofErr w:type="gramStart"/>
      <w:r>
        <w:t>wall paper</w:t>
      </w:r>
      <w:proofErr w:type="gramEnd"/>
      <w:r>
        <w:t xml:space="preserve"> itself and an extra £200-400 for the handy work. If the waiting room can make the guests feel like they walked into a luxurious 80’s hotel as part of a theme, it can solidify the first impression into a very positive overlook onto the hotel (</w:t>
      </w:r>
      <w:proofErr w:type="spellStart"/>
      <w:r w:rsidR="00FC6634">
        <w:t>Fi</w:t>
      </w:r>
      <w:r>
        <w:t>dzani</w:t>
      </w:r>
      <w:proofErr w:type="spellEnd"/>
      <w:r>
        <w:t xml:space="preserve">, 2002). It is very hard to say how much changing the carpets, and renovating the guest rooms will cost, since no information on the total rooms has been provided and it cannot be found, although for the full renovations excluding the main lobby, it will likely cost upwards of 15K and it will have to be a project due for the winter since it will take longer than 2 weeks. Although this is a vital step, addressing the negative reviews associated with sleep quality, cleanliness and value for money is a huge step forward in the right direction (Park, 2013) </w:t>
      </w:r>
    </w:p>
    <w:p w14:paraId="0147C120" w14:textId="77777777" w:rsidR="000C1D4C" w:rsidRDefault="000C1D4C"/>
    <w:p w14:paraId="38C88A58" w14:textId="77777777" w:rsidR="000C1D4C" w:rsidRDefault="00000000">
      <w:r>
        <w:t xml:space="preserve">Our second recommendation is to take accessibility into account more seriously, </w:t>
      </w:r>
      <w:proofErr w:type="gramStart"/>
      <w:r>
        <w:t>This</w:t>
      </w:r>
      <w:proofErr w:type="gramEnd"/>
      <w:r>
        <w:t xml:space="preserve"> will have to a change from management all the way down to the Hotel structure itself. Firstly, a manager </w:t>
      </w:r>
      <w:proofErr w:type="spellStart"/>
      <w:r>
        <w:t>thats</w:t>
      </w:r>
      <w:proofErr w:type="spellEnd"/>
      <w:r>
        <w:t xml:space="preserve"> fully aware and trained on accessibility should be hired, this way the manager can train and educate staff on various needs a disabled person may have (Pearson, 2003). If the manager and staff are trained to be able to deal with these various factors, then the hotel can start renovating the less accessible parts of the hotel, such as the ramp to the lift, or the very high reception table. This is a step every hotel must take at one point or another if it is aiming to be a well-known, quality hotel (Rahim,2010).</w:t>
      </w:r>
    </w:p>
    <w:p w14:paraId="007021C6" w14:textId="77777777" w:rsidR="000C1D4C" w:rsidRDefault="000C1D4C"/>
    <w:p w14:paraId="68CC52AA" w14:textId="0C4CA218" w:rsidR="000C1D4C" w:rsidRDefault="00000000">
      <w:r>
        <w:t xml:space="preserve">Our third recommendation is a complete staff overhaul, Many reviews mention that the manager and staff overall treat reasonable customer requests with an attitude, and how much of the staff is rude or not even present at all (Dai, 2019) This must  change if the hotel wants to </w:t>
      </w:r>
      <w:proofErr w:type="spellStart"/>
      <w:r>
        <w:t>grown</w:t>
      </w:r>
      <w:proofErr w:type="spellEnd"/>
      <w:r>
        <w:t xml:space="preserve"> into a successful business, Firstly sacking many of the staff with multiple reports of unacceptable behaviour, and hiring people with a positive attitude, and an eagerness to work (Jung, 2015) By changing the work culture and removing the negative employees, and replacing them with eager, polite workers, the hotel can take a step forward. Next it will need to overhaul the schedule, a proposed schedule would be to have 2 receptionists, working a morning and night shifts one at a time, with someone being at the reception from 9AM until 5PM, and the second receptionist taking over from 5PM until 2AM (</w:t>
      </w:r>
      <w:r w:rsidR="00FC6634">
        <w:t>M</w:t>
      </w:r>
      <w:r>
        <w:t xml:space="preserve">oon, 2015). There will be a blind spot between 2AM and 9AM, although for a hotel in renovations this will have to be the plan until the hotel can afford a third receptionist working an extra shift. </w:t>
      </w:r>
      <w:proofErr w:type="gramStart"/>
      <w:r>
        <w:t>However</w:t>
      </w:r>
      <w:proofErr w:type="gramEnd"/>
      <w:r>
        <w:t xml:space="preserve"> it is a must for any hotel to have 24/h housekeeping. Especially a hotel near the beach, tourists will inevitably have issues early morning, especially the guests that </w:t>
      </w:r>
      <w:proofErr w:type="spellStart"/>
      <w:r>
        <w:t>arent</w:t>
      </w:r>
      <w:proofErr w:type="spellEnd"/>
      <w:r>
        <w:t xml:space="preserve"> used to the Italian sun, they may be sick in the room and need urgent bedding replacement (Jones, 2009). housekeeping needs to be there to quickly replace the sheets etc. Not only that, but overnight cleaning in the halls, lobby et cetera is crucial to maintain cleanliness. This may cost the Hotel one or two extra employees, earning between €1,200-€1,400 depending on how contract negotiations go. The other housekeeping employees will also appreciate the smaller workload, and extra pair of hands (Dougan, 2011)</w:t>
      </w:r>
    </w:p>
    <w:p w14:paraId="018C2445" w14:textId="77777777" w:rsidR="000C1D4C" w:rsidRDefault="000C1D4C"/>
    <w:p w14:paraId="78582834" w14:textId="77777777" w:rsidR="000C1D4C" w:rsidRDefault="00000000">
      <w:r>
        <w:lastRenderedPageBreak/>
        <w:t>Our Third recommendation is for the Hotel to switch from an autocratic management style to a democratic style (</w:t>
      </w:r>
      <w:proofErr w:type="spellStart"/>
      <w:r>
        <w:t>allafchi</w:t>
      </w:r>
      <w:proofErr w:type="spellEnd"/>
      <w:r>
        <w:t>, 2017).  This sort of change can have multiple benefits for a hotel, as firstly staff feel heard, they feel their opinion and work can impact the business and it motivates the human brain to work harder (Bhatti, 2012), this sort of natural motivation far outweighs other forms of motivation such as threats and monetary benefits (Good, 2022). Another benefit is that management can rely on its employees to provide ideas, and their workload for topics that may be out of their depth can be reduced (Swank, 2007). For example, addressing a housekeeping problem and finding solutions for it should be the responsibility of a capable housekeeping member, since they would know the topic best. Of course they should be compensated for the extra workload (</w:t>
      </w:r>
      <w:proofErr w:type="spellStart"/>
      <w:r>
        <w:t>Pihie</w:t>
      </w:r>
      <w:proofErr w:type="spellEnd"/>
      <w:r>
        <w:t xml:space="preserve">, 2011). </w:t>
      </w:r>
    </w:p>
    <w:p w14:paraId="690B5B7C" w14:textId="77777777" w:rsidR="000C1D4C" w:rsidRDefault="000C1D4C"/>
    <w:p w14:paraId="73C18E84" w14:textId="77777777" w:rsidR="000C1D4C" w:rsidRDefault="00000000">
      <w:r>
        <w:t xml:space="preserve">Our fourth recommendation is for the hotel to take up a hierarchical structure to clear up everyone's roles, minimise </w:t>
      </w:r>
      <w:proofErr w:type="spellStart"/>
      <w:r>
        <w:t>work loads</w:t>
      </w:r>
      <w:proofErr w:type="spellEnd"/>
      <w:r>
        <w:t>, and split responsibilities (</w:t>
      </w:r>
      <w:proofErr w:type="spellStart"/>
      <w:r>
        <w:t>Chernobai</w:t>
      </w:r>
      <w:proofErr w:type="spellEnd"/>
      <w:r>
        <w:t xml:space="preserve">, 2015). From our point of view, Hotel Sole has a very flat management structure, with management being at the top, and everyone else on the same level under management (Yew Wong, 2004). From our understanding, Hotel Sole have a large housekeeping team, a mid-sized kitchen team, and one receptionist. With electrical repairs and other things of similar nature being handed off to a </w:t>
      </w:r>
      <w:proofErr w:type="gramStart"/>
      <w:r>
        <w:t>third party</w:t>
      </w:r>
      <w:proofErr w:type="gramEnd"/>
      <w:r>
        <w:t xml:space="preserve"> freelance electrician etc. It would be ideal to pick a leader from each department and split the workloads with these ‘’supervisors’’ (Jiang, 2011), and if the hotel is to take our recommendation of hiring a second receptionist, they could do this through an apprenticeship/internship program, where the current receptionist is the supervisor to the apprentice (Jaeger, 2023), as this would save the hotel some money too. A more </w:t>
      </w:r>
      <w:proofErr w:type="gramStart"/>
      <w:r>
        <w:t>thought out</w:t>
      </w:r>
      <w:proofErr w:type="gramEnd"/>
      <w:r>
        <w:t xml:space="preserve"> business structure would substantially help Hotel Sole get started in the right direction (Hartmann, 2009) </w:t>
      </w:r>
    </w:p>
    <w:p w14:paraId="6385626D" w14:textId="77777777" w:rsidR="000C1D4C" w:rsidRDefault="000C1D4C"/>
    <w:p w14:paraId="0F1DCED6" w14:textId="12EA4690" w:rsidR="000C1D4C" w:rsidRDefault="00000000">
      <w:r>
        <w:t xml:space="preserve">Our fifth recommendation is for the hotel to rebrand completely, under this new management structure and a democratic style (Tsai, 2015). </w:t>
      </w:r>
      <w:proofErr w:type="spellStart"/>
      <w:r>
        <w:t>Its</w:t>
      </w:r>
      <w:proofErr w:type="spellEnd"/>
      <w:r>
        <w:t xml:space="preserve"> no secret that Hotel Sole as we know it has poor reviews online that have a degree of truth in them. If the Hotel is to increase its occupancy rate it needs to start with a full rebrand (Hanson, 2009). The business could pivot into becoming an 80s themed hotel in the heart of </w:t>
      </w:r>
      <w:proofErr w:type="spellStart"/>
      <w:r>
        <w:t>Rosolina</w:t>
      </w:r>
      <w:proofErr w:type="spellEnd"/>
      <w:r>
        <w:t xml:space="preserve">. Many of the reviews </w:t>
      </w:r>
      <w:proofErr w:type="spellStart"/>
      <w:r>
        <w:t>critise</w:t>
      </w:r>
      <w:proofErr w:type="spellEnd"/>
      <w:r>
        <w:t xml:space="preserve"> the hotel for being old and ‘’from the 80s’’ but if Hotel Sole can embrace that, overhaul the decrepit furniture as mentioned before, and take up the theme of an </w:t>
      </w:r>
      <w:proofErr w:type="gramStart"/>
      <w:r>
        <w:t>old fashioned</w:t>
      </w:r>
      <w:proofErr w:type="gramEnd"/>
      <w:r>
        <w:t xml:space="preserve"> hotel, with a touch of luxury, it could really boost their numbers (</w:t>
      </w:r>
      <w:proofErr w:type="spellStart"/>
      <w:r w:rsidR="00FC6634">
        <w:t>G</w:t>
      </w:r>
      <w:r>
        <w:t>asljevic</w:t>
      </w:r>
      <w:proofErr w:type="spellEnd"/>
      <w:r>
        <w:t xml:space="preserve">, 2023). Although the hotel will also need a new colour palette, new logo, new name and a new website. This is to distance themselves from the poor public image of before and start fresh after the renovations under a new name. This breath of fresh air can bring curious tourists through the door and reset the </w:t>
      </w:r>
      <w:proofErr w:type="gramStart"/>
      <w:r>
        <w:t>brand as a whole</w:t>
      </w:r>
      <w:proofErr w:type="gramEnd"/>
      <w:r>
        <w:t xml:space="preserve"> (</w:t>
      </w:r>
      <w:r w:rsidR="00FC6634">
        <w:t>H</w:t>
      </w:r>
      <w:r>
        <w:t xml:space="preserve">uang, 2010). Although this idea will cost the hotel around €20,000. For the room renovations, new logo, new website, furniture overhaul etc. </w:t>
      </w:r>
    </w:p>
    <w:p w14:paraId="0594960D" w14:textId="77777777" w:rsidR="000C1D4C" w:rsidRDefault="000C1D4C"/>
    <w:p w14:paraId="304D2DF1" w14:textId="77777777" w:rsidR="000C1D4C" w:rsidRDefault="00000000">
      <w:r>
        <w:t xml:space="preserve">Our final recommendation is for the hotel is to start a big marketing campaign targeting its warm leads and old customers regarding the rebrand (Todor, 2014). Every guest </w:t>
      </w:r>
      <w:proofErr w:type="gramStart"/>
      <w:r>
        <w:t>has to</w:t>
      </w:r>
      <w:proofErr w:type="gramEnd"/>
      <w:r>
        <w:t xml:space="preserve"> register their email and phone number to book the hotel, and a large marketing campaign showing off the rebrand, the renovations and the hotels overall change can positively impact their brand image, and bring old customers back (</w:t>
      </w:r>
      <w:proofErr w:type="spellStart"/>
      <w:r>
        <w:t>muzellec</w:t>
      </w:r>
      <w:proofErr w:type="spellEnd"/>
      <w:r>
        <w:t xml:space="preserve">, 2006). The campaign should also have a promotion for </w:t>
      </w:r>
      <w:r>
        <w:lastRenderedPageBreak/>
        <w:t>the returning customers, anything from 20-30% on double rooms and 15-25% for single rooms should convince customers to give the hotel a second try. If the renovations turn out great the business can explore the possibility of marketing to cold leads too, although all marketing should be done through an agency that has worked extensively in tourism, as the campaign and renovations will be expensive, and a misstep in the crucial final step, the marketing, can cost the hotel its change to comeback (Roy, 2015)</w:t>
      </w:r>
    </w:p>
    <w:p w14:paraId="1BE83964" w14:textId="77777777" w:rsidR="000C1D4C" w:rsidRDefault="000C1D4C"/>
    <w:p w14:paraId="36EE65B4" w14:textId="77777777" w:rsidR="000C1D4C" w:rsidRDefault="00000000">
      <w:r>
        <w:t xml:space="preserve">Action Plan </w:t>
      </w:r>
    </w:p>
    <w:tbl>
      <w:tblPr>
        <w:tblStyle w:val="a0"/>
        <w:tblW w:w="245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00"/>
        <w:gridCol w:w="3500"/>
        <w:gridCol w:w="3500"/>
        <w:gridCol w:w="3500"/>
        <w:gridCol w:w="3500"/>
        <w:gridCol w:w="3500"/>
        <w:gridCol w:w="3500"/>
      </w:tblGrid>
      <w:tr w:rsidR="000C1D4C" w14:paraId="096AC234" w14:textId="77777777">
        <w:trPr>
          <w:jc w:val="center"/>
        </w:trPr>
        <w:tc>
          <w:tcPr>
            <w:tcW w:w="3500" w:type="dxa"/>
            <w:shd w:val="clear" w:color="auto" w:fill="auto"/>
            <w:tcMar>
              <w:top w:w="100" w:type="dxa"/>
              <w:left w:w="100" w:type="dxa"/>
              <w:bottom w:w="100" w:type="dxa"/>
              <w:right w:w="100" w:type="dxa"/>
            </w:tcMar>
          </w:tcPr>
          <w:p w14:paraId="72C082F4" w14:textId="77777777" w:rsidR="000C1D4C" w:rsidRDefault="00000000">
            <w:pPr>
              <w:widowControl w:val="0"/>
              <w:pBdr>
                <w:top w:val="nil"/>
                <w:left w:val="nil"/>
                <w:bottom w:val="nil"/>
                <w:right w:val="nil"/>
                <w:between w:val="nil"/>
              </w:pBdr>
              <w:spacing w:line="240" w:lineRule="auto"/>
            </w:pPr>
            <w:r>
              <w:t xml:space="preserve">Priority </w:t>
            </w:r>
          </w:p>
        </w:tc>
        <w:tc>
          <w:tcPr>
            <w:tcW w:w="3500" w:type="dxa"/>
            <w:shd w:val="clear" w:color="auto" w:fill="auto"/>
            <w:tcMar>
              <w:top w:w="100" w:type="dxa"/>
              <w:left w:w="100" w:type="dxa"/>
              <w:bottom w:w="100" w:type="dxa"/>
              <w:right w:w="100" w:type="dxa"/>
            </w:tcMar>
          </w:tcPr>
          <w:p w14:paraId="5E6CBF4D" w14:textId="77777777" w:rsidR="000C1D4C" w:rsidRDefault="00000000">
            <w:pPr>
              <w:widowControl w:val="0"/>
              <w:pBdr>
                <w:top w:val="nil"/>
                <w:left w:val="nil"/>
                <w:bottom w:val="nil"/>
                <w:right w:val="nil"/>
                <w:between w:val="nil"/>
              </w:pBdr>
              <w:spacing w:line="240" w:lineRule="auto"/>
            </w:pPr>
            <w:r>
              <w:t xml:space="preserve">Problem </w:t>
            </w:r>
          </w:p>
        </w:tc>
        <w:tc>
          <w:tcPr>
            <w:tcW w:w="3500" w:type="dxa"/>
            <w:shd w:val="clear" w:color="auto" w:fill="auto"/>
            <w:tcMar>
              <w:top w:w="100" w:type="dxa"/>
              <w:left w:w="100" w:type="dxa"/>
              <w:bottom w:w="100" w:type="dxa"/>
              <w:right w:w="100" w:type="dxa"/>
            </w:tcMar>
          </w:tcPr>
          <w:p w14:paraId="0CF3E623" w14:textId="77777777" w:rsidR="000C1D4C" w:rsidRDefault="00000000">
            <w:pPr>
              <w:widowControl w:val="0"/>
              <w:pBdr>
                <w:top w:val="nil"/>
                <w:left w:val="nil"/>
                <w:bottom w:val="nil"/>
                <w:right w:val="nil"/>
                <w:between w:val="nil"/>
              </w:pBdr>
              <w:spacing w:line="240" w:lineRule="auto"/>
            </w:pPr>
            <w:r>
              <w:t xml:space="preserve">Solution </w:t>
            </w:r>
          </w:p>
        </w:tc>
        <w:tc>
          <w:tcPr>
            <w:tcW w:w="3500" w:type="dxa"/>
            <w:shd w:val="clear" w:color="auto" w:fill="auto"/>
            <w:tcMar>
              <w:top w:w="100" w:type="dxa"/>
              <w:left w:w="100" w:type="dxa"/>
              <w:bottom w:w="100" w:type="dxa"/>
              <w:right w:w="100" w:type="dxa"/>
            </w:tcMar>
          </w:tcPr>
          <w:p w14:paraId="03D0752E" w14:textId="77777777" w:rsidR="000C1D4C" w:rsidRDefault="00000000">
            <w:pPr>
              <w:widowControl w:val="0"/>
              <w:pBdr>
                <w:top w:val="nil"/>
                <w:left w:val="nil"/>
                <w:bottom w:val="nil"/>
                <w:right w:val="nil"/>
                <w:between w:val="nil"/>
              </w:pBdr>
              <w:spacing w:line="240" w:lineRule="auto"/>
            </w:pPr>
            <w:r>
              <w:t xml:space="preserve">Outcome </w:t>
            </w:r>
          </w:p>
        </w:tc>
        <w:tc>
          <w:tcPr>
            <w:tcW w:w="3500" w:type="dxa"/>
            <w:shd w:val="clear" w:color="auto" w:fill="auto"/>
            <w:tcMar>
              <w:top w:w="100" w:type="dxa"/>
              <w:left w:w="100" w:type="dxa"/>
              <w:bottom w:w="100" w:type="dxa"/>
              <w:right w:w="100" w:type="dxa"/>
            </w:tcMar>
          </w:tcPr>
          <w:p w14:paraId="6F2C1C7B" w14:textId="77777777" w:rsidR="000C1D4C" w:rsidRDefault="00000000">
            <w:pPr>
              <w:widowControl w:val="0"/>
              <w:pBdr>
                <w:top w:val="nil"/>
                <w:left w:val="nil"/>
                <w:bottom w:val="nil"/>
                <w:right w:val="nil"/>
                <w:between w:val="nil"/>
              </w:pBdr>
              <w:spacing w:line="240" w:lineRule="auto"/>
            </w:pPr>
            <w:r>
              <w:t xml:space="preserve">Time scale </w:t>
            </w:r>
          </w:p>
        </w:tc>
        <w:tc>
          <w:tcPr>
            <w:tcW w:w="3500" w:type="dxa"/>
            <w:shd w:val="clear" w:color="auto" w:fill="auto"/>
            <w:tcMar>
              <w:top w:w="100" w:type="dxa"/>
              <w:left w:w="100" w:type="dxa"/>
              <w:bottom w:w="100" w:type="dxa"/>
              <w:right w:w="100" w:type="dxa"/>
            </w:tcMar>
          </w:tcPr>
          <w:p w14:paraId="0A4D926C" w14:textId="77777777" w:rsidR="000C1D4C" w:rsidRDefault="00000000">
            <w:pPr>
              <w:widowControl w:val="0"/>
              <w:pBdr>
                <w:top w:val="nil"/>
                <w:left w:val="nil"/>
                <w:bottom w:val="nil"/>
                <w:right w:val="nil"/>
                <w:between w:val="nil"/>
              </w:pBdr>
              <w:spacing w:line="240" w:lineRule="auto"/>
            </w:pPr>
            <w:r>
              <w:t xml:space="preserve">Costs </w:t>
            </w:r>
          </w:p>
        </w:tc>
        <w:tc>
          <w:tcPr>
            <w:tcW w:w="3500" w:type="dxa"/>
            <w:shd w:val="clear" w:color="auto" w:fill="auto"/>
            <w:tcMar>
              <w:top w:w="100" w:type="dxa"/>
              <w:left w:w="100" w:type="dxa"/>
              <w:bottom w:w="100" w:type="dxa"/>
              <w:right w:w="100" w:type="dxa"/>
            </w:tcMar>
          </w:tcPr>
          <w:p w14:paraId="5CF6F6E6" w14:textId="77777777" w:rsidR="000C1D4C" w:rsidRDefault="00000000">
            <w:pPr>
              <w:widowControl w:val="0"/>
              <w:pBdr>
                <w:top w:val="nil"/>
                <w:left w:val="nil"/>
                <w:bottom w:val="nil"/>
                <w:right w:val="nil"/>
                <w:between w:val="nil"/>
              </w:pBdr>
              <w:spacing w:line="240" w:lineRule="auto"/>
            </w:pPr>
            <w:r>
              <w:t>Necessity score 1-10</w:t>
            </w:r>
          </w:p>
        </w:tc>
      </w:tr>
      <w:tr w:rsidR="000C1D4C" w14:paraId="7CF37190" w14:textId="77777777">
        <w:trPr>
          <w:jc w:val="center"/>
        </w:trPr>
        <w:tc>
          <w:tcPr>
            <w:tcW w:w="3500" w:type="dxa"/>
            <w:shd w:val="clear" w:color="auto" w:fill="auto"/>
            <w:tcMar>
              <w:top w:w="100" w:type="dxa"/>
              <w:left w:w="100" w:type="dxa"/>
              <w:bottom w:w="100" w:type="dxa"/>
              <w:right w:w="100" w:type="dxa"/>
            </w:tcMar>
          </w:tcPr>
          <w:p w14:paraId="5FA906E7" w14:textId="77777777" w:rsidR="000C1D4C" w:rsidRDefault="00000000">
            <w:pPr>
              <w:widowControl w:val="0"/>
              <w:pBdr>
                <w:top w:val="nil"/>
                <w:left w:val="nil"/>
                <w:bottom w:val="nil"/>
                <w:right w:val="nil"/>
                <w:between w:val="nil"/>
              </w:pBdr>
              <w:spacing w:line="240" w:lineRule="auto"/>
            </w:pPr>
            <w:r>
              <w:t>1</w:t>
            </w:r>
          </w:p>
        </w:tc>
        <w:tc>
          <w:tcPr>
            <w:tcW w:w="3500" w:type="dxa"/>
            <w:shd w:val="clear" w:color="auto" w:fill="auto"/>
            <w:tcMar>
              <w:top w:w="100" w:type="dxa"/>
              <w:left w:w="100" w:type="dxa"/>
              <w:bottom w:w="100" w:type="dxa"/>
              <w:right w:w="100" w:type="dxa"/>
            </w:tcMar>
          </w:tcPr>
          <w:p w14:paraId="727AA6BA" w14:textId="77777777" w:rsidR="000C1D4C" w:rsidRDefault="00000000">
            <w:pPr>
              <w:widowControl w:val="0"/>
              <w:pBdr>
                <w:top w:val="nil"/>
                <w:left w:val="nil"/>
                <w:bottom w:val="nil"/>
                <w:right w:val="nil"/>
                <w:between w:val="nil"/>
              </w:pBdr>
              <w:spacing w:line="240" w:lineRule="auto"/>
            </w:pPr>
            <w:r>
              <w:t>Poor reviews online surrounding cleanliness and sleep quality. Reviews mention the hotel being old and ‘’from the 80s’’</w:t>
            </w:r>
          </w:p>
        </w:tc>
        <w:tc>
          <w:tcPr>
            <w:tcW w:w="3500" w:type="dxa"/>
            <w:shd w:val="clear" w:color="auto" w:fill="auto"/>
            <w:tcMar>
              <w:top w:w="100" w:type="dxa"/>
              <w:left w:w="100" w:type="dxa"/>
              <w:bottom w:w="100" w:type="dxa"/>
              <w:right w:w="100" w:type="dxa"/>
            </w:tcMar>
          </w:tcPr>
          <w:p w14:paraId="665B3377" w14:textId="77777777" w:rsidR="000C1D4C" w:rsidRDefault="00000000">
            <w:pPr>
              <w:widowControl w:val="0"/>
              <w:pBdr>
                <w:top w:val="nil"/>
                <w:left w:val="nil"/>
                <w:bottom w:val="nil"/>
                <w:right w:val="nil"/>
                <w:between w:val="nil"/>
              </w:pBdr>
              <w:spacing w:line="240" w:lineRule="auto"/>
            </w:pPr>
            <w:r>
              <w:t xml:space="preserve">Renovating the hotels </w:t>
            </w:r>
            <w:proofErr w:type="spellStart"/>
            <w:r>
              <w:t>furniture,and</w:t>
            </w:r>
            <w:proofErr w:type="spellEnd"/>
            <w:r>
              <w:t xml:space="preserve"> rebranding.</w:t>
            </w:r>
          </w:p>
        </w:tc>
        <w:tc>
          <w:tcPr>
            <w:tcW w:w="3500" w:type="dxa"/>
            <w:shd w:val="clear" w:color="auto" w:fill="auto"/>
            <w:tcMar>
              <w:top w:w="100" w:type="dxa"/>
              <w:left w:w="100" w:type="dxa"/>
              <w:bottom w:w="100" w:type="dxa"/>
              <w:right w:w="100" w:type="dxa"/>
            </w:tcMar>
          </w:tcPr>
          <w:p w14:paraId="53D24CD9" w14:textId="77777777" w:rsidR="000C1D4C" w:rsidRDefault="00000000">
            <w:pPr>
              <w:widowControl w:val="0"/>
              <w:pBdr>
                <w:top w:val="nil"/>
                <w:left w:val="nil"/>
                <w:bottom w:val="nil"/>
                <w:right w:val="nil"/>
                <w:between w:val="nil"/>
              </w:pBdr>
              <w:spacing w:line="240" w:lineRule="auto"/>
            </w:pPr>
            <w:r>
              <w:t xml:space="preserve">Customers will see the hotel has changed, advertising will showcase the improvements and occupancy rates should increase </w:t>
            </w:r>
          </w:p>
        </w:tc>
        <w:tc>
          <w:tcPr>
            <w:tcW w:w="3500" w:type="dxa"/>
            <w:shd w:val="clear" w:color="auto" w:fill="auto"/>
            <w:tcMar>
              <w:top w:w="100" w:type="dxa"/>
              <w:left w:w="100" w:type="dxa"/>
              <w:bottom w:w="100" w:type="dxa"/>
              <w:right w:w="100" w:type="dxa"/>
            </w:tcMar>
          </w:tcPr>
          <w:p w14:paraId="45DAFAE5" w14:textId="77777777" w:rsidR="000C1D4C" w:rsidRDefault="00000000">
            <w:pPr>
              <w:widowControl w:val="0"/>
              <w:pBdr>
                <w:top w:val="nil"/>
                <w:left w:val="nil"/>
                <w:bottom w:val="nil"/>
                <w:right w:val="nil"/>
                <w:between w:val="nil"/>
              </w:pBdr>
              <w:spacing w:line="240" w:lineRule="auto"/>
            </w:pPr>
            <w:r>
              <w:t xml:space="preserve">4-7 months </w:t>
            </w:r>
          </w:p>
        </w:tc>
        <w:tc>
          <w:tcPr>
            <w:tcW w:w="3500" w:type="dxa"/>
            <w:shd w:val="clear" w:color="auto" w:fill="auto"/>
            <w:tcMar>
              <w:top w:w="100" w:type="dxa"/>
              <w:left w:w="100" w:type="dxa"/>
              <w:bottom w:w="100" w:type="dxa"/>
              <w:right w:w="100" w:type="dxa"/>
            </w:tcMar>
          </w:tcPr>
          <w:p w14:paraId="7CD809C4" w14:textId="77777777" w:rsidR="000C1D4C" w:rsidRDefault="00000000">
            <w:pPr>
              <w:widowControl w:val="0"/>
              <w:pBdr>
                <w:top w:val="nil"/>
                <w:left w:val="nil"/>
                <w:bottom w:val="nil"/>
                <w:right w:val="nil"/>
                <w:between w:val="nil"/>
              </w:pBdr>
              <w:spacing w:line="240" w:lineRule="auto"/>
            </w:pPr>
            <w:r>
              <w:t>Close to €20,000</w:t>
            </w:r>
          </w:p>
        </w:tc>
        <w:tc>
          <w:tcPr>
            <w:tcW w:w="3500" w:type="dxa"/>
            <w:shd w:val="clear" w:color="auto" w:fill="auto"/>
            <w:tcMar>
              <w:top w:w="100" w:type="dxa"/>
              <w:left w:w="100" w:type="dxa"/>
              <w:bottom w:w="100" w:type="dxa"/>
              <w:right w:w="100" w:type="dxa"/>
            </w:tcMar>
          </w:tcPr>
          <w:p w14:paraId="06FB9799" w14:textId="77777777" w:rsidR="000C1D4C" w:rsidRDefault="00000000">
            <w:pPr>
              <w:widowControl w:val="0"/>
              <w:pBdr>
                <w:top w:val="nil"/>
                <w:left w:val="nil"/>
                <w:bottom w:val="nil"/>
                <w:right w:val="nil"/>
                <w:between w:val="nil"/>
              </w:pBdr>
              <w:spacing w:line="240" w:lineRule="auto"/>
            </w:pPr>
            <w:r>
              <w:t xml:space="preserve">10/10 </w:t>
            </w:r>
          </w:p>
        </w:tc>
      </w:tr>
      <w:tr w:rsidR="000C1D4C" w14:paraId="096B4679" w14:textId="77777777">
        <w:trPr>
          <w:jc w:val="center"/>
        </w:trPr>
        <w:tc>
          <w:tcPr>
            <w:tcW w:w="3500" w:type="dxa"/>
            <w:shd w:val="clear" w:color="auto" w:fill="auto"/>
            <w:tcMar>
              <w:top w:w="100" w:type="dxa"/>
              <w:left w:w="100" w:type="dxa"/>
              <w:bottom w:w="100" w:type="dxa"/>
              <w:right w:w="100" w:type="dxa"/>
            </w:tcMar>
          </w:tcPr>
          <w:p w14:paraId="2258AF3B" w14:textId="77777777" w:rsidR="000C1D4C" w:rsidRDefault="00000000">
            <w:pPr>
              <w:widowControl w:val="0"/>
              <w:pBdr>
                <w:top w:val="nil"/>
                <w:left w:val="nil"/>
                <w:bottom w:val="nil"/>
                <w:right w:val="nil"/>
                <w:between w:val="nil"/>
              </w:pBdr>
              <w:spacing w:line="240" w:lineRule="auto"/>
            </w:pPr>
            <w:r>
              <w:t>3</w:t>
            </w:r>
          </w:p>
        </w:tc>
        <w:tc>
          <w:tcPr>
            <w:tcW w:w="3500" w:type="dxa"/>
            <w:shd w:val="clear" w:color="auto" w:fill="auto"/>
            <w:tcMar>
              <w:top w:w="100" w:type="dxa"/>
              <w:left w:w="100" w:type="dxa"/>
              <w:bottom w:w="100" w:type="dxa"/>
              <w:right w:w="100" w:type="dxa"/>
            </w:tcMar>
          </w:tcPr>
          <w:p w14:paraId="3F471F1C" w14:textId="77777777" w:rsidR="000C1D4C" w:rsidRDefault="00000000">
            <w:pPr>
              <w:widowControl w:val="0"/>
              <w:pBdr>
                <w:top w:val="nil"/>
                <w:left w:val="nil"/>
                <w:bottom w:val="nil"/>
                <w:right w:val="nil"/>
                <w:between w:val="nil"/>
              </w:pBdr>
              <w:spacing w:line="240" w:lineRule="auto"/>
            </w:pPr>
            <w:r>
              <w:t xml:space="preserve">Staff reported to be rude, </w:t>
            </w:r>
            <w:proofErr w:type="spellStart"/>
            <w:r>
              <w:t>unattentive</w:t>
            </w:r>
            <w:proofErr w:type="spellEnd"/>
            <w:r>
              <w:t xml:space="preserve">, and at times not even present. </w:t>
            </w:r>
          </w:p>
        </w:tc>
        <w:tc>
          <w:tcPr>
            <w:tcW w:w="3500" w:type="dxa"/>
            <w:shd w:val="clear" w:color="auto" w:fill="auto"/>
            <w:tcMar>
              <w:top w:w="100" w:type="dxa"/>
              <w:left w:w="100" w:type="dxa"/>
              <w:bottom w:w="100" w:type="dxa"/>
              <w:right w:w="100" w:type="dxa"/>
            </w:tcMar>
          </w:tcPr>
          <w:p w14:paraId="26814340" w14:textId="77777777" w:rsidR="000C1D4C" w:rsidRDefault="00000000">
            <w:pPr>
              <w:widowControl w:val="0"/>
              <w:pBdr>
                <w:top w:val="nil"/>
                <w:left w:val="nil"/>
                <w:bottom w:val="nil"/>
                <w:right w:val="nil"/>
                <w:between w:val="nil"/>
              </w:pBdr>
              <w:spacing w:line="240" w:lineRule="auto"/>
            </w:pPr>
            <w:r>
              <w:t xml:space="preserve">Changing the management style to democratic, and management structure to a hierarchical one. Also replacing staff with multiple negative reports. </w:t>
            </w:r>
          </w:p>
        </w:tc>
        <w:tc>
          <w:tcPr>
            <w:tcW w:w="3500" w:type="dxa"/>
            <w:shd w:val="clear" w:color="auto" w:fill="auto"/>
            <w:tcMar>
              <w:top w:w="100" w:type="dxa"/>
              <w:left w:w="100" w:type="dxa"/>
              <w:bottom w:w="100" w:type="dxa"/>
              <w:right w:w="100" w:type="dxa"/>
            </w:tcMar>
          </w:tcPr>
          <w:p w14:paraId="47FDAC11" w14:textId="77777777" w:rsidR="000C1D4C" w:rsidRDefault="00000000">
            <w:pPr>
              <w:widowControl w:val="0"/>
              <w:pBdr>
                <w:top w:val="nil"/>
                <w:left w:val="nil"/>
                <w:bottom w:val="nil"/>
                <w:right w:val="nil"/>
                <w:between w:val="nil"/>
              </w:pBdr>
              <w:spacing w:line="240" w:lineRule="auto"/>
            </w:pPr>
            <w:r>
              <w:t>Rude staff shall be replaced by polite hard workers, who will appreciate their ideas being listened to, while promoting staff to supervisors in each department to cut workload from management.</w:t>
            </w:r>
          </w:p>
        </w:tc>
        <w:tc>
          <w:tcPr>
            <w:tcW w:w="3500" w:type="dxa"/>
            <w:shd w:val="clear" w:color="auto" w:fill="auto"/>
            <w:tcMar>
              <w:top w:w="100" w:type="dxa"/>
              <w:left w:w="100" w:type="dxa"/>
              <w:bottom w:w="100" w:type="dxa"/>
              <w:right w:w="100" w:type="dxa"/>
            </w:tcMar>
          </w:tcPr>
          <w:p w14:paraId="69BEDC65" w14:textId="77777777" w:rsidR="000C1D4C" w:rsidRDefault="00000000">
            <w:pPr>
              <w:widowControl w:val="0"/>
              <w:pBdr>
                <w:top w:val="nil"/>
                <w:left w:val="nil"/>
                <w:bottom w:val="nil"/>
                <w:right w:val="nil"/>
                <w:between w:val="nil"/>
              </w:pBdr>
              <w:spacing w:line="240" w:lineRule="auto"/>
            </w:pPr>
            <w:r>
              <w:t xml:space="preserve">1-2 months </w:t>
            </w:r>
          </w:p>
        </w:tc>
        <w:tc>
          <w:tcPr>
            <w:tcW w:w="3500" w:type="dxa"/>
            <w:shd w:val="clear" w:color="auto" w:fill="auto"/>
            <w:tcMar>
              <w:top w:w="100" w:type="dxa"/>
              <w:left w:w="100" w:type="dxa"/>
              <w:bottom w:w="100" w:type="dxa"/>
              <w:right w:w="100" w:type="dxa"/>
            </w:tcMar>
          </w:tcPr>
          <w:p w14:paraId="5A19EED3" w14:textId="77777777" w:rsidR="000C1D4C" w:rsidRDefault="00000000">
            <w:pPr>
              <w:widowControl w:val="0"/>
              <w:pBdr>
                <w:top w:val="nil"/>
                <w:left w:val="nil"/>
                <w:bottom w:val="nil"/>
                <w:right w:val="nil"/>
                <w:between w:val="nil"/>
              </w:pBdr>
              <w:spacing w:line="240" w:lineRule="auto"/>
            </w:pPr>
            <w:r>
              <w:t>€1,000-€3000 estimated extra salary costs.</w:t>
            </w:r>
          </w:p>
        </w:tc>
        <w:tc>
          <w:tcPr>
            <w:tcW w:w="3500" w:type="dxa"/>
            <w:shd w:val="clear" w:color="auto" w:fill="auto"/>
            <w:tcMar>
              <w:top w:w="100" w:type="dxa"/>
              <w:left w:w="100" w:type="dxa"/>
              <w:bottom w:w="100" w:type="dxa"/>
              <w:right w:w="100" w:type="dxa"/>
            </w:tcMar>
          </w:tcPr>
          <w:p w14:paraId="2FEBF037" w14:textId="77777777" w:rsidR="000C1D4C" w:rsidRDefault="00000000">
            <w:pPr>
              <w:widowControl w:val="0"/>
              <w:pBdr>
                <w:top w:val="nil"/>
                <w:left w:val="nil"/>
                <w:bottom w:val="nil"/>
                <w:right w:val="nil"/>
                <w:between w:val="nil"/>
              </w:pBdr>
              <w:spacing w:line="240" w:lineRule="auto"/>
            </w:pPr>
            <w:r>
              <w:t>8/10</w:t>
            </w:r>
          </w:p>
        </w:tc>
      </w:tr>
      <w:tr w:rsidR="000C1D4C" w14:paraId="56FC3A0A" w14:textId="77777777">
        <w:trPr>
          <w:jc w:val="center"/>
        </w:trPr>
        <w:tc>
          <w:tcPr>
            <w:tcW w:w="3500" w:type="dxa"/>
            <w:shd w:val="clear" w:color="auto" w:fill="auto"/>
            <w:tcMar>
              <w:top w:w="100" w:type="dxa"/>
              <w:left w:w="100" w:type="dxa"/>
              <w:bottom w:w="100" w:type="dxa"/>
              <w:right w:w="100" w:type="dxa"/>
            </w:tcMar>
          </w:tcPr>
          <w:p w14:paraId="737B5749" w14:textId="77777777" w:rsidR="000C1D4C" w:rsidRDefault="00000000">
            <w:pPr>
              <w:widowControl w:val="0"/>
              <w:pBdr>
                <w:top w:val="nil"/>
                <w:left w:val="nil"/>
                <w:bottom w:val="nil"/>
                <w:right w:val="nil"/>
                <w:between w:val="nil"/>
              </w:pBdr>
              <w:spacing w:line="240" w:lineRule="auto"/>
            </w:pPr>
            <w:r>
              <w:t>4</w:t>
            </w:r>
          </w:p>
        </w:tc>
        <w:tc>
          <w:tcPr>
            <w:tcW w:w="3500" w:type="dxa"/>
            <w:shd w:val="clear" w:color="auto" w:fill="auto"/>
            <w:tcMar>
              <w:top w:w="100" w:type="dxa"/>
              <w:left w:w="100" w:type="dxa"/>
              <w:bottom w:w="100" w:type="dxa"/>
              <w:right w:w="100" w:type="dxa"/>
            </w:tcMar>
          </w:tcPr>
          <w:p w14:paraId="5DD088B9" w14:textId="77777777" w:rsidR="000C1D4C" w:rsidRDefault="00000000">
            <w:pPr>
              <w:widowControl w:val="0"/>
              <w:pBdr>
                <w:top w:val="nil"/>
                <w:left w:val="nil"/>
                <w:bottom w:val="nil"/>
                <w:right w:val="nil"/>
                <w:between w:val="nil"/>
              </w:pBdr>
              <w:spacing w:line="240" w:lineRule="auto"/>
            </w:pPr>
            <w:r>
              <w:t>Hotel is super inaccessible, preventing multiple customers from using the service, the ramp to the lift is a lawsuit waiting to happen. Bathrooms have a step.</w:t>
            </w:r>
          </w:p>
        </w:tc>
        <w:tc>
          <w:tcPr>
            <w:tcW w:w="3500" w:type="dxa"/>
            <w:shd w:val="clear" w:color="auto" w:fill="auto"/>
            <w:tcMar>
              <w:top w:w="100" w:type="dxa"/>
              <w:left w:w="100" w:type="dxa"/>
              <w:bottom w:w="100" w:type="dxa"/>
              <w:right w:w="100" w:type="dxa"/>
            </w:tcMar>
          </w:tcPr>
          <w:p w14:paraId="241A0F21" w14:textId="77777777" w:rsidR="000C1D4C" w:rsidRDefault="00000000">
            <w:pPr>
              <w:widowControl w:val="0"/>
              <w:pBdr>
                <w:top w:val="nil"/>
                <w:left w:val="nil"/>
                <w:bottom w:val="nil"/>
                <w:right w:val="nil"/>
                <w:between w:val="nil"/>
              </w:pBdr>
              <w:spacing w:line="240" w:lineRule="auto"/>
            </w:pPr>
            <w:r>
              <w:t xml:space="preserve">Install a proper sturdy ramp, that is well thought out and </w:t>
            </w:r>
            <w:proofErr w:type="spellStart"/>
            <w:r>
              <w:t>doesnt</w:t>
            </w:r>
            <w:proofErr w:type="spellEnd"/>
            <w:r>
              <w:t xml:space="preserve"> look last minute. Renovate 5-8 rooms to be fully accessible, ramp to the balcony and no steps to the bathroom. Also install a new desk for front house that people sitting down in a wheelchair can reach.</w:t>
            </w:r>
          </w:p>
        </w:tc>
        <w:tc>
          <w:tcPr>
            <w:tcW w:w="3500" w:type="dxa"/>
            <w:shd w:val="clear" w:color="auto" w:fill="auto"/>
            <w:tcMar>
              <w:top w:w="100" w:type="dxa"/>
              <w:left w:w="100" w:type="dxa"/>
              <w:bottom w:w="100" w:type="dxa"/>
              <w:right w:w="100" w:type="dxa"/>
            </w:tcMar>
          </w:tcPr>
          <w:p w14:paraId="16C32A60" w14:textId="77777777" w:rsidR="000C1D4C" w:rsidRDefault="00000000">
            <w:pPr>
              <w:widowControl w:val="0"/>
              <w:pBdr>
                <w:top w:val="nil"/>
                <w:left w:val="nil"/>
                <w:bottom w:val="nil"/>
                <w:right w:val="nil"/>
                <w:between w:val="nil"/>
              </w:pBdr>
              <w:spacing w:line="240" w:lineRule="auto"/>
            </w:pPr>
            <w:r>
              <w:t xml:space="preserve">This will help the hotel comply with multiple </w:t>
            </w:r>
            <w:proofErr w:type="spellStart"/>
            <w:r>
              <w:t>italian</w:t>
            </w:r>
            <w:proofErr w:type="spellEnd"/>
            <w:r>
              <w:t xml:space="preserve"> laws surrounding accessibility, it will also help the hotel avoid a lawsuit, and it will welcome guests with accessibility issues.</w:t>
            </w:r>
          </w:p>
        </w:tc>
        <w:tc>
          <w:tcPr>
            <w:tcW w:w="3500" w:type="dxa"/>
            <w:shd w:val="clear" w:color="auto" w:fill="auto"/>
            <w:tcMar>
              <w:top w:w="100" w:type="dxa"/>
              <w:left w:w="100" w:type="dxa"/>
              <w:bottom w:w="100" w:type="dxa"/>
              <w:right w:w="100" w:type="dxa"/>
            </w:tcMar>
          </w:tcPr>
          <w:p w14:paraId="583D5FFE" w14:textId="77777777" w:rsidR="000C1D4C" w:rsidRDefault="00000000">
            <w:pPr>
              <w:widowControl w:val="0"/>
              <w:pBdr>
                <w:top w:val="nil"/>
                <w:left w:val="nil"/>
                <w:bottom w:val="nil"/>
                <w:right w:val="nil"/>
                <w:between w:val="nil"/>
              </w:pBdr>
              <w:spacing w:line="240" w:lineRule="auto"/>
            </w:pPr>
            <w:r>
              <w:t xml:space="preserve">1-2 months </w:t>
            </w:r>
          </w:p>
        </w:tc>
        <w:tc>
          <w:tcPr>
            <w:tcW w:w="3500" w:type="dxa"/>
            <w:shd w:val="clear" w:color="auto" w:fill="auto"/>
            <w:tcMar>
              <w:top w:w="100" w:type="dxa"/>
              <w:left w:w="100" w:type="dxa"/>
              <w:bottom w:w="100" w:type="dxa"/>
              <w:right w:w="100" w:type="dxa"/>
            </w:tcMar>
          </w:tcPr>
          <w:p w14:paraId="4598792D" w14:textId="77777777" w:rsidR="000C1D4C" w:rsidRDefault="00000000">
            <w:pPr>
              <w:widowControl w:val="0"/>
              <w:pBdr>
                <w:top w:val="nil"/>
                <w:left w:val="nil"/>
                <w:bottom w:val="nil"/>
                <w:right w:val="nil"/>
                <w:between w:val="nil"/>
              </w:pBdr>
              <w:spacing w:line="240" w:lineRule="auto"/>
            </w:pPr>
            <w:r>
              <w:t>€6,000</w:t>
            </w:r>
          </w:p>
        </w:tc>
        <w:tc>
          <w:tcPr>
            <w:tcW w:w="3500" w:type="dxa"/>
            <w:shd w:val="clear" w:color="auto" w:fill="auto"/>
            <w:tcMar>
              <w:top w:w="100" w:type="dxa"/>
              <w:left w:w="100" w:type="dxa"/>
              <w:bottom w:w="100" w:type="dxa"/>
              <w:right w:w="100" w:type="dxa"/>
            </w:tcMar>
          </w:tcPr>
          <w:p w14:paraId="056D8E64" w14:textId="77777777" w:rsidR="000C1D4C" w:rsidRDefault="00000000">
            <w:pPr>
              <w:widowControl w:val="0"/>
              <w:pBdr>
                <w:top w:val="nil"/>
                <w:left w:val="nil"/>
                <w:bottom w:val="nil"/>
                <w:right w:val="nil"/>
                <w:between w:val="nil"/>
              </w:pBdr>
              <w:spacing w:line="240" w:lineRule="auto"/>
            </w:pPr>
            <w:r>
              <w:t>6/10</w:t>
            </w:r>
          </w:p>
        </w:tc>
      </w:tr>
      <w:tr w:rsidR="000C1D4C" w14:paraId="433D9839" w14:textId="77777777">
        <w:trPr>
          <w:jc w:val="center"/>
        </w:trPr>
        <w:tc>
          <w:tcPr>
            <w:tcW w:w="3500" w:type="dxa"/>
            <w:shd w:val="clear" w:color="auto" w:fill="auto"/>
            <w:tcMar>
              <w:top w:w="100" w:type="dxa"/>
              <w:left w:w="100" w:type="dxa"/>
              <w:bottom w:w="100" w:type="dxa"/>
              <w:right w:w="100" w:type="dxa"/>
            </w:tcMar>
          </w:tcPr>
          <w:p w14:paraId="254B75D0" w14:textId="77777777" w:rsidR="000C1D4C" w:rsidRDefault="00000000">
            <w:pPr>
              <w:widowControl w:val="0"/>
              <w:pBdr>
                <w:top w:val="nil"/>
                <w:left w:val="nil"/>
                <w:bottom w:val="nil"/>
                <w:right w:val="nil"/>
                <w:between w:val="nil"/>
              </w:pBdr>
              <w:spacing w:line="240" w:lineRule="auto"/>
            </w:pPr>
            <w:r>
              <w:t>2</w:t>
            </w:r>
          </w:p>
        </w:tc>
        <w:tc>
          <w:tcPr>
            <w:tcW w:w="3500" w:type="dxa"/>
            <w:shd w:val="clear" w:color="auto" w:fill="auto"/>
            <w:tcMar>
              <w:top w:w="100" w:type="dxa"/>
              <w:left w:w="100" w:type="dxa"/>
              <w:bottom w:w="100" w:type="dxa"/>
              <w:right w:w="100" w:type="dxa"/>
            </w:tcMar>
          </w:tcPr>
          <w:p w14:paraId="5AF380C8" w14:textId="77777777" w:rsidR="000C1D4C" w:rsidRDefault="00000000">
            <w:pPr>
              <w:widowControl w:val="0"/>
              <w:pBdr>
                <w:top w:val="nil"/>
                <w:left w:val="nil"/>
                <w:bottom w:val="nil"/>
                <w:right w:val="nil"/>
                <w:between w:val="nil"/>
              </w:pBdr>
              <w:spacing w:line="240" w:lineRule="auto"/>
            </w:pPr>
            <w:r>
              <w:t xml:space="preserve">Hotel needs a decisive marketing campaign after its renovations </w:t>
            </w:r>
          </w:p>
        </w:tc>
        <w:tc>
          <w:tcPr>
            <w:tcW w:w="3500" w:type="dxa"/>
            <w:shd w:val="clear" w:color="auto" w:fill="auto"/>
            <w:tcMar>
              <w:top w:w="100" w:type="dxa"/>
              <w:left w:w="100" w:type="dxa"/>
              <w:bottom w:w="100" w:type="dxa"/>
              <w:right w:w="100" w:type="dxa"/>
            </w:tcMar>
          </w:tcPr>
          <w:p w14:paraId="4AA058CA" w14:textId="77777777" w:rsidR="000C1D4C" w:rsidRDefault="00000000">
            <w:pPr>
              <w:widowControl w:val="0"/>
              <w:pBdr>
                <w:top w:val="nil"/>
                <w:left w:val="nil"/>
                <w:bottom w:val="nil"/>
                <w:right w:val="nil"/>
                <w:between w:val="nil"/>
              </w:pBdr>
              <w:spacing w:line="240" w:lineRule="auto"/>
            </w:pPr>
            <w:r>
              <w:t>Hire a marketing agency that has worked in tourism extensively, ideally with great results for hotels.</w:t>
            </w:r>
          </w:p>
        </w:tc>
        <w:tc>
          <w:tcPr>
            <w:tcW w:w="3500" w:type="dxa"/>
            <w:shd w:val="clear" w:color="auto" w:fill="auto"/>
            <w:tcMar>
              <w:top w:w="100" w:type="dxa"/>
              <w:left w:w="100" w:type="dxa"/>
              <w:bottom w:w="100" w:type="dxa"/>
              <w:right w:w="100" w:type="dxa"/>
            </w:tcMar>
          </w:tcPr>
          <w:p w14:paraId="047B18F3" w14:textId="77777777" w:rsidR="000C1D4C" w:rsidRDefault="00000000">
            <w:pPr>
              <w:widowControl w:val="0"/>
              <w:pBdr>
                <w:top w:val="nil"/>
                <w:left w:val="nil"/>
                <w:bottom w:val="nil"/>
                <w:right w:val="nil"/>
                <w:between w:val="nil"/>
              </w:pBdr>
              <w:spacing w:line="240" w:lineRule="auto"/>
            </w:pPr>
            <w:r>
              <w:t xml:space="preserve">The campaign can convince old and new customers alike to give the hotel a </w:t>
            </w:r>
            <w:proofErr w:type="gramStart"/>
            <w:r>
              <w:t>chance, and</w:t>
            </w:r>
            <w:proofErr w:type="gramEnd"/>
            <w:r>
              <w:t xml:space="preserve"> experience the changes. </w:t>
            </w:r>
          </w:p>
        </w:tc>
        <w:tc>
          <w:tcPr>
            <w:tcW w:w="3500" w:type="dxa"/>
            <w:shd w:val="clear" w:color="auto" w:fill="auto"/>
            <w:tcMar>
              <w:top w:w="100" w:type="dxa"/>
              <w:left w:w="100" w:type="dxa"/>
              <w:bottom w:w="100" w:type="dxa"/>
              <w:right w:w="100" w:type="dxa"/>
            </w:tcMar>
          </w:tcPr>
          <w:p w14:paraId="0178D469" w14:textId="77777777" w:rsidR="000C1D4C" w:rsidRDefault="00000000">
            <w:pPr>
              <w:widowControl w:val="0"/>
              <w:pBdr>
                <w:top w:val="nil"/>
                <w:left w:val="nil"/>
                <w:bottom w:val="nil"/>
                <w:right w:val="nil"/>
                <w:between w:val="nil"/>
              </w:pBdr>
              <w:spacing w:line="240" w:lineRule="auto"/>
            </w:pPr>
            <w:r>
              <w:t xml:space="preserve">2-3 weeks </w:t>
            </w:r>
          </w:p>
        </w:tc>
        <w:tc>
          <w:tcPr>
            <w:tcW w:w="3500" w:type="dxa"/>
            <w:shd w:val="clear" w:color="auto" w:fill="auto"/>
            <w:tcMar>
              <w:top w:w="100" w:type="dxa"/>
              <w:left w:w="100" w:type="dxa"/>
              <w:bottom w:w="100" w:type="dxa"/>
              <w:right w:w="100" w:type="dxa"/>
            </w:tcMar>
          </w:tcPr>
          <w:p w14:paraId="1379611E" w14:textId="77777777" w:rsidR="000C1D4C" w:rsidRDefault="00000000">
            <w:pPr>
              <w:widowControl w:val="0"/>
              <w:pBdr>
                <w:top w:val="nil"/>
                <w:left w:val="nil"/>
                <w:bottom w:val="nil"/>
                <w:right w:val="nil"/>
                <w:between w:val="nil"/>
              </w:pBdr>
              <w:spacing w:line="240" w:lineRule="auto"/>
            </w:pPr>
            <w:r>
              <w:t xml:space="preserve">€2000-€6000 depending on scale and agency </w:t>
            </w:r>
          </w:p>
        </w:tc>
        <w:tc>
          <w:tcPr>
            <w:tcW w:w="3500" w:type="dxa"/>
            <w:shd w:val="clear" w:color="auto" w:fill="auto"/>
            <w:tcMar>
              <w:top w:w="100" w:type="dxa"/>
              <w:left w:w="100" w:type="dxa"/>
              <w:bottom w:w="100" w:type="dxa"/>
              <w:right w:w="100" w:type="dxa"/>
            </w:tcMar>
          </w:tcPr>
          <w:p w14:paraId="328F6C61" w14:textId="77777777" w:rsidR="000C1D4C" w:rsidRDefault="00000000">
            <w:pPr>
              <w:widowControl w:val="0"/>
              <w:pBdr>
                <w:top w:val="nil"/>
                <w:left w:val="nil"/>
                <w:bottom w:val="nil"/>
                <w:right w:val="nil"/>
                <w:between w:val="nil"/>
              </w:pBdr>
              <w:spacing w:line="240" w:lineRule="auto"/>
            </w:pPr>
            <w:r>
              <w:t>10/10</w:t>
            </w:r>
          </w:p>
        </w:tc>
      </w:tr>
    </w:tbl>
    <w:p w14:paraId="2D058FC6" w14:textId="77777777" w:rsidR="000C1D4C" w:rsidRDefault="00000000">
      <w:r>
        <w:t xml:space="preserve">  </w:t>
      </w:r>
    </w:p>
    <w:p w14:paraId="49695E9E" w14:textId="77777777" w:rsidR="000C1D4C" w:rsidRDefault="00000000">
      <w:r>
        <w:t xml:space="preserve">Conclusion </w:t>
      </w:r>
    </w:p>
    <w:p w14:paraId="6A5FBC5F" w14:textId="77777777" w:rsidR="000C1D4C" w:rsidRDefault="000C1D4C"/>
    <w:p w14:paraId="75CA74B5" w14:textId="77777777" w:rsidR="000C1D4C" w:rsidRDefault="00000000">
      <w:r>
        <w:t xml:space="preserve">In conclusion hotel Sole have much work to do with addressing the negative reviews that are likely the cause of its low occupancy rate, as the world slowly becomes more digitalised and more and more people look online for hotels, and base their opinions of a service based on reviews, we live in a world where a positive image online that make or break a business. This leaves Hotel Sole with two options. Invest heavily in renovations and rebranding, while also changing the branding of the hotel to restart its reputation under a new name as a changed business with a completely different management. Or choose the second option which consists of little change, and the continuing of falling occupancy rates. The hotel can either adapt or </w:t>
      </w:r>
      <w:r>
        <w:lastRenderedPageBreak/>
        <w:t xml:space="preserve">become history. This report went over the multiple issues surrounding the hotel, little accessibility, rude staff, and decrepit furniture leading to low cleanliness is a result of possibly complacency as lazar limited is sure this hotel had a golden age full of profits before numbers took a turn for the worse. The world has drastically </w:t>
      </w:r>
      <w:proofErr w:type="gramStart"/>
      <w:r>
        <w:t>changed</w:t>
      </w:r>
      <w:proofErr w:type="gramEnd"/>
      <w:r>
        <w:t xml:space="preserve"> and this business must follow suit, Disabled people and their needs are being recognised more and more, and every business including this one should take these needs very seriously. Aswell as the negative reviews, they should be the top priority. Although </w:t>
      </w:r>
      <w:proofErr w:type="spellStart"/>
      <w:r>
        <w:t>its</w:t>
      </w:r>
      <w:proofErr w:type="spellEnd"/>
      <w:r>
        <w:t xml:space="preserve"> not all bad. As mentioned in the main body of this report, Hotel Sole is in a very profitable location, and it can also leverage the support of the government, the costs listed out in the renovations can be brought up to these funding schemes and the </w:t>
      </w:r>
      <w:proofErr w:type="spellStart"/>
      <w:r>
        <w:t>italian</w:t>
      </w:r>
      <w:proofErr w:type="spellEnd"/>
      <w:r>
        <w:t xml:space="preserve"> government can cover most if not all costs associated with the business, it may also look upon the business favourably due to its long time being in business. Finally, Lazar Limited would like to thank Hotel Sole for choosing to work with our firm, we hope this in depth and extensive report has provided insights into the issues that are bogging the hotel down. We hope our </w:t>
      </w:r>
      <w:proofErr w:type="spellStart"/>
      <w:r>
        <w:t>reccomendations</w:t>
      </w:r>
      <w:proofErr w:type="spellEnd"/>
      <w:r>
        <w:t xml:space="preserve"> become top priority for this business and that they go on to help this hotel flourish as it enters a new age, under a new name and different branding. </w:t>
      </w:r>
    </w:p>
    <w:p w14:paraId="72EC28AE" w14:textId="77777777" w:rsidR="000C1D4C" w:rsidRDefault="000C1D4C"/>
    <w:p w14:paraId="68E18ED3" w14:textId="77777777" w:rsidR="000C1D4C" w:rsidRDefault="00000000">
      <w:r>
        <w:rPr>
          <w:noProof/>
        </w:rPr>
        <w:lastRenderedPageBreak/>
        <w:drawing>
          <wp:inline distT="114300" distB="114300" distL="114300" distR="114300" wp14:anchorId="7BB45654" wp14:editId="5060C74E">
            <wp:extent cx="5873477" cy="5935185"/>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873477" cy="5935185"/>
                    </a:xfrm>
                    <a:prstGeom prst="rect">
                      <a:avLst/>
                    </a:prstGeom>
                    <a:ln/>
                  </pic:spPr>
                </pic:pic>
              </a:graphicData>
            </a:graphic>
          </wp:inline>
        </w:drawing>
      </w:r>
    </w:p>
    <w:p w14:paraId="303118FC" w14:textId="77777777" w:rsidR="000C1D4C" w:rsidRDefault="00000000">
      <w:r>
        <w:t xml:space="preserve">References </w:t>
      </w:r>
    </w:p>
    <w:p w14:paraId="66983756" w14:textId="77777777" w:rsidR="000C1D4C" w:rsidRDefault="000C1D4C"/>
    <w:p w14:paraId="4ECB9C16" w14:textId="77777777" w:rsidR="00FC6634" w:rsidRPr="00FC6634" w:rsidRDefault="00FC6634">
      <w:pPr>
        <w:rPr>
          <w:color w:val="222222"/>
          <w:sz w:val="20"/>
          <w:szCs w:val="20"/>
        </w:rPr>
      </w:pPr>
      <w:proofErr w:type="spellStart"/>
      <w:r w:rsidRPr="00FC6634">
        <w:rPr>
          <w:color w:val="222222"/>
          <w:sz w:val="20"/>
          <w:szCs w:val="20"/>
        </w:rPr>
        <w:t>Allafchı</w:t>
      </w:r>
      <w:proofErr w:type="spellEnd"/>
      <w:r w:rsidRPr="00FC6634">
        <w:rPr>
          <w:color w:val="222222"/>
          <w:sz w:val="20"/>
          <w:szCs w:val="20"/>
        </w:rPr>
        <w:t xml:space="preserve">, N., 2017. Effect of democratic leadership style on management of communication with customers in Melli Banks of Hamedan. </w:t>
      </w:r>
      <w:proofErr w:type="spellStart"/>
      <w:r w:rsidRPr="00FC6634">
        <w:rPr>
          <w:i/>
          <w:color w:val="222222"/>
          <w:sz w:val="20"/>
          <w:szCs w:val="20"/>
        </w:rPr>
        <w:t>Uluslararası</w:t>
      </w:r>
      <w:proofErr w:type="spellEnd"/>
      <w:r w:rsidRPr="00FC6634">
        <w:rPr>
          <w:i/>
          <w:color w:val="222222"/>
          <w:sz w:val="20"/>
          <w:szCs w:val="20"/>
        </w:rPr>
        <w:t xml:space="preserve"> </w:t>
      </w:r>
      <w:proofErr w:type="spellStart"/>
      <w:r w:rsidRPr="00FC6634">
        <w:rPr>
          <w:i/>
          <w:color w:val="222222"/>
          <w:sz w:val="20"/>
          <w:szCs w:val="20"/>
        </w:rPr>
        <w:t>Kültürel</w:t>
      </w:r>
      <w:proofErr w:type="spellEnd"/>
      <w:r w:rsidRPr="00FC6634">
        <w:rPr>
          <w:i/>
          <w:color w:val="222222"/>
          <w:sz w:val="20"/>
          <w:szCs w:val="20"/>
        </w:rPr>
        <w:t xml:space="preserve"> </w:t>
      </w:r>
      <w:proofErr w:type="spellStart"/>
      <w:r w:rsidRPr="00FC6634">
        <w:rPr>
          <w:i/>
          <w:color w:val="222222"/>
          <w:sz w:val="20"/>
          <w:szCs w:val="20"/>
        </w:rPr>
        <w:t>ve</w:t>
      </w:r>
      <w:proofErr w:type="spellEnd"/>
      <w:r w:rsidRPr="00FC6634">
        <w:rPr>
          <w:i/>
          <w:color w:val="222222"/>
          <w:sz w:val="20"/>
          <w:szCs w:val="20"/>
        </w:rPr>
        <w:t xml:space="preserve"> </w:t>
      </w:r>
      <w:proofErr w:type="spellStart"/>
      <w:r w:rsidRPr="00FC6634">
        <w:rPr>
          <w:i/>
          <w:color w:val="222222"/>
          <w:sz w:val="20"/>
          <w:szCs w:val="20"/>
        </w:rPr>
        <w:t>Sosyal</w:t>
      </w:r>
      <w:proofErr w:type="spellEnd"/>
      <w:r w:rsidRPr="00FC6634">
        <w:rPr>
          <w:i/>
          <w:color w:val="222222"/>
          <w:sz w:val="20"/>
          <w:szCs w:val="20"/>
        </w:rPr>
        <w:t xml:space="preserve"> </w:t>
      </w:r>
      <w:proofErr w:type="spellStart"/>
      <w:r w:rsidRPr="00FC6634">
        <w:rPr>
          <w:i/>
          <w:color w:val="222222"/>
          <w:sz w:val="20"/>
          <w:szCs w:val="20"/>
        </w:rPr>
        <w:t>Araştırmalar</w:t>
      </w:r>
      <w:proofErr w:type="spellEnd"/>
      <w:r w:rsidRPr="00FC6634">
        <w:rPr>
          <w:i/>
          <w:color w:val="222222"/>
          <w:sz w:val="20"/>
          <w:szCs w:val="20"/>
        </w:rPr>
        <w:t xml:space="preserve"> </w:t>
      </w:r>
      <w:proofErr w:type="spellStart"/>
      <w:r w:rsidRPr="00FC6634">
        <w:rPr>
          <w:i/>
          <w:color w:val="222222"/>
          <w:sz w:val="20"/>
          <w:szCs w:val="20"/>
        </w:rPr>
        <w:t>Dergisi</w:t>
      </w:r>
      <w:proofErr w:type="spellEnd"/>
      <w:r w:rsidRPr="00FC6634">
        <w:rPr>
          <w:color w:val="222222"/>
          <w:sz w:val="20"/>
          <w:szCs w:val="20"/>
        </w:rPr>
        <w:t xml:space="preserve">, </w:t>
      </w:r>
      <w:r w:rsidRPr="00FC6634">
        <w:rPr>
          <w:i/>
          <w:color w:val="222222"/>
          <w:sz w:val="20"/>
          <w:szCs w:val="20"/>
        </w:rPr>
        <w:t>3</w:t>
      </w:r>
      <w:r w:rsidRPr="00FC6634">
        <w:rPr>
          <w:color w:val="222222"/>
          <w:sz w:val="20"/>
          <w:szCs w:val="20"/>
        </w:rPr>
        <w:t>(2), pp.168-179.</w:t>
      </w:r>
    </w:p>
    <w:p w14:paraId="742FCF81" w14:textId="77777777" w:rsidR="00FC6634" w:rsidRPr="00FC6634" w:rsidRDefault="00FC6634">
      <w:pPr>
        <w:shd w:val="clear" w:color="auto" w:fill="FFFFFF"/>
        <w:spacing w:line="360" w:lineRule="auto"/>
        <w:rPr>
          <w:color w:val="222222"/>
          <w:sz w:val="20"/>
          <w:szCs w:val="20"/>
        </w:rPr>
      </w:pPr>
      <w:r w:rsidRPr="00FC6634">
        <w:rPr>
          <w:color w:val="222222"/>
          <w:sz w:val="20"/>
          <w:szCs w:val="20"/>
        </w:rPr>
        <w:t xml:space="preserve">Assaf, B., </w:t>
      </w:r>
      <w:proofErr w:type="spellStart"/>
      <w:r w:rsidRPr="00FC6634">
        <w:rPr>
          <w:color w:val="222222"/>
          <w:sz w:val="20"/>
          <w:szCs w:val="20"/>
        </w:rPr>
        <w:t>Kolesnichenko</w:t>
      </w:r>
      <w:proofErr w:type="spellEnd"/>
      <w:r w:rsidRPr="00FC6634">
        <w:rPr>
          <w:color w:val="222222"/>
          <w:sz w:val="20"/>
          <w:szCs w:val="20"/>
        </w:rPr>
        <w:t xml:space="preserve">, E.A. and </w:t>
      </w:r>
      <w:proofErr w:type="spellStart"/>
      <w:r w:rsidRPr="00FC6634">
        <w:rPr>
          <w:color w:val="222222"/>
          <w:sz w:val="20"/>
          <w:szCs w:val="20"/>
        </w:rPr>
        <w:t>Shevyakov</w:t>
      </w:r>
      <w:proofErr w:type="spellEnd"/>
      <w:r w:rsidRPr="00FC6634">
        <w:rPr>
          <w:color w:val="222222"/>
          <w:sz w:val="20"/>
          <w:szCs w:val="20"/>
        </w:rPr>
        <w:t xml:space="preserve">, A.Y., 2018. Study of factors affecting the hotel business. In </w:t>
      </w:r>
      <w:r w:rsidRPr="00FC6634">
        <w:rPr>
          <w:i/>
          <w:color w:val="222222"/>
          <w:sz w:val="20"/>
          <w:szCs w:val="20"/>
        </w:rPr>
        <w:t>ФУНКЦИОНАЛЬНЫЕ СОСТАВЛЯЮЩИЕ СОВРЕМЕННОЙ КОНЦЕПЦИИ МЕНЕДЖМЕНТА: ВОПРОСЫ ТЕОРИИ И ПРАКТИКИ</w:t>
      </w:r>
      <w:r w:rsidRPr="00FC6634">
        <w:rPr>
          <w:color w:val="222222"/>
          <w:sz w:val="20"/>
          <w:szCs w:val="20"/>
        </w:rPr>
        <w:t xml:space="preserve"> (pp. 107-114).</w:t>
      </w:r>
    </w:p>
    <w:p w14:paraId="69388E0F" w14:textId="77777777" w:rsidR="00FC6634" w:rsidRPr="00FC6634" w:rsidRDefault="00FC6634">
      <w:pPr>
        <w:rPr>
          <w:color w:val="222222"/>
          <w:sz w:val="20"/>
          <w:szCs w:val="20"/>
        </w:rPr>
      </w:pPr>
      <w:proofErr w:type="spellStart"/>
      <w:r w:rsidRPr="00FC6634">
        <w:rPr>
          <w:color w:val="222222"/>
          <w:sz w:val="20"/>
          <w:szCs w:val="20"/>
        </w:rPr>
        <w:t>Baždar</w:t>
      </w:r>
      <w:proofErr w:type="spellEnd"/>
      <w:r w:rsidRPr="00FC6634">
        <w:rPr>
          <w:color w:val="222222"/>
          <w:sz w:val="20"/>
          <w:szCs w:val="20"/>
        </w:rPr>
        <w:t xml:space="preserve"> </w:t>
      </w:r>
      <w:proofErr w:type="spellStart"/>
      <w:r w:rsidRPr="00FC6634">
        <w:rPr>
          <w:color w:val="222222"/>
          <w:sz w:val="20"/>
          <w:szCs w:val="20"/>
        </w:rPr>
        <w:t>Gašljević</w:t>
      </w:r>
      <w:proofErr w:type="spellEnd"/>
      <w:r w:rsidRPr="00FC6634">
        <w:rPr>
          <w:color w:val="222222"/>
          <w:sz w:val="20"/>
          <w:szCs w:val="20"/>
        </w:rPr>
        <w:t xml:space="preserve">, T., Lucić </w:t>
      </w:r>
      <w:proofErr w:type="spellStart"/>
      <w:r w:rsidRPr="00FC6634">
        <w:rPr>
          <w:color w:val="222222"/>
          <w:sz w:val="20"/>
          <w:szCs w:val="20"/>
        </w:rPr>
        <w:t>Čanak</w:t>
      </w:r>
      <w:proofErr w:type="spellEnd"/>
      <w:r w:rsidRPr="00FC6634">
        <w:rPr>
          <w:color w:val="222222"/>
          <w:sz w:val="20"/>
          <w:szCs w:val="20"/>
        </w:rPr>
        <w:t xml:space="preserve">, M. and Maradin, D., 2023. Perception of Hotel Rebranding from the Position of Tourism Professionals and the General Public. </w:t>
      </w:r>
      <w:proofErr w:type="spellStart"/>
      <w:r w:rsidRPr="00FC6634">
        <w:rPr>
          <w:i/>
          <w:color w:val="222222"/>
          <w:sz w:val="20"/>
          <w:szCs w:val="20"/>
        </w:rPr>
        <w:t>Zbornik</w:t>
      </w:r>
      <w:proofErr w:type="spellEnd"/>
      <w:r w:rsidRPr="00FC6634">
        <w:rPr>
          <w:i/>
          <w:color w:val="222222"/>
          <w:sz w:val="20"/>
          <w:szCs w:val="20"/>
        </w:rPr>
        <w:t xml:space="preserve"> </w:t>
      </w:r>
      <w:proofErr w:type="spellStart"/>
      <w:r w:rsidRPr="00FC6634">
        <w:rPr>
          <w:i/>
          <w:color w:val="222222"/>
          <w:sz w:val="20"/>
          <w:szCs w:val="20"/>
        </w:rPr>
        <w:t>Računovodstvo</w:t>
      </w:r>
      <w:proofErr w:type="spellEnd"/>
      <w:r w:rsidRPr="00FC6634">
        <w:rPr>
          <w:i/>
          <w:color w:val="222222"/>
          <w:sz w:val="20"/>
          <w:szCs w:val="20"/>
        </w:rPr>
        <w:t xml:space="preserve"> </w:t>
      </w:r>
      <w:proofErr w:type="spellStart"/>
      <w:r w:rsidRPr="00FC6634">
        <w:rPr>
          <w:i/>
          <w:color w:val="222222"/>
          <w:sz w:val="20"/>
          <w:szCs w:val="20"/>
        </w:rPr>
        <w:t>i</w:t>
      </w:r>
      <w:proofErr w:type="spellEnd"/>
      <w:r w:rsidRPr="00FC6634">
        <w:rPr>
          <w:i/>
          <w:color w:val="222222"/>
          <w:sz w:val="20"/>
          <w:szCs w:val="20"/>
        </w:rPr>
        <w:t xml:space="preserve"> </w:t>
      </w:r>
      <w:proofErr w:type="spellStart"/>
      <w:r w:rsidRPr="00FC6634">
        <w:rPr>
          <w:i/>
          <w:color w:val="222222"/>
          <w:sz w:val="20"/>
          <w:szCs w:val="20"/>
        </w:rPr>
        <w:t>menadžment</w:t>
      </w:r>
      <w:proofErr w:type="spellEnd"/>
      <w:r w:rsidRPr="00FC6634">
        <w:rPr>
          <w:color w:val="222222"/>
          <w:sz w:val="20"/>
          <w:szCs w:val="20"/>
        </w:rPr>
        <w:t xml:space="preserve">, </w:t>
      </w:r>
      <w:r w:rsidRPr="00FC6634">
        <w:rPr>
          <w:i/>
          <w:color w:val="222222"/>
          <w:sz w:val="20"/>
          <w:szCs w:val="20"/>
        </w:rPr>
        <w:t>24</w:t>
      </w:r>
      <w:r w:rsidRPr="00FC6634">
        <w:rPr>
          <w:color w:val="222222"/>
          <w:sz w:val="20"/>
          <w:szCs w:val="20"/>
        </w:rPr>
        <w:t>(1), pp.3-18.</w:t>
      </w:r>
    </w:p>
    <w:p w14:paraId="39AEBB94" w14:textId="77777777" w:rsidR="00FC6634" w:rsidRPr="00FC6634" w:rsidRDefault="00FC6634">
      <w:pPr>
        <w:rPr>
          <w:color w:val="222222"/>
          <w:sz w:val="20"/>
          <w:szCs w:val="20"/>
        </w:rPr>
      </w:pPr>
      <w:r w:rsidRPr="00FC6634">
        <w:rPr>
          <w:color w:val="222222"/>
          <w:sz w:val="20"/>
          <w:szCs w:val="20"/>
        </w:rPr>
        <w:t xml:space="preserve">Bhatti, N., </w:t>
      </w:r>
      <w:proofErr w:type="spellStart"/>
      <w:r w:rsidRPr="00FC6634">
        <w:rPr>
          <w:color w:val="222222"/>
          <w:sz w:val="20"/>
          <w:szCs w:val="20"/>
        </w:rPr>
        <w:t>Maitlo</w:t>
      </w:r>
      <w:proofErr w:type="spellEnd"/>
      <w:r w:rsidRPr="00FC6634">
        <w:rPr>
          <w:color w:val="222222"/>
          <w:sz w:val="20"/>
          <w:szCs w:val="20"/>
        </w:rPr>
        <w:t xml:space="preserve">, G.M., Shaikh, N., Hashmi, M.A. and Shaikh, F.M., 2012. The impact of autocratic and democratic leadership style on job satisfaction. </w:t>
      </w:r>
      <w:r w:rsidRPr="00FC6634">
        <w:rPr>
          <w:i/>
          <w:color w:val="222222"/>
          <w:sz w:val="20"/>
          <w:szCs w:val="20"/>
        </w:rPr>
        <w:t>International business research</w:t>
      </w:r>
      <w:r w:rsidRPr="00FC6634">
        <w:rPr>
          <w:color w:val="222222"/>
          <w:sz w:val="20"/>
          <w:szCs w:val="20"/>
        </w:rPr>
        <w:t xml:space="preserve">, </w:t>
      </w:r>
      <w:r w:rsidRPr="00FC6634">
        <w:rPr>
          <w:i/>
          <w:color w:val="222222"/>
          <w:sz w:val="20"/>
          <w:szCs w:val="20"/>
        </w:rPr>
        <w:t>5</w:t>
      </w:r>
      <w:r w:rsidRPr="00FC6634">
        <w:rPr>
          <w:color w:val="222222"/>
          <w:sz w:val="20"/>
          <w:szCs w:val="20"/>
        </w:rPr>
        <w:t>(2), p.192.</w:t>
      </w:r>
    </w:p>
    <w:p w14:paraId="7F5EE657" w14:textId="77777777" w:rsidR="00FC6634" w:rsidRPr="00FC6634" w:rsidRDefault="00FC6634">
      <w:pPr>
        <w:rPr>
          <w:color w:val="222222"/>
          <w:sz w:val="20"/>
          <w:szCs w:val="20"/>
        </w:rPr>
      </w:pPr>
      <w:proofErr w:type="spellStart"/>
      <w:r w:rsidRPr="00FC6634">
        <w:rPr>
          <w:color w:val="222222"/>
          <w:sz w:val="20"/>
          <w:szCs w:val="20"/>
        </w:rPr>
        <w:lastRenderedPageBreak/>
        <w:t>Boksberger</w:t>
      </w:r>
      <w:proofErr w:type="spellEnd"/>
      <w:r w:rsidRPr="00FC6634">
        <w:rPr>
          <w:color w:val="222222"/>
          <w:sz w:val="20"/>
          <w:szCs w:val="20"/>
        </w:rPr>
        <w:t xml:space="preserve">, P.E. and Melsen, L., 2011. Perceived value: a critical examination of definitions, concepts and measures for the service industry. </w:t>
      </w:r>
      <w:r w:rsidRPr="00FC6634">
        <w:rPr>
          <w:i/>
          <w:color w:val="222222"/>
          <w:sz w:val="20"/>
          <w:szCs w:val="20"/>
        </w:rPr>
        <w:t>Journal of services marketing</w:t>
      </w:r>
      <w:r w:rsidRPr="00FC6634">
        <w:rPr>
          <w:color w:val="222222"/>
          <w:sz w:val="20"/>
          <w:szCs w:val="20"/>
        </w:rPr>
        <w:t xml:space="preserve">, </w:t>
      </w:r>
      <w:r w:rsidRPr="00FC6634">
        <w:rPr>
          <w:i/>
          <w:color w:val="222222"/>
          <w:sz w:val="20"/>
          <w:szCs w:val="20"/>
        </w:rPr>
        <w:t>25</w:t>
      </w:r>
      <w:r w:rsidRPr="00FC6634">
        <w:rPr>
          <w:color w:val="222222"/>
          <w:sz w:val="20"/>
          <w:szCs w:val="20"/>
        </w:rPr>
        <w:t>(3), pp.229-240.</w:t>
      </w:r>
    </w:p>
    <w:p w14:paraId="76B7A60B" w14:textId="77777777" w:rsidR="00FC6634" w:rsidRPr="00FC6634" w:rsidRDefault="00FC6634">
      <w:pPr>
        <w:shd w:val="clear" w:color="auto" w:fill="FFFFFF"/>
        <w:spacing w:line="360" w:lineRule="auto"/>
        <w:rPr>
          <w:color w:val="222222"/>
          <w:sz w:val="20"/>
          <w:szCs w:val="20"/>
        </w:rPr>
      </w:pPr>
      <w:r w:rsidRPr="00FC6634">
        <w:rPr>
          <w:color w:val="222222"/>
          <w:sz w:val="20"/>
          <w:szCs w:val="20"/>
        </w:rPr>
        <w:t>Brandano, M.G., 2015. Evaluating tourism externalities in destinations: the case of Italy.</w:t>
      </w:r>
    </w:p>
    <w:p w14:paraId="7E69D95F" w14:textId="77777777" w:rsidR="00FC6634" w:rsidRPr="00FC6634" w:rsidRDefault="00FC6634">
      <w:pPr>
        <w:rPr>
          <w:color w:val="222222"/>
          <w:sz w:val="20"/>
          <w:szCs w:val="20"/>
        </w:rPr>
      </w:pPr>
      <w:r w:rsidRPr="00FC6634">
        <w:rPr>
          <w:color w:val="222222"/>
          <w:sz w:val="20"/>
          <w:szCs w:val="20"/>
        </w:rPr>
        <w:t xml:space="preserve">Calvo-Mora, A., Navarro-García, A. and </w:t>
      </w:r>
      <w:proofErr w:type="spellStart"/>
      <w:r w:rsidRPr="00FC6634">
        <w:rPr>
          <w:color w:val="222222"/>
          <w:sz w:val="20"/>
          <w:szCs w:val="20"/>
        </w:rPr>
        <w:t>Periañez</w:t>
      </w:r>
      <w:proofErr w:type="spellEnd"/>
      <w:r w:rsidRPr="00FC6634">
        <w:rPr>
          <w:color w:val="222222"/>
          <w:sz w:val="20"/>
          <w:szCs w:val="20"/>
        </w:rPr>
        <w:t xml:space="preserve">-Cristóbal, R., 2015. Tourism for all and performance: An analysis of accessibility management in hotels. </w:t>
      </w:r>
      <w:r w:rsidRPr="00FC6634">
        <w:rPr>
          <w:i/>
          <w:color w:val="222222"/>
          <w:sz w:val="20"/>
          <w:szCs w:val="20"/>
        </w:rPr>
        <w:t>Achieving competitive advantage through quality management</w:t>
      </w:r>
      <w:r w:rsidRPr="00FC6634">
        <w:rPr>
          <w:color w:val="222222"/>
          <w:sz w:val="20"/>
          <w:szCs w:val="20"/>
        </w:rPr>
        <w:t>, pp.111-132.</w:t>
      </w:r>
    </w:p>
    <w:p w14:paraId="3DC50893" w14:textId="77777777" w:rsidR="00FC6634" w:rsidRPr="00FC6634" w:rsidRDefault="00FC6634">
      <w:pPr>
        <w:rPr>
          <w:color w:val="222222"/>
          <w:sz w:val="20"/>
          <w:szCs w:val="20"/>
        </w:rPr>
      </w:pPr>
      <w:proofErr w:type="spellStart"/>
      <w:r w:rsidRPr="00FC6634">
        <w:rPr>
          <w:color w:val="222222"/>
          <w:sz w:val="20"/>
          <w:szCs w:val="20"/>
        </w:rPr>
        <w:t>Chernobai</w:t>
      </w:r>
      <w:proofErr w:type="spellEnd"/>
      <w:r w:rsidRPr="00FC6634">
        <w:rPr>
          <w:color w:val="222222"/>
          <w:sz w:val="20"/>
          <w:szCs w:val="20"/>
        </w:rPr>
        <w:t xml:space="preserve">, L.I. and Duma, I., 2015. Business processes: classification and structural hierarchical model. </w:t>
      </w:r>
      <w:proofErr w:type="spellStart"/>
      <w:r w:rsidRPr="00FC6634">
        <w:rPr>
          <w:i/>
          <w:color w:val="222222"/>
          <w:sz w:val="20"/>
          <w:szCs w:val="20"/>
        </w:rPr>
        <w:t>Ekonomichnyy</w:t>
      </w:r>
      <w:proofErr w:type="spellEnd"/>
      <w:r w:rsidRPr="00FC6634">
        <w:rPr>
          <w:i/>
          <w:color w:val="222222"/>
          <w:sz w:val="20"/>
          <w:szCs w:val="20"/>
        </w:rPr>
        <w:t xml:space="preserve"> </w:t>
      </w:r>
      <w:proofErr w:type="spellStart"/>
      <w:r w:rsidRPr="00FC6634">
        <w:rPr>
          <w:i/>
          <w:color w:val="222222"/>
          <w:sz w:val="20"/>
          <w:szCs w:val="20"/>
        </w:rPr>
        <w:t>analiz</w:t>
      </w:r>
      <w:proofErr w:type="spellEnd"/>
      <w:r w:rsidRPr="00FC6634">
        <w:rPr>
          <w:color w:val="222222"/>
          <w:sz w:val="20"/>
          <w:szCs w:val="20"/>
        </w:rPr>
        <w:t xml:space="preserve">, </w:t>
      </w:r>
      <w:r w:rsidRPr="00FC6634">
        <w:rPr>
          <w:i/>
          <w:color w:val="222222"/>
          <w:sz w:val="20"/>
          <w:szCs w:val="20"/>
        </w:rPr>
        <w:t>22</w:t>
      </w:r>
      <w:r w:rsidRPr="00FC6634">
        <w:rPr>
          <w:color w:val="222222"/>
          <w:sz w:val="20"/>
          <w:szCs w:val="20"/>
        </w:rPr>
        <w:t>(2), pp.171-182.</w:t>
      </w:r>
    </w:p>
    <w:p w14:paraId="4AE6BB01" w14:textId="77777777" w:rsidR="00FC6634" w:rsidRPr="00FC6634" w:rsidRDefault="00FC6634">
      <w:pPr>
        <w:rPr>
          <w:color w:val="222222"/>
          <w:sz w:val="20"/>
          <w:szCs w:val="20"/>
        </w:rPr>
      </w:pPr>
      <w:r w:rsidRPr="00FC6634">
        <w:rPr>
          <w:color w:val="222222"/>
          <w:sz w:val="20"/>
          <w:szCs w:val="20"/>
        </w:rPr>
        <w:t xml:space="preserve">Dai, Y.D., Zhuang, W.L., Hsu, S.Y. and Huan, T.C., 2019. Good or bad staff? Hotel employees' core self-evaluations impacting service effort and service sabotage considering leader-member exchange moderation. </w:t>
      </w:r>
      <w:r w:rsidRPr="00FC6634">
        <w:rPr>
          <w:i/>
          <w:color w:val="222222"/>
          <w:sz w:val="20"/>
          <w:szCs w:val="20"/>
        </w:rPr>
        <w:t>Tourism Management Perspectives</w:t>
      </w:r>
      <w:r w:rsidRPr="00FC6634">
        <w:rPr>
          <w:color w:val="222222"/>
          <w:sz w:val="20"/>
          <w:szCs w:val="20"/>
        </w:rPr>
        <w:t xml:space="preserve">, </w:t>
      </w:r>
      <w:r w:rsidRPr="00FC6634">
        <w:rPr>
          <w:i/>
          <w:color w:val="222222"/>
          <w:sz w:val="20"/>
          <w:szCs w:val="20"/>
        </w:rPr>
        <w:t>32</w:t>
      </w:r>
      <w:r w:rsidRPr="00FC6634">
        <w:rPr>
          <w:color w:val="222222"/>
          <w:sz w:val="20"/>
          <w:szCs w:val="20"/>
        </w:rPr>
        <w:t>, p.100564.</w:t>
      </w:r>
    </w:p>
    <w:p w14:paraId="10A0F9C5" w14:textId="77777777" w:rsidR="00FC6634" w:rsidRPr="00FC6634" w:rsidRDefault="00FC6634">
      <w:pPr>
        <w:rPr>
          <w:color w:val="222222"/>
          <w:sz w:val="20"/>
          <w:szCs w:val="20"/>
        </w:rPr>
      </w:pPr>
      <w:r w:rsidRPr="00FC6634">
        <w:rPr>
          <w:color w:val="222222"/>
          <w:sz w:val="20"/>
          <w:szCs w:val="20"/>
        </w:rPr>
        <w:t xml:space="preserve">Dougan, J.W., 2011. Labor productivity–the use of staffing guides and other productivity methods in US hotels: A survey study. </w:t>
      </w:r>
      <w:r w:rsidRPr="00FC6634">
        <w:rPr>
          <w:i/>
          <w:color w:val="222222"/>
          <w:sz w:val="20"/>
          <w:szCs w:val="20"/>
        </w:rPr>
        <w:t>The Journal of Hospitality Financial Management</w:t>
      </w:r>
      <w:r w:rsidRPr="00FC6634">
        <w:rPr>
          <w:color w:val="222222"/>
          <w:sz w:val="20"/>
          <w:szCs w:val="20"/>
        </w:rPr>
        <w:t xml:space="preserve">, </w:t>
      </w:r>
      <w:r w:rsidRPr="00FC6634">
        <w:rPr>
          <w:i/>
          <w:color w:val="222222"/>
          <w:sz w:val="20"/>
          <w:szCs w:val="20"/>
        </w:rPr>
        <w:t>19</w:t>
      </w:r>
      <w:r w:rsidRPr="00FC6634">
        <w:rPr>
          <w:color w:val="222222"/>
          <w:sz w:val="20"/>
          <w:szCs w:val="20"/>
        </w:rPr>
        <w:t>(1), pp.71-89.</w:t>
      </w:r>
    </w:p>
    <w:p w14:paraId="0A9ABD55" w14:textId="77777777" w:rsidR="00FC6634" w:rsidRPr="00FC6634" w:rsidRDefault="00FC6634">
      <w:pPr>
        <w:rPr>
          <w:color w:val="222222"/>
          <w:sz w:val="20"/>
          <w:szCs w:val="20"/>
        </w:rPr>
      </w:pPr>
      <w:r w:rsidRPr="00FC6634">
        <w:rPr>
          <w:color w:val="222222"/>
          <w:sz w:val="20"/>
          <w:szCs w:val="20"/>
        </w:rPr>
        <w:t xml:space="preserve">Fang, L., Li, H. and Li, M., 2019. Does hotel location tell a true story? Evidence from geographically weighted regression analysis of hotels in Hong Kong. </w:t>
      </w:r>
      <w:r w:rsidRPr="00FC6634">
        <w:rPr>
          <w:i/>
          <w:color w:val="222222"/>
          <w:sz w:val="20"/>
          <w:szCs w:val="20"/>
        </w:rPr>
        <w:t>Tourism Management</w:t>
      </w:r>
      <w:r w:rsidRPr="00FC6634">
        <w:rPr>
          <w:color w:val="222222"/>
          <w:sz w:val="20"/>
          <w:szCs w:val="20"/>
        </w:rPr>
        <w:t xml:space="preserve">, </w:t>
      </w:r>
      <w:r w:rsidRPr="00FC6634">
        <w:rPr>
          <w:i/>
          <w:color w:val="222222"/>
          <w:sz w:val="20"/>
          <w:szCs w:val="20"/>
        </w:rPr>
        <w:t>72</w:t>
      </w:r>
      <w:r w:rsidRPr="00FC6634">
        <w:rPr>
          <w:color w:val="222222"/>
          <w:sz w:val="20"/>
          <w:szCs w:val="20"/>
        </w:rPr>
        <w:t>, pp.78-91.</w:t>
      </w:r>
    </w:p>
    <w:p w14:paraId="6D5E1348" w14:textId="77777777" w:rsidR="00FC6634" w:rsidRPr="00FC6634" w:rsidRDefault="00FC6634">
      <w:pPr>
        <w:rPr>
          <w:color w:val="222222"/>
          <w:sz w:val="20"/>
          <w:szCs w:val="20"/>
        </w:rPr>
      </w:pPr>
      <w:proofErr w:type="spellStart"/>
      <w:r w:rsidRPr="00FC6634">
        <w:rPr>
          <w:color w:val="222222"/>
          <w:sz w:val="20"/>
          <w:szCs w:val="20"/>
        </w:rPr>
        <w:t>Fidzani</w:t>
      </w:r>
      <w:proofErr w:type="spellEnd"/>
      <w:r w:rsidRPr="00FC6634">
        <w:rPr>
          <w:color w:val="222222"/>
          <w:sz w:val="20"/>
          <w:szCs w:val="20"/>
        </w:rPr>
        <w:t>, L.C., 2002. First impressions of the interiors of hotel lobbies as influences on perceptions of hotels.</w:t>
      </w:r>
    </w:p>
    <w:p w14:paraId="4D16B435" w14:textId="77777777" w:rsidR="00FC6634" w:rsidRPr="00FC6634" w:rsidRDefault="00FC6634">
      <w:pPr>
        <w:rPr>
          <w:color w:val="222222"/>
          <w:sz w:val="20"/>
          <w:szCs w:val="20"/>
        </w:rPr>
      </w:pPr>
      <w:r w:rsidRPr="00FC6634">
        <w:rPr>
          <w:color w:val="222222"/>
          <w:sz w:val="20"/>
          <w:szCs w:val="20"/>
        </w:rPr>
        <w:t xml:space="preserve">Good, V., Hughes, D.E. and Wang, H., 2022. More than money: establishing the importance of a sense of purpose for salespeople. </w:t>
      </w:r>
      <w:r w:rsidRPr="00FC6634">
        <w:rPr>
          <w:i/>
          <w:color w:val="222222"/>
          <w:sz w:val="20"/>
          <w:szCs w:val="20"/>
        </w:rPr>
        <w:t>Journal of the Academy of Marketing Science</w:t>
      </w:r>
      <w:r w:rsidRPr="00FC6634">
        <w:rPr>
          <w:color w:val="222222"/>
          <w:sz w:val="20"/>
          <w:szCs w:val="20"/>
        </w:rPr>
        <w:t xml:space="preserve">, </w:t>
      </w:r>
      <w:r w:rsidRPr="00FC6634">
        <w:rPr>
          <w:i/>
          <w:color w:val="222222"/>
          <w:sz w:val="20"/>
          <w:szCs w:val="20"/>
        </w:rPr>
        <w:t>50</w:t>
      </w:r>
      <w:r w:rsidRPr="00FC6634">
        <w:rPr>
          <w:color w:val="222222"/>
          <w:sz w:val="20"/>
          <w:szCs w:val="20"/>
        </w:rPr>
        <w:t>(2), pp.272-295.</w:t>
      </w:r>
    </w:p>
    <w:p w14:paraId="7B0C2340" w14:textId="77777777" w:rsidR="00FC6634" w:rsidRPr="00FC6634" w:rsidRDefault="00FC6634">
      <w:pPr>
        <w:rPr>
          <w:color w:val="222222"/>
          <w:sz w:val="20"/>
          <w:szCs w:val="20"/>
        </w:rPr>
      </w:pPr>
      <w:r w:rsidRPr="00FC6634">
        <w:rPr>
          <w:color w:val="222222"/>
          <w:sz w:val="20"/>
          <w:szCs w:val="20"/>
        </w:rPr>
        <w:t xml:space="preserve">Hanson, B., Mattila, A.S., O'Neill, J.W. and Kim, Y., 2009. Hotel rebranding and rescaling: Effects on financial performance. </w:t>
      </w:r>
      <w:r w:rsidRPr="00FC6634">
        <w:rPr>
          <w:i/>
          <w:color w:val="222222"/>
          <w:sz w:val="20"/>
          <w:szCs w:val="20"/>
        </w:rPr>
        <w:t>Cornell Hospitality Quarterly</w:t>
      </w:r>
      <w:r w:rsidRPr="00FC6634">
        <w:rPr>
          <w:color w:val="222222"/>
          <w:sz w:val="20"/>
          <w:szCs w:val="20"/>
        </w:rPr>
        <w:t xml:space="preserve">, </w:t>
      </w:r>
      <w:r w:rsidRPr="00FC6634">
        <w:rPr>
          <w:i/>
          <w:color w:val="222222"/>
          <w:sz w:val="20"/>
          <w:szCs w:val="20"/>
        </w:rPr>
        <w:t>50</w:t>
      </w:r>
      <w:r w:rsidRPr="00FC6634">
        <w:rPr>
          <w:color w:val="222222"/>
          <w:sz w:val="20"/>
          <w:szCs w:val="20"/>
        </w:rPr>
        <w:t>(3), pp.360-370.</w:t>
      </w:r>
    </w:p>
    <w:p w14:paraId="1BB151D4" w14:textId="77777777" w:rsidR="00FC6634" w:rsidRPr="00FC6634" w:rsidRDefault="00FC6634">
      <w:r w:rsidRPr="00FC6634">
        <w:rPr>
          <w:color w:val="222222"/>
          <w:sz w:val="20"/>
          <w:szCs w:val="20"/>
        </w:rPr>
        <w:t xml:space="preserve">Hartmann, B. and Nelles, O., 2009. Advantages of hierarchical versus flat model structures for high-dimensional mappings. </w:t>
      </w:r>
      <w:r w:rsidRPr="00FC6634">
        <w:rPr>
          <w:i/>
          <w:color w:val="222222"/>
          <w:sz w:val="20"/>
          <w:szCs w:val="20"/>
        </w:rPr>
        <w:t xml:space="preserve">F. Hoffmann, E. </w:t>
      </w:r>
      <w:proofErr w:type="spellStart"/>
      <w:r w:rsidRPr="00FC6634">
        <w:rPr>
          <w:i/>
          <w:color w:val="222222"/>
          <w:sz w:val="20"/>
          <w:szCs w:val="20"/>
        </w:rPr>
        <w:t>Hüllermeier</w:t>
      </w:r>
      <w:proofErr w:type="spellEnd"/>
      <w:r w:rsidRPr="00FC6634">
        <w:rPr>
          <w:i/>
          <w:color w:val="222222"/>
          <w:sz w:val="20"/>
          <w:szCs w:val="20"/>
        </w:rPr>
        <w:t xml:space="preserve"> (</w:t>
      </w:r>
      <w:proofErr w:type="spellStart"/>
      <w:r w:rsidRPr="00FC6634">
        <w:rPr>
          <w:i/>
          <w:color w:val="222222"/>
          <w:sz w:val="20"/>
          <w:szCs w:val="20"/>
        </w:rPr>
        <w:t>Hrsg</w:t>
      </w:r>
      <w:proofErr w:type="spellEnd"/>
      <w:r w:rsidRPr="00FC6634">
        <w:rPr>
          <w:i/>
          <w:color w:val="222222"/>
          <w:sz w:val="20"/>
          <w:szCs w:val="20"/>
        </w:rPr>
        <w:t>.)</w:t>
      </w:r>
      <w:r w:rsidRPr="00FC6634">
        <w:rPr>
          <w:color w:val="222222"/>
          <w:sz w:val="20"/>
          <w:szCs w:val="20"/>
        </w:rPr>
        <w:t>, p.87.</w:t>
      </w:r>
    </w:p>
    <w:p w14:paraId="7C9CE3FD" w14:textId="77777777" w:rsidR="00FC6634" w:rsidRPr="00FC6634" w:rsidRDefault="00FC6634">
      <w:pPr>
        <w:rPr>
          <w:color w:val="222222"/>
          <w:sz w:val="20"/>
          <w:szCs w:val="20"/>
        </w:rPr>
      </w:pPr>
      <w:r w:rsidRPr="00FC6634">
        <w:rPr>
          <w:color w:val="222222"/>
          <w:sz w:val="20"/>
          <w:szCs w:val="20"/>
        </w:rPr>
        <w:t xml:space="preserve">Henderson, J.C., 2005. Responding to natural disasters: Managing a hotel in the aftermath of the Indian Ocean tsunami. </w:t>
      </w:r>
      <w:r w:rsidRPr="00FC6634">
        <w:rPr>
          <w:i/>
          <w:color w:val="222222"/>
          <w:sz w:val="20"/>
          <w:szCs w:val="20"/>
        </w:rPr>
        <w:t>Tourism and Hospitality Research</w:t>
      </w:r>
      <w:r w:rsidRPr="00FC6634">
        <w:rPr>
          <w:color w:val="222222"/>
          <w:sz w:val="20"/>
          <w:szCs w:val="20"/>
        </w:rPr>
        <w:t xml:space="preserve">, </w:t>
      </w:r>
      <w:r w:rsidRPr="00FC6634">
        <w:rPr>
          <w:i/>
          <w:color w:val="222222"/>
          <w:sz w:val="20"/>
          <w:szCs w:val="20"/>
        </w:rPr>
        <w:t>6</w:t>
      </w:r>
      <w:r w:rsidRPr="00FC6634">
        <w:rPr>
          <w:color w:val="222222"/>
          <w:sz w:val="20"/>
          <w:szCs w:val="20"/>
        </w:rPr>
        <w:t>(1), pp.89-96.</w:t>
      </w:r>
    </w:p>
    <w:p w14:paraId="29E36709" w14:textId="77777777" w:rsidR="00FC6634" w:rsidRPr="00FC6634" w:rsidRDefault="00FC6634">
      <w:pPr>
        <w:rPr>
          <w:color w:val="222222"/>
          <w:sz w:val="20"/>
          <w:szCs w:val="20"/>
        </w:rPr>
      </w:pPr>
      <w:r w:rsidRPr="00FC6634">
        <w:rPr>
          <w:color w:val="222222"/>
          <w:sz w:val="20"/>
          <w:szCs w:val="20"/>
        </w:rPr>
        <w:t>Huang, P., 2010. The Impact of rebranding on guest satisfaction and financial performance: A case study of Holiday Inn Singapore Orchard City Centre.</w:t>
      </w:r>
    </w:p>
    <w:p w14:paraId="13F47D25" w14:textId="77777777" w:rsidR="00FC6634" w:rsidRPr="00FC6634" w:rsidRDefault="00FC6634">
      <w:pPr>
        <w:shd w:val="clear" w:color="auto" w:fill="FFFFFF"/>
        <w:spacing w:line="360" w:lineRule="auto"/>
        <w:rPr>
          <w:color w:val="222222"/>
          <w:sz w:val="20"/>
          <w:szCs w:val="20"/>
        </w:rPr>
      </w:pPr>
      <w:r w:rsidRPr="00FC6634">
        <w:rPr>
          <w:color w:val="222222"/>
          <w:sz w:val="20"/>
          <w:szCs w:val="20"/>
        </w:rPr>
        <w:t xml:space="preserve">Hwang, S.Y., Lai, C.Y., Jiang, J.J. and Chang, S., 2014. The identification of noteworthy hotel reviews for hotel management. </w:t>
      </w:r>
      <w:r w:rsidRPr="00FC6634">
        <w:rPr>
          <w:i/>
          <w:color w:val="222222"/>
          <w:sz w:val="20"/>
          <w:szCs w:val="20"/>
        </w:rPr>
        <w:t>Pacific Asia Journal of the Association for Information Systems</w:t>
      </w:r>
      <w:r w:rsidRPr="00FC6634">
        <w:rPr>
          <w:color w:val="222222"/>
          <w:sz w:val="20"/>
          <w:szCs w:val="20"/>
        </w:rPr>
        <w:t xml:space="preserve">, </w:t>
      </w:r>
      <w:r w:rsidRPr="00FC6634">
        <w:rPr>
          <w:i/>
          <w:color w:val="222222"/>
          <w:sz w:val="20"/>
          <w:szCs w:val="20"/>
        </w:rPr>
        <w:t>6</w:t>
      </w:r>
      <w:r w:rsidRPr="00FC6634">
        <w:rPr>
          <w:color w:val="222222"/>
          <w:sz w:val="20"/>
          <w:szCs w:val="20"/>
        </w:rPr>
        <w:t>(4), p.1.</w:t>
      </w:r>
    </w:p>
    <w:p w14:paraId="2571A2C0" w14:textId="77777777" w:rsidR="00FC6634" w:rsidRPr="00FC6634" w:rsidRDefault="00FC6634">
      <w:pPr>
        <w:rPr>
          <w:color w:val="222222"/>
          <w:sz w:val="20"/>
          <w:szCs w:val="20"/>
        </w:rPr>
      </w:pPr>
      <w:r w:rsidRPr="00FC6634">
        <w:rPr>
          <w:color w:val="222222"/>
          <w:sz w:val="20"/>
          <w:szCs w:val="20"/>
        </w:rPr>
        <w:t xml:space="preserve">Jaeger, D.A., Nunley, J.M., Seals Jr, R.A., Shandra, C.L. and </w:t>
      </w:r>
      <w:proofErr w:type="spellStart"/>
      <w:r w:rsidRPr="00FC6634">
        <w:rPr>
          <w:color w:val="222222"/>
          <w:sz w:val="20"/>
          <w:szCs w:val="20"/>
        </w:rPr>
        <w:t>Wilbrandt</w:t>
      </w:r>
      <w:proofErr w:type="spellEnd"/>
      <w:r w:rsidRPr="00FC6634">
        <w:rPr>
          <w:color w:val="222222"/>
          <w:sz w:val="20"/>
          <w:szCs w:val="20"/>
        </w:rPr>
        <w:t xml:space="preserve">, E.J., 2023. The demand for interns. </w:t>
      </w:r>
      <w:r w:rsidRPr="00FC6634">
        <w:rPr>
          <w:i/>
          <w:color w:val="222222"/>
          <w:sz w:val="20"/>
          <w:szCs w:val="20"/>
        </w:rPr>
        <w:t xml:space="preserve">Journal of Economic </w:t>
      </w:r>
      <w:proofErr w:type="spellStart"/>
      <w:r w:rsidRPr="00FC6634">
        <w:rPr>
          <w:i/>
          <w:color w:val="222222"/>
          <w:sz w:val="20"/>
          <w:szCs w:val="20"/>
        </w:rPr>
        <w:t>Behavior</w:t>
      </w:r>
      <w:proofErr w:type="spellEnd"/>
      <w:r w:rsidRPr="00FC6634">
        <w:rPr>
          <w:i/>
          <w:color w:val="222222"/>
          <w:sz w:val="20"/>
          <w:szCs w:val="20"/>
        </w:rPr>
        <w:t xml:space="preserve"> &amp; Organization</w:t>
      </w:r>
      <w:r w:rsidRPr="00FC6634">
        <w:rPr>
          <w:color w:val="222222"/>
          <w:sz w:val="20"/>
          <w:szCs w:val="20"/>
        </w:rPr>
        <w:t xml:space="preserve">, </w:t>
      </w:r>
      <w:r w:rsidRPr="00FC6634">
        <w:rPr>
          <w:i/>
          <w:color w:val="222222"/>
          <w:sz w:val="20"/>
          <w:szCs w:val="20"/>
        </w:rPr>
        <w:t>209</w:t>
      </w:r>
      <w:r w:rsidRPr="00FC6634">
        <w:rPr>
          <w:color w:val="222222"/>
          <w:sz w:val="20"/>
          <w:szCs w:val="20"/>
        </w:rPr>
        <w:t>, pp.372-390.</w:t>
      </w:r>
    </w:p>
    <w:p w14:paraId="137D5CF8" w14:textId="77777777" w:rsidR="00FC6634" w:rsidRPr="00FC6634" w:rsidRDefault="00FC6634">
      <w:r w:rsidRPr="00FC6634">
        <w:rPr>
          <w:color w:val="222222"/>
          <w:sz w:val="20"/>
          <w:szCs w:val="20"/>
        </w:rPr>
        <w:t xml:space="preserve">Jiang, D.Y., Lin, Y.C. and Lin, L.C., 2011. Business moral values of supervisors and subordinates and their effect on employee effectiveness. </w:t>
      </w:r>
      <w:r w:rsidRPr="00FC6634">
        <w:rPr>
          <w:i/>
          <w:color w:val="222222"/>
          <w:sz w:val="20"/>
          <w:szCs w:val="20"/>
        </w:rPr>
        <w:t>Journal of Business Ethics</w:t>
      </w:r>
      <w:r w:rsidRPr="00FC6634">
        <w:rPr>
          <w:color w:val="222222"/>
          <w:sz w:val="20"/>
          <w:szCs w:val="20"/>
        </w:rPr>
        <w:t xml:space="preserve">, </w:t>
      </w:r>
      <w:r w:rsidRPr="00FC6634">
        <w:rPr>
          <w:i/>
          <w:color w:val="222222"/>
          <w:sz w:val="20"/>
          <w:szCs w:val="20"/>
        </w:rPr>
        <w:t>100</w:t>
      </w:r>
      <w:r w:rsidRPr="00FC6634">
        <w:rPr>
          <w:color w:val="222222"/>
          <w:sz w:val="20"/>
          <w:szCs w:val="20"/>
        </w:rPr>
        <w:t>, pp.239-252.</w:t>
      </w:r>
    </w:p>
    <w:p w14:paraId="4B6458EE" w14:textId="77777777" w:rsidR="00FC6634" w:rsidRPr="00FC6634" w:rsidRDefault="00FC6634">
      <w:pPr>
        <w:rPr>
          <w:color w:val="222222"/>
          <w:sz w:val="20"/>
          <w:szCs w:val="20"/>
        </w:rPr>
      </w:pPr>
      <w:r w:rsidRPr="00FC6634">
        <w:rPr>
          <w:color w:val="222222"/>
          <w:sz w:val="20"/>
          <w:szCs w:val="20"/>
        </w:rPr>
        <w:t xml:space="preserve">Jones, P. and </w:t>
      </w:r>
      <w:proofErr w:type="spellStart"/>
      <w:r w:rsidRPr="00FC6634">
        <w:rPr>
          <w:color w:val="222222"/>
          <w:sz w:val="20"/>
          <w:szCs w:val="20"/>
        </w:rPr>
        <w:t>Siag</w:t>
      </w:r>
      <w:proofErr w:type="spellEnd"/>
      <w:r w:rsidRPr="00FC6634">
        <w:rPr>
          <w:color w:val="222222"/>
          <w:sz w:val="20"/>
          <w:szCs w:val="20"/>
        </w:rPr>
        <w:t xml:space="preserve">, A., 2009. A re-examination of the factors that influence productivity in hotels: A study of the housekeeping function. </w:t>
      </w:r>
      <w:r w:rsidRPr="00FC6634">
        <w:rPr>
          <w:i/>
          <w:color w:val="222222"/>
          <w:sz w:val="20"/>
          <w:szCs w:val="20"/>
        </w:rPr>
        <w:t>Tourism and Hospitality Research</w:t>
      </w:r>
      <w:r w:rsidRPr="00FC6634">
        <w:rPr>
          <w:color w:val="222222"/>
          <w:sz w:val="20"/>
          <w:szCs w:val="20"/>
        </w:rPr>
        <w:t xml:space="preserve">, </w:t>
      </w:r>
      <w:r w:rsidRPr="00FC6634">
        <w:rPr>
          <w:i/>
          <w:color w:val="222222"/>
          <w:sz w:val="20"/>
          <w:szCs w:val="20"/>
        </w:rPr>
        <w:t>9</w:t>
      </w:r>
      <w:r w:rsidRPr="00FC6634">
        <w:rPr>
          <w:color w:val="222222"/>
          <w:sz w:val="20"/>
          <w:szCs w:val="20"/>
        </w:rPr>
        <w:t>(3), pp.224-234.</w:t>
      </w:r>
    </w:p>
    <w:p w14:paraId="63B47D32" w14:textId="77777777" w:rsidR="00FC6634" w:rsidRPr="00FC6634" w:rsidRDefault="00FC6634">
      <w:pPr>
        <w:rPr>
          <w:color w:val="222222"/>
          <w:sz w:val="20"/>
          <w:szCs w:val="20"/>
        </w:rPr>
      </w:pPr>
      <w:r w:rsidRPr="00FC6634">
        <w:rPr>
          <w:color w:val="222222"/>
          <w:sz w:val="20"/>
          <w:szCs w:val="20"/>
        </w:rPr>
        <w:t xml:space="preserve">Jung, H.S. and Yoon, H.H., 2015. The impact of employees’ positive psychological capital on job satisfaction and organizational citizenship </w:t>
      </w:r>
      <w:proofErr w:type="spellStart"/>
      <w:r w:rsidRPr="00FC6634">
        <w:rPr>
          <w:color w:val="222222"/>
          <w:sz w:val="20"/>
          <w:szCs w:val="20"/>
        </w:rPr>
        <w:t>behaviors</w:t>
      </w:r>
      <w:proofErr w:type="spellEnd"/>
      <w:r w:rsidRPr="00FC6634">
        <w:rPr>
          <w:color w:val="222222"/>
          <w:sz w:val="20"/>
          <w:szCs w:val="20"/>
        </w:rPr>
        <w:t xml:space="preserve"> in the hotel. </w:t>
      </w:r>
      <w:r w:rsidRPr="00FC6634">
        <w:rPr>
          <w:i/>
          <w:color w:val="222222"/>
          <w:sz w:val="20"/>
          <w:szCs w:val="20"/>
        </w:rPr>
        <w:t>International Journal of Contemporary Hospitality Management</w:t>
      </w:r>
      <w:r w:rsidRPr="00FC6634">
        <w:rPr>
          <w:color w:val="222222"/>
          <w:sz w:val="20"/>
          <w:szCs w:val="20"/>
        </w:rPr>
        <w:t xml:space="preserve">, </w:t>
      </w:r>
      <w:r w:rsidRPr="00FC6634">
        <w:rPr>
          <w:i/>
          <w:color w:val="222222"/>
          <w:sz w:val="20"/>
          <w:szCs w:val="20"/>
        </w:rPr>
        <w:t>27</w:t>
      </w:r>
      <w:r w:rsidRPr="00FC6634">
        <w:rPr>
          <w:color w:val="222222"/>
          <w:sz w:val="20"/>
          <w:szCs w:val="20"/>
        </w:rPr>
        <w:t>(6), pp.1135-1156.</w:t>
      </w:r>
    </w:p>
    <w:p w14:paraId="1E33E618" w14:textId="77777777" w:rsidR="00FC6634" w:rsidRPr="00FC6634" w:rsidRDefault="00FC6634">
      <w:pPr>
        <w:rPr>
          <w:color w:val="222222"/>
          <w:sz w:val="20"/>
          <w:szCs w:val="20"/>
        </w:rPr>
      </w:pPr>
      <w:r w:rsidRPr="00FC6634">
        <w:rPr>
          <w:color w:val="222222"/>
          <w:sz w:val="20"/>
          <w:szCs w:val="20"/>
        </w:rPr>
        <w:t>Kaygan, H., 2019. " Cheapness is Not a Sense, George!": An Economic Critique of Design and Emotion Discourse.</w:t>
      </w:r>
    </w:p>
    <w:p w14:paraId="480EF505" w14:textId="77777777" w:rsidR="00FC6634" w:rsidRPr="00FC6634" w:rsidRDefault="00FC6634">
      <w:pPr>
        <w:rPr>
          <w:color w:val="222222"/>
          <w:sz w:val="20"/>
          <w:szCs w:val="20"/>
        </w:rPr>
      </w:pPr>
      <w:proofErr w:type="spellStart"/>
      <w:r w:rsidRPr="00FC6634">
        <w:rPr>
          <w:color w:val="222222"/>
          <w:sz w:val="20"/>
          <w:szCs w:val="20"/>
        </w:rPr>
        <w:t>Kilali</w:t>
      </w:r>
      <w:proofErr w:type="spellEnd"/>
      <w:r w:rsidRPr="00FC6634">
        <w:rPr>
          <w:color w:val="222222"/>
          <w:sz w:val="20"/>
          <w:szCs w:val="20"/>
        </w:rPr>
        <w:t xml:space="preserve">, B., 2016. </w:t>
      </w:r>
      <w:r w:rsidRPr="00FC6634">
        <w:rPr>
          <w:i/>
          <w:color w:val="222222"/>
          <w:sz w:val="20"/>
          <w:szCs w:val="20"/>
        </w:rPr>
        <w:t xml:space="preserve">Factors Influencing Adoption of Information Communications Technology in Management of Hotels: </w:t>
      </w:r>
      <w:proofErr w:type="gramStart"/>
      <w:r w:rsidRPr="00FC6634">
        <w:rPr>
          <w:i/>
          <w:color w:val="222222"/>
          <w:sz w:val="20"/>
          <w:szCs w:val="20"/>
        </w:rPr>
        <w:t>a</w:t>
      </w:r>
      <w:proofErr w:type="gramEnd"/>
      <w:r w:rsidRPr="00FC6634">
        <w:rPr>
          <w:i/>
          <w:color w:val="222222"/>
          <w:sz w:val="20"/>
          <w:szCs w:val="20"/>
        </w:rPr>
        <w:t xml:space="preserve"> Case of Selected Five Star Hotels in Nairobi County, Kenya</w:t>
      </w:r>
      <w:r w:rsidRPr="00FC6634">
        <w:rPr>
          <w:color w:val="222222"/>
          <w:sz w:val="20"/>
          <w:szCs w:val="20"/>
        </w:rPr>
        <w:t xml:space="preserve"> (Doctoral dissertation, University of Nairobi).</w:t>
      </w:r>
    </w:p>
    <w:p w14:paraId="00DA938B" w14:textId="77777777" w:rsidR="00FC6634" w:rsidRPr="00FC6634" w:rsidRDefault="00FC6634">
      <w:pPr>
        <w:rPr>
          <w:color w:val="222222"/>
          <w:sz w:val="20"/>
          <w:szCs w:val="20"/>
        </w:rPr>
      </w:pPr>
      <w:r w:rsidRPr="00FC6634">
        <w:rPr>
          <w:color w:val="222222"/>
          <w:sz w:val="20"/>
          <w:szCs w:val="20"/>
        </w:rPr>
        <w:t xml:space="preserve">King, R., 2010. Consumer Demographics: Use Demographic Resources to Target Specific Audiences. </w:t>
      </w:r>
      <w:r w:rsidRPr="00FC6634">
        <w:rPr>
          <w:i/>
          <w:color w:val="222222"/>
          <w:sz w:val="20"/>
          <w:szCs w:val="20"/>
        </w:rPr>
        <w:t>Journal of Financial Planning</w:t>
      </w:r>
      <w:r w:rsidRPr="00FC6634">
        <w:rPr>
          <w:color w:val="222222"/>
          <w:sz w:val="20"/>
          <w:szCs w:val="20"/>
        </w:rPr>
        <w:t xml:space="preserve">, </w:t>
      </w:r>
      <w:r w:rsidRPr="00FC6634">
        <w:rPr>
          <w:i/>
          <w:color w:val="222222"/>
          <w:sz w:val="20"/>
          <w:szCs w:val="20"/>
        </w:rPr>
        <w:t>23</w:t>
      </w:r>
      <w:r w:rsidRPr="00FC6634">
        <w:rPr>
          <w:color w:val="222222"/>
          <w:sz w:val="20"/>
          <w:szCs w:val="20"/>
        </w:rPr>
        <w:t>(12), p.S4.</w:t>
      </w:r>
    </w:p>
    <w:p w14:paraId="5C5ADCFD" w14:textId="77777777" w:rsidR="00FC6634" w:rsidRPr="00FC6634" w:rsidRDefault="00FC6634">
      <w:pPr>
        <w:shd w:val="clear" w:color="auto" w:fill="FFFFFF"/>
        <w:spacing w:line="360" w:lineRule="auto"/>
        <w:rPr>
          <w:color w:val="222222"/>
          <w:sz w:val="20"/>
          <w:szCs w:val="20"/>
        </w:rPr>
      </w:pPr>
      <w:r w:rsidRPr="00FC6634">
        <w:rPr>
          <w:color w:val="222222"/>
          <w:sz w:val="20"/>
          <w:szCs w:val="20"/>
        </w:rPr>
        <w:t xml:space="preserve">Lee, S., O’Neill, J.W. and McGinley, S., 2016. Effects of economic conditions and other factors on hotel sale prices. </w:t>
      </w:r>
      <w:r w:rsidRPr="00FC6634">
        <w:rPr>
          <w:i/>
          <w:color w:val="222222"/>
          <w:sz w:val="20"/>
          <w:szCs w:val="20"/>
        </w:rPr>
        <w:t>International Journal of Contemporary Hospitality Management</w:t>
      </w:r>
      <w:r w:rsidRPr="00FC6634">
        <w:rPr>
          <w:color w:val="222222"/>
          <w:sz w:val="20"/>
          <w:szCs w:val="20"/>
        </w:rPr>
        <w:t xml:space="preserve">, </w:t>
      </w:r>
      <w:r w:rsidRPr="00FC6634">
        <w:rPr>
          <w:i/>
          <w:color w:val="222222"/>
          <w:sz w:val="20"/>
          <w:szCs w:val="20"/>
        </w:rPr>
        <w:t>28</w:t>
      </w:r>
      <w:r w:rsidRPr="00FC6634">
        <w:rPr>
          <w:color w:val="222222"/>
          <w:sz w:val="20"/>
          <w:szCs w:val="20"/>
        </w:rPr>
        <w:t>(10), pp.2267-2284.</w:t>
      </w:r>
    </w:p>
    <w:p w14:paraId="24DCB72C" w14:textId="77777777" w:rsidR="00FC6634" w:rsidRPr="00FC6634" w:rsidRDefault="00FC6634">
      <w:proofErr w:type="spellStart"/>
      <w:r w:rsidRPr="00FC6634">
        <w:rPr>
          <w:color w:val="222222"/>
          <w:sz w:val="20"/>
          <w:szCs w:val="20"/>
        </w:rPr>
        <w:lastRenderedPageBreak/>
        <w:t>MacMaoláin</w:t>
      </w:r>
      <w:proofErr w:type="spellEnd"/>
      <w:r w:rsidRPr="00FC6634">
        <w:rPr>
          <w:color w:val="222222"/>
          <w:sz w:val="20"/>
          <w:szCs w:val="20"/>
        </w:rPr>
        <w:t xml:space="preserve">, C., 2007. </w:t>
      </w:r>
      <w:r w:rsidRPr="00FC6634">
        <w:rPr>
          <w:i/>
          <w:color w:val="222222"/>
          <w:sz w:val="20"/>
          <w:szCs w:val="20"/>
        </w:rPr>
        <w:t>EU food law: protecting consumers and health in a common market</w:t>
      </w:r>
      <w:r w:rsidRPr="00FC6634">
        <w:rPr>
          <w:color w:val="222222"/>
          <w:sz w:val="20"/>
          <w:szCs w:val="20"/>
        </w:rPr>
        <w:t>. Bloomsbury Publishing.</w:t>
      </w:r>
    </w:p>
    <w:p w14:paraId="426BC915" w14:textId="77777777" w:rsidR="00FC6634" w:rsidRPr="00FC6634" w:rsidRDefault="00FC6634">
      <w:pPr>
        <w:rPr>
          <w:color w:val="222222"/>
          <w:sz w:val="20"/>
          <w:szCs w:val="20"/>
        </w:rPr>
      </w:pPr>
      <w:r w:rsidRPr="00FC6634">
        <w:rPr>
          <w:color w:val="222222"/>
          <w:sz w:val="20"/>
          <w:szCs w:val="20"/>
        </w:rPr>
        <w:t xml:space="preserve">Mitra, S.K., 2020. Estimating the duration of different seasons and their impact on hotel room prices. </w:t>
      </w:r>
      <w:r w:rsidRPr="00FC6634">
        <w:rPr>
          <w:i/>
          <w:color w:val="222222"/>
          <w:sz w:val="20"/>
          <w:szCs w:val="20"/>
        </w:rPr>
        <w:t>International Journal of Hospitality Management</w:t>
      </w:r>
      <w:r w:rsidRPr="00FC6634">
        <w:rPr>
          <w:color w:val="222222"/>
          <w:sz w:val="20"/>
          <w:szCs w:val="20"/>
        </w:rPr>
        <w:t xml:space="preserve">, </w:t>
      </w:r>
      <w:r w:rsidRPr="00FC6634">
        <w:rPr>
          <w:i/>
          <w:color w:val="222222"/>
          <w:sz w:val="20"/>
          <w:szCs w:val="20"/>
        </w:rPr>
        <w:t>90</w:t>
      </w:r>
      <w:r w:rsidRPr="00FC6634">
        <w:rPr>
          <w:color w:val="222222"/>
          <w:sz w:val="20"/>
          <w:szCs w:val="20"/>
        </w:rPr>
        <w:t>, p.102604.</w:t>
      </w:r>
    </w:p>
    <w:p w14:paraId="3C0E0A03" w14:textId="77777777" w:rsidR="00FC6634" w:rsidRPr="00FC6634" w:rsidRDefault="00FC6634">
      <w:pPr>
        <w:rPr>
          <w:color w:val="222222"/>
          <w:sz w:val="20"/>
          <w:szCs w:val="20"/>
        </w:rPr>
      </w:pPr>
      <w:r w:rsidRPr="00FC6634">
        <w:rPr>
          <w:color w:val="222222"/>
          <w:sz w:val="20"/>
          <w:szCs w:val="20"/>
        </w:rPr>
        <w:t xml:space="preserve">Moon, H.J., Lee, S.H., Lee, H.S., Lee, K.J. and Kim, J.J., 2015. The association between shift work and depression in hotel workers. </w:t>
      </w:r>
      <w:r w:rsidRPr="00FC6634">
        <w:rPr>
          <w:i/>
          <w:color w:val="222222"/>
          <w:sz w:val="20"/>
          <w:szCs w:val="20"/>
        </w:rPr>
        <w:t>Annals of Occupational and Environmental Medicine</w:t>
      </w:r>
      <w:r w:rsidRPr="00FC6634">
        <w:rPr>
          <w:color w:val="222222"/>
          <w:sz w:val="20"/>
          <w:szCs w:val="20"/>
        </w:rPr>
        <w:t xml:space="preserve">, </w:t>
      </w:r>
      <w:r w:rsidRPr="00FC6634">
        <w:rPr>
          <w:i/>
          <w:color w:val="222222"/>
          <w:sz w:val="20"/>
          <w:szCs w:val="20"/>
        </w:rPr>
        <w:t>27</w:t>
      </w:r>
      <w:r w:rsidRPr="00FC6634">
        <w:rPr>
          <w:color w:val="222222"/>
          <w:sz w:val="20"/>
          <w:szCs w:val="20"/>
        </w:rPr>
        <w:t>, pp.1-11.</w:t>
      </w:r>
    </w:p>
    <w:p w14:paraId="01A2F7B3" w14:textId="77777777" w:rsidR="00FC6634" w:rsidRPr="00FC6634" w:rsidRDefault="00FC6634">
      <w:pPr>
        <w:rPr>
          <w:color w:val="222222"/>
          <w:sz w:val="20"/>
          <w:szCs w:val="20"/>
        </w:rPr>
      </w:pPr>
      <w:proofErr w:type="spellStart"/>
      <w:r w:rsidRPr="00FC6634">
        <w:rPr>
          <w:color w:val="222222"/>
          <w:sz w:val="20"/>
          <w:szCs w:val="20"/>
        </w:rPr>
        <w:t>Moussoulides</w:t>
      </w:r>
      <w:proofErr w:type="spellEnd"/>
      <w:r w:rsidRPr="00FC6634">
        <w:rPr>
          <w:color w:val="222222"/>
          <w:sz w:val="20"/>
          <w:szCs w:val="20"/>
        </w:rPr>
        <w:t xml:space="preserve">, A., 2016. </w:t>
      </w:r>
      <w:r w:rsidRPr="00FC6634">
        <w:rPr>
          <w:i/>
          <w:color w:val="222222"/>
          <w:sz w:val="20"/>
          <w:szCs w:val="20"/>
        </w:rPr>
        <w:t>The impact of seasonality on service quality in beach hotels: the case of the Palm Beach Hotel and Bungalows</w:t>
      </w:r>
      <w:r w:rsidRPr="00FC6634">
        <w:rPr>
          <w:color w:val="222222"/>
          <w:sz w:val="20"/>
          <w:szCs w:val="20"/>
        </w:rPr>
        <w:t xml:space="preserve"> (Doctoral dissertation, Middlesex University).</w:t>
      </w:r>
    </w:p>
    <w:p w14:paraId="64054300" w14:textId="77777777" w:rsidR="00FC6634" w:rsidRPr="00FC6634" w:rsidRDefault="00FC6634">
      <w:pPr>
        <w:rPr>
          <w:color w:val="222222"/>
          <w:sz w:val="20"/>
          <w:szCs w:val="20"/>
        </w:rPr>
      </w:pPr>
      <w:proofErr w:type="spellStart"/>
      <w:r w:rsidRPr="00FC6634">
        <w:rPr>
          <w:color w:val="222222"/>
          <w:sz w:val="20"/>
          <w:szCs w:val="20"/>
        </w:rPr>
        <w:t>Muzellec</w:t>
      </w:r>
      <w:proofErr w:type="spellEnd"/>
      <w:r w:rsidRPr="00FC6634">
        <w:rPr>
          <w:color w:val="222222"/>
          <w:sz w:val="20"/>
          <w:szCs w:val="20"/>
        </w:rPr>
        <w:t xml:space="preserve">, L. and Lambkin, M., 2006. Corporate rebranding: destroying, transferring or creating brand </w:t>
      </w:r>
      <w:proofErr w:type="gramStart"/>
      <w:r w:rsidRPr="00FC6634">
        <w:rPr>
          <w:color w:val="222222"/>
          <w:sz w:val="20"/>
          <w:szCs w:val="20"/>
        </w:rPr>
        <w:t>equity?.</w:t>
      </w:r>
      <w:proofErr w:type="gramEnd"/>
      <w:r w:rsidRPr="00FC6634">
        <w:rPr>
          <w:color w:val="222222"/>
          <w:sz w:val="20"/>
          <w:szCs w:val="20"/>
        </w:rPr>
        <w:t xml:space="preserve"> </w:t>
      </w:r>
      <w:r w:rsidRPr="00FC6634">
        <w:rPr>
          <w:i/>
          <w:color w:val="222222"/>
          <w:sz w:val="20"/>
          <w:szCs w:val="20"/>
        </w:rPr>
        <w:t>European journal of marketing</w:t>
      </w:r>
      <w:r w:rsidRPr="00FC6634">
        <w:rPr>
          <w:color w:val="222222"/>
          <w:sz w:val="20"/>
          <w:szCs w:val="20"/>
        </w:rPr>
        <w:t xml:space="preserve">, </w:t>
      </w:r>
      <w:r w:rsidRPr="00FC6634">
        <w:rPr>
          <w:i/>
          <w:color w:val="222222"/>
          <w:sz w:val="20"/>
          <w:szCs w:val="20"/>
        </w:rPr>
        <w:t>40</w:t>
      </w:r>
      <w:r w:rsidRPr="00FC6634">
        <w:rPr>
          <w:color w:val="222222"/>
          <w:sz w:val="20"/>
          <w:szCs w:val="20"/>
        </w:rPr>
        <w:t>(7/8), pp.803-824.</w:t>
      </w:r>
    </w:p>
    <w:p w14:paraId="38E840F3" w14:textId="77777777" w:rsidR="00FC6634" w:rsidRPr="00FC6634" w:rsidRDefault="00FC6634">
      <w:pPr>
        <w:rPr>
          <w:color w:val="222222"/>
          <w:sz w:val="20"/>
          <w:szCs w:val="20"/>
        </w:rPr>
      </w:pPr>
      <w:r w:rsidRPr="00FC6634">
        <w:rPr>
          <w:color w:val="222222"/>
          <w:sz w:val="20"/>
          <w:szCs w:val="20"/>
        </w:rPr>
        <w:t xml:space="preserve">Oliveira, M.G., 2020. To theme or not to theme: The Lisboa Pessoa, a literary </w:t>
      </w:r>
      <w:proofErr w:type="gramStart"/>
      <w:r w:rsidRPr="00FC6634">
        <w:rPr>
          <w:color w:val="222222"/>
          <w:sz w:val="20"/>
          <w:szCs w:val="20"/>
        </w:rPr>
        <w:t>hotel?.</w:t>
      </w:r>
      <w:proofErr w:type="gramEnd"/>
      <w:r w:rsidRPr="00FC6634">
        <w:rPr>
          <w:color w:val="222222"/>
          <w:sz w:val="20"/>
          <w:szCs w:val="20"/>
        </w:rPr>
        <w:t xml:space="preserve"> </w:t>
      </w:r>
      <w:r w:rsidRPr="00FC6634">
        <w:rPr>
          <w:i/>
          <w:color w:val="222222"/>
          <w:sz w:val="20"/>
          <w:szCs w:val="20"/>
        </w:rPr>
        <w:t>Tourism Analysis</w:t>
      </w:r>
      <w:r w:rsidRPr="00FC6634">
        <w:rPr>
          <w:color w:val="222222"/>
          <w:sz w:val="20"/>
          <w:szCs w:val="20"/>
        </w:rPr>
        <w:t xml:space="preserve">, </w:t>
      </w:r>
      <w:r w:rsidRPr="00FC6634">
        <w:rPr>
          <w:i/>
          <w:color w:val="222222"/>
          <w:sz w:val="20"/>
          <w:szCs w:val="20"/>
        </w:rPr>
        <w:t>25</w:t>
      </w:r>
      <w:r w:rsidRPr="00FC6634">
        <w:rPr>
          <w:color w:val="222222"/>
          <w:sz w:val="20"/>
          <w:szCs w:val="20"/>
        </w:rPr>
        <w:t>(2-3), pp.273-281.</w:t>
      </w:r>
    </w:p>
    <w:p w14:paraId="41108970" w14:textId="77777777" w:rsidR="00FC6634" w:rsidRPr="00FC6634" w:rsidRDefault="00FC6634">
      <w:pPr>
        <w:rPr>
          <w:color w:val="222222"/>
          <w:sz w:val="20"/>
          <w:szCs w:val="20"/>
        </w:rPr>
      </w:pPr>
      <w:r w:rsidRPr="00FC6634">
        <w:rPr>
          <w:color w:val="222222"/>
          <w:sz w:val="20"/>
          <w:szCs w:val="20"/>
        </w:rPr>
        <w:t xml:space="preserve">Park, S.Y. and Allen, J.P., 2013. Responding to online reviews: Problem solving and engagement in hotels. </w:t>
      </w:r>
      <w:r w:rsidRPr="00FC6634">
        <w:rPr>
          <w:i/>
          <w:color w:val="222222"/>
          <w:sz w:val="20"/>
          <w:szCs w:val="20"/>
        </w:rPr>
        <w:t>Cornell Hospitality Quarterly</w:t>
      </w:r>
      <w:r w:rsidRPr="00FC6634">
        <w:rPr>
          <w:color w:val="222222"/>
          <w:sz w:val="20"/>
          <w:szCs w:val="20"/>
        </w:rPr>
        <w:t xml:space="preserve">, </w:t>
      </w:r>
      <w:r w:rsidRPr="00FC6634">
        <w:rPr>
          <w:i/>
          <w:color w:val="222222"/>
          <w:sz w:val="20"/>
          <w:szCs w:val="20"/>
        </w:rPr>
        <w:t>54</w:t>
      </w:r>
      <w:r w:rsidRPr="00FC6634">
        <w:rPr>
          <w:color w:val="222222"/>
          <w:sz w:val="20"/>
          <w:szCs w:val="20"/>
        </w:rPr>
        <w:t>(1), pp.64-73.</w:t>
      </w:r>
    </w:p>
    <w:p w14:paraId="32755B64" w14:textId="77777777" w:rsidR="00FC6634" w:rsidRPr="00FC6634" w:rsidRDefault="00FC6634">
      <w:pPr>
        <w:rPr>
          <w:color w:val="222222"/>
          <w:sz w:val="20"/>
          <w:szCs w:val="20"/>
        </w:rPr>
      </w:pPr>
      <w:r w:rsidRPr="00FC6634">
        <w:rPr>
          <w:color w:val="222222"/>
          <w:sz w:val="20"/>
          <w:szCs w:val="20"/>
        </w:rPr>
        <w:t xml:space="preserve">Pearson, E. and Koppi, T., 2003. Developing inclusive practices: Evaluation of a staff development course in accessibility. </w:t>
      </w:r>
      <w:r w:rsidRPr="00FC6634">
        <w:rPr>
          <w:i/>
          <w:color w:val="222222"/>
          <w:sz w:val="20"/>
          <w:szCs w:val="20"/>
        </w:rPr>
        <w:t>Australasian Journal of Educational Technology</w:t>
      </w:r>
      <w:r w:rsidRPr="00FC6634">
        <w:rPr>
          <w:color w:val="222222"/>
          <w:sz w:val="20"/>
          <w:szCs w:val="20"/>
        </w:rPr>
        <w:t xml:space="preserve">, </w:t>
      </w:r>
      <w:r w:rsidRPr="00FC6634">
        <w:rPr>
          <w:i/>
          <w:color w:val="222222"/>
          <w:sz w:val="20"/>
          <w:szCs w:val="20"/>
        </w:rPr>
        <w:t>19</w:t>
      </w:r>
      <w:r w:rsidRPr="00FC6634">
        <w:rPr>
          <w:color w:val="222222"/>
          <w:sz w:val="20"/>
          <w:szCs w:val="20"/>
        </w:rPr>
        <w:t>(3).</w:t>
      </w:r>
    </w:p>
    <w:p w14:paraId="5B3FCCAA" w14:textId="77777777" w:rsidR="00FC6634" w:rsidRPr="00FC6634" w:rsidRDefault="00FC6634">
      <w:pPr>
        <w:rPr>
          <w:color w:val="222222"/>
          <w:sz w:val="20"/>
          <w:szCs w:val="20"/>
        </w:rPr>
      </w:pPr>
      <w:proofErr w:type="spellStart"/>
      <w:r w:rsidRPr="00FC6634">
        <w:rPr>
          <w:color w:val="222222"/>
          <w:sz w:val="20"/>
          <w:szCs w:val="20"/>
        </w:rPr>
        <w:t>Pihie</w:t>
      </w:r>
      <w:proofErr w:type="spellEnd"/>
      <w:r w:rsidRPr="00FC6634">
        <w:rPr>
          <w:color w:val="222222"/>
          <w:sz w:val="20"/>
          <w:szCs w:val="20"/>
        </w:rPr>
        <w:t xml:space="preserve">, Z.A.L., Sadeghi, A. and Elias, H., 2011. Analysis of head of departments leadership styles: Implication for improving research university management practices. </w:t>
      </w:r>
      <w:r w:rsidRPr="00FC6634">
        <w:rPr>
          <w:i/>
          <w:color w:val="222222"/>
          <w:sz w:val="20"/>
          <w:szCs w:val="20"/>
        </w:rPr>
        <w:t xml:space="preserve">Procedia-Social and </w:t>
      </w:r>
      <w:proofErr w:type="spellStart"/>
      <w:r w:rsidRPr="00FC6634">
        <w:rPr>
          <w:i/>
          <w:color w:val="222222"/>
          <w:sz w:val="20"/>
          <w:szCs w:val="20"/>
        </w:rPr>
        <w:t>Behavioral</w:t>
      </w:r>
      <w:proofErr w:type="spellEnd"/>
      <w:r w:rsidRPr="00FC6634">
        <w:rPr>
          <w:i/>
          <w:color w:val="222222"/>
          <w:sz w:val="20"/>
          <w:szCs w:val="20"/>
        </w:rPr>
        <w:t xml:space="preserve"> Sciences</w:t>
      </w:r>
      <w:r w:rsidRPr="00FC6634">
        <w:rPr>
          <w:color w:val="222222"/>
          <w:sz w:val="20"/>
          <w:szCs w:val="20"/>
        </w:rPr>
        <w:t xml:space="preserve">, </w:t>
      </w:r>
      <w:r w:rsidRPr="00FC6634">
        <w:rPr>
          <w:i/>
          <w:color w:val="222222"/>
          <w:sz w:val="20"/>
          <w:szCs w:val="20"/>
        </w:rPr>
        <w:t>29</w:t>
      </w:r>
      <w:r w:rsidRPr="00FC6634">
        <w:rPr>
          <w:color w:val="222222"/>
          <w:sz w:val="20"/>
          <w:szCs w:val="20"/>
        </w:rPr>
        <w:t>, pp.1081-1090.</w:t>
      </w:r>
    </w:p>
    <w:p w14:paraId="399B7E95" w14:textId="77777777" w:rsidR="00FC6634" w:rsidRPr="00FC6634" w:rsidRDefault="00FC6634">
      <w:pPr>
        <w:rPr>
          <w:color w:val="222222"/>
          <w:sz w:val="20"/>
          <w:szCs w:val="20"/>
        </w:rPr>
      </w:pPr>
      <w:r w:rsidRPr="00FC6634">
        <w:rPr>
          <w:color w:val="222222"/>
          <w:sz w:val="20"/>
          <w:szCs w:val="20"/>
        </w:rPr>
        <w:t xml:space="preserve">Popham, K.L., Emens, E.F. and Harris, J.E., 2023. Disabling travel: quantifying the harm of inaccessible hotels to disabled people. </w:t>
      </w:r>
      <w:r w:rsidRPr="00FC6634">
        <w:rPr>
          <w:i/>
          <w:color w:val="222222"/>
          <w:sz w:val="20"/>
          <w:szCs w:val="20"/>
        </w:rPr>
        <w:t xml:space="preserve">Colum. Hum. </w:t>
      </w:r>
      <w:proofErr w:type="spellStart"/>
      <w:r w:rsidRPr="00FC6634">
        <w:rPr>
          <w:i/>
          <w:color w:val="222222"/>
          <w:sz w:val="20"/>
          <w:szCs w:val="20"/>
        </w:rPr>
        <w:t>Rts</w:t>
      </w:r>
      <w:proofErr w:type="spellEnd"/>
      <w:r w:rsidRPr="00FC6634">
        <w:rPr>
          <w:i/>
          <w:color w:val="222222"/>
          <w:sz w:val="20"/>
          <w:szCs w:val="20"/>
        </w:rPr>
        <w:t>. L. Rev. F.</w:t>
      </w:r>
      <w:r w:rsidRPr="00FC6634">
        <w:rPr>
          <w:color w:val="222222"/>
          <w:sz w:val="20"/>
          <w:szCs w:val="20"/>
        </w:rPr>
        <w:t xml:space="preserve">, </w:t>
      </w:r>
      <w:r w:rsidRPr="00FC6634">
        <w:rPr>
          <w:i/>
          <w:color w:val="222222"/>
          <w:sz w:val="20"/>
          <w:szCs w:val="20"/>
        </w:rPr>
        <w:t>55</w:t>
      </w:r>
      <w:r w:rsidRPr="00FC6634">
        <w:rPr>
          <w:color w:val="222222"/>
          <w:sz w:val="20"/>
          <w:szCs w:val="20"/>
        </w:rPr>
        <w:t>, p.1.</w:t>
      </w:r>
    </w:p>
    <w:p w14:paraId="1D53F864" w14:textId="77777777" w:rsidR="00FC6634" w:rsidRPr="00FC6634" w:rsidRDefault="00FC6634">
      <w:pPr>
        <w:rPr>
          <w:color w:val="222222"/>
          <w:sz w:val="20"/>
          <w:szCs w:val="20"/>
        </w:rPr>
      </w:pPr>
      <w:r w:rsidRPr="00FC6634">
        <w:rPr>
          <w:color w:val="222222"/>
          <w:sz w:val="20"/>
          <w:szCs w:val="20"/>
        </w:rPr>
        <w:t xml:space="preserve">Popiel, M., 2016. Barriers in undertaking tourist activity by disabled people. </w:t>
      </w:r>
      <w:r w:rsidRPr="00FC6634">
        <w:rPr>
          <w:i/>
          <w:color w:val="222222"/>
          <w:sz w:val="20"/>
          <w:szCs w:val="20"/>
        </w:rPr>
        <w:t xml:space="preserve">Prace </w:t>
      </w:r>
      <w:proofErr w:type="spellStart"/>
      <w:r w:rsidRPr="00FC6634">
        <w:rPr>
          <w:i/>
          <w:color w:val="222222"/>
          <w:sz w:val="20"/>
          <w:szCs w:val="20"/>
        </w:rPr>
        <w:t>Naukowe</w:t>
      </w:r>
      <w:proofErr w:type="spellEnd"/>
      <w:r w:rsidRPr="00FC6634">
        <w:rPr>
          <w:i/>
          <w:color w:val="222222"/>
          <w:sz w:val="20"/>
          <w:szCs w:val="20"/>
        </w:rPr>
        <w:t xml:space="preserve"> </w:t>
      </w:r>
      <w:proofErr w:type="spellStart"/>
      <w:r w:rsidRPr="00FC6634">
        <w:rPr>
          <w:i/>
          <w:color w:val="222222"/>
          <w:sz w:val="20"/>
          <w:szCs w:val="20"/>
        </w:rPr>
        <w:t>Akademii</w:t>
      </w:r>
      <w:proofErr w:type="spellEnd"/>
      <w:r w:rsidRPr="00FC6634">
        <w:rPr>
          <w:i/>
          <w:color w:val="222222"/>
          <w:sz w:val="20"/>
          <w:szCs w:val="20"/>
        </w:rPr>
        <w:t xml:space="preserve"> </w:t>
      </w:r>
      <w:proofErr w:type="spellStart"/>
      <w:r w:rsidRPr="00FC6634">
        <w:rPr>
          <w:i/>
          <w:color w:val="222222"/>
          <w:sz w:val="20"/>
          <w:szCs w:val="20"/>
        </w:rPr>
        <w:t>im</w:t>
      </w:r>
      <w:proofErr w:type="spellEnd"/>
      <w:r w:rsidRPr="00FC6634">
        <w:rPr>
          <w:i/>
          <w:color w:val="222222"/>
          <w:sz w:val="20"/>
          <w:szCs w:val="20"/>
        </w:rPr>
        <w:t xml:space="preserve">. Jana </w:t>
      </w:r>
      <w:proofErr w:type="spellStart"/>
      <w:r w:rsidRPr="00FC6634">
        <w:rPr>
          <w:i/>
          <w:color w:val="222222"/>
          <w:sz w:val="20"/>
          <w:szCs w:val="20"/>
        </w:rPr>
        <w:t>Długosza</w:t>
      </w:r>
      <w:proofErr w:type="spellEnd"/>
      <w:r w:rsidRPr="00FC6634">
        <w:rPr>
          <w:i/>
          <w:color w:val="222222"/>
          <w:sz w:val="20"/>
          <w:szCs w:val="20"/>
        </w:rPr>
        <w:t xml:space="preserve"> w </w:t>
      </w:r>
      <w:proofErr w:type="spellStart"/>
      <w:r w:rsidRPr="00FC6634">
        <w:rPr>
          <w:i/>
          <w:color w:val="222222"/>
          <w:sz w:val="20"/>
          <w:szCs w:val="20"/>
        </w:rPr>
        <w:t>Częstochowie</w:t>
      </w:r>
      <w:proofErr w:type="spellEnd"/>
      <w:r w:rsidRPr="00FC6634">
        <w:rPr>
          <w:i/>
          <w:color w:val="222222"/>
          <w:sz w:val="20"/>
          <w:szCs w:val="20"/>
        </w:rPr>
        <w:t xml:space="preserve"> </w:t>
      </w:r>
      <w:proofErr w:type="spellStart"/>
      <w:r w:rsidRPr="00FC6634">
        <w:rPr>
          <w:i/>
          <w:color w:val="222222"/>
          <w:sz w:val="20"/>
          <w:szCs w:val="20"/>
        </w:rPr>
        <w:t>Kultura</w:t>
      </w:r>
      <w:proofErr w:type="spellEnd"/>
      <w:r w:rsidRPr="00FC6634">
        <w:rPr>
          <w:i/>
          <w:color w:val="222222"/>
          <w:sz w:val="20"/>
          <w:szCs w:val="20"/>
        </w:rPr>
        <w:t xml:space="preserve"> </w:t>
      </w:r>
      <w:proofErr w:type="spellStart"/>
      <w:r w:rsidRPr="00FC6634">
        <w:rPr>
          <w:i/>
          <w:color w:val="222222"/>
          <w:sz w:val="20"/>
          <w:szCs w:val="20"/>
        </w:rPr>
        <w:t>Fizyczna</w:t>
      </w:r>
      <w:proofErr w:type="spellEnd"/>
      <w:r w:rsidRPr="00FC6634">
        <w:rPr>
          <w:color w:val="222222"/>
          <w:sz w:val="20"/>
          <w:szCs w:val="20"/>
        </w:rPr>
        <w:t xml:space="preserve">, </w:t>
      </w:r>
      <w:r w:rsidRPr="00FC6634">
        <w:rPr>
          <w:i/>
          <w:color w:val="222222"/>
          <w:sz w:val="20"/>
          <w:szCs w:val="20"/>
        </w:rPr>
        <w:t>15</w:t>
      </w:r>
      <w:r w:rsidRPr="00FC6634">
        <w:rPr>
          <w:color w:val="222222"/>
          <w:sz w:val="20"/>
          <w:szCs w:val="20"/>
        </w:rPr>
        <w:t>(3), pp.103-110.</w:t>
      </w:r>
    </w:p>
    <w:p w14:paraId="396CDB23" w14:textId="77777777" w:rsidR="00FC6634" w:rsidRPr="00FC6634" w:rsidRDefault="00FC6634">
      <w:pPr>
        <w:rPr>
          <w:color w:val="222222"/>
          <w:sz w:val="20"/>
          <w:szCs w:val="20"/>
        </w:rPr>
      </w:pPr>
      <w:r w:rsidRPr="00FC6634">
        <w:rPr>
          <w:color w:val="222222"/>
          <w:sz w:val="20"/>
          <w:szCs w:val="20"/>
        </w:rPr>
        <w:t xml:space="preserve">Rahim, A.A. and Samad, N.A.A., 2010. Accessible built environment for the elderly and disabled in Malaysia: Hotels as case studies. </w:t>
      </w:r>
      <w:r w:rsidRPr="00FC6634">
        <w:rPr>
          <w:i/>
          <w:color w:val="222222"/>
          <w:sz w:val="20"/>
          <w:szCs w:val="20"/>
        </w:rPr>
        <w:t>Journal of Construction in Developing Countries</w:t>
      </w:r>
      <w:r w:rsidRPr="00FC6634">
        <w:rPr>
          <w:color w:val="222222"/>
          <w:sz w:val="20"/>
          <w:szCs w:val="20"/>
        </w:rPr>
        <w:t xml:space="preserve">, </w:t>
      </w:r>
      <w:r w:rsidRPr="00FC6634">
        <w:rPr>
          <w:i/>
          <w:color w:val="222222"/>
          <w:sz w:val="20"/>
          <w:szCs w:val="20"/>
        </w:rPr>
        <w:t>15</w:t>
      </w:r>
      <w:r w:rsidRPr="00FC6634">
        <w:rPr>
          <w:color w:val="222222"/>
          <w:sz w:val="20"/>
          <w:szCs w:val="20"/>
        </w:rPr>
        <w:t>(2), pp.1-21.</w:t>
      </w:r>
    </w:p>
    <w:p w14:paraId="201F9A25" w14:textId="77777777" w:rsidR="00FC6634" w:rsidRPr="00FC6634" w:rsidRDefault="00FC6634">
      <w:pPr>
        <w:rPr>
          <w:color w:val="222222"/>
          <w:sz w:val="20"/>
          <w:szCs w:val="20"/>
        </w:rPr>
      </w:pPr>
      <w:r w:rsidRPr="00FC6634">
        <w:rPr>
          <w:color w:val="222222"/>
          <w:sz w:val="20"/>
          <w:szCs w:val="20"/>
        </w:rPr>
        <w:t xml:space="preserve">Rinaldi, A., 2014. Externalities and tourist tax. Evidence from Italy. </w:t>
      </w:r>
      <w:r w:rsidRPr="00FC6634">
        <w:rPr>
          <w:i/>
          <w:color w:val="222222"/>
          <w:sz w:val="20"/>
          <w:szCs w:val="20"/>
        </w:rPr>
        <w:t xml:space="preserve">Rivista di </w:t>
      </w:r>
      <w:proofErr w:type="spellStart"/>
      <w:r w:rsidRPr="00FC6634">
        <w:rPr>
          <w:i/>
          <w:color w:val="222222"/>
          <w:sz w:val="20"/>
          <w:szCs w:val="20"/>
        </w:rPr>
        <w:t>Scienze</w:t>
      </w:r>
      <w:proofErr w:type="spellEnd"/>
      <w:r w:rsidRPr="00FC6634">
        <w:rPr>
          <w:i/>
          <w:color w:val="222222"/>
          <w:sz w:val="20"/>
          <w:szCs w:val="20"/>
        </w:rPr>
        <w:t xml:space="preserve"> del Turismo-</w:t>
      </w:r>
      <w:proofErr w:type="spellStart"/>
      <w:r w:rsidRPr="00FC6634">
        <w:rPr>
          <w:i/>
          <w:color w:val="222222"/>
          <w:sz w:val="20"/>
          <w:szCs w:val="20"/>
        </w:rPr>
        <w:t>Ambiente</w:t>
      </w:r>
      <w:proofErr w:type="spellEnd"/>
      <w:r w:rsidRPr="00FC6634">
        <w:rPr>
          <w:i/>
          <w:color w:val="222222"/>
          <w:sz w:val="20"/>
          <w:szCs w:val="20"/>
        </w:rPr>
        <w:t xml:space="preserve"> Cultura Diritto Economia</w:t>
      </w:r>
      <w:r w:rsidRPr="00FC6634">
        <w:rPr>
          <w:color w:val="222222"/>
          <w:sz w:val="20"/>
          <w:szCs w:val="20"/>
        </w:rPr>
        <w:t xml:space="preserve">, </w:t>
      </w:r>
      <w:r w:rsidRPr="00FC6634">
        <w:rPr>
          <w:i/>
          <w:color w:val="222222"/>
          <w:sz w:val="20"/>
          <w:szCs w:val="20"/>
        </w:rPr>
        <w:t>3</w:t>
      </w:r>
      <w:r w:rsidRPr="00FC6634">
        <w:rPr>
          <w:color w:val="222222"/>
          <w:sz w:val="20"/>
          <w:szCs w:val="20"/>
        </w:rPr>
        <w:t>(2), pp.79-91.</w:t>
      </w:r>
    </w:p>
    <w:p w14:paraId="77693B67" w14:textId="77777777" w:rsidR="00FC6634" w:rsidRPr="00FC6634" w:rsidRDefault="00FC6634">
      <w:pPr>
        <w:rPr>
          <w:color w:val="222222"/>
          <w:sz w:val="20"/>
          <w:szCs w:val="20"/>
        </w:rPr>
      </w:pPr>
      <w:r w:rsidRPr="00FC6634">
        <w:rPr>
          <w:color w:val="222222"/>
          <w:sz w:val="20"/>
          <w:szCs w:val="20"/>
        </w:rPr>
        <w:t xml:space="preserve">Rodella, I., </w:t>
      </w:r>
      <w:proofErr w:type="spellStart"/>
      <w:r w:rsidRPr="00FC6634">
        <w:rPr>
          <w:color w:val="222222"/>
          <w:sz w:val="20"/>
          <w:szCs w:val="20"/>
        </w:rPr>
        <w:t>Corbau</w:t>
      </w:r>
      <w:proofErr w:type="spellEnd"/>
      <w:r w:rsidRPr="00FC6634">
        <w:rPr>
          <w:color w:val="222222"/>
          <w:sz w:val="20"/>
          <w:szCs w:val="20"/>
        </w:rPr>
        <w:t xml:space="preserve">, C.S. and Simeoni, U., 2017. The relationship between beach geomorphology and sustainable tourism in sandy beaches: a case study of </w:t>
      </w:r>
      <w:proofErr w:type="spellStart"/>
      <w:r w:rsidRPr="00FC6634">
        <w:rPr>
          <w:color w:val="222222"/>
          <w:sz w:val="20"/>
          <w:szCs w:val="20"/>
        </w:rPr>
        <w:t>Rosolina</w:t>
      </w:r>
      <w:proofErr w:type="spellEnd"/>
      <w:r w:rsidRPr="00FC6634">
        <w:rPr>
          <w:color w:val="222222"/>
          <w:sz w:val="20"/>
          <w:szCs w:val="20"/>
        </w:rPr>
        <w:t xml:space="preserve"> Mare littoral (Veneto Region). In </w:t>
      </w:r>
      <w:r w:rsidRPr="00FC6634">
        <w:rPr>
          <w:i/>
          <w:color w:val="222222"/>
          <w:sz w:val="20"/>
          <w:szCs w:val="20"/>
        </w:rPr>
        <w:t>Sixth International Symposium. Monitoring of Mediterranean Coastal Areas: problems and Measurement Techniques</w:t>
      </w:r>
      <w:r w:rsidRPr="00FC6634">
        <w:rPr>
          <w:color w:val="222222"/>
          <w:sz w:val="20"/>
          <w:szCs w:val="20"/>
        </w:rPr>
        <w:t xml:space="preserve"> (pp. 275-284). FUP, Firenze (www. </w:t>
      </w:r>
      <w:proofErr w:type="spellStart"/>
      <w:r w:rsidRPr="00FC6634">
        <w:rPr>
          <w:color w:val="222222"/>
          <w:sz w:val="20"/>
          <w:szCs w:val="20"/>
        </w:rPr>
        <w:t>fupress</w:t>
      </w:r>
      <w:proofErr w:type="spellEnd"/>
      <w:r w:rsidRPr="00FC6634">
        <w:rPr>
          <w:color w:val="222222"/>
          <w:sz w:val="20"/>
          <w:szCs w:val="20"/>
        </w:rPr>
        <w:t>. com).</w:t>
      </w:r>
    </w:p>
    <w:p w14:paraId="1B18E6F1" w14:textId="77777777" w:rsidR="00FC6634" w:rsidRPr="00FC6634" w:rsidRDefault="00FC6634">
      <w:pPr>
        <w:rPr>
          <w:color w:val="222222"/>
          <w:sz w:val="20"/>
          <w:szCs w:val="20"/>
        </w:rPr>
      </w:pPr>
      <w:r w:rsidRPr="00FC6634">
        <w:rPr>
          <w:color w:val="222222"/>
          <w:sz w:val="20"/>
          <w:szCs w:val="20"/>
        </w:rPr>
        <w:t xml:space="preserve">Rodríguez Del Bosque, I., San Martin, H., Collado, J. and del Mar García de </w:t>
      </w:r>
      <w:proofErr w:type="spellStart"/>
      <w:r w:rsidRPr="00FC6634">
        <w:rPr>
          <w:color w:val="222222"/>
          <w:sz w:val="20"/>
          <w:szCs w:val="20"/>
        </w:rPr>
        <w:t>los</w:t>
      </w:r>
      <w:proofErr w:type="spellEnd"/>
      <w:r w:rsidRPr="00FC6634">
        <w:rPr>
          <w:color w:val="222222"/>
          <w:sz w:val="20"/>
          <w:szCs w:val="20"/>
        </w:rPr>
        <w:t xml:space="preserve"> </w:t>
      </w:r>
      <w:proofErr w:type="spellStart"/>
      <w:r w:rsidRPr="00FC6634">
        <w:rPr>
          <w:color w:val="222222"/>
          <w:sz w:val="20"/>
          <w:szCs w:val="20"/>
        </w:rPr>
        <w:t>Salmones</w:t>
      </w:r>
      <w:proofErr w:type="spellEnd"/>
      <w:r w:rsidRPr="00FC6634">
        <w:rPr>
          <w:color w:val="222222"/>
          <w:sz w:val="20"/>
          <w:szCs w:val="20"/>
        </w:rPr>
        <w:t xml:space="preserve">, M., 2009. A framework for tourist expectations. </w:t>
      </w:r>
      <w:r w:rsidRPr="00FC6634">
        <w:rPr>
          <w:i/>
          <w:color w:val="222222"/>
          <w:sz w:val="20"/>
          <w:szCs w:val="20"/>
        </w:rPr>
        <w:t>International Journal of Culture, Tourism and Hospitality Research</w:t>
      </w:r>
      <w:r w:rsidRPr="00FC6634">
        <w:rPr>
          <w:color w:val="222222"/>
          <w:sz w:val="20"/>
          <w:szCs w:val="20"/>
        </w:rPr>
        <w:t xml:space="preserve">, </w:t>
      </w:r>
      <w:r w:rsidRPr="00FC6634">
        <w:rPr>
          <w:i/>
          <w:color w:val="222222"/>
          <w:sz w:val="20"/>
          <w:szCs w:val="20"/>
        </w:rPr>
        <w:t>3</w:t>
      </w:r>
      <w:r w:rsidRPr="00FC6634">
        <w:rPr>
          <w:color w:val="222222"/>
          <w:sz w:val="20"/>
          <w:szCs w:val="20"/>
        </w:rPr>
        <w:t>(2), pp.139-147.</w:t>
      </w:r>
    </w:p>
    <w:p w14:paraId="25605D3B" w14:textId="77777777" w:rsidR="00FC6634" w:rsidRPr="00FC6634" w:rsidRDefault="00FC6634">
      <w:pPr>
        <w:rPr>
          <w:color w:val="222222"/>
          <w:sz w:val="20"/>
          <w:szCs w:val="20"/>
        </w:rPr>
      </w:pPr>
      <w:r w:rsidRPr="00FC6634">
        <w:rPr>
          <w:color w:val="222222"/>
          <w:sz w:val="20"/>
          <w:szCs w:val="20"/>
        </w:rPr>
        <w:t xml:space="preserve">Rosina, A. and </w:t>
      </w:r>
      <w:proofErr w:type="spellStart"/>
      <w:r w:rsidRPr="00FC6634">
        <w:rPr>
          <w:color w:val="222222"/>
          <w:sz w:val="20"/>
          <w:szCs w:val="20"/>
        </w:rPr>
        <w:t>Impicciatore</w:t>
      </w:r>
      <w:proofErr w:type="spellEnd"/>
      <w:r w:rsidRPr="00FC6634">
        <w:rPr>
          <w:color w:val="222222"/>
          <w:sz w:val="20"/>
          <w:szCs w:val="20"/>
        </w:rPr>
        <w:t xml:space="preserve">, R., 2023. The end of a growing Italy. What are the conditions for well-being and development in an aging </w:t>
      </w:r>
      <w:proofErr w:type="gramStart"/>
      <w:r w:rsidRPr="00FC6634">
        <w:rPr>
          <w:color w:val="222222"/>
          <w:sz w:val="20"/>
          <w:szCs w:val="20"/>
        </w:rPr>
        <w:t>population?.</w:t>
      </w:r>
      <w:proofErr w:type="gramEnd"/>
      <w:r w:rsidRPr="00FC6634">
        <w:rPr>
          <w:color w:val="222222"/>
          <w:sz w:val="20"/>
          <w:szCs w:val="20"/>
        </w:rPr>
        <w:t xml:space="preserve"> </w:t>
      </w:r>
      <w:r w:rsidRPr="00FC6634">
        <w:rPr>
          <w:i/>
          <w:color w:val="222222"/>
          <w:sz w:val="20"/>
          <w:szCs w:val="20"/>
        </w:rPr>
        <w:t>RIVISTA ITALIANA DI ECONOMIA, DEMOGRAFIA E STATISTICA</w:t>
      </w:r>
      <w:r w:rsidRPr="00FC6634">
        <w:rPr>
          <w:color w:val="222222"/>
          <w:sz w:val="20"/>
          <w:szCs w:val="20"/>
        </w:rPr>
        <w:t xml:space="preserve">, </w:t>
      </w:r>
      <w:r w:rsidRPr="00FC6634">
        <w:rPr>
          <w:i/>
          <w:color w:val="222222"/>
          <w:sz w:val="20"/>
          <w:szCs w:val="20"/>
        </w:rPr>
        <w:t>77</w:t>
      </w:r>
      <w:r w:rsidRPr="00FC6634">
        <w:rPr>
          <w:color w:val="222222"/>
          <w:sz w:val="20"/>
          <w:szCs w:val="20"/>
        </w:rPr>
        <w:t>(3 (</w:t>
      </w:r>
      <w:proofErr w:type="spellStart"/>
      <w:r w:rsidRPr="00FC6634">
        <w:rPr>
          <w:color w:val="222222"/>
          <w:sz w:val="20"/>
          <w:szCs w:val="20"/>
        </w:rPr>
        <w:t>Luglio</w:t>
      </w:r>
      <w:proofErr w:type="spellEnd"/>
      <w:r w:rsidRPr="00FC6634">
        <w:rPr>
          <w:color w:val="222222"/>
          <w:sz w:val="20"/>
          <w:szCs w:val="20"/>
        </w:rPr>
        <w:t>-Settembre)), pp.5-17.</w:t>
      </w:r>
    </w:p>
    <w:p w14:paraId="7CE56451" w14:textId="77777777" w:rsidR="00FC6634" w:rsidRPr="00FC6634" w:rsidRDefault="00FC6634">
      <w:pPr>
        <w:rPr>
          <w:b/>
          <w:bCs/>
          <w:i/>
          <w:iCs/>
          <w:color w:val="222222"/>
          <w:sz w:val="20"/>
          <w:szCs w:val="20"/>
        </w:rPr>
      </w:pPr>
      <w:r w:rsidRPr="00FC6634">
        <w:rPr>
          <w:color w:val="222222"/>
          <w:sz w:val="20"/>
          <w:szCs w:val="20"/>
        </w:rPr>
        <w:t xml:space="preserve">Roy, S. and Sarkar, S., 2015. To brand or to rebrand: Investigating the effects of rebranding on brand equity and consumer attitudes. </w:t>
      </w:r>
      <w:r w:rsidRPr="00FC6634">
        <w:rPr>
          <w:i/>
          <w:color w:val="222222"/>
          <w:sz w:val="20"/>
          <w:szCs w:val="20"/>
        </w:rPr>
        <w:t>Journal of brand management</w:t>
      </w:r>
      <w:r w:rsidRPr="00FC6634">
        <w:rPr>
          <w:color w:val="222222"/>
          <w:sz w:val="20"/>
          <w:szCs w:val="20"/>
        </w:rPr>
        <w:t xml:space="preserve">, </w:t>
      </w:r>
      <w:r w:rsidRPr="00FC6634">
        <w:rPr>
          <w:i/>
          <w:color w:val="222222"/>
          <w:sz w:val="20"/>
          <w:szCs w:val="20"/>
        </w:rPr>
        <w:t>22</w:t>
      </w:r>
      <w:r w:rsidRPr="00FC6634">
        <w:rPr>
          <w:color w:val="222222"/>
          <w:sz w:val="20"/>
          <w:szCs w:val="20"/>
        </w:rPr>
        <w:t>(4), pp.340-360.</w:t>
      </w:r>
    </w:p>
    <w:p w14:paraId="074666FF" w14:textId="77777777" w:rsidR="00FC6634" w:rsidRPr="00FC6634" w:rsidRDefault="00FC6634">
      <w:pPr>
        <w:shd w:val="clear" w:color="auto" w:fill="FFFFFF"/>
        <w:spacing w:line="360" w:lineRule="auto"/>
        <w:rPr>
          <w:color w:val="222222"/>
          <w:sz w:val="20"/>
          <w:szCs w:val="20"/>
        </w:rPr>
      </w:pPr>
      <w:r w:rsidRPr="00FC6634">
        <w:rPr>
          <w:color w:val="222222"/>
          <w:sz w:val="20"/>
          <w:szCs w:val="20"/>
        </w:rPr>
        <w:t xml:space="preserve">Sacco, P.L., 2012. Culture and the structural funds in Italy. </w:t>
      </w:r>
      <w:r w:rsidRPr="00FC6634">
        <w:rPr>
          <w:i/>
          <w:color w:val="222222"/>
          <w:sz w:val="20"/>
          <w:szCs w:val="20"/>
        </w:rPr>
        <w:t>Expert Network on Culture, Brussels</w:t>
      </w:r>
      <w:r w:rsidRPr="00FC6634">
        <w:rPr>
          <w:color w:val="222222"/>
          <w:sz w:val="20"/>
          <w:szCs w:val="20"/>
        </w:rPr>
        <w:t>.</w:t>
      </w:r>
    </w:p>
    <w:p w14:paraId="32EA09F2" w14:textId="77777777" w:rsidR="00FC6634" w:rsidRPr="00FC6634" w:rsidRDefault="00FC6634">
      <w:pPr>
        <w:rPr>
          <w:color w:val="222222"/>
          <w:sz w:val="20"/>
          <w:szCs w:val="20"/>
        </w:rPr>
      </w:pPr>
      <w:r w:rsidRPr="00FC6634">
        <w:rPr>
          <w:color w:val="222222"/>
          <w:sz w:val="20"/>
          <w:szCs w:val="20"/>
        </w:rPr>
        <w:t xml:space="preserve">Sánchez-Fernández, R. and Iniesta-Bonillo, M.Á., 2007. The concept of perceived value: a systematic review of the research. </w:t>
      </w:r>
      <w:r w:rsidRPr="00FC6634">
        <w:rPr>
          <w:i/>
          <w:color w:val="222222"/>
          <w:sz w:val="20"/>
          <w:szCs w:val="20"/>
        </w:rPr>
        <w:t>Marketing theory</w:t>
      </w:r>
      <w:r w:rsidRPr="00FC6634">
        <w:rPr>
          <w:color w:val="222222"/>
          <w:sz w:val="20"/>
          <w:szCs w:val="20"/>
        </w:rPr>
        <w:t xml:space="preserve">, </w:t>
      </w:r>
      <w:r w:rsidRPr="00FC6634">
        <w:rPr>
          <w:i/>
          <w:color w:val="222222"/>
          <w:sz w:val="20"/>
          <w:szCs w:val="20"/>
        </w:rPr>
        <w:t>7</w:t>
      </w:r>
      <w:r w:rsidRPr="00FC6634">
        <w:rPr>
          <w:color w:val="222222"/>
          <w:sz w:val="20"/>
          <w:szCs w:val="20"/>
        </w:rPr>
        <w:t>(4), pp.427-451.</w:t>
      </w:r>
    </w:p>
    <w:p w14:paraId="578C636D" w14:textId="77777777" w:rsidR="00FC6634" w:rsidRPr="00FC6634" w:rsidRDefault="00FC6634">
      <w:pPr>
        <w:rPr>
          <w:color w:val="222222"/>
          <w:sz w:val="20"/>
          <w:szCs w:val="20"/>
        </w:rPr>
      </w:pPr>
      <w:r w:rsidRPr="00FC6634">
        <w:rPr>
          <w:color w:val="222222"/>
          <w:sz w:val="20"/>
          <w:szCs w:val="20"/>
        </w:rPr>
        <w:t xml:space="preserve">Shoval, N., McKercher, B., Ng, E. and </w:t>
      </w:r>
      <w:proofErr w:type="spellStart"/>
      <w:r w:rsidRPr="00FC6634">
        <w:rPr>
          <w:color w:val="222222"/>
          <w:sz w:val="20"/>
          <w:szCs w:val="20"/>
        </w:rPr>
        <w:t>Birenboim</w:t>
      </w:r>
      <w:proofErr w:type="spellEnd"/>
      <w:r w:rsidRPr="00FC6634">
        <w:rPr>
          <w:color w:val="222222"/>
          <w:sz w:val="20"/>
          <w:szCs w:val="20"/>
        </w:rPr>
        <w:t xml:space="preserve">, A., 2011. Hotel location and tourist activity in cities. </w:t>
      </w:r>
      <w:r w:rsidRPr="00FC6634">
        <w:rPr>
          <w:i/>
          <w:color w:val="222222"/>
          <w:sz w:val="20"/>
          <w:szCs w:val="20"/>
        </w:rPr>
        <w:t>Annals of tourism research</w:t>
      </w:r>
      <w:r w:rsidRPr="00FC6634">
        <w:rPr>
          <w:color w:val="222222"/>
          <w:sz w:val="20"/>
          <w:szCs w:val="20"/>
        </w:rPr>
        <w:t xml:space="preserve">, </w:t>
      </w:r>
      <w:r w:rsidRPr="00FC6634">
        <w:rPr>
          <w:i/>
          <w:color w:val="222222"/>
          <w:sz w:val="20"/>
          <w:szCs w:val="20"/>
        </w:rPr>
        <w:t>38</w:t>
      </w:r>
      <w:r w:rsidRPr="00FC6634">
        <w:rPr>
          <w:color w:val="222222"/>
          <w:sz w:val="20"/>
          <w:szCs w:val="20"/>
        </w:rPr>
        <w:t>(4), pp.1594-1612.</w:t>
      </w:r>
    </w:p>
    <w:p w14:paraId="3FCF369F" w14:textId="77777777" w:rsidR="00FC6634" w:rsidRPr="00FC6634" w:rsidRDefault="00FC6634">
      <w:pPr>
        <w:rPr>
          <w:color w:val="222222"/>
          <w:sz w:val="20"/>
          <w:szCs w:val="20"/>
        </w:rPr>
      </w:pPr>
      <w:r w:rsidRPr="00FC6634">
        <w:rPr>
          <w:color w:val="222222"/>
          <w:sz w:val="20"/>
          <w:szCs w:val="20"/>
        </w:rPr>
        <w:t xml:space="preserve">Swank, O.H. and Visser, B., 2007. Motivating through delegating tasks or giving attention. </w:t>
      </w:r>
      <w:r w:rsidRPr="00FC6634">
        <w:rPr>
          <w:i/>
          <w:color w:val="222222"/>
          <w:sz w:val="20"/>
          <w:szCs w:val="20"/>
        </w:rPr>
        <w:t>The Journal of Law, Economics, &amp; Organization</w:t>
      </w:r>
      <w:r w:rsidRPr="00FC6634">
        <w:rPr>
          <w:color w:val="222222"/>
          <w:sz w:val="20"/>
          <w:szCs w:val="20"/>
        </w:rPr>
        <w:t xml:space="preserve">, </w:t>
      </w:r>
      <w:r w:rsidRPr="00FC6634">
        <w:rPr>
          <w:i/>
          <w:color w:val="222222"/>
          <w:sz w:val="20"/>
          <w:szCs w:val="20"/>
        </w:rPr>
        <w:t>23</w:t>
      </w:r>
      <w:r w:rsidRPr="00FC6634">
        <w:rPr>
          <w:color w:val="222222"/>
          <w:sz w:val="20"/>
          <w:szCs w:val="20"/>
        </w:rPr>
        <w:t>(3), pp.731-742.</w:t>
      </w:r>
    </w:p>
    <w:p w14:paraId="0B6F4C6E" w14:textId="77777777" w:rsidR="00FC6634" w:rsidRPr="00FC6634" w:rsidRDefault="00FC6634">
      <w:pPr>
        <w:rPr>
          <w:color w:val="222222"/>
          <w:sz w:val="20"/>
          <w:szCs w:val="20"/>
        </w:rPr>
      </w:pPr>
      <w:r w:rsidRPr="00FC6634">
        <w:rPr>
          <w:color w:val="222222"/>
          <w:sz w:val="20"/>
          <w:szCs w:val="20"/>
        </w:rPr>
        <w:t xml:space="preserve">Tak, S., 2016. </w:t>
      </w:r>
      <w:r w:rsidRPr="00FC6634">
        <w:rPr>
          <w:i/>
          <w:color w:val="222222"/>
          <w:sz w:val="20"/>
          <w:szCs w:val="20"/>
        </w:rPr>
        <w:t xml:space="preserve">An assessment of occupational health and safety risks in the hospitality industry: The case of </w:t>
      </w:r>
      <w:proofErr w:type="spellStart"/>
      <w:r w:rsidRPr="00FC6634">
        <w:rPr>
          <w:i/>
          <w:color w:val="222222"/>
          <w:sz w:val="20"/>
          <w:szCs w:val="20"/>
        </w:rPr>
        <w:t>Sarova</w:t>
      </w:r>
      <w:proofErr w:type="spellEnd"/>
      <w:r w:rsidRPr="00FC6634">
        <w:rPr>
          <w:i/>
          <w:color w:val="222222"/>
          <w:sz w:val="20"/>
          <w:szCs w:val="20"/>
        </w:rPr>
        <w:t xml:space="preserve"> Stanley Hotel, Nairobi, Kenya</w:t>
      </w:r>
      <w:r w:rsidRPr="00FC6634">
        <w:rPr>
          <w:color w:val="222222"/>
          <w:sz w:val="20"/>
          <w:szCs w:val="20"/>
        </w:rPr>
        <w:t xml:space="preserve"> (Doctoral dissertation, University of Nairobi).</w:t>
      </w:r>
    </w:p>
    <w:p w14:paraId="47D3C332" w14:textId="77777777" w:rsidR="00FC6634" w:rsidRPr="00FC6634" w:rsidRDefault="00FC6634">
      <w:pPr>
        <w:rPr>
          <w:color w:val="222222"/>
          <w:sz w:val="20"/>
          <w:szCs w:val="20"/>
        </w:rPr>
      </w:pPr>
      <w:r w:rsidRPr="00FC6634">
        <w:rPr>
          <w:color w:val="222222"/>
          <w:sz w:val="20"/>
          <w:szCs w:val="20"/>
        </w:rPr>
        <w:lastRenderedPageBreak/>
        <w:t xml:space="preserve">Todor, R.D., 2014. The importance of branding and rebranding for strategic marketing. </w:t>
      </w:r>
      <w:r w:rsidRPr="00FC6634">
        <w:rPr>
          <w:i/>
          <w:color w:val="222222"/>
          <w:sz w:val="20"/>
          <w:szCs w:val="20"/>
        </w:rPr>
        <w:t xml:space="preserve">Bulletin of the </w:t>
      </w:r>
      <w:proofErr w:type="spellStart"/>
      <w:r w:rsidRPr="00FC6634">
        <w:rPr>
          <w:i/>
          <w:color w:val="222222"/>
          <w:sz w:val="20"/>
          <w:szCs w:val="20"/>
        </w:rPr>
        <w:t>Transilvania</w:t>
      </w:r>
      <w:proofErr w:type="spellEnd"/>
      <w:r w:rsidRPr="00FC6634">
        <w:rPr>
          <w:i/>
          <w:color w:val="222222"/>
          <w:sz w:val="20"/>
          <w:szCs w:val="20"/>
        </w:rPr>
        <w:t xml:space="preserve"> University of Brasov. Series V: Economic Sciences</w:t>
      </w:r>
      <w:r w:rsidRPr="00FC6634">
        <w:rPr>
          <w:color w:val="222222"/>
          <w:sz w:val="20"/>
          <w:szCs w:val="20"/>
        </w:rPr>
        <w:t>, pp.59-64.</w:t>
      </w:r>
    </w:p>
    <w:p w14:paraId="21F42796" w14:textId="77777777" w:rsidR="00FC6634" w:rsidRPr="00FC6634" w:rsidRDefault="00FC6634">
      <w:pPr>
        <w:rPr>
          <w:color w:val="222222"/>
          <w:sz w:val="20"/>
          <w:szCs w:val="20"/>
        </w:rPr>
      </w:pPr>
      <w:r w:rsidRPr="00FC6634">
        <w:rPr>
          <w:color w:val="222222"/>
          <w:sz w:val="20"/>
          <w:szCs w:val="20"/>
        </w:rPr>
        <w:t xml:space="preserve">Tran, X. and Ralston, L., 2006. Tourist preferences influence of unconscious needs. </w:t>
      </w:r>
      <w:r w:rsidRPr="00FC6634">
        <w:rPr>
          <w:i/>
          <w:color w:val="222222"/>
          <w:sz w:val="20"/>
          <w:szCs w:val="20"/>
        </w:rPr>
        <w:t>Annals of tourism research</w:t>
      </w:r>
      <w:r w:rsidRPr="00FC6634">
        <w:rPr>
          <w:color w:val="222222"/>
          <w:sz w:val="20"/>
          <w:szCs w:val="20"/>
        </w:rPr>
        <w:t xml:space="preserve">, </w:t>
      </w:r>
      <w:r w:rsidRPr="00FC6634">
        <w:rPr>
          <w:i/>
          <w:color w:val="222222"/>
          <w:sz w:val="20"/>
          <w:szCs w:val="20"/>
        </w:rPr>
        <w:t>33</w:t>
      </w:r>
      <w:r w:rsidRPr="00FC6634">
        <w:rPr>
          <w:color w:val="222222"/>
          <w:sz w:val="20"/>
          <w:szCs w:val="20"/>
        </w:rPr>
        <w:t>(2), pp.424-441.</w:t>
      </w:r>
    </w:p>
    <w:p w14:paraId="2E9F77D7" w14:textId="77777777" w:rsidR="00FC6634" w:rsidRPr="00FC6634" w:rsidRDefault="00FC6634">
      <w:pPr>
        <w:shd w:val="clear" w:color="auto" w:fill="FFFFFF"/>
        <w:spacing w:line="360" w:lineRule="auto"/>
        <w:rPr>
          <w:sz w:val="27"/>
          <w:szCs w:val="27"/>
        </w:rPr>
      </w:pPr>
      <w:r w:rsidRPr="00FC6634">
        <w:rPr>
          <w:sz w:val="27"/>
          <w:szCs w:val="27"/>
        </w:rPr>
        <w:t xml:space="preserve">Tripadvisor. (2024). </w:t>
      </w:r>
      <w:r w:rsidRPr="00FC6634">
        <w:rPr>
          <w:i/>
          <w:sz w:val="27"/>
          <w:szCs w:val="27"/>
        </w:rPr>
        <w:t>Tripadvisor</w:t>
      </w:r>
      <w:r w:rsidRPr="00FC6634">
        <w:rPr>
          <w:sz w:val="27"/>
          <w:szCs w:val="27"/>
        </w:rPr>
        <w:t>. [online] Available at: https://www.tripadvisor.co.uk/Hotel_Review-g949966-d574938-Reviews-Sole-Rosolina_Province_of_Rovigo_Veneto.html [Accessed 10 Nov. 2024].</w:t>
      </w:r>
    </w:p>
    <w:p w14:paraId="36C53E7C" w14:textId="77777777" w:rsidR="00FC6634" w:rsidRPr="00FC6634" w:rsidRDefault="00FC6634">
      <w:pPr>
        <w:rPr>
          <w:color w:val="222222"/>
          <w:sz w:val="20"/>
          <w:szCs w:val="20"/>
        </w:rPr>
      </w:pPr>
      <w:r w:rsidRPr="00FC6634">
        <w:rPr>
          <w:color w:val="222222"/>
          <w:sz w:val="20"/>
          <w:szCs w:val="20"/>
        </w:rPr>
        <w:t xml:space="preserve">Tsai, Y.L., Dev, C.S. and </w:t>
      </w:r>
      <w:proofErr w:type="spellStart"/>
      <w:r w:rsidRPr="00FC6634">
        <w:rPr>
          <w:color w:val="222222"/>
          <w:sz w:val="20"/>
          <w:szCs w:val="20"/>
        </w:rPr>
        <w:t>Chintagunta</w:t>
      </w:r>
      <w:proofErr w:type="spellEnd"/>
      <w:r w:rsidRPr="00FC6634">
        <w:rPr>
          <w:color w:val="222222"/>
          <w:sz w:val="20"/>
          <w:szCs w:val="20"/>
        </w:rPr>
        <w:t xml:space="preserve">, P., 2015. What's in a brand name? Assessing the impact of rebranding in the hospitality industry. </w:t>
      </w:r>
      <w:r w:rsidRPr="00FC6634">
        <w:rPr>
          <w:i/>
          <w:color w:val="222222"/>
          <w:sz w:val="20"/>
          <w:szCs w:val="20"/>
        </w:rPr>
        <w:t>Journal of Marketing Research</w:t>
      </w:r>
      <w:r w:rsidRPr="00FC6634">
        <w:rPr>
          <w:color w:val="222222"/>
          <w:sz w:val="20"/>
          <w:szCs w:val="20"/>
        </w:rPr>
        <w:t xml:space="preserve">, </w:t>
      </w:r>
      <w:r w:rsidRPr="00FC6634">
        <w:rPr>
          <w:i/>
          <w:color w:val="222222"/>
          <w:sz w:val="20"/>
          <w:szCs w:val="20"/>
        </w:rPr>
        <w:t>52</w:t>
      </w:r>
      <w:r w:rsidRPr="00FC6634">
        <w:rPr>
          <w:color w:val="222222"/>
          <w:sz w:val="20"/>
          <w:szCs w:val="20"/>
        </w:rPr>
        <w:t>(6), pp.865-878.</w:t>
      </w:r>
    </w:p>
    <w:p w14:paraId="47FAEA8C" w14:textId="77777777" w:rsidR="00FC6634" w:rsidRPr="00FC6634" w:rsidRDefault="00FC6634">
      <w:pPr>
        <w:rPr>
          <w:color w:val="222222"/>
          <w:sz w:val="20"/>
          <w:szCs w:val="20"/>
        </w:rPr>
      </w:pPr>
      <w:proofErr w:type="spellStart"/>
      <w:r w:rsidRPr="00FC6634">
        <w:rPr>
          <w:color w:val="222222"/>
          <w:sz w:val="20"/>
          <w:szCs w:val="20"/>
        </w:rPr>
        <w:t>Tutuncu</w:t>
      </w:r>
      <w:proofErr w:type="spellEnd"/>
      <w:r w:rsidRPr="00FC6634">
        <w:rPr>
          <w:color w:val="222222"/>
          <w:sz w:val="20"/>
          <w:szCs w:val="20"/>
        </w:rPr>
        <w:t xml:space="preserve">, O., 2017. Investigating the accessibility factors affecting hotel satisfaction of people with physical disabilities. </w:t>
      </w:r>
      <w:r w:rsidRPr="00FC6634">
        <w:rPr>
          <w:i/>
          <w:color w:val="222222"/>
          <w:sz w:val="20"/>
          <w:szCs w:val="20"/>
        </w:rPr>
        <w:t>International Journal of Hospitality Management</w:t>
      </w:r>
      <w:r w:rsidRPr="00FC6634">
        <w:rPr>
          <w:color w:val="222222"/>
          <w:sz w:val="20"/>
          <w:szCs w:val="20"/>
        </w:rPr>
        <w:t xml:space="preserve">, </w:t>
      </w:r>
      <w:r w:rsidRPr="00FC6634">
        <w:rPr>
          <w:i/>
          <w:color w:val="222222"/>
          <w:sz w:val="20"/>
          <w:szCs w:val="20"/>
        </w:rPr>
        <w:t>65</w:t>
      </w:r>
      <w:r w:rsidRPr="00FC6634">
        <w:rPr>
          <w:color w:val="222222"/>
          <w:sz w:val="20"/>
          <w:szCs w:val="20"/>
        </w:rPr>
        <w:t>, pp.29-36.</w:t>
      </w:r>
    </w:p>
    <w:p w14:paraId="0004CBFD" w14:textId="77777777" w:rsidR="00FC6634" w:rsidRPr="00FC6634" w:rsidRDefault="00FC6634">
      <w:pPr>
        <w:rPr>
          <w:color w:val="222222"/>
          <w:sz w:val="20"/>
          <w:szCs w:val="20"/>
        </w:rPr>
      </w:pPr>
      <w:proofErr w:type="spellStart"/>
      <w:r w:rsidRPr="00FC6634">
        <w:rPr>
          <w:color w:val="222222"/>
          <w:sz w:val="20"/>
          <w:szCs w:val="20"/>
        </w:rPr>
        <w:t>Tutuncu</w:t>
      </w:r>
      <w:proofErr w:type="spellEnd"/>
      <w:r w:rsidRPr="00FC6634">
        <w:rPr>
          <w:color w:val="222222"/>
          <w:sz w:val="20"/>
          <w:szCs w:val="20"/>
        </w:rPr>
        <w:t xml:space="preserve">, O., 2017. Investigating the accessibility factors affecting hotel satisfaction of people with physical disabilities. </w:t>
      </w:r>
      <w:r w:rsidRPr="00FC6634">
        <w:rPr>
          <w:i/>
          <w:color w:val="222222"/>
          <w:sz w:val="20"/>
          <w:szCs w:val="20"/>
        </w:rPr>
        <w:t>International Journal of Hospitality Management</w:t>
      </w:r>
      <w:r w:rsidRPr="00FC6634">
        <w:rPr>
          <w:color w:val="222222"/>
          <w:sz w:val="20"/>
          <w:szCs w:val="20"/>
        </w:rPr>
        <w:t xml:space="preserve">, </w:t>
      </w:r>
      <w:r w:rsidRPr="00FC6634">
        <w:rPr>
          <w:i/>
          <w:color w:val="222222"/>
          <w:sz w:val="20"/>
          <w:szCs w:val="20"/>
        </w:rPr>
        <w:t>65</w:t>
      </w:r>
      <w:r w:rsidRPr="00FC6634">
        <w:rPr>
          <w:color w:val="222222"/>
          <w:sz w:val="20"/>
          <w:szCs w:val="20"/>
        </w:rPr>
        <w:t>, pp.29-36.</w:t>
      </w:r>
    </w:p>
    <w:p w14:paraId="53125531" w14:textId="77777777" w:rsidR="00FC6634" w:rsidRPr="00FC6634" w:rsidRDefault="00FC6634">
      <w:pPr>
        <w:rPr>
          <w:color w:val="222222"/>
          <w:sz w:val="20"/>
          <w:szCs w:val="20"/>
        </w:rPr>
      </w:pPr>
      <w:r w:rsidRPr="00FC6634">
        <w:rPr>
          <w:color w:val="222222"/>
          <w:sz w:val="20"/>
          <w:szCs w:val="20"/>
        </w:rPr>
        <w:t xml:space="preserve">Vogel, N., 2006. Not marketing to people with disabilities? You're missing out. </w:t>
      </w:r>
      <w:r w:rsidRPr="00FC6634">
        <w:rPr>
          <w:i/>
          <w:color w:val="222222"/>
          <w:sz w:val="20"/>
          <w:szCs w:val="20"/>
        </w:rPr>
        <w:t>Advertising Age</w:t>
      </w:r>
      <w:r w:rsidRPr="00FC6634">
        <w:rPr>
          <w:color w:val="222222"/>
          <w:sz w:val="20"/>
          <w:szCs w:val="20"/>
        </w:rPr>
        <w:t xml:space="preserve">, </w:t>
      </w:r>
      <w:r w:rsidRPr="00FC6634">
        <w:rPr>
          <w:i/>
          <w:color w:val="222222"/>
          <w:sz w:val="20"/>
          <w:szCs w:val="20"/>
        </w:rPr>
        <w:t>77</w:t>
      </w:r>
      <w:r w:rsidRPr="00FC6634">
        <w:rPr>
          <w:color w:val="222222"/>
          <w:sz w:val="20"/>
          <w:szCs w:val="20"/>
        </w:rPr>
        <w:t>, p.31.</w:t>
      </w:r>
    </w:p>
    <w:p w14:paraId="015B200F" w14:textId="77777777" w:rsidR="00FC6634" w:rsidRPr="00FC6634" w:rsidRDefault="00FC6634">
      <w:pPr>
        <w:rPr>
          <w:color w:val="222222"/>
          <w:sz w:val="20"/>
          <w:szCs w:val="20"/>
        </w:rPr>
      </w:pPr>
      <w:r w:rsidRPr="00FC6634">
        <w:rPr>
          <w:color w:val="222222"/>
          <w:sz w:val="20"/>
          <w:szCs w:val="20"/>
        </w:rPr>
        <w:t xml:space="preserve">Wang, C.H., Chen, K.Y. and Chen, S.C., 2012. Total quality management, market orientation and hotel performance: The moderating effects of external environmental factors. </w:t>
      </w:r>
      <w:r w:rsidRPr="00FC6634">
        <w:rPr>
          <w:i/>
          <w:color w:val="222222"/>
          <w:sz w:val="20"/>
          <w:szCs w:val="20"/>
        </w:rPr>
        <w:t>International journal of hospitality management</w:t>
      </w:r>
      <w:r w:rsidRPr="00FC6634">
        <w:rPr>
          <w:color w:val="222222"/>
          <w:sz w:val="20"/>
          <w:szCs w:val="20"/>
        </w:rPr>
        <w:t xml:space="preserve">, </w:t>
      </w:r>
      <w:r w:rsidRPr="00FC6634">
        <w:rPr>
          <w:i/>
          <w:color w:val="222222"/>
          <w:sz w:val="20"/>
          <w:szCs w:val="20"/>
        </w:rPr>
        <w:t>31</w:t>
      </w:r>
      <w:r w:rsidRPr="00FC6634">
        <w:rPr>
          <w:color w:val="222222"/>
          <w:sz w:val="20"/>
          <w:szCs w:val="20"/>
        </w:rPr>
        <w:t>(1), pp.119-129.</w:t>
      </w:r>
    </w:p>
    <w:p w14:paraId="1FE985F7" w14:textId="77777777" w:rsidR="00FC6634" w:rsidRPr="00FC6634" w:rsidRDefault="00FC6634">
      <w:pPr>
        <w:rPr>
          <w:color w:val="222222"/>
          <w:sz w:val="20"/>
          <w:szCs w:val="20"/>
        </w:rPr>
      </w:pPr>
      <w:r w:rsidRPr="00FC6634">
        <w:rPr>
          <w:color w:val="222222"/>
          <w:sz w:val="20"/>
          <w:szCs w:val="20"/>
        </w:rPr>
        <w:t xml:space="preserve">Wang, Y.S., Li, H.T., Li, C.R. and Zhang, D.Z., 2016. Factors affecting hotels' adoption of mobile reservation systems: A technology-organization-environment framework. </w:t>
      </w:r>
      <w:r w:rsidRPr="00FC6634">
        <w:rPr>
          <w:i/>
          <w:color w:val="222222"/>
          <w:sz w:val="20"/>
          <w:szCs w:val="20"/>
        </w:rPr>
        <w:t>Tourism Management</w:t>
      </w:r>
      <w:r w:rsidRPr="00FC6634">
        <w:rPr>
          <w:color w:val="222222"/>
          <w:sz w:val="20"/>
          <w:szCs w:val="20"/>
        </w:rPr>
        <w:t xml:space="preserve">, </w:t>
      </w:r>
      <w:r w:rsidRPr="00FC6634">
        <w:rPr>
          <w:i/>
          <w:color w:val="222222"/>
          <w:sz w:val="20"/>
          <w:szCs w:val="20"/>
        </w:rPr>
        <w:t>53</w:t>
      </w:r>
      <w:r w:rsidRPr="00FC6634">
        <w:rPr>
          <w:color w:val="222222"/>
          <w:sz w:val="20"/>
          <w:szCs w:val="20"/>
        </w:rPr>
        <w:t>, pp.163-172.</w:t>
      </w:r>
    </w:p>
    <w:p w14:paraId="5CC51625" w14:textId="77777777" w:rsidR="00FC6634" w:rsidRPr="00FC6634" w:rsidRDefault="00FC6634">
      <w:pPr>
        <w:rPr>
          <w:color w:val="222222"/>
          <w:sz w:val="20"/>
          <w:szCs w:val="20"/>
        </w:rPr>
      </w:pPr>
      <w:r w:rsidRPr="00FC6634">
        <w:rPr>
          <w:color w:val="222222"/>
          <w:sz w:val="20"/>
          <w:szCs w:val="20"/>
        </w:rPr>
        <w:t xml:space="preserve">Wu, C.H.J. and Liang, R.D., 2009. Effect of experiential value on customer satisfaction with service encounters in luxury-hotel restaurants. </w:t>
      </w:r>
      <w:r w:rsidRPr="00FC6634">
        <w:rPr>
          <w:i/>
          <w:color w:val="222222"/>
          <w:sz w:val="20"/>
          <w:szCs w:val="20"/>
        </w:rPr>
        <w:t>International Journal of Hospitality Management</w:t>
      </w:r>
      <w:r w:rsidRPr="00FC6634">
        <w:rPr>
          <w:color w:val="222222"/>
          <w:sz w:val="20"/>
          <w:szCs w:val="20"/>
        </w:rPr>
        <w:t xml:space="preserve">, </w:t>
      </w:r>
      <w:r w:rsidRPr="00FC6634">
        <w:rPr>
          <w:i/>
          <w:color w:val="222222"/>
          <w:sz w:val="20"/>
          <w:szCs w:val="20"/>
        </w:rPr>
        <w:t>28</w:t>
      </w:r>
      <w:r w:rsidRPr="00FC6634">
        <w:rPr>
          <w:color w:val="222222"/>
          <w:sz w:val="20"/>
          <w:szCs w:val="20"/>
        </w:rPr>
        <w:t>(4), pp.586-593.</w:t>
      </w:r>
    </w:p>
    <w:p w14:paraId="0FEF5E60" w14:textId="77777777" w:rsidR="00FC6634" w:rsidRPr="00FC6634" w:rsidRDefault="00FC6634">
      <w:pPr>
        <w:rPr>
          <w:color w:val="222222"/>
          <w:sz w:val="20"/>
          <w:szCs w:val="20"/>
        </w:rPr>
      </w:pPr>
      <w:r w:rsidRPr="00FC6634">
        <w:rPr>
          <w:color w:val="222222"/>
          <w:sz w:val="20"/>
          <w:szCs w:val="20"/>
        </w:rPr>
        <w:t xml:space="preserve">Yew Wong, K. and Aspinwall, E., 2004. Characterizing knowledge management in the small business environment. </w:t>
      </w:r>
      <w:r w:rsidRPr="00FC6634">
        <w:rPr>
          <w:i/>
          <w:color w:val="222222"/>
          <w:sz w:val="20"/>
          <w:szCs w:val="20"/>
        </w:rPr>
        <w:t>Journal of Knowledge management</w:t>
      </w:r>
      <w:r w:rsidRPr="00FC6634">
        <w:rPr>
          <w:color w:val="222222"/>
          <w:sz w:val="20"/>
          <w:szCs w:val="20"/>
        </w:rPr>
        <w:t xml:space="preserve">, </w:t>
      </w:r>
      <w:r w:rsidRPr="00FC6634">
        <w:rPr>
          <w:i/>
          <w:color w:val="222222"/>
          <w:sz w:val="20"/>
          <w:szCs w:val="20"/>
        </w:rPr>
        <w:t>8</w:t>
      </w:r>
      <w:r w:rsidRPr="00FC6634">
        <w:rPr>
          <w:color w:val="222222"/>
          <w:sz w:val="20"/>
          <w:szCs w:val="20"/>
        </w:rPr>
        <w:t>(3), pp.44-61.</w:t>
      </w:r>
    </w:p>
    <w:p w14:paraId="6D044B42" w14:textId="77777777" w:rsidR="00FC6634" w:rsidRPr="00FC6634" w:rsidRDefault="00FC6634">
      <w:pPr>
        <w:rPr>
          <w:color w:val="222222"/>
          <w:sz w:val="20"/>
          <w:szCs w:val="20"/>
        </w:rPr>
      </w:pPr>
      <w:r w:rsidRPr="00FC6634">
        <w:rPr>
          <w:color w:val="222222"/>
          <w:sz w:val="20"/>
          <w:szCs w:val="20"/>
        </w:rPr>
        <w:t xml:space="preserve">Zhang, X., Yu, J. and Kim, H.S., 2024. Exploring customers experience and satisfaction with theme hotels: A cross-cultural analysis of hotel reviews. </w:t>
      </w:r>
      <w:r w:rsidRPr="00FC6634">
        <w:rPr>
          <w:i/>
          <w:color w:val="222222"/>
          <w:sz w:val="20"/>
          <w:szCs w:val="20"/>
        </w:rPr>
        <w:t>SAGE Open</w:t>
      </w:r>
      <w:r w:rsidRPr="00FC6634">
        <w:rPr>
          <w:color w:val="222222"/>
          <w:sz w:val="20"/>
          <w:szCs w:val="20"/>
        </w:rPr>
        <w:t xml:space="preserve">, </w:t>
      </w:r>
      <w:r w:rsidRPr="00FC6634">
        <w:rPr>
          <w:i/>
          <w:color w:val="222222"/>
          <w:sz w:val="20"/>
          <w:szCs w:val="20"/>
        </w:rPr>
        <w:t>14</w:t>
      </w:r>
      <w:r w:rsidRPr="00FC6634">
        <w:rPr>
          <w:color w:val="222222"/>
          <w:sz w:val="20"/>
          <w:szCs w:val="20"/>
        </w:rPr>
        <w:t>(2), p.21582440241255827.</w:t>
      </w:r>
    </w:p>
    <w:sectPr w:rsidR="00FC6634" w:rsidRPr="00FC66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D5480D" w14:textId="77777777" w:rsidR="0030303F" w:rsidRDefault="0030303F" w:rsidP="00FC6634">
      <w:pPr>
        <w:spacing w:line="240" w:lineRule="auto"/>
      </w:pPr>
      <w:r>
        <w:separator/>
      </w:r>
    </w:p>
  </w:endnote>
  <w:endnote w:type="continuationSeparator" w:id="0">
    <w:p w14:paraId="20A3B93B" w14:textId="77777777" w:rsidR="0030303F" w:rsidRDefault="0030303F" w:rsidP="00FC66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BFD859" w14:textId="77777777" w:rsidR="0030303F" w:rsidRDefault="0030303F" w:rsidP="00FC6634">
      <w:pPr>
        <w:spacing w:line="240" w:lineRule="auto"/>
      </w:pPr>
      <w:r>
        <w:separator/>
      </w:r>
    </w:p>
  </w:footnote>
  <w:footnote w:type="continuationSeparator" w:id="0">
    <w:p w14:paraId="4159EDFB" w14:textId="77777777" w:rsidR="0030303F" w:rsidRDefault="0030303F" w:rsidP="00FC663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D4C"/>
    <w:rsid w:val="000C1D4C"/>
    <w:rsid w:val="0030303F"/>
    <w:rsid w:val="00AB6241"/>
    <w:rsid w:val="00FC389F"/>
    <w:rsid w:val="00FC6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8D0EE6"/>
  <w15:docId w15:val="{F9070E0B-2541-4D70-9305-EF160ED23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C6634"/>
    <w:pPr>
      <w:tabs>
        <w:tab w:val="center" w:pos="4513"/>
        <w:tab w:val="right" w:pos="9026"/>
      </w:tabs>
      <w:spacing w:line="240" w:lineRule="auto"/>
    </w:pPr>
  </w:style>
  <w:style w:type="character" w:customStyle="1" w:styleId="HeaderChar">
    <w:name w:val="Header Char"/>
    <w:basedOn w:val="DefaultParagraphFont"/>
    <w:link w:val="Header"/>
    <w:uiPriority w:val="99"/>
    <w:rsid w:val="00FC6634"/>
  </w:style>
  <w:style w:type="paragraph" w:styleId="Footer">
    <w:name w:val="footer"/>
    <w:basedOn w:val="Normal"/>
    <w:link w:val="FooterChar"/>
    <w:uiPriority w:val="99"/>
    <w:unhideWhenUsed/>
    <w:rsid w:val="00FC6634"/>
    <w:pPr>
      <w:tabs>
        <w:tab w:val="center" w:pos="4513"/>
        <w:tab w:val="right" w:pos="9026"/>
      </w:tabs>
      <w:spacing w:line="240" w:lineRule="auto"/>
    </w:pPr>
  </w:style>
  <w:style w:type="character" w:customStyle="1" w:styleId="FooterChar">
    <w:name w:val="Footer Char"/>
    <w:basedOn w:val="DefaultParagraphFont"/>
    <w:link w:val="Footer"/>
    <w:uiPriority w:val="99"/>
    <w:rsid w:val="00FC6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7151</Words>
  <Characters>37187</Characters>
  <Application>Microsoft Office Word</Application>
  <DocSecurity>0</DocSecurity>
  <Lines>701</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Iulia Lazar</cp:lastModifiedBy>
  <cp:revision>2</cp:revision>
  <dcterms:created xsi:type="dcterms:W3CDTF">2024-11-11T17:43:00Z</dcterms:created>
  <dcterms:modified xsi:type="dcterms:W3CDTF">2024-11-11T17:43:00Z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96c3187bd7cd4d640b242cdf14d2787a8c9e06aabf4df454c85f6c2142c91ff9</vt:lpwstr>
  </property>
</Properties>
</file>