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37A98" w14:textId="724DE2EC" w:rsidR="003B1161" w:rsidRPr="003B1161" w:rsidRDefault="003B1161">
      <w:pPr>
        <w:rPr>
          <w:rFonts w:ascii="Arial" w:hAnsi="Arial" w:cs="Arial"/>
          <w:b/>
          <w:bCs/>
        </w:rPr>
      </w:pPr>
      <w:r w:rsidRPr="003B1161">
        <w:rPr>
          <w:rFonts w:ascii="Arial" w:hAnsi="Arial" w:cs="Arial"/>
          <w:b/>
          <w:bCs/>
        </w:rPr>
        <w:t>Can AI Improve Elderly Care, Health and Wellbeing?</w:t>
      </w:r>
    </w:p>
    <w:p w14:paraId="0A2FA9F7" w14:textId="3786A347" w:rsidR="008638DD" w:rsidRDefault="008474AB">
      <w:pPr>
        <w:rPr>
          <w:rFonts w:ascii="Arial" w:hAnsi="Arial" w:cs="Arial"/>
        </w:rPr>
      </w:pPr>
      <w:hyperlink r:id="rId4" w:history="1">
        <w:r w:rsidR="003B1161" w:rsidRPr="001D25BA">
          <w:rPr>
            <w:rStyle w:val="Hyperlink"/>
            <w:rFonts w:ascii="Arial" w:hAnsi="Arial" w:cs="Arial"/>
          </w:rPr>
          <w:t>https://newsroom.accenture.com/news/accenture-uses-artificial-intelligence-to-help-the-elderly-better-navigate-their-care-and-improve-their-well-being.htm</w:t>
        </w:r>
      </w:hyperlink>
    </w:p>
    <w:p w14:paraId="650133AD" w14:textId="73638220" w:rsidR="003B1161" w:rsidRPr="003B1161" w:rsidRDefault="003B1161">
      <w:pPr>
        <w:rPr>
          <w:rFonts w:ascii="Arial" w:hAnsi="Arial" w:cs="Arial"/>
          <w:b/>
          <w:bCs/>
        </w:rPr>
      </w:pPr>
      <w:r w:rsidRPr="003B1161">
        <w:rPr>
          <w:rFonts w:ascii="Arial" w:hAnsi="Arial" w:cs="Arial"/>
          <w:b/>
          <w:bCs/>
        </w:rPr>
        <w:t>How will AI help the Aging?</w:t>
      </w:r>
    </w:p>
    <w:p w14:paraId="4B83F917" w14:textId="759B5855" w:rsidR="003B1161" w:rsidRDefault="008474AB">
      <w:pPr>
        <w:rPr>
          <w:rFonts w:ascii="Arial" w:hAnsi="Arial" w:cs="Arial"/>
        </w:rPr>
      </w:pPr>
      <w:hyperlink r:id="rId5" w:history="1">
        <w:r w:rsidR="003B1161" w:rsidRPr="001D25BA">
          <w:rPr>
            <w:rStyle w:val="Hyperlink"/>
            <w:rFonts w:ascii="Arial" w:hAnsi="Arial" w:cs="Arial"/>
          </w:rPr>
          <w:t>https://www.smithsonianmag.com/innovation/how-will-artificial-intelligence-help-aging-180962682/</w:t>
        </w:r>
      </w:hyperlink>
      <w:r w:rsidR="003B1161">
        <w:rPr>
          <w:rFonts w:ascii="Arial" w:hAnsi="Arial" w:cs="Arial"/>
        </w:rPr>
        <w:t xml:space="preserve"> </w:t>
      </w:r>
    </w:p>
    <w:p w14:paraId="65857185" w14:textId="69C265A4" w:rsidR="003B1161" w:rsidRPr="003B1161" w:rsidRDefault="003B1161">
      <w:pPr>
        <w:rPr>
          <w:rFonts w:ascii="Arial" w:hAnsi="Arial" w:cs="Arial"/>
          <w:b/>
          <w:bCs/>
        </w:rPr>
      </w:pPr>
      <w:r w:rsidRPr="003B1161">
        <w:rPr>
          <w:rFonts w:ascii="Arial" w:hAnsi="Arial" w:cs="Arial"/>
          <w:b/>
          <w:bCs/>
        </w:rPr>
        <w:t>How Is AI Revolutionizing Elderly Care</w:t>
      </w:r>
      <w:r>
        <w:rPr>
          <w:rFonts w:ascii="Arial" w:hAnsi="Arial" w:cs="Arial"/>
          <w:b/>
          <w:bCs/>
        </w:rPr>
        <w:t>?</w:t>
      </w:r>
    </w:p>
    <w:p w14:paraId="6398A784" w14:textId="30540534" w:rsidR="003B1161" w:rsidRDefault="008474AB">
      <w:pPr>
        <w:rPr>
          <w:rFonts w:ascii="Arial" w:hAnsi="Arial" w:cs="Arial"/>
        </w:rPr>
      </w:pPr>
      <w:hyperlink r:id="rId6" w:history="1">
        <w:r w:rsidR="003B1161" w:rsidRPr="001D25BA">
          <w:rPr>
            <w:rStyle w:val="Hyperlink"/>
            <w:rFonts w:ascii="Arial" w:hAnsi="Arial" w:cs="Arial"/>
          </w:rPr>
          <w:t>https://www.forbes.com/sites/shourjyasanyal/2018/10/31/how-is-ai-revolutionizing-elderly-care/</w:t>
        </w:r>
      </w:hyperlink>
      <w:r w:rsidR="003B1161">
        <w:rPr>
          <w:rFonts w:ascii="Arial" w:hAnsi="Arial" w:cs="Arial"/>
        </w:rPr>
        <w:t xml:space="preserve"> </w:t>
      </w:r>
    </w:p>
    <w:p w14:paraId="225878BB" w14:textId="01EBEA46" w:rsidR="008908B1" w:rsidRPr="008908B1" w:rsidRDefault="008908B1">
      <w:pPr>
        <w:rPr>
          <w:rFonts w:ascii="Arial" w:hAnsi="Arial" w:cs="Arial"/>
          <w:b/>
          <w:bCs/>
        </w:rPr>
      </w:pPr>
      <w:r w:rsidRPr="008908B1">
        <w:rPr>
          <w:rFonts w:ascii="Arial" w:hAnsi="Arial" w:cs="Arial"/>
          <w:b/>
          <w:bCs/>
        </w:rPr>
        <w:t>Can artificial intelligence fight elderly loneliness?</w:t>
      </w:r>
    </w:p>
    <w:p w14:paraId="54B99753" w14:textId="277699EB" w:rsidR="008908B1" w:rsidRDefault="008474AB">
      <w:pPr>
        <w:rPr>
          <w:rFonts w:ascii="Arial" w:hAnsi="Arial" w:cs="Arial"/>
        </w:rPr>
      </w:pPr>
      <w:hyperlink r:id="rId7" w:history="1">
        <w:r w:rsidR="008908B1" w:rsidRPr="001D25BA">
          <w:rPr>
            <w:rStyle w:val="Hyperlink"/>
            <w:rFonts w:ascii="Arial" w:hAnsi="Arial" w:cs="Arial"/>
          </w:rPr>
          <w:t>https://www.bbc.com/worklife/article/20200325-can-voice-technologies-using-ai-fight-elderly-loneliness</w:t>
        </w:r>
      </w:hyperlink>
      <w:r w:rsidR="008908B1">
        <w:rPr>
          <w:rFonts w:ascii="Arial" w:hAnsi="Arial" w:cs="Arial"/>
        </w:rPr>
        <w:t xml:space="preserve"> </w:t>
      </w:r>
    </w:p>
    <w:p w14:paraId="0BFB956E" w14:textId="286254CB" w:rsidR="008908B1" w:rsidRPr="008908B1" w:rsidRDefault="008908B1">
      <w:pPr>
        <w:rPr>
          <w:rFonts w:ascii="Arial" w:hAnsi="Arial" w:cs="Arial"/>
          <w:b/>
          <w:bCs/>
        </w:rPr>
      </w:pPr>
      <w:r w:rsidRPr="008908B1">
        <w:rPr>
          <w:rFonts w:ascii="Arial" w:hAnsi="Arial" w:cs="Arial"/>
          <w:b/>
          <w:bCs/>
        </w:rPr>
        <w:t xml:space="preserve">Some interesting reading! </w:t>
      </w:r>
      <w:r>
        <w:rPr>
          <w:rFonts w:ascii="Arial" w:hAnsi="Arial" w:cs="Arial"/>
          <w:b/>
          <w:bCs/>
        </w:rPr>
        <w:t>Ipsos/Mori-</w:t>
      </w:r>
      <w:r w:rsidRPr="008908B1">
        <w:rPr>
          <w:rFonts w:ascii="Arial" w:hAnsi="Arial" w:cs="Arial"/>
          <w:b/>
          <w:bCs/>
        </w:rPr>
        <w:t xml:space="preserve"> THE PERENNIALS: THE FUTURE OF AGEING</w:t>
      </w:r>
    </w:p>
    <w:p w14:paraId="34FA703F" w14:textId="1BDC4584" w:rsidR="008908B1" w:rsidRDefault="008474AB">
      <w:pPr>
        <w:rPr>
          <w:rFonts w:ascii="Arial" w:hAnsi="Arial" w:cs="Arial"/>
        </w:rPr>
      </w:pPr>
      <w:hyperlink r:id="rId8" w:history="1">
        <w:r w:rsidR="008908B1" w:rsidRPr="001D25BA">
          <w:rPr>
            <w:rStyle w:val="Hyperlink"/>
            <w:rFonts w:ascii="Arial" w:hAnsi="Arial" w:cs="Arial"/>
          </w:rPr>
          <w:t>https://thinks.ipsos-mori.com/?s=The+perennials%3A+The+future+of+ageing</w:t>
        </w:r>
      </w:hyperlink>
      <w:r w:rsidR="008908B1">
        <w:rPr>
          <w:rFonts w:ascii="Arial" w:hAnsi="Arial" w:cs="Arial"/>
        </w:rPr>
        <w:t xml:space="preserve"> </w:t>
      </w:r>
    </w:p>
    <w:p w14:paraId="599A8518" w14:textId="2885CC99" w:rsidR="005A7FC9" w:rsidRPr="005A7FC9" w:rsidRDefault="005A7FC9">
      <w:pPr>
        <w:rPr>
          <w:rFonts w:ascii="Arial" w:hAnsi="Arial" w:cs="Arial"/>
          <w:b/>
          <w:bCs/>
        </w:rPr>
      </w:pPr>
      <w:r w:rsidRPr="005A7FC9">
        <w:rPr>
          <w:rFonts w:ascii="Arial" w:hAnsi="Arial" w:cs="Arial"/>
          <w:b/>
          <w:bCs/>
        </w:rPr>
        <w:t>OWCH!</w:t>
      </w:r>
    </w:p>
    <w:p w14:paraId="6C639F02" w14:textId="3006E43F" w:rsidR="005A7FC9" w:rsidRDefault="008474AB">
      <w:pPr>
        <w:rPr>
          <w:rFonts w:ascii="Arial" w:hAnsi="Arial" w:cs="Arial"/>
        </w:rPr>
      </w:pPr>
      <w:hyperlink r:id="rId9" w:history="1">
        <w:r w:rsidR="005A7FC9" w:rsidRPr="001D25BA">
          <w:rPr>
            <w:rStyle w:val="Hyperlink"/>
            <w:rFonts w:ascii="Arial" w:hAnsi="Arial" w:cs="Arial"/>
          </w:rPr>
          <w:t>https://www.youtube.com/watch?v=OLPnNPP3Kqg</w:t>
        </w:r>
      </w:hyperlink>
      <w:r w:rsidR="005A7FC9">
        <w:rPr>
          <w:rFonts w:ascii="Arial" w:hAnsi="Arial" w:cs="Arial"/>
        </w:rPr>
        <w:t xml:space="preserve"> </w:t>
      </w:r>
    </w:p>
    <w:p w14:paraId="136F167D" w14:textId="212FA0D7" w:rsidR="005A7FC9" w:rsidRDefault="005A7FC9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Dutch Elderly- Covid-19 and </w:t>
      </w:r>
      <w:proofErr w:type="spellStart"/>
      <w:r>
        <w:rPr>
          <w:rFonts w:ascii="Arial" w:hAnsi="Arial" w:cs="Arial"/>
          <w:b/>
          <w:bCs/>
        </w:rPr>
        <w:t>Euthenasia</w:t>
      </w:r>
      <w:proofErr w:type="spellEnd"/>
    </w:p>
    <w:p w14:paraId="3B3A201D" w14:textId="1BFED00B" w:rsidR="005A7FC9" w:rsidRDefault="008474AB">
      <w:pPr>
        <w:rPr>
          <w:rFonts w:ascii="Arial" w:hAnsi="Arial" w:cs="Arial"/>
        </w:rPr>
      </w:pPr>
      <w:hyperlink r:id="rId10" w:history="1">
        <w:r w:rsidR="005A7FC9" w:rsidRPr="001D25BA">
          <w:rPr>
            <w:rStyle w:val="Hyperlink"/>
            <w:rFonts w:ascii="Arial" w:hAnsi="Arial" w:cs="Arial"/>
          </w:rPr>
          <w:t>https://www.youtube.com/watch?v=9IhYdilPTGg</w:t>
        </w:r>
      </w:hyperlink>
      <w:r w:rsidR="005A7FC9">
        <w:rPr>
          <w:rFonts w:ascii="Arial" w:hAnsi="Arial" w:cs="Arial"/>
        </w:rPr>
        <w:t xml:space="preserve"> </w:t>
      </w:r>
    </w:p>
    <w:p w14:paraId="19800041" w14:textId="05E83E77" w:rsidR="005A7FC9" w:rsidRPr="005A7FC9" w:rsidRDefault="005A7FC9">
      <w:pPr>
        <w:rPr>
          <w:rFonts w:ascii="Arial" w:hAnsi="Arial" w:cs="Arial"/>
          <w:b/>
          <w:bCs/>
        </w:rPr>
      </w:pPr>
      <w:r w:rsidRPr="005A7FC9">
        <w:rPr>
          <w:rFonts w:ascii="Arial" w:hAnsi="Arial" w:cs="Arial"/>
          <w:b/>
          <w:bCs/>
        </w:rPr>
        <w:t>RCP. Age Inequality in Older People’s Mental Health Care</w:t>
      </w:r>
    </w:p>
    <w:p w14:paraId="4C85F0A4" w14:textId="67F3CDB8" w:rsidR="005A7FC9" w:rsidRDefault="008474AB">
      <w:pPr>
        <w:rPr>
          <w:rFonts w:ascii="Arial" w:hAnsi="Arial" w:cs="Arial"/>
        </w:rPr>
      </w:pPr>
      <w:hyperlink r:id="rId11" w:history="1">
        <w:r w:rsidR="005A7FC9" w:rsidRPr="001D25BA">
          <w:rPr>
            <w:rStyle w:val="Hyperlink"/>
            <w:rFonts w:ascii="Arial" w:hAnsi="Arial" w:cs="Arial"/>
          </w:rPr>
          <w:t>https://www.rcpsych.ac.uk/docs/default-source/improving-care/better-mh-policy/college-reports/college-report-cr221.pdf?sfvrsn=bef8f65d_2</w:t>
        </w:r>
      </w:hyperlink>
      <w:r w:rsidR="005A7FC9">
        <w:rPr>
          <w:rFonts w:ascii="Arial" w:hAnsi="Arial" w:cs="Arial"/>
        </w:rPr>
        <w:t xml:space="preserve"> </w:t>
      </w:r>
    </w:p>
    <w:p w14:paraId="0F280D66" w14:textId="6FAE99DC" w:rsidR="00DE0B01" w:rsidRDefault="00DE0B0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Netherlands- Young and Old Living Together</w:t>
      </w:r>
    </w:p>
    <w:p w14:paraId="18517D78" w14:textId="10CED5F5" w:rsidR="00DE0B01" w:rsidRDefault="008474AB">
      <w:pPr>
        <w:rPr>
          <w:rFonts w:ascii="Arial" w:hAnsi="Arial" w:cs="Arial"/>
        </w:rPr>
      </w:pPr>
      <w:hyperlink r:id="rId12" w:history="1">
        <w:r w:rsidR="00DE0B01" w:rsidRPr="00DE0B01">
          <w:rPr>
            <w:rStyle w:val="Hyperlink"/>
            <w:rFonts w:ascii="Arial" w:hAnsi="Arial" w:cs="Arial"/>
          </w:rPr>
          <w:t>https://www.youtube.com/watch?v=PAmD623X2S4</w:t>
        </w:r>
      </w:hyperlink>
      <w:r w:rsidR="00DE0B01" w:rsidRPr="00DE0B01">
        <w:rPr>
          <w:rFonts w:ascii="Arial" w:hAnsi="Arial" w:cs="Arial"/>
        </w:rPr>
        <w:t xml:space="preserve"> </w:t>
      </w:r>
    </w:p>
    <w:p w14:paraId="69F2C08A" w14:textId="4C652004" w:rsidR="00DE0B01" w:rsidRPr="00DE0B01" w:rsidRDefault="00DE0B01">
      <w:pPr>
        <w:rPr>
          <w:rFonts w:ascii="Arial" w:hAnsi="Arial" w:cs="Arial"/>
          <w:b/>
          <w:bCs/>
        </w:rPr>
      </w:pPr>
      <w:r w:rsidRPr="00DE0B01">
        <w:rPr>
          <w:rFonts w:ascii="Arial" w:hAnsi="Arial" w:cs="Arial"/>
          <w:b/>
          <w:bCs/>
        </w:rPr>
        <w:t>Ageism and Mental Health Services</w:t>
      </w:r>
    </w:p>
    <w:p w14:paraId="5E8A22A7" w14:textId="7E5707E9" w:rsidR="00DE0B01" w:rsidRPr="00DE0B01" w:rsidRDefault="008474AB">
      <w:pPr>
        <w:rPr>
          <w:rFonts w:ascii="Arial" w:hAnsi="Arial" w:cs="Arial"/>
        </w:rPr>
      </w:pPr>
      <w:hyperlink r:id="rId13" w:history="1">
        <w:r w:rsidR="00DE0B01" w:rsidRPr="001D25BA">
          <w:rPr>
            <w:rStyle w:val="Hyperlink"/>
            <w:rFonts w:ascii="Arial" w:hAnsi="Arial" w:cs="Arial"/>
          </w:rPr>
          <w:t>https://www.independentage.org/ageism-plus/ageism-plus-blog/ageism-and-mental-health-services</w:t>
        </w:r>
      </w:hyperlink>
      <w:r w:rsidR="00DE0B01">
        <w:rPr>
          <w:rFonts w:ascii="Arial" w:hAnsi="Arial" w:cs="Arial"/>
        </w:rPr>
        <w:t xml:space="preserve"> </w:t>
      </w:r>
    </w:p>
    <w:sectPr w:rsidR="00DE0B01" w:rsidRPr="00DE0B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161"/>
    <w:rsid w:val="003B1161"/>
    <w:rsid w:val="005A7FC9"/>
    <w:rsid w:val="008474AB"/>
    <w:rsid w:val="008638DD"/>
    <w:rsid w:val="008908B1"/>
    <w:rsid w:val="00DE0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B3141"/>
  <w15:chartTrackingRefBased/>
  <w15:docId w15:val="{7B07B651-4531-4049-9880-C4C4CEE3E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11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116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474A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inks.ipsos-mori.com/?s=The+perennials%3A+The+future+of+ageing" TargetMode="External"/><Relationship Id="rId13" Type="http://schemas.openxmlformats.org/officeDocument/2006/relationships/hyperlink" Target="https://www.independentage.org/ageism-plus/ageism-plus-blog/ageism-and-mental-health-service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m/worklife/article/20200325-can-voice-technologies-using-ai-fight-elderly-loneliness" TargetMode="External"/><Relationship Id="rId12" Type="http://schemas.openxmlformats.org/officeDocument/2006/relationships/hyperlink" Target="https://www.youtube.com/watch?v=PAmD623X2S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orbes.com/sites/shourjyasanyal/2018/10/31/how-is-ai-revolutionizing-elderly-care/" TargetMode="External"/><Relationship Id="rId11" Type="http://schemas.openxmlformats.org/officeDocument/2006/relationships/hyperlink" Target="https://www.rcpsych.ac.uk/docs/default-source/improving-care/better-mh-policy/college-reports/college-report-cr221.pdf?sfvrsn=bef8f65d_2" TargetMode="External"/><Relationship Id="rId5" Type="http://schemas.openxmlformats.org/officeDocument/2006/relationships/hyperlink" Target="https://www.smithsonianmag.com/innovation/how-will-artificial-intelligence-help-aging-180962682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9IhYdilPTGg" TargetMode="External"/><Relationship Id="rId4" Type="http://schemas.openxmlformats.org/officeDocument/2006/relationships/hyperlink" Target="https://newsroom.accenture.com/news/accenture-uses-artificial-intelligence-to-help-the-elderly-better-navigate-their-care-and-improve-their-well-being.htm" TargetMode="External"/><Relationship Id="rId9" Type="http://schemas.openxmlformats.org/officeDocument/2006/relationships/hyperlink" Target="https://www.youtube.com/watch?v=OLPnNPP3Kq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Davies</dc:creator>
  <cp:keywords/>
  <dc:description/>
  <cp:lastModifiedBy>Joanne Davies (Yr Athrofa)</cp:lastModifiedBy>
  <cp:revision>2</cp:revision>
  <dcterms:created xsi:type="dcterms:W3CDTF">2022-03-15T10:54:00Z</dcterms:created>
  <dcterms:modified xsi:type="dcterms:W3CDTF">2022-03-15T10:54:00Z</dcterms:modified>
</cp:coreProperties>
</file>