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29C" w:rsidRDefault="00F54F13" w:rsidP="00FD329C">
      <w:pPr>
        <w:spacing w:after="0" w:line="240" w:lineRule="auto"/>
        <w:jc w:val="center"/>
        <w:rPr>
          <w:rFonts w:ascii="Times New Roman" w:eastAsia="Times New Roman" w:hAnsi="Times New Roman" w:cs="Times New Roman"/>
          <w:b/>
          <w:bCs/>
          <w:color w:val="000000"/>
          <w:sz w:val="32"/>
          <w:szCs w:val="32"/>
        </w:rPr>
      </w:pPr>
      <w:bookmarkStart w:id="0" w:name="_GoBack"/>
      <w:bookmarkEnd w:id="0"/>
      <w:r>
        <w:rPr>
          <w:rFonts w:ascii="Times New Roman" w:eastAsia="Times New Roman" w:hAnsi="Times New Roman" w:cs="Times New Roman"/>
          <w:b/>
          <w:bCs/>
          <w:color w:val="000000"/>
          <w:sz w:val="32"/>
          <w:szCs w:val="32"/>
        </w:rPr>
        <w:t>BMSK-4004</w:t>
      </w:r>
    </w:p>
    <w:p w:rsidR="008928A5" w:rsidRDefault="008928A5" w:rsidP="00FD329C">
      <w:pPr>
        <w:spacing w:after="0" w:line="240" w:lineRule="auto"/>
        <w:jc w:val="center"/>
        <w:rPr>
          <w:rFonts w:ascii="Times New Roman" w:eastAsia="Times New Roman" w:hAnsi="Times New Roman" w:cs="Times New Roman"/>
          <w:b/>
          <w:bCs/>
          <w:color w:val="000000"/>
          <w:sz w:val="32"/>
          <w:szCs w:val="32"/>
        </w:rPr>
      </w:pPr>
    </w:p>
    <w:p w:rsidR="008928A5" w:rsidRDefault="008928A5" w:rsidP="00FD329C">
      <w:pPr>
        <w:spacing w:after="0" w:line="240" w:lineRule="auto"/>
        <w:jc w:val="center"/>
        <w:rPr>
          <w:rFonts w:ascii="Times New Roman" w:eastAsia="Times New Roman" w:hAnsi="Times New Roman" w:cs="Times New Roman"/>
          <w:b/>
          <w:bCs/>
          <w:color w:val="000000"/>
          <w:sz w:val="32"/>
          <w:szCs w:val="32"/>
        </w:rPr>
      </w:pPr>
    </w:p>
    <w:p w:rsidR="00FD329C" w:rsidRPr="00B31B3F" w:rsidRDefault="00FD329C" w:rsidP="00FD329C">
      <w:pPr>
        <w:spacing w:after="0" w:line="240" w:lineRule="auto"/>
        <w:jc w:val="center"/>
        <w:rPr>
          <w:rFonts w:ascii="Times New Roman" w:eastAsia="Times New Roman" w:hAnsi="Times New Roman" w:cs="Times New Roman"/>
          <w:b/>
          <w:bCs/>
          <w:color w:val="000000"/>
          <w:sz w:val="32"/>
          <w:szCs w:val="32"/>
        </w:rPr>
      </w:pPr>
    </w:p>
    <w:p w:rsidR="00FD329C" w:rsidRPr="00B31B3F" w:rsidRDefault="00FD329C" w:rsidP="00FD329C">
      <w:pPr>
        <w:spacing w:after="0" w:line="240" w:lineRule="auto"/>
        <w:jc w:val="center"/>
        <w:rPr>
          <w:rFonts w:ascii="Times New Roman" w:eastAsia="Times New Roman" w:hAnsi="Times New Roman" w:cs="Times New Roman"/>
          <w:b/>
          <w:bCs/>
          <w:color w:val="000000"/>
          <w:sz w:val="32"/>
          <w:szCs w:val="32"/>
        </w:rPr>
      </w:pPr>
    </w:p>
    <w:p w:rsidR="00FD329C" w:rsidRPr="00B31B3F" w:rsidRDefault="00FD329C" w:rsidP="00FD329C">
      <w:pPr>
        <w:spacing w:after="0" w:line="240" w:lineRule="auto"/>
        <w:jc w:val="center"/>
        <w:rPr>
          <w:rFonts w:ascii="Times New Roman" w:eastAsia="Times New Roman" w:hAnsi="Times New Roman" w:cs="Times New Roman"/>
          <w:b/>
          <w:bCs/>
          <w:color w:val="000000"/>
          <w:sz w:val="32"/>
          <w:szCs w:val="32"/>
        </w:rPr>
      </w:pPr>
    </w:p>
    <w:p w:rsidR="00FD329C" w:rsidRPr="00B31B3F" w:rsidRDefault="00FD329C" w:rsidP="00FD329C">
      <w:pPr>
        <w:spacing w:after="0" w:line="240" w:lineRule="auto"/>
        <w:jc w:val="center"/>
        <w:rPr>
          <w:rFonts w:ascii="Times New Roman" w:eastAsia="Times New Roman" w:hAnsi="Times New Roman" w:cs="Times New Roman"/>
          <w:b/>
          <w:bCs/>
          <w:color w:val="000000"/>
          <w:sz w:val="32"/>
          <w:szCs w:val="32"/>
        </w:rPr>
      </w:pPr>
    </w:p>
    <w:p w:rsidR="00FD329C" w:rsidRPr="00B31B3F" w:rsidRDefault="00FD329C" w:rsidP="00FD329C">
      <w:pPr>
        <w:spacing w:after="0" w:line="240" w:lineRule="auto"/>
        <w:jc w:val="center"/>
        <w:rPr>
          <w:rFonts w:ascii="Times New Roman" w:eastAsia="Times New Roman" w:hAnsi="Times New Roman" w:cs="Times New Roman"/>
          <w:b/>
          <w:bCs/>
          <w:color w:val="000000"/>
          <w:sz w:val="32"/>
          <w:szCs w:val="32"/>
        </w:rPr>
      </w:pPr>
    </w:p>
    <w:p w:rsidR="00FD329C" w:rsidRPr="00B31B3F" w:rsidRDefault="00FD329C" w:rsidP="00FD329C">
      <w:pPr>
        <w:spacing w:after="0" w:line="240" w:lineRule="auto"/>
        <w:jc w:val="center"/>
        <w:rPr>
          <w:rFonts w:ascii="Times New Roman" w:eastAsia="Times New Roman" w:hAnsi="Times New Roman" w:cs="Times New Roman"/>
          <w:b/>
          <w:bCs/>
          <w:color w:val="000000"/>
          <w:sz w:val="32"/>
          <w:szCs w:val="32"/>
        </w:rPr>
      </w:pPr>
    </w:p>
    <w:p w:rsidR="00FD329C" w:rsidRPr="00B31B3F" w:rsidRDefault="00FD329C" w:rsidP="00FD329C">
      <w:pPr>
        <w:spacing w:after="0" w:line="240" w:lineRule="auto"/>
        <w:jc w:val="center"/>
        <w:rPr>
          <w:rFonts w:ascii="Times New Roman" w:eastAsia="Times New Roman" w:hAnsi="Times New Roman" w:cs="Times New Roman"/>
          <w:b/>
          <w:bCs/>
          <w:color w:val="000000"/>
          <w:sz w:val="32"/>
          <w:szCs w:val="32"/>
        </w:rPr>
      </w:pPr>
    </w:p>
    <w:p w:rsidR="00FD329C" w:rsidRPr="00B31B3F" w:rsidRDefault="00FD329C" w:rsidP="00FD329C">
      <w:pPr>
        <w:spacing w:after="0" w:line="240" w:lineRule="auto"/>
        <w:jc w:val="center"/>
        <w:rPr>
          <w:rFonts w:ascii="Times New Roman" w:eastAsia="Times New Roman" w:hAnsi="Times New Roman" w:cs="Times New Roman"/>
          <w:b/>
          <w:bCs/>
          <w:color w:val="000000"/>
          <w:sz w:val="32"/>
          <w:szCs w:val="32"/>
        </w:rPr>
      </w:pPr>
    </w:p>
    <w:p w:rsidR="00FD329C" w:rsidRPr="00B31B3F" w:rsidRDefault="00FD329C" w:rsidP="00FD329C">
      <w:pPr>
        <w:spacing w:after="0" w:line="240" w:lineRule="auto"/>
        <w:jc w:val="center"/>
        <w:rPr>
          <w:rFonts w:ascii="Times New Roman" w:eastAsia="Times New Roman" w:hAnsi="Times New Roman" w:cs="Times New Roman"/>
          <w:b/>
          <w:bCs/>
          <w:color w:val="000000"/>
          <w:sz w:val="32"/>
          <w:szCs w:val="32"/>
        </w:rPr>
      </w:pPr>
    </w:p>
    <w:p w:rsidR="00FD329C" w:rsidRPr="00B31B3F" w:rsidRDefault="00FD329C" w:rsidP="00FD329C">
      <w:pPr>
        <w:spacing w:after="0" w:line="240" w:lineRule="auto"/>
        <w:jc w:val="center"/>
        <w:rPr>
          <w:rFonts w:ascii="Times New Roman" w:eastAsia="Times New Roman" w:hAnsi="Times New Roman" w:cs="Times New Roman"/>
          <w:b/>
          <w:bCs/>
          <w:color w:val="000000"/>
          <w:sz w:val="32"/>
          <w:szCs w:val="32"/>
        </w:rPr>
      </w:pPr>
    </w:p>
    <w:p w:rsidR="00FD329C" w:rsidRPr="00B31B3F" w:rsidRDefault="00FD329C" w:rsidP="00FD329C">
      <w:pPr>
        <w:spacing w:after="0" w:line="240" w:lineRule="auto"/>
        <w:jc w:val="center"/>
        <w:rPr>
          <w:rFonts w:ascii="Times New Roman" w:eastAsia="Times New Roman" w:hAnsi="Times New Roman" w:cs="Times New Roman"/>
          <w:b/>
          <w:bCs/>
          <w:color w:val="000000"/>
          <w:sz w:val="32"/>
          <w:szCs w:val="32"/>
        </w:rPr>
      </w:pPr>
    </w:p>
    <w:p w:rsidR="006E3C9F" w:rsidRPr="00B31B3F" w:rsidRDefault="00FD329C" w:rsidP="00FD329C">
      <w:pPr>
        <w:spacing w:after="0" w:line="240" w:lineRule="auto"/>
        <w:jc w:val="center"/>
        <w:rPr>
          <w:rFonts w:ascii="Times New Roman" w:eastAsia="Times New Roman" w:hAnsi="Times New Roman" w:cs="Times New Roman"/>
          <w:sz w:val="32"/>
          <w:szCs w:val="32"/>
        </w:rPr>
      </w:pPr>
      <w:r w:rsidRPr="00B31B3F">
        <w:rPr>
          <w:rFonts w:ascii="Times New Roman" w:eastAsia="Times New Roman" w:hAnsi="Times New Roman" w:cs="Times New Roman"/>
          <w:b/>
          <w:bCs/>
          <w:color w:val="000000"/>
          <w:sz w:val="32"/>
          <w:szCs w:val="32"/>
        </w:rPr>
        <w:t>PROBLEM SOLVING AND DECISION MAKING</w:t>
      </w:r>
    </w:p>
    <w:p w:rsidR="006E3C9F" w:rsidRPr="00B31B3F" w:rsidRDefault="006E3C9F" w:rsidP="006E3C9F">
      <w:pPr>
        <w:spacing w:after="0" w:line="240" w:lineRule="auto"/>
        <w:rPr>
          <w:rFonts w:ascii="Times New Roman" w:eastAsia="Times New Roman" w:hAnsi="Times New Roman" w:cs="Times New Roman"/>
          <w:sz w:val="24"/>
          <w:szCs w:val="24"/>
        </w:rPr>
      </w:pPr>
    </w:p>
    <w:p w:rsidR="00FD329C" w:rsidRPr="00B31B3F" w:rsidRDefault="00FD329C">
      <w:pPr>
        <w:rPr>
          <w:rFonts w:ascii="Times New Roman" w:eastAsia="Times New Roman" w:hAnsi="Times New Roman" w:cs="Times New Roman"/>
          <w:b/>
          <w:bCs/>
          <w:color w:val="000000"/>
          <w:sz w:val="28"/>
          <w:szCs w:val="28"/>
        </w:rPr>
      </w:pPr>
      <w:r w:rsidRPr="00B31B3F">
        <w:rPr>
          <w:rFonts w:ascii="Times New Roman" w:eastAsia="Times New Roman" w:hAnsi="Times New Roman" w:cs="Times New Roman"/>
          <w:b/>
          <w:bCs/>
          <w:color w:val="000000"/>
          <w:sz w:val="28"/>
          <w:szCs w:val="28"/>
        </w:rPr>
        <w:br w:type="page"/>
      </w:r>
    </w:p>
    <w:p w:rsidR="006E3C9F" w:rsidRPr="00B31B3F" w:rsidRDefault="006E3C9F" w:rsidP="006E3C9F">
      <w:pPr>
        <w:spacing w:after="0" w:line="240" w:lineRule="auto"/>
        <w:rPr>
          <w:rFonts w:ascii="Times New Roman" w:eastAsia="Times New Roman" w:hAnsi="Times New Roman" w:cs="Times New Roman"/>
          <w:sz w:val="24"/>
          <w:szCs w:val="24"/>
        </w:rPr>
      </w:pPr>
      <w:r w:rsidRPr="00B31B3F">
        <w:rPr>
          <w:rFonts w:ascii="Times New Roman" w:eastAsia="Times New Roman" w:hAnsi="Times New Roman" w:cs="Times New Roman"/>
          <w:b/>
          <w:bCs/>
          <w:color w:val="000000"/>
          <w:sz w:val="28"/>
          <w:szCs w:val="28"/>
        </w:rPr>
        <w:lastRenderedPageBreak/>
        <w:t>Executive summary</w:t>
      </w:r>
    </w:p>
    <w:p w:rsidR="007B6A85" w:rsidRPr="00B31B3F" w:rsidRDefault="007B6A85" w:rsidP="007B6A85">
      <w:pPr>
        <w:spacing w:line="360" w:lineRule="auto"/>
        <w:jc w:val="both"/>
        <w:rPr>
          <w:rFonts w:ascii="Times New Roman" w:eastAsia="Times New Roman" w:hAnsi="Times New Roman" w:cs="Times New Roman"/>
          <w:b/>
          <w:bCs/>
          <w:color w:val="000000"/>
          <w:sz w:val="28"/>
          <w:szCs w:val="28"/>
        </w:rPr>
      </w:pPr>
    </w:p>
    <w:p w:rsidR="007B6A85" w:rsidRPr="00B31B3F" w:rsidRDefault="007B6A85" w:rsidP="007B6A85">
      <w:pPr>
        <w:pStyle w:val="NormalWeb"/>
        <w:spacing w:before="0" w:beforeAutospacing="0" w:after="0" w:afterAutospacing="0" w:line="360" w:lineRule="auto"/>
        <w:jc w:val="both"/>
      </w:pPr>
      <w:r w:rsidRPr="00B31B3F">
        <w:rPr>
          <w:color w:val="000000"/>
        </w:rPr>
        <w:t xml:space="preserve">This study is primarily based on the ability to solve problems and make effective decisions with respect to organisational issues. </w:t>
      </w:r>
      <w:r w:rsidR="00C4719B" w:rsidRPr="00B31B3F">
        <w:rPr>
          <w:color w:val="000000"/>
        </w:rPr>
        <w:t>Problem solving</w:t>
      </w:r>
      <w:r w:rsidRPr="00B31B3F">
        <w:rPr>
          <w:color w:val="000000"/>
        </w:rPr>
        <w:t xml:space="preserve"> and decision-making are the basis for this study. In this report, an issue in an organisational context or the context of workplace have been identified and discussed. In addition to that, the possible methods and </w:t>
      </w:r>
      <w:r w:rsidR="00C4719B" w:rsidRPr="00B31B3F">
        <w:rPr>
          <w:color w:val="000000"/>
        </w:rPr>
        <w:t>techniques, which can be implemented to deal with the problem,</w:t>
      </w:r>
      <w:r w:rsidRPr="00B31B3F">
        <w:rPr>
          <w:color w:val="000000"/>
        </w:rPr>
        <w:t xml:space="preserve"> were discussed. The dependence of the decision-making process on the problem-solving qualities of a team within </w:t>
      </w:r>
      <w:r w:rsidRPr="00B31B3F">
        <w:rPr>
          <w:i/>
          <w:iCs/>
          <w:color w:val="000000"/>
        </w:rPr>
        <w:t>Cadbury</w:t>
      </w:r>
      <w:r w:rsidRPr="00B31B3F">
        <w:rPr>
          <w:color w:val="000000"/>
        </w:rPr>
        <w:t xml:space="preserve"> and the lack of employee motivation as a </w:t>
      </w:r>
      <w:r w:rsidR="00C4719B" w:rsidRPr="00B31B3F">
        <w:rPr>
          <w:color w:val="000000"/>
        </w:rPr>
        <w:t>problem</w:t>
      </w:r>
      <w:r w:rsidRPr="00B31B3F">
        <w:rPr>
          <w:color w:val="000000"/>
        </w:rPr>
        <w:t xml:space="preserve"> was discussed in this report as well.</w:t>
      </w:r>
    </w:p>
    <w:p w:rsidR="0000469C" w:rsidRPr="00B31B3F" w:rsidRDefault="00271CD7">
      <w:pPr>
        <w:rPr>
          <w:rFonts w:ascii="Times New Roman" w:eastAsia="Times New Roman" w:hAnsi="Times New Roman" w:cs="Times New Roman"/>
          <w:b/>
          <w:bCs/>
          <w:color w:val="000000"/>
          <w:sz w:val="28"/>
          <w:szCs w:val="28"/>
        </w:rPr>
      </w:pPr>
      <w:r w:rsidRPr="00B31B3F">
        <w:rPr>
          <w:rFonts w:ascii="Times New Roman" w:eastAsia="Times New Roman" w:hAnsi="Times New Roman" w:cs="Times New Roman"/>
          <w:b/>
          <w:bCs/>
          <w:color w:val="000000"/>
          <w:sz w:val="28"/>
          <w:szCs w:val="28"/>
        </w:rPr>
        <w:br w:type="page"/>
      </w:r>
    </w:p>
    <w:sdt>
      <w:sdtPr>
        <w:rPr>
          <w:rFonts w:asciiTheme="minorHAnsi" w:eastAsiaTheme="minorHAnsi" w:hAnsiTheme="minorHAnsi" w:cstheme="minorBidi"/>
          <w:b w:val="0"/>
          <w:bCs w:val="0"/>
          <w:color w:val="auto"/>
          <w:sz w:val="22"/>
          <w:szCs w:val="22"/>
          <w:lang w:val="en-GB"/>
        </w:rPr>
        <w:id w:val="29104188"/>
        <w:docPartObj>
          <w:docPartGallery w:val="Table of Contents"/>
          <w:docPartUnique/>
        </w:docPartObj>
      </w:sdtPr>
      <w:sdtEndPr>
        <w:rPr>
          <w:rFonts w:ascii="Times New Roman" w:eastAsiaTheme="minorEastAsia" w:hAnsi="Times New Roman" w:cs="Times New Roman"/>
          <w:sz w:val="24"/>
          <w:szCs w:val="24"/>
        </w:rPr>
      </w:sdtEndPr>
      <w:sdtContent>
        <w:p w:rsidR="0000469C" w:rsidRPr="00B31B3F" w:rsidRDefault="0000469C" w:rsidP="0000469C">
          <w:pPr>
            <w:pStyle w:val="TOCHeading"/>
            <w:jc w:val="center"/>
            <w:rPr>
              <w:lang w:val="en-GB"/>
            </w:rPr>
          </w:pPr>
          <w:r w:rsidRPr="00B31B3F">
            <w:rPr>
              <w:rFonts w:ascii="Times New Roman" w:hAnsi="Times New Roman" w:cs="Times New Roman"/>
              <w:color w:val="auto"/>
              <w:lang w:val="en-GB"/>
            </w:rPr>
            <w:t>Table of Contents</w:t>
          </w:r>
        </w:p>
        <w:p w:rsidR="0000469C" w:rsidRPr="00B31B3F" w:rsidRDefault="00A2262C" w:rsidP="0000469C">
          <w:pPr>
            <w:pStyle w:val="TOC1"/>
            <w:tabs>
              <w:tab w:val="right" w:leader="dot" w:pos="9350"/>
            </w:tabs>
            <w:spacing w:line="360" w:lineRule="auto"/>
            <w:jc w:val="both"/>
            <w:rPr>
              <w:rFonts w:ascii="Times New Roman" w:hAnsi="Times New Roman" w:cs="Times New Roman"/>
              <w:noProof/>
              <w:sz w:val="24"/>
              <w:szCs w:val="24"/>
            </w:rPr>
          </w:pPr>
          <w:r w:rsidRPr="00B31B3F">
            <w:rPr>
              <w:rFonts w:ascii="Times New Roman" w:hAnsi="Times New Roman" w:cs="Times New Roman"/>
              <w:sz w:val="24"/>
              <w:szCs w:val="24"/>
            </w:rPr>
            <w:fldChar w:fldCharType="begin"/>
          </w:r>
          <w:r w:rsidR="0000469C" w:rsidRPr="00B31B3F">
            <w:rPr>
              <w:rFonts w:ascii="Times New Roman" w:hAnsi="Times New Roman" w:cs="Times New Roman"/>
              <w:sz w:val="24"/>
              <w:szCs w:val="24"/>
            </w:rPr>
            <w:instrText xml:space="preserve"> TOC \o "1-3" \h \z \u </w:instrText>
          </w:r>
          <w:r w:rsidRPr="00B31B3F">
            <w:rPr>
              <w:rFonts w:ascii="Times New Roman" w:hAnsi="Times New Roman" w:cs="Times New Roman"/>
              <w:sz w:val="24"/>
              <w:szCs w:val="24"/>
            </w:rPr>
            <w:fldChar w:fldCharType="separate"/>
          </w:r>
          <w:hyperlink w:anchor="_Toc522038029" w:history="1">
            <w:r w:rsidR="0000469C" w:rsidRPr="00B31B3F">
              <w:rPr>
                <w:rStyle w:val="Hyperlink"/>
                <w:rFonts w:ascii="Times New Roman" w:hAnsi="Times New Roman" w:cs="Times New Roman"/>
                <w:noProof/>
                <w:sz w:val="24"/>
                <w:szCs w:val="24"/>
              </w:rPr>
              <w:t>Introduction</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_Toc522038029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5</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1"/>
            <w:tabs>
              <w:tab w:val="right" w:leader="dot" w:pos="9350"/>
            </w:tabs>
            <w:spacing w:line="360" w:lineRule="auto"/>
            <w:jc w:val="both"/>
            <w:rPr>
              <w:rFonts w:ascii="Times New Roman" w:hAnsi="Times New Roman" w:cs="Times New Roman"/>
              <w:noProof/>
              <w:sz w:val="24"/>
              <w:szCs w:val="24"/>
            </w:rPr>
          </w:pPr>
          <w:hyperlink w:anchor="_Toc522038030" w:history="1">
            <w:r w:rsidR="0000469C" w:rsidRPr="00B31B3F">
              <w:rPr>
                <w:rStyle w:val="Hyperlink"/>
                <w:rFonts w:ascii="Times New Roman" w:hAnsi="Times New Roman" w:cs="Times New Roman"/>
                <w:noProof/>
                <w:sz w:val="24"/>
                <w:szCs w:val="24"/>
              </w:rPr>
              <w:t>LO1: Discussion of a problem, its nature, scope and impact definition of the complex problem in the workplace and its impact</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_Toc522038030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5</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31" w:history="1">
            <w:r w:rsidR="0000469C" w:rsidRPr="00B31B3F">
              <w:rPr>
                <w:rStyle w:val="Hyperlink"/>
                <w:rFonts w:ascii="Times New Roman" w:hAnsi="Times New Roman" w:cs="Times New Roman"/>
                <w:noProof/>
                <w:sz w:val="24"/>
                <w:szCs w:val="24"/>
              </w:rPr>
              <w:t>1.1 Recognition, investigation and analysis of the problems with objective setting</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_Toc522038031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5</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1"/>
            <w:tabs>
              <w:tab w:val="right" w:leader="dot" w:pos="9350"/>
            </w:tabs>
            <w:spacing w:line="360" w:lineRule="auto"/>
            <w:jc w:val="both"/>
            <w:rPr>
              <w:rFonts w:ascii="Times New Roman" w:hAnsi="Times New Roman" w:cs="Times New Roman"/>
              <w:noProof/>
              <w:sz w:val="24"/>
              <w:szCs w:val="24"/>
            </w:rPr>
          </w:pPr>
          <w:hyperlink w:anchor="_Toc522038032" w:history="1">
            <w:r w:rsidR="0000469C" w:rsidRPr="00B31B3F">
              <w:rPr>
                <w:rStyle w:val="Hyperlink"/>
                <w:rFonts w:ascii="Times New Roman" w:hAnsi="Times New Roman" w:cs="Times New Roman"/>
                <w:noProof/>
                <w:sz w:val="24"/>
                <w:szCs w:val="24"/>
              </w:rPr>
              <w:t>LO2: Gathering and interpretation of information to solve the problem</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_Toc522038032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7</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33" w:history="1">
            <w:r w:rsidR="0000469C" w:rsidRPr="00B31B3F">
              <w:rPr>
                <w:rStyle w:val="Hyperlink"/>
                <w:rFonts w:ascii="Times New Roman" w:eastAsia="Times New Roman" w:hAnsi="Times New Roman" w:cs="Times New Roman"/>
                <w:noProof/>
                <w:sz w:val="24"/>
                <w:szCs w:val="24"/>
              </w:rPr>
              <w:t>2.1 Data and information</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_Toc522038033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7</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34" w:history="1">
            <w:r w:rsidR="0000469C" w:rsidRPr="00B31B3F">
              <w:rPr>
                <w:rStyle w:val="Hyperlink"/>
                <w:rFonts w:ascii="Times New Roman" w:eastAsia="Times New Roman" w:hAnsi="Times New Roman" w:cs="Times New Roman"/>
                <w:noProof/>
                <w:sz w:val="24"/>
                <w:szCs w:val="24"/>
              </w:rPr>
              <w:t>2.2 Interpretation of charts and diagrams</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_Toc522038034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8</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1"/>
            <w:tabs>
              <w:tab w:val="right" w:leader="dot" w:pos="9350"/>
            </w:tabs>
            <w:spacing w:line="360" w:lineRule="auto"/>
            <w:jc w:val="both"/>
            <w:rPr>
              <w:rFonts w:ascii="Times New Roman" w:hAnsi="Times New Roman" w:cs="Times New Roman"/>
              <w:noProof/>
              <w:sz w:val="24"/>
              <w:szCs w:val="24"/>
            </w:rPr>
          </w:pPr>
          <w:hyperlink w:anchor="_Toc522038035" w:history="1">
            <w:r w:rsidR="0000469C" w:rsidRPr="00B31B3F">
              <w:rPr>
                <w:rStyle w:val="Hyperlink"/>
                <w:rFonts w:ascii="Times New Roman" w:hAnsi="Times New Roman" w:cs="Times New Roman"/>
                <w:noProof/>
                <w:sz w:val="24"/>
                <w:szCs w:val="24"/>
              </w:rPr>
              <w:t>LO3: Evaluation of options to make a decision</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_Toc522038035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9</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36" w:history="1">
            <w:r w:rsidR="0000469C" w:rsidRPr="00B31B3F">
              <w:rPr>
                <w:rStyle w:val="Hyperlink"/>
                <w:rFonts w:ascii="Times New Roman" w:hAnsi="Times New Roman" w:cs="Times New Roman"/>
                <w:noProof/>
                <w:sz w:val="24"/>
                <w:szCs w:val="24"/>
              </w:rPr>
              <w:t>3.1 Evaluation of options</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_Toc522038036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9</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37" w:history="1">
            <w:r w:rsidR="0000469C" w:rsidRPr="00B31B3F">
              <w:rPr>
                <w:rStyle w:val="Hyperlink"/>
                <w:rFonts w:ascii="Times New Roman" w:hAnsi="Times New Roman" w:cs="Times New Roman"/>
                <w:noProof/>
                <w:sz w:val="24"/>
                <w:szCs w:val="24"/>
              </w:rPr>
              <w:t>3.2 Importance of adequate and relevant information for effective decision-making</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_Toc522038037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9</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38" w:history="1">
            <w:r w:rsidR="0000469C" w:rsidRPr="00B31B3F">
              <w:rPr>
                <w:rStyle w:val="Hyperlink"/>
                <w:rFonts w:ascii="Times New Roman" w:hAnsi="Times New Roman" w:cs="Times New Roman"/>
                <w:noProof/>
                <w:sz w:val="24"/>
                <w:szCs w:val="24"/>
              </w:rPr>
              <w:t>3.3 Techniques in decision-making</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_Toc522038038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10</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39" w:history="1">
            <w:r w:rsidR="0000469C" w:rsidRPr="00B31B3F">
              <w:rPr>
                <w:rStyle w:val="Hyperlink"/>
                <w:rFonts w:ascii="Times New Roman" w:hAnsi="Times New Roman" w:cs="Times New Roman"/>
                <w:noProof/>
                <w:sz w:val="24"/>
                <w:szCs w:val="24"/>
              </w:rPr>
              <w:t>3.4 Use of simple planning techniques</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_Toc522038039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10</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40" w:history="1">
            <w:r w:rsidR="0000469C" w:rsidRPr="00B31B3F">
              <w:rPr>
                <w:rStyle w:val="Hyperlink"/>
                <w:rFonts w:ascii="Times New Roman" w:hAnsi="Times New Roman" w:cs="Times New Roman"/>
                <w:noProof/>
                <w:sz w:val="24"/>
                <w:szCs w:val="24"/>
              </w:rPr>
              <w:t>3.5 Effective case presentation</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_Toc522038040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11</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41" w:history="1">
            <w:r w:rsidR="0000469C" w:rsidRPr="00B31B3F">
              <w:rPr>
                <w:rStyle w:val="Hyperlink"/>
                <w:rFonts w:ascii="Times New Roman" w:hAnsi="Times New Roman" w:cs="Times New Roman"/>
                <w:noProof/>
                <w:sz w:val="24"/>
                <w:szCs w:val="24"/>
              </w:rPr>
              <w:t>3.6 Alternative techniques for problem-solving: Creative thinking techniques and brainstorming</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_Toc522038041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11</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1"/>
            <w:tabs>
              <w:tab w:val="right" w:leader="dot" w:pos="9350"/>
            </w:tabs>
            <w:spacing w:line="360" w:lineRule="auto"/>
            <w:jc w:val="both"/>
            <w:rPr>
              <w:rFonts w:ascii="Times New Roman" w:hAnsi="Times New Roman" w:cs="Times New Roman"/>
              <w:noProof/>
              <w:sz w:val="24"/>
              <w:szCs w:val="24"/>
            </w:rPr>
          </w:pPr>
          <w:hyperlink w:anchor="_Toc522038042" w:history="1">
            <w:r w:rsidR="0000469C" w:rsidRPr="00B31B3F">
              <w:rPr>
                <w:rStyle w:val="Hyperlink"/>
                <w:rFonts w:ascii="Times New Roman" w:hAnsi="Times New Roman" w:cs="Times New Roman"/>
                <w:noProof/>
                <w:sz w:val="24"/>
                <w:szCs w:val="24"/>
              </w:rPr>
              <w:t>LO4: Planning, monitoring and review of the implementation and communication of decisions</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_Toc522038042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12</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43" w:history="1">
            <w:r w:rsidR="0000469C" w:rsidRPr="00B31B3F">
              <w:rPr>
                <w:rStyle w:val="Hyperlink"/>
                <w:rFonts w:ascii="Times New Roman" w:hAnsi="Times New Roman" w:cs="Times New Roman"/>
                <w:noProof/>
                <w:sz w:val="24"/>
                <w:szCs w:val="24"/>
              </w:rPr>
              <w:t>4.1 Monitoring and review techniques to evaluate outcomes of problem solving activities</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_Toc522038043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12</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44" w:history="1">
            <w:r w:rsidR="0000469C" w:rsidRPr="00B31B3F">
              <w:rPr>
                <w:rStyle w:val="Hyperlink"/>
                <w:rFonts w:ascii="Times New Roman" w:hAnsi="Times New Roman" w:cs="Times New Roman"/>
                <w:noProof/>
                <w:sz w:val="24"/>
                <w:szCs w:val="24"/>
              </w:rPr>
              <w:t>4.2 Reasons for organisational change to become efficient</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_Toc522038044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13</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45" w:history="1">
            <w:r w:rsidR="0000469C" w:rsidRPr="00B31B3F">
              <w:rPr>
                <w:rStyle w:val="Hyperlink"/>
                <w:rFonts w:ascii="Times New Roman" w:hAnsi="Times New Roman" w:cs="Times New Roman"/>
                <w:noProof/>
                <w:sz w:val="24"/>
                <w:szCs w:val="24"/>
              </w:rPr>
              <w:t>4.3 Environmental analysis technique (PESTLE)</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_Toc522038045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13</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46" w:history="1">
            <w:r w:rsidR="0000469C" w:rsidRPr="00B31B3F">
              <w:rPr>
                <w:rStyle w:val="Hyperlink"/>
                <w:rFonts w:ascii="Times New Roman" w:hAnsi="Times New Roman" w:cs="Times New Roman"/>
                <w:noProof/>
                <w:sz w:val="24"/>
                <w:szCs w:val="24"/>
              </w:rPr>
              <w:t>4.4 Organisational analysis (SWOT)</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_Toc522038046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14</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47" w:history="1">
            <w:r w:rsidR="0000469C" w:rsidRPr="00B31B3F">
              <w:rPr>
                <w:rStyle w:val="Hyperlink"/>
                <w:rFonts w:ascii="Times New Roman" w:hAnsi="Times New Roman" w:cs="Times New Roman"/>
                <w:noProof/>
                <w:sz w:val="24"/>
                <w:szCs w:val="24"/>
              </w:rPr>
              <w:t>4.5 Consideration of benefits and implications of change, principles of change management</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_Toc522038047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14</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48" w:history="1">
            <w:r w:rsidR="0000469C" w:rsidRPr="00B31B3F">
              <w:rPr>
                <w:rStyle w:val="Hyperlink"/>
                <w:rFonts w:ascii="Times New Roman" w:hAnsi="Times New Roman" w:cs="Times New Roman"/>
                <w:noProof/>
                <w:sz w:val="24"/>
                <w:szCs w:val="24"/>
              </w:rPr>
              <w:t>4.6 Methods for planning for change and Use of tools for planning change (Action Plan)</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_Toc522038048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15</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49" w:history="1">
            <w:r w:rsidR="0000469C" w:rsidRPr="00B31B3F">
              <w:rPr>
                <w:rStyle w:val="Hyperlink"/>
                <w:rFonts w:ascii="Times New Roman" w:hAnsi="Times New Roman" w:cs="Times New Roman"/>
                <w:noProof/>
                <w:sz w:val="24"/>
                <w:szCs w:val="24"/>
              </w:rPr>
              <w:t>4.7 Communication of the change for stakeholders</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_Toc522038049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15</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50" w:history="1">
            <w:r w:rsidR="0000469C" w:rsidRPr="00B31B3F">
              <w:rPr>
                <w:rStyle w:val="Hyperlink"/>
                <w:rFonts w:ascii="Times New Roman" w:hAnsi="Times New Roman" w:cs="Times New Roman"/>
                <w:noProof/>
                <w:sz w:val="24"/>
                <w:szCs w:val="24"/>
              </w:rPr>
              <w:t>4.8 Identification of human and financial factors in the consideration of resistance to change</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_Toc522038050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15</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2"/>
            <w:tabs>
              <w:tab w:val="right" w:leader="dot" w:pos="9350"/>
            </w:tabs>
            <w:spacing w:line="360" w:lineRule="auto"/>
            <w:jc w:val="both"/>
            <w:rPr>
              <w:rFonts w:ascii="Times New Roman" w:hAnsi="Times New Roman" w:cs="Times New Roman"/>
              <w:noProof/>
              <w:sz w:val="24"/>
              <w:szCs w:val="24"/>
            </w:rPr>
          </w:pPr>
          <w:hyperlink w:anchor="_Toc522038051" w:history="1">
            <w:r w:rsidR="0000469C" w:rsidRPr="00B31B3F">
              <w:rPr>
                <w:rStyle w:val="Hyperlink"/>
                <w:rFonts w:ascii="Times New Roman" w:hAnsi="Times New Roman" w:cs="Times New Roman"/>
                <w:noProof/>
                <w:sz w:val="24"/>
                <w:szCs w:val="24"/>
              </w:rPr>
              <w:t>4.9 Clear communication of change and importance of involving people to facilitate effective change</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_Toc522038051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16</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1"/>
            <w:tabs>
              <w:tab w:val="right" w:leader="dot" w:pos="9350"/>
            </w:tabs>
            <w:spacing w:line="360" w:lineRule="auto"/>
            <w:jc w:val="both"/>
            <w:rPr>
              <w:rFonts w:ascii="Times New Roman" w:hAnsi="Times New Roman" w:cs="Times New Roman"/>
              <w:noProof/>
              <w:sz w:val="24"/>
              <w:szCs w:val="24"/>
            </w:rPr>
          </w:pPr>
          <w:hyperlink w:anchor="_Toc522038052" w:history="1">
            <w:r w:rsidR="0000469C" w:rsidRPr="00B31B3F">
              <w:rPr>
                <w:rStyle w:val="Hyperlink"/>
                <w:rFonts w:ascii="Times New Roman" w:hAnsi="Times New Roman" w:cs="Times New Roman"/>
                <w:noProof/>
                <w:sz w:val="24"/>
                <w:szCs w:val="24"/>
              </w:rPr>
              <w:t>Conclusion</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_Toc522038052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16</w:t>
            </w:r>
            <w:r w:rsidRPr="00B31B3F">
              <w:rPr>
                <w:rFonts w:ascii="Times New Roman" w:hAnsi="Times New Roman" w:cs="Times New Roman"/>
                <w:noProof/>
                <w:webHidden/>
                <w:sz w:val="24"/>
                <w:szCs w:val="24"/>
              </w:rPr>
              <w:fldChar w:fldCharType="end"/>
            </w:r>
          </w:hyperlink>
        </w:p>
        <w:p w:rsidR="0000469C" w:rsidRPr="00B31B3F" w:rsidRDefault="00A2262C" w:rsidP="0000469C">
          <w:pPr>
            <w:pStyle w:val="TOC1"/>
            <w:tabs>
              <w:tab w:val="right" w:leader="dot" w:pos="9350"/>
            </w:tabs>
            <w:spacing w:line="360" w:lineRule="auto"/>
            <w:jc w:val="both"/>
            <w:rPr>
              <w:rFonts w:ascii="Times New Roman" w:hAnsi="Times New Roman" w:cs="Times New Roman"/>
              <w:noProof/>
              <w:sz w:val="24"/>
              <w:szCs w:val="24"/>
            </w:rPr>
          </w:pPr>
          <w:hyperlink w:anchor="_Toc522038053" w:history="1">
            <w:r w:rsidR="0000469C" w:rsidRPr="00B31B3F">
              <w:rPr>
                <w:rStyle w:val="Hyperlink"/>
                <w:rFonts w:ascii="Times New Roman" w:hAnsi="Times New Roman" w:cs="Times New Roman"/>
                <w:noProof/>
                <w:sz w:val="24"/>
                <w:szCs w:val="24"/>
              </w:rPr>
              <w:t>References</w:t>
            </w:r>
            <w:r w:rsidR="0000469C" w:rsidRPr="00B31B3F">
              <w:rPr>
                <w:rFonts w:ascii="Times New Roman" w:hAnsi="Times New Roman" w:cs="Times New Roman"/>
                <w:noProof/>
                <w:webHidden/>
                <w:sz w:val="24"/>
                <w:szCs w:val="24"/>
              </w:rPr>
              <w:tab/>
            </w:r>
            <w:r w:rsidRPr="00B31B3F">
              <w:rPr>
                <w:rFonts w:ascii="Times New Roman" w:hAnsi="Times New Roman" w:cs="Times New Roman"/>
                <w:noProof/>
                <w:webHidden/>
                <w:sz w:val="24"/>
                <w:szCs w:val="24"/>
              </w:rPr>
              <w:fldChar w:fldCharType="begin"/>
            </w:r>
            <w:r w:rsidR="0000469C" w:rsidRPr="00B31B3F">
              <w:rPr>
                <w:rFonts w:ascii="Times New Roman" w:hAnsi="Times New Roman" w:cs="Times New Roman"/>
                <w:noProof/>
                <w:webHidden/>
                <w:sz w:val="24"/>
                <w:szCs w:val="24"/>
              </w:rPr>
              <w:instrText xml:space="preserve"> PAGEREF _Toc522038053 \h </w:instrText>
            </w:r>
            <w:r w:rsidRPr="00B31B3F">
              <w:rPr>
                <w:rFonts w:ascii="Times New Roman" w:hAnsi="Times New Roman" w:cs="Times New Roman"/>
                <w:noProof/>
                <w:webHidden/>
                <w:sz w:val="24"/>
                <w:szCs w:val="24"/>
              </w:rPr>
            </w:r>
            <w:r w:rsidRPr="00B31B3F">
              <w:rPr>
                <w:rFonts w:ascii="Times New Roman" w:hAnsi="Times New Roman" w:cs="Times New Roman"/>
                <w:noProof/>
                <w:webHidden/>
                <w:sz w:val="24"/>
                <w:szCs w:val="24"/>
              </w:rPr>
              <w:fldChar w:fldCharType="separate"/>
            </w:r>
            <w:r w:rsidR="00C83E58" w:rsidRPr="00B31B3F">
              <w:rPr>
                <w:rFonts w:ascii="Times New Roman" w:hAnsi="Times New Roman" w:cs="Times New Roman"/>
                <w:noProof/>
                <w:webHidden/>
                <w:sz w:val="24"/>
                <w:szCs w:val="24"/>
              </w:rPr>
              <w:t>17</w:t>
            </w:r>
            <w:r w:rsidRPr="00B31B3F">
              <w:rPr>
                <w:rFonts w:ascii="Times New Roman" w:hAnsi="Times New Roman" w:cs="Times New Roman"/>
                <w:noProof/>
                <w:webHidden/>
                <w:sz w:val="24"/>
                <w:szCs w:val="24"/>
              </w:rPr>
              <w:fldChar w:fldCharType="end"/>
            </w:r>
          </w:hyperlink>
        </w:p>
        <w:p w:rsidR="0000469C" w:rsidRPr="00B31B3F" w:rsidRDefault="00A2262C" w:rsidP="0000469C">
          <w:pPr>
            <w:spacing w:line="360" w:lineRule="auto"/>
            <w:jc w:val="both"/>
            <w:rPr>
              <w:rFonts w:ascii="Times New Roman" w:hAnsi="Times New Roman" w:cs="Times New Roman"/>
              <w:sz w:val="24"/>
              <w:szCs w:val="24"/>
            </w:rPr>
          </w:pPr>
          <w:r w:rsidRPr="00B31B3F">
            <w:rPr>
              <w:rFonts w:ascii="Times New Roman" w:hAnsi="Times New Roman" w:cs="Times New Roman"/>
              <w:sz w:val="24"/>
              <w:szCs w:val="24"/>
            </w:rPr>
            <w:fldChar w:fldCharType="end"/>
          </w:r>
        </w:p>
      </w:sdtContent>
    </w:sdt>
    <w:p w:rsidR="00271CD7" w:rsidRPr="00B31B3F" w:rsidRDefault="00271CD7">
      <w:pPr>
        <w:rPr>
          <w:rFonts w:ascii="Times New Roman" w:eastAsia="Times New Roman" w:hAnsi="Times New Roman" w:cs="Times New Roman"/>
          <w:b/>
          <w:bCs/>
          <w:color w:val="000000"/>
          <w:sz w:val="28"/>
          <w:szCs w:val="28"/>
        </w:rPr>
      </w:pPr>
    </w:p>
    <w:p w:rsidR="000842AD" w:rsidRPr="00B31B3F" w:rsidRDefault="000842AD">
      <w:pPr>
        <w:rPr>
          <w:rFonts w:ascii="Times New Roman" w:eastAsia="Times New Roman" w:hAnsi="Times New Roman" w:cstheme="majorBidi"/>
          <w:b/>
          <w:bCs/>
          <w:color w:val="000000" w:themeColor="text1"/>
          <w:sz w:val="28"/>
          <w:szCs w:val="28"/>
        </w:rPr>
      </w:pPr>
      <w:bookmarkStart w:id="1" w:name="_Toc522038029"/>
      <w:r w:rsidRPr="00B31B3F">
        <w:br w:type="page"/>
      </w:r>
    </w:p>
    <w:p w:rsidR="006E3C9F" w:rsidRPr="00B31B3F" w:rsidRDefault="006E3C9F" w:rsidP="00683179">
      <w:pPr>
        <w:pStyle w:val="Heading1"/>
        <w:rPr>
          <w:sz w:val="24"/>
          <w:szCs w:val="24"/>
        </w:rPr>
      </w:pPr>
      <w:r w:rsidRPr="00B31B3F">
        <w:lastRenderedPageBreak/>
        <w:t>Introduction</w:t>
      </w:r>
      <w:bookmarkEnd w:id="1"/>
    </w:p>
    <w:p w:rsidR="006E3C9F" w:rsidRPr="00B31B3F" w:rsidRDefault="006E3C9F" w:rsidP="00683179">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000000"/>
          <w:sz w:val="24"/>
          <w:szCs w:val="24"/>
        </w:rPr>
        <w:t xml:space="preserve">The ability of an organisation to resolve issues and make significant decisions can aid in the growth and progress of the company. This study is primarily based on the ability to solve problems and make effective decisions with respect to organisational issues. The issue that one would discuss in this report is the issue regarding the lack of employee motivation. The lack of confidence in an organisation, or the quality of job and the lack of job satisfaction may be the cause of high employee turnover numbers of an organisation. In this case, one will identify the nature, impact and the scope of the mentioned problem. The aim of this report is to provide the ability to resolve issue such as employee motivation and make significant decisions in this regards. Furthermore, the management and implementation of changes in workplace is explored through this study. The idea of barriers and goals solving problems is to be considered while generating a report that discusses the matters of problem solving and decision-making. </w:t>
      </w:r>
    </w:p>
    <w:p w:rsidR="006E3C9F" w:rsidRPr="00B31B3F" w:rsidRDefault="006E3C9F" w:rsidP="00C96E09">
      <w:pPr>
        <w:pStyle w:val="Heading1"/>
      </w:pPr>
      <w:bookmarkStart w:id="2" w:name="_Toc522038030"/>
      <w:r w:rsidRPr="00B31B3F">
        <w:t>LO1: Discussion of a problem, its nature, scope and impact</w:t>
      </w:r>
      <w:r w:rsidR="00C96E09" w:rsidRPr="00B31B3F">
        <w:t xml:space="preserve"> definition of the complex problem in the workplace and its impact</w:t>
      </w:r>
      <w:bookmarkEnd w:id="2"/>
    </w:p>
    <w:p w:rsidR="00760B62" w:rsidRPr="00B31B3F" w:rsidRDefault="00760B62" w:rsidP="00590511">
      <w:pPr>
        <w:pStyle w:val="Heading2"/>
      </w:pPr>
      <w:bookmarkStart w:id="3" w:name="_Toc522038031"/>
      <w:r w:rsidRPr="00B31B3F">
        <w:t>1.1 Recognition, investigation and analysis of the problems with objective setting</w:t>
      </w:r>
      <w:bookmarkEnd w:id="3"/>
    </w:p>
    <w:p w:rsidR="00760B62" w:rsidRPr="00B31B3F" w:rsidRDefault="00760B62" w:rsidP="00C96E09">
      <w:pPr>
        <w:pStyle w:val="NormalWeb"/>
        <w:spacing w:before="0" w:beforeAutospacing="0" w:after="0" w:afterAutospacing="0" w:line="360" w:lineRule="auto"/>
        <w:jc w:val="both"/>
      </w:pPr>
      <w:r w:rsidRPr="00B31B3F">
        <w:rPr>
          <w:color w:val="000000"/>
        </w:rPr>
        <w:t>This report is based on problem solving and decision making and a problem has been identified in this regards, to be discussed. The lack of employee motivation is a problem. Identifying the reason behind the lack of employee motivation and aid in the development of plans for resolving the issue. Furthermore, the decisions to be taken in this regard are to be made keeping in mind the nature and the impact of the problem. Thus, to focus on resolving such an issue, the need or requirement of the employees is to be identified. Aligning the issues with popular theories and implementing the likely solutions derived from the theories or models can also be done. For example, Maslow’s Hierarchy of Needs is a model that can be explored for approaching the issue regarding employee motivation.</w:t>
      </w:r>
    </w:p>
    <w:p w:rsidR="00760B62" w:rsidRPr="00B31B3F" w:rsidRDefault="00760B62" w:rsidP="00C96E09">
      <w:pPr>
        <w:pStyle w:val="NormalWeb"/>
        <w:spacing w:before="0" w:beforeAutospacing="0" w:after="0" w:afterAutospacing="0" w:line="360" w:lineRule="auto"/>
        <w:jc w:val="center"/>
      </w:pPr>
      <w:r w:rsidRPr="00B31B3F">
        <w:rPr>
          <w:noProof/>
          <w:color w:val="000000"/>
          <w:lang w:val="en-US" w:eastAsia="en-US"/>
        </w:rPr>
        <w:lastRenderedPageBreak/>
        <w:drawing>
          <wp:inline distT="0" distB="0" distL="0" distR="0">
            <wp:extent cx="4752975" cy="3324225"/>
            <wp:effectExtent l="19050" t="0" r="9525" b="0"/>
            <wp:docPr id="1" name="Picture 1" descr="https://lh5.googleusercontent.com/_qf9LxRXdyPcQ1js4AmR3sefFx39fRfQHYG71hXy-5NUkiutid98N2NriXMgk20dNmjIgWE6P4vi6xgk0aKg3cFb_tBkrZVWnrWDUPCqttAx2SX4PcejSYa88w3qIuKkLK5dn1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_qf9LxRXdyPcQ1js4AmR3sefFx39fRfQHYG71hXy-5NUkiutid98N2NriXMgk20dNmjIgWE6P4vi6xgk0aKg3cFb_tBkrZVWnrWDUPCqttAx2SX4PcejSYa88w3qIuKkLK5dn1EK"/>
                    <pic:cNvPicPr>
                      <a:picLocks noChangeAspect="1" noChangeArrowheads="1"/>
                    </pic:cNvPicPr>
                  </pic:nvPicPr>
                  <pic:blipFill>
                    <a:blip r:embed="rId8"/>
                    <a:srcRect/>
                    <a:stretch>
                      <a:fillRect/>
                    </a:stretch>
                  </pic:blipFill>
                  <pic:spPr bwMode="auto">
                    <a:xfrm>
                      <a:off x="0" y="0"/>
                      <a:ext cx="4752975" cy="3324225"/>
                    </a:xfrm>
                    <a:prstGeom prst="rect">
                      <a:avLst/>
                    </a:prstGeom>
                    <a:noFill/>
                    <a:ln w="9525">
                      <a:noFill/>
                      <a:miter lim="800000"/>
                      <a:headEnd/>
                      <a:tailEnd/>
                    </a:ln>
                  </pic:spPr>
                </pic:pic>
              </a:graphicData>
            </a:graphic>
          </wp:inline>
        </w:drawing>
      </w:r>
    </w:p>
    <w:p w:rsidR="00760B62" w:rsidRPr="00B31B3F" w:rsidRDefault="00760B62" w:rsidP="00C96E09">
      <w:pPr>
        <w:pStyle w:val="NormalWeb"/>
        <w:spacing w:before="0" w:beforeAutospacing="0" w:after="0" w:afterAutospacing="0" w:line="360" w:lineRule="auto"/>
        <w:jc w:val="center"/>
      </w:pPr>
      <w:r w:rsidRPr="00B31B3F">
        <w:rPr>
          <w:b/>
          <w:bCs/>
          <w:color w:val="000000"/>
        </w:rPr>
        <w:t>Figure 1: Maslow’s Hierarchy of Needs</w:t>
      </w:r>
    </w:p>
    <w:p w:rsidR="00760B62" w:rsidRPr="00B31B3F" w:rsidRDefault="00760B62" w:rsidP="00C96E09">
      <w:pPr>
        <w:pStyle w:val="NormalWeb"/>
        <w:spacing w:before="0" w:beforeAutospacing="0" w:after="0" w:afterAutospacing="0" w:line="360" w:lineRule="auto"/>
        <w:jc w:val="center"/>
      </w:pPr>
      <w:r w:rsidRPr="00B31B3F">
        <w:rPr>
          <w:color w:val="000000"/>
        </w:rPr>
        <w:t>(Source:</w:t>
      </w:r>
      <w:r w:rsidRPr="00B31B3F">
        <w:rPr>
          <w:i/>
          <w:iCs/>
          <w:color w:val="222222"/>
          <w:shd w:val="clear" w:color="auto" w:fill="FFFFFF"/>
        </w:rPr>
        <w:t>A theory of human motivation</w:t>
      </w:r>
      <w:r w:rsidRPr="00B31B3F">
        <w:rPr>
          <w:color w:val="000000"/>
        </w:rPr>
        <w:t>)</w:t>
      </w:r>
    </w:p>
    <w:p w:rsidR="00760B62" w:rsidRPr="00B31B3F" w:rsidRDefault="00760B62" w:rsidP="00C96E09">
      <w:pPr>
        <w:pStyle w:val="NormalWeb"/>
        <w:spacing w:before="0" w:beforeAutospacing="0" w:after="0" w:afterAutospacing="0" w:line="360" w:lineRule="auto"/>
        <w:jc w:val="center"/>
      </w:pPr>
      <w:r w:rsidRPr="00B31B3F">
        <w:rPr>
          <w:color w:val="000000"/>
        </w:rPr>
        <w:t>(</w:t>
      </w:r>
      <w:r w:rsidRPr="00B31B3F">
        <w:rPr>
          <w:color w:val="222222"/>
          <w:shd w:val="clear" w:color="auto" w:fill="FFFFFF"/>
        </w:rPr>
        <w:t>Stoyanov, 2017</w:t>
      </w:r>
      <w:r w:rsidRPr="00B31B3F">
        <w:rPr>
          <w:color w:val="000000"/>
        </w:rPr>
        <w:t>)</w:t>
      </w:r>
    </w:p>
    <w:p w:rsidR="00760B62" w:rsidRPr="00B31B3F" w:rsidRDefault="00760B62" w:rsidP="00C96E09">
      <w:pPr>
        <w:pStyle w:val="NormalWeb"/>
        <w:spacing w:before="0" w:beforeAutospacing="0" w:after="0" w:afterAutospacing="0" w:line="360" w:lineRule="auto"/>
        <w:jc w:val="both"/>
      </w:pPr>
      <w:r w:rsidRPr="00B31B3F">
        <w:rPr>
          <w:color w:val="000000"/>
        </w:rPr>
        <w:t>The Maslow’s Hierarchy of Needs Theory depicts the needs of an individual. In order to resolve issues, especially related to the lack of motivation, this theory is effective in understanding the demands or requirements of an individual. The pyramid depicted in Figure 1, represents the needs of an individual in the increasing order. The need represented at the bottom of the pyramid is the most fundamental needs of all. After physical need comes the need for security comes next. Then comes the requirement for social acceptance, wherein the individual craves the being included and treated as a part of a society. After that, is the need for power and recognition and lastly, the need for development and creativity is what an individual needs in order to remain at peace with their existence (</w:t>
      </w:r>
      <w:r w:rsidRPr="00B31B3F">
        <w:rPr>
          <w:color w:val="222222"/>
          <w:shd w:val="clear" w:color="auto" w:fill="FFFFFF"/>
        </w:rPr>
        <w:t>Stoyanov, 2017</w:t>
      </w:r>
      <w:r w:rsidRPr="00F74258">
        <w:rPr>
          <w:color w:val="000000"/>
          <w:highlight w:val="yellow"/>
        </w:rPr>
        <w:t xml:space="preserve">). </w:t>
      </w:r>
      <w:r w:rsidR="00F74258" w:rsidRPr="00F74258">
        <w:rPr>
          <w:color w:val="000000"/>
          <w:highlight w:val="yellow"/>
        </w:rPr>
        <w:t xml:space="preserve">Maslow’s Hierarchy of Needs have been found effective in </w:t>
      </w:r>
      <w:r w:rsidR="00F74258" w:rsidRPr="002257D9">
        <w:rPr>
          <w:color w:val="000000"/>
          <w:highlight w:val="yellow"/>
        </w:rPr>
        <w:t>exploring the</w:t>
      </w:r>
      <w:r w:rsidR="002257D9" w:rsidRPr="002257D9">
        <w:rPr>
          <w:color w:val="000000"/>
          <w:highlight w:val="yellow"/>
        </w:rPr>
        <w:t xml:space="preserve"> factors behind human or employee motivation at work</w:t>
      </w:r>
      <w:r w:rsidR="002257D9">
        <w:rPr>
          <w:color w:val="000000"/>
        </w:rPr>
        <w:t>.</w:t>
      </w:r>
      <w:r w:rsidR="00F74258">
        <w:rPr>
          <w:color w:val="000000"/>
        </w:rPr>
        <w:t xml:space="preserve"> </w:t>
      </w:r>
      <w:r w:rsidRPr="00B31B3F">
        <w:rPr>
          <w:color w:val="000000"/>
        </w:rPr>
        <w:t xml:space="preserve">Thus, it can be pointed out that Maslow’s Hierarchy of Needs plays a vital role in the problem solving aspect of the issue discussed in this case. The reason for the lack of motivation among employees can be identified and studied from this theory. </w:t>
      </w:r>
    </w:p>
    <w:p w:rsidR="00760B62" w:rsidRPr="00B31B3F" w:rsidRDefault="00760B62" w:rsidP="00C96E09">
      <w:pPr>
        <w:pStyle w:val="NormalWeb"/>
        <w:spacing w:before="0" w:beforeAutospacing="0" w:after="0" w:afterAutospacing="0" w:line="360" w:lineRule="auto"/>
        <w:jc w:val="both"/>
      </w:pPr>
      <w:r w:rsidRPr="00B31B3F">
        <w:rPr>
          <w:color w:val="000000"/>
        </w:rPr>
        <w:t xml:space="preserve">The nature of the problem is dependent on the reasons behind the formation of the problem. For instance, there can be a number of issues behind this particular issue, like the absence of a </w:t>
      </w:r>
      <w:r w:rsidRPr="00B31B3F">
        <w:rPr>
          <w:color w:val="000000"/>
        </w:rPr>
        <w:lastRenderedPageBreak/>
        <w:t xml:space="preserve">positive spirit within the team or domestic problems that the employees of </w:t>
      </w:r>
      <w:r w:rsidRPr="00B31B3F">
        <w:rPr>
          <w:i/>
          <w:iCs/>
          <w:color w:val="000000"/>
        </w:rPr>
        <w:t xml:space="preserve">Cadbury </w:t>
      </w:r>
      <w:r w:rsidRPr="00B31B3F">
        <w:rPr>
          <w:color w:val="000000"/>
        </w:rPr>
        <w:t>may face. Therefore, while approaching the issue with the aim of solving the problem, the objective needs to be set at resolving the reasons for which the problem is created.</w:t>
      </w:r>
    </w:p>
    <w:p w:rsidR="00760B62" w:rsidRPr="00B31B3F" w:rsidRDefault="00760B62" w:rsidP="00760B62"/>
    <w:p w:rsidR="006E3C9F" w:rsidRPr="00B31B3F" w:rsidRDefault="006E3C9F" w:rsidP="00683179">
      <w:pPr>
        <w:pStyle w:val="Heading1"/>
      </w:pPr>
      <w:bookmarkStart w:id="4" w:name="_Toc522038032"/>
      <w:r w:rsidRPr="00B31B3F">
        <w:t>LO2: Gathering and interpretation of information to solve the problem</w:t>
      </w:r>
      <w:bookmarkEnd w:id="4"/>
    </w:p>
    <w:p w:rsidR="00607B5A" w:rsidRPr="00B31B3F" w:rsidRDefault="00607B5A" w:rsidP="009105D6">
      <w:pPr>
        <w:pStyle w:val="Heading2"/>
        <w:rPr>
          <w:rFonts w:eastAsia="Times New Roman"/>
        </w:rPr>
      </w:pPr>
      <w:bookmarkStart w:id="5" w:name="_Toc522038033"/>
      <w:r w:rsidRPr="00B31B3F">
        <w:rPr>
          <w:rFonts w:eastAsia="Times New Roman"/>
        </w:rPr>
        <w:t>2.1 Data and information</w:t>
      </w:r>
      <w:bookmarkEnd w:id="5"/>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000000"/>
          <w:sz w:val="24"/>
          <w:szCs w:val="24"/>
        </w:rPr>
        <w:t>The solving of the problem requires a deep investigation for the root causes of the problem. The problem is solved when the reason of the problem is known. In order to solve the problem the gathering of information and data is required. In organization, the data and information is need to gather and then interpretation of the available data and information is done (</w:t>
      </w:r>
      <w:r w:rsidRPr="00B31B3F">
        <w:rPr>
          <w:rFonts w:ascii="Times New Roman" w:eastAsia="Times New Roman" w:hAnsi="Times New Roman" w:cs="Times New Roman"/>
          <w:color w:val="222222"/>
          <w:sz w:val="24"/>
          <w:szCs w:val="24"/>
          <w:shd w:val="clear" w:color="auto" w:fill="FFFFFF"/>
        </w:rPr>
        <w:t>Snow, 2016)</w:t>
      </w:r>
      <w:r w:rsidRPr="00B31B3F">
        <w:rPr>
          <w:rFonts w:ascii="Times New Roman" w:eastAsia="Times New Roman" w:hAnsi="Times New Roman" w:cs="Times New Roman"/>
          <w:color w:val="000000"/>
          <w:sz w:val="24"/>
          <w:szCs w:val="24"/>
        </w:rPr>
        <w:t>.</w:t>
      </w:r>
      <w:r w:rsidR="00B35CB2">
        <w:rPr>
          <w:rFonts w:ascii="Times New Roman" w:eastAsia="Times New Roman" w:hAnsi="Times New Roman" w:cs="Times New Roman"/>
          <w:color w:val="000000"/>
          <w:sz w:val="24"/>
          <w:szCs w:val="24"/>
        </w:rPr>
        <w:t xml:space="preserve"> </w:t>
      </w:r>
      <w:r w:rsidR="00B35CB2" w:rsidRPr="00B35CB2">
        <w:rPr>
          <w:rFonts w:ascii="Times New Roman" w:eastAsia="Times New Roman" w:hAnsi="Times New Roman" w:cs="Times New Roman"/>
          <w:color w:val="000000"/>
          <w:sz w:val="24"/>
          <w:szCs w:val="24"/>
          <w:highlight w:val="yellow"/>
        </w:rPr>
        <w:t>The role of data and its efficient interpretation have been found to be invaluable in business organisations.</w:t>
      </w:r>
      <w:r w:rsidRPr="00B31B3F">
        <w:rPr>
          <w:rFonts w:ascii="Times New Roman" w:eastAsia="Times New Roman" w:hAnsi="Times New Roman" w:cs="Times New Roman"/>
          <w:color w:val="000000"/>
          <w:sz w:val="24"/>
          <w:szCs w:val="24"/>
        </w:rPr>
        <w:t xml:space="preserve"> In further procedure of the solving of the p</w:t>
      </w:r>
      <w:r w:rsidR="00F86111">
        <w:rPr>
          <w:rFonts w:ascii="Times New Roman" w:eastAsia="Times New Roman" w:hAnsi="Times New Roman" w:cs="Times New Roman"/>
          <w:color w:val="000000"/>
          <w:sz w:val="24"/>
          <w:szCs w:val="24"/>
        </w:rPr>
        <w:t xml:space="preserve">roblem and come to a decision, </w:t>
      </w:r>
      <w:r w:rsidRPr="00B31B3F">
        <w:rPr>
          <w:rFonts w:ascii="Times New Roman" w:eastAsia="Times New Roman" w:hAnsi="Times New Roman" w:cs="Times New Roman"/>
          <w:color w:val="000000"/>
          <w:sz w:val="24"/>
          <w:szCs w:val="24"/>
        </w:rPr>
        <w:t xml:space="preserve">the difference between data and information is need to be clarified in the organization. </w:t>
      </w:r>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b/>
          <w:bCs/>
          <w:i/>
          <w:iCs/>
          <w:color w:val="000000"/>
          <w:sz w:val="24"/>
          <w:szCs w:val="24"/>
        </w:rPr>
        <w:t>Data</w:t>
      </w:r>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000000"/>
          <w:sz w:val="24"/>
          <w:szCs w:val="24"/>
        </w:rPr>
        <w:t xml:space="preserve">The raw and unorganized </w:t>
      </w:r>
      <w:r w:rsidR="00820745" w:rsidRPr="00B31B3F">
        <w:rPr>
          <w:rFonts w:ascii="Times New Roman" w:eastAsia="Times New Roman" w:hAnsi="Times New Roman" w:cs="Times New Roman"/>
          <w:color w:val="000000"/>
          <w:sz w:val="24"/>
          <w:szCs w:val="24"/>
        </w:rPr>
        <w:t>fact</w:t>
      </w:r>
      <w:r w:rsidRPr="00B31B3F">
        <w:rPr>
          <w:rFonts w:ascii="Times New Roman" w:eastAsia="Times New Roman" w:hAnsi="Times New Roman" w:cs="Times New Roman"/>
          <w:color w:val="000000"/>
          <w:sz w:val="24"/>
          <w:szCs w:val="24"/>
        </w:rPr>
        <w:t xml:space="preserve"> which requires to be processed is termed as the data. In organization, the data is simple and random which is not helpful until it is processed. The data may be about the production or inventory of the company (</w:t>
      </w:r>
      <w:r w:rsidRPr="00B31B3F">
        <w:rPr>
          <w:rFonts w:ascii="Times New Roman" w:eastAsia="Times New Roman" w:hAnsi="Times New Roman" w:cs="Times New Roman"/>
          <w:color w:val="222222"/>
          <w:sz w:val="24"/>
          <w:szCs w:val="24"/>
          <w:shd w:val="clear" w:color="auto" w:fill="FFFFFF"/>
        </w:rPr>
        <w:t>Betsch, 2014)</w:t>
      </w:r>
      <w:r w:rsidRPr="00B31B3F">
        <w:rPr>
          <w:rFonts w:ascii="Times New Roman" w:eastAsia="Times New Roman" w:hAnsi="Times New Roman" w:cs="Times New Roman"/>
          <w:color w:val="000000"/>
          <w:sz w:val="24"/>
          <w:szCs w:val="24"/>
        </w:rPr>
        <w:t xml:space="preserve">. </w:t>
      </w:r>
      <w:r w:rsidR="00D035F6" w:rsidRPr="00AB080B">
        <w:rPr>
          <w:rFonts w:ascii="Times New Roman" w:eastAsia="Times New Roman" w:hAnsi="Times New Roman" w:cs="Times New Roman"/>
          <w:color w:val="000000"/>
          <w:sz w:val="24"/>
          <w:szCs w:val="24"/>
          <w:highlight w:val="yellow"/>
        </w:rPr>
        <w:t xml:space="preserve">There are various types of data available for a company </w:t>
      </w:r>
      <w:r w:rsidR="00AB080B" w:rsidRPr="00AB080B">
        <w:rPr>
          <w:rFonts w:ascii="Times New Roman" w:eastAsia="Times New Roman" w:hAnsi="Times New Roman" w:cs="Times New Roman"/>
          <w:color w:val="000000"/>
          <w:sz w:val="24"/>
          <w:szCs w:val="24"/>
          <w:highlight w:val="yellow"/>
        </w:rPr>
        <w:t>in terms of the various requirements of the organisation</w:t>
      </w:r>
      <w:r w:rsidR="00AB080B">
        <w:rPr>
          <w:rFonts w:ascii="Times New Roman" w:eastAsia="Times New Roman" w:hAnsi="Times New Roman" w:cs="Times New Roman"/>
          <w:color w:val="000000"/>
          <w:sz w:val="24"/>
          <w:szCs w:val="24"/>
        </w:rPr>
        <w:t xml:space="preserve">. </w:t>
      </w:r>
      <w:r w:rsidRPr="00B31B3F">
        <w:rPr>
          <w:rFonts w:ascii="Times New Roman" w:eastAsia="Times New Roman" w:hAnsi="Times New Roman" w:cs="Times New Roman"/>
          <w:color w:val="000000"/>
          <w:sz w:val="24"/>
          <w:szCs w:val="24"/>
        </w:rPr>
        <w:t>For example, the data may be that the stock of one item is shortage in the inventory will be piece of data. The different data is term as useless until it is not converted in the information.</w:t>
      </w:r>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b/>
          <w:bCs/>
          <w:i/>
          <w:iCs/>
          <w:color w:val="000000"/>
          <w:sz w:val="24"/>
          <w:szCs w:val="24"/>
        </w:rPr>
        <w:t xml:space="preserve">Information </w:t>
      </w:r>
      <w:r w:rsidRPr="00B31B3F">
        <w:rPr>
          <w:rFonts w:ascii="Times New Roman" w:eastAsia="Times New Roman" w:hAnsi="Times New Roman" w:cs="Times New Roman"/>
          <w:color w:val="000000"/>
          <w:sz w:val="24"/>
          <w:szCs w:val="24"/>
        </w:rPr>
        <w:t> </w:t>
      </w:r>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000000"/>
          <w:sz w:val="24"/>
          <w:szCs w:val="24"/>
        </w:rPr>
        <w:t xml:space="preserve">The information is well organised, processed, structured and presented in the given context. The information is retrieved </w:t>
      </w:r>
      <w:r w:rsidR="00B31B3F" w:rsidRPr="00B31B3F">
        <w:rPr>
          <w:rFonts w:ascii="Times New Roman" w:eastAsia="Times New Roman" w:hAnsi="Times New Roman" w:cs="Times New Roman"/>
          <w:color w:val="000000"/>
          <w:sz w:val="24"/>
          <w:szCs w:val="24"/>
        </w:rPr>
        <w:t>from the</w:t>
      </w:r>
      <w:r w:rsidRPr="00B31B3F">
        <w:rPr>
          <w:rFonts w:ascii="Times New Roman" w:eastAsia="Times New Roman" w:hAnsi="Times New Roman" w:cs="Times New Roman"/>
          <w:color w:val="000000"/>
          <w:sz w:val="24"/>
          <w:szCs w:val="24"/>
        </w:rPr>
        <w:t xml:space="preserve"> data which is used for the some useful context. In organization, the data of the different department is collected and proceed to acquire </w:t>
      </w:r>
      <w:r w:rsidR="00B31B3F" w:rsidRPr="00B31B3F">
        <w:rPr>
          <w:rFonts w:ascii="Times New Roman" w:eastAsia="Times New Roman" w:hAnsi="Times New Roman" w:cs="Times New Roman"/>
          <w:color w:val="000000"/>
          <w:sz w:val="24"/>
          <w:szCs w:val="24"/>
        </w:rPr>
        <w:t>information</w:t>
      </w:r>
      <w:r w:rsidRPr="00B31B3F">
        <w:rPr>
          <w:rFonts w:ascii="Times New Roman" w:eastAsia="Times New Roman" w:hAnsi="Times New Roman" w:cs="Times New Roman"/>
          <w:color w:val="000000"/>
          <w:sz w:val="24"/>
          <w:szCs w:val="24"/>
        </w:rPr>
        <w:t xml:space="preserve"> which is used for making some useful decision. For example, the data of the inventory is presented in the structured manner about the cost, stocks and </w:t>
      </w:r>
      <w:r w:rsidR="00B31B3F" w:rsidRPr="00B31B3F">
        <w:rPr>
          <w:rFonts w:ascii="Times New Roman" w:eastAsia="Times New Roman" w:hAnsi="Times New Roman" w:cs="Times New Roman"/>
          <w:color w:val="000000"/>
          <w:sz w:val="24"/>
          <w:szCs w:val="24"/>
        </w:rPr>
        <w:t>shortages of the products are</w:t>
      </w:r>
      <w:r w:rsidRPr="00B31B3F">
        <w:rPr>
          <w:rFonts w:ascii="Times New Roman" w:eastAsia="Times New Roman" w:hAnsi="Times New Roman" w:cs="Times New Roman"/>
          <w:color w:val="000000"/>
          <w:sz w:val="24"/>
          <w:szCs w:val="24"/>
        </w:rPr>
        <w:t xml:space="preserve"> termed as information.</w:t>
      </w:r>
    </w:p>
    <w:p w:rsidR="00607B5A" w:rsidRPr="00B31B3F" w:rsidRDefault="00B31B3F"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000000"/>
          <w:sz w:val="24"/>
          <w:szCs w:val="24"/>
        </w:rPr>
        <w:t>In organisation</w:t>
      </w:r>
      <w:r w:rsidR="00607B5A" w:rsidRPr="00B31B3F">
        <w:rPr>
          <w:rFonts w:ascii="Times New Roman" w:eastAsia="Times New Roman" w:hAnsi="Times New Roman" w:cs="Times New Roman"/>
          <w:color w:val="000000"/>
          <w:sz w:val="24"/>
          <w:szCs w:val="24"/>
        </w:rPr>
        <w:t xml:space="preserve"> the different data is need to require to collected from the different department and then proceed the all the data to get the useful information (</w:t>
      </w:r>
      <w:r w:rsidR="00607B5A" w:rsidRPr="00B31B3F">
        <w:rPr>
          <w:rFonts w:ascii="Times New Roman" w:eastAsia="Times New Roman" w:hAnsi="Times New Roman" w:cs="Times New Roman"/>
          <w:color w:val="222222"/>
          <w:sz w:val="24"/>
          <w:szCs w:val="24"/>
          <w:shd w:val="clear" w:color="auto" w:fill="FFFFFF"/>
        </w:rPr>
        <w:t>Batini and Scannapieco, 2016</w:t>
      </w:r>
      <w:r w:rsidR="00607B5A" w:rsidRPr="00B31B3F">
        <w:rPr>
          <w:rFonts w:ascii="Times New Roman" w:eastAsia="Times New Roman" w:hAnsi="Times New Roman" w:cs="Times New Roman"/>
          <w:color w:val="000000"/>
          <w:sz w:val="24"/>
          <w:szCs w:val="24"/>
        </w:rPr>
        <w:t xml:space="preserve">). The </w:t>
      </w:r>
      <w:r w:rsidR="00607B5A" w:rsidRPr="00B31B3F">
        <w:rPr>
          <w:rFonts w:ascii="Times New Roman" w:eastAsia="Times New Roman" w:hAnsi="Times New Roman" w:cs="Times New Roman"/>
          <w:color w:val="000000"/>
          <w:sz w:val="24"/>
          <w:szCs w:val="24"/>
        </w:rPr>
        <w:lastRenderedPageBreak/>
        <w:t xml:space="preserve">information will help in finding the problems and the root cause of the issues occurring </w:t>
      </w:r>
      <w:r w:rsidRPr="00B31B3F">
        <w:rPr>
          <w:rFonts w:ascii="Times New Roman" w:eastAsia="Times New Roman" w:hAnsi="Times New Roman" w:cs="Times New Roman"/>
          <w:color w:val="000000"/>
          <w:sz w:val="24"/>
          <w:szCs w:val="24"/>
        </w:rPr>
        <w:t>in the</w:t>
      </w:r>
      <w:r w:rsidR="00607B5A" w:rsidRPr="00B31B3F">
        <w:rPr>
          <w:rFonts w:ascii="Times New Roman" w:eastAsia="Times New Roman" w:hAnsi="Times New Roman" w:cs="Times New Roman"/>
          <w:color w:val="000000"/>
          <w:sz w:val="24"/>
          <w:szCs w:val="24"/>
        </w:rPr>
        <w:t xml:space="preserve"> organisation. </w:t>
      </w:r>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b/>
          <w:bCs/>
          <w:color w:val="000000"/>
          <w:sz w:val="24"/>
          <w:szCs w:val="24"/>
        </w:rPr>
        <w:t xml:space="preserve">Gathering of the information </w:t>
      </w:r>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000000"/>
          <w:sz w:val="24"/>
          <w:szCs w:val="24"/>
        </w:rPr>
        <w:t>The gathering of the information mainly consider the two types of sources which help the organization to make correct decision. The two sources are:</w:t>
      </w:r>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b/>
          <w:bCs/>
          <w:i/>
          <w:iCs/>
          <w:color w:val="000000"/>
          <w:sz w:val="24"/>
          <w:szCs w:val="24"/>
        </w:rPr>
        <w:t>Existing sources</w:t>
      </w:r>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000000"/>
          <w:sz w:val="24"/>
          <w:szCs w:val="24"/>
        </w:rPr>
        <w:t xml:space="preserve">The existing source is the type of the sources which are available in the organisation in the form of charts, printed document, audio, video and other materials. These sources will be older and help in the future improvement of the organisation business activity to gain more productivity. </w:t>
      </w:r>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b/>
          <w:bCs/>
          <w:i/>
          <w:iCs/>
          <w:color w:val="000000"/>
          <w:sz w:val="24"/>
          <w:szCs w:val="24"/>
        </w:rPr>
        <w:t>Natural sources</w:t>
      </w:r>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000000"/>
          <w:sz w:val="24"/>
          <w:szCs w:val="24"/>
        </w:rPr>
        <w:t xml:space="preserve">The natural </w:t>
      </w:r>
      <w:r w:rsidR="004A3B7F" w:rsidRPr="00B31B3F">
        <w:rPr>
          <w:rFonts w:ascii="Times New Roman" w:eastAsia="Times New Roman" w:hAnsi="Times New Roman" w:cs="Times New Roman"/>
          <w:color w:val="000000"/>
          <w:sz w:val="24"/>
          <w:szCs w:val="24"/>
        </w:rPr>
        <w:t>sources are</w:t>
      </w:r>
      <w:r w:rsidRPr="00B31B3F">
        <w:rPr>
          <w:rFonts w:ascii="Times New Roman" w:eastAsia="Times New Roman" w:hAnsi="Times New Roman" w:cs="Times New Roman"/>
          <w:color w:val="000000"/>
          <w:sz w:val="24"/>
          <w:szCs w:val="24"/>
        </w:rPr>
        <w:t xml:space="preserve"> those sources which are </w:t>
      </w:r>
      <w:r w:rsidR="00B31B3F" w:rsidRPr="00B31B3F">
        <w:rPr>
          <w:rFonts w:ascii="Times New Roman" w:eastAsia="Times New Roman" w:hAnsi="Times New Roman" w:cs="Times New Roman"/>
          <w:color w:val="000000"/>
          <w:sz w:val="24"/>
          <w:szCs w:val="24"/>
        </w:rPr>
        <w:t>first-hand</w:t>
      </w:r>
      <w:r w:rsidRPr="00B31B3F">
        <w:rPr>
          <w:rFonts w:ascii="Times New Roman" w:eastAsia="Times New Roman" w:hAnsi="Times New Roman" w:cs="Times New Roman"/>
          <w:color w:val="000000"/>
          <w:sz w:val="24"/>
          <w:szCs w:val="24"/>
        </w:rPr>
        <w:t xml:space="preserve"> information which is collected from the current scenarios of the organisation which is then used for making the effective decision regarding the problems. The issues which are not available in the existing sources are found in the natural sources. These sources are helpful in solving the current issues </w:t>
      </w:r>
      <w:r w:rsidR="00B31B3F" w:rsidRPr="00B31B3F">
        <w:rPr>
          <w:rFonts w:ascii="Times New Roman" w:eastAsia="Times New Roman" w:hAnsi="Times New Roman" w:cs="Times New Roman"/>
          <w:color w:val="000000"/>
          <w:sz w:val="24"/>
          <w:szCs w:val="24"/>
        </w:rPr>
        <w:t>occurring</w:t>
      </w:r>
      <w:r w:rsidRPr="00B31B3F">
        <w:rPr>
          <w:rFonts w:ascii="Times New Roman" w:eastAsia="Times New Roman" w:hAnsi="Times New Roman" w:cs="Times New Roman"/>
          <w:color w:val="000000"/>
          <w:sz w:val="24"/>
          <w:szCs w:val="24"/>
        </w:rPr>
        <w:t xml:space="preserve"> in the organisation (</w:t>
      </w:r>
      <w:r w:rsidRPr="00B31B3F">
        <w:rPr>
          <w:rFonts w:ascii="Times New Roman" w:eastAsia="Times New Roman" w:hAnsi="Times New Roman" w:cs="Times New Roman"/>
          <w:color w:val="222222"/>
          <w:sz w:val="24"/>
          <w:szCs w:val="24"/>
          <w:shd w:val="clear" w:color="auto" w:fill="FFFFFF"/>
        </w:rPr>
        <w:t>Cooper, 2015</w:t>
      </w:r>
      <w:r w:rsidRPr="00B31B3F">
        <w:rPr>
          <w:rFonts w:ascii="Times New Roman" w:eastAsia="Times New Roman" w:hAnsi="Times New Roman" w:cs="Times New Roman"/>
          <w:color w:val="000000"/>
          <w:sz w:val="24"/>
          <w:szCs w:val="24"/>
        </w:rPr>
        <w:t xml:space="preserve">). </w:t>
      </w:r>
      <w:r w:rsidR="001D19C5" w:rsidRPr="001D19C5">
        <w:rPr>
          <w:rFonts w:ascii="Times New Roman" w:eastAsia="Times New Roman" w:hAnsi="Times New Roman" w:cs="Times New Roman"/>
          <w:color w:val="000000"/>
          <w:sz w:val="24"/>
          <w:szCs w:val="24"/>
          <w:highlight w:val="yellow"/>
        </w:rPr>
        <w:t xml:space="preserve">The data gathered from natural sources are effective in addressing </w:t>
      </w:r>
      <w:r w:rsidR="001D19C5" w:rsidRPr="00F16C3F">
        <w:rPr>
          <w:rFonts w:ascii="Times New Roman" w:eastAsia="Times New Roman" w:hAnsi="Times New Roman" w:cs="Times New Roman"/>
          <w:color w:val="000000"/>
          <w:sz w:val="24"/>
          <w:szCs w:val="24"/>
          <w:highlight w:val="yellow"/>
        </w:rPr>
        <w:t>the current issues faced by the organisation at the given point of time.</w:t>
      </w:r>
      <w:r w:rsidR="001D19C5">
        <w:rPr>
          <w:rFonts w:ascii="Times New Roman" w:eastAsia="Times New Roman" w:hAnsi="Times New Roman" w:cs="Times New Roman"/>
          <w:color w:val="000000"/>
          <w:sz w:val="24"/>
          <w:szCs w:val="24"/>
        </w:rPr>
        <w:t xml:space="preserve"> </w:t>
      </w:r>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000000"/>
          <w:sz w:val="24"/>
          <w:szCs w:val="24"/>
        </w:rPr>
        <w:t xml:space="preserve">The gathering of the information need to be focus on the relevant issues </w:t>
      </w:r>
      <w:r w:rsidR="00B31B3F" w:rsidRPr="00B31B3F">
        <w:rPr>
          <w:rFonts w:ascii="Times New Roman" w:eastAsia="Times New Roman" w:hAnsi="Times New Roman" w:cs="Times New Roman"/>
          <w:color w:val="000000"/>
          <w:sz w:val="24"/>
          <w:szCs w:val="24"/>
        </w:rPr>
        <w:t>occurring</w:t>
      </w:r>
      <w:r w:rsidRPr="00B31B3F">
        <w:rPr>
          <w:rFonts w:ascii="Times New Roman" w:eastAsia="Times New Roman" w:hAnsi="Times New Roman" w:cs="Times New Roman"/>
          <w:color w:val="000000"/>
          <w:sz w:val="24"/>
          <w:szCs w:val="24"/>
        </w:rPr>
        <w:t xml:space="preserve"> in the organisation which is causing the loss or decline in the productivity of the organisation. The issues which are related to the current </w:t>
      </w:r>
      <w:r w:rsidR="00B31B3F" w:rsidRPr="00B31B3F">
        <w:rPr>
          <w:rFonts w:ascii="Times New Roman" w:eastAsia="Times New Roman" w:hAnsi="Times New Roman" w:cs="Times New Roman"/>
          <w:color w:val="000000"/>
          <w:sz w:val="24"/>
          <w:szCs w:val="24"/>
        </w:rPr>
        <w:t>scenarios need</w:t>
      </w:r>
      <w:r w:rsidRPr="00B31B3F">
        <w:rPr>
          <w:rFonts w:ascii="Times New Roman" w:eastAsia="Times New Roman" w:hAnsi="Times New Roman" w:cs="Times New Roman"/>
          <w:color w:val="000000"/>
          <w:sz w:val="24"/>
          <w:szCs w:val="24"/>
        </w:rPr>
        <w:t xml:space="preserve"> to be solved in the first step otherwise it will cause major impact in the operation of the business. The </w:t>
      </w:r>
      <w:r w:rsidR="00B31B3F" w:rsidRPr="00B31B3F">
        <w:rPr>
          <w:rFonts w:ascii="Times New Roman" w:eastAsia="Times New Roman" w:hAnsi="Times New Roman" w:cs="Times New Roman"/>
          <w:color w:val="000000"/>
          <w:sz w:val="24"/>
          <w:szCs w:val="24"/>
        </w:rPr>
        <w:t>gathering of the information consists</w:t>
      </w:r>
      <w:r w:rsidRPr="00B31B3F">
        <w:rPr>
          <w:rFonts w:ascii="Times New Roman" w:eastAsia="Times New Roman" w:hAnsi="Times New Roman" w:cs="Times New Roman"/>
          <w:color w:val="000000"/>
          <w:sz w:val="24"/>
          <w:szCs w:val="24"/>
        </w:rPr>
        <w:t xml:space="preserve"> of different </w:t>
      </w:r>
      <w:r w:rsidR="00B31B3F" w:rsidRPr="00B31B3F">
        <w:rPr>
          <w:rFonts w:ascii="Times New Roman" w:eastAsia="Times New Roman" w:hAnsi="Times New Roman" w:cs="Times New Roman"/>
          <w:color w:val="000000"/>
          <w:sz w:val="24"/>
          <w:szCs w:val="24"/>
        </w:rPr>
        <w:t>method which is</w:t>
      </w:r>
      <w:r w:rsidRPr="00B31B3F">
        <w:rPr>
          <w:rFonts w:ascii="Times New Roman" w:eastAsia="Times New Roman" w:hAnsi="Times New Roman" w:cs="Times New Roman"/>
          <w:color w:val="000000"/>
          <w:sz w:val="24"/>
          <w:szCs w:val="24"/>
        </w:rPr>
        <w:t xml:space="preserve"> discussed below:</w:t>
      </w:r>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b/>
          <w:bCs/>
          <w:i/>
          <w:iCs/>
          <w:color w:val="000000"/>
          <w:sz w:val="24"/>
          <w:szCs w:val="24"/>
        </w:rPr>
        <w:t>The methods for gathering information:</w:t>
      </w:r>
    </w:p>
    <w:p w:rsidR="00607B5A" w:rsidRPr="00B31B3F" w:rsidRDefault="00607B5A" w:rsidP="009105D6">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B31B3F">
        <w:rPr>
          <w:rFonts w:ascii="Times New Roman" w:eastAsia="Times New Roman" w:hAnsi="Times New Roman" w:cs="Times New Roman"/>
          <w:color w:val="000000"/>
          <w:sz w:val="24"/>
          <w:szCs w:val="24"/>
        </w:rPr>
        <w:t>Conducting an evaluation of the employees and their productivity</w:t>
      </w:r>
    </w:p>
    <w:p w:rsidR="00607B5A" w:rsidRPr="00B31B3F" w:rsidRDefault="00607B5A" w:rsidP="009105D6">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B31B3F">
        <w:rPr>
          <w:rFonts w:ascii="Times New Roman" w:eastAsia="Times New Roman" w:hAnsi="Times New Roman" w:cs="Times New Roman"/>
          <w:color w:val="000000"/>
          <w:sz w:val="24"/>
          <w:szCs w:val="24"/>
        </w:rPr>
        <w:t>Gathering information from existing sources through research</w:t>
      </w:r>
    </w:p>
    <w:p w:rsidR="00607B5A" w:rsidRPr="00B31B3F" w:rsidRDefault="00607B5A" w:rsidP="00590511">
      <w:pPr>
        <w:pStyle w:val="Heading2"/>
        <w:rPr>
          <w:rFonts w:eastAsia="Times New Roman"/>
        </w:rPr>
      </w:pPr>
      <w:bookmarkStart w:id="6" w:name="_Toc522038034"/>
      <w:r w:rsidRPr="00B31B3F">
        <w:rPr>
          <w:rFonts w:eastAsia="Times New Roman"/>
        </w:rPr>
        <w:t>2.2 Interpretation of charts and diagrams</w:t>
      </w:r>
      <w:bookmarkEnd w:id="6"/>
    </w:p>
    <w:p w:rsidR="00607B5A" w:rsidRPr="00B31B3F" w:rsidRDefault="00607B5A" w:rsidP="009105D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000000"/>
          <w:sz w:val="24"/>
          <w:szCs w:val="24"/>
        </w:rPr>
        <w:t>The data collected is visually represented in the form of charts and graphs. Graphs and charts can be assessed and interpreted by businesses to convey information regarding the data collected for their activities (</w:t>
      </w:r>
      <w:r w:rsidRPr="00B31B3F">
        <w:rPr>
          <w:rFonts w:ascii="Times New Roman" w:eastAsia="Times New Roman" w:hAnsi="Times New Roman" w:cs="Times New Roman"/>
          <w:color w:val="222222"/>
          <w:sz w:val="24"/>
          <w:szCs w:val="24"/>
          <w:shd w:val="clear" w:color="auto" w:fill="FFFFFF"/>
        </w:rPr>
        <w:t>Liu, Fan and Zhang, 2016)</w:t>
      </w:r>
      <w:r w:rsidRPr="00B31B3F">
        <w:rPr>
          <w:rFonts w:ascii="Times New Roman" w:eastAsia="Times New Roman" w:hAnsi="Times New Roman" w:cs="Times New Roman"/>
          <w:color w:val="000000"/>
          <w:sz w:val="24"/>
          <w:szCs w:val="24"/>
        </w:rPr>
        <w:t>.</w:t>
      </w:r>
      <w:r w:rsidR="000B4323">
        <w:rPr>
          <w:rFonts w:ascii="Times New Roman" w:eastAsia="Times New Roman" w:hAnsi="Times New Roman" w:cs="Times New Roman"/>
          <w:color w:val="000000"/>
          <w:sz w:val="24"/>
          <w:szCs w:val="24"/>
        </w:rPr>
        <w:t xml:space="preserve"> </w:t>
      </w:r>
      <w:r w:rsidR="000B4323" w:rsidRPr="009F61F5">
        <w:rPr>
          <w:rFonts w:ascii="Times New Roman" w:eastAsia="Times New Roman" w:hAnsi="Times New Roman" w:cs="Times New Roman"/>
          <w:color w:val="000000"/>
          <w:sz w:val="24"/>
          <w:szCs w:val="24"/>
          <w:highlight w:val="yellow"/>
        </w:rPr>
        <w:t xml:space="preserve">It is to be noted </w:t>
      </w:r>
      <w:r w:rsidR="009F61F5" w:rsidRPr="009F61F5">
        <w:rPr>
          <w:rFonts w:ascii="Times New Roman" w:eastAsia="Times New Roman" w:hAnsi="Times New Roman" w:cs="Times New Roman"/>
          <w:color w:val="000000"/>
          <w:sz w:val="24"/>
          <w:szCs w:val="24"/>
          <w:highlight w:val="yellow"/>
        </w:rPr>
        <w:t xml:space="preserve">that the role of graphs and </w:t>
      </w:r>
      <w:r w:rsidR="009F61F5" w:rsidRPr="0085750A">
        <w:rPr>
          <w:rFonts w:ascii="Times New Roman" w:eastAsia="Times New Roman" w:hAnsi="Times New Roman" w:cs="Times New Roman"/>
          <w:color w:val="000000"/>
          <w:sz w:val="24"/>
          <w:szCs w:val="24"/>
          <w:highlight w:val="yellow"/>
        </w:rPr>
        <w:t xml:space="preserve">charts in the assessment of data in order to </w:t>
      </w:r>
      <w:r w:rsidR="0085750A" w:rsidRPr="0085750A">
        <w:rPr>
          <w:rFonts w:ascii="Times New Roman" w:eastAsia="Times New Roman" w:hAnsi="Times New Roman" w:cs="Times New Roman"/>
          <w:color w:val="000000"/>
          <w:sz w:val="24"/>
          <w:szCs w:val="24"/>
          <w:highlight w:val="yellow"/>
        </w:rPr>
        <w:t>conduct business has been found to be vital</w:t>
      </w:r>
      <w:r w:rsidR="0085750A">
        <w:rPr>
          <w:rFonts w:ascii="Times New Roman" w:eastAsia="Times New Roman" w:hAnsi="Times New Roman" w:cs="Times New Roman"/>
          <w:color w:val="000000"/>
          <w:sz w:val="24"/>
          <w:szCs w:val="24"/>
        </w:rPr>
        <w:t>.</w:t>
      </w:r>
      <w:r w:rsidRPr="00B31B3F">
        <w:rPr>
          <w:rFonts w:ascii="Times New Roman" w:eastAsia="Times New Roman" w:hAnsi="Times New Roman" w:cs="Times New Roman"/>
          <w:color w:val="000000"/>
          <w:sz w:val="24"/>
          <w:szCs w:val="24"/>
        </w:rPr>
        <w:t xml:space="preserve"> Furthermore, there are different types of charts to choose from; for example, bar charts represent the data in the forms of bar, pie charts represent data in the form of slices while line charts depict the data </w:t>
      </w:r>
      <w:r w:rsidRPr="00B31B3F">
        <w:rPr>
          <w:rFonts w:ascii="Times New Roman" w:eastAsia="Times New Roman" w:hAnsi="Times New Roman" w:cs="Times New Roman"/>
          <w:color w:val="000000"/>
          <w:sz w:val="24"/>
          <w:szCs w:val="24"/>
        </w:rPr>
        <w:lastRenderedPageBreak/>
        <w:t xml:space="preserve">provided in the form of lines. Charts and graphs are fundamentally tools for the analysis of data and convert them into information. </w:t>
      </w:r>
    </w:p>
    <w:p w:rsidR="00607B5A" w:rsidRPr="00B31B3F" w:rsidRDefault="00607B5A" w:rsidP="009105D6">
      <w:pPr>
        <w:spacing w:line="360" w:lineRule="auto"/>
        <w:jc w:val="both"/>
      </w:pPr>
      <w:r w:rsidRPr="00B31B3F">
        <w:rPr>
          <w:rFonts w:ascii="Times New Roman" w:eastAsia="Times New Roman" w:hAnsi="Times New Roman" w:cs="Times New Roman"/>
          <w:color w:val="000000"/>
          <w:sz w:val="24"/>
          <w:szCs w:val="24"/>
        </w:rPr>
        <w:t xml:space="preserve">In the context of problem-solving and decision-making, charts and graphs may prove useful in studying the data-based evidence for the problems faced by an organisation or the employees of </w:t>
      </w:r>
      <w:r w:rsidRPr="00B31B3F">
        <w:rPr>
          <w:rFonts w:ascii="Times New Roman" w:eastAsia="Times New Roman" w:hAnsi="Times New Roman" w:cs="Times New Roman"/>
          <w:i/>
          <w:iCs/>
          <w:color w:val="000000"/>
          <w:sz w:val="24"/>
          <w:szCs w:val="24"/>
        </w:rPr>
        <w:t>Cadbury</w:t>
      </w:r>
      <w:r w:rsidRPr="00B31B3F">
        <w:rPr>
          <w:rFonts w:ascii="Times New Roman" w:eastAsia="Times New Roman" w:hAnsi="Times New Roman" w:cs="Times New Roman"/>
          <w:color w:val="000000"/>
          <w:sz w:val="24"/>
          <w:szCs w:val="24"/>
        </w:rPr>
        <w:t>. For example, in an organisational or workplace context, the collected data may represent the number of employees willing to bring about an organisational change or the number of board members pointing out responsible factors for a change of business strategy (</w:t>
      </w:r>
      <w:r w:rsidRPr="00B31B3F">
        <w:rPr>
          <w:rFonts w:ascii="Times New Roman" w:eastAsia="Times New Roman" w:hAnsi="Times New Roman" w:cs="Times New Roman"/>
          <w:color w:val="222222"/>
          <w:sz w:val="24"/>
          <w:szCs w:val="24"/>
          <w:shd w:val="clear" w:color="auto" w:fill="FFFFFF"/>
        </w:rPr>
        <w:t>Kerzner and Kerzner, 2017)</w:t>
      </w:r>
      <w:r w:rsidRPr="00B31B3F">
        <w:rPr>
          <w:rFonts w:ascii="Times New Roman" w:eastAsia="Times New Roman" w:hAnsi="Times New Roman" w:cs="Times New Roman"/>
          <w:color w:val="000000"/>
          <w:sz w:val="24"/>
          <w:szCs w:val="24"/>
        </w:rPr>
        <w:t>. Thus, the accurate interpretation of diagrams, graph and charts in order to understand the problem, and design an approach for the problem and therefore affecting the decision-making process.</w:t>
      </w:r>
    </w:p>
    <w:p w:rsidR="006E3C9F" w:rsidRPr="00B31B3F" w:rsidRDefault="006E3C9F" w:rsidP="00683179">
      <w:pPr>
        <w:pStyle w:val="Heading1"/>
      </w:pPr>
      <w:bookmarkStart w:id="7" w:name="_Toc522038035"/>
      <w:r w:rsidRPr="00B31B3F">
        <w:t>LO3: Evaluation of options to make a decision</w:t>
      </w:r>
      <w:bookmarkEnd w:id="7"/>
    </w:p>
    <w:p w:rsidR="00590511" w:rsidRPr="00B31B3F" w:rsidRDefault="00590511" w:rsidP="00430A81">
      <w:pPr>
        <w:pStyle w:val="Heading2"/>
      </w:pPr>
      <w:bookmarkStart w:id="8" w:name="_Toc522038036"/>
      <w:r w:rsidRPr="00B31B3F">
        <w:t>3.1 Evaluation of options</w:t>
      </w:r>
      <w:bookmarkEnd w:id="8"/>
    </w:p>
    <w:p w:rsidR="00590511" w:rsidRPr="00B31B3F" w:rsidRDefault="00590511" w:rsidP="00430A81">
      <w:pPr>
        <w:pStyle w:val="NormalWeb"/>
        <w:spacing w:before="0" w:beforeAutospacing="0" w:after="0" w:afterAutospacing="0" w:line="360" w:lineRule="auto"/>
        <w:jc w:val="both"/>
      </w:pPr>
      <w:r w:rsidRPr="00B31B3F">
        <w:rPr>
          <w:color w:val="000000"/>
        </w:rPr>
        <w:t>Choosing between the possibly appropriate solutions for resolving a problem is referred to as the decision-making process. However, in order to be able to make the right decision, one must evaluate the likely solution sets formulated by the team of problem-solvers. Gathering the correct data is a crucial factor in the evaluation of options. The lack of motivation among employees which is a common problem found in a number of companies, requires a sufficient set of solutions in order to choose the most appropriate solution for the problem, from them. The solution sets may include conventional sets of solutions like promotions, bonuses, improved allowances, or may involve the implementation of various unconventional methods such as creative thinking techniques for developing solutions (</w:t>
      </w:r>
      <w:r w:rsidRPr="00B31B3F">
        <w:rPr>
          <w:color w:val="222222"/>
          <w:shd w:val="clear" w:color="auto" w:fill="FFFFFF"/>
        </w:rPr>
        <w:t>Pettigrew, 2014)</w:t>
      </w:r>
      <w:r w:rsidRPr="00B31B3F">
        <w:rPr>
          <w:color w:val="000000"/>
        </w:rPr>
        <w:t xml:space="preserve">. </w:t>
      </w:r>
      <w:r w:rsidR="006D16E6" w:rsidRPr="006D16E6">
        <w:rPr>
          <w:color w:val="000000"/>
          <w:highlight w:val="yellow"/>
        </w:rPr>
        <w:t>Creative thinking</w:t>
      </w:r>
      <w:r w:rsidR="006D16E6">
        <w:rPr>
          <w:color w:val="000000"/>
        </w:rPr>
        <w:t xml:space="preserve"> </w:t>
      </w:r>
      <w:r w:rsidR="006D16E6" w:rsidRPr="00550211">
        <w:rPr>
          <w:color w:val="000000"/>
          <w:highlight w:val="yellow"/>
        </w:rPr>
        <w:t>techniq</w:t>
      </w:r>
      <w:r w:rsidR="00B8505B" w:rsidRPr="00550211">
        <w:rPr>
          <w:color w:val="000000"/>
          <w:highlight w:val="yellow"/>
        </w:rPr>
        <w:t>ues such as brainstorming</w:t>
      </w:r>
      <w:r w:rsidR="00550211" w:rsidRPr="00550211">
        <w:rPr>
          <w:color w:val="000000"/>
          <w:highlight w:val="yellow"/>
        </w:rPr>
        <w:t xml:space="preserve"> can be considered effective in the evaluation of options in the decision-making process.</w:t>
      </w:r>
      <w:r w:rsidR="006D16E6">
        <w:rPr>
          <w:color w:val="000000"/>
        </w:rPr>
        <w:t xml:space="preserve"> </w:t>
      </w:r>
      <w:r w:rsidRPr="00B31B3F">
        <w:rPr>
          <w:color w:val="000000"/>
        </w:rPr>
        <w:t xml:space="preserve">Thus, evaluation of the options is important before arriving at the final decision for improving employee motivation at </w:t>
      </w:r>
      <w:r w:rsidRPr="00B31B3F">
        <w:rPr>
          <w:i/>
          <w:iCs/>
          <w:color w:val="000000"/>
        </w:rPr>
        <w:t xml:space="preserve">Cadbury. </w:t>
      </w:r>
      <w:r w:rsidRPr="00B31B3F">
        <w:rPr>
          <w:color w:val="000000"/>
        </w:rPr>
        <w:t xml:space="preserve">After the evaluation of the options it is important to refine the ideas before including them in the final decision-making procedure. </w:t>
      </w:r>
    </w:p>
    <w:p w:rsidR="00590511" w:rsidRPr="00B31B3F" w:rsidRDefault="00590511" w:rsidP="00430A81">
      <w:pPr>
        <w:pStyle w:val="Heading2"/>
      </w:pPr>
      <w:bookmarkStart w:id="9" w:name="_Toc522038037"/>
      <w:r w:rsidRPr="00B31B3F">
        <w:t>3.2 Importance of adequate and relevant information for effective decision-making</w:t>
      </w:r>
      <w:bookmarkEnd w:id="9"/>
    </w:p>
    <w:p w:rsidR="00590511" w:rsidRPr="00B31B3F" w:rsidRDefault="00590511" w:rsidP="00430A81">
      <w:pPr>
        <w:pStyle w:val="NormalWeb"/>
        <w:spacing w:before="0" w:beforeAutospacing="0" w:after="0" w:afterAutospacing="0" w:line="360" w:lineRule="auto"/>
        <w:jc w:val="both"/>
      </w:pPr>
      <w:r w:rsidRPr="00B31B3F">
        <w:rPr>
          <w:color w:val="000000"/>
        </w:rPr>
        <w:t>Sufficient and relevant information is a vital factor in the decision-making process. Insufficient information may result in an ineffective decision which may not provide an appropriate and more fruitful solution for the lack of employee motivation (</w:t>
      </w:r>
      <w:r w:rsidRPr="00B31B3F">
        <w:rPr>
          <w:color w:val="222222"/>
          <w:shd w:val="clear" w:color="auto" w:fill="FFFFFF"/>
        </w:rPr>
        <w:t>Van Aken and Berends, 2018)</w:t>
      </w:r>
      <w:r w:rsidRPr="00B31B3F">
        <w:rPr>
          <w:color w:val="000000"/>
        </w:rPr>
        <w:t xml:space="preserve"> in </w:t>
      </w:r>
      <w:r w:rsidRPr="00B31B3F">
        <w:rPr>
          <w:i/>
          <w:iCs/>
          <w:color w:val="000000"/>
        </w:rPr>
        <w:t>Cadbury</w:t>
      </w:r>
      <w:r w:rsidRPr="00B31B3F">
        <w:rPr>
          <w:color w:val="000000"/>
        </w:rPr>
        <w:t xml:space="preserve">. </w:t>
      </w:r>
      <w:r w:rsidRPr="00B31B3F">
        <w:rPr>
          <w:color w:val="000000"/>
        </w:rPr>
        <w:lastRenderedPageBreak/>
        <w:t xml:space="preserve">The decisions made with respect to the workplace in </w:t>
      </w:r>
      <w:r w:rsidRPr="00B31B3F">
        <w:rPr>
          <w:i/>
          <w:iCs/>
          <w:color w:val="000000"/>
        </w:rPr>
        <w:t>Cadbury</w:t>
      </w:r>
      <w:r w:rsidRPr="00B31B3F">
        <w:rPr>
          <w:color w:val="000000"/>
        </w:rPr>
        <w:t xml:space="preserve"> will have implications on the business activities of </w:t>
      </w:r>
      <w:r w:rsidRPr="00B31B3F">
        <w:rPr>
          <w:i/>
          <w:iCs/>
          <w:color w:val="000000"/>
        </w:rPr>
        <w:t>Cadbury</w:t>
      </w:r>
      <w:r w:rsidRPr="00B31B3F">
        <w:rPr>
          <w:color w:val="000000"/>
        </w:rPr>
        <w:t xml:space="preserve"> as well. The impact that employees and decisions related to them can have on an organisation is truly substantial. Furthermore, gathering enough evidence in order to address the issue will provide a better insight into the issue. The reasons and factors behind the lack of motivation among </w:t>
      </w:r>
      <w:r w:rsidRPr="00B31B3F">
        <w:rPr>
          <w:i/>
          <w:iCs/>
          <w:color w:val="000000"/>
        </w:rPr>
        <w:t>Cadbury</w:t>
      </w:r>
      <w:r w:rsidRPr="00B31B3F">
        <w:rPr>
          <w:color w:val="000000"/>
        </w:rPr>
        <w:t xml:space="preserve"> employees can be identified through studying the sufficiently relevant data. Therefore, the possible solutions will focus on resolving the cause of the problems. Furthermore, the collection of relevant information will ensure the development of the best strategies to address the issues (</w:t>
      </w:r>
      <w:r w:rsidRPr="00B31B3F">
        <w:rPr>
          <w:color w:val="222222"/>
          <w:shd w:val="clear" w:color="auto" w:fill="FFFFFF"/>
        </w:rPr>
        <w:t>Aithal and Kumar, 2016)</w:t>
      </w:r>
      <w:r w:rsidRPr="00B31B3F">
        <w:rPr>
          <w:color w:val="000000"/>
        </w:rPr>
        <w:t xml:space="preserve">. </w:t>
      </w:r>
    </w:p>
    <w:p w:rsidR="00590511" w:rsidRPr="00B31B3F" w:rsidRDefault="00590511" w:rsidP="00430A81">
      <w:pPr>
        <w:pStyle w:val="Heading2"/>
      </w:pPr>
      <w:bookmarkStart w:id="10" w:name="_Toc522038038"/>
      <w:r w:rsidRPr="00B31B3F">
        <w:t>3.3 Techniques in decision-making</w:t>
      </w:r>
      <w:bookmarkEnd w:id="10"/>
    </w:p>
    <w:p w:rsidR="00590511" w:rsidRPr="00B31B3F" w:rsidRDefault="00590511" w:rsidP="00430A81">
      <w:pPr>
        <w:pStyle w:val="NormalWeb"/>
        <w:spacing w:before="0" w:beforeAutospacing="0" w:after="0" w:afterAutospacing="0" w:line="360" w:lineRule="auto"/>
        <w:jc w:val="both"/>
      </w:pPr>
      <w:r w:rsidRPr="00B31B3F">
        <w:rPr>
          <w:color w:val="000000"/>
        </w:rPr>
        <w:t xml:space="preserve">There are various techniques which may be implemented in the decision-making process. A few of the techniques are discussed below: </w:t>
      </w:r>
    </w:p>
    <w:p w:rsidR="00590511" w:rsidRPr="00B31B3F" w:rsidRDefault="00590511" w:rsidP="00430A81">
      <w:pPr>
        <w:pStyle w:val="NormalWeb"/>
        <w:numPr>
          <w:ilvl w:val="0"/>
          <w:numId w:val="6"/>
        </w:numPr>
        <w:spacing w:before="0" w:beforeAutospacing="0" w:after="0" w:afterAutospacing="0" w:line="360" w:lineRule="auto"/>
        <w:jc w:val="both"/>
        <w:textAlignment w:val="baseline"/>
        <w:rPr>
          <w:color w:val="000000"/>
        </w:rPr>
      </w:pPr>
      <w:r w:rsidRPr="00B31B3F">
        <w:rPr>
          <w:b/>
          <w:bCs/>
          <w:color w:val="000000"/>
        </w:rPr>
        <w:t>Brainstorming:</w:t>
      </w:r>
      <w:r w:rsidRPr="00B31B3F">
        <w:rPr>
          <w:color w:val="000000"/>
        </w:rPr>
        <w:t xml:space="preserve"> A team is organised for addressing particular issues, such as the lack of employee motivation in </w:t>
      </w:r>
      <w:r w:rsidRPr="00B31B3F">
        <w:rPr>
          <w:i/>
          <w:iCs/>
          <w:color w:val="000000"/>
        </w:rPr>
        <w:t>Cadbury</w:t>
      </w:r>
      <w:r w:rsidRPr="00B31B3F">
        <w:rPr>
          <w:color w:val="000000"/>
        </w:rPr>
        <w:t xml:space="preserve">, by developing solutions for the issue. Brainstorming can essentially be defined as the combination of discussions and group-problem solving. </w:t>
      </w:r>
    </w:p>
    <w:p w:rsidR="00590511" w:rsidRPr="00B31B3F" w:rsidRDefault="00590511" w:rsidP="00430A81">
      <w:pPr>
        <w:pStyle w:val="NormalWeb"/>
        <w:numPr>
          <w:ilvl w:val="0"/>
          <w:numId w:val="6"/>
        </w:numPr>
        <w:spacing w:before="0" w:beforeAutospacing="0" w:after="0" w:afterAutospacing="0" w:line="360" w:lineRule="auto"/>
        <w:jc w:val="both"/>
        <w:textAlignment w:val="baseline"/>
        <w:rPr>
          <w:color w:val="000000"/>
        </w:rPr>
      </w:pPr>
      <w:r w:rsidRPr="00B31B3F">
        <w:rPr>
          <w:b/>
          <w:bCs/>
          <w:color w:val="000000"/>
        </w:rPr>
        <w:t>Multi-voting:</w:t>
      </w:r>
      <w:r w:rsidRPr="00B31B3F">
        <w:rPr>
          <w:color w:val="000000"/>
        </w:rPr>
        <w:t xml:space="preserve"> The decision-making process involves the selection of a potentially suitable solution for a problem (</w:t>
      </w:r>
      <w:r w:rsidRPr="00B31B3F">
        <w:rPr>
          <w:color w:val="222222"/>
          <w:shd w:val="clear" w:color="auto" w:fill="FFFFFF"/>
        </w:rPr>
        <w:t>Frensch and Funke, 2014)</w:t>
      </w:r>
      <w:r w:rsidRPr="00B31B3F">
        <w:rPr>
          <w:color w:val="000000"/>
        </w:rPr>
        <w:t xml:space="preserve">. </w:t>
      </w:r>
      <w:r w:rsidR="003E1E8B" w:rsidRPr="003E1E8B">
        <w:rPr>
          <w:color w:val="000000"/>
          <w:highlight w:val="yellow"/>
        </w:rPr>
        <w:t>Since, multi-voting employs the utility of the opinions of all members in a team, it can be considered an effective technique in decision-making.</w:t>
      </w:r>
      <w:r w:rsidR="003E1E8B">
        <w:rPr>
          <w:color w:val="000000"/>
        </w:rPr>
        <w:t xml:space="preserve"> </w:t>
      </w:r>
      <w:r w:rsidRPr="00B31B3F">
        <w:rPr>
          <w:color w:val="000000"/>
        </w:rPr>
        <w:t>This process is done through a round of voting, wherein individuals cast their votes in the favour of the solution which they deem appropriate. This process is repeated until an appropriate solution has been identified by gaining the maximum number of votes.</w:t>
      </w:r>
    </w:p>
    <w:p w:rsidR="00590511" w:rsidRPr="00B31B3F" w:rsidRDefault="00590511" w:rsidP="00430A81">
      <w:pPr>
        <w:pStyle w:val="NormalWeb"/>
        <w:numPr>
          <w:ilvl w:val="0"/>
          <w:numId w:val="6"/>
        </w:numPr>
        <w:spacing w:before="0" w:beforeAutospacing="0" w:after="0" w:afterAutospacing="0" w:line="360" w:lineRule="auto"/>
        <w:jc w:val="both"/>
        <w:textAlignment w:val="baseline"/>
        <w:rPr>
          <w:color w:val="000000"/>
        </w:rPr>
      </w:pPr>
      <w:r w:rsidRPr="00B31B3F">
        <w:rPr>
          <w:b/>
          <w:bCs/>
          <w:color w:val="000000"/>
        </w:rPr>
        <w:t>Delphi method:</w:t>
      </w:r>
      <w:r w:rsidRPr="00B31B3F">
        <w:rPr>
          <w:color w:val="000000"/>
        </w:rPr>
        <w:t xml:space="preserve"> This method is another technique in which the facilitator allows the team members to brainstorm their individual ideas and submit those ideas anonymously. The ideas are then collected and circulated among the team members for further improvements and modifications. This process is repeated until the team arrives at a final decision.</w:t>
      </w:r>
    </w:p>
    <w:p w:rsidR="00590511" w:rsidRPr="00B31B3F" w:rsidRDefault="00590511" w:rsidP="00430A81">
      <w:pPr>
        <w:pStyle w:val="NormalWeb"/>
        <w:numPr>
          <w:ilvl w:val="0"/>
          <w:numId w:val="6"/>
        </w:numPr>
        <w:spacing w:before="0" w:beforeAutospacing="0" w:after="0" w:afterAutospacing="0" w:line="360" w:lineRule="auto"/>
        <w:jc w:val="both"/>
        <w:textAlignment w:val="baseline"/>
        <w:rPr>
          <w:color w:val="000000"/>
        </w:rPr>
      </w:pPr>
      <w:r w:rsidRPr="00B31B3F">
        <w:rPr>
          <w:b/>
          <w:bCs/>
          <w:color w:val="000000"/>
        </w:rPr>
        <w:t>Nominal group technique:</w:t>
      </w:r>
      <w:r w:rsidRPr="00B31B3F">
        <w:rPr>
          <w:color w:val="000000"/>
        </w:rPr>
        <w:t xml:space="preserve"> The team is segregated into smaller teams to generate ideas. The ideas are then written down, after which the team members discuss the ideas and vote in the favour of the potentially best outcome. </w:t>
      </w:r>
    </w:p>
    <w:p w:rsidR="00590511" w:rsidRPr="00B31B3F" w:rsidRDefault="00590511" w:rsidP="00430A81">
      <w:pPr>
        <w:pStyle w:val="Heading2"/>
      </w:pPr>
      <w:bookmarkStart w:id="11" w:name="_Toc522038039"/>
      <w:r w:rsidRPr="00B31B3F">
        <w:lastRenderedPageBreak/>
        <w:t>3.4 Use of simple planning techniques</w:t>
      </w:r>
      <w:bookmarkEnd w:id="11"/>
    </w:p>
    <w:p w:rsidR="00590511" w:rsidRPr="00B31B3F" w:rsidRDefault="00590511" w:rsidP="00430A81">
      <w:pPr>
        <w:pStyle w:val="NormalWeb"/>
        <w:spacing w:before="0" w:beforeAutospacing="0" w:after="0" w:afterAutospacing="0" w:line="360" w:lineRule="auto"/>
        <w:jc w:val="both"/>
      </w:pPr>
      <w:r w:rsidRPr="00B31B3F">
        <w:rPr>
          <w:color w:val="000000"/>
        </w:rPr>
        <w:t>Simple planning techniques can be implemented in the case of approaching the decision-making process. For instance, paying attention to the details of the issue and setting down clear objectives before starting with the process of problem-solving is essential. Furthermore, thinking and reflecting before taking the ultimate leap of action is to be considered. In planning the decision-making process, it is crucial to perform certain simple planning techniques. For example, conducting a stakeholder analysis can aid in this particular case. Employees are stakeholders of a company (</w:t>
      </w:r>
      <w:r w:rsidRPr="00B31B3F">
        <w:rPr>
          <w:i/>
          <w:iCs/>
          <w:color w:val="000000"/>
        </w:rPr>
        <w:t>Cadbury</w:t>
      </w:r>
      <w:r w:rsidRPr="00B31B3F">
        <w:rPr>
          <w:color w:val="000000"/>
        </w:rPr>
        <w:t>) and this problem revolves around the lack of motivation among them, which has been impacting their performance, thereby affecting the performance of the company (</w:t>
      </w:r>
      <w:r w:rsidRPr="00B31B3F">
        <w:rPr>
          <w:color w:val="222222"/>
          <w:shd w:val="clear" w:color="auto" w:fill="FFFFFF"/>
        </w:rPr>
        <w:t>Cameron and Green, 2015)</w:t>
      </w:r>
      <w:r w:rsidRPr="00B31B3F">
        <w:rPr>
          <w:color w:val="000000"/>
        </w:rPr>
        <w:t xml:space="preserve">. Prioritising is another technique which may be considered a simple planning technique. The prioritising of the factors which significantly and mostly leads to the lack of motivation </w:t>
      </w:r>
      <w:r w:rsidR="0002732A" w:rsidRPr="00B31B3F">
        <w:rPr>
          <w:color w:val="000000"/>
        </w:rPr>
        <w:t>is</w:t>
      </w:r>
      <w:r w:rsidRPr="00B31B3F">
        <w:rPr>
          <w:color w:val="000000"/>
        </w:rPr>
        <w:t xml:space="preserve"> to be emphasised on and explored thoroughly. </w:t>
      </w:r>
    </w:p>
    <w:p w:rsidR="00590511" w:rsidRPr="00B31B3F" w:rsidRDefault="00590511" w:rsidP="00430A81">
      <w:pPr>
        <w:pStyle w:val="Heading2"/>
      </w:pPr>
      <w:bookmarkStart w:id="12" w:name="_Toc522038040"/>
      <w:r w:rsidRPr="00B31B3F">
        <w:t>3.5 Effective case presentation</w:t>
      </w:r>
      <w:bookmarkEnd w:id="12"/>
    </w:p>
    <w:p w:rsidR="00590511" w:rsidRPr="00B31B3F" w:rsidRDefault="00590511" w:rsidP="00430A81">
      <w:pPr>
        <w:pStyle w:val="NormalWeb"/>
        <w:spacing w:before="0" w:beforeAutospacing="0" w:after="0" w:afterAutospacing="0" w:line="360" w:lineRule="auto"/>
        <w:jc w:val="both"/>
      </w:pPr>
      <w:r w:rsidRPr="00B31B3F">
        <w:rPr>
          <w:color w:val="000000"/>
        </w:rPr>
        <w:t xml:space="preserve">Presenting the particular problem for proceeding with the problem-solving procedure, which in this case is the lack of employee motivation in </w:t>
      </w:r>
      <w:r w:rsidRPr="00B31B3F">
        <w:rPr>
          <w:i/>
          <w:iCs/>
          <w:color w:val="000000"/>
        </w:rPr>
        <w:t>Cadbury</w:t>
      </w:r>
      <w:r w:rsidRPr="00B31B3F">
        <w:rPr>
          <w:color w:val="000000"/>
        </w:rPr>
        <w:t xml:space="preserve"> is a crucial part of the decision-making process. The relevant data has to be collected to support the claim regarding the issue. The data collected has to be relevant as well as adequate in order to draw inferences to create potential solutions for resolving the problems (</w:t>
      </w:r>
      <w:r w:rsidRPr="00B31B3F">
        <w:rPr>
          <w:color w:val="222222"/>
          <w:shd w:val="clear" w:color="auto" w:fill="FFFFFF"/>
        </w:rPr>
        <w:t xml:space="preserve">Buchwald </w:t>
      </w:r>
      <w:r w:rsidRPr="00B31B3F">
        <w:rPr>
          <w:i/>
          <w:iCs/>
          <w:color w:val="222222"/>
          <w:shd w:val="clear" w:color="auto" w:fill="FFFFFF"/>
        </w:rPr>
        <w:t>et al</w:t>
      </w:r>
      <w:r w:rsidRPr="00B31B3F">
        <w:rPr>
          <w:color w:val="222222"/>
          <w:shd w:val="clear" w:color="auto" w:fill="FFFFFF"/>
        </w:rPr>
        <w:t>. 2017)</w:t>
      </w:r>
      <w:r w:rsidRPr="00B31B3F">
        <w:rPr>
          <w:color w:val="000000"/>
        </w:rPr>
        <w:t xml:space="preserve">. </w:t>
      </w:r>
      <w:r w:rsidR="000E2B33" w:rsidRPr="000E2B33">
        <w:rPr>
          <w:color w:val="000000"/>
          <w:highlight w:val="yellow"/>
        </w:rPr>
        <w:t xml:space="preserve">Effectively presenting a </w:t>
      </w:r>
      <w:r w:rsidR="000E2B33" w:rsidRPr="00A91E8A">
        <w:rPr>
          <w:color w:val="000000"/>
          <w:highlight w:val="yellow"/>
        </w:rPr>
        <w:t>case</w:t>
      </w:r>
      <w:r w:rsidR="000E2B33">
        <w:rPr>
          <w:color w:val="000000"/>
        </w:rPr>
        <w:t xml:space="preserve"> </w:t>
      </w:r>
      <w:r w:rsidR="001F46EB" w:rsidRPr="0081202B">
        <w:rPr>
          <w:color w:val="000000"/>
          <w:highlight w:val="yellow"/>
        </w:rPr>
        <w:t xml:space="preserve">ensures the proper usage of the available data, as </w:t>
      </w:r>
      <w:r w:rsidR="001F46EB" w:rsidRPr="00D60DFC">
        <w:rPr>
          <w:color w:val="000000"/>
          <w:highlight w:val="yellow"/>
        </w:rPr>
        <w:t>well as</w:t>
      </w:r>
      <w:r w:rsidR="003C3ABC" w:rsidRPr="00D60DFC">
        <w:rPr>
          <w:color w:val="000000"/>
          <w:highlight w:val="yellow"/>
        </w:rPr>
        <w:t xml:space="preserve"> </w:t>
      </w:r>
      <w:r w:rsidR="00D60DFC" w:rsidRPr="00D60DFC">
        <w:rPr>
          <w:color w:val="000000"/>
          <w:highlight w:val="yellow"/>
        </w:rPr>
        <w:t>efficient decision-making on the</w:t>
      </w:r>
      <w:r w:rsidR="001F46EB" w:rsidRPr="00D60DFC">
        <w:rPr>
          <w:color w:val="000000"/>
          <w:highlight w:val="yellow"/>
        </w:rPr>
        <w:t xml:space="preserve"> </w:t>
      </w:r>
      <w:r w:rsidR="00D60DFC" w:rsidRPr="00D60DFC">
        <w:rPr>
          <w:color w:val="000000"/>
          <w:highlight w:val="yellow"/>
        </w:rPr>
        <w:t>part of the team members</w:t>
      </w:r>
      <w:r w:rsidR="00D60DFC">
        <w:rPr>
          <w:color w:val="000000"/>
        </w:rPr>
        <w:t xml:space="preserve">. </w:t>
      </w:r>
      <w:r w:rsidRPr="00B31B3F">
        <w:rPr>
          <w:color w:val="000000"/>
        </w:rPr>
        <w:t>Therefore, presenting the case effectively is vital for the overall procedure regarding decision-making.</w:t>
      </w:r>
    </w:p>
    <w:p w:rsidR="00590511" w:rsidRPr="00B31B3F" w:rsidRDefault="00590511" w:rsidP="00430A81">
      <w:pPr>
        <w:pStyle w:val="Heading2"/>
      </w:pPr>
      <w:bookmarkStart w:id="13" w:name="_Toc522038041"/>
      <w:r w:rsidRPr="00B31B3F">
        <w:t>3.6 Alternative techniques for problem-solving: Creative thinking techniques and brainstorming</w:t>
      </w:r>
      <w:bookmarkEnd w:id="13"/>
    </w:p>
    <w:p w:rsidR="00590511" w:rsidRPr="00B31B3F" w:rsidRDefault="00590511" w:rsidP="00430A81">
      <w:pPr>
        <w:pStyle w:val="NormalWeb"/>
        <w:spacing w:before="0" w:beforeAutospacing="0" w:after="0" w:afterAutospacing="0" w:line="360" w:lineRule="auto"/>
        <w:jc w:val="both"/>
      </w:pPr>
      <w:r w:rsidRPr="00B31B3F">
        <w:rPr>
          <w:color w:val="000000"/>
        </w:rPr>
        <w:t xml:space="preserve">Apart from the conventional methods of problem solving or decision-making, there are techniques being applied to solve certain problems. For example, creative thinking and brainstorming are being applied to solve problems at the workplace. Instances of creative thinking techniques involve </w:t>
      </w:r>
      <w:r w:rsidRPr="00B31B3F">
        <w:rPr>
          <w:i/>
          <w:iCs/>
          <w:color w:val="000000"/>
        </w:rPr>
        <w:t>Lateral Thinking</w:t>
      </w:r>
      <w:r w:rsidRPr="00B31B3F">
        <w:rPr>
          <w:color w:val="000000"/>
        </w:rPr>
        <w:t xml:space="preserve"> which may be implemented in order to identify and solve problems through a creative and indirect approach, with the integration of reason into the problem where it is not apparent or obvious. The </w:t>
      </w:r>
      <w:r w:rsidRPr="00B31B3F">
        <w:rPr>
          <w:i/>
          <w:iCs/>
          <w:color w:val="000000"/>
        </w:rPr>
        <w:t xml:space="preserve">Six Thinking Hats </w:t>
      </w:r>
      <w:r w:rsidRPr="00B31B3F">
        <w:rPr>
          <w:color w:val="000000"/>
        </w:rPr>
        <w:t xml:space="preserve">is another creative thinking technique, which is essentially a method of brainstorming technique. This theory propounded by Edward de Bono, identifies six colours white, blue, red, black, green and yellow with a type of </w:t>
      </w:r>
      <w:r w:rsidRPr="00B31B3F">
        <w:rPr>
          <w:color w:val="000000"/>
        </w:rPr>
        <w:lastRenderedPageBreak/>
        <w:t xml:space="preserve">strategic thinking for each colour. De Bono proposed that the method could be implied to the discussion of a particular issue and </w:t>
      </w:r>
      <w:r w:rsidR="00172D29" w:rsidRPr="00B31B3F">
        <w:rPr>
          <w:color w:val="000000"/>
        </w:rPr>
        <w:t>resolves</w:t>
      </w:r>
      <w:r w:rsidRPr="00B31B3F">
        <w:rPr>
          <w:color w:val="000000"/>
        </w:rPr>
        <w:t xml:space="preserve"> the issue. For instance, a meeting could be arranged to assess, evaluate and develop a solution for the problem. The </w:t>
      </w:r>
      <w:r w:rsidRPr="00B31B3F">
        <w:rPr>
          <w:i/>
          <w:iCs/>
          <w:color w:val="000000"/>
        </w:rPr>
        <w:t>Six Thinking Hats</w:t>
      </w:r>
      <w:r w:rsidRPr="00B31B3F">
        <w:rPr>
          <w:color w:val="000000"/>
        </w:rPr>
        <w:t xml:space="preserve"> method could be applied to explore the problem, then in the development of a solution for the problem, and then finally be used in the selection of the most appropriate solution for the problem through the critical analysis of the set of solutions formulated. </w:t>
      </w:r>
    </w:p>
    <w:p w:rsidR="00590511" w:rsidRPr="00B31B3F" w:rsidRDefault="00590511" w:rsidP="00E31EF2">
      <w:pPr>
        <w:pStyle w:val="NormalWeb"/>
        <w:spacing w:before="0" w:beforeAutospacing="0" w:after="0" w:afterAutospacing="0" w:line="360" w:lineRule="auto"/>
        <w:jc w:val="center"/>
      </w:pPr>
      <w:r w:rsidRPr="00B31B3F">
        <w:rPr>
          <w:noProof/>
          <w:color w:val="000000"/>
          <w:lang w:val="en-US" w:eastAsia="en-US"/>
        </w:rPr>
        <w:drawing>
          <wp:inline distT="0" distB="0" distL="0" distR="0">
            <wp:extent cx="5943600" cy="3305175"/>
            <wp:effectExtent l="19050" t="0" r="0" b="0"/>
            <wp:docPr id="3" name="Picture 3" descr="https://lh5.googleusercontent.com/mGxFtj0datA1uDSnIwNDc-FtsbcP0E6Kl3kK53ZKCkTJNf1O6zHBUSVpbHSrGx1fp6hjwMIjJNntg5p55Sgykmvs8woGtR3ym0Vi4_VKsVJ3Q7RTAJwp_GspQ240Ae63p5hpmL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mGxFtj0datA1uDSnIwNDc-FtsbcP0E6Kl3kK53ZKCkTJNf1O6zHBUSVpbHSrGx1fp6hjwMIjJNntg5p55Sgykmvs8woGtR3ym0Vi4_VKsVJ3Q7RTAJwp_GspQ240Ae63p5hpmLpO"/>
                    <pic:cNvPicPr>
                      <a:picLocks noChangeAspect="1" noChangeArrowheads="1"/>
                    </pic:cNvPicPr>
                  </pic:nvPicPr>
                  <pic:blipFill>
                    <a:blip r:embed="rId9"/>
                    <a:srcRect/>
                    <a:stretch>
                      <a:fillRect/>
                    </a:stretch>
                  </pic:blipFill>
                  <pic:spPr bwMode="auto">
                    <a:xfrm>
                      <a:off x="0" y="0"/>
                      <a:ext cx="5943600" cy="3305175"/>
                    </a:xfrm>
                    <a:prstGeom prst="rect">
                      <a:avLst/>
                    </a:prstGeom>
                    <a:noFill/>
                    <a:ln w="9525">
                      <a:noFill/>
                      <a:miter lim="800000"/>
                      <a:headEnd/>
                      <a:tailEnd/>
                    </a:ln>
                  </pic:spPr>
                </pic:pic>
              </a:graphicData>
            </a:graphic>
          </wp:inline>
        </w:drawing>
      </w:r>
    </w:p>
    <w:p w:rsidR="00590511" w:rsidRPr="00B31B3F" w:rsidRDefault="00590511" w:rsidP="00E31EF2">
      <w:pPr>
        <w:pStyle w:val="NormalWeb"/>
        <w:spacing w:before="0" w:beforeAutospacing="0" w:after="0" w:afterAutospacing="0" w:line="360" w:lineRule="auto"/>
        <w:jc w:val="center"/>
      </w:pPr>
      <w:r w:rsidRPr="00B31B3F">
        <w:rPr>
          <w:b/>
          <w:bCs/>
          <w:color w:val="000000"/>
        </w:rPr>
        <w:t>Figure 2: The Six Thinking Hats</w:t>
      </w:r>
    </w:p>
    <w:p w:rsidR="00590511" w:rsidRPr="00B31B3F" w:rsidRDefault="00590511" w:rsidP="00E31EF2">
      <w:pPr>
        <w:pStyle w:val="NormalWeb"/>
        <w:spacing w:before="0" w:beforeAutospacing="0" w:after="0" w:afterAutospacing="0" w:line="360" w:lineRule="auto"/>
        <w:jc w:val="center"/>
      </w:pPr>
      <w:r w:rsidRPr="00B31B3F">
        <w:rPr>
          <w:color w:val="000000"/>
        </w:rPr>
        <w:t xml:space="preserve">(Source: </w:t>
      </w:r>
      <w:r w:rsidRPr="00B31B3F">
        <w:rPr>
          <w:color w:val="222222"/>
          <w:shd w:val="clear" w:color="auto" w:fill="FFFFFF"/>
        </w:rPr>
        <w:t>De Bono, 2017</w:t>
      </w:r>
      <w:r w:rsidRPr="00B31B3F">
        <w:rPr>
          <w:color w:val="000000"/>
        </w:rPr>
        <w:t>)</w:t>
      </w:r>
    </w:p>
    <w:p w:rsidR="00590511" w:rsidRPr="00B31B3F" w:rsidRDefault="00590511" w:rsidP="00E31EF2">
      <w:pPr>
        <w:pStyle w:val="NormalWeb"/>
        <w:spacing w:before="0" w:beforeAutospacing="0" w:after="0" w:afterAutospacing="0" w:line="360" w:lineRule="auto"/>
        <w:jc w:val="both"/>
      </w:pPr>
      <w:r w:rsidRPr="00B31B3F">
        <w:rPr>
          <w:color w:val="000000"/>
        </w:rPr>
        <w:t>While Lateral Thinking can be implemented for individual as well as group problems, the Six Thinking Hats and brainstorming are creative thinking techniques for group creativity. In Brainstorming for a particular issue, efforts are made in order to find a solution through the generation of a list of spontaneously developed ideas by the members of the group.</w:t>
      </w:r>
    </w:p>
    <w:p w:rsidR="00590511" w:rsidRPr="00B31B3F" w:rsidRDefault="00590511" w:rsidP="00590511"/>
    <w:p w:rsidR="006E3C9F" w:rsidRPr="00B31B3F" w:rsidRDefault="006E3C9F" w:rsidP="00683179">
      <w:pPr>
        <w:pStyle w:val="Heading1"/>
      </w:pPr>
      <w:bookmarkStart w:id="14" w:name="_Toc522038042"/>
      <w:r w:rsidRPr="00B31B3F">
        <w:lastRenderedPageBreak/>
        <w:t>LO4: Planning, monitoring and review of the implementation and communication of decisions</w:t>
      </w:r>
      <w:bookmarkEnd w:id="14"/>
    </w:p>
    <w:p w:rsidR="00430A81" w:rsidRPr="00B31B3F" w:rsidRDefault="00430A81" w:rsidP="0081451A">
      <w:pPr>
        <w:pStyle w:val="Heading2"/>
      </w:pPr>
      <w:bookmarkStart w:id="15" w:name="_Toc522038043"/>
      <w:r w:rsidRPr="00B31B3F">
        <w:t>4.1 Monitoring and review techniques to evaluate outcomes of problem solving activities</w:t>
      </w:r>
      <w:bookmarkEnd w:id="15"/>
    </w:p>
    <w:p w:rsidR="00430A81" w:rsidRPr="00B31B3F" w:rsidRDefault="00430A81" w:rsidP="0081451A">
      <w:pPr>
        <w:pStyle w:val="NormalWeb"/>
        <w:spacing w:before="0" w:beforeAutospacing="0" w:after="0" w:afterAutospacing="0" w:line="360" w:lineRule="auto"/>
        <w:jc w:val="both"/>
      </w:pPr>
      <w:r w:rsidRPr="00B31B3F">
        <w:rPr>
          <w:color w:val="000000"/>
        </w:rPr>
        <w:t>The problem-solving activities involve the defining, verifying and prioritising the problem. After that, the potential causes are identified which may be responsible for the problem. In this case, the likely factors were identified as the lack of job security, poor communication at the workplace and an overall poor workplace dynamics (</w:t>
      </w:r>
      <w:r w:rsidRPr="00B31B3F">
        <w:rPr>
          <w:color w:val="222222"/>
          <w:shd w:val="clear" w:color="auto" w:fill="FFFFFF"/>
        </w:rPr>
        <w:t>Lazaroiu, 2015</w:t>
      </w:r>
      <w:r w:rsidRPr="00B31B3F">
        <w:rPr>
          <w:color w:val="000000"/>
        </w:rPr>
        <w:t xml:space="preserve">). </w:t>
      </w:r>
      <w:r w:rsidR="00D97FDE" w:rsidRPr="00D97FDE">
        <w:rPr>
          <w:color w:val="000000"/>
          <w:highlight w:val="yellow"/>
        </w:rPr>
        <w:t xml:space="preserve">Job </w:t>
      </w:r>
      <w:r w:rsidR="00D97FDE" w:rsidRPr="00AE2916">
        <w:rPr>
          <w:color w:val="000000"/>
          <w:highlight w:val="yellow"/>
        </w:rPr>
        <w:t>security is one of major factors of demotivation among employees, as it has been found to</w:t>
      </w:r>
      <w:r w:rsidR="00AE2916" w:rsidRPr="00AE2916">
        <w:rPr>
          <w:color w:val="000000"/>
          <w:highlight w:val="yellow"/>
        </w:rPr>
        <w:t xml:space="preserve"> </w:t>
      </w:r>
      <w:r w:rsidR="00D97FDE" w:rsidRPr="00AE2916">
        <w:rPr>
          <w:color w:val="000000"/>
          <w:highlight w:val="yellow"/>
        </w:rPr>
        <w:t xml:space="preserve">be directly related to the well-being of the employees at </w:t>
      </w:r>
      <w:r w:rsidR="00D97FDE" w:rsidRPr="00AE2916">
        <w:rPr>
          <w:i/>
          <w:color w:val="000000"/>
          <w:highlight w:val="yellow"/>
        </w:rPr>
        <w:t>Cadbury.</w:t>
      </w:r>
      <w:r w:rsidR="005C1C28">
        <w:rPr>
          <w:color w:val="000000"/>
        </w:rPr>
        <w:t xml:space="preserve"> </w:t>
      </w:r>
      <w:r w:rsidRPr="00B31B3F">
        <w:rPr>
          <w:color w:val="000000"/>
        </w:rPr>
        <w:t xml:space="preserve">Thus, the resolving of these issues </w:t>
      </w:r>
      <w:r w:rsidR="00203FA8" w:rsidRPr="00B31B3F">
        <w:rPr>
          <w:color w:val="000000"/>
        </w:rPr>
        <w:t>was</w:t>
      </w:r>
      <w:r w:rsidRPr="00B31B3F">
        <w:rPr>
          <w:color w:val="000000"/>
        </w:rPr>
        <w:t xml:space="preserve"> found to require an additional focus on the alternative methods for problem-solving. Once the solutions are developed and finally implemented into the workplace environment of </w:t>
      </w:r>
      <w:r w:rsidRPr="00B31B3F">
        <w:rPr>
          <w:i/>
          <w:iCs/>
          <w:color w:val="000000"/>
        </w:rPr>
        <w:t>Cadbury</w:t>
      </w:r>
      <w:r w:rsidRPr="00B31B3F">
        <w:rPr>
          <w:color w:val="000000"/>
        </w:rPr>
        <w:t xml:space="preserve">, the next step is to monitor and review the outcomes. For instance, the indicators which were set to assess the change implementation and its impact on the </w:t>
      </w:r>
      <w:r w:rsidR="005C1C28" w:rsidRPr="00B31B3F">
        <w:rPr>
          <w:color w:val="000000"/>
        </w:rPr>
        <w:t>workplace</w:t>
      </w:r>
      <w:r w:rsidRPr="00B31B3F">
        <w:rPr>
          <w:color w:val="000000"/>
        </w:rPr>
        <w:t xml:space="preserve"> are to be analysed whether or not the indicators reach the expected levels. Furthermore, the review and monitoring techniques are to evaluate and cross-check the likely outcomes of the problem-solving activities.</w:t>
      </w:r>
    </w:p>
    <w:p w:rsidR="00430A81" w:rsidRPr="00B31B3F" w:rsidRDefault="00430A81" w:rsidP="0081451A">
      <w:pPr>
        <w:pStyle w:val="Heading2"/>
      </w:pPr>
      <w:bookmarkStart w:id="16" w:name="_Toc522038044"/>
      <w:r w:rsidRPr="00B31B3F">
        <w:t>4.2 Reasons for organisational change to become efficient</w:t>
      </w:r>
      <w:bookmarkEnd w:id="16"/>
    </w:p>
    <w:p w:rsidR="00430A81" w:rsidRPr="00B31B3F" w:rsidRDefault="00430A81" w:rsidP="0081451A">
      <w:pPr>
        <w:pStyle w:val="NormalWeb"/>
        <w:spacing w:before="0" w:beforeAutospacing="0" w:after="0" w:afterAutospacing="0" w:line="360" w:lineRule="auto"/>
        <w:jc w:val="both"/>
      </w:pPr>
      <w:r w:rsidRPr="00B31B3F">
        <w:rPr>
          <w:color w:val="000000"/>
        </w:rPr>
        <w:t xml:space="preserve">Organisation changes such as changes in technology, change in leadership or the changes in the business strategies of </w:t>
      </w:r>
      <w:r w:rsidRPr="00B31B3F">
        <w:rPr>
          <w:i/>
          <w:iCs/>
          <w:color w:val="000000"/>
        </w:rPr>
        <w:t>Cadbury</w:t>
      </w:r>
      <w:r w:rsidRPr="00B31B3F">
        <w:rPr>
          <w:color w:val="000000"/>
        </w:rPr>
        <w:t xml:space="preserve"> are required to possess efficiency. These changes within the organisation are responsible for impacting the workplace and the motivation in employees may be directly or indirectly related to these factors (</w:t>
      </w:r>
      <w:r w:rsidRPr="00B31B3F">
        <w:rPr>
          <w:color w:val="222222"/>
          <w:shd w:val="clear" w:color="auto" w:fill="FFFFFF"/>
        </w:rPr>
        <w:t>Porter, Riesenmy and Fields, 2016</w:t>
      </w:r>
      <w:r w:rsidRPr="009942A9">
        <w:rPr>
          <w:color w:val="222222"/>
          <w:highlight w:val="yellow"/>
          <w:shd w:val="clear" w:color="auto" w:fill="FFFFFF"/>
        </w:rPr>
        <w:t>)</w:t>
      </w:r>
      <w:r w:rsidRPr="009942A9">
        <w:rPr>
          <w:color w:val="000000"/>
          <w:highlight w:val="yellow"/>
        </w:rPr>
        <w:t xml:space="preserve">. </w:t>
      </w:r>
      <w:r w:rsidR="009942A9" w:rsidRPr="009942A9">
        <w:rPr>
          <w:color w:val="000000"/>
          <w:highlight w:val="yellow"/>
        </w:rPr>
        <w:t xml:space="preserve">Employee motivation has been </w:t>
      </w:r>
      <w:r w:rsidR="0021670C">
        <w:rPr>
          <w:color w:val="000000"/>
          <w:highlight w:val="yellow"/>
        </w:rPr>
        <w:t xml:space="preserve">found to be </w:t>
      </w:r>
      <w:r w:rsidR="009942A9" w:rsidRPr="009942A9">
        <w:rPr>
          <w:color w:val="000000"/>
          <w:highlight w:val="yellow"/>
        </w:rPr>
        <w:t xml:space="preserve">directly influential in the </w:t>
      </w:r>
      <w:r w:rsidR="0021670C">
        <w:rPr>
          <w:color w:val="000000"/>
          <w:highlight w:val="yellow"/>
        </w:rPr>
        <w:t xml:space="preserve">positive </w:t>
      </w:r>
      <w:r w:rsidR="009942A9" w:rsidRPr="009942A9">
        <w:rPr>
          <w:color w:val="000000"/>
          <w:highlight w:val="yellow"/>
        </w:rPr>
        <w:t xml:space="preserve">development </w:t>
      </w:r>
      <w:r w:rsidR="009942A9" w:rsidRPr="0021670C">
        <w:rPr>
          <w:color w:val="000000"/>
          <w:highlight w:val="yellow"/>
        </w:rPr>
        <w:t xml:space="preserve">of </w:t>
      </w:r>
      <w:r w:rsidR="0021670C" w:rsidRPr="0021670C">
        <w:rPr>
          <w:color w:val="000000"/>
          <w:highlight w:val="yellow"/>
        </w:rPr>
        <w:t>an</w:t>
      </w:r>
      <w:r w:rsidR="009942A9" w:rsidRPr="0021670C">
        <w:rPr>
          <w:color w:val="000000"/>
          <w:highlight w:val="yellow"/>
        </w:rPr>
        <w:t xml:space="preserve"> </w:t>
      </w:r>
      <w:r w:rsidR="0021670C" w:rsidRPr="0021670C">
        <w:rPr>
          <w:color w:val="000000"/>
          <w:highlight w:val="yellow"/>
        </w:rPr>
        <w:t>organisation.</w:t>
      </w:r>
      <w:r w:rsidR="0021670C">
        <w:rPr>
          <w:color w:val="000000"/>
        </w:rPr>
        <w:t xml:space="preserve"> </w:t>
      </w:r>
      <w:r w:rsidRPr="00B31B3F">
        <w:rPr>
          <w:color w:val="000000"/>
        </w:rPr>
        <w:t xml:space="preserve">It has been found that organisational </w:t>
      </w:r>
      <w:r w:rsidR="00B31B3F" w:rsidRPr="00B31B3F">
        <w:rPr>
          <w:color w:val="000000"/>
        </w:rPr>
        <w:t>change has</w:t>
      </w:r>
      <w:r w:rsidRPr="00B31B3F">
        <w:rPr>
          <w:color w:val="000000"/>
        </w:rPr>
        <w:t xml:space="preserve"> a positive impact on employee motivation. Therefore, the working philosophies to be practiced within the organisation can be developed through positive motivation in order to improve the service, quality and productivity of the employees within the organisation. </w:t>
      </w:r>
    </w:p>
    <w:p w:rsidR="00430A81" w:rsidRPr="00B31B3F" w:rsidRDefault="00430A81" w:rsidP="0081451A">
      <w:pPr>
        <w:pStyle w:val="Heading2"/>
      </w:pPr>
      <w:bookmarkStart w:id="17" w:name="_Toc522038045"/>
      <w:r w:rsidRPr="00B31B3F">
        <w:t>4.3 Environmental analysis technique (PESTLE)</w:t>
      </w:r>
      <w:bookmarkEnd w:id="17"/>
    </w:p>
    <w:p w:rsidR="00430A81" w:rsidRPr="00B31B3F" w:rsidRDefault="00430A81" w:rsidP="0081451A">
      <w:pPr>
        <w:pStyle w:val="NormalWeb"/>
        <w:spacing w:before="0" w:beforeAutospacing="0" w:after="0" w:afterAutospacing="0" w:line="360" w:lineRule="auto"/>
        <w:jc w:val="both"/>
      </w:pPr>
      <w:r w:rsidRPr="00B31B3F">
        <w:rPr>
          <w:color w:val="000000"/>
        </w:rPr>
        <w:t xml:space="preserve">The PESTLE analysis or the external environmental analysis of </w:t>
      </w:r>
      <w:r w:rsidRPr="00B31B3F">
        <w:rPr>
          <w:i/>
          <w:iCs/>
          <w:color w:val="000000"/>
        </w:rPr>
        <w:t>Cadbury</w:t>
      </w:r>
      <w:r w:rsidRPr="00B31B3F">
        <w:rPr>
          <w:color w:val="000000"/>
        </w:rPr>
        <w:t xml:space="preserve"> can be demonstrated as mentioned below:</w:t>
      </w:r>
    </w:p>
    <w:p w:rsidR="00430A81" w:rsidRPr="00B31B3F" w:rsidRDefault="00430A81" w:rsidP="0081451A">
      <w:pPr>
        <w:pStyle w:val="NormalWeb"/>
        <w:numPr>
          <w:ilvl w:val="0"/>
          <w:numId w:val="7"/>
        </w:numPr>
        <w:spacing w:before="0" w:beforeAutospacing="0" w:after="0" w:afterAutospacing="0" w:line="360" w:lineRule="auto"/>
        <w:jc w:val="both"/>
        <w:textAlignment w:val="baseline"/>
        <w:rPr>
          <w:b/>
          <w:bCs/>
          <w:color w:val="000000"/>
        </w:rPr>
      </w:pPr>
      <w:r w:rsidRPr="00B31B3F">
        <w:rPr>
          <w:b/>
          <w:bCs/>
          <w:color w:val="000000"/>
        </w:rPr>
        <w:lastRenderedPageBreak/>
        <w:t xml:space="preserve">Political: </w:t>
      </w:r>
      <w:r w:rsidRPr="00B31B3F">
        <w:rPr>
          <w:color w:val="000000"/>
        </w:rPr>
        <w:t>The increase in obesity and diabetes in the UK have given way to the sugar tax. Furthermore, the government have been pressuring confectioneries to reduce the quantity of sugar in their products, which have been impacting their business.</w:t>
      </w:r>
    </w:p>
    <w:p w:rsidR="00430A81" w:rsidRPr="00B31B3F" w:rsidRDefault="00430A81" w:rsidP="0081451A">
      <w:pPr>
        <w:pStyle w:val="NormalWeb"/>
        <w:numPr>
          <w:ilvl w:val="0"/>
          <w:numId w:val="7"/>
        </w:numPr>
        <w:spacing w:before="0" w:beforeAutospacing="0" w:after="0" w:afterAutospacing="0" w:line="360" w:lineRule="auto"/>
        <w:jc w:val="both"/>
        <w:textAlignment w:val="baseline"/>
        <w:rPr>
          <w:b/>
          <w:bCs/>
          <w:color w:val="000000"/>
        </w:rPr>
      </w:pPr>
      <w:r w:rsidRPr="00B31B3F">
        <w:rPr>
          <w:b/>
          <w:bCs/>
          <w:color w:val="000000"/>
        </w:rPr>
        <w:t xml:space="preserve">Economic: </w:t>
      </w:r>
      <w:r w:rsidRPr="00B31B3F">
        <w:rPr>
          <w:color w:val="000000"/>
        </w:rPr>
        <w:t xml:space="preserve">As a result of the weak pound in the year 2010 and lower interest rates, Kraft Foods was able to buy off </w:t>
      </w:r>
      <w:r w:rsidRPr="00B31B3F">
        <w:rPr>
          <w:i/>
          <w:iCs/>
          <w:color w:val="000000"/>
        </w:rPr>
        <w:t>Cadbury</w:t>
      </w:r>
      <w:r w:rsidRPr="00B31B3F">
        <w:rPr>
          <w:color w:val="000000"/>
        </w:rPr>
        <w:t xml:space="preserve">. In addition to that, the cost-conscious focus has led to the change in recipes of </w:t>
      </w:r>
      <w:r w:rsidRPr="00B31B3F">
        <w:rPr>
          <w:i/>
          <w:iCs/>
          <w:color w:val="000000"/>
        </w:rPr>
        <w:t>Cadbury.</w:t>
      </w:r>
    </w:p>
    <w:p w:rsidR="00430A81" w:rsidRPr="00B31B3F" w:rsidRDefault="00430A81" w:rsidP="0081451A">
      <w:pPr>
        <w:pStyle w:val="NormalWeb"/>
        <w:numPr>
          <w:ilvl w:val="0"/>
          <w:numId w:val="7"/>
        </w:numPr>
        <w:spacing w:before="0" w:beforeAutospacing="0" w:after="0" w:afterAutospacing="0" w:line="360" w:lineRule="auto"/>
        <w:jc w:val="both"/>
        <w:textAlignment w:val="baseline"/>
        <w:rPr>
          <w:b/>
          <w:bCs/>
          <w:color w:val="000000"/>
        </w:rPr>
      </w:pPr>
      <w:r w:rsidRPr="00B31B3F">
        <w:rPr>
          <w:b/>
          <w:bCs/>
          <w:color w:val="000000"/>
        </w:rPr>
        <w:t xml:space="preserve">Social: </w:t>
      </w:r>
      <w:r w:rsidRPr="00B31B3F">
        <w:rPr>
          <w:color w:val="000000"/>
        </w:rPr>
        <w:t xml:space="preserve">In order to address the increasing demands of the consumers to cut down the quantity of sugar in their products. Moreover, </w:t>
      </w:r>
      <w:r w:rsidRPr="00B31B3F">
        <w:rPr>
          <w:i/>
          <w:iCs/>
          <w:color w:val="000000"/>
        </w:rPr>
        <w:t>Cadbury</w:t>
      </w:r>
      <w:r w:rsidRPr="00B31B3F">
        <w:rPr>
          <w:color w:val="000000"/>
        </w:rPr>
        <w:t xml:space="preserve"> have been forced to reduce the size of their products. </w:t>
      </w:r>
    </w:p>
    <w:p w:rsidR="00430A81" w:rsidRPr="00B31B3F" w:rsidRDefault="00430A81" w:rsidP="0081451A">
      <w:pPr>
        <w:pStyle w:val="NormalWeb"/>
        <w:numPr>
          <w:ilvl w:val="0"/>
          <w:numId w:val="7"/>
        </w:numPr>
        <w:spacing w:before="0" w:beforeAutospacing="0" w:after="0" w:afterAutospacing="0" w:line="360" w:lineRule="auto"/>
        <w:jc w:val="both"/>
        <w:textAlignment w:val="baseline"/>
        <w:rPr>
          <w:b/>
          <w:bCs/>
          <w:color w:val="000000"/>
        </w:rPr>
      </w:pPr>
      <w:r w:rsidRPr="00B31B3F">
        <w:rPr>
          <w:b/>
          <w:bCs/>
          <w:color w:val="000000"/>
        </w:rPr>
        <w:t xml:space="preserve">Technological: </w:t>
      </w:r>
      <w:r w:rsidRPr="00B31B3F">
        <w:rPr>
          <w:color w:val="000000"/>
        </w:rPr>
        <w:t xml:space="preserve">The use of social media has helped develop better customer relationships. Furthermore, the R&amp;D department of </w:t>
      </w:r>
      <w:r w:rsidRPr="00B31B3F">
        <w:rPr>
          <w:i/>
          <w:iCs/>
          <w:color w:val="000000"/>
        </w:rPr>
        <w:t>Cadbury</w:t>
      </w:r>
      <w:r w:rsidRPr="00B31B3F">
        <w:rPr>
          <w:color w:val="000000"/>
        </w:rPr>
        <w:t xml:space="preserve"> can aid in addressing the rising costs of raw materials.</w:t>
      </w:r>
    </w:p>
    <w:p w:rsidR="00430A81" w:rsidRPr="00B31B3F" w:rsidRDefault="00430A81" w:rsidP="0081451A">
      <w:pPr>
        <w:pStyle w:val="NormalWeb"/>
        <w:numPr>
          <w:ilvl w:val="0"/>
          <w:numId w:val="7"/>
        </w:numPr>
        <w:spacing w:before="0" w:beforeAutospacing="0" w:after="0" w:afterAutospacing="0" w:line="360" w:lineRule="auto"/>
        <w:jc w:val="both"/>
        <w:textAlignment w:val="baseline"/>
        <w:rPr>
          <w:b/>
          <w:bCs/>
          <w:color w:val="000000"/>
        </w:rPr>
      </w:pPr>
      <w:r w:rsidRPr="00B31B3F">
        <w:rPr>
          <w:b/>
          <w:bCs/>
          <w:color w:val="000000"/>
        </w:rPr>
        <w:t xml:space="preserve">Legal: </w:t>
      </w:r>
      <w:r w:rsidRPr="00B31B3F">
        <w:rPr>
          <w:color w:val="000000"/>
        </w:rPr>
        <w:t xml:space="preserve">The hostile overtaking of the organisation by Krafts as well as the likely regulatory framework regarding this organisational change is a legal factor of </w:t>
      </w:r>
      <w:r w:rsidRPr="00B31B3F">
        <w:rPr>
          <w:i/>
          <w:iCs/>
          <w:color w:val="000000"/>
        </w:rPr>
        <w:t>Cadbury.</w:t>
      </w:r>
    </w:p>
    <w:p w:rsidR="00430A81" w:rsidRPr="00B31B3F" w:rsidRDefault="00430A81" w:rsidP="0081451A">
      <w:pPr>
        <w:pStyle w:val="NormalWeb"/>
        <w:numPr>
          <w:ilvl w:val="0"/>
          <w:numId w:val="7"/>
        </w:numPr>
        <w:spacing w:before="0" w:beforeAutospacing="0" w:after="0" w:afterAutospacing="0" w:line="360" w:lineRule="auto"/>
        <w:jc w:val="both"/>
        <w:textAlignment w:val="baseline"/>
        <w:rPr>
          <w:b/>
          <w:bCs/>
          <w:color w:val="000000"/>
        </w:rPr>
      </w:pPr>
      <w:r w:rsidRPr="00B31B3F">
        <w:rPr>
          <w:b/>
          <w:bCs/>
          <w:color w:val="000000"/>
        </w:rPr>
        <w:t xml:space="preserve">Environmental: </w:t>
      </w:r>
      <w:r w:rsidRPr="00B31B3F">
        <w:rPr>
          <w:color w:val="000000"/>
        </w:rPr>
        <w:t xml:space="preserve">The carbon </w:t>
      </w:r>
      <w:r w:rsidR="00B31B3F" w:rsidRPr="00B31B3F">
        <w:rPr>
          <w:color w:val="000000"/>
        </w:rPr>
        <w:t>footprint created by the supply chain of their raw materials has</w:t>
      </w:r>
      <w:r w:rsidRPr="00B31B3F">
        <w:rPr>
          <w:color w:val="000000"/>
        </w:rPr>
        <w:t xml:space="preserve"> become a concern for the environment (</w:t>
      </w:r>
      <w:r w:rsidRPr="00B31B3F">
        <w:rPr>
          <w:color w:val="222222"/>
          <w:shd w:val="clear" w:color="auto" w:fill="FFFFFF"/>
        </w:rPr>
        <w:t>García-Peñalvo and Conde, 2014)</w:t>
      </w:r>
      <w:r w:rsidRPr="00B31B3F">
        <w:rPr>
          <w:color w:val="000000"/>
        </w:rPr>
        <w:t xml:space="preserve">. </w:t>
      </w:r>
      <w:r w:rsidR="00D05F43">
        <w:rPr>
          <w:color w:val="000000"/>
        </w:rPr>
        <w:t xml:space="preserve"> </w:t>
      </w:r>
      <w:r w:rsidR="00D05F43" w:rsidRPr="00D05F43">
        <w:rPr>
          <w:color w:val="000000"/>
          <w:highlight w:val="yellow"/>
        </w:rPr>
        <w:t>Environmental concerns have been becoming a major concern regarding the establishment and operations of an organisation.</w:t>
      </w:r>
      <w:r w:rsidR="00D05F43">
        <w:rPr>
          <w:color w:val="000000"/>
        </w:rPr>
        <w:t xml:space="preserve"> </w:t>
      </w:r>
      <w:r w:rsidRPr="00B31B3F">
        <w:rPr>
          <w:color w:val="000000"/>
        </w:rPr>
        <w:t xml:space="preserve">Furthermore, the amount of packaging used by </w:t>
      </w:r>
      <w:r w:rsidRPr="00B31B3F">
        <w:rPr>
          <w:i/>
          <w:iCs/>
          <w:color w:val="000000"/>
        </w:rPr>
        <w:t>Cadbury</w:t>
      </w:r>
      <w:r w:rsidRPr="00B31B3F">
        <w:rPr>
          <w:color w:val="000000"/>
        </w:rPr>
        <w:t xml:space="preserve"> is another concern for the environment.</w:t>
      </w:r>
    </w:p>
    <w:p w:rsidR="00430A81" w:rsidRPr="00B31B3F" w:rsidRDefault="00430A81" w:rsidP="0081451A">
      <w:pPr>
        <w:pStyle w:val="Heading2"/>
      </w:pPr>
      <w:bookmarkStart w:id="18" w:name="_Toc522038046"/>
      <w:r w:rsidRPr="00B31B3F">
        <w:t>4.4 Organisational analysis (SWOT)</w:t>
      </w:r>
      <w:bookmarkEnd w:id="18"/>
    </w:p>
    <w:p w:rsidR="00430A81" w:rsidRPr="00B31B3F" w:rsidRDefault="00430A81" w:rsidP="0081451A">
      <w:pPr>
        <w:pStyle w:val="NormalWeb"/>
        <w:spacing w:before="0" w:beforeAutospacing="0" w:after="0" w:afterAutospacing="0" w:line="360" w:lineRule="auto"/>
        <w:jc w:val="both"/>
      </w:pPr>
      <w:r w:rsidRPr="00B31B3F">
        <w:rPr>
          <w:color w:val="000000"/>
        </w:rPr>
        <w:t xml:space="preserve">The organisational analysis or the identification of the </w:t>
      </w:r>
      <w:r w:rsidRPr="00B31B3F">
        <w:rPr>
          <w:i/>
          <w:iCs/>
          <w:color w:val="000000"/>
        </w:rPr>
        <w:t>Strength, Weakness, Opportunity</w:t>
      </w:r>
      <w:r w:rsidRPr="00B31B3F">
        <w:rPr>
          <w:color w:val="000000"/>
        </w:rPr>
        <w:t xml:space="preserve"> and </w:t>
      </w:r>
      <w:r w:rsidRPr="00B31B3F">
        <w:rPr>
          <w:i/>
          <w:iCs/>
          <w:color w:val="000000"/>
        </w:rPr>
        <w:t>Threats</w:t>
      </w:r>
      <w:r w:rsidRPr="00B31B3F">
        <w:rPr>
          <w:color w:val="000000"/>
        </w:rPr>
        <w:t xml:space="preserve"> of </w:t>
      </w:r>
      <w:r w:rsidRPr="00B31B3F">
        <w:rPr>
          <w:i/>
          <w:iCs/>
          <w:color w:val="000000"/>
        </w:rPr>
        <w:t>Cadbury</w:t>
      </w:r>
      <w:r w:rsidRPr="00B31B3F">
        <w:rPr>
          <w:color w:val="000000"/>
        </w:rPr>
        <w:t xml:space="preserve"> are mentioned briefly:</w:t>
      </w:r>
    </w:p>
    <w:p w:rsidR="00430A81" w:rsidRPr="00B31B3F" w:rsidRDefault="00430A81" w:rsidP="0081451A">
      <w:pPr>
        <w:pStyle w:val="NormalWeb"/>
        <w:numPr>
          <w:ilvl w:val="0"/>
          <w:numId w:val="8"/>
        </w:numPr>
        <w:spacing w:before="0" w:beforeAutospacing="0" w:after="0" w:afterAutospacing="0" w:line="360" w:lineRule="auto"/>
        <w:jc w:val="both"/>
        <w:textAlignment w:val="baseline"/>
        <w:rPr>
          <w:b/>
          <w:bCs/>
          <w:color w:val="000000"/>
        </w:rPr>
      </w:pPr>
      <w:r w:rsidRPr="00B31B3F">
        <w:rPr>
          <w:b/>
          <w:bCs/>
          <w:color w:val="000000"/>
        </w:rPr>
        <w:t xml:space="preserve">Strength: </w:t>
      </w:r>
      <w:r w:rsidRPr="00B31B3F">
        <w:rPr>
          <w:color w:val="000000"/>
        </w:rPr>
        <w:t xml:space="preserve">The products of </w:t>
      </w:r>
      <w:r w:rsidRPr="00B31B3F">
        <w:rPr>
          <w:i/>
          <w:iCs/>
          <w:color w:val="000000"/>
        </w:rPr>
        <w:t>Cadbury</w:t>
      </w:r>
      <w:r w:rsidRPr="00B31B3F">
        <w:rPr>
          <w:color w:val="000000"/>
        </w:rPr>
        <w:t xml:space="preserve"> are the major strengths of the brand. Furthermore, the brand loyalty and brand name are factors which add to the popularity of </w:t>
      </w:r>
      <w:r w:rsidRPr="00B31B3F">
        <w:rPr>
          <w:i/>
          <w:iCs/>
          <w:color w:val="000000"/>
        </w:rPr>
        <w:t xml:space="preserve">Cadbury. </w:t>
      </w:r>
      <w:r w:rsidRPr="00B31B3F">
        <w:rPr>
          <w:color w:val="000000"/>
        </w:rPr>
        <w:t xml:space="preserve">Promotions and positioning strategies of </w:t>
      </w:r>
      <w:r w:rsidRPr="00B31B3F">
        <w:rPr>
          <w:i/>
          <w:iCs/>
          <w:color w:val="000000"/>
        </w:rPr>
        <w:t>Cadbury</w:t>
      </w:r>
      <w:r w:rsidRPr="00B31B3F">
        <w:rPr>
          <w:color w:val="000000"/>
        </w:rPr>
        <w:t xml:space="preserve"> are one of its strengths as well.</w:t>
      </w:r>
    </w:p>
    <w:p w:rsidR="00430A81" w:rsidRPr="00B31B3F" w:rsidRDefault="00430A81" w:rsidP="0081451A">
      <w:pPr>
        <w:pStyle w:val="NormalWeb"/>
        <w:numPr>
          <w:ilvl w:val="0"/>
          <w:numId w:val="8"/>
        </w:numPr>
        <w:spacing w:before="0" w:beforeAutospacing="0" w:after="0" w:afterAutospacing="0" w:line="360" w:lineRule="auto"/>
        <w:jc w:val="both"/>
        <w:textAlignment w:val="baseline"/>
        <w:rPr>
          <w:b/>
          <w:bCs/>
          <w:color w:val="000000"/>
        </w:rPr>
      </w:pPr>
      <w:r w:rsidRPr="00B31B3F">
        <w:rPr>
          <w:b/>
          <w:bCs/>
          <w:color w:val="000000"/>
        </w:rPr>
        <w:t xml:space="preserve">Weakness: </w:t>
      </w:r>
      <w:r w:rsidRPr="00B31B3F">
        <w:rPr>
          <w:color w:val="000000"/>
        </w:rPr>
        <w:t xml:space="preserve">Quality control is a factor which is considered a weakness of </w:t>
      </w:r>
      <w:r w:rsidRPr="00B31B3F">
        <w:rPr>
          <w:i/>
          <w:iCs/>
          <w:color w:val="000000"/>
        </w:rPr>
        <w:t>Cadbury</w:t>
      </w:r>
      <w:r w:rsidRPr="00B31B3F">
        <w:rPr>
          <w:color w:val="000000"/>
        </w:rPr>
        <w:t xml:space="preserve">. There have been many instances where faulty packaging and infected products have been reported in </w:t>
      </w:r>
      <w:r w:rsidRPr="00B31B3F">
        <w:rPr>
          <w:i/>
          <w:iCs/>
          <w:color w:val="000000"/>
        </w:rPr>
        <w:t>Cadbury</w:t>
      </w:r>
      <w:r w:rsidRPr="00B31B3F">
        <w:rPr>
          <w:color w:val="000000"/>
        </w:rPr>
        <w:t xml:space="preserve"> products. </w:t>
      </w:r>
    </w:p>
    <w:p w:rsidR="00430A81" w:rsidRPr="00B31B3F" w:rsidRDefault="00430A81" w:rsidP="0081451A">
      <w:pPr>
        <w:pStyle w:val="NormalWeb"/>
        <w:numPr>
          <w:ilvl w:val="0"/>
          <w:numId w:val="8"/>
        </w:numPr>
        <w:spacing w:before="0" w:beforeAutospacing="0" w:after="0" w:afterAutospacing="0" w:line="360" w:lineRule="auto"/>
        <w:jc w:val="both"/>
        <w:textAlignment w:val="baseline"/>
        <w:rPr>
          <w:b/>
          <w:bCs/>
          <w:color w:val="000000"/>
        </w:rPr>
      </w:pPr>
      <w:r w:rsidRPr="00B31B3F">
        <w:rPr>
          <w:b/>
          <w:bCs/>
          <w:color w:val="000000"/>
        </w:rPr>
        <w:t xml:space="preserve">Opportunity: </w:t>
      </w:r>
      <w:r w:rsidRPr="00B31B3F">
        <w:rPr>
          <w:color w:val="000000"/>
        </w:rPr>
        <w:t xml:space="preserve">The </w:t>
      </w:r>
      <w:r w:rsidR="00B31B3F" w:rsidRPr="00B31B3F">
        <w:rPr>
          <w:color w:val="000000"/>
        </w:rPr>
        <w:t>introduction of newer products makes</w:t>
      </w:r>
      <w:r w:rsidRPr="00B31B3F">
        <w:rPr>
          <w:i/>
          <w:iCs/>
          <w:color w:val="000000"/>
        </w:rPr>
        <w:t>Cadbury</w:t>
      </w:r>
      <w:r w:rsidRPr="00B31B3F">
        <w:rPr>
          <w:color w:val="000000"/>
        </w:rPr>
        <w:t xml:space="preserve"> a popular brand among the customer base.</w:t>
      </w:r>
    </w:p>
    <w:p w:rsidR="00430A81" w:rsidRPr="00B31B3F" w:rsidRDefault="00430A81" w:rsidP="0081451A">
      <w:pPr>
        <w:pStyle w:val="NormalWeb"/>
        <w:numPr>
          <w:ilvl w:val="0"/>
          <w:numId w:val="8"/>
        </w:numPr>
        <w:spacing w:before="0" w:beforeAutospacing="0" w:after="0" w:afterAutospacing="0" w:line="360" w:lineRule="auto"/>
        <w:jc w:val="both"/>
        <w:textAlignment w:val="baseline"/>
        <w:rPr>
          <w:b/>
          <w:bCs/>
          <w:color w:val="000000"/>
        </w:rPr>
      </w:pPr>
      <w:r w:rsidRPr="00B31B3F">
        <w:rPr>
          <w:b/>
          <w:bCs/>
          <w:color w:val="000000"/>
        </w:rPr>
        <w:lastRenderedPageBreak/>
        <w:t xml:space="preserve">Threat: </w:t>
      </w:r>
      <w:r w:rsidRPr="00B31B3F">
        <w:rPr>
          <w:color w:val="000000"/>
        </w:rPr>
        <w:t>The increase in the cost of transportation and raw materials poses a threat in the pricing strategies of the organisation (</w:t>
      </w:r>
      <w:r w:rsidRPr="00B31B3F">
        <w:rPr>
          <w:color w:val="222222"/>
          <w:shd w:val="clear" w:color="auto" w:fill="FFFFFF"/>
        </w:rPr>
        <w:t>Sloane, 2017)</w:t>
      </w:r>
      <w:r w:rsidRPr="00B31B3F">
        <w:rPr>
          <w:color w:val="000000"/>
        </w:rPr>
        <w:t xml:space="preserve">. </w:t>
      </w:r>
      <w:r w:rsidR="00FE646F" w:rsidRPr="00FE646F">
        <w:rPr>
          <w:color w:val="000000"/>
          <w:highlight w:val="yellow"/>
        </w:rPr>
        <w:t xml:space="preserve">One of the major factors that impact an organisation is the cost </w:t>
      </w:r>
      <w:r w:rsidR="00FE646F" w:rsidRPr="003B57B5">
        <w:rPr>
          <w:color w:val="000000"/>
          <w:highlight w:val="yellow"/>
        </w:rPr>
        <w:t xml:space="preserve">effectiveness </w:t>
      </w:r>
      <w:r w:rsidR="003B57B5" w:rsidRPr="003B57B5">
        <w:rPr>
          <w:color w:val="000000"/>
          <w:highlight w:val="yellow"/>
        </w:rPr>
        <w:t>that ensures the company’s profit or loss margins.</w:t>
      </w:r>
      <w:r w:rsidR="003B57B5">
        <w:rPr>
          <w:color w:val="000000"/>
        </w:rPr>
        <w:t xml:space="preserve"> </w:t>
      </w:r>
      <w:r w:rsidRPr="00B31B3F">
        <w:rPr>
          <w:color w:val="000000"/>
        </w:rPr>
        <w:t xml:space="preserve">The health conscious population often choose to cut down on their sugar consumption posing as a threat for the sale of </w:t>
      </w:r>
      <w:r w:rsidRPr="00B31B3F">
        <w:rPr>
          <w:i/>
          <w:iCs/>
          <w:color w:val="000000"/>
        </w:rPr>
        <w:t>Cadbury</w:t>
      </w:r>
      <w:r w:rsidRPr="00B31B3F">
        <w:rPr>
          <w:color w:val="000000"/>
        </w:rPr>
        <w:t>. Furthermore, the rising demand of the consumers and meeting these demands is a threat as well.</w:t>
      </w:r>
    </w:p>
    <w:p w:rsidR="00430A81" w:rsidRPr="00B31B3F" w:rsidRDefault="00430A81" w:rsidP="0081451A">
      <w:pPr>
        <w:pStyle w:val="Heading2"/>
      </w:pPr>
      <w:bookmarkStart w:id="19" w:name="_Toc522038047"/>
      <w:r w:rsidRPr="00B31B3F">
        <w:t>4.5 Consideration of benefits and implications of change, principles of change management</w:t>
      </w:r>
      <w:bookmarkEnd w:id="19"/>
    </w:p>
    <w:p w:rsidR="00430A81" w:rsidRPr="00B31B3F" w:rsidRDefault="00430A81" w:rsidP="0081451A">
      <w:pPr>
        <w:pStyle w:val="NormalWeb"/>
        <w:spacing w:before="0" w:beforeAutospacing="0" w:after="0" w:afterAutospacing="0" w:line="360" w:lineRule="auto"/>
        <w:jc w:val="both"/>
      </w:pPr>
      <w:r w:rsidRPr="00B31B3F">
        <w:rPr>
          <w:color w:val="000000"/>
        </w:rPr>
        <w:t>The change within an organisation is responsible for bringing about benefits and certain implications as well. For instance, an organisational change like the change in leadership can bring about benefits such as progress or improved business strategies (</w:t>
      </w:r>
      <w:r w:rsidRPr="00B31B3F">
        <w:rPr>
          <w:color w:val="222222"/>
          <w:shd w:val="clear" w:color="auto" w:fill="FFFFFF"/>
        </w:rPr>
        <w:t>Bingham, O’leary and Carlson, 2014)</w:t>
      </w:r>
      <w:r w:rsidRPr="00B31B3F">
        <w:rPr>
          <w:color w:val="000000"/>
        </w:rPr>
        <w:t xml:space="preserve">. However, there are implications of organisational changes as well. For example, the change in leadership or ownership of a brand as in the case of </w:t>
      </w:r>
      <w:r w:rsidRPr="00B31B3F">
        <w:rPr>
          <w:i/>
          <w:iCs/>
          <w:color w:val="000000"/>
        </w:rPr>
        <w:t>Cadbury</w:t>
      </w:r>
      <w:r w:rsidRPr="00B31B3F">
        <w:rPr>
          <w:color w:val="000000"/>
        </w:rPr>
        <w:t>, may highlight the dissatisfaction among the employees.</w:t>
      </w:r>
    </w:p>
    <w:p w:rsidR="00430A81" w:rsidRPr="00B31B3F" w:rsidRDefault="00430A81" w:rsidP="0081451A">
      <w:pPr>
        <w:pStyle w:val="Heading2"/>
      </w:pPr>
      <w:bookmarkStart w:id="20" w:name="_Toc522038048"/>
      <w:r w:rsidRPr="00B31B3F">
        <w:t>4.6 Methods for planning for change and Use of tools for planning change (Action Plan)</w:t>
      </w:r>
      <w:bookmarkEnd w:id="20"/>
    </w:p>
    <w:p w:rsidR="00430A81" w:rsidRPr="00B31B3F" w:rsidRDefault="00430A81" w:rsidP="0081451A">
      <w:pPr>
        <w:pStyle w:val="NormalWeb"/>
        <w:spacing w:before="0" w:beforeAutospacing="0" w:after="0" w:afterAutospacing="0" w:line="360" w:lineRule="auto"/>
        <w:jc w:val="both"/>
      </w:pPr>
      <w:r w:rsidRPr="00B31B3F">
        <w:rPr>
          <w:color w:val="000000"/>
        </w:rPr>
        <w:t xml:space="preserve">The action plan for the implementation of the decisions in an organisation for solving a problem can be planned taking various factors into account. Firstly, the use of a graphic organiser tool may aid in the entire process; from listing components of problem solving and assessment of the creativity and its proper application in change management can be enlisted. </w:t>
      </w:r>
    </w:p>
    <w:p w:rsidR="00430A81" w:rsidRPr="00B31B3F" w:rsidRDefault="00430A81" w:rsidP="0081451A">
      <w:pPr>
        <w:pStyle w:val="NormalWeb"/>
        <w:spacing w:before="0" w:beforeAutospacing="0" w:after="0" w:afterAutospacing="0" w:line="360" w:lineRule="auto"/>
        <w:jc w:val="both"/>
      </w:pPr>
      <w:r w:rsidRPr="00B31B3F">
        <w:rPr>
          <w:color w:val="000000"/>
        </w:rPr>
        <w:t>The action plan involves the stakeholders, who are liable for having a buy-in the process of decision implementation. Secondly, the incorporation of a communication strategy must be considered. Monitoring the progress of the implementation of the decision is another segment of the action plan to be implemented by the organisation. The change or the decision to be implemented in the organisation can be assessed based on the indicating factors initially set down for analysing the progress of the plan (</w:t>
      </w:r>
      <w:r w:rsidRPr="00B31B3F">
        <w:rPr>
          <w:color w:val="222222"/>
          <w:shd w:val="clear" w:color="auto" w:fill="FFFFFF"/>
        </w:rPr>
        <w:t>Goetsch and Davis, 2014)</w:t>
      </w:r>
      <w:r w:rsidRPr="00B31B3F">
        <w:rPr>
          <w:color w:val="000000"/>
        </w:rPr>
        <w:t xml:space="preserve">. </w:t>
      </w:r>
      <w:r w:rsidR="002932DB" w:rsidRPr="002A6A33">
        <w:rPr>
          <w:color w:val="000000"/>
          <w:highlight w:val="yellow"/>
        </w:rPr>
        <w:t xml:space="preserve">The action </w:t>
      </w:r>
      <w:r w:rsidR="002A6A33" w:rsidRPr="002A6A33">
        <w:rPr>
          <w:color w:val="000000"/>
          <w:highlight w:val="yellow"/>
        </w:rPr>
        <w:t>plan devised to address the issues is</w:t>
      </w:r>
      <w:r w:rsidR="005D029D" w:rsidRPr="002A6A33">
        <w:rPr>
          <w:color w:val="000000"/>
          <w:highlight w:val="yellow"/>
        </w:rPr>
        <w:t xml:space="preserve"> subject to the </w:t>
      </w:r>
      <w:r w:rsidR="002A6A33" w:rsidRPr="002A6A33">
        <w:rPr>
          <w:color w:val="000000"/>
          <w:highlight w:val="yellow"/>
        </w:rPr>
        <w:t>human factors (stakeholders) as well as the financial factors involved with the organisation.</w:t>
      </w:r>
      <w:r w:rsidR="002932DB">
        <w:rPr>
          <w:color w:val="000000"/>
        </w:rPr>
        <w:t xml:space="preserve"> </w:t>
      </w:r>
      <w:r w:rsidRPr="00B31B3F">
        <w:rPr>
          <w:color w:val="000000"/>
        </w:rPr>
        <w:t xml:space="preserve">It is also to be noted whether the plan achieves the initially set objectives for resolving the particular problem, which in this case was the lack of employee motivation in </w:t>
      </w:r>
      <w:r w:rsidRPr="00B31B3F">
        <w:rPr>
          <w:i/>
          <w:iCs/>
          <w:color w:val="000000"/>
        </w:rPr>
        <w:t>Cadbury</w:t>
      </w:r>
      <w:r w:rsidRPr="00B31B3F">
        <w:rPr>
          <w:color w:val="000000"/>
        </w:rPr>
        <w:t xml:space="preserve">. </w:t>
      </w:r>
    </w:p>
    <w:p w:rsidR="00430A81" w:rsidRPr="00B31B3F" w:rsidRDefault="00430A81" w:rsidP="0081451A">
      <w:pPr>
        <w:pStyle w:val="Heading2"/>
      </w:pPr>
      <w:bookmarkStart w:id="21" w:name="_Toc522038049"/>
      <w:r w:rsidRPr="00B31B3F">
        <w:lastRenderedPageBreak/>
        <w:t>4.7 Communication of the change for stakeholders</w:t>
      </w:r>
      <w:bookmarkEnd w:id="21"/>
    </w:p>
    <w:p w:rsidR="00430A81" w:rsidRPr="00B31B3F" w:rsidRDefault="00430A81" w:rsidP="0081451A">
      <w:pPr>
        <w:pStyle w:val="NormalWeb"/>
        <w:spacing w:before="0" w:beforeAutospacing="0" w:after="0" w:afterAutospacing="0" w:line="360" w:lineRule="auto"/>
        <w:jc w:val="both"/>
      </w:pPr>
      <w:r w:rsidRPr="00B31B3F">
        <w:rPr>
          <w:color w:val="000000"/>
        </w:rPr>
        <w:t>A part of the action plan is to communicate the changes made and are decided to be implemented in the organisational context. The employees, being stakeholders at an organisation are liable to be informed of the decisions regarding the changes being made and of their new roles (</w:t>
      </w:r>
      <w:r w:rsidRPr="00B31B3F">
        <w:rPr>
          <w:color w:val="222222"/>
          <w:shd w:val="clear" w:color="auto" w:fill="FFFFFF"/>
        </w:rPr>
        <w:t>Jensen and Maslesa, 2015)</w:t>
      </w:r>
      <w:r w:rsidRPr="00B31B3F">
        <w:rPr>
          <w:color w:val="000000"/>
        </w:rPr>
        <w:t xml:space="preserve">. </w:t>
      </w:r>
      <w:r w:rsidR="00AC31C1" w:rsidRPr="00AC31C1">
        <w:rPr>
          <w:color w:val="000000"/>
          <w:highlight w:val="yellow"/>
        </w:rPr>
        <w:t>Effective communication with the stakeholders at all levels is crucial for the sustenance of a business</w:t>
      </w:r>
      <w:r w:rsidR="00AC31C1">
        <w:rPr>
          <w:color w:val="000000"/>
        </w:rPr>
        <w:t xml:space="preserve">. </w:t>
      </w:r>
      <w:r w:rsidRPr="00B31B3F">
        <w:rPr>
          <w:color w:val="000000"/>
        </w:rPr>
        <w:t xml:space="preserve">The changes can be communicated to the stakeholders through a hierarchical method within the organisation. A clear view into the resolution of the issue as well as the decision to be implemented can be informed formally through emails or a conference, meeting or gathering can be held to inform the stakeholders within the organisation of the changes to be implemented. </w:t>
      </w:r>
    </w:p>
    <w:p w:rsidR="00430A81" w:rsidRPr="00B31B3F" w:rsidRDefault="00430A81" w:rsidP="0081451A">
      <w:pPr>
        <w:pStyle w:val="Heading2"/>
      </w:pPr>
      <w:bookmarkStart w:id="22" w:name="_Toc522038050"/>
      <w:r w:rsidRPr="00B31B3F">
        <w:t>4.8 Identification of human and financial factors in the consideration of resistance to change</w:t>
      </w:r>
      <w:bookmarkEnd w:id="22"/>
    </w:p>
    <w:p w:rsidR="00430A81" w:rsidRPr="00B31B3F" w:rsidRDefault="00430A81" w:rsidP="0081451A">
      <w:pPr>
        <w:pStyle w:val="NormalWeb"/>
        <w:spacing w:before="0" w:beforeAutospacing="0" w:after="0" w:afterAutospacing="0" w:line="360" w:lineRule="auto"/>
        <w:jc w:val="both"/>
      </w:pPr>
      <w:r w:rsidRPr="00B31B3F">
        <w:rPr>
          <w:color w:val="000000"/>
        </w:rPr>
        <w:t>There are often factors which pose as resistance to the implementation of change within an organisation. For example, financial factors have always been a major factor in affecting changes. The disparity in the financial information of the company or the lack of financial back-up may lead to a resistance to the change being implemented (</w:t>
      </w:r>
      <w:r w:rsidRPr="00B31B3F">
        <w:rPr>
          <w:color w:val="222222"/>
          <w:shd w:val="clear" w:color="auto" w:fill="FFFFFF"/>
        </w:rPr>
        <w:t>Thirumalai and Senthilkumar, 2017)</w:t>
      </w:r>
      <w:r w:rsidRPr="00B31B3F">
        <w:rPr>
          <w:color w:val="000000"/>
        </w:rPr>
        <w:t xml:space="preserve">. </w:t>
      </w:r>
      <w:r w:rsidR="005C4A03" w:rsidRPr="005C4A03">
        <w:rPr>
          <w:color w:val="000000"/>
          <w:highlight w:val="yellow"/>
        </w:rPr>
        <w:t>A resistance to implemented change and prove fatal for an organisation, especially when it comes from financial and human factors combined.</w:t>
      </w:r>
      <w:r w:rsidR="005C4A03">
        <w:rPr>
          <w:color w:val="000000"/>
        </w:rPr>
        <w:t xml:space="preserve"> </w:t>
      </w:r>
      <w:r w:rsidRPr="00B31B3F">
        <w:rPr>
          <w:color w:val="000000"/>
        </w:rPr>
        <w:t xml:space="preserve">Furthermore, appropriate communication among the human factors or the stakeholders is essential. Withholding information or a lack of communication among the stakeholders or the human factors within an organisation may cause a resistance to the change being implemented. </w:t>
      </w:r>
    </w:p>
    <w:p w:rsidR="00430A81" w:rsidRPr="00B31B3F" w:rsidRDefault="00430A81" w:rsidP="0081451A">
      <w:pPr>
        <w:pStyle w:val="Heading2"/>
      </w:pPr>
      <w:bookmarkStart w:id="23" w:name="_Toc522038051"/>
      <w:r w:rsidRPr="00B31B3F">
        <w:t>4.9 Clear communication of change and importance of involving people to facilitate effective change</w:t>
      </w:r>
      <w:bookmarkEnd w:id="23"/>
    </w:p>
    <w:p w:rsidR="00430A81" w:rsidRPr="00B31B3F" w:rsidRDefault="00430A81" w:rsidP="0081451A">
      <w:pPr>
        <w:pStyle w:val="NormalWeb"/>
        <w:spacing w:before="0" w:beforeAutospacing="0" w:after="0" w:afterAutospacing="0" w:line="360" w:lineRule="auto"/>
        <w:jc w:val="both"/>
      </w:pPr>
      <w:r w:rsidRPr="00B31B3F">
        <w:rPr>
          <w:color w:val="000000"/>
        </w:rPr>
        <w:t xml:space="preserve">A communication strategy is to be devised while implementing and communicating the change to the stakeholders of the organisation. Humans are essential factors in the implementation of change. In order to facilitate the change and make it effective, the people involved in the process (may also be considered stakeholders, as they are related to the organisation) are to be considered quite significant. In order to monitor and evaluate the outcomes of the changes, techniques involving the assessment of the outcomes of the decisions can be done. Furthermore, comparisons can be made between the expectations and prediction regarding the impact of the implementation of change, and the ultimate progress observed upon the implementation. In case </w:t>
      </w:r>
      <w:r w:rsidRPr="00B31B3F">
        <w:rPr>
          <w:color w:val="000000"/>
        </w:rPr>
        <w:lastRenderedPageBreak/>
        <w:t>the predictions for the decisions do not match the practical outcomes, an analysis can be done to identify the possible cause of the problem (</w:t>
      </w:r>
      <w:r w:rsidRPr="00B31B3F">
        <w:rPr>
          <w:color w:val="222222"/>
          <w:shd w:val="clear" w:color="auto" w:fill="FFFFFF"/>
        </w:rPr>
        <w:t>Cascetta</w:t>
      </w:r>
      <w:r w:rsidRPr="00B31B3F">
        <w:rPr>
          <w:i/>
          <w:iCs/>
          <w:color w:val="222222"/>
          <w:shd w:val="clear" w:color="auto" w:fill="FFFFFF"/>
        </w:rPr>
        <w:t xml:space="preserve">et al. </w:t>
      </w:r>
      <w:r w:rsidRPr="00B31B3F">
        <w:rPr>
          <w:color w:val="222222"/>
          <w:shd w:val="clear" w:color="auto" w:fill="FFFFFF"/>
        </w:rPr>
        <w:t>2015)</w:t>
      </w:r>
      <w:r w:rsidRPr="00B31B3F">
        <w:rPr>
          <w:color w:val="000000"/>
        </w:rPr>
        <w:t>.</w:t>
      </w:r>
      <w:r w:rsidR="00395744">
        <w:rPr>
          <w:color w:val="000000"/>
        </w:rPr>
        <w:t xml:space="preserve"> </w:t>
      </w:r>
      <w:r w:rsidR="00395744" w:rsidRPr="00395744">
        <w:rPr>
          <w:color w:val="000000"/>
          <w:highlight w:val="yellow"/>
        </w:rPr>
        <w:t xml:space="preserve">Analysing the </w:t>
      </w:r>
      <w:r w:rsidR="0054067A">
        <w:rPr>
          <w:color w:val="000000"/>
          <w:highlight w:val="yellow"/>
        </w:rPr>
        <w:t xml:space="preserve">possible </w:t>
      </w:r>
      <w:r w:rsidR="00395744" w:rsidRPr="00395744">
        <w:rPr>
          <w:color w:val="000000"/>
          <w:highlight w:val="yellow"/>
        </w:rPr>
        <w:t xml:space="preserve">outcomes may yield better results in </w:t>
      </w:r>
      <w:r w:rsidR="00395744" w:rsidRPr="0054067A">
        <w:rPr>
          <w:color w:val="000000"/>
          <w:highlight w:val="yellow"/>
        </w:rPr>
        <w:t xml:space="preserve">terms of </w:t>
      </w:r>
      <w:r w:rsidR="0054067A" w:rsidRPr="0054067A">
        <w:rPr>
          <w:color w:val="000000"/>
          <w:highlight w:val="yellow"/>
        </w:rPr>
        <w:t>decision-making.</w:t>
      </w:r>
      <w:r w:rsidRPr="00B31B3F">
        <w:rPr>
          <w:color w:val="000000"/>
        </w:rPr>
        <w:t xml:space="preserve"> Communication strategies like sequential progress of information and change management within the organisation is to be implemented. </w:t>
      </w:r>
    </w:p>
    <w:p w:rsidR="00430A81" w:rsidRPr="00B31B3F" w:rsidRDefault="00430A81" w:rsidP="00CA7A86">
      <w:pPr>
        <w:pStyle w:val="NormalWeb"/>
        <w:spacing w:before="0" w:beforeAutospacing="0" w:after="0" w:afterAutospacing="0"/>
        <w:rPr>
          <w:b/>
          <w:bCs/>
          <w:color w:val="000000"/>
        </w:rPr>
      </w:pPr>
    </w:p>
    <w:p w:rsidR="00CA7A86" w:rsidRPr="00B31B3F" w:rsidRDefault="00CA7A86" w:rsidP="0081451A">
      <w:pPr>
        <w:pStyle w:val="Heading1"/>
      </w:pPr>
      <w:bookmarkStart w:id="24" w:name="_Toc522038052"/>
      <w:r w:rsidRPr="00B31B3F">
        <w:t>Conclusion</w:t>
      </w:r>
      <w:bookmarkEnd w:id="24"/>
      <w:r w:rsidRPr="00B31B3F">
        <w:t xml:space="preserve">  </w:t>
      </w:r>
    </w:p>
    <w:p w:rsidR="00CA7A86" w:rsidRPr="00B31B3F" w:rsidRDefault="00CA7A86" w:rsidP="0081451A">
      <w:pPr>
        <w:pStyle w:val="NormalWeb"/>
        <w:spacing w:before="0" w:beforeAutospacing="0" w:after="0" w:afterAutospacing="0" w:line="360" w:lineRule="auto"/>
        <w:jc w:val="both"/>
      </w:pPr>
      <w:r w:rsidRPr="00B31B3F">
        <w:rPr>
          <w:color w:val="000000"/>
        </w:rPr>
        <w:t xml:space="preserve">This study deals with the problem solving and decision-making factors within an organisation. In this case, </w:t>
      </w:r>
      <w:r w:rsidRPr="00B31B3F">
        <w:rPr>
          <w:i/>
          <w:iCs/>
          <w:color w:val="000000"/>
        </w:rPr>
        <w:t xml:space="preserve">Cadbury </w:t>
      </w:r>
      <w:r w:rsidRPr="00B31B3F">
        <w:rPr>
          <w:color w:val="000000"/>
        </w:rPr>
        <w:t xml:space="preserve">was chosen as the organisation and the problem was identified as the lack of motivation among employees of </w:t>
      </w:r>
      <w:r w:rsidRPr="00B31B3F">
        <w:rPr>
          <w:i/>
          <w:iCs/>
          <w:color w:val="000000"/>
        </w:rPr>
        <w:t xml:space="preserve">Cadbury. </w:t>
      </w:r>
      <w:r w:rsidRPr="00B31B3F">
        <w:rPr>
          <w:color w:val="000000"/>
        </w:rPr>
        <w:t xml:space="preserve">Creative thinking techniques were discussed for problem solving in the organisation. The Six Thinking Hats and Brainstorming were discussed. Furthermore, techniques for decision-making were discussed in this study as well. The importance of charts and graphs in understanding the approach for problem-solving and decision-making was mentioned in this report as well. Furthermore, organisational (SWOT) and environmental analysis (PESTLE) were conducted for </w:t>
      </w:r>
      <w:r w:rsidRPr="00B31B3F">
        <w:rPr>
          <w:i/>
          <w:iCs/>
          <w:color w:val="000000"/>
        </w:rPr>
        <w:t xml:space="preserve">Cadbury </w:t>
      </w:r>
      <w:r w:rsidRPr="00B31B3F">
        <w:rPr>
          <w:color w:val="000000"/>
        </w:rPr>
        <w:t>and discussed here. Lastly, the evaluation of options and their importance in decision-making was mentioned in this report as well.</w:t>
      </w:r>
    </w:p>
    <w:p w:rsidR="002738B8" w:rsidRPr="00B31B3F" w:rsidRDefault="002738B8">
      <w:pPr>
        <w:rPr>
          <w:rFonts w:ascii="Times New Roman" w:eastAsiaTheme="majorEastAsia" w:hAnsi="Times New Roman" w:cstheme="majorBidi"/>
          <w:b/>
          <w:bCs/>
          <w:color w:val="000000" w:themeColor="text1"/>
          <w:sz w:val="28"/>
          <w:szCs w:val="28"/>
        </w:rPr>
      </w:pPr>
      <w:r w:rsidRPr="00B31B3F">
        <w:br w:type="page"/>
      </w:r>
    </w:p>
    <w:p w:rsidR="00CD34F3" w:rsidRPr="00B31B3F" w:rsidRDefault="00CD34F3" w:rsidP="00CD34F3">
      <w:pPr>
        <w:pStyle w:val="Heading1"/>
      </w:pPr>
      <w:bookmarkStart w:id="25" w:name="_Toc522038053"/>
      <w:r w:rsidRPr="00B31B3F">
        <w:lastRenderedPageBreak/>
        <w:t>Reference</w:t>
      </w:r>
      <w:r w:rsidR="0081451A" w:rsidRPr="00B31B3F">
        <w:t>s</w:t>
      </w:r>
      <w:bookmarkEnd w:id="25"/>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Aithal, P.S. and Kumar, P.M., 2016. Using Six Thinking Hats as a Tool for Lateral Thinking in Organizational Problem Solving.</w:t>
      </w:r>
    </w:p>
    <w:p w:rsidR="003D3616" w:rsidRPr="00B31B3F" w:rsidRDefault="003D3616" w:rsidP="003D3616">
      <w:pPr>
        <w:spacing w:line="360" w:lineRule="auto"/>
        <w:jc w:val="both"/>
        <w:rPr>
          <w:rFonts w:ascii="Times New Roman" w:hAnsi="Times New Roman" w:cs="Times New Roman"/>
          <w:sz w:val="24"/>
        </w:rPr>
      </w:pPr>
      <w:r w:rsidRPr="00B31B3F">
        <w:rPr>
          <w:rFonts w:ascii="Times New Roman" w:hAnsi="Times New Roman" w:cs="Times New Roman"/>
          <w:sz w:val="24"/>
        </w:rPr>
        <w:t xml:space="preserve">Batini, C. and Scannapieco, M., 2016. Data and information quality. </w:t>
      </w:r>
      <w:r w:rsidRPr="00B31B3F">
        <w:rPr>
          <w:rFonts w:ascii="Times New Roman" w:hAnsi="Times New Roman" w:cs="Times New Roman"/>
          <w:i/>
          <w:iCs/>
          <w:sz w:val="24"/>
        </w:rPr>
        <w:t>Cham, Switzerland: Springer International Publishing. Google Scholar</w:t>
      </w:r>
      <w:r w:rsidRPr="00B31B3F">
        <w:rPr>
          <w:rFonts w:ascii="Times New Roman" w:hAnsi="Times New Roman" w:cs="Times New Roman"/>
          <w:sz w:val="24"/>
        </w:rPr>
        <w:t>.</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Betsch, R.D.M.T., 2014. Preference theory: An affect-based approach to recurrent decision making. In The routines of decision making (pp. 69-96). Psychology Press.</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 xml:space="preserve">Bingham, L.B., O’leary, R. and Carlson, C., 2014. Frameshifting: Lateral thinking for collaborative public management. In </w:t>
      </w:r>
      <w:r w:rsidRPr="00B31B3F">
        <w:rPr>
          <w:rFonts w:ascii="Times New Roman" w:eastAsia="Times New Roman" w:hAnsi="Times New Roman" w:cs="Times New Roman"/>
          <w:i/>
          <w:iCs/>
          <w:color w:val="222222"/>
          <w:sz w:val="24"/>
          <w:szCs w:val="24"/>
          <w:shd w:val="clear" w:color="auto" w:fill="FFFFFF"/>
        </w:rPr>
        <w:t>Big ideas in collaborative public management</w:t>
      </w:r>
      <w:r w:rsidRPr="00B31B3F">
        <w:rPr>
          <w:rFonts w:ascii="Times New Roman" w:eastAsia="Times New Roman" w:hAnsi="Times New Roman" w:cs="Times New Roman"/>
          <w:color w:val="222222"/>
          <w:sz w:val="24"/>
          <w:szCs w:val="24"/>
          <w:shd w:val="clear" w:color="auto" w:fill="FFFFFF"/>
        </w:rPr>
        <w:t>(pp. 13-26). Routledge.</w:t>
      </w:r>
    </w:p>
    <w:p w:rsidR="003D3616" w:rsidRPr="00B31B3F" w:rsidRDefault="003D3616" w:rsidP="003D3616">
      <w:pPr>
        <w:spacing w:line="360" w:lineRule="auto"/>
        <w:jc w:val="both"/>
      </w:pPr>
      <w:r w:rsidRPr="00B31B3F">
        <w:rPr>
          <w:rFonts w:ascii="Times New Roman" w:eastAsia="Times New Roman" w:hAnsi="Times New Roman" w:cs="Times New Roman"/>
          <w:color w:val="222222"/>
          <w:sz w:val="24"/>
          <w:szCs w:val="24"/>
          <w:shd w:val="clear" w:color="auto" w:fill="FFFFFF"/>
        </w:rPr>
        <w:t xml:space="preserve">Buchwald, F., Fleischer, J., Rumann, S., Wirth, J. and Leutner, D., 2017. Training in components of problem-solving competence: An experimental study of aspects of the cognitive potential exploitation hypothesis. In </w:t>
      </w:r>
      <w:r w:rsidRPr="00B31B3F">
        <w:rPr>
          <w:rFonts w:ascii="Times New Roman" w:eastAsia="Times New Roman" w:hAnsi="Times New Roman" w:cs="Times New Roman"/>
          <w:i/>
          <w:iCs/>
          <w:color w:val="222222"/>
          <w:sz w:val="24"/>
          <w:szCs w:val="24"/>
          <w:shd w:val="clear" w:color="auto" w:fill="FFFFFF"/>
        </w:rPr>
        <w:t>Competence Assessment in Education</w:t>
      </w:r>
      <w:r w:rsidRPr="00B31B3F">
        <w:rPr>
          <w:rFonts w:ascii="Times New Roman" w:eastAsia="Times New Roman" w:hAnsi="Times New Roman" w:cs="Times New Roman"/>
          <w:color w:val="222222"/>
          <w:sz w:val="24"/>
          <w:szCs w:val="24"/>
          <w:shd w:val="clear" w:color="auto" w:fill="FFFFFF"/>
        </w:rPr>
        <w:t xml:space="preserve"> (pp. 315-331). Springer, Cham.</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 xml:space="preserve">Cameron, E. and Green, M., 2015. </w:t>
      </w:r>
      <w:r w:rsidRPr="00B31B3F">
        <w:rPr>
          <w:rFonts w:ascii="Times New Roman" w:eastAsia="Times New Roman" w:hAnsi="Times New Roman" w:cs="Times New Roman"/>
          <w:i/>
          <w:iCs/>
          <w:color w:val="222222"/>
          <w:sz w:val="24"/>
          <w:szCs w:val="24"/>
          <w:shd w:val="clear" w:color="auto" w:fill="FFFFFF"/>
        </w:rPr>
        <w:t>Making sense of change management: A complete guide to the models, tools and techniques of organizational change</w:t>
      </w:r>
      <w:r w:rsidRPr="00B31B3F">
        <w:rPr>
          <w:rFonts w:ascii="Times New Roman" w:eastAsia="Times New Roman" w:hAnsi="Times New Roman" w:cs="Times New Roman"/>
          <w:color w:val="222222"/>
          <w:sz w:val="24"/>
          <w:szCs w:val="24"/>
          <w:shd w:val="clear" w:color="auto" w:fill="FFFFFF"/>
        </w:rPr>
        <w:t>. Kogan Page Publishers.</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 xml:space="preserve">Cascetta, E., Carteni, A., Pagliara, F. and Montanino, M., 2015. A new look at planning and designing transportation systems: A decision-making model based on cognitive rationality, stakeholder engagement and quantitative methods. </w:t>
      </w:r>
      <w:r w:rsidRPr="00B31B3F">
        <w:rPr>
          <w:rFonts w:ascii="Times New Roman" w:eastAsia="Times New Roman" w:hAnsi="Times New Roman" w:cs="Times New Roman"/>
          <w:i/>
          <w:iCs/>
          <w:color w:val="222222"/>
          <w:sz w:val="24"/>
          <w:szCs w:val="24"/>
          <w:shd w:val="clear" w:color="auto" w:fill="FFFFFF"/>
        </w:rPr>
        <w:t>Transport policy</w:t>
      </w:r>
      <w:r w:rsidRPr="00B31B3F">
        <w:rPr>
          <w:rFonts w:ascii="Times New Roman" w:eastAsia="Times New Roman" w:hAnsi="Times New Roman" w:cs="Times New Roman"/>
          <w:color w:val="222222"/>
          <w:sz w:val="24"/>
          <w:szCs w:val="24"/>
          <w:shd w:val="clear" w:color="auto" w:fill="FFFFFF"/>
        </w:rPr>
        <w:t xml:space="preserve">, </w:t>
      </w:r>
      <w:r w:rsidRPr="00B31B3F">
        <w:rPr>
          <w:rFonts w:ascii="Times New Roman" w:eastAsia="Times New Roman" w:hAnsi="Times New Roman" w:cs="Times New Roman"/>
          <w:i/>
          <w:iCs/>
          <w:color w:val="222222"/>
          <w:sz w:val="24"/>
          <w:szCs w:val="24"/>
          <w:shd w:val="clear" w:color="auto" w:fill="FFFFFF"/>
        </w:rPr>
        <w:t>38</w:t>
      </w:r>
      <w:r w:rsidRPr="00B31B3F">
        <w:rPr>
          <w:rFonts w:ascii="Times New Roman" w:eastAsia="Times New Roman" w:hAnsi="Times New Roman" w:cs="Times New Roman"/>
          <w:color w:val="222222"/>
          <w:sz w:val="24"/>
          <w:szCs w:val="24"/>
          <w:shd w:val="clear" w:color="auto" w:fill="FFFFFF"/>
        </w:rPr>
        <w:t>, pp.27-39.</w:t>
      </w:r>
    </w:p>
    <w:p w:rsidR="003D3616" w:rsidRPr="00B31B3F" w:rsidRDefault="003D3616" w:rsidP="003D3616">
      <w:pPr>
        <w:spacing w:line="360" w:lineRule="auto"/>
        <w:jc w:val="both"/>
        <w:rPr>
          <w:rFonts w:ascii="Times New Roman" w:hAnsi="Times New Roman" w:cs="Times New Roman"/>
          <w:sz w:val="24"/>
        </w:rPr>
      </w:pPr>
      <w:r w:rsidRPr="00B31B3F">
        <w:rPr>
          <w:rFonts w:ascii="Times New Roman" w:hAnsi="Times New Roman" w:cs="Times New Roman"/>
          <w:sz w:val="24"/>
        </w:rPr>
        <w:t xml:space="preserve">Cooper, R., 2015. Information, communication and organisation: a post-structural revision. In </w:t>
      </w:r>
      <w:r w:rsidRPr="00B31B3F">
        <w:rPr>
          <w:rFonts w:ascii="Times New Roman" w:hAnsi="Times New Roman" w:cs="Times New Roman"/>
          <w:i/>
          <w:iCs/>
          <w:sz w:val="24"/>
        </w:rPr>
        <w:t>For Robert Cooper</w:t>
      </w:r>
      <w:r w:rsidRPr="00B31B3F">
        <w:rPr>
          <w:rFonts w:ascii="Times New Roman" w:hAnsi="Times New Roman" w:cs="Times New Roman"/>
          <w:sz w:val="24"/>
        </w:rPr>
        <w:t>(pp. 124-148). Routledge.</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 xml:space="preserve">De Bono, E., 2017. </w:t>
      </w:r>
      <w:r w:rsidRPr="00B31B3F">
        <w:rPr>
          <w:rFonts w:ascii="Times New Roman" w:eastAsia="Times New Roman" w:hAnsi="Times New Roman" w:cs="Times New Roman"/>
          <w:i/>
          <w:iCs/>
          <w:color w:val="222222"/>
          <w:sz w:val="24"/>
          <w:szCs w:val="24"/>
          <w:shd w:val="clear" w:color="auto" w:fill="FFFFFF"/>
        </w:rPr>
        <w:t>Six thinking hats</w:t>
      </w:r>
      <w:r w:rsidRPr="00B31B3F">
        <w:rPr>
          <w:rFonts w:ascii="Times New Roman" w:eastAsia="Times New Roman" w:hAnsi="Times New Roman" w:cs="Times New Roman"/>
          <w:color w:val="222222"/>
          <w:sz w:val="24"/>
          <w:szCs w:val="24"/>
          <w:shd w:val="clear" w:color="auto" w:fill="FFFFFF"/>
        </w:rPr>
        <w:t>. Penguin UK.</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 xml:space="preserve">Frensch, P.A. and Funke, J., 2014. </w:t>
      </w:r>
      <w:r w:rsidRPr="00B31B3F">
        <w:rPr>
          <w:rFonts w:ascii="Times New Roman" w:eastAsia="Times New Roman" w:hAnsi="Times New Roman" w:cs="Times New Roman"/>
          <w:i/>
          <w:iCs/>
          <w:color w:val="222222"/>
          <w:sz w:val="24"/>
          <w:szCs w:val="24"/>
          <w:shd w:val="clear" w:color="auto" w:fill="FFFFFF"/>
        </w:rPr>
        <w:t>Complex problem solving: The European perspective</w:t>
      </w:r>
      <w:r w:rsidRPr="00B31B3F">
        <w:rPr>
          <w:rFonts w:ascii="Times New Roman" w:eastAsia="Times New Roman" w:hAnsi="Times New Roman" w:cs="Times New Roman"/>
          <w:color w:val="222222"/>
          <w:sz w:val="24"/>
          <w:szCs w:val="24"/>
          <w:shd w:val="clear" w:color="auto" w:fill="FFFFFF"/>
        </w:rPr>
        <w:t>. Psychology Press.</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 xml:space="preserve">García-Peñalvo, F.J. and Conde, M.Á., 2014. Using informal learning for business decision making and knowledge management. </w:t>
      </w:r>
      <w:r w:rsidRPr="00B31B3F">
        <w:rPr>
          <w:rFonts w:ascii="Times New Roman" w:eastAsia="Times New Roman" w:hAnsi="Times New Roman" w:cs="Times New Roman"/>
          <w:i/>
          <w:iCs/>
          <w:color w:val="222222"/>
          <w:sz w:val="24"/>
          <w:szCs w:val="24"/>
          <w:shd w:val="clear" w:color="auto" w:fill="FFFFFF"/>
        </w:rPr>
        <w:t>Journal of Business Research</w:t>
      </w:r>
      <w:r w:rsidRPr="00B31B3F">
        <w:rPr>
          <w:rFonts w:ascii="Times New Roman" w:eastAsia="Times New Roman" w:hAnsi="Times New Roman" w:cs="Times New Roman"/>
          <w:color w:val="222222"/>
          <w:sz w:val="24"/>
          <w:szCs w:val="24"/>
          <w:shd w:val="clear" w:color="auto" w:fill="FFFFFF"/>
        </w:rPr>
        <w:t xml:space="preserve">, </w:t>
      </w:r>
      <w:r w:rsidRPr="00B31B3F">
        <w:rPr>
          <w:rFonts w:ascii="Times New Roman" w:eastAsia="Times New Roman" w:hAnsi="Times New Roman" w:cs="Times New Roman"/>
          <w:i/>
          <w:iCs/>
          <w:color w:val="222222"/>
          <w:sz w:val="24"/>
          <w:szCs w:val="24"/>
          <w:shd w:val="clear" w:color="auto" w:fill="FFFFFF"/>
        </w:rPr>
        <w:t>67</w:t>
      </w:r>
      <w:r w:rsidRPr="00B31B3F">
        <w:rPr>
          <w:rFonts w:ascii="Times New Roman" w:eastAsia="Times New Roman" w:hAnsi="Times New Roman" w:cs="Times New Roman"/>
          <w:color w:val="222222"/>
          <w:sz w:val="24"/>
          <w:szCs w:val="24"/>
          <w:shd w:val="clear" w:color="auto" w:fill="FFFFFF"/>
        </w:rPr>
        <w:t>(5), pp.686-691.</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 xml:space="preserve">Goetsch, D.L. and Davis, S.B., 2014. </w:t>
      </w:r>
      <w:r w:rsidRPr="00B31B3F">
        <w:rPr>
          <w:rFonts w:ascii="Times New Roman" w:eastAsia="Times New Roman" w:hAnsi="Times New Roman" w:cs="Times New Roman"/>
          <w:i/>
          <w:iCs/>
          <w:color w:val="222222"/>
          <w:sz w:val="24"/>
          <w:szCs w:val="24"/>
          <w:shd w:val="clear" w:color="auto" w:fill="FFFFFF"/>
        </w:rPr>
        <w:t>Quality management for organizational excellence</w:t>
      </w:r>
      <w:r w:rsidRPr="00B31B3F">
        <w:rPr>
          <w:rFonts w:ascii="Times New Roman" w:eastAsia="Times New Roman" w:hAnsi="Times New Roman" w:cs="Times New Roman"/>
          <w:color w:val="222222"/>
          <w:sz w:val="24"/>
          <w:szCs w:val="24"/>
          <w:shd w:val="clear" w:color="auto" w:fill="FFFFFF"/>
        </w:rPr>
        <w:t>. Upper Saddle River, NJ: pearson.</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 xml:space="preserve">Jensen, P.A. and Maslesa, E., 2015. Value based building renovation–A tool for decision-making and evaluation. </w:t>
      </w:r>
      <w:r w:rsidRPr="00B31B3F">
        <w:rPr>
          <w:rFonts w:ascii="Times New Roman" w:eastAsia="Times New Roman" w:hAnsi="Times New Roman" w:cs="Times New Roman"/>
          <w:i/>
          <w:iCs/>
          <w:color w:val="222222"/>
          <w:sz w:val="24"/>
          <w:szCs w:val="24"/>
          <w:shd w:val="clear" w:color="auto" w:fill="FFFFFF"/>
        </w:rPr>
        <w:t>Building and Environment</w:t>
      </w:r>
      <w:r w:rsidRPr="00B31B3F">
        <w:rPr>
          <w:rFonts w:ascii="Times New Roman" w:eastAsia="Times New Roman" w:hAnsi="Times New Roman" w:cs="Times New Roman"/>
          <w:color w:val="222222"/>
          <w:sz w:val="24"/>
          <w:szCs w:val="24"/>
          <w:shd w:val="clear" w:color="auto" w:fill="FFFFFF"/>
        </w:rPr>
        <w:t xml:space="preserve">, </w:t>
      </w:r>
      <w:r w:rsidRPr="00B31B3F">
        <w:rPr>
          <w:rFonts w:ascii="Times New Roman" w:eastAsia="Times New Roman" w:hAnsi="Times New Roman" w:cs="Times New Roman"/>
          <w:i/>
          <w:iCs/>
          <w:color w:val="222222"/>
          <w:sz w:val="24"/>
          <w:szCs w:val="24"/>
          <w:shd w:val="clear" w:color="auto" w:fill="FFFFFF"/>
        </w:rPr>
        <w:t>92</w:t>
      </w:r>
      <w:r w:rsidRPr="00B31B3F">
        <w:rPr>
          <w:rFonts w:ascii="Times New Roman" w:eastAsia="Times New Roman" w:hAnsi="Times New Roman" w:cs="Times New Roman"/>
          <w:color w:val="222222"/>
          <w:sz w:val="24"/>
          <w:szCs w:val="24"/>
          <w:shd w:val="clear" w:color="auto" w:fill="FFFFFF"/>
        </w:rPr>
        <w:t>, pp.1-9.</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lastRenderedPageBreak/>
        <w:t xml:space="preserve">Kerzner, H. and Kerzner, H.R., 2017. </w:t>
      </w:r>
      <w:r w:rsidRPr="00B31B3F">
        <w:rPr>
          <w:rFonts w:ascii="Times New Roman" w:eastAsia="Times New Roman" w:hAnsi="Times New Roman" w:cs="Times New Roman"/>
          <w:i/>
          <w:iCs/>
          <w:color w:val="222222"/>
          <w:sz w:val="24"/>
          <w:szCs w:val="24"/>
          <w:shd w:val="clear" w:color="auto" w:fill="FFFFFF"/>
        </w:rPr>
        <w:t>Project management: a systems approach to planning, scheduling, and controlling</w:t>
      </w:r>
      <w:r w:rsidRPr="00B31B3F">
        <w:rPr>
          <w:rFonts w:ascii="Times New Roman" w:eastAsia="Times New Roman" w:hAnsi="Times New Roman" w:cs="Times New Roman"/>
          <w:color w:val="222222"/>
          <w:sz w:val="24"/>
          <w:szCs w:val="24"/>
          <w:shd w:val="clear" w:color="auto" w:fill="FFFFFF"/>
        </w:rPr>
        <w:t>. John Wiley &amp; Sons.</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Lazaroiu, G., 2015. Employee motivation and job performance. Linguistic and Philosophical Investigations, 14, p.97.</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 xml:space="preserve">Liu, Y., Fan, Z.P. and Zhang, X., 2016. A method for large group decision-making based on evaluation information provided by participators from multiple groups. </w:t>
      </w:r>
      <w:r w:rsidRPr="00B31B3F">
        <w:rPr>
          <w:rFonts w:ascii="Times New Roman" w:eastAsia="Times New Roman" w:hAnsi="Times New Roman" w:cs="Times New Roman"/>
          <w:i/>
          <w:iCs/>
          <w:color w:val="222222"/>
          <w:sz w:val="24"/>
          <w:szCs w:val="24"/>
          <w:shd w:val="clear" w:color="auto" w:fill="FFFFFF"/>
        </w:rPr>
        <w:t>Information Fusion</w:t>
      </w:r>
      <w:r w:rsidRPr="00B31B3F">
        <w:rPr>
          <w:rFonts w:ascii="Times New Roman" w:eastAsia="Times New Roman" w:hAnsi="Times New Roman" w:cs="Times New Roman"/>
          <w:color w:val="222222"/>
          <w:sz w:val="24"/>
          <w:szCs w:val="24"/>
          <w:shd w:val="clear" w:color="auto" w:fill="FFFFFF"/>
        </w:rPr>
        <w:t xml:space="preserve">, </w:t>
      </w:r>
      <w:r w:rsidRPr="00B31B3F">
        <w:rPr>
          <w:rFonts w:ascii="Times New Roman" w:eastAsia="Times New Roman" w:hAnsi="Times New Roman" w:cs="Times New Roman"/>
          <w:i/>
          <w:iCs/>
          <w:color w:val="222222"/>
          <w:sz w:val="24"/>
          <w:szCs w:val="24"/>
          <w:shd w:val="clear" w:color="auto" w:fill="FFFFFF"/>
        </w:rPr>
        <w:t>29</w:t>
      </w:r>
      <w:r w:rsidRPr="00B31B3F">
        <w:rPr>
          <w:rFonts w:ascii="Times New Roman" w:eastAsia="Times New Roman" w:hAnsi="Times New Roman" w:cs="Times New Roman"/>
          <w:color w:val="222222"/>
          <w:sz w:val="24"/>
          <w:szCs w:val="24"/>
          <w:shd w:val="clear" w:color="auto" w:fill="FFFFFF"/>
        </w:rPr>
        <w:t>, pp.132-141.</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Pettigrew, A.M., 2014. The politics of organizational decision-making. Routledge.</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Porter, T.H., Riesenmy, K.D. and Fields, D., 2016. Work environment and employee motivation to lead: Moderating effects of personal characteristics. American Journal of Business, 31(2), pp.66-84.</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 xml:space="preserve">Sloane, P., 2017. </w:t>
      </w:r>
      <w:r w:rsidRPr="00B31B3F">
        <w:rPr>
          <w:rFonts w:ascii="Times New Roman" w:eastAsia="Times New Roman" w:hAnsi="Times New Roman" w:cs="Times New Roman"/>
          <w:i/>
          <w:iCs/>
          <w:color w:val="222222"/>
          <w:sz w:val="24"/>
          <w:szCs w:val="24"/>
          <w:shd w:val="clear" w:color="auto" w:fill="FFFFFF"/>
        </w:rPr>
        <w:t>The Leader's Guide to Lateral Thinking Skills: Unlock the Creativity and Innovation in You and Your Team</w:t>
      </w:r>
      <w:r w:rsidRPr="00B31B3F">
        <w:rPr>
          <w:rFonts w:ascii="Times New Roman" w:eastAsia="Times New Roman" w:hAnsi="Times New Roman" w:cs="Times New Roman"/>
          <w:color w:val="222222"/>
          <w:sz w:val="24"/>
          <w:szCs w:val="24"/>
          <w:shd w:val="clear" w:color="auto" w:fill="FFFFFF"/>
        </w:rPr>
        <w:t>. Kogan Page Publishers.</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 xml:space="preserve">Snow, S., 2016. </w:t>
      </w:r>
      <w:r w:rsidRPr="00B31B3F">
        <w:rPr>
          <w:rFonts w:ascii="Times New Roman" w:eastAsia="Times New Roman" w:hAnsi="Times New Roman" w:cs="Times New Roman"/>
          <w:i/>
          <w:iCs/>
          <w:color w:val="222222"/>
          <w:sz w:val="24"/>
          <w:szCs w:val="24"/>
          <w:shd w:val="clear" w:color="auto" w:fill="FFFFFF"/>
        </w:rPr>
        <w:t>Smartcuts: The Breakthrough Power of Lateral Thinking</w:t>
      </w:r>
      <w:r w:rsidRPr="00B31B3F">
        <w:rPr>
          <w:rFonts w:ascii="Times New Roman" w:eastAsia="Times New Roman" w:hAnsi="Times New Roman" w:cs="Times New Roman"/>
          <w:color w:val="222222"/>
          <w:sz w:val="24"/>
          <w:szCs w:val="24"/>
          <w:shd w:val="clear" w:color="auto" w:fill="FFFFFF"/>
        </w:rPr>
        <w:t>. HarperBusiness.</w:t>
      </w:r>
    </w:p>
    <w:p w:rsidR="003D3616" w:rsidRPr="00B31B3F" w:rsidRDefault="003D3616" w:rsidP="003D3616">
      <w:pPr>
        <w:spacing w:line="360" w:lineRule="auto"/>
        <w:jc w:val="both"/>
        <w:rPr>
          <w:rFonts w:ascii="Times New Roman" w:hAnsi="Times New Roman" w:cs="Times New Roman"/>
          <w:sz w:val="24"/>
        </w:rPr>
      </w:pPr>
      <w:r w:rsidRPr="00B31B3F">
        <w:rPr>
          <w:rFonts w:ascii="Times New Roman" w:hAnsi="Times New Roman" w:cs="Times New Roman"/>
          <w:sz w:val="24"/>
        </w:rPr>
        <w:t xml:space="preserve">Stoyanov, S., 2017. </w:t>
      </w:r>
      <w:r w:rsidRPr="00B31B3F">
        <w:rPr>
          <w:rFonts w:ascii="Times New Roman" w:hAnsi="Times New Roman" w:cs="Times New Roman"/>
          <w:i/>
          <w:iCs/>
          <w:sz w:val="24"/>
        </w:rPr>
        <w:t>A theory of human motivation</w:t>
      </w:r>
      <w:r w:rsidRPr="00B31B3F">
        <w:rPr>
          <w:rFonts w:ascii="Times New Roman" w:hAnsi="Times New Roman" w:cs="Times New Roman"/>
          <w:sz w:val="24"/>
        </w:rPr>
        <w:t>. Macat Library.</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 xml:space="preserve">Thirumalai, C. and Senthilkumar, M., 2017, February. An Assessment Framework of Intuitionistic Fuzzy Network for C2B Decision Making. In </w:t>
      </w:r>
      <w:r w:rsidRPr="00B31B3F">
        <w:rPr>
          <w:rFonts w:ascii="Times New Roman" w:eastAsia="Times New Roman" w:hAnsi="Times New Roman" w:cs="Times New Roman"/>
          <w:i/>
          <w:iCs/>
          <w:color w:val="222222"/>
          <w:sz w:val="24"/>
          <w:szCs w:val="24"/>
          <w:shd w:val="clear" w:color="auto" w:fill="FFFFFF"/>
        </w:rPr>
        <w:t>Electronics and Communication Systems (ICECS), 2017 4th International Conference on</w:t>
      </w:r>
      <w:r w:rsidRPr="00B31B3F">
        <w:rPr>
          <w:rFonts w:ascii="Times New Roman" w:eastAsia="Times New Roman" w:hAnsi="Times New Roman" w:cs="Times New Roman"/>
          <w:color w:val="222222"/>
          <w:sz w:val="24"/>
          <w:szCs w:val="24"/>
          <w:shd w:val="clear" w:color="auto" w:fill="FFFFFF"/>
        </w:rPr>
        <w:t xml:space="preserve"> (pp. 164-167). IEEE.</w:t>
      </w:r>
    </w:p>
    <w:p w:rsidR="003D3616" w:rsidRPr="00B31B3F" w:rsidRDefault="003D3616" w:rsidP="003D3616">
      <w:pPr>
        <w:spacing w:after="0" w:line="360" w:lineRule="auto"/>
        <w:jc w:val="both"/>
        <w:rPr>
          <w:rFonts w:ascii="Times New Roman" w:eastAsia="Times New Roman" w:hAnsi="Times New Roman" w:cs="Times New Roman"/>
          <w:sz w:val="24"/>
          <w:szCs w:val="24"/>
        </w:rPr>
      </w:pPr>
      <w:r w:rsidRPr="00B31B3F">
        <w:rPr>
          <w:rFonts w:ascii="Times New Roman" w:eastAsia="Times New Roman" w:hAnsi="Times New Roman" w:cs="Times New Roman"/>
          <w:color w:val="222222"/>
          <w:sz w:val="24"/>
          <w:szCs w:val="24"/>
          <w:shd w:val="clear" w:color="auto" w:fill="FFFFFF"/>
        </w:rPr>
        <w:t xml:space="preserve">Van Aken, J.E. and Berends, H., 2018. </w:t>
      </w:r>
      <w:r w:rsidRPr="00B31B3F">
        <w:rPr>
          <w:rFonts w:ascii="Times New Roman" w:eastAsia="Times New Roman" w:hAnsi="Times New Roman" w:cs="Times New Roman"/>
          <w:i/>
          <w:iCs/>
          <w:color w:val="222222"/>
          <w:sz w:val="24"/>
          <w:szCs w:val="24"/>
          <w:shd w:val="clear" w:color="auto" w:fill="FFFFFF"/>
        </w:rPr>
        <w:t>Problem solving in organizations</w:t>
      </w:r>
      <w:r w:rsidRPr="00B31B3F">
        <w:rPr>
          <w:rFonts w:ascii="Times New Roman" w:eastAsia="Times New Roman" w:hAnsi="Times New Roman" w:cs="Times New Roman"/>
          <w:color w:val="222222"/>
          <w:sz w:val="24"/>
          <w:szCs w:val="24"/>
          <w:shd w:val="clear" w:color="auto" w:fill="FFFFFF"/>
        </w:rPr>
        <w:t>. Cambridge University Press.</w:t>
      </w:r>
    </w:p>
    <w:sectPr w:rsidR="003D3616" w:rsidRPr="00B31B3F" w:rsidSect="00515BC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7AB8" w:rsidRDefault="00A67AB8" w:rsidP="00515BC9">
      <w:pPr>
        <w:spacing w:after="0" w:line="240" w:lineRule="auto"/>
      </w:pPr>
      <w:r>
        <w:separator/>
      </w:r>
    </w:p>
  </w:endnote>
  <w:endnote w:type="continuationSeparator" w:id="1">
    <w:p w:rsidR="00A67AB8" w:rsidRDefault="00A67AB8" w:rsidP="00515B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49407"/>
      <w:docPartObj>
        <w:docPartGallery w:val="Page Numbers (Bottom of Page)"/>
        <w:docPartUnique/>
      </w:docPartObj>
    </w:sdtPr>
    <w:sdtContent>
      <w:sdt>
        <w:sdtPr>
          <w:id w:val="565050523"/>
          <w:docPartObj>
            <w:docPartGallery w:val="Page Numbers (Top of Page)"/>
            <w:docPartUnique/>
          </w:docPartObj>
        </w:sdtPr>
        <w:sdtContent>
          <w:p w:rsidR="00515BC9" w:rsidRDefault="00515BC9">
            <w:pPr>
              <w:pStyle w:val="Footer"/>
              <w:jc w:val="right"/>
            </w:pPr>
            <w:r>
              <w:t xml:space="preserve">Page </w:t>
            </w:r>
            <w:r w:rsidR="00A2262C">
              <w:rPr>
                <w:b/>
                <w:sz w:val="24"/>
                <w:szCs w:val="24"/>
              </w:rPr>
              <w:fldChar w:fldCharType="begin"/>
            </w:r>
            <w:r>
              <w:rPr>
                <w:b/>
              </w:rPr>
              <w:instrText xml:space="preserve"> PAGE </w:instrText>
            </w:r>
            <w:r w:rsidR="00A2262C">
              <w:rPr>
                <w:b/>
                <w:sz w:val="24"/>
                <w:szCs w:val="24"/>
              </w:rPr>
              <w:fldChar w:fldCharType="separate"/>
            </w:r>
            <w:r w:rsidR="006E6793">
              <w:rPr>
                <w:b/>
                <w:noProof/>
              </w:rPr>
              <w:t>9</w:t>
            </w:r>
            <w:r w:rsidR="00A2262C">
              <w:rPr>
                <w:b/>
                <w:sz w:val="24"/>
                <w:szCs w:val="24"/>
              </w:rPr>
              <w:fldChar w:fldCharType="end"/>
            </w:r>
            <w:r>
              <w:t xml:space="preserve"> of </w:t>
            </w:r>
            <w:r w:rsidR="00A2262C">
              <w:rPr>
                <w:b/>
                <w:sz w:val="24"/>
                <w:szCs w:val="24"/>
              </w:rPr>
              <w:fldChar w:fldCharType="begin"/>
            </w:r>
            <w:r>
              <w:rPr>
                <w:b/>
              </w:rPr>
              <w:instrText xml:space="preserve"> NUMPAGES  </w:instrText>
            </w:r>
            <w:r w:rsidR="00A2262C">
              <w:rPr>
                <w:b/>
                <w:sz w:val="24"/>
                <w:szCs w:val="24"/>
              </w:rPr>
              <w:fldChar w:fldCharType="separate"/>
            </w:r>
            <w:r w:rsidR="006E6793">
              <w:rPr>
                <w:b/>
                <w:noProof/>
              </w:rPr>
              <w:t>19</w:t>
            </w:r>
            <w:r w:rsidR="00A2262C">
              <w:rPr>
                <w:b/>
                <w:sz w:val="24"/>
                <w:szCs w:val="24"/>
              </w:rPr>
              <w:fldChar w:fldCharType="end"/>
            </w:r>
          </w:p>
        </w:sdtContent>
      </w:sdt>
    </w:sdtContent>
  </w:sdt>
  <w:p w:rsidR="00515BC9" w:rsidRDefault="00515B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7AB8" w:rsidRDefault="00A67AB8" w:rsidP="00515BC9">
      <w:pPr>
        <w:spacing w:after="0" w:line="240" w:lineRule="auto"/>
      </w:pPr>
      <w:r>
        <w:separator/>
      </w:r>
    </w:p>
  </w:footnote>
  <w:footnote w:type="continuationSeparator" w:id="1">
    <w:p w:rsidR="00A67AB8" w:rsidRDefault="00A67AB8" w:rsidP="00515B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E5489"/>
    <w:multiLevelType w:val="multilevel"/>
    <w:tmpl w:val="ABDCA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B27494"/>
    <w:multiLevelType w:val="multilevel"/>
    <w:tmpl w:val="3736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BE669D"/>
    <w:multiLevelType w:val="multilevel"/>
    <w:tmpl w:val="A1EC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705879"/>
    <w:multiLevelType w:val="multilevel"/>
    <w:tmpl w:val="ACC0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E7443E"/>
    <w:multiLevelType w:val="multilevel"/>
    <w:tmpl w:val="91700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B3314B"/>
    <w:multiLevelType w:val="multilevel"/>
    <w:tmpl w:val="ADECC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E9F79D7"/>
    <w:multiLevelType w:val="multilevel"/>
    <w:tmpl w:val="F5BCF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3C7176D"/>
    <w:multiLevelType w:val="multilevel"/>
    <w:tmpl w:val="F0881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6"/>
  </w:num>
  <w:num w:numId="4">
    <w:abstractNumId w:val="3"/>
  </w:num>
  <w:num w:numId="5">
    <w:abstractNumId w:val="5"/>
  </w:num>
  <w:num w:numId="6">
    <w:abstractNumId w:val="4"/>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E3C9F"/>
    <w:rsid w:val="0000469C"/>
    <w:rsid w:val="0002732A"/>
    <w:rsid w:val="000842AD"/>
    <w:rsid w:val="000B4323"/>
    <w:rsid w:val="000D6C13"/>
    <w:rsid w:val="000E2B33"/>
    <w:rsid w:val="000E2DE3"/>
    <w:rsid w:val="00114D67"/>
    <w:rsid w:val="00172D29"/>
    <w:rsid w:val="00182806"/>
    <w:rsid w:val="001D19C5"/>
    <w:rsid w:val="001F46EB"/>
    <w:rsid w:val="00203FA8"/>
    <w:rsid w:val="0021670C"/>
    <w:rsid w:val="00223A03"/>
    <w:rsid w:val="002257D9"/>
    <w:rsid w:val="0026448C"/>
    <w:rsid w:val="00271CD7"/>
    <w:rsid w:val="002738B8"/>
    <w:rsid w:val="002932DB"/>
    <w:rsid w:val="002A6A33"/>
    <w:rsid w:val="0035336F"/>
    <w:rsid w:val="00395744"/>
    <w:rsid w:val="003B3666"/>
    <w:rsid w:val="003B57B5"/>
    <w:rsid w:val="003C3ABC"/>
    <w:rsid w:val="003D3616"/>
    <w:rsid w:val="003E1E8B"/>
    <w:rsid w:val="00430A81"/>
    <w:rsid w:val="004A3B7F"/>
    <w:rsid w:val="00515BC9"/>
    <w:rsid w:val="005344B9"/>
    <w:rsid w:val="0054067A"/>
    <w:rsid w:val="00550211"/>
    <w:rsid w:val="00553151"/>
    <w:rsid w:val="00590511"/>
    <w:rsid w:val="005C1C28"/>
    <w:rsid w:val="005C3204"/>
    <w:rsid w:val="005C4A03"/>
    <w:rsid w:val="005D029D"/>
    <w:rsid w:val="005F42AF"/>
    <w:rsid w:val="00607B5A"/>
    <w:rsid w:val="00616F0A"/>
    <w:rsid w:val="00683179"/>
    <w:rsid w:val="00690244"/>
    <w:rsid w:val="006D16E6"/>
    <w:rsid w:val="006D1B28"/>
    <w:rsid w:val="006E3C9F"/>
    <w:rsid w:val="006E6793"/>
    <w:rsid w:val="006F0753"/>
    <w:rsid w:val="0072354F"/>
    <w:rsid w:val="00726E60"/>
    <w:rsid w:val="00740F29"/>
    <w:rsid w:val="00760B62"/>
    <w:rsid w:val="007805C7"/>
    <w:rsid w:val="007B6A85"/>
    <w:rsid w:val="007C5DD5"/>
    <w:rsid w:val="0081202B"/>
    <w:rsid w:val="0081451A"/>
    <w:rsid w:val="00820745"/>
    <w:rsid w:val="008249DF"/>
    <w:rsid w:val="00840B7D"/>
    <w:rsid w:val="0085750A"/>
    <w:rsid w:val="008928A5"/>
    <w:rsid w:val="008C76A4"/>
    <w:rsid w:val="009105D6"/>
    <w:rsid w:val="00932BC5"/>
    <w:rsid w:val="00935644"/>
    <w:rsid w:val="0094152D"/>
    <w:rsid w:val="00953EFA"/>
    <w:rsid w:val="009942A9"/>
    <w:rsid w:val="009D258B"/>
    <w:rsid w:val="009F61F5"/>
    <w:rsid w:val="00A2262C"/>
    <w:rsid w:val="00A67AB8"/>
    <w:rsid w:val="00A9070C"/>
    <w:rsid w:val="00A91E8A"/>
    <w:rsid w:val="00AB080B"/>
    <w:rsid w:val="00AC31C1"/>
    <w:rsid w:val="00AE2916"/>
    <w:rsid w:val="00B31B3F"/>
    <w:rsid w:val="00B35CB2"/>
    <w:rsid w:val="00B55A1B"/>
    <w:rsid w:val="00B8505B"/>
    <w:rsid w:val="00BE46E9"/>
    <w:rsid w:val="00C100AE"/>
    <w:rsid w:val="00C4719B"/>
    <w:rsid w:val="00C564AD"/>
    <w:rsid w:val="00C570DE"/>
    <w:rsid w:val="00C83E58"/>
    <w:rsid w:val="00C96C5D"/>
    <w:rsid w:val="00C96E09"/>
    <w:rsid w:val="00CA7A86"/>
    <w:rsid w:val="00CD34F3"/>
    <w:rsid w:val="00CD3D64"/>
    <w:rsid w:val="00CF103E"/>
    <w:rsid w:val="00D035F6"/>
    <w:rsid w:val="00D05F43"/>
    <w:rsid w:val="00D60DFC"/>
    <w:rsid w:val="00D93723"/>
    <w:rsid w:val="00D97FDE"/>
    <w:rsid w:val="00DB6146"/>
    <w:rsid w:val="00E2208F"/>
    <w:rsid w:val="00E31EF2"/>
    <w:rsid w:val="00EC2365"/>
    <w:rsid w:val="00EF1097"/>
    <w:rsid w:val="00F16C3F"/>
    <w:rsid w:val="00F54F13"/>
    <w:rsid w:val="00F64D79"/>
    <w:rsid w:val="00F74258"/>
    <w:rsid w:val="00F86111"/>
    <w:rsid w:val="00FD329C"/>
    <w:rsid w:val="00FE0D10"/>
    <w:rsid w:val="00FE646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DE3"/>
  </w:style>
  <w:style w:type="paragraph" w:styleId="Heading1">
    <w:name w:val="heading 1"/>
    <w:basedOn w:val="Normal"/>
    <w:next w:val="Normal"/>
    <w:link w:val="Heading1Char"/>
    <w:autoRedefine/>
    <w:uiPriority w:val="9"/>
    <w:qFormat/>
    <w:rsid w:val="00C96E09"/>
    <w:pPr>
      <w:keepNext/>
      <w:keepLines/>
      <w:spacing w:before="480" w:after="0" w:line="480" w:lineRule="auto"/>
      <w:jc w:val="both"/>
      <w:outlineLvl w:val="0"/>
    </w:pPr>
    <w:rPr>
      <w:rFonts w:ascii="Times New Roman" w:eastAsia="Times New Roman" w:hAnsi="Times New Roman"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9105D6"/>
    <w:pPr>
      <w:keepNext/>
      <w:keepLines/>
      <w:spacing w:before="200" w:after="0"/>
      <w:outlineLvl w:val="1"/>
    </w:pPr>
    <w:rPr>
      <w:rFonts w:ascii="Times New Roman" w:eastAsiaTheme="majorEastAsia" w:hAnsi="Times New Roman" w:cstheme="majorBidi"/>
      <w:b/>
      <w:bCs/>
      <w:sz w:val="26"/>
      <w:szCs w:val="26"/>
    </w:rPr>
  </w:style>
  <w:style w:type="paragraph" w:styleId="Heading7">
    <w:name w:val="heading 7"/>
    <w:basedOn w:val="Normal"/>
    <w:next w:val="Normal"/>
    <w:link w:val="Heading7Char"/>
    <w:autoRedefine/>
    <w:uiPriority w:val="9"/>
    <w:semiHidden/>
    <w:unhideWhenUsed/>
    <w:qFormat/>
    <w:rsid w:val="00C570DE"/>
    <w:pPr>
      <w:keepNext/>
      <w:keepLines/>
      <w:pBdr>
        <w:top w:val="nil"/>
        <w:left w:val="nil"/>
        <w:bottom w:val="nil"/>
        <w:right w:val="nil"/>
        <w:between w:val="nil"/>
      </w:pBdr>
      <w:spacing w:before="200" w:after="0" w:line="480" w:lineRule="auto"/>
      <w:outlineLvl w:val="6"/>
    </w:pPr>
    <w:rPr>
      <w:rFonts w:ascii="Times New Roman" w:eastAsiaTheme="majorEastAsia" w:hAnsi="Times New Roman"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rsid w:val="00C570DE"/>
    <w:rPr>
      <w:rFonts w:ascii="Times New Roman" w:eastAsiaTheme="majorEastAsia" w:hAnsi="Times New Roman" w:cstheme="majorBidi"/>
      <w:b/>
      <w:iCs/>
      <w:color w:val="000000" w:themeColor="text1"/>
      <w:sz w:val="28"/>
    </w:rPr>
  </w:style>
  <w:style w:type="character" w:customStyle="1" w:styleId="Heading1Char">
    <w:name w:val="Heading 1 Char"/>
    <w:basedOn w:val="DefaultParagraphFont"/>
    <w:link w:val="Heading1"/>
    <w:uiPriority w:val="9"/>
    <w:rsid w:val="00C96E09"/>
    <w:rPr>
      <w:rFonts w:ascii="Times New Roman" w:eastAsia="Times New Roman" w:hAnsi="Times New Roman" w:cstheme="majorBidi"/>
      <w:b/>
      <w:bCs/>
      <w:color w:val="000000" w:themeColor="text1"/>
      <w:sz w:val="28"/>
      <w:szCs w:val="28"/>
      <w:lang w:val="en-GB"/>
    </w:rPr>
  </w:style>
  <w:style w:type="paragraph" w:styleId="NormalWeb">
    <w:name w:val="Normal (Web)"/>
    <w:basedOn w:val="Normal"/>
    <w:uiPriority w:val="99"/>
    <w:semiHidden/>
    <w:unhideWhenUsed/>
    <w:rsid w:val="006E3C9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515B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15BC9"/>
  </w:style>
  <w:style w:type="paragraph" w:styleId="Footer">
    <w:name w:val="footer"/>
    <w:basedOn w:val="Normal"/>
    <w:link w:val="FooterChar"/>
    <w:uiPriority w:val="99"/>
    <w:unhideWhenUsed/>
    <w:rsid w:val="00515B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5BC9"/>
  </w:style>
  <w:style w:type="paragraph" w:styleId="BalloonText">
    <w:name w:val="Balloon Text"/>
    <w:basedOn w:val="Normal"/>
    <w:link w:val="BalloonTextChar"/>
    <w:uiPriority w:val="99"/>
    <w:semiHidden/>
    <w:unhideWhenUsed/>
    <w:rsid w:val="00223A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A03"/>
    <w:rPr>
      <w:rFonts w:ascii="Tahoma" w:hAnsi="Tahoma" w:cs="Tahoma"/>
      <w:sz w:val="16"/>
      <w:szCs w:val="16"/>
    </w:rPr>
  </w:style>
  <w:style w:type="character" w:customStyle="1" w:styleId="Heading2Char">
    <w:name w:val="Heading 2 Char"/>
    <w:basedOn w:val="DefaultParagraphFont"/>
    <w:link w:val="Heading2"/>
    <w:uiPriority w:val="9"/>
    <w:rsid w:val="009105D6"/>
    <w:rPr>
      <w:rFonts w:ascii="Times New Roman" w:eastAsiaTheme="majorEastAsia" w:hAnsi="Times New Roman" w:cstheme="majorBidi"/>
      <w:b/>
      <w:bCs/>
      <w:sz w:val="26"/>
      <w:szCs w:val="26"/>
      <w:lang w:val="en-GB"/>
    </w:rPr>
  </w:style>
  <w:style w:type="paragraph" w:styleId="TOCHeading">
    <w:name w:val="TOC Heading"/>
    <w:basedOn w:val="Heading1"/>
    <w:next w:val="Normal"/>
    <w:uiPriority w:val="39"/>
    <w:semiHidden/>
    <w:unhideWhenUsed/>
    <w:qFormat/>
    <w:rsid w:val="0000469C"/>
    <w:pPr>
      <w:spacing w:line="276" w:lineRule="auto"/>
      <w:jc w:val="left"/>
      <w:outlineLvl w:val="9"/>
    </w:pPr>
    <w:rPr>
      <w:rFonts w:asciiTheme="majorHAnsi" w:eastAsiaTheme="majorEastAsia" w:hAnsiTheme="majorHAnsi"/>
      <w:color w:val="365F91" w:themeColor="accent1" w:themeShade="BF"/>
      <w:lang w:val="en-US"/>
    </w:rPr>
  </w:style>
  <w:style w:type="paragraph" w:styleId="TOC1">
    <w:name w:val="toc 1"/>
    <w:basedOn w:val="Normal"/>
    <w:next w:val="Normal"/>
    <w:autoRedefine/>
    <w:uiPriority w:val="39"/>
    <w:unhideWhenUsed/>
    <w:rsid w:val="0000469C"/>
    <w:pPr>
      <w:spacing w:after="100"/>
    </w:pPr>
  </w:style>
  <w:style w:type="paragraph" w:styleId="TOC2">
    <w:name w:val="toc 2"/>
    <w:basedOn w:val="Normal"/>
    <w:next w:val="Normal"/>
    <w:autoRedefine/>
    <w:uiPriority w:val="39"/>
    <w:unhideWhenUsed/>
    <w:rsid w:val="0000469C"/>
    <w:pPr>
      <w:spacing w:after="100"/>
      <w:ind w:left="220"/>
    </w:pPr>
  </w:style>
  <w:style w:type="character" w:styleId="Hyperlink">
    <w:name w:val="Hyperlink"/>
    <w:basedOn w:val="DefaultParagraphFont"/>
    <w:uiPriority w:val="99"/>
    <w:unhideWhenUsed/>
    <w:rsid w:val="0000469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0695369">
      <w:bodyDiv w:val="1"/>
      <w:marLeft w:val="0"/>
      <w:marRight w:val="0"/>
      <w:marTop w:val="0"/>
      <w:marBottom w:val="0"/>
      <w:divBdr>
        <w:top w:val="none" w:sz="0" w:space="0" w:color="auto"/>
        <w:left w:val="none" w:sz="0" w:space="0" w:color="auto"/>
        <w:bottom w:val="none" w:sz="0" w:space="0" w:color="auto"/>
        <w:right w:val="none" w:sz="0" w:space="0" w:color="auto"/>
      </w:divBdr>
    </w:div>
    <w:div w:id="66197646">
      <w:bodyDiv w:val="1"/>
      <w:marLeft w:val="0"/>
      <w:marRight w:val="0"/>
      <w:marTop w:val="0"/>
      <w:marBottom w:val="0"/>
      <w:divBdr>
        <w:top w:val="none" w:sz="0" w:space="0" w:color="auto"/>
        <w:left w:val="none" w:sz="0" w:space="0" w:color="auto"/>
        <w:bottom w:val="none" w:sz="0" w:space="0" w:color="auto"/>
        <w:right w:val="none" w:sz="0" w:space="0" w:color="auto"/>
      </w:divBdr>
    </w:div>
    <w:div w:id="224224878">
      <w:bodyDiv w:val="1"/>
      <w:marLeft w:val="0"/>
      <w:marRight w:val="0"/>
      <w:marTop w:val="0"/>
      <w:marBottom w:val="0"/>
      <w:divBdr>
        <w:top w:val="none" w:sz="0" w:space="0" w:color="auto"/>
        <w:left w:val="none" w:sz="0" w:space="0" w:color="auto"/>
        <w:bottom w:val="none" w:sz="0" w:space="0" w:color="auto"/>
        <w:right w:val="none" w:sz="0" w:space="0" w:color="auto"/>
      </w:divBdr>
    </w:div>
    <w:div w:id="367142497">
      <w:bodyDiv w:val="1"/>
      <w:marLeft w:val="0"/>
      <w:marRight w:val="0"/>
      <w:marTop w:val="0"/>
      <w:marBottom w:val="0"/>
      <w:divBdr>
        <w:top w:val="none" w:sz="0" w:space="0" w:color="auto"/>
        <w:left w:val="none" w:sz="0" w:space="0" w:color="auto"/>
        <w:bottom w:val="none" w:sz="0" w:space="0" w:color="auto"/>
        <w:right w:val="none" w:sz="0" w:space="0" w:color="auto"/>
      </w:divBdr>
    </w:div>
    <w:div w:id="402993085">
      <w:bodyDiv w:val="1"/>
      <w:marLeft w:val="0"/>
      <w:marRight w:val="0"/>
      <w:marTop w:val="0"/>
      <w:marBottom w:val="0"/>
      <w:divBdr>
        <w:top w:val="none" w:sz="0" w:space="0" w:color="auto"/>
        <w:left w:val="none" w:sz="0" w:space="0" w:color="auto"/>
        <w:bottom w:val="none" w:sz="0" w:space="0" w:color="auto"/>
        <w:right w:val="none" w:sz="0" w:space="0" w:color="auto"/>
      </w:divBdr>
    </w:div>
    <w:div w:id="406346595">
      <w:bodyDiv w:val="1"/>
      <w:marLeft w:val="0"/>
      <w:marRight w:val="0"/>
      <w:marTop w:val="0"/>
      <w:marBottom w:val="0"/>
      <w:divBdr>
        <w:top w:val="none" w:sz="0" w:space="0" w:color="auto"/>
        <w:left w:val="none" w:sz="0" w:space="0" w:color="auto"/>
        <w:bottom w:val="none" w:sz="0" w:space="0" w:color="auto"/>
        <w:right w:val="none" w:sz="0" w:space="0" w:color="auto"/>
      </w:divBdr>
    </w:div>
    <w:div w:id="454256558">
      <w:bodyDiv w:val="1"/>
      <w:marLeft w:val="0"/>
      <w:marRight w:val="0"/>
      <w:marTop w:val="0"/>
      <w:marBottom w:val="0"/>
      <w:divBdr>
        <w:top w:val="none" w:sz="0" w:space="0" w:color="auto"/>
        <w:left w:val="none" w:sz="0" w:space="0" w:color="auto"/>
        <w:bottom w:val="none" w:sz="0" w:space="0" w:color="auto"/>
        <w:right w:val="none" w:sz="0" w:space="0" w:color="auto"/>
      </w:divBdr>
    </w:div>
    <w:div w:id="506091645">
      <w:bodyDiv w:val="1"/>
      <w:marLeft w:val="0"/>
      <w:marRight w:val="0"/>
      <w:marTop w:val="0"/>
      <w:marBottom w:val="0"/>
      <w:divBdr>
        <w:top w:val="none" w:sz="0" w:space="0" w:color="auto"/>
        <w:left w:val="none" w:sz="0" w:space="0" w:color="auto"/>
        <w:bottom w:val="none" w:sz="0" w:space="0" w:color="auto"/>
        <w:right w:val="none" w:sz="0" w:space="0" w:color="auto"/>
      </w:divBdr>
    </w:div>
    <w:div w:id="560218527">
      <w:bodyDiv w:val="1"/>
      <w:marLeft w:val="0"/>
      <w:marRight w:val="0"/>
      <w:marTop w:val="0"/>
      <w:marBottom w:val="0"/>
      <w:divBdr>
        <w:top w:val="none" w:sz="0" w:space="0" w:color="auto"/>
        <w:left w:val="none" w:sz="0" w:space="0" w:color="auto"/>
        <w:bottom w:val="none" w:sz="0" w:space="0" w:color="auto"/>
        <w:right w:val="none" w:sz="0" w:space="0" w:color="auto"/>
      </w:divBdr>
    </w:div>
    <w:div w:id="596602804">
      <w:bodyDiv w:val="1"/>
      <w:marLeft w:val="0"/>
      <w:marRight w:val="0"/>
      <w:marTop w:val="0"/>
      <w:marBottom w:val="0"/>
      <w:divBdr>
        <w:top w:val="none" w:sz="0" w:space="0" w:color="auto"/>
        <w:left w:val="none" w:sz="0" w:space="0" w:color="auto"/>
        <w:bottom w:val="none" w:sz="0" w:space="0" w:color="auto"/>
        <w:right w:val="none" w:sz="0" w:space="0" w:color="auto"/>
      </w:divBdr>
    </w:div>
    <w:div w:id="785546029">
      <w:bodyDiv w:val="1"/>
      <w:marLeft w:val="0"/>
      <w:marRight w:val="0"/>
      <w:marTop w:val="0"/>
      <w:marBottom w:val="0"/>
      <w:divBdr>
        <w:top w:val="none" w:sz="0" w:space="0" w:color="auto"/>
        <w:left w:val="none" w:sz="0" w:space="0" w:color="auto"/>
        <w:bottom w:val="none" w:sz="0" w:space="0" w:color="auto"/>
        <w:right w:val="none" w:sz="0" w:space="0" w:color="auto"/>
      </w:divBdr>
    </w:div>
    <w:div w:id="821698410">
      <w:bodyDiv w:val="1"/>
      <w:marLeft w:val="0"/>
      <w:marRight w:val="0"/>
      <w:marTop w:val="0"/>
      <w:marBottom w:val="0"/>
      <w:divBdr>
        <w:top w:val="none" w:sz="0" w:space="0" w:color="auto"/>
        <w:left w:val="none" w:sz="0" w:space="0" w:color="auto"/>
        <w:bottom w:val="none" w:sz="0" w:space="0" w:color="auto"/>
        <w:right w:val="none" w:sz="0" w:space="0" w:color="auto"/>
      </w:divBdr>
    </w:div>
    <w:div w:id="972058737">
      <w:bodyDiv w:val="1"/>
      <w:marLeft w:val="0"/>
      <w:marRight w:val="0"/>
      <w:marTop w:val="0"/>
      <w:marBottom w:val="0"/>
      <w:divBdr>
        <w:top w:val="none" w:sz="0" w:space="0" w:color="auto"/>
        <w:left w:val="none" w:sz="0" w:space="0" w:color="auto"/>
        <w:bottom w:val="none" w:sz="0" w:space="0" w:color="auto"/>
        <w:right w:val="none" w:sz="0" w:space="0" w:color="auto"/>
      </w:divBdr>
    </w:div>
    <w:div w:id="1052457932">
      <w:bodyDiv w:val="1"/>
      <w:marLeft w:val="0"/>
      <w:marRight w:val="0"/>
      <w:marTop w:val="0"/>
      <w:marBottom w:val="0"/>
      <w:divBdr>
        <w:top w:val="none" w:sz="0" w:space="0" w:color="auto"/>
        <w:left w:val="none" w:sz="0" w:space="0" w:color="auto"/>
        <w:bottom w:val="none" w:sz="0" w:space="0" w:color="auto"/>
        <w:right w:val="none" w:sz="0" w:space="0" w:color="auto"/>
      </w:divBdr>
    </w:div>
    <w:div w:id="1120145881">
      <w:bodyDiv w:val="1"/>
      <w:marLeft w:val="0"/>
      <w:marRight w:val="0"/>
      <w:marTop w:val="0"/>
      <w:marBottom w:val="0"/>
      <w:divBdr>
        <w:top w:val="none" w:sz="0" w:space="0" w:color="auto"/>
        <w:left w:val="none" w:sz="0" w:space="0" w:color="auto"/>
        <w:bottom w:val="none" w:sz="0" w:space="0" w:color="auto"/>
        <w:right w:val="none" w:sz="0" w:space="0" w:color="auto"/>
      </w:divBdr>
    </w:div>
    <w:div w:id="1386181031">
      <w:bodyDiv w:val="1"/>
      <w:marLeft w:val="0"/>
      <w:marRight w:val="0"/>
      <w:marTop w:val="0"/>
      <w:marBottom w:val="0"/>
      <w:divBdr>
        <w:top w:val="none" w:sz="0" w:space="0" w:color="auto"/>
        <w:left w:val="none" w:sz="0" w:space="0" w:color="auto"/>
        <w:bottom w:val="none" w:sz="0" w:space="0" w:color="auto"/>
        <w:right w:val="none" w:sz="0" w:space="0" w:color="auto"/>
      </w:divBdr>
    </w:div>
    <w:div w:id="1515000988">
      <w:bodyDiv w:val="1"/>
      <w:marLeft w:val="0"/>
      <w:marRight w:val="0"/>
      <w:marTop w:val="0"/>
      <w:marBottom w:val="0"/>
      <w:divBdr>
        <w:top w:val="none" w:sz="0" w:space="0" w:color="auto"/>
        <w:left w:val="none" w:sz="0" w:space="0" w:color="auto"/>
        <w:bottom w:val="none" w:sz="0" w:space="0" w:color="auto"/>
        <w:right w:val="none" w:sz="0" w:space="0" w:color="auto"/>
      </w:divBdr>
    </w:div>
    <w:div w:id="1540776844">
      <w:bodyDiv w:val="1"/>
      <w:marLeft w:val="0"/>
      <w:marRight w:val="0"/>
      <w:marTop w:val="0"/>
      <w:marBottom w:val="0"/>
      <w:divBdr>
        <w:top w:val="none" w:sz="0" w:space="0" w:color="auto"/>
        <w:left w:val="none" w:sz="0" w:space="0" w:color="auto"/>
        <w:bottom w:val="none" w:sz="0" w:space="0" w:color="auto"/>
        <w:right w:val="none" w:sz="0" w:space="0" w:color="auto"/>
      </w:divBdr>
    </w:div>
    <w:div w:id="1553614174">
      <w:bodyDiv w:val="1"/>
      <w:marLeft w:val="0"/>
      <w:marRight w:val="0"/>
      <w:marTop w:val="0"/>
      <w:marBottom w:val="0"/>
      <w:divBdr>
        <w:top w:val="none" w:sz="0" w:space="0" w:color="auto"/>
        <w:left w:val="none" w:sz="0" w:space="0" w:color="auto"/>
        <w:bottom w:val="none" w:sz="0" w:space="0" w:color="auto"/>
        <w:right w:val="none" w:sz="0" w:space="0" w:color="auto"/>
      </w:divBdr>
    </w:div>
    <w:div w:id="1588613153">
      <w:bodyDiv w:val="1"/>
      <w:marLeft w:val="0"/>
      <w:marRight w:val="0"/>
      <w:marTop w:val="0"/>
      <w:marBottom w:val="0"/>
      <w:divBdr>
        <w:top w:val="none" w:sz="0" w:space="0" w:color="auto"/>
        <w:left w:val="none" w:sz="0" w:space="0" w:color="auto"/>
        <w:bottom w:val="none" w:sz="0" w:space="0" w:color="auto"/>
        <w:right w:val="none" w:sz="0" w:space="0" w:color="auto"/>
      </w:divBdr>
    </w:div>
    <w:div w:id="1667443101">
      <w:bodyDiv w:val="1"/>
      <w:marLeft w:val="0"/>
      <w:marRight w:val="0"/>
      <w:marTop w:val="0"/>
      <w:marBottom w:val="0"/>
      <w:divBdr>
        <w:top w:val="none" w:sz="0" w:space="0" w:color="auto"/>
        <w:left w:val="none" w:sz="0" w:space="0" w:color="auto"/>
        <w:bottom w:val="none" w:sz="0" w:space="0" w:color="auto"/>
        <w:right w:val="none" w:sz="0" w:space="0" w:color="auto"/>
      </w:divBdr>
    </w:div>
    <w:div w:id="1689480390">
      <w:bodyDiv w:val="1"/>
      <w:marLeft w:val="0"/>
      <w:marRight w:val="0"/>
      <w:marTop w:val="0"/>
      <w:marBottom w:val="0"/>
      <w:divBdr>
        <w:top w:val="none" w:sz="0" w:space="0" w:color="auto"/>
        <w:left w:val="none" w:sz="0" w:space="0" w:color="auto"/>
        <w:bottom w:val="none" w:sz="0" w:space="0" w:color="auto"/>
        <w:right w:val="none" w:sz="0" w:space="0" w:color="auto"/>
      </w:divBdr>
    </w:div>
    <w:div w:id="1709523138">
      <w:bodyDiv w:val="1"/>
      <w:marLeft w:val="0"/>
      <w:marRight w:val="0"/>
      <w:marTop w:val="0"/>
      <w:marBottom w:val="0"/>
      <w:divBdr>
        <w:top w:val="none" w:sz="0" w:space="0" w:color="auto"/>
        <w:left w:val="none" w:sz="0" w:space="0" w:color="auto"/>
        <w:bottom w:val="none" w:sz="0" w:space="0" w:color="auto"/>
        <w:right w:val="none" w:sz="0" w:space="0" w:color="auto"/>
      </w:divBdr>
    </w:div>
    <w:div w:id="1758870075">
      <w:bodyDiv w:val="1"/>
      <w:marLeft w:val="0"/>
      <w:marRight w:val="0"/>
      <w:marTop w:val="0"/>
      <w:marBottom w:val="0"/>
      <w:divBdr>
        <w:top w:val="none" w:sz="0" w:space="0" w:color="auto"/>
        <w:left w:val="none" w:sz="0" w:space="0" w:color="auto"/>
        <w:bottom w:val="none" w:sz="0" w:space="0" w:color="auto"/>
        <w:right w:val="none" w:sz="0" w:space="0" w:color="auto"/>
      </w:divBdr>
    </w:div>
    <w:div w:id="1879321351">
      <w:bodyDiv w:val="1"/>
      <w:marLeft w:val="0"/>
      <w:marRight w:val="0"/>
      <w:marTop w:val="0"/>
      <w:marBottom w:val="0"/>
      <w:divBdr>
        <w:top w:val="none" w:sz="0" w:space="0" w:color="auto"/>
        <w:left w:val="none" w:sz="0" w:space="0" w:color="auto"/>
        <w:bottom w:val="none" w:sz="0" w:space="0" w:color="auto"/>
        <w:right w:val="none" w:sz="0" w:space="0" w:color="auto"/>
      </w:divBdr>
    </w:div>
    <w:div w:id="1980764744">
      <w:bodyDiv w:val="1"/>
      <w:marLeft w:val="0"/>
      <w:marRight w:val="0"/>
      <w:marTop w:val="0"/>
      <w:marBottom w:val="0"/>
      <w:divBdr>
        <w:top w:val="none" w:sz="0" w:space="0" w:color="auto"/>
        <w:left w:val="none" w:sz="0" w:space="0" w:color="auto"/>
        <w:bottom w:val="none" w:sz="0" w:space="0" w:color="auto"/>
        <w:right w:val="none" w:sz="0" w:space="0" w:color="auto"/>
      </w:divBdr>
    </w:div>
    <w:div w:id="2021422237">
      <w:bodyDiv w:val="1"/>
      <w:marLeft w:val="0"/>
      <w:marRight w:val="0"/>
      <w:marTop w:val="0"/>
      <w:marBottom w:val="0"/>
      <w:divBdr>
        <w:top w:val="none" w:sz="0" w:space="0" w:color="auto"/>
        <w:left w:val="none" w:sz="0" w:space="0" w:color="auto"/>
        <w:bottom w:val="none" w:sz="0" w:space="0" w:color="auto"/>
        <w:right w:val="none" w:sz="0" w:space="0" w:color="auto"/>
      </w:divBdr>
    </w:div>
    <w:div w:id="208498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982A7-9C98-490F-B049-2FAB37E35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5134</Words>
  <Characters>29269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DAY</cp:lastModifiedBy>
  <cp:revision>58</cp:revision>
  <dcterms:created xsi:type="dcterms:W3CDTF">2018-08-15T09:56:00Z</dcterms:created>
  <dcterms:modified xsi:type="dcterms:W3CDTF">2018-08-20T14:05:00Z</dcterms:modified>
</cp:coreProperties>
</file>