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D09B3" w14:textId="77777777" w:rsidR="0088031C" w:rsidRPr="0088031C" w:rsidRDefault="0088031C" w:rsidP="0088031C">
      <w:pPr>
        <w:spacing w:line="276" w:lineRule="auto"/>
        <w:jc w:val="center"/>
        <w:rPr>
          <w:b/>
          <w:sz w:val="32"/>
          <w:szCs w:val="32"/>
        </w:rPr>
      </w:pPr>
    </w:p>
    <w:p w14:paraId="77B9C7D4" w14:textId="77777777" w:rsidR="0088031C" w:rsidRPr="0088031C" w:rsidRDefault="0088031C" w:rsidP="0088031C">
      <w:pPr>
        <w:spacing w:line="276" w:lineRule="auto"/>
        <w:jc w:val="center"/>
        <w:rPr>
          <w:rFonts w:cs="Arial"/>
          <w:b/>
          <w:bCs/>
          <w:sz w:val="32"/>
          <w:szCs w:val="32"/>
        </w:rPr>
      </w:pPr>
      <w:r w:rsidRPr="0088031C">
        <w:rPr>
          <w:rFonts w:cs="Arial"/>
          <w:b/>
          <w:bCs/>
          <w:sz w:val="32"/>
          <w:szCs w:val="32"/>
        </w:rPr>
        <w:t>LEVEL 4 ASSESSMENT SPECIFICATION</w:t>
      </w:r>
    </w:p>
    <w:p w14:paraId="258EF8A1" w14:textId="77777777" w:rsidR="00B67B2B" w:rsidRDefault="00B67B2B" w:rsidP="00B67B2B">
      <w:pPr>
        <w:spacing w:line="276" w:lineRule="auto"/>
        <w:jc w:val="center"/>
        <w:rPr>
          <w:rFonts w:cs="Arial"/>
          <w:b/>
          <w:bCs/>
          <w:sz w:val="28"/>
          <w:szCs w:val="28"/>
        </w:rPr>
      </w:pPr>
    </w:p>
    <w:p w14:paraId="054D539B" w14:textId="77777777" w:rsidR="0088031C" w:rsidRDefault="0088031C" w:rsidP="00B67B2B">
      <w:pPr>
        <w:spacing w:line="276" w:lineRule="auto"/>
        <w:jc w:val="center"/>
        <w:rPr>
          <w:rFonts w:cs="Arial"/>
          <w:b/>
          <w:bCs/>
          <w:sz w:val="32"/>
          <w:szCs w:val="32"/>
        </w:rPr>
      </w:pPr>
    </w:p>
    <w:p w14:paraId="59224627" w14:textId="3AD12A37" w:rsidR="00B67B2B" w:rsidRPr="00B67B2B" w:rsidRDefault="00B67B2B" w:rsidP="00B67B2B">
      <w:pPr>
        <w:spacing w:line="276" w:lineRule="auto"/>
        <w:jc w:val="center"/>
        <w:rPr>
          <w:rFonts w:cs="Arial"/>
          <w:b/>
          <w:bCs/>
          <w:sz w:val="32"/>
          <w:szCs w:val="32"/>
        </w:rPr>
      </w:pPr>
      <w:r w:rsidRPr="00B67B2B">
        <w:rPr>
          <w:rFonts w:cs="Arial"/>
          <w:b/>
          <w:bCs/>
          <w:sz w:val="32"/>
          <w:szCs w:val="32"/>
        </w:rPr>
        <w:t>ACADEMIC AND EMPLOYABILITY SKILLS</w:t>
      </w:r>
    </w:p>
    <w:p w14:paraId="4CC36445" w14:textId="3A515E22" w:rsidR="00CC6DAA" w:rsidRPr="0088031C" w:rsidRDefault="00B67B2B" w:rsidP="0088031C">
      <w:pPr>
        <w:spacing w:line="276" w:lineRule="auto"/>
        <w:jc w:val="center"/>
        <w:rPr>
          <w:rFonts w:cs="Arial"/>
          <w:b/>
          <w:bCs/>
          <w:sz w:val="32"/>
          <w:szCs w:val="32"/>
        </w:rPr>
      </w:pPr>
      <w:r w:rsidRPr="00B67B2B">
        <w:rPr>
          <w:rFonts w:cs="Arial"/>
          <w:b/>
          <w:bCs/>
          <w:sz w:val="32"/>
          <w:szCs w:val="32"/>
        </w:rPr>
        <w:t xml:space="preserve">MODULE COD BMSW4001 </w:t>
      </w:r>
    </w:p>
    <w:p w14:paraId="15ABE58F" w14:textId="77777777" w:rsidR="0088031C" w:rsidRDefault="0088031C" w:rsidP="00F256ED">
      <w:pPr>
        <w:pBdr>
          <w:bottom w:val="single" w:sz="4" w:space="1" w:color="auto"/>
        </w:pBdr>
        <w:spacing w:line="360" w:lineRule="auto"/>
        <w:jc w:val="center"/>
        <w:rPr>
          <w:b/>
          <w:bCs/>
          <w:sz w:val="32"/>
          <w:szCs w:val="32"/>
          <w:lang w:val="en-US"/>
        </w:rPr>
      </w:pPr>
    </w:p>
    <w:p w14:paraId="07413B37" w14:textId="5E950349" w:rsidR="00CC6DAA" w:rsidRDefault="567D018E" w:rsidP="00F256ED">
      <w:pPr>
        <w:pBdr>
          <w:bottom w:val="single" w:sz="4" w:space="1" w:color="auto"/>
        </w:pBdr>
        <w:spacing w:line="360" w:lineRule="auto"/>
        <w:jc w:val="center"/>
        <w:rPr>
          <w:b/>
          <w:bCs/>
          <w:sz w:val="32"/>
          <w:szCs w:val="32"/>
          <w:lang w:val="en-US"/>
        </w:rPr>
      </w:pPr>
      <w:r w:rsidRPr="00B67B2B">
        <w:rPr>
          <w:b/>
          <w:bCs/>
          <w:sz w:val="32"/>
          <w:szCs w:val="32"/>
          <w:lang w:val="en-US"/>
        </w:rPr>
        <w:t>Reflective review on Employability skills (report)</w:t>
      </w:r>
    </w:p>
    <w:p w14:paraId="2F03669C" w14:textId="77777777" w:rsidR="0088031C" w:rsidRPr="00B67B2B" w:rsidRDefault="0088031C" w:rsidP="00F256ED">
      <w:pPr>
        <w:pBdr>
          <w:bottom w:val="single" w:sz="4" w:space="1" w:color="auto"/>
        </w:pBdr>
        <w:spacing w:line="360" w:lineRule="auto"/>
        <w:jc w:val="center"/>
        <w:rPr>
          <w:b/>
          <w:bCs/>
          <w:sz w:val="32"/>
          <w:szCs w:val="32"/>
          <w:lang w:val="en-US"/>
        </w:rPr>
      </w:pPr>
    </w:p>
    <w:p w14:paraId="22294841" w14:textId="70897386" w:rsidR="567D018E" w:rsidRPr="00B67B2B" w:rsidRDefault="567D018E" w:rsidP="567D018E">
      <w:pPr>
        <w:spacing w:line="360" w:lineRule="auto"/>
        <w:jc w:val="center"/>
        <w:rPr>
          <w:rFonts w:eastAsia="Calibri"/>
          <w:b/>
          <w:bCs/>
          <w:sz w:val="32"/>
          <w:szCs w:val="32"/>
          <w:lang w:val="en-US"/>
        </w:rPr>
      </w:pPr>
      <w:r w:rsidRPr="00B67B2B">
        <w:rPr>
          <w:rFonts w:eastAsia="Calibri"/>
          <w:b/>
          <w:bCs/>
          <w:sz w:val="32"/>
          <w:szCs w:val="32"/>
          <w:lang w:val="en-US"/>
        </w:rPr>
        <w:t>TASK 2</w:t>
      </w:r>
    </w:p>
    <w:p w14:paraId="6BCACB3F" w14:textId="77777777" w:rsidR="00CC6DAA" w:rsidRDefault="00CC6DAA" w:rsidP="00F256ED">
      <w:pPr>
        <w:spacing w:line="360" w:lineRule="auto"/>
        <w:jc w:val="center"/>
        <w:rPr>
          <w:b/>
          <w:bCs/>
          <w:sz w:val="40"/>
          <w:szCs w:val="36"/>
          <w:lang w:val="en-US"/>
        </w:rPr>
      </w:pPr>
    </w:p>
    <w:p w14:paraId="1152EAF1" w14:textId="77777777" w:rsidR="00CC6DAA" w:rsidRDefault="00CC6DAA" w:rsidP="00F256ED">
      <w:pPr>
        <w:spacing w:line="360" w:lineRule="auto"/>
        <w:jc w:val="center"/>
        <w:rPr>
          <w:b/>
          <w:bCs/>
          <w:sz w:val="40"/>
          <w:szCs w:val="36"/>
          <w:lang w:val="en-US"/>
        </w:rPr>
      </w:pPr>
    </w:p>
    <w:p w14:paraId="200AB7F8" w14:textId="77777777" w:rsidR="00CC6DAA" w:rsidRDefault="00CC6DAA" w:rsidP="00F256ED">
      <w:pPr>
        <w:spacing w:line="360" w:lineRule="auto"/>
        <w:jc w:val="center"/>
        <w:rPr>
          <w:b/>
          <w:bCs/>
          <w:sz w:val="40"/>
          <w:szCs w:val="36"/>
          <w:lang w:val="en-US"/>
        </w:rPr>
      </w:pPr>
    </w:p>
    <w:p w14:paraId="00D16557" w14:textId="77777777" w:rsidR="00CC6DAA" w:rsidRDefault="00CC6DAA" w:rsidP="00F256ED">
      <w:pPr>
        <w:spacing w:line="360" w:lineRule="auto"/>
        <w:jc w:val="center"/>
        <w:rPr>
          <w:b/>
          <w:bCs/>
          <w:sz w:val="40"/>
          <w:szCs w:val="36"/>
          <w:lang w:val="en-US"/>
        </w:rPr>
      </w:pPr>
    </w:p>
    <w:p w14:paraId="5C1D910D" w14:textId="77777777" w:rsidR="00CC6DAA" w:rsidRDefault="00CC6DAA" w:rsidP="00F256ED">
      <w:pPr>
        <w:spacing w:line="360" w:lineRule="auto"/>
        <w:jc w:val="center"/>
        <w:rPr>
          <w:b/>
          <w:bCs/>
          <w:sz w:val="40"/>
          <w:szCs w:val="36"/>
          <w:lang w:val="en-US"/>
        </w:rPr>
      </w:pPr>
    </w:p>
    <w:p w14:paraId="7A644015" w14:textId="77777777" w:rsidR="00CC6DAA" w:rsidRDefault="00CC6DAA" w:rsidP="00F256ED">
      <w:pPr>
        <w:spacing w:line="360" w:lineRule="auto"/>
        <w:jc w:val="center"/>
        <w:rPr>
          <w:b/>
          <w:bCs/>
          <w:sz w:val="40"/>
          <w:szCs w:val="36"/>
          <w:lang w:val="en-US"/>
        </w:rPr>
      </w:pPr>
    </w:p>
    <w:p w14:paraId="0D38521D" w14:textId="77777777" w:rsidR="00520456" w:rsidRDefault="00520456" w:rsidP="00520456">
      <w:pPr>
        <w:spacing w:line="276" w:lineRule="auto"/>
        <w:jc w:val="left"/>
        <w:rPr>
          <w:rFonts w:cs="Arial"/>
          <w:b/>
          <w:bCs/>
          <w:sz w:val="28"/>
          <w:szCs w:val="28"/>
        </w:rPr>
      </w:pPr>
      <w:r>
        <w:rPr>
          <w:rFonts w:cs="Arial"/>
          <w:b/>
          <w:bCs/>
          <w:sz w:val="28"/>
          <w:szCs w:val="28"/>
        </w:rPr>
        <w:t>Student Name: ALICE IULIANA IOAN</w:t>
      </w:r>
    </w:p>
    <w:p w14:paraId="44B2D569" w14:textId="77777777" w:rsidR="00520456" w:rsidRDefault="00520456" w:rsidP="00520456">
      <w:pPr>
        <w:spacing w:line="276" w:lineRule="auto"/>
        <w:jc w:val="left"/>
        <w:rPr>
          <w:rFonts w:cs="Arial"/>
          <w:b/>
          <w:bCs/>
          <w:sz w:val="28"/>
          <w:szCs w:val="28"/>
        </w:rPr>
      </w:pPr>
      <w:r>
        <w:rPr>
          <w:rFonts w:cs="Arial"/>
          <w:b/>
          <w:bCs/>
          <w:sz w:val="28"/>
          <w:szCs w:val="28"/>
        </w:rPr>
        <w:t>Student Number:1911517</w:t>
      </w:r>
    </w:p>
    <w:p w14:paraId="1BB203CD" w14:textId="77777777" w:rsidR="00520456" w:rsidRDefault="00520456" w:rsidP="00520456">
      <w:pPr>
        <w:spacing w:line="276" w:lineRule="auto"/>
        <w:jc w:val="left"/>
        <w:rPr>
          <w:rFonts w:cs="Arial"/>
          <w:b/>
          <w:bCs/>
          <w:sz w:val="28"/>
          <w:szCs w:val="28"/>
        </w:rPr>
      </w:pPr>
      <w:r>
        <w:rPr>
          <w:rFonts w:cs="Arial"/>
          <w:b/>
          <w:bCs/>
          <w:sz w:val="28"/>
          <w:szCs w:val="28"/>
        </w:rPr>
        <w:t>Lecturer name: DR. BUDDHI PATHAK</w:t>
      </w:r>
    </w:p>
    <w:p w14:paraId="0505879E" w14:textId="59F78DDE" w:rsidR="00CC6DAA" w:rsidRDefault="00CC6DAA" w:rsidP="567D018E">
      <w:pPr>
        <w:spacing w:line="360" w:lineRule="auto"/>
        <w:jc w:val="center"/>
        <w:rPr>
          <w:rFonts w:eastAsia="Calibri"/>
          <w:b/>
          <w:bCs/>
          <w:szCs w:val="24"/>
          <w:lang w:val="en-US"/>
        </w:rPr>
      </w:pPr>
    </w:p>
    <w:p w14:paraId="59D60600" w14:textId="6F5C5C92" w:rsidR="00CC6DAA" w:rsidRPr="00CC6DAA" w:rsidRDefault="00CC6DAA" w:rsidP="00F256ED">
      <w:pPr>
        <w:spacing w:line="360" w:lineRule="auto"/>
        <w:jc w:val="center"/>
        <w:rPr>
          <w:b/>
          <w:bCs/>
          <w:lang w:val="en-US"/>
        </w:rPr>
      </w:pPr>
      <w:r w:rsidRPr="00CC6DAA">
        <w:rPr>
          <w:b/>
          <w:bCs/>
          <w:lang w:val="en-US"/>
        </w:rPr>
        <w:br w:type="page"/>
      </w:r>
    </w:p>
    <w:sdt>
      <w:sdtPr>
        <w:rPr>
          <w:rFonts w:ascii="Arial" w:eastAsiaTheme="minorHAnsi" w:hAnsi="Arial" w:cstheme="minorBidi"/>
          <w:color w:val="auto"/>
          <w:sz w:val="24"/>
          <w:szCs w:val="22"/>
          <w:lang w:val="en-IN"/>
        </w:rPr>
        <w:id w:val="-2019217243"/>
        <w:docPartObj>
          <w:docPartGallery w:val="Table of Contents"/>
          <w:docPartUnique/>
        </w:docPartObj>
      </w:sdtPr>
      <w:sdtEndPr>
        <w:rPr>
          <w:b/>
          <w:bCs/>
          <w:noProof/>
        </w:rPr>
      </w:sdtEndPr>
      <w:sdtContent>
        <w:p w14:paraId="464B4BCF" w14:textId="50E5DC45" w:rsidR="00CC6DAA" w:rsidRPr="00E73E1A" w:rsidRDefault="00CC6DAA" w:rsidP="00F256ED">
          <w:pPr>
            <w:pStyle w:val="TOCHeading"/>
            <w:spacing w:line="360" w:lineRule="auto"/>
            <w:jc w:val="center"/>
            <w:rPr>
              <w:rFonts w:ascii="Arial" w:hAnsi="Arial" w:cs="Arial"/>
              <w:b/>
              <w:bCs/>
              <w:color w:val="auto"/>
              <w:u w:val="single"/>
            </w:rPr>
          </w:pPr>
          <w:r w:rsidRPr="00E73E1A">
            <w:rPr>
              <w:rFonts w:ascii="Arial" w:hAnsi="Arial" w:cs="Arial"/>
              <w:b/>
              <w:bCs/>
              <w:color w:val="auto"/>
              <w:u w:val="single"/>
            </w:rPr>
            <w:t>Table of Contents</w:t>
          </w:r>
        </w:p>
        <w:p w14:paraId="431C3997" w14:textId="75421ECE" w:rsidR="00F256ED" w:rsidRDefault="00E73E1A">
          <w:pPr>
            <w:pStyle w:val="TOC1"/>
            <w:tabs>
              <w:tab w:val="right" w:leader="dot" w:pos="9016"/>
            </w:tabs>
            <w:rPr>
              <w:rFonts w:asciiTheme="minorHAnsi" w:eastAsiaTheme="minorEastAsia" w:hAnsiTheme="minorHAnsi"/>
              <w:noProof/>
              <w:sz w:val="22"/>
              <w:lang w:eastAsia="en-IN"/>
            </w:rPr>
          </w:pPr>
          <w:hyperlink w:anchor="_Toc88936534" w:history="1">
            <w:r w:rsidR="00F256ED" w:rsidRPr="00E73E1A">
              <w:rPr>
                <w:rStyle w:val="Hyperlink"/>
                <w:noProof/>
                <w:color w:val="auto"/>
                <w:lang w:val="en-US"/>
              </w:rPr>
              <w:t>Introduction</w:t>
            </w:r>
            <w:r w:rsidR="00F256ED">
              <w:rPr>
                <w:noProof/>
                <w:webHidden/>
              </w:rPr>
              <w:tab/>
            </w:r>
            <w:r w:rsidR="00F256ED">
              <w:rPr>
                <w:noProof/>
                <w:webHidden/>
              </w:rPr>
              <w:fldChar w:fldCharType="begin"/>
            </w:r>
            <w:r w:rsidR="00F256ED">
              <w:rPr>
                <w:noProof/>
                <w:webHidden/>
              </w:rPr>
              <w:instrText xml:space="preserve"> PAGEREF _Toc88936534 \h </w:instrText>
            </w:r>
            <w:r w:rsidR="00F256ED">
              <w:rPr>
                <w:noProof/>
                <w:webHidden/>
              </w:rPr>
            </w:r>
            <w:r w:rsidR="00F256ED">
              <w:rPr>
                <w:noProof/>
                <w:webHidden/>
              </w:rPr>
              <w:fldChar w:fldCharType="separate"/>
            </w:r>
            <w:r w:rsidR="00F256ED">
              <w:rPr>
                <w:noProof/>
                <w:webHidden/>
              </w:rPr>
              <w:t>3</w:t>
            </w:r>
            <w:r w:rsidR="00F256ED">
              <w:rPr>
                <w:noProof/>
                <w:webHidden/>
              </w:rPr>
              <w:fldChar w:fldCharType="end"/>
            </w:r>
          </w:hyperlink>
        </w:p>
        <w:p w14:paraId="2CDA3278" w14:textId="718E58B1" w:rsidR="00F256ED" w:rsidRDefault="00E73E1A">
          <w:pPr>
            <w:pStyle w:val="TOC1"/>
            <w:tabs>
              <w:tab w:val="right" w:leader="dot" w:pos="9016"/>
            </w:tabs>
            <w:rPr>
              <w:rFonts w:asciiTheme="minorHAnsi" w:eastAsiaTheme="minorEastAsia" w:hAnsiTheme="minorHAnsi"/>
              <w:noProof/>
              <w:sz w:val="22"/>
              <w:lang w:eastAsia="en-IN"/>
            </w:rPr>
          </w:pPr>
          <w:hyperlink w:anchor="_Toc88936535" w:history="1">
            <w:r w:rsidR="00F256ED" w:rsidRPr="00E73E1A">
              <w:rPr>
                <w:rStyle w:val="Hyperlink"/>
                <w:noProof/>
                <w:color w:val="auto"/>
                <w:lang w:val="en-US"/>
              </w:rPr>
              <w:t>Gibb’s Reflective Cycle</w:t>
            </w:r>
            <w:r w:rsidR="00F256ED">
              <w:rPr>
                <w:noProof/>
                <w:webHidden/>
              </w:rPr>
              <w:tab/>
              <w:t>3</w:t>
            </w:r>
          </w:hyperlink>
        </w:p>
        <w:p w14:paraId="49CEEC8D" w14:textId="7503F112" w:rsidR="00F256ED" w:rsidRDefault="00E73E1A">
          <w:pPr>
            <w:pStyle w:val="TOC1"/>
            <w:tabs>
              <w:tab w:val="right" w:leader="dot" w:pos="9016"/>
            </w:tabs>
            <w:rPr>
              <w:rFonts w:asciiTheme="minorHAnsi" w:eastAsiaTheme="minorEastAsia" w:hAnsiTheme="minorHAnsi"/>
              <w:noProof/>
              <w:sz w:val="22"/>
              <w:lang w:eastAsia="en-IN"/>
            </w:rPr>
          </w:pPr>
          <w:hyperlink w:anchor="_Toc88936536" w:history="1">
            <w:r w:rsidR="00F256ED" w:rsidRPr="00E73E1A">
              <w:rPr>
                <w:rStyle w:val="Hyperlink"/>
                <w:noProof/>
                <w:color w:val="auto"/>
                <w:lang w:val="en-US"/>
              </w:rPr>
              <w:t>Description</w:t>
            </w:r>
            <w:r w:rsidR="00F256ED">
              <w:rPr>
                <w:noProof/>
                <w:webHidden/>
              </w:rPr>
              <w:tab/>
              <w:t>3</w:t>
            </w:r>
          </w:hyperlink>
        </w:p>
        <w:p w14:paraId="2255B797" w14:textId="7A578807" w:rsidR="00F256ED" w:rsidRDefault="00E73E1A">
          <w:pPr>
            <w:pStyle w:val="TOC1"/>
            <w:tabs>
              <w:tab w:val="right" w:leader="dot" w:pos="9016"/>
            </w:tabs>
            <w:rPr>
              <w:rFonts w:asciiTheme="minorHAnsi" w:eastAsiaTheme="minorEastAsia" w:hAnsiTheme="minorHAnsi"/>
              <w:noProof/>
              <w:sz w:val="22"/>
              <w:lang w:eastAsia="en-IN"/>
            </w:rPr>
          </w:pPr>
          <w:hyperlink w:anchor="_Toc88936537" w:history="1">
            <w:r w:rsidR="00F256ED" w:rsidRPr="00E73E1A">
              <w:rPr>
                <w:rStyle w:val="Hyperlink"/>
                <w:noProof/>
                <w:color w:val="auto"/>
                <w:lang w:val="en-US"/>
              </w:rPr>
              <w:t>Feelings</w:t>
            </w:r>
            <w:r w:rsidR="00F256ED">
              <w:rPr>
                <w:noProof/>
                <w:webHidden/>
              </w:rPr>
              <w:tab/>
              <w:t>4</w:t>
            </w:r>
          </w:hyperlink>
        </w:p>
        <w:p w14:paraId="4D70D194" w14:textId="44A46E98" w:rsidR="00F256ED" w:rsidRDefault="00E73E1A">
          <w:pPr>
            <w:pStyle w:val="TOC1"/>
            <w:tabs>
              <w:tab w:val="right" w:leader="dot" w:pos="9016"/>
            </w:tabs>
            <w:rPr>
              <w:rFonts w:asciiTheme="minorHAnsi" w:eastAsiaTheme="minorEastAsia" w:hAnsiTheme="minorHAnsi"/>
              <w:noProof/>
              <w:sz w:val="22"/>
              <w:lang w:eastAsia="en-IN"/>
            </w:rPr>
          </w:pPr>
          <w:hyperlink w:anchor="_Toc88936538" w:history="1">
            <w:r w:rsidR="00F256ED" w:rsidRPr="00E73E1A">
              <w:rPr>
                <w:rStyle w:val="Hyperlink"/>
                <w:noProof/>
                <w:color w:val="auto"/>
              </w:rPr>
              <w:t>Evaluation</w:t>
            </w:r>
            <w:r w:rsidR="00F256ED">
              <w:rPr>
                <w:noProof/>
                <w:webHidden/>
              </w:rPr>
              <w:tab/>
              <w:t>5</w:t>
            </w:r>
          </w:hyperlink>
        </w:p>
        <w:p w14:paraId="7C24FDAB" w14:textId="71416A88" w:rsidR="00F256ED" w:rsidRDefault="00E73E1A">
          <w:pPr>
            <w:pStyle w:val="TOC1"/>
            <w:tabs>
              <w:tab w:val="right" w:leader="dot" w:pos="9016"/>
            </w:tabs>
            <w:rPr>
              <w:rFonts w:asciiTheme="minorHAnsi" w:eastAsiaTheme="minorEastAsia" w:hAnsiTheme="minorHAnsi"/>
              <w:noProof/>
              <w:sz w:val="22"/>
              <w:lang w:eastAsia="en-IN"/>
            </w:rPr>
          </w:pPr>
          <w:hyperlink w:anchor="_Toc88936539" w:history="1">
            <w:r w:rsidR="00F256ED" w:rsidRPr="00E73E1A">
              <w:rPr>
                <w:rStyle w:val="Hyperlink"/>
                <w:noProof/>
                <w:color w:val="auto"/>
                <w:lang w:val="en-US"/>
              </w:rPr>
              <w:t>Analysis</w:t>
            </w:r>
            <w:r w:rsidR="00F256ED">
              <w:rPr>
                <w:noProof/>
                <w:webHidden/>
              </w:rPr>
              <w:tab/>
              <w:t>6</w:t>
            </w:r>
          </w:hyperlink>
        </w:p>
        <w:p w14:paraId="32248055" w14:textId="2794D067" w:rsidR="00F256ED" w:rsidRDefault="00E73E1A">
          <w:pPr>
            <w:pStyle w:val="TOC1"/>
            <w:tabs>
              <w:tab w:val="right" w:leader="dot" w:pos="9016"/>
            </w:tabs>
            <w:rPr>
              <w:rFonts w:asciiTheme="minorHAnsi" w:eastAsiaTheme="minorEastAsia" w:hAnsiTheme="minorHAnsi"/>
              <w:noProof/>
              <w:sz w:val="22"/>
              <w:lang w:eastAsia="en-IN"/>
            </w:rPr>
          </w:pPr>
          <w:hyperlink w:anchor="_Toc88936540" w:history="1">
            <w:r w:rsidR="00F256ED" w:rsidRPr="00E73E1A">
              <w:rPr>
                <w:rStyle w:val="Hyperlink"/>
                <w:noProof/>
                <w:color w:val="auto"/>
                <w:lang w:val="en-US"/>
              </w:rPr>
              <w:t>Conclusion</w:t>
            </w:r>
            <w:r w:rsidR="00F256ED">
              <w:rPr>
                <w:noProof/>
                <w:webHidden/>
              </w:rPr>
              <w:tab/>
              <w:t>6</w:t>
            </w:r>
          </w:hyperlink>
        </w:p>
        <w:p w14:paraId="3D5C166B" w14:textId="094DA10A" w:rsidR="00F256ED" w:rsidRPr="00E73E1A" w:rsidRDefault="00E73E1A">
          <w:pPr>
            <w:pStyle w:val="TOC1"/>
            <w:tabs>
              <w:tab w:val="right" w:leader="dot" w:pos="9016"/>
            </w:tabs>
            <w:rPr>
              <w:rFonts w:asciiTheme="minorHAnsi" w:eastAsiaTheme="minorEastAsia" w:hAnsiTheme="minorHAnsi"/>
              <w:noProof/>
              <w:sz w:val="22"/>
              <w:lang w:eastAsia="en-IN"/>
            </w:rPr>
          </w:pPr>
          <w:hyperlink w:anchor="_Toc88936541" w:history="1">
            <w:r w:rsidR="00F256ED" w:rsidRPr="00E73E1A">
              <w:rPr>
                <w:rStyle w:val="Hyperlink"/>
                <w:noProof/>
                <w:color w:val="auto"/>
              </w:rPr>
              <w:t>Action Plan</w:t>
            </w:r>
            <w:r w:rsidR="00F256ED" w:rsidRPr="00E73E1A">
              <w:rPr>
                <w:noProof/>
                <w:webHidden/>
              </w:rPr>
              <w:tab/>
              <w:t>7</w:t>
            </w:r>
          </w:hyperlink>
        </w:p>
        <w:p w14:paraId="10D4E309" w14:textId="3D7DEA09" w:rsidR="00F256ED" w:rsidRPr="00E73E1A" w:rsidRDefault="00E73E1A">
          <w:pPr>
            <w:pStyle w:val="TOC1"/>
            <w:tabs>
              <w:tab w:val="right" w:leader="dot" w:pos="9016"/>
            </w:tabs>
            <w:rPr>
              <w:rFonts w:asciiTheme="minorHAnsi" w:eastAsiaTheme="minorEastAsia" w:hAnsiTheme="minorHAnsi"/>
              <w:noProof/>
              <w:sz w:val="22"/>
              <w:lang w:eastAsia="en-IN"/>
            </w:rPr>
          </w:pPr>
          <w:hyperlink w:anchor="_Toc88936542" w:history="1">
            <w:r w:rsidR="00F256ED" w:rsidRPr="00E73E1A">
              <w:rPr>
                <w:rStyle w:val="Hyperlink"/>
                <w:noProof/>
                <w:color w:val="auto"/>
                <w:lang w:val="en-US"/>
              </w:rPr>
              <w:t>References</w:t>
            </w:r>
            <w:r w:rsidR="00F256ED" w:rsidRPr="00E73E1A">
              <w:rPr>
                <w:noProof/>
                <w:webHidden/>
              </w:rPr>
              <w:tab/>
              <w:t>10</w:t>
            </w:r>
          </w:hyperlink>
        </w:p>
        <w:p w14:paraId="51A82A07" w14:textId="521693C7" w:rsidR="00CC6DAA" w:rsidRDefault="00E73E1A" w:rsidP="00F256ED">
          <w:pPr>
            <w:spacing w:line="360" w:lineRule="auto"/>
          </w:pPr>
        </w:p>
      </w:sdtContent>
    </w:sdt>
    <w:p w14:paraId="5D4CEBDA" w14:textId="77777777" w:rsidR="00CC6DAA" w:rsidRDefault="00CC6DAA" w:rsidP="00F256ED">
      <w:pPr>
        <w:spacing w:line="360" w:lineRule="auto"/>
        <w:jc w:val="left"/>
        <w:rPr>
          <w:rFonts w:eastAsiaTheme="majorEastAsia" w:cstheme="majorBidi"/>
          <w:b/>
          <w:color w:val="538135" w:themeColor="accent6" w:themeShade="BF"/>
          <w:sz w:val="28"/>
          <w:szCs w:val="32"/>
          <w:lang w:val="en-US"/>
        </w:rPr>
      </w:pPr>
      <w:r>
        <w:rPr>
          <w:lang w:val="en-US"/>
        </w:rPr>
        <w:br w:type="page"/>
      </w:r>
    </w:p>
    <w:p w14:paraId="76155B65" w14:textId="2A414839" w:rsidR="00A145FB" w:rsidRPr="00147FF8" w:rsidRDefault="00604164" w:rsidP="00F256ED">
      <w:pPr>
        <w:pStyle w:val="Heading1"/>
        <w:spacing w:line="360" w:lineRule="auto"/>
        <w:rPr>
          <w:color w:val="000000" w:themeColor="text1"/>
          <w:lang w:val="en-US"/>
        </w:rPr>
      </w:pPr>
      <w:bookmarkStart w:id="0" w:name="_Toc88936534"/>
      <w:r w:rsidRPr="00147FF8">
        <w:rPr>
          <w:color w:val="000000" w:themeColor="text1"/>
          <w:lang w:val="en-US"/>
        </w:rPr>
        <w:lastRenderedPageBreak/>
        <w:t>Introduction</w:t>
      </w:r>
      <w:bookmarkEnd w:id="0"/>
    </w:p>
    <w:p w14:paraId="0EF1D914" w14:textId="68CB6057" w:rsidR="00604164" w:rsidRDefault="567D018E" w:rsidP="567D018E">
      <w:pPr>
        <w:spacing w:line="360" w:lineRule="auto"/>
        <w:ind w:firstLine="720"/>
        <w:rPr>
          <w:lang w:val="en-US"/>
        </w:rPr>
      </w:pPr>
      <w:r w:rsidRPr="567D018E">
        <w:rPr>
          <w:lang w:val="en-US"/>
        </w:rPr>
        <w:t xml:space="preserve">A person's professional development is mostly based on his or her own personal growth. If I meet all academic criteria, I may also get employment skills. </w:t>
      </w:r>
      <w:r w:rsidR="00604164">
        <w:tab/>
      </w:r>
      <w:r w:rsidR="00604164">
        <w:tab/>
      </w:r>
      <w:r w:rsidRPr="567D018E">
        <w:rPr>
          <w:lang w:val="en-US"/>
        </w:rPr>
        <w:t>Evaluating and analyzing one's own performance is by far the most important way to improve one's professionalism in the areas of communication, collaboration, and time management (</w:t>
      </w:r>
      <w:r>
        <w:t>Faris, 2018</w:t>
      </w:r>
      <w:r w:rsidRPr="567D018E">
        <w:rPr>
          <w:lang w:val="en-US"/>
        </w:rPr>
        <w:t>). Use of the Gibbs Reflective Cycle has helped me demonstrate my present abilities and improve them for the current assessment.</w:t>
      </w:r>
    </w:p>
    <w:p w14:paraId="499C8D77" w14:textId="5CA31BF0" w:rsidR="00604164" w:rsidRPr="00147FF8" w:rsidRDefault="00604164" w:rsidP="00F256ED">
      <w:pPr>
        <w:pStyle w:val="Heading1"/>
        <w:spacing w:line="360" w:lineRule="auto"/>
        <w:rPr>
          <w:color w:val="000000" w:themeColor="text1"/>
          <w:lang w:val="en-US"/>
        </w:rPr>
      </w:pPr>
      <w:bookmarkStart w:id="1" w:name="_Toc88936535"/>
      <w:r w:rsidRPr="00147FF8">
        <w:rPr>
          <w:color w:val="000000" w:themeColor="text1"/>
          <w:lang w:val="en-US"/>
        </w:rPr>
        <w:t>Gibb’s Reflective Cycle</w:t>
      </w:r>
      <w:bookmarkEnd w:id="1"/>
    </w:p>
    <w:p w14:paraId="3AF00232" w14:textId="29767BD1" w:rsidR="00604164" w:rsidRDefault="567D018E" w:rsidP="567D018E">
      <w:pPr>
        <w:spacing w:line="360" w:lineRule="auto"/>
        <w:ind w:firstLine="720"/>
        <w:rPr>
          <w:lang w:val="en-US"/>
        </w:rPr>
      </w:pPr>
      <w:r w:rsidRPr="567D018E">
        <w:rPr>
          <w:lang w:val="en-US"/>
        </w:rPr>
        <w:t>In this evaluation, I have analyzed a specific circumstance to demonstrate the importance of acquiring academic and employable abilities. To examine and evaluate a specific occurrence and my own feelings during and after the incident, I used the Gibbs Reflective Cycle. As a result of this, I may have gained a greater understanding of how I conduct my critical thinking and related tasks. When I took the learning module, it became clear to me I need to enhance my communication, time management and teamwork abilities. In this scenario, Gibbs' approach may have helped me choose the best course of action for enhancing both my academic and professional abilities (</w:t>
      </w:r>
      <w:proofErr w:type="spellStart"/>
      <w:r w:rsidRPr="567D018E">
        <w:rPr>
          <w:lang w:val="en-US"/>
        </w:rPr>
        <w:t>Sekarwinahyu</w:t>
      </w:r>
      <w:proofErr w:type="spellEnd"/>
      <w:r w:rsidRPr="567D018E">
        <w:rPr>
          <w:lang w:val="en-US"/>
        </w:rPr>
        <w:t xml:space="preserve"> </w:t>
      </w:r>
      <w:r w:rsidRPr="567D018E">
        <w:rPr>
          <w:i/>
          <w:iCs/>
          <w:lang w:val="en-US"/>
        </w:rPr>
        <w:t xml:space="preserve">et al., </w:t>
      </w:r>
      <w:r w:rsidRPr="567D018E">
        <w:rPr>
          <w:lang w:val="en-US"/>
        </w:rPr>
        <w:t>2019). There are four main parts to the Gibbs model: description of a problem or circumstance, identification of sentiments in response to that problem, assessment of the problem, and formulating a conclusion. At all levels of implementation, this model allowed me to build a cohesive appraisal of my own learning experience throughout the course.</w:t>
      </w:r>
    </w:p>
    <w:p w14:paraId="31D1D723" w14:textId="3D30D339" w:rsidR="00D93777" w:rsidRPr="00147FF8" w:rsidRDefault="00D93777" w:rsidP="00F256ED">
      <w:pPr>
        <w:pStyle w:val="Heading1"/>
        <w:spacing w:line="360" w:lineRule="auto"/>
        <w:rPr>
          <w:color w:val="auto"/>
          <w:lang w:val="en-US"/>
        </w:rPr>
      </w:pPr>
      <w:bookmarkStart w:id="2" w:name="_Toc88936536"/>
      <w:r w:rsidRPr="00147FF8">
        <w:rPr>
          <w:color w:val="auto"/>
          <w:lang w:val="en-US"/>
        </w:rPr>
        <w:t>Description</w:t>
      </w:r>
      <w:bookmarkEnd w:id="2"/>
    </w:p>
    <w:p w14:paraId="508C5A4E" w14:textId="134D7053" w:rsidR="00CC6DAA" w:rsidRDefault="567D018E" w:rsidP="567D018E">
      <w:pPr>
        <w:spacing w:line="360" w:lineRule="auto"/>
        <w:ind w:firstLine="720"/>
        <w:rPr>
          <w:lang w:val="en-US"/>
        </w:rPr>
      </w:pPr>
      <w:r w:rsidRPr="567D018E">
        <w:rPr>
          <w:lang w:val="en-US"/>
        </w:rPr>
        <w:t>In both the academic and professional arenas, effective communication skills are critical. I may improve my ability to communicate effectively by attending my courses and related sessions on a regular basis. With the aid of the Gibbs model, I may be able to communicate between my evaluations and my learned lessons on the success of learning evaluations (</w:t>
      </w:r>
      <w:r>
        <w:t>Tanaka, Okamoto, and Koide, 2018</w:t>
      </w:r>
      <w:r w:rsidRPr="567D018E">
        <w:rPr>
          <w:lang w:val="en-US"/>
        </w:rPr>
        <w:t xml:space="preserve">). As a result of this, I now have a better understanding of how to interact amongst seemingly unrelated entities. For instance, I might be able to convey what I've learned in the module in the exam paper. This will assist me in comprehending and accurately expressing my thoughts on that piece of paper. I will be able to accomplish more in my academic module with the aid of this. Similarly, in terms of my employability, I may have </w:t>
      </w:r>
      <w:r w:rsidRPr="567D018E">
        <w:rPr>
          <w:lang w:val="en-US"/>
        </w:rPr>
        <w:lastRenderedPageBreak/>
        <w:t xml:space="preserve">developed the capacity to convey two separate duties in each company I have worked for. </w:t>
      </w:r>
    </w:p>
    <w:p w14:paraId="045E0D91" w14:textId="6AAA9886" w:rsidR="00CC6DAA" w:rsidRDefault="567D018E" w:rsidP="567D018E">
      <w:pPr>
        <w:spacing w:line="360" w:lineRule="auto"/>
        <w:ind w:firstLine="720"/>
        <w:rPr>
          <w:lang w:val="en-US"/>
        </w:rPr>
      </w:pPr>
      <w:r w:rsidRPr="567D018E">
        <w:rPr>
          <w:lang w:val="en-US"/>
        </w:rPr>
        <w:t>Developing my communication skills might also have a positive impact on my leadership abilities (</w:t>
      </w:r>
      <w:r>
        <w:t>Aslan, 2021</w:t>
      </w:r>
      <w:r w:rsidRPr="567D018E">
        <w:rPr>
          <w:lang w:val="en-US"/>
        </w:rPr>
        <w:t xml:space="preserve">). The Gibbs model is critical in conveying my current state of mind and the way I've been processing information. Critical thinking exercises and an occurrence may be linked together more successfully with the help of this. This may have aided in determining the most effective ways to deal with the problem at hand by assessing the existing </w:t>
      </w:r>
      <w:proofErr w:type="gramStart"/>
      <w:r w:rsidRPr="567D018E">
        <w:rPr>
          <w:lang w:val="en-US"/>
        </w:rPr>
        <w:t>state of affairs</w:t>
      </w:r>
      <w:proofErr w:type="gramEnd"/>
      <w:r w:rsidRPr="567D018E">
        <w:rPr>
          <w:lang w:val="en-US"/>
        </w:rPr>
        <w:t>. It is indeed possible that using the Gibbs model to describe the present scenario has helped to review and analyze internal features, but it may have raised personal sensations in the process.</w:t>
      </w:r>
    </w:p>
    <w:p w14:paraId="0042FF91" w14:textId="0F84B018" w:rsidR="00D93777" w:rsidRDefault="567D018E" w:rsidP="567D018E">
      <w:pPr>
        <w:spacing w:line="360" w:lineRule="auto"/>
        <w:ind w:firstLine="720"/>
        <w:rPr>
          <w:lang w:val="en-US"/>
        </w:rPr>
      </w:pPr>
      <w:r w:rsidRPr="567D018E">
        <w:rPr>
          <w:lang w:val="en-US"/>
        </w:rPr>
        <w:t>As a result, it's clear that using the Gibbs model to explain what happened during the academic module is very essential (</w:t>
      </w:r>
      <w:r>
        <w:t>Tanaka, Okamoto, and Koide, 2018</w:t>
      </w:r>
      <w:r w:rsidRPr="567D018E">
        <w:rPr>
          <w:lang w:val="en-US"/>
        </w:rPr>
        <w:t xml:space="preserve">). </w:t>
      </w:r>
      <w:r w:rsidR="00D93777">
        <w:tab/>
      </w:r>
      <w:r w:rsidRPr="567D018E">
        <w:rPr>
          <w:lang w:val="en-US"/>
        </w:rPr>
        <w:t xml:space="preserve">Understanding how to communicate effectively will allow me to use a particular and in-depth knowledge base in accordance with the situation that I've been experiencing." As a result, I'll be able to spread the word to more people. The support of this, I'll be able to carry out team development more efficiently. Since this, </w:t>
      </w:r>
      <w:r w:rsidR="00D93777">
        <w:tab/>
      </w:r>
      <w:r w:rsidRPr="567D018E">
        <w:rPr>
          <w:lang w:val="en-US"/>
        </w:rPr>
        <w:t>I may have learned to improve teamwork by directing individuals toward the same goal (Garcia-</w:t>
      </w:r>
      <w:proofErr w:type="spellStart"/>
      <w:r w:rsidRPr="567D018E">
        <w:rPr>
          <w:lang w:val="en-US"/>
        </w:rPr>
        <w:t>Palao</w:t>
      </w:r>
      <w:proofErr w:type="spellEnd"/>
      <w:r w:rsidRPr="567D018E">
        <w:rPr>
          <w:lang w:val="en-US"/>
        </w:rPr>
        <w:t xml:space="preserve"> et al., 2019). Thus, it has been shown that a detailed description of a specific event and the resulting experience is useful in time management. This is so that I may create and improve knowledge bases for </w:t>
      </w:r>
      <w:proofErr w:type="gramStart"/>
      <w:r w:rsidRPr="567D018E">
        <w:rPr>
          <w:lang w:val="en-US"/>
        </w:rPr>
        <w:t>a large number of</w:t>
      </w:r>
      <w:proofErr w:type="gramEnd"/>
      <w:r w:rsidRPr="567D018E">
        <w:rPr>
          <w:lang w:val="en-US"/>
        </w:rPr>
        <w:t xml:space="preserve"> individuals at once using an example of the occurrence. The use of task-based communication reduces the amount of time required for this process. This may have made me more marketable to any potential employment.</w:t>
      </w:r>
    </w:p>
    <w:p w14:paraId="29D6D602" w14:textId="6F045D5E" w:rsidR="00D93777" w:rsidRPr="00147FF8" w:rsidRDefault="00D93777" w:rsidP="00F256ED">
      <w:pPr>
        <w:pStyle w:val="Heading1"/>
        <w:spacing w:line="360" w:lineRule="auto"/>
        <w:rPr>
          <w:color w:val="auto"/>
          <w:lang w:val="en-US"/>
        </w:rPr>
      </w:pPr>
      <w:bookmarkStart w:id="3" w:name="_Toc88936537"/>
      <w:r w:rsidRPr="00147FF8">
        <w:rPr>
          <w:color w:val="auto"/>
          <w:lang w:val="en-US"/>
        </w:rPr>
        <w:t>Feelings</w:t>
      </w:r>
      <w:bookmarkEnd w:id="3"/>
    </w:p>
    <w:p w14:paraId="57B9E78A" w14:textId="0B0C90E3" w:rsidR="00ED614B" w:rsidRDefault="567D018E" w:rsidP="567D018E">
      <w:pPr>
        <w:spacing w:line="360" w:lineRule="auto"/>
        <w:ind w:firstLine="720"/>
        <w:rPr>
          <w:lang w:val="en-US"/>
        </w:rPr>
      </w:pPr>
      <w:r w:rsidRPr="567D018E">
        <w:rPr>
          <w:lang w:val="en-US"/>
        </w:rPr>
        <w:t>An individual's academic and professional success depend on their ability to analyze their own sentiments. It might have allowed me to better understand my thoughts about the learning module and the experience I obtained from it. People would be able to better comprehend and relate to my viewpoint if I use this technique. After completing this lesson, I've come to realize just how important it is for me to have the ability to think critically and analyze information. A large-scale exposure to the growth of employability skills may have aided individuals in enhancing their personal performances and advancing their professional careers (</w:t>
      </w:r>
      <w:proofErr w:type="spellStart"/>
      <w:r w:rsidRPr="567D018E">
        <w:rPr>
          <w:lang w:val="en-US"/>
        </w:rPr>
        <w:t>Tesh</w:t>
      </w:r>
      <w:proofErr w:type="spellEnd"/>
      <w:r w:rsidRPr="567D018E">
        <w:rPr>
          <w:lang w:val="en-US"/>
        </w:rPr>
        <w:t xml:space="preserve"> and Kautz, 2017). </w:t>
      </w:r>
    </w:p>
    <w:p w14:paraId="59146110" w14:textId="2D9EFF27" w:rsidR="00ED614B" w:rsidRDefault="567D018E" w:rsidP="567D018E">
      <w:pPr>
        <w:spacing w:line="360" w:lineRule="auto"/>
        <w:ind w:firstLine="720"/>
        <w:rPr>
          <w:lang w:val="en-US"/>
        </w:rPr>
      </w:pPr>
      <w:r w:rsidRPr="567D018E">
        <w:rPr>
          <w:lang w:val="en-US"/>
        </w:rPr>
        <w:lastRenderedPageBreak/>
        <w:t>The present learning module has helped me strengthen my academic writing skills and progress on a greater scale by reflecting my personal talents. While attending lectures on time management, I realized how important it is to enhance my ability to manage my time both personally and professionally (</w:t>
      </w:r>
      <w:proofErr w:type="spellStart"/>
      <w:r>
        <w:t>Reising</w:t>
      </w:r>
      <w:proofErr w:type="spellEnd"/>
      <w:r>
        <w:t xml:space="preserve"> </w:t>
      </w:r>
      <w:r w:rsidRPr="567D018E">
        <w:rPr>
          <w:i/>
          <w:iCs/>
        </w:rPr>
        <w:t xml:space="preserve">et al., </w:t>
      </w:r>
      <w:r>
        <w:t>2017</w:t>
      </w:r>
      <w:r w:rsidRPr="567D018E">
        <w:rPr>
          <w:lang w:val="en-US"/>
        </w:rPr>
        <w:t xml:space="preserve">). </w:t>
      </w:r>
    </w:p>
    <w:p w14:paraId="4E63C803" w14:textId="6CAC5E55" w:rsidR="00ED614B" w:rsidRDefault="567D018E" w:rsidP="567D018E">
      <w:pPr>
        <w:spacing w:line="360" w:lineRule="auto"/>
        <w:ind w:firstLine="720"/>
        <w:rPr>
          <w:lang w:val="en-US"/>
        </w:rPr>
      </w:pPr>
      <w:r w:rsidRPr="567D018E">
        <w:rPr>
          <w:lang w:val="en-US"/>
        </w:rPr>
        <w:t xml:space="preserve">In addition, academic writing classes made me aware of the need of grammatical, lexical, and paraphrasing abilities. I may well have been able to get significant advantages in academic persuasion with the use of them. When writing a cover letter, I believe it is necessary to include </w:t>
      </w:r>
      <w:proofErr w:type="spellStart"/>
      <w:r w:rsidRPr="567D018E">
        <w:rPr>
          <w:lang w:val="en-US"/>
        </w:rPr>
        <w:t>Organisational</w:t>
      </w:r>
      <w:proofErr w:type="spellEnd"/>
      <w:r w:rsidRPr="567D018E">
        <w:rPr>
          <w:lang w:val="en-US"/>
        </w:rPr>
        <w:t xml:space="preserve"> terms </w:t>
      </w:r>
      <w:proofErr w:type="gramStart"/>
      <w:r w:rsidRPr="567D018E">
        <w:rPr>
          <w:lang w:val="en-US"/>
        </w:rPr>
        <w:t>in order to</w:t>
      </w:r>
      <w:proofErr w:type="gramEnd"/>
      <w:r w:rsidRPr="567D018E">
        <w:rPr>
          <w:lang w:val="en-US"/>
        </w:rPr>
        <w:t xml:space="preserve"> highlight my chosen areas of work and the corresponding requirements. </w:t>
      </w:r>
      <w:r w:rsidR="00FD15C6">
        <w:tab/>
      </w:r>
      <w:r w:rsidR="00FD15C6">
        <w:tab/>
      </w:r>
      <w:r w:rsidR="00FD15C6">
        <w:tab/>
      </w:r>
      <w:r w:rsidRPr="567D018E">
        <w:rPr>
          <w:lang w:val="en-US"/>
        </w:rPr>
        <w:t>Consequently, while this may be true, if I want to catch the eye of potential employers, I'll need to sharpen my attention to detail when it comes to word choice. I may well be able to learn how to construct a paragraph with only a few phrases if I attend lessons regularly (</w:t>
      </w:r>
      <w:r>
        <w:t xml:space="preserve">Mason </w:t>
      </w:r>
      <w:r w:rsidRPr="567D018E">
        <w:rPr>
          <w:i/>
          <w:iCs/>
        </w:rPr>
        <w:t xml:space="preserve">et al., </w:t>
      </w:r>
      <w:r>
        <w:t>2017</w:t>
      </w:r>
      <w:r w:rsidRPr="567D018E">
        <w:rPr>
          <w:lang w:val="en-US"/>
        </w:rPr>
        <w:t xml:space="preserve">). I may have been able to better organize my time when writing a report or an essay with the aid of this. This may enable me </w:t>
      </w:r>
      <w:proofErr w:type="gramStart"/>
      <w:r w:rsidRPr="567D018E">
        <w:rPr>
          <w:lang w:val="en-US"/>
        </w:rPr>
        <w:t>construct</w:t>
      </w:r>
      <w:proofErr w:type="gramEnd"/>
      <w:r w:rsidRPr="567D018E">
        <w:rPr>
          <w:lang w:val="en-US"/>
        </w:rPr>
        <w:t xml:space="preserve"> my Curriculum Vitae (CV) in a more accessible and accepted way. Through the present study course, I was able to increase my level of self-confidence through acquiring academic skills sequentially (</w:t>
      </w:r>
      <w:r>
        <w:t>Aslan, 2021)</w:t>
      </w:r>
      <w:r w:rsidRPr="567D018E">
        <w:rPr>
          <w:lang w:val="en-US"/>
        </w:rPr>
        <w:t xml:space="preserve">. With the aid of enhancing our current skills, we </w:t>
      </w:r>
      <w:proofErr w:type="gramStart"/>
      <w:r w:rsidRPr="567D018E">
        <w:rPr>
          <w:lang w:val="en-US"/>
        </w:rPr>
        <w:t>are capable of improving</w:t>
      </w:r>
      <w:proofErr w:type="gramEnd"/>
      <w:r w:rsidRPr="567D018E">
        <w:rPr>
          <w:lang w:val="en-US"/>
        </w:rPr>
        <w:t xml:space="preserve"> our academic and professional abilities in the most substantial way possible via this academic module.</w:t>
      </w:r>
    </w:p>
    <w:p w14:paraId="7F683416" w14:textId="3F31022B" w:rsidR="00F256ED" w:rsidRPr="00147FF8" w:rsidRDefault="00F256ED" w:rsidP="00F256ED">
      <w:pPr>
        <w:pStyle w:val="Heading1"/>
        <w:spacing w:line="360" w:lineRule="auto"/>
        <w:rPr>
          <w:color w:val="auto"/>
        </w:rPr>
      </w:pPr>
      <w:bookmarkStart w:id="4" w:name="_Toc88936538"/>
      <w:r w:rsidRPr="00147FF8">
        <w:rPr>
          <w:color w:val="auto"/>
        </w:rPr>
        <w:t>Evaluation</w:t>
      </w:r>
      <w:bookmarkEnd w:id="4"/>
    </w:p>
    <w:p w14:paraId="3D2F9BD9" w14:textId="3068A09C" w:rsidR="00F256ED" w:rsidRDefault="567D018E" w:rsidP="567D018E">
      <w:pPr>
        <w:spacing w:line="360" w:lineRule="auto"/>
        <w:ind w:firstLine="720"/>
      </w:pPr>
      <w:r>
        <w:t xml:space="preserve">My academic writing and analysis have improved greatly </w:t>
      </w:r>
      <w:proofErr w:type="gramStart"/>
      <w:r>
        <w:t>as a consequence of</w:t>
      </w:r>
      <w:proofErr w:type="gramEnd"/>
      <w:r>
        <w:t xml:space="preserve"> the thoughtful academic curriculum that I've received at my university. In addition to these other aspects, my time management and communication skills are being </w:t>
      </w:r>
      <w:proofErr w:type="gramStart"/>
      <w:r>
        <w:t>honed in</w:t>
      </w:r>
      <w:proofErr w:type="gramEnd"/>
      <w:r>
        <w:t xml:space="preserve"> order to pave the way for my professional progress. </w:t>
      </w:r>
      <w:proofErr w:type="gramStart"/>
      <w:r>
        <w:t>In order to</w:t>
      </w:r>
      <w:proofErr w:type="gramEnd"/>
      <w:r>
        <w:t xml:space="preserve"> increase my writing talents and efficiency in the future, I've preserved all of the information writing styles that I've learned so that I may refer to them as required for my academic and professional progress in the future.</w:t>
      </w:r>
    </w:p>
    <w:p w14:paraId="5BA338CF" w14:textId="409DCBEC" w:rsidR="00F256ED" w:rsidRDefault="567D018E" w:rsidP="567D018E">
      <w:pPr>
        <w:spacing w:line="360" w:lineRule="auto"/>
        <w:ind w:firstLine="720"/>
      </w:pPr>
      <w:r>
        <w:t xml:space="preserve"> </w:t>
      </w:r>
      <w:proofErr w:type="gramStart"/>
      <w:r>
        <w:t>In the course of</w:t>
      </w:r>
      <w:proofErr w:type="gramEnd"/>
      <w:r>
        <w:t xml:space="preserve"> the various academic sessions, I was able to develop a concept for time management that I could apply to each of the tasks I was assigned. Gibbs' model implies that critical evaluation skills are required </w:t>
      </w:r>
      <w:proofErr w:type="gramStart"/>
      <w:r>
        <w:t>in order for</w:t>
      </w:r>
      <w:proofErr w:type="gramEnd"/>
      <w:r>
        <w:t xml:space="preserve"> a person to understand the significance of every action he or she participates in (</w:t>
      </w:r>
      <w:proofErr w:type="spellStart"/>
      <w:r>
        <w:t>Earley</w:t>
      </w:r>
      <w:proofErr w:type="spellEnd"/>
      <w:r>
        <w:t xml:space="preserve">, 2020). This has given me the confidence to construct a to-do list and monitor my progress </w:t>
      </w:r>
      <w:r>
        <w:lastRenderedPageBreak/>
        <w:t xml:space="preserve">through each item in a more organised manner </w:t>
      </w:r>
      <w:proofErr w:type="gramStart"/>
      <w:r>
        <w:t>as a consequence</w:t>
      </w:r>
      <w:proofErr w:type="gramEnd"/>
      <w:r>
        <w:t>. In addition, I feel that evaluation skills are beneficial in the development of my CV since they help me to prioritise my former abilities and most current successes in order of importance. At work, I may have the opportunity to exhibit my communication and time management skills by creating a report based on the feedback I get from others after attending a meeting. In addition, by offering my opinion of a remedy to my peers, I will be able to contribute to the long-term viability of the collaborative effort.</w:t>
      </w:r>
    </w:p>
    <w:p w14:paraId="1FC7511E" w14:textId="2FDACEF6" w:rsidR="00F256ED" w:rsidRPr="00147FF8" w:rsidRDefault="00F256ED" w:rsidP="00F256ED">
      <w:pPr>
        <w:pStyle w:val="Heading1"/>
        <w:spacing w:line="360" w:lineRule="auto"/>
        <w:rPr>
          <w:color w:val="auto"/>
          <w:lang w:val="en-US"/>
        </w:rPr>
      </w:pPr>
      <w:bookmarkStart w:id="5" w:name="_Toc88936539"/>
      <w:r w:rsidRPr="00147FF8">
        <w:rPr>
          <w:color w:val="auto"/>
          <w:lang w:val="en-US"/>
        </w:rPr>
        <w:t>Analysis</w:t>
      </w:r>
      <w:bookmarkEnd w:id="5"/>
    </w:p>
    <w:p w14:paraId="2C833100" w14:textId="522F4BD4" w:rsidR="00F256ED" w:rsidRDefault="567D018E" w:rsidP="567D018E">
      <w:pPr>
        <w:spacing w:line="360" w:lineRule="auto"/>
        <w:ind w:firstLine="720"/>
        <w:rPr>
          <w:lang w:val="en-US"/>
        </w:rPr>
      </w:pPr>
      <w:r w:rsidRPr="567D018E">
        <w:rPr>
          <w:lang w:val="en-US"/>
        </w:rPr>
        <w:t xml:space="preserve">It is essential for me to be able to engage in </w:t>
      </w:r>
      <w:proofErr w:type="gramStart"/>
      <w:r w:rsidRPr="567D018E">
        <w:rPr>
          <w:lang w:val="en-US"/>
        </w:rPr>
        <w:t>all of</w:t>
      </w:r>
      <w:proofErr w:type="gramEnd"/>
      <w:r w:rsidRPr="567D018E">
        <w:rPr>
          <w:lang w:val="en-US"/>
        </w:rPr>
        <w:t xml:space="preserve"> the team activities as part of a group learning module for which I am responsible. Considering the circumstances, I have recruited the assistance of my classmates and other students to assist me in evaluating my educational experience. I feel I have increased my capacity to communicate between classroom learning and real-world experiences </w:t>
      </w:r>
      <w:proofErr w:type="gramStart"/>
      <w:r w:rsidRPr="567D018E">
        <w:rPr>
          <w:lang w:val="en-US"/>
        </w:rPr>
        <w:t>as a consequence of</w:t>
      </w:r>
      <w:proofErr w:type="gramEnd"/>
      <w:r w:rsidRPr="567D018E">
        <w:rPr>
          <w:lang w:val="en-US"/>
        </w:rPr>
        <w:t xml:space="preserve"> collecting and confirming the experiences of my classmates, including myself. I've discovered that working on this study in a group makes it much simpler to keep track of the hours and minutes that have passed (</w:t>
      </w:r>
      <w:r>
        <w:t xml:space="preserve">Davies, </w:t>
      </w:r>
      <w:proofErr w:type="gramStart"/>
      <w:r>
        <w:t>Curtin</w:t>
      </w:r>
      <w:proofErr w:type="gramEnd"/>
      <w:r>
        <w:t xml:space="preserve"> and Robson, 2017</w:t>
      </w:r>
      <w:r w:rsidRPr="567D018E">
        <w:rPr>
          <w:lang w:val="en-US"/>
        </w:rPr>
        <w:t xml:space="preserve">). </w:t>
      </w:r>
    </w:p>
    <w:p w14:paraId="3C7F9F4D" w14:textId="2FFA7703" w:rsidR="00F256ED" w:rsidRDefault="567D018E" w:rsidP="567D018E">
      <w:pPr>
        <w:spacing w:line="360" w:lineRule="auto"/>
        <w:ind w:firstLine="720"/>
        <w:rPr>
          <w:lang w:val="en-US"/>
        </w:rPr>
      </w:pPr>
      <w:r w:rsidRPr="567D018E">
        <w:rPr>
          <w:lang w:val="en-US"/>
        </w:rPr>
        <w:t xml:space="preserve">The development of analytical abilities in relation to a certain event has taught me that it is vital to ensure that my understanding and thinking processes about the current situation are on the most appropriate track. With the help of the key techniques, note-taking skills, and communication with the sources obtained, I have been able to build on my own strengths while reducing the weaknesses that I had previously identified. For me, the capacity to conduct a comprehensive investigation into a specific situation and effectively communicate my findings to my colleagues was critical to successfully completing an integrated analysis of the topic at hand. </w:t>
      </w:r>
      <w:r w:rsidR="00F256ED">
        <w:tab/>
      </w:r>
      <w:r w:rsidRPr="567D018E">
        <w:rPr>
          <w:lang w:val="en-US"/>
        </w:rPr>
        <w:t>One of the most crucial parts of collaboration is the capacity to communicate and function at the same frequency as the rest of the group.</w:t>
      </w:r>
    </w:p>
    <w:p w14:paraId="070F17AE" w14:textId="2E43D81B" w:rsidR="00F256ED" w:rsidRPr="00147FF8" w:rsidRDefault="00F256ED" w:rsidP="00F256ED">
      <w:pPr>
        <w:pStyle w:val="Heading1"/>
        <w:spacing w:line="360" w:lineRule="auto"/>
        <w:rPr>
          <w:color w:val="auto"/>
          <w:lang w:val="en-US"/>
        </w:rPr>
      </w:pPr>
      <w:bookmarkStart w:id="6" w:name="_Toc88936540"/>
      <w:r w:rsidRPr="00147FF8">
        <w:rPr>
          <w:color w:val="auto"/>
          <w:lang w:val="en-US"/>
        </w:rPr>
        <w:t>Conclusion</w:t>
      </w:r>
      <w:bookmarkEnd w:id="6"/>
    </w:p>
    <w:p w14:paraId="690C255B" w14:textId="2763F638" w:rsidR="00F256ED" w:rsidRDefault="567D018E" w:rsidP="567D018E">
      <w:pPr>
        <w:spacing w:line="360" w:lineRule="auto"/>
        <w:ind w:firstLine="720"/>
      </w:pPr>
      <w:r>
        <w:t xml:space="preserve">Reflecting on a specific issue and portraying that circumstance from various perspectives may have assisted me in getting the most effective results from the analysis. It is possible that I will be required to provide both teamwork and communication abilities in this situation. When producing a group report, for example, </w:t>
      </w:r>
      <w:r>
        <w:lastRenderedPageBreak/>
        <w:t xml:space="preserve">I may be required to disclose </w:t>
      </w:r>
      <w:proofErr w:type="gramStart"/>
      <w:r>
        <w:t>all of</w:t>
      </w:r>
      <w:proofErr w:type="gramEnd"/>
      <w:r>
        <w:t xml:space="preserve"> the results of my peers, as well as my own, in order to summarise them. In the academic sector, I will rely on the support of my classmates, just as I will rely on the assistance of my co-workers in the workplace. Implementing the "Hyper-connected Crucial Thinking Model" may enable me to better handle critical circumstances </w:t>
      </w:r>
      <w:proofErr w:type="gramStart"/>
      <w:r>
        <w:t>as a result of</w:t>
      </w:r>
      <w:proofErr w:type="gramEnd"/>
      <w:r>
        <w:t xml:space="preserve"> the information provided here. Throughout the curriculum, I have also gained knowledge of the procedure of utilising the Harvard Referencing Format to demonstrate my communication abilities. </w:t>
      </w:r>
      <w:r w:rsidR="00F256ED">
        <w:tab/>
      </w:r>
      <w:r>
        <w:t xml:space="preserve">As a result of this, I have realised that I need to develop my critical analytical abilities </w:t>
      </w:r>
      <w:proofErr w:type="gramStart"/>
      <w:r>
        <w:t>in order to</w:t>
      </w:r>
      <w:proofErr w:type="gramEnd"/>
      <w:r>
        <w:t xml:space="preserve"> ensure that I am capable of managing a team while keeping all areas of communication as well as time management.</w:t>
      </w:r>
    </w:p>
    <w:p w14:paraId="2F21CE04" w14:textId="56751A8A" w:rsidR="00F256ED" w:rsidRDefault="567D018E" w:rsidP="567D018E">
      <w:pPr>
        <w:spacing w:line="360" w:lineRule="auto"/>
        <w:ind w:firstLine="720"/>
      </w:pPr>
      <w:r>
        <w:t xml:space="preserve">Hence, according to my observations at the conclusion of this assessment, I have found that the Gibbs Reflective Cycle is very useful for identifying the method via which I seek critical thinking </w:t>
      </w:r>
      <w:proofErr w:type="gramStart"/>
      <w:r>
        <w:t>with regard to</w:t>
      </w:r>
      <w:proofErr w:type="gramEnd"/>
      <w:r>
        <w:t xml:space="preserve"> a certain scenario. In addition, I have identified flaws in my communication, teamwork, and time management abilities </w:t>
      </w:r>
      <w:proofErr w:type="gramStart"/>
      <w:r>
        <w:t>as a result of</w:t>
      </w:r>
      <w:proofErr w:type="gramEnd"/>
      <w:r>
        <w:t xml:space="preserve"> this experience. </w:t>
      </w:r>
    </w:p>
    <w:p w14:paraId="4E00E2F3" w14:textId="3C12FCB4" w:rsidR="00F256ED" w:rsidRDefault="567D018E" w:rsidP="567D018E">
      <w:pPr>
        <w:spacing w:line="360" w:lineRule="auto"/>
        <w:ind w:firstLine="720"/>
      </w:pPr>
      <w:r>
        <w:t>As a result of using Gibbs' reflective cycle, I have gained a better understanding of the aspects that should be addressed while developing employability skills via the acquisition of academic abilities.</w:t>
      </w:r>
    </w:p>
    <w:p w14:paraId="12020847" w14:textId="1D042E8E" w:rsidR="00F256ED" w:rsidRPr="00147FF8" w:rsidRDefault="00F256ED" w:rsidP="00F256ED">
      <w:pPr>
        <w:pStyle w:val="Heading1"/>
        <w:spacing w:line="360" w:lineRule="auto"/>
        <w:rPr>
          <w:color w:val="auto"/>
        </w:rPr>
      </w:pPr>
      <w:bookmarkStart w:id="7" w:name="_Toc88936541"/>
      <w:r w:rsidRPr="00147FF8">
        <w:rPr>
          <w:color w:val="auto"/>
        </w:rPr>
        <w:t>Action Plan</w:t>
      </w:r>
      <w:bookmarkEnd w:id="7"/>
    </w:p>
    <w:p w14:paraId="730434B3" w14:textId="77777777" w:rsidR="00F256ED" w:rsidRDefault="567D018E" w:rsidP="567D018E">
      <w:pPr>
        <w:spacing w:line="360" w:lineRule="auto"/>
        <w:ind w:firstLine="720"/>
      </w:pPr>
      <w:proofErr w:type="gramStart"/>
      <w:r>
        <w:t>In order to</w:t>
      </w:r>
      <w:proofErr w:type="gramEnd"/>
      <w:r>
        <w:t xml:space="preserve"> pursue future changes in a methodical manner, an action plan must be prepared. This may have assisted me in increasing my effectiveness in my professional life. In conjunction to this, an action plan is beneficial for bridging the gap between my personal and professional skills.</w:t>
      </w:r>
    </w:p>
    <w:tbl>
      <w:tblPr>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6"/>
        <w:gridCol w:w="2120"/>
        <w:gridCol w:w="1556"/>
        <w:gridCol w:w="1681"/>
        <w:gridCol w:w="1786"/>
      </w:tblGrid>
      <w:tr w:rsidR="00F256ED" w:rsidRPr="00054123" w14:paraId="71B42771" w14:textId="77777777" w:rsidTr="002075CA">
        <w:trPr>
          <w:trHeight w:val="635"/>
        </w:trPr>
        <w:tc>
          <w:tcPr>
            <w:tcW w:w="1876" w:type="dxa"/>
          </w:tcPr>
          <w:p w14:paraId="0366BDFA" w14:textId="77777777" w:rsidR="00F256ED" w:rsidRPr="00054123" w:rsidRDefault="00F256ED" w:rsidP="00F256ED">
            <w:pPr>
              <w:spacing w:line="360" w:lineRule="auto"/>
              <w:rPr>
                <w:b/>
                <w:lang w:val="en-US"/>
              </w:rPr>
            </w:pPr>
            <w:r w:rsidRPr="00054123">
              <w:rPr>
                <w:b/>
                <w:lang w:val="en-US"/>
              </w:rPr>
              <w:t>Goals</w:t>
            </w:r>
          </w:p>
        </w:tc>
        <w:tc>
          <w:tcPr>
            <w:tcW w:w="2120" w:type="dxa"/>
          </w:tcPr>
          <w:p w14:paraId="1792D88B" w14:textId="77777777" w:rsidR="00F256ED" w:rsidRPr="00054123" w:rsidRDefault="00F256ED" w:rsidP="00F256ED">
            <w:pPr>
              <w:spacing w:line="360" w:lineRule="auto"/>
              <w:rPr>
                <w:b/>
                <w:lang w:val="en-US"/>
              </w:rPr>
            </w:pPr>
            <w:r>
              <w:rPr>
                <w:b/>
                <w:lang w:val="en-US"/>
              </w:rPr>
              <w:t>Considerable Actions</w:t>
            </w:r>
          </w:p>
        </w:tc>
        <w:tc>
          <w:tcPr>
            <w:tcW w:w="1556" w:type="dxa"/>
          </w:tcPr>
          <w:p w14:paraId="778A133A" w14:textId="77777777" w:rsidR="00F256ED" w:rsidRPr="00054123" w:rsidRDefault="00F256ED" w:rsidP="00F256ED">
            <w:pPr>
              <w:spacing w:line="360" w:lineRule="auto"/>
              <w:rPr>
                <w:b/>
                <w:lang w:val="en-US"/>
              </w:rPr>
            </w:pPr>
            <w:r w:rsidRPr="00054123">
              <w:rPr>
                <w:b/>
                <w:lang w:val="en-US"/>
              </w:rPr>
              <w:t>Resources</w:t>
            </w:r>
          </w:p>
        </w:tc>
        <w:tc>
          <w:tcPr>
            <w:tcW w:w="1681" w:type="dxa"/>
          </w:tcPr>
          <w:p w14:paraId="071083E5" w14:textId="77777777" w:rsidR="00F256ED" w:rsidRPr="00054123" w:rsidRDefault="00F256ED" w:rsidP="00F256ED">
            <w:pPr>
              <w:spacing w:line="360" w:lineRule="auto"/>
              <w:rPr>
                <w:b/>
                <w:lang w:val="en-US"/>
              </w:rPr>
            </w:pPr>
            <w:r w:rsidRPr="00054123">
              <w:rPr>
                <w:b/>
                <w:lang w:val="en-US"/>
              </w:rPr>
              <w:t xml:space="preserve">Present </w:t>
            </w:r>
            <w:r>
              <w:rPr>
                <w:b/>
                <w:lang w:val="en-US"/>
              </w:rPr>
              <w:t>S</w:t>
            </w:r>
            <w:r w:rsidRPr="00054123">
              <w:rPr>
                <w:b/>
                <w:lang w:val="en-US"/>
              </w:rPr>
              <w:t>core</w:t>
            </w:r>
          </w:p>
        </w:tc>
        <w:tc>
          <w:tcPr>
            <w:tcW w:w="1786" w:type="dxa"/>
          </w:tcPr>
          <w:p w14:paraId="1FA0AA5B" w14:textId="77777777" w:rsidR="00F256ED" w:rsidRPr="00054123" w:rsidRDefault="00F256ED" w:rsidP="00F256ED">
            <w:pPr>
              <w:spacing w:line="360" w:lineRule="auto"/>
              <w:rPr>
                <w:b/>
                <w:lang w:val="en-US"/>
              </w:rPr>
            </w:pPr>
            <w:r w:rsidRPr="00054123">
              <w:rPr>
                <w:b/>
                <w:lang w:val="en-US"/>
              </w:rPr>
              <w:t>Deadline</w:t>
            </w:r>
          </w:p>
        </w:tc>
      </w:tr>
      <w:tr w:rsidR="00F256ED" w:rsidRPr="00054123" w14:paraId="7F3D5CC9" w14:textId="77777777" w:rsidTr="002075CA">
        <w:trPr>
          <w:trHeight w:val="2745"/>
        </w:trPr>
        <w:tc>
          <w:tcPr>
            <w:tcW w:w="1876" w:type="dxa"/>
          </w:tcPr>
          <w:p w14:paraId="275A17B5" w14:textId="77777777" w:rsidR="00F256ED" w:rsidRPr="00054123" w:rsidRDefault="00F256ED" w:rsidP="00F256ED">
            <w:pPr>
              <w:spacing w:line="360" w:lineRule="auto"/>
              <w:rPr>
                <w:lang w:val="en-US"/>
              </w:rPr>
            </w:pPr>
          </w:p>
          <w:p w14:paraId="464C45C2" w14:textId="77777777" w:rsidR="00F256ED" w:rsidRPr="00054123" w:rsidRDefault="00F256ED" w:rsidP="00F256ED">
            <w:pPr>
              <w:spacing w:line="360" w:lineRule="auto"/>
              <w:rPr>
                <w:lang w:val="en-US"/>
              </w:rPr>
            </w:pPr>
            <w:r w:rsidRPr="00054123">
              <w:rPr>
                <w:lang w:val="en-US"/>
              </w:rPr>
              <w:t>Enhancing time management strategies as well as self-management approaches</w:t>
            </w:r>
          </w:p>
        </w:tc>
        <w:tc>
          <w:tcPr>
            <w:tcW w:w="2120" w:type="dxa"/>
          </w:tcPr>
          <w:p w14:paraId="771CF67E" w14:textId="77777777" w:rsidR="00F256ED" w:rsidRPr="00054123" w:rsidRDefault="00F256ED" w:rsidP="00F256ED">
            <w:pPr>
              <w:spacing w:line="360" w:lineRule="auto"/>
              <w:rPr>
                <w:lang w:val="en-US"/>
              </w:rPr>
            </w:pPr>
          </w:p>
          <w:p w14:paraId="2D2949DE" w14:textId="77777777" w:rsidR="00F256ED" w:rsidRPr="00054123" w:rsidRDefault="00F256ED" w:rsidP="00F256ED">
            <w:pPr>
              <w:spacing w:line="360" w:lineRule="auto"/>
              <w:rPr>
                <w:lang w:val="en-US"/>
              </w:rPr>
            </w:pPr>
            <w:r w:rsidRPr="00054123">
              <w:rPr>
                <w:lang w:val="en-US"/>
              </w:rPr>
              <w:t>Creating a detailed schedule and keeping committed to it</w:t>
            </w:r>
          </w:p>
        </w:tc>
        <w:tc>
          <w:tcPr>
            <w:tcW w:w="1556" w:type="dxa"/>
          </w:tcPr>
          <w:p w14:paraId="24039A80" w14:textId="77777777" w:rsidR="00F256ED" w:rsidRPr="00054123" w:rsidRDefault="00F256ED" w:rsidP="00F256ED">
            <w:pPr>
              <w:spacing w:line="360" w:lineRule="auto"/>
              <w:rPr>
                <w:lang w:val="en-US"/>
              </w:rPr>
            </w:pPr>
          </w:p>
          <w:p w14:paraId="394AD39A" w14:textId="77777777" w:rsidR="00F256ED" w:rsidRPr="00054123" w:rsidRDefault="00F256ED" w:rsidP="00F256ED">
            <w:pPr>
              <w:spacing w:line="360" w:lineRule="auto"/>
              <w:rPr>
                <w:lang w:val="en-US"/>
              </w:rPr>
            </w:pPr>
            <w:r w:rsidRPr="00054123">
              <w:rPr>
                <w:lang w:val="en-US"/>
              </w:rPr>
              <w:t xml:space="preserve">Online </w:t>
            </w:r>
            <w:r>
              <w:rPr>
                <w:lang w:val="en-US"/>
              </w:rPr>
              <w:t>PDFs and Articles</w:t>
            </w:r>
          </w:p>
        </w:tc>
        <w:tc>
          <w:tcPr>
            <w:tcW w:w="1681" w:type="dxa"/>
          </w:tcPr>
          <w:p w14:paraId="06A49025" w14:textId="77777777" w:rsidR="00F256ED" w:rsidRPr="00054123" w:rsidRDefault="00F256ED" w:rsidP="00F256ED">
            <w:pPr>
              <w:spacing w:line="360" w:lineRule="auto"/>
              <w:rPr>
                <w:lang w:val="en-US"/>
              </w:rPr>
            </w:pPr>
          </w:p>
          <w:p w14:paraId="723A7CB5" w14:textId="77777777" w:rsidR="00F256ED" w:rsidRPr="00054123" w:rsidRDefault="00F256ED" w:rsidP="00F256ED">
            <w:pPr>
              <w:spacing w:line="360" w:lineRule="auto"/>
              <w:rPr>
                <w:lang w:val="en-US"/>
              </w:rPr>
            </w:pPr>
            <w:r w:rsidRPr="00054123">
              <w:rPr>
                <w:lang w:val="en-US"/>
              </w:rPr>
              <w:t>Low</w:t>
            </w:r>
          </w:p>
        </w:tc>
        <w:tc>
          <w:tcPr>
            <w:tcW w:w="1786" w:type="dxa"/>
          </w:tcPr>
          <w:p w14:paraId="48CF1E78" w14:textId="77777777" w:rsidR="00F256ED" w:rsidRPr="00054123" w:rsidRDefault="00F256ED" w:rsidP="00F256ED">
            <w:pPr>
              <w:spacing w:line="360" w:lineRule="auto"/>
              <w:rPr>
                <w:lang w:val="en-US"/>
              </w:rPr>
            </w:pPr>
          </w:p>
          <w:p w14:paraId="4CD0BF07" w14:textId="77777777" w:rsidR="00F256ED" w:rsidRPr="00054123" w:rsidRDefault="00F256ED" w:rsidP="00F256ED">
            <w:pPr>
              <w:spacing w:line="360" w:lineRule="auto"/>
              <w:rPr>
                <w:lang w:val="en-US"/>
              </w:rPr>
            </w:pPr>
            <w:r w:rsidRPr="00054123">
              <w:rPr>
                <w:lang w:val="en-US"/>
              </w:rPr>
              <w:t>15/0</w:t>
            </w:r>
            <w:r>
              <w:rPr>
                <w:lang w:val="en-US"/>
              </w:rPr>
              <w:t>2</w:t>
            </w:r>
            <w:r w:rsidRPr="00054123">
              <w:rPr>
                <w:lang w:val="en-US"/>
              </w:rPr>
              <w:t>/202</w:t>
            </w:r>
            <w:r>
              <w:rPr>
                <w:lang w:val="en-US"/>
              </w:rPr>
              <w:t>2</w:t>
            </w:r>
          </w:p>
        </w:tc>
      </w:tr>
      <w:tr w:rsidR="00F256ED" w:rsidRPr="00054123" w14:paraId="5DBC2BD4" w14:textId="77777777" w:rsidTr="002075CA">
        <w:trPr>
          <w:trHeight w:val="3996"/>
        </w:trPr>
        <w:tc>
          <w:tcPr>
            <w:tcW w:w="1876" w:type="dxa"/>
          </w:tcPr>
          <w:p w14:paraId="701D84C7" w14:textId="77777777" w:rsidR="00F256ED" w:rsidRPr="00054123" w:rsidRDefault="00F256ED" w:rsidP="00F256ED">
            <w:pPr>
              <w:spacing w:line="360" w:lineRule="auto"/>
              <w:rPr>
                <w:lang w:val="en-US"/>
              </w:rPr>
            </w:pPr>
          </w:p>
          <w:p w14:paraId="377BA694" w14:textId="77777777" w:rsidR="00F256ED" w:rsidRPr="00054123" w:rsidRDefault="00F256ED" w:rsidP="00F256ED">
            <w:pPr>
              <w:spacing w:line="360" w:lineRule="auto"/>
              <w:rPr>
                <w:lang w:val="en-US"/>
              </w:rPr>
            </w:pPr>
            <w:r w:rsidRPr="00054123">
              <w:rPr>
                <w:lang w:val="en-US"/>
              </w:rPr>
              <w:t>Developing my potential to function in a team</w:t>
            </w:r>
          </w:p>
        </w:tc>
        <w:tc>
          <w:tcPr>
            <w:tcW w:w="2120" w:type="dxa"/>
          </w:tcPr>
          <w:p w14:paraId="1DB23EFB" w14:textId="77777777" w:rsidR="00F256ED" w:rsidRPr="00054123" w:rsidRDefault="00F256ED" w:rsidP="00F256ED">
            <w:pPr>
              <w:spacing w:line="360" w:lineRule="auto"/>
              <w:rPr>
                <w:lang w:val="en-US"/>
              </w:rPr>
            </w:pPr>
          </w:p>
          <w:p w14:paraId="5A26D409" w14:textId="77777777" w:rsidR="00F256ED" w:rsidRPr="00054123" w:rsidRDefault="00F256ED" w:rsidP="00F256ED">
            <w:pPr>
              <w:spacing w:line="360" w:lineRule="auto"/>
              <w:rPr>
                <w:lang w:val="en-US"/>
              </w:rPr>
            </w:pPr>
            <w:r w:rsidRPr="00054123">
              <w:rPr>
                <w:lang w:val="en-US"/>
              </w:rPr>
              <w:t xml:space="preserve">Putting </w:t>
            </w:r>
            <w:proofErr w:type="gramStart"/>
            <w:r w:rsidRPr="00054123">
              <w:rPr>
                <w:lang w:val="en-US"/>
              </w:rPr>
              <w:t>all of</w:t>
            </w:r>
            <w:proofErr w:type="gramEnd"/>
            <w:r w:rsidRPr="00054123">
              <w:rPr>
                <w:lang w:val="en-US"/>
              </w:rPr>
              <w:t xml:space="preserve"> the emphasis on forming a team and sustaining coordination and interaction with the people who are very challenging.</w:t>
            </w:r>
          </w:p>
        </w:tc>
        <w:tc>
          <w:tcPr>
            <w:tcW w:w="1556" w:type="dxa"/>
          </w:tcPr>
          <w:p w14:paraId="1EA14798" w14:textId="77777777" w:rsidR="00F256ED" w:rsidRPr="00054123" w:rsidRDefault="00F256ED" w:rsidP="00F256ED">
            <w:pPr>
              <w:spacing w:line="360" w:lineRule="auto"/>
              <w:rPr>
                <w:lang w:val="en-US"/>
              </w:rPr>
            </w:pPr>
          </w:p>
          <w:p w14:paraId="2C446265" w14:textId="77777777" w:rsidR="00F256ED" w:rsidRPr="00054123" w:rsidRDefault="00F256ED" w:rsidP="00F256ED">
            <w:pPr>
              <w:spacing w:line="360" w:lineRule="auto"/>
              <w:rPr>
                <w:lang w:val="en-US"/>
              </w:rPr>
            </w:pPr>
            <w:r w:rsidRPr="00E71566">
              <w:rPr>
                <w:lang w:val="en-US"/>
              </w:rPr>
              <w:t>Reviews of the literature on teamwork skills from a variety of sources, including paper publications, internet sites, and textbooks</w:t>
            </w:r>
            <w:r>
              <w:rPr>
                <w:lang w:val="en-US"/>
              </w:rPr>
              <w:t xml:space="preserve"> (</w:t>
            </w:r>
            <w:r w:rsidRPr="009806BB">
              <w:t>Katz</w:t>
            </w:r>
            <w:r>
              <w:t xml:space="preserve"> </w:t>
            </w:r>
            <w:r w:rsidRPr="009806BB">
              <w:rPr>
                <w:i/>
                <w:iCs/>
              </w:rPr>
              <w:t>et al</w:t>
            </w:r>
            <w:r w:rsidRPr="009806BB">
              <w:t>., 2020</w:t>
            </w:r>
            <w:r>
              <w:rPr>
                <w:lang w:val="en-US"/>
              </w:rPr>
              <w:t>).</w:t>
            </w:r>
          </w:p>
        </w:tc>
        <w:tc>
          <w:tcPr>
            <w:tcW w:w="1681" w:type="dxa"/>
          </w:tcPr>
          <w:p w14:paraId="567F7DCE" w14:textId="77777777" w:rsidR="00F256ED" w:rsidRPr="00054123" w:rsidRDefault="00F256ED" w:rsidP="00F256ED">
            <w:pPr>
              <w:spacing w:line="360" w:lineRule="auto"/>
              <w:rPr>
                <w:lang w:val="en-US"/>
              </w:rPr>
            </w:pPr>
          </w:p>
          <w:p w14:paraId="740A1BC1" w14:textId="77777777" w:rsidR="00F256ED" w:rsidRPr="00054123" w:rsidRDefault="00F256ED" w:rsidP="00F256ED">
            <w:pPr>
              <w:spacing w:line="360" w:lineRule="auto"/>
              <w:rPr>
                <w:lang w:val="en-US"/>
              </w:rPr>
            </w:pPr>
            <w:r w:rsidRPr="00054123">
              <w:rPr>
                <w:lang w:val="en-US"/>
              </w:rPr>
              <w:t>Low</w:t>
            </w:r>
          </w:p>
        </w:tc>
        <w:tc>
          <w:tcPr>
            <w:tcW w:w="1786" w:type="dxa"/>
          </w:tcPr>
          <w:p w14:paraId="42D7A5BD" w14:textId="77777777" w:rsidR="00F256ED" w:rsidRPr="00054123" w:rsidRDefault="00F256ED" w:rsidP="00F256ED">
            <w:pPr>
              <w:spacing w:line="360" w:lineRule="auto"/>
              <w:rPr>
                <w:lang w:val="en-US"/>
              </w:rPr>
            </w:pPr>
          </w:p>
          <w:p w14:paraId="65FE096B" w14:textId="77777777" w:rsidR="00F256ED" w:rsidRPr="00054123" w:rsidRDefault="00F256ED" w:rsidP="00F256ED">
            <w:pPr>
              <w:spacing w:line="360" w:lineRule="auto"/>
              <w:rPr>
                <w:lang w:val="en-US"/>
              </w:rPr>
            </w:pPr>
            <w:r>
              <w:rPr>
                <w:lang w:val="en-US"/>
              </w:rPr>
              <w:t>20</w:t>
            </w:r>
            <w:r w:rsidRPr="00054123">
              <w:rPr>
                <w:lang w:val="en-US"/>
              </w:rPr>
              <w:t>/0</w:t>
            </w:r>
            <w:r>
              <w:rPr>
                <w:lang w:val="en-US"/>
              </w:rPr>
              <w:t>3</w:t>
            </w:r>
            <w:r w:rsidRPr="00054123">
              <w:rPr>
                <w:lang w:val="en-US"/>
              </w:rPr>
              <w:t>/202</w:t>
            </w:r>
            <w:r>
              <w:rPr>
                <w:lang w:val="en-US"/>
              </w:rPr>
              <w:t>2</w:t>
            </w:r>
          </w:p>
        </w:tc>
      </w:tr>
      <w:tr w:rsidR="00F256ED" w:rsidRPr="00054123" w14:paraId="4E7A1183" w14:textId="77777777" w:rsidTr="002075CA">
        <w:trPr>
          <w:trHeight w:val="3996"/>
        </w:trPr>
        <w:tc>
          <w:tcPr>
            <w:tcW w:w="1876" w:type="dxa"/>
          </w:tcPr>
          <w:p w14:paraId="16EA5BAE" w14:textId="77777777" w:rsidR="00F256ED" w:rsidRPr="00054123" w:rsidRDefault="00F256ED" w:rsidP="00F256ED">
            <w:pPr>
              <w:spacing w:line="360" w:lineRule="auto"/>
              <w:rPr>
                <w:lang w:val="en-US"/>
              </w:rPr>
            </w:pPr>
            <w:r w:rsidRPr="00E71566">
              <w:rPr>
                <w:lang w:val="en-US"/>
              </w:rPr>
              <w:t>Making progress in the development of strong leadership abilities</w:t>
            </w:r>
          </w:p>
        </w:tc>
        <w:tc>
          <w:tcPr>
            <w:tcW w:w="2120" w:type="dxa"/>
          </w:tcPr>
          <w:p w14:paraId="37CBD8C2" w14:textId="77777777" w:rsidR="00F256ED" w:rsidRPr="00054123" w:rsidRDefault="00F256ED" w:rsidP="00F256ED">
            <w:pPr>
              <w:spacing w:line="360" w:lineRule="auto"/>
              <w:rPr>
                <w:lang w:val="en-US"/>
              </w:rPr>
            </w:pPr>
            <w:r w:rsidRPr="00E71566">
              <w:rPr>
                <w:lang w:val="en-US"/>
              </w:rPr>
              <w:t xml:space="preserve">Organizing </w:t>
            </w:r>
            <w:proofErr w:type="gramStart"/>
            <w:r w:rsidRPr="00E71566">
              <w:rPr>
                <w:lang w:val="en-US"/>
              </w:rPr>
              <w:t>a large number of</w:t>
            </w:r>
            <w:proofErr w:type="gramEnd"/>
            <w:r w:rsidRPr="00E71566">
              <w:rPr>
                <w:lang w:val="en-US"/>
              </w:rPr>
              <w:t xml:space="preserve"> group discussions and seminars, as well as attending classes on encouraging others</w:t>
            </w:r>
          </w:p>
        </w:tc>
        <w:tc>
          <w:tcPr>
            <w:tcW w:w="1556" w:type="dxa"/>
          </w:tcPr>
          <w:p w14:paraId="22476D4F" w14:textId="77777777" w:rsidR="00F256ED" w:rsidRPr="00054123" w:rsidRDefault="00F256ED" w:rsidP="00F256ED">
            <w:pPr>
              <w:spacing w:line="360" w:lineRule="auto"/>
              <w:rPr>
                <w:lang w:val="en-US"/>
              </w:rPr>
            </w:pPr>
            <w:r w:rsidRPr="00E71566">
              <w:rPr>
                <w:lang w:val="en-US"/>
              </w:rPr>
              <w:t xml:space="preserve">Learning about team management and time management from various internet articles, tales of great leaders, and ideas of </w:t>
            </w:r>
            <w:r w:rsidRPr="00E71566">
              <w:rPr>
                <w:lang w:val="en-US"/>
              </w:rPr>
              <w:lastRenderedPageBreak/>
              <w:t>leadership from books and journals are all excellent resources.</w:t>
            </w:r>
          </w:p>
        </w:tc>
        <w:tc>
          <w:tcPr>
            <w:tcW w:w="1681" w:type="dxa"/>
          </w:tcPr>
          <w:p w14:paraId="29393995" w14:textId="77777777" w:rsidR="00F256ED" w:rsidRPr="00054123" w:rsidRDefault="00F256ED" w:rsidP="00F256ED">
            <w:pPr>
              <w:spacing w:line="360" w:lineRule="auto"/>
              <w:rPr>
                <w:lang w:val="en-US"/>
              </w:rPr>
            </w:pPr>
            <w:r>
              <w:rPr>
                <w:lang w:val="en-US"/>
              </w:rPr>
              <w:lastRenderedPageBreak/>
              <w:t>Moderate</w:t>
            </w:r>
          </w:p>
        </w:tc>
        <w:tc>
          <w:tcPr>
            <w:tcW w:w="1786" w:type="dxa"/>
          </w:tcPr>
          <w:p w14:paraId="1362C05B" w14:textId="77777777" w:rsidR="00F256ED" w:rsidRPr="00054123" w:rsidRDefault="00F256ED" w:rsidP="00F256ED">
            <w:pPr>
              <w:spacing w:line="360" w:lineRule="auto"/>
              <w:rPr>
                <w:lang w:val="en-US"/>
              </w:rPr>
            </w:pPr>
            <w:r>
              <w:rPr>
                <w:lang w:val="en-US"/>
              </w:rPr>
              <w:t>21/04/2022</w:t>
            </w:r>
          </w:p>
        </w:tc>
      </w:tr>
      <w:tr w:rsidR="00F256ED" w:rsidRPr="00054123" w14:paraId="32CD4148" w14:textId="77777777" w:rsidTr="002075CA">
        <w:trPr>
          <w:trHeight w:val="3996"/>
        </w:trPr>
        <w:tc>
          <w:tcPr>
            <w:tcW w:w="1876" w:type="dxa"/>
          </w:tcPr>
          <w:p w14:paraId="3BFEC01B" w14:textId="77777777" w:rsidR="00F256ED" w:rsidRPr="00E71566" w:rsidRDefault="00F256ED" w:rsidP="00F256ED">
            <w:pPr>
              <w:spacing w:line="360" w:lineRule="auto"/>
              <w:rPr>
                <w:lang w:val="en-US"/>
              </w:rPr>
            </w:pPr>
            <w:r w:rsidRPr="004F7F41">
              <w:rPr>
                <w:lang w:val="en-US"/>
              </w:rPr>
              <w:t>Strengthening my ability to communicate</w:t>
            </w:r>
          </w:p>
        </w:tc>
        <w:tc>
          <w:tcPr>
            <w:tcW w:w="2120" w:type="dxa"/>
          </w:tcPr>
          <w:p w14:paraId="371CACC4" w14:textId="77777777" w:rsidR="00F256ED" w:rsidRPr="00E71566" w:rsidRDefault="00F256ED" w:rsidP="00F256ED">
            <w:pPr>
              <w:spacing w:line="360" w:lineRule="auto"/>
              <w:rPr>
                <w:lang w:val="en-US"/>
              </w:rPr>
            </w:pPr>
            <w:r w:rsidRPr="004F7F41">
              <w:rPr>
                <w:lang w:val="en-US"/>
              </w:rPr>
              <w:t xml:space="preserve">Participating in many forms of critical thinking skills </w:t>
            </w:r>
            <w:proofErr w:type="gramStart"/>
            <w:r w:rsidRPr="004F7F41">
              <w:rPr>
                <w:lang w:val="en-US"/>
              </w:rPr>
              <w:t>in order to</w:t>
            </w:r>
            <w:proofErr w:type="gramEnd"/>
            <w:r w:rsidRPr="004F7F41">
              <w:rPr>
                <w:lang w:val="en-US"/>
              </w:rPr>
              <w:t xml:space="preserve"> develop interconnections between my ideas and the surrounding circumstances</w:t>
            </w:r>
          </w:p>
        </w:tc>
        <w:tc>
          <w:tcPr>
            <w:tcW w:w="1556" w:type="dxa"/>
          </w:tcPr>
          <w:p w14:paraId="621CB6B0" w14:textId="77777777" w:rsidR="00F256ED" w:rsidRPr="00E71566" w:rsidRDefault="00F256ED" w:rsidP="00F256ED">
            <w:pPr>
              <w:spacing w:line="360" w:lineRule="auto"/>
              <w:rPr>
                <w:lang w:val="en-US"/>
              </w:rPr>
            </w:pPr>
            <w:r w:rsidRPr="004F7F41">
              <w:rPr>
                <w:lang w:val="en-US"/>
              </w:rPr>
              <w:t xml:space="preserve">Practicing </w:t>
            </w:r>
            <w:proofErr w:type="gramStart"/>
            <w:r w:rsidRPr="004F7F41">
              <w:rPr>
                <w:lang w:val="en-US"/>
              </w:rPr>
              <w:t>on a daily basis</w:t>
            </w:r>
            <w:proofErr w:type="gramEnd"/>
            <w:r w:rsidRPr="004F7F41">
              <w:rPr>
                <w:lang w:val="en-US"/>
              </w:rPr>
              <w:t xml:space="preserve"> using internet resources and building a traditional personality</w:t>
            </w:r>
            <w:r>
              <w:rPr>
                <w:lang w:val="en-US"/>
              </w:rPr>
              <w:t xml:space="preserve"> (</w:t>
            </w:r>
            <w:r w:rsidRPr="009806BB">
              <w:t>Mendenhall, 2017</w:t>
            </w:r>
            <w:r>
              <w:t>)</w:t>
            </w:r>
            <w:r>
              <w:rPr>
                <w:lang w:val="en-US"/>
              </w:rPr>
              <w:t>.</w:t>
            </w:r>
          </w:p>
        </w:tc>
        <w:tc>
          <w:tcPr>
            <w:tcW w:w="1681" w:type="dxa"/>
          </w:tcPr>
          <w:p w14:paraId="029975D4" w14:textId="77777777" w:rsidR="00F256ED" w:rsidRDefault="00F256ED" w:rsidP="00F256ED">
            <w:pPr>
              <w:spacing w:line="360" w:lineRule="auto"/>
              <w:rPr>
                <w:lang w:val="en-US"/>
              </w:rPr>
            </w:pPr>
            <w:r>
              <w:rPr>
                <w:lang w:val="en-US"/>
              </w:rPr>
              <w:t>Moderate</w:t>
            </w:r>
          </w:p>
        </w:tc>
        <w:tc>
          <w:tcPr>
            <w:tcW w:w="1786" w:type="dxa"/>
          </w:tcPr>
          <w:p w14:paraId="5449EB1B" w14:textId="77777777" w:rsidR="00F256ED" w:rsidRDefault="00F256ED" w:rsidP="00F256ED">
            <w:pPr>
              <w:spacing w:line="360" w:lineRule="auto"/>
              <w:rPr>
                <w:lang w:val="en-US"/>
              </w:rPr>
            </w:pPr>
            <w:r>
              <w:rPr>
                <w:lang w:val="en-US"/>
              </w:rPr>
              <w:t>04/05/2022</w:t>
            </w:r>
          </w:p>
        </w:tc>
      </w:tr>
    </w:tbl>
    <w:p w14:paraId="074E22CE" w14:textId="77777777" w:rsidR="00F256ED" w:rsidRDefault="00F256ED" w:rsidP="00F256ED">
      <w:pPr>
        <w:spacing w:line="360" w:lineRule="auto"/>
        <w:jc w:val="center"/>
        <w:rPr>
          <w:b/>
          <w:bCs/>
        </w:rPr>
      </w:pPr>
      <w:r>
        <w:rPr>
          <w:b/>
          <w:bCs/>
        </w:rPr>
        <w:t>Table 1: Action Plan for Personal and Professional Development</w:t>
      </w:r>
    </w:p>
    <w:p w14:paraId="728676DD" w14:textId="284184FC" w:rsidR="00F256ED" w:rsidRDefault="00F256ED" w:rsidP="00F256ED">
      <w:pPr>
        <w:spacing w:line="360" w:lineRule="auto"/>
        <w:jc w:val="center"/>
      </w:pPr>
      <w:r>
        <w:t>(Source: As created by Author)</w:t>
      </w:r>
    </w:p>
    <w:p w14:paraId="3F49705B" w14:textId="77777777" w:rsidR="00F256ED" w:rsidRDefault="00F256ED" w:rsidP="00F256ED">
      <w:pPr>
        <w:spacing w:line="360" w:lineRule="auto"/>
        <w:rPr>
          <w:lang w:val="en-US"/>
        </w:rPr>
      </w:pPr>
    </w:p>
    <w:p w14:paraId="74D6BBAB" w14:textId="77777777" w:rsidR="00ED614B" w:rsidRDefault="00ED614B" w:rsidP="00F256ED">
      <w:pPr>
        <w:spacing w:line="360" w:lineRule="auto"/>
        <w:jc w:val="left"/>
        <w:rPr>
          <w:lang w:val="en-US"/>
        </w:rPr>
      </w:pPr>
      <w:r>
        <w:rPr>
          <w:lang w:val="en-US"/>
        </w:rPr>
        <w:br w:type="page"/>
      </w:r>
    </w:p>
    <w:p w14:paraId="56AAC07B" w14:textId="29E28C9A" w:rsidR="00D93777" w:rsidRPr="00E73E1A" w:rsidRDefault="00ED614B" w:rsidP="00F256ED">
      <w:pPr>
        <w:pStyle w:val="Heading1"/>
        <w:spacing w:line="360" w:lineRule="auto"/>
        <w:rPr>
          <w:color w:val="auto"/>
          <w:lang w:val="en-US"/>
        </w:rPr>
      </w:pPr>
      <w:bookmarkStart w:id="8" w:name="_Toc88936542"/>
      <w:r w:rsidRPr="00E73E1A">
        <w:rPr>
          <w:color w:val="auto"/>
          <w:lang w:val="en-US"/>
        </w:rPr>
        <w:lastRenderedPageBreak/>
        <w:t>References</w:t>
      </w:r>
      <w:bookmarkEnd w:id="8"/>
    </w:p>
    <w:p w14:paraId="59E75F2D" w14:textId="77777777" w:rsidR="00F256ED" w:rsidRDefault="567D018E" w:rsidP="00F256ED">
      <w:pPr>
        <w:spacing w:line="360" w:lineRule="auto"/>
      </w:pPr>
      <w:bookmarkStart w:id="9" w:name="_Hlk88935082"/>
      <w:r>
        <w:t>ASLAN, A., 2021</w:t>
      </w:r>
      <w:bookmarkEnd w:id="9"/>
      <w:r>
        <w:t>. Problem-based learning in live online classes: Learning achievement, problem-solving skill, communication skill, and interaction. </w:t>
      </w:r>
      <w:r w:rsidRPr="567D018E">
        <w:rPr>
          <w:i/>
          <w:iCs/>
        </w:rPr>
        <w:t>Computers &amp; Education</w:t>
      </w:r>
      <w:r>
        <w:t>, </w:t>
      </w:r>
      <w:r w:rsidRPr="567D018E">
        <w:rPr>
          <w:i/>
          <w:iCs/>
        </w:rPr>
        <w:t>171</w:t>
      </w:r>
      <w:r>
        <w:t>, p.104237.</w:t>
      </w:r>
    </w:p>
    <w:p w14:paraId="1C3B1D96" w14:textId="77777777" w:rsidR="00F256ED" w:rsidRDefault="567D018E" w:rsidP="00F256ED">
      <w:pPr>
        <w:spacing w:line="360" w:lineRule="auto"/>
      </w:pPr>
      <w:r>
        <w:t>DAVIES, K., Curtin, M. and Robson, K., 2017. Impact of an international workplace learning placement on personal and professional development. </w:t>
      </w:r>
      <w:r w:rsidRPr="567D018E">
        <w:rPr>
          <w:i/>
          <w:iCs/>
        </w:rPr>
        <w:t>Australian occupational therapy journal</w:t>
      </w:r>
      <w:r>
        <w:t>, </w:t>
      </w:r>
      <w:r w:rsidRPr="567D018E">
        <w:rPr>
          <w:i/>
          <w:iCs/>
        </w:rPr>
        <w:t>64</w:t>
      </w:r>
      <w:r>
        <w:t>(2), pp.121-128.</w:t>
      </w:r>
    </w:p>
    <w:p w14:paraId="22EACDF9" w14:textId="77777777" w:rsidR="00F256ED" w:rsidRDefault="567D018E" w:rsidP="00F256ED">
      <w:pPr>
        <w:spacing w:line="360" w:lineRule="auto"/>
      </w:pPr>
      <w:r>
        <w:t xml:space="preserve">EARLEY, P., 2020. Surviving, </w:t>
      </w:r>
      <w:proofErr w:type="gramStart"/>
      <w:r>
        <w:t>thriving</w:t>
      </w:r>
      <w:proofErr w:type="gramEnd"/>
      <w:r>
        <w:t xml:space="preserve"> and reviving in leadership: The personal and professional development needs of educational leaders. </w:t>
      </w:r>
      <w:r w:rsidRPr="567D018E">
        <w:rPr>
          <w:i/>
          <w:iCs/>
        </w:rPr>
        <w:t>Management in Education</w:t>
      </w:r>
      <w:r>
        <w:t>, </w:t>
      </w:r>
      <w:r w:rsidRPr="567D018E">
        <w:rPr>
          <w:i/>
          <w:iCs/>
        </w:rPr>
        <w:t>34</w:t>
      </w:r>
      <w:r>
        <w:t>(3), pp.117-121.</w:t>
      </w:r>
    </w:p>
    <w:p w14:paraId="24EC9211" w14:textId="77777777" w:rsidR="00F256ED" w:rsidRDefault="567D018E" w:rsidP="00F256ED">
      <w:pPr>
        <w:spacing w:line="360" w:lineRule="auto"/>
      </w:pPr>
      <w:r>
        <w:t>FARIS, J., 2018. Some reflections on process, relationship, and personal development in supervision. In </w:t>
      </w:r>
      <w:r w:rsidRPr="567D018E">
        <w:rPr>
          <w:i/>
          <w:iCs/>
        </w:rPr>
        <w:t>Perspectives on supervision</w:t>
      </w:r>
      <w:r>
        <w:t> (pp. 91-112). Routledge.</w:t>
      </w:r>
    </w:p>
    <w:p w14:paraId="22AC4A07" w14:textId="77777777" w:rsidR="00F256ED" w:rsidRDefault="567D018E" w:rsidP="00F256ED">
      <w:pPr>
        <w:spacing w:line="360" w:lineRule="auto"/>
      </w:pPr>
      <w:r>
        <w:t xml:space="preserve">KATZ, N.H., Lawyer, J.W., Sosa, K.J., Sweedler, M. and </w:t>
      </w:r>
      <w:proofErr w:type="spellStart"/>
      <w:r>
        <w:t>Tokar</w:t>
      </w:r>
      <w:proofErr w:type="spellEnd"/>
      <w:r>
        <w:t>, P., 2020. </w:t>
      </w:r>
      <w:r w:rsidRPr="567D018E">
        <w:rPr>
          <w:i/>
          <w:iCs/>
        </w:rPr>
        <w:t>Communication and conflict resolution skills</w:t>
      </w:r>
      <w:r>
        <w:t>. Kendall Hunt Publishing.</w:t>
      </w:r>
    </w:p>
    <w:p w14:paraId="46A0BCB1" w14:textId="77777777" w:rsidR="00F256ED" w:rsidRDefault="567D018E" w:rsidP="00F256ED">
      <w:pPr>
        <w:spacing w:line="360" w:lineRule="auto"/>
      </w:pPr>
      <w:r>
        <w:t xml:space="preserve">MASON, B.A., </w:t>
      </w:r>
      <w:proofErr w:type="spellStart"/>
      <w:r>
        <w:t>Hajovsky</w:t>
      </w:r>
      <w:proofErr w:type="spellEnd"/>
      <w:r>
        <w:t xml:space="preserve">, D.B., McCune, L.A. and </w:t>
      </w:r>
      <w:proofErr w:type="spellStart"/>
      <w:r>
        <w:t>Turek</w:t>
      </w:r>
      <w:proofErr w:type="spellEnd"/>
      <w:r>
        <w:t>, J.J., 2017. Conflict, closeness, and academic skills: A longitudinal examination of the teacher–student relationship. </w:t>
      </w:r>
      <w:r w:rsidRPr="567D018E">
        <w:rPr>
          <w:i/>
          <w:iCs/>
        </w:rPr>
        <w:t>School Psychology Review</w:t>
      </w:r>
      <w:r>
        <w:t>, </w:t>
      </w:r>
      <w:r w:rsidRPr="567D018E">
        <w:rPr>
          <w:i/>
          <w:iCs/>
        </w:rPr>
        <w:t>46</w:t>
      </w:r>
      <w:r>
        <w:t>(2), pp.177-189.</w:t>
      </w:r>
    </w:p>
    <w:p w14:paraId="1F73BD73" w14:textId="77777777" w:rsidR="00F256ED" w:rsidRDefault="567D018E" w:rsidP="00F256ED">
      <w:pPr>
        <w:spacing w:line="360" w:lineRule="auto"/>
      </w:pPr>
      <w:r>
        <w:t xml:space="preserve">MENDENHALL, M.E., Weber, T.J., </w:t>
      </w:r>
      <w:proofErr w:type="spellStart"/>
      <w:r>
        <w:t>Arnardottir</w:t>
      </w:r>
      <w:proofErr w:type="spellEnd"/>
      <w:r>
        <w:t xml:space="preserve">, A.A. and </w:t>
      </w:r>
      <w:proofErr w:type="spellStart"/>
      <w:r>
        <w:t>Oddou</w:t>
      </w:r>
      <w:proofErr w:type="spellEnd"/>
      <w:r>
        <w:t>, G.R., 2017. Developing global leadership competencies: A process model. In </w:t>
      </w:r>
      <w:r w:rsidRPr="567D018E">
        <w:rPr>
          <w:i/>
          <w:iCs/>
        </w:rPr>
        <w:t>Advances in global leadership</w:t>
      </w:r>
      <w:r>
        <w:t>. Emerald Publishing Limited.</w:t>
      </w:r>
    </w:p>
    <w:p w14:paraId="3637B4E0" w14:textId="77777777" w:rsidR="00F256ED" w:rsidRDefault="567D018E" w:rsidP="00F256ED">
      <w:pPr>
        <w:spacing w:line="360" w:lineRule="auto"/>
      </w:pPr>
      <w:r>
        <w:t xml:space="preserve">REISING, D.L., </w:t>
      </w:r>
      <w:proofErr w:type="spellStart"/>
      <w:r>
        <w:t>Carr</w:t>
      </w:r>
      <w:proofErr w:type="spellEnd"/>
      <w:r>
        <w:t xml:space="preserve">, D.E., </w:t>
      </w:r>
      <w:proofErr w:type="spellStart"/>
      <w:r>
        <w:t>Gindling</w:t>
      </w:r>
      <w:proofErr w:type="spellEnd"/>
      <w:r>
        <w:t xml:space="preserve">, S., Barnes, R., </w:t>
      </w:r>
      <w:proofErr w:type="spellStart"/>
      <w:r>
        <w:t>Garletts</w:t>
      </w:r>
      <w:proofErr w:type="spellEnd"/>
      <w:r>
        <w:t xml:space="preserve">, D. and </w:t>
      </w:r>
      <w:proofErr w:type="spellStart"/>
      <w:r>
        <w:t>Ozdogan</w:t>
      </w:r>
      <w:proofErr w:type="spellEnd"/>
      <w:r>
        <w:t>, Z., 2017. An analysis of interprofessional communication and teamwork skill acquisition in simulation. </w:t>
      </w:r>
      <w:r w:rsidRPr="567D018E">
        <w:rPr>
          <w:i/>
          <w:iCs/>
        </w:rPr>
        <w:t>Journal of Interprofessional Education &amp; Practice</w:t>
      </w:r>
      <w:r>
        <w:t>, </w:t>
      </w:r>
      <w:r w:rsidRPr="567D018E">
        <w:rPr>
          <w:i/>
          <w:iCs/>
        </w:rPr>
        <w:t>8</w:t>
      </w:r>
      <w:r>
        <w:t>, pp.80-85.</w:t>
      </w:r>
    </w:p>
    <w:p w14:paraId="1222D5E3" w14:textId="06460166" w:rsidR="00F256ED" w:rsidRDefault="567D018E" w:rsidP="00F256ED">
      <w:pPr>
        <w:spacing w:line="360" w:lineRule="auto"/>
        <w:rPr>
          <w:lang w:val="en-US"/>
        </w:rPr>
      </w:pPr>
      <w:r w:rsidRPr="567D018E">
        <w:rPr>
          <w:lang w:val="en-US"/>
        </w:rPr>
        <w:t xml:space="preserve">SEKARWINAHYU, M., </w:t>
      </w:r>
      <w:proofErr w:type="spellStart"/>
      <w:r w:rsidRPr="567D018E">
        <w:rPr>
          <w:lang w:val="en-US"/>
        </w:rPr>
        <w:t>Rustaman</w:t>
      </w:r>
      <w:proofErr w:type="spellEnd"/>
      <w:r w:rsidRPr="567D018E">
        <w:rPr>
          <w:lang w:val="en-US"/>
        </w:rPr>
        <w:t xml:space="preserve">, N.Y., Widodo, A. and </w:t>
      </w:r>
      <w:proofErr w:type="spellStart"/>
      <w:r w:rsidRPr="567D018E">
        <w:rPr>
          <w:lang w:val="en-US"/>
        </w:rPr>
        <w:t>Riandi</w:t>
      </w:r>
      <w:proofErr w:type="spellEnd"/>
      <w:r w:rsidRPr="567D018E">
        <w:rPr>
          <w:lang w:val="en-US"/>
        </w:rPr>
        <w:t>, R., 2019, February. Development of problem-based learning for online tutorial program in plant development using Gibbs’ reflective cycle and e-portfolio to enhance reflective thinking skills. In Journal of Physics: Conference Series (Vol. 1157, No. 2, p. 022099). IOP Publishing.</w:t>
      </w:r>
    </w:p>
    <w:p w14:paraId="028942CE" w14:textId="359618E9" w:rsidR="00A145FB" w:rsidRDefault="567D018E" w:rsidP="567D018E">
      <w:pPr>
        <w:spacing w:line="360" w:lineRule="auto"/>
      </w:pPr>
      <w:r>
        <w:lastRenderedPageBreak/>
        <w:t>TANAKA, M., Okamoto, R. and Koide, K., 2018. Relationship between Reflective Practice Skills and Volume of Writing in a Reflective Journal. </w:t>
      </w:r>
      <w:r w:rsidRPr="567D018E">
        <w:rPr>
          <w:i/>
          <w:iCs/>
        </w:rPr>
        <w:t>Health</w:t>
      </w:r>
      <w:r>
        <w:t>, </w:t>
      </w:r>
      <w:r w:rsidRPr="567D018E">
        <w:rPr>
          <w:i/>
          <w:iCs/>
        </w:rPr>
        <w:t>10</w:t>
      </w:r>
      <w:r>
        <w:t>(3), pp.283-288.</w:t>
      </w:r>
    </w:p>
    <w:sectPr w:rsidR="00A145FB" w:rsidSect="00527786">
      <w:headerReference w:type="default" r:id="rId8"/>
      <w:footerReference w:type="default" r:id="rId9"/>
      <w:footerReference w:type="first" r:id="rId10"/>
      <w:pgSz w:w="11906" w:h="16838"/>
      <w:pgMar w:top="1440" w:right="1440" w:bottom="1440" w:left="1440" w:header="708" w:footer="708" w:gutter="0"/>
      <w:pgBorders w:offsetFrom="page">
        <w:top w:val="single" w:sz="24" w:space="24" w:color="70AD47" w:themeColor="accent6"/>
        <w:left w:val="single" w:sz="24" w:space="24" w:color="70AD47" w:themeColor="accent6"/>
        <w:bottom w:val="single" w:sz="24" w:space="24" w:color="70AD47" w:themeColor="accent6"/>
        <w:right w:val="single" w:sz="24" w:space="24" w:color="70AD47" w:themeColor="accent6"/>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B6CB1" w14:textId="77777777" w:rsidR="005401E7" w:rsidRDefault="005401E7" w:rsidP="00E90939">
      <w:pPr>
        <w:spacing w:after="0" w:line="240" w:lineRule="auto"/>
      </w:pPr>
      <w:r>
        <w:separator/>
      </w:r>
    </w:p>
  </w:endnote>
  <w:endnote w:type="continuationSeparator" w:id="0">
    <w:p w14:paraId="002A75E5" w14:textId="77777777" w:rsidR="005401E7" w:rsidRDefault="005401E7" w:rsidP="00E90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806822"/>
      <w:docPartObj>
        <w:docPartGallery w:val="Page Numbers (Bottom of Page)"/>
        <w:docPartUnique/>
      </w:docPartObj>
    </w:sdtPr>
    <w:sdtEndPr/>
    <w:sdtContent>
      <w:p w14:paraId="6C3DBB70" w14:textId="759093A3" w:rsidR="00527786" w:rsidRDefault="0052778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09D01ED" w14:textId="77777777" w:rsidR="00527786" w:rsidRDefault="005277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242780"/>
      <w:docPartObj>
        <w:docPartGallery w:val="Page Numbers (Bottom of Page)"/>
        <w:docPartUnique/>
      </w:docPartObj>
    </w:sdtPr>
    <w:sdtEndPr/>
    <w:sdtContent>
      <w:p w14:paraId="4019249A" w14:textId="09616898" w:rsidR="00527786" w:rsidRDefault="0052778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678B734" w14:textId="77777777" w:rsidR="00527786" w:rsidRDefault="00527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AEA66" w14:textId="77777777" w:rsidR="005401E7" w:rsidRDefault="005401E7" w:rsidP="00E90939">
      <w:pPr>
        <w:spacing w:after="0" w:line="240" w:lineRule="auto"/>
      </w:pPr>
      <w:r>
        <w:separator/>
      </w:r>
    </w:p>
  </w:footnote>
  <w:footnote w:type="continuationSeparator" w:id="0">
    <w:p w14:paraId="14B75405" w14:textId="77777777" w:rsidR="005401E7" w:rsidRDefault="005401E7" w:rsidP="00E909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91D41" w14:textId="57CE9D92" w:rsidR="00E90939" w:rsidRDefault="00E90939">
    <w:pPr>
      <w:pStyle w:val="Header"/>
      <w:jc w:val="right"/>
    </w:pPr>
  </w:p>
  <w:p w14:paraId="07566D5B" w14:textId="77777777" w:rsidR="00E90939" w:rsidRDefault="00E909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D70FD"/>
    <w:multiLevelType w:val="hybridMultilevel"/>
    <w:tmpl w:val="E32CA7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5BA0A61"/>
    <w:multiLevelType w:val="hybridMultilevel"/>
    <w:tmpl w:val="CF64B7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74855F7"/>
    <w:multiLevelType w:val="hybridMultilevel"/>
    <w:tmpl w:val="561E5450"/>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BE43950"/>
    <w:multiLevelType w:val="hybridMultilevel"/>
    <w:tmpl w:val="C7EC35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E4B"/>
    <w:rsid w:val="0000139E"/>
    <w:rsid w:val="000041D1"/>
    <w:rsid w:val="00050DB5"/>
    <w:rsid w:val="00054FFF"/>
    <w:rsid w:val="000C0073"/>
    <w:rsid w:val="001216C8"/>
    <w:rsid w:val="00135D26"/>
    <w:rsid w:val="00141301"/>
    <w:rsid w:val="00147CEE"/>
    <w:rsid w:val="00147FF8"/>
    <w:rsid w:val="001615A1"/>
    <w:rsid w:val="00165766"/>
    <w:rsid w:val="001A3680"/>
    <w:rsid w:val="001B40EB"/>
    <w:rsid w:val="001C6C91"/>
    <w:rsid w:val="001D7F3B"/>
    <w:rsid w:val="001F1C93"/>
    <w:rsid w:val="00211933"/>
    <w:rsid w:val="002613FD"/>
    <w:rsid w:val="002734F5"/>
    <w:rsid w:val="002B3210"/>
    <w:rsid w:val="002D2EE8"/>
    <w:rsid w:val="00334C4B"/>
    <w:rsid w:val="0033743F"/>
    <w:rsid w:val="00393E7A"/>
    <w:rsid w:val="003A6152"/>
    <w:rsid w:val="00450E4B"/>
    <w:rsid w:val="00520456"/>
    <w:rsid w:val="00527786"/>
    <w:rsid w:val="005401E7"/>
    <w:rsid w:val="00543712"/>
    <w:rsid w:val="00547C63"/>
    <w:rsid w:val="005731CE"/>
    <w:rsid w:val="005A501A"/>
    <w:rsid w:val="005C4044"/>
    <w:rsid w:val="005F0B35"/>
    <w:rsid w:val="00604164"/>
    <w:rsid w:val="006436FF"/>
    <w:rsid w:val="00687C03"/>
    <w:rsid w:val="006F1338"/>
    <w:rsid w:val="00731EBA"/>
    <w:rsid w:val="00761568"/>
    <w:rsid w:val="00786AA4"/>
    <w:rsid w:val="00865AD4"/>
    <w:rsid w:val="0088031C"/>
    <w:rsid w:val="00885CC4"/>
    <w:rsid w:val="00893B3A"/>
    <w:rsid w:val="008A23DF"/>
    <w:rsid w:val="008B1E36"/>
    <w:rsid w:val="008B2B19"/>
    <w:rsid w:val="008C4AFF"/>
    <w:rsid w:val="008C6397"/>
    <w:rsid w:val="009030A6"/>
    <w:rsid w:val="00941594"/>
    <w:rsid w:val="00967177"/>
    <w:rsid w:val="00995429"/>
    <w:rsid w:val="00A145FB"/>
    <w:rsid w:val="00A530CD"/>
    <w:rsid w:val="00A74336"/>
    <w:rsid w:val="00A7495C"/>
    <w:rsid w:val="00AA0A00"/>
    <w:rsid w:val="00AA0F4B"/>
    <w:rsid w:val="00AA6787"/>
    <w:rsid w:val="00B07BDC"/>
    <w:rsid w:val="00B344D5"/>
    <w:rsid w:val="00B55B74"/>
    <w:rsid w:val="00B67B2B"/>
    <w:rsid w:val="00B7676D"/>
    <w:rsid w:val="00B77B5C"/>
    <w:rsid w:val="00B80287"/>
    <w:rsid w:val="00BA3401"/>
    <w:rsid w:val="00BE0BE7"/>
    <w:rsid w:val="00BE46AC"/>
    <w:rsid w:val="00BE69D4"/>
    <w:rsid w:val="00C23606"/>
    <w:rsid w:val="00C37288"/>
    <w:rsid w:val="00C42E48"/>
    <w:rsid w:val="00C73CA1"/>
    <w:rsid w:val="00C9107C"/>
    <w:rsid w:val="00CC6DAA"/>
    <w:rsid w:val="00CD0A78"/>
    <w:rsid w:val="00D17CF7"/>
    <w:rsid w:val="00D35F6A"/>
    <w:rsid w:val="00D93777"/>
    <w:rsid w:val="00D9764F"/>
    <w:rsid w:val="00E13081"/>
    <w:rsid w:val="00E46069"/>
    <w:rsid w:val="00E73E1A"/>
    <w:rsid w:val="00E90939"/>
    <w:rsid w:val="00EB1CFD"/>
    <w:rsid w:val="00ED614B"/>
    <w:rsid w:val="00F12F0F"/>
    <w:rsid w:val="00F165CE"/>
    <w:rsid w:val="00F256ED"/>
    <w:rsid w:val="00F34E41"/>
    <w:rsid w:val="00FD15C6"/>
    <w:rsid w:val="567D01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EEAA0"/>
  <w15:chartTrackingRefBased/>
  <w15:docId w15:val="{D51A688F-99BC-4396-9CAA-52F3551E9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F6A"/>
    <w:pPr>
      <w:jc w:val="both"/>
    </w:pPr>
    <w:rPr>
      <w:rFonts w:ascii="Arial" w:hAnsi="Arial"/>
      <w:sz w:val="24"/>
    </w:rPr>
  </w:style>
  <w:style w:type="paragraph" w:styleId="Heading1">
    <w:name w:val="heading 1"/>
    <w:basedOn w:val="Normal"/>
    <w:next w:val="Normal"/>
    <w:link w:val="Heading1Char"/>
    <w:uiPriority w:val="9"/>
    <w:qFormat/>
    <w:rsid w:val="00D35F6A"/>
    <w:pPr>
      <w:keepNext/>
      <w:keepLines/>
      <w:spacing w:before="240" w:after="0"/>
      <w:outlineLvl w:val="0"/>
    </w:pPr>
    <w:rPr>
      <w:rFonts w:eastAsiaTheme="majorEastAsia" w:cstheme="majorBidi"/>
      <w:b/>
      <w:color w:val="538135" w:themeColor="accent6" w:themeShade="BF"/>
      <w:sz w:val="28"/>
      <w:szCs w:val="32"/>
    </w:rPr>
  </w:style>
  <w:style w:type="paragraph" w:styleId="Heading2">
    <w:name w:val="heading 2"/>
    <w:basedOn w:val="Normal"/>
    <w:next w:val="Normal"/>
    <w:link w:val="Heading2Char"/>
    <w:uiPriority w:val="9"/>
    <w:unhideWhenUsed/>
    <w:qFormat/>
    <w:rsid w:val="00967177"/>
    <w:pPr>
      <w:keepNext/>
      <w:keepLines/>
      <w:spacing w:before="40" w:after="0"/>
      <w:outlineLvl w:val="1"/>
    </w:pPr>
    <w:rPr>
      <w:rFonts w:eastAsiaTheme="majorEastAsia" w:cstheme="majorBidi"/>
      <w:b/>
      <w:color w:val="00B05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F6A"/>
    <w:rPr>
      <w:rFonts w:ascii="Arial" w:eastAsiaTheme="majorEastAsia" w:hAnsi="Arial" w:cstheme="majorBidi"/>
      <w:b/>
      <w:color w:val="538135" w:themeColor="accent6" w:themeShade="BF"/>
      <w:sz w:val="28"/>
      <w:szCs w:val="32"/>
    </w:rPr>
  </w:style>
  <w:style w:type="character" w:customStyle="1" w:styleId="Heading2Char">
    <w:name w:val="Heading 2 Char"/>
    <w:basedOn w:val="DefaultParagraphFont"/>
    <w:link w:val="Heading2"/>
    <w:uiPriority w:val="9"/>
    <w:rsid w:val="00967177"/>
    <w:rPr>
      <w:rFonts w:ascii="Arial" w:eastAsiaTheme="majorEastAsia" w:hAnsi="Arial" w:cstheme="majorBidi"/>
      <w:b/>
      <w:color w:val="00B050"/>
      <w:sz w:val="26"/>
      <w:szCs w:val="26"/>
    </w:rPr>
  </w:style>
  <w:style w:type="character" w:styleId="Hyperlink">
    <w:name w:val="Hyperlink"/>
    <w:basedOn w:val="DefaultParagraphFont"/>
    <w:uiPriority w:val="99"/>
    <w:unhideWhenUsed/>
    <w:rsid w:val="001615A1"/>
    <w:rPr>
      <w:color w:val="0563C1" w:themeColor="hyperlink"/>
      <w:u w:val="single"/>
    </w:rPr>
  </w:style>
  <w:style w:type="character" w:styleId="UnresolvedMention">
    <w:name w:val="Unresolved Mention"/>
    <w:basedOn w:val="DefaultParagraphFont"/>
    <w:uiPriority w:val="99"/>
    <w:semiHidden/>
    <w:unhideWhenUsed/>
    <w:rsid w:val="001615A1"/>
    <w:rPr>
      <w:color w:val="605E5C"/>
      <w:shd w:val="clear" w:color="auto" w:fill="E1DFDD"/>
    </w:rPr>
  </w:style>
  <w:style w:type="paragraph" w:styleId="Title">
    <w:name w:val="Title"/>
    <w:basedOn w:val="Normal"/>
    <w:next w:val="Normal"/>
    <w:link w:val="TitleChar"/>
    <w:uiPriority w:val="10"/>
    <w:qFormat/>
    <w:rsid w:val="00E90939"/>
    <w:pPr>
      <w:spacing w:after="0" w:line="240" w:lineRule="auto"/>
      <w:contextualSpacing/>
      <w:jc w:val="center"/>
    </w:pPr>
    <w:rPr>
      <w:rFonts w:asciiTheme="majorHAnsi" w:eastAsiaTheme="majorEastAsia" w:hAnsiTheme="majorHAnsi" w:cstheme="majorBidi"/>
      <w:b/>
      <w:color w:val="00B050"/>
      <w:spacing w:val="-10"/>
      <w:kern w:val="28"/>
      <w:sz w:val="56"/>
      <w:szCs w:val="56"/>
    </w:rPr>
  </w:style>
  <w:style w:type="character" w:customStyle="1" w:styleId="TitleChar">
    <w:name w:val="Title Char"/>
    <w:basedOn w:val="DefaultParagraphFont"/>
    <w:link w:val="Title"/>
    <w:uiPriority w:val="10"/>
    <w:rsid w:val="00E90939"/>
    <w:rPr>
      <w:rFonts w:asciiTheme="majorHAnsi" w:eastAsiaTheme="majorEastAsia" w:hAnsiTheme="majorHAnsi" w:cstheme="majorBidi"/>
      <w:b/>
      <w:color w:val="00B050"/>
      <w:spacing w:val="-10"/>
      <w:kern w:val="28"/>
      <w:sz w:val="56"/>
      <w:szCs w:val="56"/>
    </w:rPr>
  </w:style>
  <w:style w:type="paragraph" w:styleId="Header">
    <w:name w:val="header"/>
    <w:basedOn w:val="Normal"/>
    <w:link w:val="HeaderChar"/>
    <w:uiPriority w:val="99"/>
    <w:unhideWhenUsed/>
    <w:rsid w:val="00E90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939"/>
    <w:rPr>
      <w:rFonts w:ascii="Arial" w:hAnsi="Arial"/>
      <w:sz w:val="24"/>
    </w:rPr>
  </w:style>
  <w:style w:type="paragraph" w:styleId="Footer">
    <w:name w:val="footer"/>
    <w:basedOn w:val="Normal"/>
    <w:link w:val="FooterChar"/>
    <w:uiPriority w:val="99"/>
    <w:unhideWhenUsed/>
    <w:rsid w:val="00E90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939"/>
    <w:rPr>
      <w:rFonts w:ascii="Arial" w:hAnsi="Arial"/>
      <w:sz w:val="24"/>
    </w:rPr>
  </w:style>
  <w:style w:type="paragraph" w:styleId="TOCHeading">
    <w:name w:val="TOC Heading"/>
    <w:basedOn w:val="Heading1"/>
    <w:next w:val="Normal"/>
    <w:uiPriority w:val="39"/>
    <w:unhideWhenUsed/>
    <w:qFormat/>
    <w:rsid w:val="00393E7A"/>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3E7A"/>
    <w:pPr>
      <w:spacing w:after="100"/>
    </w:pPr>
  </w:style>
  <w:style w:type="paragraph" w:styleId="TOC2">
    <w:name w:val="toc 2"/>
    <w:basedOn w:val="Normal"/>
    <w:next w:val="Normal"/>
    <w:autoRedefine/>
    <w:uiPriority w:val="39"/>
    <w:unhideWhenUsed/>
    <w:rsid w:val="00393E7A"/>
    <w:pPr>
      <w:spacing w:after="100"/>
      <w:ind w:left="240"/>
    </w:pPr>
  </w:style>
  <w:style w:type="table" w:styleId="TableGrid">
    <w:name w:val="Table Grid"/>
    <w:basedOn w:val="TableNormal"/>
    <w:uiPriority w:val="39"/>
    <w:rsid w:val="00F12F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7F3B"/>
    <w:pPr>
      <w:ind w:left="720"/>
      <w:contextualSpacing/>
    </w:pPr>
  </w:style>
  <w:style w:type="paragraph" w:styleId="NormalWeb">
    <w:name w:val="Normal (Web)"/>
    <w:basedOn w:val="Normal"/>
    <w:uiPriority w:val="99"/>
    <w:unhideWhenUsed/>
    <w:rsid w:val="0033743F"/>
    <w:pPr>
      <w:spacing w:before="100" w:beforeAutospacing="1" w:after="100" w:afterAutospacing="1" w:line="240" w:lineRule="auto"/>
      <w:jc w:val="left"/>
    </w:pPr>
    <w:rPr>
      <w:rFonts w:ascii="Times New Roman" w:eastAsia="Times New Roman" w:hAnsi="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79640">
      <w:bodyDiv w:val="1"/>
      <w:marLeft w:val="0"/>
      <w:marRight w:val="0"/>
      <w:marTop w:val="0"/>
      <w:marBottom w:val="0"/>
      <w:divBdr>
        <w:top w:val="none" w:sz="0" w:space="0" w:color="auto"/>
        <w:left w:val="none" w:sz="0" w:space="0" w:color="auto"/>
        <w:bottom w:val="none" w:sz="0" w:space="0" w:color="auto"/>
        <w:right w:val="none" w:sz="0" w:space="0" w:color="auto"/>
      </w:divBdr>
    </w:div>
    <w:div w:id="463888071">
      <w:bodyDiv w:val="1"/>
      <w:marLeft w:val="0"/>
      <w:marRight w:val="0"/>
      <w:marTop w:val="0"/>
      <w:marBottom w:val="0"/>
      <w:divBdr>
        <w:top w:val="none" w:sz="0" w:space="0" w:color="auto"/>
        <w:left w:val="none" w:sz="0" w:space="0" w:color="auto"/>
        <w:bottom w:val="none" w:sz="0" w:space="0" w:color="auto"/>
        <w:right w:val="none" w:sz="0" w:space="0" w:color="auto"/>
      </w:divBdr>
    </w:div>
    <w:div w:id="596910547">
      <w:bodyDiv w:val="1"/>
      <w:marLeft w:val="0"/>
      <w:marRight w:val="0"/>
      <w:marTop w:val="0"/>
      <w:marBottom w:val="0"/>
      <w:divBdr>
        <w:top w:val="none" w:sz="0" w:space="0" w:color="auto"/>
        <w:left w:val="none" w:sz="0" w:space="0" w:color="auto"/>
        <w:bottom w:val="none" w:sz="0" w:space="0" w:color="auto"/>
        <w:right w:val="none" w:sz="0" w:space="0" w:color="auto"/>
      </w:divBdr>
    </w:div>
    <w:div w:id="727531752">
      <w:bodyDiv w:val="1"/>
      <w:marLeft w:val="0"/>
      <w:marRight w:val="0"/>
      <w:marTop w:val="0"/>
      <w:marBottom w:val="0"/>
      <w:divBdr>
        <w:top w:val="none" w:sz="0" w:space="0" w:color="auto"/>
        <w:left w:val="none" w:sz="0" w:space="0" w:color="auto"/>
        <w:bottom w:val="none" w:sz="0" w:space="0" w:color="auto"/>
        <w:right w:val="none" w:sz="0" w:space="0" w:color="auto"/>
      </w:divBdr>
    </w:div>
    <w:div w:id="1176456708">
      <w:bodyDiv w:val="1"/>
      <w:marLeft w:val="0"/>
      <w:marRight w:val="0"/>
      <w:marTop w:val="0"/>
      <w:marBottom w:val="0"/>
      <w:divBdr>
        <w:top w:val="none" w:sz="0" w:space="0" w:color="auto"/>
        <w:left w:val="none" w:sz="0" w:space="0" w:color="auto"/>
        <w:bottom w:val="none" w:sz="0" w:space="0" w:color="auto"/>
        <w:right w:val="none" w:sz="0" w:space="0" w:color="auto"/>
      </w:divBdr>
    </w:div>
    <w:div w:id="161100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09E04-FDB5-43AF-A27D-24217ADB1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2315</Words>
  <Characters>13201</Characters>
  <Application>Microsoft Office Word</Application>
  <DocSecurity>0</DocSecurity>
  <Lines>110</Lines>
  <Paragraphs>30</Paragraphs>
  <ScaleCrop>false</ScaleCrop>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Chitrali Lodh</dc:creator>
  <cp:keywords/>
  <dc:description/>
  <cp:lastModifiedBy>Alice Ioan</cp:lastModifiedBy>
  <cp:revision>6</cp:revision>
  <dcterms:created xsi:type="dcterms:W3CDTF">2021-11-28T11:16:00Z</dcterms:created>
  <dcterms:modified xsi:type="dcterms:W3CDTF">2021-12-04T12:57:00Z</dcterms:modified>
</cp:coreProperties>
</file>