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82E7F" w:rsidRPr="007C30AB" w:rsidRDefault="00D82E7F" w:rsidP="00D82E7F">
      <w:pPr>
        <w:rPr>
          <w:rFonts w:cstheme="minorHAnsi"/>
        </w:rPr>
      </w:pPr>
      <w:r w:rsidRPr="007C30AB">
        <w:rPr>
          <w:rFonts w:cstheme="minorHAnsi"/>
        </w:rPr>
        <w:t xml:space="preserve">VOCABULARY AND INVENTION IN EARLY MODERN ENGLISH </w:t>
      </w:r>
    </w:p>
    <w:p w:rsidR="00D82E7F" w:rsidRPr="007C30AB" w:rsidRDefault="00D82E7F" w:rsidP="00D82E7F">
      <w:pPr>
        <w:rPr>
          <w:rFonts w:cstheme="minorHAnsi"/>
        </w:rPr>
      </w:pPr>
      <w:r w:rsidRPr="007C30AB">
        <w:rPr>
          <w:rFonts w:cstheme="minorHAnsi"/>
        </w:rPr>
        <w:t xml:space="preserve"> </w:t>
      </w:r>
    </w:p>
    <w:p w:rsidR="00D82E7F" w:rsidRPr="007C30AB" w:rsidRDefault="00D82E7F" w:rsidP="00D82E7F">
      <w:pPr>
        <w:rPr>
          <w:rFonts w:cstheme="minorHAnsi"/>
        </w:rPr>
      </w:pPr>
      <w:r w:rsidRPr="007C30AB">
        <w:rPr>
          <w:rFonts w:cstheme="minorHAnsi"/>
        </w:rPr>
        <w:t>Assignment Task:</w:t>
      </w:r>
    </w:p>
    <w:p w:rsidR="00D82E7F" w:rsidRPr="007C30AB" w:rsidRDefault="00D82E7F" w:rsidP="00D82E7F">
      <w:pPr>
        <w:rPr>
          <w:rFonts w:cstheme="minorHAnsi"/>
        </w:rPr>
      </w:pPr>
    </w:p>
    <w:p w:rsidR="00D82E7F" w:rsidRPr="007C30AB" w:rsidRDefault="00D82E7F" w:rsidP="00D82E7F">
      <w:pPr>
        <w:rPr>
          <w:rFonts w:cstheme="minorHAnsi"/>
        </w:rPr>
      </w:pPr>
      <w:r w:rsidRPr="007C30AB">
        <w:rPr>
          <w:rFonts w:cstheme="minorHAnsi"/>
        </w:rPr>
        <w:t xml:space="preserve">Part 1 </w:t>
      </w:r>
    </w:p>
    <w:tbl>
      <w:tblPr>
        <w:tblStyle w:val="TableGrid"/>
        <w:tblW w:w="13945" w:type="dxa"/>
        <w:tblLook w:val="04A0" w:firstRow="1" w:lastRow="0" w:firstColumn="1" w:lastColumn="0" w:noHBand="0" w:noVBand="1"/>
      </w:tblPr>
      <w:tblGrid>
        <w:gridCol w:w="1451"/>
        <w:gridCol w:w="1244"/>
        <w:gridCol w:w="11250"/>
      </w:tblGrid>
      <w:tr w:rsidR="00D82E7F" w:rsidRPr="007C30AB" w:rsidTr="00844997">
        <w:tc>
          <w:tcPr>
            <w:tcW w:w="0" w:type="auto"/>
          </w:tcPr>
          <w:p w:rsidR="00D82E7F" w:rsidRPr="007C30AB" w:rsidRDefault="00D82E7F" w:rsidP="00844997">
            <w:pPr>
              <w:spacing w:line="276" w:lineRule="auto"/>
              <w:rPr>
                <w:rFonts w:cstheme="minorHAnsi"/>
                <w:sz w:val="24"/>
                <w:szCs w:val="24"/>
              </w:rPr>
            </w:pPr>
            <w:r w:rsidRPr="007C30AB">
              <w:rPr>
                <w:rFonts w:cstheme="minorHAnsi"/>
                <w:sz w:val="24"/>
                <w:szCs w:val="24"/>
              </w:rPr>
              <w:t>Word</w:t>
            </w:r>
          </w:p>
        </w:tc>
        <w:tc>
          <w:tcPr>
            <w:tcW w:w="1244" w:type="dxa"/>
          </w:tcPr>
          <w:p w:rsidR="00D82E7F" w:rsidRPr="007C30AB" w:rsidRDefault="00D82E7F" w:rsidP="00844997">
            <w:pPr>
              <w:spacing w:line="276" w:lineRule="auto"/>
              <w:rPr>
                <w:rFonts w:cstheme="minorHAnsi"/>
                <w:sz w:val="24"/>
                <w:szCs w:val="24"/>
              </w:rPr>
            </w:pPr>
            <w:r w:rsidRPr="007C30AB">
              <w:rPr>
                <w:rFonts w:cstheme="minorHAnsi"/>
                <w:sz w:val="24"/>
                <w:szCs w:val="24"/>
              </w:rPr>
              <w:t>Reference</w:t>
            </w:r>
          </w:p>
        </w:tc>
        <w:tc>
          <w:tcPr>
            <w:tcW w:w="11250" w:type="dxa"/>
          </w:tcPr>
          <w:p w:rsidR="00D82E7F" w:rsidRPr="007C30AB" w:rsidRDefault="00D82E7F" w:rsidP="00844997">
            <w:pPr>
              <w:spacing w:line="276" w:lineRule="auto"/>
              <w:rPr>
                <w:rFonts w:cstheme="minorHAnsi"/>
                <w:sz w:val="24"/>
                <w:szCs w:val="24"/>
              </w:rPr>
            </w:pPr>
            <w:r w:rsidRPr="007C30AB">
              <w:rPr>
                <w:rFonts w:cstheme="minorHAnsi"/>
                <w:sz w:val="24"/>
                <w:szCs w:val="24"/>
              </w:rPr>
              <w:t>Meaning?</w:t>
            </w:r>
          </w:p>
        </w:tc>
      </w:tr>
      <w:tr w:rsidR="00D82E7F" w:rsidRPr="007C30AB" w:rsidTr="00844997">
        <w:tc>
          <w:tcPr>
            <w:tcW w:w="0" w:type="auto"/>
            <w:shd w:val="clear" w:color="auto" w:fill="D9D9D9" w:themeFill="background1" w:themeFillShade="D9"/>
          </w:tcPr>
          <w:p w:rsidR="00D82E7F" w:rsidRPr="007C30AB" w:rsidRDefault="00D82E7F" w:rsidP="00844997">
            <w:pPr>
              <w:spacing w:line="276" w:lineRule="auto"/>
              <w:rPr>
                <w:rFonts w:cstheme="minorHAnsi"/>
                <w:sz w:val="24"/>
                <w:szCs w:val="24"/>
              </w:rPr>
            </w:pPr>
          </w:p>
        </w:tc>
        <w:tc>
          <w:tcPr>
            <w:tcW w:w="1244" w:type="dxa"/>
            <w:shd w:val="clear" w:color="auto" w:fill="D9D9D9" w:themeFill="background1" w:themeFillShade="D9"/>
          </w:tcPr>
          <w:p w:rsidR="00D82E7F" w:rsidRPr="007C30AB" w:rsidRDefault="00D82E7F" w:rsidP="00844997">
            <w:pPr>
              <w:spacing w:line="276" w:lineRule="auto"/>
              <w:rPr>
                <w:rFonts w:cstheme="minorHAnsi"/>
                <w:sz w:val="24"/>
                <w:szCs w:val="24"/>
              </w:rPr>
            </w:pPr>
          </w:p>
        </w:tc>
        <w:tc>
          <w:tcPr>
            <w:tcW w:w="11250" w:type="dxa"/>
            <w:shd w:val="clear" w:color="auto" w:fill="D9D9D9" w:themeFill="background1" w:themeFillShade="D9"/>
          </w:tcPr>
          <w:p w:rsidR="00D82E7F" w:rsidRPr="007C30AB" w:rsidRDefault="00D82E7F" w:rsidP="00844997">
            <w:pPr>
              <w:spacing w:line="276" w:lineRule="auto"/>
              <w:rPr>
                <w:rFonts w:cstheme="minorHAnsi"/>
                <w:sz w:val="24"/>
                <w:szCs w:val="24"/>
              </w:rPr>
            </w:pPr>
          </w:p>
        </w:tc>
      </w:tr>
      <w:tr w:rsidR="00D82E7F" w:rsidRPr="007C30AB" w:rsidTr="00844997">
        <w:tc>
          <w:tcPr>
            <w:tcW w:w="0" w:type="auto"/>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bemonster</w:t>
            </w:r>
            <w:proofErr w:type="spellEnd"/>
          </w:p>
        </w:tc>
        <w:tc>
          <w:tcPr>
            <w:tcW w:w="1244" w:type="dxa"/>
          </w:tcPr>
          <w:p w:rsidR="00D82E7F" w:rsidRPr="007C30AB" w:rsidRDefault="00D82E7F" w:rsidP="00844997">
            <w:pPr>
              <w:spacing w:line="276" w:lineRule="auto"/>
              <w:rPr>
                <w:rFonts w:cstheme="minorHAnsi"/>
                <w:sz w:val="24"/>
                <w:szCs w:val="24"/>
              </w:rPr>
            </w:pPr>
            <w:r w:rsidRPr="007C30AB">
              <w:rPr>
                <w:rFonts w:cstheme="minorHAnsi"/>
                <w:i/>
                <w:sz w:val="24"/>
                <w:szCs w:val="24"/>
              </w:rPr>
              <w:t>King Lear</w:t>
            </w:r>
            <w:r w:rsidRPr="007C30AB">
              <w:rPr>
                <w:rFonts w:cstheme="minorHAnsi"/>
                <w:sz w:val="24"/>
                <w:szCs w:val="24"/>
              </w:rPr>
              <w:t xml:space="preserve"> IV.ii.63</w:t>
            </w:r>
          </w:p>
        </w:tc>
        <w:tc>
          <w:tcPr>
            <w:tcW w:w="11250"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Be-Monster means to make into a monster, to disfigure (to make someone ugly and hideous), and/or to make oneself look like a monster. The statement provided gives a feeling of transforming something’s appearance or character into something ugly and frightening.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The word </w:t>
            </w:r>
            <w:r w:rsidRPr="007C30AB">
              <w:rPr>
                <w:rFonts w:cstheme="minorHAnsi"/>
                <w:i/>
                <w:iCs/>
                <w:sz w:val="24"/>
                <w:szCs w:val="24"/>
              </w:rPr>
              <w:t xml:space="preserve">monster </w:t>
            </w:r>
            <w:r w:rsidRPr="007C30AB">
              <w:rPr>
                <w:rFonts w:cstheme="minorHAnsi"/>
                <w:sz w:val="24"/>
                <w:szCs w:val="24"/>
              </w:rPr>
              <w:t>is a noun which means a large, ugly, and frightening creature. Normally associated with something that is imaginary.</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Shakespeare transformed it into a verb </w:t>
            </w:r>
            <w:r w:rsidRPr="007C30AB">
              <w:rPr>
                <w:rFonts w:cstheme="minorHAnsi"/>
                <w:i/>
                <w:iCs/>
                <w:sz w:val="24"/>
                <w:szCs w:val="24"/>
              </w:rPr>
              <w:t xml:space="preserve">“be-monster.” </w:t>
            </w:r>
            <w:r w:rsidRPr="007C30AB">
              <w:rPr>
                <w:rFonts w:cstheme="minorHAnsi"/>
                <w:sz w:val="24"/>
                <w:szCs w:val="24"/>
              </w:rPr>
              <w:t xml:space="preserve"> </w:t>
            </w:r>
          </w:p>
          <w:p w:rsidR="00D82E7F" w:rsidRPr="007C30AB" w:rsidRDefault="00D82E7F" w:rsidP="00844997">
            <w:pPr>
              <w:spacing w:line="276" w:lineRule="auto"/>
              <w:rPr>
                <w:rFonts w:cstheme="minorHAnsi"/>
                <w:i/>
                <w:iCs/>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“Be” is used a prefix and is used to transform nouns and adjectives into transitive verbs. “Be” is often associated with the sense of “to make” or “to cause to be”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So, by adding “Be” plus “Monster,” Shakespeare created the verb “Be-monster” to mean the act of turning oneself or one’s appearance into something monstrous. Shakespeare is encouraging the person not to make their features not terrifying or monstrous. </w:t>
            </w:r>
          </w:p>
        </w:tc>
      </w:tr>
      <w:tr w:rsidR="00D82E7F" w:rsidRPr="007C30AB" w:rsidTr="00844997">
        <w:tc>
          <w:tcPr>
            <w:tcW w:w="0" w:type="auto"/>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enwheel</w:t>
            </w:r>
            <w:proofErr w:type="spellEnd"/>
          </w:p>
        </w:tc>
        <w:tc>
          <w:tcPr>
            <w:tcW w:w="1244" w:type="dxa"/>
          </w:tcPr>
          <w:p w:rsidR="00D82E7F" w:rsidRPr="007C30AB" w:rsidRDefault="00D82E7F" w:rsidP="00844997">
            <w:pPr>
              <w:spacing w:line="276" w:lineRule="auto"/>
              <w:rPr>
                <w:rFonts w:cstheme="minorHAnsi"/>
                <w:sz w:val="24"/>
                <w:szCs w:val="24"/>
              </w:rPr>
            </w:pPr>
            <w:r w:rsidRPr="007C30AB">
              <w:rPr>
                <w:rFonts w:cstheme="minorHAnsi"/>
                <w:i/>
                <w:sz w:val="24"/>
                <w:szCs w:val="24"/>
              </w:rPr>
              <w:t>Othello</w:t>
            </w:r>
            <w:r w:rsidRPr="007C30AB">
              <w:rPr>
                <w:rFonts w:cstheme="minorHAnsi"/>
                <w:sz w:val="24"/>
                <w:szCs w:val="24"/>
              </w:rPr>
              <w:t xml:space="preserve"> II.i.85</w:t>
            </w:r>
          </w:p>
        </w:tc>
        <w:tc>
          <w:tcPr>
            <w:tcW w:w="11250" w:type="dxa"/>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Enwheel</w:t>
            </w:r>
            <w:proofErr w:type="spellEnd"/>
            <w:r w:rsidRPr="007C30AB">
              <w:rPr>
                <w:rFonts w:cstheme="minorHAnsi"/>
                <w:sz w:val="24"/>
                <w:szCs w:val="24"/>
              </w:rPr>
              <w:t xml:space="preserve"> means to “to surround completely like a wheel” or maybe “to encircle” Shakespeare might be using </w:t>
            </w:r>
            <w:proofErr w:type="spellStart"/>
            <w:r w:rsidRPr="007C30AB">
              <w:rPr>
                <w:rFonts w:cstheme="minorHAnsi"/>
                <w:sz w:val="24"/>
                <w:szCs w:val="24"/>
              </w:rPr>
              <w:t>enwheel</w:t>
            </w:r>
            <w:proofErr w:type="spellEnd"/>
            <w:r w:rsidRPr="007C30AB">
              <w:rPr>
                <w:rFonts w:cstheme="minorHAnsi"/>
                <w:sz w:val="24"/>
                <w:szCs w:val="24"/>
              </w:rPr>
              <w:t xml:space="preserve"> to mean a “protective ring” or an all-encompassing embrace.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Wheel is a noun that means a circular object that revolves on an axle. Wheel is also a verb that means to turn or rotate.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Shakespeare is using wheel as a noun and turning it into a transitive verb: </w:t>
            </w:r>
            <w:proofErr w:type="spellStart"/>
            <w:r w:rsidRPr="007C30AB">
              <w:rPr>
                <w:rFonts w:cstheme="minorHAnsi"/>
                <w:i/>
                <w:iCs/>
                <w:sz w:val="24"/>
                <w:szCs w:val="24"/>
              </w:rPr>
              <w:t>enwheel</w:t>
            </w:r>
            <w:proofErr w:type="spellEnd"/>
            <w:r w:rsidRPr="007C30AB">
              <w:rPr>
                <w:rFonts w:cstheme="minorHAnsi"/>
                <w:i/>
                <w:iCs/>
                <w:sz w:val="24"/>
                <w:szCs w:val="24"/>
              </w:rPr>
              <w:t>.</w:t>
            </w:r>
            <w:r w:rsidRPr="007C30AB">
              <w:rPr>
                <w:rFonts w:cstheme="minorHAnsi"/>
                <w:sz w:val="24"/>
                <w:szCs w:val="24"/>
              </w:rPr>
              <w:t xml:space="preserve">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En</w:t>
            </w:r>
            <w:proofErr w:type="spellEnd"/>
            <w:r w:rsidRPr="007C30AB">
              <w:rPr>
                <w:rFonts w:cstheme="minorHAnsi"/>
                <w:sz w:val="24"/>
                <w:szCs w:val="24"/>
              </w:rPr>
              <w:t>- is a prefix that means “to bring on,” “to surround with”, or “to put into”</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So, by adding “</w:t>
            </w:r>
            <w:proofErr w:type="spellStart"/>
            <w:r w:rsidRPr="007C30AB">
              <w:rPr>
                <w:rFonts w:cstheme="minorHAnsi"/>
                <w:sz w:val="24"/>
                <w:szCs w:val="24"/>
              </w:rPr>
              <w:t>En</w:t>
            </w:r>
            <w:proofErr w:type="spellEnd"/>
            <w:r w:rsidRPr="007C30AB">
              <w:rPr>
                <w:rFonts w:cstheme="minorHAnsi"/>
                <w:sz w:val="24"/>
                <w:szCs w:val="24"/>
              </w:rPr>
              <w:t xml:space="preserve">- “to “Wheel” Shakespeare created the action of being completely surrounded or enclosed like a wheel. Or surrounded in an encompassing and protective manner.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The quote is referring to grace of heaven as a protective ring (all-encompassing circle) around the person. The quote is giving a powerful and comforting image. </w:t>
            </w:r>
          </w:p>
        </w:tc>
      </w:tr>
      <w:tr w:rsidR="00D82E7F" w:rsidRPr="007C30AB" w:rsidTr="00844997">
        <w:tc>
          <w:tcPr>
            <w:tcW w:w="0" w:type="auto"/>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lastRenderedPageBreak/>
              <w:t>Fishify</w:t>
            </w:r>
            <w:proofErr w:type="spellEnd"/>
          </w:p>
        </w:tc>
        <w:tc>
          <w:tcPr>
            <w:tcW w:w="1244" w:type="dxa"/>
          </w:tcPr>
          <w:p w:rsidR="00D82E7F" w:rsidRPr="007C30AB" w:rsidRDefault="00D82E7F" w:rsidP="00844997">
            <w:pPr>
              <w:spacing w:line="276" w:lineRule="auto"/>
              <w:rPr>
                <w:rFonts w:cstheme="minorHAnsi"/>
                <w:sz w:val="24"/>
                <w:szCs w:val="24"/>
              </w:rPr>
            </w:pPr>
            <w:r w:rsidRPr="007C30AB">
              <w:rPr>
                <w:rFonts w:cstheme="minorHAnsi"/>
                <w:i/>
                <w:sz w:val="24"/>
                <w:szCs w:val="24"/>
              </w:rPr>
              <w:t>Romeo and Juliet</w:t>
            </w:r>
            <w:r w:rsidRPr="007C30AB">
              <w:rPr>
                <w:rFonts w:cstheme="minorHAnsi"/>
                <w:sz w:val="24"/>
                <w:szCs w:val="24"/>
              </w:rPr>
              <w:t xml:space="preserve"> II.iv.38</w:t>
            </w:r>
          </w:p>
        </w:tc>
        <w:tc>
          <w:tcPr>
            <w:tcW w:w="11250" w:type="dxa"/>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Fishify</w:t>
            </w:r>
            <w:proofErr w:type="spellEnd"/>
            <w:r w:rsidRPr="007C30AB">
              <w:rPr>
                <w:rFonts w:cstheme="minorHAnsi"/>
                <w:sz w:val="24"/>
                <w:szCs w:val="24"/>
              </w:rPr>
              <w:t xml:space="preserve"> means to “turn into a fish” or “to make fish like” (regard it as a fish)</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Fish is an aquatic animal with gills, covered in scales, and no limbs. It is a noun.</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Shakespeare turns the noun into a verb “</w:t>
            </w:r>
            <w:proofErr w:type="spellStart"/>
            <w:r w:rsidRPr="007C30AB">
              <w:rPr>
                <w:rFonts w:cstheme="minorHAnsi"/>
                <w:sz w:val="24"/>
                <w:szCs w:val="24"/>
              </w:rPr>
              <w:t>fishify</w:t>
            </w:r>
            <w:proofErr w:type="spellEnd"/>
            <w:r w:rsidRPr="007C30AB">
              <w:rPr>
                <w:rFonts w:cstheme="minorHAnsi"/>
                <w:sz w:val="24"/>
                <w:szCs w:val="24"/>
              </w:rPr>
              <w:t>” and then transforms that into a past participle of the newly formed verb “</w:t>
            </w:r>
            <w:proofErr w:type="spellStart"/>
            <w:r w:rsidRPr="007C30AB">
              <w:rPr>
                <w:rFonts w:cstheme="minorHAnsi"/>
                <w:sz w:val="24"/>
                <w:szCs w:val="24"/>
              </w:rPr>
              <w:t>Fishified</w:t>
            </w:r>
            <w:proofErr w:type="spellEnd"/>
            <w:r w:rsidRPr="007C30AB">
              <w:rPr>
                <w:rFonts w:cstheme="minorHAnsi"/>
                <w:sz w:val="24"/>
                <w:szCs w:val="24"/>
              </w:rPr>
              <w:t xml:space="preserve">.” He also uses the passive voice with the auxiliary verb “art.”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w:t>
            </w:r>
            <w:proofErr w:type="spellStart"/>
            <w:r w:rsidRPr="007C30AB">
              <w:rPr>
                <w:rFonts w:cstheme="minorHAnsi"/>
                <w:sz w:val="24"/>
                <w:szCs w:val="24"/>
              </w:rPr>
              <w:t>Ify</w:t>
            </w:r>
            <w:proofErr w:type="spellEnd"/>
            <w:r w:rsidRPr="007C30AB">
              <w:rPr>
                <w:rFonts w:cstheme="minorHAnsi"/>
                <w:sz w:val="24"/>
                <w:szCs w:val="24"/>
              </w:rPr>
              <w:t xml:space="preserve">” is a suffix used to turn a noun (and sometimes an adjective) into a verb that means “to become” or “to make.”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The word fish has many metaphorical meanings. These are often associated with negative connotations relating to things that are clammy, cold, wet, and emotionally distant. An example is “Fishy” an expression to mean something is off or suspicious. </w:t>
            </w: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 </w:t>
            </w: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In this quote, could Shakespeare be stating that the person who this line is being directed at being told that their flesh is becoming “fish-like.” Meaning they are becoming undesirable or unpleasant? </w:t>
            </w:r>
          </w:p>
          <w:p w:rsidR="00D82E7F" w:rsidRPr="007C30AB" w:rsidRDefault="00D82E7F" w:rsidP="00844997">
            <w:pPr>
              <w:spacing w:line="276" w:lineRule="auto"/>
              <w:rPr>
                <w:rFonts w:cstheme="minorHAnsi"/>
                <w:sz w:val="24"/>
                <w:szCs w:val="24"/>
              </w:rPr>
            </w:pPr>
          </w:p>
        </w:tc>
      </w:tr>
      <w:tr w:rsidR="00D82E7F" w:rsidRPr="007C30AB" w:rsidTr="00844997">
        <w:tc>
          <w:tcPr>
            <w:tcW w:w="0" w:type="auto"/>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lastRenderedPageBreak/>
              <w:t>lieutenantry</w:t>
            </w:r>
            <w:proofErr w:type="spellEnd"/>
          </w:p>
        </w:tc>
        <w:tc>
          <w:tcPr>
            <w:tcW w:w="1244" w:type="dxa"/>
          </w:tcPr>
          <w:p w:rsidR="00D82E7F" w:rsidRPr="007C30AB" w:rsidRDefault="00D82E7F" w:rsidP="00844997">
            <w:pPr>
              <w:spacing w:line="276" w:lineRule="auto"/>
              <w:rPr>
                <w:rFonts w:cstheme="minorHAnsi"/>
                <w:sz w:val="24"/>
                <w:szCs w:val="24"/>
              </w:rPr>
            </w:pPr>
            <w:r w:rsidRPr="007C30AB">
              <w:rPr>
                <w:rFonts w:cstheme="minorHAnsi"/>
                <w:i/>
                <w:sz w:val="24"/>
                <w:szCs w:val="24"/>
              </w:rPr>
              <w:t>Othello</w:t>
            </w:r>
            <w:r w:rsidRPr="007C30AB">
              <w:rPr>
                <w:rFonts w:cstheme="minorHAnsi"/>
                <w:sz w:val="24"/>
                <w:szCs w:val="24"/>
              </w:rPr>
              <w:t xml:space="preserve"> II.i.168</w:t>
            </w:r>
          </w:p>
        </w:tc>
        <w:tc>
          <w:tcPr>
            <w:tcW w:w="11250" w:type="dxa"/>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Lieutenantry</w:t>
            </w:r>
            <w:proofErr w:type="spellEnd"/>
            <w:r w:rsidRPr="007C30AB">
              <w:rPr>
                <w:rFonts w:cstheme="minorHAnsi"/>
                <w:sz w:val="24"/>
                <w:szCs w:val="24"/>
              </w:rPr>
              <w:t xml:space="preserve"> means the state or condition of being a lieutenant. This definition could be referring to the office itself, not the person.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Lieutenant is a military rank that refers to a subordinate officer that often acts as a second-in-command to a superior (usually the captain). The word lieutenant is French in origin.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Lieutenantry</w:t>
            </w:r>
            <w:proofErr w:type="spellEnd"/>
            <w:r w:rsidRPr="007C30AB">
              <w:rPr>
                <w:rFonts w:cstheme="minorHAnsi"/>
                <w:sz w:val="24"/>
                <w:szCs w:val="24"/>
              </w:rPr>
              <w:t xml:space="preserve"> did not have a part of speech shift, but is a derivational shift. Shakespeare changed the word lieutenant from a concrete noun to an abstract noun (uncountable noun).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“-Ry” is a suffix used to create abstract nouns that denote a state, condition, office, or domain. </w:t>
            </w:r>
            <w:proofErr w:type="spellStart"/>
            <w:r w:rsidRPr="007C30AB">
              <w:rPr>
                <w:rFonts w:cstheme="minorHAnsi"/>
                <w:sz w:val="24"/>
                <w:szCs w:val="24"/>
              </w:rPr>
              <w:t>Lieutenantry</w:t>
            </w:r>
            <w:proofErr w:type="spellEnd"/>
            <w:r w:rsidRPr="007C30AB">
              <w:rPr>
                <w:rFonts w:cstheme="minorHAnsi"/>
                <w:sz w:val="24"/>
                <w:szCs w:val="24"/>
              </w:rPr>
              <w:t xml:space="preserve"> becomes “The office or function of a lieutenant.”</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Shakespeare is stating that tricks can rob the person of being in the position of a lieutenant. Or that these cheap tricks can remove the person from being in the position of responsibility and authority associated with the role of lieutenant. </w:t>
            </w:r>
          </w:p>
        </w:tc>
      </w:tr>
      <w:tr w:rsidR="00D82E7F" w:rsidRPr="007C30AB" w:rsidTr="00844997">
        <w:tc>
          <w:tcPr>
            <w:tcW w:w="0" w:type="auto"/>
          </w:tcPr>
          <w:p w:rsidR="00D82E7F" w:rsidRPr="007C30AB" w:rsidRDefault="00D82E7F" w:rsidP="00844997">
            <w:pPr>
              <w:spacing w:line="276" w:lineRule="auto"/>
              <w:rPr>
                <w:rFonts w:cstheme="minorHAnsi"/>
                <w:sz w:val="24"/>
                <w:szCs w:val="24"/>
              </w:rPr>
            </w:pPr>
            <w:r w:rsidRPr="007C30AB">
              <w:rPr>
                <w:rFonts w:cstheme="minorHAnsi"/>
                <w:sz w:val="24"/>
                <w:szCs w:val="24"/>
              </w:rPr>
              <w:t>Oathable</w:t>
            </w:r>
          </w:p>
        </w:tc>
        <w:tc>
          <w:tcPr>
            <w:tcW w:w="1244" w:type="dxa"/>
          </w:tcPr>
          <w:p w:rsidR="00D82E7F" w:rsidRPr="007C30AB" w:rsidRDefault="00D82E7F" w:rsidP="00844997">
            <w:pPr>
              <w:spacing w:line="276" w:lineRule="auto"/>
              <w:rPr>
                <w:rFonts w:cstheme="minorHAnsi"/>
                <w:sz w:val="24"/>
                <w:szCs w:val="24"/>
              </w:rPr>
            </w:pPr>
            <w:r w:rsidRPr="007C30AB">
              <w:rPr>
                <w:rFonts w:cstheme="minorHAnsi"/>
                <w:i/>
                <w:sz w:val="24"/>
                <w:szCs w:val="24"/>
              </w:rPr>
              <w:t>Timon of Athens</w:t>
            </w:r>
            <w:r w:rsidRPr="007C30AB">
              <w:rPr>
                <w:rFonts w:cstheme="minorHAnsi"/>
                <w:sz w:val="24"/>
                <w:szCs w:val="24"/>
              </w:rPr>
              <w:t xml:space="preserve"> IV.iii.136</w:t>
            </w:r>
          </w:p>
        </w:tc>
        <w:tc>
          <w:tcPr>
            <w:tcW w:w="11250"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Oathable means capable of being believed or worth of making an oath. In this quote, the person is not deemed worthy and lacks the integrity to sworn with an oath.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Oath is a noun meaning a solemn promise or declaration.</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Shakespeare is turning “oath” into an adjective with the use of an affix.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“-Able” is a suffix added to a noun or verb to make it “Able to be” or “capable of” the action.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lastRenderedPageBreak/>
              <w:t xml:space="preserve">In this quote, Shakespeare is stating that person is ready to make a promise, but does not have the integrity to be considered trustworthy or have the characteristics to make these promises seem meaningful. </w:t>
            </w:r>
          </w:p>
        </w:tc>
      </w:tr>
      <w:tr w:rsidR="00D82E7F" w:rsidRPr="007C30AB" w:rsidTr="00844997">
        <w:tc>
          <w:tcPr>
            <w:tcW w:w="0" w:type="auto"/>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lastRenderedPageBreak/>
              <w:t>Outstorm</w:t>
            </w:r>
            <w:proofErr w:type="spellEnd"/>
          </w:p>
        </w:tc>
        <w:tc>
          <w:tcPr>
            <w:tcW w:w="1244" w:type="dxa"/>
          </w:tcPr>
          <w:p w:rsidR="00D82E7F" w:rsidRPr="007C30AB" w:rsidRDefault="00D82E7F" w:rsidP="00844997">
            <w:pPr>
              <w:spacing w:line="276" w:lineRule="auto"/>
              <w:rPr>
                <w:rFonts w:cstheme="minorHAnsi"/>
                <w:sz w:val="24"/>
                <w:szCs w:val="24"/>
              </w:rPr>
            </w:pPr>
            <w:r w:rsidRPr="007C30AB">
              <w:rPr>
                <w:rFonts w:cstheme="minorHAnsi"/>
                <w:i/>
                <w:sz w:val="24"/>
                <w:szCs w:val="24"/>
              </w:rPr>
              <w:t>King Lear</w:t>
            </w:r>
            <w:r w:rsidRPr="007C30AB">
              <w:rPr>
                <w:rFonts w:cstheme="minorHAnsi"/>
                <w:sz w:val="24"/>
                <w:szCs w:val="24"/>
              </w:rPr>
              <w:t xml:space="preserve"> III.i.10</w:t>
            </w:r>
          </w:p>
        </w:tc>
        <w:tc>
          <w:tcPr>
            <w:tcW w:w="11250" w:type="dxa"/>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Outstorm</w:t>
            </w:r>
            <w:proofErr w:type="spellEnd"/>
            <w:r w:rsidRPr="007C30AB">
              <w:rPr>
                <w:rFonts w:cstheme="minorHAnsi"/>
                <w:sz w:val="24"/>
                <w:szCs w:val="24"/>
              </w:rPr>
              <w:t xml:space="preserve"> in this context means to surpass or overcome the intensity of a storm.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As a noun, a storm is violent weather involving rain and wind. It can also be a verb that refers to move or attack with force.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Shakespeare transformed the word Storm into </w:t>
            </w:r>
            <w:proofErr w:type="spellStart"/>
            <w:r w:rsidRPr="007C30AB">
              <w:rPr>
                <w:rFonts w:cstheme="minorHAnsi"/>
                <w:sz w:val="24"/>
                <w:szCs w:val="24"/>
              </w:rPr>
              <w:t>outstorm</w:t>
            </w:r>
            <w:proofErr w:type="spellEnd"/>
            <w:r w:rsidRPr="007C30AB">
              <w:rPr>
                <w:rFonts w:cstheme="minorHAnsi"/>
                <w:sz w:val="24"/>
                <w:szCs w:val="24"/>
              </w:rPr>
              <w:t xml:space="preserve"> which created a verb, specifically a transitive verb.</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“Out</w:t>
            </w:r>
            <w:proofErr w:type="gramStart"/>
            <w:r w:rsidRPr="007C30AB">
              <w:rPr>
                <w:rFonts w:cstheme="minorHAnsi"/>
                <w:sz w:val="24"/>
                <w:szCs w:val="24"/>
              </w:rPr>
              <w:t>-“</w:t>
            </w:r>
            <w:proofErr w:type="gramEnd"/>
            <w:r w:rsidRPr="007C30AB">
              <w:rPr>
                <w:rFonts w:cstheme="minorHAnsi"/>
                <w:sz w:val="24"/>
                <w:szCs w:val="24"/>
              </w:rPr>
              <w:t xml:space="preserve">is a prefix that refers to “going beyond,” “to surpass,” or “being better at something”  In this context, Shakespeare is creating a dynamic verb that describes the act of exceeding the forces of the storm.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In this quote, Shakespeare is stating that the person’s emotional state is more violent, chaotic, and severe than the weather that surrounds him. </w:t>
            </w:r>
          </w:p>
        </w:tc>
      </w:tr>
      <w:tr w:rsidR="00D82E7F" w:rsidRPr="007C30AB" w:rsidTr="00844997">
        <w:tc>
          <w:tcPr>
            <w:tcW w:w="0" w:type="auto"/>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razorable</w:t>
            </w:r>
            <w:proofErr w:type="spellEnd"/>
          </w:p>
        </w:tc>
        <w:tc>
          <w:tcPr>
            <w:tcW w:w="1244" w:type="dxa"/>
          </w:tcPr>
          <w:p w:rsidR="00D82E7F" w:rsidRPr="007C30AB" w:rsidRDefault="00D82E7F" w:rsidP="00844997">
            <w:pPr>
              <w:spacing w:line="276" w:lineRule="auto"/>
              <w:rPr>
                <w:rFonts w:cstheme="minorHAnsi"/>
                <w:sz w:val="24"/>
                <w:szCs w:val="24"/>
              </w:rPr>
            </w:pPr>
            <w:r w:rsidRPr="007C30AB">
              <w:rPr>
                <w:rFonts w:cstheme="minorHAnsi"/>
                <w:i/>
                <w:sz w:val="24"/>
                <w:szCs w:val="24"/>
              </w:rPr>
              <w:t>The Tempest</w:t>
            </w:r>
            <w:r w:rsidRPr="007C30AB">
              <w:rPr>
                <w:rFonts w:cstheme="minorHAnsi"/>
                <w:sz w:val="24"/>
                <w:szCs w:val="24"/>
              </w:rPr>
              <w:t xml:space="preserve"> II.i.253</w:t>
            </w:r>
          </w:p>
        </w:tc>
        <w:tc>
          <w:tcPr>
            <w:tcW w:w="11250" w:type="dxa"/>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Razorable</w:t>
            </w:r>
            <w:proofErr w:type="spellEnd"/>
            <w:r w:rsidRPr="007C30AB">
              <w:rPr>
                <w:rFonts w:cstheme="minorHAnsi"/>
                <w:sz w:val="24"/>
                <w:szCs w:val="24"/>
              </w:rPr>
              <w:t xml:space="preserve"> means something that can be shaved with a razor or is capable of being shaved with a razor.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Razor is a noun that refers to a sharp-edged tool that is used for shaving hair.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Shakespeare is turning “razor” into an adjective with the use of an affix.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“-Able” is a suffix added to a noun or verb to make it “Able to be” or “capable of” the action.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In this context, Shakespeare is describing when babies group and their chins become rough with hair and ready to be shaved with a razor. </w:t>
            </w:r>
          </w:p>
        </w:tc>
      </w:tr>
      <w:tr w:rsidR="00D82E7F" w:rsidRPr="007C30AB" w:rsidTr="00844997">
        <w:tc>
          <w:tcPr>
            <w:tcW w:w="0" w:type="auto"/>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rumourer</w:t>
            </w:r>
            <w:proofErr w:type="spellEnd"/>
          </w:p>
        </w:tc>
        <w:tc>
          <w:tcPr>
            <w:tcW w:w="1244" w:type="dxa"/>
          </w:tcPr>
          <w:p w:rsidR="00D82E7F" w:rsidRPr="007C30AB" w:rsidRDefault="00D82E7F" w:rsidP="00844997">
            <w:pPr>
              <w:spacing w:line="276" w:lineRule="auto"/>
              <w:rPr>
                <w:rFonts w:cstheme="minorHAnsi"/>
                <w:sz w:val="24"/>
                <w:szCs w:val="24"/>
              </w:rPr>
            </w:pPr>
            <w:r w:rsidRPr="007C30AB">
              <w:rPr>
                <w:rFonts w:cstheme="minorHAnsi"/>
                <w:i/>
                <w:sz w:val="24"/>
                <w:szCs w:val="24"/>
              </w:rPr>
              <w:t>Coriolanus</w:t>
            </w:r>
            <w:r w:rsidRPr="007C30AB">
              <w:rPr>
                <w:rFonts w:cstheme="minorHAnsi"/>
                <w:sz w:val="24"/>
                <w:szCs w:val="24"/>
              </w:rPr>
              <w:t xml:space="preserve"> IV.vi.48</w:t>
            </w:r>
          </w:p>
        </w:tc>
        <w:tc>
          <w:tcPr>
            <w:tcW w:w="11250"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A </w:t>
            </w:r>
            <w:proofErr w:type="spellStart"/>
            <w:r w:rsidRPr="007C30AB">
              <w:rPr>
                <w:rFonts w:cstheme="minorHAnsi"/>
                <w:sz w:val="24"/>
                <w:szCs w:val="24"/>
              </w:rPr>
              <w:t>rumourer</w:t>
            </w:r>
            <w:proofErr w:type="spellEnd"/>
            <w:r w:rsidRPr="007C30AB">
              <w:rPr>
                <w:rFonts w:cstheme="minorHAnsi"/>
                <w:sz w:val="24"/>
                <w:szCs w:val="24"/>
              </w:rPr>
              <w:t xml:space="preserve"> is a person who spreads rumours or gossip. These people spread and talks about unverified stories and sensationalized information.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Rumour means a piece of unverified or speculative information. It is often spread informally. Rumour is a noun.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Rumourer</w:t>
            </w:r>
            <w:proofErr w:type="spellEnd"/>
            <w:r w:rsidRPr="007C30AB">
              <w:rPr>
                <w:rFonts w:cstheme="minorHAnsi"/>
                <w:sz w:val="24"/>
                <w:szCs w:val="24"/>
              </w:rPr>
              <w:t xml:space="preserve"> is also a noun, but transformed into an agent noun (a noun that denotes a person that is performing the action of a verb). Although both are nouns (rumour and </w:t>
            </w:r>
            <w:proofErr w:type="spellStart"/>
            <w:r w:rsidRPr="007C30AB">
              <w:rPr>
                <w:rFonts w:cstheme="minorHAnsi"/>
                <w:sz w:val="24"/>
                <w:szCs w:val="24"/>
              </w:rPr>
              <w:t>rumourer</w:t>
            </w:r>
            <w:proofErr w:type="spellEnd"/>
            <w:r w:rsidRPr="007C30AB">
              <w:rPr>
                <w:rFonts w:cstheme="minorHAnsi"/>
                <w:sz w:val="24"/>
                <w:szCs w:val="24"/>
              </w:rPr>
              <w:t xml:space="preserve">) the shift is functional, meaning a thing to a person doing the thing.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“-Er” is an agentive suffix that describes a person doing an action.</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In this context, Shakespeare is stating that the </w:t>
            </w:r>
            <w:proofErr w:type="spellStart"/>
            <w:r w:rsidRPr="007C30AB">
              <w:rPr>
                <w:rFonts w:cstheme="minorHAnsi"/>
                <w:sz w:val="24"/>
                <w:szCs w:val="24"/>
              </w:rPr>
              <w:t>rumourer</w:t>
            </w:r>
            <w:proofErr w:type="spellEnd"/>
            <w:r w:rsidRPr="007C30AB">
              <w:rPr>
                <w:rFonts w:cstheme="minorHAnsi"/>
                <w:sz w:val="24"/>
                <w:szCs w:val="24"/>
              </w:rPr>
              <w:t xml:space="preserve"> needs to be punished. </w:t>
            </w:r>
          </w:p>
        </w:tc>
      </w:tr>
      <w:tr w:rsidR="00D82E7F" w:rsidRPr="007C30AB" w:rsidTr="00844997">
        <w:tc>
          <w:tcPr>
            <w:tcW w:w="0" w:type="auto"/>
          </w:tcPr>
          <w:p w:rsidR="00D82E7F" w:rsidRPr="007C30AB" w:rsidRDefault="00D82E7F" w:rsidP="00844997">
            <w:pPr>
              <w:spacing w:line="276" w:lineRule="auto"/>
              <w:rPr>
                <w:rFonts w:cstheme="minorHAnsi"/>
                <w:sz w:val="24"/>
                <w:szCs w:val="24"/>
              </w:rPr>
            </w:pPr>
            <w:r w:rsidRPr="007C30AB">
              <w:rPr>
                <w:rFonts w:cstheme="minorHAnsi"/>
                <w:sz w:val="24"/>
                <w:szCs w:val="24"/>
              </w:rPr>
              <w:lastRenderedPageBreak/>
              <w:t>under-honest</w:t>
            </w:r>
          </w:p>
        </w:tc>
        <w:tc>
          <w:tcPr>
            <w:tcW w:w="1244" w:type="dxa"/>
          </w:tcPr>
          <w:p w:rsidR="00D82E7F" w:rsidRPr="007C30AB" w:rsidRDefault="00D82E7F" w:rsidP="00844997">
            <w:pPr>
              <w:spacing w:line="276" w:lineRule="auto"/>
              <w:rPr>
                <w:rFonts w:cstheme="minorHAnsi"/>
                <w:sz w:val="24"/>
                <w:szCs w:val="24"/>
              </w:rPr>
            </w:pPr>
            <w:r w:rsidRPr="007C30AB">
              <w:rPr>
                <w:rFonts w:cstheme="minorHAnsi"/>
                <w:i/>
                <w:sz w:val="24"/>
                <w:szCs w:val="24"/>
              </w:rPr>
              <w:t>Troilus and Cressida</w:t>
            </w:r>
            <w:r w:rsidRPr="007C30AB">
              <w:rPr>
                <w:rFonts w:cstheme="minorHAnsi"/>
                <w:sz w:val="24"/>
                <w:szCs w:val="24"/>
              </w:rPr>
              <w:t xml:space="preserve"> II.iii.122</w:t>
            </w:r>
          </w:p>
        </w:tc>
        <w:tc>
          <w:tcPr>
            <w:tcW w:w="11250"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Under-honest means someone has a deficiency in honesty. The person is deceptive, dishonesty, and lacks any integrity.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Honest is an adjective that describes a person who can be trusted and decent. The person is considered morally upright.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Under-honest is also an adjective with the use of a prefix.</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“Under- “means “less than”, “insufficiently” and “deficient’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In this context, Shakespeare could be stating that the person is lacking any degree of honesty and there is flaw in their character regarding honesty.  </w:t>
            </w:r>
          </w:p>
          <w:p w:rsidR="00D82E7F" w:rsidRPr="007C30AB" w:rsidRDefault="00D82E7F" w:rsidP="00844997">
            <w:pPr>
              <w:spacing w:line="276" w:lineRule="auto"/>
              <w:rPr>
                <w:rFonts w:cstheme="minorHAnsi"/>
                <w:sz w:val="24"/>
                <w:szCs w:val="24"/>
              </w:rPr>
            </w:pPr>
          </w:p>
        </w:tc>
      </w:tr>
      <w:tr w:rsidR="00D82E7F" w:rsidRPr="007C30AB" w:rsidTr="00844997">
        <w:tc>
          <w:tcPr>
            <w:tcW w:w="0" w:type="auto"/>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unscissor’d</w:t>
            </w:r>
            <w:proofErr w:type="spellEnd"/>
          </w:p>
        </w:tc>
        <w:tc>
          <w:tcPr>
            <w:tcW w:w="1244" w:type="dxa"/>
          </w:tcPr>
          <w:p w:rsidR="00D82E7F" w:rsidRPr="007C30AB" w:rsidRDefault="00D82E7F" w:rsidP="00844997">
            <w:pPr>
              <w:spacing w:line="276" w:lineRule="auto"/>
              <w:rPr>
                <w:rFonts w:cstheme="minorHAnsi"/>
                <w:sz w:val="24"/>
                <w:szCs w:val="24"/>
              </w:rPr>
            </w:pPr>
            <w:r w:rsidRPr="007C30AB">
              <w:rPr>
                <w:rFonts w:cstheme="minorHAnsi"/>
                <w:i/>
                <w:sz w:val="24"/>
                <w:szCs w:val="24"/>
              </w:rPr>
              <w:t>Pericles</w:t>
            </w:r>
            <w:r w:rsidRPr="007C30AB">
              <w:rPr>
                <w:rFonts w:cstheme="minorHAnsi"/>
                <w:sz w:val="24"/>
                <w:szCs w:val="24"/>
              </w:rPr>
              <w:t xml:space="preserve"> III.iii.29</w:t>
            </w:r>
          </w:p>
        </w:tc>
        <w:tc>
          <w:tcPr>
            <w:tcW w:w="11250" w:type="dxa"/>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Unscissor’d</w:t>
            </w:r>
            <w:proofErr w:type="spellEnd"/>
            <w:r w:rsidRPr="007C30AB">
              <w:rPr>
                <w:rFonts w:cstheme="minorHAnsi"/>
                <w:sz w:val="24"/>
                <w:szCs w:val="24"/>
              </w:rPr>
              <w:t xml:space="preserve"> means not to cut with scissors or more specifically the hair should remain uncut and natural.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lastRenderedPageBreak/>
              <w:t xml:space="preserve">Scissors is a tool used for cutting. It also can be used as an adjective to describe as being cut or clipped with a scissors. Scissored is also a verb that refers to an action of being cut with scissors. Shakespeare is mostly like using the verb form in his writings.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In this context, </w:t>
            </w:r>
            <w:proofErr w:type="spellStart"/>
            <w:r w:rsidRPr="007C30AB">
              <w:rPr>
                <w:rFonts w:cstheme="minorHAnsi"/>
                <w:sz w:val="24"/>
                <w:szCs w:val="24"/>
              </w:rPr>
              <w:t>unscissor’d</w:t>
            </w:r>
            <w:proofErr w:type="spellEnd"/>
            <w:r w:rsidRPr="007C30AB">
              <w:rPr>
                <w:rFonts w:cstheme="minorHAnsi"/>
                <w:sz w:val="24"/>
                <w:szCs w:val="24"/>
              </w:rPr>
              <w:t xml:space="preserve"> is a past participle verb form that is used as an adjective to mean “not cut.”</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“Un</w:t>
            </w:r>
            <w:proofErr w:type="gramStart"/>
            <w:r w:rsidRPr="007C30AB">
              <w:rPr>
                <w:rFonts w:cstheme="minorHAnsi"/>
                <w:sz w:val="24"/>
                <w:szCs w:val="24"/>
              </w:rPr>
              <w:t>-“</w:t>
            </w:r>
            <w:proofErr w:type="gramEnd"/>
            <w:r w:rsidRPr="007C30AB">
              <w:rPr>
                <w:rFonts w:cstheme="minorHAnsi"/>
                <w:sz w:val="24"/>
                <w:szCs w:val="24"/>
              </w:rPr>
              <w:t>is a prefix that is “not” or “to reverse”</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w:t>
            </w:r>
            <w:proofErr w:type="gramStart"/>
            <w:r w:rsidRPr="007C30AB">
              <w:rPr>
                <w:rFonts w:cstheme="minorHAnsi"/>
                <w:sz w:val="24"/>
                <w:szCs w:val="24"/>
              </w:rPr>
              <w:t>-‘</w:t>
            </w:r>
            <w:proofErr w:type="gramEnd"/>
            <w:r w:rsidRPr="007C30AB">
              <w:rPr>
                <w:rFonts w:cstheme="minorHAnsi"/>
                <w:sz w:val="24"/>
                <w:szCs w:val="24"/>
              </w:rPr>
              <w:t xml:space="preserve">D” is a past participle ending that is associated with the modern “-ed.” “-‘D” was a historical spelling variation that was used.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Shakespeare is stating that this person’s hair should remain uncut. </w:t>
            </w:r>
          </w:p>
        </w:tc>
      </w:tr>
      <w:tr w:rsidR="00D82E7F" w:rsidRPr="007C30AB" w:rsidTr="00844997">
        <w:tc>
          <w:tcPr>
            <w:tcW w:w="0" w:type="auto"/>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lastRenderedPageBreak/>
              <w:t>Unfool</w:t>
            </w:r>
            <w:proofErr w:type="spellEnd"/>
          </w:p>
        </w:tc>
        <w:tc>
          <w:tcPr>
            <w:tcW w:w="1244" w:type="dxa"/>
          </w:tcPr>
          <w:p w:rsidR="00D82E7F" w:rsidRPr="007C30AB" w:rsidRDefault="00D82E7F" w:rsidP="00844997">
            <w:pPr>
              <w:spacing w:line="276" w:lineRule="auto"/>
              <w:rPr>
                <w:rFonts w:cstheme="minorHAnsi"/>
                <w:sz w:val="24"/>
                <w:szCs w:val="24"/>
              </w:rPr>
            </w:pPr>
            <w:r w:rsidRPr="007C30AB">
              <w:rPr>
                <w:rFonts w:cstheme="minorHAnsi"/>
                <w:i/>
                <w:sz w:val="24"/>
                <w:szCs w:val="24"/>
              </w:rPr>
              <w:t>The Merry Wives of Windsor</w:t>
            </w:r>
            <w:r w:rsidRPr="007C30AB">
              <w:rPr>
                <w:rFonts w:cstheme="minorHAnsi"/>
                <w:sz w:val="24"/>
                <w:szCs w:val="24"/>
              </w:rPr>
              <w:t xml:space="preserve"> IV.ii.108</w:t>
            </w:r>
          </w:p>
        </w:tc>
        <w:tc>
          <w:tcPr>
            <w:tcW w:w="11250" w:type="dxa"/>
          </w:tcPr>
          <w:p w:rsidR="00D82E7F" w:rsidRPr="007C30AB" w:rsidRDefault="00D82E7F" w:rsidP="00844997">
            <w:pPr>
              <w:spacing w:line="276" w:lineRule="auto"/>
              <w:rPr>
                <w:rFonts w:cstheme="minorHAnsi"/>
                <w:sz w:val="24"/>
                <w:szCs w:val="24"/>
              </w:rPr>
            </w:pPr>
            <w:proofErr w:type="spellStart"/>
            <w:r w:rsidRPr="007C30AB">
              <w:rPr>
                <w:rFonts w:cstheme="minorHAnsi"/>
                <w:sz w:val="24"/>
                <w:szCs w:val="24"/>
              </w:rPr>
              <w:t>Unfool</w:t>
            </w:r>
            <w:proofErr w:type="spellEnd"/>
            <w:r w:rsidRPr="007C30AB">
              <w:rPr>
                <w:rFonts w:cstheme="minorHAnsi"/>
                <w:sz w:val="24"/>
                <w:szCs w:val="24"/>
              </w:rPr>
              <w:t xml:space="preserve"> means to stop being a fool or bring a person out of the state of being a fool. It could also mean to restore a person’s dignity.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Fool means a silly person or a person that acts unwisely. It is a noun. It can also act a verb to refer to tricking or deceiving someone.</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In this situation, Shakespeare was use </w:t>
            </w:r>
            <w:proofErr w:type="spellStart"/>
            <w:r w:rsidRPr="007C30AB">
              <w:rPr>
                <w:rFonts w:cstheme="minorHAnsi"/>
                <w:sz w:val="24"/>
                <w:szCs w:val="24"/>
              </w:rPr>
              <w:t>unfool</w:t>
            </w:r>
            <w:proofErr w:type="spellEnd"/>
            <w:r w:rsidRPr="007C30AB">
              <w:rPr>
                <w:rFonts w:cstheme="minorHAnsi"/>
                <w:sz w:val="24"/>
                <w:szCs w:val="24"/>
              </w:rPr>
              <w:t xml:space="preserve"> to function as a verb to mean to stop being a fool.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“Un</w:t>
            </w:r>
            <w:proofErr w:type="gramStart"/>
            <w:r w:rsidRPr="007C30AB">
              <w:rPr>
                <w:rFonts w:cstheme="minorHAnsi"/>
                <w:sz w:val="24"/>
                <w:szCs w:val="24"/>
              </w:rPr>
              <w:t>-“</w:t>
            </w:r>
            <w:proofErr w:type="gramEnd"/>
            <w:r w:rsidRPr="007C30AB">
              <w:rPr>
                <w:rFonts w:cstheme="minorHAnsi"/>
                <w:sz w:val="24"/>
                <w:szCs w:val="24"/>
              </w:rPr>
              <w:t>is a prefix that is used to reverse or negate the verb’s meaning.</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In this context, Shakespeare could be referring to restoring a person’s dignity (or image) after being made to look like a fool. </w:t>
            </w:r>
          </w:p>
        </w:tc>
      </w:tr>
    </w:tbl>
    <w:p w:rsidR="00D82E7F" w:rsidRPr="007C30AB" w:rsidRDefault="00D82E7F" w:rsidP="00D82E7F">
      <w:pPr>
        <w:pStyle w:val="ListParagraph"/>
        <w:spacing w:after="0" w:line="276" w:lineRule="auto"/>
        <w:rPr>
          <w:rFonts w:cstheme="minorHAnsi"/>
          <w:sz w:val="24"/>
          <w:szCs w:val="24"/>
        </w:rPr>
      </w:pPr>
    </w:p>
    <w:p w:rsidR="00D82E7F" w:rsidRPr="007C30AB" w:rsidRDefault="00D82E7F" w:rsidP="00D82E7F">
      <w:pPr>
        <w:pStyle w:val="ListParagraph"/>
        <w:spacing w:after="0" w:line="276" w:lineRule="auto"/>
        <w:rPr>
          <w:rFonts w:cstheme="minorHAnsi"/>
          <w:sz w:val="24"/>
          <w:szCs w:val="24"/>
        </w:rPr>
      </w:pPr>
      <w:r w:rsidRPr="007C30AB">
        <w:rPr>
          <w:rFonts w:cstheme="minorHAnsi"/>
          <w:sz w:val="24"/>
          <w:szCs w:val="24"/>
        </w:rPr>
        <w:lastRenderedPageBreak/>
        <w:t>Part 2:</w:t>
      </w:r>
    </w:p>
    <w:p w:rsidR="00D82E7F" w:rsidRPr="007C30AB" w:rsidRDefault="00D82E7F" w:rsidP="00D82E7F">
      <w:pPr>
        <w:spacing w:line="276" w:lineRule="auto"/>
        <w:rPr>
          <w:rFonts w:cstheme="minorHAnsi"/>
        </w:rPr>
      </w:pPr>
      <w:r w:rsidRPr="007C30AB">
        <w:rPr>
          <w:rFonts w:cstheme="minorHAnsi"/>
        </w:rPr>
        <w:t>a. Lip is the word that has been “shifted. The grammatical shift is lip went from a noun that refers to a body part to a verb that means to kiss. Kiss undergoes a functional shift. The phrase “To lip a wanton” means to kiss or to engage in sexual actives with a promiscuous woman.</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b. Dukes is the word that has been “shifted.” The grammatical shift is duke went from a noun to verb. This is a functional shift where the word changes its grammatical function without change its form. The phrase “Lord Angelo dukes it well in his absence” means Lord Angelo is acting like a duke and/or he is performing the role of a duke</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c. Urn is the word that has been “shifted”</w:t>
      </w:r>
    </w:p>
    <w:p w:rsidR="00D82E7F" w:rsidRPr="007C30AB" w:rsidRDefault="00D82E7F" w:rsidP="00D82E7F">
      <w:pPr>
        <w:spacing w:line="276" w:lineRule="auto"/>
        <w:rPr>
          <w:rFonts w:cstheme="minorHAnsi"/>
        </w:rPr>
      </w:pPr>
      <w:r w:rsidRPr="007C30AB">
        <w:rPr>
          <w:rFonts w:cstheme="minorHAnsi"/>
        </w:rPr>
        <w:t xml:space="preserve">The grammatical shift is urn went from a non to a transitive verb. Urn is a vessel (vase) that houses the ashes after cremation. In this context, urn means to place the ashes in to the urn. The phrase “To </w:t>
      </w:r>
      <w:proofErr w:type="spellStart"/>
      <w:r w:rsidRPr="007C30AB">
        <w:rPr>
          <w:rFonts w:cstheme="minorHAnsi"/>
        </w:rPr>
        <w:t>urn</w:t>
      </w:r>
      <w:proofErr w:type="spellEnd"/>
      <w:r w:rsidRPr="007C30AB">
        <w:rPr>
          <w:rFonts w:cstheme="minorHAnsi"/>
        </w:rPr>
        <w:t xml:space="preserve"> their ashes” means that wives were not allowed to cremate their husbands and place their ashes into the urns.</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d. </w:t>
      </w:r>
      <w:proofErr w:type="spellStart"/>
      <w:r w:rsidRPr="007C30AB">
        <w:rPr>
          <w:rFonts w:cstheme="minorHAnsi"/>
        </w:rPr>
        <w:t>Kingdomed</w:t>
      </w:r>
      <w:proofErr w:type="spellEnd"/>
      <w:r w:rsidRPr="007C30AB">
        <w:rPr>
          <w:rFonts w:cstheme="minorHAnsi"/>
        </w:rPr>
        <w:t xml:space="preserve"> is the word that has been “shifted”</w:t>
      </w:r>
    </w:p>
    <w:p w:rsidR="00D82E7F" w:rsidRPr="007C30AB" w:rsidRDefault="00D82E7F" w:rsidP="00D82E7F">
      <w:pPr>
        <w:spacing w:line="276" w:lineRule="auto"/>
        <w:rPr>
          <w:rFonts w:cstheme="minorHAnsi"/>
        </w:rPr>
      </w:pPr>
      <w:r w:rsidRPr="007C30AB">
        <w:rPr>
          <w:rFonts w:cstheme="minorHAnsi"/>
        </w:rPr>
        <w:t>The grammatical shift is kingdom went from a noun to a verb in the past participle form that functions as an adjective modifying Achilles. This is showing as if Achilles has been acting as if he was a king in his own self-regard or as if he had been endowed with a kingdom.</w:t>
      </w:r>
    </w:p>
    <w:p w:rsidR="00D82E7F" w:rsidRPr="007C30AB" w:rsidRDefault="00D82E7F" w:rsidP="00D82E7F">
      <w:pPr>
        <w:spacing w:line="276" w:lineRule="auto"/>
        <w:rPr>
          <w:rFonts w:cstheme="minorHAnsi"/>
        </w:rPr>
      </w:pPr>
      <w:r w:rsidRPr="007C30AB">
        <w:rPr>
          <w:rFonts w:cstheme="minorHAnsi"/>
        </w:rPr>
        <w:t>The phrase “</w:t>
      </w:r>
      <w:proofErr w:type="spellStart"/>
      <w:r w:rsidRPr="007C30AB">
        <w:rPr>
          <w:rFonts w:cstheme="minorHAnsi"/>
        </w:rPr>
        <w:t>Kingdomed</w:t>
      </w:r>
      <w:proofErr w:type="spellEnd"/>
      <w:r w:rsidRPr="007C30AB">
        <w:rPr>
          <w:rFonts w:cstheme="minorHAnsi"/>
        </w:rPr>
        <w:t xml:space="preserve"> Achilles in commotion rages could me paraphrased to mean that Achilles was acting filled with pride as if he was a king filled with an inflated ego.</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e. The grammatical “shift” is found in two words: grace and uncle. The grammatical shift of both grace and uncle both are nouns that were shifted to verbs. To grace means to show </w:t>
      </w:r>
      <w:proofErr w:type="spellStart"/>
      <w:r w:rsidRPr="007C30AB">
        <w:rPr>
          <w:rFonts w:cstheme="minorHAnsi"/>
        </w:rPr>
        <w:t>favour</w:t>
      </w:r>
      <w:proofErr w:type="spellEnd"/>
      <w:r w:rsidRPr="007C30AB">
        <w:rPr>
          <w:rFonts w:cstheme="minorHAnsi"/>
        </w:rPr>
        <w:t xml:space="preserve"> and to uncle possibly means to evoke a familial bond. The phrase “Grace me on grace, nor uncle me no uncle” could be paraphrased as the speaker stating that the other person (Bolingbroke) needs to stop being formal and polite. Possibly in the context of asking him to drop the formalities when there is conflict between the two men.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f. The grammatical “shift” is the word “</w:t>
      </w:r>
      <w:proofErr w:type="spellStart"/>
      <w:r w:rsidRPr="007C30AB">
        <w:rPr>
          <w:rFonts w:cstheme="minorHAnsi"/>
        </w:rPr>
        <w:t>out-herods</w:t>
      </w:r>
      <w:proofErr w:type="spellEnd"/>
      <w:r w:rsidRPr="007C30AB">
        <w:rPr>
          <w:rFonts w:cstheme="minorHAnsi"/>
        </w:rPr>
        <w:t>” The grammatical shift “</w:t>
      </w:r>
      <w:proofErr w:type="spellStart"/>
      <w:r w:rsidRPr="007C30AB">
        <w:rPr>
          <w:rFonts w:cstheme="minorHAnsi"/>
        </w:rPr>
        <w:t>out-herod</w:t>
      </w:r>
      <w:proofErr w:type="spellEnd"/>
      <w:r w:rsidRPr="007C30AB">
        <w:rPr>
          <w:rFonts w:cstheme="minorHAnsi"/>
        </w:rPr>
        <w:t xml:space="preserve">” is converting the proper noun Herod to a verb plus adding the prefix “out- “verb formation to create a comparative verb. “Out- “is a prefix that signifies intensity of an action” Herod was a figure </w:t>
      </w:r>
      <w:r w:rsidRPr="007C30AB">
        <w:rPr>
          <w:rFonts w:cstheme="minorHAnsi"/>
        </w:rPr>
        <w:lastRenderedPageBreak/>
        <w:t xml:space="preserve">from the Bible who was cruel king. The phrase “It </w:t>
      </w:r>
      <w:proofErr w:type="spellStart"/>
      <w:r w:rsidRPr="007C30AB">
        <w:rPr>
          <w:rFonts w:cstheme="minorHAnsi"/>
        </w:rPr>
        <w:t>out-herods</w:t>
      </w:r>
      <w:proofErr w:type="spellEnd"/>
      <w:r w:rsidRPr="007C30AB">
        <w:rPr>
          <w:rFonts w:cstheme="minorHAnsi"/>
        </w:rPr>
        <w:t xml:space="preserve"> Herod” means that the actions that occurred where more excessive and outrageous than the actions of the tyrannical king of Herod”</w:t>
      </w:r>
    </w:p>
    <w:p w:rsidR="00D82E7F" w:rsidRPr="007C30AB" w:rsidRDefault="00D82E7F" w:rsidP="00D82E7F">
      <w:pPr>
        <w:pStyle w:val="ListParagraph"/>
        <w:spacing w:after="0" w:line="276" w:lineRule="auto"/>
        <w:rPr>
          <w:rFonts w:cstheme="minorHAnsi"/>
          <w:sz w:val="24"/>
          <w:szCs w:val="24"/>
        </w:rPr>
      </w:pPr>
    </w:p>
    <w:p w:rsidR="00D82E7F" w:rsidRPr="007C30AB" w:rsidRDefault="00D82E7F" w:rsidP="00D82E7F">
      <w:pPr>
        <w:spacing w:line="276" w:lineRule="auto"/>
        <w:rPr>
          <w:rFonts w:cstheme="minorHAnsi"/>
        </w:rPr>
      </w:pPr>
      <w:r w:rsidRPr="007C30AB">
        <w:rPr>
          <w:rFonts w:cstheme="minorHAnsi"/>
        </w:rPr>
        <w:t>g. The grammatical “shift” is scissored. The grammatical shift “scissored” comes from the noun scissor which is refers to an instrument used for cutting. Then the word got shifted to be used as a verb to refer to the act of cutting with scissors. Shakespeare then transforms the word to the past participle by add “-ed” but uses it as an adjective to describe the state of the chin. The phrase “My poor chin too, for ‘tis not scissored just” means that the person’s chin has not been trimmed or cut properly.</w:t>
      </w:r>
    </w:p>
    <w:p w:rsidR="00D82E7F" w:rsidRPr="007C30AB" w:rsidRDefault="00D82E7F" w:rsidP="00D82E7F">
      <w:pPr>
        <w:pStyle w:val="ListParagraph"/>
        <w:spacing w:after="0" w:line="276" w:lineRule="auto"/>
        <w:rPr>
          <w:rFonts w:cstheme="minorHAnsi"/>
          <w:sz w:val="24"/>
          <w:szCs w:val="24"/>
        </w:rPr>
      </w:pPr>
    </w:p>
    <w:p w:rsidR="00D82E7F" w:rsidRPr="007C30AB" w:rsidRDefault="00D82E7F" w:rsidP="00D82E7F">
      <w:pPr>
        <w:spacing w:line="276" w:lineRule="auto"/>
        <w:rPr>
          <w:rFonts w:cstheme="minorHAnsi"/>
        </w:rPr>
      </w:pPr>
      <w:r w:rsidRPr="007C30AB">
        <w:rPr>
          <w:rFonts w:cstheme="minorHAnsi"/>
        </w:rPr>
        <w:t xml:space="preserve">h. The grammatical “shift” is furnaces. The word furnace is a noun referring to a closed device that produces heat. In this context, furnaces </w:t>
      </w:r>
      <w:proofErr w:type="gramStart"/>
      <w:r w:rsidRPr="007C30AB">
        <w:rPr>
          <w:rFonts w:cstheme="minorHAnsi"/>
        </w:rPr>
        <w:t>is</w:t>
      </w:r>
      <w:proofErr w:type="gramEnd"/>
      <w:r w:rsidRPr="007C30AB">
        <w:rPr>
          <w:rFonts w:cstheme="minorHAnsi"/>
        </w:rPr>
        <w:t xml:space="preserve"> used as a verb. Shakespeare is using furnace to describe a person who sighs intensely and forcefully like a furnace produces intense heat. Or he could be referring to the person’s sighs like the intensity of a blowing furnace.</w:t>
      </w:r>
    </w:p>
    <w:p w:rsidR="00D82E7F" w:rsidRPr="007C30AB" w:rsidRDefault="00D82E7F" w:rsidP="00D82E7F">
      <w:pPr>
        <w:pStyle w:val="ListParagraph"/>
        <w:spacing w:after="0" w:line="276" w:lineRule="auto"/>
        <w:rPr>
          <w:rFonts w:cstheme="minorHAnsi"/>
          <w:sz w:val="24"/>
          <w:szCs w:val="24"/>
        </w:rPr>
      </w:pPr>
    </w:p>
    <w:p w:rsidR="00D82E7F" w:rsidRPr="007C30AB" w:rsidRDefault="00D82E7F" w:rsidP="00D82E7F">
      <w:pPr>
        <w:spacing w:line="276" w:lineRule="auto"/>
        <w:rPr>
          <w:rFonts w:cstheme="minorHAnsi"/>
        </w:rPr>
      </w:pPr>
      <w:proofErr w:type="spellStart"/>
      <w:r w:rsidRPr="007C30AB">
        <w:rPr>
          <w:rFonts w:cstheme="minorHAnsi"/>
        </w:rPr>
        <w:t>i</w:t>
      </w:r>
      <w:proofErr w:type="spellEnd"/>
      <w:r w:rsidRPr="007C30AB">
        <w:rPr>
          <w:rFonts w:cstheme="minorHAnsi"/>
        </w:rPr>
        <w:t xml:space="preserve">.  The grammatical “shift” is </w:t>
      </w:r>
      <w:proofErr w:type="spellStart"/>
      <w:r w:rsidRPr="007C30AB">
        <w:rPr>
          <w:rFonts w:cstheme="minorHAnsi"/>
        </w:rPr>
        <w:t>safed</w:t>
      </w:r>
      <w:proofErr w:type="spellEnd"/>
      <w:r w:rsidRPr="007C30AB">
        <w:rPr>
          <w:rFonts w:cstheme="minorHAnsi"/>
        </w:rPr>
        <w:t xml:space="preserve">. Safe is an adjective that means to protect from harm and danger. In this context Shakespeare is using the word as a past tense verb to mean “to make safe” or “to ensure safety” The phrase “Best you </w:t>
      </w:r>
      <w:proofErr w:type="spellStart"/>
      <w:r w:rsidRPr="007C30AB">
        <w:rPr>
          <w:rFonts w:cstheme="minorHAnsi"/>
        </w:rPr>
        <w:t>safed</w:t>
      </w:r>
      <w:proofErr w:type="spellEnd"/>
      <w:r w:rsidRPr="007C30AB">
        <w:rPr>
          <w:rFonts w:cstheme="minorHAnsi"/>
        </w:rPr>
        <w:t xml:space="preserve"> the bringer” possibly could mean that the messenger (bringer) who brought the treasure should be protected and guarded.</w:t>
      </w:r>
    </w:p>
    <w:p w:rsidR="00D82E7F" w:rsidRPr="007C30AB" w:rsidRDefault="00D82E7F" w:rsidP="00D82E7F">
      <w:pPr>
        <w:rPr>
          <w:rFonts w:cstheme="minorHAnsi"/>
          <w:lang w:val="en-GB"/>
        </w:rPr>
      </w:pPr>
    </w:p>
    <w:p w:rsidR="00D82E7F" w:rsidRPr="007C30AB" w:rsidRDefault="00D82E7F" w:rsidP="00D82E7F">
      <w:pPr>
        <w:rPr>
          <w:rFonts w:cstheme="minorHAnsi"/>
          <w:lang w:val="en-GB"/>
        </w:rPr>
      </w:pPr>
      <w:r w:rsidRPr="007C30AB">
        <w:rPr>
          <w:rFonts w:cstheme="minorHAnsi"/>
          <w:lang w:val="en-GB"/>
        </w:rPr>
        <w:t>j. The grammatical “shift” is windowed. Window is a noun and refers to the opening in a wall or structure. In this context, it is turned to a past participle of a verb. Shakespeare is using the word to mean someone is making themselves exposed and visible as if they could be seen through a window. Or this person is clearly visible and observable. The phrase “Wouldst thou be windowed in great Rome and see” could mean that Anthony is asking Eros if he is willing to stand by as if he was looking out of a window and watching his master being submissive and shamed. Maybe he is referring to public humiliation?</w:t>
      </w:r>
    </w:p>
    <w:p w:rsidR="00D82E7F" w:rsidRPr="007C30AB" w:rsidRDefault="00D82E7F" w:rsidP="00D82E7F">
      <w:pPr>
        <w:rPr>
          <w:rFonts w:cstheme="minorHAnsi"/>
          <w:lang w:val="en-GB"/>
        </w:rPr>
      </w:pPr>
    </w:p>
    <w:p w:rsidR="00D82E7F" w:rsidRPr="007C30AB" w:rsidRDefault="00D82E7F" w:rsidP="00D82E7F">
      <w:pPr>
        <w:rPr>
          <w:rFonts w:cstheme="minorHAnsi"/>
          <w:lang w:val="en-GB"/>
        </w:rPr>
      </w:pPr>
    </w:p>
    <w:p w:rsidR="00D82E7F" w:rsidRPr="007C30AB" w:rsidRDefault="00D82E7F" w:rsidP="00D82E7F">
      <w:pPr>
        <w:rPr>
          <w:rFonts w:cstheme="minorHAnsi"/>
          <w:lang w:val="en-GB"/>
        </w:rPr>
      </w:pPr>
      <w:r w:rsidRPr="007C30AB">
        <w:rPr>
          <w:rFonts w:cstheme="minorHAnsi"/>
          <w:lang w:val="en-GB"/>
        </w:rPr>
        <w:t>Part 3</w:t>
      </w:r>
    </w:p>
    <w:p w:rsidR="00D82E7F" w:rsidRPr="007C30AB" w:rsidRDefault="00D82E7F" w:rsidP="00D82E7F">
      <w:pPr>
        <w:rPr>
          <w:rFonts w:cstheme="minorHAnsi"/>
          <w:lang w:val="en-GB"/>
        </w:rPr>
      </w:pPr>
    </w:p>
    <w:p w:rsidR="00D82E7F" w:rsidRPr="007C30AB" w:rsidRDefault="00D82E7F" w:rsidP="00D82E7F">
      <w:pPr>
        <w:spacing w:line="276" w:lineRule="auto"/>
        <w:rPr>
          <w:rFonts w:cstheme="minorHAnsi"/>
        </w:rPr>
      </w:pPr>
      <w:r w:rsidRPr="007C30AB">
        <w:rPr>
          <w:rFonts w:cstheme="minorHAnsi"/>
        </w:rPr>
        <w:t>a. Down is an adverb indicating a downward direction or something be reduced.</w:t>
      </w:r>
    </w:p>
    <w:p w:rsidR="00D82E7F" w:rsidRPr="007C30AB" w:rsidRDefault="00D82E7F" w:rsidP="00D82E7F">
      <w:pPr>
        <w:pStyle w:val="ListParagraph"/>
        <w:spacing w:after="0" w:line="276" w:lineRule="auto"/>
        <w:rPr>
          <w:rFonts w:cstheme="minorHAnsi"/>
          <w:sz w:val="24"/>
          <w:szCs w:val="24"/>
        </w:rPr>
      </w:pPr>
      <w:r w:rsidRPr="007C30AB">
        <w:rPr>
          <w:rFonts w:cstheme="minorHAnsi"/>
          <w:sz w:val="24"/>
          <w:szCs w:val="24"/>
        </w:rPr>
        <w:t>Fallen is the past participle of the verb “to fall.” It indicates that something has been overthrown or came down.</w:t>
      </w:r>
    </w:p>
    <w:p w:rsidR="00D82E7F" w:rsidRPr="007C30AB" w:rsidRDefault="00D82E7F" w:rsidP="00D82E7F">
      <w:pPr>
        <w:pStyle w:val="ListParagraph"/>
        <w:spacing w:after="0" w:line="276" w:lineRule="auto"/>
        <w:rPr>
          <w:rFonts w:cstheme="minorHAnsi"/>
          <w:sz w:val="24"/>
          <w:szCs w:val="24"/>
        </w:rPr>
      </w:pPr>
      <w:r w:rsidRPr="007C30AB">
        <w:rPr>
          <w:rFonts w:cstheme="minorHAnsi"/>
          <w:sz w:val="24"/>
          <w:szCs w:val="24"/>
        </w:rPr>
        <w:t xml:space="preserve">“Down-fallen birthdom” could mean that the native lands have been overthrown or the homelands have fallen to ruins and defeated. </w:t>
      </w:r>
    </w:p>
    <w:p w:rsidR="00D82E7F" w:rsidRPr="007C30AB" w:rsidRDefault="00D82E7F" w:rsidP="00D82E7F">
      <w:pPr>
        <w:pStyle w:val="ListParagraph"/>
        <w:spacing w:after="0" w:line="276" w:lineRule="auto"/>
        <w:rPr>
          <w:rFonts w:cstheme="minorHAnsi"/>
          <w:sz w:val="24"/>
          <w:szCs w:val="24"/>
        </w:rPr>
      </w:pPr>
      <w:r w:rsidRPr="007C30AB">
        <w:rPr>
          <w:rFonts w:cstheme="minorHAnsi"/>
          <w:sz w:val="24"/>
          <w:szCs w:val="24"/>
        </w:rPr>
        <w:lastRenderedPageBreak/>
        <w:t>Particle + past participle</w:t>
      </w:r>
    </w:p>
    <w:p w:rsidR="00D82E7F" w:rsidRPr="007C30AB" w:rsidRDefault="00D82E7F" w:rsidP="00D82E7F">
      <w:pPr>
        <w:pStyle w:val="ListParagraph"/>
        <w:spacing w:after="0" w:line="276" w:lineRule="auto"/>
        <w:rPr>
          <w:rFonts w:cstheme="minorHAnsi"/>
          <w:sz w:val="24"/>
          <w:szCs w:val="24"/>
        </w:rPr>
      </w:pPr>
    </w:p>
    <w:p w:rsidR="00D82E7F" w:rsidRPr="007C30AB" w:rsidRDefault="00D82E7F" w:rsidP="00D82E7F">
      <w:pPr>
        <w:spacing w:line="276" w:lineRule="auto"/>
        <w:rPr>
          <w:rFonts w:cstheme="minorHAnsi"/>
        </w:rPr>
      </w:pPr>
      <w:r w:rsidRPr="007C30AB">
        <w:rPr>
          <w:rFonts w:cstheme="minorHAnsi"/>
        </w:rPr>
        <w:t xml:space="preserve">b. Snow is referring to frozen wintery weather that is associated with the feelings of coldness and frozen. </w:t>
      </w:r>
    </w:p>
    <w:p w:rsidR="00D82E7F" w:rsidRPr="007C30AB" w:rsidRDefault="00D82E7F" w:rsidP="00D82E7F">
      <w:pPr>
        <w:pStyle w:val="ListParagraph"/>
        <w:spacing w:after="0" w:line="276" w:lineRule="auto"/>
        <w:rPr>
          <w:rFonts w:cstheme="minorHAnsi"/>
          <w:sz w:val="24"/>
          <w:szCs w:val="24"/>
        </w:rPr>
      </w:pPr>
      <w:r w:rsidRPr="007C30AB">
        <w:rPr>
          <w:rFonts w:cstheme="minorHAnsi"/>
          <w:sz w:val="24"/>
          <w:szCs w:val="24"/>
        </w:rPr>
        <w:t>Broth is a type of liquid that is associated with health and nourishment</w:t>
      </w:r>
    </w:p>
    <w:p w:rsidR="00D82E7F" w:rsidRPr="007C30AB" w:rsidRDefault="00D82E7F" w:rsidP="00D82E7F">
      <w:pPr>
        <w:pStyle w:val="ListParagraph"/>
        <w:spacing w:after="0" w:line="276" w:lineRule="auto"/>
        <w:rPr>
          <w:rFonts w:cstheme="minorHAnsi"/>
          <w:sz w:val="24"/>
          <w:szCs w:val="24"/>
        </w:rPr>
      </w:pPr>
      <w:r w:rsidRPr="007C30AB">
        <w:rPr>
          <w:rFonts w:cstheme="minorHAnsi"/>
          <w:sz w:val="24"/>
          <w:szCs w:val="24"/>
        </w:rPr>
        <w:t xml:space="preserve">“Snow-Broth” could be a mixture of snow, wintery mix, and water. In Shakespeare’s context, this could be referring the cold unattached and passionless characteristics of a person. </w:t>
      </w:r>
    </w:p>
    <w:p w:rsidR="00D82E7F" w:rsidRPr="007C30AB" w:rsidRDefault="00D82E7F" w:rsidP="00D82E7F">
      <w:pPr>
        <w:pStyle w:val="ListParagraph"/>
        <w:spacing w:after="0" w:line="276" w:lineRule="auto"/>
        <w:rPr>
          <w:rFonts w:cstheme="minorHAnsi"/>
          <w:sz w:val="24"/>
          <w:szCs w:val="24"/>
        </w:rPr>
      </w:pPr>
      <w:r w:rsidRPr="007C30AB">
        <w:rPr>
          <w:rFonts w:cstheme="minorHAnsi"/>
          <w:sz w:val="24"/>
          <w:szCs w:val="24"/>
        </w:rPr>
        <w:t>Noun + noun</w:t>
      </w:r>
    </w:p>
    <w:p w:rsidR="00D82E7F" w:rsidRPr="007C30AB" w:rsidRDefault="00D82E7F" w:rsidP="00D82E7F">
      <w:pPr>
        <w:pStyle w:val="ListParagraph"/>
        <w:spacing w:after="0" w:line="276" w:lineRule="auto"/>
        <w:rPr>
          <w:rFonts w:cstheme="minorHAnsi"/>
          <w:sz w:val="24"/>
          <w:szCs w:val="24"/>
        </w:rPr>
      </w:pPr>
    </w:p>
    <w:p w:rsidR="00D82E7F" w:rsidRPr="007C30AB" w:rsidRDefault="00D82E7F" w:rsidP="00D82E7F">
      <w:pPr>
        <w:spacing w:line="276" w:lineRule="auto"/>
        <w:rPr>
          <w:rFonts w:cstheme="minorHAnsi"/>
        </w:rPr>
      </w:pPr>
      <w:r w:rsidRPr="007C30AB">
        <w:rPr>
          <w:rFonts w:cstheme="minorHAnsi"/>
        </w:rPr>
        <w:t>c. Mouth is referring to organ of where speech is produced and spoken</w:t>
      </w:r>
    </w:p>
    <w:p w:rsidR="00D82E7F" w:rsidRPr="007C30AB" w:rsidRDefault="00D82E7F" w:rsidP="00D82E7F">
      <w:pPr>
        <w:pStyle w:val="ListParagraph"/>
        <w:spacing w:after="0" w:line="276" w:lineRule="auto"/>
        <w:rPr>
          <w:rFonts w:cstheme="minorHAnsi"/>
          <w:sz w:val="24"/>
          <w:szCs w:val="24"/>
        </w:rPr>
      </w:pPr>
      <w:r w:rsidRPr="007C30AB">
        <w:rPr>
          <w:rFonts w:cstheme="minorHAnsi"/>
          <w:sz w:val="24"/>
          <w:szCs w:val="24"/>
        </w:rPr>
        <w:t>Honour is referring to respect and sense of moral uprightness.</w:t>
      </w:r>
    </w:p>
    <w:p w:rsidR="00D82E7F" w:rsidRPr="007C30AB" w:rsidRDefault="00D82E7F" w:rsidP="00D82E7F">
      <w:pPr>
        <w:pStyle w:val="ListParagraph"/>
        <w:spacing w:after="0" w:line="276" w:lineRule="auto"/>
        <w:rPr>
          <w:rFonts w:cstheme="minorHAnsi"/>
          <w:sz w:val="24"/>
          <w:szCs w:val="24"/>
        </w:rPr>
      </w:pPr>
      <w:r w:rsidRPr="007C30AB">
        <w:rPr>
          <w:rFonts w:cstheme="minorHAnsi"/>
          <w:sz w:val="24"/>
          <w:szCs w:val="24"/>
        </w:rPr>
        <w:t xml:space="preserve">“Mouth-Honour” could be referring to the contrast between internal and external expression of honour. It describes the insincere praise or respect that is spoken but not felt in the heart. It is a formality given out of obligation. </w:t>
      </w:r>
    </w:p>
    <w:p w:rsidR="00D82E7F" w:rsidRPr="007C30AB" w:rsidRDefault="00D82E7F" w:rsidP="00D82E7F">
      <w:pPr>
        <w:pStyle w:val="ListParagraph"/>
        <w:spacing w:after="0" w:line="276" w:lineRule="auto"/>
        <w:rPr>
          <w:rFonts w:cstheme="minorHAnsi"/>
          <w:sz w:val="24"/>
          <w:szCs w:val="24"/>
        </w:rPr>
      </w:pPr>
      <w:r w:rsidRPr="007C30AB">
        <w:rPr>
          <w:rFonts w:cstheme="minorHAnsi"/>
          <w:sz w:val="24"/>
          <w:szCs w:val="24"/>
        </w:rPr>
        <w:t>Noun + noun</w:t>
      </w:r>
    </w:p>
    <w:p w:rsidR="00D82E7F" w:rsidRPr="007C30AB" w:rsidRDefault="00D82E7F" w:rsidP="00D82E7F">
      <w:pPr>
        <w:pStyle w:val="ListParagraph"/>
        <w:spacing w:after="0" w:line="276" w:lineRule="auto"/>
        <w:rPr>
          <w:rFonts w:cstheme="minorHAnsi"/>
          <w:sz w:val="24"/>
          <w:szCs w:val="24"/>
        </w:rPr>
      </w:pPr>
    </w:p>
    <w:p w:rsidR="00D82E7F" w:rsidRPr="007C30AB" w:rsidRDefault="00D82E7F" w:rsidP="00D82E7F">
      <w:pPr>
        <w:spacing w:line="276" w:lineRule="auto"/>
        <w:rPr>
          <w:rFonts w:cstheme="minorHAnsi"/>
        </w:rPr>
      </w:pPr>
      <w:r w:rsidRPr="007C30AB">
        <w:rPr>
          <w:rFonts w:cstheme="minorHAnsi"/>
        </w:rPr>
        <w:t xml:space="preserve">d. </w:t>
      </w:r>
    </w:p>
    <w:tbl>
      <w:tblPr>
        <w:tblStyle w:val="TableGrid"/>
        <w:tblW w:w="0" w:type="auto"/>
        <w:tblInd w:w="720" w:type="dxa"/>
        <w:tblLook w:val="04A0" w:firstRow="1" w:lastRow="0" w:firstColumn="1" w:lastColumn="0" w:noHBand="0" w:noVBand="1"/>
      </w:tblPr>
      <w:tblGrid>
        <w:gridCol w:w="6604"/>
        <w:gridCol w:w="6624"/>
      </w:tblGrid>
      <w:tr w:rsidR="00D82E7F" w:rsidRPr="007C30AB" w:rsidTr="00844997">
        <w:trPr>
          <w:trHeight w:val="2564"/>
        </w:trPr>
        <w:tc>
          <w:tcPr>
            <w:tcW w:w="6974" w:type="dxa"/>
          </w:tcPr>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Care-Craze</w:t>
            </w: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Care means to worry or have mental distressed.</w:t>
            </w: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Crazed is the past participle of the verb “to craze” which means to be driven mad or deranged</w:t>
            </w: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 xml:space="preserve">“Care-Crazed” could be describing someone (In this case, a mother) who has been driven mad by worry and grief. The mother is distressed with having many sons. </w:t>
            </w: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Noun + past participle</w:t>
            </w:r>
          </w:p>
        </w:tc>
        <w:tc>
          <w:tcPr>
            <w:tcW w:w="6974" w:type="dxa"/>
          </w:tcPr>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Beauty-Waning</w:t>
            </w: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 xml:space="preserve">Beauty is a noun referring to physical attractiveness particularly in a woman. </w:t>
            </w: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 xml:space="preserve">Waning is the present participle of the verb “to wane.” “To wane” means something is decreasing or fading. </w:t>
            </w: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 xml:space="preserve">“Beauty-waning” could be describing in this context the physical attractiveness of the widow is fading and also suffering from emotional distress. </w:t>
            </w: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Noun + present participle</w:t>
            </w:r>
          </w:p>
        </w:tc>
      </w:tr>
    </w:tbl>
    <w:p w:rsidR="00D82E7F" w:rsidRPr="007C30AB" w:rsidRDefault="00D82E7F" w:rsidP="00D82E7F">
      <w:pPr>
        <w:pStyle w:val="ListParagraph"/>
        <w:spacing w:after="0" w:line="276" w:lineRule="auto"/>
        <w:rPr>
          <w:rFonts w:cstheme="minorHAnsi"/>
          <w:sz w:val="24"/>
          <w:szCs w:val="24"/>
        </w:rPr>
      </w:pPr>
      <w:r w:rsidRPr="007C30AB">
        <w:rPr>
          <w:rFonts w:cstheme="minorHAnsi"/>
          <w:sz w:val="24"/>
          <w:szCs w:val="24"/>
        </w:rPr>
        <w:t>Both phrases are connected with the association of a woman who is broken by personal tragedy</w:t>
      </w:r>
    </w:p>
    <w:p w:rsidR="00D82E7F" w:rsidRPr="007C30AB" w:rsidRDefault="00D82E7F" w:rsidP="00D82E7F">
      <w:pPr>
        <w:pStyle w:val="ListParagraph"/>
        <w:spacing w:after="0" w:line="276" w:lineRule="auto"/>
        <w:rPr>
          <w:rFonts w:cstheme="minorHAnsi"/>
          <w:sz w:val="24"/>
          <w:szCs w:val="24"/>
        </w:rPr>
      </w:pPr>
    </w:p>
    <w:p w:rsidR="00D82E7F" w:rsidRPr="007C30AB" w:rsidRDefault="00D82E7F" w:rsidP="00D82E7F">
      <w:pPr>
        <w:spacing w:line="276" w:lineRule="auto"/>
        <w:rPr>
          <w:rFonts w:cstheme="minorHAnsi"/>
        </w:rPr>
      </w:pPr>
      <w:r w:rsidRPr="007C30AB">
        <w:rPr>
          <w:rFonts w:cstheme="minorHAnsi"/>
        </w:rPr>
        <w:lastRenderedPageBreak/>
        <w:t xml:space="preserve">e. </w:t>
      </w:r>
    </w:p>
    <w:tbl>
      <w:tblPr>
        <w:tblStyle w:val="TableGrid"/>
        <w:tblW w:w="0" w:type="auto"/>
        <w:tblInd w:w="720" w:type="dxa"/>
        <w:tblLook w:val="04A0" w:firstRow="1" w:lastRow="0" w:firstColumn="1" w:lastColumn="0" w:noHBand="0" w:noVBand="1"/>
      </w:tblPr>
      <w:tblGrid>
        <w:gridCol w:w="4423"/>
        <w:gridCol w:w="4399"/>
        <w:gridCol w:w="4406"/>
      </w:tblGrid>
      <w:tr w:rsidR="00D82E7F" w:rsidRPr="007C30AB" w:rsidTr="00844997">
        <w:tc>
          <w:tcPr>
            <w:tcW w:w="4649" w:type="dxa"/>
          </w:tcPr>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“To-and-Fro Conflicting”</w:t>
            </w: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 xml:space="preserve">“To-and </w:t>
            </w:r>
            <w:proofErr w:type="spellStart"/>
            <w:r w:rsidRPr="007C30AB">
              <w:rPr>
                <w:rFonts w:cstheme="minorHAnsi"/>
                <w:sz w:val="24"/>
                <w:szCs w:val="24"/>
              </w:rPr>
              <w:t>Fro</w:t>
            </w:r>
            <w:proofErr w:type="spellEnd"/>
            <w:r w:rsidRPr="007C30AB">
              <w:rPr>
                <w:rFonts w:cstheme="minorHAnsi"/>
                <w:sz w:val="24"/>
                <w:szCs w:val="24"/>
              </w:rPr>
              <w:t>” is an adverbial phrase that means “Back and Forth”</w:t>
            </w:r>
          </w:p>
          <w:p w:rsidR="00D82E7F" w:rsidRPr="007C30AB" w:rsidRDefault="00D82E7F" w:rsidP="00844997">
            <w:pPr>
              <w:pStyle w:val="ListParagraph"/>
              <w:spacing w:after="0" w:line="276" w:lineRule="auto"/>
              <w:ind w:left="0"/>
              <w:rPr>
                <w:rFonts w:cstheme="minorHAnsi"/>
                <w:sz w:val="24"/>
                <w:szCs w:val="24"/>
              </w:rPr>
            </w:pP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Conflicting is a present participle of the verb “to conflict” meaning to be in disagreement or describes fighting</w:t>
            </w:r>
          </w:p>
          <w:p w:rsidR="00D82E7F" w:rsidRPr="007C30AB" w:rsidRDefault="00D82E7F" w:rsidP="00844997">
            <w:pPr>
              <w:pStyle w:val="ListParagraph"/>
              <w:spacing w:after="0" w:line="276" w:lineRule="auto"/>
              <w:ind w:left="0"/>
              <w:rPr>
                <w:rFonts w:cstheme="minorHAnsi"/>
                <w:sz w:val="24"/>
                <w:szCs w:val="24"/>
              </w:rPr>
            </w:pP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 xml:space="preserve">This phrase could mean that something is moving back and forth in a way that is causing chaos and opposition. In the context of Shakespeare, it is refereeing to the chaos of the storm and its battling existence. </w:t>
            </w:r>
          </w:p>
          <w:p w:rsidR="00D82E7F" w:rsidRPr="007C30AB" w:rsidRDefault="00D82E7F" w:rsidP="00844997">
            <w:pPr>
              <w:pStyle w:val="ListParagraph"/>
              <w:spacing w:after="0" w:line="276" w:lineRule="auto"/>
              <w:ind w:left="0"/>
              <w:rPr>
                <w:rFonts w:cstheme="minorHAnsi"/>
                <w:sz w:val="24"/>
                <w:szCs w:val="24"/>
              </w:rPr>
            </w:pP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Adverbial + Present participle</w:t>
            </w:r>
          </w:p>
        </w:tc>
        <w:tc>
          <w:tcPr>
            <w:tcW w:w="4649" w:type="dxa"/>
          </w:tcPr>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“Cub-Drawn”</w:t>
            </w: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 xml:space="preserve">Cub is a noun referring to the young of a bear. </w:t>
            </w:r>
          </w:p>
          <w:p w:rsidR="00D82E7F" w:rsidRPr="007C30AB" w:rsidRDefault="00D82E7F" w:rsidP="00844997">
            <w:pPr>
              <w:pStyle w:val="ListParagraph"/>
              <w:spacing w:after="0" w:line="276" w:lineRule="auto"/>
              <w:ind w:left="0"/>
              <w:rPr>
                <w:rFonts w:cstheme="minorHAnsi"/>
                <w:sz w:val="24"/>
                <w:szCs w:val="24"/>
              </w:rPr>
            </w:pP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 xml:space="preserve">Drawn is a past participle verb of “to draw” as in to be led by or to pull. </w:t>
            </w:r>
          </w:p>
          <w:p w:rsidR="00D82E7F" w:rsidRPr="007C30AB" w:rsidRDefault="00D82E7F" w:rsidP="00844997">
            <w:pPr>
              <w:pStyle w:val="ListParagraph"/>
              <w:spacing w:after="0" w:line="276" w:lineRule="auto"/>
              <w:ind w:left="0"/>
              <w:rPr>
                <w:rFonts w:cstheme="minorHAnsi"/>
                <w:sz w:val="24"/>
                <w:szCs w:val="24"/>
              </w:rPr>
            </w:pP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 xml:space="preserve">In this context, “Cub-Drawn” could be refereeing a mother bear who is being led (or lured) back to her cubs to hide from the storm. </w:t>
            </w:r>
          </w:p>
          <w:p w:rsidR="00D82E7F" w:rsidRPr="007C30AB" w:rsidRDefault="00D82E7F" w:rsidP="00844997">
            <w:pPr>
              <w:pStyle w:val="ListParagraph"/>
              <w:spacing w:after="0" w:line="276" w:lineRule="auto"/>
              <w:ind w:left="0"/>
              <w:rPr>
                <w:rFonts w:cstheme="minorHAnsi"/>
                <w:sz w:val="24"/>
                <w:szCs w:val="24"/>
              </w:rPr>
            </w:pP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Noun + past participle</w:t>
            </w:r>
          </w:p>
        </w:tc>
        <w:tc>
          <w:tcPr>
            <w:tcW w:w="4650" w:type="dxa"/>
          </w:tcPr>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“Belly Pinching”</w:t>
            </w: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Belly is another word for the stomach. It is a noun.</w:t>
            </w:r>
          </w:p>
          <w:p w:rsidR="00D82E7F" w:rsidRPr="007C30AB" w:rsidRDefault="00D82E7F" w:rsidP="00844997">
            <w:pPr>
              <w:pStyle w:val="ListParagraph"/>
              <w:spacing w:after="0" w:line="276" w:lineRule="auto"/>
              <w:ind w:left="0"/>
              <w:rPr>
                <w:rFonts w:cstheme="minorHAnsi"/>
                <w:sz w:val="24"/>
                <w:szCs w:val="24"/>
              </w:rPr>
            </w:pP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 xml:space="preserve">Pinched is a past participle form of the verb “to pinch.” “To pinch” means to tighten or restrict” </w:t>
            </w:r>
          </w:p>
          <w:p w:rsidR="00D82E7F" w:rsidRPr="007C30AB" w:rsidRDefault="00D82E7F" w:rsidP="00844997">
            <w:pPr>
              <w:pStyle w:val="ListParagraph"/>
              <w:spacing w:after="0" w:line="276" w:lineRule="auto"/>
              <w:ind w:left="0"/>
              <w:rPr>
                <w:rFonts w:cstheme="minorHAnsi"/>
                <w:sz w:val="24"/>
                <w:szCs w:val="24"/>
              </w:rPr>
            </w:pP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 xml:space="preserve">In this case “belly-pinched” refers to someone or something (in this case a wolf) that is starving. The creature’s stomach feels constricted or empty because of the lack of food. </w:t>
            </w:r>
          </w:p>
          <w:p w:rsidR="00D82E7F" w:rsidRPr="007C30AB" w:rsidRDefault="00D82E7F" w:rsidP="00844997">
            <w:pPr>
              <w:pStyle w:val="ListParagraph"/>
              <w:spacing w:after="0" w:line="276" w:lineRule="auto"/>
              <w:ind w:left="0"/>
              <w:rPr>
                <w:rFonts w:cstheme="minorHAnsi"/>
                <w:sz w:val="24"/>
                <w:szCs w:val="24"/>
              </w:rPr>
            </w:pPr>
          </w:p>
          <w:p w:rsidR="00D82E7F" w:rsidRPr="007C30AB" w:rsidRDefault="00D82E7F" w:rsidP="00844997">
            <w:pPr>
              <w:pStyle w:val="ListParagraph"/>
              <w:spacing w:after="0" w:line="276" w:lineRule="auto"/>
              <w:ind w:left="0"/>
              <w:rPr>
                <w:rFonts w:cstheme="minorHAnsi"/>
                <w:sz w:val="24"/>
                <w:szCs w:val="24"/>
              </w:rPr>
            </w:pPr>
            <w:r w:rsidRPr="007C30AB">
              <w:rPr>
                <w:rFonts w:cstheme="minorHAnsi"/>
                <w:sz w:val="24"/>
                <w:szCs w:val="24"/>
              </w:rPr>
              <w:t>Noun + Past Participle</w:t>
            </w:r>
          </w:p>
        </w:tc>
      </w:tr>
    </w:tbl>
    <w:p w:rsidR="00D82E7F" w:rsidRPr="007C30AB" w:rsidRDefault="00D82E7F" w:rsidP="00D82E7F">
      <w:pPr>
        <w:pStyle w:val="ListParagraph"/>
        <w:spacing w:after="0" w:line="276" w:lineRule="auto"/>
        <w:rPr>
          <w:rFonts w:cstheme="minorHAnsi"/>
          <w:sz w:val="24"/>
          <w:szCs w:val="24"/>
        </w:rPr>
      </w:pPr>
    </w:p>
    <w:p w:rsidR="00D82E7F" w:rsidRPr="007C30AB" w:rsidRDefault="00D82E7F" w:rsidP="00D82E7F">
      <w:pPr>
        <w:spacing w:line="276" w:lineRule="auto"/>
        <w:rPr>
          <w:rFonts w:cstheme="minorHAnsi"/>
        </w:rPr>
      </w:pPr>
    </w:p>
    <w:p w:rsidR="00D82E7F" w:rsidRPr="007C30AB" w:rsidRDefault="00D82E7F" w:rsidP="00D82E7F">
      <w:pPr>
        <w:rPr>
          <w:rFonts w:cstheme="minorHAnsi"/>
        </w:rPr>
      </w:pPr>
    </w:p>
    <w:p w:rsidR="004A56B2" w:rsidRPr="007C30AB" w:rsidRDefault="004A56B2">
      <w:pPr>
        <w:rPr>
          <w:rFonts w:cstheme="minorHAnsi"/>
        </w:rPr>
      </w:pPr>
    </w:p>
    <w:p w:rsidR="00D82E7F" w:rsidRPr="007C30AB" w:rsidRDefault="00D82E7F">
      <w:pPr>
        <w:rPr>
          <w:rFonts w:cstheme="minorHAnsi"/>
        </w:rPr>
      </w:pPr>
    </w:p>
    <w:p w:rsidR="00D82E7F" w:rsidRPr="007C30AB" w:rsidRDefault="00D82E7F">
      <w:pPr>
        <w:rPr>
          <w:rFonts w:cstheme="minorHAnsi"/>
        </w:rPr>
      </w:pPr>
    </w:p>
    <w:p w:rsidR="00D82E7F" w:rsidRPr="007C30AB" w:rsidRDefault="00D82E7F">
      <w:pPr>
        <w:rPr>
          <w:rFonts w:cstheme="minorHAnsi"/>
        </w:rPr>
      </w:pPr>
    </w:p>
    <w:p w:rsidR="00D82E7F" w:rsidRPr="007C30AB" w:rsidRDefault="00D82E7F">
      <w:pPr>
        <w:rPr>
          <w:rFonts w:cstheme="minorHAnsi"/>
        </w:rPr>
      </w:pPr>
    </w:p>
    <w:p w:rsidR="00D82E7F" w:rsidRPr="007C30AB" w:rsidRDefault="00D82E7F">
      <w:pPr>
        <w:rPr>
          <w:rFonts w:cstheme="minorHAnsi"/>
        </w:rPr>
      </w:pPr>
    </w:p>
    <w:p w:rsidR="00D82E7F" w:rsidRPr="007C30AB" w:rsidRDefault="00D82E7F" w:rsidP="00D82E7F">
      <w:pPr>
        <w:rPr>
          <w:rFonts w:cstheme="minorHAnsi"/>
        </w:rPr>
      </w:pPr>
    </w:p>
    <w:p w:rsidR="00D82E7F" w:rsidRPr="007C30AB" w:rsidRDefault="00D82E7F" w:rsidP="00D82E7F">
      <w:pPr>
        <w:rPr>
          <w:rFonts w:cstheme="minorHAnsi"/>
        </w:rPr>
      </w:pPr>
    </w:p>
    <w:p w:rsidR="00D82E7F" w:rsidRPr="007C30AB" w:rsidRDefault="00D82E7F" w:rsidP="00D82E7F">
      <w:pPr>
        <w:rPr>
          <w:rFonts w:cstheme="minorHAnsi"/>
        </w:rPr>
      </w:pPr>
      <w:r w:rsidRPr="007C30AB">
        <w:rPr>
          <w:rFonts w:cstheme="minorHAnsi"/>
        </w:rPr>
        <w:t>GRAMMAR AND RHETORIC IN EARLY MODERN ENGLISH</w:t>
      </w:r>
    </w:p>
    <w:p w:rsidR="00D82E7F" w:rsidRPr="007C30AB" w:rsidRDefault="00D82E7F" w:rsidP="00D82E7F">
      <w:pPr>
        <w:rPr>
          <w:rFonts w:cstheme="minorHAnsi"/>
        </w:rPr>
      </w:pPr>
    </w:p>
    <w:p w:rsidR="00D82E7F" w:rsidRPr="007C30AB" w:rsidRDefault="00D82E7F" w:rsidP="00D82E7F">
      <w:pPr>
        <w:tabs>
          <w:tab w:val="left" w:pos="1155"/>
        </w:tabs>
        <w:rPr>
          <w:rFonts w:cstheme="minorHAnsi"/>
          <w:bCs/>
        </w:rPr>
      </w:pPr>
      <w:r w:rsidRPr="007C30AB">
        <w:rPr>
          <w:rFonts w:cstheme="minorHAnsi"/>
        </w:rPr>
        <w:t xml:space="preserve">Part 1: </w:t>
      </w:r>
      <w:r w:rsidRPr="007C30AB">
        <w:rPr>
          <w:rFonts w:cstheme="minorHAnsi"/>
          <w:bCs/>
        </w:rPr>
        <w:t>In each example, decide what would be said in Present Day English. Then attempt to state the rule that has been broken and how.</w:t>
      </w:r>
    </w:p>
    <w:p w:rsidR="00D82E7F" w:rsidRPr="007C30AB" w:rsidRDefault="00D82E7F" w:rsidP="00D82E7F">
      <w:pPr>
        <w:tabs>
          <w:tab w:val="left" w:pos="1155"/>
        </w:tabs>
        <w:rPr>
          <w:rFonts w:cstheme="minorHAnsi"/>
          <w:bCs/>
        </w:rPr>
      </w:pPr>
    </w:p>
    <w:p w:rsidR="00D82E7F" w:rsidRPr="007C30AB" w:rsidRDefault="00D82E7F" w:rsidP="00D82E7F">
      <w:pPr>
        <w:tabs>
          <w:tab w:val="left" w:pos="1155"/>
        </w:tabs>
        <w:rPr>
          <w:rFonts w:cstheme="minorHAnsi"/>
        </w:rPr>
      </w:pPr>
    </w:p>
    <w:tbl>
      <w:tblPr>
        <w:tblStyle w:val="TableGrid"/>
        <w:tblW w:w="0" w:type="auto"/>
        <w:tblLook w:val="04A0" w:firstRow="1" w:lastRow="0" w:firstColumn="1" w:lastColumn="0" w:noHBand="0" w:noVBand="1"/>
      </w:tblPr>
      <w:tblGrid>
        <w:gridCol w:w="1345"/>
        <w:gridCol w:w="5850"/>
        <w:gridCol w:w="6753"/>
      </w:tblGrid>
      <w:tr w:rsidR="00D82E7F" w:rsidRPr="007C30AB" w:rsidTr="00844997">
        <w:tc>
          <w:tcPr>
            <w:tcW w:w="1345" w:type="dxa"/>
          </w:tcPr>
          <w:p w:rsidR="00D82E7F" w:rsidRPr="007C30AB" w:rsidRDefault="00D82E7F" w:rsidP="00844997">
            <w:pPr>
              <w:spacing w:line="276" w:lineRule="auto"/>
              <w:rPr>
                <w:rFonts w:cstheme="minorHAnsi"/>
                <w:bCs/>
                <w:sz w:val="24"/>
                <w:szCs w:val="24"/>
              </w:rPr>
            </w:pPr>
          </w:p>
        </w:tc>
        <w:tc>
          <w:tcPr>
            <w:tcW w:w="5850" w:type="dxa"/>
          </w:tcPr>
          <w:p w:rsidR="00D82E7F" w:rsidRPr="007C30AB" w:rsidRDefault="00D82E7F" w:rsidP="00844997">
            <w:pPr>
              <w:rPr>
                <w:rFonts w:cstheme="minorHAnsi"/>
                <w:sz w:val="24"/>
                <w:szCs w:val="24"/>
              </w:rPr>
            </w:pPr>
            <w:r w:rsidRPr="007C30AB">
              <w:rPr>
                <w:rFonts w:cstheme="minorHAnsi"/>
                <w:sz w:val="24"/>
                <w:szCs w:val="24"/>
              </w:rPr>
              <w:t>Modern English</w:t>
            </w:r>
          </w:p>
        </w:tc>
        <w:tc>
          <w:tcPr>
            <w:tcW w:w="6753" w:type="dxa"/>
          </w:tcPr>
          <w:p w:rsidR="00D82E7F" w:rsidRPr="007C30AB" w:rsidRDefault="00D82E7F" w:rsidP="00844997">
            <w:pPr>
              <w:rPr>
                <w:rFonts w:cstheme="minorHAnsi"/>
                <w:sz w:val="24"/>
                <w:szCs w:val="24"/>
              </w:rPr>
            </w:pPr>
            <w:r w:rsidRPr="007C30AB">
              <w:rPr>
                <w:rFonts w:cstheme="minorHAnsi"/>
                <w:sz w:val="24"/>
                <w:szCs w:val="24"/>
              </w:rPr>
              <w:t>Rule that was broken</w:t>
            </w:r>
          </w:p>
        </w:tc>
      </w:tr>
      <w:tr w:rsidR="00D82E7F" w:rsidRPr="007C30AB" w:rsidTr="00844997">
        <w:tc>
          <w:tcPr>
            <w:tcW w:w="1345" w:type="dxa"/>
          </w:tcPr>
          <w:p w:rsidR="00D82E7F" w:rsidRPr="007C30AB" w:rsidRDefault="00D82E7F" w:rsidP="00844997">
            <w:pPr>
              <w:spacing w:line="276" w:lineRule="auto"/>
              <w:rPr>
                <w:rFonts w:cstheme="minorHAnsi"/>
                <w:bCs/>
                <w:sz w:val="24"/>
                <w:szCs w:val="24"/>
              </w:rPr>
            </w:pPr>
            <w:r w:rsidRPr="007C30AB">
              <w:rPr>
                <w:rFonts w:cstheme="minorHAnsi"/>
                <w:bCs/>
                <w:sz w:val="24"/>
                <w:szCs w:val="24"/>
              </w:rPr>
              <w:t>Group 1</w:t>
            </w:r>
          </w:p>
          <w:p w:rsidR="00D82E7F" w:rsidRPr="007C30AB" w:rsidRDefault="00D82E7F" w:rsidP="00844997">
            <w:pPr>
              <w:pStyle w:val="ListParagraph"/>
              <w:spacing w:after="0" w:line="276" w:lineRule="auto"/>
              <w:rPr>
                <w:rFonts w:cstheme="minorHAnsi"/>
                <w:sz w:val="24"/>
                <w:szCs w:val="24"/>
              </w:rPr>
            </w:pPr>
          </w:p>
        </w:tc>
        <w:tc>
          <w:tcPr>
            <w:tcW w:w="5850" w:type="dxa"/>
          </w:tcPr>
          <w:p w:rsidR="00D82E7F" w:rsidRPr="007C30AB" w:rsidRDefault="00D82E7F" w:rsidP="00844997">
            <w:pPr>
              <w:rPr>
                <w:rFonts w:cstheme="minorHAnsi"/>
                <w:sz w:val="24"/>
                <w:szCs w:val="24"/>
              </w:rPr>
            </w:pPr>
            <w:r w:rsidRPr="007C30AB">
              <w:rPr>
                <w:rFonts w:cstheme="minorHAnsi"/>
                <w:sz w:val="24"/>
                <w:szCs w:val="24"/>
              </w:rPr>
              <w:t>a) The first of gold that bears the inscription…The second silver, that carries this promise</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t xml:space="preserve">b) John Mortimer, who is now dead. </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t>c) Rotten opinion, which hath writ me down/After my seeming (appearance?)</w:t>
            </w:r>
          </w:p>
        </w:tc>
        <w:tc>
          <w:tcPr>
            <w:tcW w:w="6753" w:type="dxa"/>
          </w:tcPr>
          <w:p w:rsidR="00D82E7F" w:rsidRPr="007C30AB" w:rsidRDefault="00D82E7F" w:rsidP="00844997">
            <w:pPr>
              <w:rPr>
                <w:rFonts w:cstheme="minorHAnsi"/>
                <w:sz w:val="24"/>
                <w:szCs w:val="24"/>
              </w:rPr>
            </w:pPr>
            <w:r w:rsidRPr="007C30AB">
              <w:rPr>
                <w:rFonts w:cstheme="minorHAnsi"/>
                <w:sz w:val="24"/>
                <w:szCs w:val="24"/>
              </w:rPr>
              <w:t xml:space="preserve">a) In Present Day English, “who” is typically reserved for people. “That” or “which” are used for inanimate objects. In this situation, gold is an inanimate object. </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t xml:space="preserve">b) “John Mortimer” is a person, so the standard relative pronoun, who, should be used. </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t>c)  Shakespeare uses “who” to refer to an abstract, inanimate noun. Present Day English would use “which” or “that.”</w:t>
            </w:r>
          </w:p>
        </w:tc>
      </w:tr>
      <w:tr w:rsidR="00D82E7F" w:rsidRPr="007C30AB" w:rsidTr="00844997">
        <w:tc>
          <w:tcPr>
            <w:tcW w:w="1345" w:type="dxa"/>
          </w:tcPr>
          <w:p w:rsidR="00D82E7F" w:rsidRPr="007C30AB" w:rsidRDefault="00D82E7F" w:rsidP="00844997">
            <w:pPr>
              <w:spacing w:line="276" w:lineRule="auto"/>
              <w:rPr>
                <w:rFonts w:cstheme="minorHAnsi"/>
                <w:sz w:val="24"/>
                <w:szCs w:val="24"/>
              </w:rPr>
            </w:pPr>
            <w:r w:rsidRPr="007C30AB">
              <w:rPr>
                <w:rFonts w:cstheme="minorHAnsi"/>
                <w:sz w:val="24"/>
                <w:szCs w:val="24"/>
              </w:rPr>
              <w:t>Group 2</w:t>
            </w:r>
          </w:p>
        </w:tc>
        <w:tc>
          <w:tcPr>
            <w:tcW w:w="5850" w:type="dxa"/>
          </w:tcPr>
          <w:p w:rsidR="00D82E7F" w:rsidRPr="007C30AB" w:rsidRDefault="00D82E7F" w:rsidP="00844997">
            <w:pPr>
              <w:rPr>
                <w:rFonts w:cstheme="minorHAnsi"/>
                <w:sz w:val="24"/>
                <w:szCs w:val="24"/>
              </w:rPr>
            </w:pPr>
            <w:r w:rsidRPr="007C30AB">
              <w:rPr>
                <w:rFonts w:cstheme="minorHAnsi"/>
                <w:sz w:val="24"/>
                <w:szCs w:val="24"/>
              </w:rPr>
              <w:t>a) Let fame, which all hunt after in their lives</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t xml:space="preserve">b) The great globe itself | Yea, all who inherit it. </w:t>
            </w:r>
          </w:p>
          <w:p w:rsidR="00D82E7F" w:rsidRPr="007C30AB" w:rsidRDefault="00D82E7F" w:rsidP="00844997">
            <w:pPr>
              <w:rPr>
                <w:rFonts w:cstheme="minorHAnsi"/>
                <w:sz w:val="24"/>
                <w:szCs w:val="24"/>
              </w:rPr>
            </w:pPr>
          </w:p>
        </w:tc>
        <w:tc>
          <w:tcPr>
            <w:tcW w:w="6753" w:type="dxa"/>
          </w:tcPr>
          <w:p w:rsidR="00D82E7F" w:rsidRPr="007C30AB" w:rsidRDefault="00D82E7F" w:rsidP="00844997">
            <w:pPr>
              <w:rPr>
                <w:rFonts w:cstheme="minorHAnsi"/>
                <w:sz w:val="24"/>
                <w:szCs w:val="24"/>
              </w:rPr>
            </w:pPr>
            <w:r w:rsidRPr="007C30AB">
              <w:rPr>
                <w:rFonts w:cstheme="minorHAnsi"/>
                <w:sz w:val="24"/>
                <w:szCs w:val="24"/>
              </w:rPr>
              <w:t xml:space="preserve">a) Shakespeare uses the relative pronoun “that” to introduce a restrictive relative clause. In Present Day English, “which” is used for non-restrictive clauses that follow a comma and provide additional information. The clause “all hunt after in their lives” provides extra information about “fame” but does not define which specific fame is being referred to. </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t>b) In Present Day English, “which” cannot refer to people, “who” must be used. “Which” is used for animals and inanimate objects.</w:t>
            </w:r>
          </w:p>
        </w:tc>
      </w:tr>
      <w:tr w:rsidR="00D82E7F" w:rsidRPr="007C30AB" w:rsidTr="00844997">
        <w:tc>
          <w:tcPr>
            <w:tcW w:w="1345" w:type="dxa"/>
          </w:tcPr>
          <w:p w:rsidR="00D82E7F" w:rsidRPr="007C30AB" w:rsidRDefault="00D82E7F" w:rsidP="00844997">
            <w:pPr>
              <w:spacing w:line="276" w:lineRule="auto"/>
              <w:rPr>
                <w:rFonts w:cstheme="minorHAnsi"/>
                <w:sz w:val="24"/>
                <w:szCs w:val="24"/>
              </w:rPr>
            </w:pPr>
            <w:r w:rsidRPr="007C30AB">
              <w:rPr>
                <w:rFonts w:cstheme="minorHAnsi"/>
                <w:sz w:val="24"/>
                <w:szCs w:val="24"/>
              </w:rPr>
              <w:t>Group 3</w:t>
            </w:r>
          </w:p>
          <w:p w:rsidR="00D82E7F" w:rsidRPr="007C30AB" w:rsidRDefault="00D82E7F" w:rsidP="00844997">
            <w:pPr>
              <w:pStyle w:val="ListParagraph"/>
              <w:spacing w:after="0" w:line="276" w:lineRule="auto"/>
              <w:rPr>
                <w:rFonts w:cstheme="minorHAnsi"/>
                <w:sz w:val="24"/>
                <w:szCs w:val="24"/>
              </w:rPr>
            </w:pPr>
          </w:p>
        </w:tc>
        <w:tc>
          <w:tcPr>
            <w:tcW w:w="5850" w:type="dxa"/>
          </w:tcPr>
          <w:p w:rsidR="00D82E7F" w:rsidRPr="007C30AB" w:rsidRDefault="00D82E7F" w:rsidP="00844997">
            <w:pPr>
              <w:rPr>
                <w:rFonts w:cstheme="minorHAnsi"/>
                <w:sz w:val="24"/>
                <w:szCs w:val="24"/>
              </w:rPr>
            </w:pPr>
            <w:r w:rsidRPr="007C30AB">
              <w:rPr>
                <w:rFonts w:cstheme="minorHAnsi"/>
                <w:sz w:val="24"/>
                <w:szCs w:val="24"/>
              </w:rPr>
              <w:t xml:space="preserve">a) And should you fall, he is the next one who will mount. </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t xml:space="preserve">b) I have a brother who is condemned to die. </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lastRenderedPageBreak/>
              <w:t xml:space="preserve">c) I have a mind that presages me such that I should questionless be fortunate. </w:t>
            </w:r>
          </w:p>
        </w:tc>
        <w:tc>
          <w:tcPr>
            <w:tcW w:w="6753" w:type="dxa"/>
          </w:tcPr>
          <w:p w:rsidR="00D82E7F" w:rsidRPr="007C30AB" w:rsidRDefault="00D82E7F" w:rsidP="00844997">
            <w:pPr>
              <w:rPr>
                <w:rFonts w:cstheme="minorHAnsi"/>
                <w:sz w:val="24"/>
                <w:szCs w:val="24"/>
              </w:rPr>
            </w:pPr>
            <w:r w:rsidRPr="007C30AB">
              <w:rPr>
                <w:rFonts w:cstheme="minorHAnsi"/>
                <w:sz w:val="24"/>
                <w:szCs w:val="24"/>
              </w:rPr>
              <w:lastRenderedPageBreak/>
              <w:t xml:space="preserve">a) In Present Day English, a relative clause should be introduced by “who” when referring to people. </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t xml:space="preserve">b) Shakespeare omitted the relative pronoun “who.” “Who” should connect the relative clause “is condemned to die” to the </w:t>
            </w:r>
            <w:r w:rsidRPr="007C30AB">
              <w:rPr>
                <w:rFonts w:cstheme="minorHAnsi"/>
                <w:sz w:val="24"/>
                <w:szCs w:val="24"/>
              </w:rPr>
              <w:lastRenderedPageBreak/>
              <w:t xml:space="preserve">noun “brother.” In Present Day English, the relative pronoun is necessary to establish the relationship between the noun and the following clause. </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t xml:space="preserve">c) The relative pronoun “that” is missing. The verb “presages” directly follows the noun “mind” without an intervening relative pronoun like “that” or “which.” </w:t>
            </w:r>
          </w:p>
        </w:tc>
      </w:tr>
      <w:tr w:rsidR="00D82E7F" w:rsidRPr="007C30AB" w:rsidTr="00844997">
        <w:tc>
          <w:tcPr>
            <w:tcW w:w="1345" w:type="dxa"/>
          </w:tcPr>
          <w:p w:rsidR="00D82E7F" w:rsidRPr="007C30AB" w:rsidRDefault="00D82E7F" w:rsidP="00844997">
            <w:pPr>
              <w:spacing w:line="276" w:lineRule="auto"/>
              <w:rPr>
                <w:rFonts w:cstheme="minorHAnsi"/>
                <w:sz w:val="24"/>
                <w:szCs w:val="24"/>
              </w:rPr>
            </w:pPr>
            <w:r w:rsidRPr="007C30AB">
              <w:rPr>
                <w:rFonts w:cstheme="minorHAnsi"/>
                <w:sz w:val="24"/>
                <w:szCs w:val="24"/>
              </w:rPr>
              <w:lastRenderedPageBreak/>
              <w:t>Group 4</w:t>
            </w:r>
          </w:p>
          <w:p w:rsidR="00D82E7F" w:rsidRPr="007C30AB" w:rsidRDefault="00D82E7F" w:rsidP="00844997">
            <w:pPr>
              <w:pStyle w:val="ListParagraph"/>
              <w:spacing w:after="0" w:line="276" w:lineRule="auto"/>
              <w:rPr>
                <w:rFonts w:cstheme="minorHAnsi"/>
                <w:sz w:val="24"/>
                <w:szCs w:val="24"/>
              </w:rPr>
            </w:pPr>
          </w:p>
        </w:tc>
        <w:tc>
          <w:tcPr>
            <w:tcW w:w="5850" w:type="dxa"/>
          </w:tcPr>
          <w:p w:rsidR="00D82E7F" w:rsidRPr="007C30AB" w:rsidRDefault="00D82E7F" w:rsidP="00844997">
            <w:pPr>
              <w:rPr>
                <w:rFonts w:cstheme="minorHAnsi"/>
                <w:sz w:val="24"/>
                <w:szCs w:val="24"/>
              </w:rPr>
            </w:pPr>
            <w:r w:rsidRPr="007C30AB">
              <w:rPr>
                <w:rFonts w:cstheme="minorHAnsi"/>
                <w:sz w:val="24"/>
                <w:szCs w:val="24"/>
              </w:rPr>
              <w:t xml:space="preserve">a)  This island’s mine, by </w:t>
            </w:r>
            <w:proofErr w:type="spellStart"/>
            <w:r w:rsidRPr="007C30AB">
              <w:rPr>
                <w:rFonts w:cstheme="minorHAnsi"/>
                <w:sz w:val="24"/>
                <w:szCs w:val="24"/>
              </w:rPr>
              <w:t>Sycorax</w:t>
            </w:r>
            <w:proofErr w:type="spellEnd"/>
            <w:r w:rsidRPr="007C30AB">
              <w:rPr>
                <w:rFonts w:cstheme="minorHAnsi"/>
                <w:sz w:val="24"/>
                <w:szCs w:val="24"/>
              </w:rPr>
              <w:t xml:space="preserve"> my mother, whom thou </w:t>
            </w:r>
            <w:proofErr w:type="spellStart"/>
            <w:r w:rsidRPr="007C30AB">
              <w:rPr>
                <w:rFonts w:cstheme="minorHAnsi"/>
                <w:sz w:val="24"/>
                <w:szCs w:val="24"/>
              </w:rPr>
              <w:t>takest</w:t>
            </w:r>
            <w:proofErr w:type="spellEnd"/>
            <w:r w:rsidRPr="007C30AB">
              <w:rPr>
                <w:rFonts w:cstheme="minorHAnsi"/>
                <w:sz w:val="24"/>
                <w:szCs w:val="24"/>
              </w:rPr>
              <w:t xml:space="preserve"> from me.  (This island’s mine, which you take from me, is mine by </w:t>
            </w:r>
            <w:proofErr w:type="spellStart"/>
            <w:r w:rsidRPr="007C30AB">
              <w:rPr>
                <w:rFonts w:cstheme="minorHAnsi"/>
                <w:sz w:val="24"/>
                <w:szCs w:val="24"/>
              </w:rPr>
              <w:t>Sycorax</w:t>
            </w:r>
            <w:proofErr w:type="spellEnd"/>
            <w:r w:rsidRPr="007C30AB">
              <w:rPr>
                <w:rFonts w:cstheme="minorHAnsi"/>
                <w:sz w:val="24"/>
                <w:szCs w:val="24"/>
              </w:rPr>
              <w:t xml:space="preserve"> my mother)</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t xml:space="preserve">b) Old Lord, I cannot blame thee, as I am myself attached with weariness. </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t xml:space="preserve">c) As if it were Cain’s jawbone which did the first murder.   </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p>
        </w:tc>
        <w:tc>
          <w:tcPr>
            <w:tcW w:w="6753" w:type="dxa"/>
          </w:tcPr>
          <w:p w:rsidR="00D82E7F" w:rsidRPr="007C30AB" w:rsidRDefault="00D82E7F" w:rsidP="00844997">
            <w:pPr>
              <w:rPr>
                <w:rFonts w:cstheme="minorHAnsi"/>
                <w:sz w:val="24"/>
                <w:szCs w:val="24"/>
              </w:rPr>
            </w:pPr>
            <w:r w:rsidRPr="007C30AB">
              <w:rPr>
                <w:rFonts w:cstheme="minorHAnsi"/>
                <w:sz w:val="24"/>
                <w:szCs w:val="24"/>
              </w:rPr>
              <w:t xml:space="preserve">a) “Which” is used incorrectly. Assuming </w:t>
            </w:r>
            <w:proofErr w:type="spellStart"/>
            <w:r w:rsidRPr="007C30AB">
              <w:rPr>
                <w:rFonts w:cstheme="minorHAnsi"/>
                <w:sz w:val="24"/>
                <w:szCs w:val="24"/>
              </w:rPr>
              <w:t>Sycorax</w:t>
            </w:r>
            <w:proofErr w:type="spellEnd"/>
            <w:r w:rsidRPr="007C30AB">
              <w:rPr>
                <w:rFonts w:cstheme="minorHAnsi"/>
                <w:sz w:val="24"/>
                <w:szCs w:val="24"/>
              </w:rPr>
              <w:t xml:space="preserve"> is a person, in Present Day English the correct relative pronoun for a person is “whom”</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t xml:space="preserve">b) In the quote, the relative pronoun “who” is used to introduce a clause that expresses a reason or cause. To express reason, a conjunction would be used. </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t xml:space="preserve">c) Not completely clear on how to rewrite this one. Is “that” supposed to be “which”? Is “which” the preferred because it provides more information? </w:t>
            </w:r>
          </w:p>
        </w:tc>
      </w:tr>
    </w:tbl>
    <w:p w:rsidR="00D82E7F" w:rsidRPr="007C30AB" w:rsidRDefault="00D82E7F" w:rsidP="00D82E7F">
      <w:pPr>
        <w:rPr>
          <w:rFonts w:cstheme="minorHAnsi"/>
        </w:rPr>
      </w:pPr>
    </w:p>
    <w:p w:rsidR="00D82E7F" w:rsidRPr="007C30AB" w:rsidRDefault="00D82E7F" w:rsidP="00D82E7F">
      <w:pPr>
        <w:rPr>
          <w:rFonts w:cstheme="minorHAnsi"/>
        </w:rPr>
      </w:pPr>
    </w:p>
    <w:p w:rsidR="00D82E7F" w:rsidRPr="007C30AB" w:rsidRDefault="00D82E7F" w:rsidP="00D82E7F">
      <w:pPr>
        <w:rPr>
          <w:rFonts w:cstheme="minorHAnsi"/>
        </w:rPr>
      </w:pPr>
      <w:r w:rsidRPr="007C30AB">
        <w:rPr>
          <w:rFonts w:cstheme="minorHAnsi"/>
        </w:rPr>
        <w:t>Part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75"/>
      </w:tblGrid>
      <w:tr w:rsidR="00D82E7F" w:rsidRPr="007C30AB" w:rsidTr="00844997">
        <w:tc>
          <w:tcPr>
            <w:tcW w:w="13675" w:type="dxa"/>
          </w:tcPr>
          <w:p w:rsidR="00D82E7F" w:rsidRPr="007C30AB" w:rsidRDefault="00D82E7F" w:rsidP="00844997">
            <w:pPr>
              <w:rPr>
                <w:rFonts w:cstheme="minorHAnsi"/>
                <w:sz w:val="24"/>
                <w:szCs w:val="24"/>
              </w:rPr>
            </w:pPr>
            <w:r w:rsidRPr="007C30AB">
              <w:rPr>
                <w:rFonts w:cstheme="minorHAnsi"/>
                <w:sz w:val="24"/>
                <w:szCs w:val="24"/>
              </w:rPr>
              <w:t>Does it follow Present Day Rules?</w:t>
            </w:r>
          </w:p>
          <w:p w:rsidR="00D82E7F" w:rsidRPr="007C30AB" w:rsidRDefault="00D82E7F" w:rsidP="00844997">
            <w:pPr>
              <w:rPr>
                <w:rFonts w:cstheme="minorHAnsi"/>
                <w:sz w:val="24"/>
                <w:szCs w:val="24"/>
              </w:rPr>
            </w:pPr>
          </w:p>
        </w:tc>
      </w:tr>
      <w:tr w:rsidR="00D82E7F" w:rsidRPr="007C30AB" w:rsidTr="00844997">
        <w:tc>
          <w:tcPr>
            <w:tcW w:w="13675" w:type="dxa"/>
          </w:tcPr>
          <w:p w:rsidR="00D82E7F" w:rsidRPr="007C30AB" w:rsidRDefault="00D82E7F" w:rsidP="00844997">
            <w:pPr>
              <w:rPr>
                <w:rFonts w:cstheme="minorHAnsi"/>
                <w:sz w:val="24"/>
                <w:szCs w:val="24"/>
              </w:rPr>
            </w:pPr>
            <w:r w:rsidRPr="007C30AB">
              <w:rPr>
                <w:rFonts w:cstheme="minorHAnsi"/>
                <w:sz w:val="24"/>
                <w:szCs w:val="24"/>
              </w:rPr>
              <w:t>A. Negative Sentence</w:t>
            </w:r>
          </w:p>
          <w:p w:rsidR="00D82E7F" w:rsidRPr="007C30AB" w:rsidRDefault="00D82E7F" w:rsidP="00844997">
            <w:pPr>
              <w:rPr>
                <w:rFonts w:cstheme="minorHAnsi"/>
                <w:sz w:val="24"/>
                <w:szCs w:val="24"/>
              </w:rPr>
            </w:pPr>
            <w:r w:rsidRPr="007C30AB">
              <w:rPr>
                <w:rFonts w:cstheme="minorHAnsi"/>
                <w:sz w:val="24"/>
                <w:szCs w:val="24"/>
              </w:rPr>
              <w:t xml:space="preserve">This sentence might not break any Present-Day English Rules. </w:t>
            </w:r>
          </w:p>
          <w:p w:rsidR="00D82E7F" w:rsidRPr="007C30AB" w:rsidRDefault="00D82E7F" w:rsidP="00844997">
            <w:pPr>
              <w:rPr>
                <w:rFonts w:cstheme="minorHAnsi"/>
                <w:sz w:val="24"/>
                <w:szCs w:val="24"/>
              </w:rPr>
            </w:pPr>
            <w:r w:rsidRPr="007C30AB">
              <w:rPr>
                <w:rFonts w:cstheme="minorHAnsi"/>
                <w:sz w:val="24"/>
                <w:szCs w:val="24"/>
              </w:rPr>
              <w:t>It possibly could be rewritten as “I did not think of drawing my sword against Pompey”</w:t>
            </w:r>
          </w:p>
          <w:p w:rsidR="00D82E7F" w:rsidRPr="007C30AB" w:rsidRDefault="00D82E7F" w:rsidP="00844997">
            <w:pPr>
              <w:rPr>
                <w:rFonts w:cstheme="minorHAnsi"/>
                <w:sz w:val="24"/>
                <w:szCs w:val="24"/>
              </w:rPr>
            </w:pPr>
            <w:r w:rsidRPr="007C30AB">
              <w:rPr>
                <w:rFonts w:cstheme="minorHAnsi"/>
                <w:sz w:val="24"/>
                <w:szCs w:val="24"/>
              </w:rPr>
              <w:t xml:space="preserve">“Think to” does exist in Present-Day English, “thinking of” is more common when referring to a past consideration or idea. </w:t>
            </w:r>
          </w:p>
          <w:p w:rsidR="00D82E7F" w:rsidRPr="007C30AB" w:rsidRDefault="00D82E7F" w:rsidP="00844997">
            <w:pPr>
              <w:rPr>
                <w:rFonts w:cstheme="minorHAnsi"/>
                <w:sz w:val="24"/>
                <w:szCs w:val="24"/>
              </w:rPr>
            </w:pPr>
          </w:p>
        </w:tc>
      </w:tr>
      <w:tr w:rsidR="00D82E7F" w:rsidRPr="007C30AB" w:rsidTr="00844997">
        <w:tc>
          <w:tcPr>
            <w:tcW w:w="13675" w:type="dxa"/>
          </w:tcPr>
          <w:p w:rsidR="00D82E7F" w:rsidRPr="007C30AB" w:rsidRDefault="00D82E7F" w:rsidP="00844997">
            <w:pPr>
              <w:rPr>
                <w:rFonts w:cstheme="minorHAnsi"/>
                <w:sz w:val="24"/>
                <w:szCs w:val="24"/>
              </w:rPr>
            </w:pPr>
            <w:r w:rsidRPr="007C30AB">
              <w:rPr>
                <w:rFonts w:cstheme="minorHAnsi"/>
                <w:sz w:val="24"/>
                <w:szCs w:val="24"/>
              </w:rPr>
              <w:t>B. Negative Sentence</w:t>
            </w:r>
          </w:p>
          <w:p w:rsidR="00D82E7F" w:rsidRPr="007C30AB" w:rsidRDefault="00D82E7F" w:rsidP="00844997">
            <w:pPr>
              <w:rPr>
                <w:rFonts w:cstheme="minorHAnsi"/>
                <w:sz w:val="24"/>
                <w:szCs w:val="24"/>
              </w:rPr>
            </w:pPr>
            <w:r w:rsidRPr="007C30AB">
              <w:rPr>
                <w:rFonts w:cstheme="minorHAnsi"/>
                <w:sz w:val="24"/>
                <w:szCs w:val="24"/>
              </w:rPr>
              <w:lastRenderedPageBreak/>
              <w:t xml:space="preserve">The rule that is broken for Present-Day English is a negation without an auxiliary “do.” Shakespeare places the negative particle “not” after the main verb “like” and uses the preposition “of” after “like.”  Modern English would drop the “of.” </w:t>
            </w:r>
          </w:p>
          <w:p w:rsidR="00D82E7F" w:rsidRPr="007C30AB" w:rsidRDefault="00D82E7F" w:rsidP="00844997">
            <w:pPr>
              <w:rPr>
                <w:rFonts w:cstheme="minorHAnsi"/>
                <w:sz w:val="24"/>
                <w:szCs w:val="24"/>
              </w:rPr>
            </w:pPr>
            <w:r w:rsidRPr="007C30AB">
              <w:rPr>
                <w:rFonts w:cstheme="minorHAnsi"/>
                <w:sz w:val="24"/>
                <w:szCs w:val="24"/>
              </w:rPr>
              <w:t>Possible rewrite in Present-Day English: “Or else you do not like my company”</w:t>
            </w:r>
          </w:p>
          <w:p w:rsidR="00D82E7F" w:rsidRPr="007C30AB" w:rsidRDefault="00D82E7F" w:rsidP="00844997">
            <w:pPr>
              <w:rPr>
                <w:rFonts w:cstheme="minorHAnsi"/>
                <w:sz w:val="24"/>
                <w:szCs w:val="24"/>
              </w:rPr>
            </w:pPr>
          </w:p>
        </w:tc>
      </w:tr>
      <w:tr w:rsidR="00D82E7F" w:rsidRPr="007C30AB" w:rsidTr="00844997">
        <w:tc>
          <w:tcPr>
            <w:tcW w:w="13675" w:type="dxa"/>
          </w:tcPr>
          <w:p w:rsidR="00D82E7F" w:rsidRPr="007C30AB" w:rsidRDefault="00D82E7F" w:rsidP="00844997">
            <w:pPr>
              <w:rPr>
                <w:rFonts w:cstheme="minorHAnsi"/>
                <w:sz w:val="24"/>
                <w:szCs w:val="24"/>
              </w:rPr>
            </w:pPr>
            <w:r w:rsidRPr="007C30AB">
              <w:rPr>
                <w:rFonts w:cstheme="minorHAnsi"/>
                <w:sz w:val="24"/>
                <w:szCs w:val="24"/>
              </w:rPr>
              <w:lastRenderedPageBreak/>
              <w:t>C. Interrogative Sentence</w:t>
            </w:r>
          </w:p>
          <w:p w:rsidR="00D82E7F" w:rsidRPr="007C30AB" w:rsidRDefault="00D82E7F" w:rsidP="00844997">
            <w:pPr>
              <w:rPr>
                <w:rFonts w:cstheme="minorHAnsi"/>
                <w:sz w:val="24"/>
                <w:szCs w:val="24"/>
              </w:rPr>
            </w:pPr>
            <w:r w:rsidRPr="007C30AB">
              <w:rPr>
                <w:rFonts w:cstheme="minorHAnsi"/>
                <w:sz w:val="24"/>
                <w:szCs w:val="24"/>
              </w:rPr>
              <w:t>The question uses “came you” while Present-Day English uses “did you come.” For most verbs in the past tense, Present-Day English requires the auxiliary “did” to form questions, followed by the base form of the main verb. In this example the base verb is “come.”</w:t>
            </w:r>
          </w:p>
          <w:p w:rsidR="00D82E7F" w:rsidRPr="007C30AB" w:rsidRDefault="00D82E7F" w:rsidP="00844997">
            <w:pPr>
              <w:rPr>
                <w:rFonts w:cstheme="minorHAnsi"/>
                <w:sz w:val="24"/>
                <w:szCs w:val="24"/>
              </w:rPr>
            </w:pPr>
            <w:r w:rsidRPr="007C30AB">
              <w:rPr>
                <w:rFonts w:cstheme="minorHAnsi"/>
                <w:sz w:val="24"/>
                <w:szCs w:val="24"/>
              </w:rPr>
              <w:t xml:space="preserve">Possible rewrite in Present Day English: “Signor Gremio, did you come from the church?” </w:t>
            </w:r>
          </w:p>
          <w:p w:rsidR="00D82E7F" w:rsidRPr="007C30AB" w:rsidRDefault="00D82E7F" w:rsidP="00844997">
            <w:pPr>
              <w:rPr>
                <w:rFonts w:cstheme="minorHAnsi"/>
                <w:sz w:val="24"/>
                <w:szCs w:val="24"/>
              </w:rPr>
            </w:pPr>
          </w:p>
        </w:tc>
      </w:tr>
      <w:tr w:rsidR="00D82E7F" w:rsidRPr="007C30AB" w:rsidTr="00844997">
        <w:tc>
          <w:tcPr>
            <w:tcW w:w="13675" w:type="dxa"/>
          </w:tcPr>
          <w:p w:rsidR="00D82E7F" w:rsidRPr="007C30AB" w:rsidRDefault="00D82E7F" w:rsidP="00844997">
            <w:pPr>
              <w:rPr>
                <w:rFonts w:cstheme="minorHAnsi"/>
                <w:sz w:val="24"/>
                <w:szCs w:val="24"/>
              </w:rPr>
            </w:pPr>
            <w:r w:rsidRPr="007C30AB">
              <w:rPr>
                <w:rFonts w:cstheme="minorHAnsi"/>
                <w:sz w:val="24"/>
                <w:szCs w:val="24"/>
              </w:rPr>
              <w:t>D. Interrogative Sentence</w:t>
            </w:r>
          </w:p>
          <w:p w:rsidR="00D82E7F" w:rsidRPr="007C30AB" w:rsidRDefault="00D82E7F" w:rsidP="00844997">
            <w:pPr>
              <w:rPr>
                <w:rFonts w:cstheme="minorHAnsi"/>
                <w:sz w:val="24"/>
                <w:szCs w:val="24"/>
              </w:rPr>
            </w:pPr>
          </w:p>
          <w:p w:rsidR="00D82E7F" w:rsidRPr="007C30AB" w:rsidRDefault="00D82E7F" w:rsidP="00844997">
            <w:pPr>
              <w:rPr>
                <w:rFonts w:cstheme="minorHAnsi"/>
                <w:sz w:val="24"/>
                <w:szCs w:val="24"/>
              </w:rPr>
            </w:pPr>
            <w:r w:rsidRPr="007C30AB">
              <w:rPr>
                <w:rFonts w:cstheme="minorHAnsi"/>
                <w:sz w:val="24"/>
                <w:szCs w:val="24"/>
              </w:rPr>
              <w:t xml:space="preserve">Same as example C: there is no auxiliary “do.” Present English requires an auxiliary verb to form a question. As Shakespeare inverts the verb, “revolt” and the subject “our subjects” to mark interrogatives. </w:t>
            </w:r>
          </w:p>
          <w:p w:rsidR="00D82E7F" w:rsidRPr="007C30AB" w:rsidRDefault="00D82E7F" w:rsidP="00844997">
            <w:pPr>
              <w:rPr>
                <w:rFonts w:cstheme="minorHAnsi"/>
                <w:sz w:val="24"/>
                <w:szCs w:val="24"/>
              </w:rPr>
            </w:pPr>
            <w:r w:rsidRPr="007C30AB">
              <w:rPr>
                <w:rFonts w:cstheme="minorHAnsi"/>
                <w:sz w:val="24"/>
                <w:szCs w:val="24"/>
              </w:rPr>
              <w:t>Possible rewrite in Present-Day English: “Did our subject revolt?”</w:t>
            </w:r>
          </w:p>
          <w:p w:rsidR="00D82E7F" w:rsidRPr="007C30AB" w:rsidRDefault="00D82E7F" w:rsidP="00844997">
            <w:pPr>
              <w:rPr>
                <w:rFonts w:cstheme="minorHAnsi"/>
                <w:sz w:val="24"/>
                <w:szCs w:val="24"/>
              </w:rPr>
            </w:pPr>
          </w:p>
        </w:tc>
      </w:tr>
      <w:tr w:rsidR="00D82E7F" w:rsidRPr="007C30AB" w:rsidTr="00844997">
        <w:tc>
          <w:tcPr>
            <w:tcW w:w="13675" w:type="dxa"/>
          </w:tcPr>
          <w:p w:rsidR="00D82E7F" w:rsidRPr="007C30AB" w:rsidRDefault="00D82E7F" w:rsidP="00844997">
            <w:pPr>
              <w:rPr>
                <w:rFonts w:cstheme="minorHAnsi"/>
                <w:sz w:val="24"/>
                <w:szCs w:val="24"/>
              </w:rPr>
            </w:pPr>
            <w:r w:rsidRPr="007C30AB">
              <w:rPr>
                <w:rFonts w:cstheme="minorHAnsi"/>
                <w:sz w:val="24"/>
                <w:szCs w:val="24"/>
              </w:rPr>
              <w:t>E. Negative Sentence</w:t>
            </w:r>
            <w:r w:rsidRPr="007C30AB">
              <w:rPr>
                <w:rFonts w:cstheme="minorHAnsi"/>
                <w:sz w:val="24"/>
                <w:szCs w:val="24"/>
              </w:rPr>
              <w:br/>
              <w:t>In the subordinate clause "Man delights not me," Shakespeare places the negative particle "not" after the main verb "delights" and did not add the auxiliary "does." In Present-Day English, the auxiliary "do/does" is used to form the negative with most verbs in the present tense.</w:t>
            </w:r>
          </w:p>
          <w:p w:rsidR="00D82E7F" w:rsidRPr="007C30AB" w:rsidRDefault="00D82E7F" w:rsidP="00844997">
            <w:pPr>
              <w:rPr>
                <w:rFonts w:cstheme="minorHAnsi"/>
                <w:sz w:val="24"/>
                <w:szCs w:val="24"/>
              </w:rPr>
            </w:pPr>
            <w:r w:rsidRPr="007C30AB">
              <w:rPr>
                <w:rFonts w:cstheme="minorHAnsi"/>
                <w:sz w:val="24"/>
                <w:szCs w:val="24"/>
              </w:rPr>
              <w:t>Possible rewrite in Present-Day English: “Why did you laugh when I said, “Man does not delight me?”</w:t>
            </w:r>
          </w:p>
          <w:p w:rsidR="00D82E7F" w:rsidRPr="007C30AB" w:rsidRDefault="00D82E7F" w:rsidP="00844997">
            <w:pPr>
              <w:rPr>
                <w:rFonts w:cstheme="minorHAnsi"/>
                <w:sz w:val="24"/>
                <w:szCs w:val="24"/>
              </w:rPr>
            </w:pPr>
          </w:p>
        </w:tc>
      </w:tr>
      <w:tr w:rsidR="00D82E7F" w:rsidRPr="007C30AB" w:rsidTr="00844997">
        <w:tc>
          <w:tcPr>
            <w:tcW w:w="13675" w:type="dxa"/>
          </w:tcPr>
          <w:p w:rsidR="00D82E7F" w:rsidRPr="007C30AB" w:rsidRDefault="00D82E7F" w:rsidP="00844997">
            <w:pPr>
              <w:rPr>
                <w:rFonts w:cstheme="minorHAnsi"/>
                <w:sz w:val="24"/>
                <w:szCs w:val="24"/>
              </w:rPr>
            </w:pPr>
            <w:r w:rsidRPr="007C30AB">
              <w:rPr>
                <w:rFonts w:cstheme="minorHAnsi"/>
                <w:sz w:val="24"/>
                <w:szCs w:val="24"/>
              </w:rPr>
              <w:t>F. Negative Sentence</w:t>
            </w:r>
          </w:p>
          <w:p w:rsidR="00D82E7F" w:rsidRPr="007C30AB" w:rsidRDefault="00D82E7F" w:rsidP="00844997">
            <w:pPr>
              <w:rPr>
                <w:rFonts w:cstheme="minorHAnsi"/>
                <w:sz w:val="24"/>
                <w:szCs w:val="24"/>
              </w:rPr>
            </w:pPr>
            <w:r w:rsidRPr="007C30AB">
              <w:rPr>
                <w:rFonts w:cstheme="minorHAnsi"/>
                <w:sz w:val="24"/>
                <w:szCs w:val="24"/>
              </w:rPr>
              <w:t xml:space="preserve">The negative particle “not” is directly after the main verb “come” without an auxiliary verb “did.” In Present-Day English, it is required to have the auxiliary “did” to form the negative past tense of verbs. </w:t>
            </w:r>
          </w:p>
          <w:p w:rsidR="00D82E7F" w:rsidRPr="007C30AB" w:rsidRDefault="00D82E7F" w:rsidP="00844997">
            <w:pPr>
              <w:rPr>
                <w:rFonts w:cstheme="minorHAnsi"/>
                <w:sz w:val="24"/>
                <w:szCs w:val="24"/>
              </w:rPr>
            </w:pPr>
            <w:r w:rsidRPr="007C30AB">
              <w:rPr>
                <w:rFonts w:cstheme="minorHAnsi"/>
                <w:sz w:val="24"/>
                <w:szCs w:val="24"/>
              </w:rPr>
              <w:t>Possible rewrite in Present-Day English “Tut, I did not come to hear this”</w:t>
            </w:r>
          </w:p>
          <w:p w:rsidR="00D82E7F" w:rsidRPr="007C30AB" w:rsidRDefault="00D82E7F" w:rsidP="00844997">
            <w:pPr>
              <w:rPr>
                <w:rFonts w:cstheme="minorHAnsi"/>
                <w:sz w:val="24"/>
                <w:szCs w:val="24"/>
              </w:rPr>
            </w:pPr>
          </w:p>
        </w:tc>
      </w:tr>
      <w:tr w:rsidR="00D82E7F" w:rsidRPr="007C30AB" w:rsidTr="00844997">
        <w:tc>
          <w:tcPr>
            <w:tcW w:w="13675" w:type="dxa"/>
          </w:tcPr>
          <w:p w:rsidR="00D82E7F" w:rsidRPr="007C30AB" w:rsidRDefault="00D82E7F" w:rsidP="00844997">
            <w:pPr>
              <w:rPr>
                <w:rFonts w:cstheme="minorHAnsi"/>
                <w:sz w:val="24"/>
                <w:szCs w:val="24"/>
              </w:rPr>
            </w:pPr>
            <w:r w:rsidRPr="007C30AB">
              <w:rPr>
                <w:rFonts w:cstheme="minorHAnsi"/>
                <w:sz w:val="24"/>
                <w:szCs w:val="24"/>
              </w:rPr>
              <w:t>G. Negative Sentence</w:t>
            </w:r>
          </w:p>
          <w:p w:rsidR="00D82E7F" w:rsidRPr="007C30AB" w:rsidRDefault="00D82E7F" w:rsidP="00844997">
            <w:pPr>
              <w:rPr>
                <w:rFonts w:cstheme="minorHAnsi"/>
                <w:sz w:val="24"/>
                <w:szCs w:val="24"/>
              </w:rPr>
            </w:pPr>
            <w:r w:rsidRPr="007C30AB">
              <w:rPr>
                <w:rFonts w:cstheme="minorHAnsi"/>
                <w:sz w:val="24"/>
                <w:szCs w:val="24"/>
              </w:rPr>
              <w:t xml:space="preserve">This sentence might not break any Present-Day English Rules. </w:t>
            </w:r>
          </w:p>
          <w:p w:rsidR="00D82E7F" w:rsidRPr="007C30AB" w:rsidRDefault="00D82E7F" w:rsidP="00844997">
            <w:pPr>
              <w:rPr>
                <w:rFonts w:cstheme="minorHAnsi"/>
                <w:sz w:val="24"/>
                <w:szCs w:val="24"/>
              </w:rPr>
            </w:pPr>
            <w:r w:rsidRPr="007C30AB">
              <w:rPr>
                <w:rFonts w:cstheme="minorHAnsi"/>
                <w:sz w:val="24"/>
                <w:szCs w:val="24"/>
              </w:rPr>
              <w:t xml:space="preserve">The sentence uses the auxiliary verb “does” correctly. </w:t>
            </w:r>
          </w:p>
          <w:p w:rsidR="00D82E7F" w:rsidRPr="007C30AB" w:rsidRDefault="00D82E7F" w:rsidP="00844997">
            <w:pPr>
              <w:rPr>
                <w:rFonts w:cstheme="minorHAnsi"/>
                <w:sz w:val="24"/>
                <w:szCs w:val="24"/>
              </w:rPr>
            </w:pPr>
          </w:p>
        </w:tc>
      </w:tr>
      <w:tr w:rsidR="00D82E7F" w:rsidRPr="007C30AB" w:rsidTr="00844997">
        <w:tc>
          <w:tcPr>
            <w:tcW w:w="13675" w:type="dxa"/>
          </w:tcPr>
          <w:p w:rsidR="00D82E7F" w:rsidRPr="007C30AB" w:rsidRDefault="00D82E7F" w:rsidP="00844997">
            <w:pPr>
              <w:rPr>
                <w:rFonts w:cstheme="minorHAnsi"/>
                <w:sz w:val="24"/>
                <w:szCs w:val="24"/>
              </w:rPr>
            </w:pPr>
            <w:r w:rsidRPr="007C30AB">
              <w:rPr>
                <w:rFonts w:cstheme="minorHAnsi"/>
                <w:sz w:val="24"/>
                <w:szCs w:val="24"/>
              </w:rPr>
              <w:lastRenderedPageBreak/>
              <w:t>H. Interrogative Sentence</w:t>
            </w:r>
          </w:p>
          <w:p w:rsidR="00D82E7F" w:rsidRPr="007C30AB" w:rsidRDefault="00D82E7F" w:rsidP="00844997">
            <w:pPr>
              <w:rPr>
                <w:rFonts w:cstheme="minorHAnsi"/>
                <w:sz w:val="24"/>
                <w:szCs w:val="24"/>
              </w:rPr>
            </w:pPr>
            <w:r w:rsidRPr="007C30AB">
              <w:rPr>
                <w:rFonts w:cstheme="minorHAnsi"/>
                <w:sz w:val="24"/>
                <w:szCs w:val="24"/>
              </w:rPr>
              <w:t xml:space="preserve">This sentence might not break any Present-Day English Rules. </w:t>
            </w:r>
          </w:p>
          <w:p w:rsidR="00D82E7F" w:rsidRPr="007C30AB" w:rsidRDefault="00D82E7F" w:rsidP="00844997">
            <w:pPr>
              <w:rPr>
                <w:rFonts w:cstheme="minorHAnsi"/>
                <w:sz w:val="24"/>
                <w:szCs w:val="24"/>
              </w:rPr>
            </w:pPr>
            <w:r w:rsidRPr="007C30AB">
              <w:rPr>
                <w:rFonts w:cstheme="minorHAnsi"/>
                <w:sz w:val="24"/>
                <w:szCs w:val="24"/>
              </w:rPr>
              <w:t xml:space="preserve">This sentence </w:t>
            </w:r>
            <w:r w:rsidRPr="007C30AB">
              <w:rPr>
                <w:rStyle w:val="Emphasis"/>
                <w:rFonts w:cstheme="minorHAnsi"/>
                <w:i w:val="0"/>
                <w:iCs w:val="0"/>
                <w:sz w:val="24"/>
                <w:szCs w:val="24"/>
              </w:rPr>
              <w:t>does</w:t>
            </w:r>
            <w:r w:rsidRPr="007C30AB">
              <w:rPr>
                <w:rFonts w:cstheme="minorHAnsi"/>
                <w:sz w:val="24"/>
                <w:szCs w:val="24"/>
              </w:rPr>
              <w:t xml:space="preserve"> follow Present Day English rules for forming a question in the present tense with the verb "follow." The auxiliary "does" is correctly placed before the subject. </w:t>
            </w:r>
          </w:p>
        </w:tc>
      </w:tr>
    </w:tbl>
    <w:p w:rsidR="00D82E7F" w:rsidRPr="007C30AB" w:rsidRDefault="00D82E7F" w:rsidP="00D82E7F">
      <w:pPr>
        <w:rPr>
          <w:rFonts w:cstheme="minorHAnsi"/>
        </w:rPr>
      </w:pPr>
    </w:p>
    <w:p w:rsidR="00D82E7F" w:rsidRPr="007C30AB" w:rsidRDefault="00D82E7F" w:rsidP="00D82E7F">
      <w:pPr>
        <w:rPr>
          <w:rFonts w:cstheme="minorHAnsi"/>
        </w:rPr>
      </w:pPr>
    </w:p>
    <w:p w:rsidR="00D82E7F" w:rsidRPr="007C30AB" w:rsidRDefault="00D82E7F" w:rsidP="00D82E7F">
      <w:pPr>
        <w:rPr>
          <w:rFonts w:cstheme="minorHAnsi"/>
        </w:rPr>
      </w:pPr>
      <w:r w:rsidRPr="007C30AB">
        <w:rPr>
          <w:rFonts w:cstheme="minorHAnsi"/>
        </w:rPr>
        <w:t xml:space="preserve">Part 3 </w:t>
      </w:r>
    </w:p>
    <w:p w:rsidR="00D82E7F" w:rsidRPr="007C30AB" w:rsidRDefault="00D82E7F" w:rsidP="00D82E7F">
      <w:pPr>
        <w:rPr>
          <w:rFonts w:cstheme="minorHAnsi"/>
        </w:rPr>
      </w:pPr>
    </w:p>
    <w:p w:rsidR="00D82E7F" w:rsidRPr="007C30AB" w:rsidRDefault="00D82E7F" w:rsidP="00D82E7F">
      <w:pPr>
        <w:rPr>
          <w:rFonts w:cstheme="minorHAnsi"/>
        </w:rPr>
      </w:pPr>
      <w:r w:rsidRPr="007C30AB">
        <w:rPr>
          <w:rFonts w:cstheme="minorHAnsi"/>
        </w:rPr>
        <w:t>Analyzing Hamlet: metaphors, figures of speech, and syntax</w:t>
      </w:r>
    </w:p>
    <w:p w:rsidR="00D82E7F" w:rsidRPr="007C30AB" w:rsidRDefault="00D82E7F" w:rsidP="00D82E7F">
      <w:pPr>
        <w:rPr>
          <w:rFonts w:cstheme="minorHAnsi"/>
        </w:rPr>
      </w:pPr>
    </w:p>
    <w:p w:rsidR="00D82E7F" w:rsidRPr="007C30AB" w:rsidRDefault="00D82E7F" w:rsidP="00D82E7F">
      <w:pPr>
        <w:pStyle w:val="NormalWeb"/>
        <w:spacing w:before="0" w:beforeAutospacing="0" w:after="0" w:afterAutospacing="0" w:line="360" w:lineRule="auto"/>
        <w:ind w:firstLine="720"/>
        <w:contextualSpacing/>
        <w:rPr>
          <w:rFonts w:asciiTheme="minorHAnsi" w:hAnsiTheme="minorHAnsi" w:cstheme="minorHAnsi"/>
          <w:color w:val="0E101A"/>
        </w:rPr>
      </w:pPr>
      <w:r w:rsidRPr="007C30AB">
        <w:rPr>
          <w:rFonts w:asciiTheme="minorHAnsi" w:hAnsiTheme="minorHAnsi" w:cstheme="minorHAnsi"/>
          <w:color w:val="0E101A"/>
        </w:rPr>
        <w:t xml:space="preserve">A metaphor involves a principal subject and a subsidiary subject used together. An example from Shakespeare’s </w:t>
      </w:r>
      <w:r w:rsidRPr="007C30AB">
        <w:rPr>
          <w:rStyle w:val="Emphasis"/>
          <w:rFonts w:asciiTheme="minorHAnsi" w:hAnsiTheme="minorHAnsi" w:cstheme="minorHAnsi"/>
          <w:color w:val="0E101A"/>
        </w:rPr>
        <w:t xml:space="preserve">Hamlet </w:t>
      </w:r>
      <w:r w:rsidRPr="007C30AB">
        <w:rPr>
          <w:rFonts w:asciiTheme="minorHAnsi" w:hAnsiTheme="minorHAnsi" w:cstheme="minorHAnsi"/>
          <w:color w:val="0E101A"/>
        </w:rPr>
        <w:t xml:space="preserve">is “So oft it chances in particular men | that – for some vicious mole of nature in them…” The principal subject is human nature or a person’s overall virtue. The subsidiary subject is “a vicious mole.” This imagery compares a physical blemish on the skin to some moral flaw in a virtuous person. The word mole also means something hidden and capable of spreading. Another example of a metaphor is the “Stamp of one defect.” This metaphor uses the image of a mark or brand, associating an individual with their failings. These examples from the excerpt provide creative metaphors describing how human character is ultimately flawed and doomed regardless of inner virtue. </w:t>
      </w:r>
    </w:p>
    <w:p w:rsidR="00D82E7F" w:rsidRPr="007C30AB" w:rsidRDefault="00D82E7F" w:rsidP="00D82E7F">
      <w:pPr>
        <w:pStyle w:val="NormalWeb"/>
        <w:spacing w:before="0" w:beforeAutospacing="0" w:after="0" w:afterAutospacing="0" w:line="360" w:lineRule="auto"/>
        <w:contextualSpacing/>
        <w:rPr>
          <w:rFonts w:asciiTheme="minorHAnsi" w:hAnsiTheme="minorHAnsi" w:cstheme="minorHAnsi"/>
          <w:color w:val="0E101A"/>
        </w:rPr>
      </w:pPr>
    </w:p>
    <w:p w:rsidR="00D82E7F" w:rsidRPr="007C30AB" w:rsidRDefault="00D82E7F" w:rsidP="00D82E7F">
      <w:pPr>
        <w:pStyle w:val="NormalWeb"/>
        <w:spacing w:before="0" w:beforeAutospacing="0" w:after="0" w:afterAutospacing="0" w:line="360" w:lineRule="auto"/>
        <w:ind w:firstLine="720"/>
        <w:contextualSpacing/>
        <w:rPr>
          <w:rFonts w:asciiTheme="minorHAnsi" w:hAnsiTheme="minorHAnsi" w:cstheme="minorHAnsi"/>
          <w:color w:val="0E101A"/>
        </w:rPr>
      </w:pPr>
      <w:r w:rsidRPr="007C30AB">
        <w:rPr>
          <w:rFonts w:asciiTheme="minorHAnsi" w:hAnsiTheme="minorHAnsi" w:cstheme="minorHAnsi"/>
          <w:color w:val="0E101A"/>
        </w:rPr>
        <w:t>The passage is also filled with many subordinate clauses and parenthetical insertions. The first part of the passage, starting with “So oft in particular men…” is an example of hypotaxis. Hypotaxis is a subordinate clause embedded within and dependent on the main idea. The first subordinate clause is introduced by “that”: “That – for some vicious mole of nature in them…” This subordinate clause explains what “so of it chances.” There are at least four other subordinate clauses in this section: introduced by “wherein”, “since”, “or by”, and “that”.  The layering of these clauses depends on each other and explains the preceding one. These clauses create an emotional appeal made by rational elaboration.  </w:t>
      </w:r>
    </w:p>
    <w:p w:rsidR="00D82E7F" w:rsidRPr="007C30AB" w:rsidRDefault="00D82E7F" w:rsidP="00D82E7F">
      <w:pPr>
        <w:pStyle w:val="NormalWeb"/>
        <w:spacing w:before="0" w:beforeAutospacing="0" w:after="0" w:afterAutospacing="0" w:line="360" w:lineRule="auto"/>
        <w:ind w:firstLine="720"/>
        <w:contextualSpacing/>
        <w:rPr>
          <w:rFonts w:asciiTheme="minorHAnsi" w:hAnsiTheme="minorHAnsi" w:cstheme="minorHAnsi"/>
          <w:color w:val="0E101A"/>
        </w:rPr>
      </w:pPr>
    </w:p>
    <w:p w:rsidR="00D82E7F" w:rsidRPr="007C30AB" w:rsidRDefault="00D82E7F" w:rsidP="00D82E7F">
      <w:pPr>
        <w:pStyle w:val="NormalWeb"/>
        <w:spacing w:before="0" w:beforeAutospacing="0" w:after="0" w:afterAutospacing="0" w:line="360" w:lineRule="auto"/>
        <w:ind w:firstLine="720"/>
        <w:contextualSpacing/>
        <w:rPr>
          <w:rFonts w:asciiTheme="minorHAnsi" w:hAnsiTheme="minorHAnsi" w:cstheme="minorHAnsi"/>
          <w:color w:val="0E101A"/>
        </w:rPr>
      </w:pPr>
    </w:p>
    <w:p w:rsidR="00D82E7F" w:rsidRPr="007C30AB" w:rsidRDefault="00D82E7F" w:rsidP="00D82E7F">
      <w:pPr>
        <w:pStyle w:val="NormalWeb"/>
        <w:spacing w:before="0" w:beforeAutospacing="0" w:after="0" w:afterAutospacing="0" w:line="360" w:lineRule="auto"/>
        <w:ind w:firstLine="720"/>
        <w:contextualSpacing/>
        <w:rPr>
          <w:rFonts w:asciiTheme="minorHAnsi" w:hAnsiTheme="minorHAnsi" w:cstheme="minorHAnsi"/>
          <w:color w:val="0E101A"/>
        </w:rPr>
      </w:pPr>
    </w:p>
    <w:p w:rsidR="00D82E7F" w:rsidRPr="007C30AB" w:rsidRDefault="00D82E7F" w:rsidP="00D82E7F">
      <w:pPr>
        <w:pStyle w:val="NormalWeb"/>
        <w:spacing w:before="0" w:beforeAutospacing="0" w:after="0" w:afterAutospacing="0" w:line="360" w:lineRule="auto"/>
        <w:ind w:firstLine="720"/>
        <w:contextualSpacing/>
        <w:rPr>
          <w:rFonts w:asciiTheme="minorHAnsi" w:hAnsiTheme="minorHAnsi" w:cstheme="minorHAnsi"/>
          <w:color w:val="0E101A"/>
        </w:rPr>
      </w:pPr>
    </w:p>
    <w:p w:rsidR="00D82E7F" w:rsidRPr="007C30AB" w:rsidRDefault="00D82E7F" w:rsidP="00D82E7F">
      <w:pPr>
        <w:pStyle w:val="NormalWeb"/>
        <w:spacing w:before="0" w:beforeAutospacing="0" w:after="0" w:afterAutospacing="0" w:line="360" w:lineRule="auto"/>
        <w:ind w:firstLine="720"/>
        <w:contextualSpacing/>
        <w:rPr>
          <w:rFonts w:asciiTheme="minorHAnsi" w:hAnsiTheme="minorHAnsi" w:cstheme="minorHAnsi"/>
          <w:color w:val="0E101A"/>
        </w:rPr>
      </w:pPr>
    </w:p>
    <w:p w:rsidR="00D82E7F" w:rsidRPr="007C30AB" w:rsidRDefault="00D82E7F" w:rsidP="00D82E7F">
      <w:pPr>
        <w:pStyle w:val="NormalWeb"/>
        <w:spacing w:before="0" w:beforeAutospacing="0" w:after="0" w:afterAutospacing="0" w:line="360" w:lineRule="auto"/>
        <w:ind w:firstLine="720"/>
        <w:contextualSpacing/>
        <w:rPr>
          <w:rFonts w:asciiTheme="minorHAnsi" w:hAnsiTheme="minorHAnsi" w:cstheme="minorHAnsi"/>
          <w:color w:val="0E101A"/>
        </w:rPr>
      </w:pPr>
    </w:p>
    <w:p w:rsidR="00D82E7F" w:rsidRPr="007C30AB" w:rsidRDefault="00D82E7F" w:rsidP="00D82E7F">
      <w:pPr>
        <w:pStyle w:val="NormalWeb"/>
        <w:spacing w:before="0" w:beforeAutospacing="0" w:after="0" w:afterAutospacing="0" w:line="360" w:lineRule="auto"/>
        <w:ind w:firstLine="720"/>
        <w:contextualSpacing/>
        <w:rPr>
          <w:rFonts w:asciiTheme="minorHAnsi" w:hAnsiTheme="minorHAnsi" w:cstheme="minorHAnsi"/>
          <w:color w:val="0E101A"/>
        </w:rPr>
      </w:pPr>
    </w:p>
    <w:p w:rsidR="00D82E7F" w:rsidRPr="007C30AB" w:rsidRDefault="00D82E7F" w:rsidP="00D82E7F">
      <w:pPr>
        <w:rPr>
          <w:rFonts w:cstheme="minorHAnsi"/>
        </w:rPr>
      </w:pPr>
      <w:r w:rsidRPr="007C30AB">
        <w:rPr>
          <w:rFonts w:cstheme="minorHAnsi"/>
        </w:rPr>
        <w:t>RHETORIC IN EARLY MODERN ENGLISH</w:t>
      </w:r>
    </w:p>
    <w:p w:rsidR="00D82E7F" w:rsidRPr="007C30AB" w:rsidRDefault="00D82E7F" w:rsidP="00D82E7F">
      <w:pPr>
        <w:rPr>
          <w:rFonts w:cstheme="minorHAnsi"/>
        </w:rPr>
      </w:pPr>
      <w:r w:rsidRPr="007C30AB">
        <w:rPr>
          <w:rFonts w:cstheme="minorHAnsi"/>
        </w:rPr>
        <w:t xml:space="preserve">Part 1: Shakespeare’s puns </w:t>
      </w:r>
    </w:p>
    <w:p w:rsidR="00D82E7F" w:rsidRPr="007C30AB" w:rsidRDefault="00D82E7F" w:rsidP="00D82E7F">
      <w:pPr>
        <w:rPr>
          <w:rFonts w:cstheme="minorHAnsi"/>
        </w:rPr>
      </w:pPr>
    </w:p>
    <w:p w:rsidR="00D82E7F" w:rsidRPr="007C30AB" w:rsidRDefault="00D82E7F" w:rsidP="00D82E7F">
      <w:pPr>
        <w:spacing w:line="276" w:lineRule="auto"/>
        <w:rPr>
          <w:rFonts w:cstheme="minorHAnsi"/>
        </w:rPr>
      </w:pPr>
      <w:r w:rsidRPr="007C30AB">
        <w:rPr>
          <w:rFonts w:cstheme="minorHAnsi"/>
        </w:rPr>
        <w:t xml:space="preserve">(a) </w:t>
      </w:r>
    </w:p>
    <w:p w:rsidR="00D82E7F" w:rsidRPr="007C30AB" w:rsidRDefault="00D82E7F" w:rsidP="00D82E7F">
      <w:pPr>
        <w:tabs>
          <w:tab w:val="left" w:pos="1701"/>
        </w:tabs>
        <w:spacing w:line="276" w:lineRule="auto"/>
        <w:rPr>
          <w:rFonts w:cstheme="minorHAnsi"/>
        </w:rPr>
      </w:pPr>
      <w:r w:rsidRPr="007C30AB">
        <w:rPr>
          <w:rFonts w:cstheme="minorHAnsi"/>
        </w:rPr>
        <w:t xml:space="preserve">Tied and Tide are homophones because they are pronounced the same way. </w:t>
      </w:r>
    </w:p>
    <w:p w:rsidR="00D82E7F" w:rsidRPr="007C30AB" w:rsidRDefault="00D82E7F" w:rsidP="00D82E7F">
      <w:pPr>
        <w:tabs>
          <w:tab w:val="left" w:pos="1701"/>
        </w:tabs>
        <w:spacing w:line="276" w:lineRule="auto"/>
        <w:rPr>
          <w:rFonts w:cstheme="minorHAnsi"/>
        </w:rPr>
      </w:pPr>
      <w:r w:rsidRPr="007C30AB">
        <w:rPr>
          <w:rFonts w:cstheme="minorHAnsi"/>
        </w:rPr>
        <w:t>Tied is the past participle of the verb “to tie.” Tie means to bound or fasten</w:t>
      </w:r>
    </w:p>
    <w:p w:rsidR="00D82E7F" w:rsidRPr="007C30AB" w:rsidRDefault="00D82E7F" w:rsidP="00D82E7F">
      <w:pPr>
        <w:tabs>
          <w:tab w:val="left" w:pos="1701"/>
        </w:tabs>
        <w:spacing w:line="276" w:lineRule="auto"/>
        <w:rPr>
          <w:rFonts w:cstheme="minorHAnsi"/>
        </w:rPr>
      </w:pPr>
      <w:r w:rsidRPr="007C30AB">
        <w:rPr>
          <w:rFonts w:cstheme="minorHAnsi"/>
        </w:rPr>
        <w:t xml:space="preserve">Tide is a noun and it means the sea current. In this passage, the tide is important for ship departure. </w:t>
      </w:r>
    </w:p>
    <w:p w:rsidR="00D82E7F" w:rsidRPr="007C30AB" w:rsidRDefault="00D82E7F" w:rsidP="00D82E7F">
      <w:pPr>
        <w:tabs>
          <w:tab w:val="left" w:pos="1701"/>
        </w:tabs>
        <w:spacing w:line="276" w:lineRule="auto"/>
        <w:rPr>
          <w:rFonts w:cstheme="minorHAnsi"/>
        </w:rPr>
      </w:pPr>
      <w:r w:rsidRPr="007C30AB">
        <w:rPr>
          <w:rFonts w:cstheme="minorHAnsi"/>
        </w:rPr>
        <w:t xml:space="preserve">It is possible a joke between the two characters, </w:t>
      </w:r>
      <w:proofErr w:type="spellStart"/>
      <w:r w:rsidRPr="007C30AB">
        <w:rPr>
          <w:rFonts w:cstheme="minorHAnsi"/>
        </w:rPr>
        <w:t>Pantheno</w:t>
      </w:r>
      <w:proofErr w:type="spellEnd"/>
      <w:r w:rsidRPr="007C30AB">
        <w:rPr>
          <w:rFonts w:cstheme="minorHAnsi"/>
        </w:rPr>
        <w:t xml:space="preserve"> and Launce, in regard to Launce’s using his humor on similar sounding words. Also, he is lamenting the emotional “unkindness” of his dog who is “tied here.”</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(b) </w:t>
      </w:r>
    </w:p>
    <w:p w:rsidR="00D82E7F" w:rsidRPr="007C30AB" w:rsidRDefault="00D82E7F" w:rsidP="00D82E7F">
      <w:pPr>
        <w:tabs>
          <w:tab w:val="left" w:pos="1701"/>
        </w:tabs>
        <w:spacing w:line="276" w:lineRule="auto"/>
        <w:rPr>
          <w:rFonts w:cstheme="minorHAnsi"/>
        </w:rPr>
      </w:pPr>
      <w:r w:rsidRPr="007C30AB">
        <w:rPr>
          <w:rFonts w:cstheme="minorHAnsi"/>
        </w:rPr>
        <w:t xml:space="preserve">Sole and Soul are homophones because these words are pronounced the same way. </w:t>
      </w:r>
    </w:p>
    <w:p w:rsidR="00D82E7F" w:rsidRPr="007C30AB" w:rsidRDefault="00D82E7F" w:rsidP="00D82E7F">
      <w:pPr>
        <w:tabs>
          <w:tab w:val="left" w:pos="1701"/>
        </w:tabs>
        <w:spacing w:line="276" w:lineRule="auto"/>
        <w:rPr>
          <w:rFonts w:cstheme="minorHAnsi"/>
        </w:rPr>
      </w:pPr>
      <w:r w:rsidRPr="007C30AB">
        <w:rPr>
          <w:rFonts w:cstheme="minorHAnsi"/>
        </w:rPr>
        <w:t>Soul is the spirit or essence of an individual.</w:t>
      </w:r>
    </w:p>
    <w:p w:rsidR="00D82E7F" w:rsidRPr="007C30AB" w:rsidRDefault="00D82E7F" w:rsidP="00D82E7F">
      <w:pPr>
        <w:tabs>
          <w:tab w:val="left" w:pos="1701"/>
        </w:tabs>
        <w:spacing w:line="276" w:lineRule="auto"/>
        <w:rPr>
          <w:rFonts w:cstheme="minorHAnsi"/>
        </w:rPr>
      </w:pPr>
      <w:r w:rsidRPr="007C30AB">
        <w:rPr>
          <w:rFonts w:cstheme="minorHAnsi"/>
        </w:rPr>
        <w:t xml:space="preserve">Sole is the bottom part of the shoe. </w:t>
      </w:r>
    </w:p>
    <w:p w:rsidR="00D82E7F" w:rsidRPr="007C30AB" w:rsidRDefault="00D82E7F" w:rsidP="00D82E7F">
      <w:pPr>
        <w:tabs>
          <w:tab w:val="left" w:pos="1701"/>
        </w:tabs>
        <w:spacing w:line="276" w:lineRule="auto"/>
        <w:rPr>
          <w:rFonts w:cstheme="minorHAnsi"/>
        </w:rPr>
      </w:pPr>
      <w:r w:rsidRPr="007C30AB">
        <w:rPr>
          <w:rFonts w:cstheme="minorHAnsi"/>
        </w:rPr>
        <w:t xml:space="preserve">Mercutio is talking about the soles of Romeo’s dancing shoes and commenting that they light and perfect for dancing. Romeo comments that he a soul that is heavy and “of lead.” This heaviness is his sadness and it is preventing him from dancing. The pun refers to different things: the bottom of a shoe and the inner spirit of a person. It is Romeo’s way to express his sadness and decline Mercutio’s invitation.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(c) </w:t>
      </w:r>
    </w:p>
    <w:p w:rsidR="00D82E7F" w:rsidRPr="007C30AB" w:rsidRDefault="00D82E7F" w:rsidP="00D82E7F">
      <w:pPr>
        <w:tabs>
          <w:tab w:val="left" w:pos="1701"/>
        </w:tabs>
        <w:spacing w:line="276" w:lineRule="auto"/>
        <w:rPr>
          <w:rFonts w:cstheme="minorHAnsi"/>
        </w:rPr>
      </w:pPr>
      <w:r w:rsidRPr="007C30AB">
        <w:rPr>
          <w:rFonts w:cstheme="minorHAnsi"/>
        </w:rPr>
        <w:lastRenderedPageBreak/>
        <w:t xml:space="preserve"> </w:t>
      </w:r>
    </w:p>
    <w:tbl>
      <w:tblPr>
        <w:tblStyle w:val="TableGrid"/>
        <w:tblW w:w="0" w:type="auto"/>
        <w:tblLook w:val="04A0" w:firstRow="1" w:lastRow="0" w:firstColumn="1" w:lastColumn="0" w:noHBand="0" w:noVBand="1"/>
      </w:tblPr>
      <w:tblGrid>
        <w:gridCol w:w="6974"/>
        <w:gridCol w:w="6974"/>
      </w:tblGrid>
      <w:tr w:rsidR="00D82E7F" w:rsidRPr="007C30AB" w:rsidTr="00844997">
        <w:tc>
          <w:tcPr>
            <w:tcW w:w="6974" w:type="dxa"/>
          </w:tcPr>
          <w:p w:rsidR="00D82E7F" w:rsidRPr="007C30AB" w:rsidRDefault="00D82E7F" w:rsidP="00844997">
            <w:pPr>
              <w:tabs>
                <w:tab w:val="left" w:pos="1701"/>
              </w:tabs>
              <w:spacing w:line="276" w:lineRule="auto"/>
              <w:rPr>
                <w:rFonts w:cstheme="minorHAnsi"/>
                <w:sz w:val="24"/>
                <w:szCs w:val="24"/>
              </w:rPr>
            </w:pPr>
            <w:r w:rsidRPr="007C30AB">
              <w:rPr>
                <w:rFonts w:cstheme="minorHAnsi"/>
                <w:sz w:val="24"/>
                <w:szCs w:val="24"/>
              </w:rPr>
              <w:t xml:space="preserve">Recover is an example of homograph which has to different meanings but spelled the same. </w:t>
            </w:r>
          </w:p>
          <w:p w:rsidR="00D82E7F" w:rsidRPr="007C30AB" w:rsidRDefault="00D82E7F" w:rsidP="00844997">
            <w:pPr>
              <w:tabs>
                <w:tab w:val="left" w:pos="1701"/>
              </w:tabs>
              <w:spacing w:line="276" w:lineRule="auto"/>
              <w:rPr>
                <w:rFonts w:cstheme="minorHAnsi"/>
                <w:sz w:val="24"/>
                <w:szCs w:val="24"/>
              </w:rPr>
            </w:pPr>
            <w:r w:rsidRPr="007C30AB">
              <w:rPr>
                <w:rFonts w:cstheme="minorHAnsi"/>
                <w:sz w:val="24"/>
                <w:szCs w:val="24"/>
              </w:rPr>
              <w:t xml:space="preserve">Recover can refer to the repairing or resoling of old shoes. </w:t>
            </w:r>
          </w:p>
          <w:p w:rsidR="00D82E7F" w:rsidRPr="007C30AB" w:rsidRDefault="00D82E7F" w:rsidP="00844997">
            <w:pPr>
              <w:tabs>
                <w:tab w:val="left" w:pos="1701"/>
              </w:tabs>
              <w:spacing w:line="276" w:lineRule="auto"/>
              <w:rPr>
                <w:rFonts w:cstheme="minorHAnsi"/>
                <w:sz w:val="24"/>
                <w:szCs w:val="24"/>
              </w:rPr>
            </w:pPr>
            <w:r w:rsidRPr="007C30AB">
              <w:rPr>
                <w:rFonts w:cstheme="minorHAnsi"/>
                <w:sz w:val="24"/>
                <w:szCs w:val="24"/>
              </w:rPr>
              <w:t>Recover can also mean to heal or to return to a normal state after an illness or injury.</w:t>
            </w:r>
          </w:p>
          <w:p w:rsidR="00D82E7F" w:rsidRPr="007C30AB" w:rsidRDefault="00D82E7F" w:rsidP="00844997">
            <w:pPr>
              <w:tabs>
                <w:tab w:val="left" w:pos="1701"/>
              </w:tabs>
              <w:spacing w:line="276" w:lineRule="auto"/>
              <w:rPr>
                <w:rFonts w:cstheme="minorHAnsi"/>
                <w:sz w:val="24"/>
                <w:szCs w:val="24"/>
              </w:rPr>
            </w:pPr>
          </w:p>
          <w:p w:rsidR="00D82E7F" w:rsidRPr="007C30AB" w:rsidRDefault="00D82E7F" w:rsidP="00844997">
            <w:pPr>
              <w:tabs>
                <w:tab w:val="left" w:pos="1701"/>
              </w:tabs>
              <w:spacing w:line="276" w:lineRule="auto"/>
              <w:rPr>
                <w:rFonts w:cstheme="minorHAnsi"/>
                <w:sz w:val="24"/>
                <w:szCs w:val="24"/>
              </w:rPr>
            </w:pPr>
            <w:r w:rsidRPr="007C30AB">
              <w:rPr>
                <w:rFonts w:cstheme="minorHAnsi"/>
                <w:sz w:val="24"/>
                <w:szCs w:val="24"/>
              </w:rPr>
              <w:t xml:space="preserve">The pun is the cobbler’s analogy comparing the mending of old shoes to the work of surgeon who works with patients to recover from their illnesses. It seems that the pun is used to make the cobbler seem witty and to mock Flavius. </w:t>
            </w:r>
          </w:p>
        </w:tc>
        <w:tc>
          <w:tcPr>
            <w:tcW w:w="6974" w:type="dxa"/>
          </w:tcPr>
          <w:p w:rsidR="00D82E7F" w:rsidRPr="007C30AB" w:rsidRDefault="00D82E7F" w:rsidP="00844997">
            <w:pPr>
              <w:tabs>
                <w:tab w:val="left" w:pos="1701"/>
              </w:tabs>
              <w:spacing w:line="276" w:lineRule="auto"/>
              <w:rPr>
                <w:rFonts w:cstheme="minorHAnsi"/>
                <w:sz w:val="24"/>
                <w:szCs w:val="24"/>
              </w:rPr>
            </w:pPr>
            <w:r w:rsidRPr="007C30AB">
              <w:rPr>
                <w:rFonts w:cstheme="minorHAnsi"/>
                <w:sz w:val="24"/>
                <w:szCs w:val="24"/>
              </w:rPr>
              <w:t>“With the awl” is a homophone with the expression “with all”</w:t>
            </w:r>
          </w:p>
          <w:p w:rsidR="00D82E7F" w:rsidRPr="007C30AB" w:rsidRDefault="00D82E7F" w:rsidP="00844997">
            <w:pPr>
              <w:tabs>
                <w:tab w:val="left" w:pos="1701"/>
              </w:tabs>
              <w:spacing w:line="276" w:lineRule="auto"/>
              <w:rPr>
                <w:rFonts w:cstheme="minorHAnsi"/>
                <w:sz w:val="24"/>
                <w:szCs w:val="24"/>
              </w:rPr>
            </w:pPr>
            <w:r w:rsidRPr="007C30AB">
              <w:rPr>
                <w:rFonts w:cstheme="minorHAnsi"/>
                <w:sz w:val="24"/>
                <w:szCs w:val="24"/>
              </w:rPr>
              <w:t>Awl is a tool used by shoe makers to make holes in fabric.</w:t>
            </w:r>
          </w:p>
          <w:p w:rsidR="00D82E7F" w:rsidRPr="007C30AB" w:rsidRDefault="00D82E7F" w:rsidP="00844997">
            <w:pPr>
              <w:tabs>
                <w:tab w:val="left" w:pos="1701"/>
              </w:tabs>
              <w:spacing w:line="276" w:lineRule="auto"/>
              <w:rPr>
                <w:rFonts w:cstheme="minorHAnsi"/>
                <w:sz w:val="24"/>
                <w:szCs w:val="24"/>
              </w:rPr>
            </w:pPr>
            <w:r w:rsidRPr="007C30AB">
              <w:rPr>
                <w:rFonts w:cstheme="minorHAnsi"/>
                <w:sz w:val="24"/>
                <w:szCs w:val="24"/>
              </w:rPr>
              <w:t xml:space="preserve">All means everything or to refer to the whole quantity of a group or things. </w:t>
            </w:r>
          </w:p>
          <w:p w:rsidR="00D82E7F" w:rsidRPr="007C30AB" w:rsidRDefault="00D82E7F" w:rsidP="00844997">
            <w:pPr>
              <w:tabs>
                <w:tab w:val="left" w:pos="1701"/>
              </w:tabs>
              <w:spacing w:line="276" w:lineRule="auto"/>
              <w:rPr>
                <w:rFonts w:cstheme="minorHAnsi"/>
                <w:sz w:val="24"/>
                <w:szCs w:val="24"/>
              </w:rPr>
            </w:pPr>
          </w:p>
          <w:p w:rsidR="00D82E7F" w:rsidRPr="007C30AB" w:rsidRDefault="00D82E7F" w:rsidP="00844997">
            <w:pPr>
              <w:tabs>
                <w:tab w:val="left" w:pos="1701"/>
              </w:tabs>
              <w:spacing w:line="276" w:lineRule="auto"/>
              <w:rPr>
                <w:rFonts w:cstheme="minorHAnsi"/>
                <w:sz w:val="24"/>
                <w:szCs w:val="24"/>
              </w:rPr>
            </w:pPr>
            <w:r w:rsidRPr="007C30AB">
              <w:rPr>
                <w:rFonts w:cstheme="minorHAnsi"/>
                <w:sz w:val="24"/>
                <w:szCs w:val="24"/>
              </w:rPr>
              <w:t xml:space="preserve">The cobbler states: “Truly, sir, that I live by is with the awl.” There is a second meaning behind his words, that all of his livelihood comes from his work as a cobbler, specifically through the use of his awl (tool). </w:t>
            </w:r>
          </w:p>
        </w:tc>
      </w:tr>
    </w:tbl>
    <w:p w:rsidR="00D82E7F" w:rsidRPr="007C30AB" w:rsidRDefault="00D82E7F" w:rsidP="00D82E7F">
      <w:pPr>
        <w:tabs>
          <w:tab w:val="left" w:pos="1701"/>
        </w:tabs>
        <w:spacing w:line="276" w:lineRule="auto"/>
        <w:rPr>
          <w:rFonts w:cstheme="minorHAnsi"/>
        </w:rPr>
      </w:pP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(d) </w:t>
      </w:r>
    </w:p>
    <w:p w:rsidR="00D82E7F" w:rsidRPr="007C30AB" w:rsidRDefault="00D82E7F" w:rsidP="00D82E7F">
      <w:pPr>
        <w:spacing w:line="276" w:lineRule="auto"/>
        <w:rPr>
          <w:rFonts w:cstheme="minorHAnsi"/>
        </w:rPr>
      </w:pPr>
      <w:r w:rsidRPr="007C30AB">
        <w:rPr>
          <w:rFonts w:cstheme="minorHAnsi"/>
        </w:rPr>
        <w:t xml:space="preserve">Son and Sun are homophones. </w:t>
      </w:r>
    </w:p>
    <w:p w:rsidR="00D82E7F" w:rsidRPr="007C30AB" w:rsidRDefault="00D82E7F" w:rsidP="00D82E7F">
      <w:pPr>
        <w:spacing w:line="276" w:lineRule="auto"/>
        <w:rPr>
          <w:rFonts w:cstheme="minorHAnsi"/>
        </w:rPr>
      </w:pPr>
      <w:r w:rsidRPr="007C30AB">
        <w:rPr>
          <w:rFonts w:cstheme="minorHAnsi"/>
        </w:rPr>
        <w:t>Son means the young male child. In this passage, it is referring to the Son of York.</w:t>
      </w:r>
    </w:p>
    <w:p w:rsidR="00D82E7F" w:rsidRPr="007C30AB" w:rsidRDefault="00D82E7F" w:rsidP="00D82E7F">
      <w:pPr>
        <w:spacing w:line="276" w:lineRule="auto"/>
        <w:rPr>
          <w:rFonts w:cstheme="minorHAnsi"/>
        </w:rPr>
      </w:pPr>
      <w:r w:rsidRPr="007C30AB">
        <w:rPr>
          <w:rFonts w:cstheme="minorHAnsi"/>
        </w:rPr>
        <w:t xml:space="preserve">Sun is the light and warmth of the sun. Sun is connected to warmth and the end of the cold winter months. </w:t>
      </w:r>
    </w:p>
    <w:p w:rsidR="00D82E7F" w:rsidRPr="007C30AB" w:rsidRDefault="00D82E7F" w:rsidP="00D82E7F">
      <w:pPr>
        <w:spacing w:line="276" w:lineRule="auto"/>
        <w:rPr>
          <w:rFonts w:cstheme="minorHAnsi"/>
        </w:rPr>
      </w:pPr>
      <w:r w:rsidRPr="007C30AB">
        <w:rPr>
          <w:rFonts w:cstheme="minorHAnsi"/>
        </w:rPr>
        <w:t xml:space="preserve">The pun is comparing the Son of York’s reign to the likeness of summer where there is brightness, warmth, and flourishing. This is also comparing to the time before his reign as winter, a time of darkness and harshness.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(e) </w:t>
      </w:r>
    </w:p>
    <w:p w:rsidR="00D82E7F" w:rsidRPr="007C30AB" w:rsidRDefault="00D82E7F" w:rsidP="00D82E7F">
      <w:pPr>
        <w:tabs>
          <w:tab w:val="left" w:pos="1701"/>
        </w:tabs>
        <w:spacing w:line="276" w:lineRule="auto"/>
        <w:rPr>
          <w:rFonts w:cstheme="minorHAnsi"/>
        </w:rPr>
      </w:pPr>
      <w:r w:rsidRPr="007C30AB">
        <w:rPr>
          <w:rFonts w:cstheme="minorHAnsi"/>
        </w:rPr>
        <w:t xml:space="preserve">Guilt and Gild are homophones. </w:t>
      </w:r>
    </w:p>
    <w:p w:rsidR="00D82E7F" w:rsidRPr="007C30AB" w:rsidRDefault="00D82E7F" w:rsidP="00D82E7F">
      <w:pPr>
        <w:tabs>
          <w:tab w:val="left" w:pos="1701"/>
        </w:tabs>
        <w:spacing w:line="276" w:lineRule="auto"/>
        <w:rPr>
          <w:rFonts w:cstheme="minorHAnsi"/>
        </w:rPr>
      </w:pPr>
      <w:r w:rsidRPr="007C30AB">
        <w:rPr>
          <w:rFonts w:cstheme="minorHAnsi"/>
        </w:rPr>
        <w:t>Guilt is a feeling of worry or unhappiness a person feels because they have committed an offense.</w:t>
      </w:r>
    </w:p>
    <w:p w:rsidR="00D82E7F" w:rsidRPr="007C30AB" w:rsidRDefault="00D82E7F" w:rsidP="00D82E7F">
      <w:pPr>
        <w:tabs>
          <w:tab w:val="left" w:pos="1701"/>
        </w:tabs>
        <w:spacing w:line="276" w:lineRule="auto"/>
        <w:rPr>
          <w:rFonts w:cstheme="minorHAnsi"/>
        </w:rPr>
      </w:pPr>
      <w:r w:rsidRPr="007C30AB">
        <w:rPr>
          <w:rFonts w:cstheme="minorHAnsi"/>
        </w:rPr>
        <w:t xml:space="preserve">Gild means to cover something in gold. </w:t>
      </w:r>
    </w:p>
    <w:p w:rsidR="00D82E7F" w:rsidRPr="007C30AB" w:rsidRDefault="00D82E7F" w:rsidP="00D82E7F">
      <w:pPr>
        <w:tabs>
          <w:tab w:val="left" w:pos="1701"/>
        </w:tabs>
        <w:spacing w:line="276" w:lineRule="auto"/>
        <w:rPr>
          <w:rFonts w:cstheme="minorHAnsi"/>
        </w:rPr>
      </w:pPr>
      <w:r w:rsidRPr="007C30AB">
        <w:rPr>
          <w:rFonts w:cstheme="minorHAnsi"/>
        </w:rPr>
        <w:lastRenderedPageBreak/>
        <w:t xml:space="preserve">Lady McBeth is wanting to smear the attendants’ faces with blood making them appear blood-soaked (golden). By doing this she is creating the visual impression of making them guilty of the murder. The passage uses the play on words to connect the act of covering the attendants’ faces with blood (which Lady Macbeth refers to as “gilding”) to create the desired outcome, to make the attendants appear guilty. </w:t>
      </w:r>
    </w:p>
    <w:p w:rsidR="00D82E7F" w:rsidRPr="007C30AB" w:rsidRDefault="00D82E7F" w:rsidP="00D82E7F">
      <w:pPr>
        <w:tabs>
          <w:tab w:val="left" w:pos="1701"/>
        </w:tabs>
        <w:spacing w:line="276" w:lineRule="auto"/>
        <w:rPr>
          <w:rFonts w:cstheme="minorHAnsi"/>
        </w:rPr>
      </w:pPr>
    </w:p>
    <w:p w:rsidR="00D82E7F" w:rsidRPr="007C30AB" w:rsidRDefault="00D82E7F" w:rsidP="00D82E7F">
      <w:pPr>
        <w:tabs>
          <w:tab w:val="left" w:pos="1701"/>
        </w:tabs>
        <w:spacing w:line="276" w:lineRule="auto"/>
        <w:rPr>
          <w:rFonts w:cstheme="minorHAnsi"/>
        </w:rPr>
      </w:pPr>
      <w:r w:rsidRPr="007C30AB">
        <w:rPr>
          <w:rFonts w:cstheme="minorHAnsi"/>
        </w:rPr>
        <w:t xml:space="preserve">(f) This is a pun that relies on homophones. </w:t>
      </w:r>
    </w:p>
    <w:p w:rsidR="00D82E7F" w:rsidRPr="007C30AB" w:rsidRDefault="00D82E7F" w:rsidP="00D82E7F">
      <w:pPr>
        <w:spacing w:line="276" w:lineRule="auto"/>
        <w:rPr>
          <w:rFonts w:cstheme="minorHAnsi"/>
        </w:rPr>
      </w:pPr>
      <w:r w:rsidRPr="007C30AB">
        <w:rPr>
          <w:rFonts w:cstheme="minorHAnsi"/>
        </w:rPr>
        <w:t>Civil means well composed, well mannered, and courteous. It is sounds like the word Seville.</w:t>
      </w:r>
    </w:p>
    <w:p w:rsidR="00D82E7F" w:rsidRPr="007C30AB" w:rsidRDefault="00D82E7F" w:rsidP="00D82E7F">
      <w:pPr>
        <w:spacing w:line="276" w:lineRule="auto"/>
        <w:rPr>
          <w:rFonts w:cstheme="minorHAnsi"/>
        </w:rPr>
      </w:pPr>
      <w:r w:rsidRPr="007C30AB">
        <w:rPr>
          <w:rFonts w:cstheme="minorHAnsi"/>
        </w:rPr>
        <w:t xml:space="preserve">Seville is a type of orange and pronounced similar to the word civil.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Beatrice is mocking Claudio by calling him “civil as an orange.” She is implying that he is similar to a Seville Orange: his outward appearance is polite and appealing. He is being “civil.” But internally he is bitter and not pleasant. His bitterness is because of his jealousy.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Part 2</w:t>
      </w:r>
    </w:p>
    <w:p w:rsidR="00D82E7F" w:rsidRPr="007C30AB" w:rsidRDefault="00D82E7F" w:rsidP="00D82E7F">
      <w:pPr>
        <w:spacing w:line="276" w:lineRule="auto"/>
        <w:rPr>
          <w:rFonts w:cstheme="minorHAnsi"/>
        </w:rPr>
      </w:pPr>
      <w:r w:rsidRPr="007C30AB">
        <w:rPr>
          <w:rFonts w:cstheme="minorHAnsi"/>
        </w:rPr>
        <w:t>Malapropism</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Let’s work out what the intended words were in the following Shakespearean malapropisms:</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(a) Comprehended: Dogberry meant to say “apprehended.” Comprehended means to understand, and apprehended means to arrest or to take into custody. Both words sound similar.</w:t>
      </w:r>
    </w:p>
    <w:p w:rsidR="00D82E7F" w:rsidRPr="007C30AB" w:rsidRDefault="00D82E7F" w:rsidP="00D82E7F">
      <w:pPr>
        <w:spacing w:line="276" w:lineRule="auto"/>
        <w:rPr>
          <w:rFonts w:cstheme="minorHAnsi"/>
        </w:rPr>
      </w:pPr>
      <w:proofErr w:type="spellStart"/>
      <w:r w:rsidRPr="007C30AB">
        <w:rPr>
          <w:rFonts w:cstheme="minorHAnsi"/>
        </w:rPr>
        <w:t>Aspicious</w:t>
      </w:r>
      <w:proofErr w:type="spellEnd"/>
      <w:r w:rsidRPr="007C30AB">
        <w:rPr>
          <w:rFonts w:cstheme="minorHAnsi"/>
        </w:rPr>
        <w:t xml:space="preserve">: This is not a real word. Maybe Constable Dogberry is confusing the words auspicious and suspicious, and he blended those words together to make </w:t>
      </w:r>
      <w:proofErr w:type="spellStart"/>
      <w:r w:rsidRPr="007C30AB">
        <w:rPr>
          <w:rFonts w:cstheme="minorHAnsi"/>
        </w:rPr>
        <w:t>aspicious</w:t>
      </w:r>
      <w:proofErr w:type="spellEnd"/>
      <w:r w:rsidRPr="007C30AB">
        <w:rPr>
          <w:rFonts w:cstheme="minorHAnsi"/>
        </w:rPr>
        <w:t>. Since the context for this quote is about a criminal report, it is possible he meant suspicious because suspicious describes someone who is suspected of doing something wrong.</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(b) Impertinent: Launcelot states “The suit is impertinent to myself…” Impertinent means irrelevant and disrespectful. Launcelot is trying to say that the suit concerns him directly, so the correct word should be pertinent. Pertinent means that the matter is relevant and/or applicable. Launcelot using the word </w:t>
      </w:r>
      <w:r w:rsidRPr="007C30AB">
        <w:rPr>
          <w:rFonts w:cstheme="minorHAnsi"/>
          <w:i/>
          <w:iCs/>
        </w:rPr>
        <w:t xml:space="preserve">impertinent </w:t>
      </w:r>
      <w:r w:rsidRPr="007C30AB">
        <w:rPr>
          <w:rFonts w:cstheme="minorHAnsi"/>
        </w:rPr>
        <w:t xml:space="preserve">makes it sound like the request does not concern is unrelated to him, which does not make sense in the context of the passage. </w:t>
      </w:r>
    </w:p>
    <w:p w:rsidR="00D82E7F" w:rsidRPr="007C30AB" w:rsidRDefault="00D82E7F" w:rsidP="00D82E7F">
      <w:pPr>
        <w:tabs>
          <w:tab w:val="left" w:pos="1701"/>
        </w:tabs>
        <w:spacing w:line="276" w:lineRule="auto"/>
        <w:rPr>
          <w:rFonts w:cstheme="minorHAnsi"/>
        </w:rPr>
      </w:pPr>
      <w:r w:rsidRPr="007C30AB">
        <w:rPr>
          <w:rFonts w:cstheme="minorHAnsi"/>
        </w:rPr>
        <w:lastRenderedPageBreak/>
        <w:t xml:space="preserve"> </w:t>
      </w:r>
    </w:p>
    <w:p w:rsidR="00D82E7F" w:rsidRPr="007C30AB" w:rsidRDefault="00D82E7F" w:rsidP="00D82E7F">
      <w:pPr>
        <w:tabs>
          <w:tab w:val="left" w:pos="1701"/>
        </w:tabs>
        <w:spacing w:line="276" w:lineRule="auto"/>
        <w:rPr>
          <w:rFonts w:cstheme="minorHAnsi"/>
        </w:rPr>
      </w:pPr>
      <w:r w:rsidRPr="007C30AB">
        <w:rPr>
          <w:rFonts w:cstheme="minorHAnsi"/>
        </w:rPr>
        <w:t xml:space="preserve">Defect: Defect means a flaw or imperfection. Gobbo is trying to say “That is the very effect of the matter, sir.” Gobbo is trying to say that Launcelot’s desire to serve Bassanio is the very principle of the request.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(c) Benefactors: is someone who does something good by giving help, money, or support especially through a charitable act. Since this scene regards two notorious criminals, I think the word meant to be used instead is malefactors. Malefactors are people who do crime and harm. </w:t>
      </w:r>
    </w:p>
    <w:p w:rsidR="00D82E7F" w:rsidRPr="007C30AB" w:rsidRDefault="00D82E7F" w:rsidP="00D82E7F">
      <w:pPr>
        <w:tabs>
          <w:tab w:val="left" w:pos="1701"/>
        </w:tabs>
        <w:spacing w:line="276" w:lineRule="auto"/>
        <w:rPr>
          <w:rFonts w:cstheme="minorHAnsi"/>
        </w:rPr>
      </w:pPr>
    </w:p>
    <w:p w:rsidR="00D82E7F" w:rsidRPr="007C30AB" w:rsidRDefault="00D82E7F" w:rsidP="00D82E7F">
      <w:pPr>
        <w:tabs>
          <w:tab w:val="left" w:pos="1701"/>
        </w:tabs>
        <w:spacing w:line="276" w:lineRule="auto"/>
        <w:rPr>
          <w:rFonts w:cstheme="minorHAnsi"/>
        </w:rPr>
      </w:pPr>
      <w:r w:rsidRPr="007C30AB">
        <w:rPr>
          <w:rFonts w:cstheme="minorHAnsi"/>
        </w:rPr>
        <w:t>(d) Confidence: a feeling of self-assurance or secret shared in trust. The nurse is asking to meet with Romeo. I think the word she meant was conference. Conference is a formal or private discussion. Given that the Nurse wants to talk with Romeo, conference is the correct word.</w:t>
      </w:r>
    </w:p>
    <w:p w:rsidR="00D82E7F" w:rsidRPr="007C30AB" w:rsidRDefault="00D82E7F" w:rsidP="00D82E7F">
      <w:pPr>
        <w:tabs>
          <w:tab w:val="left" w:pos="1701"/>
        </w:tabs>
        <w:spacing w:line="276" w:lineRule="auto"/>
        <w:rPr>
          <w:rFonts w:cstheme="minorHAnsi"/>
        </w:rPr>
      </w:pPr>
    </w:p>
    <w:p w:rsidR="00D82E7F" w:rsidRPr="007C30AB" w:rsidRDefault="00D82E7F" w:rsidP="00D82E7F">
      <w:pPr>
        <w:tabs>
          <w:tab w:val="left" w:pos="1701"/>
        </w:tabs>
        <w:spacing w:line="276" w:lineRule="auto"/>
        <w:rPr>
          <w:rFonts w:cstheme="minorHAnsi"/>
        </w:rPr>
      </w:pPr>
      <w:r w:rsidRPr="007C30AB">
        <w:rPr>
          <w:rFonts w:cstheme="minorHAnsi"/>
        </w:rPr>
        <w:t xml:space="preserve">Endite: Is it a misspelling or an older form of the word indite? Indite means to charge someone with a crime. It is a vocabulary mostly used in a legal setting. The statement should state “She will invite him to supper.” Is Benvolio using the malapropism on purpose to mock the nurse’s misuse of conference? </w:t>
      </w:r>
    </w:p>
    <w:p w:rsidR="00D82E7F" w:rsidRPr="007C30AB" w:rsidRDefault="00D82E7F" w:rsidP="00D82E7F">
      <w:pPr>
        <w:tabs>
          <w:tab w:val="left" w:pos="1701"/>
        </w:tabs>
        <w:spacing w:line="276" w:lineRule="auto"/>
        <w:rPr>
          <w:rFonts w:cstheme="minorHAnsi"/>
        </w:rPr>
      </w:pPr>
    </w:p>
    <w:p w:rsidR="00D82E7F" w:rsidRPr="007C30AB" w:rsidRDefault="00D82E7F" w:rsidP="00D82E7F">
      <w:pPr>
        <w:tabs>
          <w:tab w:val="left" w:pos="1701"/>
        </w:tabs>
        <w:spacing w:line="276" w:lineRule="auto"/>
        <w:rPr>
          <w:rFonts w:cstheme="minorHAnsi"/>
        </w:rPr>
      </w:pPr>
      <w:r w:rsidRPr="007C30AB">
        <w:rPr>
          <w:rFonts w:cstheme="minorHAnsi"/>
        </w:rPr>
        <w:t xml:space="preserve">(e) The word sentence(s) refers to a group of words that is connected together to express a complete thought. I believe he meant the word </w:t>
      </w:r>
      <w:r w:rsidRPr="007C30AB">
        <w:rPr>
          <w:rFonts w:cstheme="minorHAnsi"/>
          <w:i/>
          <w:iCs/>
        </w:rPr>
        <w:t>senses</w:t>
      </w:r>
      <w:r w:rsidRPr="007C30AB">
        <w:rPr>
          <w:rFonts w:cstheme="minorHAnsi"/>
        </w:rPr>
        <w:t xml:space="preserve">. Senses refers to the five senses: sight, hearing, feeling, seeing, and touch.  Bardolph is trying to say that the man drank so much that he lost his five senses. Is this malapropism on purpose, to mock the drunk man? </w:t>
      </w:r>
    </w:p>
    <w:p w:rsidR="00D82E7F" w:rsidRPr="007C30AB" w:rsidRDefault="00D82E7F" w:rsidP="00D82E7F">
      <w:pPr>
        <w:rPr>
          <w:rFonts w:cstheme="minorHAnsi"/>
        </w:rPr>
      </w:pPr>
    </w:p>
    <w:p w:rsidR="00D82E7F" w:rsidRPr="007C30AB" w:rsidRDefault="00D82E7F" w:rsidP="00D82E7F">
      <w:pPr>
        <w:rPr>
          <w:rFonts w:cstheme="minorHAnsi"/>
        </w:rPr>
      </w:pPr>
      <w:r w:rsidRPr="007C30AB">
        <w:rPr>
          <w:rFonts w:cstheme="minorHAnsi"/>
        </w:rPr>
        <w:t>Part 2</w:t>
      </w:r>
    </w:p>
    <w:p w:rsidR="00D82E7F" w:rsidRPr="007C30AB" w:rsidRDefault="00D82E7F" w:rsidP="00D82E7F">
      <w:pPr>
        <w:rPr>
          <w:rFonts w:cstheme="minorHAnsi"/>
        </w:rPr>
      </w:pPr>
    </w:p>
    <w:p w:rsidR="00D82E7F" w:rsidRPr="007C30AB" w:rsidRDefault="00D82E7F" w:rsidP="00D82E7F">
      <w:pPr>
        <w:spacing w:line="276" w:lineRule="auto"/>
        <w:rPr>
          <w:rFonts w:cstheme="minorHAnsi"/>
        </w:rPr>
      </w:pPr>
      <w:r w:rsidRPr="007C30AB">
        <w:rPr>
          <w:rFonts w:cstheme="minorHAnsi"/>
        </w:rPr>
        <w:t>(a) The intended word for this passage is allusion.</w:t>
      </w:r>
    </w:p>
    <w:tbl>
      <w:tblPr>
        <w:tblStyle w:val="TableGrid"/>
        <w:tblW w:w="0" w:type="auto"/>
        <w:tblLook w:val="04A0" w:firstRow="1" w:lastRow="0" w:firstColumn="1" w:lastColumn="0" w:noHBand="0" w:noVBand="1"/>
      </w:tblPr>
      <w:tblGrid>
        <w:gridCol w:w="6974"/>
        <w:gridCol w:w="6974"/>
      </w:tblGrid>
      <w:tr w:rsidR="00D82E7F" w:rsidRPr="007C30AB" w:rsidTr="00844997">
        <w:tc>
          <w:tcPr>
            <w:tcW w:w="6974"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Collusion means secret or illegal cooperation. </w:t>
            </w:r>
          </w:p>
          <w:p w:rsidR="00D82E7F" w:rsidRPr="007C30AB" w:rsidRDefault="00D82E7F" w:rsidP="00844997">
            <w:pPr>
              <w:spacing w:line="276" w:lineRule="auto"/>
              <w:rPr>
                <w:rFonts w:cstheme="minorHAnsi"/>
                <w:sz w:val="24"/>
                <w:szCs w:val="24"/>
              </w:rPr>
            </w:pPr>
            <w:r w:rsidRPr="007C30AB">
              <w:rPr>
                <w:rFonts w:cstheme="minorHAnsi"/>
                <w:sz w:val="24"/>
                <w:szCs w:val="24"/>
              </w:rPr>
              <w:t>Collusion and allusion share the same suffix and similar root. In the passage, Dull replaces the prefix “al</w:t>
            </w:r>
            <w:proofErr w:type="gramStart"/>
            <w:r w:rsidRPr="007C30AB">
              <w:rPr>
                <w:rFonts w:cstheme="minorHAnsi"/>
                <w:sz w:val="24"/>
                <w:szCs w:val="24"/>
              </w:rPr>
              <w:t>-“ with</w:t>
            </w:r>
            <w:proofErr w:type="gramEnd"/>
            <w:r w:rsidRPr="007C30AB">
              <w:rPr>
                <w:rFonts w:cstheme="minorHAnsi"/>
                <w:sz w:val="24"/>
                <w:szCs w:val="24"/>
              </w:rPr>
              <w:t xml:space="preserve"> “co-“ so this malapropism is a prefix malapropism. </w:t>
            </w:r>
          </w:p>
        </w:tc>
        <w:tc>
          <w:tcPr>
            <w:tcW w:w="6974"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Pollution means contamination. </w:t>
            </w: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Pollution and allusion share the same suffix, but the root and the prefix are different. </w:t>
            </w: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This this a root malapropism. </w:t>
            </w:r>
          </w:p>
          <w:p w:rsidR="00D82E7F" w:rsidRPr="007C30AB" w:rsidRDefault="00D82E7F" w:rsidP="00844997">
            <w:pPr>
              <w:spacing w:line="276" w:lineRule="auto"/>
              <w:rPr>
                <w:rFonts w:cstheme="minorHAnsi"/>
                <w:sz w:val="24"/>
                <w:szCs w:val="24"/>
              </w:rPr>
            </w:pPr>
          </w:p>
        </w:tc>
      </w:tr>
    </w:tbl>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lastRenderedPageBreak/>
        <w:t xml:space="preserve">(b) In this passage, Slender might be trying to state that love is trying to increase over time. Decrease has the opposite meaning. Decrease means to become smaller or less. </w:t>
      </w:r>
    </w:p>
    <w:p w:rsidR="00D82E7F" w:rsidRPr="007C30AB" w:rsidRDefault="00D82E7F" w:rsidP="00D82E7F">
      <w:pPr>
        <w:spacing w:line="276" w:lineRule="auto"/>
        <w:rPr>
          <w:rFonts w:cstheme="minorHAnsi"/>
        </w:rPr>
      </w:pPr>
      <w:r w:rsidRPr="007C30AB">
        <w:rPr>
          <w:rFonts w:cstheme="minorHAnsi"/>
        </w:rPr>
        <w:t>The root of the word is “-crease” which means to grow or become larger.</w:t>
      </w:r>
    </w:p>
    <w:p w:rsidR="00D82E7F" w:rsidRPr="007C30AB" w:rsidRDefault="00D82E7F" w:rsidP="00D82E7F">
      <w:pPr>
        <w:spacing w:line="276" w:lineRule="auto"/>
        <w:rPr>
          <w:rFonts w:cstheme="minorHAnsi"/>
        </w:rPr>
      </w:pPr>
      <w:r w:rsidRPr="007C30AB">
        <w:rPr>
          <w:rFonts w:cstheme="minorHAnsi"/>
        </w:rPr>
        <w:t>The prefix “in- “means into or towards and the prefix “de</w:t>
      </w:r>
      <w:proofErr w:type="gramStart"/>
      <w:r w:rsidRPr="007C30AB">
        <w:rPr>
          <w:rFonts w:cstheme="minorHAnsi"/>
        </w:rPr>
        <w:t>-“ means</w:t>
      </w:r>
      <w:proofErr w:type="gramEnd"/>
      <w:r w:rsidRPr="007C30AB">
        <w:rPr>
          <w:rFonts w:cstheme="minorHAnsi"/>
        </w:rPr>
        <w:t xml:space="preserve"> down. </w:t>
      </w:r>
    </w:p>
    <w:p w:rsidR="00D82E7F" w:rsidRPr="007C30AB" w:rsidRDefault="00D82E7F" w:rsidP="00D82E7F">
      <w:pPr>
        <w:spacing w:line="276" w:lineRule="auto"/>
        <w:rPr>
          <w:rFonts w:cstheme="minorHAnsi"/>
        </w:rPr>
      </w:pPr>
      <w:proofErr w:type="gramStart"/>
      <w:r w:rsidRPr="007C30AB">
        <w:rPr>
          <w:rFonts w:cstheme="minorHAnsi"/>
        </w:rPr>
        <w:t>So</w:t>
      </w:r>
      <w:proofErr w:type="gramEnd"/>
      <w:r w:rsidRPr="007C30AB">
        <w:rPr>
          <w:rFonts w:cstheme="minorHAnsi"/>
        </w:rPr>
        <w:t xml:space="preserve"> in this passage, the malapropism is a prefix malapropism.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(c) </w:t>
      </w:r>
      <w:proofErr w:type="spellStart"/>
      <w:r w:rsidRPr="007C30AB">
        <w:rPr>
          <w:rFonts w:cstheme="minorHAnsi"/>
        </w:rPr>
        <w:t>Vagrom</w:t>
      </w:r>
      <w:proofErr w:type="spellEnd"/>
      <w:r w:rsidRPr="007C30AB">
        <w:rPr>
          <w:rFonts w:cstheme="minorHAnsi"/>
        </w:rPr>
        <w:t xml:space="preserve"> is not a word. </w:t>
      </w:r>
    </w:p>
    <w:p w:rsidR="00D82E7F" w:rsidRPr="007C30AB" w:rsidRDefault="00D82E7F" w:rsidP="00D82E7F">
      <w:pPr>
        <w:spacing w:line="276" w:lineRule="auto"/>
        <w:rPr>
          <w:rFonts w:cstheme="minorHAnsi"/>
        </w:rPr>
      </w:pPr>
      <w:r w:rsidRPr="007C30AB">
        <w:rPr>
          <w:rFonts w:cstheme="minorHAnsi"/>
        </w:rPr>
        <w:t xml:space="preserve">Vagabond and vagrant are words that are found in English. In the passage, Constable Dogberry might be trying to use the word vagrant. Vagrant is a person who does not have a home and wanders. These people often make money by begging. The difference between </w:t>
      </w:r>
      <w:proofErr w:type="spellStart"/>
      <w:r w:rsidRPr="007C30AB">
        <w:rPr>
          <w:rFonts w:cstheme="minorHAnsi"/>
        </w:rPr>
        <w:t>vagrom</w:t>
      </w:r>
      <w:proofErr w:type="spellEnd"/>
      <w:r w:rsidRPr="007C30AB">
        <w:rPr>
          <w:rFonts w:cstheme="minorHAnsi"/>
        </w:rPr>
        <w:t xml:space="preserve"> and vagrant is the suffix. Both have the root “</w:t>
      </w:r>
      <w:proofErr w:type="spellStart"/>
      <w:r w:rsidRPr="007C30AB">
        <w:rPr>
          <w:rFonts w:cstheme="minorHAnsi"/>
        </w:rPr>
        <w:t>vagr</w:t>
      </w:r>
      <w:proofErr w:type="spellEnd"/>
      <w:r w:rsidRPr="007C30AB">
        <w:rPr>
          <w:rFonts w:cstheme="minorHAnsi"/>
        </w:rPr>
        <w:t>-.”</w:t>
      </w:r>
    </w:p>
    <w:p w:rsidR="00D82E7F" w:rsidRPr="007C30AB" w:rsidRDefault="00D82E7F" w:rsidP="00D82E7F">
      <w:pPr>
        <w:spacing w:line="276" w:lineRule="auto"/>
        <w:rPr>
          <w:rFonts w:cstheme="minorHAnsi"/>
        </w:rPr>
      </w:pPr>
      <w:r w:rsidRPr="007C30AB">
        <w:rPr>
          <w:rFonts w:cstheme="minorHAnsi"/>
        </w:rPr>
        <w:t xml:space="preserve">So </w:t>
      </w:r>
      <w:proofErr w:type="spellStart"/>
      <w:r w:rsidRPr="007C30AB">
        <w:rPr>
          <w:rFonts w:cstheme="minorHAnsi"/>
        </w:rPr>
        <w:t>vagrom</w:t>
      </w:r>
      <w:proofErr w:type="spellEnd"/>
      <w:r w:rsidRPr="007C30AB">
        <w:rPr>
          <w:rFonts w:cstheme="minorHAnsi"/>
        </w:rPr>
        <w:t xml:space="preserve"> is a suffix malapropism.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i/>
          <w:iCs/>
        </w:rPr>
      </w:pPr>
      <w:r w:rsidRPr="007C30AB">
        <w:rPr>
          <w:rFonts w:cstheme="minorHAnsi"/>
        </w:rPr>
        <w:t xml:space="preserve">(d) </w:t>
      </w:r>
      <w:r w:rsidR="00B920CB" w:rsidRPr="007C30AB">
        <w:rPr>
          <w:rFonts w:cstheme="minorHAnsi"/>
        </w:rPr>
        <w:t>Messenger</w:t>
      </w:r>
      <w:r w:rsidRPr="007C30AB">
        <w:rPr>
          <w:rFonts w:cstheme="minorHAnsi"/>
        </w:rPr>
        <w:t xml:space="preserve"> is a communication sent to someone. Adding the suffix “-er” to message indicates a person who delivers a communication/message. </w:t>
      </w:r>
    </w:p>
    <w:p w:rsidR="00D82E7F" w:rsidRPr="007C30AB" w:rsidRDefault="00D82E7F" w:rsidP="00D82E7F">
      <w:pPr>
        <w:spacing w:line="276" w:lineRule="auto"/>
        <w:rPr>
          <w:rFonts w:cstheme="minorHAnsi"/>
        </w:rPr>
      </w:pPr>
      <w:r w:rsidRPr="007C30AB">
        <w:rPr>
          <w:rFonts w:cstheme="minorHAnsi"/>
        </w:rPr>
        <w:t xml:space="preserve">The malapropism is Mistress Quickly means to state that she has another message, and not sending another person to relay her words to speak with Falstaff. Using messenger instead of message is a suffix malapropism.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(e) Reproach: means to express disapproval. I believe the intended word is approach. Approach means arrival or presence. Since Launcelot expects Shylock to come, the correct word should be approach. </w:t>
      </w:r>
      <w:proofErr w:type="gramStart"/>
      <w:r w:rsidRPr="007C30AB">
        <w:rPr>
          <w:rFonts w:cstheme="minorHAnsi"/>
        </w:rPr>
        <w:t>So</w:t>
      </w:r>
      <w:proofErr w:type="gramEnd"/>
      <w:r w:rsidRPr="007C30AB">
        <w:rPr>
          <w:rFonts w:cstheme="minorHAnsi"/>
        </w:rPr>
        <w:t xml:space="preserve"> this is a prefix malapropism.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(f) Cardinally refers to something that is important or fundamental. </w:t>
      </w:r>
    </w:p>
    <w:p w:rsidR="00D82E7F" w:rsidRPr="007C30AB" w:rsidRDefault="00D82E7F" w:rsidP="00D82E7F">
      <w:pPr>
        <w:tabs>
          <w:tab w:val="left" w:pos="1701"/>
        </w:tabs>
        <w:spacing w:line="276" w:lineRule="auto"/>
        <w:rPr>
          <w:rFonts w:cstheme="minorHAnsi"/>
        </w:rPr>
      </w:pPr>
      <w:r w:rsidRPr="007C30AB">
        <w:rPr>
          <w:rFonts w:cstheme="minorHAnsi"/>
        </w:rPr>
        <w:t xml:space="preserve">The passage is discussing desires of the flesh, fornication, and adultery. So, the correct word should be </w:t>
      </w:r>
      <w:r w:rsidRPr="007C30AB">
        <w:rPr>
          <w:rFonts w:cstheme="minorHAnsi"/>
          <w:i/>
          <w:iCs/>
        </w:rPr>
        <w:t xml:space="preserve">carnally. </w:t>
      </w:r>
      <w:r w:rsidRPr="007C30AB">
        <w:rPr>
          <w:rFonts w:cstheme="minorHAnsi"/>
        </w:rPr>
        <w:t xml:space="preserve">Carnally relates to the flesh or physical desires. The suffix for both words are similar, “-ally.” The issues </w:t>
      </w:r>
      <w:proofErr w:type="gramStart"/>
      <w:r w:rsidRPr="007C30AB">
        <w:rPr>
          <w:rFonts w:cstheme="minorHAnsi"/>
        </w:rPr>
        <w:t>is</w:t>
      </w:r>
      <w:proofErr w:type="gramEnd"/>
      <w:r w:rsidRPr="007C30AB">
        <w:rPr>
          <w:rFonts w:cstheme="minorHAnsi"/>
        </w:rPr>
        <w:t xml:space="preserve"> the root and the confusion on how similar both roots are, so this example is a root malapropism. </w:t>
      </w:r>
    </w:p>
    <w:p w:rsidR="00D82E7F" w:rsidRPr="007C30AB" w:rsidRDefault="00D82E7F" w:rsidP="00D82E7F">
      <w:pPr>
        <w:tabs>
          <w:tab w:val="left" w:pos="1701"/>
        </w:tabs>
        <w:spacing w:line="276" w:lineRule="auto"/>
        <w:rPr>
          <w:rFonts w:cstheme="minorHAnsi"/>
        </w:rPr>
      </w:pP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lastRenderedPageBreak/>
        <w:t xml:space="preserve">(g)The word infinitive is a word connected to grammar. It is a basic form of a verb. Given that the passage discusses the large amount of money owed, so the correct word should be infinite.  Both infinitive and infinite have the same prefix and root, so the malapropism is with the suffix. </w:t>
      </w:r>
    </w:p>
    <w:p w:rsidR="00D82E7F" w:rsidRPr="007C30AB" w:rsidRDefault="00D82E7F" w:rsidP="00D82E7F">
      <w:pPr>
        <w:spacing w:line="276" w:lineRule="auto"/>
        <w:rPr>
          <w:rFonts w:cstheme="minorHAnsi"/>
        </w:rPr>
      </w:pPr>
      <w:r w:rsidRPr="007C30AB">
        <w:rPr>
          <w:rFonts w:cstheme="minorHAnsi"/>
        </w:rPr>
        <w:t xml:space="preserve">So, in this example the underlined word is a suffix malapropism. </w:t>
      </w:r>
    </w:p>
    <w:p w:rsidR="00D82E7F" w:rsidRPr="007C30AB" w:rsidRDefault="00D82E7F" w:rsidP="00D82E7F">
      <w:pPr>
        <w:spacing w:line="276" w:lineRule="auto"/>
        <w:rPr>
          <w:rFonts w:cstheme="minorHAnsi"/>
        </w:rPr>
      </w:pPr>
      <w:r w:rsidRPr="007C30AB">
        <w:rPr>
          <w:rFonts w:cstheme="minorHAnsi"/>
        </w:rPr>
        <w:t xml:space="preserve"> </w:t>
      </w:r>
    </w:p>
    <w:p w:rsidR="00D82E7F" w:rsidRPr="007C30AB" w:rsidRDefault="00D82E7F" w:rsidP="00D82E7F">
      <w:pPr>
        <w:spacing w:line="276" w:lineRule="auto"/>
        <w:rPr>
          <w:rFonts w:cstheme="minorHAnsi"/>
        </w:rPr>
      </w:pPr>
      <w:r w:rsidRPr="007C30AB">
        <w:rPr>
          <w:rFonts w:cstheme="minorHAnsi"/>
        </w:rPr>
        <w:t xml:space="preserve">(h) </w:t>
      </w:r>
    </w:p>
    <w:tbl>
      <w:tblPr>
        <w:tblStyle w:val="TableGrid"/>
        <w:tblW w:w="0" w:type="auto"/>
        <w:tblLook w:val="04A0" w:firstRow="1" w:lastRow="0" w:firstColumn="1" w:lastColumn="0" w:noHBand="0" w:noVBand="1"/>
      </w:tblPr>
      <w:tblGrid>
        <w:gridCol w:w="6974"/>
        <w:gridCol w:w="6974"/>
      </w:tblGrid>
      <w:tr w:rsidR="00D82E7F" w:rsidRPr="007C30AB" w:rsidTr="00844997">
        <w:tc>
          <w:tcPr>
            <w:tcW w:w="6974"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The word Mistress Quickly mixes up is temporality and temperament. </w:t>
            </w: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Both words seem to have similar etymologies, but are quite different. Temporality’s root is related to time. Temperament’s root is connected to regulate or moderate.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So, this example is where the roots of the words are mixed up. This is an example of a root malapropism. </w:t>
            </w:r>
          </w:p>
        </w:tc>
        <w:tc>
          <w:tcPr>
            <w:tcW w:w="6974"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Extraordinarily seems to be correctly used in this passage. But is the mistake in not using the word extraordinary? Extraordinary does not grammatically fit into this passage. </w:t>
            </w:r>
          </w:p>
          <w:p w:rsidR="00D82E7F" w:rsidRPr="007C30AB" w:rsidRDefault="00D82E7F" w:rsidP="00844997">
            <w:pPr>
              <w:spacing w:line="276" w:lineRule="auto"/>
              <w:rPr>
                <w:rFonts w:cstheme="minorHAnsi"/>
                <w:sz w:val="24"/>
                <w:szCs w:val="24"/>
              </w:rPr>
            </w:pPr>
          </w:p>
          <w:p w:rsidR="00D82E7F" w:rsidRPr="007C30AB" w:rsidRDefault="00D82E7F" w:rsidP="00844997">
            <w:pPr>
              <w:spacing w:line="276" w:lineRule="auto"/>
              <w:rPr>
                <w:rFonts w:cstheme="minorHAnsi"/>
                <w:sz w:val="24"/>
                <w:szCs w:val="24"/>
              </w:rPr>
            </w:pPr>
            <w:r w:rsidRPr="007C30AB">
              <w:rPr>
                <w:rFonts w:cstheme="minorHAnsi"/>
                <w:sz w:val="24"/>
                <w:szCs w:val="24"/>
              </w:rPr>
              <w:t xml:space="preserve">If the word is supposed to be extraordinary then the malapropism is a suffix malapropism, where Miss Quickly uses an adverb where an adjective should be used.  </w:t>
            </w:r>
          </w:p>
        </w:tc>
      </w:tr>
    </w:tbl>
    <w:p w:rsidR="00D82E7F" w:rsidRPr="007C30AB" w:rsidRDefault="00D82E7F" w:rsidP="00D82E7F">
      <w:pPr>
        <w:spacing w:line="276" w:lineRule="auto"/>
        <w:rPr>
          <w:rFonts w:cstheme="minorHAnsi"/>
        </w:rPr>
      </w:pPr>
    </w:p>
    <w:p w:rsidR="00D82E7F" w:rsidRPr="007C30AB" w:rsidRDefault="00D82E7F" w:rsidP="00D82E7F">
      <w:pPr>
        <w:rPr>
          <w:rFonts w:cstheme="minorHAnsi"/>
        </w:rPr>
      </w:pPr>
    </w:p>
    <w:p w:rsidR="00D82E7F" w:rsidRPr="007C30AB" w:rsidRDefault="00D82E7F" w:rsidP="00D82E7F">
      <w:pPr>
        <w:rPr>
          <w:rFonts w:cstheme="minorHAnsi"/>
        </w:rPr>
      </w:pPr>
      <w:r w:rsidRPr="007C30AB">
        <w:rPr>
          <w:rFonts w:cstheme="minorHAnsi"/>
        </w:rPr>
        <w:t>Part 3</w:t>
      </w:r>
    </w:p>
    <w:p w:rsidR="00D82E7F" w:rsidRPr="007C30AB" w:rsidRDefault="00D82E7F" w:rsidP="00D82E7F">
      <w:pPr>
        <w:rPr>
          <w:rFonts w:cstheme="minorHAnsi"/>
        </w:rPr>
      </w:pPr>
    </w:p>
    <w:p w:rsidR="00D82E7F" w:rsidRPr="007C30AB" w:rsidRDefault="00D82E7F" w:rsidP="00D82E7F">
      <w:pPr>
        <w:spacing w:line="276" w:lineRule="auto"/>
        <w:rPr>
          <w:rFonts w:cstheme="minorHAnsi"/>
        </w:rPr>
      </w:pPr>
      <w:r w:rsidRPr="007C30AB">
        <w:rPr>
          <w:rFonts w:cstheme="minorHAnsi"/>
        </w:rPr>
        <w:t xml:space="preserve">(a) Present day meaning: Naughty is describing someone who is mischievous, disobedient, or behaving badly. Naughty is normally in reference to a child’s behavior and the word is often used in a light-hearted or humorous tone.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Meaning in the passage: In the passage, the word naughty seems to have a stronger and negative connotation. In the passage, Portia is returning home and reflecting on the “naughty world.” This gives the suggestion that naught means corrupt, vile, or immoral.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(b) Present day meaning: Doubt means uncertainty. It typically refers to mean disbelief, questioning, and lacking confidence about something.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lastRenderedPageBreak/>
        <w:t xml:space="preserve">Meaning in the passage: In the play, Shakespeare is using to word doubt to mean the opposite of the modern definition. In this passage, “doubt” is used to mean “to suspect” and a firm belief that something has happened. In the case of this passage, Shakespeare uses doubt as word to describe a firm belief that something wicked has occurred.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(c) Present day meaning: Humorous means something is funny, amusing, comical. Humorous relates to comedy and wit.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Meaning in the passage: In the early days of history, it was believed that human health was connected to four main fluids known as “humors.” These humors were believed to determines an individual’s health and temperament. </w:t>
      </w:r>
      <w:proofErr w:type="spellStart"/>
      <w:r w:rsidRPr="007C30AB">
        <w:rPr>
          <w:rFonts w:cstheme="minorHAnsi"/>
        </w:rPr>
        <w:t>Jaques</w:t>
      </w:r>
      <w:proofErr w:type="spellEnd"/>
      <w:r w:rsidRPr="007C30AB">
        <w:rPr>
          <w:rFonts w:cstheme="minorHAnsi"/>
        </w:rPr>
        <w:t xml:space="preserve"> is stating that the sadness he is feeling is from the influences of the humors. The prevailing humor is melancholy which is the deep mood that overtakes him.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(d) Present day meaning: Merely means simply, only, or just. It is often used to diminish or minimize something.</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Meaning in the passage: In this passage it seems that the word has the opposite meaning. Merely is used to mean “absolute” or “completely.” Portia is making clear that Shylock is getting exactly what the law allows and there will be no leniency in the court’s decision. The focus is on strict application of the law. The same definition can be found in the second passage. </w:t>
      </w:r>
      <w:proofErr w:type="spellStart"/>
      <w:r w:rsidRPr="007C30AB">
        <w:rPr>
          <w:rFonts w:cstheme="minorHAnsi"/>
        </w:rPr>
        <w:t>Enobarbus</w:t>
      </w:r>
      <w:proofErr w:type="spellEnd"/>
      <w:r w:rsidRPr="007C30AB">
        <w:rPr>
          <w:rFonts w:cstheme="minorHAnsi"/>
        </w:rPr>
        <w:t xml:space="preserve"> is telling Antony that his current actions will lead to giving himself entirely to chance and risk and leaving behind anything reliance on security.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(e) Present day meaning: Undertaker is another word to refer to someone who professionally prepares bodies for burial and helps manage funerals.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Meaning in the passage:  In this passage, undertaker seems to suggest a person who takes responsibility for a task and promises to do something. In the passage, Iago is volunteering to manage the situation with Cassio. This connotates a more sinister implication.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lastRenderedPageBreak/>
        <w:t xml:space="preserve">(f) Present day meaning:  Ecstasy refers to a state of feeling bliss, happy, and joy. It often describes an intense pleasure and sometimes associated with spiritual rapture.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Meaning in the passage: In the passage, it seems to indicate that ecstasy is the opposite. It is associated with intense emotions, but a loss of self-control and madness. Maybe also associated with mental disturbance and loss of stability. Could it also be connected to destructive forces?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(g) Present day meaning: Effeminate is now regarded as a derogatory term to describe a man who has characteristics and ways of behaving that is traditionally associated with women. It is regarded as inappropriate for a man to have mannerisms associated with what is traditionally considered feminine.  It is also connected to weakness</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Meaning in the passage: Effeminate does not seem to indicate gender representation or weakness.  The use of effeminate does denote a critical tone, but it is associated with soft-heartedness and compassion. Shakespeare is describing a remorse that is gentle and kind.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(h) Present day meaning: Glass has two major meanings: a transparent solid material that is used in windows and drinking vessel or it can refer to a window pane.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Meaning in the passage: In this passage, Shakespeare might be referring to old English word mirror or “Looking Glass.” But last line states “Where you may see the inmost part of the you” maybe indicating a more figurative meaning to symbolize inner self reflection and awareness. Hamlet is asking his mother to look at herself and reflect on their actions.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The last four examples above (e, f, g, h) </w:t>
      </w:r>
      <w:r w:rsidRPr="007C30AB">
        <w:rPr>
          <w:rFonts w:cstheme="minorHAnsi"/>
          <w:highlight w:val="yellow"/>
        </w:rPr>
        <w:t>illustrate processes of restriction, extension, pejorative, and ameliorative movements</w:t>
      </w:r>
      <w:r w:rsidRPr="007C30AB">
        <w:rPr>
          <w:rFonts w:cstheme="minorHAnsi"/>
        </w:rPr>
        <w:t xml:space="preserve">, </w:t>
      </w:r>
      <w:proofErr w:type="gramStart"/>
      <w:r w:rsidRPr="007C30AB">
        <w:rPr>
          <w:rFonts w:cstheme="minorHAnsi"/>
        </w:rPr>
        <w:t>Decide</w:t>
      </w:r>
      <w:proofErr w:type="gramEnd"/>
      <w:r w:rsidRPr="007C30AB">
        <w:rPr>
          <w:rFonts w:cstheme="minorHAnsi"/>
        </w:rPr>
        <w:t xml:space="preserve"> which example illustrates which process.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lastRenderedPageBreak/>
        <w:t xml:space="preserve">e. Undertaker is restriction or the narrowing of a meaning over time. In the writings of Shakespeare, he uses the term, undertaker, to refer to someone who undertakes a specific task or responsibility. Now, in present day English, it just refers to someone who works in the funeral industry.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f. Ecstasy is now associate with an overwhelming feeling of positivity and joy and in Shakespeare’s writing it is given the meaning of a negative feeling of madness and instability. The change of the use of word ecstasy can be regarded as an ameliorative, but the definition has also narrowed to mean something positive. So, the word, ecstasy, also be connected to restriction.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g. Effeminate is now associated with a derogatory term to describe men. The meaning has now shifted to be more negative. In modern English, it has a pejorative meaning.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h. Glass is an example of extension. The word did only seem to be defined as a reflective or transparent material. Now, in Modern English, the word glass has extended its meaning to also include solid objects made from glass. It is also used in the fields of science and technology.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Choose two of the examples above and look up in an etymological dictionary how the words have changed sense over the centuries. There are some such dictionaries online.</w:t>
      </w:r>
    </w:p>
    <w:p w:rsidR="00D82E7F" w:rsidRPr="007C30AB" w:rsidRDefault="00D82E7F" w:rsidP="00D82E7F">
      <w:pPr>
        <w:rPr>
          <w:rFonts w:cstheme="minorHAnsi"/>
        </w:rPr>
      </w:pPr>
      <w:r w:rsidRPr="007C30AB">
        <w:rPr>
          <w:rFonts w:cstheme="minorHAnsi"/>
        </w:rPr>
        <w:t xml:space="preserve"> </w:t>
      </w:r>
    </w:p>
    <w:p w:rsidR="00D82E7F" w:rsidRPr="007C30AB" w:rsidRDefault="00D82E7F" w:rsidP="00D82E7F">
      <w:pPr>
        <w:rPr>
          <w:rFonts w:cstheme="minorHAnsi"/>
        </w:rPr>
      </w:pPr>
      <w:r w:rsidRPr="007C30AB">
        <w:rPr>
          <w:rFonts w:cstheme="minorHAnsi"/>
        </w:rPr>
        <w:t>Undertaker: The word from the 13th century means "to endeavor" or "set about to do something." In the 14th century, the word began to be associated with a person who "undertakes" a task or business. It was synonymous with "entrepreneur" or "contractor." These tasks were of any project or business.  The noun form of the word is "undertake." In the 1690s, the term was explicitly associated with those who managed funerals. The term "funeral-undertaker” was used but shortened to "undertaker." This specialization arose because these individuals undertook the responsibilities related to death and funerals. The word undertaker is still used today, but the terminology in the USA is shifting, and undertaker is seen as an outdated term.</w:t>
      </w:r>
    </w:p>
    <w:p w:rsidR="00D82E7F" w:rsidRPr="007C30AB" w:rsidRDefault="00D82E7F" w:rsidP="00D82E7F">
      <w:pPr>
        <w:rPr>
          <w:rFonts w:cstheme="minorHAnsi"/>
        </w:rPr>
      </w:pPr>
    </w:p>
    <w:p w:rsidR="00D82E7F" w:rsidRPr="007C30AB" w:rsidRDefault="00D82E7F" w:rsidP="00D82E7F">
      <w:pPr>
        <w:rPr>
          <w:rFonts w:cstheme="minorHAnsi"/>
          <w:color w:val="2C3E50"/>
        </w:rPr>
      </w:pPr>
      <w:r w:rsidRPr="007C30AB">
        <w:rPr>
          <w:rFonts w:cstheme="minorHAnsi"/>
          <w:color w:val="2C3E50"/>
        </w:rPr>
        <w:t>Merriam-webster.com. (2025). </w:t>
      </w:r>
      <w:r w:rsidRPr="007C30AB">
        <w:rPr>
          <w:rFonts w:cstheme="minorHAnsi"/>
          <w:i/>
          <w:iCs/>
          <w:color w:val="2C3E50"/>
        </w:rPr>
        <w:t>Definition of UNDERTAKES</w:t>
      </w:r>
      <w:r w:rsidRPr="007C30AB">
        <w:rPr>
          <w:rFonts w:cstheme="minorHAnsi"/>
          <w:color w:val="2C3E50"/>
        </w:rPr>
        <w:t xml:space="preserve">. [online] Available at: https://www.merriam-webster.com/dictionary/undertakes#h1 [Accessed 3 May 2025]. </w:t>
      </w:r>
    </w:p>
    <w:p w:rsidR="00D82E7F" w:rsidRPr="007C30AB" w:rsidRDefault="00D82E7F" w:rsidP="00D82E7F">
      <w:pPr>
        <w:rPr>
          <w:rFonts w:cstheme="minorHAnsi"/>
          <w:color w:val="2C3E50"/>
        </w:rPr>
      </w:pPr>
    </w:p>
    <w:p w:rsidR="00D82E7F" w:rsidRPr="007C30AB" w:rsidRDefault="00D82E7F" w:rsidP="00D82E7F">
      <w:pPr>
        <w:rPr>
          <w:rFonts w:cstheme="minorHAnsi"/>
          <w:color w:val="2C3E50"/>
        </w:rPr>
      </w:pPr>
      <w:proofErr w:type="spellStart"/>
      <w:r w:rsidRPr="007C30AB">
        <w:rPr>
          <w:rFonts w:cstheme="minorHAnsi"/>
          <w:color w:val="2C3E50"/>
        </w:rPr>
        <w:t>etymonline</w:t>
      </w:r>
      <w:proofErr w:type="spellEnd"/>
      <w:r w:rsidRPr="007C30AB">
        <w:rPr>
          <w:rFonts w:cstheme="minorHAnsi"/>
          <w:color w:val="2C3E50"/>
        </w:rPr>
        <w:t>. (2025). </w:t>
      </w:r>
      <w:proofErr w:type="spellStart"/>
      <w:r w:rsidRPr="007C30AB">
        <w:rPr>
          <w:rFonts w:cstheme="minorHAnsi"/>
          <w:i/>
          <w:iCs/>
          <w:color w:val="2C3E50"/>
        </w:rPr>
        <w:t>etymonline</w:t>
      </w:r>
      <w:proofErr w:type="spellEnd"/>
      <w:r w:rsidRPr="007C30AB">
        <w:rPr>
          <w:rFonts w:cstheme="minorHAnsi"/>
          <w:color w:val="2C3E50"/>
        </w:rPr>
        <w:t>. [online] Available at: https://www.etymonline.com/word/undertaker [Accessed 3 May 2025].</w:t>
      </w:r>
    </w:p>
    <w:p w:rsidR="00D82E7F" w:rsidRPr="007C30AB" w:rsidRDefault="00D82E7F" w:rsidP="00D82E7F">
      <w:pPr>
        <w:rPr>
          <w:rFonts w:cstheme="minorHAnsi"/>
          <w:color w:val="2C3E50"/>
        </w:rPr>
      </w:pPr>
    </w:p>
    <w:p w:rsidR="00D82E7F" w:rsidRPr="007C30AB" w:rsidRDefault="00D82E7F" w:rsidP="00D82E7F">
      <w:pPr>
        <w:rPr>
          <w:rFonts w:cstheme="minorHAnsi"/>
          <w:color w:val="2C3E50"/>
        </w:rPr>
      </w:pPr>
    </w:p>
    <w:p w:rsidR="00D82E7F" w:rsidRPr="007C30AB" w:rsidRDefault="00D82E7F" w:rsidP="00D82E7F">
      <w:pPr>
        <w:rPr>
          <w:rFonts w:cstheme="minorHAnsi"/>
        </w:rPr>
      </w:pPr>
      <w:r w:rsidRPr="007C30AB">
        <w:rPr>
          <w:rFonts w:cstheme="minorHAnsi"/>
        </w:rPr>
        <w:t>Effeminate: Came from “ex-, “which means “out,” and “</w:t>
      </w:r>
      <w:proofErr w:type="spellStart"/>
      <w:r w:rsidRPr="007C30AB">
        <w:rPr>
          <w:rFonts w:cstheme="minorHAnsi"/>
        </w:rPr>
        <w:t>Femina</w:t>
      </w:r>
      <w:proofErr w:type="spellEnd"/>
      <w:r w:rsidRPr="007C30AB">
        <w:rPr>
          <w:rFonts w:cstheme="minorHAnsi"/>
        </w:rPr>
        <w:t xml:space="preserve">,” which means “woman, a female.” The word originated as the Latin word </w:t>
      </w:r>
      <w:proofErr w:type="spellStart"/>
      <w:r w:rsidRPr="007C30AB">
        <w:rPr>
          <w:rStyle w:val="Emphasis"/>
          <w:rFonts w:cstheme="minorHAnsi"/>
          <w:color w:val="0E101A"/>
        </w:rPr>
        <w:t>effeminare</w:t>
      </w:r>
      <w:proofErr w:type="spellEnd"/>
      <w:r w:rsidRPr="007C30AB">
        <w:rPr>
          <w:rStyle w:val="Emphasis"/>
          <w:rFonts w:cstheme="minorHAnsi"/>
          <w:color w:val="0E101A"/>
        </w:rPr>
        <w:t xml:space="preserve">, </w:t>
      </w:r>
      <w:r w:rsidRPr="007C30AB">
        <w:rPr>
          <w:rFonts w:cstheme="minorHAnsi"/>
        </w:rPr>
        <w:t xml:space="preserve">which is the past participle of the Latin word </w:t>
      </w:r>
      <w:proofErr w:type="spellStart"/>
      <w:r w:rsidRPr="007C30AB">
        <w:rPr>
          <w:rStyle w:val="Emphasis"/>
          <w:rFonts w:cstheme="minorHAnsi"/>
          <w:color w:val="0E101A"/>
        </w:rPr>
        <w:t>Effeminatus</w:t>
      </w:r>
      <w:proofErr w:type="spellEnd"/>
      <w:r w:rsidRPr="007C30AB">
        <w:rPr>
          <w:rStyle w:val="Emphasis"/>
          <w:rFonts w:cstheme="minorHAnsi"/>
          <w:color w:val="0E101A"/>
        </w:rPr>
        <w:t xml:space="preserve">. </w:t>
      </w:r>
      <w:r w:rsidRPr="007C30AB">
        <w:rPr>
          <w:rFonts w:cstheme="minorHAnsi"/>
        </w:rPr>
        <w:t>When the word entered Middle English, it became “effeminate,” and its definition was more associated with “woman-</w:t>
      </w:r>
      <w:proofErr w:type="spellStart"/>
      <w:r w:rsidRPr="007C30AB">
        <w:rPr>
          <w:rFonts w:cstheme="minorHAnsi"/>
        </w:rPr>
        <w:t>ish</w:t>
      </w:r>
      <w:proofErr w:type="spellEnd"/>
      <w:r w:rsidRPr="007C30AB">
        <w:rPr>
          <w:rFonts w:cstheme="minorHAnsi"/>
        </w:rPr>
        <w:t xml:space="preserve">” and “tender.” Over time, the word became connected with men or boys exhibiting traits and mannerisms traditionally considered feminine and “un-manly.” It has become a derogatory word associated with a lack of strength and virility. </w:t>
      </w:r>
    </w:p>
    <w:p w:rsidR="00D82E7F" w:rsidRPr="007C30AB" w:rsidRDefault="00D82E7F" w:rsidP="00D82E7F">
      <w:pPr>
        <w:rPr>
          <w:rFonts w:cstheme="minorHAnsi"/>
        </w:rPr>
      </w:pPr>
    </w:p>
    <w:p w:rsidR="00D82E7F" w:rsidRPr="007C30AB" w:rsidRDefault="00D82E7F" w:rsidP="00D82E7F">
      <w:pPr>
        <w:rPr>
          <w:rFonts w:cstheme="minorHAnsi"/>
          <w:color w:val="2C3E50"/>
        </w:rPr>
      </w:pPr>
      <w:proofErr w:type="spellStart"/>
      <w:r w:rsidRPr="007C30AB">
        <w:rPr>
          <w:rFonts w:cstheme="minorHAnsi"/>
          <w:color w:val="2C3E50"/>
        </w:rPr>
        <w:t>etymonline</w:t>
      </w:r>
      <w:proofErr w:type="spellEnd"/>
      <w:r w:rsidRPr="007C30AB">
        <w:rPr>
          <w:rFonts w:cstheme="minorHAnsi"/>
          <w:color w:val="2C3E50"/>
        </w:rPr>
        <w:t>. (2025). </w:t>
      </w:r>
      <w:proofErr w:type="spellStart"/>
      <w:r w:rsidRPr="007C30AB">
        <w:rPr>
          <w:rFonts w:cstheme="minorHAnsi"/>
          <w:i/>
          <w:iCs/>
          <w:color w:val="2C3E50"/>
        </w:rPr>
        <w:t>etymonline</w:t>
      </w:r>
      <w:proofErr w:type="spellEnd"/>
      <w:r w:rsidRPr="007C30AB">
        <w:rPr>
          <w:rFonts w:cstheme="minorHAnsi"/>
          <w:color w:val="2C3E50"/>
        </w:rPr>
        <w:t>. [online] Available at: https://www.etymonline.com/word/effeminate [Accessed 3 May 2025].</w:t>
      </w:r>
    </w:p>
    <w:p w:rsidR="00D82E7F" w:rsidRPr="007C30AB" w:rsidRDefault="00D82E7F" w:rsidP="00D82E7F">
      <w:pPr>
        <w:rPr>
          <w:rFonts w:cstheme="minorHAnsi"/>
          <w:color w:val="2C3E50"/>
        </w:rPr>
      </w:pPr>
    </w:p>
    <w:p w:rsidR="00D82E7F" w:rsidRPr="007C30AB" w:rsidRDefault="00D82E7F" w:rsidP="00D82E7F">
      <w:pPr>
        <w:rPr>
          <w:rFonts w:cstheme="minorHAnsi"/>
          <w:color w:val="2C3E50"/>
        </w:rPr>
      </w:pPr>
      <w:r w:rsidRPr="007C30AB">
        <w:rPr>
          <w:rFonts w:cstheme="minorHAnsi"/>
          <w:color w:val="2C3E50"/>
        </w:rPr>
        <w:t>Merriam-webster.com. (2025). </w:t>
      </w:r>
      <w:r w:rsidRPr="007C30AB">
        <w:rPr>
          <w:rFonts w:cstheme="minorHAnsi"/>
          <w:i/>
          <w:iCs/>
          <w:color w:val="2C3E50"/>
        </w:rPr>
        <w:t>Definition of Effeminate</w:t>
      </w:r>
      <w:r w:rsidRPr="007C30AB">
        <w:rPr>
          <w:rFonts w:cstheme="minorHAnsi"/>
          <w:color w:val="2C3E50"/>
        </w:rPr>
        <w:t xml:space="preserve">. [online] Available at: https://www.merriam-webster.com/dictionary/effeminate #h1 [Accessed 3 May 2025]. </w:t>
      </w:r>
    </w:p>
    <w:p w:rsidR="00D82E7F" w:rsidRPr="007C30AB" w:rsidRDefault="00D82E7F" w:rsidP="00D82E7F">
      <w:pPr>
        <w:rPr>
          <w:rFonts w:cstheme="minorHAnsi"/>
          <w:color w:val="2C3E50"/>
        </w:rPr>
      </w:pPr>
    </w:p>
    <w:p w:rsidR="00D82E7F" w:rsidRPr="007C30AB" w:rsidRDefault="00D82E7F" w:rsidP="00D82E7F">
      <w:pPr>
        <w:rPr>
          <w:rFonts w:cstheme="minorHAnsi"/>
          <w:color w:val="2C3E50"/>
        </w:rPr>
      </w:pPr>
    </w:p>
    <w:p w:rsidR="00D82E7F" w:rsidRPr="007C30AB" w:rsidRDefault="00D82E7F" w:rsidP="00D82E7F">
      <w:pPr>
        <w:rPr>
          <w:rFonts w:cstheme="minorHAnsi"/>
          <w:color w:val="2C3E50"/>
        </w:rPr>
      </w:pPr>
    </w:p>
    <w:p w:rsidR="00D82E7F" w:rsidRPr="007C30AB" w:rsidRDefault="00D82E7F" w:rsidP="00D82E7F">
      <w:pPr>
        <w:rPr>
          <w:rFonts w:cstheme="minorHAnsi"/>
        </w:rPr>
      </w:pPr>
    </w:p>
    <w:p w:rsidR="00D82E7F" w:rsidRPr="007C30AB" w:rsidRDefault="00D82E7F" w:rsidP="00D82E7F">
      <w:pPr>
        <w:spacing w:line="276" w:lineRule="auto"/>
        <w:rPr>
          <w:rFonts w:cstheme="minorHAnsi"/>
          <w:spacing w:val="-3"/>
        </w:rPr>
      </w:pPr>
      <w:r w:rsidRPr="007C30AB">
        <w:rPr>
          <w:rFonts w:cstheme="minorHAnsi"/>
          <w:spacing w:val="-3"/>
        </w:rPr>
        <w:t>SYNTAX AND STYLE IN EARLY MODERN ENGLISH</w:t>
      </w:r>
    </w:p>
    <w:p w:rsidR="00D82E7F" w:rsidRPr="007C30AB" w:rsidRDefault="00D82E7F" w:rsidP="00D82E7F">
      <w:pPr>
        <w:rPr>
          <w:rFonts w:cstheme="minorHAnsi"/>
        </w:rPr>
      </w:pPr>
    </w:p>
    <w:p w:rsidR="00D82E7F" w:rsidRPr="007C30AB" w:rsidRDefault="00D82E7F" w:rsidP="00D82E7F">
      <w:pPr>
        <w:rPr>
          <w:rFonts w:cstheme="minorHAnsi"/>
        </w:rPr>
      </w:pPr>
      <w:r w:rsidRPr="007C30AB">
        <w:rPr>
          <w:rFonts w:cstheme="minorHAnsi"/>
        </w:rPr>
        <w:t>Part 1</w:t>
      </w:r>
    </w:p>
    <w:p w:rsidR="00D82E7F" w:rsidRPr="007C30AB" w:rsidRDefault="00D82E7F" w:rsidP="00D82E7F">
      <w:pPr>
        <w:spacing w:line="276" w:lineRule="auto"/>
        <w:rPr>
          <w:rFonts w:cstheme="minorHAnsi"/>
        </w:rPr>
      </w:pPr>
      <w:r w:rsidRPr="007C30AB">
        <w:rPr>
          <w:rFonts w:cstheme="minorHAnsi"/>
        </w:rPr>
        <w:t xml:space="preserve">Common subordinating conjunctions are </w:t>
      </w:r>
      <w:r w:rsidRPr="007C30AB">
        <w:rPr>
          <w:rFonts w:cstheme="minorHAnsi"/>
          <w:i/>
          <w:iCs/>
        </w:rPr>
        <w:t>in order to</w:t>
      </w:r>
      <w:r w:rsidRPr="007C30AB">
        <w:rPr>
          <w:rFonts w:cstheme="minorHAnsi"/>
        </w:rPr>
        <w:t xml:space="preserve">, </w:t>
      </w:r>
      <w:r w:rsidRPr="007C30AB">
        <w:rPr>
          <w:rFonts w:cstheme="minorHAnsi"/>
          <w:i/>
          <w:iCs/>
        </w:rPr>
        <w:t>before</w:t>
      </w:r>
      <w:r w:rsidRPr="007C30AB">
        <w:rPr>
          <w:rFonts w:cstheme="minorHAnsi"/>
        </w:rPr>
        <w:t xml:space="preserve">, </w:t>
      </w:r>
      <w:r w:rsidRPr="007C30AB">
        <w:rPr>
          <w:rFonts w:cstheme="minorHAnsi"/>
          <w:i/>
          <w:iCs/>
        </w:rPr>
        <w:t>where</w:t>
      </w:r>
      <w:r w:rsidRPr="007C30AB">
        <w:rPr>
          <w:rFonts w:cstheme="minorHAnsi"/>
        </w:rPr>
        <w:t xml:space="preserve">, </w:t>
      </w:r>
      <w:r w:rsidRPr="007C30AB">
        <w:rPr>
          <w:rFonts w:cstheme="minorHAnsi"/>
          <w:i/>
          <w:iCs/>
        </w:rPr>
        <w:t>which</w:t>
      </w:r>
      <w:r w:rsidRPr="007C30AB">
        <w:rPr>
          <w:rFonts w:cstheme="minorHAnsi"/>
        </w:rPr>
        <w:t xml:space="preserve">, </w:t>
      </w:r>
      <w:r w:rsidRPr="007C30AB">
        <w:rPr>
          <w:rFonts w:cstheme="minorHAnsi"/>
          <w:i/>
          <w:iCs/>
        </w:rPr>
        <w:t>because</w:t>
      </w:r>
      <w:r w:rsidRPr="007C30AB">
        <w:rPr>
          <w:rFonts w:cstheme="minorHAnsi"/>
        </w:rPr>
        <w:t xml:space="preserve">, </w:t>
      </w:r>
      <w:r w:rsidRPr="007C30AB">
        <w:rPr>
          <w:rFonts w:cstheme="minorHAnsi"/>
          <w:i/>
          <w:iCs/>
        </w:rPr>
        <w:t>that</w:t>
      </w:r>
      <w:r w:rsidRPr="007C30AB">
        <w:rPr>
          <w:rFonts w:cstheme="minorHAnsi"/>
        </w:rPr>
        <w:t xml:space="preserve">, </w:t>
      </w:r>
      <w:r w:rsidRPr="007C30AB">
        <w:rPr>
          <w:rFonts w:cstheme="minorHAnsi"/>
          <w:i/>
          <w:iCs/>
        </w:rPr>
        <w:t>if</w:t>
      </w:r>
      <w:r w:rsidRPr="007C30AB">
        <w:rPr>
          <w:rFonts w:cstheme="minorHAnsi"/>
        </w:rPr>
        <w:t xml:space="preserve">, </w:t>
      </w:r>
      <w:r w:rsidRPr="007C30AB">
        <w:rPr>
          <w:rFonts w:cstheme="minorHAnsi"/>
          <w:i/>
          <w:iCs/>
        </w:rPr>
        <w:t>when</w:t>
      </w:r>
      <w:r w:rsidRPr="007C30AB">
        <w:rPr>
          <w:rFonts w:cstheme="minorHAnsi"/>
        </w:rPr>
        <w:t xml:space="preserve">, </w:t>
      </w:r>
      <w:r w:rsidRPr="007C30AB">
        <w:rPr>
          <w:rFonts w:cstheme="minorHAnsi"/>
          <w:i/>
          <w:iCs/>
        </w:rPr>
        <w:t>like</w:t>
      </w:r>
      <w:r w:rsidRPr="007C30AB">
        <w:rPr>
          <w:rFonts w:cstheme="minorHAnsi"/>
        </w:rPr>
        <w:t xml:space="preserve">, </w:t>
      </w:r>
      <w:r w:rsidRPr="007C30AB">
        <w:rPr>
          <w:rFonts w:cstheme="minorHAnsi"/>
          <w:i/>
          <w:iCs/>
        </w:rPr>
        <w:t>although</w:t>
      </w:r>
      <w:r w:rsidRPr="007C30AB">
        <w:rPr>
          <w:rFonts w:cstheme="minorHAnsi"/>
        </w:rPr>
        <w:t xml:space="preserve">, </w:t>
      </w:r>
      <w:r w:rsidRPr="007C30AB">
        <w:rPr>
          <w:rFonts w:cstheme="minorHAnsi"/>
          <w:i/>
          <w:iCs/>
        </w:rPr>
        <w:t>so</w:t>
      </w:r>
      <w:r w:rsidRPr="007C30AB">
        <w:rPr>
          <w:rFonts w:cstheme="minorHAnsi"/>
        </w:rPr>
        <w:t>.</w:t>
      </w:r>
    </w:p>
    <w:p w:rsidR="00D82E7F" w:rsidRPr="007C30AB" w:rsidRDefault="00D82E7F" w:rsidP="00D82E7F">
      <w:pPr>
        <w:spacing w:line="276" w:lineRule="auto"/>
        <w:rPr>
          <w:rFonts w:cstheme="minorHAnsi"/>
        </w:rPr>
      </w:pPr>
      <w:r w:rsidRPr="007C30AB">
        <w:rPr>
          <w:rFonts w:cstheme="minorHAnsi"/>
        </w:rPr>
        <w:t>We can speak of relative clauses, conditional clauses, purpose clauses, and so on. Associate the conjunctions above with these types:</w:t>
      </w:r>
    </w:p>
    <w:tbl>
      <w:tblPr>
        <w:tblStyle w:val="TableGrid"/>
        <w:tblW w:w="0" w:type="auto"/>
        <w:tblLook w:val="04A0" w:firstRow="1" w:lastRow="0" w:firstColumn="1" w:lastColumn="0" w:noHBand="0" w:noVBand="1"/>
      </w:tblPr>
      <w:tblGrid>
        <w:gridCol w:w="6315"/>
        <w:gridCol w:w="6974"/>
      </w:tblGrid>
      <w:tr w:rsidR="00D82E7F" w:rsidRPr="007C30AB" w:rsidTr="00844997">
        <w:tc>
          <w:tcPr>
            <w:tcW w:w="6315" w:type="dxa"/>
          </w:tcPr>
          <w:p w:rsidR="00D82E7F" w:rsidRPr="007C30AB" w:rsidRDefault="00D82E7F" w:rsidP="00844997">
            <w:pPr>
              <w:spacing w:line="276" w:lineRule="auto"/>
              <w:rPr>
                <w:rFonts w:cstheme="minorHAnsi"/>
                <w:sz w:val="24"/>
                <w:szCs w:val="24"/>
              </w:rPr>
            </w:pPr>
            <w:r w:rsidRPr="007C30AB">
              <w:rPr>
                <w:rFonts w:cstheme="minorHAnsi"/>
                <w:sz w:val="24"/>
                <w:szCs w:val="24"/>
              </w:rPr>
              <w:t>(a) relatives</w:t>
            </w:r>
          </w:p>
        </w:tc>
        <w:tc>
          <w:tcPr>
            <w:tcW w:w="6974" w:type="dxa"/>
          </w:tcPr>
          <w:p w:rsidR="00D82E7F" w:rsidRPr="007C30AB" w:rsidRDefault="00D82E7F" w:rsidP="00844997">
            <w:pPr>
              <w:tabs>
                <w:tab w:val="left" w:pos="2763"/>
              </w:tabs>
              <w:rPr>
                <w:rFonts w:cstheme="minorHAnsi"/>
                <w:sz w:val="24"/>
                <w:szCs w:val="24"/>
              </w:rPr>
            </w:pPr>
            <w:r w:rsidRPr="007C30AB">
              <w:rPr>
                <w:rFonts w:cstheme="minorHAnsi"/>
                <w:sz w:val="24"/>
                <w:szCs w:val="24"/>
              </w:rPr>
              <w:t>Which, that</w:t>
            </w:r>
          </w:p>
        </w:tc>
      </w:tr>
      <w:tr w:rsidR="00D82E7F" w:rsidRPr="007C30AB" w:rsidTr="00844997">
        <w:tc>
          <w:tcPr>
            <w:tcW w:w="6315" w:type="dxa"/>
          </w:tcPr>
          <w:p w:rsidR="00D82E7F" w:rsidRPr="007C30AB" w:rsidRDefault="00D82E7F" w:rsidP="00844997">
            <w:pPr>
              <w:spacing w:line="276" w:lineRule="auto"/>
              <w:rPr>
                <w:rFonts w:cstheme="minorHAnsi"/>
                <w:sz w:val="24"/>
                <w:szCs w:val="24"/>
              </w:rPr>
            </w:pPr>
            <w:r w:rsidRPr="007C30AB">
              <w:rPr>
                <w:rFonts w:cstheme="minorHAnsi"/>
                <w:sz w:val="24"/>
                <w:szCs w:val="24"/>
              </w:rPr>
              <w:t>(b) conditionals (talking about something which may happen)</w:t>
            </w:r>
          </w:p>
        </w:tc>
        <w:tc>
          <w:tcPr>
            <w:tcW w:w="6974" w:type="dxa"/>
          </w:tcPr>
          <w:p w:rsidR="00D82E7F" w:rsidRPr="007C30AB" w:rsidRDefault="00D82E7F" w:rsidP="00844997">
            <w:pPr>
              <w:tabs>
                <w:tab w:val="left" w:pos="2763"/>
              </w:tabs>
              <w:rPr>
                <w:rFonts w:cstheme="minorHAnsi"/>
                <w:sz w:val="24"/>
                <w:szCs w:val="24"/>
              </w:rPr>
            </w:pPr>
            <w:r w:rsidRPr="007C30AB">
              <w:rPr>
                <w:rFonts w:cstheme="minorHAnsi"/>
                <w:sz w:val="24"/>
                <w:szCs w:val="24"/>
              </w:rPr>
              <w:t>If</w:t>
            </w:r>
          </w:p>
        </w:tc>
      </w:tr>
      <w:tr w:rsidR="00D82E7F" w:rsidRPr="007C30AB" w:rsidTr="00844997">
        <w:tc>
          <w:tcPr>
            <w:tcW w:w="6315" w:type="dxa"/>
          </w:tcPr>
          <w:p w:rsidR="00D82E7F" w:rsidRPr="007C30AB" w:rsidRDefault="00D82E7F" w:rsidP="00844997">
            <w:pPr>
              <w:spacing w:line="276" w:lineRule="auto"/>
              <w:rPr>
                <w:rFonts w:cstheme="minorHAnsi"/>
                <w:sz w:val="24"/>
                <w:szCs w:val="24"/>
              </w:rPr>
            </w:pPr>
            <w:r w:rsidRPr="007C30AB">
              <w:rPr>
                <w:rFonts w:cstheme="minorHAnsi"/>
                <w:sz w:val="24"/>
                <w:szCs w:val="24"/>
              </w:rPr>
              <w:t>(c) purpose</w:t>
            </w:r>
          </w:p>
        </w:tc>
        <w:tc>
          <w:tcPr>
            <w:tcW w:w="6974" w:type="dxa"/>
          </w:tcPr>
          <w:p w:rsidR="00D82E7F" w:rsidRPr="007C30AB" w:rsidRDefault="00D82E7F" w:rsidP="00844997">
            <w:pPr>
              <w:tabs>
                <w:tab w:val="left" w:pos="2763"/>
              </w:tabs>
              <w:rPr>
                <w:rFonts w:cstheme="minorHAnsi"/>
                <w:sz w:val="24"/>
                <w:szCs w:val="24"/>
              </w:rPr>
            </w:pPr>
            <w:r w:rsidRPr="007C30AB">
              <w:rPr>
                <w:rFonts w:cstheme="minorHAnsi"/>
                <w:sz w:val="24"/>
                <w:szCs w:val="24"/>
              </w:rPr>
              <w:t xml:space="preserve">In order to </w:t>
            </w:r>
          </w:p>
        </w:tc>
      </w:tr>
      <w:tr w:rsidR="00D82E7F" w:rsidRPr="007C30AB" w:rsidTr="00844997">
        <w:tc>
          <w:tcPr>
            <w:tcW w:w="6315" w:type="dxa"/>
          </w:tcPr>
          <w:p w:rsidR="00D82E7F" w:rsidRPr="007C30AB" w:rsidRDefault="00D82E7F" w:rsidP="00844997">
            <w:pPr>
              <w:spacing w:line="276" w:lineRule="auto"/>
              <w:rPr>
                <w:rFonts w:cstheme="minorHAnsi"/>
                <w:sz w:val="24"/>
                <w:szCs w:val="24"/>
              </w:rPr>
            </w:pPr>
            <w:r w:rsidRPr="007C30AB">
              <w:rPr>
                <w:rFonts w:cstheme="minorHAnsi"/>
                <w:sz w:val="24"/>
                <w:szCs w:val="24"/>
              </w:rPr>
              <w:t>(d) reason</w:t>
            </w:r>
          </w:p>
        </w:tc>
        <w:tc>
          <w:tcPr>
            <w:tcW w:w="6974" w:type="dxa"/>
          </w:tcPr>
          <w:p w:rsidR="00D82E7F" w:rsidRPr="007C30AB" w:rsidRDefault="00D82E7F" w:rsidP="00844997">
            <w:pPr>
              <w:tabs>
                <w:tab w:val="left" w:pos="2763"/>
              </w:tabs>
              <w:rPr>
                <w:rFonts w:cstheme="minorHAnsi"/>
                <w:sz w:val="24"/>
                <w:szCs w:val="24"/>
              </w:rPr>
            </w:pPr>
            <w:r w:rsidRPr="007C30AB">
              <w:rPr>
                <w:rFonts w:cstheme="minorHAnsi"/>
                <w:sz w:val="24"/>
                <w:szCs w:val="24"/>
              </w:rPr>
              <w:t>Because</w:t>
            </w:r>
          </w:p>
        </w:tc>
      </w:tr>
      <w:tr w:rsidR="00D82E7F" w:rsidRPr="007C30AB" w:rsidTr="00844997">
        <w:tc>
          <w:tcPr>
            <w:tcW w:w="6315" w:type="dxa"/>
          </w:tcPr>
          <w:p w:rsidR="00D82E7F" w:rsidRPr="007C30AB" w:rsidRDefault="00D82E7F" w:rsidP="00844997">
            <w:pPr>
              <w:spacing w:line="276" w:lineRule="auto"/>
              <w:rPr>
                <w:rFonts w:cstheme="minorHAnsi"/>
                <w:sz w:val="24"/>
                <w:szCs w:val="24"/>
              </w:rPr>
            </w:pPr>
            <w:r w:rsidRPr="007C30AB">
              <w:rPr>
                <w:rFonts w:cstheme="minorHAnsi"/>
                <w:sz w:val="24"/>
                <w:szCs w:val="24"/>
              </w:rPr>
              <w:t>(e) result</w:t>
            </w:r>
          </w:p>
        </w:tc>
        <w:tc>
          <w:tcPr>
            <w:tcW w:w="6974" w:type="dxa"/>
          </w:tcPr>
          <w:p w:rsidR="00D82E7F" w:rsidRPr="007C30AB" w:rsidRDefault="00D82E7F" w:rsidP="00844997">
            <w:pPr>
              <w:tabs>
                <w:tab w:val="left" w:pos="2763"/>
              </w:tabs>
              <w:rPr>
                <w:rFonts w:cstheme="minorHAnsi"/>
                <w:sz w:val="24"/>
                <w:szCs w:val="24"/>
              </w:rPr>
            </w:pPr>
            <w:r w:rsidRPr="007C30AB">
              <w:rPr>
                <w:rFonts w:cstheme="minorHAnsi"/>
                <w:sz w:val="24"/>
                <w:szCs w:val="24"/>
              </w:rPr>
              <w:t>So</w:t>
            </w:r>
          </w:p>
        </w:tc>
      </w:tr>
      <w:tr w:rsidR="00D82E7F" w:rsidRPr="007C30AB" w:rsidTr="00844997">
        <w:tc>
          <w:tcPr>
            <w:tcW w:w="6315" w:type="dxa"/>
          </w:tcPr>
          <w:p w:rsidR="00D82E7F" w:rsidRPr="007C30AB" w:rsidRDefault="00D82E7F" w:rsidP="00844997">
            <w:pPr>
              <w:spacing w:line="276" w:lineRule="auto"/>
              <w:rPr>
                <w:rFonts w:cstheme="minorHAnsi"/>
                <w:sz w:val="24"/>
                <w:szCs w:val="24"/>
              </w:rPr>
            </w:pPr>
            <w:r w:rsidRPr="007C30AB">
              <w:rPr>
                <w:rFonts w:cstheme="minorHAnsi"/>
                <w:sz w:val="24"/>
                <w:szCs w:val="24"/>
              </w:rPr>
              <w:t>(f) time</w:t>
            </w:r>
          </w:p>
        </w:tc>
        <w:tc>
          <w:tcPr>
            <w:tcW w:w="6974" w:type="dxa"/>
          </w:tcPr>
          <w:p w:rsidR="00D82E7F" w:rsidRPr="007C30AB" w:rsidRDefault="00D82E7F" w:rsidP="00844997">
            <w:pPr>
              <w:tabs>
                <w:tab w:val="left" w:pos="2763"/>
              </w:tabs>
              <w:rPr>
                <w:rFonts w:cstheme="minorHAnsi"/>
                <w:sz w:val="24"/>
                <w:szCs w:val="24"/>
              </w:rPr>
            </w:pPr>
            <w:r w:rsidRPr="007C30AB">
              <w:rPr>
                <w:rFonts w:cstheme="minorHAnsi"/>
                <w:sz w:val="24"/>
                <w:szCs w:val="24"/>
              </w:rPr>
              <w:t>Before, when</w:t>
            </w:r>
          </w:p>
        </w:tc>
      </w:tr>
      <w:tr w:rsidR="00D82E7F" w:rsidRPr="007C30AB" w:rsidTr="00844997">
        <w:tc>
          <w:tcPr>
            <w:tcW w:w="6315" w:type="dxa"/>
          </w:tcPr>
          <w:p w:rsidR="00D82E7F" w:rsidRPr="007C30AB" w:rsidRDefault="00D82E7F" w:rsidP="00844997">
            <w:pPr>
              <w:spacing w:line="276" w:lineRule="auto"/>
              <w:rPr>
                <w:rFonts w:cstheme="minorHAnsi"/>
                <w:sz w:val="24"/>
                <w:szCs w:val="24"/>
              </w:rPr>
            </w:pPr>
            <w:r w:rsidRPr="007C30AB">
              <w:rPr>
                <w:rFonts w:cstheme="minorHAnsi"/>
                <w:sz w:val="24"/>
                <w:szCs w:val="24"/>
              </w:rPr>
              <w:t>(g) place</w:t>
            </w:r>
          </w:p>
        </w:tc>
        <w:tc>
          <w:tcPr>
            <w:tcW w:w="6974" w:type="dxa"/>
          </w:tcPr>
          <w:p w:rsidR="00D82E7F" w:rsidRPr="007C30AB" w:rsidRDefault="00D82E7F" w:rsidP="00844997">
            <w:pPr>
              <w:tabs>
                <w:tab w:val="left" w:pos="2763"/>
              </w:tabs>
              <w:rPr>
                <w:rFonts w:cstheme="minorHAnsi"/>
                <w:sz w:val="24"/>
                <w:szCs w:val="24"/>
              </w:rPr>
            </w:pPr>
            <w:r w:rsidRPr="007C30AB">
              <w:rPr>
                <w:rFonts w:cstheme="minorHAnsi"/>
                <w:sz w:val="24"/>
                <w:szCs w:val="24"/>
              </w:rPr>
              <w:t>Where</w:t>
            </w:r>
          </w:p>
        </w:tc>
      </w:tr>
      <w:tr w:rsidR="00D82E7F" w:rsidRPr="007C30AB" w:rsidTr="00844997">
        <w:tc>
          <w:tcPr>
            <w:tcW w:w="6315" w:type="dxa"/>
          </w:tcPr>
          <w:p w:rsidR="00D82E7F" w:rsidRPr="007C30AB" w:rsidRDefault="00D82E7F" w:rsidP="00844997">
            <w:pPr>
              <w:spacing w:line="276" w:lineRule="auto"/>
              <w:rPr>
                <w:rFonts w:cstheme="minorHAnsi"/>
                <w:sz w:val="24"/>
                <w:szCs w:val="24"/>
              </w:rPr>
            </w:pPr>
            <w:r w:rsidRPr="007C30AB">
              <w:rPr>
                <w:rFonts w:cstheme="minorHAnsi"/>
                <w:sz w:val="24"/>
                <w:szCs w:val="24"/>
              </w:rPr>
              <w:t>(h) manner</w:t>
            </w:r>
          </w:p>
        </w:tc>
        <w:tc>
          <w:tcPr>
            <w:tcW w:w="6974" w:type="dxa"/>
          </w:tcPr>
          <w:p w:rsidR="00D82E7F" w:rsidRPr="007C30AB" w:rsidRDefault="00D82E7F" w:rsidP="00844997">
            <w:pPr>
              <w:tabs>
                <w:tab w:val="left" w:pos="2763"/>
              </w:tabs>
              <w:rPr>
                <w:rFonts w:cstheme="minorHAnsi"/>
                <w:sz w:val="24"/>
                <w:szCs w:val="24"/>
              </w:rPr>
            </w:pPr>
            <w:r w:rsidRPr="007C30AB">
              <w:rPr>
                <w:rFonts w:cstheme="minorHAnsi"/>
                <w:sz w:val="24"/>
                <w:szCs w:val="24"/>
              </w:rPr>
              <w:t>Like</w:t>
            </w:r>
          </w:p>
        </w:tc>
      </w:tr>
      <w:tr w:rsidR="00D82E7F" w:rsidRPr="007C30AB" w:rsidTr="00844997">
        <w:tc>
          <w:tcPr>
            <w:tcW w:w="6315" w:type="dxa"/>
          </w:tcPr>
          <w:p w:rsidR="00D82E7F" w:rsidRPr="007C30AB" w:rsidRDefault="00D82E7F" w:rsidP="00844997">
            <w:pPr>
              <w:spacing w:line="276" w:lineRule="auto"/>
              <w:rPr>
                <w:rFonts w:cstheme="minorHAnsi"/>
                <w:sz w:val="24"/>
                <w:szCs w:val="24"/>
              </w:rPr>
            </w:pPr>
            <w:r w:rsidRPr="007C30AB">
              <w:rPr>
                <w:rFonts w:cstheme="minorHAnsi"/>
                <w:sz w:val="24"/>
                <w:szCs w:val="24"/>
              </w:rPr>
              <w:lastRenderedPageBreak/>
              <w:t>(</w:t>
            </w:r>
            <w:proofErr w:type="spellStart"/>
            <w:r w:rsidRPr="007C30AB">
              <w:rPr>
                <w:rFonts w:cstheme="minorHAnsi"/>
                <w:sz w:val="24"/>
                <w:szCs w:val="24"/>
              </w:rPr>
              <w:t>i</w:t>
            </w:r>
            <w:proofErr w:type="spellEnd"/>
            <w:r w:rsidRPr="007C30AB">
              <w:rPr>
                <w:rFonts w:cstheme="minorHAnsi"/>
                <w:sz w:val="24"/>
                <w:szCs w:val="24"/>
              </w:rPr>
              <w:t>) concession (expressing some kind of qualification)</w:t>
            </w:r>
          </w:p>
        </w:tc>
        <w:tc>
          <w:tcPr>
            <w:tcW w:w="6974" w:type="dxa"/>
          </w:tcPr>
          <w:p w:rsidR="00D82E7F" w:rsidRPr="007C30AB" w:rsidRDefault="00D82E7F" w:rsidP="00844997">
            <w:pPr>
              <w:tabs>
                <w:tab w:val="left" w:pos="2763"/>
              </w:tabs>
              <w:rPr>
                <w:rFonts w:cstheme="minorHAnsi"/>
                <w:sz w:val="24"/>
                <w:szCs w:val="24"/>
              </w:rPr>
            </w:pPr>
            <w:r w:rsidRPr="007C30AB">
              <w:rPr>
                <w:rFonts w:cstheme="minorHAnsi"/>
                <w:sz w:val="24"/>
                <w:szCs w:val="24"/>
              </w:rPr>
              <w:t>Although</w:t>
            </w:r>
          </w:p>
        </w:tc>
      </w:tr>
    </w:tbl>
    <w:p w:rsidR="00D82E7F" w:rsidRPr="007C30AB" w:rsidRDefault="00D82E7F" w:rsidP="00D82E7F">
      <w:pPr>
        <w:tabs>
          <w:tab w:val="left" w:pos="2763"/>
        </w:tabs>
        <w:rPr>
          <w:rFonts w:cstheme="minorHAnsi"/>
        </w:rPr>
      </w:pPr>
    </w:p>
    <w:p w:rsidR="00D82E7F" w:rsidRPr="007C30AB" w:rsidRDefault="00D82E7F" w:rsidP="00D82E7F">
      <w:pPr>
        <w:spacing w:line="276" w:lineRule="auto"/>
        <w:rPr>
          <w:rFonts w:cstheme="minorHAnsi"/>
        </w:rPr>
      </w:pPr>
      <w:r w:rsidRPr="007C30AB">
        <w:rPr>
          <w:rFonts w:cstheme="minorHAnsi"/>
        </w:rPr>
        <w:t>Now look at these examples from Present Day English and associate each with one of these clause types:</w:t>
      </w:r>
    </w:p>
    <w:tbl>
      <w:tblPr>
        <w:tblStyle w:val="TableGrid"/>
        <w:tblW w:w="1403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035"/>
      </w:tblGrid>
      <w:tr w:rsidR="00727B8A" w:rsidRPr="007C30AB" w:rsidTr="00727B8A">
        <w:tc>
          <w:tcPr>
            <w:tcW w:w="14035" w:type="dxa"/>
          </w:tcPr>
          <w:p w:rsidR="00727B8A" w:rsidRPr="007C30AB" w:rsidRDefault="00727B8A" w:rsidP="00727B8A">
            <w:pPr>
              <w:pStyle w:val="ListParagraph"/>
              <w:numPr>
                <w:ilvl w:val="0"/>
                <w:numId w:val="2"/>
              </w:numPr>
              <w:rPr>
                <w:rFonts w:cstheme="minorHAnsi"/>
                <w:sz w:val="24"/>
                <w:szCs w:val="24"/>
              </w:rPr>
            </w:pPr>
            <w:r w:rsidRPr="007C30AB">
              <w:rPr>
                <w:rFonts w:cstheme="minorHAnsi"/>
                <w:sz w:val="24"/>
                <w:szCs w:val="24"/>
              </w:rPr>
              <w:t>Purpose</w:t>
            </w:r>
            <w:r w:rsidRPr="007C30AB">
              <w:rPr>
                <w:rFonts w:cstheme="minorHAnsi"/>
                <w:sz w:val="24"/>
                <w:szCs w:val="24"/>
              </w:rPr>
              <w:br/>
              <w:t xml:space="preserve">“So that he wouldn’t miss the train” is the reason why he arrived early. There is “So that” signifies purpose. </w:t>
            </w:r>
          </w:p>
        </w:tc>
      </w:tr>
      <w:tr w:rsidR="00727B8A" w:rsidRPr="007C30AB" w:rsidTr="00727B8A">
        <w:tc>
          <w:tcPr>
            <w:tcW w:w="14035" w:type="dxa"/>
          </w:tcPr>
          <w:p w:rsidR="00727B8A" w:rsidRPr="007C30AB" w:rsidRDefault="00727B8A" w:rsidP="00727B8A">
            <w:pPr>
              <w:pStyle w:val="ListParagraph"/>
              <w:numPr>
                <w:ilvl w:val="0"/>
                <w:numId w:val="2"/>
              </w:numPr>
              <w:rPr>
                <w:rFonts w:cstheme="minorHAnsi"/>
                <w:sz w:val="24"/>
                <w:szCs w:val="24"/>
              </w:rPr>
            </w:pPr>
            <w:r w:rsidRPr="007C30AB">
              <w:rPr>
                <w:rFonts w:cstheme="minorHAnsi"/>
                <w:sz w:val="24"/>
                <w:szCs w:val="24"/>
              </w:rPr>
              <w:t>Time</w:t>
            </w:r>
          </w:p>
          <w:p w:rsidR="00727B8A" w:rsidRPr="007C30AB" w:rsidRDefault="00727B8A" w:rsidP="00727B8A">
            <w:pPr>
              <w:pStyle w:val="ListParagraph"/>
              <w:rPr>
                <w:rFonts w:cstheme="minorHAnsi"/>
                <w:sz w:val="24"/>
                <w:szCs w:val="24"/>
              </w:rPr>
            </w:pPr>
            <w:r w:rsidRPr="007C30AB">
              <w:rPr>
                <w:rFonts w:cstheme="minorHAnsi"/>
                <w:sz w:val="24"/>
                <w:szCs w:val="24"/>
              </w:rPr>
              <w:t xml:space="preserve">The statement “before he went online” indicates when he did his homework. “Before” introduces the time clause. </w:t>
            </w:r>
          </w:p>
        </w:tc>
      </w:tr>
      <w:tr w:rsidR="00727B8A" w:rsidRPr="007C30AB" w:rsidTr="00727B8A">
        <w:tc>
          <w:tcPr>
            <w:tcW w:w="14035" w:type="dxa"/>
          </w:tcPr>
          <w:p w:rsidR="00727B8A" w:rsidRPr="007C30AB" w:rsidRDefault="00727B8A" w:rsidP="00727B8A">
            <w:pPr>
              <w:pStyle w:val="ListParagraph"/>
              <w:numPr>
                <w:ilvl w:val="0"/>
                <w:numId w:val="2"/>
              </w:numPr>
              <w:rPr>
                <w:rFonts w:cstheme="minorHAnsi"/>
                <w:sz w:val="24"/>
                <w:szCs w:val="24"/>
              </w:rPr>
            </w:pPr>
            <w:r w:rsidRPr="007C30AB">
              <w:rPr>
                <w:rFonts w:cstheme="minorHAnsi"/>
                <w:sz w:val="24"/>
                <w:szCs w:val="24"/>
              </w:rPr>
              <w:t>Manner</w:t>
            </w:r>
          </w:p>
          <w:p w:rsidR="00727B8A" w:rsidRPr="007C30AB" w:rsidRDefault="00727B8A" w:rsidP="00727B8A">
            <w:pPr>
              <w:pStyle w:val="ListParagraph"/>
              <w:rPr>
                <w:rFonts w:cstheme="minorHAnsi"/>
                <w:sz w:val="24"/>
                <w:szCs w:val="24"/>
              </w:rPr>
            </w:pPr>
            <w:r w:rsidRPr="007C30AB">
              <w:rPr>
                <w:rFonts w:cstheme="minorHAnsi"/>
                <w:sz w:val="24"/>
                <w:szCs w:val="24"/>
              </w:rPr>
              <w:t xml:space="preserve">The clause “as though her life depended on it” describes how she ran. It is comparing her running to a life-or-death situation. </w:t>
            </w:r>
          </w:p>
        </w:tc>
      </w:tr>
      <w:tr w:rsidR="00727B8A" w:rsidRPr="007C30AB" w:rsidTr="00727B8A">
        <w:tc>
          <w:tcPr>
            <w:tcW w:w="14035" w:type="dxa"/>
          </w:tcPr>
          <w:p w:rsidR="00727B8A" w:rsidRPr="007C30AB" w:rsidRDefault="00727B8A" w:rsidP="00727B8A">
            <w:pPr>
              <w:pStyle w:val="ListParagraph"/>
              <w:numPr>
                <w:ilvl w:val="0"/>
                <w:numId w:val="2"/>
              </w:numPr>
              <w:rPr>
                <w:rFonts w:cstheme="minorHAnsi"/>
                <w:sz w:val="24"/>
                <w:szCs w:val="24"/>
              </w:rPr>
            </w:pPr>
            <w:r w:rsidRPr="007C30AB">
              <w:rPr>
                <w:rFonts w:cstheme="minorHAnsi"/>
                <w:sz w:val="24"/>
                <w:szCs w:val="24"/>
              </w:rPr>
              <w:t>Concession</w:t>
            </w:r>
          </w:p>
          <w:p w:rsidR="00727B8A" w:rsidRPr="007C30AB" w:rsidRDefault="00727B8A" w:rsidP="00727B8A">
            <w:pPr>
              <w:pStyle w:val="ListParagraph"/>
              <w:rPr>
                <w:rFonts w:cstheme="minorHAnsi"/>
                <w:sz w:val="24"/>
                <w:szCs w:val="24"/>
              </w:rPr>
            </w:pPr>
            <w:r w:rsidRPr="007C30AB">
              <w:rPr>
                <w:rFonts w:cstheme="minorHAnsi"/>
                <w:sz w:val="24"/>
                <w:szCs w:val="24"/>
              </w:rPr>
              <w:t xml:space="preserve">“Although” is indicating a situation that contrasts with the main clause (He managed to stay dry). These two situations are a concession relationship. </w:t>
            </w:r>
          </w:p>
        </w:tc>
      </w:tr>
      <w:tr w:rsidR="00727B8A" w:rsidRPr="007C30AB" w:rsidTr="00727B8A">
        <w:tc>
          <w:tcPr>
            <w:tcW w:w="14035" w:type="dxa"/>
          </w:tcPr>
          <w:p w:rsidR="00727B8A" w:rsidRPr="007C30AB" w:rsidRDefault="00727B8A" w:rsidP="00727B8A">
            <w:pPr>
              <w:pStyle w:val="ListParagraph"/>
              <w:numPr>
                <w:ilvl w:val="0"/>
                <w:numId w:val="2"/>
              </w:numPr>
              <w:rPr>
                <w:rFonts w:cstheme="minorHAnsi"/>
                <w:sz w:val="24"/>
                <w:szCs w:val="24"/>
              </w:rPr>
            </w:pPr>
            <w:r w:rsidRPr="007C30AB">
              <w:rPr>
                <w:rFonts w:cstheme="minorHAnsi"/>
                <w:sz w:val="24"/>
                <w:szCs w:val="24"/>
              </w:rPr>
              <w:t xml:space="preserve">Relative </w:t>
            </w:r>
          </w:p>
          <w:p w:rsidR="00727B8A" w:rsidRPr="007C30AB" w:rsidRDefault="00727B8A" w:rsidP="00727B8A">
            <w:pPr>
              <w:pStyle w:val="ListParagraph"/>
              <w:rPr>
                <w:rFonts w:cstheme="minorHAnsi"/>
                <w:sz w:val="24"/>
                <w:szCs w:val="24"/>
              </w:rPr>
            </w:pPr>
            <w:r w:rsidRPr="007C30AB">
              <w:rPr>
                <w:rFonts w:cstheme="minorHAnsi"/>
                <w:sz w:val="24"/>
                <w:szCs w:val="24"/>
              </w:rPr>
              <w:t xml:space="preserve">The clause “that I used” describes which pen. The clause “that I used” introduces a relative clause that modifies “pen” and introduces by “that.” </w:t>
            </w:r>
          </w:p>
        </w:tc>
      </w:tr>
      <w:tr w:rsidR="00727B8A" w:rsidRPr="007C30AB" w:rsidTr="00727B8A">
        <w:tc>
          <w:tcPr>
            <w:tcW w:w="14035" w:type="dxa"/>
          </w:tcPr>
          <w:p w:rsidR="00727B8A" w:rsidRPr="007C30AB" w:rsidRDefault="00727B8A" w:rsidP="00727B8A">
            <w:pPr>
              <w:pStyle w:val="ListParagraph"/>
              <w:numPr>
                <w:ilvl w:val="0"/>
                <w:numId w:val="2"/>
              </w:numPr>
              <w:rPr>
                <w:rFonts w:cstheme="minorHAnsi"/>
                <w:sz w:val="24"/>
                <w:szCs w:val="24"/>
              </w:rPr>
            </w:pPr>
            <w:r w:rsidRPr="007C30AB">
              <w:rPr>
                <w:rFonts w:cstheme="minorHAnsi"/>
                <w:sz w:val="24"/>
                <w:szCs w:val="24"/>
              </w:rPr>
              <w:t xml:space="preserve">Conditional </w:t>
            </w:r>
          </w:p>
          <w:p w:rsidR="00727B8A" w:rsidRPr="007C30AB" w:rsidRDefault="00727B8A" w:rsidP="00727B8A">
            <w:pPr>
              <w:pStyle w:val="ListParagraph"/>
              <w:rPr>
                <w:rFonts w:cstheme="minorHAnsi"/>
                <w:sz w:val="24"/>
                <w:szCs w:val="24"/>
              </w:rPr>
            </w:pPr>
            <w:r w:rsidRPr="007C30AB">
              <w:rPr>
                <w:rFonts w:cstheme="minorHAnsi"/>
                <w:sz w:val="24"/>
                <w:szCs w:val="24"/>
              </w:rPr>
              <w:t xml:space="preserve">The clause “if Mark swims well” sets a condition for what might happen (him winning). “If” is a marker for conditional clauses. </w:t>
            </w:r>
          </w:p>
        </w:tc>
      </w:tr>
      <w:tr w:rsidR="00727B8A" w:rsidRPr="007C30AB" w:rsidTr="00727B8A">
        <w:tc>
          <w:tcPr>
            <w:tcW w:w="14035" w:type="dxa"/>
          </w:tcPr>
          <w:p w:rsidR="00727B8A" w:rsidRPr="007C30AB" w:rsidRDefault="00727B8A" w:rsidP="00727B8A">
            <w:pPr>
              <w:pStyle w:val="ListParagraph"/>
              <w:numPr>
                <w:ilvl w:val="0"/>
                <w:numId w:val="2"/>
              </w:numPr>
              <w:rPr>
                <w:rFonts w:cstheme="minorHAnsi"/>
                <w:sz w:val="24"/>
                <w:szCs w:val="24"/>
              </w:rPr>
            </w:pPr>
            <w:r w:rsidRPr="007C30AB">
              <w:rPr>
                <w:rFonts w:cstheme="minorHAnsi"/>
                <w:sz w:val="24"/>
                <w:szCs w:val="24"/>
              </w:rPr>
              <w:t>Reason</w:t>
            </w:r>
          </w:p>
          <w:p w:rsidR="00727B8A" w:rsidRPr="007C30AB" w:rsidRDefault="00727B8A" w:rsidP="00727B8A">
            <w:pPr>
              <w:pStyle w:val="ListParagraph"/>
              <w:rPr>
                <w:rFonts w:cstheme="minorHAnsi"/>
                <w:sz w:val="24"/>
                <w:szCs w:val="24"/>
              </w:rPr>
            </w:pPr>
            <w:r w:rsidRPr="007C30AB">
              <w:rPr>
                <w:rFonts w:cstheme="minorHAnsi"/>
                <w:sz w:val="24"/>
                <w:szCs w:val="24"/>
              </w:rPr>
              <w:t xml:space="preserve">The clause “because she wanted to go to university” explains why she worked so hard. “Because” introduces a reason clause. </w:t>
            </w:r>
          </w:p>
        </w:tc>
      </w:tr>
      <w:tr w:rsidR="00727B8A" w:rsidRPr="007C30AB" w:rsidTr="00727B8A">
        <w:tc>
          <w:tcPr>
            <w:tcW w:w="14035" w:type="dxa"/>
          </w:tcPr>
          <w:p w:rsidR="00727B8A" w:rsidRPr="007C30AB" w:rsidRDefault="00727B8A" w:rsidP="00727B8A">
            <w:pPr>
              <w:pStyle w:val="ListParagraph"/>
              <w:numPr>
                <w:ilvl w:val="0"/>
                <w:numId w:val="2"/>
              </w:numPr>
              <w:rPr>
                <w:rFonts w:cstheme="minorHAnsi"/>
                <w:sz w:val="24"/>
                <w:szCs w:val="24"/>
              </w:rPr>
            </w:pPr>
            <w:r w:rsidRPr="007C30AB">
              <w:rPr>
                <w:rFonts w:cstheme="minorHAnsi"/>
                <w:sz w:val="24"/>
                <w:szCs w:val="24"/>
              </w:rPr>
              <w:t xml:space="preserve">Place </w:t>
            </w:r>
          </w:p>
          <w:p w:rsidR="00727B8A" w:rsidRPr="007C30AB" w:rsidRDefault="00727B8A" w:rsidP="00727B8A">
            <w:pPr>
              <w:pStyle w:val="ListParagraph"/>
              <w:rPr>
                <w:rFonts w:cstheme="minorHAnsi"/>
                <w:sz w:val="24"/>
                <w:szCs w:val="24"/>
              </w:rPr>
            </w:pPr>
            <w:r w:rsidRPr="007C30AB">
              <w:rPr>
                <w:rFonts w:cstheme="minorHAnsi"/>
                <w:sz w:val="24"/>
                <w:szCs w:val="24"/>
              </w:rPr>
              <w:t xml:space="preserve">“Where she lived” refers to a location and sets up the statement regarding the weather. “Where” introduces a place clause. </w:t>
            </w:r>
          </w:p>
        </w:tc>
      </w:tr>
      <w:tr w:rsidR="00727B8A" w:rsidRPr="007C30AB" w:rsidTr="00727B8A">
        <w:tc>
          <w:tcPr>
            <w:tcW w:w="14035" w:type="dxa"/>
          </w:tcPr>
          <w:p w:rsidR="00727B8A" w:rsidRPr="007C30AB" w:rsidRDefault="00727B8A" w:rsidP="00727B8A">
            <w:pPr>
              <w:pStyle w:val="ListParagraph"/>
              <w:numPr>
                <w:ilvl w:val="0"/>
                <w:numId w:val="2"/>
              </w:numPr>
              <w:rPr>
                <w:rFonts w:cstheme="minorHAnsi"/>
                <w:sz w:val="24"/>
                <w:szCs w:val="24"/>
              </w:rPr>
            </w:pPr>
            <w:r w:rsidRPr="007C30AB">
              <w:rPr>
                <w:rFonts w:cstheme="minorHAnsi"/>
                <w:sz w:val="24"/>
                <w:szCs w:val="24"/>
              </w:rPr>
              <w:t>Result</w:t>
            </w:r>
          </w:p>
          <w:p w:rsidR="00727B8A" w:rsidRPr="007C30AB" w:rsidRDefault="00727B8A" w:rsidP="00727B8A">
            <w:pPr>
              <w:pStyle w:val="ListParagraph"/>
              <w:rPr>
                <w:rFonts w:cstheme="minorHAnsi"/>
                <w:sz w:val="24"/>
                <w:szCs w:val="24"/>
              </w:rPr>
            </w:pPr>
            <w:r w:rsidRPr="007C30AB">
              <w:rPr>
                <w:rFonts w:cstheme="minorHAnsi"/>
                <w:sz w:val="24"/>
                <w:szCs w:val="24"/>
              </w:rPr>
              <w:t>“</w:t>
            </w:r>
            <w:proofErr w:type="gramStart"/>
            <w:r w:rsidRPr="007C30AB">
              <w:rPr>
                <w:rFonts w:cstheme="minorHAnsi"/>
                <w:sz w:val="24"/>
                <w:szCs w:val="24"/>
              </w:rPr>
              <w:t>So</w:t>
            </w:r>
            <w:proofErr w:type="gramEnd"/>
            <w:r w:rsidRPr="007C30AB">
              <w:rPr>
                <w:rFonts w:cstheme="minorHAnsi"/>
                <w:sz w:val="24"/>
                <w:szCs w:val="24"/>
              </w:rPr>
              <w:t xml:space="preserve"> she left early” is the result of her finishing her work. “So” connects the results of finishing her work. </w:t>
            </w:r>
          </w:p>
        </w:tc>
      </w:tr>
    </w:tbl>
    <w:p w:rsidR="00D82E7F" w:rsidRPr="007C30AB" w:rsidRDefault="00D82E7F" w:rsidP="00D82E7F">
      <w:pPr>
        <w:tabs>
          <w:tab w:val="left" w:pos="2763"/>
        </w:tabs>
        <w:rPr>
          <w:rFonts w:cstheme="minorHAnsi"/>
        </w:rPr>
      </w:pPr>
    </w:p>
    <w:p w:rsidR="00D82E7F" w:rsidRPr="007C30AB" w:rsidRDefault="00D82E7F" w:rsidP="00D82E7F">
      <w:pPr>
        <w:tabs>
          <w:tab w:val="left" w:pos="2763"/>
        </w:tabs>
        <w:rPr>
          <w:rFonts w:cstheme="minorHAnsi"/>
        </w:rPr>
      </w:pPr>
    </w:p>
    <w:p w:rsidR="00D82E7F" w:rsidRPr="007C30AB" w:rsidRDefault="00D82E7F" w:rsidP="00D82E7F">
      <w:pPr>
        <w:tabs>
          <w:tab w:val="left" w:pos="2763"/>
        </w:tabs>
        <w:rPr>
          <w:rFonts w:cstheme="minorHAnsi"/>
        </w:rPr>
      </w:pPr>
      <w:r w:rsidRPr="007C30AB">
        <w:rPr>
          <w:rFonts w:cstheme="minorHAnsi"/>
        </w:rPr>
        <w:t>Part 2</w:t>
      </w:r>
    </w:p>
    <w:p w:rsidR="00D82E7F" w:rsidRPr="007C30AB" w:rsidRDefault="00D82E7F" w:rsidP="00D82E7F">
      <w:pPr>
        <w:tabs>
          <w:tab w:val="left" w:pos="2763"/>
        </w:tabs>
        <w:rPr>
          <w:rFonts w:cstheme="minorHAnsi"/>
        </w:rPr>
      </w:pPr>
      <w:r w:rsidRPr="007C30AB">
        <w:rPr>
          <w:rFonts w:cstheme="minorHAnsi"/>
        </w:rPr>
        <w:t>Dryden's version of Prospero's speech is more condensed and simplifies Shakespeare's original language. Shakespeare's version has a poetic rhythm, while Dryden's version is direct and lacking imaginativeness. </w:t>
      </w:r>
    </w:p>
    <w:p w:rsidR="00727B8A" w:rsidRPr="007C30AB" w:rsidRDefault="00727B8A" w:rsidP="00D82E7F">
      <w:pPr>
        <w:tabs>
          <w:tab w:val="left" w:pos="2763"/>
        </w:tabs>
        <w:rPr>
          <w:rFonts w:cstheme="minorHAnsi"/>
        </w:rPr>
      </w:pPr>
    </w:p>
    <w:p w:rsidR="00D82E7F" w:rsidRPr="007C30AB" w:rsidRDefault="00D82E7F" w:rsidP="00D82E7F">
      <w:pPr>
        <w:tabs>
          <w:tab w:val="left" w:pos="2763"/>
        </w:tabs>
        <w:rPr>
          <w:rFonts w:cstheme="minorHAnsi"/>
        </w:rPr>
      </w:pPr>
      <w:r w:rsidRPr="007C30AB">
        <w:rPr>
          <w:rFonts w:cstheme="minorHAnsi"/>
        </w:rPr>
        <w:t>Dryden removed some of the emotional language found in the original. In Shakespeare's version, Prospero reassures Miranda gently by stating, "Wipe thou thine eyes. Have comfort." The use of punctuation allows for pauses and gives the feeling of a father comforting his daughter. In Dryden's version, he condenses this into a faster and less emotionally charged directive: "Wipe thine eyes, have comfort." The differences between these versions are very subtle, but they suggest a more restrained emotional landscape. </w:t>
      </w:r>
    </w:p>
    <w:p w:rsidR="00727B8A" w:rsidRPr="007C30AB" w:rsidRDefault="00727B8A" w:rsidP="00D82E7F">
      <w:pPr>
        <w:tabs>
          <w:tab w:val="left" w:pos="2763"/>
        </w:tabs>
        <w:rPr>
          <w:rFonts w:cstheme="minorHAnsi"/>
        </w:rPr>
      </w:pPr>
    </w:p>
    <w:p w:rsidR="00D82E7F" w:rsidRPr="007C30AB" w:rsidRDefault="00D82E7F" w:rsidP="00D82E7F">
      <w:pPr>
        <w:tabs>
          <w:tab w:val="left" w:pos="2763"/>
        </w:tabs>
        <w:rPr>
          <w:rFonts w:cstheme="minorHAnsi"/>
        </w:rPr>
      </w:pPr>
      <w:r w:rsidRPr="007C30AB">
        <w:rPr>
          <w:rFonts w:cstheme="minorHAnsi"/>
        </w:rPr>
        <w:t>In the original passage, Prospero's speech unfolds slowly and solemnly. Prospero invites Miranda into a deeper understanding by physically removing his "magic garment." This symbolic gesture signals the shedding of illusion and the turning of the truth. The line "lie there, my art "metaphorically puts magic aside in favor of sincerity. This action and meaning are utterly absent in Dryden's version. The garment metaphor is removed entirely. By removing this symbolic movement, Dryden removes some of the dramatic nuances and emotion of the scene.</w:t>
      </w:r>
    </w:p>
    <w:p w:rsidR="00D82E7F" w:rsidRPr="007C30AB" w:rsidRDefault="00D82E7F" w:rsidP="00D82E7F">
      <w:pPr>
        <w:tabs>
          <w:tab w:val="left" w:pos="2763"/>
        </w:tabs>
        <w:rPr>
          <w:rFonts w:cstheme="minorHAnsi"/>
        </w:rPr>
      </w:pPr>
      <w:r w:rsidRPr="007C30AB">
        <w:rPr>
          <w:rFonts w:cstheme="minorHAnsi"/>
        </w:rPr>
        <w:t>Lastly, Shakespeare's language is densely poetic. He uses hyperbolic and rhythmic language to emphasize the completeness of Prospero's magic control and his mercy. Dryden rephrases this: "not one creature on the ship is lost. "The meaning is retained, but the sense of awe and wonder is muted.</w:t>
      </w:r>
    </w:p>
    <w:p w:rsidR="00D82E7F" w:rsidRPr="007C30AB" w:rsidRDefault="00D82E7F" w:rsidP="00D82E7F">
      <w:pPr>
        <w:tabs>
          <w:tab w:val="left" w:pos="2763"/>
        </w:tabs>
        <w:rPr>
          <w:rFonts w:cstheme="minorHAnsi"/>
        </w:rPr>
      </w:pPr>
      <w:r w:rsidRPr="007C30AB">
        <w:rPr>
          <w:rFonts w:cstheme="minorHAnsi"/>
        </w:rPr>
        <w:t>Overall, Dryden's version prioritizes effectively presenting the necessary information and less ambiguity. However, this conciseness removes the poetic depth and emotional layering. Shakespeare's version creates a moment of more intimate revelation and theoretical spectacle. Shakespeare's style is more emotionally charged, while Dryden prefers clarity and directness.</w:t>
      </w:r>
    </w:p>
    <w:p w:rsidR="00D82E7F" w:rsidRPr="007C30AB" w:rsidRDefault="00D82E7F" w:rsidP="00D82E7F">
      <w:pPr>
        <w:tabs>
          <w:tab w:val="left" w:pos="2763"/>
        </w:tabs>
        <w:rPr>
          <w:rFonts w:cstheme="minorHAnsi"/>
        </w:rPr>
      </w:pPr>
    </w:p>
    <w:p w:rsidR="00D82E7F" w:rsidRPr="007C30AB" w:rsidRDefault="00D82E7F" w:rsidP="00D82E7F">
      <w:pPr>
        <w:tabs>
          <w:tab w:val="left" w:pos="2763"/>
        </w:tabs>
        <w:rPr>
          <w:rFonts w:cstheme="minorHAnsi"/>
        </w:rPr>
      </w:pPr>
      <w:r w:rsidRPr="007C30AB">
        <w:rPr>
          <w:rFonts w:cstheme="minorHAnsi"/>
        </w:rPr>
        <w:t>Part 3</w:t>
      </w:r>
    </w:p>
    <w:p w:rsidR="00D82E7F" w:rsidRPr="007C30AB" w:rsidRDefault="00D82E7F" w:rsidP="00D82E7F">
      <w:pPr>
        <w:pStyle w:val="NormalWeb"/>
        <w:spacing w:before="0" w:beforeAutospacing="0" w:after="0" w:afterAutospacing="0"/>
        <w:rPr>
          <w:rFonts w:asciiTheme="minorHAnsi" w:hAnsiTheme="minorHAnsi" w:cstheme="minorHAnsi"/>
          <w:color w:val="0E101A"/>
        </w:rPr>
      </w:pPr>
      <w:r w:rsidRPr="007C30AB">
        <w:rPr>
          <w:rFonts w:asciiTheme="minorHAnsi" w:hAnsiTheme="minorHAnsi" w:cstheme="minorHAnsi"/>
          <w:color w:val="0E101A"/>
        </w:rPr>
        <w:t>Shakespeare and Johnson: Comment on the connections between the sentences and the use of punctuation in each text. Comment also, where relevant, on the position of the summary or main point.</w:t>
      </w:r>
    </w:p>
    <w:p w:rsidR="00D82E7F" w:rsidRPr="007C30AB" w:rsidRDefault="00D82E7F" w:rsidP="00D82E7F">
      <w:pPr>
        <w:pStyle w:val="NormalWeb"/>
        <w:spacing w:before="0" w:beforeAutospacing="0" w:after="0" w:afterAutospacing="0"/>
        <w:rPr>
          <w:rFonts w:asciiTheme="minorHAnsi" w:hAnsiTheme="minorHAnsi" w:cstheme="minorHAnsi"/>
          <w:color w:val="0E101A"/>
        </w:rPr>
      </w:pPr>
    </w:p>
    <w:p w:rsidR="00D82E7F" w:rsidRPr="007C30AB" w:rsidRDefault="00D82E7F" w:rsidP="00D82E7F">
      <w:pPr>
        <w:pStyle w:val="NormalWeb"/>
        <w:spacing w:before="0" w:beforeAutospacing="0" w:after="0" w:afterAutospacing="0"/>
        <w:rPr>
          <w:rFonts w:asciiTheme="minorHAnsi" w:hAnsiTheme="minorHAnsi" w:cstheme="minorHAnsi"/>
          <w:color w:val="0E101A"/>
        </w:rPr>
      </w:pPr>
      <w:r w:rsidRPr="007C30AB">
        <w:rPr>
          <w:rFonts w:asciiTheme="minorHAnsi" w:hAnsiTheme="minorHAnsi" w:cstheme="minorHAnsi"/>
          <w:color w:val="0E101A"/>
        </w:rPr>
        <w:t>Shakespeare's sentence structures are short, direct, and abrupt. This style establishes the connections between sentences as a precise thought sequence. His ideas follow directly from one thought to the next, which builds a logical progression. Shakespeare's use of punctuation is full stops and semicolons. Using these punctuations creates a sense of impact and clarity.</w:t>
      </w:r>
    </w:p>
    <w:p w:rsidR="00D82E7F" w:rsidRPr="007C30AB" w:rsidRDefault="00D82E7F" w:rsidP="00D82E7F">
      <w:pPr>
        <w:pStyle w:val="NormalWeb"/>
        <w:spacing w:before="0" w:beforeAutospacing="0" w:after="0" w:afterAutospacing="0"/>
        <w:rPr>
          <w:rFonts w:asciiTheme="minorHAnsi" w:hAnsiTheme="minorHAnsi" w:cstheme="minorHAnsi"/>
          <w:color w:val="0E101A"/>
        </w:rPr>
      </w:pPr>
      <w:r w:rsidRPr="007C30AB">
        <w:rPr>
          <w:rFonts w:asciiTheme="minorHAnsi" w:hAnsiTheme="minorHAnsi" w:cstheme="minorHAnsi"/>
          <w:color w:val="0E101A"/>
        </w:rPr>
        <w:lastRenderedPageBreak/>
        <w:t xml:space="preserve">Jonson's style is loose and long-winded. It is very complex, and he uses long sentences to maintain complexity. Commas are used to separate clauses and phrases, and semicolons are used to link independent clauses. Are the punctuation marks used to guide the readers? Jonson's main points are also buried and delayed. </w:t>
      </w:r>
    </w:p>
    <w:p w:rsidR="00D82E7F" w:rsidRPr="007C30AB" w:rsidRDefault="00D82E7F" w:rsidP="00D82E7F">
      <w:pPr>
        <w:pStyle w:val="NormalWeb"/>
        <w:spacing w:before="0" w:beforeAutospacing="0" w:after="0" w:afterAutospacing="0"/>
        <w:rPr>
          <w:rFonts w:asciiTheme="minorHAnsi" w:hAnsiTheme="minorHAnsi" w:cstheme="minorHAnsi"/>
          <w:color w:val="0E101A"/>
        </w:rPr>
      </w:pPr>
    </w:p>
    <w:p w:rsidR="00D82E7F" w:rsidRPr="007C30AB" w:rsidRDefault="00D82E7F" w:rsidP="00D82E7F">
      <w:pPr>
        <w:pStyle w:val="NormalWeb"/>
        <w:spacing w:before="0" w:beforeAutospacing="0" w:after="0" w:afterAutospacing="0"/>
        <w:rPr>
          <w:rFonts w:asciiTheme="minorHAnsi" w:hAnsiTheme="minorHAnsi" w:cstheme="minorHAnsi"/>
          <w:color w:val="0E101A"/>
        </w:rPr>
      </w:pPr>
      <w:r w:rsidRPr="007C30AB">
        <w:rPr>
          <w:rFonts w:asciiTheme="minorHAnsi" w:hAnsiTheme="minorHAnsi" w:cstheme="minorHAnsi"/>
          <w:color w:val="0E101A"/>
        </w:rPr>
        <w:t xml:space="preserve">The main point explains where each writer's stylistic and rhetorical elements are most important. In Shakespeare's curt style, he provided the main idea up front and shows it, then he expands through emotional or poetic force. An example is from </w:t>
      </w:r>
      <w:r w:rsidRPr="007C30AB">
        <w:rPr>
          <w:rStyle w:val="Emphasis"/>
          <w:rFonts w:asciiTheme="minorHAnsi" w:hAnsiTheme="minorHAnsi" w:cstheme="minorHAnsi"/>
          <w:color w:val="0E101A"/>
        </w:rPr>
        <w:t xml:space="preserve">Measure of a Man: </w:t>
      </w:r>
      <w:r w:rsidRPr="007C30AB">
        <w:rPr>
          <w:rFonts w:asciiTheme="minorHAnsi" w:hAnsiTheme="minorHAnsi" w:cstheme="minorHAnsi"/>
          <w:color w:val="0E101A"/>
        </w:rPr>
        <w:t xml:space="preserve">"I would the </w:t>
      </w:r>
      <w:proofErr w:type="gramStart"/>
      <w:r w:rsidRPr="007C30AB">
        <w:rPr>
          <w:rFonts w:asciiTheme="minorHAnsi" w:hAnsiTheme="minorHAnsi" w:cstheme="minorHAnsi"/>
          <w:color w:val="0E101A"/>
        </w:rPr>
        <w:t>Duke</w:t>
      </w:r>
      <w:proofErr w:type="gramEnd"/>
      <w:r w:rsidRPr="007C30AB">
        <w:rPr>
          <w:rFonts w:asciiTheme="minorHAnsi" w:hAnsiTheme="minorHAnsi" w:cstheme="minorHAnsi"/>
          <w:color w:val="0E101A"/>
        </w:rPr>
        <w:t xml:space="preserve"> we talk of were returned again. This </w:t>
      </w:r>
      <w:proofErr w:type="spellStart"/>
      <w:r w:rsidRPr="007C30AB">
        <w:rPr>
          <w:rFonts w:asciiTheme="minorHAnsi" w:hAnsiTheme="minorHAnsi" w:cstheme="minorHAnsi"/>
          <w:color w:val="0E101A"/>
        </w:rPr>
        <w:t>ungenitured</w:t>
      </w:r>
      <w:proofErr w:type="spellEnd"/>
      <w:r w:rsidRPr="007C30AB">
        <w:rPr>
          <w:rFonts w:asciiTheme="minorHAnsi" w:hAnsiTheme="minorHAnsi" w:cstheme="minorHAnsi"/>
          <w:color w:val="0E101A"/>
        </w:rPr>
        <w:t xml:space="preserve"> agent will unpeople the province with continency... Would he </w:t>
      </w:r>
      <w:proofErr w:type="gramStart"/>
      <w:r w:rsidRPr="007C30AB">
        <w:rPr>
          <w:rFonts w:asciiTheme="minorHAnsi" w:hAnsiTheme="minorHAnsi" w:cstheme="minorHAnsi"/>
          <w:color w:val="0E101A"/>
        </w:rPr>
        <w:t>were</w:t>
      </w:r>
      <w:proofErr w:type="gramEnd"/>
      <w:r w:rsidRPr="007C30AB">
        <w:rPr>
          <w:rFonts w:asciiTheme="minorHAnsi" w:hAnsiTheme="minorHAnsi" w:cstheme="minorHAnsi"/>
          <w:color w:val="0E101A"/>
        </w:rPr>
        <w:t xml:space="preserve"> returned." The main point is for the </w:t>
      </w:r>
      <w:proofErr w:type="gramStart"/>
      <w:r w:rsidRPr="007C30AB">
        <w:rPr>
          <w:rFonts w:asciiTheme="minorHAnsi" w:hAnsiTheme="minorHAnsi" w:cstheme="minorHAnsi"/>
          <w:color w:val="0E101A"/>
        </w:rPr>
        <w:t>Duke</w:t>
      </w:r>
      <w:proofErr w:type="gramEnd"/>
      <w:r w:rsidRPr="007C30AB">
        <w:rPr>
          <w:rFonts w:asciiTheme="minorHAnsi" w:hAnsiTheme="minorHAnsi" w:cstheme="minorHAnsi"/>
          <w:color w:val="0E101A"/>
        </w:rPr>
        <w:t xml:space="preserve"> to return, expressed from the passage's beginning and end. This style is meant to emphasize the speaker's desire and emotional insistence. </w:t>
      </w:r>
    </w:p>
    <w:p w:rsidR="00D82E7F" w:rsidRPr="007C30AB" w:rsidRDefault="00D82E7F" w:rsidP="00D82E7F">
      <w:pPr>
        <w:pStyle w:val="NormalWeb"/>
        <w:spacing w:before="0" w:beforeAutospacing="0" w:after="0" w:afterAutospacing="0"/>
        <w:rPr>
          <w:rFonts w:asciiTheme="minorHAnsi" w:hAnsiTheme="minorHAnsi" w:cstheme="minorHAnsi"/>
          <w:color w:val="0E101A"/>
        </w:rPr>
      </w:pPr>
    </w:p>
    <w:p w:rsidR="00D82E7F" w:rsidRPr="007C30AB" w:rsidRDefault="00D82E7F" w:rsidP="00D82E7F">
      <w:pPr>
        <w:pStyle w:val="NormalWeb"/>
        <w:spacing w:before="0" w:beforeAutospacing="0" w:after="0" w:afterAutospacing="0"/>
        <w:rPr>
          <w:rFonts w:asciiTheme="minorHAnsi" w:hAnsiTheme="minorHAnsi" w:cstheme="minorHAnsi"/>
          <w:color w:val="0E101A"/>
        </w:rPr>
      </w:pPr>
      <w:r w:rsidRPr="007C30AB">
        <w:rPr>
          <w:rFonts w:asciiTheme="minorHAnsi" w:hAnsiTheme="minorHAnsi" w:cstheme="minorHAnsi"/>
          <w:color w:val="0E101A"/>
        </w:rPr>
        <w:t xml:space="preserve">Jonson's loose style does not provide the point and slowly reveals his ideas with more elaborate structures. He stresses the importance of the baroque preferences for complexity and performance. An example from the passage is: "Your wife's brother... is left in pawn... Now, if ever you look... take hold of this opportunity, and presently go and redeem him..." In this passage, Jonson places the main point mid-sentence: "presently go and redeem him." This delayed and embedded placement of the main point seems characteristic of the loose style. </w:t>
      </w:r>
    </w:p>
    <w:p w:rsidR="00D82E7F" w:rsidRPr="007C30AB" w:rsidRDefault="00D82E7F" w:rsidP="00D82E7F">
      <w:pPr>
        <w:tabs>
          <w:tab w:val="left" w:pos="2763"/>
        </w:tabs>
        <w:rPr>
          <w:rFonts w:cstheme="minorHAnsi"/>
        </w:rPr>
      </w:pPr>
      <w:r w:rsidRPr="007C30AB">
        <w:rPr>
          <w:rFonts w:cstheme="minorHAnsi"/>
        </w:rPr>
        <w:t>Consider this in relation to the text from Shakespeare’s Henry V. Count the semicolons as full stops, and note what the subjects are for each sentence.</w:t>
      </w:r>
    </w:p>
    <w:p w:rsidR="00D82E7F" w:rsidRPr="007C30AB" w:rsidRDefault="00D82E7F" w:rsidP="00D82E7F">
      <w:pPr>
        <w:pStyle w:val="ListParagraph"/>
        <w:numPr>
          <w:ilvl w:val="0"/>
          <w:numId w:val="1"/>
        </w:numPr>
        <w:spacing w:after="0" w:line="240" w:lineRule="auto"/>
        <w:rPr>
          <w:rFonts w:eastAsia="Times New Roman" w:cstheme="minorHAnsi"/>
          <w:b/>
          <w:bCs/>
          <w:sz w:val="24"/>
          <w:szCs w:val="24"/>
          <w:lang w:val="en-US" w:eastAsia="zh-CN"/>
        </w:rPr>
      </w:pPr>
      <w:r w:rsidRPr="007C30AB">
        <w:rPr>
          <w:rFonts w:eastAsia="Times New Roman" w:cstheme="minorHAnsi"/>
          <w:b/>
          <w:bCs/>
          <w:sz w:val="24"/>
          <w:szCs w:val="24"/>
          <w:lang w:val="en-US" w:eastAsia="zh-CN"/>
        </w:rPr>
        <w:t xml:space="preserve">"When I bestride him, I soar, I am a hawk." - The subject of all three clauses here is I. </w:t>
      </w:r>
    </w:p>
    <w:p w:rsidR="00D82E7F" w:rsidRPr="007C30AB" w:rsidRDefault="00D82E7F" w:rsidP="00D82E7F">
      <w:pPr>
        <w:pStyle w:val="ListParagraph"/>
        <w:numPr>
          <w:ilvl w:val="0"/>
          <w:numId w:val="1"/>
        </w:numPr>
        <w:spacing w:after="0" w:line="240" w:lineRule="auto"/>
        <w:rPr>
          <w:rFonts w:eastAsia="Times New Roman" w:cstheme="minorHAnsi"/>
          <w:b/>
          <w:bCs/>
          <w:sz w:val="24"/>
          <w:szCs w:val="24"/>
          <w:lang w:val="en-US" w:eastAsia="zh-CN"/>
        </w:rPr>
      </w:pPr>
      <w:r w:rsidRPr="007C30AB">
        <w:rPr>
          <w:rFonts w:eastAsia="Times New Roman" w:cstheme="minorHAnsi"/>
          <w:b/>
          <w:bCs/>
          <w:sz w:val="24"/>
          <w:szCs w:val="24"/>
          <w:lang w:val="en-US" w:eastAsia="zh-CN"/>
        </w:rPr>
        <w:t xml:space="preserve">"He trots the air;" - The subject is He (referring to the horse). </w:t>
      </w:r>
    </w:p>
    <w:p w:rsidR="00D82E7F" w:rsidRPr="007C30AB" w:rsidRDefault="00D82E7F" w:rsidP="00D82E7F">
      <w:pPr>
        <w:pStyle w:val="ListParagraph"/>
        <w:numPr>
          <w:ilvl w:val="0"/>
          <w:numId w:val="1"/>
        </w:numPr>
        <w:spacing w:after="0" w:line="240" w:lineRule="auto"/>
        <w:rPr>
          <w:rFonts w:eastAsia="Times New Roman" w:cstheme="minorHAnsi"/>
          <w:b/>
          <w:bCs/>
          <w:sz w:val="24"/>
          <w:szCs w:val="24"/>
          <w:lang w:val="en-US" w:eastAsia="zh-CN"/>
        </w:rPr>
      </w:pPr>
      <w:r w:rsidRPr="007C30AB">
        <w:rPr>
          <w:rFonts w:eastAsia="Times New Roman" w:cstheme="minorHAnsi"/>
          <w:b/>
          <w:bCs/>
          <w:sz w:val="24"/>
          <w:szCs w:val="24"/>
          <w:lang w:val="en-US" w:eastAsia="zh-CN"/>
        </w:rPr>
        <w:t>"</w:t>
      </w:r>
      <w:proofErr w:type="gramStart"/>
      <w:r w:rsidRPr="007C30AB">
        <w:rPr>
          <w:rFonts w:eastAsia="Times New Roman" w:cstheme="minorHAnsi"/>
          <w:b/>
          <w:bCs/>
          <w:sz w:val="24"/>
          <w:szCs w:val="24"/>
          <w:lang w:val="en-US" w:eastAsia="zh-CN"/>
        </w:rPr>
        <w:t>the</w:t>
      </w:r>
      <w:proofErr w:type="gramEnd"/>
      <w:r w:rsidRPr="007C30AB">
        <w:rPr>
          <w:rFonts w:eastAsia="Times New Roman" w:cstheme="minorHAnsi"/>
          <w:b/>
          <w:bCs/>
          <w:sz w:val="24"/>
          <w:szCs w:val="24"/>
          <w:lang w:val="en-US" w:eastAsia="zh-CN"/>
        </w:rPr>
        <w:t xml:space="preserve"> earth sings when he touches it;" - The first clause has the subject the earth, and the second clause has the subject he (the horse). </w:t>
      </w:r>
    </w:p>
    <w:p w:rsidR="00D82E7F" w:rsidRPr="007C30AB" w:rsidRDefault="00D82E7F" w:rsidP="00D82E7F">
      <w:pPr>
        <w:pStyle w:val="ListParagraph"/>
        <w:numPr>
          <w:ilvl w:val="0"/>
          <w:numId w:val="1"/>
        </w:numPr>
        <w:tabs>
          <w:tab w:val="left" w:pos="2763"/>
        </w:tabs>
        <w:rPr>
          <w:rFonts w:cstheme="minorHAnsi"/>
          <w:b/>
          <w:bCs/>
          <w:sz w:val="24"/>
          <w:szCs w:val="24"/>
          <w:lang w:val="en-US" w:eastAsia="zh-CN"/>
        </w:rPr>
      </w:pPr>
      <w:r w:rsidRPr="007C30AB">
        <w:rPr>
          <w:rFonts w:eastAsia="Times New Roman" w:cstheme="minorHAnsi"/>
          <w:b/>
          <w:bCs/>
          <w:sz w:val="24"/>
          <w:szCs w:val="24"/>
          <w:lang w:val="en-US" w:eastAsia="zh-CN"/>
        </w:rPr>
        <w:t>"</w:t>
      </w:r>
      <w:proofErr w:type="gramStart"/>
      <w:r w:rsidRPr="007C30AB">
        <w:rPr>
          <w:rFonts w:eastAsia="Times New Roman" w:cstheme="minorHAnsi"/>
          <w:b/>
          <w:bCs/>
          <w:sz w:val="24"/>
          <w:szCs w:val="24"/>
          <w:lang w:val="en-US" w:eastAsia="zh-CN"/>
        </w:rPr>
        <w:t>the</w:t>
      </w:r>
      <w:proofErr w:type="gramEnd"/>
      <w:r w:rsidRPr="007C30AB">
        <w:rPr>
          <w:rFonts w:eastAsia="Times New Roman" w:cstheme="minorHAnsi"/>
          <w:b/>
          <w:bCs/>
          <w:sz w:val="24"/>
          <w:szCs w:val="24"/>
          <w:lang w:val="en-US" w:eastAsia="zh-CN"/>
        </w:rPr>
        <w:t xml:space="preserve"> bases horn of his hoof is more musical than the pipe of Hermes." - The subject is the bases horn of his hoof.</w:t>
      </w:r>
    </w:p>
    <w:p w:rsidR="00D82E7F" w:rsidRPr="007C30AB" w:rsidRDefault="00D82E7F" w:rsidP="00D82E7F">
      <w:pPr>
        <w:tabs>
          <w:tab w:val="left" w:pos="2763"/>
        </w:tabs>
        <w:rPr>
          <w:rFonts w:cstheme="minorHAnsi"/>
        </w:rPr>
      </w:pPr>
      <w:r w:rsidRPr="007C30AB">
        <w:rPr>
          <w:rFonts w:cstheme="minorHAnsi"/>
        </w:rPr>
        <w:t>Find an example of this in the text from Shakespeare’s Measure for Measure, where there is one clearly metaphorical sentence.</w:t>
      </w:r>
    </w:p>
    <w:p w:rsidR="00D82E7F" w:rsidRPr="007C30AB" w:rsidRDefault="00D82E7F" w:rsidP="00D82E7F">
      <w:pPr>
        <w:tabs>
          <w:tab w:val="left" w:pos="2763"/>
        </w:tabs>
        <w:rPr>
          <w:rFonts w:cstheme="minorHAnsi"/>
          <w:b/>
          <w:bCs/>
        </w:rPr>
      </w:pPr>
      <w:r w:rsidRPr="007C30AB">
        <w:rPr>
          <w:rFonts w:cstheme="minorHAnsi"/>
          <w:b/>
          <w:bCs/>
        </w:rPr>
        <w:t>"Sparrows must not build in his house-eaves because they are lecherous."</w:t>
      </w:r>
    </w:p>
    <w:p w:rsidR="00D82E7F" w:rsidRPr="007C30AB" w:rsidRDefault="00D82E7F" w:rsidP="00D82E7F">
      <w:pPr>
        <w:tabs>
          <w:tab w:val="left" w:pos="2763"/>
        </w:tabs>
        <w:rPr>
          <w:rFonts w:cstheme="minorHAnsi"/>
          <w:b/>
          <w:bCs/>
        </w:rPr>
      </w:pPr>
      <w:r w:rsidRPr="007C30AB">
        <w:rPr>
          <w:rFonts w:cstheme="minorHAnsi"/>
          <w:b/>
          <w:bCs/>
        </w:rPr>
        <w:t xml:space="preserve">The statement does not mean that Angelo is preventing birds from creating a nest. The “lecherous nature” attributed to the sparrows is a metaphor for the sexual activity that Angelo is trying to suppress. The statement contrasts the natural (the sparrows) with Angelo’s fake moral rigidity. The ideas of this thoughts are so extreme that it would extend even to the natural instincts of animals. </w:t>
      </w:r>
    </w:p>
    <w:p w:rsidR="00D82E7F" w:rsidRPr="007C30AB" w:rsidRDefault="00D82E7F" w:rsidP="00D82E7F">
      <w:pPr>
        <w:tabs>
          <w:tab w:val="left" w:pos="2763"/>
        </w:tabs>
        <w:rPr>
          <w:rFonts w:cstheme="minorHAnsi"/>
        </w:rPr>
      </w:pPr>
    </w:p>
    <w:p w:rsidR="00D82E7F" w:rsidRPr="007C30AB" w:rsidRDefault="00D82E7F" w:rsidP="00D82E7F">
      <w:pPr>
        <w:tabs>
          <w:tab w:val="left" w:pos="2763"/>
        </w:tabs>
        <w:rPr>
          <w:rFonts w:cstheme="minorHAnsi"/>
        </w:rPr>
      </w:pPr>
      <w:r w:rsidRPr="007C30AB">
        <w:rPr>
          <w:rFonts w:cstheme="minorHAnsi"/>
        </w:rPr>
        <w:t xml:space="preserve">Present Day Paraphrase of Ben Johnson- Every Man of His </w:t>
      </w:r>
      <w:proofErr w:type="spellStart"/>
      <w:r w:rsidRPr="007C30AB">
        <w:rPr>
          <w:rFonts w:cstheme="minorHAnsi"/>
        </w:rPr>
        <w:t>Humour</w:t>
      </w:r>
      <w:proofErr w:type="spellEnd"/>
    </w:p>
    <w:p w:rsidR="00D82E7F" w:rsidRPr="007C30AB" w:rsidRDefault="00D82E7F" w:rsidP="00D82E7F">
      <w:pPr>
        <w:tabs>
          <w:tab w:val="left" w:pos="2763"/>
        </w:tabs>
        <w:rPr>
          <w:rFonts w:cstheme="minorHAnsi"/>
          <w:b/>
          <w:bCs/>
        </w:rPr>
      </w:pPr>
      <w:r w:rsidRPr="007C30AB">
        <w:rPr>
          <w:rFonts w:cstheme="minorHAnsi"/>
          <w:b/>
          <w:bCs/>
        </w:rPr>
        <w:t xml:space="preserve">“Your wife’s brother, Signior </w:t>
      </w:r>
      <w:proofErr w:type="spellStart"/>
      <w:r w:rsidRPr="007C30AB">
        <w:rPr>
          <w:rFonts w:cstheme="minorHAnsi"/>
          <w:b/>
          <w:bCs/>
        </w:rPr>
        <w:t>Fungoso</w:t>
      </w:r>
      <w:proofErr w:type="spellEnd"/>
      <w:r w:rsidRPr="007C30AB">
        <w:rPr>
          <w:rFonts w:cstheme="minorHAnsi"/>
          <w:b/>
          <w:bCs/>
        </w:rPr>
        <w:t xml:space="preserve">, was out tonight with some fashionable young men. There was an argument among them, and he was left behind as collateral for the bill. Now, if you ever hoped for a good opportunity to do something nice and meaningful for your wife, seize </w:t>
      </w:r>
      <w:r w:rsidRPr="007C30AB">
        <w:rPr>
          <w:rFonts w:cstheme="minorHAnsi"/>
          <w:b/>
          <w:bCs/>
        </w:rPr>
        <w:lastRenderedPageBreak/>
        <w:t>this chance, go immediately, and pay his debt. Since he is your wife’s brother, and his reputation is deeply at stake right now, when your wife hears (since he himself can’t avoid telling her because he is desperate) that you stepped in and helped so generously and with such respect for his good name, she will be so grateful. She might even fall in love with you again.”</w:t>
      </w:r>
    </w:p>
    <w:p w:rsidR="00D82E7F" w:rsidRPr="007C30AB" w:rsidRDefault="00D82E7F" w:rsidP="00D82E7F">
      <w:pPr>
        <w:tabs>
          <w:tab w:val="left" w:pos="2763"/>
        </w:tabs>
        <w:rPr>
          <w:rFonts w:cstheme="minorHAnsi"/>
          <w:b/>
          <w:bCs/>
        </w:rPr>
      </w:pPr>
    </w:p>
    <w:p w:rsidR="00D82E7F" w:rsidRPr="007C30AB" w:rsidRDefault="00D82E7F" w:rsidP="00D82E7F">
      <w:pPr>
        <w:tabs>
          <w:tab w:val="left" w:pos="2763"/>
        </w:tabs>
        <w:rPr>
          <w:rFonts w:cstheme="minorHAnsi"/>
          <w:b/>
          <w:bCs/>
        </w:rPr>
      </w:pPr>
    </w:p>
    <w:p w:rsidR="00D82E7F" w:rsidRPr="007C30AB" w:rsidRDefault="00D82E7F" w:rsidP="00D82E7F">
      <w:pPr>
        <w:tabs>
          <w:tab w:val="left" w:pos="2763"/>
        </w:tabs>
        <w:rPr>
          <w:rFonts w:cstheme="minorHAnsi"/>
          <w:b/>
          <w:bCs/>
        </w:rPr>
      </w:pPr>
    </w:p>
    <w:p w:rsidR="00D82E7F" w:rsidRPr="007C30AB" w:rsidRDefault="00D82E7F" w:rsidP="00D82E7F">
      <w:pPr>
        <w:tabs>
          <w:tab w:val="left" w:pos="2763"/>
        </w:tabs>
        <w:rPr>
          <w:rFonts w:cstheme="minorHAnsi"/>
          <w:b/>
          <w:bCs/>
        </w:rPr>
      </w:pPr>
    </w:p>
    <w:p w:rsidR="00D82E7F" w:rsidRPr="007C30AB" w:rsidRDefault="00D82E7F" w:rsidP="00D82E7F">
      <w:pPr>
        <w:tabs>
          <w:tab w:val="left" w:pos="2763"/>
        </w:tabs>
        <w:rPr>
          <w:rFonts w:cstheme="minorHAnsi"/>
          <w:b/>
          <w:bCs/>
        </w:rPr>
      </w:pPr>
    </w:p>
    <w:p w:rsidR="00D82E7F" w:rsidRPr="007C30AB" w:rsidRDefault="00D82E7F" w:rsidP="00D82E7F">
      <w:pPr>
        <w:tabs>
          <w:tab w:val="left" w:pos="2763"/>
        </w:tabs>
        <w:rPr>
          <w:rFonts w:cstheme="minorHAnsi"/>
          <w:b/>
          <w:bCs/>
        </w:rPr>
      </w:pPr>
    </w:p>
    <w:p w:rsidR="00D82E7F" w:rsidRPr="007C30AB" w:rsidRDefault="00D82E7F" w:rsidP="00D82E7F">
      <w:pPr>
        <w:tabs>
          <w:tab w:val="left" w:pos="2763"/>
        </w:tabs>
        <w:rPr>
          <w:rFonts w:cstheme="minorHAnsi"/>
          <w:b/>
          <w:bCs/>
        </w:rPr>
      </w:pPr>
    </w:p>
    <w:p w:rsidR="00D82E7F" w:rsidRPr="007C30AB" w:rsidRDefault="00D82E7F" w:rsidP="00D82E7F">
      <w:pPr>
        <w:tabs>
          <w:tab w:val="left" w:pos="2763"/>
        </w:tabs>
        <w:rPr>
          <w:rFonts w:cstheme="minorHAnsi"/>
          <w:b/>
          <w:bCs/>
        </w:rPr>
      </w:pPr>
    </w:p>
    <w:p w:rsidR="00D82E7F" w:rsidRPr="007C30AB" w:rsidRDefault="00D82E7F" w:rsidP="00D82E7F">
      <w:pPr>
        <w:tabs>
          <w:tab w:val="left" w:pos="2763"/>
        </w:tabs>
        <w:rPr>
          <w:rFonts w:cstheme="minorHAnsi"/>
          <w:b/>
          <w:bCs/>
        </w:rPr>
      </w:pPr>
    </w:p>
    <w:p w:rsidR="00E05703" w:rsidRPr="007C30AB" w:rsidRDefault="00E05703" w:rsidP="00D82E7F">
      <w:pPr>
        <w:tabs>
          <w:tab w:val="left" w:pos="2763"/>
        </w:tabs>
        <w:rPr>
          <w:rFonts w:cstheme="minorHAnsi"/>
          <w:b/>
          <w:bCs/>
        </w:rPr>
      </w:pPr>
    </w:p>
    <w:p w:rsidR="00E05703" w:rsidRPr="007C30AB" w:rsidRDefault="00E05703" w:rsidP="00D82E7F">
      <w:pPr>
        <w:tabs>
          <w:tab w:val="left" w:pos="2763"/>
        </w:tabs>
        <w:rPr>
          <w:rFonts w:cstheme="minorHAnsi"/>
          <w:b/>
          <w:bCs/>
        </w:rPr>
      </w:pPr>
    </w:p>
    <w:p w:rsidR="00E05703" w:rsidRPr="007C30AB" w:rsidRDefault="00E05703" w:rsidP="00D82E7F">
      <w:pPr>
        <w:tabs>
          <w:tab w:val="left" w:pos="2763"/>
        </w:tabs>
        <w:rPr>
          <w:rFonts w:cstheme="minorHAnsi"/>
          <w:b/>
          <w:bCs/>
        </w:rPr>
      </w:pPr>
    </w:p>
    <w:p w:rsidR="00E05703" w:rsidRPr="007C30AB" w:rsidRDefault="00E05703" w:rsidP="00D82E7F">
      <w:pPr>
        <w:tabs>
          <w:tab w:val="left" w:pos="2763"/>
        </w:tabs>
        <w:rPr>
          <w:rFonts w:cstheme="minorHAnsi"/>
          <w:b/>
          <w:bCs/>
        </w:rPr>
      </w:pPr>
    </w:p>
    <w:p w:rsidR="00E05703" w:rsidRPr="007C30AB" w:rsidRDefault="00E05703" w:rsidP="00D82E7F">
      <w:pPr>
        <w:tabs>
          <w:tab w:val="left" w:pos="2763"/>
        </w:tabs>
        <w:rPr>
          <w:rFonts w:cstheme="minorHAnsi"/>
          <w:b/>
          <w:bCs/>
        </w:rPr>
      </w:pPr>
    </w:p>
    <w:p w:rsidR="00E05703" w:rsidRPr="007C30AB" w:rsidRDefault="00E05703" w:rsidP="00D82E7F">
      <w:pPr>
        <w:tabs>
          <w:tab w:val="left" w:pos="2763"/>
        </w:tabs>
        <w:rPr>
          <w:rFonts w:cstheme="minorHAnsi"/>
          <w:b/>
          <w:bCs/>
        </w:rPr>
      </w:pPr>
    </w:p>
    <w:p w:rsidR="00E05703" w:rsidRPr="007C30AB" w:rsidRDefault="00E05703" w:rsidP="00D82E7F">
      <w:pPr>
        <w:tabs>
          <w:tab w:val="left" w:pos="2763"/>
        </w:tabs>
        <w:rPr>
          <w:rFonts w:cstheme="minorHAnsi"/>
          <w:b/>
          <w:bCs/>
        </w:rPr>
      </w:pPr>
    </w:p>
    <w:p w:rsidR="00E05703" w:rsidRPr="007C30AB" w:rsidRDefault="00E05703" w:rsidP="00D82E7F">
      <w:pPr>
        <w:tabs>
          <w:tab w:val="left" w:pos="2763"/>
        </w:tabs>
        <w:rPr>
          <w:rFonts w:cstheme="minorHAnsi"/>
          <w:b/>
          <w:bCs/>
        </w:rPr>
      </w:pPr>
    </w:p>
    <w:p w:rsidR="00E05703" w:rsidRPr="007C30AB" w:rsidRDefault="00E05703" w:rsidP="00D82E7F">
      <w:pPr>
        <w:tabs>
          <w:tab w:val="left" w:pos="2763"/>
        </w:tabs>
        <w:rPr>
          <w:rFonts w:cstheme="minorHAnsi"/>
          <w:b/>
          <w:bCs/>
        </w:rPr>
      </w:pPr>
    </w:p>
    <w:p w:rsidR="00E05703" w:rsidRPr="007C30AB" w:rsidRDefault="00E05703" w:rsidP="00D82E7F">
      <w:pPr>
        <w:tabs>
          <w:tab w:val="left" w:pos="2763"/>
        </w:tabs>
        <w:rPr>
          <w:rFonts w:cstheme="minorHAnsi"/>
          <w:b/>
          <w:bCs/>
        </w:rPr>
      </w:pPr>
    </w:p>
    <w:p w:rsidR="00E05703" w:rsidRPr="007C30AB" w:rsidRDefault="00E05703" w:rsidP="00D82E7F">
      <w:pPr>
        <w:tabs>
          <w:tab w:val="left" w:pos="2763"/>
        </w:tabs>
        <w:rPr>
          <w:rFonts w:cstheme="minorHAnsi"/>
          <w:b/>
          <w:bCs/>
        </w:rPr>
      </w:pPr>
    </w:p>
    <w:p w:rsidR="00E05703" w:rsidRPr="007C30AB" w:rsidRDefault="00E05703" w:rsidP="00D82E7F">
      <w:pPr>
        <w:tabs>
          <w:tab w:val="left" w:pos="2763"/>
        </w:tabs>
        <w:rPr>
          <w:rFonts w:cstheme="minorHAnsi"/>
          <w:b/>
          <w:bCs/>
        </w:rPr>
      </w:pPr>
    </w:p>
    <w:p w:rsidR="00E05703" w:rsidRPr="007C30AB" w:rsidRDefault="00E05703" w:rsidP="00D82E7F">
      <w:pPr>
        <w:tabs>
          <w:tab w:val="left" w:pos="2763"/>
        </w:tabs>
        <w:rPr>
          <w:rFonts w:cstheme="minorHAnsi"/>
          <w:b/>
          <w:bCs/>
        </w:rPr>
      </w:pPr>
    </w:p>
    <w:p w:rsidR="00D82E7F" w:rsidRPr="007C30AB" w:rsidRDefault="00D82E7F" w:rsidP="00D82E7F">
      <w:pPr>
        <w:tabs>
          <w:tab w:val="left" w:pos="2763"/>
        </w:tabs>
        <w:rPr>
          <w:rFonts w:cstheme="minorHAnsi"/>
          <w:b/>
          <w:bCs/>
        </w:rPr>
      </w:pPr>
    </w:p>
    <w:p w:rsidR="00D82E7F" w:rsidRPr="007C30AB" w:rsidRDefault="00D82E7F" w:rsidP="00D82E7F">
      <w:pPr>
        <w:tabs>
          <w:tab w:val="left" w:pos="2763"/>
        </w:tabs>
        <w:rPr>
          <w:rFonts w:cstheme="minorHAnsi"/>
          <w:b/>
          <w:bCs/>
        </w:rPr>
      </w:pPr>
    </w:p>
    <w:p w:rsidR="00D82E7F" w:rsidRPr="007C30AB" w:rsidRDefault="00D82E7F" w:rsidP="00D82E7F">
      <w:pPr>
        <w:tabs>
          <w:tab w:val="left" w:pos="2763"/>
        </w:tabs>
        <w:rPr>
          <w:rFonts w:cstheme="minorHAnsi"/>
          <w:b/>
          <w:bCs/>
        </w:rPr>
      </w:pPr>
    </w:p>
    <w:p w:rsidR="00D82E7F" w:rsidRPr="007C30AB" w:rsidRDefault="00D82E7F" w:rsidP="00D82E7F">
      <w:pPr>
        <w:tabs>
          <w:tab w:val="left" w:pos="2763"/>
        </w:tabs>
        <w:rPr>
          <w:rFonts w:cstheme="minorHAnsi"/>
          <w:b/>
          <w:bCs/>
        </w:rPr>
      </w:pPr>
    </w:p>
    <w:p w:rsidR="00D82E7F" w:rsidRPr="007C30AB" w:rsidRDefault="00D82E7F" w:rsidP="00D82E7F">
      <w:pPr>
        <w:spacing w:line="276" w:lineRule="auto"/>
        <w:jc w:val="center"/>
        <w:rPr>
          <w:rFonts w:cstheme="minorHAnsi"/>
        </w:rPr>
      </w:pPr>
    </w:p>
    <w:p w:rsidR="00D82E7F" w:rsidRPr="007C30AB" w:rsidRDefault="00D82E7F" w:rsidP="00D82E7F">
      <w:pPr>
        <w:spacing w:line="276" w:lineRule="auto"/>
        <w:rPr>
          <w:rFonts w:cstheme="minorHAnsi"/>
          <w:spacing w:val="-3"/>
        </w:rPr>
      </w:pPr>
      <w:r w:rsidRPr="007C30AB">
        <w:rPr>
          <w:rFonts w:cstheme="minorHAnsi"/>
          <w:spacing w:val="-3"/>
        </w:rPr>
        <w:lastRenderedPageBreak/>
        <w:t>PRAGMATICS AND DISCOURSE IN EARLY MODERN AND PRESENT DAY ENGLISH</w:t>
      </w:r>
    </w:p>
    <w:p w:rsidR="00D82E7F" w:rsidRPr="007C30AB" w:rsidRDefault="00D82E7F" w:rsidP="00D82E7F">
      <w:pPr>
        <w:spacing w:line="276" w:lineRule="auto"/>
        <w:ind w:right="238"/>
        <w:rPr>
          <w:rFonts w:cstheme="minorHAnsi"/>
        </w:rPr>
      </w:pPr>
    </w:p>
    <w:p w:rsidR="00D82E7F" w:rsidRPr="007C30AB" w:rsidRDefault="00D82E7F" w:rsidP="00D82E7F">
      <w:pPr>
        <w:spacing w:line="276" w:lineRule="auto"/>
        <w:rPr>
          <w:rFonts w:cstheme="minorHAnsi"/>
          <w:b/>
        </w:rPr>
      </w:pPr>
      <w:r w:rsidRPr="007C30AB">
        <w:rPr>
          <w:rFonts w:cstheme="minorHAnsi"/>
          <w:b/>
        </w:rPr>
        <w:t>Assignment Task</w:t>
      </w:r>
    </w:p>
    <w:p w:rsidR="00D82E7F" w:rsidRPr="007C30AB" w:rsidRDefault="00D82E7F" w:rsidP="00D82E7F">
      <w:pPr>
        <w:spacing w:line="276" w:lineRule="auto"/>
        <w:ind w:right="238"/>
        <w:rPr>
          <w:rFonts w:cstheme="minorHAnsi"/>
        </w:rPr>
      </w:pPr>
      <w:r w:rsidRPr="007C30AB">
        <w:rPr>
          <w:rFonts w:cstheme="minorHAnsi"/>
          <w:b/>
        </w:rPr>
        <w:t>Part One of two parts:</w:t>
      </w:r>
      <w:r w:rsidRPr="007C30AB">
        <w:rPr>
          <w:rFonts w:cstheme="minorHAnsi"/>
        </w:rPr>
        <w:t xml:space="preserve">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The following are examples, questions, and explanations related to eight Shakespearean exclamations:</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b/>
          <w:bCs/>
        </w:rPr>
      </w:pPr>
      <w:r w:rsidRPr="007C30AB">
        <w:rPr>
          <w:rFonts w:cstheme="minorHAnsi"/>
        </w:rPr>
        <w:t xml:space="preserve">(a) </w:t>
      </w:r>
      <w:r w:rsidRPr="007C30AB">
        <w:rPr>
          <w:rFonts w:cstheme="minorHAnsi"/>
          <w:b/>
          <w:bCs/>
          <w:i/>
          <w:iCs/>
        </w:rPr>
        <w:t>Fico</w:t>
      </w:r>
      <w:r w:rsidRPr="007C30AB">
        <w:rPr>
          <w:rFonts w:cstheme="minorHAnsi"/>
          <w:b/>
          <w:bCs/>
        </w:rPr>
        <w:t xml:space="preserve"> (and </w:t>
      </w:r>
      <w:proofErr w:type="spellStart"/>
      <w:r w:rsidRPr="007C30AB">
        <w:rPr>
          <w:rFonts w:cstheme="minorHAnsi"/>
          <w:b/>
          <w:bCs/>
          <w:i/>
          <w:iCs/>
        </w:rPr>
        <w:t>foh</w:t>
      </w:r>
      <w:proofErr w:type="spellEnd"/>
      <w:r w:rsidRPr="007C30AB">
        <w:rPr>
          <w:rFonts w:cstheme="minorHAnsi"/>
          <w:b/>
          <w:bCs/>
        </w:rPr>
        <w:t>)</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The English name for this fig. The English expressing might be “I don’t give a fig!” This expression is used to express disinterest, lack of care, and/or concern.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I have always seen this word “fig” and the expression of “I don’t give a fig” as a euphemism. “Fig” is seen as replacing a harsher </w:t>
      </w:r>
      <w:proofErr w:type="gramStart"/>
      <w:r w:rsidRPr="007C30AB">
        <w:rPr>
          <w:rFonts w:cstheme="minorHAnsi"/>
        </w:rPr>
        <w:t>more taboo</w:t>
      </w:r>
      <w:proofErr w:type="gramEnd"/>
      <w:r w:rsidRPr="007C30AB">
        <w:rPr>
          <w:rFonts w:cstheme="minorHAnsi"/>
        </w:rPr>
        <w:t xml:space="preserve"> word.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Is the word “</w:t>
      </w:r>
      <w:proofErr w:type="spellStart"/>
      <w:r w:rsidRPr="007C30AB">
        <w:rPr>
          <w:rFonts w:cstheme="minorHAnsi"/>
        </w:rPr>
        <w:t>Foh</w:t>
      </w:r>
      <w:proofErr w:type="spellEnd"/>
      <w:r w:rsidRPr="007C30AB">
        <w:rPr>
          <w:rFonts w:cstheme="minorHAnsi"/>
        </w:rPr>
        <w:t xml:space="preserve">” used more as an interjection to denote disgust or disagreement? It is used with something that is disgusting in smell, but I have also heard this word used as a general word as informal (and sometimes rudely) expression to disagree wholehearted with someone during an argument or debate.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b/>
          <w:bCs/>
          <w:i/>
          <w:iCs/>
        </w:rPr>
      </w:pPr>
      <w:r w:rsidRPr="007C30AB">
        <w:rPr>
          <w:rFonts w:cstheme="minorHAnsi"/>
        </w:rPr>
        <w:t xml:space="preserve">(b) </w:t>
      </w:r>
      <w:r w:rsidRPr="007C30AB">
        <w:rPr>
          <w:rFonts w:cstheme="minorHAnsi"/>
          <w:b/>
          <w:bCs/>
          <w:i/>
          <w:iCs/>
        </w:rPr>
        <w:t>Fie</w:t>
      </w:r>
    </w:p>
    <w:p w:rsidR="00D82E7F" w:rsidRPr="007C30AB" w:rsidRDefault="00D82E7F" w:rsidP="00D82E7F">
      <w:pPr>
        <w:spacing w:line="276" w:lineRule="auto"/>
        <w:rPr>
          <w:rFonts w:cstheme="minorHAnsi"/>
          <w:i/>
          <w:iCs/>
        </w:rPr>
      </w:pPr>
      <w:proofErr w:type="spellStart"/>
      <w:r w:rsidRPr="007C30AB">
        <w:rPr>
          <w:rFonts w:cstheme="minorHAnsi"/>
          <w:i/>
          <w:iCs/>
        </w:rPr>
        <w:t>i</w:t>
      </w:r>
      <w:proofErr w:type="spellEnd"/>
      <w:r w:rsidRPr="007C30AB">
        <w:rPr>
          <w:rFonts w:cstheme="minorHAnsi"/>
          <w:i/>
          <w:iCs/>
        </w:rPr>
        <w:t xml:space="preserve">. </w:t>
      </w:r>
      <w:r w:rsidRPr="007C30AB">
        <w:rPr>
          <w:rFonts w:cstheme="minorHAnsi"/>
        </w:rPr>
        <w:t xml:space="preserve">“Fie” is used to express a disapproving tone that expressing embarrassment and shock. Maybe some offense too. It is not a strong context, but very mild sounding. </w:t>
      </w:r>
      <w:r w:rsidRPr="007C30AB">
        <w:rPr>
          <w:rFonts w:cstheme="minorHAnsi"/>
          <w:i/>
          <w:iCs/>
        </w:rPr>
        <w:t xml:space="preserve"> </w:t>
      </w:r>
    </w:p>
    <w:p w:rsidR="00D82E7F" w:rsidRPr="007C30AB" w:rsidRDefault="00D82E7F" w:rsidP="00D82E7F">
      <w:pPr>
        <w:spacing w:line="276" w:lineRule="auto"/>
        <w:rPr>
          <w:rFonts w:cstheme="minorHAnsi"/>
          <w:i/>
          <w:iCs/>
        </w:rPr>
      </w:pPr>
    </w:p>
    <w:p w:rsidR="00D82E7F" w:rsidRPr="007C30AB" w:rsidRDefault="00D82E7F" w:rsidP="00D82E7F">
      <w:pPr>
        <w:spacing w:line="276" w:lineRule="auto"/>
        <w:rPr>
          <w:rFonts w:cstheme="minorHAnsi"/>
        </w:rPr>
      </w:pPr>
      <w:r w:rsidRPr="007C30AB">
        <w:rPr>
          <w:rFonts w:cstheme="minorHAnsi"/>
          <w:i/>
          <w:iCs/>
        </w:rPr>
        <w:t xml:space="preserve">ii. </w:t>
      </w:r>
      <w:r w:rsidRPr="007C30AB">
        <w:rPr>
          <w:rFonts w:cstheme="minorHAnsi"/>
        </w:rPr>
        <w:t xml:space="preserve">This use of “fie” seems strong and more a context of disapproval. Much harsher than the first use of “fie” in the first example.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lastRenderedPageBreak/>
        <w:t xml:space="preserve">iii. Is Hamlet using “fie” to express “woe is me?” or is He using the word to express tiredness and weariness? Hamlet seems to express a tone of disgust against the world and its state of affairs.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The word “fie” seems to be a negative term to express varying levels of disgust and disapproval. The use of the word and its intensity depends on the context in which it is used.</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b/>
          <w:bCs/>
          <w:i/>
          <w:iCs/>
        </w:rPr>
      </w:pPr>
      <w:r w:rsidRPr="007C30AB">
        <w:rPr>
          <w:rFonts w:cstheme="minorHAnsi"/>
        </w:rPr>
        <w:t xml:space="preserve">(c) </w:t>
      </w:r>
      <w:r w:rsidRPr="007C30AB">
        <w:rPr>
          <w:rFonts w:cstheme="minorHAnsi"/>
          <w:b/>
          <w:bCs/>
          <w:i/>
          <w:iCs/>
        </w:rPr>
        <w:t>Go to</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Is this expression similar to the Present-Day English phrase “Go on” or the expression “Come on”? “Go on” and “Come on” are both expressions are used to express disbelief and </w:t>
      </w:r>
      <w:proofErr w:type="spellStart"/>
      <w:r w:rsidRPr="007C30AB">
        <w:rPr>
          <w:rFonts w:cstheme="minorHAnsi"/>
        </w:rPr>
        <w:t>scepticism</w:t>
      </w:r>
      <w:proofErr w:type="spellEnd"/>
      <w:r w:rsidRPr="007C30AB">
        <w:rPr>
          <w:rFonts w:cstheme="minorHAnsi"/>
        </w:rPr>
        <w:t xml:space="preserve">. These two expressions also involve verb of movement. </w:t>
      </w:r>
    </w:p>
    <w:p w:rsidR="00D82E7F" w:rsidRPr="007C30AB" w:rsidRDefault="00D82E7F" w:rsidP="00D82E7F">
      <w:pPr>
        <w:spacing w:line="276" w:lineRule="auto"/>
        <w:rPr>
          <w:rFonts w:cstheme="minorHAnsi"/>
        </w:rPr>
      </w:pPr>
      <w:r w:rsidRPr="007C30AB">
        <w:rPr>
          <w:rFonts w:cstheme="minorHAnsi"/>
        </w:rPr>
        <w:t xml:space="preserve">Maybe in English we also use phrases like “Yeah, right” or “Get out of here!” which both express the tone of </w:t>
      </w:r>
      <w:proofErr w:type="spellStart"/>
      <w:r w:rsidRPr="007C30AB">
        <w:rPr>
          <w:rFonts w:cstheme="minorHAnsi"/>
        </w:rPr>
        <w:t>scepticism</w:t>
      </w:r>
      <w:proofErr w:type="spellEnd"/>
      <w:r w:rsidRPr="007C30AB">
        <w:rPr>
          <w:rFonts w:cstheme="minorHAnsi"/>
        </w:rPr>
        <w:t xml:space="preserve"> and impatience.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(d) </w:t>
      </w:r>
      <w:r w:rsidRPr="007C30AB">
        <w:rPr>
          <w:rFonts w:cstheme="minorHAnsi"/>
          <w:b/>
          <w:bCs/>
          <w:i/>
          <w:iCs/>
        </w:rPr>
        <w:t>Oh me</w:t>
      </w:r>
    </w:p>
    <w:p w:rsidR="00D82E7F" w:rsidRPr="007C30AB" w:rsidRDefault="00D82E7F" w:rsidP="00D82E7F">
      <w:pPr>
        <w:spacing w:line="276" w:lineRule="auto"/>
        <w:rPr>
          <w:rFonts w:cstheme="minorHAnsi"/>
        </w:rPr>
      </w:pPr>
      <w:r w:rsidRPr="007C30AB">
        <w:rPr>
          <w:rFonts w:cstheme="minorHAnsi"/>
        </w:rPr>
        <w:t xml:space="preserve">This expression is similar to the English expression “oh my”, “Woe is me”, or “Oh no.” All three of these expressions can mean a way to express sorrow, distress, or the state of being emotionally overwhelmed. </w:t>
      </w:r>
    </w:p>
    <w:p w:rsidR="00D82E7F" w:rsidRPr="007C30AB" w:rsidRDefault="00D82E7F" w:rsidP="00D82E7F">
      <w:pPr>
        <w:spacing w:line="276" w:lineRule="auto"/>
        <w:rPr>
          <w:rFonts w:cstheme="minorHAnsi"/>
        </w:rPr>
      </w:pPr>
      <w:r w:rsidRPr="007C30AB">
        <w:rPr>
          <w:rFonts w:cstheme="minorHAnsi"/>
        </w:rPr>
        <w:t xml:space="preserve">“Oh” is an interjection that is </w:t>
      </w:r>
      <w:proofErr w:type="spellStart"/>
      <w:r w:rsidRPr="007C30AB">
        <w:rPr>
          <w:rFonts w:cstheme="minorHAnsi"/>
        </w:rPr>
        <w:t>signalling</w:t>
      </w:r>
      <w:proofErr w:type="spellEnd"/>
      <w:r w:rsidRPr="007C30AB">
        <w:rPr>
          <w:rFonts w:cstheme="minorHAnsi"/>
        </w:rPr>
        <w:t xml:space="preserve"> a moan. “Me” refers to the speaker themselves. They are indicating that the pain is internal and personal. So “Oh men” can be interpreted as “Oh, what is happening to me” or “Oh, I have so much pain”</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This is an emotional and dramatic expression. It has a sense of lamentation in a brief form. In the context of the quotes, the expression is to convey the king’s suffering and vulnerability to the audience.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(e) </w:t>
      </w:r>
      <w:r w:rsidRPr="007C30AB">
        <w:rPr>
          <w:rFonts w:cstheme="minorHAnsi"/>
          <w:b/>
          <w:bCs/>
          <w:i/>
          <w:iCs/>
        </w:rPr>
        <w:t>Pish</w:t>
      </w:r>
    </w:p>
    <w:p w:rsidR="00D82E7F" w:rsidRPr="007C30AB" w:rsidRDefault="00D82E7F" w:rsidP="00D82E7F">
      <w:pPr>
        <w:spacing w:line="276" w:lineRule="auto"/>
        <w:rPr>
          <w:rFonts w:cstheme="minorHAnsi"/>
        </w:rPr>
      </w:pPr>
      <w:r w:rsidRPr="007C30AB">
        <w:rPr>
          <w:rFonts w:cstheme="minorHAnsi"/>
        </w:rPr>
        <w:t>Is this example similar to the expressions like “Tsk”, “Whatever”, or “Whatever”</w:t>
      </w:r>
    </w:p>
    <w:p w:rsidR="00D82E7F" w:rsidRPr="007C30AB" w:rsidRDefault="00D82E7F" w:rsidP="00D82E7F">
      <w:pPr>
        <w:spacing w:line="276" w:lineRule="auto"/>
        <w:rPr>
          <w:rFonts w:cstheme="minorHAnsi"/>
        </w:rPr>
      </w:pPr>
      <w:r w:rsidRPr="007C30AB">
        <w:rPr>
          <w:rFonts w:cstheme="minorHAnsi"/>
        </w:rPr>
        <w:t>It seems like this expression is still used in present day English to express irritation and dismissal. It is an abrupt and immediate response (or sound) used to dismiss something that has happened or said.</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It also seems like this expression of exasperation might be related to the expression “pish posh” which is also an expression used to dismiss something that seems nonsense. In the two provide examples pish is used dismissingly. The first example “pish” is used to express an impatient exclamation. In the second example, “pish” seems to be used as a scoff or scorn.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(f) </w:t>
      </w:r>
      <w:r w:rsidRPr="007C30AB">
        <w:rPr>
          <w:rFonts w:cstheme="minorHAnsi"/>
          <w:b/>
          <w:bCs/>
          <w:i/>
          <w:iCs/>
        </w:rPr>
        <w:t>Tush</w:t>
      </w:r>
    </w:p>
    <w:p w:rsidR="00D82E7F" w:rsidRPr="007C30AB" w:rsidRDefault="00D82E7F" w:rsidP="00D82E7F">
      <w:pPr>
        <w:spacing w:line="276" w:lineRule="auto"/>
        <w:rPr>
          <w:rFonts w:cstheme="minorHAnsi"/>
        </w:rPr>
      </w:pPr>
      <w:r w:rsidRPr="007C30AB">
        <w:rPr>
          <w:rFonts w:cstheme="minorHAnsi"/>
        </w:rPr>
        <w:t xml:space="preserve">Is tush the less impactive version of pish? </w:t>
      </w:r>
    </w:p>
    <w:p w:rsidR="00D82E7F" w:rsidRPr="007C30AB" w:rsidRDefault="00D82E7F" w:rsidP="00D82E7F">
      <w:pPr>
        <w:spacing w:line="276" w:lineRule="auto"/>
        <w:rPr>
          <w:rFonts w:cstheme="minorHAnsi"/>
        </w:rPr>
      </w:pPr>
      <w:r w:rsidRPr="007C30AB">
        <w:rPr>
          <w:rFonts w:cstheme="minorHAnsi"/>
        </w:rPr>
        <w:t xml:space="preserve">In the statements “Tush” seems to be used to express disbelief and dismissal, but more in a tone of unlikely or something ridiculous. Horatio’s repetition of the word tush seems to express impatience and annoyance with Marcellus and Barnardo. It seems to be </w:t>
      </w:r>
      <w:proofErr w:type="spellStart"/>
      <w:proofErr w:type="gramStart"/>
      <w:r w:rsidRPr="007C30AB">
        <w:rPr>
          <w:rFonts w:cstheme="minorHAnsi"/>
        </w:rPr>
        <w:t>a</w:t>
      </w:r>
      <w:proofErr w:type="spellEnd"/>
      <w:proofErr w:type="gramEnd"/>
      <w:r w:rsidRPr="007C30AB">
        <w:rPr>
          <w:rFonts w:cstheme="minorHAnsi"/>
        </w:rPr>
        <w:t xml:space="preserve"> expression of tiredness of hearing those men’s claims.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The modern version of “tush” might be “non-sense”, “come on”, “yeah right”, or “give me a break” (with a hit of impatience)</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(g) </w:t>
      </w:r>
      <w:r w:rsidRPr="007C30AB">
        <w:rPr>
          <w:rFonts w:cstheme="minorHAnsi"/>
          <w:b/>
          <w:bCs/>
          <w:i/>
          <w:iCs/>
        </w:rPr>
        <w:t>Heigh-ho</w:t>
      </w:r>
      <w:r w:rsidRPr="007C30AB">
        <w:rPr>
          <w:rFonts w:cstheme="minorHAnsi"/>
          <w:b/>
          <w:bCs/>
        </w:rPr>
        <w:t xml:space="preserve"> (</w:t>
      </w:r>
      <w:r w:rsidRPr="007C30AB">
        <w:rPr>
          <w:rFonts w:cstheme="minorHAnsi"/>
          <w:b/>
          <w:bCs/>
          <w:i/>
          <w:iCs/>
        </w:rPr>
        <w:t>hey-ho</w:t>
      </w:r>
      <w:r w:rsidRPr="007C30AB">
        <w:rPr>
          <w:rFonts w:cstheme="minorHAnsi"/>
          <w:b/>
          <w:bCs/>
        </w:rPr>
        <w:t>)</w:t>
      </w:r>
      <w:r w:rsidRPr="007C30AB">
        <w:rPr>
          <w:rFonts w:cstheme="minorHAnsi"/>
        </w:rPr>
        <w:t xml:space="preserve"> </w:t>
      </w:r>
    </w:p>
    <w:p w:rsidR="00D82E7F" w:rsidRPr="007C30AB" w:rsidRDefault="00D82E7F" w:rsidP="00D82E7F">
      <w:pPr>
        <w:spacing w:line="276" w:lineRule="auto"/>
        <w:rPr>
          <w:rFonts w:cstheme="minorHAnsi"/>
        </w:rPr>
      </w:pPr>
      <w:r w:rsidRPr="007C30AB">
        <w:rPr>
          <w:rFonts w:cstheme="minorHAnsi"/>
        </w:rPr>
        <w:t xml:space="preserve">In the examples with Shakespeare’s statements, heigh-ho seems to mean a sense of melancholy or sorrow. Beatrice seems to be having self-pity in a comical sense on the fact that he is waiting to get married. A sense of self-deprecating </w:t>
      </w:r>
      <w:proofErr w:type="spellStart"/>
      <w:r w:rsidRPr="007C30AB">
        <w:rPr>
          <w:rFonts w:cstheme="minorHAnsi"/>
        </w:rPr>
        <w:t>humour</w:t>
      </w:r>
      <w:proofErr w:type="spellEnd"/>
      <w:r w:rsidRPr="007C30AB">
        <w:rPr>
          <w:rFonts w:cstheme="minorHAnsi"/>
        </w:rPr>
        <w:t xml:space="preserve"> on realizing events might not change and she is powerless to change her situation.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“Hey </w:t>
      </w:r>
      <w:proofErr w:type="gramStart"/>
      <w:r w:rsidRPr="007C30AB">
        <w:rPr>
          <w:rFonts w:cstheme="minorHAnsi"/>
        </w:rPr>
        <w:t>Ho</w:t>
      </w:r>
      <w:proofErr w:type="gramEnd"/>
      <w:r w:rsidRPr="007C30AB">
        <w:rPr>
          <w:rFonts w:cstheme="minorHAnsi"/>
        </w:rPr>
        <w:t>” doesn’t seem to be commonly used in Present Day English, but occasionally used to express similar thoughts as in Beatrice’s quote. “Hey-Ho” is similar to the expressions: “Oh Well” or “That’s life” in the sense of expressing that events do not go according to plan but the person is not emotionally crushed. They are accepting the situation.</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“Hey-Ho” also can be used in as an expression to indicate a task or routine. It can also be used to express a sarcastic tone of downplaying a situation.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b/>
          <w:bCs/>
          <w:i/>
          <w:iCs/>
        </w:rPr>
      </w:pPr>
      <w:r w:rsidRPr="007C30AB">
        <w:rPr>
          <w:rFonts w:cstheme="minorHAnsi"/>
        </w:rPr>
        <w:lastRenderedPageBreak/>
        <w:t xml:space="preserve">(h) </w:t>
      </w:r>
      <w:r w:rsidRPr="007C30AB">
        <w:rPr>
          <w:rFonts w:cstheme="minorHAnsi"/>
          <w:b/>
          <w:bCs/>
          <w:i/>
          <w:iCs/>
        </w:rPr>
        <w:t>Buzz, buzz</w:t>
      </w:r>
    </w:p>
    <w:p w:rsidR="00D82E7F" w:rsidRPr="007C30AB" w:rsidRDefault="00D82E7F" w:rsidP="00D82E7F">
      <w:pPr>
        <w:spacing w:line="276" w:lineRule="auto"/>
        <w:rPr>
          <w:rFonts w:cstheme="minorHAnsi"/>
        </w:rPr>
      </w:pPr>
      <w:r w:rsidRPr="007C30AB">
        <w:rPr>
          <w:rFonts w:cstheme="minorHAnsi"/>
        </w:rPr>
        <w:t xml:space="preserve">It is used in this context as an expression to mock or dismiss someone. “Buzz </w:t>
      </w:r>
      <w:proofErr w:type="spellStart"/>
      <w:r w:rsidRPr="007C30AB">
        <w:rPr>
          <w:rFonts w:cstheme="minorHAnsi"/>
        </w:rPr>
        <w:t>Buzz</w:t>
      </w:r>
      <w:proofErr w:type="spellEnd"/>
      <w:r w:rsidRPr="007C30AB">
        <w:rPr>
          <w:rFonts w:cstheme="minorHAnsi"/>
        </w:rPr>
        <w:t xml:space="preserve">” evokes the image of something not important and trivial. It is like an insect that a person wants to swat away or ignore. Or it can be viewed as an annoying statement like a meaningless background noise a person is trying to ignore. In this context, Hamlet is dismissing Polonius.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rPr>
      </w:pPr>
      <w:r w:rsidRPr="007C30AB">
        <w:rPr>
          <w:rFonts w:cstheme="minorHAnsi"/>
        </w:rPr>
        <w:t xml:space="preserve">The modern English equivalent might be “yeah, yeah”, “whatever”, or a gesture like an eye roll followed up with a drawn out “okay.” These modern expressions express annoyance of being told about something a person already knows and has dismissed the person who tell them. </w:t>
      </w:r>
    </w:p>
    <w:p w:rsidR="00D82E7F" w:rsidRPr="007C30AB" w:rsidRDefault="00D82E7F" w:rsidP="00D82E7F">
      <w:pPr>
        <w:spacing w:line="276" w:lineRule="auto"/>
        <w:rPr>
          <w:rFonts w:cstheme="minorHAnsi"/>
        </w:rPr>
      </w:pPr>
    </w:p>
    <w:p w:rsidR="00D82E7F" w:rsidRPr="007C30AB" w:rsidRDefault="00D82E7F" w:rsidP="00D82E7F">
      <w:pPr>
        <w:spacing w:line="276" w:lineRule="auto"/>
        <w:rPr>
          <w:rFonts w:cstheme="minorHAnsi"/>
          <w:b/>
        </w:rPr>
      </w:pPr>
      <w:r w:rsidRPr="007C30AB">
        <w:rPr>
          <w:rFonts w:cstheme="minorHAnsi"/>
          <w:b/>
        </w:rPr>
        <w:t>Assignment Task</w:t>
      </w:r>
    </w:p>
    <w:p w:rsidR="00D82E7F" w:rsidRPr="007C30AB" w:rsidRDefault="00D82E7F" w:rsidP="00D82E7F">
      <w:pPr>
        <w:spacing w:line="276" w:lineRule="auto"/>
        <w:ind w:right="238"/>
        <w:rPr>
          <w:rFonts w:cstheme="minorHAnsi"/>
        </w:rPr>
      </w:pPr>
      <w:r w:rsidRPr="007C30AB">
        <w:rPr>
          <w:rFonts w:cstheme="minorHAnsi"/>
          <w:b/>
        </w:rPr>
        <w:t>Part Two of two parts:</w:t>
      </w:r>
      <w:r w:rsidRPr="007C30AB">
        <w:rPr>
          <w:rFonts w:cstheme="minorHAnsi"/>
        </w:rPr>
        <w:t xml:space="preserve">      </w:t>
      </w:r>
    </w:p>
    <w:p w:rsidR="00D82E7F" w:rsidRPr="007C30AB" w:rsidRDefault="00D82E7F" w:rsidP="00D82E7F">
      <w:pPr>
        <w:spacing w:line="276" w:lineRule="auto"/>
        <w:ind w:right="238"/>
        <w:rPr>
          <w:rFonts w:cstheme="minorHAnsi"/>
        </w:rPr>
      </w:pPr>
    </w:p>
    <w:tbl>
      <w:tblPr>
        <w:tblStyle w:val="TableGrid"/>
        <w:tblW w:w="0" w:type="auto"/>
        <w:tblLook w:val="04A0" w:firstRow="1" w:lastRow="0" w:firstColumn="1" w:lastColumn="0" w:noHBand="0" w:noVBand="1"/>
      </w:tblPr>
      <w:tblGrid>
        <w:gridCol w:w="4836"/>
        <w:gridCol w:w="559"/>
        <w:gridCol w:w="8553"/>
      </w:tblGrid>
      <w:tr w:rsidR="00D82E7F" w:rsidRPr="007C30AB" w:rsidTr="00844997">
        <w:tc>
          <w:tcPr>
            <w:tcW w:w="4836" w:type="dxa"/>
          </w:tcPr>
          <w:p w:rsidR="00D82E7F" w:rsidRPr="007C30AB" w:rsidRDefault="00D82E7F" w:rsidP="00844997">
            <w:pPr>
              <w:spacing w:line="276" w:lineRule="auto"/>
              <w:rPr>
                <w:rFonts w:cstheme="minorHAnsi"/>
                <w:sz w:val="24"/>
                <w:szCs w:val="24"/>
              </w:rPr>
            </w:pPr>
            <w:r w:rsidRPr="007C30AB">
              <w:rPr>
                <w:rFonts w:cstheme="minorHAnsi"/>
                <w:i/>
                <w:iCs/>
                <w:sz w:val="24"/>
                <w:szCs w:val="24"/>
              </w:rPr>
              <w:t>Arise</w:t>
            </w:r>
          </w:p>
        </w:tc>
        <w:tc>
          <w:tcPr>
            <w:tcW w:w="559" w:type="dxa"/>
          </w:tcPr>
          <w:p w:rsidR="00D82E7F" w:rsidRPr="007C30AB" w:rsidRDefault="00D82E7F" w:rsidP="00844997">
            <w:pPr>
              <w:spacing w:line="276" w:lineRule="auto"/>
              <w:rPr>
                <w:rFonts w:cstheme="minorHAnsi"/>
                <w:sz w:val="24"/>
                <w:szCs w:val="24"/>
              </w:rPr>
            </w:pPr>
            <w:r w:rsidRPr="007C30AB">
              <w:rPr>
                <w:rFonts w:cstheme="minorHAnsi"/>
                <w:sz w:val="24"/>
                <w:szCs w:val="24"/>
              </w:rPr>
              <w:t>1</w:t>
            </w:r>
          </w:p>
        </w:tc>
        <w:tc>
          <w:tcPr>
            <w:tcW w:w="8553"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This statement is direct. There is no softening or forms of address. </w:t>
            </w:r>
          </w:p>
        </w:tc>
      </w:tr>
      <w:tr w:rsidR="00D82E7F" w:rsidRPr="007C30AB" w:rsidTr="00844997">
        <w:tc>
          <w:tcPr>
            <w:tcW w:w="4836" w:type="dxa"/>
          </w:tcPr>
          <w:p w:rsidR="00D82E7F" w:rsidRPr="007C30AB" w:rsidRDefault="00D82E7F" w:rsidP="00844997">
            <w:pPr>
              <w:spacing w:line="276" w:lineRule="auto"/>
              <w:rPr>
                <w:rFonts w:cstheme="minorHAnsi"/>
                <w:sz w:val="24"/>
                <w:szCs w:val="24"/>
              </w:rPr>
            </w:pPr>
            <w:r w:rsidRPr="007C30AB">
              <w:rPr>
                <w:rFonts w:cstheme="minorHAnsi"/>
                <w:i/>
                <w:iCs/>
                <w:sz w:val="24"/>
                <w:szCs w:val="24"/>
              </w:rPr>
              <w:t>Arise, prithee</w:t>
            </w:r>
          </w:p>
        </w:tc>
        <w:tc>
          <w:tcPr>
            <w:tcW w:w="559" w:type="dxa"/>
          </w:tcPr>
          <w:p w:rsidR="00D82E7F" w:rsidRPr="007C30AB" w:rsidRDefault="00D82E7F" w:rsidP="00844997">
            <w:pPr>
              <w:spacing w:line="276" w:lineRule="auto"/>
              <w:rPr>
                <w:rFonts w:cstheme="minorHAnsi"/>
                <w:sz w:val="24"/>
                <w:szCs w:val="24"/>
              </w:rPr>
            </w:pPr>
            <w:r w:rsidRPr="007C30AB">
              <w:rPr>
                <w:rFonts w:cstheme="minorHAnsi"/>
                <w:sz w:val="24"/>
                <w:szCs w:val="24"/>
              </w:rPr>
              <w:t>3</w:t>
            </w:r>
          </w:p>
        </w:tc>
        <w:tc>
          <w:tcPr>
            <w:tcW w:w="8553"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The addition of “prithee” add a touch of politeness and makes this statement more of a request, not a direct command. It is still considered rude because it is direct. </w:t>
            </w:r>
          </w:p>
        </w:tc>
      </w:tr>
      <w:tr w:rsidR="00D82E7F" w:rsidRPr="007C30AB" w:rsidTr="00844997">
        <w:tc>
          <w:tcPr>
            <w:tcW w:w="4836" w:type="dxa"/>
          </w:tcPr>
          <w:p w:rsidR="00D82E7F" w:rsidRPr="007C30AB" w:rsidRDefault="00D82E7F" w:rsidP="00844997">
            <w:pPr>
              <w:spacing w:line="276" w:lineRule="auto"/>
              <w:rPr>
                <w:rFonts w:cstheme="minorHAnsi"/>
                <w:sz w:val="24"/>
                <w:szCs w:val="24"/>
              </w:rPr>
            </w:pPr>
            <w:r w:rsidRPr="007C30AB">
              <w:rPr>
                <w:rFonts w:cstheme="minorHAnsi"/>
                <w:i/>
                <w:iCs/>
                <w:sz w:val="24"/>
                <w:szCs w:val="24"/>
              </w:rPr>
              <w:t>From bed, sirrah</w:t>
            </w:r>
          </w:p>
        </w:tc>
        <w:tc>
          <w:tcPr>
            <w:tcW w:w="559" w:type="dxa"/>
          </w:tcPr>
          <w:p w:rsidR="00D82E7F" w:rsidRPr="007C30AB" w:rsidRDefault="00D82E7F" w:rsidP="00844997">
            <w:pPr>
              <w:spacing w:line="276" w:lineRule="auto"/>
              <w:rPr>
                <w:rFonts w:cstheme="minorHAnsi"/>
                <w:sz w:val="24"/>
                <w:szCs w:val="24"/>
              </w:rPr>
            </w:pPr>
            <w:r w:rsidRPr="007C30AB">
              <w:rPr>
                <w:rFonts w:cstheme="minorHAnsi"/>
                <w:sz w:val="24"/>
                <w:szCs w:val="24"/>
              </w:rPr>
              <w:t>2</w:t>
            </w:r>
          </w:p>
        </w:tc>
        <w:tc>
          <w:tcPr>
            <w:tcW w:w="8553"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The use of “sirrah” softens the command but it is still a direct command. There is no softening used in this statement. It is not implied that the use of “sirrah” is addressing someone who is higher status or not. </w:t>
            </w:r>
          </w:p>
        </w:tc>
      </w:tr>
      <w:tr w:rsidR="00D82E7F" w:rsidRPr="007C30AB" w:rsidTr="00844997">
        <w:tc>
          <w:tcPr>
            <w:tcW w:w="4836" w:type="dxa"/>
          </w:tcPr>
          <w:p w:rsidR="00D82E7F" w:rsidRPr="007C30AB" w:rsidRDefault="00D82E7F" w:rsidP="00844997">
            <w:pPr>
              <w:spacing w:line="276" w:lineRule="auto"/>
              <w:rPr>
                <w:rFonts w:cstheme="minorHAnsi"/>
                <w:sz w:val="24"/>
                <w:szCs w:val="24"/>
              </w:rPr>
            </w:pPr>
            <w:r w:rsidRPr="007C30AB">
              <w:rPr>
                <w:rFonts w:cstheme="minorHAnsi"/>
                <w:i/>
                <w:iCs/>
                <w:sz w:val="24"/>
                <w:szCs w:val="24"/>
              </w:rPr>
              <w:t>If it please you, arise now</w:t>
            </w:r>
          </w:p>
        </w:tc>
        <w:tc>
          <w:tcPr>
            <w:tcW w:w="559" w:type="dxa"/>
          </w:tcPr>
          <w:p w:rsidR="00D82E7F" w:rsidRPr="007C30AB" w:rsidRDefault="00D82E7F" w:rsidP="00844997">
            <w:pPr>
              <w:spacing w:line="276" w:lineRule="auto"/>
              <w:rPr>
                <w:rFonts w:cstheme="minorHAnsi"/>
                <w:sz w:val="24"/>
                <w:szCs w:val="24"/>
              </w:rPr>
            </w:pPr>
            <w:r w:rsidRPr="007C30AB">
              <w:rPr>
                <w:rFonts w:cstheme="minorHAnsi"/>
                <w:sz w:val="24"/>
                <w:szCs w:val="24"/>
              </w:rPr>
              <w:t>7</w:t>
            </w:r>
          </w:p>
        </w:tc>
        <w:tc>
          <w:tcPr>
            <w:tcW w:w="8553"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This expression is more formal and a polite way of making a request. This statement indicates a degree of deference and consideration for the other person. “Arise now” is still direct but adding the opening line “if it please you” softens the request and increases the politeness. </w:t>
            </w:r>
          </w:p>
        </w:tc>
      </w:tr>
      <w:tr w:rsidR="00D82E7F" w:rsidRPr="007C30AB" w:rsidTr="00844997">
        <w:tc>
          <w:tcPr>
            <w:tcW w:w="4836" w:type="dxa"/>
          </w:tcPr>
          <w:p w:rsidR="00D82E7F" w:rsidRPr="007C30AB" w:rsidRDefault="00D82E7F" w:rsidP="00844997">
            <w:pPr>
              <w:spacing w:line="276" w:lineRule="auto"/>
              <w:rPr>
                <w:rFonts w:cstheme="minorHAnsi"/>
                <w:sz w:val="24"/>
                <w:szCs w:val="24"/>
              </w:rPr>
            </w:pPr>
            <w:r w:rsidRPr="007C30AB">
              <w:rPr>
                <w:rFonts w:cstheme="minorHAnsi"/>
                <w:i/>
                <w:iCs/>
                <w:sz w:val="24"/>
                <w:szCs w:val="24"/>
              </w:rPr>
              <w:t xml:space="preserve">With </w:t>
            </w:r>
            <w:proofErr w:type="spellStart"/>
            <w:r w:rsidRPr="007C30AB">
              <w:rPr>
                <w:rFonts w:cstheme="minorHAnsi"/>
                <w:i/>
                <w:iCs/>
                <w:sz w:val="24"/>
                <w:szCs w:val="24"/>
              </w:rPr>
              <w:t>every thing</w:t>
            </w:r>
            <w:proofErr w:type="spellEnd"/>
            <w:r w:rsidRPr="007C30AB">
              <w:rPr>
                <w:rFonts w:cstheme="minorHAnsi"/>
                <w:i/>
                <w:iCs/>
                <w:sz w:val="24"/>
                <w:szCs w:val="24"/>
              </w:rPr>
              <w:t xml:space="preserve"> that pretty is, my lady sweet, arise</w:t>
            </w:r>
          </w:p>
        </w:tc>
        <w:tc>
          <w:tcPr>
            <w:tcW w:w="559" w:type="dxa"/>
          </w:tcPr>
          <w:p w:rsidR="00D82E7F" w:rsidRPr="007C30AB" w:rsidRDefault="00D82E7F" w:rsidP="00844997">
            <w:pPr>
              <w:spacing w:line="276" w:lineRule="auto"/>
              <w:rPr>
                <w:rFonts w:cstheme="minorHAnsi"/>
                <w:sz w:val="24"/>
                <w:szCs w:val="24"/>
              </w:rPr>
            </w:pPr>
            <w:r w:rsidRPr="007C30AB">
              <w:rPr>
                <w:rFonts w:cstheme="minorHAnsi"/>
                <w:sz w:val="24"/>
                <w:szCs w:val="24"/>
              </w:rPr>
              <w:t>8</w:t>
            </w:r>
          </w:p>
        </w:tc>
        <w:tc>
          <w:tcPr>
            <w:tcW w:w="8553"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This statement is very poetic and respectful. The expression “my lady” is respectful and an affectionate form of address. The expression also raises the listener by adding compliments and flattery. </w:t>
            </w:r>
          </w:p>
        </w:tc>
      </w:tr>
      <w:tr w:rsidR="00D82E7F" w:rsidRPr="007C30AB" w:rsidTr="00844997">
        <w:tc>
          <w:tcPr>
            <w:tcW w:w="4836" w:type="dxa"/>
          </w:tcPr>
          <w:p w:rsidR="00D82E7F" w:rsidRPr="007C30AB" w:rsidRDefault="00D82E7F" w:rsidP="00844997">
            <w:pPr>
              <w:spacing w:line="276" w:lineRule="auto"/>
              <w:rPr>
                <w:rFonts w:cstheme="minorHAnsi"/>
                <w:sz w:val="24"/>
                <w:szCs w:val="24"/>
              </w:rPr>
            </w:pPr>
            <w:r w:rsidRPr="007C30AB">
              <w:rPr>
                <w:rFonts w:cstheme="minorHAnsi"/>
                <w:i/>
                <w:iCs/>
                <w:sz w:val="24"/>
                <w:szCs w:val="24"/>
              </w:rPr>
              <w:lastRenderedPageBreak/>
              <w:t>Arise now, I beseech you</w:t>
            </w:r>
          </w:p>
        </w:tc>
        <w:tc>
          <w:tcPr>
            <w:tcW w:w="559" w:type="dxa"/>
          </w:tcPr>
          <w:p w:rsidR="00D82E7F" w:rsidRPr="007C30AB" w:rsidRDefault="00D82E7F" w:rsidP="00844997">
            <w:pPr>
              <w:spacing w:line="276" w:lineRule="auto"/>
              <w:rPr>
                <w:rFonts w:cstheme="minorHAnsi"/>
                <w:sz w:val="24"/>
                <w:szCs w:val="24"/>
              </w:rPr>
            </w:pPr>
            <w:r w:rsidRPr="007C30AB">
              <w:rPr>
                <w:rFonts w:cstheme="minorHAnsi"/>
                <w:sz w:val="24"/>
                <w:szCs w:val="24"/>
              </w:rPr>
              <w:t>4</w:t>
            </w:r>
          </w:p>
        </w:tc>
        <w:tc>
          <w:tcPr>
            <w:tcW w:w="8553"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“I beseech you” is an expression of pleading or requesting something. The word “beseech” is a strong word compared to “prithee” as it means pleading, but it is also giving the sense of urgency. This is why it is still lower on the ranking. </w:t>
            </w:r>
          </w:p>
        </w:tc>
      </w:tr>
      <w:tr w:rsidR="00D82E7F" w:rsidRPr="007C30AB" w:rsidTr="00844997">
        <w:tc>
          <w:tcPr>
            <w:tcW w:w="4836" w:type="dxa"/>
          </w:tcPr>
          <w:p w:rsidR="00D82E7F" w:rsidRPr="007C30AB" w:rsidRDefault="00D82E7F" w:rsidP="00844997">
            <w:pPr>
              <w:spacing w:line="276" w:lineRule="auto"/>
              <w:rPr>
                <w:rFonts w:cstheme="minorHAnsi"/>
                <w:sz w:val="24"/>
                <w:szCs w:val="24"/>
              </w:rPr>
            </w:pPr>
            <w:r w:rsidRPr="007C30AB">
              <w:rPr>
                <w:rFonts w:cstheme="minorHAnsi"/>
                <w:i/>
                <w:iCs/>
                <w:sz w:val="24"/>
                <w:szCs w:val="24"/>
              </w:rPr>
              <w:t>Come, sir, the guests are within and ’tis almost time to dine</w:t>
            </w:r>
          </w:p>
        </w:tc>
        <w:tc>
          <w:tcPr>
            <w:tcW w:w="559" w:type="dxa"/>
          </w:tcPr>
          <w:p w:rsidR="00D82E7F" w:rsidRPr="007C30AB" w:rsidRDefault="00D82E7F" w:rsidP="00844997">
            <w:pPr>
              <w:spacing w:line="276" w:lineRule="auto"/>
              <w:rPr>
                <w:rFonts w:cstheme="minorHAnsi"/>
                <w:sz w:val="24"/>
                <w:szCs w:val="24"/>
              </w:rPr>
            </w:pPr>
            <w:r w:rsidRPr="007C30AB">
              <w:rPr>
                <w:rFonts w:cstheme="minorHAnsi"/>
                <w:sz w:val="24"/>
                <w:szCs w:val="24"/>
              </w:rPr>
              <w:t>6</w:t>
            </w:r>
          </w:p>
        </w:tc>
        <w:tc>
          <w:tcPr>
            <w:tcW w:w="8553"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This is higher on the ranking because the expression provides reasoning for the request. It is not just a simple order or command. It also uses the address “sir” respectfully. It is a statement that prompts gently but also provides some motivation for the listener to act. </w:t>
            </w:r>
          </w:p>
        </w:tc>
      </w:tr>
      <w:tr w:rsidR="00D82E7F" w:rsidRPr="007C30AB" w:rsidTr="00844997">
        <w:tc>
          <w:tcPr>
            <w:tcW w:w="4836" w:type="dxa"/>
          </w:tcPr>
          <w:p w:rsidR="00D82E7F" w:rsidRPr="007C30AB" w:rsidRDefault="00D82E7F" w:rsidP="00844997">
            <w:pPr>
              <w:spacing w:line="276" w:lineRule="auto"/>
              <w:rPr>
                <w:rFonts w:cstheme="minorHAnsi"/>
                <w:sz w:val="24"/>
                <w:szCs w:val="24"/>
              </w:rPr>
            </w:pPr>
            <w:r w:rsidRPr="007C30AB">
              <w:rPr>
                <w:rFonts w:cstheme="minorHAnsi"/>
                <w:i/>
                <w:iCs/>
                <w:sz w:val="24"/>
                <w:szCs w:val="24"/>
              </w:rPr>
              <w:t>Will you not arise now, sir?</w:t>
            </w:r>
          </w:p>
        </w:tc>
        <w:tc>
          <w:tcPr>
            <w:tcW w:w="559" w:type="dxa"/>
          </w:tcPr>
          <w:p w:rsidR="00D82E7F" w:rsidRPr="007C30AB" w:rsidRDefault="00D82E7F" w:rsidP="00844997">
            <w:pPr>
              <w:spacing w:line="276" w:lineRule="auto"/>
              <w:rPr>
                <w:rFonts w:cstheme="minorHAnsi"/>
                <w:sz w:val="24"/>
                <w:szCs w:val="24"/>
              </w:rPr>
            </w:pPr>
            <w:r w:rsidRPr="007C30AB">
              <w:rPr>
                <w:rFonts w:cstheme="minorHAnsi"/>
                <w:sz w:val="24"/>
                <w:szCs w:val="24"/>
              </w:rPr>
              <w:t>5</w:t>
            </w:r>
          </w:p>
        </w:tc>
        <w:tc>
          <w:tcPr>
            <w:tcW w:w="8553" w:type="dxa"/>
          </w:tcPr>
          <w:p w:rsidR="00D82E7F" w:rsidRPr="007C30AB" w:rsidRDefault="00D82E7F" w:rsidP="00844997">
            <w:pPr>
              <w:spacing w:line="276" w:lineRule="auto"/>
              <w:rPr>
                <w:rFonts w:cstheme="minorHAnsi"/>
                <w:sz w:val="24"/>
                <w:szCs w:val="24"/>
              </w:rPr>
            </w:pPr>
            <w:r w:rsidRPr="007C30AB">
              <w:rPr>
                <w:rFonts w:cstheme="minorHAnsi"/>
                <w:sz w:val="24"/>
                <w:szCs w:val="24"/>
              </w:rPr>
              <w:t xml:space="preserve">This is higher on the ranking because it includes terms of address (sir) and is phrased in a question. A question is often seen as a polite form of asking someone to do something. It is not a command. It is not higher on the ranking because “will you not” gives the feeling of expectation or frustration. </w:t>
            </w:r>
          </w:p>
        </w:tc>
      </w:tr>
    </w:tbl>
    <w:p w:rsidR="00D82E7F" w:rsidRPr="007C30AB" w:rsidRDefault="00D82E7F" w:rsidP="00D82E7F">
      <w:pPr>
        <w:spacing w:line="276" w:lineRule="auto"/>
        <w:rPr>
          <w:rFonts w:cstheme="minorHAnsi"/>
        </w:rPr>
      </w:pPr>
    </w:p>
    <w:p w:rsidR="00D82E7F" w:rsidRPr="007C30AB" w:rsidRDefault="00D82E7F" w:rsidP="00D82E7F">
      <w:pPr>
        <w:pStyle w:val="p1"/>
        <w:rPr>
          <w:rStyle w:val="s1"/>
          <w:rFonts w:asciiTheme="minorHAnsi" w:hAnsiTheme="minorHAnsi" w:cstheme="minorHAnsi"/>
          <w:sz w:val="24"/>
          <w:szCs w:val="24"/>
        </w:rPr>
      </w:pPr>
      <w:r w:rsidRPr="007C30AB">
        <w:rPr>
          <w:rStyle w:val="s1"/>
          <w:rFonts w:asciiTheme="minorHAnsi" w:hAnsiTheme="minorHAnsi" w:cstheme="minorHAnsi"/>
          <w:sz w:val="24"/>
          <w:szCs w:val="24"/>
        </w:rPr>
        <w:t xml:space="preserve">Overall, the ranking chosen reflects scales of command, then moves to request, then act of asking for something earnestly, and then flattery. When ranking impolite to polite language, the indicators are most statements often include mitigators. Mitigators are words or phrases that soften the force of the request. </w:t>
      </w:r>
    </w:p>
    <w:p w:rsidR="00D82E7F" w:rsidRPr="007C30AB" w:rsidRDefault="00D82E7F" w:rsidP="00D82E7F">
      <w:pPr>
        <w:pStyle w:val="p1"/>
        <w:rPr>
          <w:rStyle w:val="s1"/>
          <w:rFonts w:asciiTheme="minorHAnsi" w:hAnsiTheme="minorHAnsi" w:cstheme="minorHAnsi"/>
          <w:sz w:val="24"/>
          <w:szCs w:val="24"/>
        </w:rPr>
      </w:pPr>
    </w:p>
    <w:p w:rsidR="00D82E7F" w:rsidRPr="007C30AB" w:rsidRDefault="00D82E7F" w:rsidP="00D82E7F">
      <w:pPr>
        <w:pStyle w:val="p1"/>
        <w:rPr>
          <w:rStyle w:val="s1"/>
          <w:rFonts w:asciiTheme="minorHAnsi" w:hAnsiTheme="minorHAnsi" w:cstheme="minorHAnsi"/>
          <w:sz w:val="24"/>
          <w:szCs w:val="24"/>
        </w:rPr>
      </w:pPr>
      <w:r w:rsidRPr="007C30AB">
        <w:rPr>
          <w:rStyle w:val="s1"/>
          <w:rFonts w:asciiTheme="minorHAnsi" w:hAnsiTheme="minorHAnsi" w:cstheme="minorHAnsi"/>
          <w:sz w:val="24"/>
          <w:szCs w:val="24"/>
        </w:rPr>
        <w:t xml:space="preserve">“If it pleases you “or “I beseech </w:t>
      </w:r>
      <w:proofErr w:type="gramStart"/>
      <w:r w:rsidR="00727B8A" w:rsidRPr="007C30AB">
        <w:rPr>
          <w:rStyle w:val="s1"/>
          <w:rFonts w:asciiTheme="minorHAnsi" w:hAnsiTheme="minorHAnsi" w:cstheme="minorHAnsi"/>
          <w:sz w:val="24"/>
          <w:szCs w:val="24"/>
        </w:rPr>
        <w:t>you“ are</w:t>
      </w:r>
      <w:proofErr w:type="gramEnd"/>
      <w:r w:rsidRPr="007C30AB">
        <w:rPr>
          <w:rStyle w:val="s1"/>
          <w:rFonts w:asciiTheme="minorHAnsi" w:hAnsiTheme="minorHAnsi" w:cstheme="minorHAnsi"/>
          <w:sz w:val="24"/>
          <w:szCs w:val="24"/>
        </w:rPr>
        <w:t xml:space="preserve"> examples that acknowledge the other persons will, and makes the request conditional on their agreement. Using respectful forms of address also acknowledges the other person status and shows respect.  Example of these is “sir” and “my lady”</w:t>
      </w:r>
    </w:p>
    <w:p w:rsidR="00D82E7F" w:rsidRPr="007C30AB" w:rsidRDefault="00D82E7F" w:rsidP="00D82E7F">
      <w:pPr>
        <w:pStyle w:val="p1"/>
        <w:rPr>
          <w:rStyle w:val="s1"/>
          <w:rFonts w:asciiTheme="minorHAnsi" w:hAnsiTheme="minorHAnsi" w:cstheme="minorHAnsi"/>
          <w:sz w:val="24"/>
          <w:szCs w:val="24"/>
        </w:rPr>
      </w:pPr>
    </w:p>
    <w:p w:rsidR="00D82E7F" w:rsidRPr="007C30AB" w:rsidRDefault="00D82E7F" w:rsidP="00D82E7F">
      <w:pPr>
        <w:pStyle w:val="p1"/>
        <w:rPr>
          <w:rStyle w:val="apple-converted-space"/>
          <w:rFonts w:asciiTheme="minorHAnsi" w:hAnsiTheme="minorHAnsi" w:cstheme="minorHAnsi"/>
          <w:sz w:val="24"/>
          <w:szCs w:val="24"/>
        </w:rPr>
      </w:pPr>
      <w:r w:rsidRPr="007C30AB">
        <w:rPr>
          <w:rStyle w:val="s1"/>
          <w:rFonts w:asciiTheme="minorHAnsi" w:hAnsiTheme="minorHAnsi" w:cstheme="minorHAnsi"/>
          <w:sz w:val="24"/>
          <w:szCs w:val="24"/>
        </w:rPr>
        <w:t>There also an assumption that impolite language assumes the other person will comply without questioning.  The opposite is true with polite language, often acknowledges that the person has a choice, even if the expectation is still that they will agree.</w:t>
      </w:r>
      <w:r w:rsidRPr="007C30AB">
        <w:rPr>
          <w:rStyle w:val="apple-converted-space"/>
          <w:rFonts w:asciiTheme="minorHAnsi" w:hAnsiTheme="minorHAnsi" w:cstheme="minorHAnsi"/>
          <w:sz w:val="24"/>
          <w:szCs w:val="24"/>
        </w:rPr>
        <w:t> </w:t>
      </w:r>
    </w:p>
    <w:p w:rsidR="00C84C27" w:rsidRPr="007C30AB" w:rsidRDefault="00C84C27" w:rsidP="00D82E7F">
      <w:pPr>
        <w:pStyle w:val="p1"/>
        <w:rPr>
          <w:rStyle w:val="apple-converted-space"/>
          <w:rFonts w:asciiTheme="minorHAnsi" w:hAnsiTheme="minorHAnsi" w:cstheme="minorHAnsi"/>
          <w:sz w:val="24"/>
          <w:szCs w:val="24"/>
        </w:rPr>
      </w:pPr>
    </w:p>
    <w:p w:rsidR="00C84C27" w:rsidRPr="007C30AB" w:rsidRDefault="00C84C27" w:rsidP="00D82E7F">
      <w:pPr>
        <w:pStyle w:val="p1"/>
        <w:rPr>
          <w:rStyle w:val="apple-converted-space"/>
          <w:rFonts w:asciiTheme="minorHAnsi" w:hAnsiTheme="minorHAnsi" w:cstheme="minorHAnsi"/>
          <w:sz w:val="24"/>
          <w:szCs w:val="24"/>
        </w:rPr>
      </w:pPr>
    </w:p>
    <w:p w:rsidR="00C84C27" w:rsidRPr="007C30AB" w:rsidRDefault="00C84C27" w:rsidP="00D82E7F">
      <w:pPr>
        <w:pStyle w:val="p1"/>
        <w:rPr>
          <w:rStyle w:val="apple-converted-space"/>
          <w:rFonts w:asciiTheme="minorHAnsi" w:hAnsiTheme="minorHAnsi" w:cstheme="minorHAnsi"/>
          <w:sz w:val="24"/>
          <w:szCs w:val="24"/>
        </w:rPr>
      </w:pPr>
    </w:p>
    <w:p w:rsidR="00C84C27" w:rsidRPr="007C30AB" w:rsidRDefault="00C84C27" w:rsidP="00D82E7F">
      <w:pPr>
        <w:pStyle w:val="p1"/>
        <w:rPr>
          <w:rStyle w:val="apple-converted-space"/>
          <w:rFonts w:asciiTheme="minorHAnsi" w:hAnsiTheme="minorHAnsi" w:cstheme="minorHAnsi"/>
          <w:sz w:val="24"/>
          <w:szCs w:val="24"/>
        </w:rPr>
      </w:pPr>
    </w:p>
    <w:p w:rsidR="00C84C27" w:rsidRPr="007C30AB" w:rsidRDefault="00C84C27" w:rsidP="00D82E7F">
      <w:pPr>
        <w:pStyle w:val="p1"/>
        <w:rPr>
          <w:rStyle w:val="apple-converted-space"/>
          <w:rFonts w:asciiTheme="minorHAnsi" w:hAnsiTheme="minorHAnsi" w:cstheme="minorHAnsi"/>
          <w:sz w:val="24"/>
          <w:szCs w:val="24"/>
        </w:rPr>
      </w:pPr>
    </w:p>
    <w:p w:rsidR="00C84C27" w:rsidRPr="007C30AB" w:rsidRDefault="00C84C27" w:rsidP="00D82E7F">
      <w:pPr>
        <w:pStyle w:val="p1"/>
        <w:rPr>
          <w:rStyle w:val="apple-converted-space"/>
          <w:rFonts w:asciiTheme="minorHAnsi" w:hAnsiTheme="minorHAnsi" w:cstheme="minorHAnsi"/>
          <w:sz w:val="24"/>
          <w:szCs w:val="24"/>
        </w:rPr>
      </w:pPr>
    </w:p>
    <w:p w:rsidR="00C84C27" w:rsidRPr="007C30AB" w:rsidRDefault="00C84C27" w:rsidP="00C84C27">
      <w:pPr>
        <w:spacing w:line="276" w:lineRule="auto"/>
        <w:rPr>
          <w:rFonts w:cstheme="minorHAnsi"/>
          <w:spacing w:val="-3"/>
        </w:rPr>
      </w:pPr>
      <w:r w:rsidRPr="007C30AB">
        <w:rPr>
          <w:rFonts w:cstheme="minorHAnsi"/>
          <w:spacing w:val="-3"/>
        </w:rPr>
        <w:lastRenderedPageBreak/>
        <w:t>LEXICAL, GRAMMATICAL, DISCURSIVE, AND PHONOLOGICAL VARIATION IN PRESENT DAY ENGLISH</w:t>
      </w:r>
    </w:p>
    <w:p w:rsidR="00C84C27" w:rsidRPr="007C30AB" w:rsidRDefault="00C84C27" w:rsidP="00C84C27">
      <w:pPr>
        <w:spacing w:line="276" w:lineRule="auto"/>
        <w:rPr>
          <w:rFonts w:cstheme="minorHAnsi"/>
        </w:rPr>
      </w:pPr>
    </w:p>
    <w:p w:rsidR="00C84C27" w:rsidRPr="007C30AB" w:rsidRDefault="00C84C27" w:rsidP="00C84C27">
      <w:pPr>
        <w:spacing w:line="276" w:lineRule="auto"/>
        <w:ind w:right="238"/>
        <w:rPr>
          <w:rFonts w:cstheme="minorHAnsi"/>
        </w:rPr>
      </w:pPr>
    </w:p>
    <w:p w:rsidR="00C84C27" w:rsidRPr="007C30AB" w:rsidRDefault="00C84C27" w:rsidP="00C84C27">
      <w:pPr>
        <w:spacing w:line="276" w:lineRule="auto"/>
        <w:rPr>
          <w:rFonts w:cstheme="minorHAnsi"/>
          <w:b/>
        </w:rPr>
      </w:pPr>
      <w:r w:rsidRPr="007C30AB">
        <w:rPr>
          <w:rFonts w:cstheme="minorHAnsi"/>
          <w:b/>
        </w:rPr>
        <w:t>Assignment Task</w:t>
      </w:r>
    </w:p>
    <w:p w:rsidR="00C84C27" w:rsidRPr="007C30AB" w:rsidRDefault="00C84C27" w:rsidP="00C84C27">
      <w:pPr>
        <w:spacing w:line="276" w:lineRule="auto"/>
        <w:ind w:right="238"/>
        <w:rPr>
          <w:rFonts w:cstheme="minorHAnsi"/>
        </w:rPr>
      </w:pPr>
      <w:r w:rsidRPr="007C30AB">
        <w:rPr>
          <w:rFonts w:cstheme="minorHAnsi"/>
          <w:b/>
        </w:rPr>
        <w:t>Part One of two parts:</w:t>
      </w:r>
      <w:r w:rsidRPr="007C30AB">
        <w:rPr>
          <w:rFonts w:cstheme="minorHAnsi"/>
        </w:rPr>
        <w:t xml:space="preserve">      </w:t>
      </w:r>
    </w:p>
    <w:p w:rsidR="00C84C27" w:rsidRPr="007C30AB" w:rsidRDefault="00C84C27" w:rsidP="00C84C27">
      <w:pPr>
        <w:spacing w:line="276" w:lineRule="auto"/>
        <w:rPr>
          <w:rFonts w:cstheme="minorHAnsi"/>
        </w:rPr>
      </w:pPr>
    </w:p>
    <w:p w:rsidR="00C84C27" w:rsidRPr="007C30AB" w:rsidRDefault="00C84C27" w:rsidP="00C84C27">
      <w:pPr>
        <w:spacing w:line="276" w:lineRule="auto"/>
        <w:rPr>
          <w:rFonts w:cstheme="minorHAnsi"/>
        </w:rPr>
      </w:pPr>
      <w:r w:rsidRPr="007C30AB">
        <w:rPr>
          <w:rFonts w:cstheme="minorHAnsi"/>
        </w:rPr>
        <w:t xml:space="preserve">In this part of the assignment, you are asked to </w:t>
      </w:r>
      <w:proofErr w:type="spellStart"/>
      <w:r w:rsidRPr="007C30AB">
        <w:rPr>
          <w:rFonts w:cstheme="minorHAnsi"/>
        </w:rPr>
        <w:t>analyse</w:t>
      </w:r>
      <w:proofErr w:type="spellEnd"/>
      <w:r w:rsidRPr="007C30AB">
        <w:rPr>
          <w:rFonts w:cstheme="minorHAnsi"/>
        </w:rPr>
        <w:t xml:space="preserve"> the lexical, grammatical, and discourse variation in Indian English, i.e., how it varies from Standard British English.</w:t>
      </w:r>
    </w:p>
    <w:p w:rsidR="00C84C27" w:rsidRPr="007C30AB" w:rsidRDefault="00C84C27" w:rsidP="00C84C27">
      <w:pPr>
        <w:spacing w:line="276" w:lineRule="auto"/>
        <w:rPr>
          <w:rFonts w:cstheme="minorHAnsi"/>
        </w:rPr>
      </w:pPr>
    </w:p>
    <w:p w:rsidR="00C84C27" w:rsidRPr="007C30AB" w:rsidRDefault="00C84C27" w:rsidP="00C84C27">
      <w:pPr>
        <w:spacing w:line="276" w:lineRule="auto"/>
        <w:rPr>
          <w:rFonts w:cstheme="minorHAnsi"/>
        </w:rPr>
      </w:pPr>
      <w:r w:rsidRPr="007C30AB">
        <w:rPr>
          <w:rFonts w:cstheme="minorHAnsi"/>
        </w:rPr>
        <w:t>Example 1: for the website of the Department of Sports and Youth Services in Odisha</w:t>
      </w:r>
    </w:p>
    <w:p w:rsidR="00C84C27" w:rsidRPr="007C30AB" w:rsidRDefault="00C84C27" w:rsidP="00C84C27">
      <w:pPr>
        <w:spacing w:line="276" w:lineRule="auto"/>
        <w:rPr>
          <w:rFonts w:cstheme="minorHAnsi"/>
        </w:rPr>
      </w:pPr>
    </w:p>
    <w:p w:rsidR="00C84C27" w:rsidRPr="007C30AB" w:rsidRDefault="00C84C27" w:rsidP="00C84C27">
      <w:pPr>
        <w:spacing w:line="276" w:lineRule="auto"/>
        <w:ind w:left="567" w:right="567"/>
        <w:rPr>
          <w:rFonts w:cstheme="minorHAnsi"/>
        </w:rPr>
      </w:pPr>
      <w:r w:rsidRPr="007C30AB">
        <w:rPr>
          <w:rFonts w:cstheme="minorHAnsi"/>
        </w:rPr>
        <w:t xml:space="preserve">Grammar: </w:t>
      </w:r>
    </w:p>
    <w:p w:rsidR="00C84C27" w:rsidRPr="007C30AB" w:rsidRDefault="00C84C27" w:rsidP="00C84C27">
      <w:pPr>
        <w:pStyle w:val="ListParagraph"/>
        <w:numPr>
          <w:ilvl w:val="0"/>
          <w:numId w:val="3"/>
        </w:numPr>
        <w:spacing w:after="0" w:line="276" w:lineRule="auto"/>
        <w:ind w:right="567"/>
        <w:rPr>
          <w:rFonts w:cstheme="minorHAnsi"/>
          <w:sz w:val="24"/>
          <w:szCs w:val="24"/>
        </w:rPr>
      </w:pPr>
      <w:r w:rsidRPr="007C30AB">
        <w:rPr>
          <w:rFonts w:cstheme="minorHAnsi"/>
          <w:sz w:val="24"/>
          <w:szCs w:val="24"/>
        </w:rPr>
        <w:t>“Dept of sport and youth services…give” There is a subject/verb disagreement. “Dept” is singular so it should be “gives importance”</w:t>
      </w:r>
    </w:p>
    <w:p w:rsidR="00C84C27" w:rsidRPr="007C30AB" w:rsidRDefault="00C84C27" w:rsidP="00C84C27">
      <w:pPr>
        <w:pStyle w:val="ListParagraph"/>
        <w:numPr>
          <w:ilvl w:val="0"/>
          <w:numId w:val="3"/>
        </w:numPr>
        <w:spacing w:after="0" w:line="276" w:lineRule="auto"/>
        <w:ind w:right="567"/>
        <w:rPr>
          <w:rFonts w:cstheme="minorHAnsi"/>
          <w:sz w:val="24"/>
          <w:szCs w:val="24"/>
        </w:rPr>
      </w:pPr>
      <w:r w:rsidRPr="007C30AB">
        <w:rPr>
          <w:rFonts w:cstheme="minorHAnsi"/>
          <w:sz w:val="24"/>
          <w:szCs w:val="24"/>
        </w:rPr>
        <w:t>“Youth to join in” is not grammatically correct. It should be “youth to join”</w:t>
      </w:r>
    </w:p>
    <w:p w:rsidR="00C84C27" w:rsidRPr="007C30AB" w:rsidRDefault="00C84C27" w:rsidP="00C84C27">
      <w:pPr>
        <w:pStyle w:val="ListParagraph"/>
        <w:numPr>
          <w:ilvl w:val="0"/>
          <w:numId w:val="3"/>
        </w:numPr>
        <w:spacing w:after="0" w:line="276" w:lineRule="auto"/>
        <w:ind w:right="567"/>
        <w:rPr>
          <w:rFonts w:cstheme="minorHAnsi"/>
          <w:sz w:val="24"/>
          <w:szCs w:val="24"/>
        </w:rPr>
      </w:pPr>
      <w:r w:rsidRPr="007C30AB">
        <w:rPr>
          <w:rFonts w:cstheme="minorHAnsi"/>
          <w:sz w:val="24"/>
          <w:szCs w:val="24"/>
        </w:rPr>
        <w:t xml:space="preserve">Sport programme should be written as “Sport programmes” </w:t>
      </w:r>
    </w:p>
    <w:p w:rsidR="00C84C27" w:rsidRPr="007C30AB" w:rsidRDefault="00C84C27" w:rsidP="00C84C27">
      <w:pPr>
        <w:spacing w:line="276" w:lineRule="auto"/>
        <w:ind w:left="567" w:right="567"/>
        <w:rPr>
          <w:rFonts w:cstheme="minorHAnsi"/>
        </w:rPr>
      </w:pPr>
      <w:r w:rsidRPr="007C30AB">
        <w:rPr>
          <w:rFonts w:cstheme="minorHAnsi"/>
        </w:rPr>
        <w:t>Lexical: Standard British will use the full word “Department” instead of the shortened form</w:t>
      </w:r>
    </w:p>
    <w:p w:rsidR="00C84C27" w:rsidRPr="007C30AB" w:rsidRDefault="00C84C27" w:rsidP="00C84C27">
      <w:pPr>
        <w:spacing w:line="276" w:lineRule="auto"/>
        <w:ind w:left="567" w:right="567"/>
        <w:rPr>
          <w:rFonts w:cstheme="minorHAnsi"/>
        </w:rPr>
      </w:pPr>
    </w:p>
    <w:p w:rsidR="00C84C27" w:rsidRPr="007C30AB" w:rsidRDefault="00C84C27" w:rsidP="00C84C27">
      <w:pPr>
        <w:spacing w:line="276" w:lineRule="auto"/>
        <w:ind w:left="567" w:right="567"/>
        <w:rPr>
          <w:rFonts w:cstheme="minorHAnsi"/>
        </w:rPr>
      </w:pPr>
      <w:r w:rsidRPr="007C30AB">
        <w:rPr>
          <w:rFonts w:cstheme="minorHAnsi"/>
        </w:rPr>
        <w:t>Discourse: The structure in the Indian English extract is awkward. The sentence “Website also gives the information of scholarship sport quotas” In Standard British, it would be simplified to “The website also provides information on scholarships for sports.”</w:t>
      </w:r>
    </w:p>
    <w:p w:rsidR="00C84C27" w:rsidRPr="007C30AB" w:rsidRDefault="00C84C27" w:rsidP="00C84C27">
      <w:pPr>
        <w:spacing w:line="276" w:lineRule="auto"/>
        <w:rPr>
          <w:rFonts w:cstheme="minorHAnsi"/>
        </w:rPr>
      </w:pPr>
    </w:p>
    <w:p w:rsidR="00C84C27" w:rsidRPr="007C30AB" w:rsidRDefault="00C84C27" w:rsidP="00C84C27">
      <w:pPr>
        <w:spacing w:line="276" w:lineRule="auto"/>
        <w:rPr>
          <w:rFonts w:cstheme="minorHAnsi"/>
        </w:rPr>
      </w:pPr>
      <w:r w:rsidRPr="007C30AB">
        <w:rPr>
          <w:rFonts w:cstheme="minorHAnsi"/>
        </w:rPr>
        <w:t>Example 2: for accessing information about Delhi sports facilities</w:t>
      </w:r>
    </w:p>
    <w:p w:rsidR="00C84C27" w:rsidRPr="007C30AB" w:rsidRDefault="00C84C27" w:rsidP="00C84C27">
      <w:pPr>
        <w:spacing w:line="276" w:lineRule="auto"/>
        <w:rPr>
          <w:rFonts w:cstheme="minorHAnsi"/>
        </w:rPr>
      </w:pPr>
    </w:p>
    <w:p w:rsidR="00C84C27" w:rsidRPr="007C30AB" w:rsidRDefault="00C84C27" w:rsidP="00C84C27">
      <w:pPr>
        <w:spacing w:line="276" w:lineRule="auto"/>
        <w:ind w:left="567" w:right="567"/>
        <w:rPr>
          <w:rFonts w:cstheme="minorHAnsi"/>
        </w:rPr>
      </w:pPr>
      <w:r w:rsidRPr="007C30AB">
        <w:rPr>
          <w:rFonts w:cstheme="minorHAnsi"/>
        </w:rPr>
        <w:t>Grammar:</w:t>
      </w:r>
    </w:p>
    <w:p w:rsidR="00C84C27" w:rsidRPr="007C30AB" w:rsidRDefault="00C84C27" w:rsidP="00C84C27">
      <w:pPr>
        <w:pStyle w:val="ListParagraph"/>
        <w:numPr>
          <w:ilvl w:val="0"/>
          <w:numId w:val="4"/>
        </w:numPr>
        <w:spacing w:after="0" w:line="276" w:lineRule="auto"/>
        <w:ind w:right="567"/>
        <w:rPr>
          <w:rFonts w:cstheme="minorHAnsi"/>
          <w:sz w:val="24"/>
          <w:szCs w:val="24"/>
        </w:rPr>
      </w:pPr>
      <w:r w:rsidRPr="007C30AB">
        <w:rPr>
          <w:rFonts w:cstheme="minorHAnsi"/>
          <w:sz w:val="24"/>
          <w:szCs w:val="24"/>
        </w:rPr>
        <w:t xml:space="preserve">In British English, “log in” is used as a verb and “login” is often used as a noun. </w:t>
      </w:r>
    </w:p>
    <w:p w:rsidR="00C84C27" w:rsidRPr="007C30AB" w:rsidRDefault="00C84C27" w:rsidP="00C84C27">
      <w:pPr>
        <w:pStyle w:val="ListParagraph"/>
        <w:numPr>
          <w:ilvl w:val="0"/>
          <w:numId w:val="4"/>
        </w:numPr>
        <w:spacing w:after="0" w:line="276" w:lineRule="auto"/>
        <w:ind w:right="567"/>
        <w:rPr>
          <w:rFonts w:cstheme="minorHAnsi"/>
          <w:sz w:val="24"/>
          <w:szCs w:val="24"/>
        </w:rPr>
      </w:pPr>
      <w:r w:rsidRPr="007C30AB">
        <w:rPr>
          <w:rFonts w:cstheme="minorHAnsi"/>
          <w:sz w:val="24"/>
          <w:szCs w:val="24"/>
        </w:rPr>
        <w:lastRenderedPageBreak/>
        <w:t>“One can browse an interactive map” sounds awkward. British English uses the phrase: “Users can browse an interactive map…”</w:t>
      </w:r>
    </w:p>
    <w:p w:rsidR="00C84C27" w:rsidRPr="007C30AB" w:rsidRDefault="00C84C27" w:rsidP="00C84C27">
      <w:pPr>
        <w:spacing w:line="276" w:lineRule="auto"/>
        <w:ind w:left="567" w:right="567"/>
        <w:rPr>
          <w:rFonts w:cstheme="minorHAnsi"/>
        </w:rPr>
      </w:pPr>
    </w:p>
    <w:p w:rsidR="00C84C27" w:rsidRPr="007C30AB" w:rsidRDefault="00C84C27" w:rsidP="00C84C27">
      <w:pPr>
        <w:spacing w:line="276" w:lineRule="auto"/>
        <w:ind w:left="567" w:right="567"/>
        <w:rPr>
          <w:rFonts w:cstheme="minorHAnsi"/>
        </w:rPr>
      </w:pPr>
      <w:r w:rsidRPr="007C30AB">
        <w:rPr>
          <w:rFonts w:cstheme="minorHAnsi"/>
        </w:rPr>
        <w:t xml:space="preserve">Lexical: “Pertaining to” is a valid word, but not commonly used. British English will use “regarding” or “about” </w:t>
      </w:r>
    </w:p>
    <w:p w:rsidR="00C84C27" w:rsidRPr="007C30AB" w:rsidRDefault="00C84C27" w:rsidP="00C84C27">
      <w:pPr>
        <w:spacing w:line="276" w:lineRule="auto"/>
        <w:ind w:left="567" w:right="567"/>
        <w:rPr>
          <w:rFonts w:cstheme="minorHAnsi"/>
        </w:rPr>
      </w:pPr>
    </w:p>
    <w:p w:rsidR="00C84C27" w:rsidRPr="007C30AB" w:rsidRDefault="00C84C27" w:rsidP="00C84C27">
      <w:pPr>
        <w:spacing w:line="276" w:lineRule="auto"/>
        <w:ind w:left="567" w:right="567"/>
        <w:rPr>
          <w:rFonts w:cstheme="minorHAnsi"/>
        </w:rPr>
      </w:pPr>
      <w:r w:rsidRPr="007C30AB">
        <w:rPr>
          <w:rFonts w:cstheme="minorHAnsi"/>
        </w:rPr>
        <w:t xml:space="preserve">Discourse: The language used in the Indian English extract is very direct and instructional. It sounds stiff compared to examples found in British English. </w:t>
      </w:r>
    </w:p>
    <w:p w:rsidR="00C84C27" w:rsidRPr="007C30AB" w:rsidRDefault="00C84C27" w:rsidP="00C84C27">
      <w:pPr>
        <w:spacing w:line="276" w:lineRule="auto"/>
        <w:rPr>
          <w:rFonts w:cstheme="minorHAnsi"/>
        </w:rPr>
      </w:pPr>
    </w:p>
    <w:p w:rsidR="00C84C27" w:rsidRPr="007C30AB" w:rsidRDefault="00C84C27" w:rsidP="00C84C27">
      <w:pPr>
        <w:spacing w:line="276" w:lineRule="auto"/>
        <w:rPr>
          <w:rFonts w:cstheme="minorHAnsi"/>
        </w:rPr>
      </w:pPr>
      <w:r w:rsidRPr="007C30AB">
        <w:rPr>
          <w:rFonts w:cstheme="minorHAnsi"/>
        </w:rPr>
        <w:t>Example 3: for the Meghalaya Online Scholarship Portal</w:t>
      </w:r>
    </w:p>
    <w:p w:rsidR="00C84C27" w:rsidRPr="007C30AB" w:rsidRDefault="00C84C27" w:rsidP="00C84C27">
      <w:pPr>
        <w:spacing w:line="276" w:lineRule="auto"/>
        <w:rPr>
          <w:rFonts w:cstheme="minorHAnsi"/>
        </w:rPr>
      </w:pPr>
    </w:p>
    <w:p w:rsidR="00C84C27" w:rsidRPr="007C30AB" w:rsidRDefault="00C84C27" w:rsidP="00C84C27">
      <w:pPr>
        <w:spacing w:line="276" w:lineRule="auto"/>
        <w:ind w:left="567" w:right="567"/>
        <w:rPr>
          <w:rFonts w:cstheme="minorHAnsi"/>
        </w:rPr>
      </w:pPr>
      <w:r w:rsidRPr="007C30AB">
        <w:rPr>
          <w:rFonts w:cstheme="minorHAnsi"/>
        </w:rPr>
        <w:t>Grammar:</w:t>
      </w:r>
    </w:p>
    <w:p w:rsidR="00C84C27" w:rsidRPr="007C30AB" w:rsidRDefault="00C84C27" w:rsidP="00C84C27">
      <w:pPr>
        <w:pStyle w:val="ListParagraph"/>
        <w:numPr>
          <w:ilvl w:val="0"/>
          <w:numId w:val="5"/>
        </w:numPr>
        <w:spacing w:after="0" w:line="276" w:lineRule="auto"/>
        <w:ind w:right="567"/>
        <w:rPr>
          <w:rFonts w:cstheme="minorHAnsi"/>
          <w:sz w:val="24"/>
          <w:szCs w:val="24"/>
        </w:rPr>
      </w:pPr>
      <w:r w:rsidRPr="007C30AB">
        <w:rPr>
          <w:rFonts w:cstheme="minorHAnsi"/>
          <w:sz w:val="24"/>
          <w:szCs w:val="24"/>
        </w:rPr>
        <w:t>“Aim to facilitate” is this grammatically incorrect? It should be written as “aimed at facilitating” or “aiming to facilitate”</w:t>
      </w:r>
    </w:p>
    <w:p w:rsidR="00C84C27" w:rsidRPr="007C30AB" w:rsidRDefault="00C84C27" w:rsidP="00C84C27">
      <w:pPr>
        <w:pStyle w:val="ListParagraph"/>
        <w:numPr>
          <w:ilvl w:val="0"/>
          <w:numId w:val="5"/>
        </w:numPr>
        <w:spacing w:after="0" w:line="276" w:lineRule="auto"/>
        <w:ind w:right="567"/>
        <w:rPr>
          <w:rFonts w:cstheme="minorHAnsi"/>
          <w:sz w:val="24"/>
          <w:szCs w:val="24"/>
        </w:rPr>
      </w:pPr>
      <w:r w:rsidRPr="007C30AB">
        <w:rPr>
          <w:rFonts w:cstheme="minorHAnsi"/>
          <w:sz w:val="24"/>
          <w:szCs w:val="24"/>
        </w:rPr>
        <w:t>“Timely payment of the scholarships” In British English it should be “Scholarships paid on time”</w:t>
      </w:r>
    </w:p>
    <w:p w:rsidR="00C84C27" w:rsidRPr="007C30AB" w:rsidRDefault="00C84C27" w:rsidP="00C84C27">
      <w:pPr>
        <w:spacing w:line="276" w:lineRule="auto"/>
        <w:ind w:left="567" w:right="567"/>
        <w:rPr>
          <w:rFonts w:cstheme="minorHAnsi"/>
        </w:rPr>
      </w:pPr>
    </w:p>
    <w:p w:rsidR="00C84C27" w:rsidRPr="007C30AB" w:rsidRDefault="00C84C27" w:rsidP="00C84C27">
      <w:pPr>
        <w:spacing w:line="276" w:lineRule="auto"/>
        <w:ind w:left="567" w:right="567"/>
        <w:rPr>
          <w:rFonts w:cstheme="minorHAnsi"/>
        </w:rPr>
      </w:pPr>
      <w:r w:rsidRPr="007C30AB">
        <w:rPr>
          <w:rFonts w:cstheme="minorHAnsi"/>
        </w:rPr>
        <w:t>Lexical: “Disposal of scholarship applications” is not used in British English. British English uses the phrase “process of scholarship applications” or “handling scholarship applications”</w:t>
      </w:r>
    </w:p>
    <w:p w:rsidR="00C84C27" w:rsidRPr="007C30AB" w:rsidRDefault="00C84C27" w:rsidP="00C84C27">
      <w:pPr>
        <w:spacing w:line="276" w:lineRule="auto"/>
        <w:ind w:left="567" w:right="567"/>
        <w:rPr>
          <w:rFonts w:cstheme="minorHAnsi"/>
        </w:rPr>
      </w:pPr>
    </w:p>
    <w:p w:rsidR="00C84C27" w:rsidRPr="007C30AB" w:rsidRDefault="00C84C27" w:rsidP="00C84C27">
      <w:pPr>
        <w:spacing w:line="276" w:lineRule="auto"/>
        <w:ind w:left="567" w:right="567"/>
        <w:rPr>
          <w:rFonts w:cstheme="minorHAnsi"/>
        </w:rPr>
      </w:pPr>
      <w:r w:rsidRPr="007C30AB">
        <w:rPr>
          <w:rFonts w:cstheme="minorHAnsi"/>
        </w:rPr>
        <w:t xml:space="preserve">Discourse: The Indian English example sounds official and full of bureaucratic jargon. It is also unnecessarily formal. In my opinion, British English versions of this extract will aim to be simpler. </w:t>
      </w:r>
    </w:p>
    <w:p w:rsidR="00C84C27" w:rsidRPr="007C30AB" w:rsidRDefault="00C84C27" w:rsidP="00C84C27">
      <w:pPr>
        <w:spacing w:line="276" w:lineRule="auto"/>
        <w:rPr>
          <w:rFonts w:cstheme="minorHAnsi"/>
        </w:rPr>
      </w:pPr>
    </w:p>
    <w:p w:rsidR="00C84C27" w:rsidRPr="007C30AB" w:rsidRDefault="00C84C27" w:rsidP="00C84C27">
      <w:pPr>
        <w:spacing w:line="276" w:lineRule="auto"/>
        <w:rPr>
          <w:rFonts w:cstheme="minorHAnsi"/>
        </w:rPr>
      </w:pPr>
      <w:r w:rsidRPr="007C30AB">
        <w:rPr>
          <w:rFonts w:cstheme="minorHAnsi"/>
        </w:rPr>
        <w:t xml:space="preserve">Example 4: for </w:t>
      </w:r>
      <w:proofErr w:type="spellStart"/>
      <w:r w:rsidRPr="007C30AB">
        <w:rPr>
          <w:rFonts w:cstheme="minorHAnsi"/>
        </w:rPr>
        <w:t>RedBus</w:t>
      </w:r>
      <w:proofErr w:type="spellEnd"/>
      <w:r w:rsidRPr="007C30AB">
        <w:rPr>
          <w:rFonts w:cstheme="minorHAnsi"/>
        </w:rPr>
        <w:t xml:space="preserve"> (a company based in Madhya Pradesh) ticket cancellation</w:t>
      </w:r>
    </w:p>
    <w:p w:rsidR="00C84C27" w:rsidRPr="007C30AB" w:rsidRDefault="00C84C27" w:rsidP="00C84C27">
      <w:pPr>
        <w:spacing w:line="276" w:lineRule="auto"/>
        <w:rPr>
          <w:rFonts w:cstheme="minorHAnsi"/>
        </w:rPr>
      </w:pPr>
    </w:p>
    <w:p w:rsidR="00C84C27" w:rsidRPr="007C30AB" w:rsidRDefault="00C84C27" w:rsidP="00C84C27">
      <w:pPr>
        <w:spacing w:line="276" w:lineRule="auto"/>
        <w:ind w:left="567" w:right="567"/>
        <w:rPr>
          <w:rFonts w:cstheme="minorHAnsi"/>
        </w:rPr>
      </w:pPr>
      <w:r w:rsidRPr="007C30AB">
        <w:rPr>
          <w:rFonts w:cstheme="minorHAnsi"/>
        </w:rPr>
        <w:t xml:space="preserve">Grammar: </w:t>
      </w:r>
    </w:p>
    <w:p w:rsidR="00C84C27" w:rsidRPr="007C30AB" w:rsidRDefault="00C84C27" w:rsidP="00C84C27">
      <w:pPr>
        <w:pStyle w:val="ListParagraph"/>
        <w:numPr>
          <w:ilvl w:val="0"/>
          <w:numId w:val="6"/>
        </w:numPr>
        <w:spacing w:after="0" w:line="276" w:lineRule="auto"/>
        <w:ind w:right="567"/>
        <w:rPr>
          <w:rFonts w:cstheme="minorHAnsi"/>
          <w:sz w:val="24"/>
          <w:szCs w:val="24"/>
        </w:rPr>
      </w:pPr>
      <w:r w:rsidRPr="007C30AB">
        <w:rPr>
          <w:rFonts w:cstheme="minorHAnsi"/>
          <w:sz w:val="24"/>
          <w:szCs w:val="24"/>
        </w:rPr>
        <w:t xml:space="preserve">“Customer can cancel his bus ticket” would be written as “the customer can cancel their bus ticket” in British English. British English most often will use more gender-neutral options. </w:t>
      </w:r>
    </w:p>
    <w:p w:rsidR="00C84C27" w:rsidRPr="007C30AB" w:rsidRDefault="00C84C27" w:rsidP="00C84C27">
      <w:pPr>
        <w:pStyle w:val="ListParagraph"/>
        <w:numPr>
          <w:ilvl w:val="0"/>
          <w:numId w:val="6"/>
        </w:numPr>
        <w:spacing w:after="0" w:line="276" w:lineRule="auto"/>
        <w:ind w:right="567"/>
        <w:rPr>
          <w:rFonts w:cstheme="minorHAnsi"/>
          <w:sz w:val="24"/>
          <w:szCs w:val="24"/>
        </w:rPr>
      </w:pPr>
      <w:r w:rsidRPr="007C30AB">
        <w:rPr>
          <w:rFonts w:cstheme="minorHAnsi"/>
          <w:sz w:val="24"/>
          <w:szCs w:val="24"/>
        </w:rPr>
        <w:lastRenderedPageBreak/>
        <w:t>The extract is absent of articles. Sentences like “under Government of MP” could be rewritten as “under the Government of MP”</w:t>
      </w:r>
    </w:p>
    <w:p w:rsidR="00C84C27" w:rsidRPr="007C30AB" w:rsidRDefault="00C84C27" w:rsidP="00C84C27">
      <w:pPr>
        <w:pStyle w:val="ListParagraph"/>
        <w:numPr>
          <w:ilvl w:val="0"/>
          <w:numId w:val="6"/>
        </w:numPr>
        <w:spacing w:after="0" w:line="276" w:lineRule="auto"/>
        <w:ind w:right="567"/>
        <w:rPr>
          <w:rFonts w:cstheme="minorHAnsi"/>
          <w:sz w:val="24"/>
          <w:szCs w:val="24"/>
        </w:rPr>
      </w:pPr>
      <w:r w:rsidRPr="007C30AB">
        <w:rPr>
          <w:rFonts w:cstheme="minorHAnsi"/>
          <w:sz w:val="24"/>
          <w:szCs w:val="24"/>
        </w:rPr>
        <w:t xml:space="preserve">The use of “avail” in Indian English. Will the British English version state: “can be availed” or “can be accessed”? </w:t>
      </w:r>
    </w:p>
    <w:p w:rsidR="00C84C27" w:rsidRPr="007C30AB" w:rsidRDefault="00C84C27" w:rsidP="00C84C27">
      <w:pPr>
        <w:spacing w:line="276" w:lineRule="auto"/>
        <w:ind w:left="567" w:right="567"/>
        <w:rPr>
          <w:rFonts w:cstheme="minorHAnsi"/>
        </w:rPr>
      </w:pPr>
    </w:p>
    <w:p w:rsidR="00C84C27" w:rsidRPr="007C30AB" w:rsidRDefault="00C84C27" w:rsidP="00C84C27">
      <w:pPr>
        <w:spacing w:line="276" w:lineRule="auto"/>
        <w:ind w:left="567" w:right="567"/>
        <w:rPr>
          <w:rFonts w:cstheme="minorHAnsi"/>
        </w:rPr>
      </w:pPr>
      <w:r w:rsidRPr="007C30AB">
        <w:rPr>
          <w:rFonts w:cstheme="minorHAnsi"/>
        </w:rPr>
        <w:t>Lexical:</w:t>
      </w:r>
    </w:p>
    <w:p w:rsidR="00C84C27" w:rsidRPr="007C30AB" w:rsidRDefault="00C84C27" w:rsidP="00C84C27">
      <w:pPr>
        <w:pStyle w:val="ListParagraph"/>
        <w:numPr>
          <w:ilvl w:val="0"/>
          <w:numId w:val="7"/>
        </w:numPr>
        <w:spacing w:after="0" w:line="276" w:lineRule="auto"/>
        <w:ind w:right="567"/>
        <w:rPr>
          <w:rFonts w:cstheme="minorHAnsi"/>
          <w:sz w:val="24"/>
          <w:szCs w:val="24"/>
        </w:rPr>
      </w:pPr>
      <w:r w:rsidRPr="007C30AB">
        <w:rPr>
          <w:rFonts w:cstheme="minorHAnsi"/>
          <w:sz w:val="24"/>
          <w:szCs w:val="24"/>
        </w:rPr>
        <w:t>In British English, “time line” is one word “timeline”</w:t>
      </w:r>
    </w:p>
    <w:p w:rsidR="00C84C27" w:rsidRPr="007C30AB" w:rsidRDefault="00C84C27" w:rsidP="00C84C27">
      <w:pPr>
        <w:pStyle w:val="ListParagraph"/>
        <w:numPr>
          <w:ilvl w:val="0"/>
          <w:numId w:val="7"/>
        </w:numPr>
        <w:spacing w:after="0" w:line="276" w:lineRule="auto"/>
        <w:ind w:right="567"/>
        <w:rPr>
          <w:rFonts w:cstheme="minorHAnsi"/>
          <w:sz w:val="24"/>
          <w:szCs w:val="24"/>
        </w:rPr>
      </w:pPr>
      <w:r w:rsidRPr="007C30AB">
        <w:rPr>
          <w:rFonts w:cstheme="minorHAnsi"/>
          <w:sz w:val="24"/>
          <w:szCs w:val="24"/>
        </w:rPr>
        <w:t xml:space="preserve">Kindly is not used very often in British English. Words like “Please” would be more common. </w:t>
      </w:r>
    </w:p>
    <w:p w:rsidR="00C84C27" w:rsidRPr="007C30AB" w:rsidRDefault="00C84C27" w:rsidP="00C84C27">
      <w:pPr>
        <w:spacing w:line="276" w:lineRule="auto"/>
        <w:ind w:left="567" w:right="567"/>
        <w:rPr>
          <w:rFonts w:cstheme="minorHAnsi"/>
        </w:rPr>
      </w:pPr>
    </w:p>
    <w:p w:rsidR="00C84C27" w:rsidRPr="007C30AB" w:rsidRDefault="00C84C27" w:rsidP="00C84C27">
      <w:pPr>
        <w:spacing w:line="276" w:lineRule="auto"/>
        <w:ind w:left="567" w:right="567"/>
        <w:rPr>
          <w:rFonts w:cstheme="minorHAnsi"/>
        </w:rPr>
      </w:pPr>
      <w:r w:rsidRPr="007C30AB">
        <w:rPr>
          <w:rFonts w:cstheme="minorHAnsi"/>
        </w:rPr>
        <w:t xml:space="preserve">Discourse: The Indian English extract has repetitive wording and redundancy. The British versions might aim for more variety and less repetition. </w:t>
      </w:r>
    </w:p>
    <w:p w:rsidR="00C84C27" w:rsidRPr="007C30AB" w:rsidRDefault="00C84C27" w:rsidP="00C84C27">
      <w:pPr>
        <w:spacing w:line="276" w:lineRule="auto"/>
        <w:ind w:left="567" w:right="567"/>
        <w:rPr>
          <w:rFonts w:cstheme="minorHAnsi"/>
        </w:rPr>
      </w:pPr>
    </w:p>
    <w:p w:rsidR="00C84C27" w:rsidRPr="007C30AB" w:rsidRDefault="00C84C27" w:rsidP="00C84C27">
      <w:pPr>
        <w:spacing w:line="276" w:lineRule="auto"/>
        <w:rPr>
          <w:rFonts w:cstheme="minorHAnsi"/>
        </w:rPr>
      </w:pPr>
    </w:p>
    <w:p w:rsidR="00C84C27" w:rsidRPr="007C30AB" w:rsidRDefault="00C84C27" w:rsidP="00C84C27">
      <w:pPr>
        <w:spacing w:line="276" w:lineRule="auto"/>
        <w:rPr>
          <w:rFonts w:cstheme="minorHAnsi"/>
        </w:rPr>
      </w:pPr>
      <w:r w:rsidRPr="007C30AB">
        <w:rPr>
          <w:rFonts w:cstheme="minorHAnsi"/>
        </w:rPr>
        <w:t>Example 5: for the website of the Railway Recruitment Board in Allahabad</w:t>
      </w:r>
    </w:p>
    <w:p w:rsidR="00C84C27" w:rsidRPr="007C30AB" w:rsidRDefault="00C84C27" w:rsidP="00C84C27">
      <w:pPr>
        <w:spacing w:line="276" w:lineRule="auto"/>
        <w:rPr>
          <w:rFonts w:cstheme="minorHAnsi"/>
        </w:rPr>
      </w:pPr>
    </w:p>
    <w:p w:rsidR="00C84C27" w:rsidRPr="007C30AB" w:rsidRDefault="00C84C27" w:rsidP="00C84C27">
      <w:pPr>
        <w:spacing w:line="276" w:lineRule="auto"/>
        <w:ind w:left="567" w:right="567"/>
        <w:rPr>
          <w:rFonts w:cstheme="minorHAnsi"/>
        </w:rPr>
      </w:pPr>
      <w:r w:rsidRPr="007C30AB">
        <w:rPr>
          <w:rFonts w:cstheme="minorHAnsi"/>
        </w:rPr>
        <w:t xml:space="preserve">Grammar: I cannot find any grammatical differences. </w:t>
      </w:r>
    </w:p>
    <w:p w:rsidR="00C84C27" w:rsidRPr="007C30AB" w:rsidRDefault="00C84C27" w:rsidP="00C84C27">
      <w:pPr>
        <w:spacing w:line="276" w:lineRule="auto"/>
        <w:ind w:left="567" w:right="567"/>
        <w:rPr>
          <w:rFonts w:cstheme="minorHAnsi"/>
        </w:rPr>
      </w:pPr>
      <w:r w:rsidRPr="007C30AB">
        <w:rPr>
          <w:rFonts w:cstheme="minorHAnsi"/>
        </w:rPr>
        <w:t>Lexical: Is desire a formal word in British English</w:t>
      </w:r>
      <w:r w:rsidR="007C30AB" w:rsidRPr="007C30AB">
        <w:rPr>
          <w:rFonts w:cstheme="minorHAnsi"/>
        </w:rPr>
        <w:t xml:space="preserve">? Instead, words like “seek” or “interested” should be used? </w:t>
      </w:r>
    </w:p>
    <w:p w:rsidR="00C84C27" w:rsidRPr="007C30AB" w:rsidRDefault="00C84C27" w:rsidP="00C84C27">
      <w:pPr>
        <w:spacing w:line="276" w:lineRule="auto"/>
        <w:ind w:left="567" w:right="567"/>
        <w:rPr>
          <w:rFonts w:cstheme="minorHAnsi"/>
        </w:rPr>
      </w:pPr>
      <w:r w:rsidRPr="007C30AB">
        <w:rPr>
          <w:rFonts w:cstheme="minorHAnsi"/>
        </w:rPr>
        <w:t>Discourse:</w:t>
      </w:r>
      <w:r w:rsidR="007C30AB" w:rsidRPr="007C30AB">
        <w:rPr>
          <w:rFonts w:cstheme="minorHAnsi"/>
        </w:rPr>
        <w:t xml:space="preserve"> Again, the Indian English sounds more formal and clunky compared to British English</w:t>
      </w:r>
    </w:p>
    <w:p w:rsidR="00C84C27" w:rsidRPr="007C30AB" w:rsidRDefault="00C84C27" w:rsidP="00C84C27">
      <w:pPr>
        <w:spacing w:line="276" w:lineRule="auto"/>
        <w:rPr>
          <w:rFonts w:cstheme="minorHAnsi"/>
        </w:rPr>
      </w:pPr>
    </w:p>
    <w:p w:rsidR="00C84C27" w:rsidRPr="007C30AB" w:rsidRDefault="00C84C27" w:rsidP="00C84C27">
      <w:pPr>
        <w:spacing w:line="276" w:lineRule="auto"/>
        <w:rPr>
          <w:rFonts w:cstheme="minorHAnsi"/>
        </w:rPr>
      </w:pPr>
      <w:r w:rsidRPr="007C30AB">
        <w:rPr>
          <w:rFonts w:cstheme="minorHAnsi"/>
        </w:rPr>
        <w:t>Example 6: for booking a visit to the official residence of the governor of Maharashtra</w:t>
      </w:r>
    </w:p>
    <w:p w:rsidR="00C84C27" w:rsidRPr="007C30AB" w:rsidRDefault="00C84C27" w:rsidP="00C84C27">
      <w:pPr>
        <w:spacing w:line="276" w:lineRule="auto"/>
        <w:rPr>
          <w:rFonts w:cstheme="minorHAnsi"/>
        </w:rPr>
      </w:pPr>
    </w:p>
    <w:p w:rsidR="00C84C27" w:rsidRPr="007C30AB" w:rsidRDefault="00C84C27" w:rsidP="00C84C27">
      <w:pPr>
        <w:spacing w:line="276" w:lineRule="auto"/>
        <w:ind w:left="567" w:right="567"/>
        <w:rPr>
          <w:rFonts w:cstheme="minorHAnsi"/>
        </w:rPr>
      </w:pPr>
      <w:r w:rsidRPr="007C30AB">
        <w:rPr>
          <w:rFonts w:cstheme="minorHAnsi"/>
        </w:rPr>
        <w:t xml:space="preserve">Grammar: </w:t>
      </w:r>
    </w:p>
    <w:p w:rsidR="007C30AB" w:rsidRPr="007C30AB" w:rsidRDefault="007C30AB" w:rsidP="00C84C27">
      <w:pPr>
        <w:spacing w:line="276" w:lineRule="auto"/>
        <w:ind w:left="567" w:right="567"/>
        <w:rPr>
          <w:rFonts w:cstheme="minorHAnsi"/>
        </w:rPr>
      </w:pPr>
      <w:r w:rsidRPr="007C30AB">
        <w:rPr>
          <w:rFonts w:cstheme="minorHAnsi"/>
        </w:rPr>
        <w:t xml:space="preserve">“For a Visit”: In Standard British English is should be “for a visit” or “to visit” </w:t>
      </w:r>
    </w:p>
    <w:p w:rsidR="007C30AB" w:rsidRPr="007C30AB" w:rsidRDefault="007C30AB" w:rsidP="00C84C27">
      <w:pPr>
        <w:spacing w:line="276" w:lineRule="auto"/>
        <w:ind w:left="567" w:right="567"/>
        <w:rPr>
          <w:rFonts w:cstheme="minorHAnsi"/>
        </w:rPr>
      </w:pPr>
      <w:r w:rsidRPr="007C30AB">
        <w:rPr>
          <w:rFonts w:cstheme="minorHAnsi"/>
        </w:rPr>
        <w:t xml:space="preserve">“Their booking also” is not found in Standard British English. </w:t>
      </w:r>
    </w:p>
    <w:p w:rsidR="007C30AB" w:rsidRPr="007C30AB" w:rsidRDefault="007C30AB" w:rsidP="00C84C27">
      <w:pPr>
        <w:spacing w:line="276" w:lineRule="auto"/>
        <w:ind w:left="567" w:right="567"/>
        <w:rPr>
          <w:rFonts w:cstheme="minorHAnsi"/>
        </w:rPr>
      </w:pPr>
    </w:p>
    <w:p w:rsidR="00C84C27" w:rsidRPr="007C30AB" w:rsidRDefault="00C84C27" w:rsidP="00C84C27">
      <w:pPr>
        <w:spacing w:line="276" w:lineRule="auto"/>
        <w:ind w:left="567" w:right="567"/>
        <w:rPr>
          <w:rFonts w:cstheme="minorHAnsi"/>
        </w:rPr>
      </w:pPr>
      <w:r w:rsidRPr="007C30AB">
        <w:rPr>
          <w:rFonts w:cstheme="minorHAnsi"/>
        </w:rPr>
        <w:t>Discourse:</w:t>
      </w:r>
      <w:r w:rsidR="007C30AB" w:rsidRPr="007C30AB">
        <w:rPr>
          <w:rFonts w:cstheme="minorHAnsi"/>
        </w:rPr>
        <w:t xml:space="preserve"> Similar to the other examples, this extract is very direct and formal compared to Standard British English. </w:t>
      </w:r>
    </w:p>
    <w:p w:rsidR="00C84C27" w:rsidRPr="007C30AB" w:rsidRDefault="00C84C27" w:rsidP="00C84C27">
      <w:pPr>
        <w:spacing w:line="276" w:lineRule="auto"/>
        <w:rPr>
          <w:rFonts w:cstheme="minorHAnsi"/>
        </w:rPr>
      </w:pPr>
    </w:p>
    <w:p w:rsidR="00C84C27" w:rsidRPr="007C30AB" w:rsidRDefault="00C84C27" w:rsidP="00C84C27">
      <w:pPr>
        <w:spacing w:line="276" w:lineRule="auto"/>
        <w:rPr>
          <w:rFonts w:cstheme="minorHAnsi"/>
          <w:b/>
        </w:rPr>
      </w:pPr>
      <w:r w:rsidRPr="007C30AB">
        <w:rPr>
          <w:rFonts w:cstheme="minorHAnsi"/>
          <w:b/>
        </w:rPr>
        <w:lastRenderedPageBreak/>
        <w:t>Assignment Task</w:t>
      </w:r>
    </w:p>
    <w:p w:rsidR="00C84C27" w:rsidRPr="007C30AB" w:rsidRDefault="00C84C27" w:rsidP="00C84C27">
      <w:pPr>
        <w:spacing w:line="276" w:lineRule="auto"/>
        <w:rPr>
          <w:rFonts w:cstheme="minorHAnsi"/>
        </w:rPr>
      </w:pPr>
      <w:r w:rsidRPr="007C30AB">
        <w:rPr>
          <w:rFonts w:cstheme="minorHAnsi"/>
          <w:b/>
        </w:rPr>
        <w:t>Part Two of two parts:</w:t>
      </w:r>
      <w:r w:rsidRPr="007C30AB">
        <w:rPr>
          <w:rFonts w:cstheme="minorHAnsi"/>
        </w:rPr>
        <w:t xml:space="preserve">      </w:t>
      </w:r>
    </w:p>
    <w:p w:rsidR="00C84C27" w:rsidRPr="007C30AB" w:rsidRDefault="00C84C27" w:rsidP="00C84C27">
      <w:pPr>
        <w:spacing w:line="276" w:lineRule="auto"/>
        <w:rPr>
          <w:rFonts w:cstheme="minorHAnsi"/>
        </w:rPr>
      </w:pPr>
    </w:p>
    <w:p w:rsidR="00C84C27" w:rsidRPr="007C30AB" w:rsidRDefault="00C84C27" w:rsidP="00C84C27">
      <w:pPr>
        <w:spacing w:line="276" w:lineRule="auto"/>
        <w:rPr>
          <w:rFonts w:cstheme="minorHAnsi"/>
        </w:rPr>
      </w:pPr>
      <w:r w:rsidRPr="007C30AB">
        <w:rPr>
          <w:rFonts w:cstheme="minorHAnsi"/>
        </w:rPr>
        <w:t>Identify in which words ‘yod-dropping’ occurs.</w:t>
      </w:r>
    </w:p>
    <w:p w:rsidR="00C84C27" w:rsidRPr="007C30AB" w:rsidRDefault="00C84C27" w:rsidP="00C84C27">
      <w:pPr>
        <w:spacing w:line="276" w:lineRule="auto"/>
        <w:rPr>
          <w:rFonts w:cstheme="minorHAnsi"/>
        </w:rPr>
      </w:pPr>
    </w:p>
    <w:p w:rsidR="00C84C27" w:rsidRPr="007C30AB" w:rsidRDefault="00C84C27" w:rsidP="00C84C27">
      <w:pPr>
        <w:spacing w:line="276" w:lineRule="auto"/>
        <w:rPr>
          <w:rFonts w:cstheme="minorHAnsi"/>
          <w:i/>
          <w:iCs/>
        </w:rPr>
      </w:pPr>
      <w:r w:rsidRPr="007C30AB">
        <w:rPr>
          <w:rFonts w:cstheme="minorHAnsi"/>
          <w:i/>
          <w:iCs/>
        </w:rPr>
        <w:t xml:space="preserve">abuse, accuse, amuse, assume, beauty, cute, dew, duplex, ensue, few, fuse, huge, </w:t>
      </w:r>
      <w:proofErr w:type="spellStart"/>
      <w:r w:rsidRPr="007C30AB">
        <w:rPr>
          <w:rFonts w:cstheme="minorHAnsi"/>
          <w:i/>
          <w:iCs/>
        </w:rPr>
        <w:t>humour</w:t>
      </w:r>
      <w:proofErr w:type="spellEnd"/>
      <w:r w:rsidR="00B920CB">
        <w:rPr>
          <w:rFonts w:cstheme="minorHAnsi"/>
          <w:i/>
          <w:iCs/>
        </w:rPr>
        <w:t xml:space="preserve"> (humor)</w:t>
      </w:r>
      <w:r w:rsidRPr="007C30AB">
        <w:rPr>
          <w:rFonts w:cstheme="minorHAnsi"/>
          <w:i/>
          <w:iCs/>
        </w:rPr>
        <w:t>, music, news, nuisance, pew, puma, stew, tune, view, Zeus</w:t>
      </w:r>
    </w:p>
    <w:p w:rsidR="00C84C27" w:rsidRPr="007C30AB" w:rsidRDefault="00C84C27" w:rsidP="00C84C27">
      <w:pPr>
        <w:spacing w:line="276" w:lineRule="auto"/>
        <w:rPr>
          <w:rFonts w:cstheme="minorHAnsi"/>
          <w:i/>
          <w:iCs/>
        </w:rPr>
      </w:pPr>
    </w:p>
    <w:p w:rsidR="00C84C27" w:rsidRPr="007C30AB" w:rsidRDefault="00C84C27" w:rsidP="00C84C27">
      <w:pPr>
        <w:spacing w:line="276" w:lineRule="auto"/>
        <w:rPr>
          <w:rFonts w:cstheme="minorHAnsi"/>
        </w:rPr>
      </w:pPr>
      <w:r w:rsidRPr="007C30AB">
        <w:rPr>
          <w:rFonts w:cstheme="minorHAnsi"/>
        </w:rPr>
        <w:t>Assume</w:t>
      </w:r>
    </w:p>
    <w:p w:rsidR="00C84C27" w:rsidRPr="007C30AB" w:rsidRDefault="00C84C27" w:rsidP="00C84C27">
      <w:pPr>
        <w:spacing w:line="276" w:lineRule="auto"/>
        <w:rPr>
          <w:rFonts w:cstheme="minorHAnsi"/>
        </w:rPr>
      </w:pPr>
      <w:r w:rsidRPr="007C30AB">
        <w:rPr>
          <w:rFonts w:cstheme="minorHAnsi"/>
        </w:rPr>
        <w:t>Dew</w:t>
      </w:r>
    </w:p>
    <w:p w:rsidR="00C84C27" w:rsidRPr="007C30AB" w:rsidRDefault="00C84C27" w:rsidP="00C84C27">
      <w:pPr>
        <w:spacing w:line="276" w:lineRule="auto"/>
        <w:rPr>
          <w:rFonts w:cstheme="minorHAnsi"/>
        </w:rPr>
      </w:pPr>
      <w:r w:rsidRPr="007C30AB">
        <w:rPr>
          <w:rFonts w:cstheme="minorHAnsi"/>
        </w:rPr>
        <w:t>Duplex</w:t>
      </w:r>
    </w:p>
    <w:p w:rsidR="00C84C27" w:rsidRPr="007C30AB" w:rsidRDefault="00C84C27" w:rsidP="00C84C27">
      <w:pPr>
        <w:spacing w:line="276" w:lineRule="auto"/>
        <w:rPr>
          <w:rFonts w:cstheme="minorHAnsi"/>
        </w:rPr>
      </w:pPr>
      <w:r w:rsidRPr="007C30AB">
        <w:rPr>
          <w:rFonts w:cstheme="minorHAnsi"/>
        </w:rPr>
        <w:t>Ensue</w:t>
      </w:r>
    </w:p>
    <w:p w:rsidR="00C84C27" w:rsidRPr="007C30AB" w:rsidRDefault="00C84C27" w:rsidP="00C84C27">
      <w:pPr>
        <w:spacing w:line="276" w:lineRule="auto"/>
        <w:rPr>
          <w:rFonts w:cstheme="minorHAnsi"/>
        </w:rPr>
      </w:pPr>
      <w:r w:rsidRPr="007C30AB">
        <w:rPr>
          <w:rFonts w:cstheme="minorHAnsi"/>
        </w:rPr>
        <w:t>News</w:t>
      </w:r>
    </w:p>
    <w:p w:rsidR="00C84C27" w:rsidRPr="007C30AB" w:rsidRDefault="00C84C27" w:rsidP="00C84C27">
      <w:pPr>
        <w:spacing w:line="276" w:lineRule="auto"/>
        <w:rPr>
          <w:rFonts w:cstheme="minorHAnsi"/>
        </w:rPr>
      </w:pPr>
      <w:r w:rsidRPr="007C30AB">
        <w:rPr>
          <w:rFonts w:cstheme="minorHAnsi"/>
        </w:rPr>
        <w:t>Nuisance</w:t>
      </w:r>
    </w:p>
    <w:p w:rsidR="00C84C27" w:rsidRPr="007C30AB" w:rsidRDefault="00C84C27" w:rsidP="00C84C27">
      <w:pPr>
        <w:spacing w:line="276" w:lineRule="auto"/>
        <w:rPr>
          <w:rFonts w:cstheme="minorHAnsi"/>
        </w:rPr>
      </w:pPr>
      <w:r w:rsidRPr="007C30AB">
        <w:rPr>
          <w:rFonts w:cstheme="minorHAnsi"/>
        </w:rPr>
        <w:t>Puma</w:t>
      </w:r>
    </w:p>
    <w:p w:rsidR="00C84C27" w:rsidRPr="007C30AB" w:rsidRDefault="00C84C27" w:rsidP="00C84C27">
      <w:pPr>
        <w:spacing w:line="276" w:lineRule="auto"/>
        <w:rPr>
          <w:rFonts w:cstheme="minorHAnsi"/>
        </w:rPr>
      </w:pPr>
      <w:r w:rsidRPr="007C30AB">
        <w:rPr>
          <w:rFonts w:cstheme="minorHAnsi"/>
        </w:rPr>
        <w:t>Stew</w:t>
      </w:r>
    </w:p>
    <w:p w:rsidR="00C84C27" w:rsidRPr="007C30AB" w:rsidRDefault="00C84C27" w:rsidP="00C84C27">
      <w:pPr>
        <w:spacing w:line="276" w:lineRule="auto"/>
        <w:rPr>
          <w:rFonts w:cstheme="minorHAnsi"/>
        </w:rPr>
      </w:pPr>
      <w:r w:rsidRPr="007C30AB">
        <w:rPr>
          <w:rFonts w:cstheme="minorHAnsi"/>
        </w:rPr>
        <w:t>Tune</w:t>
      </w:r>
    </w:p>
    <w:p w:rsidR="00C84C27" w:rsidRPr="007C30AB" w:rsidRDefault="00C84C27" w:rsidP="00C84C27">
      <w:pPr>
        <w:spacing w:line="276" w:lineRule="auto"/>
        <w:rPr>
          <w:rFonts w:cstheme="minorHAnsi"/>
        </w:rPr>
      </w:pPr>
      <w:r w:rsidRPr="007C30AB">
        <w:rPr>
          <w:rFonts w:cstheme="minorHAnsi"/>
        </w:rPr>
        <w:t>Zeus</w:t>
      </w:r>
    </w:p>
    <w:p w:rsidR="00C84C27" w:rsidRPr="007C30AB" w:rsidRDefault="00C84C27" w:rsidP="00C84C27">
      <w:pPr>
        <w:spacing w:line="276" w:lineRule="auto"/>
        <w:rPr>
          <w:rFonts w:cstheme="minorHAnsi"/>
        </w:rPr>
      </w:pPr>
      <w:r w:rsidRPr="007C30AB">
        <w:rPr>
          <w:rFonts w:cstheme="minorHAnsi"/>
        </w:rPr>
        <w:t>Huge: This word was discussed during the lectures. In General (Standard) American English, this word does not have “yod-dropping” but in some American accents pronounce it like:  /</w:t>
      </w:r>
      <w:proofErr w:type="spellStart"/>
      <w:proofErr w:type="gramStart"/>
      <w:r w:rsidRPr="007C30AB">
        <w:rPr>
          <w:rFonts w:cstheme="minorHAnsi"/>
        </w:rPr>
        <w:t>h,u</w:t>
      </w:r>
      <w:proofErr w:type="gramEnd"/>
      <w:r w:rsidRPr="007C30AB">
        <w:rPr>
          <w:rFonts w:cstheme="minorHAnsi"/>
        </w:rPr>
        <w:t>,dʒ</w:t>
      </w:r>
      <w:proofErr w:type="spellEnd"/>
      <w:r w:rsidRPr="007C30AB">
        <w:rPr>
          <w:rFonts w:cstheme="minorHAnsi"/>
        </w:rPr>
        <w:t xml:space="preserve">/. Cambridge and Oxford dictionary both confirm this: </w:t>
      </w:r>
    </w:p>
    <w:p w:rsidR="00C84C27" w:rsidRPr="007C30AB" w:rsidRDefault="00C84C27" w:rsidP="00C84C27">
      <w:pPr>
        <w:spacing w:line="276" w:lineRule="auto"/>
        <w:rPr>
          <w:rFonts w:cstheme="minorHAnsi"/>
        </w:rPr>
      </w:pPr>
    </w:p>
    <w:p w:rsidR="00C84C27" w:rsidRPr="007C30AB" w:rsidRDefault="00C84C27" w:rsidP="00C84C27">
      <w:pPr>
        <w:spacing w:line="276" w:lineRule="auto"/>
        <w:rPr>
          <w:rFonts w:cstheme="minorHAnsi"/>
        </w:rPr>
      </w:pPr>
      <w:r w:rsidRPr="007C30AB">
        <w:rPr>
          <w:rFonts w:cstheme="minorHAnsi"/>
        </w:rPr>
        <w:t>https://dictionary.cambridge.org/dictionary/english/huge</w:t>
      </w:r>
    </w:p>
    <w:p w:rsidR="00C84C27" w:rsidRPr="007C30AB" w:rsidRDefault="00C84C27" w:rsidP="00C84C27">
      <w:pPr>
        <w:spacing w:line="276" w:lineRule="auto"/>
        <w:rPr>
          <w:rFonts w:cstheme="minorHAnsi"/>
        </w:rPr>
      </w:pPr>
      <w:r w:rsidRPr="007C30AB">
        <w:rPr>
          <w:rFonts w:cstheme="minorHAnsi"/>
          <w:noProof/>
        </w:rPr>
        <w:drawing>
          <wp:inline distT="0" distB="0" distL="0" distR="0" wp14:anchorId="05752926" wp14:editId="7AB83AFE">
            <wp:extent cx="3474349" cy="903642"/>
            <wp:effectExtent l="0" t="0" r="5715" b="0"/>
            <wp:docPr id="1276080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080491" name=""/>
                    <pic:cNvPicPr/>
                  </pic:nvPicPr>
                  <pic:blipFill>
                    <a:blip r:embed="rId5"/>
                    <a:stretch>
                      <a:fillRect/>
                    </a:stretch>
                  </pic:blipFill>
                  <pic:spPr>
                    <a:xfrm>
                      <a:off x="0" y="0"/>
                      <a:ext cx="3592680" cy="934419"/>
                    </a:xfrm>
                    <a:prstGeom prst="rect">
                      <a:avLst/>
                    </a:prstGeom>
                  </pic:spPr>
                </pic:pic>
              </a:graphicData>
            </a:graphic>
          </wp:inline>
        </w:drawing>
      </w:r>
    </w:p>
    <w:p w:rsidR="00C84C27" w:rsidRPr="007C30AB" w:rsidRDefault="00C84C27" w:rsidP="00C84C27">
      <w:pPr>
        <w:spacing w:line="276" w:lineRule="auto"/>
        <w:rPr>
          <w:rFonts w:cstheme="minorHAnsi"/>
        </w:rPr>
      </w:pPr>
      <w:r w:rsidRPr="007C30AB">
        <w:rPr>
          <w:rFonts w:cstheme="minorHAnsi"/>
        </w:rPr>
        <w:lastRenderedPageBreak/>
        <w:t>https://www.oed.com/dictionary/huge_adj?tab=factsheet#1112310</w:t>
      </w:r>
    </w:p>
    <w:p w:rsidR="00C84C27" w:rsidRPr="007C30AB" w:rsidRDefault="00C84C27" w:rsidP="00C84C27">
      <w:pPr>
        <w:spacing w:line="276" w:lineRule="auto"/>
        <w:rPr>
          <w:rFonts w:cstheme="minorHAnsi"/>
        </w:rPr>
      </w:pPr>
      <w:r w:rsidRPr="007C30AB">
        <w:rPr>
          <w:rFonts w:cstheme="minorHAnsi"/>
          <w:noProof/>
        </w:rPr>
        <w:drawing>
          <wp:inline distT="0" distB="0" distL="0" distR="0" wp14:anchorId="6D44FA58" wp14:editId="14EF9E0B">
            <wp:extent cx="2537138" cy="659883"/>
            <wp:effectExtent l="0" t="0" r="3175" b="635"/>
            <wp:docPr id="30147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47876" name=""/>
                    <pic:cNvPicPr/>
                  </pic:nvPicPr>
                  <pic:blipFill>
                    <a:blip r:embed="rId6"/>
                    <a:stretch>
                      <a:fillRect/>
                    </a:stretch>
                  </pic:blipFill>
                  <pic:spPr>
                    <a:xfrm>
                      <a:off x="0" y="0"/>
                      <a:ext cx="2561426" cy="666200"/>
                    </a:xfrm>
                    <a:prstGeom prst="rect">
                      <a:avLst/>
                    </a:prstGeom>
                  </pic:spPr>
                </pic:pic>
              </a:graphicData>
            </a:graphic>
          </wp:inline>
        </w:drawing>
      </w:r>
    </w:p>
    <w:p w:rsidR="00C84C27" w:rsidRPr="007C30AB" w:rsidRDefault="00C84C27" w:rsidP="00D82E7F">
      <w:pPr>
        <w:pStyle w:val="p1"/>
        <w:rPr>
          <w:rFonts w:asciiTheme="minorHAnsi" w:hAnsiTheme="minorHAnsi" w:cstheme="minorHAnsi"/>
          <w:sz w:val="24"/>
          <w:szCs w:val="24"/>
        </w:rPr>
      </w:pPr>
    </w:p>
    <w:p w:rsidR="00D82E7F" w:rsidRPr="007C30AB" w:rsidRDefault="00D82E7F" w:rsidP="00D82E7F">
      <w:pPr>
        <w:spacing w:line="276" w:lineRule="auto"/>
        <w:rPr>
          <w:rFonts w:cstheme="minorHAnsi"/>
        </w:rPr>
      </w:pPr>
    </w:p>
    <w:p w:rsidR="00D82E7F" w:rsidRPr="007C30AB" w:rsidRDefault="00D82E7F" w:rsidP="00D82E7F">
      <w:pPr>
        <w:tabs>
          <w:tab w:val="left" w:pos="2763"/>
        </w:tabs>
        <w:rPr>
          <w:rFonts w:cstheme="minorHAnsi"/>
          <w:b/>
          <w:bCs/>
        </w:rPr>
      </w:pPr>
    </w:p>
    <w:p w:rsidR="00D82E7F" w:rsidRPr="007C30AB" w:rsidRDefault="00D82E7F" w:rsidP="00D82E7F">
      <w:pPr>
        <w:pStyle w:val="NormalWeb"/>
        <w:spacing w:before="0" w:beforeAutospacing="0" w:after="0" w:afterAutospacing="0" w:line="360" w:lineRule="auto"/>
        <w:ind w:firstLine="720"/>
        <w:contextualSpacing/>
        <w:rPr>
          <w:rFonts w:asciiTheme="minorHAnsi" w:hAnsiTheme="minorHAnsi" w:cstheme="minorHAnsi"/>
          <w:color w:val="0E101A"/>
        </w:rPr>
      </w:pPr>
    </w:p>
    <w:p w:rsidR="00D82E7F" w:rsidRPr="007C30AB" w:rsidRDefault="00D82E7F">
      <w:pPr>
        <w:rPr>
          <w:rFonts w:cstheme="minorHAnsi"/>
        </w:rPr>
      </w:pPr>
    </w:p>
    <w:sectPr w:rsidR="00D82E7F" w:rsidRPr="007C30AB" w:rsidSect="003212A1">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22C7"/>
    <w:multiLevelType w:val="hybridMultilevel"/>
    <w:tmpl w:val="AD5AC25E"/>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1" w15:restartNumberingAfterBreak="0">
    <w:nsid w:val="5AE30C58"/>
    <w:multiLevelType w:val="hybridMultilevel"/>
    <w:tmpl w:val="6A908E22"/>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352323"/>
    <w:multiLevelType w:val="hybridMultilevel"/>
    <w:tmpl w:val="678A74F4"/>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3" w15:restartNumberingAfterBreak="0">
    <w:nsid w:val="68FA02DB"/>
    <w:multiLevelType w:val="hybridMultilevel"/>
    <w:tmpl w:val="608C306E"/>
    <w:lvl w:ilvl="0" w:tplc="04090001">
      <w:start w:val="1"/>
      <w:numFmt w:val="bullet"/>
      <w:lvlText w:val=""/>
      <w:lvlJc w:val="left"/>
      <w:pPr>
        <w:ind w:left="1347" w:hanging="360"/>
      </w:pPr>
      <w:rPr>
        <w:rFonts w:ascii="Symbol" w:hAnsi="Symbol" w:hint="default"/>
      </w:rPr>
    </w:lvl>
    <w:lvl w:ilvl="1" w:tplc="04090003" w:tentative="1">
      <w:start w:val="1"/>
      <w:numFmt w:val="bullet"/>
      <w:lvlText w:val="o"/>
      <w:lvlJc w:val="left"/>
      <w:pPr>
        <w:ind w:left="2067" w:hanging="360"/>
      </w:pPr>
      <w:rPr>
        <w:rFonts w:ascii="Courier New" w:hAnsi="Courier New" w:hint="default"/>
      </w:rPr>
    </w:lvl>
    <w:lvl w:ilvl="2" w:tplc="04090005" w:tentative="1">
      <w:start w:val="1"/>
      <w:numFmt w:val="bullet"/>
      <w:lvlText w:val=""/>
      <w:lvlJc w:val="left"/>
      <w:pPr>
        <w:ind w:left="2787" w:hanging="360"/>
      </w:pPr>
      <w:rPr>
        <w:rFonts w:ascii="Wingdings" w:hAnsi="Wingdings" w:hint="default"/>
      </w:rPr>
    </w:lvl>
    <w:lvl w:ilvl="3" w:tplc="04090001" w:tentative="1">
      <w:start w:val="1"/>
      <w:numFmt w:val="bullet"/>
      <w:lvlText w:val=""/>
      <w:lvlJc w:val="left"/>
      <w:pPr>
        <w:ind w:left="3507" w:hanging="360"/>
      </w:pPr>
      <w:rPr>
        <w:rFonts w:ascii="Symbol" w:hAnsi="Symbol" w:hint="default"/>
      </w:rPr>
    </w:lvl>
    <w:lvl w:ilvl="4" w:tplc="04090003" w:tentative="1">
      <w:start w:val="1"/>
      <w:numFmt w:val="bullet"/>
      <w:lvlText w:val="o"/>
      <w:lvlJc w:val="left"/>
      <w:pPr>
        <w:ind w:left="4227" w:hanging="360"/>
      </w:pPr>
      <w:rPr>
        <w:rFonts w:ascii="Courier New" w:hAnsi="Courier New" w:hint="default"/>
      </w:rPr>
    </w:lvl>
    <w:lvl w:ilvl="5" w:tplc="04090005" w:tentative="1">
      <w:start w:val="1"/>
      <w:numFmt w:val="bullet"/>
      <w:lvlText w:val=""/>
      <w:lvlJc w:val="left"/>
      <w:pPr>
        <w:ind w:left="4947" w:hanging="360"/>
      </w:pPr>
      <w:rPr>
        <w:rFonts w:ascii="Wingdings" w:hAnsi="Wingdings" w:hint="default"/>
      </w:rPr>
    </w:lvl>
    <w:lvl w:ilvl="6" w:tplc="04090001" w:tentative="1">
      <w:start w:val="1"/>
      <w:numFmt w:val="bullet"/>
      <w:lvlText w:val=""/>
      <w:lvlJc w:val="left"/>
      <w:pPr>
        <w:ind w:left="5667" w:hanging="360"/>
      </w:pPr>
      <w:rPr>
        <w:rFonts w:ascii="Symbol" w:hAnsi="Symbol" w:hint="default"/>
      </w:rPr>
    </w:lvl>
    <w:lvl w:ilvl="7" w:tplc="04090003" w:tentative="1">
      <w:start w:val="1"/>
      <w:numFmt w:val="bullet"/>
      <w:lvlText w:val="o"/>
      <w:lvlJc w:val="left"/>
      <w:pPr>
        <w:ind w:left="6387" w:hanging="360"/>
      </w:pPr>
      <w:rPr>
        <w:rFonts w:ascii="Courier New" w:hAnsi="Courier New" w:hint="default"/>
      </w:rPr>
    </w:lvl>
    <w:lvl w:ilvl="8" w:tplc="04090005" w:tentative="1">
      <w:start w:val="1"/>
      <w:numFmt w:val="bullet"/>
      <w:lvlText w:val=""/>
      <w:lvlJc w:val="left"/>
      <w:pPr>
        <w:ind w:left="7107" w:hanging="360"/>
      </w:pPr>
      <w:rPr>
        <w:rFonts w:ascii="Wingdings" w:hAnsi="Wingdings" w:hint="default"/>
      </w:rPr>
    </w:lvl>
  </w:abstractNum>
  <w:abstractNum w:abstractNumId="4" w15:restartNumberingAfterBreak="0">
    <w:nsid w:val="6F8C18ED"/>
    <w:multiLevelType w:val="hybridMultilevel"/>
    <w:tmpl w:val="EEC4698A"/>
    <w:lvl w:ilvl="0" w:tplc="04090001">
      <w:start w:val="1"/>
      <w:numFmt w:val="bullet"/>
      <w:lvlText w:val=""/>
      <w:lvlJc w:val="left"/>
      <w:pPr>
        <w:ind w:left="1347" w:hanging="360"/>
      </w:pPr>
      <w:rPr>
        <w:rFonts w:ascii="Symbol" w:hAnsi="Symbol" w:hint="default"/>
      </w:rPr>
    </w:lvl>
    <w:lvl w:ilvl="1" w:tplc="04090003" w:tentative="1">
      <w:start w:val="1"/>
      <w:numFmt w:val="bullet"/>
      <w:lvlText w:val="o"/>
      <w:lvlJc w:val="left"/>
      <w:pPr>
        <w:ind w:left="2067" w:hanging="360"/>
      </w:pPr>
      <w:rPr>
        <w:rFonts w:ascii="Courier New" w:hAnsi="Courier New" w:hint="default"/>
      </w:rPr>
    </w:lvl>
    <w:lvl w:ilvl="2" w:tplc="04090005" w:tentative="1">
      <w:start w:val="1"/>
      <w:numFmt w:val="bullet"/>
      <w:lvlText w:val=""/>
      <w:lvlJc w:val="left"/>
      <w:pPr>
        <w:ind w:left="2787" w:hanging="360"/>
      </w:pPr>
      <w:rPr>
        <w:rFonts w:ascii="Wingdings" w:hAnsi="Wingdings" w:hint="default"/>
      </w:rPr>
    </w:lvl>
    <w:lvl w:ilvl="3" w:tplc="04090001" w:tentative="1">
      <w:start w:val="1"/>
      <w:numFmt w:val="bullet"/>
      <w:lvlText w:val=""/>
      <w:lvlJc w:val="left"/>
      <w:pPr>
        <w:ind w:left="3507" w:hanging="360"/>
      </w:pPr>
      <w:rPr>
        <w:rFonts w:ascii="Symbol" w:hAnsi="Symbol" w:hint="default"/>
      </w:rPr>
    </w:lvl>
    <w:lvl w:ilvl="4" w:tplc="04090003" w:tentative="1">
      <w:start w:val="1"/>
      <w:numFmt w:val="bullet"/>
      <w:lvlText w:val="o"/>
      <w:lvlJc w:val="left"/>
      <w:pPr>
        <w:ind w:left="4227" w:hanging="360"/>
      </w:pPr>
      <w:rPr>
        <w:rFonts w:ascii="Courier New" w:hAnsi="Courier New" w:hint="default"/>
      </w:rPr>
    </w:lvl>
    <w:lvl w:ilvl="5" w:tplc="04090005" w:tentative="1">
      <w:start w:val="1"/>
      <w:numFmt w:val="bullet"/>
      <w:lvlText w:val=""/>
      <w:lvlJc w:val="left"/>
      <w:pPr>
        <w:ind w:left="4947" w:hanging="360"/>
      </w:pPr>
      <w:rPr>
        <w:rFonts w:ascii="Wingdings" w:hAnsi="Wingdings" w:hint="default"/>
      </w:rPr>
    </w:lvl>
    <w:lvl w:ilvl="6" w:tplc="04090001" w:tentative="1">
      <w:start w:val="1"/>
      <w:numFmt w:val="bullet"/>
      <w:lvlText w:val=""/>
      <w:lvlJc w:val="left"/>
      <w:pPr>
        <w:ind w:left="5667" w:hanging="360"/>
      </w:pPr>
      <w:rPr>
        <w:rFonts w:ascii="Symbol" w:hAnsi="Symbol" w:hint="default"/>
      </w:rPr>
    </w:lvl>
    <w:lvl w:ilvl="7" w:tplc="04090003" w:tentative="1">
      <w:start w:val="1"/>
      <w:numFmt w:val="bullet"/>
      <w:lvlText w:val="o"/>
      <w:lvlJc w:val="left"/>
      <w:pPr>
        <w:ind w:left="6387" w:hanging="360"/>
      </w:pPr>
      <w:rPr>
        <w:rFonts w:ascii="Courier New" w:hAnsi="Courier New" w:hint="default"/>
      </w:rPr>
    </w:lvl>
    <w:lvl w:ilvl="8" w:tplc="04090005" w:tentative="1">
      <w:start w:val="1"/>
      <w:numFmt w:val="bullet"/>
      <w:lvlText w:val=""/>
      <w:lvlJc w:val="left"/>
      <w:pPr>
        <w:ind w:left="7107" w:hanging="360"/>
      </w:pPr>
      <w:rPr>
        <w:rFonts w:ascii="Wingdings" w:hAnsi="Wingdings" w:hint="default"/>
      </w:rPr>
    </w:lvl>
  </w:abstractNum>
  <w:abstractNum w:abstractNumId="5" w15:restartNumberingAfterBreak="0">
    <w:nsid w:val="74361CD3"/>
    <w:multiLevelType w:val="hybridMultilevel"/>
    <w:tmpl w:val="0290D0DA"/>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6" w15:restartNumberingAfterBreak="0">
    <w:nsid w:val="7EBB2F27"/>
    <w:multiLevelType w:val="hybridMultilevel"/>
    <w:tmpl w:val="2C202E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00171060">
    <w:abstractNumId w:val="6"/>
  </w:num>
  <w:num w:numId="2" w16cid:durableId="66849370">
    <w:abstractNumId w:val="1"/>
  </w:num>
  <w:num w:numId="3" w16cid:durableId="812214688">
    <w:abstractNumId w:val="5"/>
  </w:num>
  <w:num w:numId="4" w16cid:durableId="1763337384">
    <w:abstractNumId w:val="2"/>
  </w:num>
  <w:num w:numId="5" w16cid:durableId="139732641">
    <w:abstractNumId w:val="0"/>
  </w:num>
  <w:num w:numId="6" w16cid:durableId="1575969237">
    <w:abstractNumId w:val="3"/>
  </w:num>
  <w:num w:numId="7" w16cid:durableId="12622529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E7F"/>
    <w:rsid w:val="000A1EC1"/>
    <w:rsid w:val="004A56B2"/>
    <w:rsid w:val="00727B8A"/>
    <w:rsid w:val="007C30AB"/>
    <w:rsid w:val="00A1790A"/>
    <w:rsid w:val="00B920CB"/>
    <w:rsid w:val="00C84C27"/>
    <w:rsid w:val="00D82E7F"/>
    <w:rsid w:val="00E05703"/>
    <w:rsid w:val="00F436F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7AE5A"/>
  <w15:chartTrackingRefBased/>
  <w15:docId w15:val="{D27A1B3C-2258-8748-A6D3-4FA6C600D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E7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82E7F"/>
    <w:rPr>
      <w:rFonts w:eastAsiaTheme="minorHAnsi"/>
      <w:kern w:val="0"/>
      <w:sz w:val="22"/>
      <w:szCs w:val="22"/>
      <w:lang w:val="en-GB"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82E7F"/>
    <w:pPr>
      <w:spacing w:after="160" w:line="256" w:lineRule="auto"/>
      <w:ind w:left="720"/>
      <w:contextualSpacing/>
    </w:pPr>
    <w:rPr>
      <w:rFonts w:eastAsiaTheme="minorHAnsi"/>
      <w:kern w:val="0"/>
      <w:sz w:val="22"/>
      <w:szCs w:val="22"/>
      <w:lang w:val="en-GB" w:eastAsia="en-US"/>
      <w14:ligatures w14:val="none"/>
    </w:rPr>
  </w:style>
  <w:style w:type="character" w:styleId="Emphasis">
    <w:name w:val="Emphasis"/>
    <w:basedOn w:val="DefaultParagraphFont"/>
    <w:uiPriority w:val="20"/>
    <w:qFormat/>
    <w:rsid w:val="00D82E7F"/>
    <w:rPr>
      <w:i/>
      <w:iCs/>
    </w:rPr>
  </w:style>
  <w:style w:type="paragraph" w:styleId="NormalWeb">
    <w:name w:val="Normal (Web)"/>
    <w:basedOn w:val="Normal"/>
    <w:uiPriority w:val="99"/>
    <w:unhideWhenUsed/>
    <w:rsid w:val="00D82E7F"/>
    <w:pPr>
      <w:spacing w:before="100" w:beforeAutospacing="1" w:after="100" w:afterAutospacing="1"/>
    </w:pPr>
    <w:rPr>
      <w:rFonts w:ascii="Times New Roman" w:eastAsia="Times New Roman" w:hAnsi="Times New Roman" w:cs="Times New Roman"/>
      <w:kern w:val="0"/>
      <w14:ligatures w14:val="none"/>
    </w:rPr>
  </w:style>
  <w:style w:type="paragraph" w:customStyle="1" w:styleId="p1">
    <w:name w:val="p1"/>
    <w:basedOn w:val="Normal"/>
    <w:rsid w:val="00D82E7F"/>
    <w:rPr>
      <w:rFonts w:ascii=".AppleSystemUIFont" w:eastAsia="Times New Roman" w:hAnsi=".AppleSystemUIFont" w:cs="Times New Roman"/>
      <w:kern w:val="0"/>
      <w:sz w:val="26"/>
      <w:szCs w:val="26"/>
      <w14:ligatures w14:val="none"/>
    </w:rPr>
  </w:style>
  <w:style w:type="character" w:customStyle="1" w:styleId="s1">
    <w:name w:val="s1"/>
    <w:basedOn w:val="DefaultParagraphFont"/>
    <w:rsid w:val="00D82E7F"/>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D82E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38</Pages>
  <Words>8949</Words>
  <Characters>51011</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2025-05-14T13:18:00Z</dcterms:created>
  <dcterms:modified xsi:type="dcterms:W3CDTF">2025-05-15T12:04:00Z</dcterms:modified>
</cp:coreProperties>
</file>