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BD932" w14:textId="77777777" w:rsidR="002B340A" w:rsidRPr="008F0AF9" w:rsidRDefault="002B340A" w:rsidP="0001376B"/>
    <w:p w14:paraId="4C9E7B66" w14:textId="77777777" w:rsidR="002B340A" w:rsidRPr="008F0AF9" w:rsidRDefault="002B340A" w:rsidP="0001376B"/>
    <w:p w14:paraId="0E49C008" w14:textId="77777777" w:rsidR="002B340A" w:rsidRPr="008F0AF9" w:rsidRDefault="002B340A" w:rsidP="0001376B"/>
    <w:p w14:paraId="6C5AF398" w14:textId="77777777" w:rsidR="002B340A" w:rsidRPr="008F0AF9" w:rsidRDefault="002B340A" w:rsidP="0001376B"/>
    <w:p w14:paraId="4C7616FB" w14:textId="77777777" w:rsidR="002B340A" w:rsidRPr="008F0AF9" w:rsidRDefault="002B340A" w:rsidP="00394B24">
      <w:pPr>
        <w:jc w:val="right"/>
      </w:pPr>
    </w:p>
    <w:p w14:paraId="1BFF2D79" w14:textId="4F76FB90" w:rsidR="002B340A" w:rsidRPr="008F0AF9" w:rsidRDefault="00394B24" w:rsidP="0001376B">
      <w:r>
        <w:rPr>
          <w:noProof/>
        </w:rPr>
        <w:drawing>
          <wp:inline distT="0" distB="0" distL="0" distR="0" wp14:anchorId="513DEA56" wp14:editId="269A6613">
            <wp:extent cx="5181600" cy="2590800"/>
            <wp:effectExtent l="0" t="0" r="0" b="0"/>
            <wp:docPr id="18744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0" cy="2590800"/>
                    </a:xfrm>
                    <a:prstGeom prst="rect">
                      <a:avLst/>
                    </a:prstGeom>
                    <a:noFill/>
                  </pic:spPr>
                </pic:pic>
              </a:graphicData>
            </a:graphic>
          </wp:inline>
        </w:drawing>
      </w:r>
    </w:p>
    <w:p w14:paraId="7E95C68F" w14:textId="77777777" w:rsidR="002B340A" w:rsidRPr="008F0AF9" w:rsidRDefault="002B340A" w:rsidP="0001376B"/>
    <w:p w14:paraId="411FB367" w14:textId="77777777" w:rsidR="002B340A" w:rsidRPr="008F0AF9" w:rsidRDefault="002B340A" w:rsidP="0001376B"/>
    <w:p w14:paraId="3B4C7C06" w14:textId="77777777" w:rsidR="002B340A" w:rsidRPr="008F0AF9" w:rsidRDefault="002B340A" w:rsidP="0001376B"/>
    <w:p w14:paraId="4E737F3B" w14:textId="0A264745" w:rsidR="002B340A" w:rsidRDefault="00606BB1" w:rsidP="00FE0B64">
      <w:pPr>
        <w:jc w:val="center"/>
        <w:rPr>
          <w:sz w:val="44"/>
          <w:szCs w:val="44"/>
        </w:rPr>
      </w:pPr>
      <w:r w:rsidRPr="003A1623">
        <w:rPr>
          <w:sz w:val="44"/>
          <w:szCs w:val="44"/>
        </w:rPr>
        <w:t>LCMBA</w:t>
      </w:r>
      <w:r w:rsidR="00BB5FDD" w:rsidRPr="003A1623">
        <w:rPr>
          <w:sz w:val="44"/>
          <w:szCs w:val="44"/>
        </w:rPr>
        <w:t xml:space="preserve">7001 </w:t>
      </w:r>
      <w:r w:rsidR="002B340A" w:rsidRPr="003A1623">
        <w:rPr>
          <w:sz w:val="44"/>
          <w:szCs w:val="44"/>
        </w:rPr>
        <w:t>Marketing Management</w:t>
      </w:r>
      <w:r w:rsidR="00760AC6" w:rsidRPr="003A1623">
        <w:rPr>
          <w:sz w:val="44"/>
          <w:szCs w:val="44"/>
        </w:rPr>
        <w:t xml:space="preserve"> </w:t>
      </w:r>
      <w:r w:rsidR="003A1623" w:rsidRPr="003A1623">
        <w:rPr>
          <w:sz w:val="44"/>
          <w:szCs w:val="44"/>
        </w:rPr>
        <w:t xml:space="preserve">Assessment 1 </w:t>
      </w:r>
      <w:r w:rsidR="00FE0B64">
        <w:rPr>
          <w:sz w:val="44"/>
          <w:szCs w:val="44"/>
        </w:rPr>
        <w:t xml:space="preserve"> </w:t>
      </w:r>
    </w:p>
    <w:p w14:paraId="3DA0E3CC" w14:textId="72BA87D8" w:rsidR="00243DFF" w:rsidRDefault="00FB0DF2" w:rsidP="00FB0DF2">
      <w:pPr>
        <w:rPr>
          <w:sz w:val="36"/>
          <w:szCs w:val="36"/>
        </w:rPr>
      </w:pPr>
      <w:r>
        <w:rPr>
          <w:sz w:val="36"/>
          <w:szCs w:val="36"/>
        </w:rPr>
        <w:t xml:space="preserve">                      </w:t>
      </w:r>
      <w:r w:rsidR="00FE0B64">
        <w:rPr>
          <w:sz w:val="36"/>
          <w:szCs w:val="36"/>
        </w:rPr>
        <w:t>Student Name: Riya Bhatt</w:t>
      </w:r>
      <w:r w:rsidR="00243DFF">
        <w:rPr>
          <w:sz w:val="36"/>
          <w:szCs w:val="36"/>
        </w:rPr>
        <w:t xml:space="preserve"> </w:t>
      </w:r>
    </w:p>
    <w:p w14:paraId="2228536D" w14:textId="7633D593" w:rsidR="00D202A2" w:rsidRDefault="00FB0DF2" w:rsidP="00FB0DF2">
      <w:pPr>
        <w:rPr>
          <w:sz w:val="36"/>
          <w:szCs w:val="36"/>
        </w:rPr>
      </w:pPr>
      <w:r>
        <w:rPr>
          <w:sz w:val="36"/>
          <w:szCs w:val="36"/>
        </w:rPr>
        <w:t xml:space="preserve">                      </w:t>
      </w:r>
      <w:r w:rsidR="00D202A2">
        <w:rPr>
          <w:sz w:val="36"/>
          <w:szCs w:val="36"/>
        </w:rPr>
        <w:t>Student Id: 2223984</w:t>
      </w:r>
    </w:p>
    <w:p w14:paraId="56206589" w14:textId="7539C8EE" w:rsidR="002B340A" w:rsidRPr="00FE0B64" w:rsidRDefault="00D202A2" w:rsidP="00FE0B64">
      <w:pPr>
        <w:jc w:val="center"/>
        <w:rPr>
          <w:sz w:val="36"/>
          <w:szCs w:val="36"/>
        </w:rPr>
      </w:pPr>
      <w:r>
        <w:rPr>
          <w:sz w:val="36"/>
          <w:szCs w:val="36"/>
        </w:rPr>
        <w:lastRenderedPageBreak/>
        <w:t>Lectu</w:t>
      </w:r>
      <w:r w:rsidR="00243DFF">
        <w:rPr>
          <w:sz w:val="36"/>
          <w:szCs w:val="36"/>
        </w:rPr>
        <w:t xml:space="preserve">rer’s Name: </w:t>
      </w:r>
      <w:proofErr w:type="spellStart"/>
      <w:r w:rsidR="00243DFF">
        <w:rPr>
          <w:sz w:val="36"/>
          <w:szCs w:val="36"/>
        </w:rPr>
        <w:t>Tushara</w:t>
      </w:r>
      <w:proofErr w:type="spellEnd"/>
      <w:r w:rsidR="00243DFF">
        <w:rPr>
          <w:sz w:val="36"/>
          <w:szCs w:val="36"/>
        </w:rPr>
        <w:t xml:space="preserve"> </w:t>
      </w:r>
      <w:proofErr w:type="spellStart"/>
      <w:r w:rsidR="00243DFF">
        <w:rPr>
          <w:sz w:val="36"/>
          <w:szCs w:val="36"/>
        </w:rPr>
        <w:t>Balendran</w:t>
      </w:r>
      <w:proofErr w:type="spellEnd"/>
      <w:r w:rsidR="00243DFF">
        <w:rPr>
          <w:sz w:val="36"/>
          <w:szCs w:val="36"/>
        </w:rPr>
        <w:t xml:space="preserve"> </w:t>
      </w:r>
      <w:r w:rsidR="002B340A" w:rsidRPr="008F0AF9">
        <w:br/>
      </w:r>
    </w:p>
    <w:p w14:paraId="3142D058" w14:textId="6B3F8B1F" w:rsidR="002B340A" w:rsidRPr="008F0AF9" w:rsidRDefault="002B340A" w:rsidP="0001376B">
      <w:r w:rsidRPr="008F0AF9">
        <w:br w:type="page"/>
      </w:r>
    </w:p>
    <w:sdt>
      <w:sdtPr>
        <w:rPr>
          <w:rFonts w:ascii="Times New Roman" w:eastAsiaTheme="minorHAnsi" w:hAnsi="Times New Roman" w:cs="Times New Roman"/>
          <w:color w:val="auto"/>
          <w:sz w:val="24"/>
          <w:szCs w:val="22"/>
        </w:rPr>
        <w:id w:val="-1481612704"/>
        <w:docPartObj>
          <w:docPartGallery w:val="Table of Contents"/>
          <w:docPartUnique/>
        </w:docPartObj>
      </w:sdtPr>
      <w:sdtEndPr>
        <w:rPr>
          <w:b/>
          <w:bCs/>
          <w:noProof/>
        </w:rPr>
      </w:sdtEndPr>
      <w:sdtContent>
        <w:p w14:paraId="71596A49" w14:textId="41F7E153" w:rsidR="00DC600A" w:rsidRPr="0001376B" w:rsidRDefault="00DC600A" w:rsidP="0001376B">
          <w:pPr>
            <w:pStyle w:val="TOCHeading"/>
            <w:spacing w:line="480" w:lineRule="auto"/>
            <w:rPr>
              <w:rFonts w:ascii="Times New Roman" w:hAnsi="Times New Roman" w:cs="Times New Roman"/>
            </w:rPr>
          </w:pPr>
          <w:r w:rsidRPr="0001376B">
            <w:rPr>
              <w:rFonts w:ascii="Times New Roman" w:hAnsi="Times New Roman" w:cs="Times New Roman"/>
            </w:rPr>
            <w:t>Contents</w:t>
          </w:r>
        </w:p>
        <w:p w14:paraId="75C9DC86" w14:textId="440C4BF8" w:rsidR="008E59BC" w:rsidRDefault="00DC600A">
          <w:pPr>
            <w:pStyle w:val="TOC1"/>
            <w:tabs>
              <w:tab w:val="left" w:pos="440"/>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32784842" w:history="1">
            <w:r w:rsidR="008E59BC" w:rsidRPr="006A7806">
              <w:rPr>
                <w:rStyle w:val="Hyperlink"/>
                <w:noProof/>
              </w:rPr>
              <w:t>1.</w:t>
            </w:r>
            <w:r w:rsidR="008E59BC">
              <w:rPr>
                <w:rFonts w:asciiTheme="minorHAnsi" w:eastAsiaTheme="minorEastAsia" w:hAnsiTheme="minorHAnsi" w:cstheme="minorBidi"/>
                <w:noProof/>
                <w:sz w:val="22"/>
              </w:rPr>
              <w:tab/>
            </w:r>
            <w:r w:rsidR="008E59BC" w:rsidRPr="006A7806">
              <w:rPr>
                <w:rStyle w:val="Hyperlink"/>
                <w:noProof/>
              </w:rPr>
              <w:t>Introduction</w:t>
            </w:r>
            <w:r w:rsidR="008E59BC">
              <w:rPr>
                <w:noProof/>
                <w:webHidden/>
              </w:rPr>
              <w:tab/>
            </w:r>
            <w:r w:rsidR="008E59BC">
              <w:rPr>
                <w:noProof/>
                <w:webHidden/>
              </w:rPr>
              <w:fldChar w:fldCharType="begin"/>
            </w:r>
            <w:r w:rsidR="008E59BC">
              <w:rPr>
                <w:noProof/>
                <w:webHidden/>
              </w:rPr>
              <w:instrText xml:space="preserve"> PAGEREF _Toc132784842 \h </w:instrText>
            </w:r>
            <w:r w:rsidR="008E59BC">
              <w:rPr>
                <w:noProof/>
                <w:webHidden/>
              </w:rPr>
            </w:r>
            <w:r w:rsidR="008E59BC">
              <w:rPr>
                <w:noProof/>
                <w:webHidden/>
              </w:rPr>
              <w:fldChar w:fldCharType="separate"/>
            </w:r>
            <w:r w:rsidR="008E59BC">
              <w:rPr>
                <w:noProof/>
                <w:webHidden/>
              </w:rPr>
              <w:t>4</w:t>
            </w:r>
            <w:r w:rsidR="008E59BC">
              <w:rPr>
                <w:noProof/>
                <w:webHidden/>
              </w:rPr>
              <w:fldChar w:fldCharType="end"/>
            </w:r>
          </w:hyperlink>
        </w:p>
        <w:p w14:paraId="5C1DF7F7" w14:textId="6BA6AEE4" w:rsidR="008E59BC" w:rsidRDefault="00394B24">
          <w:pPr>
            <w:pStyle w:val="TOC1"/>
            <w:tabs>
              <w:tab w:val="left" w:pos="440"/>
              <w:tab w:val="right" w:leader="dot" w:pos="9350"/>
            </w:tabs>
            <w:rPr>
              <w:rFonts w:asciiTheme="minorHAnsi" w:eastAsiaTheme="minorEastAsia" w:hAnsiTheme="minorHAnsi" w:cstheme="minorBidi"/>
              <w:noProof/>
              <w:sz w:val="22"/>
            </w:rPr>
          </w:pPr>
          <w:hyperlink w:anchor="_Toc132784843" w:history="1">
            <w:r w:rsidR="008E59BC" w:rsidRPr="006A7806">
              <w:rPr>
                <w:rStyle w:val="Hyperlink"/>
                <w:noProof/>
              </w:rPr>
              <w:t>2.</w:t>
            </w:r>
            <w:r w:rsidR="008E59BC">
              <w:rPr>
                <w:rFonts w:asciiTheme="minorHAnsi" w:eastAsiaTheme="minorEastAsia" w:hAnsiTheme="minorHAnsi" w:cstheme="minorBidi"/>
                <w:noProof/>
                <w:sz w:val="22"/>
              </w:rPr>
              <w:tab/>
            </w:r>
            <w:r w:rsidR="008E59BC" w:rsidRPr="006A7806">
              <w:rPr>
                <w:rStyle w:val="Hyperlink"/>
                <w:noProof/>
              </w:rPr>
              <w:t>Company background</w:t>
            </w:r>
            <w:r w:rsidR="008E59BC">
              <w:rPr>
                <w:noProof/>
                <w:webHidden/>
              </w:rPr>
              <w:tab/>
            </w:r>
            <w:r w:rsidR="008E59BC">
              <w:rPr>
                <w:noProof/>
                <w:webHidden/>
              </w:rPr>
              <w:fldChar w:fldCharType="begin"/>
            </w:r>
            <w:r w:rsidR="008E59BC">
              <w:rPr>
                <w:noProof/>
                <w:webHidden/>
              </w:rPr>
              <w:instrText xml:space="preserve"> PAGEREF _Toc132784843 \h </w:instrText>
            </w:r>
            <w:r w:rsidR="008E59BC">
              <w:rPr>
                <w:noProof/>
                <w:webHidden/>
              </w:rPr>
            </w:r>
            <w:r w:rsidR="008E59BC">
              <w:rPr>
                <w:noProof/>
                <w:webHidden/>
              </w:rPr>
              <w:fldChar w:fldCharType="separate"/>
            </w:r>
            <w:r w:rsidR="008E59BC">
              <w:rPr>
                <w:noProof/>
                <w:webHidden/>
              </w:rPr>
              <w:t>4</w:t>
            </w:r>
            <w:r w:rsidR="008E59BC">
              <w:rPr>
                <w:noProof/>
                <w:webHidden/>
              </w:rPr>
              <w:fldChar w:fldCharType="end"/>
            </w:r>
          </w:hyperlink>
        </w:p>
        <w:p w14:paraId="04BE9F2B" w14:textId="778A3397" w:rsidR="008E59BC" w:rsidRDefault="00394B24">
          <w:pPr>
            <w:pStyle w:val="TOC1"/>
            <w:tabs>
              <w:tab w:val="left" w:pos="440"/>
              <w:tab w:val="right" w:leader="dot" w:pos="9350"/>
            </w:tabs>
            <w:rPr>
              <w:rFonts w:asciiTheme="minorHAnsi" w:eastAsiaTheme="minorEastAsia" w:hAnsiTheme="minorHAnsi" w:cstheme="minorBidi"/>
              <w:noProof/>
              <w:sz w:val="22"/>
            </w:rPr>
          </w:pPr>
          <w:hyperlink w:anchor="_Toc132784844" w:history="1">
            <w:r w:rsidR="008E59BC" w:rsidRPr="006A7806">
              <w:rPr>
                <w:rStyle w:val="Hyperlink"/>
                <w:noProof/>
              </w:rPr>
              <w:t>3.</w:t>
            </w:r>
            <w:r w:rsidR="008E59BC">
              <w:rPr>
                <w:rFonts w:asciiTheme="minorHAnsi" w:eastAsiaTheme="minorEastAsia" w:hAnsiTheme="minorHAnsi" w:cstheme="minorBidi"/>
                <w:noProof/>
                <w:sz w:val="22"/>
              </w:rPr>
              <w:tab/>
            </w:r>
            <w:r w:rsidR="008E59BC" w:rsidRPr="006A7806">
              <w:rPr>
                <w:rStyle w:val="Hyperlink"/>
                <w:noProof/>
              </w:rPr>
              <w:t>Communication in marketing process</w:t>
            </w:r>
            <w:r w:rsidR="008E59BC">
              <w:rPr>
                <w:noProof/>
                <w:webHidden/>
              </w:rPr>
              <w:tab/>
            </w:r>
            <w:r w:rsidR="008E59BC">
              <w:rPr>
                <w:noProof/>
                <w:webHidden/>
              </w:rPr>
              <w:fldChar w:fldCharType="begin"/>
            </w:r>
            <w:r w:rsidR="008E59BC">
              <w:rPr>
                <w:noProof/>
                <w:webHidden/>
              </w:rPr>
              <w:instrText xml:space="preserve"> PAGEREF _Toc132784844 \h </w:instrText>
            </w:r>
            <w:r w:rsidR="008E59BC">
              <w:rPr>
                <w:noProof/>
                <w:webHidden/>
              </w:rPr>
            </w:r>
            <w:r w:rsidR="008E59BC">
              <w:rPr>
                <w:noProof/>
                <w:webHidden/>
              </w:rPr>
              <w:fldChar w:fldCharType="separate"/>
            </w:r>
            <w:r w:rsidR="008E59BC">
              <w:rPr>
                <w:noProof/>
                <w:webHidden/>
              </w:rPr>
              <w:t>5</w:t>
            </w:r>
            <w:r w:rsidR="008E59BC">
              <w:rPr>
                <w:noProof/>
                <w:webHidden/>
              </w:rPr>
              <w:fldChar w:fldCharType="end"/>
            </w:r>
          </w:hyperlink>
        </w:p>
        <w:p w14:paraId="1FECDF55" w14:textId="3482F782" w:rsidR="008E59BC" w:rsidRDefault="00394B24">
          <w:pPr>
            <w:pStyle w:val="TOC2"/>
            <w:tabs>
              <w:tab w:val="left" w:pos="880"/>
              <w:tab w:val="right" w:leader="dot" w:pos="9350"/>
            </w:tabs>
            <w:rPr>
              <w:rFonts w:asciiTheme="minorHAnsi" w:eastAsiaTheme="minorEastAsia" w:hAnsiTheme="minorHAnsi" w:cstheme="minorBidi"/>
              <w:noProof/>
              <w:sz w:val="22"/>
            </w:rPr>
          </w:pPr>
          <w:hyperlink w:anchor="_Toc132784845" w:history="1">
            <w:r w:rsidR="008E59BC" w:rsidRPr="006A7806">
              <w:rPr>
                <w:rStyle w:val="Hyperlink"/>
                <w:noProof/>
              </w:rPr>
              <w:t>3.1.</w:t>
            </w:r>
            <w:r w:rsidR="008E59BC">
              <w:rPr>
                <w:rFonts w:asciiTheme="minorHAnsi" w:eastAsiaTheme="minorEastAsia" w:hAnsiTheme="minorHAnsi" w:cstheme="minorBidi"/>
                <w:noProof/>
                <w:sz w:val="22"/>
              </w:rPr>
              <w:tab/>
            </w:r>
            <w:r w:rsidR="008E59BC" w:rsidRPr="006A7806">
              <w:rPr>
                <w:rStyle w:val="Hyperlink"/>
                <w:noProof/>
              </w:rPr>
              <w:t>Shannon and weaver module of communication</w:t>
            </w:r>
            <w:r w:rsidR="008E59BC">
              <w:rPr>
                <w:noProof/>
                <w:webHidden/>
              </w:rPr>
              <w:tab/>
            </w:r>
            <w:r w:rsidR="008E59BC">
              <w:rPr>
                <w:noProof/>
                <w:webHidden/>
              </w:rPr>
              <w:fldChar w:fldCharType="begin"/>
            </w:r>
            <w:r w:rsidR="008E59BC">
              <w:rPr>
                <w:noProof/>
                <w:webHidden/>
              </w:rPr>
              <w:instrText xml:space="preserve"> PAGEREF _Toc132784845 \h </w:instrText>
            </w:r>
            <w:r w:rsidR="008E59BC">
              <w:rPr>
                <w:noProof/>
                <w:webHidden/>
              </w:rPr>
            </w:r>
            <w:r w:rsidR="008E59BC">
              <w:rPr>
                <w:noProof/>
                <w:webHidden/>
              </w:rPr>
              <w:fldChar w:fldCharType="separate"/>
            </w:r>
            <w:r w:rsidR="008E59BC">
              <w:rPr>
                <w:noProof/>
                <w:webHidden/>
              </w:rPr>
              <w:t>5</w:t>
            </w:r>
            <w:r w:rsidR="008E59BC">
              <w:rPr>
                <w:noProof/>
                <w:webHidden/>
              </w:rPr>
              <w:fldChar w:fldCharType="end"/>
            </w:r>
          </w:hyperlink>
        </w:p>
        <w:p w14:paraId="5D4087E2" w14:textId="4A86E935" w:rsidR="008E59BC" w:rsidRDefault="00394B24">
          <w:pPr>
            <w:pStyle w:val="TOC2"/>
            <w:tabs>
              <w:tab w:val="left" w:pos="880"/>
              <w:tab w:val="right" w:leader="dot" w:pos="9350"/>
            </w:tabs>
            <w:rPr>
              <w:rFonts w:asciiTheme="minorHAnsi" w:eastAsiaTheme="minorEastAsia" w:hAnsiTheme="minorHAnsi" w:cstheme="minorBidi"/>
              <w:noProof/>
              <w:sz w:val="22"/>
            </w:rPr>
          </w:pPr>
          <w:hyperlink w:anchor="_Toc132784846" w:history="1">
            <w:r w:rsidR="008E59BC" w:rsidRPr="006A7806">
              <w:rPr>
                <w:rStyle w:val="Hyperlink"/>
                <w:noProof/>
              </w:rPr>
              <w:t>3.2.</w:t>
            </w:r>
            <w:r w:rsidR="008E59BC">
              <w:rPr>
                <w:rFonts w:asciiTheme="minorHAnsi" w:eastAsiaTheme="minorEastAsia" w:hAnsiTheme="minorHAnsi" w:cstheme="minorBidi"/>
                <w:noProof/>
                <w:sz w:val="22"/>
              </w:rPr>
              <w:tab/>
            </w:r>
            <w:r w:rsidR="008E59BC" w:rsidRPr="006A7806">
              <w:rPr>
                <w:rStyle w:val="Hyperlink"/>
                <w:noProof/>
              </w:rPr>
              <w:t>Integrated marketing communication</w:t>
            </w:r>
            <w:r w:rsidR="008E59BC">
              <w:rPr>
                <w:noProof/>
                <w:webHidden/>
              </w:rPr>
              <w:tab/>
            </w:r>
            <w:r w:rsidR="008E59BC">
              <w:rPr>
                <w:noProof/>
                <w:webHidden/>
              </w:rPr>
              <w:fldChar w:fldCharType="begin"/>
            </w:r>
            <w:r w:rsidR="008E59BC">
              <w:rPr>
                <w:noProof/>
                <w:webHidden/>
              </w:rPr>
              <w:instrText xml:space="preserve"> PAGEREF _Toc132784846 \h </w:instrText>
            </w:r>
            <w:r w:rsidR="008E59BC">
              <w:rPr>
                <w:noProof/>
                <w:webHidden/>
              </w:rPr>
            </w:r>
            <w:r w:rsidR="008E59BC">
              <w:rPr>
                <w:noProof/>
                <w:webHidden/>
              </w:rPr>
              <w:fldChar w:fldCharType="separate"/>
            </w:r>
            <w:r w:rsidR="008E59BC">
              <w:rPr>
                <w:noProof/>
                <w:webHidden/>
              </w:rPr>
              <w:t>6</w:t>
            </w:r>
            <w:r w:rsidR="008E59BC">
              <w:rPr>
                <w:noProof/>
                <w:webHidden/>
              </w:rPr>
              <w:fldChar w:fldCharType="end"/>
            </w:r>
          </w:hyperlink>
        </w:p>
        <w:p w14:paraId="0FA9D84C" w14:textId="260B4ABB" w:rsidR="008E59BC" w:rsidRDefault="00394B24">
          <w:pPr>
            <w:pStyle w:val="TOC1"/>
            <w:tabs>
              <w:tab w:val="left" w:pos="440"/>
              <w:tab w:val="right" w:leader="dot" w:pos="9350"/>
            </w:tabs>
            <w:rPr>
              <w:rFonts w:asciiTheme="minorHAnsi" w:eastAsiaTheme="minorEastAsia" w:hAnsiTheme="minorHAnsi" w:cstheme="minorBidi"/>
              <w:noProof/>
              <w:sz w:val="22"/>
            </w:rPr>
          </w:pPr>
          <w:hyperlink w:anchor="_Toc132784847" w:history="1">
            <w:r w:rsidR="008E59BC" w:rsidRPr="006A7806">
              <w:rPr>
                <w:rStyle w:val="Hyperlink"/>
                <w:noProof/>
              </w:rPr>
              <w:t>4.</w:t>
            </w:r>
            <w:r w:rsidR="008E59BC">
              <w:rPr>
                <w:rFonts w:asciiTheme="minorHAnsi" w:eastAsiaTheme="minorEastAsia" w:hAnsiTheme="minorHAnsi" w:cstheme="minorBidi"/>
                <w:noProof/>
                <w:sz w:val="22"/>
              </w:rPr>
              <w:tab/>
            </w:r>
            <w:r w:rsidR="008E59BC" w:rsidRPr="006A7806">
              <w:rPr>
                <w:rStyle w:val="Hyperlink"/>
                <w:noProof/>
              </w:rPr>
              <w:t>Online and offline new promotion strategy to raise the brand awareness</w:t>
            </w:r>
            <w:r w:rsidR="008E59BC">
              <w:rPr>
                <w:noProof/>
                <w:webHidden/>
              </w:rPr>
              <w:tab/>
            </w:r>
            <w:r w:rsidR="008E59BC">
              <w:rPr>
                <w:noProof/>
                <w:webHidden/>
              </w:rPr>
              <w:fldChar w:fldCharType="begin"/>
            </w:r>
            <w:r w:rsidR="008E59BC">
              <w:rPr>
                <w:noProof/>
                <w:webHidden/>
              </w:rPr>
              <w:instrText xml:space="preserve"> PAGEREF _Toc132784847 \h </w:instrText>
            </w:r>
            <w:r w:rsidR="008E59BC">
              <w:rPr>
                <w:noProof/>
                <w:webHidden/>
              </w:rPr>
            </w:r>
            <w:r w:rsidR="008E59BC">
              <w:rPr>
                <w:noProof/>
                <w:webHidden/>
              </w:rPr>
              <w:fldChar w:fldCharType="separate"/>
            </w:r>
            <w:r w:rsidR="008E59BC">
              <w:rPr>
                <w:noProof/>
                <w:webHidden/>
              </w:rPr>
              <w:t>7</w:t>
            </w:r>
            <w:r w:rsidR="008E59BC">
              <w:rPr>
                <w:noProof/>
                <w:webHidden/>
              </w:rPr>
              <w:fldChar w:fldCharType="end"/>
            </w:r>
          </w:hyperlink>
        </w:p>
        <w:p w14:paraId="01DBA45E" w14:textId="6695F24B" w:rsidR="008E59BC" w:rsidRDefault="00394B24">
          <w:pPr>
            <w:pStyle w:val="TOC2"/>
            <w:tabs>
              <w:tab w:val="left" w:pos="880"/>
              <w:tab w:val="right" w:leader="dot" w:pos="9350"/>
            </w:tabs>
            <w:rPr>
              <w:rFonts w:asciiTheme="minorHAnsi" w:eastAsiaTheme="minorEastAsia" w:hAnsiTheme="minorHAnsi" w:cstheme="minorBidi"/>
              <w:noProof/>
              <w:sz w:val="22"/>
            </w:rPr>
          </w:pPr>
          <w:hyperlink w:anchor="_Toc132784848" w:history="1">
            <w:r w:rsidR="008E59BC" w:rsidRPr="006A7806">
              <w:rPr>
                <w:rStyle w:val="Hyperlink"/>
                <w:noProof/>
              </w:rPr>
              <w:t>4.1.</w:t>
            </w:r>
            <w:r w:rsidR="008E59BC">
              <w:rPr>
                <w:rFonts w:asciiTheme="minorHAnsi" w:eastAsiaTheme="minorEastAsia" w:hAnsiTheme="minorHAnsi" w:cstheme="minorBidi"/>
                <w:noProof/>
                <w:sz w:val="22"/>
              </w:rPr>
              <w:tab/>
            </w:r>
            <w:r w:rsidR="008E59BC" w:rsidRPr="006A7806">
              <w:rPr>
                <w:rStyle w:val="Hyperlink"/>
                <w:noProof/>
              </w:rPr>
              <w:t>Online</w:t>
            </w:r>
            <w:r w:rsidR="008E59BC">
              <w:rPr>
                <w:noProof/>
                <w:webHidden/>
              </w:rPr>
              <w:tab/>
            </w:r>
            <w:r w:rsidR="008E59BC">
              <w:rPr>
                <w:noProof/>
                <w:webHidden/>
              </w:rPr>
              <w:fldChar w:fldCharType="begin"/>
            </w:r>
            <w:r w:rsidR="008E59BC">
              <w:rPr>
                <w:noProof/>
                <w:webHidden/>
              </w:rPr>
              <w:instrText xml:space="preserve"> PAGEREF _Toc132784848 \h </w:instrText>
            </w:r>
            <w:r w:rsidR="008E59BC">
              <w:rPr>
                <w:noProof/>
                <w:webHidden/>
              </w:rPr>
            </w:r>
            <w:r w:rsidR="008E59BC">
              <w:rPr>
                <w:noProof/>
                <w:webHidden/>
              </w:rPr>
              <w:fldChar w:fldCharType="separate"/>
            </w:r>
            <w:r w:rsidR="008E59BC">
              <w:rPr>
                <w:noProof/>
                <w:webHidden/>
              </w:rPr>
              <w:t>7</w:t>
            </w:r>
            <w:r w:rsidR="008E59BC">
              <w:rPr>
                <w:noProof/>
                <w:webHidden/>
              </w:rPr>
              <w:fldChar w:fldCharType="end"/>
            </w:r>
          </w:hyperlink>
        </w:p>
        <w:p w14:paraId="623D6BEF" w14:textId="266B08E8" w:rsidR="008E59BC" w:rsidRDefault="00394B24">
          <w:pPr>
            <w:pStyle w:val="TOC2"/>
            <w:tabs>
              <w:tab w:val="left" w:pos="880"/>
              <w:tab w:val="right" w:leader="dot" w:pos="9350"/>
            </w:tabs>
            <w:rPr>
              <w:rFonts w:asciiTheme="minorHAnsi" w:eastAsiaTheme="minorEastAsia" w:hAnsiTheme="minorHAnsi" w:cstheme="minorBidi"/>
              <w:noProof/>
              <w:sz w:val="22"/>
            </w:rPr>
          </w:pPr>
          <w:hyperlink w:anchor="_Toc132784849" w:history="1">
            <w:r w:rsidR="008E59BC" w:rsidRPr="006A7806">
              <w:rPr>
                <w:rStyle w:val="Hyperlink"/>
                <w:noProof/>
              </w:rPr>
              <w:t>4.2.</w:t>
            </w:r>
            <w:r w:rsidR="008E59BC">
              <w:rPr>
                <w:rFonts w:asciiTheme="minorHAnsi" w:eastAsiaTheme="minorEastAsia" w:hAnsiTheme="minorHAnsi" w:cstheme="minorBidi"/>
                <w:noProof/>
                <w:sz w:val="22"/>
              </w:rPr>
              <w:tab/>
            </w:r>
            <w:r w:rsidR="008E59BC" w:rsidRPr="006A7806">
              <w:rPr>
                <w:rStyle w:val="Hyperlink"/>
                <w:noProof/>
              </w:rPr>
              <w:t>Offline</w:t>
            </w:r>
            <w:r w:rsidR="008E59BC">
              <w:rPr>
                <w:noProof/>
                <w:webHidden/>
              </w:rPr>
              <w:tab/>
            </w:r>
            <w:r w:rsidR="008E59BC">
              <w:rPr>
                <w:noProof/>
                <w:webHidden/>
              </w:rPr>
              <w:fldChar w:fldCharType="begin"/>
            </w:r>
            <w:r w:rsidR="008E59BC">
              <w:rPr>
                <w:noProof/>
                <w:webHidden/>
              </w:rPr>
              <w:instrText xml:space="preserve"> PAGEREF _Toc132784849 \h </w:instrText>
            </w:r>
            <w:r w:rsidR="008E59BC">
              <w:rPr>
                <w:noProof/>
                <w:webHidden/>
              </w:rPr>
            </w:r>
            <w:r w:rsidR="008E59BC">
              <w:rPr>
                <w:noProof/>
                <w:webHidden/>
              </w:rPr>
              <w:fldChar w:fldCharType="separate"/>
            </w:r>
            <w:r w:rsidR="008E59BC">
              <w:rPr>
                <w:noProof/>
                <w:webHidden/>
              </w:rPr>
              <w:t>9</w:t>
            </w:r>
            <w:r w:rsidR="008E59BC">
              <w:rPr>
                <w:noProof/>
                <w:webHidden/>
              </w:rPr>
              <w:fldChar w:fldCharType="end"/>
            </w:r>
          </w:hyperlink>
        </w:p>
        <w:p w14:paraId="69629C19" w14:textId="3A4A1D19" w:rsidR="008E59BC" w:rsidRDefault="00394B24">
          <w:pPr>
            <w:pStyle w:val="TOC1"/>
            <w:tabs>
              <w:tab w:val="left" w:pos="440"/>
              <w:tab w:val="right" w:leader="dot" w:pos="9350"/>
            </w:tabs>
            <w:rPr>
              <w:rFonts w:asciiTheme="minorHAnsi" w:eastAsiaTheme="minorEastAsia" w:hAnsiTheme="minorHAnsi" w:cstheme="minorBidi"/>
              <w:noProof/>
              <w:sz w:val="22"/>
            </w:rPr>
          </w:pPr>
          <w:hyperlink w:anchor="_Toc132784850" w:history="1">
            <w:r w:rsidR="008E59BC" w:rsidRPr="006A7806">
              <w:rPr>
                <w:rStyle w:val="Hyperlink"/>
                <w:noProof/>
              </w:rPr>
              <w:t>5.</w:t>
            </w:r>
            <w:r w:rsidR="008E59BC">
              <w:rPr>
                <w:rFonts w:asciiTheme="minorHAnsi" w:eastAsiaTheme="minorEastAsia" w:hAnsiTheme="minorHAnsi" w:cstheme="minorBidi"/>
                <w:noProof/>
                <w:sz w:val="22"/>
              </w:rPr>
              <w:tab/>
            </w:r>
            <w:r w:rsidR="008E59BC" w:rsidRPr="006A7806">
              <w:rPr>
                <w:rStyle w:val="Hyperlink"/>
                <w:noProof/>
              </w:rPr>
              <w:t>Brand Equity</w:t>
            </w:r>
            <w:r w:rsidR="008E59BC">
              <w:rPr>
                <w:noProof/>
                <w:webHidden/>
              </w:rPr>
              <w:tab/>
            </w:r>
            <w:r w:rsidR="008E59BC">
              <w:rPr>
                <w:noProof/>
                <w:webHidden/>
              </w:rPr>
              <w:fldChar w:fldCharType="begin"/>
            </w:r>
            <w:r w:rsidR="008E59BC">
              <w:rPr>
                <w:noProof/>
                <w:webHidden/>
              </w:rPr>
              <w:instrText xml:space="preserve"> PAGEREF _Toc132784850 \h </w:instrText>
            </w:r>
            <w:r w:rsidR="008E59BC">
              <w:rPr>
                <w:noProof/>
                <w:webHidden/>
              </w:rPr>
            </w:r>
            <w:r w:rsidR="008E59BC">
              <w:rPr>
                <w:noProof/>
                <w:webHidden/>
              </w:rPr>
              <w:fldChar w:fldCharType="separate"/>
            </w:r>
            <w:r w:rsidR="008E59BC">
              <w:rPr>
                <w:noProof/>
                <w:webHidden/>
              </w:rPr>
              <w:t>10</w:t>
            </w:r>
            <w:r w:rsidR="008E59BC">
              <w:rPr>
                <w:noProof/>
                <w:webHidden/>
              </w:rPr>
              <w:fldChar w:fldCharType="end"/>
            </w:r>
          </w:hyperlink>
        </w:p>
        <w:p w14:paraId="070B479F" w14:textId="341DE1C1" w:rsidR="008E59BC" w:rsidRDefault="00394B24">
          <w:pPr>
            <w:pStyle w:val="TOC2"/>
            <w:tabs>
              <w:tab w:val="right" w:leader="dot" w:pos="9350"/>
            </w:tabs>
            <w:rPr>
              <w:rFonts w:asciiTheme="minorHAnsi" w:eastAsiaTheme="minorEastAsia" w:hAnsiTheme="minorHAnsi" w:cstheme="minorBidi"/>
              <w:noProof/>
              <w:sz w:val="22"/>
            </w:rPr>
          </w:pPr>
          <w:hyperlink w:anchor="_Toc132784851" w:history="1">
            <w:r w:rsidR="008E59BC" w:rsidRPr="006A7806">
              <w:rPr>
                <w:rStyle w:val="Hyperlink"/>
                <w:noProof/>
              </w:rPr>
              <w:t>5.2. Advantage and disadvantage of keller’s brand</w:t>
            </w:r>
            <w:r w:rsidR="008E59BC">
              <w:rPr>
                <w:noProof/>
                <w:webHidden/>
              </w:rPr>
              <w:tab/>
            </w:r>
            <w:r w:rsidR="008E59BC">
              <w:rPr>
                <w:noProof/>
                <w:webHidden/>
              </w:rPr>
              <w:fldChar w:fldCharType="begin"/>
            </w:r>
            <w:r w:rsidR="008E59BC">
              <w:rPr>
                <w:noProof/>
                <w:webHidden/>
              </w:rPr>
              <w:instrText xml:space="preserve"> PAGEREF _Toc132784851 \h </w:instrText>
            </w:r>
            <w:r w:rsidR="008E59BC">
              <w:rPr>
                <w:noProof/>
                <w:webHidden/>
              </w:rPr>
            </w:r>
            <w:r w:rsidR="008E59BC">
              <w:rPr>
                <w:noProof/>
                <w:webHidden/>
              </w:rPr>
              <w:fldChar w:fldCharType="separate"/>
            </w:r>
            <w:r w:rsidR="008E59BC">
              <w:rPr>
                <w:noProof/>
                <w:webHidden/>
              </w:rPr>
              <w:t>12</w:t>
            </w:r>
            <w:r w:rsidR="008E59BC">
              <w:rPr>
                <w:noProof/>
                <w:webHidden/>
              </w:rPr>
              <w:fldChar w:fldCharType="end"/>
            </w:r>
          </w:hyperlink>
        </w:p>
        <w:p w14:paraId="56C75EC0" w14:textId="217D2FC1" w:rsidR="008E59BC" w:rsidRDefault="00394B24">
          <w:pPr>
            <w:pStyle w:val="TOC3"/>
            <w:tabs>
              <w:tab w:val="right" w:leader="dot" w:pos="9350"/>
            </w:tabs>
            <w:rPr>
              <w:noProof/>
            </w:rPr>
          </w:pPr>
          <w:hyperlink w:anchor="_Toc132784852" w:history="1">
            <w:r w:rsidR="008E59BC" w:rsidRPr="006A7806">
              <w:rPr>
                <w:rStyle w:val="Hyperlink"/>
                <w:noProof/>
              </w:rPr>
              <w:t>5.2.1. Starbucks benefits from Keller's Brand Equity Model:</w:t>
            </w:r>
            <w:r w:rsidR="008E59BC">
              <w:rPr>
                <w:noProof/>
                <w:webHidden/>
              </w:rPr>
              <w:tab/>
            </w:r>
            <w:r w:rsidR="008E59BC">
              <w:rPr>
                <w:noProof/>
                <w:webHidden/>
              </w:rPr>
              <w:fldChar w:fldCharType="begin"/>
            </w:r>
            <w:r w:rsidR="008E59BC">
              <w:rPr>
                <w:noProof/>
                <w:webHidden/>
              </w:rPr>
              <w:instrText xml:space="preserve"> PAGEREF _Toc132784852 \h </w:instrText>
            </w:r>
            <w:r w:rsidR="008E59BC">
              <w:rPr>
                <w:noProof/>
                <w:webHidden/>
              </w:rPr>
            </w:r>
            <w:r w:rsidR="008E59BC">
              <w:rPr>
                <w:noProof/>
                <w:webHidden/>
              </w:rPr>
              <w:fldChar w:fldCharType="separate"/>
            </w:r>
            <w:r w:rsidR="008E59BC">
              <w:rPr>
                <w:noProof/>
                <w:webHidden/>
              </w:rPr>
              <w:t>13</w:t>
            </w:r>
            <w:r w:rsidR="008E59BC">
              <w:rPr>
                <w:noProof/>
                <w:webHidden/>
              </w:rPr>
              <w:fldChar w:fldCharType="end"/>
            </w:r>
          </w:hyperlink>
        </w:p>
        <w:p w14:paraId="398ACA3C" w14:textId="37BA7B83" w:rsidR="008E59BC" w:rsidRDefault="00394B24">
          <w:pPr>
            <w:pStyle w:val="TOC3"/>
            <w:tabs>
              <w:tab w:val="right" w:leader="dot" w:pos="9350"/>
            </w:tabs>
            <w:rPr>
              <w:noProof/>
            </w:rPr>
          </w:pPr>
          <w:hyperlink w:anchor="_Toc132784853" w:history="1">
            <w:r w:rsidR="008E59BC" w:rsidRPr="006A7806">
              <w:rPr>
                <w:rStyle w:val="Hyperlink"/>
                <w:noProof/>
              </w:rPr>
              <w:t>5.2.2. Keller's Brand Equity Model's drawbacks as they apply to Starbucks:</w:t>
            </w:r>
            <w:r w:rsidR="008E59BC">
              <w:rPr>
                <w:noProof/>
                <w:webHidden/>
              </w:rPr>
              <w:tab/>
            </w:r>
            <w:r w:rsidR="008E59BC">
              <w:rPr>
                <w:noProof/>
                <w:webHidden/>
              </w:rPr>
              <w:fldChar w:fldCharType="begin"/>
            </w:r>
            <w:r w:rsidR="008E59BC">
              <w:rPr>
                <w:noProof/>
                <w:webHidden/>
              </w:rPr>
              <w:instrText xml:space="preserve"> PAGEREF _Toc132784853 \h </w:instrText>
            </w:r>
            <w:r w:rsidR="008E59BC">
              <w:rPr>
                <w:noProof/>
                <w:webHidden/>
              </w:rPr>
            </w:r>
            <w:r w:rsidR="008E59BC">
              <w:rPr>
                <w:noProof/>
                <w:webHidden/>
              </w:rPr>
              <w:fldChar w:fldCharType="separate"/>
            </w:r>
            <w:r w:rsidR="008E59BC">
              <w:rPr>
                <w:noProof/>
                <w:webHidden/>
              </w:rPr>
              <w:t>13</w:t>
            </w:r>
            <w:r w:rsidR="008E59BC">
              <w:rPr>
                <w:noProof/>
                <w:webHidden/>
              </w:rPr>
              <w:fldChar w:fldCharType="end"/>
            </w:r>
          </w:hyperlink>
        </w:p>
        <w:p w14:paraId="1C7D3B83" w14:textId="65C90B68" w:rsidR="008E59BC" w:rsidRDefault="00394B24">
          <w:pPr>
            <w:pStyle w:val="TOC1"/>
            <w:tabs>
              <w:tab w:val="left" w:pos="480"/>
              <w:tab w:val="right" w:leader="dot" w:pos="9350"/>
            </w:tabs>
            <w:rPr>
              <w:rFonts w:asciiTheme="minorHAnsi" w:eastAsiaTheme="minorEastAsia" w:hAnsiTheme="minorHAnsi" w:cstheme="minorBidi"/>
              <w:noProof/>
              <w:sz w:val="22"/>
            </w:rPr>
          </w:pPr>
          <w:hyperlink w:anchor="_Toc132784854" w:history="1">
            <w:r w:rsidR="008E59BC" w:rsidRPr="006A7806">
              <w:rPr>
                <w:rStyle w:val="Hyperlink"/>
                <w:noProof/>
              </w:rPr>
              <w:t>6.</w:t>
            </w:r>
            <w:r w:rsidR="008E59BC">
              <w:rPr>
                <w:rFonts w:asciiTheme="minorHAnsi" w:eastAsiaTheme="minorEastAsia" w:hAnsiTheme="minorHAnsi" w:cstheme="minorBidi"/>
                <w:noProof/>
                <w:sz w:val="22"/>
              </w:rPr>
              <w:tab/>
            </w:r>
            <w:r w:rsidR="008E59BC" w:rsidRPr="006A7806">
              <w:rPr>
                <w:rStyle w:val="Hyperlink"/>
                <w:noProof/>
              </w:rPr>
              <w:t>Customer journey map</w:t>
            </w:r>
            <w:r w:rsidR="008E59BC">
              <w:rPr>
                <w:noProof/>
                <w:webHidden/>
              </w:rPr>
              <w:tab/>
            </w:r>
            <w:r w:rsidR="008E59BC">
              <w:rPr>
                <w:noProof/>
                <w:webHidden/>
              </w:rPr>
              <w:fldChar w:fldCharType="begin"/>
            </w:r>
            <w:r w:rsidR="008E59BC">
              <w:rPr>
                <w:noProof/>
                <w:webHidden/>
              </w:rPr>
              <w:instrText xml:space="preserve"> PAGEREF _Toc132784854 \h </w:instrText>
            </w:r>
            <w:r w:rsidR="008E59BC">
              <w:rPr>
                <w:noProof/>
                <w:webHidden/>
              </w:rPr>
            </w:r>
            <w:r w:rsidR="008E59BC">
              <w:rPr>
                <w:noProof/>
                <w:webHidden/>
              </w:rPr>
              <w:fldChar w:fldCharType="separate"/>
            </w:r>
            <w:r w:rsidR="008E59BC">
              <w:rPr>
                <w:noProof/>
                <w:webHidden/>
              </w:rPr>
              <w:t>14</w:t>
            </w:r>
            <w:r w:rsidR="008E59BC">
              <w:rPr>
                <w:noProof/>
                <w:webHidden/>
              </w:rPr>
              <w:fldChar w:fldCharType="end"/>
            </w:r>
          </w:hyperlink>
        </w:p>
        <w:p w14:paraId="0B60D0A8" w14:textId="7C132ECD" w:rsidR="008E59BC" w:rsidRDefault="00394B24">
          <w:pPr>
            <w:pStyle w:val="TOC2"/>
            <w:tabs>
              <w:tab w:val="right" w:leader="dot" w:pos="9350"/>
            </w:tabs>
            <w:rPr>
              <w:rFonts w:asciiTheme="minorHAnsi" w:eastAsiaTheme="minorEastAsia" w:hAnsiTheme="minorHAnsi" w:cstheme="minorBidi"/>
              <w:noProof/>
              <w:sz w:val="22"/>
            </w:rPr>
          </w:pPr>
          <w:hyperlink w:anchor="_Toc132784855" w:history="1">
            <w:r w:rsidR="008E59BC" w:rsidRPr="006A7806">
              <w:rPr>
                <w:rStyle w:val="Hyperlink"/>
                <w:noProof/>
              </w:rPr>
              <w:t>6.1. Pre-purchase</w:t>
            </w:r>
            <w:r w:rsidR="008E59BC">
              <w:rPr>
                <w:noProof/>
                <w:webHidden/>
              </w:rPr>
              <w:tab/>
            </w:r>
            <w:r w:rsidR="008E59BC">
              <w:rPr>
                <w:noProof/>
                <w:webHidden/>
              </w:rPr>
              <w:fldChar w:fldCharType="begin"/>
            </w:r>
            <w:r w:rsidR="008E59BC">
              <w:rPr>
                <w:noProof/>
                <w:webHidden/>
              </w:rPr>
              <w:instrText xml:space="preserve"> PAGEREF _Toc132784855 \h </w:instrText>
            </w:r>
            <w:r w:rsidR="008E59BC">
              <w:rPr>
                <w:noProof/>
                <w:webHidden/>
              </w:rPr>
            </w:r>
            <w:r w:rsidR="008E59BC">
              <w:rPr>
                <w:noProof/>
                <w:webHidden/>
              </w:rPr>
              <w:fldChar w:fldCharType="separate"/>
            </w:r>
            <w:r w:rsidR="008E59BC">
              <w:rPr>
                <w:noProof/>
                <w:webHidden/>
              </w:rPr>
              <w:t>14</w:t>
            </w:r>
            <w:r w:rsidR="008E59BC">
              <w:rPr>
                <w:noProof/>
                <w:webHidden/>
              </w:rPr>
              <w:fldChar w:fldCharType="end"/>
            </w:r>
          </w:hyperlink>
        </w:p>
        <w:p w14:paraId="1C317C20" w14:textId="3A0A0B5D" w:rsidR="008E59BC" w:rsidRDefault="00394B24">
          <w:pPr>
            <w:pStyle w:val="TOC2"/>
            <w:tabs>
              <w:tab w:val="right" w:leader="dot" w:pos="9350"/>
            </w:tabs>
            <w:rPr>
              <w:rFonts w:asciiTheme="minorHAnsi" w:eastAsiaTheme="minorEastAsia" w:hAnsiTheme="minorHAnsi" w:cstheme="minorBidi"/>
              <w:noProof/>
              <w:sz w:val="22"/>
            </w:rPr>
          </w:pPr>
          <w:hyperlink w:anchor="_Toc132784856" w:history="1">
            <w:r w:rsidR="008E59BC" w:rsidRPr="006A7806">
              <w:rPr>
                <w:rStyle w:val="Hyperlink"/>
                <w:noProof/>
              </w:rPr>
              <w:t>6.2. During purchase</w:t>
            </w:r>
            <w:r w:rsidR="008E59BC">
              <w:rPr>
                <w:noProof/>
                <w:webHidden/>
              </w:rPr>
              <w:tab/>
            </w:r>
            <w:r w:rsidR="008E59BC">
              <w:rPr>
                <w:noProof/>
                <w:webHidden/>
              </w:rPr>
              <w:fldChar w:fldCharType="begin"/>
            </w:r>
            <w:r w:rsidR="008E59BC">
              <w:rPr>
                <w:noProof/>
                <w:webHidden/>
              </w:rPr>
              <w:instrText xml:space="preserve"> PAGEREF _Toc132784856 \h </w:instrText>
            </w:r>
            <w:r w:rsidR="008E59BC">
              <w:rPr>
                <w:noProof/>
                <w:webHidden/>
              </w:rPr>
            </w:r>
            <w:r w:rsidR="008E59BC">
              <w:rPr>
                <w:noProof/>
                <w:webHidden/>
              </w:rPr>
              <w:fldChar w:fldCharType="separate"/>
            </w:r>
            <w:r w:rsidR="008E59BC">
              <w:rPr>
                <w:noProof/>
                <w:webHidden/>
              </w:rPr>
              <w:t>14</w:t>
            </w:r>
            <w:r w:rsidR="008E59BC">
              <w:rPr>
                <w:noProof/>
                <w:webHidden/>
              </w:rPr>
              <w:fldChar w:fldCharType="end"/>
            </w:r>
          </w:hyperlink>
        </w:p>
        <w:p w14:paraId="317388DB" w14:textId="43944FF4" w:rsidR="008E59BC" w:rsidRDefault="00394B24">
          <w:pPr>
            <w:pStyle w:val="TOC2"/>
            <w:tabs>
              <w:tab w:val="right" w:leader="dot" w:pos="9350"/>
            </w:tabs>
            <w:rPr>
              <w:rFonts w:asciiTheme="minorHAnsi" w:eastAsiaTheme="minorEastAsia" w:hAnsiTheme="minorHAnsi" w:cstheme="minorBidi"/>
              <w:noProof/>
              <w:sz w:val="22"/>
            </w:rPr>
          </w:pPr>
          <w:hyperlink w:anchor="_Toc132784857" w:history="1">
            <w:r w:rsidR="008E59BC" w:rsidRPr="006A7806">
              <w:rPr>
                <w:rStyle w:val="Hyperlink"/>
                <w:noProof/>
              </w:rPr>
              <w:t>6.3. Post purchase</w:t>
            </w:r>
            <w:r w:rsidR="008E59BC">
              <w:rPr>
                <w:noProof/>
                <w:webHidden/>
              </w:rPr>
              <w:tab/>
            </w:r>
            <w:r w:rsidR="008E59BC">
              <w:rPr>
                <w:noProof/>
                <w:webHidden/>
              </w:rPr>
              <w:fldChar w:fldCharType="begin"/>
            </w:r>
            <w:r w:rsidR="008E59BC">
              <w:rPr>
                <w:noProof/>
                <w:webHidden/>
              </w:rPr>
              <w:instrText xml:space="preserve"> PAGEREF _Toc132784857 \h </w:instrText>
            </w:r>
            <w:r w:rsidR="008E59BC">
              <w:rPr>
                <w:noProof/>
                <w:webHidden/>
              </w:rPr>
            </w:r>
            <w:r w:rsidR="008E59BC">
              <w:rPr>
                <w:noProof/>
                <w:webHidden/>
              </w:rPr>
              <w:fldChar w:fldCharType="separate"/>
            </w:r>
            <w:r w:rsidR="008E59BC">
              <w:rPr>
                <w:noProof/>
                <w:webHidden/>
              </w:rPr>
              <w:t>14</w:t>
            </w:r>
            <w:r w:rsidR="008E59BC">
              <w:rPr>
                <w:noProof/>
                <w:webHidden/>
              </w:rPr>
              <w:fldChar w:fldCharType="end"/>
            </w:r>
          </w:hyperlink>
        </w:p>
        <w:p w14:paraId="3855F9FF" w14:textId="4FD167B4" w:rsidR="008E59BC" w:rsidRDefault="00394B24">
          <w:pPr>
            <w:pStyle w:val="TOC1"/>
            <w:tabs>
              <w:tab w:val="left" w:pos="480"/>
              <w:tab w:val="right" w:leader="dot" w:pos="9350"/>
            </w:tabs>
            <w:rPr>
              <w:rFonts w:asciiTheme="minorHAnsi" w:eastAsiaTheme="minorEastAsia" w:hAnsiTheme="minorHAnsi" w:cstheme="minorBidi"/>
              <w:noProof/>
              <w:sz w:val="22"/>
            </w:rPr>
          </w:pPr>
          <w:hyperlink w:anchor="_Toc132784858" w:history="1">
            <w:r w:rsidR="008E59BC" w:rsidRPr="006A7806">
              <w:rPr>
                <w:rStyle w:val="Hyperlink"/>
                <w:noProof/>
              </w:rPr>
              <w:t>7.</w:t>
            </w:r>
            <w:r w:rsidR="008E59BC">
              <w:rPr>
                <w:rFonts w:asciiTheme="minorHAnsi" w:eastAsiaTheme="minorEastAsia" w:hAnsiTheme="minorHAnsi" w:cstheme="minorBidi"/>
                <w:noProof/>
                <w:sz w:val="22"/>
              </w:rPr>
              <w:tab/>
            </w:r>
            <w:r w:rsidR="008E59BC" w:rsidRPr="006A7806">
              <w:rPr>
                <w:rStyle w:val="Hyperlink"/>
                <w:noProof/>
              </w:rPr>
              <w:t>Total engagement model</w:t>
            </w:r>
            <w:r w:rsidR="008E59BC">
              <w:rPr>
                <w:noProof/>
                <w:webHidden/>
              </w:rPr>
              <w:tab/>
            </w:r>
            <w:r w:rsidR="008E59BC">
              <w:rPr>
                <w:noProof/>
                <w:webHidden/>
              </w:rPr>
              <w:fldChar w:fldCharType="begin"/>
            </w:r>
            <w:r w:rsidR="008E59BC">
              <w:rPr>
                <w:noProof/>
                <w:webHidden/>
              </w:rPr>
              <w:instrText xml:space="preserve"> PAGEREF _Toc132784858 \h </w:instrText>
            </w:r>
            <w:r w:rsidR="008E59BC">
              <w:rPr>
                <w:noProof/>
                <w:webHidden/>
              </w:rPr>
            </w:r>
            <w:r w:rsidR="008E59BC">
              <w:rPr>
                <w:noProof/>
                <w:webHidden/>
              </w:rPr>
              <w:fldChar w:fldCharType="separate"/>
            </w:r>
            <w:r w:rsidR="008E59BC">
              <w:rPr>
                <w:noProof/>
                <w:webHidden/>
              </w:rPr>
              <w:t>15</w:t>
            </w:r>
            <w:r w:rsidR="008E59BC">
              <w:rPr>
                <w:noProof/>
                <w:webHidden/>
              </w:rPr>
              <w:fldChar w:fldCharType="end"/>
            </w:r>
          </w:hyperlink>
        </w:p>
        <w:p w14:paraId="55648D91" w14:textId="6E44B508" w:rsidR="008E59BC" w:rsidRDefault="00394B24">
          <w:pPr>
            <w:pStyle w:val="TOC1"/>
            <w:tabs>
              <w:tab w:val="left" w:pos="480"/>
              <w:tab w:val="right" w:leader="dot" w:pos="9350"/>
            </w:tabs>
            <w:rPr>
              <w:rFonts w:asciiTheme="minorHAnsi" w:eastAsiaTheme="minorEastAsia" w:hAnsiTheme="minorHAnsi" w:cstheme="minorBidi"/>
              <w:noProof/>
              <w:sz w:val="22"/>
            </w:rPr>
          </w:pPr>
          <w:hyperlink w:anchor="_Toc132784859" w:history="1">
            <w:r w:rsidR="008E59BC" w:rsidRPr="006A7806">
              <w:rPr>
                <w:rStyle w:val="Hyperlink"/>
                <w:noProof/>
              </w:rPr>
              <w:t>8.</w:t>
            </w:r>
            <w:r w:rsidR="008E59BC">
              <w:rPr>
                <w:rFonts w:asciiTheme="minorHAnsi" w:eastAsiaTheme="minorEastAsia" w:hAnsiTheme="minorHAnsi" w:cstheme="minorBidi"/>
                <w:noProof/>
                <w:sz w:val="22"/>
              </w:rPr>
              <w:tab/>
            </w:r>
            <w:r w:rsidR="008E59BC" w:rsidRPr="006A7806">
              <w:rPr>
                <w:rStyle w:val="Hyperlink"/>
                <w:noProof/>
              </w:rPr>
              <w:t>Recommendations</w:t>
            </w:r>
            <w:r w:rsidR="008E59BC">
              <w:rPr>
                <w:noProof/>
                <w:webHidden/>
              </w:rPr>
              <w:tab/>
            </w:r>
            <w:r w:rsidR="008E59BC">
              <w:rPr>
                <w:noProof/>
                <w:webHidden/>
              </w:rPr>
              <w:fldChar w:fldCharType="begin"/>
            </w:r>
            <w:r w:rsidR="008E59BC">
              <w:rPr>
                <w:noProof/>
                <w:webHidden/>
              </w:rPr>
              <w:instrText xml:space="preserve"> PAGEREF _Toc132784859 \h </w:instrText>
            </w:r>
            <w:r w:rsidR="008E59BC">
              <w:rPr>
                <w:noProof/>
                <w:webHidden/>
              </w:rPr>
            </w:r>
            <w:r w:rsidR="008E59BC">
              <w:rPr>
                <w:noProof/>
                <w:webHidden/>
              </w:rPr>
              <w:fldChar w:fldCharType="separate"/>
            </w:r>
            <w:r w:rsidR="008E59BC">
              <w:rPr>
                <w:noProof/>
                <w:webHidden/>
              </w:rPr>
              <w:t>16</w:t>
            </w:r>
            <w:r w:rsidR="008E59BC">
              <w:rPr>
                <w:noProof/>
                <w:webHidden/>
              </w:rPr>
              <w:fldChar w:fldCharType="end"/>
            </w:r>
          </w:hyperlink>
        </w:p>
        <w:p w14:paraId="0D97DD07" w14:textId="275A3FA9" w:rsidR="008E59BC" w:rsidRDefault="00394B24">
          <w:pPr>
            <w:pStyle w:val="TOC1"/>
            <w:tabs>
              <w:tab w:val="left" w:pos="480"/>
              <w:tab w:val="right" w:leader="dot" w:pos="9350"/>
            </w:tabs>
            <w:rPr>
              <w:rFonts w:asciiTheme="minorHAnsi" w:eastAsiaTheme="minorEastAsia" w:hAnsiTheme="minorHAnsi" w:cstheme="minorBidi"/>
              <w:noProof/>
              <w:sz w:val="22"/>
            </w:rPr>
          </w:pPr>
          <w:hyperlink w:anchor="_Toc132784860" w:history="1">
            <w:r w:rsidR="008E59BC" w:rsidRPr="006A7806">
              <w:rPr>
                <w:rStyle w:val="Hyperlink"/>
                <w:noProof/>
              </w:rPr>
              <w:t>9.</w:t>
            </w:r>
            <w:r w:rsidR="008E59BC">
              <w:rPr>
                <w:rFonts w:asciiTheme="minorHAnsi" w:eastAsiaTheme="minorEastAsia" w:hAnsiTheme="minorHAnsi" w:cstheme="minorBidi"/>
                <w:noProof/>
                <w:sz w:val="22"/>
              </w:rPr>
              <w:tab/>
            </w:r>
            <w:r w:rsidR="008E59BC" w:rsidRPr="006A7806">
              <w:rPr>
                <w:rStyle w:val="Hyperlink"/>
                <w:noProof/>
              </w:rPr>
              <w:t>Conclusion</w:t>
            </w:r>
            <w:r w:rsidR="008E59BC">
              <w:rPr>
                <w:noProof/>
                <w:webHidden/>
              </w:rPr>
              <w:tab/>
            </w:r>
            <w:r w:rsidR="008E59BC">
              <w:rPr>
                <w:noProof/>
                <w:webHidden/>
              </w:rPr>
              <w:fldChar w:fldCharType="begin"/>
            </w:r>
            <w:r w:rsidR="008E59BC">
              <w:rPr>
                <w:noProof/>
                <w:webHidden/>
              </w:rPr>
              <w:instrText xml:space="preserve"> PAGEREF _Toc132784860 \h </w:instrText>
            </w:r>
            <w:r w:rsidR="008E59BC">
              <w:rPr>
                <w:noProof/>
                <w:webHidden/>
              </w:rPr>
            </w:r>
            <w:r w:rsidR="008E59BC">
              <w:rPr>
                <w:noProof/>
                <w:webHidden/>
              </w:rPr>
              <w:fldChar w:fldCharType="separate"/>
            </w:r>
            <w:r w:rsidR="008E59BC">
              <w:rPr>
                <w:noProof/>
                <w:webHidden/>
              </w:rPr>
              <w:t>17</w:t>
            </w:r>
            <w:r w:rsidR="008E59BC">
              <w:rPr>
                <w:noProof/>
                <w:webHidden/>
              </w:rPr>
              <w:fldChar w:fldCharType="end"/>
            </w:r>
          </w:hyperlink>
        </w:p>
        <w:p w14:paraId="160717DB" w14:textId="5D1A61ED" w:rsidR="008E59BC" w:rsidRDefault="00394B24">
          <w:pPr>
            <w:pStyle w:val="TOC1"/>
            <w:tabs>
              <w:tab w:val="right" w:leader="dot" w:pos="9350"/>
            </w:tabs>
            <w:rPr>
              <w:rFonts w:asciiTheme="minorHAnsi" w:eastAsiaTheme="minorEastAsia" w:hAnsiTheme="minorHAnsi" w:cstheme="minorBidi"/>
              <w:noProof/>
              <w:sz w:val="22"/>
            </w:rPr>
          </w:pPr>
          <w:hyperlink w:anchor="_Toc132784861" w:history="1">
            <w:r w:rsidR="008E59BC" w:rsidRPr="006A7806">
              <w:rPr>
                <w:rStyle w:val="Hyperlink"/>
                <w:noProof/>
              </w:rPr>
              <w:t>References</w:t>
            </w:r>
            <w:r w:rsidR="008E59BC">
              <w:rPr>
                <w:noProof/>
                <w:webHidden/>
              </w:rPr>
              <w:tab/>
            </w:r>
            <w:r w:rsidR="008E59BC">
              <w:rPr>
                <w:noProof/>
                <w:webHidden/>
              </w:rPr>
              <w:fldChar w:fldCharType="begin"/>
            </w:r>
            <w:r w:rsidR="008E59BC">
              <w:rPr>
                <w:noProof/>
                <w:webHidden/>
              </w:rPr>
              <w:instrText xml:space="preserve"> PAGEREF _Toc132784861 \h </w:instrText>
            </w:r>
            <w:r w:rsidR="008E59BC">
              <w:rPr>
                <w:noProof/>
                <w:webHidden/>
              </w:rPr>
            </w:r>
            <w:r w:rsidR="008E59BC">
              <w:rPr>
                <w:noProof/>
                <w:webHidden/>
              </w:rPr>
              <w:fldChar w:fldCharType="separate"/>
            </w:r>
            <w:r w:rsidR="008E59BC">
              <w:rPr>
                <w:noProof/>
                <w:webHidden/>
              </w:rPr>
              <w:t>19</w:t>
            </w:r>
            <w:r w:rsidR="008E59BC">
              <w:rPr>
                <w:noProof/>
                <w:webHidden/>
              </w:rPr>
              <w:fldChar w:fldCharType="end"/>
            </w:r>
          </w:hyperlink>
        </w:p>
        <w:p w14:paraId="0E4F658A" w14:textId="292AFCE2" w:rsidR="00DC600A" w:rsidRDefault="00DC600A" w:rsidP="0001376B">
          <w:r>
            <w:rPr>
              <w:b/>
              <w:bCs/>
              <w:noProof/>
            </w:rPr>
            <w:fldChar w:fldCharType="end"/>
          </w:r>
        </w:p>
      </w:sdtContent>
    </w:sdt>
    <w:p w14:paraId="0CD4D3B3" w14:textId="2A322A0A" w:rsidR="00DC600A" w:rsidRDefault="00DC600A" w:rsidP="0001376B">
      <w:pPr>
        <w:rPr>
          <w:rFonts w:eastAsiaTheme="majorEastAsia"/>
          <w:b/>
          <w:color w:val="000000" w:themeColor="text1"/>
          <w:sz w:val="28"/>
          <w:szCs w:val="32"/>
        </w:rPr>
      </w:pPr>
      <w:r>
        <w:br w:type="page"/>
      </w:r>
    </w:p>
    <w:p w14:paraId="6BB128FE" w14:textId="06EB6F20" w:rsidR="009C3568" w:rsidRPr="008F0AF9" w:rsidRDefault="009C3568" w:rsidP="000D6E83">
      <w:pPr>
        <w:pStyle w:val="Heading1"/>
        <w:numPr>
          <w:ilvl w:val="0"/>
          <w:numId w:val="24"/>
        </w:numPr>
        <w:rPr>
          <w:rFonts w:cs="Times New Roman"/>
        </w:rPr>
      </w:pPr>
      <w:bookmarkStart w:id="0" w:name="_Toc132784842"/>
      <w:r w:rsidRPr="008F0AF9">
        <w:rPr>
          <w:rFonts w:cs="Times New Roman"/>
        </w:rPr>
        <w:lastRenderedPageBreak/>
        <w:t>Introduction</w:t>
      </w:r>
      <w:bookmarkEnd w:id="0"/>
    </w:p>
    <w:p w14:paraId="4E60BB1A" w14:textId="6FF6BD7E" w:rsidR="000D6E83" w:rsidRDefault="0090392F" w:rsidP="0001376B">
      <w:pPr>
        <w:ind w:firstLine="720"/>
      </w:pPr>
      <w:r w:rsidRPr="0090392F">
        <w:t>The majority of companies in the 21st century have shifted their focus to meeting the requirements of their customers by increasing the quality of the experiences they give at numerous touchpoints in the customer journey. On the other hand, the author contends that by acting in this manner, commercial organizations are taking their attention away from problems that are of greater significance. The author believes that individual contacts with customers via the various offerings of customer engagement companies are sensible</w:t>
      </w:r>
      <w:r w:rsidR="00BD2E31">
        <w:t xml:space="preserve"> </w:t>
      </w:r>
      <w:r w:rsidR="00BD2E31" w:rsidRPr="00BD2E31">
        <w:t>(</w:t>
      </w:r>
      <w:proofErr w:type="spellStart"/>
      <w:r w:rsidR="00BD2E31" w:rsidRPr="00BD2E31">
        <w:t>Alkaabi</w:t>
      </w:r>
      <w:proofErr w:type="spellEnd"/>
      <w:r w:rsidR="00BD2E31" w:rsidRPr="00BD2E31">
        <w:t xml:space="preserve"> et al., 2022)</w:t>
      </w:r>
      <w:r w:rsidRPr="0090392F">
        <w:t xml:space="preserve">. This is due to the fact that companies constantly make it a priority to ensure that their clients are pleased and happy with the products, sales staff, marketing strategy, or consumer service that they provide. </w:t>
      </w:r>
    </w:p>
    <w:p w14:paraId="67D07DF0" w14:textId="25B46AD5" w:rsidR="000D6E83" w:rsidRDefault="000D6E83" w:rsidP="000D6E83">
      <w:pPr>
        <w:pStyle w:val="Heading1"/>
        <w:numPr>
          <w:ilvl w:val="0"/>
          <w:numId w:val="24"/>
        </w:numPr>
      </w:pPr>
      <w:bookmarkStart w:id="1" w:name="_Toc132784843"/>
      <w:r w:rsidRPr="000D6E83">
        <w:t>Company background</w:t>
      </w:r>
      <w:bookmarkEnd w:id="1"/>
    </w:p>
    <w:p w14:paraId="7FC90537" w14:textId="18BE0F61" w:rsidR="002B340A" w:rsidRPr="008F0AF9" w:rsidRDefault="0090392F" w:rsidP="0001376B">
      <w:pPr>
        <w:ind w:firstLine="720"/>
      </w:pPr>
      <w:r w:rsidRPr="0090392F">
        <w:t xml:space="preserve">According to the results of this research project, Starbucks is an example of a successful business that employs a marketing strategy that places a priority on creating </w:t>
      </w:r>
      <w:proofErr w:type="spellStart"/>
      <w:r w:rsidRPr="0090392F">
        <w:t>personalised</w:t>
      </w:r>
      <w:proofErr w:type="spellEnd"/>
      <w:r w:rsidRPr="0090392F">
        <w:t xml:space="preserve"> experiences for consumers and tries to ensure that their satisfaction is maintained. The headquarters of the world's largest coffee chain firm, Starbucks, </w:t>
      </w:r>
      <w:r w:rsidR="001E68D2">
        <w:t>is</w:t>
      </w:r>
      <w:r w:rsidRPr="0090392F">
        <w:t xml:space="preserve"> located in Seattle, Washington, in the United States. Starbucks is the most well-known brand of coffee in the world. By the year 2020, Starbucks will have over 34,000 outlets spread across more than 80 countries, and the market value of the company will be $30 billion</w:t>
      </w:r>
      <w:r w:rsidR="00250E29">
        <w:t xml:space="preserve"> </w:t>
      </w:r>
      <w:r w:rsidR="00250E29" w:rsidRPr="00BD2E31">
        <w:t>(</w:t>
      </w:r>
      <w:proofErr w:type="spellStart"/>
      <w:r w:rsidR="00250E29" w:rsidRPr="00BD2E31">
        <w:t>Asniwaty</w:t>
      </w:r>
      <w:proofErr w:type="spellEnd"/>
      <w:r w:rsidR="00250E29" w:rsidRPr="00BD2E31">
        <w:t xml:space="preserve"> et al., 2019)</w:t>
      </w:r>
      <w:r w:rsidRPr="0090392F">
        <w:t xml:space="preserve">. The company forecasts that it will bring in total revenue of between 1 billion and 1 billion in addition to 1 billion in profits in the year 2020. In this paper, an examination of the present marketing strategy that Starbucks employs has been offered, and that approach has also been exposed to a critical </w:t>
      </w:r>
      <w:r w:rsidRPr="0090392F">
        <w:lastRenderedPageBreak/>
        <w:t>review. An innovative new marketing strategy has been provided to this business as a way of evaluation, in addition to the critical analysis that was performed on the plan that is now in place.</w:t>
      </w:r>
    </w:p>
    <w:p w14:paraId="2E3736AC" w14:textId="0219FE0A" w:rsidR="00572271" w:rsidRDefault="00572271" w:rsidP="00572271">
      <w:pPr>
        <w:pStyle w:val="Heading1"/>
        <w:numPr>
          <w:ilvl w:val="0"/>
          <w:numId w:val="24"/>
        </w:numPr>
        <w:rPr>
          <w:rFonts w:cs="Times New Roman"/>
        </w:rPr>
      </w:pPr>
      <w:bookmarkStart w:id="2" w:name="_Toc132784844"/>
      <w:r w:rsidRPr="000D6E83">
        <w:rPr>
          <w:rFonts w:cs="Times New Roman"/>
        </w:rPr>
        <w:t>Communication in marketing process</w:t>
      </w:r>
      <w:bookmarkEnd w:id="2"/>
      <w:r w:rsidRPr="008F0AF9">
        <w:rPr>
          <w:rFonts w:cs="Times New Roman"/>
        </w:rPr>
        <w:t xml:space="preserve"> </w:t>
      </w:r>
    </w:p>
    <w:p w14:paraId="17392E38" w14:textId="003B8147" w:rsidR="00572271" w:rsidRDefault="00572271" w:rsidP="00572271">
      <w:pPr>
        <w:pStyle w:val="Heading2"/>
        <w:numPr>
          <w:ilvl w:val="1"/>
          <w:numId w:val="24"/>
        </w:numPr>
      </w:pPr>
      <w:bookmarkStart w:id="3" w:name="_Toc132784845"/>
      <w:r w:rsidRPr="00572271">
        <w:t xml:space="preserve">Shannon and </w:t>
      </w:r>
      <w:r w:rsidR="002C4F8A" w:rsidRPr="00572271">
        <w:t>weaver</w:t>
      </w:r>
      <w:r w:rsidRPr="00572271">
        <w:t xml:space="preserve"> module of communication</w:t>
      </w:r>
      <w:bookmarkEnd w:id="3"/>
    </w:p>
    <w:p w14:paraId="28AF7EC1" w14:textId="77777777" w:rsidR="00353580" w:rsidRDefault="00353580" w:rsidP="00353580">
      <w:r>
        <w:t>The Shannon–Weaver Model of Communication provides a theoretical framework for understanding how information is conveyed from one person to another. First proposed in 1949 by Claude Shannon and Warren Weaver, it has found widespread use in areas as diverse as advertising, journalism, and personal relationships.</w:t>
      </w:r>
    </w:p>
    <w:p w14:paraId="6F9E6E34" w14:textId="77777777" w:rsidR="00353580" w:rsidRDefault="00353580" w:rsidP="00353580">
      <w:r>
        <w:t xml:space="preserve"> The communication process between Starbucks and its customers may be examined using the Shannon and Weaver Model.</w:t>
      </w:r>
    </w:p>
    <w:p w14:paraId="2BF6B4A8" w14:textId="77777777" w:rsidR="00353580" w:rsidRDefault="00353580" w:rsidP="00353580"/>
    <w:p w14:paraId="327D5CEF" w14:textId="77777777" w:rsidR="00353580" w:rsidRDefault="00353580" w:rsidP="00353580">
      <w:r>
        <w:t>In this example, the message was created by Starbucks, therefore they may be considered the source. The encoder is the group inside Starbucks responsible for developing the marketing message that will be sent to the public. The channel might be any of the many ways Starbucks communicates with its customers, including social media, email, the Starbucks mobile app, or in-store displays.</w:t>
      </w:r>
    </w:p>
    <w:p w14:paraId="0E6316BE" w14:textId="77777777" w:rsidR="00353580" w:rsidRDefault="00353580" w:rsidP="00353580"/>
    <w:p w14:paraId="0A6C294E" w14:textId="77777777" w:rsidR="00353580" w:rsidRDefault="00353580" w:rsidP="00353580">
      <w:r>
        <w:t>A marketing message's decoder is the target audience, whereas the message's receiver is the intended recipient. The recipient here is the consumer who engages with Starbucks in numerous ways, including as in-store purchases and mobile app orders.</w:t>
      </w:r>
    </w:p>
    <w:p w14:paraId="7279443D" w14:textId="77777777" w:rsidR="00353580" w:rsidRDefault="00353580" w:rsidP="00353580"/>
    <w:p w14:paraId="313BCD20" w14:textId="77777777" w:rsidR="00353580" w:rsidRDefault="00353580" w:rsidP="00353580">
      <w:r>
        <w:lastRenderedPageBreak/>
        <w:t>Finally, under the Shannon and Weaver Model, feedback would include things like sales, questions, complaints, and feedback through social media or consumer surveys.</w:t>
      </w:r>
    </w:p>
    <w:p w14:paraId="5E390CEE" w14:textId="77777777" w:rsidR="00353580" w:rsidRDefault="00353580" w:rsidP="00353580"/>
    <w:p w14:paraId="4DB1EB2A" w14:textId="77777777" w:rsidR="00353580" w:rsidRDefault="00353580" w:rsidP="00353580">
      <w:r>
        <w:t xml:space="preserve">The Shannon and Weaver Model of communication may help Starbucks pinpoint any possible noise or interference that might diminish the quality of their messages. If consumers aren't reacting well to a certain marketing message or channel, for instance, Starbucks may modify its approach to customer communication to better suit their requirements and </w:t>
      </w:r>
      <w:proofErr w:type="spellStart"/>
      <w:proofErr w:type="gramStart"/>
      <w:r>
        <w:t>preferences.In</w:t>
      </w:r>
      <w:proofErr w:type="spellEnd"/>
      <w:proofErr w:type="gramEnd"/>
      <w:r>
        <w:t xml:space="preserve"> conclusion, the marketing environment provides a fruitful setting in which to apply the Shannon and Weaver Model of Communication to the study of the dialogue between a business and its clients. Companies may better satisfy the wants and preferences of their target audience by understanding the model's components and identifying possible sources of noise or interference that may be influencing the efficacy of their communication efforts.</w:t>
      </w:r>
    </w:p>
    <w:p w14:paraId="07AECF22" w14:textId="7875B95D" w:rsidR="00572271" w:rsidRDefault="00572271" w:rsidP="00572271">
      <w:pPr>
        <w:pStyle w:val="Heading2"/>
        <w:numPr>
          <w:ilvl w:val="1"/>
          <w:numId w:val="24"/>
        </w:numPr>
      </w:pPr>
      <w:bookmarkStart w:id="4" w:name="_Toc132784846"/>
      <w:r w:rsidRPr="00572271">
        <w:t>Integrated marketing communication</w:t>
      </w:r>
      <w:bookmarkEnd w:id="4"/>
    </w:p>
    <w:p w14:paraId="541560A7" w14:textId="1044B210" w:rsidR="008760C5" w:rsidRDefault="008760C5" w:rsidP="008760C5">
      <w:r>
        <w:t xml:space="preserve">Strategically coordinating and integrating all marketing communication methods and communications to give a consistent and clear message to the intended audience is the goal of integrated marketing communication (IMC). The goal of integrated marketing communications (IMC) is to provide a consistent brand experience across all platforms and touchpoints Starbucks' marketing approach relies heavily on IMC (integrated marketing communication). Starbucks consistently and persuasively communicates with their target demographic using social media, mobile applications, email marketing, and in-store promotions. Customers at Starbucks, for instance, may use their smartphone app to pre-order and pay for their beverages and food, accumulate points, and get </w:t>
      </w:r>
      <w:proofErr w:type="spellStart"/>
      <w:r>
        <w:t>customised</w:t>
      </w:r>
      <w:proofErr w:type="spellEnd"/>
      <w:r>
        <w:t xml:space="preserve"> offers and suggestions. Starbucks can interact with its consumers in a variety of ways, thanks to the app's connectivity with the company's loyalty </w:t>
      </w:r>
      <w:proofErr w:type="spellStart"/>
      <w:r>
        <w:lastRenderedPageBreak/>
        <w:t>programme</w:t>
      </w:r>
      <w:proofErr w:type="spellEnd"/>
      <w:r>
        <w:t xml:space="preserve"> and social media profiles. Starbucks also communicates with and advertises to its consumers via social media channels including Facebook, Twitter, and Instagram. Across all of its social media channels, the firm maintains a unified aesthetic and linguistic style that serves to promote the brand's identity and core values.</w:t>
      </w:r>
      <w:r w:rsidR="001061FC">
        <w:t xml:space="preserve"> </w:t>
      </w:r>
      <w:r>
        <w:t>In addition to offering seasonal drink deals and hosting live musical performances, Starbucks strives to make each customer's visit to its stores an unforgettable one via the use of in-store promotions and events. Starbucks is able to develop lasting connections with its clientele and provide a unified, persuasive message because to the company's strategic use of several channels of communication.</w:t>
      </w:r>
    </w:p>
    <w:p w14:paraId="0085F5E6" w14:textId="27CC8EF0" w:rsidR="00572271" w:rsidRDefault="009608AE" w:rsidP="0040665E">
      <w:pPr>
        <w:pStyle w:val="Heading1"/>
        <w:numPr>
          <w:ilvl w:val="0"/>
          <w:numId w:val="24"/>
        </w:numPr>
      </w:pPr>
      <w:bookmarkStart w:id="5" w:name="_Toc132784847"/>
      <w:r>
        <w:t>O</w:t>
      </w:r>
      <w:r w:rsidRPr="009608AE">
        <w:t>nline and offline new promotion strategy to raise the brand awareness</w:t>
      </w:r>
      <w:bookmarkEnd w:id="5"/>
    </w:p>
    <w:p w14:paraId="6D945112" w14:textId="79A2E6C5" w:rsidR="00C1224B" w:rsidRDefault="00973AF6" w:rsidP="00973AF6">
      <w:pPr>
        <w:pStyle w:val="Heading2"/>
        <w:numPr>
          <w:ilvl w:val="1"/>
          <w:numId w:val="24"/>
        </w:numPr>
      </w:pPr>
      <w:bookmarkStart w:id="6" w:name="_Toc132784848"/>
      <w:r>
        <w:t>Online</w:t>
      </w:r>
      <w:bookmarkEnd w:id="6"/>
    </w:p>
    <w:p w14:paraId="00D495B8" w14:textId="77777777" w:rsidR="00800734" w:rsidRDefault="00DD3811" w:rsidP="00800734">
      <w:r>
        <w:t xml:space="preserve">In today's digital era, a company's ability to reach more people and raise brand recognition depends in large part on how well established its online presence is. Companies need to come up with creative online marketing techniques to keep up with the competition and attract new consumers as online shopping and social media usage continues to rise. </w:t>
      </w:r>
      <w:r w:rsidR="00800734">
        <w:t>Starbucks, a coffee company with a worldwide reach, uses digital marketing extensively to spread the word and connect with consumers. To raise brand recognition, Starbucks might use the following internet advertising strategies:</w:t>
      </w:r>
    </w:p>
    <w:p w14:paraId="76805B07" w14:textId="77777777" w:rsidR="00800734" w:rsidRDefault="00800734" w:rsidP="00800734"/>
    <w:p w14:paraId="35311BAC" w14:textId="77777777" w:rsidR="00800734" w:rsidRDefault="00800734" w:rsidP="00800734">
      <w:r>
        <w:t xml:space="preserve">Starbucks may market its wares and specials on social media sites like Facebook, Instagram, and Twitter. The business could </w:t>
      </w:r>
      <w:proofErr w:type="spellStart"/>
      <w:r>
        <w:t>utilise</w:t>
      </w:r>
      <w:proofErr w:type="spellEnd"/>
      <w:r>
        <w:t xml:space="preserve"> demographic and interest data to tailor advertisements to specific audiences, which it could then pique with catchy headlines and eye-catching images.</w:t>
      </w:r>
    </w:p>
    <w:p w14:paraId="37FF6BBA" w14:textId="77777777" w:rsidR="00800734" w:rsidRDefault="00800734" w:rsidP="00800734"/>
    <w:p w14:paraId="5CD49B08" w14:textId="77777777" w:rsidR="00800734" w:rsidRDefault="00800734" w:rsidP="00800734">
      <w:r>
        <w:lastRenderedPageBreak/>
        <w:t>Starbucks may expand its client base and raise brand recognition by forming strategic partnerships with influential people on social media who share the company's values and appeal to its target demographic. The company would pay influencers to generate and distribute material promoting its goods and services.</w:t>
      </w:r>
    </w:p>
    <w:p w14:paraId="634C614A" w14:textId="77777777" w:rsidR="00800734" w:rsidRDefault="00800734" w:rsidP="00800734"/>
    <w:p w14:paraId="043D367E" w14:textId="77777777" w:rsidR="00800734" w:rsidRDefault="00800734" w:rsidP="00800734">
      <w:r>
        <w:t>Email marketing is a great way for Starbucks to keep consumers up-to-date on the latest offerings, specials, and events. Email lists might be divided up into subsets according to client choices and actions, allowing for more targeted marketing and more interesting content.</w:t>
      </w:r>
    </w:p>
    <w:p w14:paraId="74D46D55" w14:textId="77777777" w:rsidR="00800734" w:rsidRDefault="00800734" w:rsidP="00800734">
      <w:r>
        <w:t>Building an app that lets users order and pay for beverages on the go may boost customer satisfaction and loyalty. Push notifications might potentially be used by Starbucks to inform consumers of discounts and new items.</w:t>
      </w:r>
    </w:p>
    <w:p w14:paraId="26CE7FFB" w14:textId="77777777" w:rsidR="00800734" w:rsidRDefault="00800734" w:rsidP="00800734">
      <w:r>
        <w:t>Coffee tastings and Q&amp;A sessions with baristas are just two examples of the kinds of virtual events that may be hosted to foster consumer engagement and raise awareness of the Starbucks brand. Zoom or Instagram Live might be used by the firm to broadcast these events to a broader audience.</w:t>
      </w:r>
    </w:p>
    <w:p w14:paraId="26D20B47" w14:textId="144B3323" w:rsidR="00800734" w:rsidRDefault="00800734" w:rsidP="00800734">
      <w:r>
        <w:t xml:space="preserve">Starbucks may expand its consumer base and promote itself online in a variety of ways. The </w:t>
      </w:r>
      <w:proofErr w:type="spellStart"/>
      <w:r>
        <w:t>organisation</w:t>
      </w:r>
      <w:proofErr w:type="spellEnd"/>
      <w:r>
        <w:t xml:space="preserve"> may build a successful digital marketing strategy that promotes their brand and builds connections with their target audience by using paid social media placements, influencer marketing, email marketing, mobile applications, and virtual events. Starbucks has to keep up with the most recent developments in digital marketing in order to keep their brand at the forefront of the coffee business and continue to expand.</w:t>
      </w:r>
    </w:p>
    <w:p w14:paraId="63075CC9" w14:textId="77777777" w:rsidR="00800734" w:rsidRDefault="00800734" w:rsidP="00800734"/>
    <w:p w14:paraId="2C7F7B7D" w14:textId="77777777" w:rsidR="00800734" w:rsidRDefault="00800734" w:rsidP="00800734"/>
    <w:p w14:paraId="5A11A500" w14:textId="31B1368A" w:rsidR="00DD3811" w:rsidRDefault="00DD3811" w:rsidP="00DD3811"/>
    <w:p w14:paraId="0C274D60" w14:textId="6D3A2201" w:rsidR="00973AF6" w:rsidRDefault="00973AF6" w:rsidP="00973AF6">
      <w:pPr>
        <w:pStyle w:val="Heading2"/>
        <w:numPr>
          <w:ilvl w:val="1"/>
          <w:numId w:val="24"/>
        </w:numPr>
      </w:pPr>
      <w:bookmarkStart w:id="7" w:name="_Toc132784849"/>
      <w:r>
        <w:t>Offline</w:t>
      </w:r>
      <w:bookmarkEnd w:id="7"/>
    </w:p>
    <w:p w14:paraId="2308B5EA" w14:textId="77777777" w:rsidR="00054A17" w:rsidRDefault="00054A17" w:rsidP="00054A17">
      <w:r>
        <w:t>With over 34,000 locations in more than 80 countries, Starbucks is an internationally renowned coffee chain. While the company's primary presence is online, it also uses traditional methods of advertising to get the word out and build relationships with consumers. To raise brand recognition, Starbucks might use the following offline marketing strategies:</w:t>
      </w:r>
    </w:p>
    <w:p w14:paraId="2037882F" w14:textId="77777777" w:rsidR="00054A17" w:rsidRDefault="00054A17" w:rsidP="00054A17"/>
    <w:p w14:paraId="0D703311" w14:textId="77777777" w:rsidR="00054A17" w:rsidRDefault="00054A17" w:rsidP="00054A17">
      <w:r>
        <w:t xml:space="preserve">Starbucks may provide in-store incentives to get people to stop by and give their wares a try. They could, for instance, provide complimentary beverages once a certain </w:t>
      </w:r>
      <w:proofErr w:type="gramStart"/>
      <w:r>
        <w:t>amount</w:t>
      </w:r>
      <w:proofErr w:type="gramEnd"/>
      <w:r>
        <w:t xml:space="preserve"> of transactions have been made, or provide discounts on certain menu items.</w:t>
      </w:r>
    </w:p>
    <w:p w14:paraId="5B73016F" w14:textId="59EE2058" w:rsidR="00054A17" w:rsidRDefault="00054A17" w:rsidP="00054A17">
      <w:r>
        <w:t>Local business partnerships are a terrific way to expand your consumer base and get your name out there. Starbucks and nearby eateries or bakeries might team up to provide patrons with discounts or special deals if they frequent both establishments.</w:t>
      </w:r>
      <w:r w:rsidR="002E5F82">
        <w:t xml:space="preserve"> </w:t>
      </w:r>
      <w:r>
        <w:t xml:space="preserve">Starbucks could sell travel tumblers and mugs that consumers may create and </w:t>
      </w:r>
      <w:proofErr w:type="spellStart"/>
      <w:r>
        <w:t>customise</w:t>
      </w:r>
      <w:proofErr w:type="spellEnd"/>
      <w:r>
        <w:t xml:space="preserve"> with their own images and artwork. In addition to boosting the company's bottom line, this would provide clients with a truly one-of-a-kind and </w:t>
      </w:r>
      <w:proofErr w:type="spellStart"/>
      <w:r>
        <w:t>individualised</w:t>
      </w:r>
      <w:proofErr w:type="spellEnd"/>
      <w:r>
        <w:t xml:space="preserve"> service.</w:t>
      </w:r>
    </w:p>
    <w:p w14:paraId="60B8E356" w14:textId="18711961" w:rsidR="00054A17" w:rsidRDefault="00054A17" w:rsidP="00054A17">
      <w:r>
        <w:t>Starbucks may gain goodwill in the community and increase brand recognition by hosting or supporting local events like charity marathons and farmer's fairs. The corporation may like to present participants with complimentary samples of its goods or branded giveaways.</w:t>
      </w:r>
      <w:r w:rsidR="002E5F82">
        <w:t xml:space="preserve"> </w:t>
      </w:r>
      <w:r>
        <w:t xml:space="preserve">Customers are more likely to be loyal to a business that rewards them for their continued patronage via a loyalty </w:t>
      </w:r>
      <w:proofErr w:type="spellStart"/>
      <w:r>
        <w:t>programme</w:t>
      </w:r>
      <w:proofErr w:type="spellEnd"/>
      <w:r>
        <w:t xml:space="preserve">. Customers who make a particular </w:t>
      </w:r>
      <w:proofErr w:type="gramStart"/>
      <w:r>
        <w:t>amount</w:t>
      </w:r>
      <w:proofErr w:type="gramEnd"/>
      <w:r>
        <w:t xml:space="preserve"> of purchases or promote their friends to the Starbucks </w:t>
      </w:r>
      <w:proofErr w:type="spellStart"/>
      <w:r>
        <w:t>programme</w:t>
      </w:r>
      <w:proofErr w:type="spellEnd"/>
      <w:r>
        <w:t xml:space="preserve"> might get prizes like free beverages or products.</w:t>
      </w:r>
    </w:p>
    <w:p w14:paraId="157201B2" w14:textId="77777777" w:rsidR="00054A17" w:rsidRDefault="00054A17" w:rsidP="00054A17">
      <w:r>
        <w:lastRenderedPageBreak/>
        <w:t xml:space="preserve">Finally, different offline marketing techniques may help Starbucks reach more people and strengthen relationships with existing consumers. The firm may improve its image in the </w:t>
      </w:r>
      <w:proofErr w:type="spellStart"/>
      <w:r>
        <w:t>neighbourhood</w:t>
      </w:r>
      <w:proofErr w:type="spellEnd"/>
      <w:r>
        <w:t xml:space="preserve"> and attract new consumers via in-store promotions, partnerships with other local companies, </w:t>
      </w:r>
      <w:proofErr w:type="spellStart"/>
      <w:r>
        <w:t>personalised</w:t>
      </w:r>
      <w:proofErr w:type="spellEnd"/>
      <w:r>
        <w:t xml:space="preserve"> products, community activities, and loyalty </w:t>
      </w:r>
      <w:proofErr w:type="spellStart"/>
      <w:r>
        <w:t>programmes</w:t>
      </w:r>
      <w:proofErr w:type="spellEnd"/>
      <w:r>
        <w:t>. To design an all-inclusive marketing strategy that successfully promotes their brand and engages their target audience, Starbucks has to think about both online and offline promotion techniques.</w:t>
      </w:r>
    </w:p>
    <w:p w14:paraId="51B7D8B6" w14:textId="478047DE" w:rsidR="00054A17" w:rsidRDefault="00084908" w:rsidP="00084908">
      <w:pPr>
        <w:pStyle w:val="Heading1"/>
        <w:numPr>
          <w:ilvl w:val="0"/>
          <w:numId w:val="24"/>
        </w:numPr>
      </w:pPr>
      <w:bookmarkStart w:id="8" w:name="_Toc132784850"/>
      <w:r>
        <w:t>Brand Equity</w:t>
      </w:r>
      <w:bookmarkEnd w:id="8"/>
    </w:p>
    <w:p w14:paraId="56D7FB60" w14:textId="77777777" w:rsidR="00347759" w:rsidRDefault="00347759" w:rsidP="00347759">
      <w:r>
        <w:t xml:space="preserve">The notion of "brand equality" refers to the </w:t>
      </w:r>
      <w:proofErr w:type="spellStart"/>
      <w:r>
        <w:t>practise</w:t>
      </w:r>
      <w:proofErr w:type="spellEnd"/>
      <w:r>
        <w:t xml:space="preserve"> of providing the same level of service to all clients regardless of their background, including their race, ethnicity, gender, sexual orientation, religion, and so on. Starbucks, in this sense, has been </w:t>
      </w:r>
      <w:proofErr w:type="spellStart"/>
      <w:r>
        <w:t>criticised</w:t>
      </w:r>
      <w:proofErr w:type="spellEnd"/>
      <w:r>
        <w:t xml:space="preserve"> for brand equality difficulties in the past.</w:t>
      </w:r>
    </w:p>
    <w:p w14:paraId="36D37D53" w14:textId="77777777" w:rsidR="00347759" w:rsidRDefault="00347759" w:rsidP="00347759"/>
    <w:p w14:paraId="6A7B9EC2" w14:textId="77777777" w:rsidR="00347759" w:rsidRDefault="00347759" w:rsidP="00347759">
      <w:r>
        <w:t>Two black males were detained at a Philadelphia Starbucks in 2018 while waiting for a buddy, and the company received criticism as a result. Protests were held and racial profiling allegations were made after the occurrence. Starbucks responded by closing all of its locations for a day to conduct racial bias training for its staff and roll out new company-wide procedures.</w:t>
      </w:r>
    </w:p>
    <w:p w14:paraId="23866EDE" w14:textId="77777777" w:rsidR="00347759" w:rsidRDefault="00347759" w:rsidP="00347759"/>
    <w:p w14:paraId="7757EDD2" w14:textId="77777777" w:rsidR="00347759" w:rsidRDefault="00347759" w:rsidP="00347759">
      <w:r>
        <w:t>Since then, Starbucks has made measures to promote diversity and inclusion and strengthen the equity of its brand. The Starbucks College Achievement Plan pays for the college education of qualifying workers, while the Starbucks Foundation gives money to groups working to improve society and the environment.</w:t>
      </w:r>
    </w:p>
    <w:p w14:paraId="034B93D1" w14:textId="77777777" w:rsidR="00347759" w:rsidRDefault="00347759" w:rsidP="00347759"/>
    <w:p w14:paraId="05727C97" w14:textId="77777777" w:rsidR="00347759" w:rsidRDefault="00347759" w:rsidP="00347759">
      <w:r>
        <w:lastRenderedPageBreak/>
        <w:t xml:space="preserve">To further the cause of gender equality, Starbucks established the Women in Coffee </w:t>
      </w:r>
      <w:proofErr w:type="spellStart"/>
      <w:r>
        <w:t>programme</w:t>
      </w:r>
      <w:proofErr w:type="spellEnd"/>
      <w:r>
        <w:t xml:space="preserve"> to support and mentor women in the coffee business. The corporation has also committed to racial and gender pay parity in the United States by the year 2022.</w:t>
      </w:r>
    </w:p>
    <w:p w14:paraId="4D1A82AC" w14:textId="6C04B858" w:rsidR="00347759" w:rsidRDefault="00347759" w:rsidP="00347759">
      <w:r>
        <w:t>Additionally, Starbucks has collaborated with the Human Rights Campaign to provide perks to same-sex spouses of workers, and the company has produced a line of rainbow-themed products to show its support for LGBTQ+ rights.</w:t>
      </w:r>
      <w:r w:rsidR="0023645A">
        <w:t xml:space="preserve"> </w:t>
      </w:r>
      <w:r>
        <w:t>While brand equality has been a problem for Starbucks in the past, the firm has made considerable strides to encourage diversity, inclusiveness, and equality. Keeping these ideals at the forefront will help Starbucks build a brand that appeals to a wider demographic.</w:t>
      </w:r>
    </w:p>
    <w:p w14:paraId="7AE45202" w14:textId="7339A73F" w:rsidR="00FB5212" w:rsidRDefault="00FB5212" w:rsidP="00FB5212">
      <w:pPr>
        <w:rPr>
          <w:rFonts w:eastAsiaTheme="majorEastAsia"/>
          <w:b/>
          <w:bCs/>
          <w:color w:val="1F4E79" w:themeColor="accent1" w:themeShade="80"/>
          <w:sz w:val="26"/>
          <w:szCs w:val="26"/>
        </w:rPr>
      </w:pPr>
      <w:r w:rsidRPr="00FB5212">
        <w:rPr>
          <w:rFonts w:eastAsiaTheme="majorEastAsia"/>
          <w:b/>
          <w:bCs/>
          <w:color w:val="1F4E79" w:themeColor="accent1" w:themeShade="80"/>
          <w:sz w:val="26"/>
          <w:szCs w:val="26"/>
        </w:rPr>
        <w:t>5.1</w:t>
      </w:r>
      <w:r w:rsidR="00E433B6">
        <w:rPr>
          <w:rFonts w:eastAsiaTheme="majorEastAsia"/>
          <w:b/>
          <w:bCs/>
          <w:color w:val="1F4E79" w:themeColor="accent1" w:themeShade="80"/>
          <w:sz w:val="26"/>
          <w:szCs w:val="26"/>
        </w:rPr>
        <w:t xml:space="preserve">. </w:t>
      </w:r>
      <w:r>
        <w:rPr>
          <w:rFonts w:eastAsiaTheme="majorEastAsia"/>
          <w:b/>
          <w:bCs/>
          <w:color w:val="1F4E79" w:themeColor="accent1" w:themeShade="80"/>
          <w:sz w:val="26"/>
          <w:szCs w:val="26"/>
        </w:rPr>
        <w:t>K</w:t>
      </w:r>
      <w:r w:rsidRPr="00FB5212">
        <w:rPr>
          <w:rFonts w:eastAsiaTheme="majorEastAsia"/>
          <w:b/>
          <w:bCs/>
          <w:color w:val="1F4E79" w:themeColor="accent1" w:themeShade="80"/>
          <w:sz w:val="26"/>
          <w:szCs w:val="26"/>
        </w:rPr>
        <w:t xml:space="preserve">eller’s brand equality module </w:t>
      </w:r>
    </w:p>
    <w:p w14:paraId="19F5B576" w14:textId="77777777" w:rsidR="003559CC" w:rsidRDefault="003559CC" w:rsidP="003559CC">
      <w:r>
        <w:t>To be clear, there is no such thing as "Keller's Brand Equality Model." On the other hand, Kevin Keller has created a branding framework called the "Brand Equity Model."</w:t>
      </w:r>
    </w:p>
    <w:p w14:paraId="023F2CDD" w14:textId="77777777" w:rsidR="003559CC" w:rsidRDefault="003559CC" w:rsidP="003559CC"/>
    <w:p w14:paraId="4CA8C837" w14:textId="77777777" w:rsidR="003559CC" w:rsidRDefault="003559CC" w:rsidP="003559CC">
      <w:r>
        <w:t>Keller developed the Brand Equity Model to assess the worth and vitality of a brand. It has five parts: brand awareness, brand perception, brand evaluation, and brand emotion. Various facets of a brand's relationship with its target audience are represented by these individual elements.</w:t>
      </w:r>
    </w:p>
    <w:p w14:paraId="0215CD17" w14:textId="77777777" w:rsidR="003559CC" w:rsidRDefault="003559CC" w:rsidP="003559CC"/>
    <w:p w14:paraId="19698D13" w14:textId="77777777" w:rsidR="003559CC" w:rsidRDefault="003559CC" w:rsidP="003559CC">
      <w:r>
        <w:t>The Brand Equity Model does not focus on brand equality per such, but it does stress the need of developing a coherent brand identity that appeals to customers from all walks of life. Companies may establish deep relationships with their consumers and inspire brand loyalty by developing a name for their business that is both memorable and reliable.</w:t>
      </w:r>
    </w:p>
    <w:p w14:paraId="0155E1B5" w14:textId="77777777" w:rsidR="003559CC" w:rsidRDefault="003559CC" w:rsidP="003559CC"/>
    <w:p w14:paraId="56C09207" w14:textId="77777777" w:rsidR="003559CC" w:rsidRDefault="003559CC" w:rsidP="003559CC">
      <w:r>
        <w:lastRenderedPageBreak/>
        <w:t xml:space="preserve">In the case of Starbucks, the corporation has created a memorable brand name that appeals to a broad variety of customers. Starbucks is well </w:t>
      </w:r>
      <w:proofErr w:type="spellStart"/>
      <w:r>
        <w:t>recognised</w:t>
      </w:r>
      <w:proofErr w:type="spellEnd"/>
      <w:r>
        <w:t xml:space="preserve"> as a high-end coffee provider committed to environmental consciousness and ethical business </w:t>
      </w:r>
      <w:proofErr w:type="spellStart"/>
      <w:r>
        <w:t>practises</w:t>
      </w:r>
      <w:proofErr w:type="spellEnd"/>
      <w:r>
        <w:t xml:space="preserve">. Starbucks is instantly </w:t>
      </w:r>
      <w:proofErr w:type="spellStart"/>
      <w:r>
        <w:t>recognisable</w:t>
      </w:r>
      <w:proofErr w:type="spellEnd"/>
      <w:r>
        <w:t xml:space="preserve"> by its distinctive green and white </w:t>
      </w:r>
      <w:proofErr w:type="spellStart"/>
      <w:r>
        <w:t>colour</w:t>
      </w:r>
      <w:proofErr w:type="spellEnd"/>
      <w:r>
        <w:t xml:space="preserve"> scheme and welcoming ambience.</w:t>
      </w:r>
    </w:p>
    <w:p w14:paraId="34AEF601" w14:textId="77777777" w:rsidR="003559CC" w:rsidRDefault="003559CC" w:rsidP="003559CC"/>
    <w:p w14:paraId="3720530A" w14:textId="77777777" w:rsidR="003559CC" w:rsidRDefault="003559CC" w:rsidP="003559CC">
      <w:r>
        <w:t xml:space="preserve">Starbucks also makes an attempt to reach out to customers of all backgrounds by </w:t>
      </w:r>
      <w:proofErr w:type="spellStart"/>
      <w:r>
        <w:t>emphasising</w:t>
      </w:r>
      <w:proofErr w:type="spellEnd"/>
      <w:r>
        <w:t xml:space="preserve"> equality and acceptance. The Starbucks College Achievement Plan and the Women in Coffee </w:t>
      </w:r>
      <w:proofErr w:type="spellStart"/>
      <w:r>
        <w:t>programme</w:t>
      </w:r>
      <w:proofErr w:type="spellEnd"/>
      <w:r>
        <w:t xml:space="preserve"> are only two examples of the company's efforts to advance equality and empower </w:t>
      </w:r>
      <w:proofErr w:type="spellStart"/>
      <w:r>
        <w:t>marginalised</w:t>
      </w:r>
      <w:proofErr w:type="spellEnd"/>
      <w:r>
        <w:t xml:space="preserve"> communities.</w:t>
      </w:r>
    </w:p>
    <w:p w14:paraId="6E1E75D4" w14:textId="77777777" w:rsidR="003559CC" w:rsidRDefault="003559CC" w:rsidP="003559CC"/>
    <w:p w14:paraId="219B45FF" w14:textId="77777777" w:rsidR="003559CC" w:rsidRDefault="003559CC" w:rsidP="003559CC">
      <w:r>
        <w:t>Although brand equality is not directly addressed in Keller's Brand Equity Model, the model does stress the need of developing a robust and consistent brand identity that appeals to customers from a wide range of demographic backgrounds. In the example of Starbucks, the corporation has effectively established a brand that promotes diversity, inclusiveness, and equality while highlighting quality, sustainability, and social responsibility. Starbucks can maintain its strong, loyal customer base and grow its brand equity by staying true to these core principles.</w:t>
      </w:r>
    </w:p>
    <w:p w14:paraId="45B1356F" w14:textId="21D80A2F" w:rsidR="00E34ACA" w:rsidRDefault="00E433B6" w:rsidP="00FB5212">
      <w:pPr>
        <w:pStyle w:val="Heading2"/>
      </w:pPr>
      <w:bookmarkStart w:id="9" w:name="_Toc132784851"/>
      <w:r>
        <w:t xml:space="preserve">5.2. </w:t>
      </w:r>
      <w:r w:rsidRPr="00E433B6">
        <w:t xml:space="preserve">Advantage and disadvantage of </w:t>
      </w:r>
      <w:proofErr w:type="spellStart"/>
      <w:r w:rsidRPr="00E433B6">
        <w:t>keller’s</w:t>
      </w:r>
      <w:proofErr w:type="spellEnd"/>
      <w:r w:rsidRPr="00E433B6">
        <w:t xml:space="preserve"> brand</w:t>
      </w:r>
      <w:bookmarkEnd w:id="9"/>
    </w:p>
    <w:p w14:paraId="28707D3C" w14:textId="77777777" w:rsidR="00034159" w:rsidRDefault="00034159" w:rsidP="00034159">
      <w:r>
        <w:t>It's worth noting that Keller's Brand Equity Model is a trusted and widely used method of brand management. Therefore, when applied to a particular setting, like Starbucks, it offers a number of benefits and drawbacks.</w:t>
      </w:r>
    </w:p>
    <w:p w14:paraId="3FB07DDA" w14:textId="6A34C2A3" w:rsidR="00034159" w:rsidRDefault="002B5DA4" w:rsidP="00023D37">
      <w:pPr>
        <w:pStyle w:val="Heading3"/>
      </w:pPr>
      <w:bookmarkStart w:id="10" w:name="_Toc132784852"/>
      <w:r>
        <w:lastRenderedPageBreak/>
        <w:t xml:space="preserve">5.2.1. </w:t>
      </w:r>
      <w:r w:rsidR="00034159">
        <w:t>Starbucks benefits from Keller's Brand Equity Model:</w:t>
      </w:r>
      <w:bookmarkEnd w:id="10"/>
    </w:p>
    <w:p w14:paraId="79DF5561" w14:textId="7CB4D9A6" w:rsidR="00034159" w:rsidRDefault="00034159" w:rsidP="00034159">
      <w:r>
        <w:t xml:space="preserve">The methodology offers a systematic method of evaluating the Starbucks brand's health and worth. The firm may increase its brand equity by </w:t>
      </w:r>
      <w:proofErr w:type="spellStart"/>
      <w:r>
        <w:t>analysing</w:t>
      </w:r>
      <w:proofErr w:type="spellEnd"/>
      <w:r>
        <w:t xml:space="preserve"> the model's individual components to learn where it excels and where it needs work.</w:t>
      </w:r>
      <w:r w:rsidR="00023D37">
        <w:t xml:space="preserve"> </w:t>
      </w:r>
      <w:r>
        <w:t>Designed with the consumer in mind, this model places a premium on hearing and responding to their feedback. Starbucks can encourage brand loyalty and grow its client base by concentrating on creating a memorable brand.</w:t>
      </w:r>
      <w:r w:rsidR="00023D37">
        <w:t xml:space="preserve"> </w:t>
      </w:r>
      <w:r>
        <w:t>Brand salience, brand performance, brand imagery, brand judgements, and brand emotions are only few of the aspects of brand equity that are accounted for in this model. This allows for a more complete understanding of the brand and facilitates the detection of weak spots.</w:t>
      </w:r>
    </w:p>
    <w:p w14:paraId="0719682E" w14:textId="38FB7617" w:rsidR="00034159" w:rsidRDefault="002B5DA4" w:rsidP="00023D37">
      <w:pPr>
        <w:pStyle w:val="Heading3"/>
      </w:pPr>
      <w:bookmarkStart w:id="11" w:name="_Toc132784853"/>
      <w:r>
        <w:t xml:space="preserve">5.2.2. </w:t>
      </w:r>
      <w:r w:rsidR="00034159">
        <w:t>Keller's Brand Equity Model's drawbacks as they apply to Starbucks:</w:t>
      </w:r>
      <w:bookmarkEnd w:id="11"/>
    </w:p>
    <w:p w14:paraId="16FBB4F1" w14:textId="5532DFDD" w:rsidR="00034159" w:rsidRDefault="00034159" w:rsidP="00034159">
      <w:r>
        <w:t>Though it offers a broad perspective on brand value, the model may miss some of the specifics that make the Starbucks brand so successful. The approach, for instance, does not include the role that social media plays in shaping consumers' impressions of brands.</w:t>
      </w:r>
      <w:r w:rsidR="00023D37">
        <w:t xml:space="preserve"> </w:t>
      </w:r>
      <w:r>
        <w:t>The concept is highly dependent on consumers' opinions and assessments, which are inherently nebulous and hard to quantify. This might make it harder to devise focused plans to increase brand value.</w:t>
      </w:r>
      <w:r w:rsidR="00023D37">
        <w:t xml:space="preserve"> </w:t>
      </w:r>
      <w:r>
        <w:t xml:space="preserve">For smaller companies like </w:t>
      </w:r>
      <w:proofErr w:type="spellStart"/>
      <w:r>
        <w:t>neighbourhood</w:t>
      </w:r>
      <w:proofErr w:type="spellEnd"/>
      <w:r>
        <w:t xml:space="preserve"> cafes that lack the resources of a global powerhouse like Starbucks, investing the time and money required to do the research and analysis needed to quantify brand equity using the Keller model might be prohibitive.</w:t>
      </w:r>
      <w:r w:rsidR="00023D37">
        <w:t xml:space="preserve"> </w:t>
      </w:r>
      <w:r>
        <w:t>In sum, despite its flaws, Keller's Brand Equity Model is nevertheless useful for gauging and enhancing Starbucks' and other brands' reputations in the marketplace. Businesses may improve their brand-building and customer-loyalty efforts by taking into account the model's caveats and possible biases.</w:t>
      </w:r>
    </w:p>
    <w:p w14:paraId="51592DE8" w14:textId="77777777" w:rsidR="00034159" w:rsidRDefault="00034159" w:rsidP="00034159"/>
    <w:p w14:paraId="65430B80" w14:textId="77777777" w:rsidR="00034159" w:rsidRDefault="00034159" w:rsidP="00034159"/>
    <w:p w14:paraId="23852A7C" w14:textId="6FD8C332" w:rsidR="00900BAD" w:rsidRDefault="00900BAD" w:rsidP="0064562F">
      <w:pPr>
        <w:pStyle w:val="Heading1"/>
        <w:numPr>
          <w:ilvl w:val="0"/>
          <w:numId w:val="24"/>
        </w:numPr>
      </w:pPr>
      <w:bookmarkStart w:id="12" w:name="_Toc132784854"/>
      <w:r>
        <w:lastRenderedPageBreak/>
        <w:t>Customer journey map</w:t>
      </w:r>
      <w:bookmarkEnd w:id="12"/>
      <w:r>
        <w:t xml:space="preserve"> </w:t>
      </w:r>
    </w:p>
    <w:p w14:paraId="2C6339A9" w14:textId="77777777" w:rsidR="0064562F" w:rsidRPr="0064562F" w:rsidRDefault="0064562F" w:rsidP="0064562F">
      <w:r w:rsidRPr="0064562F">
        <w:t>The customer's perspective throughout the purchase process may be better understood with the use of customer journey mapping. As a result, it's easier to pinpoint problem areas and find ways to enhance the client service you provide. In the context of Starbucks, the customer journey map may be broken down into three distinct phases: before, during, and after the user makes a purchase.</w:t>
      </w:r>
    </w:p>
    <w:p w14:paraId="46BB9576" w14:textId="022091A8" w:rsidR="00900BAD" w:rsidRDefault="00900BAD" w:rsidP="00900BAD">
      <w:pPr>
        <w:pStyle w:val="Heading2"/>
      </w:pPr>
      <w:bookmarkStart w:id="13" w:name="_Toc132784855"/>
      <w:r>
        <w:t>6.1. Pre-purchase</w:t>
      </w:r>
      <w:bookmarkEnd w:id="13"/>
      <w:r>
        <w:t xml:space="preserve"> </w:t>
      </w:r>
    </w:p>
    <w:p w14:paraId="7A4DD01F" w14:textId="77777777" w:rsidR="002503A5" w:rsidRPr="002503A5" w:rsidRDefault="002503A5" w:rsidP="002503A5">
      <w:r w:rsidRPr="002503A5">
        <w:t>In this phase, the client is only becoming familiar with Starbucks and its offerings. They could have read about the firm online, on a billboard, or via word of mouth. Starbucks' marketing efforts at this time should focus on raising brand recognition and attracting new customers. Effective social media advertising, influencer promotion, and interesting content that highlights the company's USP will help accomplish this goal.</w:t>
      </w:r>
    </w:p>
    <w:p w14:paraId="2561B579" w14:textId="7E1A7661" w:rsidR="00900BAD" w:rsidRDefault="00900BAD" w:rsidP="00900BAD">
      <w:pPr>
        <w:pStyle w:val="Heading2"/>
      </w:pPr>
      <w:bookmarkStart w:id="14" w:name="_Toc132784856"/>
      <w:r>
        <w:t>6.2. During purchase</w:t>
      </w:r>
      <w:bookmarkEnd w:id="14"/>
      <w:r>
        <w:t xml:space="preserve"> </w:t>
      </w:r>
    </w:p>
    <w:p w14:paraId="5EE5CD1B" w14:textId="77777777" w:rsidR="00B13678" w:rsidRPr="00B13678" w:rsidRDefault="00B13678" w:rsidP="00B13678">
      <w:r w:rsidRPr="00B13678">
        <w:t xml:space="preserve">At this point, the consumer has decided to make a purchase at a Starbucks location. At this point, you should be working to ensure that the consumer has a positive and stress-free experience. To attract customers, Starbucks should maintain tidy, well-lit, and staffed locations. It's also important to cater to each customer's unique needs by providing a wide selection of goods and services. Customer loyalty </w:t>
      </w:r>
      <w:proofErr w:type="spellStart"/>
      <w:r w:rsidRPr="00B13678">
        <w:t>programmes</w:t>
      </w:r>
      <w:proofErr w:type="spellEnd"/>
      <w:r w:rsidRPr="00B13678">
        <w:t xml:space="preserve"> and smartphone ordering are two innovations that may enhance the shopping experience.</w:t>
      </w:r>
    </w:p>
    <w:p w14:paraId="780B7560" w14:textId="5A7C6F1C" w:rsidR="001517C2" w:rsidRDefault="00900BAD" w:rsidP="00900BAD">
      <w:pPr>
        <w:pStyle w:val="Heading2"/>
      </w:pPr>
      <w:bookmarkStart w:id="15" w:name="_Toc132784857"/>
      <w:r>
        <w:t>6.3. Post purchase</w:t>
      </w:r>
      <w:bookmarkEnd w:id="15"/>
    </w:p>
    <w:p w14:paraId="5474F283" w14:textId="77777777" w:rsidR="00001968" w:rsidRDefault="00001968" w:rsidP="00001968">
      <w:r>
        <w:t xml:space="preserve">In this phase, the consumer has already made a purchase from Starbucks. At this point, you want to leave your customers with a good image so they'll want to do business with you again and be </w:t>
      </w:r>
      <w:r>
        <w:lastRenderedPageBreak/>
        <w:t>loyal to your company. Starbucks should contact consumers after they've made a purchase to express gratitude, provide suggestions for future purchases, and solicit feedback in the form of reviews on social media and rating sites. Starbucks can improve its brand recognition and consumer loyalty in this way.</w:t>
      </w:r>
    </w:p>
    <w:p w14:paraId="7ECFE5CC" w14:textId="77777777" w:rsidR="00001968" w:rsidRDefault="00001968" w:rsidP="00001968">
      <w:r>
        <w:t xml:space="preserve">In conclusion, customer journey mapping is a powerful method for companies to get insight into the purchase process from the perspective of their consumers. Starbucks can build customer loyalty and fuel company expansion by </w:t>
      </w:r>
      <w:proofErr w:type="spellStart"/>
      <w:r>
        <w:t>emphasising</w:t>
      </w:r>
      <w:proofErr w:type="spellEnd"/>
      <w:r>
        <w:t xml:space="preserve"> the creation of a smooth and engaging experience for consumers at every touchpoint.</w:t>
      </w:r>
    </w:p>
    <w:p w14:paraId="08AFD141" w14:textId="51267EC0" w:rsidR="00001968" w:rsidRDefault="00152247" w:rsidP="00152247">
      <w:pPr>
        <w:pStyle w:val="Heading1"/>
        <w:numPr>
          <w:ilvl w:val="0"/>
          <w:numId w:val="24"/>
        </w:numPr>
      </w:pPr>
      <w:bookmarkStart w:id="16" w:name="_Toc132784858"/>
      <w:r>
        <w:t>To</w:t>
      </w:r>
      <w:r w:rsidR="000E194E" w:rsidRPr="000E194E">
        <w:t>tal engagement model</w:t>
      </w:r>
      <w:bookmarkEnd w:id="16"/>
    </w:p>
    <w:p w14:paraId="46FF1E67" w14:textId="77777777" w:rsidR="00982A95" w:rsidRDefault="00982A95" w:rsidP="00982A95">
      <w:r>
        <w:t>Kotler and Keller's Total Engagement Model is a marketing strategy that encourages interaction with clients at every stage of the buying process to foster lasting connections. The approach involves five steps: exposure, investigation, participation, acquisition, and advocacy. Here's a rundown of what each step entails within the context of Starbucks:</w:t>
      </w:r>
    </w:p>
    <w:p w14:paraId="222BD731" w14:textId="77777777" w:rsidR="00982A95" w:rsidRDefault="00982A95" w:rsidP="00001322">
      <w:pPr>
        <w:pStyle w:val="ListParagraph"/>
        <w:numPr>
          <w:ilvl w:val="0"/>
          <w:numId w:val="26"/>
        </w:numPr>
      </w:pPr>
      <w:r>
        <w:t>In this phase, the focus is on getting people to take notice of your brand. Starbucks can expand its consumer base and raise brand awareness with the use of social media, influencer marketing, and targeted advertising.</w:t>
      </w:r>
    </w:p>
    <w:p w14:paraId="08F40344" w14:textId="77777777" w:rsidR="00982A95" w:rsidRDefault="00982A95" w:rsidP="00001322">
      <w:pPr>
        <w:pStyle w:val="ListParagraph"/>
        <w:numPr>
          <w:ilvl w:val="0"/>
          <w:numId w:val="26"/>
        </w:numPr>
      </w:pPr>
      <w:r>
        <w:t xml:space="preserve">In this first phase, called "Exploration," the </w:t>
      </w:r>
      <w:proofErr w:type="spellStart"/>
      <w:r>
        <w:t>organisation</w:t>
      </w:r>
      <w:proofErr w:type="spellEnd"/>
      <w:r>
        <w:t xml:space="preserve"> informs potential buyers about its offerings in great detail. To this end, Starbucks may make use of user-generated material, in-depth product descriptions, and website content.</w:t>
      </w:r>
    </w:p>
    <w:p w14:paraId="446B757A" w14:textId="77777777" w:rsidR="00982A95" w:rsidRDefault="00982A95" w:rsidP="00001322">
      <w:pPr>
        <w:pStyle w:val="ListParagraph"/>
        <w:numPr>
          <w:ilvl w:val="0"/>
          <w:numId w:val="26"/>
        </w:numPr>
      </w:pPr>
      <w:r>
        <w:t xml:space="preserve">At this point, you'll be interacting with your clients on a regular basis through mediums like social media, email marketing, and phone support. Customers at Starbucks may get </w:t>
      </w:r>
      <w:r>
        <w:lastRenderedPageBreak/>
        <w:t xml:space="preserve">more than just the standard service thanks to </w:t>
      </w:r>
      <w:proofErr w:type="spellStart"/>
      <w:r>
        <w:t>personalised</w:t>
      </w:r>
      <w:proofErr w:type="spellEnd"/>
      <w:r>
        <w:t xml:space="preserve"> offers, reward </w:t>
      </w:r>
      <w:proofErr w:type="spellStart"/>
      <w:r>
        <w:t>programmes</w:t>
      </w:r>
      <w:proofErr w:type="spellEnd"/>
      <w:r>
        <w:t>, and interactive content.</w:t>
      </w:r>
    </w:p>
    <w:p w14:paraId="6BE39C70" w14:textId="77777777" w:rsidR="00982A95" w:rsidRDefault="00982A95" w:rsidP="00001322">
      <w:pPr>
        <w:pStyle w:val="ListParagraph"/>
        <w:numPr>
          <w:ilvl w:val="0"/>
          <w:numId w:val="26"/>
        </w:numPr>
      </w:pPr>
      <w:r>
        <w:t>In this phase, we work to ensure that your purchasing experience is simple and stress-free. By offering mobile ordering and payment, including contactless choices, and streamlining the checkout procedure, Starbucks can accomplish this.</w:t>
      </w:r>
    </w:p>
    <w:p w14:paraId="00C96C3D" w14:textId="77777777" w:rsidR="00982A95" w:rsidRDefault="00982A95" w:rsidP="00001322">
      <w:pPr>
        <w:pStyle w:val="ListParagraph"/>
        <w:numPr>
          <w:ilvl w:val="0"/>
          <w:numId w:val="26"/>
        </w:numPr>
      </w:pPr>
      <w:r>
        <w:t xml:space="preserve">The advocacy phase entails fostering consumer advocacy and commitment to the company. Starbucks may </w:t>
      </w:r>
      <w:proofErr w:type="spellStart"/>
      <w:r>
        <w:t>utilise</w:t>
      </w:r>
      <w:proofErr w:type="spellEnd"/>
      <w:r>
        <w:t xml:space="preserve"> consumer comments to enhance their offerings, stimulate word-of-mouth advertising, and promote positive reviews and social media activity.</w:t>
      </w:r>
    </w:p>
    <w:p w14:paraId="144DE382" w14:textId="77777777" w:rsidR="00982A95" w:rsidRDefault="00982A95" w:rsidP="00001322">
      <w:pPr>
        <w:ind w:left="360"/>
      </w:pPr>
      <w:r>
        <w:t xml:space="preserve">The Total Engagement Model, in sum, is an all-encompassing strategy for fostering enduring bonds with clients. Starbucks can increase customer loyalty and word-of-mouth promotion by providing a consistent, </w:t>
      </w:r>
      <w:proofErr w:type="spellStart"/>
      <w:r>
        <w:t>personalised</w:t>
      </w:r>
      <w:proofErr w:type="spellEnd"/>
      <w:r>
        <w:t xml:space="preserve"> experience across the customer lifecycle.</w:t>
      </w:r>
    </w:p>
    <w:p w14:paraId="25F688B2" w14:textId="5107EEC3" w:rsidR="00626BE2" w:rsidRDefault="00B36070" w:rsidP="00B36070">
      <w:pPr>
        <w:pStyle w:val="Heading1"/>
        <w:numPr>
          <w:ilvl w:val="0"/>
          <w:numId w:val="25"/>
        </w:numPr>
      </w:pPr>
      <w:bookmarkStart w:id="17" w:name="_Toc132784859"/>
      <w:r>
        <w:t>Recommendations</w:t>
      </w:r>
      <w:bookmarkEnd w:id="17"/>
    </w:p>
    <w:p w14:paraId="4925B8B5" w14:textId="77777777" w:rsidR="001F0FF4" w:rsidRDefault="001F0FF4" w:rsidP="001F0FF4">
      <w:r>
        <w:t>Here are some suggestions that make sense in the Starbucks setting, taking into account the different marketing models and approaches mentioned above:</w:t>
      </w:r>
    </w:p>
    <w:p w14:paraId="79422CCC" w14:textId="77777777" w:rsidR="001F0FF4" w:rsidRDefault="001F0FF4" w:rsidP="001F0FF4">
      <w:r>
        <w:t xml:space="preserve">Mobile ordering, loyalty </w:t>
      </w:r>
      <w:proofErr w:type="spellStart"/>
      <w:r>
        <w:t>programmes</w:t>
      </w:r>
      <w:proofErr w:type="spellEnd"/>
      <w:r>
        <w:t>, and targeted promotions are just a few ways that Starbucks may keep the emphasis on the individual client. The result may be increased brand loyalty and improved consumer interactions.</w:t>
      </w:r>
    </w:p>
    <w:p w14:paraId="55E3DAFB" w14:textId="77777777" w:rsidR="001F0FF4" w:rsidRDefault="001F0FF4" w:rsidP="001F0FF4">
      <w:r>
        <w:t>Starbucks may take advantage of the pervasiveness of social media by using channels like Instagram and Twitter to launch niche marketing initiatives and develop strategic alliances with influential users. This is a great way to get the attention of the younger generation and increase brand loyalty.</w:t>
      </w:r>
    </w:p>
    <w:p w14:paraId="47F09C56" w14:textId="77777777" w:rsidR="001F0FF4" w:rsidRDefault="001F0FF4" w:rsidP="001F0FF4">
      <w:r>
        <w:lastRenderedPageBreak/>
        <w:t>By examining the customer journey map, Starbucks can pinpoint problem areas and develop strategies to better serve its clientele. This may be done in a number of ways, such by simplifying the purchasing procedure, making it easier to go about the shop, or strengthening the online buying system.</w:t>
      </w:r>
    </w:p>
    <w:p w14:paraId="46047987" w14:textId="77777777" w:rsidR="001F0FF4" w:rsidRDefault="001F0FF4" w:rsidP="001F0FF4">
      <w:r>
        <w:t xml:space="preserve">Pay attention to brand equity: Keller's Brand Equity Model stresses the significance of differentiating, being relevant, and establishing credibility in order to develop brand equity. Starbucks may maintain its emphasis on these features by </w:t>
      </w:r>
      <w:proofErr w:type="spellStart"/>
      <w:r>
        <w:t>emphasising</w:t>
      </w:r>
      <w:proofErr w:type="spellEnd"/>
      <w:r>
        <w:t xml:space="preserve"> their dedication to fair trade and showing their support for environmentally friendly business </w:t>
      </w:r>
      <w:proofErr w:type="spellStart"/>
      <w:r>
        <w:t>practises</w:t>
      </w:r>
      <w:proofErr w:type="spellEnd"/>
      <w:r>
        <w:t>.</w:t>
      </w:r>
    </w:p>
    <w:p w14:paraId="6E89E32F" w14:textId="77777777" w:rsidR="001F0FF4" w:rsidRDefault="001F0FF4" w:rsidP="001F0FF4">
      <w:r>
        <w:t>Tracking and measuring important indicators like customer retention rates, social media activity, and revenue growth may help Starbucks determine the efficacy of its marketing initiatives. Over time, this may be used to hone marketing approaches by revealing where adjustments are needed.</w:t>
      </w:r>
    </w:p>
    <w:p w14:paraId="5B4998AA" w14:textId="77777777" w:rsidR="001F0FF4" w:rsidRDefault="001F0FF4" w:rsidP="001F0FF4">
      <w:r>
        <w:t>As a whole, these tips may help Starbucks strengthen its brand and expand its consumer base via more innovation and improved marketing.</w:t>
      </w:r>
    </w:p>
    <w:p w14:paraId="4CC1BF2E" w14:textId="3C154557" w:rsidR="00F810A1" w:rsidRPr="008F0AF9" w:rsidRDefault="00F83EF2" w:rsidP="00B36070">
      <w:pPr>
        <w:pStyle w:val="Heading1"/>
        <w:numPr>
          <w:ilvl w:val="0"/>
          <w:numId w:val="25"/>
        </w:numPr>
        <w:rPr>
          <w:rFonts w:cs="Times New Roman"/>
        </w:rPr>
      </w:pPr>
      <w:bookmarkStart w:id="18" w:name="_Toc132784860"/>
      <w:r w:rsidRPr="008F0AF9">
        <w:rPr>
          <w:rFonts w:cs="Times New Roman"/>
        </w:rPr>
        <w:t>Conclusion</w:t>
      </w:r>
      <w:bookmarkEnd w:id="18"/>
      <w:r w:rsidRPr="008F0AF9">
        <w:rPr>
          <w:rFonts w:cs="Times New Roman"/>
        </w:rPr>
        <w:t xml:space="preserve"> </w:t>
      </w:r>
    </w:p>
    <w:p w14:paraId="7D4B48EB" w14:textId="77777777" w:rsidR="00781F89" w:rsidRDefault="00CA79D9" w:rsidP="00781F89">
      <w:r w:rsidRPr="008F0AF9">
        <w:t xml:space="preserve">It has been established that Starbucks initially aimed </w:t>
      </w:r>
      <w:r w:rsidR="00CB6495">
        <w:t xml:space="preserve">for </w:t>
      </w:r>
      <w:r w:rsidRPr="008F0AF9">
        <w:t xml:space="preserve">worldwide expansion from the time it first opened its doors for business in the United States of America in the coffee sector. Starbucks has made considerable strides in expanding its business in China as well as in other developing countries that are emerging as key markets for coffee and drinks. The high quality of Starbucks' goods is the foundation of the company's marketing approach. Starbucks' expansion is mostly driven by the company's commitment to producing coffee with a superior brand and flavor. This firm has set itself apart from its competitors in the coffee market by using a strategy known as qualitative business differentiation. It has been advised to Starbucks that they adapt their </w:t>
      </w:r>
      <w:r w:rsidRPr="008F0AF9">
        <w:lastRenderedPageBreak/>
        <w:t xml:space="preserve">marketing approach in order to maintain their strong market grip in the future. This is so that they can combat the current and potential issues. </w:t>
      </w:r>
      <w:r w:rsidR="00781F89">
        <w:t xml:space="preserve">In sum, marketing is vital to a company's success, and Starbucks is a model of a corporation that has used a variety of marketing frameworks and methods to establish a formidable brand and maintain consumer loyalty. Starbucks has been able to keep its competitive advantage in the market and experience considerable growth by </w:t>
      </w:r>
      <w:proofErr w:type="spellStart"/>
      <w:r w:rsidR="00781F89">
        <w:t>emphasising</w:t>
      </w:r>
      <w:proofErr w:type="spellEnd"/>
      <w:r w:rsidR="00781F89">
        <w:t xml:space="preserve"> </w:t>
      </w:r>
      <w:proofErr w:type="spellStart"/>
      <w:r w:rsidR="00781F89">
        <w:t>personalisation</w:t>
      </w:r>
      <w:proofErr w:type="spellEnd"/>
      <w:r w:rsidR="00781F89">
        <w:t xml:space="preserve">, using social media, </w:t>
      </w:r>
      <w:proofErr w:type="spellStart"/>
      <w:r w:rsidR="00781F89">
        <w:t>optimising</w:t>
      </w:r>
      <w:proofErr w:type="spellEnd"/>
      <w:r w:rsidR="00781F89">
        <w:t xml:space="preserve"> the customer journey, building brand equity, and monitoring performance. However, it is crucial for businesses like Starbucks to continuously adapt and reinvent their marketing tactics to suit shifting requirements and remain ahead of the competition as customer tastes and technology continue to advance. Starbucks can expand on its current success and keep its position as a market leader in the coffee business by taking this advice and looking forward to future trends.</w:t>
      </w:r>
    </w:p>
    <w:p w14:paraId="4C395D8D" w14:textId="77777777" w:rsidR="00781F89" w:rsidRDefault="00781F89" w:rsidP="00781F89"/>
    <w:p w14:paraId="4FC6BF91" w14:textId="77777777" w:rsidR="00781F89" w:rsidRDefault="00781F89" w:rsidP="00781F89"/>
    <w:p w14:paraId="0DBFC7F5" w14:textId="16AFF33F" w:rsidR="00F43670" w:rsidRPr="008F0AF9" w:rsidRDefault="00F43670" w:rsidP="0001376B"/>
    <w:p w14:paraId="731B1DF9" w14:textId="77777777" w:rsidR="00F43670" w:rsidRPr="008F0AF9" w:rsidRDefault="00F43670" w:rsidP="0001376B">
      <w:r w:rsidRPr="008F0AF9">
        <w:br w:type="page"/>
      </w:r>
    </w:p>
    <w:p w14:paraId="3DB49508" w14:textId="0B639339" w:rsidR="00F83EF2" w:rsidRPr="008F0AF9" w:rsidRDefault="00F43670" w:rsidP="0001376B">
      <w:pPr>
        <w:pStyle w:val="Heading1"/>
        <w:rPr>
          <w:rFonts w:cs="Times New Roman"/>
        </w:rPr>
      </w:pPr>
      <w:bookmarkStart w:id="19" w:name="_Toc132784861"/>
      <w:r w:rsidRPr="008F0AF9">
        <w:rPr>
          <w:rFonts w:cs="Times New Roman"/>
        </w:rPr>
        <w:lastRenderedPageBreak/>
        <w:t>References</w:t>
      </w:r>
      <w:bookmarkEnd w:id="19"/>
    </w:p>
    <w:p w14:paraId="5E32188C"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Alkaabi</w:t>
      </w:r>
      <w:proofErr w:type="spellEnd"/>
      <w:r w:rsidRPr="008F0AF9">
        <w:rPr>
          <w:color w:val="222222"/>
          <w:szCs w:val="24"/>
          <w:shd w:val="clear" w:color="auto" w:fill="FFFFFF"/>
        </w:rPr>
        <w:t xml:space="preserve">, А., </w:t>
      </w:r>
      <w:proofErr w:type="spellStart"/>
      <w:r w:rsidRPr="008F0AF9">
        <w:rPr>
          <w:color w:val="222222"/>
          <w:szCs w:val="24"/>
          <w:shd w:val="clear" w:color="auto" w:fill="FFFFFF"/>
        </w:rPr>
        <w:t>Alkuwaiti</w:t>
      </w:r>
      <w:proofErr w:type="spellEnd"/>
      <w:r w:rsidRPr="008F0AF9">
        <w:rPr>
          <w:color w:val="222222"/>
          <w:szCs w:val="24"/>
          <w:shd w:val="clear" w:color="auto" w:fill="FFFFFF"/>
        </w:rPr>
        <w:t xml:space="preserve">, M. and </w:t>
      </w:r>
      <w:proofErr w:type="spellStart"/>
      <w:r w:rsidRPr="008F0AF9">
        <w:rPr>
          <w:color w:val="222222"/>
          <w:szCs w:val="24"/>
          <w:shd w:val="clear" w:color="auto" w:fill="FFFFFF"/>
        </w:rPr>
        <w:t>Nobanee</w:t>
      </w:r>
      <w:proofErr w:type="spellEnd"/>
      <w:r w:rsidRPr="008F0AF9">
        <w:rPr>
          <w:color w:val="222222"/>
          <w:szCs w:val="24"/>
          <w:shd w:val="clear" w:color="auto" w:fill="FFFFFF"/>
        </w:rPr>
        <w:t>, H., 2022. Financial Statement Analysis of Starbucks. </w:t>
      </w:r>
      <w:proofErr w:type="spellStart"/>
      <w:r w:rsidRPr="008F0AF9">
        <w:rPr>
          <w:i/>
          <w:iCs/>
          <w:color w:val="222222"/>
          <w:szCs w:val="24"/>
          <w:shd w:val="clear" w:color="auto" w:fill="FFFFFF"/>
        </w:rPr>
        <w:t>Взято</w:t>
      </w:r>
      <w:proofErr w:type="spellEnd"/>
      <w:r w:rsidRPr="008F0AF9">
        <w:rPr>
          <w:i/>
          <w:iCs/>
          <w:color w:val="222222"/>
          <w:szCs w:val="24"/>
          <w:shd w:val="clear" w:color="auto" w:fill="FFFFFF"/>
        </w:rPr>
        <w:t xml:space="preserve"> з https://www. </w:t>
      </w:r>
      <w:proofErr w:type="spellStart"/>
      <w:r w:rsidRPr="008F0AF9">
        <w:rPr>
          <w:i/>
          <w:iCs/>
          <w:color w:val="222222"/>
          <w:szCs w:val="24"/>
          <w:shd w:val="clear" w:color="auto" w:fill="FFFFFF"/>
        </w:rPr>
        <w:t>researchgate</w:t>
      </w:r>
      <w:proofErr w:type="spellEnd"/>
      <w:r w:rsidRPr="008F0AF9">
        <w:rPr>
          <w:i/>
          <w:iCs/>
          <w:color w:val="222222"/>
          <w:szCs w:val="24"/>
          <w:shd w:val="clear" w:color="auto" w:fill="FFFFFF"/>
        </w:rPr>
        <w:t>. net/profile/Haitham-</w:t>
      </w:r>
      <w:proofErr w:type="spellStart"/>
      <w:r w:rsidRPr="008F0AF9">
        <w:rPr>
          <w:i/>
          <w:iCs/>
          <w:color w:val="222222"/>
          <w:szCs w:val="24"/>
          <w:shd w:val="clear" w:color="auto" w:fill="FFFFFF"/>
        </w:rPr>
        <w:t>Nobanee</w:t>
      </w:r>
      <w:proofErr w:type="spellEnd"/>
      <w:r w:rsidRPr="008F0AF9">
        <w:rPr>
          <w:i/>
          <w:iCs/>
          <w:color w:val="222222"/>
          <w:szCs w:val="24"/>
          <w:shd w:val="clear" w:color="auto" w:fill="FFFFFF"/>
        </w:rPr>
        <w:t>/publication/358042712_Financial_ Statement_Analysis_of_Starbucks/links/61ed840a8d338833e38d2ddf/Financial-Statement-Analysis-of-Starbucks. pdf</w:t>
      </w:r>
      <w:r w:rsidRPr="008F0AF9">
        <w:rPr>
          <w:color w:val="222222"/>
          <w:szCs w:val="24"/>
          <w:shd w:val="clear" w:color="auto" w:fill="FFFFFF"/>
        </w:rPr>
        <w:t>.</w:t>
      </w:r>
    </w:p>
    <w:p w14:paraId="42E49E88"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Asniwaty</w:t>
      </w:r>
      <w:proofErr w:type="spellEnd"/>
      <w:r w:rsidRPr="008F0AF9">
        <w:rPr>
          <w:color w:val="222222"/>
          <w:szCs w:val="24"/>
          <w:shd w:val="clear" w:color="auto" w:fill="FFFFFF"/>
        </w:rPr>
        <w:t xml:space="preserve">, B., </w:t>
      </w:r>
      <w:proofErr w:type="spellStart"/>
      <w:r w:rsidRPr="008F0AF9">
        <w:rPr>
          <w:color w:val="222222"/>
          <w:szCs w:val="24"/>
          <w:shd w:val="clear" w:color="auto" w:fill="FFFFFF"/>
        </w:rPr>
        <w:t>Sehe</w:t>
      </w:r>
      <w:proofErr w:type="spellEnd"/>
      <w:r w:rsidRPr="008F0AF9">
        <w:rPr>
          <w:color w:val="222222"/>
          <w:szCs w:val="24"/>
          <w:shd w:val="clear" w:color="auto" w:fill="FFFFFF"/>
        </w:rPr>
        <w:t xml:space="preserve">, M. and Siswanto, B., 2019, March. Analysis of Effect of Service Quality, Physical Environment </w:t>
      </w:r>
      <w:proofErr w:type="gramStart"/>
      <w:r w:rsidRPr="008F0AF9">
        <w:rPr>
          <w:color w:val="222222"/>
          <w:szCs w:val="24"/>
          <w:shd w:val="clear" w:color="auto" w:fill="FFFFFF"/>
        </w:rPr>
        <w:t>And</w:t>
      </w:r>
      <w:proofErr w:type="gramEnd"/>
      <w:r w:rsidRPr="008F0AF9">
        <w:rPr>
          <w:color w:val="222222"/>
          <w:szCs w:val="24"/>
          <w:shd w:val="clear" w:color="auto" w:fill="FFFFFF"/>
        </w:rPr>
        <w:t xml:space="preserve"> Customer Experience To Customer Loyalty Through Customer Satisfaction of Visitor Starbucks Coffee In </w:t>
      </w:r>
      <w:proofErr w:type="spellStart"/>
      <w:r w:rsidRPr="008F0AF9">
        <w:rPr>
          <w:color w:val="222222"/>
          <w:szCs w:val="24"/>
          <w:shd w:val="clear" w:color="auto" w:fill="FFFFFF"/>
        </w:rPr>
        <w:t>Samarinda</w:t>
      </w:r>
      <w:proofErr w:type="spellEnd"/>
      <w:r w:rsidRPr="008F0AF9">
        <w:rPr>
          <w:color w:val="222222"/>
          <w:szCs w:val="24"/>
          <w:shd w:val="clear" w:color="auto" w:fill="FFFFFF"/>
        </w:rPr>
        <w:t>. In </w:t>
      </w:r>
      <w:r w:rsidRPr="008F0AF9">
        <w:rPr>
          <w:i/>
          <w:iCs/>
          <w:color w:val="222222"/>
          <w:szCs w:val="24"/>
          <w:shd w:val="clear" w:color="auto" w:fill="FFFFFF"/>
        </w:rPr>
        <w:t>First International Conference on Materials Engineering and Management-Management Section (</w:t>
      </w:r>
      <w:proofErr w:type="spellStart"/>
      <w:r w:rsidRPr="008F0AF9">
        <w:rPr>
          <w:i/>
          <w:iCs/>
          <w:color w:val="222222"/>
          <w:szCs w:val="24"/>
          <w:shd w:val="clear" w:color="auto" w:fill="FFFFFF"/>
        </w:rPr>
        <w:t>ICMEMm</w:t>
      </w:r>
      <w:proofErr w:type="spellEnd"/>
      <w:r w:rsidRPr="008F0AF9">
        <w:rPr>
          <w:i/>
          <w:iCs/>
          <w:color w:val="222222"/>
          <w:szCs w:val="24"/>
          <w:shd w:val="clear" w:color="auto" w:fill="FFFFFF"/>
        </w:rPr>
        <w:t xml:space="preserve"> 2018)</w:t>
      </w:r>
      <w:r w:rsidRPr="008F0AF9">
        <w:rPr>
          <w:color w:val="222222"/>
          <w:szCs w:val="24"/>
          <w:shd w:val="clear" w:color="auto" w:fill="FFFFFF"/>
        </w:rPr>
        <w:t> (pp. 30-36). Atlantis Press.</w:t>
      </w:r>
    </w:p>
    <w:p w14:paraId="57A2A1EB" w14:textId="782022E9" w:rsidR="00FE2471" w:rsidRPr="008F0AF9" w:rsidRDefault="00FE2471" w:rsidP="0001376B">
      <w:pPr>
        <w:ind w:left="720" w:hanging="720"/>
        <w:rPr>
          <w:color w:val="222222"/>
          <w:szCs w:val="24"/>
          <w:shd w:val="clear" w:color="auto" w:fill="FFFFFF"/>
        </w:rPr>
      </w:pPr>
      <w:r w:rsidRPr="008F0AF9">
        <w:rPr>
          <w:color w:val="222222"/>
          <w:szCs w:val="24"/>
          <w:shd w:val="clear" w:color="auto" w:fill="FFFFFF"/>
        </w:rPr>
        <w:t xml:space="preserve">Lombardi, C.V., </w:t>
      </w:r>
      <w:proofErr w:type="spellStart"/>
      <w:r w:rsidRPr="008F0AF9">
        <w:rPr>
          <w:color w:val="222222"/>
          <w:szCs w:val="24"/>
          <w:shd w:val="clear" w:color="auto" w:fill="FFFFFF"/>
        </w:rPr>
        <w:t>Chidiac</w:t>
      </w:r>
      <w:proofErr w:type="spellEnd"/>
      <w:r w:rsidRPr="008F0AF9">
        <w:rPr>
          <w:color w:val="222222"/>
          <w:szCs w:val="24"/>
          <w:shd w:val="clear" w:color="auto" w:fill="FFFFFF"/>
        </w:rPr>
        <w:t>, N.T. and Record, B.C., 2021. Starbucks coffee corporation</w:t>
      </w:r>
      <w:r w:rsidR="001E68D2">
        <w:rPr>
          <w:color w:val="222222"/>
          <w:szCs w:val="24"/>
          <w:shd w:val="clear" w:color="auto" w:fill="FFFFFF"/>
        </w:rPr>
        <w:t>'</w:t>
      </w:r>
      <w:r w:rsidRPr="008F0AF9">
        <w:rPr>
          <w:color w:val="222222"/>
          <w:szCs w:val="24"/>
          <w:shd w:val="clear" w:color="auto" w:fill="FFFFFF"/>
        </w:rPr>
        <w:t>s marketing response to the COVID-19 pandemic. </w:t>
      </w:r>
      <w:r w:rsidRPr="008F0AF9">
        <w:rPr>
          <w:i/>
          <w:iCs/>
          <w:color w:val="222222"/>
          <w:szCs w:val="24"/>
          <w:shd w:val="clear" w:color="auto" w:fill="FFFFFF"/>
        </w:rPr>
        <w:t>Innovative Marketing</w:t>
      </w:r>
      <w:r w:rsidRPr="008F0AF9">
        <w:rPr>
          <w:color w:val="222222"/>
          <w:szCs w:val="24"/>
          <w:shd w:val="clear" w:color="auto" w:fill="FFFFFF"/>
        </w:rPr>
        <w:t>, </w:t>
      </w:r>
      <w:r w:rsidRPr="008F0AF9">
        <w:rPr>
          <w:i/>
          <w:iCs/>
          <w:color w:val="222222"/>
          <w:szCs w:val="24"/>
          <w:shd w:val="clear" w:color="auto" w:fill="FFFFFF"/>
        </w:rPr>
        <w:t>17</w:t>
      </w:r>
      <w:r w:rsidRPr="008F0AF9">
        <w:rPr>
          <w:color w:val="222222"/>
          <w:szCs w:val="24"/>
          <w:shd w:val="clear" w:color="auto" w:fill="FFFFFF"/>
        </w:rPr>
        <w:t>(2), p.177.</w:t>
      </w:r>
    </w:p>
    <w:p w14:paraId="152A9E66" w14:textId="7D50510F"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Lusiah</w:t>
      </w:r>
      <w:proofErr w:type="spellEnd"/>
      <w:r w:rsidRPr="008F0AF9">
        <w:rPr>
          <w:color w:val="222222"/>
          <w:szCs w:val="24"/>
          <w:shd w:val="clear" w:color="auto" w:fill="FFFFFF"/>
        </w:rPr>
        <w:t>, L., 2019. The Analysis of Determinants Affecting Consumers</w:t>
      </w:r>
      <w:r w:rsidR="001E68D2">
        <w:rPr>
          <w:color w:val="222222"/>
          <w:szCs w:val="24"/>
          <w:shd w:val="clear" w:color="auto" w:fill="FFFFFF"/>
        </w:rPr>
        <w:t>'</w:t>
      </w:r>
      <w:r w:rsidRPr="008F0AF9">
        <w:rPr>
          <w:color w:val="222222"/>
          <w:szCs w:val="24"/>
          <w:shd w:val="clear" w:color="auto" w:fill="FFFFFF"/>
        </w:rPr>
        <w:t xml:space="preserve"> Decision to Choose Starbucks. </w:t>
      </w:r>
      <w:proofErr w:type="spellStart"/>
      <w:r w:rsidRPr="008F0AF9">
        <w:rPr>
          <w:i/>
          <w:iCs/>
          <w:color w:val="222222"/>
          <w:szCs w:val="24"/>
          <w:shd w:val="clear" w:color="auto" w:fill="FFFFFF"/>
        </w:rPr>
        <w:t>Jurnal</w:t>
      </w:r>
      <w:proofErr w:type="spellEnd"/>
      <w:r w:rsidRPr="008F0AF9">
        <w:rPr>
          <w:i/>
          <w:iCs/>
          <w:color w:val="222222"/>
          <w:szCs w:val="24"/>
          <w:shd w:val="clear" w:color="auto" w:fill="FFFFFF"/>
        </w:rPr>
        <w:t xml:space="preserve"> </w:t>
      </w:r>
      <w:proofErr w:type="spellStart"/>
      <w:r w:rsidRPr="008F0AF9">
        <w:rPr>
          <w:i/>
          <w:iCs/>
          <w:color w:val="222222"/>
          <w:szCs w:val="24"/>
          <w:shd w:val="clear" w:color="auto" w:fill="FFFFFF"/>
        </w:rPr>
        <w:t>Manajemen</w:t>
      </w:r>
      <w:proofErr w:type="spellEnd"/>
      <w:r w:rsidRPr="008F0AF9">
        <w:rPr>
          <w:color w:val="222222"/>
          <w:szCs w:val="24"/>
          <w:shd w:val="clear" w:color="auto" w:fill="FFFFFF"/>
        </w:rPr>
        <w:t>, </w:t>
      </w:r>
      <w:r w:rsidRPr="008F0AF9">
        <w:rPr>
          <w:i/>
          <w:iCs/>
          <w:color w:val="222222"/>
          <w:szCs w:val="24"/>
          <w:shd w:val="clear" w:color="auto" w:fill="FFFFFF"/>
        </w:rPr>
        <w:t>23</w:t>
      </w:r>
      <w:r w:rsidRPr="008F0AF9">
        <w:rPr>
          <w:color w:val="222222"/>
          <w:szCs w:val="24"/>
          <w:shd w:val="clear" w:color="auto" w:fill="FFFFFF"/>
        </w:rPr>
        <w:t>(3), pp.393-410.</w:t>
      </w:r>
    </w:p>
    <w:p w14:paraId="1F0B635B"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Olobia</w:t>
      </w:r>
      <w:proofErr w:type="spellEnd"/>
      <w:r w:rsidRPr="008F0AF9">
        <w:rPr>
          <w:color w:val="222222"/>
          <w:szCs w:val="24"/>
          <w:shd w:val="clear" w:color="auto" w:fill="FFFFFF"/>
        </w:rPr>
        <w:t>, L.P., 2022. Corporate Social Responsibility of Starbucks: A Critical Analysis. </w:t>
      </w:r>
      <w:r w:rsidRPr="008F0AF9">
        <w:rPr>
          <w:i/>
          <w:iCs/>
          <w:color w:val="222222"/>
          <w:szCs w:val="24"/>
          <w:shd w:val="clear" w:color="auto" w:fill="FFFFFF"/>
        </w:rPr>
        <w:t>Corporate Social Responsibility of Starbucks: A Critical Analysis</w:t>
      </w:r>
      <w:r w:rsidRPr="008F0AF9">
        <w:rPr>
          <w:color w:val="222222"/>
          <w:szCs w:val="24"/>
          <w:shd w:val="clear" w:color="auto" w:fill="FFFFFF"/>
        </w:rPr>
        <w:t>, </w:t>
      </w:r>
      <w:r w:rsidRPr="008F0AF9">
        <w:rPr>
          <w:i/>
          <w:iCs/>
          <w:color w:val="222222"/>
          <w:szCs w:val="24"/>
          <w:shd w:val="clear" w:color="auto" w:fill="FFFFFF"/>
        </w:rPr>
        <w:t>95</w:t>
      </w:r>
      <w:r w:rsidRPr="008F0AF9">
        <w:rPr>
          <w:color w:val="222222"/>
          <w:szCs w:val="24"/>
          <w:shd w:val="clear" w:color="auto" w:fill="FFFFFF"/>
        </w:rPr>
        <w:t>(1), pp.6-6.</w:t>
      </w:r>
    </w:p>
    <w:p w14:paraId="12EF6BA9"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Ozen</w:t>
      </w:r>
      <w:proofErr w:type="spellEnd"/>
      <w:r w:rsidRPr="008F0AF9">
        <w:rPr>
          <w:color w:val="222222"/>
          <w:szCs w:val="24"/>
          <w:shd w:val="clear" w:color="auto" w:fill="FFFFFF"/>
        </w:rPr>
        <w:t>, B., 2021. Case Study Analysis-Starbucks.</w:t>
      </w:r>
    </w:p>
    <w:p w14:paraId="0601DE75" w14:textId="77777777" w:rsidR="00FE2471" w:rsidRPr="008F0AF9" w:rsidRDefault="00FE2471" w:rsidP="0001376B">
      <w:pPr>
        <w:ind w:left="720" w:hanging="720"/>
        <w:rPr>
          <w:sz w:val="32"/>
          <w:szCs w:val="28"/>
        </w:rPr>
      </w:pPr>
      <w:r w:rsidRPr="008F0AF9">
        <w:rPr>
          <w:color w:val="222222"/>
          <w:szCs w:val="24"/>
          <w:shd w:val="clear" w:color="auto" w:fill="FFFFFF"/>
        </w:rPr>
        <w:t>Ren, Y., Choe, Y. and Song, H., 2023. Antecedents and consequences of brand equity: Evidence from Starbucks coffee brand. </w:t>
      </w:r>
      <w:r w:rsidRPr="008F0AF9">
        <w:rPr>
          <w:i/>
          <w:iCs/>
          <w:color w:val="222222"/>
          <w:szCs w:val="24"/>
          <w:shd w:val="clear" w:color="auto" w:fill="FFFFFF"/>
        </w:rPr>
        <w:t>International Journal of Hospitality Management</w:t>
      </w:r>
      <w:r w:rsidRPr="008F0AF9">
        <w:rPr>
          <w:color w:val="222222"/>
          <w:szCs w:val="24"/>
          <w:shd w:val="clear" w:color="auto" w:fill="FFFFFF"/>
        </w:rPr>
        <w:t>, </w:t>
      </w:r>
      <w:r w:rsidRPr="008F0AF9">
        <w:rPr>
          <w:i/>
          <w:iCs/>
          <w:color w:val="222222"/>
          <w:szCs w:val="24"/>
          <w:shd w:val="clear" w:color="auto" w:fill="FFFFFF"/>
        </w:rPr>
        <w:t>108</w:t>
      </w:r>
      <w:r w:rsidRPr="008F0AF9">
        <w:rPr>
          <w:color w:val="222222"/>
          <w:szCs w:val="24"/>
          <w:shd w:val="clear" w:color="auto" w:fill="FFFFFF"/>
        </w:rPr>
        <w:t>, p.103351.</w:t>
      </w:r>
    </w:p>
    <w:p w14:paraId="10BFDA7D"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lastRenderedPageBreak/>
        <w:t>Romdhoni</w:t>
      </w:r>
      <w:proofErr w:type="spellEnd"/>
      <w:r w:rsidRPr="008F0AF9">
        <w:rPr>
          <w:color w:val="222222"/>
          <w:szCs w:val="24"/>
          <w:shd w:val="clear" w:color="auto" w:fill="FFFFFF"/>
        </w:rPr>
        <w:t xml:space="preserve">, M., </w:t>
      </w:r>
      <w:proofErr w:type="spellStart"/>
      <w:r w:rsidRPr="008F0AF9">
        <w:rPr>
          <w:color w:val="222222"/>
          <w:szCs w:val="24"/>
          <w:shd w:val="clear" w:color="auto" w:fill="FFFFFF"/>
        </w:rPr>
        <w:t>Hasiholan</w:t>
      </w:r>
      <w:proofErr w:type="spellEnd"/>
      <w:r w:rsidRPr="008F0AF9">
        <w:rPr>
          <w:color w:val="222222"/>
          <w:szCs w:val="24"/>
          <w:shd w:val="clear" w:color="auto" w:fill="FFFFFF"/>
        </w:rPr>
        <w:t xml:space="preserve">, L.B. and </w:t>
      </w:r>
      <w:proofErr w:type="spellStart"/>
      <w:r w:rsidRPr="008F0AF9">
        <w:rPr>
          <w:color w:val="222222"/>
          <w:szCs w:val="24"/>
          <w:shd w:val="clear" w:color="auto" w:fill="FFFFFF"/>
        </w:rPr>
        <w:t>Amboningtyas</w:t>
      </w:r>
      <w:proofErr w:type="spellEnd"/>
      <w:r w:rsidRPr="008F0AF9">
        <w:rPr>
          <w:color w:val="222222"/>
          <w:szCs w:val="24"/>
          <w:shd w:val="clear" w:color="auto" w:fill="FFFFFF"/>
        </w:rPr>
        <w:t>, D., 2020. An awareness and analysis consumer perception of application of green marketing Starbucks (Case study at Starbucks in Java Mall Semarang). </w:t>
      </w:r>
      <w:r w:rsidRPr="008F0AF9">
        <w:rPr>
          <w:i/>
          <w:iCs/>
          <w:color w:val="222222"/>
          <w:szCs w:val="24"/>
          <w:shd w:val="clear" w:color="auto" w:fill="FFFFFF"/>
        </w:rPr>
        <w:t>Journal of Management</w:t>
      </w:r>
      <w:r w:rsidRPr="008F0AF9">
        <w:rPr>
          <w:color w:val="222222"/>
          <w:szCs w:val="24"/>
          <w:shd w:val="clear" w:color="auto" w:fill="FFFFFF"/>
        </w:rPr>
        <w:t>, </w:t>
      </w:r>
      <w:r w:rsidRPr="008F0AF9">
        <w:rPr>
          <w:i/>
          <w:iCs/>
          <w:color w:val="222222"/>
          <w:szCs w:val="24"/>
          <w:shd w:val="clear" w:color="auto" w:fill="FFFFFF"/>
        </w:rPr>
        <w:t>6</w:t>
      </w:r>
      <w:r w:rsidRPr="008F0AF9">
        <w:rPr>
          <w:color w:val="222222"/>
          <w:szCs w:val="24"/>
          <w:shd w:val="clear" w:color="auto" w:fill="FFFFFF"/>
        </w:rPr>
        <w:t>(1).</w:t>
      </w:r>
    </w:p>
    <w:p w14:paraId="2B2DB8CA"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Suzianti</w:t>
      </w:r>
      <w:proofErr w:type="spellEnd"/>
      <w:r w:rsidRPr="008F0AF9">
        <w:rPr>
          <w:color w:val="222222"/>
          <w:szCs w:val="24"/>
          <w:shd w:val="clear" w:color="auto" w:fill="FFFFFF"/>
        </w:rPr>
        <w:t xml:space="preserve">, A., </w:t>
      </w:r>
      <w:proofErr w:type="spellStart"/>
      <w:r w:rsidRPr="008F0AF9">
        <w:rPr>
          <w:color w:val="222222"/>
          <w:szCs w:val="24"/>
          <w:shd w:val="clear" w:color="auto" w:fill="FFFFFF"/>
        </w:rPr>
        <w:t>Avianto</w:t>
      </w:r>
      <w:proofErr w:type="spellEnd"/>
      <w:r w:rsidRPr="008F0AF9">
        <w:rPr>
          <w:color w:val="222222"/>
          <w:szCs w:val="24"/>
          <w:shd w:val="clear" w:color="auto" w:fill="FFFFFF"/>
        </w:rPr>
        <w:t xml:space="preserve">, L.H.D. and </w:t>
      </w:r>
      <w:proofErr w:type="spellStart"/>
      <w:r w:rsidRPr="008F0AF9">
        <w:rPr>
          <w:color w:val="222222"/>
          <w:szCs w:val="24"/>
          <w:shd w:val="clear" w:color="auto" w:fill="FFFFFF"/>
        </w:rPr>
        <w:t>Larasati</w:t>
      </w:r>
      <w:proofErr w:type="spellEnd"/>
      <w:r w:rsidRPr="008F0AF9">
        <w:rPr>
          <w:color w:val="222222"/>
          <w:szCs w:val="24"/>
          <w:shd w:val="clear" w:color="auto" w:fill="FFFFFF"/>
        </w:rPr>
        <w:t xml:space="preserve">, N.A., 2019, November. User engagement analysis on mobile application </w:t>
      </w:r>
      <w:proofErr w:type="spellStart"/>
      <w:r w:rsidRPr="008F0AF9">
        <w:rPr>
          <w:color w:val="222222"/>
          <w:szCs w:val="24"/>
          <w:shd w:val="clear" w:color="auto" w:fill="FFFFFF"/>
        </w:rPr>
        <w:t>starbucks</w:t>
      </w:r>
      <w:proofErr w:type="spellEnd"/>
      <w:r w:rsidRPr="008F0AF9">
        <w:rPr>
          <w:color w:val="222222"/>
          <w:szCs w:val="24"/>
          <w:shd w:val="clear" w:color="auto" w:fill="FFFFFF"/>
        </w:rPr>
        <w:t xml:space="preserve"> ID study case. In </w:t>
      </w:r>
      <w:r w:rsidRPr="008F0AF9">
        <w:rPr>
          <w:i/>
          <w:iCs/>
          <w:color w:val="222222"/>
          <w:szCs w:val="24"/>
          <w:shd w:val="clear" w:color="auto" w:fill="FFFFFF"/>
        </w:rPr>
        <w:t>Proceedings of the 5th International Conference on Communication and Information Processing</w:t>
      </w:r>
      <w:r w:rsidRPr="008F0AF9">
        <w:rPr>
          <w:color w:val="222222"/>
          <w:szCs w:val="24"/>
          <w:shd w:val="clear" w:color="auto" w:fill="FFFFFF"/>
        </w:rPr>
        <w:t> (pp. 54-59).</w:t>
      </w:r>
    </w:p>
    <w:p w14:paraId="1416ECE2" w14:textId="535EE38C" w:rsidR="00FE2471" w:rsidRPr="008F0AF9" w:rsidRDefault="00FE2471" w:rsidP="0001376B">
      <w:pPr>
        <w:ind w:left="720" w:hanging="720"/>
        <w:rPr>
          <w:color w:val="222222"/>
          <w:szCs w:val="24"/>
          <w:shd w:val="clear" w:color="auto" w:fill="FFFFFF"/>
        </w:rPr>
      </w:pPr>
      <w:r w:rsidRPr="008F0AF9">
        <w:rPr>
          <w:color w:val="222222"/>
          <w:szCs w:val="24"/>
          <w:shd w:val="clear" w:color="auto" w:fill="FFFFFF"/>
        </w:rPr>
        <w:t xml:space="preserve">Tsai, P.H., Lin, G.Y., Zheng, Y.L., Chen, Y.C., Chen, P.Z. and </w:t>
      </w:r>
      <w:proofErr w:type="spellStart"/>
      <w:r w:rsidRPr="008F0AF9">
        <w:rPr>
          <w:color w:val="222222"/>
          <w:szCs w:val="24"/>
          <w:shd w:val="clear" w:color="auto" w:fill="FFFFFF"/>
        </w:rPr>
        <w:t>Su</w:t>
      </w:r>
      <w:proofErr w:type="spellEnd"/>
      <w:r w:rsidRPr="008F0AF9">
        <w:rPr>
          <w:color w:val="222222"/>
          <w:szCs w:val="24"/>
          <w:shd w:val="clear" w:color="auto" w:fill="FFFFFF"/>
        </w:rPr>
        <w:t>, Z.C., 2020. Exploring the effect of Starbucks' green marketing on consumers' purchase decisions from consumers</w:t>
      </w:r>
      <w:r w:rsidR="001E68D2">
        <w:rPr>
          <w:color w:val="222222"/>
          <w:szCs w:val="24"/>
          <w:shd w:val="clear" w:color="auto" w:fill="FFFFFF"/>
        </w:rPr>
        <w:t>'</w:t>
      </w:r>
      <w:r w:rsidRPr="008F0AF9">
        <w:rPr>
          <w:color w:val="222222"/>
          <w:szCs w:val="24"/>
          <w:shd w:val="clear" w:color="auto" w:fill="FFFFFF"/>
        </w:rPr>
        <w:t xml:space="preserve"> perspective. </w:t>
      </w:r>
      <w:r w:rsidRPr="008F0AF9">
        <w:rPr>
          <w:i/>
          <w:iCs/>
          <w:color w:val="222222"/>
          <w:szCs w:val="24"/>
          <w:shd w:val="clear" w:color="auto" w:fill="FFFFFF"/>
        </w:rPr>
        <w:t>Journal of Retailing and Consumer Services</w:t>
      </w:r>
      <w:r w:rsidRPr="008F0AF9">
        <w:rPr>
          <w:color w:val="222222"/>
          <w:szCs w:val="24"/>
          <w:shd w:val="clear" w:color="auto" w:fill="FFFFFF"/>
        </w:rPr>
        <w:t>, </w:t>
      </w:r>
      <w:r w:rsidRPr="008F0AF9">
        <w:rPr>
          <w:i/>
          <w:iCs/>
          <w:color w:val="222222"/>
          <w:szCs w:val="24"/>
          <w:shd w:val="clear" w:color="auto" w:fill="FFFFFF"/>
        </w:rPr>
        <w:t>56</w:t>
      </w:r>
      <w:r w:rsidRPr="008F0AF9">
        <w:rPr>
          <w:color w:val="222222"/>
          <w:szCs w:val="24"/>
          <w:shd w:val="clear" w:color="auto" w:fill="FFFFFF"/>
        </w:rPr>
        <w:t>, p.102162.</w:t>
      </w:r>
    </w:p>
    <w:sectPr w:rsidR="00FE2471" w:rsidRPr="008F0AF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BD33" w14:textId="77777777" w:rsidR="004E4E00" w:rsidRDefault="004E4E00" w:rsidP="00EB6BDF">
      <w:pPr>
        <w:spacing w:line="240" w:lineRule="auto"/>
      </w:pPr>
      <w:r>
        <w:separator/>
      </w:r>
    </w:p>
  </w:endnote>
  <w:endnote w:type="continuationSeparator" w:id="0">
    <w:p w14:paraId="114127AF" w14:textId="77777777" w:rsidR="004E4E00" w:rsidRDefault="004E4E00" w:rsidP="00EB6B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084856"/>
      <w:docPartObj>
        <w:docPartGallery w:val="Page Numbers (Bottom of Page)"/>
        <w:docPartUnique/>
      </w:docPartObj>
    </w:sdtPr>
    <w:sdtEndPr>
      <w:rPr>
        <w:noProof/>
      </w:rPr>
    </w:sdtEndPr>
    <w:sdtContent>
      <w:p w14:paraId="73D800F6" w14:textId="2B0CE2EE" w:rsidR="00EB6BDF" w:rsidRDefault="00EB6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1BEF6A" w14:textId="77777777" w:rsidR="00EB6BDF" w:rsidRDefault="00EB6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9CF9" w14:textId="77777777" w:rsidR="004E4E00" w:rsidRDefault="004E4E00" w:rsidP="00EB6BDF">
      <w:pPr>
        <w:spacing w:line="240" w:lineRule="auto"/>
      </w:pPr>
      <w:r>
        <w:separator/>
      </w:r>
    </w:p>
  </w:footnote>
  <w:footnote w:type="continuationSeparator" w:id="0">
    <w:p w14:paraId="04E10F2A" w14:textId="77777777" w:rsidR="004E4E00" w:rsidRDefault="004E4E00" w:rsidP="00EB6B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121991"/>
    <w:multiLevelType w:val="multilevel"/>
    <w:tmpl w:val="04BAB7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71127E0"/>
    <w:multiLevelType w:val="hybridMultilevel"/>
    <w:tmpl w:val="7312D3D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757124"/>
    <w:multiLevelType w:val="hybridMultilevel"/>
    <w:tmpl w:val="A5FAE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86523410">
    <w:abstractNumId w:val="22"/>
  </w:num>
  <w:num w:numId="2" w16cid:durableId="2078240121">
    <w:abstractNumId w:val="12"/>
  </w:num>
  <w:num w:numId="3" w16cid:durableId="860825153">
    <w:abstractNumId w:val="10"/>
  </w:num>
  <w:num w:numId="4" w16cid:durableId="1334843118">
    <w:abstractNumId w:val="24"/>
  </w:num>
  <w:num w:numId="5" w16cid:durableId="1258638777">
    <w:abstractNumId w:val="14"/>
  </w:num>
  <w:num w:numId="6" w16cid:durableId="998923149">
    <w:abstractNumId w:val="19"/>
  </w:num>
  <w:num w:numId="7" w16cid:durableId="803886166">
    <w:abstractNumId w:val="21"/>
  </w:num>
  <w:num w:numId="8" w16cid:durableId="2020354381">
    <w:abstractNumId w:val="9"/>
  </w:num>
  <w:num w:numId="9" w16cid:durableId="736434714">
    <w:abstractNumId w:val="7"/>
  </w:num>
  <w:num w:numId="10" w16cid:durableId="1938252689">
    <w:abstractNumId w:val="6"/>
  </w:num>
  <w:num w:numId="11" w16cid:durableId="2127652692">
    <w:abstractNumId w:val="5"/>
  </w:num>
  <w:num w:numId="12" w16cid:durableId="2113935882">
    <w:abstractNumId w:val="4"/>
  </w:num>
  <w:num w:numId="13" w16cid:durableId="176509770">
    <w:abstractNumId w:val="8"/>
  </w:num>
  <w:num w:numId="14" w16cid:durableId="1337271696">
    <w:abstractNumId w:val="3"/>
  </w:num>
  <w:num w:numId="15" w16cid:durableId="1070687671">
    <w:abstractNumId w:val="2"/>
  </w:num>
  <w:num w:numId="16" w16cid:durableId="241843428">
    <w:abstractNumId w:val="1"/>
  </w:num>
  <w:num w:numId="17" w16cid:durableId="1624847411">
    <w:abstractNumId w:val="0"/>
  </w:num>
  <w:num w:numId="18" w16cid:durableId="1235622889">
    <w:abstractNumId w:val="16"/>
  </w:num>
  <w:num w:numId="19" w16cid:durableId="447236949">
    <w:abstractNumId w:val="18"/>
  </w:num>
  <w:num w:numId="20" w16cid:durableId="59057297">
    <w:abstractNumId w:val="23"/>
  </w:num>
  <w:num w:numId="21" w16cid:durableId="812676118">
    <w:abstractNumId w:val="20"/>
  </w:num>
  <w:num w:numId="22" w16cid:durableId="1900020258">
    <w:abstractNumId w:val="11"/>
  </w:num>
  <w:num w:numId="23" w16cid:durableId="899095803">
    <w:abstractNumId w:val="25"/>
  </w:num>
  <w:num w:numId="24" w16cid:durableId="1528715482">
    <w:abstractNumId w:val="13"/>
  </w:num>
  <w:num w:numId="25" w16cid:durableId="1761217631">
    <w:abstractNumId w:val="15"/>
  </w:num>
  <w:num w:numId="26" w16cid:durableId="150397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xMTIxNLQ0s7CwNDdW0lEKTi0uzszPAykwrAUABaHLVSwAAAA="/>
  </w:docVars>
  <w:rsids>
    <w:rsidRoot w:val="002B340A"/>
    <w:rsid w:val="00001322"/>
    <w:rsid w:val="00001968"/>
    <w:rsid w:val="000060D8"/>
    <w:rsid w:val="0001376B"/>
    <w:rsid w:val="000168A1"/>
    <w:rsid w:val="00023D37"/>
    <w:rsid w:val="00031B1B"/>
    <w:rsid w:val="00034159"/>
    <w:rsid w:val="0003484F"/>
    <w:rsid w:val="00050486"/>
    <w:rsid w:val="0005272E"/>
    <w:rsid w:val="00054A17"/>
    <w:rsid w:val="00060753"/>
    <w:rsid w:val="000667C0"/>
    <w:rsid w:val="000711D7"/>
    <w:rsid w:val="00073994"/>
    <w:rsid w:val="00084908"/>
    <w:rsid w:val="000A675F"/>
    <w:rsid w:val="000B5489"/>
    <w:rsid w:val="000B5781"/>
    <w:rsid w:val="000B6448"/>
    <w:rsid w:val="000C7759"/>
    <w:rsid w:val="000D19F5"/>
    <w:rsid w:val="000D4E64"/>
    <w:rsid w:val="000D55B5"/>
    <w:rsid w:val="000D6E83"/>
    <w:rsid w:val="000E194E"/>
    <w:rsid w:val="000E3E89"/>
    <w:rsid w:val="000E7019"/>
    <w:rsid w:val="000F79B4"/>
    <w:rsid w:val="001061FC"/>
    <w:rsid w:val="00107680"/>
    <w:rsid w:val="0011790F"/>
    <w:rsid w:val="00134AC4"/>
    <w:rsid w:val="00143D2F"/>
    <w:rsid w:val="0014490B"/>
    <w:rsid w:val="001517C2"/>
    <w:rsid w:val="00152247"/>
    <w:rsid w:val="00166E68"/>
    <w:rsid w:val="0018050B"/>
    <w:rsid w:val="00197987"/>
    <w:rsid w:val="001B3987"/>
    <w:rsid w:val="001B6626"/>
    <w:rsid w:val="001C74AF"/>
    <w:rsid w:val="001D210A"/>
    <w:rsid w:val="001D2899"/>
    <w:rsid w:val="001D6A8A"/>
    <w:rsid w:val="001E2C7F"/>
    <w:rsid w:val="001E377E"/>
    <w:rsid w:val="001E68D2"/>
    <w:rsid w:val="001F0FF4"/>
    <w:rsid w:val="002076A8"/>
    <w:rsid w:val="00207D9F"/>
    <w:rsid w:val="00211E68"/>
    <w:rsid w:val="00213E91"/>
    <w:rsid w:val="00215050"/>
    <w:rsid w:val="002357F3"/>
    <w:rsid w:val="00236445"/>
    <w:rsid w:val="0023645A"/>
    <w:rsid w:val="00243DFF"/>
    <w:rsid w:val="002503A5"/>
    <w:rsid w:val="00250E29"/>
    <w:rsid w:val="0026174D"/>
    <w:rsid w:val="00262D21"/>
    <w:rsid w:val="00265210"/>
    <w:rsid w:val="002656E4"/>
    <w:rsid w:val="00265FA8"/>
    <w:rsid w:val="00280BC4"/>
    <w:rsid w:val="00285F2D"/>
    <w:rsid w:val="0029031C"/>
    <w:rsid w:val="002954B6"/>
    <w:rsid w:val="002A3954"/>
    <w:rsid w:val="002B340A"/>
    <w:rsid w:val="002B5DA4"/>
    <w:rsid w:val="002C4F8A"/>
    <w:rsid w:val="002D503E"/>
    <w:rsid w:val="002D5642"/>
    <w:rsid w:val="002E5F82"/>
    <w:rsid w:val="002E727D"/>
    <w:rsid w:val="002F3AB9"/>
    <w:rsid w:val="0030101F"/>
    <w:rsid w:val="0030386D"/>
    <w:rsid w:val="00311455"/>
    <w:rsid w:val="00324831"/>
    <w:rsid w:val="00332CE8"/>
    <w:rsid w:val="00336A06"/>
    <w:rsid w:val="00347759"/>
    <w:rsid w:val="00353580"/>
    <w:rsid w:val="003559CC"/>
    <w:rsid w:val="00381ECC"/>
    <w:rsid w:val="00394B24"/>
    <w:rsid w:val="003A1623"/>
    <w:rsid w:val="003A4447"/>
    <w:rsid w:val="003A4E6B"/>
    <w:rsid w:val="003C56FB"/>
    <w:rsid w:val="003D3593"/>
    <w:rsid w:val="003D3AA1"/>
    <w:rsid w:val="003E2753"/>
    <w:rsid w:val="003E6784"/>
    <w:rsid w:val="004033DD"/>
    <w:rsid w:val="00403466"/>
    <w:rsid w:val="0040665E"/>
    <w:rsid w:val="00406686"/>
    <w:rsid w:val="00421A80"/>
    <w:rsid w:val="004227B3"/>
    <w:rsid w:val="00437796"/>
    <w:rsid w:val="00437B8D"/>
    <w:rsid w:val="004400DA"/>
    <w:rsid w:val="00440648"/>
    <w:rsid w:val="00445811"/>
    <w:rsid w:val="00445850"/>
    <w:rsid w:val="00464596"/>
    <w:rsid w:val="00491497"/>
    <w:rsid w:val="004936A4"/>
    <w:rsid w:val="00495E66"/>
    <w:rsid w:val="004A2EC4"/>
    <w:rsid w:val="004A7331"/>
    <w:rsid w:val="004B77F9"/>
    <w:rsid w:val="004C4925"/>
    <w:rsid w:val="004D2398"/>
    <w:rsid w:val="004D5412"/>
    <w:rsid w:val="004E06CC"/>
    <w:rsid w:val="004E1657"/>
    <w:rsid w:val="004E4E00"/>
    <w:rsid w:val="004F0372"/>
    <w:rsid w:val="00510F49"/>
    <w:rsid w:val="00533598"/>
    <w:rsid w:val="005534A5"/>
    <w:rsid w:val="00572271"/>
    <w:rsid w:val="005750A1"/>
    <w:rsid w:val="005814B1"/>
    <w:rsid w:val="00581DC2"/>
    <w:rsid w:val="0058456E"/>
    <w:rsid w:val="005876E2"/>
    <w:rsid w:val="005F09CD"/>
    <w:rsid w:val="005F3A32"/>
    <w:rsid w:val="00601218"/>
    <w:rsid w:val="00606BB1"/>
    <w:rsid w:val="006110DD"/>
    <w:rsid w:val="006118A2"/>
    <w:rsid w:val="00612534"/>
    <w:rsid w:val="0061716F"/>
    <w:rsid w:val="00620D2A"/>
    <w:rsid w:val="0062540D"/>
    <w:rsid w:val="00626BE2"/>
    <w:rsid w:val="00632170"/>
    <w:rsid w:val="00642789"/>
    <w:rsid w:val="00645252"/>
    <w:rsid w:val="0064562F"/>
    <w:rsid w:val="00660BA0"/>
    <w:rsid w:val="0069417A"/>
    <w:rsid w:val="006C1A2E"/>
    <w:rsid w:val="006D3D74"/>
    <w:rsid w:val="006E412B"/>
    <w:rsid w:val="00715B16"/>
    <w:rsid w:val="0072089F"/>
    <w:rsid w:val="007238FC"/>
    <w:rsid w:val="00731C39"/>
    <w:rsid w:val="00734C8B"/>
    <w:rsid w:val="007363FF"/>
    <w:rsid w:val="00740218"/>
    <w:rsid w:val="007439E2"/>
    <w:rsid w:val="0075427F"/>
    <w:rsid w:val="00760AC6"/>
    <w:rsid w:val="007661E2"/>
    <w:rsid w:val="00766902"/>
    <w:rsid w:val="00767B9F"/>
    <w:rsid w:val="00770E3B"/>
    <w:rsid w:val="00771E3C"/>
    <w:rsid w:val="00781F89"/>
    <w:rsid w:val="00783E5C"/>
    <w:rsid w:val="00784F82"/>
    <w:rsid w:val="00787652"/>
    <w:rsid w:val="007B12AD"/>
    <w:rsid w:val="007B2867"/>
    <w:rsid w:val="007F33EA"/>
    <w:rsid w:val="007F653B"/>
    <w:rsid w:val="00800734"/>
    <w:rsid w:val="008017EF"/>
    <w:rsid w:val="00813F4A"/>
    <w:rsid w:val="00815FD8"/>
    <w:rsid w:val="008328EE"/>
    <w:rsid w:val="00841579"/>
    <w:rsid w:val="00841BD6"/>
    <w:rsid w:val="00863B48"/>
    <w:rsid w:val="00871541"/>
    <w:rsid w:val="0087361A"/>
    <w:rsid w:val="008760C5"/>
    <w:rsid w:val="00885F4E"/>
    <w:rsid w:val="0089580D"/>
    <w:rsid w:val="008A7AEA"/>
    <w:rsid w:val="008B73E4"/>
    <w:rsid w:val="008E59BC"/>
    <w:rsid w:val="008E60DF"/>
    <w:rsid w:val="008F0AF9"/>
    <w:rsid w:val="008F51D6"/>
    <w:rsid w:val="008F7680"/>
    <w:rsid w:val="00900BAD"/>
    <w:rsid w:val="0090392F"/>
    <w:rsid w:val="0090621E"/>
    <w:rsid w:val="00952CCF"/>
    <w:rsid w:val="009608AE"/>
    <w:rsid w:val="00966332"/>
    <w:rsid w:val="009666D3"/>
    <w:rsid w:val="00973AF6"/>
    <w:rsid w:val="00982A95"/>
    <w:rsid w:val="009B2F70"/>
    <w:rsid w:val="009B3581"/>
    <w:rsid w:val="009C1314"/>
    <w:rsid w:val="009C3568"/>
    <w:rsid w:val="009C4156"/>
    <w:rsid w:val="009D7CE8"/>
    <w:rsid w:val="009F7303"/>
    <w:rsid w:val="009F7574"/>
    <w:rsid w:val="00A035AC"/>
    <w:rsid w:val="00A120A0"/>
    <w:rsid w:val="00A172CE"/>
    <w:rsid w:val="00A44A20"/>
    <w:rsid w:val="00A51C8A"/>
    <w:rsid w:val="00A554A1"/>
    <w:rsid w:val="00A71D5F"/>
    <w:rsid w:val="00A9204E"/>
    <w:rsid w:val="00A9462E"/>
    <w:rsid w:val="00A96584"/>
    <w:rsid w:val="00AA6CCB"/>
    <w:rsid w:val="00AB022A"/>
    <w:rsid w:val="00AB3E78"/>
    <w:rsid w:val="00AD11CE"/>
    <w:rsid w:val="00AF1AF7"/>
    <w:rsid w:val="00B13678"/>
    <w:rsid w:val="00B25AF8"/>
    <w:rsid w:val="00B27237"/>
    <w:rsid w:val="00B3212C"/>
    <w:rsid w:val="00B36070"/>
    <w:rsid w:val="00B421F1"/>
    <w:rsid w:val="00B43511"/>
    <w:rsid w:val="00B46F2B"/>
    <w:rsid w:val="00B55388"/>
    <w:rsid w:val="00B64B35"/>
    <w:rsid w:val="00BA25C7"/>
    <w:rsid w:val="00BB1CAA"/>
    <w:rsid w:val="00BB5FDD"/>
    <w:rsid w:val="00BC4FF2"/>
    <w:rsid w:val="00BC7230"/>
    <w:rsid w:val="00BD2E31"/>
    <w:rsid w:val="00BD47BD"/>
    <w:rsid w:val="00BD6858"/>
    <w:rsid w:val="00BF7308"/>
    <w:rsid w:val="00C01BA2"/>
    <w:rsid w:val="00C02EF3"/>
    <w:rsid w:val="00C1224B"/>
    <w:rsid w:val="00C24268"/>
    <w:rsid w:val="00C244F0"/>
    <w:rsid w:val="00C253AD"/>
    <w:rsid w:val="00C33BB5"/>
    <w:rsid w:val="00C33C64"/>
    <w:rsid w:val="00C451AB"/>
    <w:rsid w:val="00C559BA"/>
    <w:rsid w:val="00C7707E"/>
    <w:rsid w:val="00CA79D9"/>
    <w:rsid w:val="00CB6495"/>
    <w:rsid w:val="00CC5DE4"/>
    <w:rsid w:val="00CD065A"/>
    <w:rsid w:val="00CD1935"/>
    <w:rsid w:val="00CE028F"/>
    <w:rsid w:val="00CE20B9"/>
    <w:rsid w:val="00CF0490"/>
    <w:rsid w:val="00CF2E93"/>
    <w:rsid w:val="00D07255"/>
    <w:rsid w:val="00D202A2"/>
    <w:rsid w:val="00D20DEE"/>
    <w:rsid w:val="00D3178D"/>
    <w:rsid w:val="00D3479B"/>
    <w:rsid w:val="00D35B81"/>
    <w:rsid w:val="00D53097"/>
    <w:rsid w:val="00D56A67"/>
    <w:rsid w:val="00D625E5"/>
    <w:rsid w:val="00D80955"/>
    <w:rsid w:val="00D84FAA"/>
    <w:rsid w:val="00DA5CE8"/>
    <w:rsid w:val="00DB3288"/>
    <w:rsid w:val="00DC41B5"/>
    <w:rsid w:val="00DC600A"/>
    <w:rsid w:val="00DD2136"/>
    <w:rsid w:val="00DD3811"/>
    <w:rsid w:val="00DE0292"/>
    <w:rsid w:val="00DE0FD9"/>
    <w:rsid w:val="00DF7A28"/>
    <w:rsid w:val="00E0420A"/>
    <w:rsid w:val="00E10C14"/>
    <w:rsid w:val="00E15E57"/>
    <w:rsid w:val="00E16498"/>
    <w:rsid w:val="00E213B8"/>
    <w:rsid w:val="00E2488D"/>
    <w:rsid w:val="00E27078"/>
    <w:rsid w:val="00E30F26"/>
    <w:rsid w:val="00E3202D"/>
    <w:rsid w:val="00E34ACA"/>
    <w:rsid w:val="00E36692"/>
    <w:rsid w:val="00E433B6"/>
    <w:rsid w:val="00E43A04"/>
    <w:rsid w:val="00E553BD"/>
    <w:rsid w:val="00E5728D"/>
    <w:rsid w:val="00E773F8"/>
    <w:rsid w:val="00E82FF2"/>
    <w:rsid w:val="00E848C0"/>
    <w:rsid w:val="00E84E0D"/>
    <w:rsid w:val="00E9637A"/>
    <w:rsid w:val="00EA2BB7"/>
    <w:rsid w:val="00EA397C"/>
    <w:rsid w:val="00EA5CA3"/>
    <w:rsid w:val="00EB1AB7"/>
    <w:rsid w:val="00EB2D42"/>
    <w:rsid w:val="00EB6BDF"/>
    <w:rsid w:val="00EC31AF"/>
    <w:rsid w:val="00EC60A8"/>
    <w:rsid w:val="00EE0BEF"/>
    <w:rsid w:val="00EE62FF"/>
    <w:rsid w:val="00EF1A04"/>
    <w:rsid w:val="00F05301"/>
    <w:rsid w:val="00F1146B"/>
    <w:rsid w:val="00F25E1C"/>
    <w:rsid w:val="00F3523B"/>
    <w:rsid w:val="00F41388"/>
    <w:rsid w:val="00F43670"/>
    <w:rsid w:val="00F53E07"/>
    <w:rsid w:val="00F6764F"/>
    <w:rsid w:val="00F810A1"/>
    <w:rsid w:val="00F83EF2"/>
    <w:rsid w:val="00F9495F"/>
    <w:rsid w:val="00F96DEB"/>
    <w:rsid w:val="00FA6156"/>
    <w:rsid w:val="00FB0DF2"/>
    <w:rsid w:val="00FB3C12"/>
    <w:rsid w:val="00FB3E49"/>
    <w:rsid w:val="00FB5212"/>
    <w:rsid w:val="00FC465E"/>
    <w:rsid w:val="00FC7D0A"/>
    <w:rsid w:val="00FD03D0"/>
    <w:rsid w:val="00FD2D82"/>
    <w:rsid w:val="00FD4781"/>
    <w:rsid w:val="00FE0B64"/>
    <w:rsid w:val="00FE2471"/>
    <w:rsid w:val="00FF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F08314"/>
  <w15:chartTrackingRefBased/>
  <w15:docId w15:val="{5164C9BD-83D8-47D3-8E73-F3339706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D21"/>
    <w:pPr>
      <w:spacing w:line="480" w:lineRule="auto"/>
    </w:pPr>
    <w:rPr>
      <w:rFonts w:ascii="Times New Roman" w:hAnsi="Times New Roman" w:cs="Times New Roman"/>
      <w:sz w:val="24"/>
    </w:rPr>
  </w:style>
  <w:style w:type="paragraph" w:styleId="Heading1">
    <w:name w:val="heading 1"/>
    <w:basedOn w:val="Normal"/>
    <w:next w:val="Normal"/>
    <w:link w:val="Heading1Char"/>
    <w:uiPriority w:val="9"/>
    <w:qFormat/>
    <w:rsid w:val="00CE20B9"/>
    <w:pPr>
      <w:keepNext/>
      <w:keepLines/>
      <w:spacing w:before="24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15B16"/>
    <w:pPr>
      <w:keepNext/>
      <w:keepLines/>
      <w:spacing w:before="40"/>
      <w:outlineLvl w:val="1"/>
    </w:pPr>
    <w:rPr>
      <w:rFonts w:eastAsiaTheme="majorEastAsia"/>
      <w:b/>
      <w:bCs/>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0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15B16"/>
    <w:rPr>
      <w:rFonts w:ascii="Times New Roman" w:eastAsiaTheme="majorEastAsia" w:hAnsi="Times New Roman" w:cs="Times New Roman"/>
      <w:b/>
      <w:bCs/>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Spacing">
    <w:name w:val="No Spacing"/>
    <w:uiPriority w:val="1"/>
    <w:qFormat/>
    <w:rsid w:val="007F33EA"/>
  </w:style>
  <w:style w:type="paragraph" w:styleId="TOCHeading">
    <w:name w:val="TOC Heading"/>
    <w:basedOn w:val="Heading1"/>
    <w:next w:val="Normal"/>
    <w:uiPriority w:val="39"/>
    <w:unhideWhenUsed/>
    <w:qFormat/>
    <w:rsid w:val="00DC600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C600A"/>
    <w:pPr>
      <w:spacing w:after="100"/>
    </w:pPr>
  </w:style>
  <w:style w:type="paragraph" w:styleId="TOC2">
    <w:name w:val="toc 2"/>
    <w:basedOn w:val="Normal"/>
    <w:next w:val="Normal"/>
    <w:autoRedefine/>
    <w:uiPriority w:val="39"/>
    <w:unhideWhenUsed/>
    <w:rsid w:val="00DC600A"/>
    <w:pPr>
      <w:spacing w:after="100"/>
      <w:ind w:left="240"/>
    </w:pPr>
  </w:style>
  <w:style w:type="character" w:customStyle="1" w:styleId="selectable-text">
    <w:name w:val="selectable-text"/>
    <w:basedOn w:val="DefaultParagraphFont"/>
    <w:rsid w:val="00A96584"/>
  </w:style>
  <w:style w:type="paragraph" w:styleId="ListParagraph">
    <w:name w:val="List Paragraph"/>
    <w:basedOn w:val="Normal"/>
    <w:uiPriority w:val="34"/>
    <w:unhideWhenUsed/>
    <w:qFormat/>
    <w:rsid w:val="00BD47BD"/>
    <w:pPr>
      <w:ind w:left="720"/>
      <w:contextualSpacing/>
    </w:pPr>
  </w:style>
  <w:style w:type="paragraph" w:styleId="TOC3">
    <w:name w:val="toc 3"/>
    <w:basedOn w:val="Normal"/>
    <w:next w:val="Normal"/>
    <w:autoRedefine/>
    <w:uiPriority w:val="39"/>
    <w:unhideWhenUsed/>
    <w:rsid w:val="008E59B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Local\Microsoft\Office\16.0\DTS\en-GB%7bAD62D27F-C363-41D4-BD3C-E47577330B48%7d\%7bF511A755-9E3E-4710-ACA0-B6C6ECFC75E1%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88EE023B-AAD2-4735-AEAB-DC19BBE59568}">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{F511A755-9E3E-4710-ACA0-B6C6ECFC75E1}tf02786999_win32</Template>
  <TotalTime>73</TotalTime>
  <Pages>21</Pages>
  <Words>4235</Words>
  <Characters>24143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RIYA BHATT</cp:lastModifiedBy>
  <cp:revision>355</cp:revision>
  <dcterms:created xsi:type="dcterms:W3CDTF">2023-04-08T15:46:00Z</dcterms:created>
  <dcterms:modified xsi:type="dcterms:W3CDTF">2023-04-24T09:49:00Z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