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8947D8" w14:textId="77777777" w:rsidR="00416DA8" w:rsidRPr="00001330" w:rsidRDefault="00416DA8" w:rsidP="00416DA8">
      <w:pPr>
        <w:jc w:val="center"/>
        <w:rPr>
          <w:rFonts w:ascii="Times New Roman" w:hAnsi="Times New Roman" w:cs="Times New Roman"/>
          <w:sz w:val="44"/>
          <w:szCs w:val="44"/>
        </w:rPr>
      </w:pPr>
      <w:r w:rsidRPr="00001330">
        <w:rPr>
          <w:rFonts w:ascii="Times New Roman" w:hAnsi="Times New Roman" w:cs="Times New Roman"/>
          <w:noProof/>
          <w:sz w:val="44"/>
          <w:szCs w:val="44"/>
        </w:rPr>
        <w:drawing>
          <wp:inline distT="0" distB="0" distL="0" distR="0" wp14:anchorId="2127D58C" wp14:editId="10382BF6">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4095FCF0" w14:textId="77777777" w:rsidR="00416DA8" w:rsidRPr="00001330" w:rsidRDefault="00416DA8" w:rsidP="00416DA8">
      <w:pPr>
        <w:rPr>
          <w:rFonts w:ascii="Times New Roman" w:hAnsi="Times New Roman" w:cs="Times New Roman"/>
          <w:sz w:val="44"/>
          <w:szCs w:val="44"/>
        </w:rPr>
      </w:pPr>
    </w:p>
    <w:p w14:paraId="55156A5D" w14:textId="77777777" w:rsidR="00416DA8" w:rsidRPr="00001330" w:rsidRDefault="00416DA8" w:rsidP="00416DA8">
      <w:pPr>
        <w:jc w:val="center"/>
        <w:rPr>
          <w:rFonts w:ascii="Times New Roman" w:hAnsi="Times New Roman" w:cs="Times New Roman"/>
          <w:sz w:val="44"/>
          <w:szCs w:val="44"/>
        </w:rPr>
      </w:pPr>
      <w:r w:rsidRPr="00001330">
        <w:rPr>
          <w:rFonts w:ascii="Times New Roman" w:hAnsi="Times New Roman" w:cs="Times New Roman"/>
          <w:sz w:val="44"/>
          <w:szCs w:val="44"/>
        </w:rPr>
        <w:t xml:space="preserve">LCLM4006: </w:t>
      </w:r>
    </w:p>
    <w:p w14:paraId="319E5032" w14:textId="77777777" w:rsidR="00416DA8" w:rsidRPr="00001330" w:rsidRDefault="00416DA8" w:rsidP="00416DA8">
      <w:pPr>
        <w:jc w:val="center"/>
        <w:rPr>
          <w:rFonts w:ascii="Times New Roman" w:hAnsi="Times New Roman" w:cs="Times New Roman"/>
          <w:sz w:val="44"/>
          <w:szCs w:val="44"/>
        </w:rPr>
      </w:pPr>
      <w:r w:rsidRPr="00001330">
        <w:rPr>
          <w:rFonts w:ascii="Times New Roman" w:hAnsi="Times New Roman" w:cs="Times New Roman"/>
          <w:sz w:val="44"/>
          <w:szCs w:val="44"/>
        </w:rPr>
        <w:t>Enterprise and Entrepreneurship</w:t>
      </w:r>
    </w:p>
    <w:p w14:paraId="217762E9" w14:textId="77777777" w:rsidR="00416DA8" w:rsidRPr="00001330" w:rsidRDefault="00416DA8" w:rsidP="00416DA8">
      <w:pPr>
        <w:rPr>
          <w:rFonts w:ascii="Times New Roman" w:hAnsi="Times New Roman" w:cs="Times New Roman"/>
          <w:sz w:val="44"/>
          <w:szCs w:val="44"/>
        </w:rPr>
      </w:pPr>
    </w:p>
    <w:p w14:paraId="7C1A48D3" w14:textId="77777777" w:rsidR="00416DA8" w:rsidRPr="00001330" w:rsidRDefault="00416DA8" w:rsidP="00416DA8">
      <w:pPr>
        <w:jc w:val="center"/>
        <w:rPr>
          <w:rFonts w:ascii="Times New Roman" w:hAnsi="Times New Roman" w:cs="Times New Roman"/>
          <w:sz w:val="44"/>
          <w:szCs w:val="44"/>
        </w:rPr>
      </w:pPr>
      <w:r w:rsidRPr="00001330">
        <w:rPr>
          <w:rFonts w:ascii="Times New Roman" w:hAnsi="Times New Roman" w:cs="Times New Roman"/>
          <w:sz w:val="44"/>
          <w:szCs w:val="44"/>
        </w:rPr>
        <w:t>Business Plan</w:t>
      </w:r>
    </w:p>
    <w:p w14:paraId="1768D219" w14:textId="77777777" w:rsidR="00416DA8" w:rsidRDefault="00416DA8" w:rsidP="00416DA8">
      <w:pPr>
        <w:jc w:val="center"/>
        <w:rPr>
          <w:rFonts w:ascii="Times New Roman" w:hAnsi="Times New Roman" w:cs="Times New Roman"/>
          <w:sz w:val="44"/>
          <w:szCs w:val="44"/>
        </w:rPr>
      </w:pPr>
    </w:p>
    <w:p w14:paraId="2B50BDE8" w14:textId="77777777" w:rsidR="00416DA8" w:rsidRDefault="00416DA8" w:rsidP="00416DA8">
      <w:pPr>
        <w:jc w:val="center"/>
        <w:rPr>
          <w:rFonts w:ascii="Times New Roman" w:hAnsi="Times New Roman" w:cs="Times New Roman"/>
          <w:sz w:val="44"/>
          <w:szCs w:val="44"/>
        </w:rPr>
      </w:pPr>
    </w:p>
    <w:p w14:paraId="5392494B" w14:textId="77777777" w:rsidR="00416DA8" w:rsidRPr="00001330" w:rsidRDefault="00416DA8" w:rsidP="00416DA8">
      <w:pPr>
        <w:rPr>
          <w:rFonts w:ascii="Times New Roman" w:hAnsi="Times New Roman" w:cs="Times New Roman"/>
          <w:sz w:val="44"/>
          <w:szCs w:val="44"/>
        </w:rPr>
      </w:pPr>
      <w:r w:rsidRPr="00C10382">
        <w:rPr>
          <w:rFonts w:ascii="Times New Roman" w:hAnsi="Times New Roman" w:cs="Times New Roman"/>
          <w:sz w:val="44"/>
          <w:szCs w:val="44"/>
        </w:rPr>
        <w:t>Course: Certificate of Higher Education in</w:t>
      </w:r>
      <w:r>
        <w:rPr>
          <w:rFonts w:ascii="Times New Roman" w:hAnsi="Times New Roman" w:cs="Times New Roman"/>
          <w:sz w:val="44"/>
          <w:szCs w:val="44"/>
        </w:rPr>
        <w:t xml:space="preserve"> </w:t>
      </w:r>
      <w:r w:rsidRPr="00C10382">
        <w:rPr>
          <w:rFonts w:ascii="Times New Roman" w:hAnsi="Times New Roman" w:cs="Times New Roman"/>
          <w:sz w:val="44"/>
          <w:szCs w:val="44"/>
        </w:rPr>
        <w:t>Business Skills for the Workplace.</w:t>
      </w:r>
    </w:p>
    <w:p w14:paraId="2E129E2F" w14:textId="77777777" w:rsidR="00416DA8" w:rsidRPr="00001330" w:rsidRDefault="00416DA8" w:rsidP="00416DA8">
      <w:pPr>
        <w:jc w:val="center"/>
        <w:rPr>
          <w:rFonts w:ascii="Times New Roman" w:hAnsi="Times New Roman" w:cs="Times New Roman"/>
          <w:sz w:val="44"/>
          <w:szCs w:val="44"/>
        </w:rPr>
      </w:pPr>
    </w:p>
    <w:p w14:paraId="1B4B460C" w14:textId="77777777" w:rsidR="00416DA8" w:rsidRPr="00001330" w:rsidRDefault="00416DA8" w:rsidP="00416DA8">
      <w:pPr>
        <w:rPr>
          <w:rFonts w:ascii="Times New Roman" w:hAnsi="Times New Roman" w:cs="Times New Roman"/>
          <w:sz w:val="44"/>
          <w:szCs w:val="44"/>
        </w:rPr>
      </w:pPr>
      <w:r w:rsidRPr="00001330">
        <w:rPr>
          <w:rFonts w:ascii="Times New Roman" w:hAnsi="Times New Roman" w:cs="Times New Roman"/>
          <w:sz w:val="44"/>
          <w:szCs w:val="44"/>
        </w:rPr>
        <w:t>Student name: Vasyl Kovenia</w:t>
      </w:r>
    </w:p>
    <w:p w14:paraId="31CAED16" w14:textId="5636433F" w:rsidR="00416DA8" w:rsidRPr="00001330" w:rsidRDefault="00416DA8" w:rsidP="00416DA8">
      <w:pPr>
        <w:rPr>
          <w:rFonts w:ascii="Times New Roman" w:hAnsi="Times New Roman" w:cs="Times New Roman"/>
          <w:sz w:val="44"/>
          <w:szCs w:val="44"/>
        </w:rPr>
      </w:pPr>
      <w:r w:rsidRPr="00001330">
        <w:rPr>
          <w:rFonts w:ascii="Times New Roman" w:hAnsi="Times New Roman" w:cs="Times New Roman"/>
          <w:sz w:val="44"/>
          <w:szCs w:val="44"/>
        </w:rPr>
        <w:t>Student number: 242202</w:t>
      </w:r>
      <w:r w:rsidR="0052568F">
        <w:rPr>
          <w:rFonts w:ascii="Times New Roman" w:hAnsi="Times New Roman" w:cs="Times New Roman"/>
          <w:sz w:val="44"/>
          <w:szCs w:val="44"/>
        </w:rPr>
        <w:t>3</w:t>
      </w:r>
    </w:p>
    <w:p w14:paraId="50F63DB5" w14:textId="77777777" w:rsidR="00416DA8" w:rsidRPr="00001330" w:rsidRDefault="00416DA8" w:rsidP="00416DA8">
      <w:pPr>
        <w:rPr>
          <w:rFonts w:ascii="Times New Roman" w:hAnsi="Times New Roman" w:cs="Times New Roman"/>
          <w:color w:val="EE0000"/>
          <w:sz w:val="44"/>
          <w:szCs w:val="44"/>
        </w:rPr>
      </w:pPr>
    </w:p>
    <w:p w14:paraId="11AA24FE" w14:textId="77777777" w:rsidR="00416DA8" w:rsidRPr="00001330" w:rsidRDefault="00416DA8" w:rsidP="00416DA8">
      <w:pPr>
        <w:rPr>
          <w:rFonts w:ascii="Times New Roman" w:hAnsi="Times New Roman" w:cs="Times New Roman"/>
          <w:sz w:val="44"/>
          <w:szCs w:val="44"/>
        </w:rPr>
      </w:pPr>
    </w:p>
    <w:p w14:paraId="4759EEC1" w14:textId="77777777" w:rsidR="00416DA8" w:rsidRPr="00001330" w:rsidRDefault="00416DA8" w:rsidP="00416DA8">
      <w:pPr>
        <w:rPr>
          <w:rFonts w:ascii="Times New Roman" w:hAnsi="Times New Roman" w:cs="Times New Roman"/>
          <w:sz w:val="44"/>
          <w:szCs w:val="44"/>
        </w:rPr>
      </w:pPr>
    </w:p>
    <w:p w14:paraId="60292AB8" w14:textId="77777777" w:rsidR="00416DA8" w:rsidRPr="00001330" w:rsidRDefault="00416DA8" w:rsidP="00416DA8">
      <w:pPr>
        <w:rPr>
          <w:rFonts w:ascii="Times New Roman" w:hAnsi="Times New Roman" w:cs="Times New Roman"/>
          <w:sz w:val="44"/>
          <w:szCs w:val="44"/>
        </w:rPr>
      </w:pPr>
      <w:r w:rsidRPr="00001330">
        <w:rPr>
          <w:rFonts w:ascii="Times New Roman" w:hAnsi="Times New Roman" w:cs="Times New Roman"/>
          <w:sz w:val="44"/>
          <w:szCs w:val="44"/>
        </w:rPr>
        <w:t>Submission Date:</w:t>
      </w:r>
    </w:p>
    <w:p w14:paraId="2658AF0F" w14:textId="77777777" w:rsidR="00416DA8" w:rsidRDefault="00416DA8" w:rsidP="00416DA8">
      <w:pPr>
        <w:rPr>
          <w:rFonts w:ascii="Times New Roman" w:hAnsi="Times New Roman" w:cs="Times New Roman"/>
          <w:sz w:val="44"/>
          <w:szCs w:val="44"/>
        </w:rPr>
      </w:pPr>
      <w:r w:rsidRPr="00001330">
        <w:rPr>
          <w:rFonts w:ascii="Times New Roman" w:hAnsi="Times New Roman" w:cs="Times New Roman"/>
          <w:sz w:val="44"/>
          <w:szCs w:val="44"/>
        </w:rPr>
        <w:t>Lecturer: Shengfeng Mei</w:t>
      </w:r>
    </w:p>
    <w:p w14:paraId="3340A09A" w14:textId="77777777" w:rsidR="00416DA8" w:rsidRPr="00001330" w:rsidRDefault="00416DA8" w:rsidP="00416DA8">
      <w:pPr>
        <w:rPr>
          <w:rFonts w:ascii="Times New Roman" w:hAnsi="Times New Roman" w:cs="Times New Roman"/>
          <w:sz w:val="44"/>
          <w:szCs w:val="44"/>
        </w:rPr>
      </w:pPr>
    </w:p>
    <w:sdt>
      <w:sdtPr>
        <w:rPr>
          <w:rFonts w:ascii="Times New Roman" w:eastAsiaTheme="majorEastAsia" w:hAnsi="Times New Roman" w:cs="Times New Roman"/>
          <w:b/>
          <w:color w:val="0F4761" w:themeColor="accent1" w:themeShade="BF"/>
          <w:sz w:val="44"/>
          <w:szCs w:val="44"/>
          <w:lang w:val="en-US" w:eastAsia="en-US"/>
        </w:rPr>
        <w:id w:val="-860738680"/>
        <w:docPartObj>
          <w:docPartGallery w:val="Table of Contents"/>
          <w:docPartUnique/>
        </w:docPartObj>
      </w:sdtPr>
      <w:sdtEndPr>
        <w:rPr>
          <w:bCs/>
          <w:noProof/>
        </w:rPr>
      </w:sdtEndPr>
      <w:sdtContent>
        <w:p w14:paraId="515DF8BB" w14:textId="77777777" w:rsidR="00416DA8" w:rsidRDefault="00416DA8" w:rsidP="00416DA8">
          <w:pPr>
            <w:spacing w:before="240" w:line="360" w:lineRule="auto"/>
            <w:jc w:val="center"/>
            <w:rPr>
              <w:rFonts w:cs="Arial"/>
              <w:b/>
              <w:bCs/>
              <w:sz w:val="24"/>
              <w:szCs w:val="24"/>
            </w:rPr>
          </w:pPr>
          <w:r>
            <w:rPr>
              <w:rFonts w:cs="Arial"/>
              <w:b/>
              <w:bCs/>
              <w:sz w:val="24"/>
              <w:szCs w:val="24"/>
            </w:rPr>
            <w:t>Table of contents</w:t>
          </w:r>
        </w:p>
        <w:p w14:paraId="1D1BEE09" w14:textId="77777777" w:rsidR="00416DA8" w:rsidRDefault="00416DA8" w:rsidP="00416DA8">
          <w:pPr>
            <w:spacing w:before="240" w:line="360" w:lineRule="auto"/>
            <w:rPr>
              <w:rFonts w:cs="Arial"/>
              <w:b/>
              <w:bCs/>
              <w:sz w:val="24"/>
              <w:szCs w:val="24"/>
            </w:rPr>
          </w:pPr>
        </w:p>
        <w:p w14:paraId="5387896A" w14:textId="77777777" w:rsidR="00416DA8" w:rsidRPr="003B0A8B" w:rsidRDefault="00416DA8" w:rsidP="00416DA8">
          <w:pPr>
            <w:spacing w:before="240" w:line="360" w:lineRule="auto"/>
            <w:rPr>
              <w:rFonts w:ascii="Times New Roman" w:hAnsi="Times New Roman" w:cs="Times New Roman"/>
              <w:sz w:val="28"/>
              <w:szCs w:val="28"/>
            </w:rPr>
          </w:pPr>
          <w:r w:rsidRPr="003B0A8B">
            <w:rPr>
              <w:rFonts w:ascii="Times New Roman" w:hAnsi="Times New Roman" w:cs="Times New Roman"/>
              <w:sz w:val="28"/>
              <w:szCs w:val="28"/>
            </w:rPr>
            <w:t>Introduction ………….……………………………………………………</w:t>
          </w:r>
          <w:r>
            <w:rPr>
              <w:rFonts w:ascii="Times New Roman" w:hAnsi="Times New Roman" w:cs="Times New Roman"/>
              <w:sz w:val="28"/>
              <w:szCs w:val="28"/>
            </w:rPr>
            <w:t>3</w:t>
          </w:r>
        </w:p>
        <w:p w14:paraId="11AF7F8D" w14:textId="77777777" w:rsidR="00416DA8" w:rsidRPr="003B0A8B" w:rsidRDefault="00416DA8" w:rsidP="00416DA8">
          <w:pPr>
            <w:spacing w:before="240" w:line="360" w:lineRule="auto"/>
            <w:rPr>
              <w:rFonts w:ascii="Times New Roman" w:hAnsi="Times New Roman" w:cs="Times New Roman"/>
              <w:sz w:val="28"/>
              <w:szCs w:val="28"/>
            </w:rPr>
          </w:pPr>
          <w:r w:rsidRPr="003B0A8B">
            <w:rPr>
              <w:rFonts w:ascii="Times New Roman" w:hAnsi="Times New Roman" w:cs="Times New Roman"/>
              <w:sz w:val="28"/>
              <w:szCs w:val="28"/>
            </w:rPr>
            <w:t>S</w:t>
          </w:r>
          <w:r>
            <w:rPr>
              <w:rFonts w:ascii="Times New Roman" w:hAnsi="Times New Roman" w:cs="Times New Roman"/>
              <w:sz w:val="28"/>
              <w:szCs w:val="28"/>
            </w:rPr>
            <w:t>ection 1: E-com Ledger Organizational structure</w:t>
          </w:r>
          <w:r w:rsidRPr="003B0A8B">
            <w:rPr>
              <w:rFonts w:ascii="Times New Roman" w:hAnsi="Times New Roman" w:cs="Times New Roman"/>
              <w:sz w:val="28"/>
              <w:szCs w:val="28"/>
            </w:rPr>
            <w:t>…</w:t>
          </w:r>
          <w:r>
            <w:rPr>
              <w:rFonts w:ascii="Times New Roman" w:hAnsi="Times New Roman" w:cs="Times New Roman"/>
              <w:sz w:val="28"/>
              <w:szCs w:val="28"/>
            </w:rPr>
            <w:t>….</w:t>
          </w:r>
          <w:r w:rsidRPr="003B0A8B">
            <w:rPr>
              <w:rFonts w:ascii="Times New Roman" w:hAnsi="Times New Roman" w:cs="Times New Roman"/>
              <w:sz w:val="28"/>
              <w:szCs w:val="28"/>
            </w:rPr>
            <w:t>………………….</w:t>
          </w:r>
          <w:r>
            <w:rPr>
              <w:rFonts w:ascii="Times New Roman" w:hAnsi="Times New Roman" w:cs="Times New Roman"/>
              <w:sz w:val="28"/>
              <w:szCs w:val="28"/>
            </w:rPr>
            <w:t>4</w:t>
          </w:r>
        </w:p>
        <w:p w14:paraId="14BD081C" w14:textId="77777777" w:rsidR="00416DA8" w:rsidRPr="003B0A8B" w:rsidRDefault="00416DA8" w:rsidP="00416DA8">
          <w:pPr>
            <w:rPr>
              <w:rFonts w:ascii="Times New Roman" w:hAnsi="Times New Roman" w:cs="Times New Roman"/>
              <w:sz w:val="28"/>
              <w:szCs w:val="28"/>
            </w:rPr>
          </w:pPr>
          <w:r w:rsidRPr="00130F80">
            <w:rPr>
              <w:rFonts w:ascii="Times New Roman" w:hAnsi="Times New Roman" w:cs="Times New Roman"/>
              <w:sz w:val="28"/>
              <w:szCs w:val="28"/>
            </w:rPr>
            <w:t xml:space="preserve">Section </w:t>
          </w:r>
          <w:r>
            <w:rPr>
              <w:rFonts w:ascii="Times New Roman" w:hAnsi="Times New Roman" w:cs="Times New Roman"/>
              <w:sz w:val="28"/>
              <w:szCs w:val="28"/>
            </w:rPr>
            <w:t>2</w:t>
          </w:r>
          <w:r w:rsidRPr="00130F80">
            <w:rPr>
              <w:rFonts w:ascii="Times New Roman" w:hAnsi="Times New Roman" w:cs="Times New Roman"/>
              <w:sz w:val="28"/>
              <w:szCs w:val="28"/>
            </w:rPr>
            <w:t xml:space="preserve">: </w:t>
          </w:r>
          <w:r>
            <w:rPr>
              <w:rFonts w:ascii="Times New Roman" w:hAnsi="Times New Roman" w:cs="Times New Roman"/>
              <w:sz w:val="28"/>
              <w:szCs w:val="28"/>
            </w:rPr>
            <w:t>Legal structure</w:t>
          </w:r>
          <w:r w:rsidRPr="00130F80">
            <w:rPr>
              <w:rFonts w:ascii="Times New Roman" w:hAnsi="Times New Roman" w:cs="Times New Roman"/>
              <w:sz w:val="28"/>
              <w:szCs w:val="28"/>
            </w:rPr>
            <w:t xml:space="preserve"> for E-com VV Ledger</w:t>
          </w:r>
          <w:r>
            <w:rPr>
              <w:rFonts w:ascii="Times New Roman" w:hAnsi="Times New Roman" w:cs="Times New Roman"/>
              <w:sz w:val="28"/>
              <w:szCs w:val="28"/>
            </w:rPr>
            <w:t xml:space="preserve"> ………………………...5</w:t>
          </w:r>
        </w:p>
        <w:p w14:paraId="32ECE361" w14:textId="144DCCCC" w:rsidR="00416DA8" w:rsidRPr="003B0A8B" w:rsidRDefault="00416DA8" w:rsidP="00416DA8">
          <w:pPr>
            <w:rPr>
              <w:rFonts w:ascii="Times New Roman" w:hAnsi="Times New Roman" w:cs="Times New Roman"/>
              <w:sz w:val="28"/>
              <w:szCs w:val="28"/>
            </w:rPr>
          </w:pPr>
          <w:r w:rsidRPr="0007242D">
            <w:rPr>
              <w:rFonts w:ascii="Times New Roman" w:hAnsi="Times New Roman" w:cs="Times New Roman"/>
              <w:sz w:val="28"/>
              <w:szCs w:val="28"/>
            </w:rPr>
            <w:t>Section 3: PESTEL Analysis for E-com VV Ledger</w:t>
          </w:r>
          <w:r>
            <w:rPr>
              <w:rFonts w:ascii="Times New Roman" w:hAnsi="Times New Roman" w:cs="Times New Roman"/>
              <w:sz w:val="28"/>
              <w:szCs w:val="28"/>
            </w:rPr>
            <w:t>……………………...</w:t>
          </w:r>
          <w:r w:rsidR="00F0481D">
            <w:rPr>
              <w:rFonts w:ascii="Times New Roman" w:hAnsi="Times New Roman" w:cs="Times New Roman"/>
              <w:sz w:val="28"/>
              <w:szCs w:val="28"/>
            </w:rPr>
            <w:t>5</w:t>
          </w:r>
        </w:p>
        <w:p w14:paraId="44DBC579" w14:textId="2C60057C" w:rsidR="00416DA8" w:rsidRPr="003B0A8B" w:rsidRDefault="00416DA8" w:rsidP="00416DA8">
          <w:pPr>
            <w:spacing w:before="240" w:line="360" w:lineRule="auto"/>
            <w:rPr>
              <w:rFonts w:ascii="Times New Roman" w:hAnsi="Times New Roman" w:cs="Times New Roman"/>
              <w:sz w:val="28"/>
              <w:szCs w:val="28"/>
            </w:rPr>
          </w:pPr>
          <w:r>
            <w:rPr>
              <w:rFonts w:ascii="Times New Roman" w:hAnsi="Times New Roman" w:cs="Times New Roman"/>
              <w:sz w:val="28"/>
              <w:szCs w:val="28"/>
            </w:rPr>
            <w:t xml:space="preserve">Section 4: </w:t>
          </w:r>
          <w:r w:rsidRPr="00251CFF">
            <w:rPr>
              <w:rFonts w:ascii="Times New Roman" w:hAnsi="Times New Roman" w:cs="Times New Roman"/>
              <w:sz w:val="28"/>
              <w:szCs w:val="28"/>
            </w:rPr>
            <w:t xml:space="preserve">Marketing Approach E-com VV Ledger </w:t>
          </w:r>
          <w:r w:rsidRPr="003B0A8B">
            <w:rPr>
              <w:rFonts w:ascii="Times New Roman" w:hAnsi="Times New Roman" w:cs="Times New Roman"/>
              <w:sz w:val="28"/>
              <w:szCs w:val="28"/>
            </w:rPr>
            <w:t>……………………</w:t>
          </w:r>
          <w:r>
            <w:rPr>
              <w:rFonts w:ascii="Times New Roman" w:hAnsi="Times New Roman" w:cs="Times New Roman"/>
              <w:sz w:val="28"/>
              <w:szCs w:val="28"/>
            </w:rPr>
            <w:t>…</w:t>
          </w:r>
          <w:r w:rsidR="00F0481D">
            <w:rPr>
              <w:rFonts w:ascii="Times New Roman" w:hAnsi="Times New Roman" w:cs="Times New Roman"/>
              <w:sz w:val="28"/>
              <w:szCs w:val="28"/>
            </w:rPr>
            <w:t>6</w:t>
          </w:r>
        </w:p>
        <w:p w14:paraId="3E338681" w14:textId="0AB46476" w:rsidR="00416DA8" w:rsidRPr="003B0A8B" w:rsidRDefault="00416DA8" w:rsidP="00416DA8">
          <w:pPr>
            <w:rPr>
              <w:rFonts w:ascii="Times New Roman" w:hAnsi="Times New Roman" w:cs="Times New Roman"/>
              <w:sz w:val="28"/>
              <w:szCs w:val="28"/>
            </w:rPr>
          </w:pPr>
          <w:r w:rsidRPr="00E7266D">
            <w:rPr>
              <w:rFonts w:ascii="Times New Roman" w:hAnsi="Times New Roman" w:cs="Times New Roman"/>
              <w:sz w:val="28"/>
              <w:szCs w:val="28"/>
            </w:rPr>
            <w:t>Section 5: Funding Requirements and Allocation</w:t>
          </w:r>
          <w:r>
            <w:rPr>
              <w:rFonts w:ascii="Times New Roman" w:hAnsi="Times New Roman" w:cs="Times New Roman"/>
              <w:sz w:val="28"/>
              <w:szCs w:val="28"/>
            </w:rPr>
            <w:t>.</w:t>
          </w:r>
          <w:r w:rsidRPr="003B0A8B">
            <w:rPr>
              <w:rFonts w:ascii="Times New Roman" w:hAnsi="Times New Roman" w:cs="Times New Roman"/>
              <w:sz w:val="28"/>
              <w:szCs w:val="28"/>
            </w:rPr>
            <w:t>……………………….</w:t>
          </w:r>
          <w:r>
            <w:rPr>
              <w:rFonts w:ascii="Times New Roman" w:hAnsi="Times New Roman" w:cs="Times New Roman"/>
              <w:sz w:val="28"/>
              <w:szCs w:val="28"/>
            </w:rPr>
            <w:t>..</w:t>
          </w:r>
          <w:r w:rsidR="00235746">
            <w:rPr>
              <w:rFonts w:ascii="Times New Roman" w:hAnsi="Times New Roman" w:cs="Times New Roman"/>
              <w:sz w:val="28"/>
              <w:szCs w:val="28"/>
            </w:rPr>
            <w:t>7</w:t>
          </w:r>
        </w:p>
        <w:p w14:paraId="59BBCAA5" w14:textId="369C44CD" w:rsidR="00416DA8" w:rsidRPr="003B0A8B" w:rsidRDefault="00416DA8" w:rsidP="00416DA8">
          <w:pPr>
            <w:spacing w:before="240" w:line="360" w:lineRule="auto"/>
            <w:rPr>
              <w:rFonts w:ascii="Times New Roman" w:hAnsi="Times New Roman" w:cs="Times New Roman"/>
              <w:sz w:val="28"/>
              <w:szCs w:val="28"/>
            </w:rPr>
          </w:pPr>
          <w:r w:rsidRPr="003B0A8B">
            <w:rPr>
              <w:rFonts w:ascii="Times New Roman" w:hAnsi="Times New Roman" w:cs="Times New Roman"/>
              <w:sz w:val="28"/>
              <w:szCs w:val="28"/>
            </w:rPr>
            <w:t>Conclusio</w:t>
          </w:r>
          <w:r>
            <w:rPr>
              <w:rFonts w:ascii="Times New Roman" w:hAnsi="Times New Roman" w:cs="Times New Roman"/>
              <w:sz w:val="28"/>
              <w:szCs w:val="28"/>
            </w:rPr>
            <w:t>n....</w:t>
          </w:r>
          <w:r w:rsidRPr="003B0A8B">
            <w:rPr>
              <w:rFonts w:ascii="Times New Roman" w:hAnsi="Times New Roman" w:cs="Times New Roman"/>
              <w:sz w:val="28"/>
              <w:szCs w:val="28"/>
            </w:rPr>
            <w:t>……………………………………………………………</w:t>
          </w:r>
          <w:r w:rsidR="00F56C2E">
            <w:rPr>
              <w:rFonts w:ascii="Times New Roman" w:hAnsi="Times New Roman" w:cs="Times New Roman"/>
              <w:sz w:val="28"/>
              <w:szCs w:val="28"/>
            </w:rPr>
            <w:t>…9</w:t>
          </w:r>
        </w:p>
        <w:p w14:paraId="1459F63C" w14:textId="654C3210" w:rsidR="00416DA8" w:rsidRPr="003B0A8B" w:rsidRDefault="00416DA8" w:rsidP="00416DA8">
          <w:pPr>
            <w:spacing w:before="240" w:line="360" w:lineRule="auto"/>
            <w:rPr>
              <w:rFonts w:ascii="Times New Roman" w:hAnsi="Times New Roman" w:cs="Times New Roman"/>
              <w:sz w:val="28"/>
              <w:szCs w:val="28"/>
            </w:rPr>
          </w:pPr>
          <w:r w:rsidRPr="003B0A8B">
            <w:rPr>
              <w:rFonts w:ascii="Times New Roman" w:hAnsi="Times New Roman" w:cs="Times New Roman"/>
              <w:sz w:val="28"/>
              <w:szCs w:val="28"/>
            </w:rPr>
            <w:t>Reference List ……………………………………………………………</w:t>
          </w:r>
          <w:r>
            <w:rPr>
              <w:rFonts w:ascii="Times New Roman" w:hAnsi="Times New Roman" w:cs="Times New Roman"/>
              <w:sz w:val="28"/>
              <w:szCs w:val="28"/>
            </w:rPr>
            <w:t>1</w:t>
          </w:r>
          <w:r w:rsidR="00F56C2E">
            <w:rPr>
              <w:rFonts w:ascii="Times New Roman" w:hAnsi="Times New Roman" w:cs="Times New Roman"/>
              <w:sz w:val="28"/>
              <w:szCs w:val="28"/>
            </w:rPr>
            <w:t>0</w:t>
          </w:r>
        </w:p>
        <w:p w14:paraId="5A480A8D" w14:textId="77777777" w:rsidR="00416DA8" w:rsidRDefault="00EB781D" w:rsidP="00416DA8">
          <w:pPr>
            <w:pStyle w:val="TOCHeading"/>
            <w:rPr>
              <w:rFonts w:ascii="Times New Roman" w:hAnsi="Times New Roman" w:cs="Times New Roman"/>
              <w:bCs/>
              <w:noProof/>
              <w:sz w:val="44"/>
              <w:szCs w:val="44"/>
            </w:rPr>
          </w:pPr>
        </w:p>
      </w:sdtContent>
    </w:sdt>
    <w:p w14:paraId="18C9AA40" w14:textId="77777777" w:rsidR="00416DA8" w:rsidRDefault="00416DA8" w:rsidP="00416DA8">
      <w:pPr>
        <w:rPr>
          <w:lang w:val="en-US" w:eastAsia="en-US"/>
        </w:rPr>
      </w:pPr>
    </w:p>
    <w:p w14:paraId="0B9529BA" w14:textId="77777777" w:rsidR="00416DA8" w:rsidRDefault="00416DA8" w:rsidP="00416DA8">
      <w:pPr>
        <w:rPr>
          <w:lang w:val="en-US" w:eastAsia="en-US"/>
        </w:rPr>
      </w:pPr>
    </w:p>
    <w:p w14:paraId="746E7B31" w14:textId="77777777" w:rsidR="00416DA8" w:rsidRDefault="00416DA8" w:rsidP="00416DA8">
      <w:pPr>
        <w:rPr>
          <w:lang w:val="en-US" w:eastAsia="en-US"/>
        </w:rPr>
      </w:pPr>
    </w:p>
    <w:p w14:paraId="4D78F099" w14:textId="77777777" w:rsidR="00416DA8" w:rsidRDefault="00416DA8" w:rsidP="00416DA8">
      <w:pPr>
        <w:rPr>
          <w:lang w:val="en-US" w:eastAsia="en-US"/>
        </w:rPr>
      </w:pPr>
    </w:p>
    <w:p w14:paraId="33B309B4" w14:textId="77777777" w:rsidR="00416DA8" w:rsidRDefault="00416DA8" w:rsidP="00416DA8">
      <w:pPr>
        <w:rPr>
          <w:lang w:val="en-US" w:eastAsia="en-US"/>
        </w:rPr>
      </w:pPr>
    </w:p>
    <w:p w14:paraId="76881C59" w14:textId="77777777" w:rsidR="00416DA8" w:rsidRDefault="00416DA8" w:rsidP="00416DA8">
      <w:pPr>
        <w:rPr>
          <w:lang w:val="en-US" w:eastAsia="en-US"/>
        </w:rPr>
      </w:pPr>
    </w:p>
    <w:p w14:paraId="5EB479FE" w14:textId="77777777" w:rsidR="00416DA8" w:rsidRDefault="00416DA8" w:rsidP="00416DA8">
      <w:pPr>
        <w:rPr>
          <w:lang w:val="en-US" w:eastAsia="en-US"/>
        </w:rPr>
      </w:pPr>
    </w:p>
    <w:p w14:paraId="4CB8E242" w14:textId="77777777" w:rsidR="00416DA8" w:rsidRDefault="00416DA8" w:rsidP="00416DA8">
      <w:pPr>
        <w:rPr>
          <w:lang w:val="en-US" w:eastAsia="en-US"/>
        </w:rPr>
      </w:pPr>
    </w:p>
    <w:p w14:paraId="6BCCE7C6" w14:textId="77777777" w:rsidR="00416DA8" w:rsidRDefault="00416DA8" w:rsidP="00416DA8">
      <w:pPr>
        <w:rPr>
          <w:lang w:val="en-US" w:eastAsia="en-US"/>
        </w:rPr>
      </w:pPr>
    </w:p>
    <w:p w14:paraId="2EE4830D" w14:textId="77777777" w:rsidR="00416DA8" w:rsidRDefault="00416DA8" w:rsidP="00416DA8">
      <w:pPr>
        <w:rPr>
          <w:lang w:val="en-US" w:eastAsia="en-US"/>
        </w:rPr>
      </w:pPr>
    </w:p>
    <w:p w14:paraId="0F8467C3" w14:textId="77777777" w:rsidR="00416DA8" w:rsidRDefault="00416DA8" w:rsidP="00416DA8">
      <w:pPr>
        <w:rPr>
          <w:lang w:val="en-US" w:eastAsia="en-US"/>
        </w:rPr>
      </w:pPr>
    </w:p>
    <w:p w14:paraId="658D55BD" w14:textId="77777777" w:rsidR="00416DA8" w:rsidRDefault="00416DA8" w:rsidP="00416DA8">
      <w:pPr>
        <w:rPr>
          <w:lang w:val="en-US" w:eastAsia="en-US"/>
        </w:rPr>
      </w:pPr>
    </w:p>
    <w:p w14:paraId="7A1F32CF" w14:textId="77777777" w:rsidR="00416DA8" w:rsidRDefault="00416DA8" w:rsidP="00416DA8">
      <w:pPr>
        <w:rPr>
          <w:lang w:val="en-US" w:eastAsia="en-US"/>
        </w:rPr>
      </w:pPr>
    </w:p>
    <w:p w14:paraId="19ED38C5" w14:textId="77777777" w:rsidR="00416DA8" w:rsidRDefault="00416DA8" w:rsidP="00416DA8">
      <w:pPr>
        <w:rPr>
          <w:lang w:val="en-US" w:eastAsia="en-US"/>
        </w:rPr>
      </w:pPr>
    </w:p>
    <w:p w14:paraId="3CA7A3ED" w14:textId="77777777" w:rsidR="00416DA8" w:rsidRPr="006E59C1" w:rsidRDefault="00416DA8" w:rsidP="00416DA8">
      <w:pPr>
        <w:rPr>
          <w:rFonts w:ascii="Times New Roman" w:hAnsi="Times New Roman" w:cs="Times New Roman"/>
          <w:b/>
          <w:bCs/>
          <w:sz w:val="32"/>
          <w:szCs w:val="32"/>
        </w:rPr>
      </w:pPr>
      <w:r>
        <w:rPr>
          <w:rFonts w:ascii="Times New Roman" w:hAnsi="Times New Roman" w:cs="Times New Roman"/>
          <w:b/>
          <w:bCs/>
          <w:sz w:val="32"/>
          <w:szCs w:val="32"/>
        </w:rPr>
        <w:lastRenderedPageBreak/>
        <w:t xml:space="preserve">                                              Introduction</w:t>
      </w:r>
    </w:p>
    <w:p w14:paraId="06488415" w14:textId="77777777" w:rsidR="00416DA8" w:rsidRDefault="00416DA8" w:rsidP="00416DA8">
      <w:pPr>
        <w:rPr>
          <w:lang w:val="en-US" w:eastAsia="en-US"/>
        </w:rPr>
      </w:pPr>
    </w:p>
    <w:p w14:paraId="26FFC9F6" w14:textId="77777777" w:rsidR="00416DA8" w:rsidRPr="00855238" w:rsidRDefault="00416DA8" w:rsidP="00416DA8">
      <w:pPr>
        <w:rPr>
          <w:rFonts w:ascii="Times New Roman" w:hAnsi="Times New Roman" w:cs="Times New Roman"/>
          <w:sz w:val="28"/>
          <w:szCs w:val="28"/>
          <w:lang w:eastAsia="en-US"/>
        </w:rPr>
      </w:pPr>
      <w:r>
        <w:rPr>
          <w:rFonts w:ascii="Times New Roman" w:hAnsi="Times New Roman" w:cs="Times New Roman"/>
          <w:sz w:val="28"/>
          <w:szCs w:val="28"/>
          <w:lang w:eastAsia="en-US"/>
        </w:rPr>
        <w:t xml:space="preserve">  </w:t>
      </w:r>
      <w:r w:rsidRPr="00B378F3">
        <w:rPr>
          <w:rFonts w:ascii="Times New Roman" w:hAnsi="Times New Roman" w:cs="Times New Roman"/>
          <w:sz w:val="28"/>
          <w:szCs w:val="28"/>
          <w:lang w:eastAsia="en-US"/>
        </w:rPr>
        <w:t>Business</w:t>
      </w:r>
      <w:r w:rsidRPr="00855238">
        <w:rPr>
          <w:rFonts w:ascii="Times New Roman" w:hAnsi="Times New Roman" w:cs="Times New Roman"/>
          <w:sz w:val="28"/>
          <w:szCs w:val="28"/>
          <w:lang w:eastAsia="en-US"/>
        </w:rPr>
        <w:t xml:space="preserve"> idea E-com VV Ledger, is a niche virtual bookkeeping and advisory firm dedicated to supporting the unique financial needs of e-commerce sellers. Located in the cloud, we offer comprehensive, remote-first financial services designed to help online merchants—from solo entrepreneurs on Etsy to FBA (</w:t>
      </w:r>
      <w:r w:rsidRPr="00B378F3">
        <w:rPr>
          <w:rFonts w:ascii="Times New Roman" w:hAnsi="Times New Roman" w:cs="Times New Roman"/>
          <w:sz w:val="28"/>
          <w:szCs w:val="28"/>
          <w:lang w:eastAsia="en-US"/>
        </w:rPr>
        <w:t>Fulfilment</w:t>
      </w:r>
      <w:r w:rsidRPr="00855238">
        <w:rPr>
          <w:rFonts w:ascii="Times New Roman" w:hAnsi="Times New Roman" w:cs="Times New Roman"/>
          <w:sz w:val="28"/>
          <w:szCs w:val="28"/>
          <w:lang w:eastAsia="en-US"/>
        </w:rPr>
        <w:t xml:space="preserve"> by Amazon) power sellers—scale their businesses efficiently and compliantly.</w:t>
      </w:r>
    </w:p>
    <w:p w14:paraId="3DF39BEA" w14:textId="77777777" w:rsidR="00416DA8" w:rsidRPr="00855238" w:rsidRDefault="00416DA8" w:rsidP="00416DA8">
      <w:pPr>
        <w:rPr>
          <w:rFonts w:ascii="Times New Roman" w:hAnsi="Times New Roman" w:cs="Times New Roman"/>
          <w:sz w:val="28"/>
          <w:szCs w:val="28"/>
          <w:lang w:eastAsia="en-US"/>
        </w:rPr>
      </w:pPr>
      <w:r w:rsidRPr="00855238">
        <w:rPr>
          <w:rFonts w:ascii="Times New Roman" w:hAnsi="Times New Roman" w:cs="Times New Roman"/>
          <w:sz w:val="28"/>
          <w:szCs w:val="28"/>
          <w:lang w:eastAsia="en-US"/>
        </w:rPr>
        <w:t>Products and Services</w:t>
      </w:r>
    </w:p>
    <w:p w14:paraId="45B126AA" w14:textId="77777777" w:rsidR="00416DA8" w:rsidRDefault="00416DA8" w:rsidP="00416DA8">
      <w:pPr>
        <w:rPr>
          <w:rFonts w:ascii="Times New Roman" w:hAnsi="Times New Roman" w:cs="Times New Roman"/>
          <w:sz w:val="28"/>
          <w:szCs w:val="28"/>
          <w:lang w:eastAsia="en-US"/>
        </w:rPr>
      </w:pPr>
      <w:r w:rsidRPr="00855238">
        <w:rPr>
          <w:rFonts w:ascii="Times New Roman" w:hAnsi="Times New Roman" w:cs="Times New Roman"/>
          <w:sz w:val="28"/>
          <w:szCs w:val="28"/>
          <w:lang w:eastAsia="en-US"/>
        </w:rPr>
        <w:t>We provide a full suite of virtual services tailored to the e-commerce ecosystem</w:t>
      </w:r>
      <w:r>
        <w:rPr>
          <w:rFonts w:ascii="Times New Roman" w:hAnsi="Times New Roman" w:cs="Times New Roman"/>
          <w:sz w:val="28"/>
          <w:szCs w:val="28"/>
          <w:lang w:eastAsia="en-US"/>
        </w:rPr>
        <w:t>. First one c</w:t>
      </w:r>
      <w:r w:rsidRPr="00855238">
        <w:rPr>
          <w:rFonts w:ascii="Times New Roman" w:hAnsi="Times New Roman" w:cs="Times New Roman"/>
          <w:sz w:val="28"/>
          <w:szCs w:val="28"/>
          <w:lang w:eastAsia="en-US"/>
        </w:rPr>
        <w:t>ore Bookkeeping: Monthly financial reconciliation integrating directly with popular sales channels (Amazon, Shopify, eBay, etc.) and payment processors (Stripe, PayPal). We deliver clear, timely financial statements using cloud-based accounting software like QuickBooks Online.</w:t>
      </w:r>
      <w:r>
        <w:rPr>
          <w:rFonts w:ascii="Times New Roman" w:hAnsi="Times New Roman" w:cs="Times New Roman"/>
          <w:sz w:val="28"/>
          <w:szCs w:val="28"/>
          <w:lang w:eastAsia="en-US"/>
        </w:rPr>
        <w:t xml:space="preserve"> Second T</w:t>
      </w:r>
      <w:r w:rsidRPr="00855238">
        <w:rPr>
          <w:rFonts w:ascii="Times New Roman" w:hAnsi="Times New Roman" w:cs="Times New Roman"/>
          <w:sz w:val="28"/>
          <w:szCs w:val="28"/>
          <w:lang w:eastAsia="en-US"/>
        </w:rPr>
        <w:t>ax Compliance: Specializing in e-commerce tax preparation (including income and business taxes), we ensure sellers take advantage of all applicable deductions, particularly those related to inventory and cost of goods sold (COGS).</w:t>
      </w:r>
      <w:r>
        <w:rPr>
          <w:rFonts w:ascii="Times New Roman" w:hAnsi="Times New Roman" w:cs="Times New Roman"/>
          <w:sz w:val="28"/>
          <w:szCs w:val="28"/>
          <w:lang w:eastAsia="en-US"/>
        </w:rPr>
        <w:t xml:space="preserve"> Third one S</w:t>
      </w:r>
      <w:r w:rsidRPr="00855238">
        <w:rPr>
          <w:rFonts w:ascii="Times New Roman" w:hAnsi="Times New Roman" w:cs="Times New Roman"/>
          <w:sz w:val="28"/>
          <w:szCs w:val="28"/>
          <w:lang w:eastAsia="en-US"/>
        </w:rPr>
        <w:t>ales Tax Management: We handle the complex landscape of sales tax compliance across multiple states and international jurisdictions, managing nexus requirements, filing, and remittance to eliminate risk and administrative burden for our clients.</w:t>
      </w:r>
    </w:p>
    <w:p w14:paraId="38252C9D" w14:textId="77777777" w:rsidR="00416DA8" w:rsidRPr="00855238" w:rsidRDefault="00416DA8" w:rsidP="00416DA8">
      <w:pPr>
        <w:rPr>
          <w:rFonts w:ascii="Times New Roman" w:hAnsi="Times New Roman" w:cs="Times New Roman"/>
          <w:sz w:val="28"/>
          <w:szCs w:val="28"/>
          <w:lang w:eastAsia="en-US"/>
        </w:rPr>
      </w:pPr>
      <w:r>
        <w:rPr>
          <w:rFonts w:ascii="Times New Roman" w:hAnsi="Times New Roman" w:cs="Times New Roman"/>
          <w:sz w:val="28"/>
          <w:szCs w:val="28"/>
          <w:lang w:eastAsia="en-US"/>
        </w:rPr>
        <w:t xml:space="preserve">  And finally </w:t>
      </w:r>
      <w:r w:rsidRPr="00855238">
        <w:rPr>
          <w:rFonts w:ascii="Times New Roman" w:hAnsi="Times New Roman" w:cs="Times New Roman"/>
          <w:sz w:val="28"/>
          <w:szCs w:val="28"/>
          <w:lang w:eastAsia="en-US"/>
        </w:rPr>
        <w:t>Advisory Services: Beyond compliance, we offer strategic insights focused on key e-commerce metrics, such as profitability analysis by product line, inventory valuation, and cash flow forecasting to support growth decisions.</w:t>
      </w:r>
    </w:p>
    <w:p w14:paraId="33137965" w14:textId="77777777" w:rsidR="00416DA8" w:rsidRDefault="00416DA8" w:rsidP="00416DA8">
      <w:pPr>
        <w:rPr>
          <w:rFonts w:ascii="Times New Roman" w:hAnsi="Times New Roman" w:cs="Times New Roman"/>
          <w:sz w:val="28"/>
          <w:szCs w:val="28"/>
          <w:lang w:eastAsia="en-US"/>
        </w:rPr>
      </w:pPr>
    </w:p>
    <w:p w14:paraId="2182D4B6" w14:textId="77777777" w:rsidR="00EB781D" w:rsidRDefault="00EB781D" w:rsidP="00416DA8">
      <w:pPr>
        <w:rPr>
          <w:rFonts w:ascii="Times New Roman" w:hAnsi="Times New Roman" w:cs="Times New Roman"/>
          <w:sz w:val="28"/>
          <w:szCs w:val="28"/>
          <w:lang w:eastAsia="en-US"/>
        </w:rPr>
      </w:pPr>
    </w:p>
    <w:p w14:paraId="7CE67ED7" w14:textId="77777777" w:rsidR="00EB781D" w:rsidRDefault="00EB781D" w:rsidP="00416DA8">
      <w:pPr>
        <w:rPr>
          <w:rFonts w:ascii="Times New Roman" w:hAnsi="Times New Roman" w:cs="Times New Roman"/>
          <w:sz w:val="28"/>
          <w:szCs w:val="28"/>
          <w:lang w:eastAsia="en-US"/>
        </w:rPr>
      </w:pPr>
    </w:p>
    <w:p w14:paraId="6E1FD684" w14:textId="77777777" w:rsidR="00EB781D" w:rsidRDefault="00EB781D" w:rsidP="00416DA8">
      <w:pPr>
        <w:rPr>
          <w:rFonts w:ascii="Times New Roman" w:hAnsi="Times New Roman" w:cs="Times New Roman"/>
          <w:sz w:val="28"/>
          <w:szCs w:val="28"/>
          <w:lang w:eastAsia="en-US"/>
        </w:rPr>
      </w:pPr>
    </w:p>
    <w:p w14:paraId="74412E84" w14:textId="77777777" w:rsidR="00EB781D" w:rsidRDefault="00EB781D" w:rsidP="00416DA8">
      <w:pPr>
        <w:rPr>
          <w:rFonts w:ascii="Times New Roman" w:hAnsi="Times New Roman" w:cs="Times New Roman"/>
          <w:sz w:val="28"/>
          <w:szCs w:val="28"/>
          <w:lang w:eastAsia="en-US"/>
        </w:rPr>
      </w:pPr>
    </w:p>
    <w:p w14:paraId="0A89C4F8" w14:textId="77777777" w:rsidR="00EB781D" w:rsidRDefault="00EB781D" w:rsidP="00416DA8">
      <w:pPr>
        <w:rPr>
          <w:rFonts w:ascii="Times New Roman" w:hAnsi="Times New Roman" w:cs="Times New Roman"/>
          <w:sz w:val="28"/>
          <w:szCs w:val="28"/>
          <w:lang w:eastAsia="en-US"/>
        </w:rPr>
      </w:pPr>
    </w:p>
    <w:p w14:paraId="1DBE5F41" w14:textId="77777777" w:rsidR="00EB781D" w:rsidRDefault="00EB781D" w:rsidP="00416DA8">
      <w:pPr>
        <w:rPr>
          <w:rFonts w:ascii="Times New Roman" w:hAnsi="Times New Roman" w:cs="Times New Roman"/>
          <w:sz w:val="28"/>
          <w:szCs w:val="28"/>
          <w:lang w:eastAsia="en-US"/>
        </w:rPr>
      </w:pPr>
    </w:p>
    <w:p w14:paraId="0D24F6DB" w14:textId="77777777" w:rsidR="00416DA8" w:rsidRPr="00855238" w:rsidRDefault="00416DA8" w:rsidP="00416DA8">
      <w:pPr>
        <w:rPr>
          <w:rFonts w:ascii="Times New Roman" w:hAnsi="Times New Roman" w:cs="Times New Roman"/>
          <w:sz w:val="28"/>
          <w:szCs w:val="28"/>
          <w:lang w:eastAsia="en-US"/>
        </w:rPr>
      </w:pPr>
    </w:p>
    <w:p w14:paraId="5E1ED6E5" w14:textId="77777777" w:rsidR="00416DA8" w:rsidRPr="00B378F3" w:rsidRDefault="00416DA8" w:rsidP="00416DA8">
      <w:pPr>
        <w:rPr>
          <w:rFonts w:ascii="Times New Roman" w:hAnsi="Times New Roman" w:cs="Times New Roman"/>
          <w:sz w:val="28"/>
          <w:szCs w:val="28"/>
          <w:lang w:val="en-US" w:eastAsia="en-US"/>
        </w:rPr>
      </w:pPr>
    </w:p>
    <w:p w14:paraId="6026F6E4" w14:textId="77777777" w:rsidR="00416DA8" w:rsidRPr="006E59C1" w:rsidRDefault="00416DA8" w:rsidP="00416DA8">
      <w:pPr>
        <w:rPr>
          <w:rFonts w:ascii="Times New Roman" w:hAnsi="Times New Roman" w:cs="Times New Roman"/>
          <w:b/>
          <w:bCs/>
          <w:sz w:val="32"/>
          <w:szCs w:val="32"/>
        </w:rPr>
      </w:pPr>
      <w:r w:rsidRPr="000028AE">
        <w:rPr>
          <w:rFonts w:ascii="Times New Roman" w:hAnsi="Times New Roman" w:cs="Times New Roman"/>
          <w:b/>
          <w:bCs/>
          <w:sz w:val="32"/>
          <w:szCs w:val="32"/>
        </w:rPr>
        <w:lastRenderedPageBreak/>
        <w:t xml:space="preserve">Section </w:t>
      </w:r>
      <w:r>
        <w:rPr>
          <w:rFonts w:ascii="Times New Roman" w:hAnsi="Times New Roman" w:cs="Times New Roman"/>
          <w:b/>
          <w:bCs/>
          <w:sz w:val="32"/>
          <w:szCs w:val="32"/>
        </w:rPr>
        <w:t>1</w:t>
      </w:r>
      <w:r w:rsidRPr="000028AE">
        <w:rPr>
          <w:rFonts w:ascii="Times New Roman" w:hAnsi="Times New Roman" w:cs="Times New Roman"/>
          <w:b/>
          <w:bCs/>
          <w:sz w:val="32"/>
          <w:szCs w:val="32"/>
        </w:rPr>
        <w:t>:</w:t>
      </w:r>
      <w:r w:rsidRPr="006E59C1">
        <w:rPr>
          <w:rFonts w:ascii="Times New Roman" w:hAnsi="Times New Roman" w:cs="Times New Roman"/>
          <w:b/>
          <w:bCs/>
          <w:sz w:val="32"/>
          <w:szCs w:val="32"/>
        </w:rPr>
        <w:t xml:space="preserve"> E-com VV Ledger</w:t>
      </w:r>
      <w:r>
        <w:rPr>
          <w:rFonts w:ascii="Times New Roman" w:hAnsi="Times New Roman" w:cs="Times New Roman"/>
          <w:b/>
          <w:bCs/>
          <w:sz w:val="32"/>
          <w:szCs w:val="32"/>
        </w:rPr>
        <w:t xml:space="preserve"> organizational structure</w:t>
      </w:r>
    </w:p>
    <w:p w14:paraId="51DA71A7" w14:textId="77777777" w:rsidR="00416DA8" w:rsidRDefault="00416DA8" w:rsidP="00416DA8">
      <w:pPr>
        <w:rPr>
          <w:lang w:val="en-US" w:eastAsia="en-US"/>
        </w:rPr>
      </w:pPr>
    </w:p>
    <w:p w14:paraId="4446F1EE" w14:textId="77777777" w:rsidR="00416DA8" w:rsidRDefault="00416DA8" w:rsidP="00416DA8">
      <w:pPr>
        <w:rPr>
          <w:lang w:val="en-US" w:eastAsia="en-US"/>
        </w:rPr>
      </w:pPr>
    </w:p>
    <w:p w14:paraId="70BBFE44" w14:textId="77777777" w:rsidR="00416DA8" w:rsidRPr="00855238" w:rsidRDefault="00416DA8" w:rsidP="00416DA8">
      <w:pPr>
        <w:rPr>
          <w:lang w:val="en-US" w:eastAsia="en-US"/>
        </w:rPr>
      </w:pPr>
    </w:p>
    <w:p w14:paraId="7716697D" w14:textId="77777777" w:rsidR="00416DA8" w:rsidRPr="00787D2B" w:rsidRDefault="00416DA8" w:rsidP="00416DA8">
      <w:pPr>
        <w:rPr>
          <w:bCs/>
          <w:noProof/>
          <w:sz w:val="44"/>
          <w:szCs w:val="44"/>
        </w:rPr>
      </w:pPr>
      <w:r w:rsidRPr="00787D2B">
        <w:rPr>
          <w:bCs/>
          <w:noProof/>
          <w:sz w:val="44"/>
          <w:szCs w:val="44"/>
        </w:rPr>
        <w:drawing>
          <wp:inline distT="0" distB="0" distL="0" distR="0" wp14:anchorId="55FB3683" wp14:editId="6DA90215">
            <wp:extent cx="5731510" cy="5731510"/>
            <wp:effectExtent l="0" t="0" r="2540" b="2540"/>
            <wp:docPr id="1520061810" name="Picture 2" descr="A diagram of a company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061810" name="Picture 2" descr="A diagram of a company structure&#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31D9EB1B" w14:textId="77777777" w:rsidR="00416DA8" w:rsidRDefault="00416DA8" w:rsidP="00416DA8">
      <w:pPr>
        <w:rPr>
          <w:rFonts w:ascii="Times New Roman" w:hAnsi="Times New Roman" w:cs="Times New Roman"/>
          <w:sz w:val="44"/>
          <w:szCs w:val="44"/>
        </w:rPr>
      </w:pPr>
    </w:p>
    <w:p w14:paraId="101D26AE" w14:textId="77777777" w:rsidR="00416DA8" w:rsidRDefault="00416DA8" w:rsidP="00416DA8">
      <w:pPr>
        <w:rPr>
          <w:rFonts w:ascii="Times New Roman" w:hAnsi="Times New Roman" w:cs="Times New Roman"/>
          <w:b/>
          <w:bCs/>
          <w:sz w:val="32"/>
          <w:szCs w:val="32"/>
        </w:rPr>
      </w:pPr>
    </w:p>
    <w:p w14:paraId="496199B5" w14:textId="77777777" w:rsidR="00416DA8" w:rsidRDefault="00416DA8" w:rsidP="00416DA8">
      <w:pPr>
        <w:rPr>
          <w:rFonts w:ascii="Times New Roman" w:hAnsi="Times New Roman" w:cs="Times New Roman"/>
          <w:b/>
          <w:bCs/>
          <w:sz w:val="32"/>
          <w:szCs w:val="32"/>
        </w:rPr>
      </w:pPr>
    </w:p>
    <w:p w14:paraId="40528CF2" w14:textId="77777777" w:rsidR="00416DA8" w:rsidRDefault="00416DA8" w:rsidP="00416DA8">
      <w:pPr>
        <w:rPr>
          <w:rFonts w:ascii="Times New Roman" w:hAnsi="Times New Roman" w:cs="Times New Roman"/>
          <w:b/>
          <w:bCs/>
          <w:sz w:val="32"/>
          <w:szCs w:val="32"/>
        </w:rPr>
      </w:pPr>
    </w:p>
    <w:p w14:paraId="39F5F1BD" w14:textId="77777777" w:rsidR="00416DA8" w:rsidRDefault="00416DA8" w:rsidP="00416DA8">
      <w:pPr>
        <w:rPr>
          <w:rFonts w:ascii="Times New Roman" w:hAnsi="Times New Roman" w:cs="Times New Roman"/>
          <w:b/>
          <w:bCs/>
          <w:sz w:val="32"/>
          <w:szCs w:val="32"/>
        </w:rPr>
      </w:pPr>
    </w:p>
    <w:p w14:paraId="2B47A0A0" w14:textId="77777777" w:rsidR="00416DA8" w:rsidRPr="006E59C1" w:rsidRDefault="00416DA8" w:rsidP="00416DA8">
      <w:pPr>
        <w:rPr>
          <w:rFonts w:ascii="Times New Roman" w:hAnsi="Times New Roman" w:cs="Times New Roman"/>
          <w:b/>
          <w:bCs/>
          <w:sz w:val="32"/>
          <w:szCs w:val="32"/>
        </w:rPr>
      </w:pPr>
      <w:r w:rsidRPr="000028AE">
        <w:rPr>
          <w:rFonts w:ascii="Times New Roman" w:hAnsi="Times New Roman" w:cs="Times New Roman"/>
          <w:b/>
          <w:bCs/>
          <w:sz w:val="32"/>
          <w:szCs w:val="32"/>
        </w:rPr>
        <w:lastRenderedPageBreak/>
        <w:t xml:space="preserve">Section </w:t>
      </w:r>
      <w:r>
        <w:rPr>
          <w:rFonts w:ascii="Times New Roman" w:hAnsi="Times New Roman" w:cs="Times New Roman"/>
          <w:b/>
          <w:bCs/>
          <w:sz w:val="32"/>
          <w:szCs w:val="32"/>
        </w:rPr>
        <w:t>2</w:t>
      </w:r>
      <w:r w:rsidRPr="000028AE">
        <w:rPr>
          <w:rFonts w:ascii="Times New Roman" w:hAnsi="Times New Roman" w:cs="Times New Roman"/>
          <w:b/>
          <w:bCs/>
          <w:sz w:val="32"/>
          <w:szCs w:val="32"/>
        </w:rPr>
        <w:t>:</w:t>
      </w:r>
      <w:r>
        <w:rPr>
          <w:rFonts w:ascii="Times New Roman" w:hAnsi="Times New Roman" w:cs="Times New Roman"/>
          <w:b/>
          <w:bCs/>
          <w:sz w:val="32"/>
          <w:szCs w:val="32"/>
        </w:rPr>
        <w:t xml:space="preserve"> Legal structure</w:t>
      </w:r>
      <w:r w:rsidRPr="006E59C1">
        <w:rPr>
          <w:rFonts w:ascii="Times New Roman" w:hAnsi="Times New Roman" w:cs="Times New Roman"/>
          <w:b/>
          <w:bCs/>
          <w:sz w:val="32"/>
          <w:szCs w:val="32"/>
        </w:rPr>
        <w:t xml:space="preserve"> E-com VV Ledger</w:t>
      </w:r>
    </w:p>
    <w:p w14:paraId="75E9E01B" w14:textId="77777777" w:rsidR="00416DA8" w:rsidRPr="00304497" w:rsidRDefault="00416DA8" w:rsidP="00416DA8">
      <w:pPr>
        <w:rPr>
          <w:rFonts w:ascii="Times New Roman" w:hAnsi="Times New Roman" w:cs="Times New Roman"/>
          <w:sz w:val="28"/>
          <w:szCs w:val="28"/>
        </w:rPr>
      </w:pPr>
      <w:r w:rsidRPr="00304497">
        <w:rPr>
          <w:rFonts w:ascii="Times New Roman" w:hAnsi="Times New Roman" w:cs="Times New Roman"/>
          <w:sz w:val="28"/>
          <w:szCs w:val="28"/>
        </w:rPr>
        <w:t>My choice for E-com VV Ledger's legal structure is the Private Limited Company (Ltd by Shares).</w:t>
      </w:r>
    </w:p>
    <w:p w14:paraId="28475EAD" w14:textId="77777777" w:rsidR="00416DA8" w:rsidRPr="00304497" w:rsidRDefault="00416DA8" w:rsidP="00416DA8">
      <w:pPr>
        <w:rPr>
          <w:rFonts w:ascii="Times New Roman" w:hAnsi="Times New Roman" w:cs="Times New Roman"/>
          <w:sz w:val="28"/>
          <w:szCs w:val="28"/>
        </w:rPr>
      </w:pPr>
      <w:r w:rsidRPr="00304497">
        <w:rPr>
          <w:rFonts w:ascii="Times New Roman" w:hAnsi="Times New Roman" w:cs="Times New Roman"/>
          <w:sz w:val="28"/>
          <w:szCs w:val="28"/>
        </w:rPr>
        <w:t>​I chose this structure primarily because it offers limited liability, which is essential given that I run a financial and tax advisory firm. This protection shields my personal assets from any significant business debts or potential professional negligence claims that might arise from handling complex sales tax and compliance matters.</w:t>
      </w:r>
    </w:p>
    <w:p w14:paraId="5507D7DB" w14:textId="77777777" w:rsidR="00416DA8" w:rsidRPr="00304497" w:rsidRDefault="00416DA8" w:rsidP="00416DA8">
      <w:pPr>
        <w:rPr>
          <w:rFonts w:ascii="Times New Roman" w:hAnsi="Times New Roman" w:cs="Times New Roman"/>
          <w:sz w:val="28"/>
          <w:szCs w:val="28"/>
        </w:rPr>
      </w:pPr>
      <w:r w:rsidRPr="00304497">
        <w:rPr>
          <w:rFonts w:ascii="Times New Roman" w:hAnsi="Times New Roman" w:cs="Times New Roman"/>
          <w:sz w:val="28"/>
          <w:szCs w:val="28"/>
        </w:rPr>
        <w:t xml:space="preserve">​Furthermore, running the company as </w:t>
      </w:r>
      <w:proofErr w:type="gramStart"/>
      <w:r w:rsidRPr="00304497">
        <w:rPr>
          <w:rFonts w:ascii="Times New Roman" w:hAnsi="Times New Roman" w:cs="Times New Roman"/>
          <w:sz w:val="28"/>
          <w:szCs w:val="28"/>
        </w:rPr>
        <w:t>an</w:t>
      </w:r>
      <w:proofErr w:type="gramEnd"/>
      <w:r w:rsidRPr="00304497">
        <w:rPr>
          <w:rFonts w:ascii="Times New Roman" w:hAnsi="Times New Roman" w:cs="Times New Roman"/>
          <w:sz w:val="28"/>
          <w:szCs w:val="28"/>
        </w:rPr>
        <w:t xml:space="preserve"> "Ltd" instantly boosts my firm's professional credibility, which is crucial when dealing with high-growth e-commerce clients who require a trustworthy financial partner.</w:t>
      </w:r>
    </w:p>
    <w:p w14:paraId="28F0D190" w14:textId="440B6F20" w:rsidR="00416DA8" w:rsidRDefault="00416DA8" w:rsidP="00416DA8">
      <w:pPr>
        <w:rPr>
          <w:rFonts w:ascii="Times New Roman" w:hAnsi="Times New Roman" w:cs="Times New Roman"/>
          <w:sz w:val="28"/>
          <w:szCs w:val="28"/>
        </w:rPr>
      </w:pPr>
      <w:r w:rsidRPr="00304497">
        <w:rPr>
          <w:rFonts w:ascii="Times New Roman" w:hAnsi="Times New Roman" w:cs="Times New Roman"/>
          <w:sz w:val="28"/>
          <w:szCs w:val="28"/>
        </w:rPr>
        <w:t>​</w:t>
      </w:r>
    </w:p>
    <w:p w14:paraId="39A45575" w14:textId="77777777" w:rsidR="00416DA8" w:rsidRDefault="00416DA8" w:rsidP="00416DA8">
      <w:pPr>
        <w:rPr>
          <w:rFonts w:ascii="Times New Roman" w:hAnsi="Times New Roman" w:cs="Times New Roman"/>
          <w:sz w:val="28"/>
          <w:szCs w:val="28"/>
        </w:rPr>
      </w:pPr>
    </w:p>
    <w:p w14:paraId="706F42AA" w14:textId="77777777" w:rsidR="00416DA8" w:rsidRPr="006E59C1" w:rsidRDefault="00416DA8" w:rsidP="00416DA8">
      <w:pPr>
        <w:rPr>
          <w:rFonts w:ascii="Times New Roman" w:hAnsi="Times New Roman" w:cs="Times New Roman"/>
          <w:b/>
          <w:bCs/>
          <w:sz w:val="32"/>
          <w:szCs w:val="32"/>
        </w:rPr>
      </w:pPr>
      <w:r w:rsidRPr="000028AE">
        <w:rPr>
          <w:rFonts w:ascii="Times New Roman" w:hAnsi="Times New Roman" w:cs="Times New Roman"/>
          <w:b/>
          <w:bCs/>
          <w:sz w:val="32"/>
          <w:szCs w:val="32"/>
        </w:rPr>
        <w:t xml:space="preserve">Section </w:t>
      </w:r>
      <w:r>
        <w:rPr>
          <w:rFonts w:ascii="Times New Roman" w:hAnsi="Times New Roman" w:cs="Times New Roman"/>
          <w:b/>
          <w:bCs/>
          <w:sz w:val="32"/>
          <w:szCs w:val="32"/>
        </w:rPr>
        <w:t>3</w:t>
      </w:r>
      <w:r w:rsidRPr="000028AE">
        <w:rPr>
          <w:rFonts w:ascii="Times New Roman" w:hAnsi="Times New Roman" w:cs="Times New Roman"/>
          <w:b/>
          <w:bCs/>
          <w:sz w:val="32"/>
          <w:szCs w:val="32"/>
        </w:rPr>
        <w:t>:</w:t>
      </w:r>
      <w:r>
        <w:rPr>
          <w:rFonts w:ascii="Times New Roman" w:hAnsi="Times New Roman" w:cs="Times New Roman"/>
          <w:b/>
          <w:bCs/>
          <w:sz w:val="32"/>
          <w:szCs w:val="32"/>
        </w:rPr>
        <w:t xml:space="preserve"> </w:t>
      </w:r>
      <w:r w:rsidRPr="006E59C1">
        <w:rPr>
          <w:rFonts w:ascii="Times New Roman" w:hAnsi="Times New Roman" w:cs="Times New Roman"/>
          <w:b/>
          <w:bCs/>
          <w:sz w:val="32"/>
          <w:szCs w:val="32"/>
        </w:rPr>
        <w:t>PESTEL Analysis for E-com VV Ledger</w:t>
      </w:r>
    </w:p>
    <w:p w14:paraId="775D79CD" w14:textId="77777777" w:rsidR="00416DA8" w:rsidRPr="006E59C1" w:rsidRDefault="00416DA8" w:rsidP="00416DA8">
      <w:pPr>
        <w:rPr>
          <w:rFonts w:ascii="Times New Roman" w:hAnsi="Times New Roman" w:cs="Times New Roman"/>
          <w:sz w:val="28"/>
          <w:szCs w:val="28"/>
        </w:rPr>
      </w:pPr>
    </w:p>
    <w:p w14:paraId="4C133956" w14:textId="77777777" w:rsidR="00542BFC" w:rsidRPr="00542BFC" w:rsidRDefault="00416DA8" w:rsidP="00542BFC">
      <w:pPr>
        <w:rPr>
          <w:rFonts w:ascii="Times New Roman" w:hAnsi="Times New Roman" w:cs="Times New Roman"/>
          <w:sz w:val="28"/>
          <w:szCs w:val="28"/>
        </w:rPr>
      </w:pPr>
      <w:r w:rsidRPr="006E59C1">
        <w:rPr>
          <w:rFonts w:ascii="Times New Roman" w:hAnsi="Times New Roman" w:cs="Times New Roman"/>
          <w:sz w:val="28"/>
          <w:szCs w:val="28"/>
        </w:rPr>
        <w:t>​</w:t>
      </w:r>
      <w:r w:rsidR="00542BFC" w:rsidRPr="00542BFC">
        <w:rPr>
          <w:rFonts w:ascii="Times New Roman" w:hAnsi="Times New Roman" w:cs="Times New Roman"/>
          <w:sz w:val="28"/>
          <w:szCs w:val="28"/>
        </w:rPr>
        <w:t>E-com VV Ledger is a company that helps online businesses with their accounting and bookkeeping. Here is a summary of the main external forces affecting them.</w:t>
      </w:r>
    </w:p>
    <w:p w14:paraId="188B65F2" w14:textId="25277828" w:rsidR="00542BFC" w:rsidRPr="00542BFC" w:rsidRDefault="00542BFC" w:rsidP="00542BFC">
      <w:pPr>
        <w:rPr>
          <w:rFonts w:ascii="Times New Roman" w:hAnsi="Times New Roman" w:cs="Times New Roman"/>
          <w:sz w:val="28"/>
          <w:szCs w:val="28"/>
        </w:rPr>
      </w:pPr>
      <w:r w:rsidRPr="00542BFC">
        <w:rPr>
          <w:rFonts w:ascii="Times New Roman" w:hAnsi="Times New Roman" w:cs="Times New Roman"/>
          <w:sz w:val="28"/>
          <w:szCs w:val="28"/>
        </w:rPr>
        <w:t xml:space="preserve">Politically, the system of state-level sales tax laws is becoming complicated, which is </w:t>
      </w:r>
      <w:r w:rsidR="00667EDF">
        <w:rPr>
          <w:rFonts w:ascii="Times New Roman" w:hAnsi="Times New Roman" w:cs="Times New Roman"/>
          <w:sz w:val="28"/>
          <w:szCs w:val="28"/>
        </w:rPr>
        <w:t>opportunity</w:t>
      </w:r>
      <w:r w:rsidRPr="00542BFC">
        <w:rPr>
          <w:rFonts w:ascii="Times New Roman" w:hAnsi="Times New Roman" w:cs="Times New Roman"/>
          <w:sz w:val="28"/>
          <w:szCs w:val="28"/>
        </w:rPr>
        <w:t xml:space="preserve"> for VV Ledger because it creates a huge demand for their specialized tax expertise. However, the laws change often and are hard to track, which is Bad News because it adds to the company's workload. They must prioritize staying on top of all regulations and partnering with the best tax software.</w:t>
      </w:r>
    </w:p>
    <w:p w14:paraId="36D2B641" w14:textId="77777777" w:rsidR="00542BFC" w:rsidRPr="00542BFC" w:rsidRDefault="00542BFC" w:rsidP="00542BFC">
      <w:pPr>
        <w:rPr>
          <w:rFonts w:ascii="Times New Roman" w:hAnsi="Times New Roman" w:cs="Times New Roman"/>
          <w:sz w:val="28"/>
          <w:szCs w:val="28"/>
        </w:rPr>
      </w:pPr>
      <w:r w:rsidRPr="00542BFC">
        <w:rPr>
          <w:rFonts w:ascii="Times New Roman" w:hAnsi="Times New Roman" w:cs="Times New Roman"/>
          <w:sz w:val="28"/>
          <w:szCs w:val="28"/>
        </w:rPr>
        <w:t>Economically, the continued growth of the e-commerce sector is Good News as it constantly expands their pool of potential clients. The Bad News is that if the economy enters a downturn, online sellers might cut costs by ditching their accounting services. Therefore, the company's Goal must be to market their service as a crucial investment that helps clients make money, rather than just an expense.</w:t>
      </w:r>
    </w:p>
    <w:p w14:paraId="4CA69E13" w14:textId="75663252" w:rsidR="00542BFC" w:rsidRPr="00542BFC" w:rsidRDefault="003D6222" w:rsidP="00542BFC">
      <w:pPr>
        <w:rPr>
          <w:rFonts w:ascii="Times New Roman" w:hAnsi="Times New Roman" w:cs="Times New Roman"/>
          <w:sz w:val="28"/>
          <w:szCs w:val="28"/>
        </w:rPr>
      </w:pPr>
      <w:r w:rsidRPr="00542BFC">
        <w:rPr>
          <w:rFonts w:ascii="Times New Roman" w:hAnsi="Times New Roman" w:cs="Times New Roman"/>
          <w:sz w:val="28"/>
          <w:szCs w:val="28"/>
        </w:rPr>
        <w:lastRenderedPageBreak/>
        <w:t>Sociocultural</w:t>
      </w:r>
      <w:r w:rsidR="00542BFC" w:rsidRPr="00542BFC">
        <w:rPr>
          <w:rFonts w:ascii="Times New Roman" w:hAnsi="Times New Roman" w:cs="Times New Roman"/>
          <w:sz w:val="28"/>
          <w:szCs w:val="28"/>
        </w:rPr>
        <w:t>, the rise of "side hustles" and small online shops is Good News as it brings in many new entrepreneurs who need financial advice. However, the Bad News is that the simplest bookkeeping tasks are being scooped up by cheaper, automated services, meaning VV Ledger must have scalable, automated tools for basic entry. They must actively market to this new generation of online creators.</w:t>
      </w:r>
    </w:p>
    <w:p w14:paraId="2F0B1D2A" w14:textId="1062B988" w:rsidR="00542BFC" w:rsidRPr="00542BFC" w:rsidRDefault="00542BFC" w:rsidP="00542BFC">
      <w:pPr>
        <w:rPr>
          <w:rFonts w:ascii="Times New Roman" w:hAnsi="Times New Roman" w:cs="Times New Roman"/>
          <w:sz w:val="28"/>
          <w:szCs w:val="28"/>
        </w:rPr>
      </w:pPr>
      <w:r w:rsidRPr="00542BFC">
        <w:rPr>
          <w:rFonts w:ascii="Times New Roman" w:hAnsi="Times New Roman" w:cs="Times New Roman"/>
          <w:sz w:val="28"/>
          <w:szCs w:val="28"/>
        </w:rPr>
        <w:t xml:space="preserve">Technologically, the new automation and AI tools are Good News because they allow the firm to automate simple tasks, freeing up staff to focus on high-value consulting that clients pay more for. The main </w:t>
      </w:r>
      <w:r w:rsidR="00F92345">
        <w:rPr>
          <w:rFonts w:ascii="Times New Roman" w:hAnsi="Times New Roman" w:cs="Times New Roman"/>
          <w:sz w:val="28"/>
          <w:szCs w:val="28"/>
        </w:rPr>
        <w:t>t</w:t>
      </w:r>
      <w:r w:rsidR="00B477A8">
        <w:rPr>
          <w:rFonts w:ascii="Times New Roman" w:hAnsi="Times New Roman" w:cs="Times New Roman"/>
          <w:sz w:val="28"/>
          <w:szCs w:val="28"/>
        </w:rPr>
        <w:t>h</w:t>
      </w:r>
      <w:r w:rsidR="00F92345">
        <w:rPr>
          <w:rFonts w:ascii="Times New Roman" w:hAnsi="Times New Roman" w:cs="Times New Roman"/>
          <w:sz w:val="28"/>
          <w:szCs w:val="28"/>
        </w:rPr>
        <w:t>reat</w:t>
      </w:r>
      <w:r w:rsidRPr="00542BFC">
        <w:rPr>
          <w:rFonts w:ascii="Times New Roman" w:hAnsi="Times New Roman" w:cs="Times New Roman"/>
          <w:sz w:val="28"/>
          <w:szCs w:val="28"/>
        </w:rPr>
        <w:t xml:space="preserve"> is the risk that AI might eventually be capable of handling basic reconciliation, reducing the need for human bookkeepers. VV Ledger's strategy must be to fully embrace and build their entire service around the most advanced accounting technology.</w:t>
      </w:r>
    </w:p>
    <w:p w14:paraId="586A9B10" w14:textId="77777777" w:rsidR="00542BFC" w:rsidRPr="00542BFC" w:rsidRDefault="00542BFC" w:rsidP="00542BFC">
      <w:pPr>
        <w:rPr>
          <w:rFonts w:ascii="Times New Roman" w:hAnsi="Times New Roman" w:cs="Times New Roman"/>
          <w:sz w:val="28"/>
          <w:szCs w:val="28"/>
        </w:rPr>
      </w:pPr>
      <w:r w:rsidRPr="00542BFC">
        <w:rPr>
          <w:rFonts w:ascii="Times New Roman" w:hAnsi="Times New Roman" w:cs="Times New Roman"/>
          <w:sz w:val="28"/>
          <w:szCs w:val="28"/>
        </w:rPr>
        <w:t>Environmentally, the increased focus on sustainability means online sellers now need help tracking new costs like eco-friendly packaging, which is Good News for VV Ledger as it creates a new advisory service. The Bad News is that failing to address environmental concerns can harm their brand's reputation. To counter this, they should actively promote their cloud-based, remote-first model as having a much smaller environmental footprint than traditional, paper-heavy competitors.</w:t>
      </w:r>
    </w:p>
    <w:p w14:paraId="0CCBA79B" w14:textId="77777777" w:rsidR="00542BFC" w:rsidRPr="00542BFC" w:rsidRDefault="00542BFC" w:rsidP="00542BFC">
      <w:pPr>
        <w:rPr>
          <w:rFonts w:ascii="Times New Roman" w:hAnsi="Times New Roman" w:cs="Times New Roman"/>
          <w:sz w:val="28"/>
          <w:szCs w:val="28"/>
        </w:rPr>
      </w:pPr>
      <w:r w:rsidRPr="00542BFC">
        <w:rPr>
          <w:rFonts w:ascii="Times New Roman" w:hAnsi="Times New Roman" w:cs="Times New Roman"/>
          <w:sz w:val="28"/>
          <w:szCs w:val="28"/>
        </w:rPr>
        <w:t>Finally, Legally, maintaining professional certifications and high standards is Good News because it builds essential client trust in a sensitive financial area. The severe Bad News is the risk of massive fines and loss of trust if they fail to comply with strict data protection laws like GDPR and CCPA. For VV Ledger, absolute legal compliance and robust data security are mandatory for their operational survival.</w:t>
      </w:r>
    </w:p>
    <w:p w14:paraId="135E3511" w14:textId="7BE9A345" w:rsidR="00542BFC" w:rsidRDefault="00542BFC" w:rsidP="00416DA8">
      <w:pPr>
        <w:rPr>
          <w:rFonts w:ascii="Times New Roman" w:hAnsi="Times New Roman" w:cs="Times New Roman"/>
          <w:sz w:val="28"/>
          <w:szCs w:val="28"/>
        </w:rPr>
      </w:pPr>
    </w:p>
    <w:p w14:paraId="54214E87" w14:textId="77777777" w:rsidR="00416DA8" w:rsidRPr="00DF519C" w:rsidRDefault="00416DA8" w:rsidP="00416DA8">
      <w:pPr>
        <w:rPr>
          <w:rFonts w:ascii="Times New Roman" w:hAnsi="Times New Roman" w:cs="Times New Roman"/>
          <w:b/>
          <w:bCs/>
          <w:sz w:val="32"/>
          <w:szCs w:val="32"/>
        </w:rPr>
      </w:pPr>
      <w:r w:rsidRPr="000028AE">
        <w:rPr>
          <w:rFonts w:ascii="Times New Roman" w:hAnsi="Times New Roman" w:cs="Times New Roman"/>
          <w:b/>
          <w:bCs/>
          <w:sz w:val="32"/>
          <w:szCs w:val="32"/>
        </w:rPr>
        <w:t>Section 4: Marketing Approach</w:t>
      </w:r>
      <w:r>
        <w:rPr>
          <w:rFonts w:ascii="Times New Roman" w:hAnsi="Times New Roman" w:cs="Times New Roman"/>
          <w:b/>
          <w:bCs/>
          <w:sz w:val="32"/>
          <w:szCs w:val="32"/>
        </w:rPr>
        <w:t xml:space="preserve"> E-com VV Ledger</w:t>
      </w:r>
    </w:p>
    <w:p w14:paraId="1CCE7DEB" w14:textId="77777777" w:rsidR="00416DA8" w:rsidRPr="00DF519C" w:rsidRDefault="00416DA8" w:rsidP="00416DA8">
      <w:pPr>
        <w:rPr>
          <w:rFonts w:ascii="Times New Roman" w:hAnsi="Times New Roman" w:cs="Times New Roman"/>
          <w:sz w:val="28"/>
          <w:szCs w:val="28"/>
        </w:rPr>
      </w:pPr>
    </w:p>
    <w:p w14:paraId="38C150ED" w14:textId="77777777" w:rsidR="00416DA8" w:rsidRPr="00DF519C" w:rsidRDefault="00416DA8" w:rsidP="00416DA8">
      <w:pPr>
        <w:rPr>
          <w:rFonts w:ascii="Times New Roman" w:hAnsi="Times New Roman" w:cs="Times New Roman"/>
          <w:sz w:val="28"/>
          <w:szCs w:val="28"/>
        </w:rPr>
      </w:pPr>
      <w:r w:rsidRPr="00DF519C">
        <w:rPr>
          <w:rFonts w:ascii="Times New Roman" w:hAnsi="Times New Roman" w:cs="Times New Roman"/>
          <w:sz w:val="28"/>
          <w:szCs w:val="28"/>
        </w:rPr>
        <w:t>1. Market Segmentation</w:t>
      </w:r>
    </w:p>
    <w:p w14:paraId="6B4A628C" w14:textId="77777777" w:rsidR="00416DA8" w:rsidRPr="00DF519C" w:rsidRDefault="00416DA8" w:rsidP="00416DA8">
      <w:pPr>
        <w:rPr>
          <w:rFonts w:ascii="Times New Roman" w:hAnsi="Times New Roman" w:cs="Times New Roman"/>
          <w:sz w:val="28"/>
          <w:szCs w:val="28"/>
        </w:rPr>
      </w:pPr>
      <w:r w:rsidRPr="00DF519C">
        <w:rPr>
          <w:rFonts w:ascii="Times New Roman" w:hAnsi="Times New Roman" w:cs="Times New Roman"/>
          <w:sz w:val="28"/>
          <w:szCs w:val="28"/>
        </w:rPr>
        <w:t xml:space="preserve">We will divide the large e-commerce market into segments based on platform usage, revenue size, and financial complexity, as these factors directly dictate their need for specialized bookkeeping. The primary segment is the FBA/Multi-Channel Power Seller, consisting of high-volume businesses generating over $500k in annual revenue across platforms like Amazon FBA and Shopify, who require sophisticated financial management. The secondary segment includes Boutique/Creator Sellers, who are medium-volume sellers on platforms like </w:t>
      </w:r>
      <w:r w:rsidRPr="00DF519C">
        <w:rPr>
          <w:rFonts w:ascii="Times New Roman" w:hAnsi="Times New Roman" w:cs="Times New Roman"/>
          <w:sz w:val="28"/>
          <w:szCs w:val="28"/>
        </w:rPr>
        <w:lastRenderedPageBreak/>
        <w:t>Etsy who mainly need help with basic compliance and separating personal from business finances. The final segment is Scaling Startups, which are newer businesses experiencing rapid growth and needing strong cash flow forecasting and system setup.</w:t>
      </w:r>
    </w:p>
    <w:p w14:paraId="1FB37585" w14:textId="77777777" w:rsidR="00416DA8" w:rsidRPr="00DF519C" w:rsidRDefault="00416DA8" w:rsidP="00416DA8">
      <w:pPr>
        <w:rPr>
          <w:rFonts w:ascii="Times New Roman" w:hAnsi="Times New Roman" w:cs="Times New Roman"/>
          <w:sz w:val="28"/>
          <w:szCs w:val="28"/>
        </w:rPr>
      </w:pPr>
      <w:r w:rsidRPr="00DF519C">
        <w:rPr>
          <w:rFonts w:ascii="Times New Roman" w:hAnsi="Times New Roman" w:cs="Times New Roman"/>
          <w:sz w:val="28"/>
          <w:szCs w:val="28"/>
        </w:rPr>
        <w:t>2. Targeting</w:t>
      </w:r>
    </w:p>
    <w:p w14:paraId="42B02F15" w14:textId="7FBE5689" w:rsidR="00416DA8" w:rsidRPr="00DF519C" w:rsidRDefault="00416DA8" w:rsidP="00416DA8">
      <w:pPr>
        <w:rPr>
          <w:rFonts w:ascii="Times New Roman" w:hAnsi="Times New Roman" w:cs="Times New Roman"/>
          <w:sz w:val="28"/>
          <w:szCs w:val="28"/>
        </w:rPr>
      </w:pPr>
      <w:r w:rsidRPr="00DF519C">
        <w:rPr>
          <w:rFonts w:ascii="Times New Roman" w:hAnsi="Times New Roman" w:cs="Times New Roman"/>
          <w:sz w:val="28"/>
          <w:szCs w:val="28"/>
        </w:rPr>
        <w:t xml:space="preserve">Our firm will select the FBA/Multi-Channel Power Sellers as the primary target audience. We choose this segment because their financial transactions are the most complex due to managing multi-state Sales Tax Nexus, intricate inventory valuation, and calculating Cost of Goods Sold (COGS) across multiple platforms, a level of complexity generalist bookkeepers cannot accurately handle. </w:t>
      </w:r>
    </w:p>
    <w:p w14:paraId="7C0B0235" w14:textId="77777777" w:rsidR="00416DA8" w:rsidRPr="00DF519C" w:rsidRDefault="00416DA8" w:rsidP="00416DA8">
      <w:pPr>
        <w:rPr>
          <w:rFonts w:ascii="Times New Roman" w:hAnsi="Times New Roman" w:cs="Times New Roman"/>
          <w:sz w:val="28"/>
          <w:szCs w:val="28"/>
        </w:rPr>
      </w:pPr>
      <w:r w:rsidRPr="00DF519C">
        <w:rPr>
          <w:rFonts w:ascii="Times New Roman" w:hAnsi="Times New Roman" w:cs="Times New Roman"/>
          <w:sz w:val="28"/>
          <w:szCs w:val="28"/>
        </w:rPr>
        <w:t>3. Positioning</w:t>
      </w:r>
    </w:p>
    <w:p w14:paraId="4D609354" w14:textId="61B1DED4" w:rsidR="00416DA8" w:rsidRPr="00DF519C" w:rsidRDefault="00416DA8" w:rsidP="00416DA8">
      <w:pPr>
        <w:rPr>
          <w:rFonts w:ascii="Times New Roman" w:hAnsi="Times New Roman" w:cs="Times New Roman"/>
          <w:sz w:val="28"/>
          <w:szCs w:val="28"/>
        </w:rPr>
      </w:pPr>
      <w:r w:rsidRPr="00DF519C">
        <w:rPr>
          <w:rFonts w:ascii="Times New Roman" w:hAnsi="Times New Roman" w:cs="Times New Roman"/>
          <w:sz w:val="28"/>
          <w:szCs w:val="28"/>
        </w:rPr>
        <w:t>Our positioning is cantered on being the E-commerce Financial Command Centre, moving clients beyond mere compliance to strategic financial action. Our Unique Value Proposition (UVP) is that E-com VV Ledger transforms the chaotic data from multiple e-commerce platforms into a clean, strategic financial command centre, managing multi-channel complexity, COGS, and sales tax so sellers can focus solely on growth</w:t>
      </w:r>
    </w:p>
    <w:p w14:paraId="0D00E2E6" w14:textId="77777777" w:rsidR="00416DA8" w:rsidRPr="00DF519C" w:rsidRDefault="00416DA8" w:rsidP="00416DA8">
      <w:pPr>
        <w:rPr>
          <w:rFonts w:ascii="Times New Roman" w:hAnsi="Times New Roman" w:cs="Times New Roman"/>
          <w:sz w:val="28"/>
          <w:szCs w:val="28"/>
        </w:rPr>
      </w:pPr>
      <w:r w:rsidRPr="00DF519C">
        <w:rPr>
          <w:rFonts w:ascii="Times New Roman" w:hAnsi="Times New Roman" w:cs="Times New Roman"/>
          <w:sz w:val="28"/>
          <w:szCs w:val="28"/>
        </w:rPr>
        <w:t>4. Reaching Your Audience</w:t>
      </w:r>
    </w:p>
    <w:p w14:paraId="760D3BD0" w14:textId="77777777" w:rsidR="00416DA8" w:rsidRPr="00DF519C" w:rsidRDefault="00416DA8" w:rsidP="00416DA8">
      <w:pPr>
        <w:rPr>
          <w:rFonts w:ascii="Times New Roman" w:hAnsi="Times New Roman" w:cs="Times New Roman"/>
          <w:sz w:val="28"/>
          <w:szCs w:val="28"/>
        </w:rPr>
      </w:pPr>
      <w:r w:rsidRPr="00DF519C">
        <w:rPr>
          <w:rFonts w:ascii="Times New Roman" w:hAnsi="Times New Roman" w:cs="Times New Roman"/>
          <w:sz w:val="28"/>
          <w:szCs w:val="28"/>
        </w:rPr>
        <w:t>Channels and Tactics</w:t>
      </w:r>
    </w:p>
    <w:p w14:paraId="7BF1B1AD" w14:textId="56DFE06D" w:rsidR="00416DA8" w:rsidRDefault="00416DA8" w:rsidP="00416DA8">
      <w:pPr>
        <w:rPr>
          <w:rFonts w:ascii="Times New Roman" w:hAnsi="Times New Roman" w:cs="Times New Roman"/>
          <w:sz w:val="28"/>
          <w:szCs w:val="28"/>
        </w:rPr>
      </w:pPr>
      <w:r w:rsidRPr="00DF519C">
        <w:rPr>
          <w:rFonts w:ascii="Times New Roman" w:hAnsi="Times New Roman" w:cs="Times New Roman"/>
          <w:sz w:val="28"/>
          <w:szCs w:val="28"/>
        </w:rPr>
        <w:t xml:space="preserve">We will employ high-leverage marketing channels to reach our specific audience. </w:t>
      </w:r>
      <w:r w:rsidR="008F4975">
        <w:rPr>
          <w:rFonts w:ascii="Times New Roman" w:hAnsi="Times New Roman" w:cs="Times New Roman"/>
          <w:sz w:val="28"/>
          <w:szCs w:val="28"/>
        </w:rPr>
        <w:t>W</w:t>
      </w:r>
      <w:r w:rsidRPr="00DF519C">
        <w:rPr>
          <w:rFonts w:ascii="Times New Roman" w:hAnsi="Times New Roman" w:cs="Times New Roman"/>
          <w:sz w:val="28"/>
          <w:szCs w:val="28"/>
        </w:rPr>
        <w:t xml:space="preserve">e will engage in Partnerships and Referrals by forming strategic alliances with E-commerce Agencies (SEO/PPC specialists) and E-commerce Software Providers like A2X or Tax Jar, as these partners directly serve and influence our target sellers and provide the highest quality leads. </w:t>
      </w:r>
    </w:p>
    <w:p w14:paraId="3776716B" w14:textId="77777777" w:rsidR="00E61F9A" w:rsidRDefault="00E61F9A" w:rsidP="00416DA8">
      <w:pPr>
        <w:jc w:val="center"/>
        <w:rPr>
          <w:rFonts w:ascii="Times New Roman" w:hAnsi="Times New Roman" w:cs="Times New Roman"/>
          <w:b/>
          <w:bCs/>
          <w:sz w:val="32"/>
          <w:szCs w:val="32"/>
        </w:rPr>
      </w:pPr>
    </w:p>
    <w:p w14:paraId="023A31E3" w14:textId="13DD9A55" w:rsidR="00416DA8" w:rsidRDefault="00416DA8" w:rsidP="00416DA8">
      <w:pPr>
        <w:jc w:val="center"/>
        <w:rPr>
          <w:rFonts w:ascii="Times New Roman" w:hAnsi="Times New Roman" w:cs="Times New Roman"/>
          <w:b/>
          <w:bCs/>
          <w:sz w:val="32"/>
          <w:szCs w:val="32"/>
        </w:rPr>
      </w:pPr>
      <w:r w:rsidRPr="004E7FC6">
        <w:rPr>
          <w:rFonts w:ascii="Times New Roman" w:hAnsi="Times New Roman" w:cs="Times New Roman"/>
          <w:b/>
          <w:bCs/>
          <w:sz w:val="32"/>
          <w:szCs w:val="32"/>
        </w:rPr>
        <w:t>Section 5: Funding Requirements and Allocation</w:t>
      </w:r>
    </w:p>
    <w:p w14:paraId="0D9884A5" w14:textId="77777777" w:rsidR="00416DA8" w:rsidRPr="004E7FC6" w:rsidRDefault="00416DA8" w:rsidP="00416DA8">
      <w:pPr>
        <w:jc w:val="center"/>
        <w:rPr>
          <w:rFonts w:ascii="Times New Roman" w:hAnsi="Times New Roman" w:cs="Times New Roman"/>
          <w:b/>
          <w:bCs/>
          <w:sz w:val="32"/>
          <w:szCs w:val="32"/>
        </w:rPr>
      </w:pPr>
    </w:p>
    <w:p w14:paraId="2F2563BE" w14:textId="77777777" w:rsidR="00416DA8" w:rsidRPr="004E7FC6" w:rsidRDefault="00416DA8" w:rsidP="00416DA8">
      <w:pPr>
        <w:rPr>
          <w:rFonts w:ascii="Times New Roman" w:hAnsi="Times New Roman" w:cs="Times New Roman"/>
          <w:b/>
          <w:bCs/>
          <w:sz w:val="28"/>
          <w:szCs w:val="28"/>
        </w:rPr>
      </w:pPr>
      <w:r w:rsidRPr="004E7FC6">
        <w:rPr>
          <w:rFonts w:ascii="Times New Roman" w:hAnsi="Times New Roman" w:cs="Times New Roman"/>
          <w:b/>
          <w:bCs/>
          <w:sz w:val="28"/>
          <w:szCs w:val="28"/>
        </w:rPr>
        <w:t>1. The total amount of funding.</w:t>
      </w:r>
    </w:p>
    <w:p w14:paraId="48704A89" w14:textId="77777777" w:rsidR="00416DA8" w:rsidRDefault="00416DA8" w:rsidP="00416DA8">
      <w:pPr>
        <w:rPr>
          <w:rFonts w:ascii="Times New Roman" w:hAnsi="Times New Roman" w:cs="Times New Roman"/>
          <w:sz w:val="28"/>
          <w:szCs w:val="28"/>
        </w:rPr>
      </w:pPr>
      <w:r w:rsidRPr="004E7FC6">
        <w:rPr>
          <w:rFonts w:ascii="Times New Roman" w:hAnsi="Times New Roman" w:cs="Times New Roman"/>
          <w:sz w:val="28"/>
          <w:szCs w:val="28"/>
        </w:rPr>
        <w:t>The total funding sought for E-com VV Ledger is $30,000. This amount is designed to cover all initial startup expenses and provide sufficient working capital to sustain the business for the first six months while revenue grows to the breakeven point. This target ensures business continuity and allows the firm to confidently execute its essential marketing strategy without immediate cash flow pressure.</w:t>
      </w:r>
    </w:p>
    <w:p w14:paraId="16E853CC" w14:textId="77777777" w:rsidR="00416DA8" w:rsidRPr="004E7FC6" w:rsidRDefault="00416DA8" w:rsidP="00416DA8">
      <w:pPr>
        <w:rPr>
          <w:rFonts w:ascii="Times New Roman" w:hAnsi="Times New Roman" w:cs="Times New Roman"/>
          <w:sz w:val="28"/>
          <w:szCs w:val="28"/>
        </w:rPr>
      </w:pPr>
    </w:p>
    <w:p w14:paraId="69E36D68" w14:textId="77777777" w:rsidR="00416DA8" w:rsidRPr="004E7FC6" w:rsidRDefault="00416DA8" w:rsidP="00416DA8">
      <w:pPr>
        <w:rPr>
          <w:rFonts w:ascii="Times New Roman" w:hAnsi="Times New Roman" w:cs="Times New Roman"/>
          <w:b/>
          <w:bCs/>
          <w:sz w:val="28"/>
          <w:szCs w:val="28"/>
        </w:rPr>
      </w:pPr>
      <w:r w:rsidRPr="004E7FC6">
        <w:rPr>
          <w:rFonts w:ascii="Times New Roman" w:hAnsi="Times New Roman" w:cs="Times New Roman"/>
          <w:b/>
          <w:bCs/>
          <w:sz w:val="28"/>
          <w:szCs w:val="28"/>
        </w:rPr>
        <w:t>2. Breakdown the allocation of funds by categorizing them into Startup Costs and Operating Costs.</w:t>
      </w:r>
    </w:p>
    <w:p w14:paraId="54E926BE" w14:textId="77777777" w:rsidR="00416DA8" w:rsidRPr="004E7FC6" w:rsidRDefault="00416DA8" w:rsidP="00416DA8">
      <w:pPr>
        <w:rPr>
          <w:rFonts w:ascii="Times New Roman" w:hAnsi="Times New Roman" w:cs="Times New Roman"/>
          <w:sz w:val="28"/>
          <w:szCs w:val="28"/>
        </w:rPr>
      </w:pPr>
      <w:r w:rsidRPr="004E7FC6">
        <w:rPr>
          <w:rFonts w:ascii="Times New Roman" w:hAnsi="Times New Roman" w:cs="Times New Roman"/>
          <w:sz w:val="28"/>
          <w:szCs w:val="28"/>
        </w:rPr>
        <w:t>The $30,000 in requested funding will be allocated across three main buckets based on the high-end cost estimates and a necessary buffer for operations and contingency. The Startup Costs total $12,400, covering one-off expenses such as legal fees, initial website development, and first-year software licenses. The remaining $17,600 is allocated to Operating Costs and Contingency, ensuring funds are available for monthly expenses until the firm becomes profitable.</w:t>
      </w:r>
    </w:p>
    <w:p w14:paraId="0F801973" w14:textId="77777777" w:rsidR="00416DA8" w:rsidRPr="004E7FC6" w:rsidRDefault="00416DA8" w:rsidP="00416DA8">
      <w:pPr>
        <w:rPr>
          <w:rFonts w:ascii="Times New Roman" w:hAnsi="Times New Roman" w:cs="Times New Roman"/>
          <w:b/>
          <w:bCs/>
          <w:sz w:val="28"/>
          <w:szCs w:val="28"/>
        </w:rPr>
      </w:pPr>
      <w:r w:rsidRPr="004E7FC6">
        <w:rPr>
          <w:rFonts w:ascii="Times New Roman" w:hAnsi="Times New Roman" w:cs="Times New Roman"/>
          <w:b/>
          <w:bCs/>
          <w:sz w:val="28"/>
          <w:szCs w:val="28"/>
        </w:rPr>
        <w:t>Fixed Costs:</w:t>
      </w:r>
    </w:p>
    <w:p w14:paraId="405CFCC3" w14:textId="77777777" w:rsidR="00416DA8" w:rsidRPr="004E7FC6" w:rsidRDefault="00416DA8" w:rsidP="00416DA8">
      <w:pPr>
        <w:rPr>
          <w:rFonts w:ascii="Times New Roman" w:hAnsi="Times New Roman" w:cs="Times New Roman"/>
          <w:sz w:val="28"/>
          <w:szCs w:val="28"/>
        </w:rPr>
      </w:pPr>
      <w:r w:rsidRPr="004E7FC6">
        <w:rPr>
          <w:rFonts w:ascii="Times New Roman" w:hAnsi="Times New Roman" w:cs="Times New Roman"/>
          <w:sz w:val="28"/>
          <w:szCs w:val="28"/>
        </w:rPr>
        <w:t>The Fixed Monthly Operating Costs are essential expenses that remain constant regardless of the number of clients served, estimated at $1,000 per month (a conservative mid-range). These fixed expenses include the proportional monthly cost of professional liability insurance, fixed-tier subscriptions for the CRM and document management software, and necessary operational overhead like website hosting and professional internet/phone services. Over the six-month forecasting period, the total allocated Fixed Cost is $6,000.</w:t>
      </w:r>
    </w:p>
    <w:p w14:paraId="4A599038" w14:textId="77777777" w:rsidR="00416DA8" w:rsidRPr="004E7FC6" w:rsidRDefault="00416DA8" w:rsidP="00416DA8">
      <w:pPr>
        <w:rPr>
          <w:rFonts w:ascii="Times New Roman" w:hAnsi="Times New Roman" w:cs="Times New Roman"/>
          <w:b/>
          <w:bCs/>
          <w:sz w:val="28"/>
          <w:szCs w:val="28"/>
        </w:rPr>
      </w:pPr>
      <w:r w:rsidRPr="004E7FC6">
        <w:rPr>
          <w:rFonts w:ascii="Times New Roman" w:hAnsi="Times New Roman" w:cs="Times New Roman"/>
          <w:b/>
          <w:bCs/>
          <w:sz w:val="28"/>
          <w:szCs w:val="28"/>
        </w:rPr>
        <w:t>Variable Costs:</w:t>
      </w:r>
    </w:p>
    <w:p w14:paraId="68FE83D7" w14:textId="77777777" w:rsidR="00416DA8" w:rsidRDefault="00416DA8" w:rsidP="00416DA8">
      <w:pPr>
        <w:rPr>
          <w:rFonts w:ascii="Times New Roman" w:hAnsi="Times New Roman" w:cs="Times New Roman"/>
          <w:sz w:val="28"/>
          <w:szCs w:val="28"/>
        </w:rPr>
      </w:pPr>
      <w:r w:rsidRPr="004E7FC6">
        <w:rPr>
          <w:rFonts w:ascii="Times New Roman" w:hAnsi="Times New Roman" w:cs="Times New Roman"/>
          <w:sz w:val="28"/>
          <w:szCs w:val="28"/>
        </w:rPr>
        <w:t>The Variable Monthly Operating Costs fluctuate directly with client acquisition and servicing needs, estimated at $1,100 per month initially, but scaling with client numbers. These costs are primarily dominated by the Online Advertising (PPC) budget, estimated at $1,000 monthly to drive the initial volume of high-value leads. Other variable costs include the per-client tier fees for specialized e-commerce integration software (A2X) and bank processing fees.</w:t>
      </w:r>
    </w:p>
    <w:p w14:paraId="0714C499" w14:textId="77777777" w:rsidR="00416DA8" w:rsidRPr="004E7FC6" w:rsidRDefault="00416DA8" w:rsidP="00416DA8">
      <w:pPr>
        <w:rPr>
          <w:rFonts w:ascii="Times New Roman" w:hAnsi="Times New Roman" w:cs="Times New Roman"/>
          <w:sz w:val="28"/>
          <w:szCs w:val="28"/>
        </w:rPr>
      </w:pPr>
      <w:r w:rsidRPr="004E7FC6">
        <w:rPr>
          <w:rFonts w:ascii="Times New Roman" w:hAnsi="Times New Roman" w:cs="Times New Roman"/>
          <w:sz w:val="28"/>
          <w:szCs w:val="28"/>
        </w:rPr>
        <w:lastRenderedPageBreak/>
        <w:t xml:space="preserve"> The funding allocation must allow the variable cost budget to expand as the firm successfully acquires and services more clients.</w:t>
      </w:r>
    </w:p>
    <w:p w14:paraId="42C6CDDD" w14:textId="77777777" w:rsidR="00416DA8" w:rsidRPr="004E7FC6" w:rsidRDefault="00416DA8" w:rsidP="00416DA8">
      <w:pPr>
        <w:rPr>
          <w:rFonts w:ascii="Times New Roman" w:hAnsi="Times New Roman" w:cs="Times New Roman"/>
          <w:sz w:val="28"/>
          <w:szCs w:val="28"/>
        </w:rPr>
      </w:pPr>
    </w:p>
    <w:p w14:paraId="5FD47E89" w14:textId="77777777" w:rsidR="00416DA8" w:rsidRPr="004E7FC6" w:rsidRDefault="00416DA8" w:rsidP="00416DA8">
      <w:pPr>
        <w:rPr>
          <w:rFonts w:ascii="Times New Roman" w:hAnsi="Times New Roman" w:cs="Times New Roman"/>
          <w:sz w:val="28"/>
          <w:szCs w:val="28"/>
        </w:rPr>
      </w:pPr>
    </w:p>
    <w:p w14:paraId="76073325" w14:textId="77777777" w:rsidR="00416DA8" w:rsidRPr="004E7FC6" w:rsidRDefault="00416DA8" w:rsidP="00416DA8">
      <w:pPr>
        <w:rPr>
          <w:rFonts w:ascii="Times New Roman" w:hAnsi="Times New Roman" w:cs="Times New Roman"/>
          <w:b/>
          <w:bCs/>
          <w:sz w:val="28"/>
          <w:szCs w:val="28"/>
        </w:rPr>
      </w:pPr>
      <w:r w:rsidRPr="004E7FC6">
        <w:rPr>
          <w:rFonts w:ascii="Times New Roman" w:hAnsi="Times New Roman" w:cs="Times New Roman"/>
          <w:b/>
          <w:bCs/>
          <w:sz w:val="28"/>
          <w:szCs w:val="28"/>
        </w:rPr>
        <w:t>3. Financial forecast for up to six months.</w:t>
      </w:r>
    </w:p>
    <w:p w14:paraId="0D42096E" w14:textId="77777777" w:rsidR="00416DA8" w:rsidRPr="004E7FC6" w:rsidRDefault="00416DA8" w:rsidP="00416DA8">
      <w:pPr>
        <w:rPr>
          <w:rFonts w:ascii="Times New Roman" w:hAnsi="Times New Roman" w:cs="Times New Roman"/>
          <w:sz w:val="28"/>
          <w:szCs w:val="28"/>
        </w:rPr>
      </w:pPr>
      <w:r w:rsidRPr="004E7FC6">
        <w:rPr>
          <w:rFonts w:ascii="Times New Roman" w:hAnsi="Times New Roman" w:cs="Times New Roman"/>
          <w:sz w:val="28"/>
          <w:szCs w:val="28"/>
        </w:rPr>
        <w:t>This forecast projects the monthly financial performance based on a target of acquiring two new clients per month after month one. The Net Fixed Cost is set at $1,000 monthly, and the Variable Cost Per Client (VCPC) is $75.</w:t>
      </w:r>
    </w:p>
    <w:p w14:paraId="39708585" w14:textId="77777777" w:rsidR="00416DA8" w:rsidRDefault="00416DA8" w:rsidP="00416DA8">
      <w:pPr>
        <w:rPr>
          <w:rFonts w:ascii="Times New Roman" w:hAnsi="Times New Roman" w:cs="Times New Roman"/>
          <w:sz w:val="28"/>
          <w:szCs w:val="28"/>
        </w:rPr>
      </w:pPr>
    </w:p>
    <w:p w14:paraId="789E7004" w14:textId="77777777" w:rsidR="00416DA8" w:rsidRDefault="00416DA8" w:rsidP="00416DA8">
      <w:pPr>
        <w:rPr>
          <w:rFonts w:ascii="Times New Roman" w:hAnsi="Times New Roman" w:cs="Times New Roman"/>
          <w:sz w:val="28"/>
          <w:szCs w:val="28"/>
        </w:rPr>
      </w:pPr>
    </w:p>
    <w:tbl>
      <w:tblPr>
        <w:tblStyle w:val="TableGrid"/>
        <w:tblW w:w="9493" w:type="dxa"/>
        <w:tblLook w:val="04A0" w:firstRow="1" w:lastRow="0" w:firstColumn="1" w:lastColumn="0" w:noHBand="0" w:noVBand="1"/>
      </w:tblPr>
      <w:tblGrid>
        <w:gridCol w:w="1502"/>
        <w:gridCol w:w="1502"/>
        <w:gridCol w:w="1503"/>
        <w:gridCol w:w="1503"/>
        <w:gridCol w:w="1782"/>
        <w:gridCol w:w="1701"/>
      </w:tblGrid>
      <w:tr w:rsidR="00416DA8" w14:paraId="18FE34C0" w14:textId="77777777" w:rsidTr="00273B36">
        <w:tc>
          <w:tcPr>
            <w:tcW w:w="1502" w:type="dxa"/>
          </w:tcPr>
          <w:p w14:paraId="713C3E43" w14:textId="77777777" w:rsidR="00416DA8" w:rsidRDefault="00416DA8" w:rsidP="00273B36">
            <w:pPr>
              <w:rPr>
                <w:rFonts w:ascii="Times New Roman" w:hAnsi="Times New Roman" w:cs="Times New Roman"/>
                <w:sz w:val="28"/>
                <w:szCs w:val="28"/>
              </w:rPr>
            </w:pPr>
            <w:r w:rsidRPr="004E7FC6">
              <w:rPr>
                <w:rFonts w:ascii="Times New Roman" w:hAnsi="Times New Roman" w:cs="Times New Roman"/>
                <w:sz w:val="28"/>
                <w:szCs w:val="28"/>
              </w:rPr>
              <w:t>Month</w:t>
            </w:r>
          </w:p>
        </w:tc>
        <w:tc>
          <w:tcPr>
            <w:tcW w:w="1502" w:type="dxa"/>
          </w:tcPr>
          <w:p w14:paraId="2F2D9770" w14:textId="77777777" w:rsidR="00416DA8" w:rsidRDefault="00416DA8" w:rsidP="00273B36">
            <w:pPr>
              <w:rPr>
                <w:rFonts w:ascii="Times New Roman" w:hAnsi="Times New Roman" w:cs="Times New Roman"/>
                <w:sz w:val="28"/>
                <w:szCs w:val="28"/>
              </w:rPr>
            </w:pPr>
            <w:r w:rsidRPr="004E7FC6">
              <w:rPr>
                <w:rFonts w:ascii="Times New Roman" w:hAnsi="Times New Roman" w:cs="Times New Roman"/>
                <w:sz w:val="28"/>
                <w:szCs w:val="28"/>
              </w:rPr>
              <w:t>Clients Added</w:t>
            </w:r>
          </w:p>
        </w:tc>
        <w:tc>
          <w:tcPr>
            <w:tcW w:w="1503" w:type="dxa"/>
          </w:tcPr>
          <w:p w14:paraId="03176A59" w14:textId="77777777" w:rsidR="00416DA8" w:rsidRDefault="00416DA8" w:rsidP="00273B36">
            <w:pPr>
              <w:rPr>
                <w:rFonts w:ascii="Times New Roman" w:hAnsi="Times New Roman" w:cs="Times New Roman"/>
                <w:sz w:val="28"/>
                <w:szCs w:val="28"/>
              </w:rPr>
            </w:pPr>
            <w:r w:rsidRPr="004E7FC6">
              <w:rPr>
                <w:rFonts w:ascii="Times New Roman" w:hAnsi="Times New Roman" w:cs="Times New Roman"/>
                <w:sz w:val="28"/>
                <w:szCs w:val="28"/>
              </w:rPr>
              <w:t>Total Clients</w:t>
            </w:r>
          </w:p>
        </w:tc>
        <w:tc>
          <w:tcPr>
            <w:tcW w:w="1503" w:type="dxa"/>
          </w:tcPr>
          <w:p w14:paraId="345796D3" w14:textId="77777777" w:rsidR="00416DA8" w:rsidRDefault="00416DA8" w:rsidP="00273B36">
            <w:pPr>
              <w:rPr>
                <w:rFonts w:ascii="Times New Roman" w:hAnsi="Times New Roman" w:cs="Times New Roman"/>
                <w:sz w:val="28"/>
                <w:szCs w:val="28"/>
              </w:rPr>
            </w:pPr>
            <w:r w:rsidRPr="004E7FC6">
              <w:rPr>
                <w:rFonts w:ascii="Times New Roman" w:hAnsi="Times New Roman" w:cs="Times New Roman"/>
                <w:sz w:val="28"/>
                <w:szCs w:val="28"/>
              </w:rPr>
              <w:t>Projected Monthly Revenue</w:t>
            </w:r>
          </w:p>
        </w:tc>
        <w:tc>
          <w:tcPr>
            <w:tcW w:w="1782" w:type="dxa"/>
          </w:tcPr>
          <w:p w14:paraId="1F41E2DD" w14:textId="77777777" w:rsidR="00416DA8" w:rsidRDefault="00416DA8" w:rsidP="00273B36">
            <w:pPr>
              <w:rPr>
                <w:rFonts w:ascii="Times New Roman" w:hAnsi="Times New Roman" w:cs="Times New Roman"/>
                <w:sz w:val="28"/>
                <w:szCs w:val="28"/>
              </w:rPr>
            </w:pPr>
            <w:r w:rsidRPr="004E7FC6">
              <w:rPr>
                <w:rFonts w:ascii="Times New Roman" w:hAnsi="Times New Roman" w:cs="Times New Roman"/>
                <w:sz w:val="28"/>
                <w:szCs w:val="28"/>
              </w:rPr>
              <w:t>Total Monthly Cost</w:t>
            </w:r>
          </w:p>
        </w:tc>
        <w:tc>
          <w:tcPr>
            <w:tcW w:w="1701" w:type="dxa"/>
          </w:tcPr>
          <w:p w14:paraId="3DA90A55" w14:textId="77777777" w:rsidR="00416DA8" w:rsidRDefault="00416DA8" w:rsidP="00273B36">
            <w:pPr>
              <w:rPr>
                <w:rFonts w:ascii="Times New Roman" w:hAnsi="Times New Roman" w:cs="Times New Roman"/>
                <w:sz w:val="28"/>
                <w:szCs w:val="28"/>
              </w:rPr>
            </w:pPr>
            <w:r w:rsidRPr="004E7FC6">
              <w:rPr>
                <w:rFonts w:ascii="Times New Roman" w:hAnsi="Times New Roman" w:cs="Times New Roman"/>
                <w:sz w:val="28"/>
                <w:szCs w:val="28"/>
              </w:rPr>
              <w:t>Projected Profit / (Loss)</w:t>
            </w:r>
          </w:p>
        </w:tc>
      </w:tr>
      <w:tr w:rsidR="00416DA8" w14:paraId="240CCF94" w14:textId="77777777" w:rsidTr="00273B36">
        <w:tc>
          <w:tcPr>
            <w:tcW w:w="1502" w:type="dxa"/>
          </w:tcPr>
          <w:p w14:paraId="6B3A635E" w14:textId="77777777" w:rsidR="00416DA8" w:rsidRDefault="00416DA8" w:rsidP="00273B36">
            <w:pPr>
              <w:rPr>
                <w:rFonts w:ascii="Times New Roman" w:hAnsi="Times New Roman" w:cs="Times New Roman"/>
                <w:sz w:val="28"/>
                <w:szCs w:val="28"/>
              </w:rPr>
            </w:pPr>
            <w:r>
              <w:rPr>
                <w:rFonts w:ascii="Times New Roman" w:hAnsi="Times New Roman" w:cs="Times New Roman"/>
                <w:sz w:val="28"/>
                <w:szCs w:val="28"/>
              </w:rPr>
              <w:t>1</w:t>
            </w:r>
          </w:p>
        </w:tc>
        <w:tc>
          <w:tcPr>
            <w:tcW w:w="1502" w:type="dxa"/>
          </w:tcPr>
          <w:p w14:paraId="3A030123" w14:textId="77777777" w:rsidR="00416DA8" w:rsidRDefault="00416DA8" w:rsidP="00273B36">
            <w:pPr>
              <w:rPr>
                <w:rFonts w:ascii="Times New Roman" w:hAnsi="Times New Roman" w:cs="Times New Roman"/>
                <w:sz w:val="28"/>
                <w:szCs w:val="28"/>
              </w:rPr>
            </w:pPr>
            <w:r>
              <w:rPr>
                <w:rFonts w:ascii="Times New Roman" w:hAnsi="Times New Roman" w:cs="Times New Roman"/>
                <w:sz w:val="28"/>
                <w:szCs w:val="28"/>
              </w:rPr>
              <w:t>0 (setup)</w:t>
            </w:r>
          </w:p>
        </w:tc>
        <w:tc>
          <w:tcPr>
            <w:tcW w:w="1503" w:type="dxa"/>
          </w:tcPr>
          <w:p w14:paraId="204F7C73" w14:textId="77777777" w:rsidR="00416DA8" w:rsidRDefault="00416DA8" w:rsidP="00273B36">
            <w:pPr>
              <w:rPr>
                <w:rFonts w:ascii="Times New Roman" w:hAnsi="Times New Roman" w:cs="Times New Roman"/>
                <w:sz w:val="28"/>
                <w:szCs w:val="28"/>
              </w:rPr>
            </w:pPr>
            <w:r>
              <w:rPr>
                <w:rFonts w:ascii="Times New Roman" w:hAnsi="Times New Roman" w:cs="Times New Roman"/>
                <w:sz w:val="28"/>
                <w:szCs w:val="28"/>
              </w:rPr>
              <w:t>0</w:t>
            </w:r>
          </w:p>
        </w:tc>
        <w:tc>
          <w:tcPr>
            <w:tcW w:w="1503" w:type="dxa"/>
          </w:tcPr>
          <w:p w14:paraId="24660E5D" w14:textId="77777777" w:rsidR="00416DA8" w:rsidRDefault="00416DA8" w:rsidP="00273B36">
            <w:pPr>
              <w:rPr>
                <w:rFonts w:ascii="Times New Roman" w:hAnsi="Times New Roman" w:cs="Times New Roman"/>
                <w:sz w:val="28"/>
                <w:szCs w:val="28"/>
              </w:rPr>
            </w:pPr>
            <w:r>
              <w:rPr>
                <w:rFonts w:ascii="Times New Roman" w:hAnsi="Times New Roman" w:cs="Times New Roman"/>
                <w:sz w:val="28"/>
                <w:szCs w:val="28"/>
              </w:rPr>
              <w:t>0’00</w:t>
            </w:r>
            <w:r w:rsidRPr="00AD23CE">
              <w:rPr>
                <w:rFonts w:ascii="Times New Roman" w:hAnsi="Times New Roman" w:cs="Times New Roman"/>
                <w:sz w:val="28"/>
                <w:szCs w:val="28"/>
              </w:rPr>
              <w:t xml:space="preserve"> £</w:t>
            </w:r>
          </w:p>
        </w:tc>
        <w:tc>
          <w:tcPr>
            <w:tcW w:w="1782" w:type="dxa"/>
          </w:tcPr>
          <w:p w14:paraId="7A41BD4E" w14:textId="77777777" w:rsidR="00416DA8" w:rsidRDefault="00416DA8" w:rsidP="00273B36">
            <w:pPr>
              <w:rPr>
                <w:rFonts w:ascii="Times New Roman" w:hAnsi="Times New Roman" w:cs="Times New Roman"/>
                <w:sz w:val="28"/>
                <w:szCs w:val="28"/>
              </w:rPr>
            </w:pPr>
            <w:r w:rsidRPr="00AD23CE">
              <w:rPr>
                <w:rFonts w:ascii="Times New Roman" w:hAnsi="Times New Roman" w:cs="Times New Roman"/>
                <w:sz w:val="28"/>
                <w:szCs w:val="28"/>
              </w:rPr>
              <w:t>1’000 £</w:t>
            </w:r>
          </w:p>
        </w:tc>
        <w:tc>
          <w:tcPr>
            <w:tcW w:w="1701" w:type="dxa"/>
          </w:tcPr>
          <w:p w14:paraId="47084A07" w14:textId="77777777" w:rsidR="00416DA8" w:rsidRDefault="00416DA8" w:rsidP="00273B36">
            <w:pPr>
              <w:rPr>
                <w:rFonts w:ascii="Times New Roman" w:hAnsi="Times New Roman" w:cs="Times New Roman"/>
                <w:sz w:val="28"/>
                <w:szCs w:val="28"/>
              </w:rPr>
            </w:pPr>
            <w:r w:rsidRPr="00AD23CE">
              <w:rPr>
                <w:rFonts w:ascii="Times New Roman" w:hAnsi="Times New Roman" w:cs="Times New Roman"/>
                <w:sz w:val="28"/>
                <w:szCs w:val="28"/>
              </w:rPr>
              <w:t>1’000 £</w:t>
            </w:r>
          </w:p>
        </w:tc>
      </w:tr>
      <w:tr w:rsidR="00416DA8" w14:paraId="49B3B410" w14:textId="77777777" w:rsidTr="00273B36">
        <w:tc>
          <w:tcPr>
            <w:tcW w:w="1502" w:type="dxa"/>
          </w:tcPr>
          <w:p w14:paraId="1A841CDC" w14:textId="77777777" w:rsidR="00416DA8" w:rsidRDefault="00416DA8" w:rsidP="00273B36">
            <w:pPr>
              <w:rPr>
                <w:rFonts w:ascii="Times New Roman" w:hAnsi="Times New Roman" w:cs="Times New Roman"/>
                <w:sz w:val="28"/>
                <w:szCs w:val="28"/>
              </w:rPr>
            </w:pPr>
            <w:r>
              <w:rPr>
                <w:rFonts w:ascii="Times New Roman" w:hAnsi="Times New Roman" w:cs="Times New Roman"/>
                <w:sz w:val="28"/>
                <w:szCs w:val="28"/>
              </w:rPr>
              <w:t>2</w:t>
            </w:r>
          </w:p>
        </w:tc>
        <w:tc>
          <w:tcPr>
            <w:tcW w:w="1502" w:type="dxa"/>
          </w:tcPr>
          <w:p w14:paraId="5953F152" w14:textId="77777777" w:rsidR="00416DA8" w:rsidRDefault="00416DA8" w:rsidP="00273B36">
            <w:pPr>
              <w:rPr>
                <w:rFonts w:ascii="Times New Roman" w:hAnsi="Times New Roman" w:cs="Times New Roman"/>
                <w:sz w:val="28"/>
                <w:szCs w:val="28"/>
              </w:rPr>
            </w:pPr>
            <w:r>
              <w:rPr>
                <w:rFonts w:ascii="Times New Roman" w:hAnsi="Times New Roman" w:cs="Times New Roman"/>
                <w:sz w:val="28"/>
                <w:szCs w:val="28"/>
              </w:rPr>
              <w:t>2</w:t>
            </w:r>
          </w:p>
        </w:tc>
        <w:tc>
          <w:tcPr>
            <w:tcW w:w="1503" w:type="dxa"/>
          </w:tcPr>
          <w:p w14:paraId="045DC8FC" w14:textId="77777777" w:rsidR="00416DA8" w:rsidRDefault="00416DA8" w:rsidP="00273B36">
            <w:pPr>
              <w:rPr>
                <w:rFonts w:ascii="Times New Roman" w:hAnsi="Times New Roman" w:cs="Times New Roman"/>
                <w:sz w:val="28"/>
                <w:szCs w:val="28"/>
              </w:rPr>
            </w:pPr>
            <w:r>
              <w:rPr>
                <w:rFonts w:ascii="Times New Roman" w:hAnsi="Times New Roman" w:cs="Times New Roman"/>
                <w:sz w:val="28"/>
                <w:szCs w:val="28"/>
              </w:rPr>
              <w:t>2</w:t>
            </w:r>
          </w:p>
        </w:tc>
        <w:tc>
          <w:tcPr>
            <w:tcW w:w="1503" w:type="dxa"/>
          </w:tcPr>
          <w:p w14:paraId="1CF41822" w14:textId="77777777" w:rsidR="00416DA8" w:rsidRDefault="00416DA8" w:rsidP="00273B36">
            <w:pPr>
              <w:rPr>
                <w:rFonts w:ascii="Times New Roman" w:hAnsi="Times New Roman" w:cs="Times New Roman"/>
                <w:sz w:val="28"/>
                <w:szCs w:val="28"/>
              </w:rPr>
            </w:pPr>
            <w:r>
              <w:rPr>
                <w:rFonts w:ascii="Times New Roman" w:hAnsi="Times New Roman" w:cs="Times New Roman"/>
                <w:sz w:val="28"/>
                <w:szCs w:val="28"/>
              </w:rPr>
              <w:t>90</w:t>
            </w:r>
            <w:r w:rsidRPr="00AD23CE">
              <w:rPr>
                <w:rFonts w:ascii="Times New Roman" w:hAnsi="Times New Roman" w:cs="Times New Roman"/>
                <w:sz w:val="28"/>
                <w:szCs w:val="28"/>
              </w:rPr>
              <w:t>0 £</w:t>
            </w:r>
          </w:p>
        </w:tc>
        <w:tc>
          <w:tcPr>
            <w:tcW w:w="1782" w:type="dxa"/>
          </w:tcPr>
          <w:p w14:paraId="5B4E86C0" w14:textId="77777777" w:rsidR="00416DA8" w:rsidRDefault="00416DA8" w:rsidP="00273B36">
            <w:pPr>
              <w:rPr>
                <w:rFonts w:ascii="Times New Roman" w:hAnsi="Times New Roman" w:cs="Times New Roman"/>
                <w:sz w:val="28"/>
                <w:szCs w:val="28"/>
              </w:rPr>
            </w:pPr>
            <w:r w:rsidRPr="00AD23CE">
              <w:rPr>
                <w:rFonts w:ascii="Times New Roman" w:hAnsi="Times New Roman" w:cs="Times New Roman"/>
                <w:sz w:val="28"/>
                <w:szCs w:val="28"/>
              </w:rPr>
              <w:t>1’</w:t>
            </w:r>
            <w:r>
              <w:rPr>
                <w:rFonts w:ascii="Times New Roman" w:hAnsi="Times New Roman" w:cs="Times New Roman"/>
                <w:sz w:val="28"/>
                <w:szCs w:val="28"/>
              </w:rPr>
              <w:t>15</w:t>
            </w:r>
            <w:r w:rsidRPr="00AD23CE">
              <w:rPr>
                <w:rFonts w:ascii="Times New Roman" w:hAnsi="Times New Roman" w:cs="Times New Roman"/>
                <w:sz w:val="28"/>
                <w:szCs w:val="28"/>
              </w:rPr>
              <w:t>0 £</w:t>
            </w:r>
          </w:p>
        </w:tc>
        <w:tc>
          <w:tcPr>
            <w:tcW w:w="1701" w:type="dxa"/>
          </w:tcPr>
          <w:p w14:paraId="6E9448A4" w14:textId="77777777" w:rsidR="00416DA8" w:rsidRDefault="00416DA8" w:rsidP="00273B36">
            <w:pPr>
              <w:rPr>
                <w:rFonts w:ascii="Times New Roman" w:hAnsi="Times New Roman" w:cs="Times New Roman"/>
                <w:sz w:val="28"/>
                <w:szCs w:val="28"/>
              </w:rPr>
            </w:pPr>
            <w:r>
              <w:rPr>
                <w:rFonts w:ascii="Times New Roman" w:hAnsi="Times New Roman" w:cs="Times New Roman"/>
                <w:sz w:val="28"/>
                <w:szCs w:val="28"/>
              </w:rPr>
              <w:t>25</w:t>
            </w:r>
            <w:r w:rsidRPr="00AD23CE">
              <w:rPr>
                <w:rFonts w:ascii="Times New Roman" w:hAnsi="Times New Roman" w:cs="Times New Roman"/>
                <w:sz w:val="28"/>
                <w:szCs w:val="28"/>
              </w:rPr>
              <w:t>0 £</w:t>
            </w:r>
          </w:p>
        </w:tc>
      </w:tr>
      <w:tr w:rsidR="00416DA8" w14:paraId="1552B9BC" w14:textId="77777777" w:rsidTr="00273B36">
        <w:tc>
          <w:tcPr>
            <w:tcW w:w="1502" w:type="dxa"/>
          </w:tcPr>
          <w:p w14:paraId="0E0FA6A7" w14:textId="77777777" w:rsidR="00416DA8" w:rsidRDefault="00416DA8" w:rsidP="00273B36">
            <w:pPr>
              <w:rPr>
                <w:rFonts w:ascii="Times New Roman" w:hAnsi="Times New Roman" w:cs="Times New Roman"/>
                <w:sz w:val="28"/>
                <w:szCs w:val="28"/>
              </w:rPr>
            </w:pPr>
            <w:r>
              <w:rPr>
                <w:rFonts w:ascii="Times New Roman" w:hAnsi="Times New Roman" w:cs="Times New Roman"/>
                <w:sz w:val="28"/>
                <w:szCs w:val="28"/>
              </w:rPr>
              <w:t>3</w:t>
            </w:r>
          </w:p>
        </w:tc>
        <w:tc>
          <w:tcPr>
            <w:tcW w:w="1502" w:type="dxa"/>
          </w:tcPr>
          <w:p w14:paraId="09790A2C" w14:textId="77777777" w:rsidR="00416DA8" w:rsidRDefault="00416DA8" w:rsidP="00273B36">
            <w:pPr>
              <w:rPr>
                <w:rFonts w:ascii="Times New Roman" w:hAnsi="Times New Roman" w:cs="Times New Roman"/>
                <w:sz w:val="28"/>
                <w:szCs w:val="28"/>
              </w:rPr>
            </w:pPr>
            <w:r>
              <w:rPr>
                <w:rFonts w:ascii="Times New Roman" w:hAnsi="Times New Roman" w:cs="Times New Roman"/>
                <w:sz w:val="28"/>
                <w:szCs w:val="28"/>
              </w:rPr>
              <w:t>2</w:t>
            </w:r>
          </w:p>
        </w:tc>
        <w:tc>
          <w:tcPr>
            <w:tcW w:w="1503" w:type="dxa"/>
          </w:tcPr>
          <w:p w14:paraId="0387E1A0" w14:textId="77777777" w:rsidR="00416DA8" w:rsidRDefault="00416DA8" w:rsidP="00273B36">
            <w:pPr>
              <w:rPr>
                <w:rFonts w:ascii="Times New Roman" w:hAnsi="Times New Roman" w:cs="Times New Roman"/>
                <w:sz w:val="28"/>
                <w:szCs w:val="28"/>
              </w:rPr>
            </w:pPr>
            <w:r>
              <w:rPr>
                <w:rFonts w:ascii="Times New Roman" w:hAnsi="Times New Roman" w:cs="Times New Roman"/>
                <w:sz w:val="28"/>
                <w:szCs w:val="28"/>
              </w:rPr>
              <w:t>4</w:t>
            </w:r>
          </w:p>
        </w:tc>
        <w:tc>
          <w:tcPr>
            <w:tcW w:w="1503" w:type="dxa"/>
          </w:tcPr>
          <w:p w14:paraId="0EE76DFA" w14:textId="77777777" w:rsidR="00416DA8" w:rsidRDefault="00416DA8" w:rsidP="00273B36">
            <w:pPr>
              <w:rPr>
                <w:rFonts w:ascii="Times New Roman" w:hAnsi="Times New Roman" w:cs="Times New Roman"/>
                <w:sz w:val="28"/>
                <w:szCs w:val="28"/>
              </w:rPr>
            </w:pPr>
            <w:r w:rsidRPr="00AD23CE">
              <w:rPr>
                <w:rFonts w:ascii="Times New Roman" w:hAnsi="Times New Roman" w:cs="Times New Roman"/>
                <w:sz w:val="28"/>
                <w:szCs w:val="28"/>
              </w:rPr>
              <w:t>1’</w:t>
            </w:r>
            <w:r>
              <w:rPr>
                <w:rFonts w:ascii="Times New Roman" w:hAnsi="Times New Roman" w:cs="Times New Roman"/>
                <w:sz w:val="28"/>
                <w:szCs w:val="28"/>
              </w:rPr>
              <w:t>8</w:t>
            </w:r>
            <w:r w:rsidRPr="00AD23CE">
              <w:rPr>
                <w:rFonts w:ascii="Times New Roman" w:hAnsi="Times New Roman" w:cs="Times New Roman"/>
                <w:sz w:val="28"/>
                <w:szCs w:val="28"/>
              </w:rPr>
              <w:t>00 £</w:t>
            </w:r>
          </w:p>
        </w:tc>
        <w:tc>
          <w:tcPr>
            <w:tcW w:w="1782" w:type="dxa"/>
          </w:tcPr>
          <w:p w14:paraId="5F72C1CC" w14:textId="77777777" w:rsidR="00416DA8" w:rsidRDefault="00416DA8" w:rsidP="00273B36">
            <w:pPr>
              <w:rPr>
                <w:rFonts w:ascii="Times New Roman" w:hAnsi="Times New Roman" w:cs="Times New Roman"/>
                <w:sz w:val="28"/>
                <w:szCs w:val="28"/>
              </w:rPr>
            </w:pPr>
            <w:r w:rsidRPr="00AD23CE">
              <w:rPr>
                <w:rFonts w:ascii="Times New Roman" w:hAnsi="Times New Roman" w:cs="Times New Roman"/>
                <w:sz w:val="28"/>
                <w:szCs w:val="28"/>
              </w:rPr>
              <w:t>1’</w:t>
            </w:r>
            <w:r>
              <w:rPr>
                <w:rFonts w:ascii="Times New Roman" w:hAnsi="Times New Roman" w:cs="Times New Roman"/>
                <w:sz w:val="28"/>
                <w:szCs w:val="28"/>
              </w:rPr>
              <w:t>3</w:t>
            </w:r>
            <w:r w:rsidRPr="00AD23CE">
              <w:rPr>
                <w:rFonts w:ascii="Times New Roman" w:hAnsi="Times New Roman" w:cs="Times New Roman"/>
                <w:sz w:val="28"/>
                <w:szCs w:val="28"/>
              </w:rPr>
              <w:t>00 £</w:t>
            </w:r>
          </w:p>
        </w:tc>
        <w:tc>
          <w:tcPr>
            <w:tcW w:w="1701" w:type="dxa"/>
          </w:tcPr>
          <w:p w14:paraId="50818EDE" w14:textId="77777777" w:rsidR="00416DA8" w:rsidRDefault="00416DA8" w:rsidP="00273B36">
            <w:pPr>
              <w:rPr>
                <w:rFonts w:ascii="Times New Roman" w:hAnsi="Times New Roman" w:cs="Times New Roman"/>
                <w:sz w:val="28"/>
                <w:szCs w:val="28"/>
              </w:rPr>
            </w:pPr>
            <w:r>
              <w:rPr>
                <w:rFonts w:ascii="Times New Roman" w:hAnsi="Times New Roman" w:cs="Times New Roman"/>
                <w:sz w:val="28"/>
                <w:szCs w:val="28"/>
              </w:rPr>
              <w:t>5</w:t>
            </w:r>
            <w:r w:rsidRPr="00AD23CE">
              <w:rPr>
                <w:rFonts w:ascii="Times New Roman" w:hAnsi="Times New Roman" w:cs="Times New Roman"/>
                <w:sz w:val="28"/>
                <w:szCs w:val="28"/>
              </w:rPr>
              <w:t>00 £</w:t>
            </w:r>
          </w:p>
        </w:tc>
      </w:tr>
      <w:tr w:rsidR="00416DA8" w14:paraId="6934D746" w14:textId="77777777" w:rsidTr="00273B36">
        <w:tc>
          <w:tcPr>
            <w:tcW w:w="1502" w:type="dxa"/>
          </w:tcPr>
          <w:p w14:paraId="21AC2808" w14:textId="77777777" w:rsidR="00416DA8" w:rsidRDefault="00416DA8" w:rsidP="00273B36">
            <w:pPr>
              <w:rPr>
                <w:rFonts w:ascii="Times New Roman" w:hAnsi="Times New Roman" w:cs="Times New Roman"/>
                <w:sz w:val="28"/>
                <w:szCs w:val="28"/>
              </w:rPr>
            </w:pPr>
            <w:r>
              <w:rPr>
                <w:rFonts w:ascii="Times New Roman" w:hAnsi="Times New Roman" w:cs="Times New Roman"/>
                <w:sz w:val="28"/>
                <w:szCs w:val="28"/>
              </w:rPr>
              <w:t>4</w:t>
            </w:r>
          </w:p>
        </w:tc>
        <w:tc>
          <w:tcPr>
            <w:tcW w:w="1502" w:type="dxa"/>
          </w:tcPr>
          <w:p w14:paraId="6488805D" w14:textId="77777777" w:rsidR="00416DA8" w:rsidRDefault="00416DA8" w:rsidP="00273B36">
            <w:pPr>
              <w:rPr>
                <w:rFonts w:ascii="Times New Roman" w:hAnsi="Times New Roman" w:cs="Times New Roman"/>
                <w:sz w:val="28"/>
                <w:szCs w:val="28"/>
              </w:rPr>
            </w:pPr>
            <w:r>
              <w:rPr>
                <w:rFonts w:ascii="Times New Roman" w:hAnsi="Times New Roman" w:cs="Times New Roman"/>
                <w:sz w:val="28"/>
                <w:szCs w:val="28"/>
              </w:rPr>
              <w:t>3</w:t>
            </w:r>
          </w:p>
        </w:tc>
        <w:tc>
          <w:tcPr>
            <w:tcW w:w="1503" w:type="dxa"/>
          </w:tcPr>
          <w:p w14:paraId="63B1583C" w14:textId="77777777" w:rsidR="00416DA8" w:rsidRDefault="00416DA8" w:rsidP="00273B36">
            <w:pPr>
              <w:rPr>
                <w:rFonts w:ascii="Times New Roman" w:hAnsi="Times New Roman" w:cs="Times New Roman"/>
                <w:sz w:val="28"/>
                <w:szCs w:val="28"/>
              </w:rPr>
            </w:pPr>
            <w:r>
              <w:rPr>
                <w:rFonts w:ascii="Times New Roman" w:hAnsi="Times New Roman" w:cs="Times New Roman"/>
                <w:sz w:val="28"/>
                <w:szCs w:val="28"/>
              </w:rPr>
              <w:t>7</w:t>
            </w:r>
          </w:p>
        </w:tc>
        <w:tc>
          <w:tcPr>
            <w:tcW w:w="1503" w:type="dxa"/>
          </w:tcPr>
          <w:p w14:paraId="2592D795" w14:textId="77777777" w:rsidR="00416DA8" w:rsidRDefault="00416DA8" w:rsidP="00273B36">
            <w:pPr>
              <w:rPr>
                <w:rFonts w:ascii="Times New Roman" w:hAnsi="Times New Roman" w:cs="Times New Roman"/>
                <w:sz w:val="28"/>
                <w:szCs w:val="28"/>
              </w:rPr>
            </w:pPr>
            <w:r>
              <w:rPr>
                <w:rFonts w:ascii="Times New Roman" w:hAnsi="Times New Roman" w:cs="Times New Roman"/>
                <w:sz w:val="28"/>
                <w:szCs w:val="28"/>
              </w:rPr>
              <w:t>3</w:t>
            </w:r>
            <w:r w:rsidRPr="00AD23CE">
              <w:rPr>
                <w:rFonts w:ascii="Times New Roman" w:hAnsi="Times New Roman" w:cs="Times New Roman"/>
                <w:sz w:val="28"/>
                <w:szCs w:val="28"/>
              </w:rPr>
              <w:t>’</w:t>
            </w:r>
            <w:r>
              <w:rPr>
                <w:rFonts w:ascii="Times New Roman" w:hAnsi="Times New Roman" w:cs="Times New Roman"/>
                <w:sz w:val="28"/>
                <w:szCs w:val="28"/>
              </w:rPr>
              <w:t>15</w:t>
            </w:r>
            <w:r w:rsidRPr="00AD23CE">
              <w:rPr>
                <w:rFonts w:ascii="Times New Roman" w:hAnsi="Times New Roman" w:cs="Times New Roman"/>
                <w:sz w:val="28"/>
                <w:szCs w:val="28"/>
              </w:rPr>
              <w:t>0 £</w:t>
            </w:r>
          </w:p>
        </w:tc>
        <w:tc>
          <w:tcPr>
            <w:tcW w:w="1782" w:type="dxa"/>
          </w:tcPr>
          <w:p w14:paraId="0D65242E" w14:textId="77777777" w:rsidR="00416DA8" w:rsidRDefault="00416DA8" w:rsidP="00273B36">
            <w:pPr>
              <w:rPr>
                <w:rFonts w:ascii="Times New Roman" w:hAnsi="Times New Roman" w:cs="Times New Roman"/>
                <w:sz w:val="28"/>
                <w:szCs w:val="28"/>
              </w:rPr>
            </w:pPr>
            <w:r w:rsidRPr="00AD23CE">
              <w:rPr>
                <w:rFonts w:ascii="Times New Roman" w:hAnsi="Times New Roman" w:cs="Times New Roman"/>
                <w:sz w:val="28"/>
                <w:szCs w:val="28"/>
              </w:rPr>
              <w:t>1’</w:t>
            </w:r>
            <w:r>
              <w:rPr>
                <w:rFonts w:ascii="Times New Roman" w:hAnsi="Times New Roman" w:cs="Times New Roman"/>
                <w:sz w:val="28"/>
                <w:szCs w:val="28"/>
              </w:rPr>
              <w:t>525</w:t>
            </w:r>
            <w:r w:rsidRPr="00AD23CE">
              <w:rPr>
                <w:rFonts w:ascii="Times New Roman" w:hAnsi="Times New Roman" w:cs="Times New Roman"/>
                <w:sz w:val="28"/>
                <w:szCs w:val="28"/>
              </w:rPr>
              <w:t xml:space="preserve"> £</w:t>
            </w:r>
          </w:p>
        </w:tc>
        <w:tc>
          <w:tcPr>
            <w:tcW w:w="1701" w:type="dxa"/>
          </w:tcPr>
          <w:p w14:paraId="7C29C343" w14:textId="77777777" w:rsidR="00416DA8" w:rsidRDefault="00416DA8" w:rsidP="00273B36">
            <w:pPr>
              <w:rPr>
                <w:rFonts w:ascii="Times New Roman" w:hAnsi="Times New Roman" w:cs="Times New Roman"/>
                <w:sz w:val="28"/>
                <w:szCs w:val="28"/>
              </w:rPr>
            </w:pPr>
            <w:r w:rsidRPr="00AD23CE">
              <w:rPr>
                <w:rFonts w:ascii="Times New Roman" w:hAnsi="Times New Roman" w:cs="Times New Roman"/>
                <w:sz w:val="28"/>
                <w:szCs w:val="28"/>
              </w:rPr>
              <w:t>1’</w:t>
            </w:r>
            <w:r>
              <w:rPr>
                <w:rFonts w:ascii="Times New Roman" w:hAnsi="Times New Roman" w:cs="Times New Roman"/>
                <w:sz w:val="28"/>
                <w:szCs w:val="28"/>
              </w:rPr>
              <w:t>625</w:t>
            </w:r>
            <w:r w:rsidRPr="00AD23CE">
              <w:rPr>
                <w:rFonts w:ascii="Times New Roman" w:hAnsi="Times New Roman" w:cs="Times New Roman"/>
                <w:sz w:val="28"/>
                <w:szCs w:val="28"/>
              </w:rPr>
              <w:t xml:space="preserve"> £</w:t>
            </w:r>
          </w:p>
        </w:tc>
      </w:tr>
      <w:tr w:rsidR="00416DA8" w14:paraId="2372D8EF" w14:textId="77777777" w:rsidTr="00273B36">
        <w:tc>
          <w:tcPr>
            <w:tcW w:w="1502" w:type="dxa"/>
          </w:tcPr>
          <w:p w14:paraId="2B339509" w14:textId="77777777" w:rsidR="00416DA8" w:rsidRDefault="00416DA8" w:rsidP="00273B36">
            <w:pPr>
              <w:rPr>
                <w:rFonts w:ascii="Times New Roman" w:hAnsi="Times New Roman" w:cs="Times New Roman"/>
                <w:sz w:val="28"/>
                <w:szCs w:val="28"/>
              </w:rPr>
            </w:pPr>
            <w:r>
              <w:rPr>
                <w:rFonts w:ascii="Times New Roman" w:hAnsi="Times New Roman" w:cs="Times New Roman"/>
                <w:sz w:val="28"/>
                <w:szCs w:val="28"/>
              </w:rPr>
              <w:t>5</w:t>
            </w:r>
          </w:p>
        </w:tc>
        <w:tc>
          <w:tcPr>
            <w:tcW w:w="1502" w:type="dxa"/>
          </w:tcPr>
          <w:p w14:paraId="74E956BA" w14:textId="77777777" w:rsidR="00416DA8" w:rsidRDefault="00416DA8" w:rsidP="00273B36">
            <w:pPr>
              <w:rPr>
                <w:rFonts w:ascii="Times New Roman" w:hAnsi="Times New Roman" w:cs="Times New Roman"/>
                <w:sz w:val="28"/>
                <w:szCs w:val="28"/>
              </w:rPr>
            </w:pPr>
            <w:r>
              <w:rPr>
                <w:rFonts w:ascii="Times New Roman" w:hAnsi="Times New Roman" w:cs="Times New Roman"/>
                <w:sz w:val="28"/>
                <w:szCs w:val="28"/>
              </w:rPr>
              <w:t>3</w:t>
            </w:r>
          </w:p>
        </w:tc>
        <w:tc>
          <w:tcPr>
            <w:tcW w:w="1503" w:type="dxa"/>
          </w:tcPr>
          <w:p w14:paraId="36B12351" w14:textId="77777777" w:rsidR="00416DA8" w:rsidRDefault="00416DA8" w:rsidP="00273B36">
            <w:pPr>
              <w:rPr>
                <w:rFonts w:ascii="Times New Roman" w:hAnsi="Times New Roman" w:cs="Times New Roman"/>
                <w:sz w:val="28"/>
                <w:szCs w:val="28"/>
              </w:rPr>
            </w:pPr>
            <w:r>
              <w:rPr>
                <w:rFonts w:ascii="Times New Roman" w:hAnsi="Times New Roman" w:cs="Times New Roman"/>
                <w:sz w:val="28"/>
                <w:szCs w:val="28"/>
              </w:rPr>
              <w:t>10</w:t>
            </w:r>
          </w:p>
        </w:tc>
        <w:tc>
          <w:tcPr>
            <w:tcW w:w="1503" w:type="dxa"/>
          </w:tcPr>
          <w:p w14:paraId="44A4BD1B" w14:textId="77777777" w:rsidR="00416DA8" w:rsidRDefault="00416DA8" w:rsidP="00273B36">
            <w:pPr>
              <w:rPr>
                <w:rFonts w:ascii="Times New Roman" w:hAnsi="Times New Roman" w:cs="Times New Roman"/>
                <w:sz w:val="28"/>
                <w:szCs w:val="28"/>
              </w:rPr>
            </w:pPr>
            <w:r>
              <w:rPr>
                <w:rFonts w:ascii="Times New Roman" w:hAnsi="Times New Roman" w:cs="Times New Roman"/>
                <w:sz w:val="28"/>
                <w:szCs w:val="28"/>
              </w:rPr>
              <w:t>4</w:t>
            </w:r>
            <w:r w:rsidRPr="00AD23CE">
              <w:rPr>
                <w:rFonts w:ascii="Times New Roman" w:hAnsi="Times New Roman" w:cs="Times New Roman"/>
                <w:sz w:val="28"/>
                <w:szCs w:val="28"/>
              </w:rPr>
              <w:t>’</w:t>
            </w:r>
            <w:r>
              <w:rPr>
                <w:rFonts w:ascii="Times New Roman" w:hAnsi="Times New Roman" w:cs="Times New Roman"/>
                <w:sz w:val="28"/>
                <w:szCs w:val="28"/>
              </w:rPr>
              <w:t>5</w:t>
            </w:r>
            <w:r w:rsidRPr="00AD23CE">
              <w:rPr>
                <w:rFonts w:ascii="Times New Roman" w:hAnsi="Times New Roman" w:cs="Times New Roman"/>
                <w:sz w:val="28"/>
                <w:szCs w:val="28"/>
              </w:rPr>
              <w:t>00 £</w:t>
            </w:r>
          </w:p>
        </w:tc>
        <w:tc>
          <w:tcPr>
            <w:tcW w:w="1782" w:type="dxa"/>
          </w:tcPr>
          <w:p w14:paraId="7EF7971C" w14:textId="77777777" w:rsidR="00416DA8" w:rsidRDefault="00416DA8" w:rsidP="00273B36">
            <w:pPr>
              <w:rPr>
                <w:rFonts w:ascii="Times New Roman" w:hAnsi="Times New Roman" w:cs="Times New Roman"/>
                <w:sz w:val="28"/>
                <w:szCs w:val="28"/>
              </w:rPr>
            </w:pPr>
            <w:r w:rsidRPr="00AD23CE">
              <w:rPr>
                <w:rFonts w:ascii="Times New Roman" w:hAnsi="Times New Roman" w:cs="Times New Roman"/>
                <w:sz w:val="28"/>
                <w:szCs w:val="28"/>
              </w:rPr>
              <w:t>1’</w:t>
            </w:r>
            <w:r>
              <w:rPr>
                <w:rFonts w:ascii="Times New Roman" w:hAnsi="Times New Roman" w:cs="Times New Roman"/>
                <w:sz w:val="28"/>
                <w:szCs w:val="28"/>
              </w:rPr>
              <w:t>750</w:t>
            </w:r>
            <w:r w:rsidRPr="00AD23CE">
              <w:rPr>
                <w:rFonts w:ascii="Times New Roman" w:hAnsi="Times New Roman" w:cs="Times New Roman"/>
                <w:sz w:val="28"/>
                <w:szCs w:val="28"/>
              </w:rPr>
              <w:t xml:space="preserve"> £</w:t>
            </w:r>
          </w:p>
        </w:tc>
        <w:tc>
          <w:tcPr>
            <w:tcW w:w="1701" w:type="dxa"/>
          </w:tcPr>
          <w:p w14:paraId="7B6D195C" w14:textId="77777777" w:rsidR="00416DA8" w:rsidRDefault="00416DA8" w:rsidP="00273B36">
            <w:pPr>
              <w:rPr>
                <w:rFonts w:ascii="Times New Roman" w:hAnsi="Times New Roman" w:cs="Times New Roman"/>
                <w:sz w:val="28"/>
                <w:szCs w:val="28"/>
              </w:rPr>
            </w:pPr>
            <w:r>
              <w:rPr>
                <w:rFonts w:ascii="Times New Roman" w:hAnsi="Times New Roman" w:cs="Times New Roman"/>
                <w:sz w:val="28"/>
                <w:szCs w:val="28"/>
              </w:rPr>
              <w:t>2</w:t>
            </w:r>
            <w:r w:rsidRPr="00AD23CE">
              <w:rPr>
                <w:rFonts w:ascii="Times New Roman" w:hAnsi="Times New Roman" w:cs="Times New Roman"/>
                <w:sz w:val="28"/>
                <w:szCs w:val="28"/>
              </w:rPr>
              <w:t>’</w:t>
            </w:r>
            <w:r>
              <w:rPr>
                <w:rFonts w:ascii="Times New Roman" w:hAnsi="Times New Roman" w:cs="Times New Roman"/>
                <w:sz w:val="28"/>
                <w:szCs w:val="28"/>
              </w:rPr>
              <w:t>750</w:t>
            </w:r>
            <w:r w:rsidRPr="00AD23CE">
              <w:rPr>
                <w:rFonts w:ascii="Times New Roman" w:hAnsi="Times New Roman" w:cs="Times New Roman"/>
                <w:sz w:val="28"/>
                <w:szCs w:val="28"/>
              </w:rPr>
              <w:t xml:space="preserve"> £</w:t>
            </w:r>
          </w:p>
        </w:tc>
      </w:tr>
      <w:tr w:rsidR="00416DA8" w14:paraId="5AC98ABC" w14:textId="77777777" w:rsidTr="00273B36">
        <w:tc>
          <w:tcPr>
            <w:tcW w:w="1502" w:type="dxa"/>
          </w:tcPr>
          <w:p w14:paraId="07F8FBB4" w14:textId="77777777" w:rsidR="00416DA8" w:rsidRDefault="00416DA8" w:rsidP="00273B36">
            <w:pPr>
              <w:rPr>
                <w:rFonts w:ascii="Times New Roman" w:hAnsi="Times New Roman" w:cs="Times New Roman"/>
                <w:sz w:val="28"/>
                <w:szCs w:val="28"/>
              </w:rPr>
            </w:pPr>
            <w:r>
              <w:rPr>
                <w:rFonts w:ascii="Times New Roman" w:hAnsi="Times New Roman" w:cs="Times New Roman"/>
                <w:sz w:val="28"/>
                <w:szCs w:val="28"/>
              </w:rPr>
              <w:t>6</w:t>
            </w:r>
          </w:p>
        </w:tc>
        <w:tc>
          <w:tcPr>
            <w:tcW w:w="1502" w:type="dxa"/>
          </w:tcPr>
          <w:p w14:paraId="75DCE8AD" w14:textId="77777777" w:rsidR="00416DA8" w:rsidRDefault="00416DA8" w:rsidP="00273B36">
            <w:pPr>
              <w:rPr>
                <w:rFonts w:ascii="Times New Roman" w:hAnsi="Times New Roman" w:cs="Times New Roman"/>
                <w:sz w:val="28"/>
                <w:szCs w:val="28"/>
              </w:rPr>
            </w:pPr>
            <w:r>
              <w:rPr>
                <w:rFonts w:ascii="Times New Roman" w:hAnsi="Times New Roman" w:cs="Times New Roman"/>
                <w:sz w:val="28"/>
                <w:szCs w:val="28"/>
              </w:rPr>
              <w:t>3</w:t>
            </w:r>
          </w:p>
        </w:tc>
        <w:tc>
          <w:tcPr>
            <w:tcW w:w="1503" w:type="dxa"/>
          </w:tcPr>
          <w:p w14:paraId="36D72F35" w14:textId="77777777" w:rsidR="00416DA8" w:rsidRDefault="00416DA8" w:rsidP="00273B36">
            <w:pPr>
              <w:rPr>
                <w:rFonts w:ascii="Times New Roman" w:hAnsi="Times New Roman" w:cs="Times New Roman"/>
                <w:sz w:val="28"/>
                <w:szCs w:val="28"/>
              </w:rPr>
            </w:pPr>
            <w:r>
              <w:rPr>
                <w:rFonts w:ascii="Times New Roman" w:hAnsi="Times New Roman" w:cs="Times New Roman"/>
                <w:sz w:val="28"/>
                <w:szCs w:val="28"/>
              </w:rPr>
              <w:t>13</w:t>
            </w:r>
          </w:p>
        </w:tc>
        <w:tc>
          <w:tcPr>
            <w:tcW w:w="1503" w:type="dxa"/>
          </w:tcPr>
          <w:p w14:paraId="783ACF8E" w14:textId="77777777" w:rsidR="00416DA8" w:rsidRDefault="00416DA8" w:rsidP="00273B36">
            <w:pPr>
              <w:rPr>
                <w:rFonts w:ascii="Times New Roman" w:hAnsi="Times New Roman" w:cs="Times New Roman"/>
                <w:sz w:val="28"/>
                <w:szCs w:val="28"/>
              </w:rPr>
            </w:pPr>
            <w:r>
              <w:rPr>
                <w:rFonts w:ascii="Times New Roman" w:hAnsi="Times New Roman" w:cs="Times New Roman"/>
                <w:sz w:val="28"/>
                <w:szCs w:val="28"/>
              </w:rPr>
              <w:t>5</w:t>
            </w:r>
            <w:r w:rsidRPr="00AD23CE">
              <w:rPr>
                <w:rFonts w:ascii="Times New Roman" w:hAnsi="Times New Roman" w:cs="Times New Roman"/>
                <w:sz w:val="28"/>
                <w:szCs w:val="28"/>
              </w:rPr>
              <w:t>’</w:t>
            </w:r>
            <w:r>
              <w:rPr>
                <w:rFonts w:ascii="Times New Roman" w:hAnsi="Times New Roman" w:cs="Times New Roman"/>
                <w:sz w:val="28"/>
                <w:szCs w:val="28"/>
              </w:rPr>
              <w:t>850</w:t>
            </w:r>
            <w:r w:rsidRPr="00AD23CE">
              <w:rPr>
                <w:rFonts w:ascii="Times New Roman" w:hAnsi="Times New Roman" w:cs="Times New Roman"/>
                <w:sz w:val="28"/>
                <w:szCs w:val="28"/>
              </w:rPr>
              <w:t xml:space="preserve"> £</w:t>
            </w:r>
          </w:p>
        </w:tc>
        <w:tc>
          <w:tcPr>
            <w:tcW w:w="1782" w:type="dxa"/>
          </w:tcPr>
          <w:p w14:paraId="0339697C" w14:textId="77777777" w:rsidR="00416DA8" w:rsidRDefault="00416DA8" w:rsidP="00273B36">
            <w:pPr>
              <w:rPr>
                <w:rFonts w:ascii="Times New Roman" w:hAnsi="Times New Roman" w:cs="Times New Roman"/>
                <w:sz w:val="28"/>
                <w:szCs w:val="28"/>
              </w:rPr>
            </w:pPr>
            <w:r w:rsidRPr="00AD23CE">
              <w:rPr>
                <w:rFonts w:ascii="Times New Roman" w:hAnsi="Times New Roman" w:cs="Times New Roman"/>
                <w:sz w:val="28"/>
                <w:szCs w:val="28"/>
              </w:rPr>
              <w:t>1’</w:t>
            </w:r>
            <w:r>
              <w:rPr>
                <w:rFonts w:ascii="Times New Roman" w:hAnsi="Times New Roman" w:cs="Times New Roman"/>
                <w:sz w:val="28"/>
                <w:szCs w:val="28"/>
              </w:rPr>
              <w:t>975</w:t>
            </w:r>
            <w:r w:rsidRPr="00AD23CE">
              <w:rPr>
                <w:rFonts w:ascii="Times New Roman" w:hAnsi="Times New Roman" w:cs="Times New Roman"/>
                <w:sz w:val="28"/>
                <w:szCs w:val="28"/>
              </w:rPr>
              <w:t xml:space="preserve"> £</w:t>
            </w:r>
          </w:p>
        </w:tc>
        <w:tc>
          <w:tcPr>
            <w:tcW w:w="1701" w:type="dxa"/>
          </w:tcPr>
          <w:p w14:paraId="4C9066EE" w14:textId="77777777" w:rsidR="00416DA8" w:rsidRDefault="00416DA8" w:rsidP="00273B36">
            <w:pPr>
              <w:rPr>
                <w:rFonts w:ascii="Times New Roman" w:hAnsi="Times New Roman" w:cs="Times New Roman"/>
                <w:sz w:val="28"/>
                <w:szCs w:val="28"/>
              </w:rPr>
            </w:pPr>
            <w:r>
              <w:rPr>
                <w:rFonts w:ascii="Times New Roman" w:hAnsi="Times New Roman" w:cs="Times New Roman"/>
                <w:sz w:val="28"/>
                <w:szCs w:val="28"/>
              </w:rPr>
              <w:t>3</w:t>
            </w:r>
            <w:r w:rsidRPr="00AD23CE">
              <w:rPr>
                <w:rFonts w:ascii="Times New Roman" w:hAnsi="Times New Roman" w:cs="Times New Roman"/>
                <w:sz w:val="28"/>
                <w:szCs w:val="28"/>
              </w:rPr>
              <w:t>’</w:t>
            </w:r>
            <w:r>
              <w:rPr>
                <w:rFonts w:ascii="Times New Roman" w:hAnsi="Times New Roman" w:cs="Times New Roman"/>
                <w:sz w:val="28"/>
                <w:szCs w:val="28"/>
              </w:rPr>
              <w:t>875</w:t>
            </w:r>
            <w:r w:rsidRPr="00AD23CE">
              <w:rPr>
                <w:rFonts w:ascii="Times New Roman" w:hAnsi="Times New Roman" w:cs="Times New Roman"/>
                <w:sz w:val="28"/>
                <w:szCs w:val="28"/>
              </w:rPr>
              <w:t xml:space="preserve"> £</w:t>
            </w:r>
          </w:p>
        </w:tc>
      </w:tr>
    </w:tbl>
    <w:p w14:paraId="00DC29B7" w14:textId="77777777" w:rsidR="00416DA8" w:rsidRDefault="00416DA8" w:rsidP="00416DA8">
      <w:pPr>
        <w:rPr>
          <w:rFonts w:ascii="Times New Roman" w:hAnsi="Times New Roman" w:cs="Times New Roman"/>
          <w:sz w:val="28"/>
          <w:szCs w:val="28"/>
        </w:rPr>
      </w:pPr>
    </w:p>
    <w:p w14:paraId="57C8EE03" w14:textId="77777777" w:rsidR="00416DA8" w:rsidRPr="004E7FC6" w:rsidRDefault="00416DA8" w:rsidP="00416DA8">
      <w:pPr>
        <w:rPr>
          <w:rFonts w:ascii="Times New Roman" w:hAnsi="Times New Roman" w:cs="Times New Roman"/>
          <w:b/>
          <w:bCs/>
          <w:sz w:val="28"/>
          <w:szCs w:val="28"/>
        </w:rPr>
      </w:pPr>
      <w:r w:rsidRPr="004E7FC6">
        <w:rPr>
          <w:rFonts w:ascii="Times New Roman" w:hAnsi="Times New Roman" w:cs="Times New Roman"/>
          <w:b/>
          <w:bCs/>
          <w:sz w:val="28"/>
          <w:szCs w:val="28"/>
        </w:rPr>
        <w:t>4. Include breakeven analysis.</w:t>
      </w:r>
    </w:p>
    <w:p w14:paraId="525FD4E9" w14:textId="77777777" w:rsidR="00416DA8" w:rsidRPr="004E7FC6" w:rsidRDefault="00416DA8" w:rsidP="00416DA8">
      <w:pPr>
        <w:rPr>
          <w:rFonts w:ascii="Times New Roman" w:hAnsi="Times New Roman" w:cs="Times New Roman"/>
          <w:sz w:val="28"/>
          <w:szCs w:val="28"/>
        </w:rPr>
      </w:pPr>
      <w:r w:rsidRPr="004E7FC6">
        <w:rPr>
          <w:rFonts w:ascii="Times New Roman" w:hAnsi="Times New Roman" w:cs="Times New Roman"/>
          <w:sz w:val="28"/>
          <w:szCs w:val="28"/>
        </w:rPr>
        <w:t>The Breakeven Point indicates the number of clients required to cover all fixed and variable expenses and begin generating a profit.</w:t>
      </w:r>
    </w:p>
    <w:p w14:paraId="4177D718" w14:textId="77777777" w:rsidR="00416DA8" w:rsidRPr="004E7FC6" w:rsidRDefault="00416DA8" w:rsidP="00416DA8">
      <w:pPr>
        <w:rPr>
          <w:rFonts w:ascii="Times New Roman" w:hAnsi="Times New Roman" w:cs="Times New Roman"/>
          <w:sz w:val="28"/>
          <w:szCs w:val="28"/>
        </w:rPr>
      </w:pPr>
      <w:r w:rsidRPr="004E7FC6">
        <w:rPr>
          <w:rFonts w:ascii="Times New Roman" w:hAnsi="Times New Roman" w:cs="Times New Roman"/>
          <w:sz w:val="28"/>
          <w:szCs w:val="28"/>
        </w:rPr>
        <w:t>The Contribution Margin Per Client (CM) is calculated by subtracting the Variable Cost Per Client (VCPC) from the Average Revenue Per Client (ARPC):</w:t>
      </w:r>
    </w:p>
    <w:p w14:paraId="2D839580" w14:textId="77777777" w:rsidR="00416DA8" w:rsidRPr="004E7FC6" w:rsidRDefault="00416DA8" w:rsidP="00416DA8">
      <w:pPr>
        <w:rPr>
          <w:rFonts w:ascii="Times New Roman" w:hAnsi="Times New Roman" w:cs="Times New Roman"/>
          <w:sz w:val="28"/>
          <w:szCs w:val="28"/>
        </w:rPr>
      </w:pPr>
    </w:p>
    <w:p w14:paraId="2C0B2AEA" w14:textId="77777777" w:rsidR="00416DA8" w:rsidRPr="004E7FC6" w:rsidRDefault="00416DA8" w:rsidP="00416DA8">
      <w:pPr>
        <w:rPr>
          <w:rFonts w:ascii="Times New Roman" w:hAnsi="Times New Roman" w:cs="Times New Roman"/>
          <w:sz w:val="28"/>
          <w:szCs w:val="28"/>
        </w:rPr>
      </w:pPr>
      <w:r w:rsidRPr="004E7FC6">
        <w:rPr>
          <w:rFonts w:ascii="Times New Roman" w:hAnsi="Times New Roman" w:cs="Times New Roman"/>
          <w:sz w:val="28"/>
          <w:szCs w:val="28"/>
        </w:rPr>
        <w:t>The Breakeven Volume (in clients) is calculated by dividing the total Fixed Monthly Costs by the Contribution Margin Per Client:</w:t>
      </w:r>
    </w:p>
    <w:p w14:paraId="437A1D90" w14:textId="77777777" w:rsidR="00416DA8" w:rsidRPr="004E7FC6" w:rsidRDefault="00416DA8" w:rsidP="00416DA8">
      <w:pPr>
        <w:rPr>
          <w:rFonts w:ascii="Times New Roman" w:hAnsi="Times New Roman" w:cs="Times New Roman"/>
          <w:sz w:val="28"/>
          <w:szCs w:val="28"/>
        </w:rPr>
      </w:pPr>
    </w:p>
    <w:p w14:paraId="73746994" w14:textId="77777777" w:rsidR="006B72F4" w:rsidRDefault="006B72F4" w:rsidP="00416DA8">
      <w:pPr>
        <w:jc w:val="center"/>
        <w:rPr>
          <w:rFonts w:ascii="Times New Roman" w:hAnsi="Times New Roman" w:cs="Times New Roman"/>
          <w:sz w:val="32"/>
          <w:szCs w:val="32"/>
        </w:rPr>
      </w:pPr>
    </w:p>
    <w:p w14:paraId="3ECCECE3" w14:textId="2EC26A4A" w:rsidR="00416DA8" w:rsidRPr="000E0CED" w:rsidRDefault="00416DA8" w:rsidP="00416DA8">
      <w:pPr>
        <w:jc w:val="center"/>
        <w:rPr>
          <w:rFonts w:ascii="Times New Roman" w:hAnsi="Times New Roman" w:cs="Times New Roman"/>
          <w:sz w:val="32"/>
          <w:szCs w:val="32"/>
        </w:rPr>
      </w:pPr>
      <w:r w:rsidRPr="000E0CED">
        <w:rPr>
          <w:rFonts w:ascii="Times New Roman" w:hAnsi="Times New Roman" w:cs="Times New Roman"/>
          <w:sz w:val="32"/>
          <w:szCs w:val="32"/>
        </w:rPr>
        <w:t>Conclusion.</w:t>
      </w:r>
    </w:p>
    <w:p w14:paraId="56A8968E" w14:textId="77777777" w:rsidR="00416DA8" w:rsidRDefault="00416DA8" w:rsidP="00416DA8">
      <w:pPr>
        <w:rPr>
          <w:rFonts w:ascii="Times New Roman" w:hAnsi="Times New Roman" w:cs="Times New Roman"/>
          <w:sz w:val="28"/>
          <w:szCs w:val="28"/>
        </w:rPr>
      </w:pPr>
    </w:p>
    <w:p w14:paraId="1CA4BA7A" w14:textId="77777777" w:rsidR="00416DA8" w:rsidRPr="004E7FC6" w:rsidRDefault="00416DA8" w:rsidP="00416DA8">
      <w:pPr>
        <w:rPr>
          <w:rFonts w:ascii="Times New Roman" w:hAnsi="Times New Roman" w:cs="Times New Roman"/>
          <w:sz w:val="28"/>
          <w:szCs w:val="28"/>
        </w:rPr>
      </w:pPr>
      <w:r>
        <w:rPr>
          <w:rFonts w:ascii="Times New Roman" w:hAnsi="Times New Roman" w:cs="Times New Roman"/>
          <w:sz w:val="28"/>
          <w:szCs w:val="28"/>
        </w:rPr>
        <w:t xml:space="preserve">  </w:t>
      </w:r>
      <w:r w:rsidRPr="004E7FC6">
        <w:rPr>
          <w:rFonts w:ascii="Times New Roman" w:hAnsi="Times New Roman" w:cs="Times New Roman"/>
          <w:sz w:val="28"/>
          <w:szCs w:val="28"/>
        </w:rPr>
        <w:t>E-com VV Ledger will reach its financial breakeven point by Month 3 of operation, requiring 3 paying clients to cover all monthly operating expenses. According to the six-month financial forecast, the firm is projected to become profitable in Month 3, demonstrating the viability of the specialized service model and the efficient use of the requested funding.</w:t>
      </w:r>
    </w:p>
    <w:tbl>
      <w:tblPr>
        <w:tblW w:w="0" w:type="auto"/>
        <w:tblCellMar>
          <w:top w:w="15" w:type="dxa"/>
          <w:left w:w="15" w:type="dxa"/>
          <w:bottom w:w="15" w:type="dxa"/>
          <w:right w:w="15" w:type="dxa"/>
        </w:tblCellMar>
        <w:tblLook w:val="04A0" w:firstRow="1" w:lastRow="0" w:firstColumn="1" w:lastColumn="0" w:noHBand="0" w:noVBand="1"/>
      </w:tblPr>
      <w:tblGrid>
        <w:gridCol w:w="574"/>
        <w:gridCol w:w="8452"/>
      </w:tblGrid>
      <w:tr w:rsidR="00416DA8" w:rsidRPr="004E7FC6" w14:paraId="2B659A14" w14:textId="77777777" w:rsidTr="00273B36">
        <w:tc>
          <w:tcPr>
            <w:tcW w:w="660" w:type="dxa"/>
            <w:tcMar>
              <w:top w:w="0" w:type="dxa"/>
              <w:left w:w="240" w:type="dxa"/>
              <w:bottom w:w="0" w:type="dxa"/>
              <w:right w:w="240" w:type="dxa"/>
            </w:tcMar>
            <w:hideMark/>
          </w:tcPr>
          <w:p w14:paraId="76929B94" w14:textId="77777777" w:rsidR="00416DA8" w:rsidRPr="004E7FC6" w:rsidRDefault="00416DA8" w:rsidP="00273B36">
            <w:pPr>
              <w:rPr>
                <w:rFonts w:ascii="Times New Roman" w:hAnsi="Times New Roman" w:cs="Times New Roman"/>
                <w:sz w:val="28"/>
                <w:szCs w:val="28"/>
              </w:rPr>
            </w:pPr>
          </w:p>
        </w:tc>
        <w:tc>
          <w:tcPr>
            <w:tcW w:w="16680" w:type="dxa"/>
            <w:tcMar>
              <w:top w:w="0" w:type="dxa"/>
              <w:left w:w="0" w:type="dxa"/>
              <w:bottom w:w="0" w:type="dxa"/>
              <w:right w:w="0" w:type="dxa"/>
            </w:tcMar>
            <w:vAlign w:val="center"/>
            <w:hideMark/>
          </w:tcPr>
          <w:p w14:paraId="716784FC" w14:textId="77777777" w:rsidR="00416DA8" w:rsidRPr="004E7FC6" w:rsidRDefault="00416DA8" w:rsidP="00273B36">
            <w:pPr>
              <w:rPr>
                <w:rFonts w:ascii="Times New Roman" w:hAnsi="Times New Roman" w:cs="Times New Roman"/>
                <w:sz w:val="28"/>
                <w:szCs w:val="28"/>
              </w:rPr>
            </w:pPr>
          </w:p>
        </w:tc>
      </w:tr>
    </w:tbl>
    <w:p w14:paraId="73D4C5B5" w14:textId="77777777" w:rsidR="00416DA8" w:rsidRDefault="00416DA8" w:rsidP="00416DA8">
      <w:pPr>
        <w:rPr>
          <w:rFonts w:ascii="Times New Roman" w:hAnsi="Times New Roman" w:cs="Times New Roman"/>
          <w:sz w:val="28"/>
          <w:szCs w:val="28"/>
        </w:rPr>
      </w:pPr>
    </w:p>
    <w:p w14:paraId="2D03D88E" w14:textId="77777777" w:rsidR="00F56C2E" w:rsidRDefault="00F56C2E" w:rsidP="00416DA8">
      <w:pPr>
        <w:rPr>
          <w:rFonts w:ascii="Times New Roman" w:hAnsi="Times New Roman" w:cs="Times New Roman"/>
          <w:sz w:val="28"/>
          <w:szCs w:val="28"/>
        </w:rPr>
      </w:pPr>
    </w:p>
    <w:p w14:paraId="5B33DB4E" w14:textId="77777777" w:rsidR="00F56C2E" w:rsidRDefault="00F56C2E" w:rsidP="00416DA8">
      <w:pPr>
        <w:rPr>
          <w:rFonts w:ascii="Times New Roman" w:hAnsi="Times New Roman" w:cs="Times New Roman"/>
          <w:sz w:val="28"/>
          <w:szCs w:val="28"/>
        </w:rPr>
      </w:pPr>
    </w:p>
    <w:p w14:paraId="0F6848ED" w14:textId="77777777" w:rsidR="006B72F4" w:rsidRPr="004E7FC6" w:rsidRDefault="006B72F4" w:rsidP="00416DA8">
      <w:pPr>
        <w:rPr>
          <w:rFonts w:ascii="Times New Roman" w:hAnsi="Times New Roman" w:cs="Times New Roman"/>
          <w:sz w:val="28"/>
          <w:szCs w:val="28"/>
        </w:rPr>
      </w:pPr>
    </w:p>
    <w:p w14:paraId="608EAF73" w14:textId="77777777" w:rsidR="00416DA8" w:rsidRDefault="00416DA8" w:rsidP="00416DA8">
      <w:pPr>
        <w:rPr>
          <w:rFonts w:ascii="Times New Roman" w:hAnsi="Times New Roman" w:cs="Times New Roman"/>
          <w:sz w:val="28"/>
          <w:szCs w:val="28"/>
        </w:rPr>
      </w:pPr>
    </w:p>
    <w:p w14:paraId="5CEDB5E1" w14:textId="77777777" w:rsidR="00416DA8" w:rsidRDefault="00416DA8" w:rsidP="00416DA8">
      <w:pPr>
        <w:jc w:val="center"/>
        <w:rPr>
          <w:rFonts w:ascii="Times New Roman" w:hAnsi="Times New Roman" w:cs="Times New Roman"/>
          <w:sz w:val="32"/>
          <w:szCs w:val="32"/>
        </w:rPr>
      </w:pPr>
      <w:r w:rsidRPr="00D309B5">
        <w:rPr>
          <w:rFonts w:ascii="Times New Roman" w:hAnsi="Times New Roman" w:cs="Times New Roman"/>
          <w:sz w:val="32"/>
          <w:szCs w:val="32"/>
        </w:rPr>
        <w:t>Reference list</w:t>
      </w:r>
    </w:p>
    <w:p w14:paraId="3EB65129" w14:textId="77777777" w:rsidR="00E61F9A" w:rsidRPr="00D309B5" w:rsidRDefault="00E61F9A" w:rsidP="00416DA8">
      <w:pPr>
        <w:jc w:val="center"/>
        <w:rPr>
          <w:rFonts w:ascii="Times New Roman" w:hAnsi="Times New Roman" w:cs="Times New Roman"/>
          <w:sz w:val="32"/>
          <w:szCs w:val="32"/>
        </w:rPr>
      </w:pPr>
    </w:p>
    <w:p w14:paraId="647BCD93" w14:textId="77777777" w:rsidR="00416DA8" w:rsidRPr="00A32F08" w:rsidRDefault="00416DA8" w:rsidP="00416DA8">
      <w:pPr>
        <w:rPr>
          <w:rFonts w:ascii="Times New Roman" w:hAnsi="Times New Roman" w:cs="Times New Roman"/>
          <w:sz w:val="28"/>
          <w:szCs w:val="28"/>
        </w:rPr>
      </w:pPr>
      <w:r w:rsidRPr="00A32F08">
        <w:rPr>
          <w:rFonts w:ascii="Times New Roman" w:hAnsi="Times New Roman" w:cs="Times New Roman"/>
          <w:sz w:val="28"/>
          <w:szCs w:val="28"/>
        </w:rPr>
        <w:t>A2X (2024) The Essential Guide to E-commerce Accounting: Mastering Payout Reconciliation. White Paper. Available at: [Insert specific A2X report URL] (Accessed: 10 November 2025).</w:t>
      </w:r>
    </w:p>
    <w:p w14:paraId="7C8A6A93" w14:textId="77777777" w:rsidR="00416DA8" w:rsidRPr="00A32F08" w:rsidRDefault="00416DA8" w:rsidP="00416DA8">
      <w:pPr>
        <w:rPr>
          <w:rFonts w:ascii="Times New Roman" w:hAnsi="Times New Roman" w:cs="Times New Roman"/>
          <w:sz w:val="28"/>
          <w:szCs w:val="28"/>
        </w:rPr>
      </w:pPr>
      <w:r w:rsidRPr="00A32F08">
        <w:rPr>
          <w:rFonts w:ascii="Times New Roman" w:hAnsi="Times New Roman" w:cs="Times New Roman"/>
          <w:sz w:val="28"/>
          <w:szCs w:val="28"/>
        </w:rPr>
        <w:t>Chen, Y. and Wang, Y. (2023) 'The impact of Accounting Information Systems (AIS) adoption on the financial performance of SME e-commerce retailers', Journal of Global Commerce Research, 18(3), pp. 45–62. doi:10.1108/JGBR-2023-0105.</w:t>
      </w:r>
    </w:p>
    <w:p w14:paraId="65277200" w14:textId="77777777" w:rsidR="00416DA8" w:rsidRDefault="00416DA8" w:rsidP="00416DA8">
      <w:pPr>
        <w:rPr>
          <w:rFonts w:ascii="Times New Roman" w:hAnsi="Times New Roman" w:cs="Times New Roman"/>
          <w:sz w:val="28"/>
          <w:szCs w:val="28"/>
        </w:rPr>
      </w:pPr>
      <w:r w:rsidRPr="00A32F08">
        <w:rPr>
          <w:rFonts w:ascii="Times New Roman" w:hAnsi="Times New Roman" w:cs="Times New Roman"/>
          <w:sz w:val="28"/>
          <w:szCs w:val="28"/>
        </w:rPr>
        <w:t>Insider Intelligence/eMarketer (2025) Global Retail E-commerce Forecast 2025-2029. Report. New York: Insider Intelligence. Available at: [Insert Specific E-commerce Market Report URL] (Accessed: 1 November 2025).</w:t>
      </w:r>
    </w:p>
    <w:p w14:paraId="354D59B8" w14:textId="77777777" w:rsidR="00416DA8" w:rsidRDefault="00416DA8" w:rsidP="00416DA8">
      <w:pPr>
        <w:rPr>
          <w:rFonts w:ascii="Times New Roman" w:hAnsi="Times New Roman" w:cs="Times New Roman"/>
          <w:sz w:val="28"/>
          <w:szCs w:val="28"/>
        </w:rPr>
      </w:pPr>
      <w:r w:rsidRPr="00A32F08">
        <w:rPr>
          <w:rFonts w:ascii="Times New Roman" w:hAnsi="Times New Roman" w:cs="Times New Roman"/>
          <w:sz w:val="28"/>
          <w:szCs w:val="28"/>
        </w:rPr>
        <w:t>Internal Revenue Service (IRS) (2023) Publication 334: Tax Guide for Small Business. Available at: [Insert IRS Pub 334 URL] (Accessed: 11 November 2025).</w:t>
      </w:r>
    </w:p>
    <w:p w14:paraId="7377BB03" w14:textId="77777777" w:rsidR="00416DA8" w:rsidRPr="00A32F08" w:rsidRDefault="00416DA8" w:rsidP="00416DA8">
      <w:pPr>
        <w:rPr>
          <w:rFonts w:ascii="Times New Roman" w:hAnsi="Times New Roman" w:cs="Times New Roman"/>
          <w:sz w:val="28"/>
          <w:szCs w:val="28"/>
        </w:rPr>
      </w:pPr>
      <w:r w:rsidRPr="00A32F08">
        <w:rPr>
          <w:rFonts w:ascii="Times New Roman" w:hAnsi="Times New Roman" w:cs="Times New Roman"/>
          <w:sz w:val="28"/>
          <w:szCs w:val="28"/>
        </w:rPr>
        <w:lastRenderedPageBreak/>
        <w:t xml:space="preserve">Practice Ignition (2024) Benchmarking Report for Specialist Accounting Firms. Report. Available at: [Insert specific report URL on niche pricing] (Accessed: </w:t>
      </w:r>
      <w:r>
        <w:rPr>
          <w:rFonts w:ascii="Times New Roman" w:hAnsi="Times New Roman" w:cs="Times New Roman"/>
          <w:sz w:val="28"/>
          <w:szCs w:val="28"/>
        </w:rPr>
        <w:t>7</w:t>
      </w:r>
      <w:r w:rsidRPr="00A32F08">
        <w:rPr>
          <w:rFonts w:ascii="Times New Roman" w:hAnsi="Times New Roman" w:cs="Times New Roman"/>
          <w:sz w:val="28"/>
          <w:szCs w:val="28"/>
        </w:rPr>
        <w:t xml:space="preserve"> November 2025).</w:t>
      </w:r>
    </w:p>
    <w:p w14:paraId="534E53C1" w14:textId="77777777" w:rsidR="00416DA8" w:rsidRPr="00A32F08" w:rsidRDefault="00416DA8" w:rsidP="00416DA8">
      <w:pPr>
        <w:rPr>
          <w:rFonts w:ascii="Times New Roman" w:hAnsi="Times New Roman" w:cs="Times New Roman"/>
          <w:sz w:val="28"/>
          <w:szCs w:val="28"/>
        </w:rPr>
      </w:pPr>
      <w:r w:rsidRPr="00A32F08">
        <w:rPr>
          <w:rFonts w:ascii="Times New Roman" w:hAnsi="Times New Roman" w:cs="Times New Roman"/>
          <w:sz w:val="28"/>
          <w:szCs w:val="28"/>
        </w:rPr>
        <w:t>Smith, P. and Davies, L. (2024) 'The evolution of COGS tracking in multi-channel environments: A case study of FBA sellers', International Journal of Accounting and Finance, 21(1), pp. 78–95. doi:10.1504/IJAF.2024.135790.</w:t>
      </w:r>
    </w:p>
    <w:p w14:paraId="7EF00214" w14:textId="77777777" w:rsidR="00416DA8" w:rsidRPr="00A32F08" w:rsidRDefault="00416DA8" w:rsidP="00416DA8">
      <w:pPr>
        <w:rPr>
          <w:rFonts w:ascii="Times New Roman" w:hAnsi="Times New Roman" w:cs="Times New Roman"/>
          <w:sz w:val="28"/>
          <w:szCs w:val="28"/>
        </w:rPr>
      </w:pPr>
      <w:r w:rsidRPr="00A32F08">
        <w:rPr>
          <w:rFonts w:ascii="Times New Roman" w:hAnsi="Times New Roman" w:cs="Times New Roman"/>
          <w:sz w:val="28"/>
          <w:szCs w:val="28"/>
        </w:rPr>
        <w:t xml:space="preserve">Tax Jar (2023) Nexus Explained: How Remote Seller Tax Laws Affect Your E-commerce Business. White Paper. Available at: [Insert specific Tax Jar white paper URL] (Accessed: </w:t>
      </w:r>
      <w:r>
        <w:rPr>
          <w:rFonts w:ascii="Times New Roman" w:hAnsi="Times New Roman" w:cs="Times New Roman"/>
          <w:sz w:val="28"/>
          <w:szCs w:val="28"/>
        </w:rPr>
        <w:t>17</w:t>
      </w:r>
      <w:r w:rsidRPr="00A32F08">
        <w:rPr>
          <w:rFonts w:ascii="Times New Roman" w:hAnsi="Times New Roman" w:cs="Times New Roman"/>
          <w:sz w:val="28"/>
          <w:szCs w:val="28"/>
        </w:rPr>
        <w:t xml:space="preserve"> November 2025).</w:t>
      </w:r>
    </w:p>
    <w:p w14:paraId="3C401DEB" w14:textId="77777777" w:rsidR="00490494" w:rsidRDefault="00490494"/>
    <w:sectPr w:rsidR="004904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6DA8"/>
    <w:rsid w:val="001B0C6F"/>
    <w:rsid w:val="00235746"/>
    <w:rsid w:val="003C51DD"/>
    <w:rsid w:val="003D6222"/>
    <w:rsid w:val="003E1208"/>
    <w:rsid w:val="003E5B3B"/>
    <w:rsid w:val="00416DA8"/>
    <w:rsid w:val="004740F8"/>
    <w:rsid w:val="00490494"/>
    <w:rsid w:val="0052568F"/>
    <w:rsid w:val="00542BFC"/>
    <w:rsid w:val="0063514E"/>
    <w:rsid w:val="00667EDF"/>
    <w:rsid w:val="006B72F4"/>
    <w:rsid w:val="008A332E"/>
    <w:rsid w:val="008F4975"/>
    <w:rsid w:val="009655A1"/>
    <w:rsid w:val="009C1B3A"/>
    <w:rsid w:val="00B477A8"/>
    <w:rsid w:val="00B734FA"/>
    <w:rsid w:val="00DB29CE"/>
    <w:rsid w:val="00E61F9A"/>
    <w:rsid w:val="00EB781D"/>
    <w:rsid w:val="00F0481D"/>
    <w:rsid w:val="00F56C2E"/>
    <w:rsid w:val="00F760CC"/>
    <w:rsid w:val="00F92345"/>
    <w:rsid w:val="00FC5E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5EFBD"/>
  <w15:chartTrackingRefBased/>
  <w15:docId w15:val="{089577CC-9F9A-4EDF-A047-A98D87CCCD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6DA8"/>
    <w:pPr>
      <w:spacing w:line="259" w:lineRule="auto"/>
    </w:pPr>
    <w:rPr>
      <w:rFonts w:ascii="Arial" w:eastAsiaTheme="minorEastAsia" w:hAnsi="Arial"/>
      <w:kern w:val="0"/>
      <w:sz w:val="22"/>
      <w:szCs w:val="22"/>
      <w:lang w:eastAsia="zh-CN"/>
      <w14:ligatures w14:val="none"/>
    </w:rPr>
  </w:style>
  <w:style w:type="paragraph" w:styleId="Heading1">
    <w:name w:val="heading 1"/>
    <w:basedOn w:val="Normal"/>
    <w:next w:val="Normal"/>
    <w:link w:val="Heading1Char"/>
    <w:uiPriority w:val="9"/>
    <w:qFormat/>
    <w:rsid w:val="00416DA8"/>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416DA8"/>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416DA8"/>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416DA8"/>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416DA8"/>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416DA8"/>
    <w:pPr>
      <w:keepNext/>
      <w:keepLines/>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416DA8"/>
    <w:pPr>
      <w:keepNext/>
      <w:keepLines/>
      <w:spacing w:before="40" w:after="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416DA8"/>
    <w:pPr>
      <w:keepNext/>
      <w:keepLines/>
      <w:spacing w:after="0"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416DA8"/>
    <w:pPr>
      <w:keepNext/>
      <w:keepLines/>
      <w:spacing w:after="0"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6D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16D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6D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6D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6D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6D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6D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6D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6DA8"/>
    <w:rPr>
      <w:rFonts w:eastAsiaTheme="majorEastAsia" w:cstheme="majorBidi"/>
      <w:color w:val="272727" w:themeColor="text1" w:themeTint="D8"/>
    </w:rPr>
  </w:style>
  <w:style w:type="paragraph" w:styleId="Title">
    <w:name w:val="Title"/>
    <w:basedOn w:val="Normal"/>
    <w:next w:val="Normal"/>
    <w:link w:val="TitleChar"/>
    <w:uiPriority w:val="10"/>
    <w:qFormat/>
    <w:rsid w:val="00416DA8"/>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416D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6DA8"/>
    <w:pPr>
      <w:numPr>
        <w:ilvl w:val="1"/>
      </w:numPr>
      <w:spacing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416D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6DA8"/>
    <w:pPr>
      <w:spacing w:before="160" w:line="278" w:lineRule="auto"/>
      <w:jc w:val="center"/>
    </w:pPr>
    <w:rPr>
      <w:rFonts w:asciiTheme="minorHAnsi" w:eastAsiaTheme="minorHAnsi" w:hAnsiTheme="minorHAns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416DA8"/>
    <w:rPr>
      <w:i/>
      <w:iCs/>
      <w:color w:val="404040" w:themeColor="text1" w:themeTint="BF"/>
    </w:rPr>
  </w:style>
  <w:style w:type="paragraph" w:styleId="ListParagraph">
    <w:name w:val="List Paragraph"/>
    <w:basedOn w:val="Normal"/>
    <w:uiPriority w:val="34"/>
    <w:qFormat/>
    <w:rsid w:val="00416DA8"/>
    <w:pPr>
      <w:spacing w:line="278" w:lineRule="auto"/>
      <w:ind w:left="720"/>
      <w:contextualSpacing/>
    </w:pPr>
    <w:rPr>
      <w:rFonts w:asciiTheme="minorHAnsi" w:eastAsiaTheme="minorHAnsi" w:hAnsiTheme="minorHAnsi"/>
      <w:kern w:val="2"/>
      <w:sz w:val="24"/>
      <w:szCs w:val="24"/>
      <w:lang w:eastAsia="en-US"/>
      <w14:ligatures w14:val="standardContextual"/>
    </w:rPr>
  </w:style>
  <w:style w:type="character" w:styleId="IntenseEmphasis">
    <w:name w:val="Intense Emphasis"/>
    <w:basedOn w:val="DefaultParagraphFont"/>
    <w:uiPriority w:val="21"/>
    <w:qFormat/>
    <w:rsid w:val="00416DA8"/>
    <w:rPr>
      <w:i/>
      <w:iCs/>
      <w:color w:val="0F4761" w:themeColor="accent1" w:themeShade="BF"/>
    </w:rPr>
  </w:style>
  <w:style w:type="paragraph" w:styleId="IntenseQuote">
    <w:name w:val="Intense Quote"/>
    <w:basedOn w:val="Normal"/>
    <w:next w:val="Normal"/>
    <w:link w:val="IntenseQuoteChar"/>
    <w:uiPriority w:val="30"/>
    <w:qFormat/>
    <w:rsid w:val="00416DA8"/>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416DA8"/>
    <w:rPr>
      <w:i/>
      <w:iCs/>
      <w:color w:val="0F4761" w:themeColor="accent1" w:themeShade="BF"/>
    </w:rPr>
  </w:style>
  <w:style w:type="character" w:styleId="IntenseReference">
    <w:name w:val="Intense Reference"/>
    <w:basedOn w:val="DefaultParagraphFont"/>
    <w:uiPriority w:val="32"/>
    <w:qFormat/>
    <w:rsid w:val="00416DA8"/>
    <w:rPr>
      <w:b/>
      <w:bCs/>
      <w:smallCaps/>
      <w:color w:val="0F4761" w:themeColor="accent1" w:themeShade="BF"/>
      <w:spacing w:val="5"/>
    </w:rPr>
  </w:style>
  <w:style w:type="table" w:styleId="TableGrid">
    <w:name w:val="Table Grid"/>
    <w:basedOn w:val="TableNormal"/>
    <w:uiPriority w:val="39"/>
    <w:rsid w:val="00416DA8"/>
    <w:pPr>
      <w:spacing w:after="0" w:line="240" w:lineRule="auto"/>
    </w:pPr>
    <w:rPr>
      <w:rFonts w:eastAsiaTheme="minorEastAsia"/>
      <w:kern w:val="0"/>
      <w:sz w:val="22"/>
      <w:szCs w:val="22"/>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16DA8"/>
    <w:pPr>
      <w:spacing w:before="240" w:after="0" w:line="259" w:lineRule="auto"/>
      <w:outlineLvl w:val="9"/>
    </w:pPr>
    <w:rPr>
      <w:rFonts w:ascii="Arial" w:hAnsi="Arial"/>
      <w:b/>
      <w:kern w:val="0"/>
      <w:sz w:val="28"/>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48</TotalTime>
  <Pages>10</Pages>
  <Words>1921</Words>
  <Characters>10951</Characters>
  <Application>Microsoft Office Word</Application>
  <DocSecurity>0</DocSecurity>
  <Lines>91</Lines>
  <Paragraphs>25</Paragraphs>
  <ScaleCrop>false</ScaleCrop>
  <Company/>
  <LinksUpToDate>false</LinksUpToDate>
  <CharactersWithSpaces>12847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Василий КОВЕНЯ</dc:creator>
  <cp:keywords/>
  <dc:description/>
  <cp:lastModifiedBy>Василий КОВЕНЯ</cp:lastModifiedBy>
  <cp:revision>23</cp:revision>
  <dcterms:created xsi:type="dcterms:W3CDTF">2025-11-18T09:54:00Z</dcterms:created>
  <dcterms:modified xsi:type="dcterms:W3CDTF">2025-11-18T10:55:00Z</dcterms:modified>
</cp:coreProperties>
</file>