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171EF9E" w:rsidR="00A930CB" w:rsidRPr="00A930CB" w:rsidRDefault="00B36737" w:rsidP="00A930CB">
                <w:pPr>
                  <w:spacing w:before="120" w:after="120" w:line="360" w:lineRule="auto"/>
                  <w:rPr>
                    <w:rFonts w:ascii="Tahoma" w:hAnsi="Tahoma" w:cs="Tahoma"/>
                    <w:sz w:val="32"/>
                    <w:szCs w:val="32"/>
                  </w:rPr>
                </w:pPr>
                <w:r>
                  <w:rPr>
                    <w:rFonts w:ascii="Tahoma" w:hAnsi="Tahoma" w:cs="Tahoma"/>
                    <w:sz w:val="32"/>
                    <w:szCs w:val="32"/>
                  </w:rPr>
                  <w:t xml:space="preserve">Chantelle </w:t>
                </w:r>
                <w:proofErr w:type="spellStart"/>
                <w:r>
                  <w:rPr>
                    <w:rFonts w:ascii="Tahoma" w:hAnsi="Tahoma" w:cs="Tahoma"/>
                    <w:sz w:val="32"/>
                    <w:szCs w:val="32"/>
                  </w:rPr>
                  <w:t>richards</w:t>
                </w:r>
                <w:proofErr w:type="spellEnd"/>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8B75154" w:rsidR="00A930CB" w:rsidRPr="00A930CB" w:rsidRDefault="00B36737" w:rsidP="00A930CB">
                <w:pPr>
                  <w:spacing w:before="120" w:after="120" w:line="360" w:lineRule="auto"/>
                  <w:rPr>
                    <w:rFonts w:ascii="Tahoma" w:hAnsi="Tahoma" w:cs="Tahoma"/>
                    <w:sz w:val="32"/>
                    <w:szCs w:val="32"/>
                  </w:rPr>
                </w:pPr>
                <w:r>
                  <w:rPr>
                    <w:rFonts w:ascii="Tahoma" w:hAnsi="Tahoma" w:cs="Tahoma"/>
                    <w:sz w:val="32"/>
                    <w:szCs w:val="32"/>
                  </w:rPr>
                  <w:t>2206006</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5A0CEF31" w:rsidR="00A930CB" w:rsidRPr="00A930CB" w:rsidRDefault="00B36737" w:rsidP="00A930CB">
                <w:pPr>
                  <w:spacing w:before="120" w:after="120" w:line="360" w:lineRule="auto"/>
                  <w:rPr>
                    <w:rFonts w:ascii="Tahoma" w:hAnsi="Tahoma" w:cs="Tahoma"/>
                    <w:color w:val="FF0000"/>
                    <w:sz w:val="32"/>
                    <w:szCs w:val="32"/>
                  </w:rPr>
                </w:pPr>
                <w:r>
                  <w:rPr>
                    <w:rFonts w:ascii="Tahoma" w:hAnsi="Tahoma" w:cs="Tahoma"/>
                    <w:color w:val="FF0000"/>
                    <w:sz w:val="32"/>
                    <w:szCs w:val="32"/>
                  </w:rPr>
                  <w:t>4010</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6256F2D" w:rsidR="00A930CB" w:rsidRPr="00A930CB" w:rsidRDefault="00B36737"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Contemporary challenges making a difference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271E12EC"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B220CB" w:rsidRPr="00F85865">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667FB879" w14:textId="6D5E158E" w:rsidR="00B220CB" w:rsidRDefault="00415A35">
              <w:pPr>
                <w:pStyle w:val="TOC2"/>
                <w:tabs>
                  <w:tab w:val="right" w:leader="dot" w:pos="9350"/>
                </w:tabs>
                <w:rPr>
                  <w:rFonts w:eastAsiaTheme="minorEastAsia"/>
                  <w:noProof/>
                  <w:lang w:eastAsia="en-GB"/>
                </w:rPr>
              </w:pPr>
              <w:hyperlink w:anchor="_Toc511311654" w:history="1">
                <w:r w:rsidR="00B220CB" w:rsidRPr="00F85865">
                  <w:rPr>
                    <w:rStyle w:val="Hyperlink"/>
                    <w:noProof/>
                  </w:rPr>
                  <w:t>Section 1</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4CD4DF69" w14:textId="2D2A0602" w:rsidR="00B220CB" w:rsidRDefault="00415A35">
              <w:pPr>
                <w:pStyle w:val="TOC2"/>
                <w:tabs>
                  <w:tab w:val="right" w:leader="dot" w:pos="9350"/>
                </w:tabs>
                <w:rPr>
                  <w:rFonts w:eastAsiaTheme="minorEastAsia"/>
                  <w:noProof/>
                  <w:lang w:eastAsia="en-GB"/>
                </w:rPr>
              </w:pPr>
              <w:hyperlink w:anchor="_Toc511311655" w:history="1">
                <w:r w:rsidR="00B220CB" w:rsidRPr="00F85865">
                  <w:rPr>
                    <w:rStyle w:val="Hyperlink"/>
                    <w:noProof/>
                  </w:rPr>
                  <w:t>Section 2</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1D8B96BD" w14:textId="6E1245E4" w:rsidR="00B220CB" w:rsidRDefault="00415A35">
              <w:pPr>
                <w:pStyle w:val="TOC2"/>
                <w:tabs>
                  <w:tab w:val="right" w:leader="dot" w:pos="9350"/>
                </w:tabs>
                <w:rPr>
                  <w:rFonts w:eastAsiaTheme="minorEastAsia"/>
                  <w:noProof/>
                  <w:lang w:eastAsia="en-GB"/>
                </w:rPr>
              </w:pPr>
              <w:hyperlink w:anchor="_Toc511311656" w:history="1">
                <w:r w:rsidR="00B220CB" w:rsidRPr="00F85865">
                  <w:rPr>
                    <w:rStyle w:val="Hyperlink"/>
                    <w:noProof/>
                  </w:rPr>
                  <w:t>Section 3</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76D13DC0" w:rsidR="00B220CB" w:rsidRDefault="00415A35">
              <w:pPr>
                <w:pStyle w:val="TOC2"/>
                <w:tabs>
                  <w:tab w:val="right" w:leader="dot" w:pos="9350"/>
                </w:tabs>
                <w:rPr>
                  <w:rFonts w:eastAsiaTheme="minorEastAsia"/>
                  <w:noProof/>
                  <w:lang w:eastAsia="en-GB"/>
                </w:rPr>
              </w:pPr>
              <w:hyperlink w:anchor="_Toc511311657" w:history="1">
                <w:r w:rsidR="00B220CB" w:rsidRPr="00F85865">
                  <w:rPr>
                    <w:rStyle w:val="Hyperlink"/>
                    <w:noProof/>
                  </w:rPr>
                  <w:t>Section 4</w:t>
                </w:r>
                <w:r w:rsidR="00B220CB">
                  <w:rPr>
                    <w:noProof/>
                    <w:webHidden/>
                  </w:rPr>
                  <w:tab/>
                </w:r>
                <w:r w:rsidR="00B220CB">
                  <w:rPr>
                    <w:noProof/>
                    <w:webHidden/>
                  </w:rPr>
                  <w:fldChar w:fldCharType="begin"/>
                </w:r>
                <w:r w:rsidR="00B220CB">
                  <w:rPr>
                    <w:noProof/>
                    <w:webHidden/>
                  </w:rPr>
                  <w:instrText xml:space="preserve"> PAGEREF _Toc511311657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3C254E04" w14:textId="0DC5756E" w:rsidR="00B220CB" w:rsidRDefault="00415A35">
              <w:pPr>
                <w:pStyle w:val="TOC2"/>
                <w:tabs>
                  <w:tab w:val="right" w:leader="dot" w:pos="9350"/>
                </w:tabs>
                <w:rPr>
                  <w:rFonts w:eastAsiaTheme="minorEastAsia"/>
                  <w:noProof/>
                  <w:lang w:eastAsia="en-GB"/>
                </w:rPr>
              </w:pPr>
              <w:hyperlink w:anchor="_Toc511311658" w:history="1">
                <w:r w:rsidR="00B220CB" w:rsidRPr="00F85865">
                  <w:rPr>
                    <w:rStyle w:val="Hyperlink"/>
                    <w:noProof/>
                  </w:rPr>
                  <w:t>Conclusion</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7E2EB270" w14:textId="6B7A0593" w:rsidR="00B220CB" w:rsidRDefault="00415A35">
              <w:pPr>
                <w:pStyle w:val="TOC2"/>
                <w:tabs>
                  <w:tab w:val="right" w:leader="dot" w:pos="9350"/>
                </w:tabs>
                <w:rPr>
                  <w:rFonts w:eastAsiaTheme="minorEastAsia"/>
                  <w:noProof/>
                  <w:lang w:eastAsia="en-GB"/>
                </w:rPr>
              </w:pPr>
              <w:hyperlink w:anchor="_Toc511311659" w:history="1">
                <w:r w:rsidR="00B220CB" w:rsidRPr="00F85865">
                  <w:rPr>
                    <w:rStyle w:val="Hyperlink"/>
                    <w:noProof/>
                  </w:rPr>
                  <w:t>References</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B220CB">
                  <w:rPr>
                    <w:noProof/>
                    <w:webHidden/>
                  </w:rPr>
                  <w:t>5</w:t>
                </w:r>
                <w:r w:rsidR="00B220CB">
                  <w:rPr>
                    <w:noProof/>
                    <w:webHidden/>
                  </w:rPr>
                  <w:fldChar w:fldCharType="end"/>
                </w:r>
              </w:hyperlink>
            </w:p>
            <w:p w14:paraId="60805B5C" w14:textId="0BB827C5" w:rsidR="00B220CB" w:rsidRDefault="00415A35">
              <w:pPr>
                <w:pStyle w:val="TOC2"/>
                <w:tabs>
                  <w:tab w:val="right" w:leader="dot" w:pos="9350"/>
                </w:tabs>
                <w:rPr>
                  <w:rFonts w:eastAsiaTheme="minorEastAsia"/>
                  <w:noProof/>
                  <w:lang w:eastAsia="en-GB"/>
                </w:rPr>
              </w:pPr>
              <w:hyperlink w:anchor="_Toc511311660" w:history="1">
                <w:r w:rsidR="00B220CB" w:rsidRPr="00F85865">
                  <w:rPr>
                    <w:rStyle w:val="Hyperlink"/>
                    <w:noProof/>
                  </w:rPr>
                  <w:t>Appendix 1</w:t>
                </w:r>
                <w:r w:rsidR="00B220CB">
                  <w:rPr>
                    <w:noProof/>
                    <w:webHidden/>
                  </w:rPr>
                  <w:tab/>
                </w:r>
                <w:r w:rsidR="00B220CB">
                  <w:rPr>
                    <w:noProof/>
                    <w:webHidden/>
                  </w:rPr>
                  <w:fldChar w:fldCharType="begin"/>
                </w:r>
                <w:r w:rsidR="00B220CB">
                  <w:rPr>
                    <w:noProof/>
                    <w:webHidden/>
                  </w:rPr>
                  <w:instrText xml:space="preserve"> PAGEREF _Toc511311660 \h </w:instrText>
                </w:r>
                <w:r w:rsidR="00B220CB">
                  <w:rPr>
                    <w:noProof/>
                    <w:webHidden/>
                  </w:rPr>
                </w:r>
                <w:r w:rsidR="00B220CB">
                  <w:rPr>
                    <w:noProof/>
                    <w:webHidden/>
                  </w:rPr>
                  <w:fldChar w:fldCharType="separate"/>
                </w:r>
                <w:r w:rsidR="00B220CB">
                  <w:rPr>
                    <w:noProof/>
                    <w:webHidden/>
                  </w:rPr>
                  <w:t>6</w:t>
                </w:r>
                <w:r w:rsidR="00B220CB">
                  <w:rPr>
                    <w:noProof/>
                    <w:webHidden/>
                  </w:rPr>
                  <w:fldChar w:fldCharType="end"/>
                </w:r>
              </w:hyperlink>
            </w:p>
            <w:p w14:paraId="373DCF2F" w14:textId="20548520" w:rsidR="00B220CB" w:rsidRDefault="00415A35">
              <w:pPr>
                <w:pStyle w:val="TOC2"/>
                <w:tabs>
                  <w:tab w:val="right" w:leader="dot" w:pos="9350"/>
                </w:tabs>
                <w:rPr>
                  <w:rFonts w:eastAsiaTheme="minorEastAsia"/>
                  <w:noProof/>
                  <w:lang w:eastAsia="en-GB"/>
                </w:rPr>
              </w:pPr>
              <w:hyperlink w:anchor="_Toc511311661" w:history="1">
                <w:r w:rsidR="00B220CB" w:rsidRPr="00F85865">
                  <w:rPr>
                    <w:rStyle w:val="Hyperlink"/>
                    <w:noProof/>
                  </w:rPr>
                  <w:t>Appendix 2</w:t>
                </w:r>
                <w:r w:rsidR="00B220CB">
                  <w:rPr>
                    <w:noProof/>
                    <w:webHidden/>
                  </w:rPr>
                  <w:tab/>
                </w:r>
                <w:r w:rsidR="00B220CB">
                  <w:rPr>
                    <w:noProof/>
                    <w:webHidden/>
                  </w:rPr>
                  <w:fldChar w:fldCharType="begin"/>
                </w:r>
                <w:r w:rsidR="00B220CB">
                  <w:rPr>
                    <w:noProof/>
                    <w:webHidden/>
                  </w:rPr>
                  <w:instrText xml:space="preserve"> PAGEREF _Toc511311661 \h </w:instrText>
                </w:r>
                <w:r w:rsidR="00B220CB">
                  <w:rPr>
                    <w:noProof/>
                    <w:webHidden/>
                  </w:rPr>
                </w:r>
                <w:r w:rsidR="00B220CB">
                  <w:rPr>
                    <w:noProof/>
                    <w:webHidden/>
                  </w:rPr>
                  <w:fldChar w:fldCharType="separate"/>
                </w:r>
                <w:r w:rsidR="00B220CB">
                  <w:rPr>
                    <w:noProof/>
                    <w:webHidden/>
                  </w:rPr>
                  <w:t>7</w:t>
                </w:r>
                <w:r w:rsidR="00B220CB">
                  <w:rPr>
                    <w:noProof/>
                    <w:webHidden/>
                  </w:rPr>
                  <w:fldChar w:fldCharType="end"/>
                </w:r>
              </w:hyperlink>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415A35"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0" w:name="_Toc456901515"/>
      <w:bookmarkStart w:id="1" w:name="_Toc511311653"/>
      <w:r w:rsidRPr="0030173B">
        <w:lastRenderedPageBreak/>
        <w:t>Introduction</w:t>
      </w:r>
      <w:bookmarkEnd w:id="0"/>
      <w:bookmarkEnd w:id="1"/>
      <w:r w:rsidRPr="0030173B">
        <w:t xml:space="preserve"> </w:t>
      </w:r>
    </w:p>
    <w:p w14:paraId="47219298" w14:textId="77777777" w:rsidR="0030173B" w:rsidRPr="0030173B" w:rsidRDefault="0030173B" w:rsidP="0030173B"/>
    <w:p w14:paraId="26969F50" w14:textId="452EB64B" w:rsidR="00B954C4" w:rsidRPr="0065743A" w:rsidRDefault="00B36737" w:rsidP="0065743A">
      <w:r>
        <w:t>I’ll add three different theories in this project that will have a impact on my capacity to successfully mange a global team, I will discuss how to recognise and get rid cognitive bias, increase self-awareness and responsible stewardship and what measures I can do become a better global team leader.</w:t>
      </w:r>
    </w:p>
    <w:p w14:paraId="06366632" w14:textId="2243B4E8" w:rsidR="0030173B" w:rsidRPr="00D2291D" w:rsidRDefault="0030173B" w:rsidP="00D2291D">
      <w:pPr>
        <w:spacing w:line="360" w:lineRule="auto"/>
        <w:rPr>
          <w:rFonts w:ascii="Arial" w:hAnsi="Arial" w:cs="Arial"/>
          <w:sz w:val="24"/>
          <w:szCs w:val="24"/>
        </w:rPr>
      </w:pPr>
    </w:p>
    <w:p w14:paraId="5CB9DF97" w14:textId="24E4C745" w:rsidR="00322C2E" w:rsidRPr="002049FE" w:rsidRDefault="002049FE" w:rsidP="002049FE">
      <w:pPr>
        <w:pStyle w:val="Heading2"/>
      </w:pPr>
      <w:bookmarkStart w:id="2" w:name="_Toc511311654"/>
      <w:r w:rsidRPr="002049FE">
        <w:t>Section 1</w:t>
      </w:r>
      <w:bookmarkEnd w:id="2"/>
    </w:p>
    <w:p w14:paraId="61C396DE" w14:textId="3A1DCED0" w:rsidR="0006008A" w:rsidRDefault="00A1445D" w:rsidP="00D2291D">
      <w:pPr>
        <w:spacing w:line="360" w:lineRule="auto"/>
        <w:rPr>
          <w:rFonts w:ascii="Arial" w:hAnsi="Arial" w:cs="Arial"/>
          <w:sz w:val="24"/>
          <w:szCs w:val="24"/>
        </w:rPr>
      </w:pPr>
      <w:r>
        <w:rPr>
          <w:rFonts w:ascii="Arial" w:hAnsi="Arial" w:cs="Arial"/>
          <w:sz w:val="24"/>
          <w:szCs w:val="24"/>
        </w:rPr>
        <w:t xml:space="preserve">Cultural distinctions are distinctive attitudes, actions, languages customers and </w:t>
      </w:r>
      <w:r w:rsidR="003027F0">
        <w:rPr>
          <w:rFonts w:ascii="Arial" w:hAnsi="Arial" w:cs="Arial"/>
          <w:sz w:val="24"/>
          <w:szCs w:val="24"/>
        </w:rPr>
        <w:t>expressions</w:t>
      </w:r>
      <w:r>
        <w:rPr>
          <w:rFonts w:ascii="Arial" w:hAnsi="Arial" w:cs="Arial"/>
          <w:sz w:val="24"/>
          <w:szCs w:val="24"/>
        </w:rPr>
        <w:t xml:space="preserve"> that are thought to be specific to a certain race, ethnicity, or country of origin. There are some </w:t>
      </w:r>
      <w:r w:rsidR="003027F0">
        <w:rPr>
          <w:rFonts w:ascii="Arial" w:hAnsi="Arial" w:cs="Arial"/>
          <w:sz w:val="24"/>
          <w:szCs w:val="24"/>
        </w:rPr>
        <w:t>examples</w:t>
      </w:r>
      <w:r>
        <w:rPr>
          <w:rFonts w:ascii="Arial" w:hAnsi="Arial" w:cs="Arial"/>
          <w:sz w:val="24"/>
          <w:szCs w:val="24"/>
        </w:rPr>
        <w:t xml:space="preserve"> of cultural variations in the workplace. </w:t>
      </w:r>
    </w:p>
    <w:p w14:paraId="07E11D00" w14:textId="71AA4CD4" w:rsidR="00A1445D" w:rsidRDefault="00A1445D" w:rsidP="00D2291D">
      <w:pPr>
        <w:spacing w:line="360" w:lineRule="auto"/>
        <w:rPr>
          <w:rFonts w:ascii="Arial" w:hAnsi="Arial" w:cs="Arial"/>
          <w:sz w:val="24"/>
          <w:szCs w:val="24"/>
        </w:rPr>
      </w:pPr>
      <w:r>
        <w:rPr>
          <w:rFonts w:ascii="Arial" w:hAnsi="Arial" w:cs="Arial"/>
          <w:sz w:val="24"/>
          <w:szCs w:val="24"/>
        </w:rPr>
        <w:t>They are either younger or older than their co-workers</w:t>
      </w:r>
      <w:r w:rsidR="00855B3E">
        <w:rPr>
          <w:rFonts w:ascii="Arial" w:hAnsi="Arial" w:cs="Arial"/>
          <w:sz w:val="24"/>
          <w:szCs w:val="24"/>
        </w:rPr>
        <w:t>, employees with greater degrees than others at work, and individuals from a diverse upbringings. Employees are believed to frequently share more similarities yet various might occasionally overwhelm sudatories a culture conflict might occasionally result from it.</w:t>
      </w:r>
    </w:p>
    <w:p w14:paraId="2B4D8FC0" w14:textId="485C5C3E" w:rsidR="00855B3E" w:rsidRDefault="00855B3E" w:rsidP="00D2291D">
      <w:pPr>
        <w:spacing w:line="360" w:lineRule="auto"/>
        <w:rPr>
          <w:rFonts w:ascii="Arial" w:hAnsi="Arial" w:cs="Arial"/>
          <w:sz w:val="24"/>
          <w:szCs w:val="24"/>
        </w:rPr>
      </w:pPr>
      <w:r>
        <w:rPr>
          <w:rFonts w:ascii="Arial" w:hAnsi="Arial" w:cs="Arial"/>
          <w:sz w:val="24"/>
          <w:szCs w:val="24"/>
        </w:rPr>
        <w:t>Nowadays, you will communicate with people from all different cultures In pretty much every industry</w:t>
      </w:r>
      <w:r w:rsidR="00FC67EE">
        <w:rPr>
          <w:rFonts w:ascii="Arial" w:hAnsi="Arial" w:cs="Arial"/>
          <w:sz w:val="24"/>
          <w:szCs w:val="24"/>
        </w:rPr>
        <w:t xml:space="preserve">. You may occasionally work with individuals from different cultures. If your business is large, you might consider forming a partnership with someone from another state. </w:t>
      </w:r>
    </w:p>
    <w:p w14:paraId="60E62758" w14:textId="6F96DCB2" w:rsidR="00FC67EE" w:rsidRDefault="00FC67EE" w:rsidP="00D2291D">
      <w:pPr>
        <w:spacing w:line="360" w:lineRule="auto"/>
        <w:rPr>
          <w:rFonts w:ascii="Arial" w:hAnsi="Arial" w:cs="Arial"/>
          <w:sz w:val="24"/>
          <w:szCs w:val="24"/>
        </w:rPr>
      </w:pPr>
      <w:r>
        <w:rPr>
          <w:rFonts w:ascii="Arial" w:hAnsi="Arial" w:cs="Arial"/>
          <w:sz w:val="24"/>
          <w:szCs w:val="24"/>
        </w:rPr>
        <w:t xml:space="preserve">Evan cultural differences may exist between you and customers and clients. It can be challenging to deal with individuals from other cultures, but is always beneficial to </w:t>
      </w:r>
      <w:r w:rsidR="00F370AD">
        <w:rPr>
          <w:rFonts w:ascii="Arial" w:hAnsi="Arial" w:cs="Arial"/>
          <w:sz w:val="24"/>
          <w:szCs w:val="24"/>
        </w:rPr>
        <w:t>perform</w:t>
      </w:r>
      <w:r>
        <w:rPr>
          <w:rFonts w:ascii="Arial" w:hAnsi="Arial" w:cs="Arial"/>
          <w:sz w:val="24"/>
          <w:szCs w:val="24"/>
        </w:rPr>
        <w:t xml:space="preserve"> some </w:t>
      </w:r>
      <w:r w:rsidR="00F370AD">
        <w:rPr>
          <w:rFonts w:ascii="Arial" w:hAnsi="Arial" w:cs="Arial"/>
          <w:sz w:val="24"/>
          <w:szCs w:val="24"/>
        </w:rPr>
        <w:t>background</w:t>
      </w:r>
      <w:r>
        <w:rPr>
          <w:rFonts w:ascii="Arial" w:hAnsi="Arial" w:cs="Arial"/>
          <w:sz w:val="24"/>
          <w:szCs w:val="24"/>
        </w:rPr>
        <w:t xml:space="preserve"> checks on each work </w:t>
      </w:r>
      <w:r w:rsidR="00F370AD">
        <w:rPr>
          <w:rFonts w:ascii="Arial" w:hAnsi="Arial" w:cs="Arial"/>
          <w:sz w:val="24"/>
          <w:szCs w:val="24"/>
        </w:rPr>
        <w:t>colleagues. By</w:t>
      </w:r>
      <w:r>
        <w:rPr>
          <w:rFonts w:ascii="Arial" w:hAnsi="Arial" w:cs="Arial"/>
          <w:sz w:val="24"/>
          <w:szCs w:val="24"/>
        </w:rPr>
        <w:t xml:space="preserve"> outing the ground work in sometimes will pay of further </w:t>
      </w:r>
      <w:r w:rsidR="00F370AD">
        <w:rPr>
          <w:rFonts w:ascii="Arial" w:hAnsi="Arial" w:cs="Arial"/>
          <w:sz w:val="24"/>
          <w:szCs w:val="24"/>
        </w:rPr>
        <w:t>down</w:t>
      </w:r>
      <w:r>
        <w:rPr>
          <w:rFonts w:ascii="Arial" w:hAnsi="Arial" w:cs="Arial"/>
          <w:sz w:val="24"/>
          <w:szCs w:val="24"/>
        </w:rPr>
        <w:t xml:space="preserve"> the line. </w:t>
      </w:r>
    </w:p>
    <w:p w14:paraId="66E20061" w14:textId="56F12059" w:rsidR="00FC67EE" w:rsidRDefault="00FC67EE" w:rsidP="00D2291D">
      <w:pPr>
        <w:spacing w:line="360" w:lineRule="auto"/>
        <w:rPr>
          <w:rFonts w:ascii="Arial" w:hAnsi="Arial" w:cs="Arial"/>
          <w:sz w:val="24"/>
          <w:szCs w:val="24"/>
        </w:rPr>
      </w:pPr>
      <w:r>
        <w:rPr>
          <w:rFonts w:ascii="Arial" w:hAnsi="Arial" w:cs="Arial"/>
          <w:sz w:val="24"/>
          <w:szCs w:val="24"/>
        </w:rPr>
        <w:t xml:space="preserve">Geet Hofstede created the </w:t>
      </w:r>
      <w:proofErr w:type="spellStart"/>
      <w:r>
        <w:rPr>
          <w:rFonts w:ascii="Arial" w:hAnsi="Arial" w:cs="Arial"/>
          <w:sz w:val="24"/>
          <w:szCs w:val="24"/>
        </w:rPr>
        <w:t>hofsted’s</w:t>
      </w:r>
      <w:proofErr w:type="spellEnd"/>
      <w:r>
        <w:rPr>
          <w:rFonts w:ascii="Arial" w:hAnsi="Arial" w:cs="Arial"/>
          <w:sz w:val="24"/>
          <w:szCs w:val="24"/>
        </w:rPr>
        <w:t xml:space="preserve"> cultural dimensions theory, a framework for understanding how cultural differ between nations and business </w:t>
      </w:r>
      <w:r w:rsidR="00F370AD">
        <w:rPr>
          <w:rFonts w:ascii="Arial" w:hAnsi="Arial" w:cs="Arial"/>
          <w:sz w:val="24"/>
          <w:szCs w:val="24"/>
        </w:rPr>
        <w:t>is conducted in various cultural contexts. Alternatively</w:t>
      </w:r>
      <w:r>
        <w:rPr>
          <w:rFonts w:ascii="Arial" w:hAnsi="Arial" w:cs="Arial"/>
          <w:sz w:val="24"/>
          <w:szCs w:val="24"/>
        </w:rPr>
        <w:t xml:space="preserve"> </w:t>
      </w:r>
      <w:r w:rsidR="00F370AD">
        <w:rPr>
          <w:rFonts w:ascii="Arial" w:hAnsi="Arial" w:cs="Arial"/>
          <w:sz w:val="24"/>
          <w:szCs w:val="24"/>
        </w:rPr>
        <w:t xml:space="preserve">said the framework is used to evaluate the characteristics of culture differentiate between various national cultural </w:t>
      </w:r>
      <w:proofErr w:type="spellStart"/>
      <w:r w:rsidR="00F370AD">
        <w:rPr>
          <w:rFonts w:ascii="Arial" w:hAnsi="Arial" w:cs="Arial"/>
          <w:sz w:val="24"/>
          <w:szCs w:val="24"/>
        </w:rPr>
        <w:t>contexts.And</w:t>
      </w:r>
      <w:proofErr w:type="spellEnd"/>
      <w:r w:rsidR="00F370AD">
        <w:rPr>
          <w:rFonts w:ascii="Arial" w:hAnsi="Arial" w:cs="Arial"/>
          <w:sz w:val="24"/>
          <w:szCs w:val="24"/>
        </w:rPr>
        <w:t xml:space="preserve"> be doing so would be able to analyse their influence on a business environment.</w:t>
      </w:r>
    </w:p>
    <w:p w14:paraId="40A8CE5E" w14:textId="099D8CCE" w:rsidR="00F370AD" w:rsidRDefault="00F370AD" w:rsidP="00D2291D">
      <w:pPr>
        <w:spacing w:line="360" w:lineRule="auto"/>
        <w:rPr>
          <w:rFonts w:ascii="Arial" w:hAnsi="Arial" w:cs="Arial"/>
          <w:sz w:val="24"/>
          <w:szCs w:val="24"/>
        </w:rPr>
      </w:pPr>
      <w:r>
        <w:rPr>
          <w:rFonts w:ascii="Arial" w:hAnsi="Arial" w:cs="Arial"/>
          <w:sz w:val="24"/>
          <w:szCs w:val="24"/>
        </w:rPr>
        <w:t xml:space="preserve">Geet Hofstede’s is a Dutch management scholar developed the </w:t>
      </w:r>
      <w:proofErr w:type="spellStart"/>
      <w:r>
        <w:rPr>
          <w:rFonts w:ascii="Arial" w:hAnsi="Arial" w:cs="Arial"/>
          <w:sz w:val="24"/>
          <w:szCs w:val="24"/>
        </w:rPr>
        <w:t>Hofstedes’s</w:t>
      </w:r>
      <w:proofErr w:type="spellEnd"/>
      <w:r>
        <w:rPr>
          <w:rFonts w:ascii="Arial" w:hAnsi="Arial" w:cs="Arial"/>
          <w:sz w:val="24"/>
          <w:szCs w:val="24"/>
        </w:rPr>
        <w:t xml:space="preserve"> cultural dimensions theory in 1980.The study’s goal was to identify the areas where cultural differences exist. </w:t>
      </w:r>
    </w:p>
    <w:p w14:paraId="7C2F834A" w14:textId="45CCA086" w:rsidR="00F370AD" w:rsidRDefault="00F370AD" w:rsidP="00D2291D">
      <w:pPr>
        <w:spacing w:line="360" w:lineRule="auto"/>
        <w:rPr>
          <w:rFonts w:ascii="Arial" w:hAnsi="Arial" w:cs="Arial"/>
          <w:sz w:val="24"/>
          <w:szCs w:val="24"/>
        </w:rPr>
      </w:pPr>
    </w:p>
    <w:p w14:paraId="56370B39" w14:textId="453A9C64" w:rsidR="00F370AD" w:rsidRDefault="00F370AD" w:rsidP="00D2291D">
      <w:pPr>
        <w:spacing w:line="360" w:lineRule="auto"/>
        <w:rPr>
          <w:rFonts w:ascii="Arial" w:hAnsi="Arial" w:cs="Arial"/>
          <w:sz w:val="24"/>
          <w:szCs w:val="24"/>
        </w:rPr>
      </w:pPr>
      <w:r>
        <w:rPr>
          <w:rFonts w:ascii="Arial" w:hAnsi="Arial" w:cs="Arial"/>
          <w:sz w:val="24"/>
          <w:szCs w:val="24"/>
        </w:rPr>
        <w:t xml:space="preserve">Make sure to always actively engage with people from various cultures. Instead of </w:t>
      </w:r>
      <w:r w:rsidR="0048653B">
        <w:rPr>
          <w:rFonts w:ascii="Arial" w:hAnsi="Arial" w:cs="Arial"/>
          <w:sz w:val="24"/>
          <w:szCs w:val="24"/>
        </w:rPr>
        <w:t xml:space="preserve">believing that your method is the only way. Try to give them a chance. You might like how people from the other cultures behave differently than you would expect. </w:t>
      </w:r>
    </w:p>
    <w:p w14:paraId="49899CC3" w14:textId="14B9A53A" w:rsidR="0048653B" w:rsidRDefault="0048653B" w:rsidP="00D2291D">
      <w:pPr>
        <w:spacing w:line="360" w:lineRule="auto"/>
        <w:rPr>
          <w:rFonts w:ascii="Arial" w:hAnsi="Arial" w:cs="Arial"/>
          <w:sz w:val="24"/>
          <w:szCs w:val="24"/>
        </w:rPr>
      </w:pPr>
      <w:r>
        <w:rPr>
          <w:rFonts w:ascii="Arial" w:hAnsi="Arial" w:cs="Arial"/>
          <w:sz w:val="24"/>
          <w:szCs w:val="24"/>
        </w:rPr>
        <w:t>For instance, you might not like the way others act in the way that is consistent with your expectations giving the impression that they are seeing things differently than you are. Evan when the folks you’re working with are reluctant to ask questions out loud. You may, for instance ask if anyone has any worries. In this circumstance, they won’t ask any questions out of politeness rather than lack of interest.</w:t>
      </w:r>
    </w:p>
    <w:p w14:paraId="3302839A" w14:textId="23000AC0" w:rsidR="00885114" w:rsidRDefault="00C0598F" w:rsidP="00D2291D">
      <w:pPr>
        <w:spacing w:line="360" w:lineRule="auto"/>
        <w:rPr>
          <w:rFonts w:ascii="Arial" w:hAnsi="Arial" w:cs="Arial"/>
          <w:sz w:val="24"/>
          <w:szCs w:val="24"/>
        </w:rPr>
      </w:pPr>
      <w:r>
        <w:rPr>
          <w:rFonts w:ascii="Arial" w:hAnsi="Arial" w:cs="Arial"/>
          <w:sz w:val="24"/>
          <w:szCs w:val="24"/>
        </w:rPr>
        <w:t>Ask…Even with co- workers are familiar it might be challenging to understand their needs This issue arises when the people you are working with have different cultural perspectives on certain issues.</w:t>
      </w:r>
    </w:p>
    <w:p w14:paraId="53A921BE" w14:textId="0C851042" w:rsidR="00C0598F" w:rsidRDefault="00C0598F" w:rsidP="00795EBF">
      <w:pPr>
        <w:pStyle w:val="JA"/>
      </w:pPr>
      <w:r>
        <w:t xml:space="preserve">Fortunately, finding out how others react to your contact with the frequently only requires asking. Letting people know that you wont things to go well and that are aware </w:t>
      </w:r>
      <w:r w:rsidR="00795EBF">
        <w:t xml:space="preserve">that cultural difference might create an unintended atmosphere. Remind them that you wouldn’t be offended if they suggest a different strategy for a conversation. Be explicit about goals of a given interaction after demonstrating your willingness to learn. You very certainly will while interacting with people from different cultures. </w:t>
      </w:r>
    </w:p>
    <w:p w14:paraId="67CD7AA2" w14:textId="4A9A71E9" w:rsidR="00795EBF" w:rsidRDefault="00795EBF" w:rsidP="00795EBF">
      <w:pPr>
        <w:pStyle w:val="JA"/>
      </w:pPr>
      <w:r>
        <w:t xml:space="preserve">Commit a few errors. The impact of any argument can be lessened, though, if you make it a </w:t>
      </w:r>
      <w:proofErr w:type="spellStart"/>
      <w:r>
        <w:t>habbit</w:t>
      </w:r>
      <w:proofErr w:type="spellEnd"/>
      <w:r>
        <w:t xml:space="preserve"> to discuss any potential problems just be aware that logistic difficulties can make it </w:t>
      </w:r>
      <w:r w:rsidR="001400B4">
        <w:t>challenging to spot the mistakes.</w:t>
      </w:r>
    </w:p>
    <w:p w14:paraId="1B5DF746" w14:textId="5B599F1F" w:rsidR="001400B4" w:rsidRDefault="001400B4" w:rsidP="00795EBF">
      <w:pPr>
        <w:pStyle w:val="JA"/>
      </w:pPr>
      <w:r>
        <w:t xml:space="preserve">When interacting with native English speaker, keep an eye out for any slight changes in the voice that can suggest displeasure. You’ll need to put in extra effort if you want to see any indication from predications because non – native English speakers have a harder time noticing indications like this. </w:t>
      </w:r>
    </w:p>
    <w:p w14:paraId="54F90EAA" w14:textId="77777777" w:rsidR="001400B4" w:rsidRPr="00795EBF" w:rsidRDefault="001400B4" w:rsidP="00795EBF">
      <w:pPr>
        <w:pStyle w:val="JA"/>
        <w:rPr>
          <w:b/>
          <w:bCs/>
        </w:rPr>
      </w:pPr>
    </w:p>
    <w:p w14:paraId="0354B88A" w14:textId="77777777" w:rsidR="0030173B" w:rsidRPr="0030173B" w:rsidRDefault="0030173B" w:rsidP="0030173B">
      <w:bookmarkStart w:id="3" w:name="_Toc456901517"/>
    </w:p>
    <w:p w14:paraId="6A57A2E4" w14:textId="03ED6A6A" w:rsidR="00D67E1F" w:rsidRPr="002049FE" w:rsidRDefault="002049FE" w:rsidP="002049FE">
      <w:pPr>
        <w:pStyle w:val="Heading2"/>
      </w:pPr>
      <w:bookmarkStart w:id="4" w:name="_Toc511311655"/>
      <w:bookmarkEnd w:id="3"/>
      <w:r w:rsidRPr="002049FE">
        <w:t>Section 2</w:t>
      </w:r>
      <w:bookmarkEnd w:id="4"/>
    </w:p>
    <w:p w14:paraId="3F110435" w14:textId="6B14BEEE" w:rsidR="003F69D6" w:rsidRDefault="007A27D4" w:rsidP="00D2291D">
      <w:pPr>
        <w:spacing w:line="360" w:lineRule="auto"/>
        <w:rPr>
          <w:rFonts w:ascii="Arial" w:hAnsi="Arial" w:cs="Arial"/>
          <w:sz w:val="24"/>
          <w:szCs w:val="24"/>
        </w:rPr>
      </w:pPr>
      <w:r>
        <w:rPr>
          <w:rFonts w:ascii="Arial" w:hAnsi="Arial" w:cs="Arial"/>
          <w:sz w:val="24"/>
          <w:szCs w:val="24"/>
        </w:rPr>
        <w:t xml:space="preserve">We frequently that the decision that the decision we make in life are based on factual facts and past experiences. We also have a </w:t>
      </w:r>
      <w:r w:rsidR="009101FE">
        <w:rPr>
          <w:rFonts w:ascii="Arial" w:hAnsi="Arial" w:cs="Arial"/>
          <w:sz w:val="24"/>
          <w:szCs w:val="24"/>
        </w:rPr>
        <w:t xml:space="preserve">tendency to think of our brains as powerful supercomputers. We assume they absorb information and research logical conclusions. The truth however is little nuanced than that. </w:t>
      </w:r>
    </w:p>
    <w:p w14:paraId="15EDA99F" w14:textId="50EC5F9B" w:rsidR="009101FE" w:rsidRDefault="009101FE" w:rsidP="00D2291D">
      <w:pPr>
        <w:spacing w:line="360" w:lineRule="auto"/>
        <w:rPr>
          <w:rFonts w:ascii="Arial" w:hAnsi="Arial" w:cs="Arial"/>
          <w:sz w:val="24"/>
          <w:szCs w:val="24"/>
        </w:rPr>
      </w:pPr>
      <w:r>
        <w:rPr>
          <w:rFonts w:ascii="Arial" w:hAnsi="Arial" w:cs="Arial"/>
          <w:sz w:val="24"/>
          <w:szCs w:val="24"/>
        </w:rPr>
        <w:lastRenderedPageBreak/>
        <w:t xml:space="preserve">While we believe we are receiving information objectives. The reality Is quite different. There are a number of cognitive biases  That can influence our decision making. We may for erroneous conclusions as a result of </w:t>
      </w:r>
      <w:r w:rsidR="00CD5D47">
        <w:rPr>
          <w:rFonts w:ascii="Arial" w:hAnsi="Arial" w:cs="Arial"/>
          <w:sz w:val="24"/>
          <w:szCs w:val="24"/>
        </w:rPr>
        <w:t>biases. Can also cause us to act irrationally. Fundamentally, cognitive biases are an effort on the part of our brain to be effective and speedy with decision – making.</w:t>
      </w:r>
    </w:p>
    <w:p w14:paraId="1445614F" w14:textId="1150CB37" w:rsidR="00CD5D47" w:rsidRDefault="00CD5D47" w:rsidP="00D2291D">
      <w:pPr>
        <w:spacing w:line="360" w:lineRule="auto"/>
        <w:rPr>
          <w:rFonts w:ascii="Arial" w:hAnsi="Arial" w:cs="Arial"/>
          <w:sz w:val="24"/>
          <w:szCs w:val="24"/>
        </w:rPr>
      </w:pPr>
      <w:r>
        <w:rPr>
          <w:rFonts w:ascii="Arial" w:hAnsi="Arial" w:cs="Arial"/>
          <w:sz w:val="24"/>
          <w:szCs w:val="24"/>
        </w:rPr>
        <w:t xml:space="preserve">Our brains can digest information more quickly by using them as metal shortcuts. They </w:t>
      </w:r>
      <w:r w:rsidR="003027F0">
        <w:rPr>
          <w:rFonts w:ascii="Arial" w:hAnsi="Arial" w:cs="Arial"/>
          <w:sz w:val="24"/>
          <w:szCs w:val="24"/>
        </w:rPr>
        <w:t>assist</w:t>
      </w:r>
      <w:r>
        <w:rPr>
          <w:rFonts w:ascii="Arial" w:hAnsi="Arial" w:cs="Arial"/>
          <w:sz w:val="24"/>
          <w:szCs w:val="24"/>
        </w:rPr>
        <w:t xml:space="preserve"> us in reaching a conclusion more rapidly after making sense of what we are seeing. They qualify </w:t>
      </w:r>
      <w:r w:rsidR="003027F0">
        <w:rPr>
          <w:rFonts w:ascii="Arial" w:hAnsi="Arial" w:cs="Arial"/>
          <w:sz w:val="24"/>
          <w:szCs w:val="24"/>
        </w:rPr>
        <w:t xml:space="preserve">as a “adaptive tool “in this regard. </w:t>
      </w:r>
    </w:p>
    <w:p w14:paraId="257CC098" w14:textId="7D57BA42" w:rsidR="003027F0" w:rsidRDefault="003027F0" w:rsidP="00D2291D">
      <w:pPr>
        <w:spacing w:line="360" w:lineRule="auto"/>
        <w:rPr>
          <w:rFonts w:ascii="Arial" w:hAnsi="Arial" w:cs="Arial"/>
          <w:sz w:val="24"/>
          <w:szCs w:val="24"/>
        </w:rPr>
      </w:pPr>
      <w:r>
        <w:rPr>
          <w:rFonts w:ascii="Arial" w:hAnsi="Arial" w:cs="Arial"/>
          <w:sz w:val="24"/>
          <w:szCs w:val="24"/>
        </w:rPr>
        <w:t xml:space="preserve">These mental evasions help our brains function more effectively. However, they can also cause deliberate mistakes in the way we think. This is due to the way we </w:t>
      </w:r>
      <w:proofErr w:type="spellStart"/>
      <w:r>
        <w:rPr>
          <w:rFonts w:ascii="Arial" w:hAnsi="Arial" w:cs="Arial"/>
          <w:sz w:val="24"/>
          <w:szCs w:val="24"/>
        </w:rPr>
        <w:t>think.this</w:t>
      </w:r>
      <w:proofErr w:type="spellEnd"/>
      <w:r>
        <w:rPr>
          <w:rFonts w:ascii="Arial" w:hAnsi="Arial" w:cs="Arial"/>
          <w:sz w:val="24"/>
          <w:szCs w:val="24"/>
        </w:rPr>
        <w:t xml:space="preserve"> is due to the fact that instead of using actual facts, they rely on our perceptions, views, and experience. </w:t>
      </w:r>
    </w:p>
    <w:p w14:paraId="29917881" w14:textId="32A1E58D" w:rsidR="003027F0" w:rsidRDefault="003027F0" w:rsidP="00D2291D">
      <w:pPr>
        <w:spacing w:line="360" w:lineRule="auto"/>
        <w:rPr>
          <w:rFonts w:ascii="Arial" w:hAnsi="Arial" w:cs="Arial"/>
          <w:sz w:val="24"/>
          <w:szCs w:val="24"/>
        </w:rPr>
      </w:pPr>
      <w:r>
        <w:rPr>
          <w:rFonts w:ascii="Arial" w:hAnsi="Arial" w:cs="Arial"/>
          <w:sz w:val="24"/>
          <w:szCs w:val="24"/>
        </w:rPr>
        <w:t>This is due to the fact that instead of gen</w:t>
      </w:r>
      <w:r w:rsidR="00B94278">
        <w:rPr>
          <w:rFonts w:ascii="Arial" w:hAnsi="Arial" w:cs="Arial"/>
          <w:sz w:val="24"/>
          <w:szCs w:val="24"/>
        </w:rPr>
        <w:t xml:space="preserve">uine </w:t>
      </w:r>
      <w:proofErr w:type="spellStart"/>
      <w:r w:rsidR="00B94278">
        <w:rPr>
          <w:rFonts w:ascii="Arial" w:hAnsi="Arial" w:cs="Arial"/>
          <w:sz w:val="24"/>
          <w:szCs w:val="24"/>
        </w:rPr>
        <w:t>facts,they</w:t>
      </w:r>
      <w:proofErr w:type="spellEnd"/>
      <w:r w:rsidR="00B94278">
        <w:rPr>
          <w:rFonts w:ascii="Arial" w:hAnsi="Arial" w:cs="Arial"/>
          <w:sz w:val="24"/>
          <w:szCs w:val="24"/>
        </w:rPr>
        <w:t xml:space="preserve"> rely on our views, observations and experience. Recognising that cognitive biases exist and that we are aware of them in necessary for overcoming them.</w:t>
      </w:r>
    </w:p>
    <w:p w14:paraId="16DA9D71" w14:textId="757CE50B" w:rsidR="00D2291D" w:rsidRDefault="00567431" w:rsidP="005D654B">
      <w:pPr>
        <w:spacing w:line="360" w:lineRule="auto"/>
        <w:jc w:val="center"/>
        <w:rPr>
          <w:rFonts w:ascii="Arial" w:hAnsi="Arial" w:cs="Arial"/>
          <w:sz w:val="24"/>
          <w:szCs w:val="24"/>
        </w:rPr>
      </w:pPr>
      <w:r>
        <w:rPr>
          <w:rFonts w:ascii="Arial" w:hAnsi="Arial" w:cs="Arial"/>
          <w:sz w:val="24"/>
          <w:szCs w:val="24"/>
        </w:rPr>
        <w:t>To alter the way we  perceive things. They ar</w:t>
      </w:r>
      <w:r w:rsidR="005D654B">
        <w:rPr>
          <w:rFonts w:ascii="Arial" w:hAnsi="Arial" w:cs="Arial"/>
          <w:sz w:val="24"/>
          <w:szCs w:val="24"/>
        </w:rPr>
        <w:t xml:space="preserve">e there. When that happens, we will be able to make wise decisions and conclusions. You can also consider past choices </w:t>
      </w:r>
      <w:proofErr w:type="spellStart"/>
      <w:r w:rsidR="005D654B">
        <w:rPr>
          <w:rFonts w:ascii="Arial" w:hAnsi="Arial" w:cs="Arial"/>
          <w:sz w:val="24"/>
          <w:szCs w:val="24"/>
        </w:rPr>
        <w:t>ive</w:t>
      </w:r>
      <w:proofErr w:type="spellEnd"/>
      <w:r w:rsidR="005D654B">
        <w:rPr>
          <w:rFonts w:ascii="Arial" w:hAnsi="Arial" w:cs="Arial"/>
          <w:sz w:val="24"/>
          <w:szCs w:val="24"/>
        </w:rPr>
        <w:t xml:space="preserve"> made investigate information that is presented to you. Cognitive biases are present in everyone. But by acting quickly, we can lesson the harm they do to our judgement. We will also be able to improve to improve our skills and experiences and by doing so engaging better with people therefore will result in making a better judgement as a result of this.</w:t>
      </w:r>
    </w:p>
    <w:p w14:paraId="72A7A396" w14:textId="77777777" w:rsidR="0030173B" w:rsidRPr="00D2291D" w:rsidRDefault="0030173B" w:rsidP="00D2291D">
      <w:pPr>
        <w:spacing w:line="360" w:lineRule="auto"/>
        <w:rPr>
          <w:rFonts w:ascii="Arial" w:hAnsi="Arial" w:cs="Arial"/>
          <w:sz w:val="24"/>
          <w:szCs w:val="24"/>
        </w:rPr>
      </w:pPr>
    </w:p>
    <w:p w14:paraId="5BD6C454" w14:textId="1BE8AA41" w:rsidR="009556EE" w:rsidRPr="002049FE" w:rsidRDefault="002049FE" w:rsidP="002049FE">
      <w:pPr>
        <w:pStyle w:val="Heading2"/>
      </w:pPr>
      <w:bookmarkStart w:id="5" w:name="_Toc511311656"/>
      <w:r w:rsidRPr="002049FE">
        <w:t>Section 3</w:t>
      </w:r>
      <w:bookmarkEnd w:id="5"/>
    </w:p>
    <w:p w14:paraId="5936A0E8" w14:textId="1C1CE2A2" w:rsidR="009556EE" w:rsidRDefault="005D654B" w:rsidP="00D2291D">
      <w:pPr>
        <w:spacing w:line="360" w:lineRule="auto"/>
        <w:rPr>
          <w:rFonts w:ascii="Arial" w:hAnsi="Arial" w:cs="Arial"/>
          <w:sz w:val="24"/>
          <w:szCs w:val="24"/>
        </w:rPr>
      </w:pPr>
      <w:r>
        <w:rPr>
          <w:rFonts w:ascii="Arial" w:hAnsi="Arial" w:cs="Arial"/>
          <w:sz w:val="24"/>
          <w:szCs w:val="24"/>
        </w:rPr>
        <w:t xml:space="preserve"> The advantages of self – awareness are as unique each person, and some </w:t>
      </w:r>
      <w:r w:rsidR="002B4305">
        <w:rPr>
          <w:rFonts w:ascii="Arial" w:hAnsi="Arial" w:cs="Arial"/>
          <w:sz w:val="24"/>
          <w:szCs w:val="24"/>
        </w:rPr>
        <w:t>examples</w:t>
      </w:r>
      <w:r>
        <w:rPr>
          <w:rFonts w:ascii="Arial" w:hAnsi="Arial" w:cs="Arial"/>
          <w:sz w:val="24"/>
          <w:szCs w:val="24"/>
        </w:rPr>
        <w:t xml:space="preserve"> include. </w:t>
      </w:r>
      <w:r w:rsidR="009A740C">
        <w:rPr>
          <w:rFonts w:ascii="Arial" w:hAnsi="Arial" w:cs="Arial"/>
          <w:sz w:val="24"/>
          <w:szCs w:val="24"/>
        </w:rPr>
        <w:t xml:space="preserve">Greater Perspective, Health </w:t>
      </w:r>
      <w:r w:rsidR="002B4305">
        <w:rPr>
          <w:rFonts w:ascii="Arial" w:hAnsi="Arial" w:cs="Arial"/>
          <w:sz w:val="24"/>
          <w:szCs w:val="24"/>
        </w:rPr>
        <w:t>connections, and</w:t>
      </w:r>
      <w:r w:rsidR="009A740C">
        <w:rPr>
          <w:rFonts w:ascii="Arial" w:hAnsi="Arial" w:cs="Arial"/>
          <w:sz w:val="24"/>
          <w:szCs w:val="24"/>
        </w:rPr>
        <w:t xml:space="preserve"> more impact and what self – awareness is and how to cultivate it. </w:t>
      </w:r>
    </w:p>
    <w:p w14:paraId="324E972E" w14:textId="77777777" w:rsidR="002B4305" w:rsidRDefault="009A740C" w:rsidP="00D2291D">
      <w:pPr>
        <w:spacing w:line="360" w:lineRule="auto"/>
        <w:rPr>
          <w:rFonts w:ascii="Arial" w:hAnsi="Arial" w:cs="Arial"/>
          <w:sz w:val="24"/>
          <w:szCs w:val="24"/>
        </w:rPr>
      </w:pPr>
      <w:r>
        <w:rPr>
          <w:rFonts w:ascii="Arial" w:hAnsi="Arial" w:cs="Arial"/>
          <w:sz w:val="24"/>
          <w:szCs w:val="24"/>
        </w:rPr>
        <w:t xml:space="preserve">Being self – aware means being able to </w:t>
      </w:r>
      <w:r w:rsidR="002B4305">
        <w:rPr>
          <w:rFonts w:ascii="Arial" w:hAnsi="Arial" w:cs="Arial"/>
          <w:sz w:val="24"/>
          <w:szCs w:val="24"/>
        </w:rPr>
        <w:t>concentrate on you behaviours , ideas, or feelings line up with your personal standards.</w:t>
      </w:r>
    </w:p>
    <w:p w14:paraId="470E7032" w14:textId="77E11604" w:rsidR="008C2930" w:rsidRDefault="002B4305" w:rsidP="00D2291D">
      <w:pPr>
        <w:spacing w:line="360" w:lineRule="auto"/>
        <w:rPr>
          <w:rFonts w:ascii="Arial" w:hAnsi="Arial" w:cs="Arial"/>
          <w:sz w:val="24"/>
          <w:szCs w:val="24"/>
        </w:rPr>
      </w:pPr>
      <w:r>
        <w:rPr>
          <w:rFonts w:ascii="Arial" w:hAnsi="Arial" w:cs="Arial"/>
          <w:sz w:val="24"/>
          <w:szCs w:val="24"/>
        </w:rPr>
        <w:lastRenderedPageBreak/>
        <w:t xml:space="preserve">High levels you to access you objectively control your emotions, connect your actions with your ideas and emotions. Some adventures include having more influence, having a wider </w:t>
      </w:r>
      <w:r w:rsidR="00D9121F">
        <w:rPr>
          <w:rFonts w:ascii="Arial" w:hAnsi="Arial" w:cs="Arial"/>
          <w:sz w:val="24"/>
          <w:szCs w:val="24"/>
        </w:rPr>
        <w:t>viewpoint</w:t>
      </w:r>
      <w:r>
        <w:rPr>
          <w:rFonts w:ascii="Arial" w:hAnsi="Arial" w:cs="Arial"/>
          <w:sz w:val="24"/>
          <w:szCs w:val="24"/>
        </w:rPr>
        <w:t xml:space="preserve"> and having stronger relationships. The definition of self – awareness is the </w:t>
      </w:r>
      <w:r w:rsidR="00D9121F">
        <w:rPr>
          <w:rFonts w:ascii="Arial" w:hAnsi="Arial" w:cs="Arial"/>
          <w:sz w:val="24"/>
          <w:szCs w:val="24"/>
        </w:rPr>
        <w:t>capacity to</w:t>
      </w:r>
      <w:r>
        <w:rPr>
          <w:rFonts w:ascii="Arial" w:hAnsi="Arial" w:cs="Arial"/>
          <w:sz w:val="24"/>
          <w:szCs w:val="24"/>
        </w:rPr>
        <w:t xml:space="preserve"> pay attention to one self. And the degree to which ones behaviours, attitudes, or feelings compart with ones personal standards. </w:t>
      </w:r>
    </w:p>
    <w:p w14:paraId="7BE85D17" w14:textId="11169F27" w:rsidR="002B4305" w:rsidRDefault="002B4305" w:rsidP="00D2291D">
      <w:pPr>
        <w:spacing w:line="360" w:lineRule="auto"/>
        <w:rPr>
          <w:rFonts w:ascii="Arial" w:hAnsi="Arial" w:cs="Arial"/>
          <w:sz w:val="24"/>
          <w:szCs w:val="24"/>
        </w:rPr>
      </w:pPr>
      <w:r>
        <w:rPr>
          <w:rFonts w:ascii="Arial" w:hAnsi="Arial" w:cs="Arial"/>
          <w:sz w:val="24"/>
          <w:szCs w:val="24"/>
        </w:rPr>
        <w:t>Highly self- aware</w:t>
      </w:r>
      <w:r w:rsidR="00D9121F">
        <w:rPr>
          <w:rFonts w:ascii="Arial" w:hAnsi="Arial" w:cs="Arial"/>
          <w:sz w:val="24"/>
          <w:szCs w:val="24"/>
        </w:rPr>
        <w:t xml:space="preserve"> people are able to analyse themselves objectively control their emotions connect their actions with their moral principles and accuracy gauge in how others see them. </w:t>
      </w:r>
    </w:p>
    <w:p w14:paraId="16C06876" w14:textId="3B393409" w:rsidR="00D0612B" w:rsidRDefault="00D9121F" w:rsidP="00D2291D">
      <w:pPr>
        <w:spacing w:line="360" w:lineRule="auto"/>
        <w:rPr>
          <w:rFonts w:ascii="Arial" w:hAnsi="Arial" w:cs="Arial"/>
          <w:i/>
          <w:iCs/>
          <w:sz w:val="24"/>
          <w:szCs w:val="24"/>
        </w:rPr>
      </w:pPr>
      <w:r>
        <w:rPr>
          <w:rFonts w:ascii="Arial" w:hAnsi="Arial" w:cs="Arial"/>
          <w:sz w:val="24"/>
          <w:szCs w:val="24"/>
        </w:rPr>
        <w:t>Looking at yourself both from your perspective is a necessary component of self-</w:t>
      </w:r>
      <w:r w:rsidR="00D0612B">
        <w:rPr>
          <w:rFonts w:ascii="Arial" w:hAnsi="Arial" w:cs="Arial"/>
          <w:sz w:val="24"/>
          <w:szCs w:val="24"/>
        </w:rPr>
        <w:t>awareness.</w:t>
      </w:r>
      <w:r w:rsidR="00D0612B">
        <w:rPr>
          <w:rFonts w:ascii="Arial" w:hAnsi="Arial" w:cs="Arial"/>
          <w:i/>
          <w:iCs/>
          <w:sz w:val="24"/>
          <w:szCs w:val="24"/>
        </w:rPr>
        <w:t xml:space="preserve"> </w:t>
      </w:r>
      <w:proofErr w:type="spellStart"/>
      <w:r w:rsidR="00D0612B">
        <w:rPr>
          <w:rFonts w:ascii="Arial" w:hAnsi="Arial" w:cs="Arial"/>
          <w:i/>
          <w:iCs/>
          <w:sz w:val="24"/>
          <w:szCs w:val="24"/>
        </w:rPr>
        <w:t>Its</w:t>
      </w:r>
      <w:proofErr w:type="spellEnd"/>
      <w:r>
        <w:rPr>
          <w:rFonts w:ascii="Arial" w:hAnsi="Arial" w:cs="Arial"/>
          <w:i/>
          <w:iCs/>
          <w:sz w:val="24"/>
          <w:szCs w:val="24"/>
        </w:rPr>
        <w:t xml:space="preserve"> important to develop a conscious mentally to prevent becoming a victim of arrogance and ignorance. People who made conscious of their own mentalities and behaviours are better able to prevent having bad </w:t>
      </w:r>
      <w:r w:rsidR="00D0612B">
        <w:rPr>
          <w:rFonts w:ascii="Arial" w:hAnsi="Arial" w:cs="Arial"/>
          <w:i/>
          <w:iCs/>
          <w:sz w:val="24"/>
          <w:szCs w:val="24"/>
        </w:rPr>
        <w:t>habit</w:t>
      </w:r>
      <w:r>
        <w:rPr>
          <w:rFonts w:ascii="Arial" w:hAnsi="Arial" w:cs="Arial"/>
          <w:i/>
          <w:iCs/>
          <w:sz w:val="24"/>
          <w:szCs w:val="24"/>
        </w:rPr>
        <w:t xml:space="preserve"> of their own like leading debates, paying </w:t>
      </w:r>
      <w:r w:rsidR="00D0612B">
        <w:rPr>
          <w:rFonts w:ascii="Arial" w:hAnsi="Arial" w:cs="Arial"/>
          <w:i/>
          <w:iCs/>
          <w:sz w:val="24"/>
          <w:szCs w:val="24"/>
        </w:rPr>
        <w:t xml:space="preserve">attention to others, or others or becoming heated trying to get there point across. </w:t>
      </w:r>
    </w:p>
    <w:p w14:paraId="2BE44CD9" w14:textId="4FD3A4C2" w:rsidR="00D9121F" w:rsidRDefault="00D0612B" w:rsidP="00D2291D">
      <w:pPr>
        <w:spacing w:line="360" w:lineRule="auto"/>
        <w:rPr>
          <w:rFonts w:ascii="Arial" w:hAnsi="Arial" w:cs="Arial"/>
          <w:i/>
          <w:iCs/>
          <w:sz w:val="24"/>
          <w:szCs w:val="24"/>
        </w:rPr>
      </w:pPr>
      <w:r>
        <w:rPr>
          <w:rFonts w:ascii="Arial" w:hAnsi="Arial" w:cs="Arial"/>
          <w:i/>
          <w:iCs/>
          <w:sz w:val="24"/>
          <w:szCs w:val="24"/>
        </w:rPr>
        <w:t>The delicate process of mentoring requires the use of many different skills. Including mindfulness. Self- reflection, and cognitive science techniques.</w:t>
      </w:r>
    </w:p>
    <w:p w14:paraId="5AC870BD" w14:textId="13BC499B" w:rsidR="00D0612B" w:rsidRDefault="00D0612B" w:rsidP="00D2291D">
      <w:pPr>
        <w:spacing w:line="360" w:lineRule="auto"/>
        <w:rPr>
          <w:rFonts w:ascii="Arial" w:hAnsi="Arial" w:cs="Arial"/>
          <w:i/>
          <w:iCs/>
          <w:sz w:val="24"/>
          <w:szCs w:val="24"/>
        </w:rPr>
      </w:pPr>
      <w:r>
        <w:rPr>
          <w:rFonts w:ascii="Arial" w:hAnsi="Arial" w:cs="Arial"/>
          <w:i/>
          <w:iCs/>
          <w:sz w:val="24"/>
          <w:szCs w:val="24"/>
        </w:rPr>
        <w:t xml:space="preserve">However, </w:t>
      </w:r>
      <w:r w:rsidR="00FC532E">
        <w:rPr>
          <w:rFonts w:ascii="Arial" w:hAnsi="Arial" w:cs="Arial"/>
          <w:i/>
          <w:iCs/>
          <w:sz w:val="24"/>
          <w:szCs w:val="24"/>
        </w:rPr>
        <w:t xml:space="preserve">everyone should always leave a meeting with a pleasant attitude. This </w:t>
      </w:r>
      <w:r w:rsidR="003C17B9">
        <w:rPr>
          <w:rFonts w:ascii="Arial" w:hAnsi="Arial" w:cs="Arial"/>
          <w:i/>
          <w:iCs/>
          <w:sz w:val="24"/>
          <w:szCs w:val="24"/>
        </w:rPr>
        <w:t>can’t</w:t>
      </w:r>
      <w:r w:rsidR="00FC532E">
        <w:rPr>
          <w:rFonts w:ascii="Arial" w:hAnsi="Arial" w:cs="Arial"/>
          <w:i/>
          <w:iCs/>
          <w:sz w:val="24"/>
          <w:szCs w:val="24"/>
        </w:rPr>
        <w:t xml:space="preserve"> be stressed enough. We include the following to keep the argument balanced; the process of becoming in </w:t>
      </w:r>
      <w:r w:rsidR="003C17B9">
        <w:rPr>
          <w:rFonts w:ascii="Arial" w:hAnsi="Arial" w:cs="Arial"/>
          <w:i/>
          <w:iCs/>
          <w:sz w:val="24"/>
          <w:szCs w:val="24"/>
        </w:rPr>
        <w:t>touch with</w:t>
      </w:r>
      <w:r w:rsidR="00FC532E">
        <w:rPr>
          <w:rFonts w:ascii="Arial" w:hAnsi="Arial" w:cs="Arial"/>
          <w:i/>
          <w:iCs/>
          <w:sz w:val="24"/>
          <w:szCs w:val="24"/>
        </w:rPr>
        <w:t xml:space="preserve"> </w:t>
      </w:r>
      <w:r w:rsidR="003C17B9">
        <w:rPr>
          <w:rFonts w:ascii="Arial" w:hAnsi="Arial" w:cs="Arial"/>
          <w:i/>
          <w:iCs/>
          <w:sz w:val="24"/>
          <w:szCs w:val="24"/>
        </w:rPr>
        <w:t>one’s</w:t>
      </w:r>
      <w:r w:rsidR="00FC532E">
        <w:rPr>
          <w:rFonts w:ascii="Arial" w:hAnsi="Arial" w:cs="Arial"/>
          <w:i/>
          <w:iCs/>
          <w:sz w:val="24"/>
          <w:szCs w:val="24"/>
        </w:rPr>
        <w:t xml:space="preserve"> many faces of identity is known a self- awareness whilst working in teams. </w:t>
      </w:r>
    </w:p>
    <w:p w14:paraId="0A3238C0" w14:textId="15D8349A" w:rsidR="00FC532E" w:rsidRDefault="00FC532E" w:rsidP="00D2291D">
      <w:pPr>
        <w:spacing w:line="360" w:lineRule="auto"/>
        <w:rPr>
          <w:rFonts w:ascii="Arial" w:hAnsi="Arial" w:cs="Arial"/>
          <w:i/>
          <w:iCs/>
          <w:sz w:val="24"/>
          <w:szCs w:val="24"/>
        </w:rPr>
      </w:pPr>
      <w:r>
        <w:rPr>
          <w:rFonts w:ascii="Arial" w:hAnsi="Arial" w:cs="Arial"/>
          <w:i/>
          <w:iCs/>
          <w:sz w:val="24"/>
          <w:szCs w:val="24"/>
        </w:rPr>
        <w:t xml:space="preserve">So here are a few pointers to help you improve your </w:t>
      </w:r>
      <w:r w:rsidR="003C17B9">
        <w:rPr>
          <w:rFonts w:ascii="Arial" w:hAnsi="Arial" w:cs="Arial"/>
          <w:i/>
          <w:iCs/>
          <w:sz w:val="24"/>
          <w:szCs w:val="24"/>
        </w:rPr>
        <w:t>self-awareness</w:t>
      </w:r>
      <w:r>
        <w:rPr>
          <w:rFonts w:ascii="Arial" w:hAnsi="Arial" w:cs="Arial"/>
          <w:i/>
          <w:iCs/>
          <w:sz w:val="24"/>
          <w:szCs w:val="24"/>
        </w:rPr>
        <w:t xml:space="preserve"> and self –immigration imagine your self as the best version of you ‘ideal selves reflect our ambitions, as well as our desired talents, abilities, success, and </w:t>
      </w:r>
      <w:r w:rsidR="003C17B9">
        <w:rPr>
          <w:rFonts w:ascii="Arial" w:hAnsi="Arial" w:cs="Arial"/>
          <w:i/>
          <w:iCs/>
          <w:sz w:val="24"/>
          <w:szCs w:val="24"/>
        </w:rPr>
        <w:t>accomplished.</w:t>
      </w:r>
    </w:p>
    <w:p w14:paraId="360DCD6E" w14:textId="1CC2E081" w:rsidR="003C17B9" w:rsidRDefault="003C17B9" w:rsidP="00D2291D">
      <w:pPr>
        <w:spacing w:line="360" w:lineRule="auto"/>
        <w:rPr>
          <w:rFonts w:ascii="Arial" w:hAnsi="Arial" w:cs="Arial"/>
          <w:i/>
          <w:iCs/>
          <w:sz w:val="24"/>
          <w:szCs w:val="24"/>
        </w:rPr>
      </w:pPr>
      <w:r>
        <w:rPr>
          <w:rFonts w:ascii="Arial" w:hAnsi="Arial" w:cs="Arial"/>
          <w:i/>
          <w:iCs/>
          <w:sz w:val="24"/>
          <w:szCs w:val="24"/>
        </w:rPr>
        <w:t xml:space="preserve">Imagine about the ’WHAT ‘the ability to self- awareness. The </w:t>
      </w:r>
      <w:proofErr w:type="spellStart"/>
      <w:r>
        <w:rPr>
          <w:rFonts w:ascii="Arial" w:hAnsi="Arial" w:cs="Arial"/>
          <w:i/>
          <w:iCs/>
          <w:sz w:val="24"/>
          <w:szCs w:val="24"/>
        </w:rPr>
        <w:t>eurich</w:t>
      </w:r>
      <w:proofErr w:type="spellEnd"/>
      <w:r>
        <w:rPr>
          <w:rFonts w:ascii="Arial" w:hAnsi="Arial" w:cs="Arial"/>
          <w:i/>
          <w:iCs/>
          <w:sz w:val="24"/>
          <w:szCs w:val="24"/>
        </w:rPr>
        <w:t xml:space="preserve"> group on the other hand, believe that most people approach reflection incorrectly. The problem is that we Are asking ourselves the incorrect questions. </w:t>
      </w:r>
    </w:p>
    <w:p w14:paraId="6A97817A" w14:textId="6D0275A4" w:rsidR="003C17B9" w:rsidRDefault="003C17B9" w:rsidP="00D2291D">
      <w:pPr>
        <w:spacing w:line="360" w:lineRule="auto"/>
        <w:rPr>
          <w:rFonts w:ascii="Arial" w:hAnsi="Arial" w:cs="Arial"/>
          <w:i/>
          <w:iCs/>
          <w:sz w:val="24"/>
          <w:szCs w:val="24"/>
        </w:rPr>
      </w:pPr>
      <w:r>
        <w:rPr>
          <w:rFonts w:ascii="Arial" w:hAnsi="Arial" w:cs="Arial"/>
          <w:i/>
          <w:iCs/>
          <w:sz w:val="24"/>
          <w:szCs w:val="24"/>
        </w:rPr>
        <w:t xml:space="preserve">In our quest to settle internal conflict we ask ‘WHY’ ? However, there is no way to answer that question because we do not have access to our unconscious. Instead, we make up responses that may or may not be accurate. </w:t>
      </w:r>
    </w:p>
    <w:p w14:paraId="635E9113" w14:textId="475CEFDA" w:rsidR="00B443EC" w:rsidRDefault="003C17B9" w:rsidP="004D76C8">
      <w:pPr>
        <w:spacing w:line="360" w:lineRule="auto"/>
        <w:rPr>
          <w:rFonts w:ascii="Arial" w:hAnsi="Arial" w:cs="Arial"/>
          <w:i/>
          <w:iCs/>
          <w:sz w:val="24"/>
          <w:szCs w:val="24"/>
        </w:rPr>
      </w:pPr>
      <w:r>
        <w:rPr>
          <w:rFonts w:ascii="Arial" w:hAnsi="Arial" w:cs="Arial"/>
          <w:i/>
          <w:iCs/>
          <w:sz w:val="24"/>
          <w:szCs w:val="24"/>
        </w:rPr>
        <w:lastRenderedPageBreak/>
        <w:t>The amygdala, often known as the primitive brain, was the earliest region of the brain</w:t>
      </w:r>
      <w:r w:rsidR="00E426D6">
        <w:rPr>
          <w:rFonts w:ascii="Arial" w:hAnsi="Arial" w:cs="Arial"/>
          <w:i/>
          <w:iCs/>
          <w:sz w:val="24"/>
          <w:szCs w:val="24"/>
        </w:rPr>
        <w:t xml:space="preserve">, was the earliest region of the brain to form humans. It worked like a radar, signalling to the need to flee or strike back. That section of the brain is good at anticipating danger and </w:t>
      </w:r>
      <w:r w:rsidR="00904921">
        <w:rPr>
          <w:rFonts w:ascii="Arial" w:hAnsi="Arial" w:cs="Arial"/>
          <w:i/>
          <w:iCs/>
          <w:sz w:val="24"/>
          <w:szCs w:val="24"/>
        </w:rPr>
        <w:t>reacting before</w:t>
      </w:r>
      <w:r w:rsidR="00E426D6">
        <w:rPr>
          <w:rFonts w:ascii="Arial" w:hAnsi="Arial" w:cs="Arial"/>
          <w:i/>
          <w:iCs/>
          <w:sz w:val="24"/>
          <w:szCs w:val="24"/>
        </w:rPr>
        <w:t xml:space="preserve"> we can even name a bad emotion. Our hearts race ,our stomachs contracts and our neck muscles stiffen. </w:t>
      </w:r>
      <w:r w:rsidR="00142482">
        <w:rPr>
          <w:rFonts w:ascii="Arial" w:hAnsi="Arial" w:cs="Arial"/>
          <w:i/>
          <w:iCs/>
          <w:sz w:val="24"/>
          <w:szCs w:val="24"/>
        </w:rPr>
        <w:t xml:space="preserve">Your </w:t>
      </w:r>
      <w:r w:rsidR="007C4CF7">
        <w:rPr>
          <w:rFonts w:ascii="Arial" w:hAnsi="Arial" w:cs="Arial"/>
          <w:i/>
          <w:iCs/>
          <w:sz w:val="24"/>
          <w:szCs w:val="24"/>
        </w:rPr>
        <w:t xml:space="preserve">body’s reaction is a tripwire </w:t>
      </w:r>
      <w:r w:rsidR="00425461">
        <w:rPr>
          <w:rFonts w:ascii="Arial" w:hAnsi="Arial" w:cs="Arial"/>
          <w:i/>
          <w:iCs/>
          <w:sz w:val="24"/>
          <w:szCs w:val="24"/>
        </w:rPr>
        <w:t>signalling the-</w:t>
      </w:r>
      <w:r w:rsidR="00AD3B3D">
        <w:rPr>
          <w:rFonts w:ascii="Arial" w:hAnsi="Arial" w:cs="Arial"/>
          <w:i/>
          <w:iCs/>
          <w:sz w:val="24"/>
          <w:szCs w:val="24"/>
        </w:rPr>
        <w:t>frontal cortex to register</w:t>
      </w:r>
      <w:r w:rsidR="00E426D6">
        <w:rPr>
          <w:rFonts w:ascii="Arial" w:hAnsi="Arial" w:cs="Arial"/>
          <w:i/>
          <w:iCs/>
          <w:sz w:val="24"/>
          <w:szCs w:val="24"/>
        </w:rPr>
        <w:t xml:space="preserve"> </w:t>
      </w:r>
      <w:r w:rsidR="006C1D4A">
        <w:rPr>
          <w:rFonts w:ascii="Arial" w:hAnsi="Arial" w:cs="Arial"/>
          <w:i/>
          <w:iCs/>
          <w:sz w:val="24"/>
          <w:szCs w:val="24"/>
        </w:rPr>
        <w:t>or name a negative emotion. If you bring awareness to your p</w:t>
      </w:r>
      <w:r w:rsidR="00C70D72">
        <w:rPr>
          <w:rFonts w:ascii="Arial" w:hAnsi="Arial" w:cs="Arial"/>
          <w:i/>
          <w:iCs/>
          <w:sz w:val="24"/>
          <w:szCs w:val="24"/>
        </w:rPr>
        <w:t>hysical state, you can recognise the feelings as it occ</w:t>
      </w:r>
      <w:r w:rsidR="0015067B">
        <w:rPr>
          <w:rFonts w:ascii="Arial" w:hAnsi="Arial" w:cs="Arial"/>
          <w:i/>
          <w:iCs/>
          <w:sz w:val="24"/>
          <w:szCs w:val="24"/>
        </w:rPr>
        <w:t>urs. Getting good at this rewires your brain.</w:t>
      </w:r>
      <w:r w:rsidR="00034231">
        <w:rPr>
          <w:rFonts w:ascii="Arial" w:hAnsi="Arial" w:cs="Arial"/>
          <w:i/>
          <w:iCs/>
          <w:sz w:val="24"/>
          <w:szCs w:val="24"/>
        </w:rPr>
        <w:t xml:space="preserve"> So here are a few po</w:t>
      </w:r>
      <w:r w:rsidR="00510920">
        <w:rPr>
          <w:rFonts w:ascii="Arial" w:hAnsi="Arial" w:cs="Arial"/>
          <w:i/>
          <w:iCs/>
          <w:sz w:val="24"/>
          <w:szCs w:val="24"/>
        </w:rPr>
        <w:t>inters to help you improve your self- awareness;</w:t>
      </w:r>
      <w:r w:rsidR="004D76C8">
        <w:rPr>
          <w:rFonts w:ascii="Arial" w:hAnsi="Arial" w:cs="Arial"/>
          <w:i/>
          <w:iCs/>
          <w:sz w:val="24"/>
          <w:szCs w:val="24"/>
        </w:rPr>
        <w:t xml:space="preserve"> </w:t>
      </w:r>
      <w:bookmarkStart w:id="6" w:name="_Toc511311659"/>
      <w:r w:rsidR="00240562">
        <w:rPr>
          <w:rFonts w:ascii="Arial" w:hAnsi="Arial" w:cs="Arial"/>
          <w:i/>
          <w:iCs/>
          <w:sz w:val="24"/>
          <w:szCs w:val="24"/>
        </w:rPr>
        <w:t>visu</w:t>
      </w:r>
      <w:r w:rsidR="00315D4C">
        <w:rPr>
          <w:rFonts w:ascii="Arial" w:hAnsi="Arial" w:cs="Arial"/>
          <w:i/>
          <w:iCs/>
          <w:sz w:val="24"/>
          <w:szCs w:val="24"/>
        </w:rPr>
        <w:t xml:space="preserve">alise the finest version of </w:t>
      </w:r>
      <w:r w:rsidR="005B73C9">
        <w:rPr>
          <w:rFonts w:ascii="Arial" w:hAnsi="Arial" w:cs="Arial"/>
          <w:i/>
          <w:iCs/>
          <w:sz w:val="24"/>
          <w:szCs w:val="24"/>
        </w:rPr>
        <w:t>yourself</w:t>
      </w:r>
      <w:r w:rsidR="00315D4C">
        <w:rPr>
          <w:rFonts w:ascii="Arial" w:hAnsi="Arial" w:cs="Arial"/>
          <w:i/>
          <w:iCs/>
          <w:sz w:val="24"/>
          <w:szCs w:val="24"/>
        </w:rPr>
        <w:t>. “</w:t>
      </w:r>
      <w:r w:rsidR="005B73C9">
        <w:rPr>
          <w:rFonts w:ascii="Arial" w:hAnsi="Arial" w:cs="Arial"/>
          <w:i/>
          <w:iCs/>
          <w:sz w:val="24"/>
          <w:szCs w:val="24"/>
        </w:rPr>
        <w:t>Ideal</w:t>
      </w:r>
      <w:r w:rsidR="004671E0">
        <w:rPr>
          <w:rFonts w:ascii="Arial" w:hAnsi="Arial" w:cs="Arial"/>
          <w:i/>
          <w:iCs/>
          <w:sz w:val="24"/>
          <w:szCs w:val="24"/>
        </w:rPr>
        <w:t xml:space="preserve"> selves” reflect</w:t>
      </w:r>
      <w:r w:rsidR="00EC770E">
        <w:rPr>
          <w:rFonts w:ascii="Arial" w:hAnsi="Arial" w:cs="Arial"/>
          <w:i/>
          <w:iCs/>
          <w:sz w:val="24"/>
          <w:szCs w:val="24"/>
        </w:rPr>
        <w:t xml:space="preserve"> </w:t>
      </w:r>
      <w:r w:rsidR="004671E0">
        <w:rPr>
          <w:rFonts w:ascii="Arial" w:hAnsi="Arial" w:cs="Arial"/>
          <w:i/>
          <w:iCs/>
          <w:sz w:val="24"/>
          <w:szCs w:val="24"/>
        </w:rPr>
        <w:t>our ambitions, dreams</w:t>
      </w:r>
      <w:r w:rsidR="00FB395C">
        <w:rPr>
          <w:rFonts w:ascii="Arial" w:hAnsi="Arial" w:cs="Arial"/>
          <w:i/>
          <w:iCs/>
          <w:sz w:val="24"/>
          <w:szCs w:val="24"/>
        </w:rPr>
        <w:t xml:space="preserve">, </w:t>
      </w:r>
      <w:r w:rsidR="003242A1">
        <w:rPr>
          <w:rFonts w:ascii="Arial" w:hAnsi="Arial" w:cs="Arial"/>
          <w:i/>
          <w:iCs/>
          <w:sz w:val="24"/>
          <w:szCs w:val="24"/>
        </w:rPr>
        <w:t xml:space="preserve">and aspirations as well </w:t>
      </w:r>
      <w:r w:rsidR="006D3A4B">
        <w:rPr>
          <w:rFonts w:ascii="Arial" w:hAnsi="Arial" w:cs="Arial"/>
          <w:i/>
          <w:iCs/>
          <w:sz w:val="24"/>
          <w:szCs w:val="24"/>
        </w:rPr>
        <w:t xml:space="preserve">as our skills abilities successes, and accomplishments </w:t>
      </w:r>
      <w:r w:rsidR="00997B2F">
        <w:rPr>
          <w:rFonts w:ascii="Arial" w:hAnsi="Arial" w:cs="Arial"/>
          <w:i/>
          <w:iCs/>
          <w:sz w:val="24"/>
          <w:szCs w:val="24"/>
        </w:rPr>
        <w:t>that we wish to achieve</w:t>
      </w:r>
      <w:r w:rsidR="00B443EC">
        <w:rPr>
          <w:rFonts w:ascii="Arial" w:hAnsi="Arial" w:cs="Arial"/>
          <w:i/>
          <w:iCs/>
          <w:sz w:val="24"/>
          <w:szCs w:val="24"/>
        </w:rPr>
        <w:t>.</w:t>
      </w:r>
    </w:p>
    <w:p w14:paraId="126815FB" w14:textId="4FDD4326" w:rsidR="004D76C8" w:rsidRDefault="004F018F" w:rsidP="004D76C8">
      <w:pPr>
        <w:spacing w:line="360" w:lineRule="auto"/>
      </w:pPr>
      <w:r>
        <w:rPr>
          <w:rFonts w:ascii="Arial" w:hAnsi="Arial" w:cs="Arial"/>
          <w:i/>
          <w:iCs/>
          <w:sz w:val="24"/>
          <w:szCs w:val="24"/>
        </w:rPr>
        <w:t>Ask the ‘What’</w:t>
      </w:r>
      <w:r w:rsidR="00D418EC">
        <w:rPr>
          <w:rFonts w:ascii="Arial" w:hAnsi="Arial" w:cs="Arial"/>
          <w:i/>
          <w:iCs/>
          <w:sz w:val="24"/>
          <w:szCs w:val="24"/>
        </w:rPr>
        <w:t xml:space="preserve"> </w:t>
      </w:r>
      <w:r w:rsidR="005B73C9">
        <w:rPr>
          <w:rFonts w:ascii="Arial" w:hAnsi="Arial" w:cs="Arial"/>
          <w:i/>
          <w:iCs/>
          <w:sz w:val="24"/>
          <w:szCs w:val="24"/>
        </w:rPr>
        <w:t>questions; the</w:t>
      </w:r>
      <w:r w:rsidR="00D418EC">
        <w:rPr>
          <w:rFonts w:ascii="Arial" w:hAnsi="Arial" w:cs="Arial"/>
          <w:i/>
          <w:iCs/>
          <w:sz w:val="24"/>
          <w:szCs w:val="24"/>
        </w:rPr>
        <w:t xml:space="preserve"> ability</w:t>
      </w:r>
      <w:r w:rsidR="00FB395C">
        <w:rPr>
          <w:rFonts w:ascii="Arial" w:hAnsi="Arial" w:cs="Arial"/>
          <w:i/>
          <w:iCs/>
          <w:sz w:val="24"/>
          <w:szCs w:val="24"/>
        </w:rPr>
        <w:t xml:space="preserve"> </w:t>
      </w:r>
      <w:r w:rsidR="00D418EC">
        <w:rPr>
          <w:rFonts w:ascii="Arial" w:hAnsi="Arial" w:cs="Arial"/>
          <w:i/>
          <w:iCs/>
          <w:sz w:val="24"/>
          <w:szCs w:val="24"/>
        </w:rPr>
        <w:t xml:space="preserve">to self- reflect is at the heart </w:t>
      </w:r>
      <w:r w:rsidR="00800F1C">
        <w:rPr>
          <w:rFonts w:ascii="Arial" w:hAnsi="Arial" w:cs="Arial"/>
          <w:i/>
          <w:iCs/>
          <w:sz w:val="24"/>
          <w:szCs w:val="24"/>
        </w:rPr>
        <w:t>of self – awareness.</w:t>
      </w:r>
      <w:r w:rsidR="00FA63DC">
        <w:rPr>
          <w:rFonts w:ascii="Arial" w:hAnsi="Arial" w:cs="Arial"/>
          <w:i/>
          <w:iCs/>
          <w:sz w:val="24"/>
          <w:szCs w:val="24"/>
        </w:rPr>
        <w:t xml:space="preserve"> </w:t>
      </w:r>
      <w:r w:rsidR="005B73C9">
        <w:rPr>
          <w:rFonts w:ascii="Arial" w:hAnsi="Arial" w:cs="Arial"/>
          <w:i/>
          <w:iCs/>
          <w:sz w:val="24"/>
          <w:szCs w:val="24"/>
        </w:rPr>
        <w:t>However, the</w:t>
      </w:r>
      <w:r w:rsidR="005056A1">
        <w:rPr>
          <w:rFonts w:ascii="Arial" w:hAnsi="Arial" w:cs="Arial"/>
          <w:i/>
          <w:iCs/>
          <w:sz w:val="24"/>
          <w:szCs w:val="24"/>
        </w:rPr>
        <w:t xml:space="preserve"> </w:t>
      </w:r>
      <w:proofErr w:type="spellStart"/>
      <w:r w:rsidR="005056A1">
        <w:rPr>
          <w:rFonts w:ascii="Arial" w:hAnsi="Arial" w:cs="Arial"/>
          <w:i/>
          <w:iCs/>
          <w:sz w:val="24"/>
          <w:szCs w:val="24"/>
        </w:rPr>
        <w:t>Eurich</w:t>
      </w:r>
      <w:proofErr w:type="spellEnd"/>
      <w:r w:rsidR="005056A1">
        <w:rPr>
          <w:rFonts w:ascii="Arial" w:hAnsi="Arial" w:cs="Arial"/>
          <w:i/>
          <w:iCs/>
          <w:sz w:val="24"/>
          <w:szCs w:val="24"/>
        </w:rPr>
        <w:t xml:space="preserve"> group believes that most </w:t>
      </w:r>
      <w:r w:rsidR="00527784">
        <w:rPr>
          <w:rFonts w:ascii="Arial" w:hAnsi="Arial" w:cs="Arial"/>
          <w:i/>
          <w:iCs/>
          <w:sz w:val="24"/>
          <w:szCs w:val="24"/>
        </w:rPr>
        <w:t xml:space="preserve">people </w:t>
      </w:r>
      <w:r w:rsidR="00C017BF">
        <w:rPr>
          <w:rFonts w:ascii="Arial" w:hAnsi="Arial" w:cs="Arial"/>
          <w:i/>
          <w:iCs/>
          <w:sz w:val="24"/>
          <w:szCs w:val="24"/>
        </w:rPr>
        <w:t>approach reflection</w:t>
      </w:r>
      <w:r w:rsidR="00527784">
        <w:rPr>
          <w:rFonts w:ascii="Arial" w:hAnsi="Arial" w:cs="Arial"/>
          <w:i/>
          <w:iCs/>
          <w:sz w:val="24"/>
          <w:szCs w:val="24"/>
        </w:rPr>
        <w:t xml:space="preserve"> </w:t>
      </w:r>
      <w:r w:rsidR="00583B1B">
        <w:rPr>
          <w:rFonts w:ascii="Arial" w:hAnsi="Arial" w:cs="Arial"/>
          <w:i/>
          <w:iCs/>
          <w:sz w:val="24"/>
          <w:szCs w:val="24"/>
        </w:rPr>
        <w:t xml:space="preserve">incorrectly. The is that we ask ourselves the wrong questions </w:t>
      </w:r>
      <w:r w:rsidR="006C3287">
        <w:rPr>
          <w:rFonts w:ascii="Arial" w:hAnsi="Arial" w:cs="Arial"/>
          <w:i/>
          <w:iCs/>
          <w:sz w:val="24"/>
          <w:szCs w:val="24"/>
        </w:rPr>
        <w:t xml:space="preserve">in our quest to settle internal conflict </w:t>
      </w:r>
      <w:r w:rsidR="009B092A">
        <w:rPr>
          <w:rFonts w:ascii="Arial" w:hAnsi="Arial" w:cs="Arial"/>
          <w:i/>
          <w:iCs/>
          <w:sz w:val="24"/>
          <w:szCs w:val="24"/>
        </w:rPr>
        <w:t>we ask ‘WHY’</w:t>
      </w:r>
      <w:r w:rsidR="00273C27">
        <w:rPr>
          <w:rFonts w:ascii="Arial" w:hAnsi="Arial" w:cs="Arial"/>
          <w:i/>
          <w:iCs/>
          <w:sz w:val="24"/>
          <w:szCs w:val="24"/>
        </w:rPr>
        <w:t xml:space="preserve"> </w:t>
      </w:r>
      <w:r w:rsidR="005B73C9">
        <w:rPr>
          <w:rFonts w:ascii="Arial" w:hAnsi="Arial" w:cs="Arial"/>
          <w:i/>
          <w:iCs/>
          <w:sz w:val="24"/>
          <w:szCs w:val="24"/>
        </w:rPr>
        <w:t>However there</w:t>
      </w:r>
      <w:r w:rsidR="00273C27">
        <w:rPr>
          <w:rFonts w:ascii="Arial" w:hAnsi="Arial" w:cs="Arial"/>
          <w:i/>
          <w:iCs/>
          <w:sz w:val="24"/>
          <w:szCs w:val="24"/>
        </w:rPr>
        <w:t xml:space="preserve"> is no way </w:t>
      </w:r>
      <w:r w:rsidR="00EC1C58">
        <w:rPr>
          <w:rFonts w:ascii="Arial" w:hAnsi="Arial" w:cs="Arial"/>
          <w:i/>
          <w:iCs/>
          <w:sz w:val="24"/>
          <w:szCs w:val="24"/>
        </w:rPr>
        <w:t>to answer that questions</w:t>
      </w:r>
      <w:r w:rsidR="002F198C">
        <w:rPr>
          <w:rFonts w:ascii="Arial" w:hAnsi="Arial" w:cs="Arial"/>
          <w:i/>
          <w:iCs/>
          <w:sz w:val="24"/>
          <w:szCs w:val="24"/>
        </w:rPr>
        <w:t xml:space="preserve"> because we do not have access to our responses that may or may </w:t>
      </w:r>
      <w:r w:rsidR="005B73C9">
        <w:rPr>
          <w:rFonts w:ascii="Arial" w:hAnsi="Arial" w:cs="Arial"/>
          <w:i/>
          <w:iCs/>
          <w:sz w:val="24"/>
          <w:szCs w:val="24"/>
        </w:rPr>
        <w:t xml:space="preserve">not be accurate. </w:t>
      </w:r>
      <w:r w:rsidR="004671E0">
        <w:rPr>
          <w:rFonts w:ascii="Arial" w:hAnsi="Arial" w:cs="Arial"/>
          <w:i/>
          <w:iCs/>
          <w:sz w:val="24"/>
          <w:szCs w:val="24"/>
        </w:rPr>
        <w:t xml:space="preserve"> </w:t>
      </w:r>
    </w:p>
    <w:bookmarkEnd w:id="6"/>
    <w:p w14:paraId="2D77A928" w14:textId="76554FC5" w:rsidR="0030173B" w:rsidRDefault="00983820" w:rsidP="003F69D6">
      <w:r>
        <w:t xml:space="preserve">Its </w:t>
      </w:r>
      <w:r w:rsidR="003451A3">
        <w:t xml:space="preserve">is vital to name your feelings before making decisions. When </w:t>
      </w:r>
      <w:r w:rsidR="00CA1C3F">
        <w:t xml:space="preserve">allow our emotions to take control we </w:t>
      </w:r>
      <w:r w:rsidR="000B5F3B">
        <w:t>are more likely to make poor judgement</w:t>
      </w:r>
      <w:r w:rsidR="00D50E85">
        <w:t>s</w:t>
      </w:r>
      <w:r w:rsidR="00892785">
        <w:t xml:space="preserve"> and untitled </w:t>
      </w:r>
      <w:r w:rsidR="004F7899">
        <w:t>repercussions. By naming your feelings</w:t>
      </w:r>
      <w:r w:rsidR="006D3965">
        <w:t xml:space="preserve">, we may take a third person </w:t>
      </w:r>
      <w:r w:rsidR="00C017BF">
        <w:t xml:space="preserve">perspective and examine what’s going on more </w:t>
      </w:r>
      <w:r w:rsidR="00052CA6">
        <w:t>objectively</w:t>
      </w:r>
    </w:p>
    <w:p w14:paraId="06DF5BD7" w14:textId="742B45FB" w:rsidR="0030173B" w:rsidRDefault="0030173B" w:rsidP="003F69D6">
      <w:r>
        <w:br w:type="page"/>
      </w:r>
    </w:p>
    <w:p w14:paraId="3B28B415" w14:textId="7C10C588" w:rsidR="0030173B" w:rsidRDefault="00032EDA" w:rsidP="003F69D6">
      <w:r>
        <w:lastRenderedPageBreak/>
        <w:t>S</w:t>
      </w:r>
      <w:r w:rsidR="00D673AA">
        <w:t>ec</w:t>
      </w:r>
      <w:r>
        <w:t xml:space="preserve">tion 4 </w:t>
      </w:r>
    </w:p>
    <w:p w14:paraId="2F7445F0" w14:textId="5D87FAB1" w:rsidR="00032EDA" w:rsidRDefault="00032EDA" w:rsidP="003F69D6">
      <w:r>
        <w:t xml:space="preserve">Stewardship is the careful </w:t>
      </w:r>
      <w:r w:rsidR="00076273">
        <w:t xml:space="preserve">distribution control, and management of </w:t>
      </w:r>
      <w:r w:rsidR="00750949">
        <w:t>resources</w:t>
      </w:r>
      <w:r w:rsidR="00076273">
        <w:t xml:space="preserve"> </w:t>
      </w:r>
      <w:r w:rsidR="00750949">
        <w:t xml:space="preserve">to produce long term value for clients and </w:t>
      </w:r>
      <w:r w:rsidR="00BB1E7A">
        <w:t xml:space="preserve">beneficiaries resulting sustainable </w:t>
      </w:r>
      <w:r w:rsidR="00D5648E">
        <w:t>benefits for</w:t>
      </w:r>
      <w:r w:rsidR="00BB1E7A">
        <w:t xml:space="preserve"> the </w:t>
      </w:r>
      <w:r w:rsidR="00FA6575">
        <w:t>economy, The environment, and soc</w:t>
      </w:r>
      <w:r w:rsidR="00D5648E">
        <w:t xml:space="preserve">iety it also supports public </w:t>
      </w:r>
      <w:proofErr w:type="spellStart"/>
      <w:r w:rsidR="00D5648E">
        <w:t>public</w:t>
      </w:r>
      <w:proofErr w:type="spellEnd"/>
      <w:r w:rsidR="00D5648E">
        <w:t xml:space="preserve"> health </w:t>
      </w:r>
      <w:r w:rsidR="00B5118E">
        <w:t xml:space="preserve">businesses that prioritise </w:t>
      </w:r>
      <w:r w:rsidR="00D343A2">
        <w:t xml:space="preserve">stewardship may discover that their </w:t>
      </w:r>
      <w:r w:rsidR="00533DE4">
        <w:t>bottom-line</w:t>
      </w:r>
      <w:r w:rsidR="000001FB">
        <w:t xml:space="preserve"> benefits from the choice stewardship </w:t>
      </w:r>
      <w:r w:rsidR="006C313D">
        <w:t xml:space="preserve">offers a way to </w:t>
      </w:r>
      <w:r w:rsidR="007D561C">
        <w:t xml:space="preserve">satisfy these legitimate </w:t>
      </w:r>
      <w:r w:rsidR="003C61C7">
        <w:t xml:space="preserve">societal requirements while also taking care of the growing complexity </w:t>
      </w:r>
      <w:r w:rsidR="007C7241">
        <w:t>of ownership systems.</w:t>
      </w:r>
    </w:p>
    <w:p w14:paraId="4F837199" w14:textId="77777777" w:rsidR="007C7241" w:rsidRDefault="007C7241" w:rsidP="003F69D6"/>
    <w:p w14:paraId="1185BF89" w14:textId="17605733" w:rsidR="007C7241" w:rsidRDefault="007C7241" w:rsidP="003F69D6">
      <w:r>
        <w:t xml:space="preserve">People </w:t>
      </w:r>
      <w:r w:rsidR="009D6778">
        <w:t>who are motivated by their own internal incent</w:t>
      </w:r>
      <w:r w:rsidR="00F406F4">
        <w:t xml:space="preserve">ives and have the capacity to focus </w:t>
      </w:r>
      <w:r w:rsidR="005048F7">
        <w:t xml:space="preserve">on the long term are much more likely to assume </w:t>
      </w:r>
      <w:r w:rsidR="00AA29DB">
        <w:t>the position of stew</w:t>
      </w:r>
      <w:r w:rsidR="006F31F9">
        <w:t xml:space="preserve">ard than those who are only motivated </w:t>
      </w:r>
      <w:r w:rsidR="00533DE4">
        <w:t>by</w:t>
      </w:r>
      <w:r w:rsidR="006F31F9">
        <w:t xml:space="preserve"> ex</w:t>
      </w:r>
      <w:r w:rsidR="00CD0DA3">
        <w:t xml:space="preserve">ternal benefits. </w:t>
      </w:r>
    </w:p>
    <w:p w14:paraId="59E1EE8E" w14:textId="5D04DEF5" w:rsidR="00CD0DA3" w:rsidRDefault="00CD0DA3" w:rsidP="003F69D6">
      <w:r>
        <w:t xml:space="preserve">Businesses </w:t>
      </w:r>
      <w:r w:rsidR="00533DE4">
        <w:t>undermanagement</w:t>
      </w:r>
      <w:r>
        <w:t xml:space="preserve"> </w:t>
      </w:r>
      <w:r w:rsidR="00E91459">
        <w:t xml:space="preserve">that deliver performance levels without </w:t>
      </w:r>
      <w:r w:rsidR="00533DE4">
        <w:t>sacrificing</w:t>
      </w:r>
      <w:r w:rsidR="00FE710D">
        <w:t xml:space="preserve"> potential future profits </w:t>
      </w:r>
      <w:r w:rsidR="00533DE4">
        <w:t>additionally, these organisations</w:t>
      </w:r>
      <w:r w:rsidR="00F31003">
        <w:t xml:space="preserve"> maintain the </w:t>
      </w:r>
      <w:r w:rsidR="002A1A73">
        <w:t>associations</w:t>
      </w:r>
      <w:r w:rsidR="00F31003">
        <w:t xml:space="preserve"> and </w:t>
      </w:r>
      <w:r w:rsidR="002A1A73">
        <w:t xml:space="preserve">abilities that form </w:t>
      </w:r>
      <w:r w:rsidR="0017278E">
        <w:t>potential added value.</w:t>
      </w:r>
    </w:p>
    <w:p w14:paraId="1C54D67A" w14:textId="1A815644" w:rsidR="0017278E" w:rsidRDefault="00CA35DE" w:rsidP="003F69D6">
      <w:r>
        <w:t xml:space="preserve">The degree of which there is a next beneficial </w:t>
      </w:r>
      <w:r w:rsidR="00664679">
        <w:t xml:space="preserve">impact on future </w:t>
      </w:r>
      <w:r w:rsidR="00360709">
        <w:t>generations, economics</w:t>
      </w:r>
      <w:r w:rsidR="005B09D1">
        <w:t xml:space="preserve">, social </w:t>
      </w:r>
      <w:r w:rsidR="00605391">
        <w:t>and environmental</w:t>
      </w:r>
      <w:r w:rsidR="00664679">
        <w:t xml:space="preserve"> </w:t>
      </w:r>
      <w:r w:rsidR="00605391">
        <w:t>issues service as their yardstick for success</w:t>
      </w:r>
      <w:r w:rsidR="00360709">
        <w:t>.</w:t>
      </w:r>
    </w:p>
    <w:p w14:paraId="529C9E76" w14:textId="77777777" w:rsidR="00360709" w:rsidRDefault="00360709" w:rsidP="003F69D6"/>
    <w:p w14:paraId="600FC4C4" w14:textId="77777777" w:rsidR="00360709" w:rsidRDefault="00360709" w:rsidP="003F69D6"/>
    <w:p w14:paraId="61EEA2E2" w14:textId="123D0764" w:rsidR="002049FE" w:rsidRDefault="00360709" w:rsidP="00360709">
      <w:r>
        <w:t>CONCUL</w:t>
      </w:r>
      <w:r w:rsidR="000B0D23">
        <w:t xml:space="preserve">SION </w:t>
      </w:r>
    </w:p>
    <w:p w14:paraId="2949C282" w14:textId="77777777" w:rsidR="000B0D23" w:rsidRDefault="000B0D23" w:rsidP="00360709"/>
    <w:p w14:paraId="5F7E519F" w14:textId="460F50C4" w:rsidR="000B0D23" w:rsidRDefault="000B0D23" w:rsidP="00360709">
      <w:r>
        <w:t xml:space="preserve">After reading about these items </w:t>
      </w:r>
      <w:r w:rsidR="00D52919">
        <w:t xml:space="preserve">are effective and ineffective leadership </w:t>
      </w:r>
      <w:r w:rsidR="002F42FB">
        <w:t xml:space="preserve">philosophies for international teams, I came </w:t>
      </w:r>
      <w:r w:rsidR="009C3F56">
        <w:t xml:space="preserve">to the conclusion ill </w:t>
      </w:r>
      <w:r w:rsidR="0015563A">
        <w:t xml:space="preserve">bare the advise in mind for the next job </w:t>
      </w:r>
      <w:r w:rsidR="007C7294">
        <w:t xml:space="preserve">responsibilities. </w:t>
      </w:r>
    </w:p>
    <w:p w14:paraId="24D1681D" w14:textId="77777777" w:rsidR="00415A35" w:rsidRDefault="00415A35"/>
    <w:p w14:paraId="5D0C4540" w14:textId="3AC99259" w:rsidR="00415A35" w:rsidRDefault="00415A35">
      <w:r>
        <w:t>REFERENCE</w:t>
      </w:r>
    </w:p>
    <w:p w14:paraId="78AF381F" w14:textId="77777777" w:rsidR="00415A35" w:rsidRDefault="00415A35" w:rsidP="00415A35">
      <w:pPr>
        <w:pStyle w:val="NormalWeb"/>
        <w:spacing w:before="0" w:beforeAutospacing="0" w:after="160" w:afterAutospacing="0"/>
      </w:pPr>
      <w:hyperlink r:id="rId10" w:history="1">
        <w:r>
          <w:rPr>
            <w:rStyle w:val="Hyperlink"/>
            <w:rFonts w:ascii="Open Sans" w:hAnsi="Open Sans" w:cs="Open Sans"/>
            <w:sz w:val="27"/>
            <w:szCs w:val="27"/>
          </w:rPr>
          <w:t>Harvey, F.</w:t>
        </w:r>
      </w:hyperlink>
      <w:r>
        <w:rPr>
          <w:rFonts w:ascii="Open Sans" w:hAnsi="Open Sans" w:cs="Open Sans"/>
          <w:color w:val="000000"/>
          <w:sz w:val="27"/>
          <w:szCs w:val="27"/>
        </w:rPr>
        <w:t xml:space="preserve"> (1997), "National cultural differences in theory and practice: Evaluating Hofstede’s national cultural framework", </w:t>
      </w:r>
      <w:hyperlink r:id="rId11" w:history="1">
        <w:r>
          <w:rPr>
            <w:rStyle w:val="Hyperlink"/>
            <w:rFonts w:ascii="Open Sans" w:hAnsi="Open Sans" w:cs="Open Sans"/>
            <w:i/>
            <w:iCs/>
            <w:sz w:val="27"/>
            <w:szCs w:val="27"/>
          </w:rPr>
          <w:t>Information Technology &amp; People</w:t>
        </w:r>
      </w:hyperlink>
      <w:r>
        <w:rPr>
          <w:rFonts w:ascii="Open Sans" w:hAnsi="Open Sans" w:cs="Open Sans"/>
          <w:color w:val="000000"/>
          <w:sz w:val="27"/>
          <w:szCs w:val="27"/>
        </w:rPr>
        <w:t xml:space="preserve">, Vol. 10 No. 2, pp. 132-146. </w:t>
      </w:r>
      <w:hyperlink r:id="rId12" w:history="1">
        <w:r>
          <w:rPr>
            <w:rStyle w:val="Hyperlink"/>
            <w:rFonts w:ascii="Open Sans" w:hAnsi="Open Sans" w:cs="Open Sans"/>
            <w:sz w:val="27"/>
            <w:szCs w:val="27"/>
          </w:rPr>
          <w:t>https://doi.org/10.1108/09593849710174986</w:t>
        </w:r>
      </w:hyperlink>
    </w:p>
    <w:p w14:paraId="7508F67E" w14:textId="77777777" w:rsidR="00415A35" w:rsidRDefault="00415A35" w:rsidP="00415A35"/>
    <w:p w14:paraId="73E53C14" w14:textId="77777777" w:rsidR="00415A35" w:rsidRDefault="00415A35" w:rsidP="00415A35">
      <w:pPr>
        <w:pStyle w:val="NormalWeb"/>
        <w:spacing w:before="0" w:beforeAutospacing="0" w:after="160" w:afterAutospacing="0"/>
      </w:pPr>
      <w:r>
        <w:rPr>
          <w:rFonts w:ascii="Calibri" w:hAnsi="Calibri" w:cs="Calibri"/>
          <w:color w:val="000000"/>
          <w:sz w:val="33"/>
          <w:szCs w:val="33"/>
        </w:rPr>
        <w:t xml:space="preserve">Higgins, 1987; Markus &amp; </w:t>
      </w:r>
      <w:proofErr w:type="spellStart"/>
      <w:r>
        <w:rPr>
          <w:rFonts w:ascii="Calibri" w:hAnsi="Calibri" w:cs="Calibri"/>
          <w:color w:val="000000"/>
          <w:sz w:val="33"/>
          <w:szCs w:val="33"/>
        </w:rPr>
        <w:t>Nurius</w:t>
      </w:r>
      <w:proofErr w:type="spellEnd"/>
      <w:r>
        <w:rPr>
          <w:rFonts w:ascii="Calibri" w:hAnsi="Calibri" w:cs="Calibri"/>
          <w:color w:val="000000"/>
          <w:sz w:val="33"/>
          <w:szCs w:val="33"/>
        </w:rPr>
        <w:t>, 1986.)</w:t>
      </w:r>
    </w:p>
    <w:p w14:paraId="3C3EB24B" w14:textId="77777777" w:rsidR="00415A35" w:rsidRDefault="00415A35" w:rsidP="00415A35">
      <w:pPr>
        <w:pStyle w:val="NormalWeb"/>
        <w:spacing w:before="0" w:beforeAutospacing="0" w:after="160" w:afterAutospacing="0"/>
      </w:pPr>
      <w:hyperlink r:id="rId13" w:history="1">
        <w:r>
          <w:rPr>
            <w:rStyle w:val="Hyperlink"/>
            <w:rFonts w:ascii="Calibri" w:hAnsi="Calibri" w:cs="Calibri"/>
            <w:sz w:val="33"/>
            <w:szCs w:val="33"/>
          </w:rPr>
          <w:t>https://smallbusiness.chron.com/sustainability-keep-companies-competitive-25898.html</w:t>
        </w:r>
      </w:hyperlink>
    </w:p>
    <w:p w14:paraId="4C4AB7CB" w14:textId="77777777" w:rsidR="00415A35" w:rsidRDefault="00415A35" w:rsidP="00415A35">
      <w:pPr>
        <w:pStyle w:val="NormalWeb"/>
        <w:spacing w:before="0" w:beforeAutospacing="0" w:after="160" w:afterAutospacing="0"/>
      </w:pPr>
      <w:r>
        <w:rPr>
          <w:rFonts w:ascii="Calibri" w:hAnsi="Calibri" w:cs="Calibri"/>
          <w:color w:val="000000"/>
          <w:sz w:val="33"/>
          <w:szCs w:val="33"/>
        </w:rPr>
        <w:t>www.manulifeim.com/institutional/global/en/stewardship-report</w:t>
      </w:r>
    </w:p>
    <w:p w14:paraId="62053640" w14:textId="62DD40D0" w:rsidR="0030173B" w:rsidRDefault="0030173B">
      <w:r>
        <w:lastRenderedPageBreak/>
        <w:br w:type="page"/>
      </w:r>
    </w:p>
    <w:p w14:paraId="5ABE7B84" w14:textId="77777777" w:rsidR="0030173B" w:rsidRDefault="0030173B" w:rsidP="003F69D6"/>
    <w:p w14:paraId="7766DD1E" w14:textId="6897E53F" w:rsidR="002049FE" w:rsidRPr="003F69D6" w:rsidRDefault="002049FE" w:rsidP="002049FE">
      <w:pPr>
        <w:pStyle w:val="Heading2"/>
      </w:pPr>
      <w:bookmarkStart w:id="7" w:name="_Toc511311661"/>
      <w:r>
        <w:t>Appendix 2</w:t>
      </w:r>
      <w:bookmarkEnd w:id="7"/>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26591346">
    <w:abstractNumId w:val="5"/>
  </w:num>
  <w:num w:numId="2" w16cid:durableId="958102786">
    <w:abstractNumId w:val="9"/>
  </w:num>
  <w:num w:numId="3" w16cid:durableId="1886287531">
    <w:abstractNumId w:val="3"/>
  </w:num>
  <w:num w:numId="4" w16cid:durableId="35279621">
    <w:abstractNumId w:val="7"/>
  </w:num>
  <w:num w:numId="5" w16cid:durableId="1072776606">
    <w:abstractNumId w:val="1"/>
  </w:num>
  <w:num w:numId="6" w16cid:durableId="98139284">
    <w:abstractNumId w:val="4"/>
  </w:num>
  <w:num w:numId="7" w16cid:durableId="386535873">
    <w:abstractNumId w:val="0"/>
  </w:num>
  <w:num w:numId="8" w16cid:durableId="854803098">
    <w:abstractNumId w:val="11"/>
  </w:num>
  <w:num w:numId="9" w16cid:durableId="1821576268">
    <w:abstractNumId w:val="6"/>
  </w:num>
  <w:num w:numId="10" w16cid:durableId="1784035467">
    <w:abstractNumId w:val="10"/>
  </w:num>
  <w:num w:numId="11" w16cid:durableId="1583677602">
    <w:abstractNumId w:val="8"/>
  </w:num>
  <w:num w:numId="12" w16cid:durableId="1024868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001FB"/>
    <w:rsid w:val="00013922"/>
    <w:rsid w:val="00016992"/>
    <w:rsid w:val="000178FF"/>
    <w:rsid w:val="00032EDA"/>
    <w:rsid w:val="00034231"/>
    <w:rsid w:val="00045C47"/>
    <w:rsid w:val="00052CA6"/>
    <w:rsid w:val="000578CE"/>
    <w:rsid w:val="0006008A"/>
    <w:rsid w:val="00076273"/>
    <w:rsid w:val="000A61C9"/>
    <w:rsid w:val="000A7784"/>
    <w:rsid w:val="000B0D23"/>
    <w:rsid w:val="000B5F3B"/>
    <w:rsid w:val="000C5E1B"/>
    <w:rsid w:val="000D2086"/>
    <w:rsid w:val="000E4356"/>
    <w:rsid w:val="001130F2"/>
    <w:rsid w:val="0013178B"/>
    <w:rsid w:val="001400B4"/>
    <w:rsid w:val="00142482"/>
    <w:rsid w:val="0015027C"/>
    <w:rsid w:val="0015067B"/>
    <w:rsid w:val="0015563A"/>
    <w:rsid w:val="00171357"/>
    <w:rsid w:val="0017278E"/>
    <w:rsid w:val="001828EE"/>
    <w:rsid w:val="001836B1"/>
    <w:rsid w:val="00184ABD"/>
    <w:rsid w:val="001E65FE"/>
    <w:rsid w:val="001F5437"/>
    <w:rsid w:val="002049FE"/>
    <w:rsid w:val="0021380A"/>
    <w:rsid w:val="00240562"/>
    <w:rsid w:val="00252E68"/>
    <w:rsid w:val="00255FC4"/>
    <w:rsid w:val="00260FC8"/>
    <w:rsid w:val="00273C27"/>
    <w:rsid w:val="00276A31"/>
    <w:rsid w:val="00280682"/>
    <w:rsid w:val="00284720"/>
    <w:rsid w:val="00285D09"/>
    <w:rsid w:val="00296FAF"/>
    <w:rsid w:val="002A1A73"/>
    <w:rsid w:val="002A2094"/>
    <w:rsid w:val="002B4305"/>
    <w:rsid w:val="002C4CAC"/>
    <w:rsid w:val="002F198C"/>
    <w:rsid w:val="002F2FA5"/>
    <w:rsid w:val="002F42FB"/>
    <w:rsid w:val="0030173B"/>
    <w:rsid w:val="0030202B"/>
    <w:rsid w:val="003027F0"/>
    <w:rsid w:val="00315D4C"/>
    <w:rsid w:val="00322C2E"/>
    <w:rsid w:val="003242A1"/>
    <w:rsid w:val="00331B7F"/>
    <w:rsid w:val="003451A3"/>
    <w:rsid w:val="00360709"/>
    <w:rsid w:val="003860FB"/>
    <w:rsid w:val="00391011"/>
    <w:rsid w:val="003B602D"/>
    <w:rsid w:val="003C0A87"/>
    <w:rsid w:val="003C17B9"/>
    <w:rsid w:val="003C3B33"/>
    <w:rsid w:val="003C4A80"/>
    <w:rsid w:val="003C61C7"/>
    <w:rsid w:val="003D34E8"/>
    <w:rsid w:val="003F64EA"/>
    <w:rsid w:val="003F69D6"/>
    <w:rsid w:val="00415A35"/>
    <w:rsid w:val="00425461"/>
    <w:rsid w:val="0046229B"/>
    <w:rsid w:val="004671E0"/>
    <w:rsid w:val="00481CB5"/>
    <w:rsid w:val="0048653B"/>
    <w:rsid w:val="004D76C8"/>
    <w:rsid w:val="004F018F"/>
    <w:rsid w:val="004F03CD"/>
    <w:rsid w:val="004F7899"/>
    <w:rsid w:val="005048F7"/>
    <w:rsid w:val="005056A1"/>
    <w:rsid w:val="0051013F"/>
    <w:rsid w:val="00510920"/>
    <w:rsid w:val="00513050"/>
    <w:rsid w:val="005225BF"/>
    <w:rsid w:val="00527784"/>
    <w:rsid w:val="00533DE4"/>
    <w:rsid w:val="00567431"/>
    <w:rsid w:val="00583B1B"/>
    <w:rsid w:val="00586056"/>
    <w:rsid w:val="0059562E"/>
    <w:rsid w:val="005A54EF"/>
    <w:rsid w:val="005B09D1"/>
    <w:rsid w:val="005B73C9"/>
    <w:rsid w:val="005D5E30"/>
    <w:rsid w:val="005D654B"/>
    <w:rsid w:val="005F10E9"/>
    <w:rsid w:val="00605391"/>
    <w:rsid w:val="00617BA4"/>
    <w:rsid w:val="0062657F"/>
    <w:rsid w:val="006276CC"/>
    <w:rsid w:val="00634AE8"/>
    <w:rsid w:val="00643B50"/>
    <w:rsid w:val="0065743A"/>
    <w:rsid w:val="00664679"/>
    <w:rsid w:val="00670D2E"/>
    <w:rsid w:val="00671CBC"/>
    <w:rsid w:val="006B2157"/>
    <w:rsid w:val="006C1D4A"/>
    <w:rsid w:val="006C313D"/>
    <w:rsid w:val="006C3287"/>
    <w:rsid w:val="006D3965"/>
    <w:rsid w:val="006D3A4B"/>
    <w:rsid w:val="006F31F9"/>
    <w:rsid w:val="00715A8B"/>
    <w:rsid w:val="00750949"/>
    <w:rsid w:val="0075131B"/>
    <w:rsid w:val="00790B76"/>
    <w:rsid w:val="00795EBF"/>
    <w:rsid w:val="007A0F0B"/>
    <w:rsid w:val="007A27D4"/>
    <w:rsid w:val="007A7DB8"/>
    <w:rsid w:val="007C4CF7"/>
    <w:rsid w:val="007C7241"/>
    <w:rsid w:val="007C7294"/>
    <w:rsid w:val="007D561C"/>
    <w:rsid w:val="007D7378"/>
    <w:rsid w:val="007E734B"/>
    <w:rsid w:val="007F6D91"/>
    <w:rsid w:val="00800F1C"/>
    <w:rsid w:val="008138EC"/>
    <w:rsid w:val="008346D5"/>
    <w:rsid w:val="00855B3E"/>
    <w:rsid w:val="00885114"/>
    <w:rsid w:val="00892785"/>
    <w:rsid w:val="008A1155"/>
    <w:rsid w:val="008B498D"/>
    <w:rsid w:val="008C2930"/>
    <w:rsid w:val="008E29F3"/>
    <w:rsid w:val="008F2B5B"/>
    <w:rsid w:val="008F51C2"/>
    <w:rsid w:val="00904921"/>
    <w:rsid w:val="009101FE"/>
    <w:rsid w:val="009556EE"/>
    <w:rsid w:val="00964538"/>
    <w:rsid w:val="00972782"/>
    <w:rsid w:val="00983820"/>
    <w:rsid w:val="00997B2F"/>
    <w:rsid w:val="009A740C"/>
    <w:rsid w:val="009B092A"/>
    <w:rsid w:val="009C3F56"/>
    <w:rsid w:val="009C56BD"/>
    <w:rsid w:val="009D0524"/>
    <w:rsid w:val="009D6778"/>
    <w:rsid w:val="009E655A"/>
    <w:rsid w:val="00A03EF5"/>
    <w:rsid w:val="00A1445D"/>
    <w:rsid w:val="00A3471E"/>
    <w:rsid w:val="00A4397C"/>
    <w:rsid w:val="00A43CC0"/>
    <w:rsid w:val="00A45277"/>
    <w:rsid w:val="00A51F56"/>
    <w:rsid w:val="00A602F3"/>
    <w:rsid w:val="00A90A1F"/>
    <w:rsid w:val="00A91384"/>
    <w:rsid w:val="00A930CB"/>
    <w:rsid w:val="00A976D8"/>
    <w:rsid w:val="00AA29DB"/>
    <w:rsid w:val="00AB2338"/>
    <w:rsid w:val="00AB4149"/>
    <w:rsid w:val="00AD3B3D"/>
    <w:rsid w:val="00AE79EE"/>
    <w:rsid w:val="00B02818"/>
    <w:rsid w:val="00B220CB"/>
    <w:rsid w:val="00B26C7E"/>
    <w:rsid w:val="00B36737"/>
    <w:rsid w:val="00B443EC"/>
    <w:rsid w:val="00B5118E"/>
    <w:rsid w:val="00B6475F"/>
    <w:rsid w:val="00B94278"/>
    <w:rsid w:val="00B954C4"/>
    <w:rsid w:val="00BB07BE"/>
    <w:rsid w:val="00BB1E7A"/>
    <w:rsid w:val="00BD3AA5"/>
    <w:rsid w:val="00BF2C08"/>
    <w:rsid w:val="00C017BF"/>
    <w:rsid w:val="00C0598F"/>
    <w:rsid w:val="00C53B1A"/>
    <w:rsid w:val="00C70D72"/>
    <w:rsid w:val="00C74EB7"/>
    <w:rsid w:val="00C80AF8"/>
    <w:rsid w:val="00CA1C3F"/>
    <w:rsid w:val="00CA35DE"/>
    <w:rsid w:val="00CC6920"/>
    <w:rsid w:val="00CD0DA3"/>
    <w:rsid w:val="00CD5D47"/>
    <w:rsid w:val="00CF644C"/>
    <w:rsid w:val="00D01FF9"/>
    <w:rsid w:val="00D0612B"/>
    <w:rsid w:val="00D063DE"/>
    <w:rsid w:val="00D15FF5"/>
    <w:rsid w:val="00D2291D"/>
    <w:rsid w:val="00D343A2"/>
    <w:rsid w:val="00D418EC"/>
    <w:rsid w:val="00D450BB"/>
    <w:rsid w:val="00D50E85"/>
    <w:rsid w:val="00D52919"/>
    <w:rsid w:val="00D5648E"/>
    <w:rsid w:val="00D62B28"/>
    <w:rsid w:val="00D673AA"/>
    <w:rsid w:val="00D6792C"/>
    <w:rsid w:val="00D67E1F"/>
    <w:rsid w:val="00D9121F"/>
    <w:rsid w:val="00DA3853"/>
    <w:rsid w:val="00DD3304"/>
    <w:rsid w:val="00DF21D0"/>
    <w:rsid w:val="00E24560"/>
    <w:rsid w:val="00E426D6"/>
    <w:rsid w:val="00E642D3"/>
    <w:rsid w:val="00E750E6"/>
    <w:rsid w:val="00E758B3"/>
    <w:rsid w:val="00E82EAC"/>
    <w:rsid w:val="00E91459"/>
    <w:rsid w:val="00E9394F"/>
    <w:rsid w:val="00EB1FDF"/>
    <w:rsid w:val="00EC1C58"/>
    <w:rsid w:val="00EC64A7"/>
    <w:rsid w:val="00EC65B6"/>
    <w:rsid w:val="00EC674C"/>
    <w:rsid w:val="00EC770E"/>
    <w:rsid w:val="00EF3ED4"/>
    <w:rsid w:val="00F25293"/>
    <w:rsid w:val="00F31003"/>
    <w:rsid w:val="00F334D8"/>
    <w:rsid w:val="00F370AD"/>
    <w:rsid w:val="00F406F4"/>
    <w:rsid w:val="00F53EF8"/>
    <w:rsid w:val="00F75D71"/>
    <w:rsid w:val="00FA3DD1"/>
    <w:rsid w:val="00FA3F78"/>
    <w:rsid w:val="00FA63DC"/>
    <w:rsid w:val="00FA6575"/>
    <w:rsid w:val="00FB395C"/>
    <w:rsid w:val="00FB42C7"/>
    <w:rsid w:val="00FC4F27"/>
    <w:rsid w:val="00FC532E"/>
    <w:rsid w:val="00FC67EE"/>
    <w:rsid w:val="00FE6F0A"/>
    <w:rsid w:val="00FE7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semiHidden/>
    <w:unhideWhenUsed/>
    <w:rsid w:val="00415A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401503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mallbusiness.chron.com/sustainability-keep-companies-competitive-25898.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08/0959384971017498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erald.com/insight/publication/issn/0959-384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emerald.com/insight/search?q=Francis%20Harvey"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70e7c008c2eef4eaa07b38a6d1178e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502da3f341b791bcd42dabe78e046c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www.w3.org/XML/1998/namespace"/>
    <ds:schemaRef ds:uri="http://schemas.openxmlformats.org/package/2006/metadata/core-properties"/>
    <ds:schemaRef ds:uri="http://schemas.microsoft.com/office/infopath/2007/PartnerControls"/>
    <ds:schemaRef ds:uri="04c7059f-bde8-4ce9-bb0f-e52888740953"/>
    <ds:schemaRef ds:uri="d8e79d84-78fb-44a9-92e9-d04bdd8f0359"/>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D952BEBC-0C1A-47F0-B7D7-B369B1FA7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2073</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Chantelle Richards (2206006)</cp:lastModifiedBy>
  <cp:revision>108</cp:revision>
  <dcterms:created xsi:type="dcterms:W3CDTF">2023-05-26T16:37:00Z</dcterms:created>
  <dcterms:modified xsi:type="dcterms:W3CDTF">2023-05-26T19:15:00Z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