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01987" w14:textId="61244492" w:rsidR="00C9738F" w:rsidRPr="0058352F" w:rsidRDefault="00E70D8C" w:rsidP="00A244DB">
      <w:pPr>
        <w:autoSpaceDE w:val="0"/>
        <w:autoSpaceDN w:val="0"/>
        <w:adjustRightInd w:val="0"/>
        <w:spacing w:after="0" w:line="240" w:lineRule="auto"/>
        <w:jc w:val="both"/>
        <w:rPr>
          <w:rFonts w:ascii="Arial" w:hAnsi="Arial" w:cs="Arial"/>
          <w:sz w:val="24"/>
          <w:szCs w:val="24"/>
          <w:vertAlign w:val="superscript"/>
          <w:lang w:eastAsia="en-GB"/>
        </w:rPr>
      </w:pPr>
      <w:r w:rsidRPr="0058352F">
        <w:rPr>
          <w:rFonts w:ascii="Arial" w:hAnsi="Arial" w:cs="Arial"/>
          <w:sz w:val="24"/>
          <w:szCs w:val="24"/>
          <w:lang w:eastAsia="en-GB"/>
        </w:rPr>
        <w:t xml:space="preserve">The </w:t>
      </w:r>
      <w:r w:rsidR="00656CFC" w:rsidRPr="0058352F">
        <w:rPr>
          <w:rFonts w:ascii="Arial" w:hAnsi="Arial" w:cs="Arial"/>
          <w:sz w:val="24"/>
          <w:szCs w:val="24"/>
          <w:lang w:eastAsia="en-GB"/>
        </w:rPr>
        <w:t xml:space="preserve">translation of the </w:t>
      </w:r>
      <w:r w:rsidR="00905837" w:rsidRPr="0058352F">
        <w:rPr>
          <w:rFonts w:ascii="Arial" w:hAnsi="Arial" w:cs="Arial"/>
          <w:sz w:val="24"/>
          <w:szCs w:val="24"/>
          <w:lang w:eastAsia="en-GB"/>
        </w:rPr>
        <w:t xml:space="preserve">late </w:t>
      </w:r>
      <w:r w:rsidR="00D25336" w:rsidRPr="0058352F">
        <w:rPr>
          <w:rFonts w:ascii="Arial" w:hAnsi="Arial" w:cs="Arial"/>
          <w:sz w:val="24"/>
          <w:szCs w:val="24"/>
          <w:lang w:eastAsia="en-GB"/>
        </w:rPr>
        <w:t>seventh</w:t>
      </w:r>
      <w:r w:rsidRPr="0058352F">
        <w:rPr>
          <w:rFonts w:ascii="Arial" w:hAnsi="Arial" w:cs="Arial"/>
          <w:sz w:val="24"/>
          <w:szCs w:val="24"/>
          <w:lang w:eastAsia="en-GB"/>
        </w:rPr>
        <w:t xml:space="preserve"> century</w:t>
      </w:r>
      <w:r w:rsidR="00185E50" w:rsidRPr="0058352F">
        <w:rPr>
          <w:rFonts w:ascii="Arial" w:hAnsi="Arial" w:cs="Arial"/>
          <w:sz w:val="24"/>
          <w:szCs w:val="24"/>
          <w:lang w:eastAsia="en-GB"/>
        </w:rPr>
        <w:t xml:space="preserve"> </w:t>
      </w:r>
      <w:r w:rsidR="00FB37CE" w:rsidRPr="0058352F">
        <w:rPr>
          <w:rFonts w:ascii="Arial" w:hAnsi="Arial" w:cs="Arial"/>
          <w:sz w:val="24"/>
          <w:szCs w:val="24"/>
          <w:lang w:eastAsia="en-GB"/>
        </w:rPr>
        <w:t>Voyage of  Bran</w:t>
      </w:r>
      <w:r w:rsidR="006826F0" w:rsidRPr="0058352F">
        <w:rPr>
          <w:rFonts w:ascii="Arial" w:hAnsi="Arial" w:cs="Arial"/>
          <w:sz w:val="24"/>
          <w:szCs w:val="24"/>
          <w:lang w:eastAsia="en-GB"/>
        </w:rPr>
        <w:t>,</w:t>
      </w:r>
      <w:r w:rsidR="00FB37CE" w:rsidRPr="0058352F">
        <w:rPr>
          <w:rFonts w:ascii="Arial" w:hAnsi="Arial" w:cs="Arial"/>
          <w:sz w:val="24"/>
          <w:szCs w:val="24"/>
          <w:lang w:eastAsia="en-GB"/>
        </w:rPr>
        <w:t xml:space="preserve"> son of </w:t>
      </w:r>
      <w:proofErr w:type="spellStart"/>
      <w:r w:rsidR="00FB37CE" w:rsidRPr="0058352F">
        <w:rPr>
          <w:rFonts w:ascii="Arial" w:hAnsi="Arial" w:cs="Arial"/>
          <w:sz w:val="24"/>
          <w:szCs w:val="24"/>
          <w:lang w:eastAsia="en-GB"/>
        </w:rPr>
        <w:t>Febal</w:t>
      </w:r>
      <w:proofErr w:type="spellEnd"/>
      <w:r w:rsidR="00905837" w:rsidRPr="0058352F">
        <w:rPr>
          <w:rFonts w:ascii="Arial" w:hAnsi="Arial" w:cs="Arial"/>
          <w:sz w:val="24"/>
          <w:szCs w:val="24"/>
          <w:lang w:eastAsia="en-GB"/>
        </w:rPr>
        <w:t xml:space="preserve">, </w:t>
      </w:r>
      <w:r w:rsidR="00FB37CE" w:rsidRPr="0058352F">
        <w:rPr>
          <w:rFonts w:ascii="Arial" w:hAnsi="Arial" w:cs="Arial"/>
          <w:sz w:val="24"/>
          <w:szCs w:val="24"/>
          <w:lang w:eastAsia="en-GB"/>
        </w:rPr>
        <w:t xml:space="preserve"> </w:t>
      </w:r>
      <w:r w:rsidR="001D6576" w:rsidRPr="0058352F">
        <w:rPr>
          <w:rFonts w:ascii="Arial" w:hAnsi="Arial" w:cs="Arial"/>
          <w:sz w:val="24"/>
          <w:szCs w:val="24"/>
          <w:lang w:eastAsia="en-GB"/>
        </w:rPr>
        <w:t>‘</w:t>
      </w:r>
      <w:r w:rsidR="00D94CC3" w:rsidRPr="0058352F">
        <w:rPr>
          <w:rFonts w:ascii="Arial" w:hAnsi="Arial" w:cs="Arial"/>
          <w:i/>
          <w:iCs/>
          <w:sz w:val="24"/>
          <w:szCs w:val="24"/>
          <w:lang w:eastAsia="en-GB"/>
        </w:rPr>
        <w:t>Immra</w:t>
      </w:r>
      <w:r w:rsidR="001F4FDC" w:rsidRPr="0058352F">
        <w:rPr>
          <w:rFonts w:ascii="Arial" w:hAnsi="Arial" w:cs="Arial"/>
          <w:i/>
          <w:iCs/>
          <w:sz w:val="24"/>
          <w:szCs w:val="24"/>
          <w:lang w:eastAsia="en-GB"/>
        </w:rPr>
        <w:t xml:space="preserve">m </w:t>
      </w:r>
      <w:r w:rsidR="00852AE4" w:rsidRPr="0058352F">
        <w:rPr>
          <w:rFonts w:ascii="Arial" w:hAnsi="Arial" w:cs="Arial"/>
          <w:i/>
          <w:iCs/>
          <w:sz w:val="24"/>
          <w:szCs w:val="24"/>
          <w:lang w:eastAsia="en-GB"/>
        </w:rPr>
        <w:t>Bra</w:t>
      </w:r>
      <w:r w:rsidR="001419D0" w:rsidRPr="0058352F">
        <w:rPr>
          <w:rFonts w:ascii="Arial" w:hAnsi="Arial" w:cs="Arial"/>
          <w:i/>
          <w:iCs/>
          <w:sz w:val="24"/>
          <w:szCs w:val="24"/>
          <w:lang w:eastAsia="en-GB"/>
        </w:rPr>
        <w:t>i</w:t>
      </w:r>
      <w:r w:rsidR="00833061" w:rsidRPr="0058352F">
        <w:rPr>
          <w:rFonts w:ascii="Arial" w:hAnsi="Arial" w:cs="Arial"/>
          <w:i/>
          <w:iCs/>
          <w:sz w:val="24"/>
          <w:szCs w:val="24"/>
          <w:lang w:eastAsia="en-GB"/>
        </w:rPr>
        <w:t>n</w:t>
      </w:r>
      <w:r w:rsidR="001D6576" w:rsidRPr="0058352F">
        <w:rPr>
          <w:rFonts w:ascii="Arial" w:hAnsi="Arial" w:cs="Arial"/>
          <w:i/>
          <w:iCs/>
          <w:sz w:val="24"/>
          <w:szCs w:val="24"/>
          <w:lang w:eastAsia="en-GB"/>
        </w:rPr>
        <w:t>’</w:t>
      </w:r>
      <w:r w:rsidR="00905837" w:rsidRPr="0058352F">
        <w:rPr>
          <w:rFonts w:ascii="Arial" w:hAnsi="Arial" w:cs="Arial"/>
          <w:sz w:val="24"/>
          <w:szCs w:val="24"/>
          <w:lang w:eastAsia="en-GB"/>
        </w:rPr>
        <w:t>,</w:t>
      </w:r>
      <w:r w:rsidR="00FB37CE" w:rsidRPr="0058352F">
        <w:rPr>
          <w:rFonts w:ascii="Arial" w:hAnsi="Arial" w:cs="Arial"/>
          <w:sz w:val="24"/>
          <w:szCs w:val="24"/>
          <w:lang w:eastAsia="en-GB"/>
        </w:rPr>
        <w:t xml:space="preserve"> </w:t>
      </w:r>
      <w:r w:rsidR="0058352F">
        <w:rPr>
          <w:rFonts w:ascii="Arial" w:hAnsi="Arial" w:cs="Arial"/>
          <w:sz w:val="24"/>
          <w:szCs w:val="24"/>
          <w:lang w:eastAsia="en-GB"/>
        </w:rPr>
        <w:t xml:space="preserve">derives </w:t>
      </w:r>
      <w:r w:rsidR="00CC65EB" w:rsidRPr="0058352F">
        <w:rPr>
          <w:rFonts w:ascii="Arial" w:hAnsi="Arial" w:cs="Arial"/>
          <w:sz w:val="24"/>
          <w:szCs w:val="24"/>
          <w:lang w:eastAsia="en-GB"/>
        </w:rPr>
        <w:t>from six</w:t>
      </w:r>
      <w:r w:rsidR="00A414F4" w:rsidRPr="0058352F">
        <w:rPr>
          <w:rFonts w:ascii="Arial" w:hAnsi="Arial" w:cs="Arial"/>
          <w:sz w:val="24"/>
          <w:szCs w:val="24"/>
          <w:lang w:eastAsia="en-GB"/>
        </w:rPr>
        <w:t xml:space="preserve"> </w:t>
      </w:r>
      <w:r w:rsidR="00656CFC" w:rsidRPr="0058352F">
        <w:rPr>
          <w:rFonts w:ascii="Arial" w:hAnsi="Arial" w:cs="Arial"/>
          <w:sz w:val="24"/>
          <w:szCs w:val="24"/>
          <w:lang w:eastAsia="en-GB"/>
        </w:rPr>
        <w:t xml:space="preserve"> </w:t>
      </w:r>
      <w:r w:rsidR="00D25336" w:rsidRPr="0058352F">
        <w:rPr>
          <w:rFonts w:ascii="Arial" w:hAnsi="Arial" w:cs="Arial"/>
          <w:sz w:val="24"/>
          <w:szCs w:val="24"/>
          <w:lang w:eastAsia="en-GB"/>
        </w:rPr>
        <w:t>tenth to fifteenth</w:t>
      </w:r>
      <w:r w:rsidR="00656CFC" w:rsidRPr="0058352F">
        <w:rPr>
          <w:rFonts w:ascii="Arial" w:hAnsi="Arial" w:cs="Arial"/>
          <w:sz w:val="24"/>
          <w:szCs w:val="24"/>
          <w:lang w:eastAsia="en-GB"/>
        </w:rPr>
        <w:t xml:space="preserve"> century </w:t>
      </w:r>
      <w:r w:rsidR="00CC65EB" w:rsidRPr="0058352F">
        <w:rPr>
          <w:rFonts w:ascii="Arial" w:hAnsi="Arial" w:cs="Arial"/>
          <w:sz w:val="24"/>
          <w:szCs w:val="24"/>
          <w:lang w:eastAsia="en-GB"/>
        </w:rPr>
        <w:t>manuscripts.</w:t>
      </w:r>
      <w:r w:rsidR="00656CFC" w:rsidRPr="0058352F">
        <w:rPr>
          <w:rFonts w:ascii="Arial" w:hAnsi="Arial" w:cs="Arial"/>
          <w:sz w:val="24"/>
          <w:szCs w:val="24"/>
          <w:vertAlign w:val="superscript"/>
          <w:lang w:eastAsia="en-GB"/>
        </w:rPr>
        <w:footnoteReference w:id="1"/>
      </w:r>
      <w:r w:rsidR="00656CFC" w:rsidRPr="0058352F">
        <w:rPr>
          <w:rFonts w:ascii="Arial" w:hAnsi="Arial" w:cs="Arial"/>
          <w:sz w:val="24"/>
          <w:szCs w:val="24"/>
          <w:vertAlign w:val="superscript"/>
          <w:lang w:eastAsia="en-GB"/>
        </w:rPr>
        <w:t xml:space="preserve"> </w:t>
      </w:r>
      <w:r w:rsidR="00656CFC" w:rsidRPr="0058352F">
        <w:rPr>
          <w:rFonts w:ascii="Arial" w:hAnsi="Arial" w:cs="Arial"/>
          <w:sz w:val="24"/>
          <w:szCs w:val="24"/>
          <w:lang w:eastAsia="en-GB"/>
        </w:rPr>
        <w:t xml:space="preserve">  </w:t>
      </w:r>
      <w:r w:rsidR="008D0B3A" w:rsidRPr="0058352F">
        <w:rPr>
          <w:rFonts w:ascii="Arial" w:hAnsi="Arial" w:cs="Arial"/>
          <w:sz w:val="24"/>
          <w:szCs w:val="24"/>
          <w:lang w:eastAsia="en-GB"/>
        </w:rPr>
        <w:t xml:space="preserve">This </w:t>
      </w:r>
      <w:r w:rsidR="008D0B3A" w:rsidRPr="0058352F">
        <w:rPr>
          <w:rFonts w:ascii="Arial" w:hAnsi="Arial" w:cs="Arial"/>
          <w:i/>
          <w:iCs/>
          <w:sz w:val="24"/>
          <w:szCs w:val="24"/>
          <w:lang w:eastAsia="en-GB"/>
        </w:rPr>
        <w:t>immram</w:t>
      </w:r>
      <w:r w:rsidR="00D25336" w:rsidRPr="0058352F">
        <w:rPr>
          <w:rFonts w:ascii="Arial" w:hAnsi="Arial" w:cs="Arial"/>
          <w:i/>
          <w:iCs/>
          <w:sz w:val="24"/>
          <w:szCs w:val="24"/>
          <w:lang w:eastAsia="en-GB"/>
        </w:rPr>
        <w:t>,</w:t>
      </w:r>
      <w:r w:rsidR="008D0B3A" w:rsidRPr="0058352F">
        <w:rPr>
          <w:rFonts w:ascii="Arial" w:hAnsi="Arial" w:cs="Arial"/>
          <w:i/>
          <w:iCs/>
          <w:sz w:val="24"/>
          <w:szCs w:val="24"/>
          <w:lang w:eastAsia="en-GB"/>
        </w:rPr>
        <w:t xml:space="preserve"> </w:t>
      </w:r>
      <w:r w:rsidR="00656CFC" w:rsidRPr="0058352F">
        <w:rPr>
          <w:rFonts w:ascii="Arial" w:hAnsi="Arial" w:cs="Arial"/>
          <w:sz w:val="24"/>
          <w:szCs w:val="24"/>
          <w:lang w:eastAsia="en-GB"/>
        </w:rPr>
        <w:t>one of the earl</w:t>
      </w:r>
      <w:r w:rsidR="008D0B3A" w:rsidRPr="0058352F">
        <w:rPr>
          <w:rFonts w:ascii="Arial" w:hAnsi="Arial" w:cs="Arial"/>
          <w:sz w:val="24"/>
          <w:szCs w:val="24"/>
          <w:lang w:eastAsia="en-GB"/>
        </w:rPr>
        <w:t>ie</w:t>
      </w:r>
      <w:r w:rsidR="003F3AFD" w:rsidRPr="0058352F">
        <w:rPr>
          <w:rFonts w:ascii="Arial" w:hAnsi="Arial" w:cs="Arial"/>
          <w:sz w:val="24"/>
          <w:szCs w:val="24"/>
          <w:lang w:eastAsia="en-GB"/>
        </w:rPr>
        <w:t xml:space="preserve">st, </w:t>
      </w:r>
      <w:r w:rsidR="00D25336" w:rsidRPr="0058352F">
        <w:rPr>
          <w:rFonts w:ascii="Arial" w:hAnsi="Arial" w:cs="Arial"/>
          <w:sz w:val="24"/>
          <w:szCs w:val="24"/>
          <w:lang w:eastAsia="en-GB"/>
        </w:rPr>
        <w:t xml:space="preserve">has </w:t>
      </w:r>
      <w:r w:rsidR="00EE426D" w:rsidRPr="0058352F">
        <w:rPr>
          <w:rFonts w:ascii="Arial" w:hAnsi="Arial" w:cs="Arial"/>
          <w:sz w:val="24"/>
          <w:szCs w:val="24"/>
          <w:lang w:eastAsia="en-GB"/>
        </w:rPr>
        <w:t>borrowings fro</w:t>
      </w:r>
      <w:r w:rsidR="00A414F4" w:rsidRPr="0058352F">
        <w:rPr>
          <w:rFonts w:ascii="Arial" w:hAnsi="Arial" w:cs="Arial"/>
          <w:sz w:val="24"/>
          <w:szCs w:val="24"/>
          <w:lang w:eastAsia="en-GB"/>
        </w:rPr>
        <w:t xml:space="preserve">m </w:t>
      </w:r>
      <w:r w:rsidR="009D2809" w:rsidRPr="0058352F">
        <w:rPr>
          <w:rFonts w:ascii="Arial" w:hAnsi="Arial" w:cs="Arial"/>
          <w:sz w:val="24"/>
          <w:szCs w:val="24"/>
          <w:lang w:eastAsia="en-GB"/>
        </w:rPr>
        <w:t>previous</w:t>
      </w:r>
      <w:r w:rsidR="00487A91" w:rsidRPr="0058352F">
        <w:rPr>
          <w:rFonts w:ascii="Arial" w:hAnsi="Arial" w:cs="Arial"/>
          <w:sz w:val="24"/>
          <w:szCs w:val="24"/>
          <w:lang w:eastAsia="en-GB"/>
        </w:rPr>
        <w:t xml:space="preserve"> </w:t>
      </w:r>
      <w:r w:rsidR="003F3AFD" w:rsidRPr="0058352F">
        <w:rPr>
          <w:rFonts w:ascii="Arial" w:hAnsi="Arial" w:cs="Arial"/>
          <w:sz w:val="24"/>
          <w:szCs w:val="24"/>
          <w:lang w:eastAsia="en-GB"/>
        </w:rPr>
        <w:t xml:space="preserve">sources, </w:t>
      </w:r>
      <w:r w:rsidR="00D25336" w:rsidRPr="0058352F">
        <w:rPr>
          <w:rFonts w:ascii="Arial" w:hAnsi="Arial" w:cs="Arial"/>
          <w:sz w:val="24"/>
          <w:szCs w:val="24"/>
          <w:lang w:eastAsia="en-GB"/>
        </w:rPr>
        <w:t>and</w:t>
      </w:r>
      <w:r w:rsidR="001537A3">
        <w:rPr>
          <w:rFonts w:ascii="Arial" w:hAnsi="Arial" w:cs="Arial"/>
          <w:sz w:val="24"/>
          <w:szCs w:val="24"/>
          <w:lang w:eastAsia="en-GB"/>
        </w:rPr>
        <w:t xml:space="preserve"> certain</w:t>
      </w:r>
      <w:r w:rsidR="00F25179">
        <w:rPr>
          <w:rFonts w:ascii="Arial" w:hAnsi="Arial" w:cs="Arial"/>
          <w:sz w:val="24"/>
          <w:szCs w:val="24"/>
          <w:lang w:eastAsia="en-GB"/>
        </w:rPr>
        <w:t xml:space="preserve"> </w:t>
      </w:r>
      <w:r w:rsidR="003F3AFD" w:rsidRPr="0058352F">
        <w:rPr>
          <w:rFonts w:ascii="Arial" w:hAnsi="Arial" w:cs="Arial"/>
          <w:sz w:val="24"/>
          <w:szCs w:val="24"/>
          <w:lang w:eastAsia="en-GB"/>
        </w:rPr>
        <w:t xml:space="preserve"> imagery </w:t>
      </w:r>
      <w:r w:rsidR="00F25179">
        <w:rPr>
          <w:rFonts w:ascii="Arial" w:hAnsi="Arial" w:cs="Arial"/>
          <w:sz w:val="24"/>
          <w:szCs w:val="24"/>
          <w:lang w:eastAsia="en-GB"/>
        </w:rPr>
        <w:t xml:space="preserve">is in </w:t>
      </w:r>
      <w:r w:rsidR="00C37691">
        <w:rPr>
          <w:rFonts w:ascii="Arial" w:hAnsi="Arial" w:cs="Arial"/>
          <w:sz w:val="24"/>
          <w:szCs w:val="24"/>
          <w:lang w:eastAsia="en-GB"/>
        </w:rPr>
        <w:t xml:space="preserve">similar  </w:t>
      </w:r>
      <w:r w:rsidR="008D0B3A" w:rsidRPr="0058352F">
        <w:rPr>
          <w:rFonts w:ascii="Arial" w:hAnsi="Arial" w:cs="Arial"/>
          <w:sz w:val="24"/>
          <w:szCs w:val="24"/>
          <w:lang w:eastAsia="en-GB"/>
        </w:rPr>
        <w:t>texts</w:t>
      </w:r>
      <w:r w:rsidR="008D0B3A" w:rsidRPr="0058352F">
        <w:rPr>
          <w:rFonts w:ascii="Arial" w:hAnsi="Arial" w:cs="Arial"/>
          <w:i/>
          <w:iCs/>
          <w:sz w:val="24"/>
          <w:szCs w:val="24"/>
          <w:lang w:eastAsia="en-GB"/>
        </w:rPr>
        <w:t xml:space="preserve"> </w:t>
      </w:r>
      <w:r w:rsidR="007B7B5C" w:rsidRPr="0058352F">
        <w:rPr>
          <w:rFonts w:ascii="Arial" w:hAnsi="Arial" w:cs="Arial"/>
          <w:sz w:val="24"/>
          <w:szCs w:val="24"/>
          <w:lang w:eastAsia="en-GB"/>
        </w:rPr>
        <w:t xml:space="preserve">like </w:t>
      </w:r>
      <w:r w:rsidR="00A414F4" w:rsidRPr="0058352F">
        <w:rPr>
          <w:rFonts w:ascii="Arial" w:hAnsi="Arial" w:cs="Arial"/>
          <w:sz w:val="24"/>
          <w:szCs w:val="24"/>
          <w:lang w:eastAsia="en-GB"/>
        </w:rPr>
        <w:t xml:space="preserve">the </w:t>
      </w:r>
      <w:r w:rsidR="00487A91" w:rsidRPr="0058352F">
        <w:rPr>
          <w:rFonts w:ascii="Arial" w:hAnsi="Arial" w:cs="Arial"/>
          <w:i/>
          <w:iCs/>
          <w:sz w:val="24"/>
          <w:szCs w:val="24"/>
          <w:lang w:eastAsia="en-GB"/>
        </w:rPr>
        <w:t xml:space="preserve">Immram </w:t>
      </w:r>
      <w:proofErr w:type="spellStart"/>
      <w:r w:rsidR="00487A91" w:rsidRPr="0058352F">
        <w:rPr>
          <w:rFonts w:ascii="Arial" w:hAnsi="Arial" w:cs="Arial"/>
          <w:i/>
          <w:iCs/>
          <w:sz w:val="24"/>
          <w:szCs w:val="24"/>
          <w:lang w:eastAsia="en-GB"/>
        </w:rPr>
        <w:t>Maele</w:t>
      </w:r>
      <w:proofErr w:type="spellEnd"/>
      <w:r w:rsidR="00487A91" w:rsidRPr="0058352F">
        <w:rPr>
          <w:rFonts w:ascii="Arial" w:hAnsi="Arial" w:cs="Arial"/>
          <w:i/>
          <w:iCs/>
          <w:sz w:val="24"/>
          <w:szCs w:val="24"/>
          <w:lang w:eastAsia="en-GB"/>
        </w:rPr>
        <w:t xml:space="preserve"> </w:t>
      </w:r>
      <w:proofErr w:type="spellStart"/>
      <w:r w:rsidR="00487A91" w:rsidRPr="0058352F">
        <w:rPr>
          <w:rFonts w:ascii="Arial" w:hAnsi="Arial" w:cs="Arial"/>
          <w:i/>
          <w:iCs/>
          <w:sz w:val="24"/>
          <w:szCs w:val="24"/>
          <w:lang w:eastAsia="en-GB"/>
        </w:rPr>
        <w:t>Dúin</w:t>
      </w:r>
      <w:proofErr w:type="spellEnd"/>
      <w:r w:rsidR="00FB37CE" w:rsidRPr="0058352F">
        <w:rPr>
          <w:rFonts w:ascii="Arial" w:hAnsi="Arial" w:cs="Arial"/>
          <w:i/>
          <w:iCs/>
          <w:sz w:val="24"/>
          <w:szCs w:val="24"/>
          <w:lang w:eastAsia="en-GB"/>
        </w:rPr>
        <w:t>.</w:t>
      </w:r>
      <w:r w:rsidR="00EE426D" w:rsidRPr="0058352F">
        <w:rPr>
          <w:rFonts w:ascii="Arial" w:hAnsi="Arial" w:cs="Arial"/>
          <w:sz w:val="24"/>
          <w:szCs w:val="24"/>
          <w:lang w:eastAsia="en-GB"/>
        </w:rPr>
        <w:t xml:space="preserve"> </w:t>
      </w:r>
      <w:r w:rsidR="003F3AFD" w:rsidRPr="0058352F">
        <w:rPr>
          <w:rFonts w:cs="Times New Roman (Body CS)"/>
          <w:sz w:val="24"/>
          <w:szCs w:val="24"/>
          <w:vertAlign w:val="superscript"/>
        </w:rPr>
        <w:footnoteReference w:id="2"/>
      </w:r>
      <w:r w:rsidR="003F3AFD" w:rsidRPr="0058352F">
        <w:rPr>
          <w:rFonts w:ascii="Arial" w:hAnsi="Arial" w:cs="Times New Roman (Body CS)"/>
          <w:sz w:val="24"/>
          <w:szCs w:val="24"/>
          <w:vertAlign w:val="superscript"/>
          <w:lang w:eastAsia="en-GB"/>
        </w:rPr>
        <w:t xml:space="preserve">  </w:t>
      </w:r>
      <w:proofErr w:type="spellStart"/>
      <w:r w:rsidR="001D6576" w:rsidRPr="0058352F">
        <w:rPr>
          <w:rFonts w:ascii="Arial" w:hAnsi="Arial" w:cs="Arial"/>
          <w:sz w:val="24"/>
          <w:szCs w:val="24"/>
          <w:lang w:eastAsia="en-GB"/>
        </w:rPr>
        <w:t>Proinsais</w:t>
      </w:r>
      <w:proofErr w:type="spellEnd"/>
      <w:r w:rsidR="001D6576" w:rsidRPr="0058352F">
        <w:rPr>
          <w:rFonts w:ascii="Arial" w:hAnsi="Arial" w:cs="Arial"/>
          <w:sz w:val="24"/>
          <w:szCs w:val="24"/>
          <w:lang w:eastAsia="en-GB"/>
        </w:rPr>
        <w:t xml:space="preserve"> </w:t>
      </w:r>
      <w:proofErr w:type="spellStart"/>
      <w:r w:rsidR="001D6576" w:rsidRPr="0058352F">
        <w:rPr>
          <w:rFonts w:ascii="Arial" w:hAnsi="Arial" w:cs="Arial"/>
          <w:sz w:val="24"/>
          <w:szCs w:val="24"/>
          <w:lang w:eastAsia="en-GB"/>
        </w:rPr>
        <w:t>McCana</w:t>
      </w:r>
      <w:proofErr w:type="spellEnd"/>
      <w:r w:rsidR="001D6576" w:rsidRPr="0058352F">
        <w:rPr>
          <w:rFonts w:ascii="Arial" w:hAnsi="Arial" w:cs="Arial"/>
          <w:sz w:val="24"/>
          <w:szCs w:val="24"/>
          <w:lang w:eastAsia="en-GB"/>
        </w:rPr>
        <w:t xml:space="preserve"> </w:t>
      </w:r>
      <w:r w:rsidR="0058352F">
        <w:rPr>
          <w:rFonts w:ascii="Arial" w:hAnsi="Arial" w:cs="Arial"/>
          <w:sz w:val="24"/>
          <w:szCs w:val="24"/>
          <w:lang w:eastAsia="en-GB"/>
        </w:rPr>
        <w:t xml:space="preserve">suggests </w:t>
      </w:r>
      <w:r w:rsidR="00D25336" w:rsidRPr="0058352F">
        <w:rPr>
          <w:rFonts w:ascii="Arial" w:hAnsi="Arial" w:cs="Arial"/>
          <w:sz w:val="24"/>
          <w:szCs w:val="24"/>
          <w:lang w:eastAsia="en-GB"/>
        </w:rPr>
        <w:t xml:space="preserve">that </w:t>
      </w:r>
      <w:r w:rsidR="008D0B3A" w:rsidRPr="0058352F">
        <w:rPr>
          <w:rFonts w:ascii="Arial" w:hAnsi="Arial" w:cs="Arial"/>
          <w:sz w:val="24"/>
          <w:szCs w:val="24"/>
          <w:lang w:eastAsia="en-GB"/>
        </w:rPr>
        <w:t xml:space="preserve">the </w:t>
      </w:r>
      <w:r w:rsidR="001D6576" w:rsidRPr="0058352F">
        <w:rPr>
          <w:rFonts w:ascii="Arial" w:hAnsi="Arial" w:cs="Arial"/>
          <w:sz w:val="24"/>
          <w:szCs w:val="24"/>
          <w:lang w:eastAsia="en-GB"/>
        </w:rPr>
        <w:t xml:space="preserve">likely </w:t>
      </w:r>
      <w:r w:rsidR="00656CFC" w:rsidRPr="0058352F">
        <w:rPr>
          <w:rFonts w:ascii="Arial" w:hAnsi="Arial" w:cs="Arial"/>
          <w:sz w:val="24"/>
          <w:szCs w:val="24"/>
          <w:lang w:eastAsia="en-GB"/>
        </w:rPr>
        <w:t>locatio</w:t>
      </w:r>
      <w:r w:rsidR="00C9738F" w:rsidRPr="0058352F">
        <w:rPr>
          <w:rFonts w:ascii="Arial" w:hAnsi="Arial" w:cs="Arial"/>
          <w:sz w:val="24"/>
          <w:szCs w:val="24"/>
          <w:lang w:eastAsia="en-GB"/>
        </w:rPr>
        <w:t>n</w:t>
      </w:r>
      <w:r w:rsidR="008D0B3A" w:rsidRPr="0058352F">
        <w:rPr>
          <w:rFonts w:ascii="Arial" w:hAnsi="Arial" w:cs="Arial"/>
          <w:sz w:val="24"/>
          <w:szCs w:val="24"/>
          <w:lang w:eastAsia="en-GB"/>
        </w:rPr>
        <w:t xml:space="preserve"> of </w:t>
      </w:r>
      <w:r w:rsidR="000D7A95" w:rsidRPr="0058352F">
        <w:rPr>
          <w:rFonts w:ascii="Arial" w:hAnsi="Arial" w:cs="Arial"/>
          <w:sz w:val="24"/>
          <w:szCs w:val="24"/>
          <w:lang w:eastAsia="en-GB"/>
        </w:rPr>
        <w:t>th</w:t>
      </w:r>
      <w:r w:rsidR="006A045C" w:rsidRPr="0058352F">
        <w:rPr>
          <w:rFonts w:ascii="Arial" w:hAnsi="Arial" w:cs="Arial"/>
          <w:sz w:val="24"/>
          <w:szCs w:val="24"/>
          <w:lang w:eastAsia="en-GB"/>
        </w:rPr>
        <w:t>is</w:t>
      </w:r>
      <w:r w:rsidR="000D7A95" w:rsidRPr="0058352F">
        <w:rPr>
          <w:rFonts w:ascii="Arial" w:hAnsi="Arial" w:cs="Arial"/>
          <w:sz w:val="24"/>
          <w:szCs w:val="24"/>
          <w:lang w:eastAsia="en-GB"/>
        </w:rPr>
        <w:t xml:space="preserve"> story </w:t>
      </w:r>
      <w:r w:rsidR="00D25336" w:rsidRPr="0058352F">
        <w:rPr>
          <w:rFonts w:ascii="Arial" w:hAnsi="Arial" w:cs="Arial"/>
          <w:sz w:val="24"/>
          <w:szCs w:val="24"/>
          <w:lang w:eastAsia="en-GB"/>
        </w:rPr>
        <w:t>is</w:t>
      </w:r>
      <w:r w:rsidR="000D7A95" w:rsidRPr="0058352F">
        <w:rPr>
          <w:rFonts w:ascii="Arial" w:hAnsi="Arial" w:cs="Arial"/>
          <w:sz w:val="24"/>
          <w:szCs w:val="24"/>
          <w:lang w:eastAsia="en-GB"/>
        </w:rPr>
        <w:t xml:space="preserve"> </w:t>
      </w:r>
      <w:r w:rsidR="002400DE" w:rsidRPr="0058352F">
        <w:rPr>
          <w:rFonts w:ascii="Arial" w:hAnsi="Arial" w:cs="Arial"/>
          <w:sz w:val="24"/>
          <w:szCs w:val="24"/>
          <w:lang w:eastAsia="en-GB"/>
        </w:rPr>
        <w:t>Lough Foyle</w:t>
      </w:r>
      <w:r w:rsidR="0058352F">
        <w:rPr>
          <w:rFonts w:ascii="Arial" w:hAnsi="Arial" w:cs="Arial"/>
          <w:sz w:val="24"/>
          <w:szCs w:val="24"/>
          <w:lang w:eastAsia="en-GB"/>
        </w:rPr>
        <w:t xml:space="preserve">, </w:t>
      </w:r>
      <w:r w:rsidR="00C9738F" w:rsidRPr="0058352F">
        <w:rPr>
          <w:rFonts w:ascii="Arial" w:hAnsi="Arial" w:cs="Arial"/>
          <w:sz w:val="24"/>
          <w:szCs w:val="24"/>
          <w:lang w:eastAsia="en-GB"/>
        </w:rPr>
        <w:t xml:space="preserve">and </w:t>
      </w:r>
      <w:r w:rsidR="003923BE" w:rsidRPr="0058352F">
        <w:rPr>
          <w:rFonts w:ascii="Arial" w:hAnsi="Arial" w:cs="Arial"/>
          <w:sz w:val="24"/>
          <w:szCs w:val="24"/>
          <w:lang w:eastAsia="en-GB"/>
        </w:rPr>
        <w:t>the</w:t>
      </w:r>
      <w:r w:rsidR="008D0B3A" w:rsidRPr="0058352F">
        <w:rPr>
          <w:rFonts w:ascii="Arial" w:hAnsi="Arial" w:cs="Arial"/>
          <w:sz w:val="24"/>
          <w:szCs w:val="24"/>
          <w:lang w:eastAsia="en-GB"/>
        </w:rPr>
        <w:t xml:space="preserve"> </w:t>
      </w:r>
      <w:r w:rsidR="00656CFC" w:rsidRPr="0058352F">
        <w:rPr>
          <w:rFonts w:ascii="Arial" w:hAnsi="Arial" w:cs="Arial"/>
          <w:sz w:val="24"/>
          <w:szCs w:val="24"/>
          <w:lang w:eastAsia="en-GB"/>
        </w:rPr>
        <w:t>nearby ocean</w:t>
      </w:r>
      <w:r w:rsidR="009D2809" w:rsidRPr="0058352F">
        <w:rPr>
          <w:rFonts w:ascii="Arial" w:hAnsi="Arial" w:cs="Arial"/>
          <w:sz w:val="24"/>
          <w:szCs w:val="24"/>
          <w:lang w:eastAsia="en-GB"/>
        </w:rPr>
        <w:t xml:space="preserve">, which </w:t>
      </w:r>
      <w:r w:rsidR="006A045C" w:rsidRPr="0058352F">
        <w:rPr>
          <w:rFonts w:ascii="Arial" w:hAnsi="Arial" w:cs="Arial"/>
          <w:sz w:val="24"/>
          <w:szCs w:val="24"/>
          <w:lang w:eastAsia="en-GB"/>
        </w:rPr>
        <w:t xml:space="preserve">implies its origins </w:t>
      </w:r>
      <w:r w:rsidR="003923BE" w:rsidRPr="0058352F">
        <w:rPr>
          <w:rFonts w:ascii="Arial" w:hAnsi="Arial" w:cs="Arial"/>
          <w:sz w:val="24"/>
          <w:szCs w:val="24"/>
          <w:lang w:eastAsia="en-GB"/>
        </w:rPr>
        <w:t xml:space="preserve">may be </w:t>
      </w:r>
      <w:r w:rsidR="006A045C" w:rsidRPr="0058352F">
        <w:rPr>
          <w:rFonts w:ascii="Arial" w:hAnsi="Arial" w:cs="Arial"/>
          <w:sz w:val="24"/>
          <w:szCs w:val="24"/>
          <w:lang w:eastAsia="en-GB"/>
        </w:rPr>
        <w:t>conn</w:t>
      </w:r>
      <w:bookmarkStart w:id="0" w:name="_GoBack"/>
      <w:bookmarkEnd w:id="0"/>
      <w:r w:rsidR="006A045C" w:rsidRPr="0058352F">
        <w:rPr>
          <w:rFonts w:ascii="Arial" w:hAnsi="Arial" w:cs="Arial"/>
          <w:sz w:val="24"/>
          <w:szCs w:val="24"/>
          <w:lang w:eastAsia="en-GB"/>
        </w:rPr>
        <w:t xml:space="preserve">ected to the </w:t>
      </w:r>
      <w:r w:rsidR="00C9738F" w:rsidRPr="0058352F">
        <w:rPr>
          <w:rFonts w:ascii="Arial" w:hAnsi="Arial" w:cs="Arial"/>
          <w:sz w:val="24"/>
          <w:szCs w:val="24"/>
          <w:lang w:eastAsia="en-GB"/>
        </w:rPr>
        <w:t xml:space="preserve">monastery at </w:t>
      </w:r>
      <w:r w:rsidR="00436387" w:rsidRPr="0058352F">
        <w:rPr>
          <w:rFonts w:ascii="Arial" w:hAnsi="Arial" w:cs="Arial"/>
          <w:sz w:val="24"/>
          <w:szCs w:val="24"/>
          <w:lang w:eastAsia="en-GB"/>
        </w:rPr>
        <w:t>Bangor.</w:t>
      </w:r>
      <w:r w:rsidR="00EE426D" w:rsidRPr="0058352F">
        <w:rPr>
          <w:vertAlign w:val="superscript"/>
        </w:rPr>
        <w:footnoteReference w:id="3"/>
      </w:r>
    </w:p>
    <w:p w14:paraId="0547AB31" w14:textId="77777777" w:rsidR="008D0B3A" w:rsidRPr="0058352F" w:rsidRDefault="008D0B3A" w:rsidP="00A244DB">
      <w:pPr>
        <w:autoSpaceDE w:val="0"/>
        <w:autoSpaceDN w:val="0"/>
        <w:adjustRightInd w:val="0"/>
        <w:spacing w:after="0" w:line="240" w:lineRule="auto"/>
        <w:jc w:val="both"/>
        <w:rPr>
          <w:rFonts w:ascii="Arial" w:hAnsi="Arial" w:cs="Arial"/>
          <w:sz w:val="24"/>
          <w:szCs w:val="24"/>
          <w:lang w:eastAsia="en-GB"/>
        </w:rPr>
      </w:pPr>
    </w:p>
    <w:p w14:paraId="2EEF1964" w14:textId="0A036F05" w:rsidR="000D7A95" w:rsidRPr="0058352F" w:rsidRDefault="004D28DF"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Ireland’s monasteries</w:t>
      </w:r>
      <w:r w:rsidR="00D25336" w:rsidRPr="0058352F">
        <w:rPr>
          <w:rFonts w:ascii="Arial" w:hAnsi="Arial" w:cs="Arial"/>
          <w:sz w:val="24"/>
          <w:szCs w:val="24"/>
          <w:lang w:eastAsia="en-GB"/>
        </w:rPr>
        <w:t>,</w:t>
      </w:r>
      <w:r w:rsidRPr="0058352F">
        <w:rPr>
          <w:rFonts w:ascii="Arial" w:hAnsi="Arial" w:cs="Arial"/>
          <w:sz w:val="24"/>
          <w:szCs w:val="24"/>
          <w:lang w:eastAsia="en-GB"/>
        </w:rPr>
        <w:t xml:space="preserve"> from the </w:t>
      </w:r>
      <w:r w:rsidR="00D25336" w:rsidRPr="0058352F">
        <w:rPr>
          <w:rFonts w:ascii="Arial" w:hAnsi="Arial" w:cs="Arial"/>
          <w:sz w:val="24"/>
          <w:szCs w:val="24"/>
          <w:lang w:eastAsia="en-GB"/>
        </w:rPr>
        <w:t xml:space="preserve">sixth to the ninth </w:t>
      </w:r>
      <w:r w:rsidRPr="0058352F">
        <w:rPr>
          <w:rFonts w:ascii="Arial" w:hAnsi="Arial" w:cs="Arial"/>
          <w:sz w:val="24"/>
          <w:szCs w:val="24"/>
          <w:lang w:eastAsia="en-GB"/>
        </w:rPr>
        <w:t xml:space="preserve">centuries, were considered to be </w:t>
      </w:r>
      <w:r w:rsidR="00D07DF9" w:rsidRPr="0058352F">
        <w:rPr>
          <w:rFonts w:ascii="Arial" w:hAnsi="Arial" w:cs="Arial"/>
          <w:sz w:val="24"/>
          <w:szCs w:val="24"/>
          <w:lang w:eastAsia="en-GB"/>
        </w:rPr>
        <w:t xml:space="preserve">major </w:t>
      </w:r>
      <w:r w:rsidR="00D25336" w:rsidRPr="0058352F">
        <w:rPr>
          <w:rFonts w:ascii="Arial" w:hAnsi="Arial" w:cs="Arial"/>
          <w:sz w:val="24"/>
          <w:szCs w:val="24"/>
          <w:lang w:eastAsia="en-GB"/>
        </w:rPr>
        <w:t>ce</w:t>
      </w:r>
      <w:r w:rsidR="006826F0" w:rsidRPr="0058352F">
        <w:rPr>
          <w:rFonts w:ascii="Arial" w:hAnsi="Arial" w:cs="Arial"/>
          <w:sz w:val="24"/>
          <w:szCs w:val="24"/>
          <w:lang w:eastAsia="en-GB"/>
        </w:rPr>
        <w:t>n</w:t>
      </w:r>
      <w:r w:rsidR="00D25336" w:rsidRPr="0058352F">
        <w:rPr>
          <w:rFonts w:ascii="Arial" w:hAnsi="Arial" w:cs="Arial"/>
          <w:sz w:val="24"/>
          <w:szCs w:val="24"/>
          <w:lang w:eastAsia="en-GB"/>
        </w:rPr>
        <w:t xml:space="preserve">tres </w:t>
      </w:r>
      <w:r w:rsidRPr="0058352F">
        <w:rPr>
          <w:rFonts w:ascii="Arial" w:hAnsi="Arial" w:cs="Arial"/>
          <w:sz w:val="24"/>
          <w:szCs w:val="24"/>
          <w:lang w:eastAsia="en-GB"/>
        </w:rPr>
        <w:t>of learning</w:t>
      </w:r>
      <w:r w:rsidR="00294E62">
        <w:rPr>
          <w:rFonts w:ascii="Arial" w:hAnsi="Arial" w:cs="Arial"/>
          <w:sz w:val="24"/>
          <w:szCs w:val="24"/>
          <w:lang w:eastAsia="en-GB"/>
        </w:rPr>
        <w:t xml:space="preserve">, where </w:t>
      </w:r>
      <w:r w:rsidR="000D019B">
        <w:rPr>
          <w:rFonts w:ascii="Arial" w:hAnsi="Arial" w:cs="Arial"/>
          <w:sz w:val="24"/>
          <w:szCs w:val="24"/>
          <w:lang w:eastAsia="en-GB"/>
        </w:rPr>
        <w:t xml:space="preserve"> </w:t>
      </w:r>
      <w:r w:rsidRPr="0058352F">
        <w:rPr>
          <w:rFonts w:ascii="Arial" w:hAnsi="Arial" w:cs="Arial"/>
          <w:sz w:val="24"/>
          <w:szCs w:val="24"/>
          <w:lang w:eastAsia="en-GB"/>
        </w:rPr>
        <w:t xml:space="preserve">monks were encouraged to study a wide range of subjects.  </w:t>
      </w:r>
      <w:r w:rsidR="000D7A95" w:rsidRPr="0058352F">
        <w:rPr>
          <w:rFonts w:ascii="Arial" w:hAnsi="Arial" w:cs="Arial"/>
          <w:sz w:val="24"/>
          <w:szCs w:val="24"/>
          <w:lang w:eastAsia="en-GB"/>
        </w:rPr>
        <w:t>It has been suggested that V</w:t>
      </w:r>
      <w:r w:rsidR="000D019B">
        <w:rPr>
          <w:rFonts w:ascii="Arial" w:hAnsi="Arial" w:cs="Arial"/>
          <w:sz w:val="24"/>
          <w:szCs w:val="24"/>
          <w:lang w:eastAsia="en-GB"/>
        </w:rPr>
        <w:t>i</w:t>
      </w:r>
      <w:r w:rsidR="000D7A95" w:rsidRPr="0058352F">
        <w:rPr>
          <w:rFonts w:ascii="Arial" w:hAnsi="Arial" w:cs="Arial"/>
          <w:sz w:val="24"/>
          <w:szCs w:val="24"/>
          <w:lang w:eastAsia="en-GB"/>
        </w:rPr>
        <w:t xml:space="preserve">rgil’s </w:t>
      </w:r>
      <w:r w:rsidR="00C94670">
        <w:rPr>
          <w:rFonts w:ascii="Arial" w:hAnsi="Arial" w:cs="Arial"/>
          <w:sz w:val="24"/>
          <w:szCs w:val="24"/>
          <w:lang w:eastAsia="en-GB"/>
        </w:rPr>
        <w:t xml:space="preserve">writings </w:t>
      </w:r>
      <w:r w:rsidR="000D7A95" w:rsidRPr="0058352F">
        <w:rPr>
          <w:rFonts w:ascii="Arial" w:hAnsi="Arial" w:cs="Arial"/>
          <w:sz w:val="24"/>
          <w:szCs w:val="24"/>
          <w:lang w:eastAsia="en-GB"/>
        </w:rPr>
        <w:t>could have</w:t>
      </w:r>
      <w:r w:rsidRPr="0058352F">
        <w:rPr>
          <w:rFonts w:ascii="Arial" w:hAnsi="Arial" w:cs="Arial"/>
          <w:sz w:val="24"/>
          <w:szCs w:val="24"/>
          <w:lang w:eastAsia="en-GB"/>
        </w:rPr>
        <w:t xml:space="preserve"> </w:t>
      </w:r>
      <w:r w:rsidR="000D7A95" w:rsidRPr="0058352F">
        <w:rPr>
          <w:rFonts w:ascii="Arial" w:hAnsi="Arial" w:cs="Arial"/>
          <w:sz w:val="24"/>
          <w:szCs w:val="24"/>
          <w:lang w:eastAsia="en-GB"/>
        </w:rPr>
        <w:t>influence</w:t>
      </w:r>
      <w:r w:rsidR="003923BE" w:rsidRPr="0058352F">
        <w:rPr>
          <w:rFonts w:ascii="Arial" w:hAnsi="Arial" w:cs="Arial"/>
          <w:sz w:val="24"/>
          <w:szCs w:val="24"/>
          <w:lang w:eastAsia="en-GB"/>
        </w:rPr>
        <w:t>d</w:t>
      </w:r>
      <w:r w:rsidR="000D7A95" w:rsidRPr="0058352F">
        <w:rPr>
          <w:rFonts w:ascii="Arial" w:hAnsi="Arial" w:cs="Arial"/>
          <w:sz w:val="24"/>
          <w:szCs w:val="24"/>
          <w:lang w:eastAsia="en-GB"/>
        </w:rPr>
        <w:t xml:space="preserve"> th</w:t>
      </w:r>
      <w:r w:rsidR="008D1012" w:rsidRPr="0058352F">
        <w:rPr>
          <w:rFonts w:ascii="Arial" w:hAnsi="Arial" w:cs="Arial"/>
          <w:sz w:val="24"/>
          <w:szCs w:val="24"/>
          <w:lang w:eastAsia="en-GB"/>
        </w:rPr>
        <w:t>e</w:t>
      </w:r>
      <w:r w:rsidR="000D7A95" w:rsidRPr="0058352F">
        <w:rPr>
          <w:rFonts w:ascii="Arial" w:hAnsi="Arial" w:cs="Arial"/>
          <w:sz w:val="24"/>
          <w:szCs w:val="24"/>
          <w:lang w:eastAsia="en-GB"/>
        </w:rPr>
        <w:t xml:space="preserve"> </w:t>
      </w:r>
      <w:proofErr w:type="spellStart"/>
      <w:r w:rsidR="000D7A95" w:rsidRPr="0058352F">
        <w:rPr>
          <w:rFonts w:ascii="Arial" w:hAnsi="Arial" w:cs="Arial"/>
          <w:sz w:val="24"/>
          <w:szCs w:val="24"/>
          <w:lang w:eastAsia="en-GB"/>
        </w:rPr>
        <w:t>i</w:t>
      </w:r>
      <w:r w:rsidR="000D7A95" w:rsidRPr="0058352F">
        <w:rPr>
          <w:rFonts w:ascii="Arial" w:hAnsi="Arial" w:cs="Arial"/>
          <w:i/>
          <w:iCs/>
          <w:sz w:val="24"/>
          <w:szCs w:val="24"/>
          <w:lang w:eastAsia="en-GB"/>
        </w:rPr>
        <w:t>mmrama</w:t>
      </w:r>
      <w:proofErr w:type="spellEnd"/>
      <w:r w:rsidR="000D7A95" w:rsidRPr="0058352F">
        <w:rPr>
          <w:rFonts w:ascii="Arial" w:hAnsi="Arial" w:cs="Arial"/>
          <w:sz w:val="24"/>
          <w:szCs w:val="24"/>
          <w:lang w:eastAsia="en-GB"/>
        </w:rPr>
        <w:t>.</w:t>
      </w:r>
      <w:r w:rsidR="000D7A95" w:rsidRPr="0058352F">
        <w:rPr>
          <w:rStyle w:val="FootnoteReference"/>
          <w:rFonts w:ascii="Arial" w:hAnsi="Arial" w:cs="Arial"/>
          <w:sz w:val="24"/>
          <w:szCs w:val="24"/>
          <w:lang w:eastAsia="en-GB"/>
        </w:rPr>
        <w:footnoteReference w:id="4"/>
      </w:r>
      <w:r w:rsidR="000D7A95" w:rsidRPr="0058352F">
        <w:rPr>
          <w:rFonts w:ascii="Arial" w:hAnsi="Arial" w:cs="Arial"/>
          <w:sz w:val="24"/>
          <w:szCs w:val="24"/>
          <w:lang w:eastAsia="en-GB"/>
        </w:rPr>
        <w:t xml:space="preserve"> </w:t>
      </w:r>
      <w:r w:rsidR="005A4B7C" w:rsidRPr="0058352F">
        <w:rPr>
          <w:rFonts w:ascii="Arial" w:hAnsi="Arial" w:cs="Arial"/>
          <w:sz w:val="24"/>
          <w:szCs w:val="24"/>
          <w:lang w:eastAsia="en-GB"/>
        </w:rPr>
        <w:t>Certainly, th</w:t>
      </w:r>
      <w:r w:rsidR="00553C5A" w:rsidRPr="0058352F">
        <w:rPr>
          <w:rFonts w:ascii="Arial" w:hAnsi="Arial" w:cs="Arial"/>
          <w:sz w:val="24"/>
          <w:szCs w:val="24"/>
          <w:lang w:eastAsia="en-GB"/>
        </w:rPr>
        <w:t xml:space="preserve">e  </w:t>
      </w:r>
      <w:r w:rsidR="00D25336" w:rsidRPr="0058352F">
        <w:rPr>
          <w:rFonts w:ascii="Arial" w:hAnsi="Arial" w:cs="Arial"/>
          <w:sz w:val="24"/>
          <w:szCs w:val="24"/>
          <w:lang w:eastAsia="en-GB"/>
        </w:rPr>
        <w:t>seventh</w:t>
      </w:r>
      <w:r w:rsidR="00773874" w:rsidRPr="0058352F">
        <w:rPr>
          <w:rFonts w:ascii="Arial" w:hAnsi="Arial" w:cs="Arial"/>
          <w:sz w:val="24"/>
          <w:szCs w:val="24"/>
          <w:lang w:eastAsia="en-GB"/>
        </w:rPr>
        <w:t xml:space="preserve"> century hagiographers </w:t>
      </w:r>
      <w:r w:rsidR="00553C5A" w:rsidRPr="0058352F">
        <w:rPr>
          <w:rFonts w:ascii="Arial" w:hAnsi="Arial" w:cs="Arial"/>
          <w:sz w:val="24"/>
          <w:szCs w:val="24"/>
          <w:lang w:eastAsia="en-GB"/>
        </w:rPr>
        <w:t>of Columbanus</w:t>
      </w:r>
      <w:r w:rsidR="00773874" w:rsidRPr="0058352F">
        <w:rPr>
          <w:rFonts w:ascii="Arial" w:hAnsi="Arial" w:cs="Arial"/>
          <w:sz w:val="24"/>
          <w:szCs w:val="24"/>
          <w:lang w:eastAsia="en-GB"/>
        </w:rPr>
        <w:t xml:space="preserve"> and </w:t>
      </w:r>
      <w:proofErr w:type="spellStart"/>
      <w:r w:rsidR="00773874" w:rsidRPr="0058352F">
        <w:rPr>
          <w:rFonts w:ascii="Arial" w:hAnsi="Arial" w:cs="Arial"/>
          <w:sz w:val="24"/>
          <w:szCs w:val="24"/>
          <w:lang w:eastAsia="en-GB"/>
        </w:rPr>
        <w:t>Columb</w:t>
      </w:r>
      <w:proofErr w:type="spellEnd"/>
      <w:r w:rsidR="00C91093" w:rsidRPr="0058352F">
        <w:rPr>
          <w:rFonts w:ascii="Arial" w:hAnsi="Arial" w:cs="Arial"/>
          <w:sz w:val="24"/>
          <w:szCs w:val="24"/>
          <w:lang w:eastAsia="en-GB"/>
        </w:rPr>
        <w:t xml:space="preserve"> </w:t>
      </w:r>
      <w:proofErr w:type="spellStart"/>
      <w:r w:rsidR="00C91093" w:rsidRPr="0058352F">
        <w:rPr>
          <w:rFonts w:ascii="Arial" w:hAnsi="Arial" w:cs="Arial"/>
          <w:sz w:val="24"/>
          <w:szCs w:val="24"/>
          <w:lang w:eastAsia="en-GB"/>
        </w:rPr>
        <w:t>C</w:t>
      </w:r>
      <w:r w:rsidR="00773874" w:rsidRPr="0058352F">
        <w:rPr>
          <w:rFonts w:ascii="Arial" w:hAnsi="Arial" w:cs="Arial"/>
          <w:sz w:val="24"/>
          <w:szCs w:val="24"/>
          <w:lang w:eastAsia="en-GB"/>
        </w:rPr>
        <w:t>ille</w:t>
      </w:r>
      <w:proofErr w:type="spellEnd"/>
      <w:r w:rsidR="00773874" w:rsidRPr="0058352F">
        <w:rPr>
          <w:rFonts w:ascii="Arial" w:hAnsi="Arial" w:cs="Arial"/>
          <w:sz w:val="24"/>
          <w:szCs w:val="24"/>
          <w:lang w:eastAsia="en-GB"/>
        </w:rPr>
        <w:t xml:space="preserve"> both</w:t>
      </w:r>
      <w:r w:rsidR="008D1012" w:rsidRPr="0058352F">
        <w:rPr>
          <w:rFonts w:ascii="Arial" w:hAnsi="Arial" w:cs="Arial"/>
          <w:sz w:val="24"/>
          <w:szCs w:val="24"/>
          <w:lang w:eastAsia="en-GB"/>
        </w:rPr>
        <w:t xml:space="preserve"> mention V</w:t>
      </w:r>
      <w:r w:rsidR="000D019B">
        <w:rPr>
          <w:rFonts w:ascii="Arial" w:hAnsi="Arial" w:cs="Arial"/>
          <w:sz w:val="24"/>
          <w:szCs w:val="24"/>
          <w:lang w:eastAsia="en-GB"/>
        </w:rPr>
        <w:t>i</w:t>
      </w:r>
      <w:r w:rsidR="008D1012" w:rsidRPr="0058352F">
        <w:rPr>
          <w:rFonts w:ascii="Arial" w:hAnsi="Arial" w:cs="Arial"/>
          <w:sz w:val="24"/>
          <w:szCs w:val="24"/>
          <w:lang w:eastAsia="en-GB"/>
        </w:rPr>
        <w:t>rgil in their writings.</w:t>
      </w:r>
      <w:r w:rsidR="00553C5A" w:rsidRPr="0058352F">
        <w:rPr>
          <w:rStyle w:val="FootnoteReference"/>
          <w:rFonts w:ascii="Arial" w:hAnsi="Arial" w:cs="Arial"/>
          <w:sz w:val="24"/>
          <w:szCs w:val="24"/>
          <w:lang w:eastAsia="en-GB"/>
        </w:rPr>
        <w:footnoteReference w:id="5"/>
      </w:r>
      <w:r w:rsidR="00553C5A" w:rsidRPr="0058352F">
        <w:rPr>
          <w:rFonts w:ascii="Arial" w:hAnsi="Arial" w:cs="Arial"/>
          <w:sz w:val="24"/>
          <w:szCs w:val="24"/>
          <w:lang w:eastAsia="en-GB"/>
        </w:rPr>
        <w:t xml:space="preserve">  </w:t>
      </w:r>
    </w:p>
    <w:p w14:paraId="0D47E1FD" w14:textId="77777777" w:rsidR="00FA7FB1" w:rsidRPr="0058352F" w:rsidRDefault="00FA7FB1" w:rsidP="00A244DB">
      <w:pPr>
        <w:autoSpaceDE w:val="0"/>
        <w:autoSpaceDN w:val="0"/>
        <w:adjustRightInd w:val="0"/>
        <w:spacing w:after="0" w:line="240" w:lineRule="auto"/>
        <w:jc w:val="both"/>
        <w:rPr>
          <w:rFonts w:ascii="Arial" w:hAnsi="Arial" w:cs="Arial"/>
          <w:sz w:val="24"/>
          <w:szCs w:val="24"/>
          <w:lang w:eastAsia="en-GB"/>
        </w:rPr>
      </w:pPr>
    </w:p>
    <w:p w14:paraId="0CD3D51F" w14:textId="38DA1868" w:rsidR="00563843" w:rsidRPr="0058352F" w:rsidRDefault="00B620C5"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Current views are that</w:t>
      </w:r>
      <w:r w:rsidRPr="0058352F">
        <w:rPr>
          <w:rFonts w:ascii="Arial" w:hAnsi="Arial" w:cs="Arial"/>
          <w:i/>
          <w:iCs/>
          <w:sz w:val="24"/>
          <w:szCs w:val="24"/>
          <w:lang w:eastAsia="en-GB"/>
        </w:rPr>
        <w:t xml:space="preserve"> </w:t>
      </w:r>
      <w:r w:rsidR="006A0E57" w:rsidRPr="0058352F">
        <w:rPr>
          <w:rFonts w:ascii="Arial" w:hAnsi="Arial" w:cs="Arial"/>
          <w:i/>
          <w:iCs/>
          <w:sz w:val="24"/>
          <w:szCs w:val="24"/>
          <w:lang w:eastAsia="en-GB"/>
        </w:rPr>
        <w:t>i</w:t>
      </w:r>
      <w:r w:rsidR="00EC0324" w:rsidRPr="0058352F">
        <w:rPr>
          <w:rFonts w:ascii="Arial" w:hAnsi="Arial" w:cs="Arial"/>
          <w:i/>
          <w:iCs/>
          <w:sz w:val="24"/>
          <w:szCs w:val="24"/>
          <w:lang w:eastAsia="en-GB"/>
        </w:rPr>
        <w:t>mmram</w:t>
      </w:r>
      <w:r w:rsidR="006A0E57" w:rsidRPr="0058352F">
        <w:rPr>
          <w:rFonts w:ascii="Arial" w:hAnsi="Arial" w:cs="Arial"/>
          <w:i/>
          <w:iCs/>
          <w:sz w:val="24"/>
          <w:szCs w:val="24"/>
          <w:lang w:eastAsia="en-GB"/>
        </w:rPr>
        <w:t>a</w:t>
      </w:r>
      <w:r w:rsidR="001F4FDC" w:rsidRPr="0058352F">
        <w:rPr>
          <w:rFonts w:ascii="Arial" w:hAnsi="Arial" w:cs="Arial"/>
          <w:sz w:val="24"/>
          <w:szCs w:val="24"/>
          <w:lang w:eastAsia="en-GB"/>
        </w:rPr>
        <w:t>,</w:t>
      </w:r>
      <w:r w:rsidR="00EC0324" w:rsidRPr="0058352F">
        <w:rPr>
          <w:rFonts w:ascii="Arial" w:hAnsi="Arial" w:cs="Arial"/>
          <w:sz w:val="24"/>
          <w:szCs w:val="24"/>
          <w:lang w:eastAsia="en-GB"/>
        </w:rPr>
        <w:t xml:space="preserve"> </w:t>
      </w:r>
      <w:r w:rsidR="006A0E57" w:rsidRPr="0058352F">
        <w:rPr>
          <w:rFonts w:ascii="Arial" w:hAnsi="Arial" w:cs="Arial"/>
          <w:sz w:val="24"/>
          <w:szCs w:val="24"/>
          <w:lang w:eastAsia="en-GB"/>
        </w:rPr>
        <w:t>(</w:t>
      </w:r>
      <w:r w:rsidR="001419D0" w:rsidRPr="0058352F">
        <w:rPr>
          <w:rFonts w:ascii="Arial" w:hAnsi="Arial" w:cs="Arial"/>
          <w:sz w:val="24"/>
          <w:szCs w:val="24"/>
          <w:lang w:eastAsia="en-GB"/>
        </w:rPr>
        <w:t>meaning ’rowing about</w:t>
      </w:r>
      <w:r w:rsidR="00743A52" w:rsidRPr="0058352F">
        <w:rPr>
          <w:rFonts w:ascii="Arial" w:hAnsi="Arial" w:cs="Arial"/>
          <w:sz w:val="24"/>
          <w:szCs w:val="24"/>
          <w:lang w:eastAsia="en-GB"/>
        </w:rPr>
        <w:t>’</w:t>
      </w:r>
      <w:r w:rsidR="006A0E57" w:rsidRPr="0058352F">
        <w:rPr>
          <w:rFonts w:ascii="Arial" w:hAnsi="Arial" w:cs="Arial"/>
          <w:sz w:val="24"/>
          <w:szCs w:val="24"/>
          <w:lang w:eastAsia="en-GB"/>
        </w:rPr>
        <w:t>)</w:t>
      </w:r>
      <w:r w:rsidR="004D28DF" w:rsidRPr="0058352F">
        <w:rPr>
          <w:rFonts w:ascii="Arial" w:hAnsi="Arial" w:cs="Arial"/>
          <w:sz w:val="24"/>
          <w:szCs w:val="24"/>
          <w:lang w:eastAsia="en-GB"/>
        </w:rPr>
        <w:t xml:space="preserve"> </w:t>
      </w:r>
      <w:r w:rsidR="00C37691">
        <w:rPr>
          <w:rFonts w:ascii="Arial" w:hAnsi="Arial" w:cs="Arial"/>
          <w:sz w:val="24"/>
          <w:szCs w:val="24"/>
          <w:lang w:eastAsia="en-GB"/>
        </w:rPr>
        <w:t xml:space="preserve">do have influence from </w:t>
      </w:r>
      <w:r w:rsidR="00371F08" w:rsidRPr="0058352F">
        <w:rPr>
          <w:rFonts w:ascii="Arial" w:hAnsi="Arial" w:cs="Arial"/>
          <w:sz w:val="24"/>
          <w:szCs w:val="24"/>
          <w:lang w:eastAsia="en-GB"/>
        </w:rPr>
        <w:t xml:space="preserve">early </w:t>
      </w:r>
      <w:r w:rsidR="00D25336" w:rsidRPr="0058352F">
        <w:rPr>
          <w:rFonts w:ascii="Arial" w:hAnsi="Arial" w:cs="Arial"/>
          <w:sz w:val="24"/>
          <w:szCs w:val="24"/>
          <w:lang w:eastAsia="en-GB"/>
        </w:rPr>
        <w:t>eighth</w:t>
      </w:r>
      <w:r w:rsidR="00371F08" w:rsidRPr="0058352F">
        <w:rPr>
          <w:rFonts w:ascii="Arial" w:hAnsi="Arial" w:cs="Arial"/>
          <w:sz w:val="24"/>
          <w:szCs w:val="24"/>
          <w:lang w:eastAsia="en-GB"/>
        </w:rPr>
        <w:t xml:space="preserve"> century </w:t>
      </w:r>
      <w:r w:rsidR="000D412D" w:rsidRPr="0058352F">
        <w:rPr>
          <w:rFonts w:ascii="Arial" w:hAnsi="Arial" w:cs="Arial"/>
          <w:sz w:val="24"/>
          <w:szCs w:val="24"/>
          <w:lang w:eastAsia="en-GB"/>
        </w:rPr>
        <w:t>hagiographies</w:t>
      </w:r>
      <w:r w:rsidR="00D75B6D" w:rsidRPr="0058352F">
        <w:rPr>
          <w:rFonts w:ascii="Arial" w:hAnsi="Arial" w:cs="Arial"/>
          <w:sz w:val="24"/>
          <w:szCs w:val="24"/>
          <w:lang w:eastAsia="en-GB"/>
        </w:rPr>
        <w:t xml:space="preserve"> </w:t>
      </w:r>
      <w:r w:rsidR="003923BE" w:rsidRPr="0058352F">
        <w:rPr>
          <w:rFonts w:ascii="Arial" w:hAnsi="Arial" w:cs="Arial"/>
          <w:sz w:val="24"/>
          <w:szCs w:val="24"/>
          <w:lang w:eastAsia="en-GB"/>
        </w:rPr>
        <w:t xml:space="preserve">like </w:t>
      </w:r>
      <w:r w:rsidR="00D200A3" w:rsidRPr="0058352F">
        <w:rPr>
          <w:rFonts w:ascii="Arial" w:hAnsi="Arial" w:cs="Arial"/>
          <w:sz w:val="24"/>
          <w:szCs w:val="24"/>
          <w:lang w:eastAsia="en-GB"/>
        </w:rPr>
        <w:t xml:space="preserve">the </w:t>
      </w:r>
      <w:r w:rsidR="00D200A3" w:rsidRPr="0058352F">
        <w:rPr>
          <w:rFonts w:ascii="Arial" w:hAnsi="Arial" w:cs="Arial"/>
          <w:i/>
          <w:iCs/>
          <w:sz w:val="24"/>
          <w:szCs w:val="24"/>
          <w:lang w:eastAsia="en-GB"/>
        </w:rPr>
        <w:t xml:space="preserve">Vita Sancti </w:t>
      </w:r>
      <w:proofErr w:type="spellStart"/>
      <w:r w:rsidR="00D200A3" w:rsidRPr="0058352F">
        <w:rPr>
          <w:rFonts w:ascii="Arial" w:hAnsi="Arial" w:cs="Arial"/>
          <w:i/>
          <w:iCs/>
          <w:sz w:val="24"/>
          <w:szCs w:val="24"/>
          <w:lang w:eastAsia="en-GB"/>
        </w:rPr>
        <w:t>Albei’s</w:t>
      </w:r>
      <w:proofErr w:type="spellEnd"/>
      <w:r w:rsidR="00D200A3" w:rsidRPr="0058352F">
        <w:rPr>
          <w:rFonts w:ascii="Arial" w:hAnsi="Arial" w:cs="Arial"/>
          <w:sz w:val="24"/>
          <w:szCs w:val="24"/>
          <w:lang w:eastAsia="en-GB"/>
        </w:rPr>
        <w:t xml:space="preserve"> magical voyage</w:t>
      </w:r>
      <w:r w:rsidR="000D019B">
        <w:rPr>
          <w:rFonts w:ascii="Arial" w:hAnsi="Arial" w:cs="Arial"/>
          <w:sz w:val="24"/>
          <w:szCs w:val="24"/>
          <w:lang w:eastAsia="en-GB"/>
        </w:rPr>
        <w:t>,</w:t>
      </w:r>
      <w:r w:rsidR="00D200A3" w:rsidRPr="0058352F">
        <w:rPr>
          <w:rFonts w:ascii="Arial" w:hAnsi="Arial" w:cs="Arial"/>
          <w:sz w:val="24"/>
          <w:szCs w:val="24"/>
          <w:lang w:eastAsia="en-GB"/>
        </w:rPr>
        <w:t xml:space="preserve"> or </w:t>
      </w:r>
      <w:r w:rsidR="004255C8">
        <w:rPr>
          <w:rFonts w:ascii="Arial" w:hAnsi="Arial" w:cs="Arial"/>
          <w:sz w:val="24"/>
          <w:szCs w:val="24"/>
          <w:lang w:eastAsia="en-GB"/>
        </w:rPr>
        <w:t xml:space="preserve">the </w:t>
      </w:r>
      <w:r w:rsidR="004255C8" w:rsidRPr="0058352F">
        <w:rPr>
          <w:rFonts w:ascii="Arial" w:hAnsi="Arial" w:cs="Arial"/>
          <w:i/>
          <w:iCs/>
          <w:sz w:val="24"/>
          <w:szCs w:val="24"/>
          <w:lang w:eastAsia="en-GB"/>
        </w:rPr>
        <w:t xml:space="preserve">Vita </w:t>
      </w:r>
      <w:proofErr w:type="spellStart"/>
      <w:r w:rsidR="004255C8" w:rsidRPr="0058352F">
        <w:rPr>
          <w:rFonts w:ascii="Arial" w:hAnsi="Arial" w:cs="Arial"/>
          <w:i/>
          <w:iCs/>
          <w:sz w:val="24"/>
          <w:szCs w:val="24"/>
          <w:lang w:eastAsia="en-GB"/>
        </w:rPr>
        <w:t>Columbae</w:t>
      </w:r>
      <w:r w:rsidR="004255C8">
        <w:rPr>
          <w:rFonts w:ascii="Arial" w:hAnsi="Arial" w:cs="Arial"/>
          <w:sz w:val="24"/>
          <w:szCs w:val="24"/>
          <w:lang w:eastAsia="en-GB"/>
        </w:rPr>
        <w:t>’s</w:t>
      </w:r>
      <w:proofErr w:type="spellEnd"/>
      <w:r w:rsidR="004255C8">
        <w:rPr>
          <w:rFonts w:ascii="Arial" w:hAnsi="Arial" w:cs="Arial"/>
          <w:sz w:val="24"/>
          <w:szCs w:val="24"/>
          <w:lang w:eastAsia="en-GB"/>
        </w:rPr>
        <w:t xml:space="preserve"> </w:t>
      </w:r>
      <w:r w:rsidR="008B407F">
        <w:rPr>
          <w:rFonts w:ascii="Arial" w:hAnsi="Arial" w:cs="Arial"/>
          <w:sz w:val="24"/>
          <w:szCs w:val="24"/>
          <w:lang w:eastAsia="en-GB"/>
        </w:rPr>
        <w:t xml:space="preserve"> </w:t>
      </w:r>
      <w:r w:rsidR="00D200A3" w:rsidRPr="0058352F">
        <w:rPr>
          <w:rFonts w:ascii="Arial" w:hAnsi="Arial" w:cs="Arial"/>
          <w:i/>
          <w:iCs/>
          <w:sz w:val="24"/>
          <w:szCs w:val="24"/>
          <w:lang w:eastAsia="en-GB"/>
        </w:rPr>
        <w:t>peregrination</w:t>
      </w:r>
      <w:r w:rsidR="00D75B6D" w:rsidRPr="0058352F">
        <w:rPr>
          <w:rFonts w:ascii="Arial" w:hAnsi="Arial" w:cs="Arial"/>
          <w:sz w:val="24"/>
          <w:szCs w:val="24"/>
          <w:lang w:eastAsia="en-GB"/>
        </w:rPr>
        <w:t>.</w:t>
      </w:r>
      <w:r w:rsidR="00846E5F" w:rsidRPr="0058352F">
        <w:rPr>
          <w:rFonts w:cs="Times New Roman (Body CS)"/>
          <w:vertAlign w:val="superscript"/>
        </w:rPr>
        <w:footnoteReference w:id="6"/>
      </w:r>
      <w:r w:rsidR="00AE1552" w:rsidRPr="0058352F">
        <w:rPr>
          <w:rFonts w:ascii="Arial" w:hAnsi="Arial" w:cs="Times New Roman (Body CS)"/>
          <w:sz w:val="24"/>
          <w:szCs w:val="24"/>
          <w:vertAlign w:val="superscript"/>
          <w:lang w:eastAsia="en-GB"/>
        </w:rPr>
        <w:t xml:space="preserve"> </w:t>
      </w:r>
      <w:r w:rsidR="00D75B6D" w:rsidRPr="0058352F">
        <w:rPr>
          <w:rFonts w:ascii="Arial" w:hAnsi="Arial" w:cs="Arial"/>
          <w:sz w:val="24"/>
          <w:szCs w:val="24"/>
          <w:lang w:eastAsia="en-GB"/>
        </w:rPr>
        <w:t xml:space="preserve"> </w:t>
      </w:r>
      <w:r w:rsidR="00492635" w:rsidRPr="0058352F">
        <w:rPr>
          <w:rFonts w:ascii="Arial" w:hAnsi="Arial" w:cs="Arial"/>
          <w:sz w:val="24"/>
          <w:szCs w:val="24"/>
          <w:lang w:eastAsia="en-GB"/>
        </w:rPr>
        <w:t>Irish monk</w:t>
      </w:r>
      <w:r w:rsidR="00F33CE7" w:rsidRPr="0058352F">
        <w:rPr>
          <w:rFonts w:ascii="Arial" w:hAnsi="Arial" w:cs="Arial"/>
          <w:sz w:val="24"/>
          <w:szCs w:val="24"/>
          <w:lang w:eastAsia="en-GB"/>
        </w:rPr>
        <w:t>s</w:t>
      </w:r>
      <w:r w:rsidR="00367EAE" w:rsidRPr="0058352F">
        <w:rPr>
          <w:rFonts w:ascii="Arial" w:hAnsi="Arial" w:cs="Arial"/>
          <w:sz w:val="24"/>
          <w:szCs w:val="24"/>
          <w:lang w:eastAsia="en-GB"/>
        </w:rPr>
        <w:t xml:space="preserve"> </w:t>
      </w:r>
      <w:r w:rsidR="006A045C" w:rsidRPr="0058352F">
        <w:rPr>
          <w:rFonts w:ascii="Arial" w:hAnsi="Arial" w:cs="Arial"/>
          <w:sz w:val="24"/>
          <w:szCs w:val="24"/>
          <w:lang w:eastAsia="en-GB"/>
        </w:rPr>
        <w:t>practice</w:t>
      </w:r>
      <w:r w:rsidR="008D1012" w:rsidRPr="0058352F">
        <w:rPr>
          <w:rFonts w:ascii="Arial" w:hAnsi="Arial" w:cs="Arial"/>
          <w:sz w:val="24"/>
          <w:szCs w:val="24"/>
          <w:lang w:eastAsia="en-GB"/>
        </w:rPr>
        <w:t>d</w:t>
      </w:r>
      <w:r w:rsidR="006A045C" w:rsidRPr="0058352F">
        <w:rPr>
          <w:rFonts w:ascii="Arial" w:hAnsi="Arial" w:cs="Arial"/>
          <w:sz w:val="24"/>
          <w:szCs w:val="24"/>
          <w:lang w:eastAsia="en-GB"/>
        </w:rPr>
        <w:t xml:space="preserve"> </w:t>
      </w:r>
      <w:r w:rsidR="00204535" w:rsidRPr="0058352F">
        <w:rPr>
          <w:rFonts w:ascii="Arial" w:hAnsi="Arial" w:cs="Arial"/>
          <w:sz w:val="24"/>
          <w:szCs w:val="24"/>
          <w:lang w:eastAsia="en-GB"/>
        </w:rPr>
        <w:t>a form of peregrination</w:t>
      </w:r>
      <w:r w:rsidR="004D28DF" w:rsidRPr="0058352F">
        <w:rPr>
          <w:rFonts w:ascii="Arial" w:hAnsi="Arial" w:cs="Arial"/>
          <w:sz w:val="24"/>
          <w:szCs w:val="24"/>
          <w:lang w:eastAsia="en-GB"/>
        </w:rPr>
        <w:t xml:space="preserve"> </w:t>
      </w:r>
      <w:r w:rsidR="00A244DB" w:rsidRPr="0058352F">
        <w:rPr>
          <w:rFonts w:ascii="Arial" w:hAnsi="Arial" w:cs="Arial"/>
          <w:sz w:val="24"/>
          <w:szCs w:val="24"/>
          <w:lang w:eastAsia="en-GB"/>
        </w:rPr>
        <w:t xml:space="preserve">which </w:t>
      </w:r>
      <w:r w:rsidR="00053F17" w:rsidRPr="0058352F">
        <w:rPr>
          <w:rFonts w:ascii="Arial" w:hAnsi="Arial" w:cs="Arial"/>
          <w:sz w:val="24"/>
          <w:szCs w:val="24"/>
          <w:lang w:eastAsia="en-GB"/>
        </w:rPr>
        <w:t>involv</w:t>
      </w:r>
      <w:r w:rsidR="00A244DB" w:rsidRPr="0058352F">
        <w:rPr>
          <w:rFonts w:ascii="Arial" w:hAnsi="Arial" w:cs="Arial"/>
          <w:sz w:val="24"/>
          <w:szCs w:val="24"/>
          <w:lang w:eastAsia="en-GB"/>
        </w:rPr>
        <w:t>ed</w:t>
      </w:r>
      <w:r w:rsidR="00053F17" w:rsidRPr="0058352F">
        <w:rPr>
          <w:rFonts w:ascii="Arial" w:hAnsi="Arial" w:cs="Arial"/>
          <w:sz w:val="24"/>
          <w:szCs w:val="24"/>
          <w:lang w:eastAsia="en-GB"/>
        </w:rPr>
        <w:t xml:space="preserve"> </w:t>
      </w:r>
      <w:r w:rsidRPr="0058352F">
        <w:rPr>
          <w:rFonts w:ascii="Arial" w:hAnsi="Arial" w:cs="Arial"/>
          <w:sz w:val="24"/>
          <w:szCs w:val="24"/>
          <w:lang w:eastAsia="en-GB"/>
        </w:rPr>
        <w:lastRenderedPageBreak/>
        <w:t xml:space="preserve">leaving their </w:t>
      </w:r>
      <w:r w:rsidR="004D28DF" w:rsidRPr="0058352F">
        <w:rPr>
          <w:rFonts w:ascii="Arial" w:hAnsi="Arial" w:cs="Arial"/>
          <w:sz w:val="24"/>
          <w:szCs w:val="24"/>
          <w:lang w:eastAsia="en-GB"/>
        </w:rPr>
        <w:t xml:space="preserve">monasteries </w:t>
      </w:r>
      <w:r w:rsidR="00204535" w:rsidRPr="0058352F">
        <w:rPr>
          <w:rFonts w:ascii="Arial" w:hAnsi="Arial" w:cs="Arial"/>
          <w:sz w:val="24"/>
          <w:szCs w:val="24"/>
          <w:lang w:eastAsia="en-GB"/>
        </w:rPr>
        <w:t xml:space="preserve">to voyage </w:t>
      </w:r>
      <w:r w:rsidR="00492635" w:rsidRPr="0058352F">
        <w:rPr>
          <w:rFonts w:ascii="Arial" w:hAnsi="Arial" w:cs="Arial"/>
          <w:sz w:val="24"/>
          <w:szCs w:val="24"/>
          <w:lang w:eastAsia="en-GB"/>
        </w:rPr>
        <w:t>in f</w:t>
      </w:r>
      <w:r w:rsidR="000D412D" w:rsidRPr="0058352F">
        <w:rPr>
          <w:rFonts w:ascii="Arial" w:hAnsi="Arial" w:cs="Arial"/>
          <w:sz w:val="24"/>
          <w:szCs w:val="24"/>
          <w:lang w:eastAsia="en-GB"/>
        </w:rPr>
        <w:t>limsy coracles</w:t>
      </w:r>
      <w:r w:rsidR="00051B7A" w:rsidRPr="0058352F">
        <w:rPr>
          <w:rFonts w:ascii="Arial" w:hAnsi="Arial" w:cs="Arial"/>
          <w:sz w:val="24"/>
          <w:szCs w:val="24"/>
          <w:lang w:eastAsia="en-GB"/>
        </w:rPr>
        <w:t xml:space="preserve"> </w:t>
      </w:r>
      <w:r w:rsidR="008D1012" w:rsidRPr="0058352F">
        <w:rPr>
          <w:rFonts w:ascii="Arial" w:hAnsi="Arial" w:cs="Arial"/>
          <w:sz w:val="24"/>
          <w:szCs w:val="24"/>
          <w:lang w:eastAsia="en-GB"/>
        </w:rPr>
        <w:t xml:space="preserve">on </w:t>
      </w:r>
      <w:r w:rsidR="00C37691">
        <w:rPr>
          <w:rFonts w:ascii="Arial" w:hAnsi="Arial" w:cs="Arial"/>
          <w:sz w:val="24"/>
          <w:szCs w:val="24"/>
          <w:lang w:eastAsia="en-GB"/>
        </w:rPr>
        <w:t>a</w:t>
      </w:r>
      <w:r w:rsidR="00D75B6D" w:rsidRPr="0058352F">
        <w:rPr>
          <w:rFonts w:ascii="Arial" w:hAnsi="Arial" w:cs="Arial"/>
          <w:sz w:val="24"/>
          <w:szCs w:val="24"/>
          <w:lang w:eastAsia="en-GB"/>
        </w:rPr>
        <w:t xml:space="preserve"> pilgrimage </w:t>
      </w:r>
      <w:r w:rsidR="008D1012" w:rsidRPr="0058352F">
        <w:rPr>
          <w:rFonts w:ascii="Arial" w:hAnsi="Arial" w:cs="Arial"/>
          <w:sz w:val="24"/>
          <w:szCs w:val="24"/>
          <w:lang w:eastAsia="en-GB"/>
        </w:rPr>
        <w:t xml:space="preserve">as </w:t>
      </w:r>
      <w:r w:rsidR="00D75B6D" w:rsidRPr="0058352F">
        <w:rPr>
          <w:rFonts w:ascii="Arial" w:hAnsi="Arial" w:cs="Arial"/>
          <w:sz w:val="24"/>
          <w:szCs w:val="24"/>
          <w:lang w:eastAsia="en-GB"/>
        </w:rPr>
        <w:t xml:space="preserve"> penance. </w:t>
      </w:r>
      <w:r w:rsidR="000F4D90" w:rsidRPr="0058352F">
        <w:rPr>
          <w:rFonts w:ascii="Arial" w:hAnsi="Arial" w:cs="Arial"/>
          <w:sz w:val="24"/>
          <w:szCs w:val="24"/>
          <w:lang w:eastAsia="en-GB"/>
        </w:rPr>
        <w:t>Their hope</w:t>
      </w:r>
      <w:r w:rsidR="009B1ABA" w:rsidRPr="0058352F">
        <w:rPr>
          <w:rFonts w:ascii="Arial" w:hAnsi="Arial" w:cs="Arial"/>
          <w:sz w:val="24"/>
          <w:szCs w:val="24"/>
          <w:lang w:eastAsia="en-GB"/>
        </w:rPr>
        <w:t xml:space="preserve"> </w:t>
      </w:r>
      <w:r w:rsidR="004D28DF" w:rsidRPr="0058352F">
        <w:rPr>
          <w:rFonts w:ascii="Arial" w:hAnsi="Arial" w:cs="Arial"/>
          <w:sz w:val="24"/>
          <w:szCs w:val="24"/>
          <w:lang w:eastAsia="en-GB"/>
        </w:rPr>
        <w:t xml:space="preserve">being that </w:t>
      </w:r>
      <w:r w:rsidR="00FA7FB1" w:rsidRPr="0058352F">
        <w:rPr>
          <w:rFonts w:ascii="Arial" w:hAnsi="Arial" w:cs="Arial"/>
          <w:sz w:val="24"/>
          <w:szCs w:val="24"/>
          <w:lang w:eastAsia="en-GB"/>
        </w:rPr>
        <w:t>through</w:t>
      </w:r>
      <w:r w:rsidR="003923BE" w:rsidRPr="0058352F">
        <w:rPr>
          <w:rFonts w:ascii="Arial" w:hAnsi="Arial" w:cs="Arial"/>
          <w:sz w:val="24"/>
          <w:szCs w:val="24"/>
          <w:lang w:eastAsia="en-GB"/>
        </w:rPr>
        <w:t xml:space="preserve"> </w:t>
      </w:r>
      <w:r w:rsidR="003926B1" w:rsidRPr="0058352F">
        <w:rPr>
          <w:rFonts w:ascii="Arial" w:hAnsi="Arial" w:cs="Arial"/>
          <w:sz w:val="24"/>
          <w:szCs w:val="24"/>
          <w:lang w:eastAsia="en-GB"/>
        </w:rPr>
        <w:t>the will of God</w:t>
      </w:r>
      <w:r w:rsidR="00D200A3" w:rsidRPr="0058352F">
        <w:rPr>
          <w:rFonts w:ascii="Arial" w:hAnsi="Arial" w:cs="Arial"/>
          <w:sz w:val="24"/>
          <w:szCs w:val="24"/>
          <w:lang w:eastAsia="en-GB"/>
        </w:rPr>
        <w:t>,</w:t>
      </w:r>
      <w:r w:rsidR="00A244DB" w:rsidRPr="0058352F">
        <w:rPr>
          <w:rFonts w:ascii="Arial" w:hAnsi="Arial" w:cs="Arial"/>
          <w:sz w:val="24"/>
          <w:szCs w:val="24"/>
          <w:lang w:eastAsia="en-GB"/>
        </w:rPr>
        <w:t xml:space="preserve"> </w:t>
      </w:r>
      <w:r w:rsidR="003926B1" w:rsidRPr="0058352F">
        <w:rPr>
          <w:rFonts w:ascii="Arial" w:hAnsi="Arial" w:cs="Arial"/>
          <w:sz w:val="24"/>
          <w:szCs w:val="24"/>
          <w:lang w:eastAsia="en-GB"/>
        </w:rPr>
        <w:t>th</w:t>
      </w:r>
      <w:r w:rsidR="00F148EA" w:rsidRPr="0058352F">
        <w:rPr>
          <w:rFonts w:ascii="Arial" w:hAnsi="Arial" w:cs="Arial"/>
          <w:sz w:val="24"/>
          <w:szCs w:val="24"/>
          <w:lang w:eastAsia="en-GB"/>
        </w:rPr>
        <w:t xml:space="preserve">ey </w:t>
      </w:r>
      <w:r w:rsidR="000F4D90" w:rsidRPr="0058352F">
        <w:rPr>
          <w:rFonts w:ascii="Arial" w:hAnsi="Arial" w:cs="Arial"/>
          <w:sz w:val="24"/>
          <w:szCs w:val="24"/>
          <w:lang w:eastAsia="en-GB"/>
        </w:rPr>
        <w:t>would</w:t>
      </w:r>
      <w:r w:rsidR="00F148EA" w:rsidRPr="0058352F">
        <w:rPr>
          <w:rFonts w:ascii="Arial" w:hAnsi="Arial" w:cs="Arial"/>
          <w:sz w:val="24"/>
          <w:szCs w:val="24"/>
          <w:lang w:eastAsia="en-GB"/>
        </w:rPr>
        <w:t xml:space="preserve"> </w:t>
      </w:r>
      <w:r w:rsidR="00C37691">
        <w:rPr>
          <w:rFonts w:ascii="Arial" w:hAnsi="Arial" w:cs="Arial"/>
          <w:sz w:val="24"/>
          <w:szCs w:val="24"/>
          <w:lang w:eastAsia="en-GB"/>
        </w:rPr>
        <w:t xml:space="preserve">find an island and  </w:t>
      </w:r>
      <w:r w:rsidR="003926B1" w:rsidRPr="0058352F">
        <w:rPr>
          <w:rFonts w:ascii="Arial" w:hAnsi="Arial" w:cs="Arial"/>
          <w:sz w:val="24"/>
          <w:szCs w:val="24"/>
          <w:lang w:eastAsia="en-GB"/>
        </w:rPr>
        <w:t xml:space="preserve"> </w:t>
      </w:r>
      <w:r w:rsidR="00083AD7" w:rsidRPr="0058352F">
        <w:rPr>
          <w:rFonts w:ascii="Arial" w:hAnsi="Arial" w:cs="Arial"/>
          <w:sz w:val="24"/>
          <w:szCs w:val="24"/>
          <w:lang w:eastAsia="en-GB"/>
        </w:rPr>
        <w:t>bec</w:t>
      </w:r>
      <w:r w:rsidR="000D019B">
        <w:rPr>
          <w:rFonts w:ascii="Arial" w:hAnsi="Arial" w:cs="Arial"/>
          <w:sz w:val="24"/>
          <w:szCs w:val="24"/>
          <w:lang w:eastAsia="en-GB"/>
        </w:rPr>
        <w:t>o</w:t>
      </w:r>
      <w:r w:rsidR="00083AD7" w:rsidRPr="0058352F">
        <w:rPr>
          <w:rFonts w:ascii="Arial" w:hAnsi="Arial" w:cs="Arial"/>
          <w:sz w:val="24"/>
          <w:szCs w:val="24"/>
          <w:lang w:eastAsia="en-GB"/>
        </w:rPr>
        <w:t>me  anchorite</w:t>
      </w:r>
      <w:r w:rsidR="00C37691">
        <w:rPr>
          <w:rFonts w:ascii="Arial" w:hAnsi="Arial" w:cs="Arial"/>
          <w:sz w:val="24"/>
          <w:szCs w:val="24"/>
          <w:lang w:eastAsia="en-GB"/>
        </w:rPr>
        <w:t>s</w:t>
      </w:r>
      <w:r w:rsidR="007B7B5C" w:rsidRPr="0058352F">
        <w:rPr>
          <w:rFonts w:ascii="Arial" w:hAnsi="Arial" w:cs="Arial"/>
          <w:sz w:val="24"/>
          <w:szCs w:val="24"/>
          <w:lang w:eastAsia="en-GB"/>
        </w:rPr>
        <w:t>,</w:t>
      </w:r>
      <w:r w:rsidR="00083AD7" w:rsidRPr="0058352F">
        <w:rPr>
          <w:rFonts w:ascii="Arial" w:hAnsi="Arial" w:cs="Arial"/>
          <w:sz w:val="24"/>
          <w:szCs w:val="24"/>
          <w:lang w:eastAsia="en-GB"/>
        </w:rPr>
        <w:t xml:space="preserve"> </w:t>
      </w:r>
      <w:r w:rsidRPr="0058352F">
        <w:rPr>
          <w:rFonts w:ascii="Arial" w:hAnsi="Arial" w:cs="Arial"/>
          <w:sz w:val="24"/>
          <w:szCs w:val="24"/>
          <w:lang w:eastAsia="en-GB"/>
        </w:rPr>
        <w:t>or</w:t>
      </w:r>
      <w:r w:rsidR="00D30E92" w:rsidRPr="0058352F">
        <w:rPr>
          <w:rFonts w:ascii="Arial" w:hAnsi="Arial" w:cs="Arial"/>
          <w:sz w:val="24"/>
          <w:szCs w:val="24"/>
          <w:lang w:eastAsia="en-GB"/>
        </w:rPr>
        <w:t xml:space="preserve"> </w:t>
      </w:r>
      <w:r w:rsidR="000D412D" w:rsidRPr="0058352F">
        <w:rPr>
          <w:rFonts w:ascii="Arial" w:hAnsi="Arial" w:cs="Arial"/>
          <w:sz w:val="24"/>
          <w:szCs w:val="24"/>
          <w:lang w:eastAsia="en-GB"/>
        </w:rPr>
        <w:t xml:space="preserve">establish </w:t>
      </w:r>
      <w:r w:rsidR="00D30E92" w:rsidRPr="0058352F">
        <w:rPr>
          <w:rFonts w:ascii="Arial" w:hAnsi="Arial" w:cs="Arial"/>
          <w:sz w:val="24"/>
          <w:szCs w:val="24"/>
          <w:lang w:eastAsia="en-GB"/>
        </w:rPr>
        <w:t>small</w:t>
      </w:r>
      <w:r w:rsidR="000D412D" w:rsidRPr="0058352F">
        <w:rPr>
          <w:rFonts w:ascii="Arial" w:hAnsi="Arial" w:cs="Arial"/>
          <w:sz w:val="24"/>
          <w:szCs w:val="24"/>
          <w:lang w:eastAsia="en-GB"/>
        </w:rPr>
        <w:t xml:space="preserve"> religi</w:t>
      </w:r>
      <w:r w:rsidR="008C5E1C" w:rsidRPr="0058352F">
        <w:rPr>
          <w:rFonts w:ascii="Arial" w:hAnsi="Arial" w:cs="Arial"/>
          <w:sz w:val="24"/>
          <w:szCs w:val="24"/>
          <w:lang w:eastAsia="en-GB"/>
        </w:rPr>
        <w:t>ou</w:t>
      </w:r>
      <w:r w:rsidR="000D412D" w:rsidRPr="0058352F">
        <w:rPr>
          <w:rFonts w:ascii="Arial" w:hAnsi="Arial" w:cs="Arial"/>
          <w:sz w:val="24"/>
          <w:szCs w:val="24"/>
          <w:lang w:eastAsia="en-GB"/>
        </w:rPr>
        <w:t>s</w:t>
      </w:r>
      <w:r w:rsidR="00506022" w:rsidRPr="0058352F">
        <w:rPr>
          <w:rFonts w:ascii="Arial" w:hAnsi="Arial" w:cs="Arial"/>
          <w:sz w:val="24"/>
          <w:szCs w:val="24"/>
          <w:lang w:eastAsia="en-GB"/>
        </w:rPr>
        <w:t xml:space="preserve"> </w:t>
      </w:r>
      <w:r w:rsidR="002B0DC3" w:rsidRPr="0058352F">
        <w:rPr>
          <w:rFonts w:ascii="Arial" w:hAnsi="Arial" w:cs="Arial"/>
          <w:sz w:val="24"/>
          <w:szCs w:val="24"/>
          <w:lang w:eastAsia="en-GB"/>
        </w:rPr>
        <w:t>communities</w:t>
      </w:r>
      <w:r w:rsidR="00C37691">
        <w:rPr>
          <w:rFonts w:ascii="Arial" w:hAnsi="Arial" w:cs="Arial"/>
          <w:sz w:val="24"/>
          <w:szCs w:val="24"/>
          <w:lang w:eastAsia="en-GB"/>
        </w:rPr>
        <w:t>.</w:t>
      </w:r>
      <w:r w:rsidR="00EC5B70" w:rsidRPr="0058352F">
        <w:rPr>
          <w:rStyle w:val="FootnoteReference"/>
          <w:rFonts w:ascii="Arial" w:hAnsi="Arial" w:cs="Arial"/>
          <w:sz w:val="24"/>
          <w:szCs w:val="24"/>
          <w:lang w:eastAsia="en-GB"/>
        </w:rPr>
        <w:footnoteReference w:id="7"/>
      </w:r>
      <w:r w:rsidR="000D412D" w:rsidRPr="0058352F">
        <w:rPr>
          <w:rFonts w:ascii="Arial" w:hAnsi="Arial" w:cs="Arial"/>
          <w:sz w:val="24"/>
          <w:szCs w:val="24"/>
          <w:lang w:eastAsia="en-GB"/>
        </w:rPr>
        <w:t xml:space="preserve"> </w:t>
      </w:r>
    </w:p>
    <w:p w14:paraId="631F7017" w14:textId="77777777" w:rsidR="00563843" w:rsidRPr="0058352F" w:rsidRDefault="00563843" w:rsidP="00A244DB">
      <w:pPr>
        <w:autoSpaceDE w:val="0"/>
        <w:autoSpaceDN w:val="0"/>
        <w:adjustRightInd w:val="0"/>
        <w:spacing w:after="0" w:line="240" w:lineRule="auto"/>
        <w:jc w:val="both"/>
        <w:rPr>
          <w:rFonts w:ascii="Arial" w:hAnsi="Arial" w:cs="Arial"/>
          <w:sz w:val="24"/>
          <w:szCs w:val="24"/>
          <w:lang w:eastAsia="en-GB"/>
        </w:rPr>
      </w:pPr>
    </w:p>
    <w:p w14:paraId="630B7501" w14:textId="7C9FCAA6" w:rsidR="00B1044B" w:rsidRPr="0058352F" w:rsidRDefault="009B1ABA"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eastAsia="Times New Roman" w:hAnsi="Arial" w:cs="Arial"/>
          <w:sz w:val="24"/>
          <w:szCs w:val="24"/>
          <w:lang w:eastAsia="en-GB"/>
        </w:rPr>
        <w:t xml:space="preserve">The </w:t>
      </w:r>
      <w:r w:rsidR="00E977F4" w:rsidRPr="0058352F">
        <w:rPr>
          <w:rFonts w:ascii="Arial" w:eastAsia="Times New Roman" w:hAnsi="Arial" w:cs="Arial"/>
          <w:i/>
          <w:iCs/>
          <w:sz w:val="24"/>
          <w:szCs w:val="24"/>
          <w:lang w:eastAsia="en-GB"/>
        </w:rPr>
        <w:t>Immram Brain</w:t>
      </w:r>
      <w:r w:rsidR="00D75B6D" w:rsidRPr="0058352F">
        <w:rPr>
          <w:rFonts w:ascii="Arial" w:eastAsia="Times New Roman" w:hAnsi="Arial" w:cs="Arial"/>
          <w:i/>
          <w:iCs/>
          <w:sz w:val="24"/>
          <w:szCs w:val="24"/>
          <w:lang w:eastAsia="en-GB"/>
        </w:rPr>
        <w:t xml:space="preserve"> </w:t>
      </w:r>
      <w:r w:rsidR="00F171BD" w:rsidRPr="0058352F">
        <w:rPr>
          <w:rFonts w:ascii="Arial" w:hAnsi="Arial" w:cs="Arial"/>
          <w:sz w:val="24"/>
          <w:szCs w:val="24"/>
          <w:lang w:eastAsia="en-GB"/>
        </w:rPr>
        <w:t>is</w:t>
      </w:r>
      <w:r w:rsidR="00C9738F" w:rsidRPr="0058352F">
        <w:rPr>
          <w:rFonts w:ascii="Arial" w:hAnsi="Arial" w:cs="Arial"/>
          <w:sz w:val="24"/>
          <w:szCs w:val="24"/>
          <w:lang w:eastAsia="en-GB"/>
        </w:rPr>
        <w:t xml:space="preserve"> </w:t>
      </w:r>
      <w:r w:rsidR="003923BE" w:rsidRPr="0058352F">
        <w:rPr>
          <w:rFonts w:ascii="Arial" w:hAnsi="Arial" w:cs="Arial"/>
          <w:sz w:val="24"/>
          <w:szCs w:val="24"/>
          <w:lang w:eastAsia="en-GB"/>
        </w:rPr>
        <w:t xml:space="preserve">a </w:t>
      </w:r>
      <w:r w:rsidR="00E977F4" w:rsidRPr="0058352F">
        <w:rPr>
          <w:rFonts w:ascii="Arial" w:hAnsi="Arial" w:cs="Arial"/>
          <w:sz w:val="24"/>
          <w:szCs w:val="24"/>
          <w:lang w:eastAsia="en-GB"/>
        </w:rPr>
        <w:t xml:space="preserve">monastic </w:t>
      </w:r>
      <w:r w:rsidR="004D28DF" w:rsidRPr="0058352F">
        <w:rPr>
          <w:rFonts w:ascii="Arial" w:hAnsi="Arial" w:cs="Arial"/>
          <w:sz w:val="24"/>
          <w:szCs w:val="24"/>
          <w:lang w:eastAsia="en-GB"/>
        </w:rPr>
        <w:t>‘</w:t>
      </w:r>
      <w:r w:rsidR="00E977F4" w:rsidRPr="0058352F">
        <w:rPr>
          <w:rFonts w:ascii="Arial" w:hAnsi="Arial" w:cs="Arial"/>
          <w:sz w:val="24"/>
          <w:szCs w:val="24"/>
          <w:lang w:eastAsia="en-GB"/>
        </w:rPr>
        <w:t>frame tale</w:t>
      </w:r>
      <w:r w:rsidR="004D28DF" w:rsidRPr="0058352F">
        <w:rPr>
          <w:rFonts w:ascii="Arial" w:hAnsi="Arial" w:cs="Arial"/>
          <w:sz w:val="24"/>
          <w:szCs w:val="24"/>
          <w:lang w:eastAsia="en-GB"/>
        </w:rPr>
        <w:t>’</w:t>
      </w:r>
      <w:r w:rsidR="00A244DB" w:rsidRPr="0058352F">
        <w:rPr>
          <w:rFonts w:ascii="Arial" w:hAnsi="Arial" w:cs="Arial"/>
          <w:sz w:val="24"/>
          <w:szCs w:val="24"/>
          <w:lang w:eastAsia="en-GB"/>
        </w:rPr>
        <w:t>;</w:t>
      </w:r>
      <w:r w:rsidRPr="0058352F">
        <w:rPr>
          <w:rFonts w:ascii="Arial" w:hAnsi="Arial" w:cs="Arial"/>
          <w:sz w:val="24"/>
          <w:szCs w:val="24"/>
          <w:lang w:eastAsia="en-GB"/>
        </w:rPr>
        <w:t xml:space="preserve"> </w:t>
      </w:r>
      <w:r w:rsidR="00E55DC2" w:rsidRPr="0058352F">
        <w:rPr>
          <w:rFonts w:ascii="Arial" w:hAnsi="Arial" w:cs="Arial"/>
          <w:sz w:val="24"/>
          <w:szCs w:val="24"/>
          <w:lang w:eastAsia="en-GB"/>
        </w:rPr>
        <w:t>t</w:t>
      </w:r>
      <w:r w:rsidRPr="0058352F">
        <w:rPr>
          <w:rFonts w:ascii="Arial" w:hAnsi="Arial" w:cs="Arial"/>
          <w:sz w:val="24"/>
          <w:szCs w:val="24"/>
          <w:lang w:eastAsia="en-GB"/>
        </w:rPr>
        <w:t xml:space="preserve">he </w:t>
      </w:r>
      <w:r w:rsidR="00E55DC2" w:rsidRPr="0058352F">
        <w:rPr>
          <w:rFonts w:ascii="Arial" w:hAnsi="Arial" w:cs="Arial"/>
          <w:sz w:val="24"/>
          <w:szCs w:val="24"/>
          <w:lang w:eastAsia="en-GB"/>
        </w:rPr>
        <w:t>j</w:t>
      </w:r>
      <w:r w:rsidRPr="0058352F">
        <w:rPr>
          <w:rFonts w:ascii="Arial" w:hAnsi="Arial" w:cs="Arial"/>
          <w:sz w:val="24"/>
          <w:szCs w:val="24"/>
          <w:lang w:eastAsia="en-GB"/>
        </w:rPr>
        <w:t>ourney and return</w:t>
      </w:r>
      <w:r w:rsidR="00C37691">
        <w:rPr>
          <w:rFonts w:ascii="Arial" w:hAnsi="Arial" w:cs="Arial"/>
          <w:sz w:val="24"/>
          <w:szCs w:val="24"/>
          <w:lang w:eastAsia="en-GB"/>
        </w:rPr>
        <w:t>,</w:t>
      </w:r>
      <w:r w:rsidR="003923BE" w:rsidRPr="0058352F">
        <w:rPr>
          <w:rFonts w:ascii="Arial" w:hAnsi="Arial" w:cs="Arial"/>
          <w:sz w:val="24"/>
          <w:szCs w:val="24"/>
          <w:lang w:eastAsia="en-GB"/>
        </w:rPr>
        <w:t xml:space="preserve"> </w:t>
      </w:r>
      <w:r w:rsidRPr="0058352F">
        <w:rPr>
          <w:rFonts w:ascii="Arial" w:hAnsi="Arial" w:cs="Arial"/>
          <w:sz w:val="24"/>
          <w:szCs w:val="24"/>
          <w:lang w:eastAsia="en-GB"/>
        </w:rPr>
        <w:t>frame</w:t>
      </w:r>
      <w:r w:rsidR="00FA7FB1" w:rsidRPr="0058352F">
        <w:rPr>
          <w:rFonts w:ascii="Arial" w:hAnsi="Arial" w:cs="Arial"/>
          <w:sz w:val="24"/>
          <w:szCs w:val="24"/>
          <w:lang w:eastAsia="en-GB"/>
        </w:rPr>
        <w:t>s</w:t>
      </w:r>
      <w:r w:rsidR="004D28DF" w:rsidRPr="0058352F">
        <w:rPr>
          <w:rFonts w:ascii="Arial" w:hAnsi="Arial" w:cs="Arial"/>
          <w:sz w:val="24"/>
          <w:szCs w:val="24"/>
          <w:lang w:eastAsia="en-GB"/>
        </w:rPr>
        <w:t xml:space="preserve"> </w:t>
      </w:r>
      <w:r w:rsidRPr="0058352F">
        <w:rPr>
          <w:rFonts w:ascii="Arial" w:hAnsi="Arial" w:cs="Arial"/>
          <w:sz w:val="24"/>
          <w:szCs w:val="24"/>
          <w:lang w:eastAsia="en-GB"/>
        </w:rPr>
        <w:t xml:space="preserve">visits to </w:t>
      </w:r>
      <w:r w:rsidR="000F4D90" w:rsidRPr="0058352F">
        <w:rPr>
          <w:rFonts w:ascii="Arial" w:hAnsi="Arial" w:cs="Arial"/>
          <w:sz w:val="24"/>
          <w:szCs w:val="24"/>
          <w:lang w:eastAsia="en-GB"/>
        </w:rPr>
        <w:t>various island</w:t>
      </w:r>
      <w:r w:rsidR="004D28DF" w:rsidRPr="0058352F">
        <w:rPr>
          <w:rFonts w:ascii="Arial" w:hAnsi="Arial" w:cs="Arial"/>
          <w:sz w:val="24"/>
          <w:szCs w:val="24"/>
          <w:lang w:eastAsia="en-GB"/>
        </w:rPr>
        <w:t>s</w:t>
      </w:r>
      <w:r w:rsidR="008D1012" w:rsidRPr="0058352F">
        <w:rPr>
          <w:rFonts w:ascii="Arial" w:hAnsi="Arial" w:cs="Arial"/>
          <w:sz w:val="24"/>
          <w:szCs w:val="24"/>
          <w:lang w:eastAsia="en-GB"/>
        </w:rPr>
        <w:t xml:space="preserve"> which</w:t>
      </w:r>
      <w:r w:rsidR="00FA7FB1" w:rsidRPr="0058352F">
        <w:rPr>
          <w:rFonts w:ascii="Arial" w:hAnsi="Arial" w:cs="Arial"/>
          <w:sz w:val="24"/>
          <w:szCs w:val="24"/>
          <w:lang w:eastAsia="en-GB"/>
        </w:rPr>
        <w:t xml:space="preserve"> </w:t>
      </w:r>
      <w:r w:rsidR="00083AD7" w:rsidRPr="0058352F">
        <w:rPr>
          <w:rFonts w:ascii="Arial" w:hAnsi="Arial" w:cs="Arial"/>
          <w:sz w:val="24"/>
          <w:szCs w:val="24"/>
          <w:lang w:eastAsia="en-GB"/>
        </w:rPr>
        <w:t xml:space="preserve">portray </w:t>
      </w:r>
      <w:r w:rsidRPr="0058352F">
        <w:rPr>
          <w:rFonts w:ascii="Arial" w:hAnsi="Arial" w:cs="Arial"/>
          <w:sz w:val="24"/>
          <w:szCs w:val="24"/>
          <w:lang w:eastAsia="en-GB"/>
        </w:rPr>
        <w:t>stages</w:t>
      </w:r>
      <w:r w:rsidR="00083AD7" w:rsidRPr="0058352F">
        <w:rPr>
          <w:rFonts w:ascii="Arial" w:hAnsi="Arial" w:cs="Arial"/>
          <w:sz w:val="24"/>
          <w:szCs w:val="24"/>
          <w:lang w:eastAsia="en-GB"/>
        </w:rPr>
        <w:t xml:space="preserve"> of</w:t>
      </w:r>
      <w:r w:rsidR="00C37691">
        <w:rPr>
          <w:rFonts w:ascii="Arial" w:hAnsi="Arial" w:cs="Arial"/>
          <w:sz w:val="24"/>
          <w:szCs w:val="24"/>
          <w:lang w:eastAsia="en-GB"/>
        </w:rPr>
        <w:t xml:space="preserve"> </w:t>
      </w:r>
      <w:r w:rsidRPr="0058352F">
        <w:rPr>
          <w:rFonts w:ascii="Arial" w:hAnsi="Arial" w:cs="Arial"/>
          <w:sz w:val="24"/>
          <w:szCs w:val="24"/>
          <w:lang w:eastAsia="en-GB"/>
        </w:rPr>
        <w:t xml:space="preserve"> allegorical </w:t>
      </w:r>
      <w:r w:rsidR="00610DF2" w:rsidRPr="0058352F">
        <w:rPr>
          <w:rFonts w:ascii="Arial" w:hAnsi="Arial" w:cs="Arial"/>
          <w:sz w:val="24"/>
          <w:szCs w:val="24"/>
          <w:lang w:eastAsia="en-GB"/>
        </w:rPr>
        <w:t>spiritual journey</w:t>
      </w:r>
      <w:r w:rsidR="00C37691">
        <w:rPr>
          <w:rFonts w:ascii="Arial" w:hAnsi="Arial" w:cs="Arial"/>
          <w:sz w:val="24"/>
          <w:szCs w:val="24"/>
          <w:lang w:eastAsia="en-GB"/>
        </w:rPr>
        <w:t>s</w:t>
      </w:r>
      <w:r w:rsidR="00610DF2" w:rsidRPr="0058352F">
        <w:rPr>
          <w:rFonts w:ascii="Arial" w:hAnsi="Arial" w:cs="Arial"/>
          <w:sz w:val="24"/>
          <w:szCs w:val="24"/>
          <w:lang w:eastAsia="en-GB"/>
        </w:rPr>
        <w:t>.</w:t>
      </w:r>
      <w:r w:rsidR="00610DF2" w:rsidRPr="0058352F">
        <w:rPr>
          <w:rFonts w:ascii="Arial" w:hAnsi="Arial" w:cs="Arial"/>
          <w:i/>
          <w:iCs/>
          <w:sz w:val="24"/>
          <w:szCs w:val="24"/>
          <w:lang w:eastAsia="en-GB"/>
        </w:rPr>
        <w:t xml:space="preserve"> </w:t>
      </w:r>
      <w:r w:rsidR="00D75B6D" w:rsidRPr="0058352F">
        <w:rPr>
          <w:rFonts w:ascii="Arial" w:hAnsi="Arial" w:cs="Arial"/>
          <w:sz w:val="24"/>
          <w:szCs w:val="24"/>
          <w:lang w:eastAsia="en-GB"/>
        </w:rPr>
        <w:t xml:space="preserve"> </w:t>
      </w:r>
      <w:r w:rsidR="001470D2" w:rsidRPr="0058352F">
        <w:rPr>
          <w:rFonts w:ascii="Arial" w:hAnsi="Arial" w:cs="Arial"/>
          <w:sz w:val="24"/>
          <w:szCs w:val="24"/>
          <w:lang w:eastAsia="en-GB"/>
        </w:rPr>
        <w:t>Bran</w:t>
      </w:r>
      <w:r w:rsidR="00F171BD" w:rsidRPr="0058352F">
        <w:rPr>
          <w:rFonts w:ascii="Arial" w:hAnsi="Arial" w:cs="Arial"/>
          <w:sz w:val="24"/>
          <w:szCs w:val="24"/>
          <w:lang w:eastAsia="en-GB"/>
        </w:rPr>
        <w:t xml:space="preserve"> </w:t>
      </w:r>
      <w:r w:rsidR="003D0323" w:rsidRPr="0058352F">
        <w:rPr>
          <w:rFonts w:ascii="Arial" w:hAnsi="Arial" w:cs="Arial"/>
          <w:sz w:val="24"/>
          <w:szCs w:val="24"/>
          <w:lang w:eastAsia="en-GB"/>
        </w:rPr>
        <w:t>is not a monk</w:t>
      </w:r>
      <w:r w:rsidR="00B930C9" w:rsidRPr="0058352F">
        <w:rPr>
          <w:rFonts w:ascii="Arial" w:hAnsi="Arial" w:cs="Arial"/>
          <w:sz w:val="24"/>
          <w:szCs w:val="24"/>
          <w:lang w:eastAsia="en-GB"/>
        </w:rPr>
        <w:t xml:space="preserve">, </w:t>
      </w:r>
      <w:r w:rsidR="003D0323" w:rsidRPr="0058352F">
        <w:rPr>
          <w:rFonts w:ascii="Arial" w:hAnsi="Arial" w:cs="Arial"/>
          <w:sz w:val="24"/>
          <w:szCs w:val="24"/>
          <w:lang w:eastAsia="en-GB"/>
        </w:rPr>
        <w:t>but a man of royal lineage</w:t>
      </w:r>
      <w:r w:rsidR="00B930C9" w:rsidRPr="0058352F">
        <w:rPr>
          <w:rFonts w:ascii="Arial" w:hAnsi="Arial" w:cs="Arial"/>
          <w:sz w:val="24"/>
          <w:szCs w:val="24"/>
          <w:lang w:eastAsia="en-GB"/>
        </w:rPr>
        <w:t>,</w:t>
      </w:r>
      <w:r w:rsidR="003D0323" w:rsidRPr="0058352F">
        <w:rPr>
          <w:rFonts w:ascii="Arial" w:hAnsi="Arial" w:cs="Arial"/>
          <w:sz w:val="24"/>
          <w:szCs w:val="24"/>
          <w:lang w:eastAsia="en-GB"/>
        </w:rPr>
        <w:t xml:space="preserve"> </w:t>
      </w:r>
      <w:r w:rsidR="003926B1" w:rsidRPr="0058352F">
        <w:rPr>
          <w:rFonts w:ascii="Arial" w:hAnsi="Arial" w:cs="Arial"/>
          <w:sz w:val="24"/>
          <w:szCs w:val="24"/>
          <w:lang w:eastAsia="en-GB"/>
        </w:rPr>
        <w:t>which</w:t>
      </w:r>
      <w:r w:rsidR="00CA27BC" w:rsidRPr="0058352F">
        <w:rPr>
          <w:rFonts w:ascii="Arial" w:hAnsi="Arial" w:cs="Arial"/>
          <w:sz w:val="24"/>
          <w:szCs w:val="24"/>
          <w:lang w:eastAsia="en-GB"/>
        </w:rPr>
        <w:t xml:space="preserve"> </w:t>
      </w:r>
      <w:r w:rsidR="00884FD4" w:rsidRPr="0058352F">
        <w:rPr>
          <w:rFonts w:ascii="Arial" w:hAnsi="Arial" w:cs="Arial"/>
          <w:sz w:val="24"/>
          <w:szCs w:val="24"/>
          <w:lang w:eastAsia="en-GB"/>
        </w:rPr>
        <w:t>resonate</w:t>
      </w:r>
      <w:r w:rsidR="003926B1" w:rsidRPr="0058352F">
        <w:rPr>
          <w:rFonts w:ascii="Arial" w:hAnsi="Arial" w:cs="Arial"/>
          <w:sz w:val="24"/>
          <w:szCs w:val="24"/>
          <w:lang w:eastAsia="en-GB"/>
        </w:rPr>
        <w:t>s</w:t>
      </w:r>
      <w:r w:rsidR="00884FD4" w:rsidRPr="0058352F">
        <w:rPr>
          <w:rFonts w:ascii="Arial" w:hAnsi="Arial" w:cs="Arial"/>
          <w:sz w:val="24"/>
          <w:szCs w:val="24"/>
          <w:lang w:eastAsia="en-GB"/>
        </w:rPr>
        <w:t xml:space="preserve"> </w:t>
      </w:r>
      <w:r w:rsidR="00FA7FB1" w:rsidRPr="0058352F">
        <w:rPr>
          <w:rFonts w:ascii="Arial" w:hAnsi="Arial" w:cs="Arial"/>
          <w:sz w:val="24"/>
          <w:szCs w:val="24"/>
          <w:lang w:eastAsia="en-GB"/>
        </w:rPr>
        <w:t xml:space="preserve">much </w:t>
      </w:r>
      <w:r w:rsidR="00884FD4" w:rsidRPr="0058352F">
        <w:rPr>
          <w:rFonts w:ascii="Arial" w:hAnsi="Arial" w:cs="Arial"/>
          <w:sz w:val="24"/>
          <w:szCs w:val="24"/>
          <w:lang w:eastAsia="en-GB"/>
        </w:rPr>
        <w:t>more with</w:t>
      </w:r>
      <w:r w:rsidR="00083AD7" w:rsidRPr="0058352F">
        <w:rPr>
          <w:rFonts w:ascii="Arial" w:hAnsi="Arial" w:cs="Arial"/>
          <w:sz w:val="24"/>
          <w:szCs w:val="24"/>
          <w:lang w:eastAsia="en-GB"/>
        </w:rPr>
        <w:t xml:space="preserve"> </w:t>
      </w:r>
      <w:r w:rsidR="008D1012" w:rsidRPr="0058352F">
        <w:rPr>
          <w:rFonts w:ascii="Arial" w:hAnsi="Arial" w:cs="Arial"/>
          <w:sz w:val="24"/>
          <w:szCs w:val="24"/>
          <w:lang w:eastAsia="en-GB"/>
        </w:rPr>
        <w:t xml:space="preserve">the </w:t>
      </w:r>
      <w:r w:rsidR="00083AD7" w:rsidRPr="0058352F">
        <w:rPr>
          <w:rFonts w:ascii="Arial" w:hAnsi="Arial" w:cs="Arial"/>
          <w:sz w:val="24"/>
          <w:szCs w:val="24"/>
          <w:lang w:eastAsia="en-GB"/>
        </w:rPr>
        <w:t xml:space="preserve">heroic </w:t>
      </w:r>
      <w:r w:rsidR="00CA27BC" w:rsidRPr="0058352F">
        <w:rPr>
          <w:rFonts w:ascii="Arial" w:hAnsi="Arial" w:cs="Arial"/>
          <w:sz w:val="24"/>
          <w:szCs w:val="24"/>
          <w:lang w:eastAsia="en-GB"/>
        </w:rPr>
        <w:t>tales</w:t>
      </w:r>
      <w:r w:rsidR="00221B34" w:rsidRPr="0058352F">
        <w:rPr>
          <w:rFonts w:ascii="Arial" w:hAnsi="Arial" w:cs="Arial"/>
          <w:sz w:val="24"/>
          <w:szCs w:val="24"/>
          <w:lang w:eastAsia="en-GB"/>
        </w:rPr>
        <w:t xml:space="preserve"> </w:t>
      </w:r>
      <w:r w:rsidR="00F96EA5" w:rsidRPr="0058352F">
        <w:rPr>
          <w:rFonts w:ascii="Arial" w:hAnsi="Arial" w:cs="Arial"/>
          <w:sz w:val="24"/>
          <w:szCs w:val="24"/>
          <w:lang w:eastAsia="en-GB"/>
        </w:rPr>
        <w:t xml:space="preserve">from </w:t>
      </w:r>
      <w:r w:rsidR="003D0323" w:rsidRPr="0058352F">
        <w:rPr>
          <w:rFonts w:ascii="Arial" w:hAnsi="Arial" w:cs="Arial"/>
          <w:sz w:val="24"/>
          <w:szCs w:val="24"/>
          <w:lang w:eastAsia="en-GB"/>
        </w:rPr>
        <w:t>the</w:t>
      </w:r>
      <w:r w:rsidR="003D0323" w:rsidRPr="0058352F">
        <w:rPr>
          <w:rFonts w:ascii="Arial" w:hAnsi="Arial" w:cs="Arial"/>
          <w:i/>
          <w:iCs/>
          <w:sz w:val="24"/>
          <w:szCs w:val="24"/>
          <w:lang w:eastAsia="en-GB"/>
        </w:rPr>
        <w:t xml:space="preserve"> </w:t>
      </w:r>
      <w:proofErr w:type="spellStart"/>
      <w:r w:rsidR="003D0323" w:rsidRPr="0058352F">
        <w:rPr>
          <w:rFonts w:ascii="Arial" w:hAnsi="Arial" w:cs="Arial"/>
          <w:i/>
          <w:iCs/>
          <w:sz w:val="24"/>
          <w:szCs w:val="24"/>
          <w:lang w:eastAsia="en-GB"/>
        </w:rPr>
        <w:t>fili</w:t>
      </w:r>
      <w:proofErr w:type="spellEnd"/>
      <w:r w:rsidR="00FA7FB1" w:rsidRPr="0058352F">
        <w:rPr>
          <w:rStyle w:val="FootnoteReference"/>
          <w:rFonts w:ascii="Arial" w:hAnsi="Arial" w:cs="Arial"/>
          <w:i/>
          <w:iCs/>
          <w:sz w:val="24"/>
          <w:szCs w:val="24"/>
          <w:lang w:eastAsia="en-GB"/>
        </w:rPr>
        <w:footnoteReference w:id="8"/>
      </w:r>
      <w:r w:rsidR="003D0323" w:rsidRPr="0058352F">
        <w:rPr>
          <w:rFonts w:ascii="Arial" w:hAnsi="Arial" w:cs="Arial"/>
          <w:sz w:val="24"/>
          <w:szCs w:val="24"/>
          <w:lang w:eastAsia="en-GB"/>
        </w:rPr>
        <w:t>.</w:t>
      </w:r>
      <w:r w:rsidR="003D0323" w:rsidRPr="0058352F">
        <w:rPr>
          <w:rStyle w:val="FootnoteReference"/>
          <w:rFonts w:ascii="Arial" w:hAnsi="Arial" w:cs="Arial"/>
          <w:sz w:val="24"/>
          <w:szCs w:val="24"/>
          <w:lang w:eastAsia="en-GB"/>
        </w:rPr>
        <w:footnoteReference w:id="9"/>
      </w:r>
      <w:r w:rsidR="003D0323" w:rsidRPr="0058352F">
        <w:rPr>
          <w:rFonts w:ascii="Arial" w:hAnsi="Arial" w:cs="Arial"/>
          <w:sz w:val="24"/>
          <w:szCs w:val="24"/>
          <w:lang w:eastAsia="en-GB"/>
        </w:rPr>
        <w:t xml:space="preserve">  </w:t>
      </w:r>
      <w:r w:rsidR="00B1044B" w:rsidRPr="0058352F">
        <w:rPr>
          <w:rFonts w:ascii="Arial" w:hAnsi="Arial" w:cs="Arial"/>
          <w:sz w:val="24"/>
          <w:szCs w:val="24"/>
          <w:lang w:eastAsia="en-GB"/>
        </w:rPr>
        <w:t>The enticement of the Women in Bran’s court and the various stages of Bran’s journey seem to represent the  monk’s ‘calling  to vocation’</w:t>
      </w:r>
      <w:r w:rsidR="000D019B">
        <w:rPr>
          <w:rFonts w:ascii="Arial" w:hAnsi="Arial" w:cs="Arial"/>
          <w:sz w:val="24"/>
          <w:szCs w:val="24"/>
          <w:lang w:eastAsia="en-GB"/>
        </w:rPr>
        <w:t xml:space="preserve">, </w:t>
      </w:r>
      <w:r w:rsidR="0058352F">
        <w:rPr>
          <w:rFonts w:ascii="Arial" w:hAnsi="Arial" w:cs="Arial"/>
          <w:sz w:val="24"/>
          <w:szCs w:val="24"/>
          <w:lang w:eastAsia="en-GB"/>
        </w:rPr>
        <w:t xml:space="preserve"> and </w:t>
      </w:r>
      <w:r w:rsidR="00423C39">
        <w:rPr>
          <w:rFonts w:ascii="Arial" w:hAnsi="Arial" w:cs="Arial"/>
          <w:sz w:val="24"/>
          <w:szCs w:val="24"/>
          <w:lang w:eastAsia="en-GB"/>
        </w:rPr>
        <w:t xml:space="preserve">ultimate </w:t>
      </w:r>
      <w:r w:rsidR="00B1044B" w:rsidRPr="0058352F">
        <w:rPr>
          <w:rFonts w:ascii="Arial" w:hAnsi="Arial" w:cs="Arial"/>
          <w:sz w:val="24"/>
          <w:szCs w:val="24"/>
          <w:lang w:eastAsia="en-GB"/>
        </w:rPr>
        <w:t xml:space="preserve">stages of realisation. </w:t>
      </w:r>
    </w:p>
    <w:p w14:paraId="65F32299" w14:textId="77777777" w:rsidR="00B1044B" w:rsidRPr="0058352F" w:rsidRDefault="00B1044B" w:rsidP="00A244DB">
      <w:pPr>
        <w:autoSpaceDE w:val="0"/>
        <w:autoSpaceDN w:val="0"/>
        <w:adjustRightInd w:val="0"/>
        <w:spacing w:after="0" w:line="240" w:lineRule="auto"/>
        <w:jc w:val="both"/>
        <w:rPr>
          <w:rFonts w:ascii="Arial" w:hAnsi="Arial" w:cs="Arial"/>
          <w:sz w:val="24"/>
          <w:szCs w:val="24"/>
          <w:lang w:eastAsia="en-GB"/>
        </w:rPr>
      </w:pPr>
    </w:p>
    <w:p w14:paraId="1139C38A" w14:textId="3AA35C4E" w:rsidR="000F4D90" w:rsidRPr="0058352F" w:rsidRDefault="006338CD"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O</w:t>
      </w:r>
      <w:r w:rsidR="00884FD4" w:rsidRPr="0058352F">
        <w:rPr>
          <w:rFonts w:ascii="Arial" w:hAnsi="Arial" w:cs="Arial"/>
          <w:sz w:val="24"/>
          <w:szCs w:val="24"/>
          <w:lang w:eastAsia="en-GB"/>
        </w:rPr>
        <w:t>nly</w:t>
      </w:r>
      <w:r w:rsidR="00610DF2" w:rsidRPr="0058352F">
        <w:rPr>
          <w:rFonts w:ascii="Arial" w:hAnsi="Arial" w:cs="Arial"/>
          <w:sz w:val="24"/>
          <w:szCs w:val="24"/>
          <w:lang w:eastAsia="en-GB"/>
        </w:rPr>
        <w:t xml:space="preserve"> two islands</w:t>
      </w:r>
      <w:r w:rsidRPr="0058352F">
        <w:rPr>
          <w:rFonts w:ascii="Arial" w:hAnsi="Arial" w:cs="Arial"/>
          <w:sz w:val="24"/>
          <w:szCs w:val="24"/>
          <w:lang w:eastAsia="en-GB"/>
        </w:rPr>
        <w:t xml:space="preserve"> are visited</w:t>
      </w:r>
      <w:r w:rsidR="00B620C5" w:rsidRPr="0058352F">
        <w:rPr>
          <w:rFonts w:ascii="Arial" w:hAnsi="Arial" w:cs="Arial"/>
          <w:sz w:val="24"/>
          <w:szCs w:val="24"/>
          <w:lang w:eastAsia="en-GB"/>
        </w:rPr>
        <w:t xml:space="preserve"> </w:t>
      </w:r>
      <w:r w:rsidR="007B7B5C" w:rsidRPr="0058352F">
        <w:rPr>
          <w:rFonts w:ascii="Arial" w:hAnsi="Arial" w:cs="Arial"/>
          <w:sz w:val="24"/>
          <w:szCs w:val="24"/>
          <w:lang w:eastAsia="en-GB"/>
        </w:rPr>
        <w:t>within</w:t>
      </w:r>
      <w:r w:rsidR="00B620C5" w:rsidRPr="0058352F">
        <w:rPr>
          <w:rFonts w:ascii="Arial" w:hAnsi="Arial" w:cs="Arial"/>
          <w:sz w:val="24"/>
          <w:szCs w:val="24"/>
          <w:lang w:eastAsia="en-GB"/>
        </w:rPr>
        <w:t xml:space="preserve"> </w:t>
      </w:r>
      <w:r w:rsidR="00610DF2" w:rsidRPr="0058352F">
        <w:rPr>
          <w:rFonts w:ascii="Arial" w:hAnsi="Arial" w:cs="Arial"/>
          <w:sz w:val="24"/>
          <w:szCs w:val="24"/>
          <w:lang w:eastAsia="en-GB"/>
        </w:rPr>
        <w:t xml:space="preserve">a </w:t>
      </w:r>
      <w:r w:rsidR="00E977F4" w:rsidRPr="0058352F">
        <w:rPr>
          <w:rFonts w:ascii="Arial" w:eastAsia="Times New Roman" w:hAnsi="Arial" w:cs="Arial"/>
          <w:sz w:val="24"/>
          <w:szCs w:val="24"/>
          <w:lang w:eastAsia="en-GB"/>
        </w:rPr>
        <w:t>three</w:t>
      </w:r>
      <w:r w:rsidR="00CA27BC" w:rsidRPr="0058352F">
        <w:rPr>
          <w:rFonts w:ascii="Arial" w:eastAsia="Times New Roman" w:hAnsi="Arial" w:cs="Arial"/>
          <w:sz w:val="24"/>
          <w:szCs w:val="24"/>
          <w:lang w:eastAsia="en-GB"/>
        </w:rPr>
        <w:t xml:space="preserve"> </w:t>
      </w:r>
      <w:r w:rsidR="00120C9D" w:rsidRPr="0058352F">
        <w:rPr>
          <w:rFonts w:ascii="Arial" w:eastAsia="Times New Roman" w:hAnsi="Arial" w:cs="Arial"/>
          <w:sz w:val="24"/>
          <w:szCs w:val="24"/>
          <w:lang w:eastAsia="en-GB"/>
        </w:rPr>
        <w:t xml:space="preserve">and fourfold </w:t>
      </w:r>
      <w:r w:rsidR="00E977F4" w:rsidRPr="0058352F">
        <w:rPr>
          <w:rFonts w:ascii="Arial" w:eastAsia="Times New Roman" w:hAnsi="Arial" w:cs="Arial"/>
          <w:sz w:val="24"/>
          <w:szCs w:val="24"/>
          <w:lang w:eastAsia="en-GB"/>
        </w:rPr>
        <w:t>structure</w:t>
      </w:r>
      <w:r w:rsidR="00610DF2" w:rsidRPr="0058352F">
        <w:rPr>
          <w:rFonts w:ascii="Arial" w:eastAsia="Times New Roman" w:hAnsi="Arial" w:cs="Arial"/>
          <w:sz w:val="24"/>
          <w:szCs w:val="24"/>
          <w:lang w:eastAsia="en-GB"/>
        </w:rPr>
        <w:t xml:space="preserve">. </w:t>
      </w:r>
      <w:r w:rsidR="00CB6E0A" w:rsidRPr="0058352F">
        <w:rPr>
          <w:rFonts w:ascii="Arial" w:eastAsia="Times New Roman" w:hAnsi="Arial" w:cs="Arial"/>
          <w:sz w:val="24"/>
          <w:szCs w:val="24"/>
          <w:lang w:eastAsia="en-GB"/>
        </w:rPr>
        <w:t>The</w:t>
      </w:r>
      <w:r w:rsidR="00083AD7" w:rsidRPr="0058352F">
        <w:rPr>
          <w:rFonts w:ascii="Arial" w:eastAsia="Times New Roman" w:hAnsi="Arial" w:cs="Arial"/>
          <w:sz w:val="24"/>
          <w:szCs w:val="24"/>
          <w:lang w:eastAsia="en-GB"/>
        </w:rPr>
        <w:t xml:space="preserve"> first section being </w:t>
      </w:r>
      <w:r w:rsidR="00E6486F" w:rsidRPr="0058352F">
        <w:rPr>
          <w:rFonts w:ascii="Arial" w:eastAsia="Times New Roman" w:hAnsi="Arial" w:cs="Arial"/>
          <w:sz w:val="24"/>
          <w:szCs w:val="24"/>
          <w:lang w:eastAsia="en-GB"/>
        </w:rPr>
        <w:t>the appearance of the</w:t>
      </w:r>
      <w:r w:rsidR="00A244DB" w:rsidRPr="0058352F">
        <w:rPr>
          <w:rFonts w:ascii="Arial" w:eastAsia="Times New Roman" w:hAnsi="Arial" w:cs="Arial"/>
          <w:sz w:val="24"/>
          <w:szCs w:val="24"/>
          <w:lang w:eastAsia="en-GB"/>
        </w:rPr>
        <w:t xml:space="preserve"> </w:t>
      </w:r>
      <w:r w:rsidR="007B7B5C" w:rsidRPr="0058352F">
        <w:rPr>
          <w:rFonts w:ascii="Arial" w:eastAsia="Times New Roman" w:hAnsi="Arial" w:cs="Arial"/>
          <w:sz w:val="24"/>
          <w:szCs w:val="24"/>
          <w:lang w:eastAsia="en-GB"/>
        </w:rPr>
        <w:t>W</w:t>
      </w:r>
      <w:r w:rsidR="00E6486F" w:rsidRPr="0058352F">
        <w:rPr>
          <w:rFonts w:ascii="Arial" w:eastAsia="Times New Roman" w:hAnsi="Arial" w:cs="Arial"/>
          <w:sz w:val="24"/>
          <w:szCs w:val="24"/>
          <w:lang w:eastAsia="en-GB"/>
        </w:rPr>
        <w:t>oman of mystery</w:t>
      </w:r>
      <w:r w:rsidR="009542E6" w:rsidRPr="0058352F">
        <w:rPr>
          <w:rFonts w:ascii="Arial" w:eastAsia="Times New Roman" w:hAnsi="Arial" w:cs="Arial"/>
          <w:sz w:val="24"/>
          <w:szCs w:val="24"/>
          <w:lang w:eastAsia="en-GB"/>
        </w:rPr>
        <w:t xml:space="preserve"> </w:t>
      </w:r>
      <w:r w:rsidR="00083AD7" w:rsidRPr="0058352F">
        <w:rPr>
          <w:rFonts w:ascii="Arial" w:eastAsia="Times New Roman" w:hAnsi="Arial" w:cs="Arial"/>
          <w:sz w:val="24"/>
          <w:szCs w:val="24"/>
          <w:lang w:eastAsia="en-GB"/>
        </w:rPr>
        <w:t xml:space="preserve">singing quatrains </w:t>
      </w:r>
      <w:r w:rsidR="00E6486F" w:rsidRPr="0058352F">
        <w:rPr>
          <w:rFonts w:ascii="Arial" w:eastAsia="Times New Roman" w:hAnsi="Arial" w:cs="Arial"/>
          <w:sz w:val="24"/>
          <w:szCs w:val="24"/>
          <w:lang w:eastAsia="en-GB"/>
        </w:rPr>
        <w:t>i</w:t>
      </w:r>
      <w:r w:rsidR="00F171BD" w:rsidRPr="0058352F">
        <w:rPr>
          <w:rFonts w:ascii="Arial" w:eastAsia="Times New Roman" w:hAnsi="Arial" w:cs="Arial"/>
          <w:sz w:val="24"/>
          <w:szCs w:val="24"/>
          <w:lang w:eastAsia="en-GB"/>
        </w:rPr>
        <w:t xml:space="preserve">n </w:t>
      </w:r>
      <w:r w:rsidR="00E977F4" w:rsidRPr="0058352F">
        <w:rPr>
          <w:rFonts w:ascii="Arial" w:eastAsia="Times New Roman" w:hAnsi="Arial" w:cs="Arial"/>
          <w:sz w:val="24"/>
          <w:szCs w:val="24"/>
          <w:lang w:eastAsia="en-GB"/>
        </w:rPr>
        <w:t>Bran</w:t>
      </w:r>
      <w:r w:rsidR="00F171BD" w:rsidRPr="0058352F">
        <w:rPr>
          <w:rFonts w:ascii="Arial" w:eastAsia="Times New Roman" w:hAnsi="Arial" w:cs="Arial"/>
          <w:sz w:val="24"/>
          <w:szCs w:val="24"/>
          <w:lang w:eastAsia="en-GB"/>
        </w:rPr>
        <w:t>’s stronghold;</w:t>
      </w:r>
      <w:r w:rsidR="00E977F4" w:rsidRPr="0058352F">
        <w:rPr>
          <w:rFonts w:ascii="Arial" w:eastAsia="Times New Roman" w:hAnsi="Arial" w:cs="Arial"/>
          <w:sz w:val="24"/>
          <w:szCs w:val="24"/>
          <w:lang w:eastAsia="en-GB"/>
        </w:rPr>
        <w:t xml:space="preserve"> </w:t>
      </w:r>
      <w:r w:rsidR="00F171BD" w:rsidRPr="0058352F">
        <w:rPr>
          <w:rFonts w:ascii="Arial" w:eastAsia="Times New Roman" w:hAnsi="Arial" w:cs="Arial"/>
          <w:sz w:val="24"/>
          <w:szCs w:val="24"/>
          <w:lang w:eastAsia="en-GB"/>
        </w:rPr>
        <w:t>t</w:t>
      </w:r>
      <w:r w:rsidR="00CA27BC" w:rsidRPr="0058352F">
        <w:rPr>
          <w:rFonts w:ascii="Arial" w:eastAsia="Times New Roman" w:hAnsi="Arial" w:cs="Arial"/>
          <w:sz w:val="24"/>
          <w:szCs w:val="24"/>
          <w:lang w:eastAsia="en-GB"/>
        </w:rPr>
        <w:t>he second</w:t>
      </w:r>
      <w:r w:rsidR="00157D32" w:rsidRPr="0058352F">
        <w:rPr>
          <w:rFonts w:ascii="Arial" w:eastAsia="Times New Roman" w:hAnsi="Arial" w:cs="Arial"/>
          <w:sz w:val="24"/>
          <w:szCs w:val="24"/>
          <w:lang w:eastAsia="en-GB"/>
        </w:rPr>
        <w:t xml:space="preserve"> </w:t>
      </w:r>
      <w:r w:rsidR="00F171BD" w:rsidRPr="0058352F">
        <w:rPr>
          <w:rFonts w:ascii="Arial" w:eastAsia="Times New Roman" w:hAnsi="Arial" w:cs="Arial"/>
          <w:sz w:val="24"/>
          <w:szCs w:val="24"/>
          <w:lang w:eastAsia="en-GB"/>
        </w:rPr>
        <w:t xml:space="preserve">describes </w:t>
      </w:r>
      <w:r w:rsidR="00792226" w:rsidRPr="0058352F">
        <w:rPr>
          <w:rFonts w:ascii="Arial" w:eastAsia="Times New Roman" w:hAnsi="Arial" w:cs="Arial"/>
          <w:sz w:val="24"/>
          <w:szCs w:val="24"/>
          <w:lang w:eastAsia="en-GB"/>
        </w:rPr>
        <w:t xml:space="preserve">Bran’s </w:t>
      </w:r>
      <w:r w:rsidR="00E977F4" w:rsidRPr="0058352F">
        <w:rPr>
          <w:rFonts w:ascii="Arial" w:eastAsia="Times New Roman" w:hAnsi="Arial" w:cs="Arial"/>
          <w:sz w:val="24"/>
          <w:szCs w:val="24"/>
          <w:lang w:eastAsia="en-GB"/>
        </w:rPr>
        <w:t xml:space="preserve">voyage </w:t>
      </w:r>
      <w:r w:rsidR="003923BE" w:rsidRPr="0058352F">
        <w:rPr>
          <w:rFonts w:ascii="Arial" w:eastAsia="Times New Roman" w:hAnsi="Arial" w:cs="Arial"/>
          <w:sz w:val="24"/>
          <w:szCs w:val="24"/>
          <w:lang w:eastAsia="en-GB"/>
        </w:rPr>
        <w:t xml:space="preserve">and </w:t>
      </w:r>
      <w:r w:rsidR="00E977F4" w:rsidRPr="0058352F">
        <w:rPr>
          <w:rFonts w:ascii="Arial" w:eastAsia="Times New Roman" w:hAnsi="Arial" w:cs="Arial"/>
          <w:sz w:val="24"/>
          <w:szCs w:val="24"/>
          <w:lang w:eastAsia="en-GB"/>
        </w:rPr>
        <w:t>meetings with Manannan</w:t>
      </w:r>
      <w:r w:rsidR="004D28DF" w:rsidRPr="0058352F">
        <w:rPr>
          <w:rFonts w:ascii="Arial" w:eastAsia="Times New Roman" w:hAnsi="Arial" w:cs="Arial"/>
          <w:sz w:val="24"/>
          <w:szCs w:val="24"/>
          <w:lang w:eastAsia="en-GB"/>
        </w:rPr>
        <w:t xml:space="preserve"> who sings of his kingdom</w:t>
      </w:r>
      <w:r w:rsidR="00A244DB" w:rsidRPr="0058352F">
        <w:rPr>
          <w:rFonts w:ascii="Arial" w:eastAsia="Times New Roman" w:hAnsi="Arial" w:cs="Arial"/>
          <w:sz w:val="24"/>
          <w:szCs w:val="24"/>
          <w:lang w:eastAsia="en-GB"/>
        </w:rPr>
        <w:t xml:space="preserve"> </w:t>
      </w:r>
      <w:r w:rsidR="00E977F4" w:rsidRPr="0058352F">
        <w:rPr>
          <w:rFonts w:ascii="Arial" w:eastAsia="Times New Roman" w:hAnsi="Arial" w:cs="Arial"/>
          <w:sz w:val="24"/>
          <w:szCs w:val="24"/>
          <w:lang w:eastAsia="en-GB"/>
        </w:rPr>
        <w:t xml:space="preserve">and the Island of </w:t>
      </w:r>
      <w:r w:rsidR="000A63B2">
        <w:rPr>
          <w:rFonts w:ascii="Arial" w:eastAsia="Times New Roman" w:hAnsi="Arial" w:cs="Arial"/>
          <w:sz w:val="24"/>
          <w:szCs w:val="24"/>
          <w:lang w:eastAsia="en-GB"/>
        </w:rPr>
        <w:t xml:space="preserve">Laughter, or </w:t>
      </w:r>
      <w:r w:rsidR="00E977F4" w:rsidRPr="0058352F">
        <w:rPr>
          <w:rFonts w:ascii="Arial" w:eastAsia="Times New Roman" w:hAnsi="Arial" w:cs="Arial"/>
          <w:sz w:val="24"/>
          <w:szCs w:val="24"/>
          <w:lang w:eastAsia="en-GB"/>
        </w:rPr>
        <w:t>Joy</w:t>
      </w:r>
      <w:r w:rsidR="00A244DB" w:rsidRPr="0058352F">
        <w:rPr>
          <w:rFonts w:ascii="Arial" w:eastAsia="Times New Roman" w:hAnsi="Arial" w:cs="Arial"/>
          <w:sz w:val="24"/>
          <w:szCs w:val="24"/>
          <w:lang w:eastAsia="en-GB"/>
        </w:rPr>
        <w:t>. T</w:t>
      </w:r>
      <w:r w:rsidR="00CA27BC" w:rsidRPr="0058352F">
        <w:rPr>
          <w:rFonts w:ascii="Arial" w:eastAsia="Times New Roman" w:hAnsi="Arial" w:cs="Arial"/>
          <w:sz w:val="24"/>
          <w:szCs w:val="24"/>
          <w:lang w:eastAsia="en-GB"/>
        </w:rPr>
        <w:t>he third</w:t>
      </w:r>
      <w:r w:rsidR="00F171BD" w:rsidRPr="0058352F">
        <w:rPr>
          <w:rFonts w:ascii="Arial" w:eastAsia="Times New Roman" w:hAnsi="Arial" w:cs="Arial"/>
          <w:sz w:val="24"/>
          <w:szCs w:val="24"/>
          <w:lang w:eastAsia="en-GB"/>
        </w:rPr>
        <w:t xml:space="preserve"> </w:t>
      </w:r>
      <w:r w:rsidR="00E6486F" w:rsidRPr="0058352F">
        <w:rPr>
          <w:rFonts w:ascii="Arial" w:eastAsia="Times New Roman" w:hAnsi="Arial" w:cs="Arial"/>
          <w:sz w:val="24"/>
          <w:szCs w:val="24"/>
          <w:lang w:eastAsia="en-GB"/>
        </w:rPr>
        <w:t>concerns the</w:t>
      </w:r>
      <w:r w:rsidR="00792226" w:rsidRPr="0058352F">
        <w:rPr>
          <w:rFonts w:ascii="Arial" w:eastAsia="Times New Roman" w:hAnsi="Arial" w:cs="Arial"/>
          <w:sz w:val="24"/>
          <w:szCs w:val="24"/>
          <w:lang w:eastAsia="en-GB"/>
        </w:rPr>
        <w:t xml:space="preserve"> </w:t>
      </w:r>
      <w:r w:rsidR="00E977F4" w:rsidRPr="0058352F">
        <w:rPr>
          <w:rFonts w:ascii="Arial" w:eastAsia="Times New Roman" w:hAnsi="Arial" w:cs="Arial"/>
          <w:sz w:val="24"/>
          <w:szCs w:val="24"/>
          <w:lang w:eastAsia="en-GB"/>
        </w:rPr>
        <w:t xml:space="preserve">sojourn on </w:t>
      </w:r>
      <w:r w:rsidR="00501A40" w:rsidRPr="0058352F">
        <w:rPr>
          <w:rFonts w:ascii="Arial" w:eastAsia="Times New Roman" w:hAnsi="Arial" w:cs="Arial"/>
          <w:sz w:val="24"/>
          <w:szCs w:val="24"/>
          <w:lang w:eastAsia="en-GB"/>
        </w:rPr>
        <w:t xml:space="preserve">the </w:t>
      </w:r>
      <w:r w:rsidR="00E977F4" w:rsidRPr="0058352F">
        <w:rPr>
          <w:rFonts w:ascii="Arial" w:eastAsia="Times New Roman" w:hAnsi="Arial" w:cs="Arial"/>
          <w:sz w:val="24"/>
          <w:szCs w:val="24"/>
          <w:lang w:eastAsia="en-GB"/>
        </w:rPr>
        <w:t xml:space="preserve">Island of Women and </w:t>
      </w:r>
      <w:r w:rsidR="009B1ABA" w:rsidRPr="0058352F">
        <w:rPr>
          <w:rFonts w:ascii="Arial" w:eastAsia="Times New Roman" w:hAnsi="Arial" w:cs="Arial"/>
          <w:sz w:val="24"/>
          <w:szCs w:val="24"/>
          <w:lang w:eastAsia="en-GB"/>
        </w:rPr>
        <w:t xml:space="preserve">Bran’s </w:t>
      </w:r>
      <w:r w:rsidR="00867AE0" w:rsidRPr="0058352F">
        <w:rPr>
          <w:rFonts w:ascii="Arial" w:eastAsia="Times New Roman" w:hAnsi="Arial" w:cs="Arial"/>
          <w:sz w:val="24"/>
          <w:szCs w:val="24"/>
          <w:lang w:eastAsia="en-GB"/>
        </w:rPr>
        <w:t>company’s</w:t>
      </w:r>
      <w:r w:rsidR="000F4D90" w:rsidRPr="0058352F">
        <w:rPr>
          <w:rFonts w:ascii="Arial" w:eastAsia="Times New Roman" w:hAnsi="Arial" w:cs="Arial"/>
          <w:sz w:val="24"/>
          <w:szCs w:val="24"/>
          <w:lang w:eastAsia="en-GB"/>
        </w:rPr>
        <w:t xml:space="preserve"> </w:t>
      </w:r>
      <w:r w:rsidR="00E977F4" w:rsidRPr="0058352F">
        <w:rPr>
          <w:rFonts w:ascii="Arial" w:eastAsia="Times New Roman" w:hAnsi="Arial" w:cs="Arial"/>
          <w:sz w:val="24"/>
          <w:szCs w:val="24"/>
          <w:lang w:eastAsia="en-GB"/>
        </w:rPr>
        <w:t>return</w:t>
      </w:r>
      <w:r w:rsidR="00E6486F" w:rsidRPr="0058352F">
        <w:rPr>
          <w:rFonts w:ascii="Arial" w:eastAsia="Times New Roman" w:hAnsi="Arial" w:cs="Arial"/>
          <w:sz w:val="24"/>
          <w:szCs w:val="24"/>
          <w:lang w:eastAsia="en-GB"/>
        </w:rPr>
        <w:t xml:space="preserve"> </w:t>
      </w:r>
      <w:r w:rsidR="009542E6" w:rsidRPr="0058352F">
        <w:rPr>
          <w:rFonts w:ascii="Arial" w:eastAsia="Times New Roman" w:hAnsi="Arial" w:cs="Arial"/>
          <w:sz w:val="24"/>
          <w:szCs w:val="24"/>
          <w:lang w:eastAsia="en-GB"/>
        </w:rPr>
        <w:t>to</w:t>
      </w:r>
      <w:r w:rsidR="00E6486F" w:rsidRPr="0058352F">
        <w:rPr>
          <w:rFonts w:ascii="Arial" w:eastAsia="Times New Roman" w:hAnsi="Arial" w:cs="Arial"/>
          <w:sz w:val="24"/>
          <w:szCs w:val="24"/>
          <w:lang w:eastAsia="en-GB"/>
        </w:rPr>
        <w:t xml:space="preserve"> Ireland</w:t>
      </w:r>
      <w:r w:rsidR="00E977F4" w:rsidRPr="0058352F">
        <w:rPr>
          <w:rFonts w:ascii="Arial" w:eastAsia="Times New Roman" w:hAnsi="Arial" w:cs="Arial"/>
          <w:sz w:val="24"/>
          <w:szCs w:val="24"/>
          <w:lang w:eastAsia="en-GB"/>
        </w:rPr>
        <w:t>.</w:t>
      </w:r>
      <w:r w:rsidR="004D28DF" w:rsidRPr="0058352F">
        <w:rPr>
          <w:rStyle w:val="FootnoteReference"/>
          <w:rFonts w:ascii="Arial" w:eastAsia="Times New Roman" w:hAnsi="Arial" w:cs="Arial"/>
          <w:sz w:val="24"/>
          <w:szCs w:val="24"/>
          <w:lang w:eastAsia="en-GB"/>
        </w:rPr>
        <w:footnoteReference w:id="10"/>
      </w:r>
      <w:r w:rsidR="00E977F4" w:rsidRPr="0058352F">
        <w:rPr>
          <w:rFonts w:ascii="Arial" w:eastAsia="Times New Roman" w:hAnsi="Arial" w:cs="Arial"/>
          <w:sz w:val="24"/>
          <w:szCs w:val="24"/>
          <w:lang w:eastAsia="en-GB"/>
        </w:rPr>
        <w:t xml:space="preserve"> </w:t>
      </w:r>
      <w:r w:rsidR="00E977F4" w:rsidRPr="0058352F">
        <w:rPr>
          <w:rFonts w:ascii="Arial" w:hAnsi="Arial" w:cs="Arial"/>
          <w:sz w:val="24"/>
          <w:szCs w:val="24"/>
          <w:lang w:eastAsia="en-GB"/>
        </w:rPr>
        <w:t xml:space="preserve">These three divisions </w:t>
      </w:r>
      <w:r w:rsidR="00B620C5" w:rsidRPr="0058352F">
        <w:rPr>
          <w:rFonts w:ascii="Arial" w:hAnsi="Arial" w:cs="Arial"/>
          <w:sz w:val="24"/>
          <w:szCs w:val="24"/>
          <w:lang w:eastAsia="en-GB"/>
        </w:rPr>
        <w:t xml:space="preserve">reveal </w:t>
      </w:r>
      <w:r w:rsidR="000B55AC" w:rsidRPr="0058352F">
        <w:rPr>
          <w:rFonts w:ascii="Arial" w:hAnsi="Arial" w:cs="Arial"/>
          <w:sz w:val="24"/>
          <w:szCs w:val="24"/>
          <w:lang w:eastAsia="en-GB"/>
        </w:rPr>
        <w:t xml:space="preserve">Bran’s </w:t>
      </w:r>
      <w:r w:rsidR="00E977F4" w:rsidRPr="0058352F">
        <w:rPr>
          <w:rFonts w:ascii="Arial" w:hAnsi="Arial" w:cs="Arial"/>
          <w:sz w:val="24"/>
          <w:szCs w:val="24"/>
          <w:lang w:eastAsia="en-GB"/>
        </w:rPr>
        <w:t xml:space="preserve">world on </w:t>
      </w:r>
      <w:r w:rsidR="00086986" w:rsidRPr="0058352F">
        <w:rPr>
          <w:rFonts w:ascii="Arial" w:hAnsi="Arial" w:cs="Arial"/>
          <w:sz w:val="24"/>
          <w:szCs w:val="24"/>
          <w:lang w:eastAsia="en-GB"/>
        </w:rPr>
        <w:t>‘</w:t>
      </w:r>
      <w:r w:rsidR="00E977F4" w:rsidRPr="0058352F">
        <w:rPr>
          <w:rFonts w:ascii="Arial" w:hAnsi="Arial" w:cs="Arial"/>
          <w:sz w:val="24"/>
          <w:szCs w:val="24"/>
          <w:lang w:eastAsia="en-GB"/>
        </w:rPr>
        <w:t>earth</w:t>
      </w:r>
      <w:r w:rsidR="00086986" w:rsidRPr="0058352F">
        <w:rPr>
          <w:rFonts w:ascii="Arial" w:hAnsi="Arial" w:cs="Arial"/>
          <w:sz w:val="24"/>
          <w:szCs w:val="24"/>
          <w:lang w:eastAsia="en-GB"/>
        </w:rPr>
        <w:t>’</w:t>
      </w:r>
      <w:r w:rsidR="00083AD7" w:rsidRPr="0058352F">
        <w:rPr>
          <w:rFonts w:ascii="Arial" w:hAnsi="Arial" w:cs="Arial"/>
          <w:sz w:val="24"/>
          <w:szCs w:val="24"/>
          <w:lang w:eastAsia="en-GB"/>
        </w:rPr>
        <w:t>,</w:t>
      </w:r>
      <w:r w:rsidR="00A41CCB" w:rsidRPr="0058352F">
        <w:rPr>
          <w:rFonts w:ascii="Arial" w:hAnsi="Arial" w:cs="Arial"/>
          <w:sz w:val="24"/>
          <w:szCs w:val="24"/>
          <w:lang w:eastAsia="en-GB"/>
        </w:rPr>
        <w:t xml:space="preserve"> </w:t>
      </w:r>
      <w:r w:rsidR="00057B01" w:rsidRPr="0058352F">
        <w:rPr>
          <w:rFonts w:ascii="Arial" w:hAnsi="Arial" w:cs="Arial"/>
          <w:sz w:val="24"/>
          <w:szCs w:val="24"/>
          <w:lang w:eastAsia="en-GB"/>
        </w:rPr>
        <w:t>where</w:t>
      </w:r>
      <w:r w:rsidRPr="0058352F">
        <w:rPr>
          <w:rFonts w:ascii="Arial" w:hAnsi="Arial" w:cs="Arial"/>
          <w:sz w:val="24"/>
          <w:szCs w:val="24"/>
          <w:lang w:eastAsia="en-GB"/>
        </w:rPr>
        <w:t xml:space="preserve"> </w:t>
      </w:r>
      <w:r w:rsidR="000B55AC" w:rsidRPr="0058352F">
        <w:rPr>
          <w:rFonts w:ascii="Arial" w:hAnsi="Arial" w:cs="Arial"/>
          <w:sz w:val="24"/>
          <w:szCs w:val="24"/>
          <w:lang w:eastAsia="en-GB"/>
        </w:rPr>
        <w:t>the otherworld intrudes</w:t>
      </w:r>
      <w:r w:rsidR="00B27B31" w:rsidRPr="0058352F">
        <w:rPr>
          <w:rFonts w:ascii="Arial" w:hAnsi="Arial" w:cs="Arial"/>
          <w:sz w:val="24"/>
          <w:szCs w:val="24"/>
          <w:lang w:eastAsia="en-GB"/>
        </w:rPr>
        <w:t xml:space="preserve"> through dreams and </w:t>
      </w:r>
      <w:r w:rsidR="00B620C5" w:rsidRPr="0058352F">
        <w:rPr>
          <w:rFonts w:ascii="Arial" w:hAnsi="Arial" w:cs="Arial"/>
          <w:sz w:val="24"/>
          <w:szCs w:val="24"/>
          <w:lang w:eastAsia="en-GB"/>
        </w:rPr>
        <w:t>visitation</w:t>
      </w:r>
      <w:r w:rsidR="00867A09" w:rsidRPr="0058352F">
        <w:rPr>
          <w:rFonts w:ascii="Arial" w:hAnsi="Arial" w:cs="Arial"/>
          <w:sz w:val="24"/>
          <w:szCs w:val="24"/>
          <w:lang w:eastAsia="en-GB"/>
        </w:rPr>
        <w:t>s</w:t>
      </w:r>
      <w:r w:rsidR="00946F0C" w:rsidRPr="0058352F">
        <w:rPr>
          <w:rFonts w:ascii="Arial" w:hAnsi="Arial" w:cs="Arial"/>
          <w:sz w:val="24"/>
          <w:szCs w:val="24"/>
          <w:lang w:eastAsia="en-GB"/>
        </w:rPr>
        <w:t>.</w:t>
      </w:r>
      <w:r w:rsidR="000B55AC" w:rsidRPr="0058352F">
        <w:rPr>
          <w:rFonts w:ascii="Arial" w:hAnsi="Arial" w:cs="Arial"/>
          <w:sz w:val="24"/>
          <w:szCs w:val="24"/>
          <w:lang w:eastAsia="en-GB"/>
        </w:rPr>
        <w:t xml:space="preserve"> </w:t>
      </w:r>
      <w:r w:rsidR="000F4D90" w:rsidRPr="0058352F">
        <w:rPr>
          <w:rFonts w:ascii="Arial" w:hAnsi="Arial" w:cs="Arial"/>
          <w:sz w:val="24"/>
          <w:szCs w:val="24"/>
          <w:lang w:eastAsia="en-GB"/>
        </w:rPr>
        <w:t>B</w:t>
      </w:r>
      <w:r w:rsidR="00057B01" w:rsidRPr="0058352F">
        <w:rPr>
          <w:rFonts w:ascii="Arial" w:hAnsi="Arial" w:cs="Arial"/>
          <w:sz w:val="24"/>
          <w:szCs w:val="24"/>
          <w:lang w:eastAsia="en-GB"/>
        </w:rPr>
        <w:t xml:space="preserve">ran cannot see </w:t>
      </w:r>
      <w:r w:rsidR="00E977F4" w:rsidRPr="0058352F">
        <w:rPr>
          <w:rFonts w:ascii="Arial" w:hAnsi="Arial" w:cs="Arial"/>
          <w:sz w:val="24"/>
          <w:szCs w:val="24"/>
          <w:lang w:eastAsia="en-GB"/>
        </w:rPr>
        <w:t xml:space="preserve">the otherworld </w:t>
      </w:r>
      <w:r w:rsidR="00086986" w:rsidRPr="0058352F">
        <w:rPr>
          <w:rFonts w:ascii="Arial" w:hAnsi="Arial" w:cs="Arial"/>
          <w:sz w:val="24"/>
          <w:szCs w:val="24"/>
          <w:lang w:eastAsia="en-GB"/>
        </w:rPr>
        <w:t>‘</w:t>
      </w:r>
      <w:r w:rsidR="001B7C9D" w:rsidRPr="0058352F">
        <w:rPr>
          <w:rFonts w:ascii="Arial" w:hAnsi="Arial" w:cs="Arial"/>
          <w:sz w:val="24"/>
          <w:szCs w:val="24"/>
          <w:lang w:eastAsia="en-GB"/>
        </w:rPr>
        <w:t>sea</w:t>
      </w:r>
      <w:r w:rsidR="00086986" w:rsidRPr="0058352F">
        <w:rPr>
          <w:rFonts w:ascii="Arial" w:hAnsi="Arial" w:cs="Arial"/>
          <w:sz w:val="24"/>
          <w:szCs w:val="24"/>
          <w:lang w:eastAsia="en-GB"/>
        </w:rPr>
        <w:t>’</w:t>
      </w:r>
      <w:r w:rsidR="001B7C9D" w:rsidRPr="0058352F">
        <w:rPr>
          <w:rFonts w:ascii="Arial" w:hAnsi="Arial" w:cs="Arial"/>
          <w:sz w:val="24"/>
          <w:szCs w:val="24"/>
          <w:lang w:eastAsia="en-GB"/>
        </w:rPr>
        <w:t xml:space="preserve"> ki</w:t>
      </w:r>
      <w:r w:rsidR="000F4D90" w:rsidRPr="0058352F">
        <w:rPr>
          <w:rFonts w:ascii="Arial" w:hAnsi="Arial" w:cs="Arial"/>
          <w:sz w:val="24"/>
          <w:szCs w:val="24"/>
          <w:lang w:eastAsia="en-GB"/>
        </w:rPr>
        <w:t>ng</w:t>
      </w:r>
      <w:r w:rsidR="001B7C9D" w:rsidRPr="0058352F">
        <w:rPr>
          <w:rFonts w:ascii="Arial" w:hAnsi="Arial" w:cs="Arial"/>
          <w:sz w:val="24"/>
          <w:szCs w:val="24"/>
          <w:lang w:eastAsia="en-GB"/>
        </w:rPr>
        <w:t xml:space="preserve">dom </w:t>
      </w:r>
      <w:r w:rsidR="00E977F4" w:rsidRPr="0058352F">
        <w:rPr>
          <w:rFonts w:ascii="Arial" w:hAnsi="Arial" w:cs="Arial"/>
          <w:sz w:val="24"/>
          <w:szCs w:val="24"/>
          <w:lang w:eastAsia="en-GB"/>
        </w:rPr>
        <w:t>of Manannan</w:t>
      </w:r>
      <w:r w:rsidR="009B1ABA" w:rsidRPr="0058352F">
        <w:rPr>
          <w:rFonts w:ascii="Arial" w:hAnsi="Arial" w:cs="Arial"/>
          <w:sz w:val="24"/>
          <w:szCs w:val="24"/>
          <w:lang w:eastAsia="en-GB"/>
        </w:rPr>
        <w:t xml:space="preserve">, so </w:t>
      </w:r>
      <w:r w:rsidR="00057B01" w:rsidRPr="0058352F">
        <w:rPr>
          <w:rFonts w:ascii="Arial" w:hAnsi="Arial" w:cs="Arial"/>
          <w:sz w:val="24"/>
          <w:szCs w:val="24"/>
          <w:lang w:eastAsia="en-GB"/>
        </w:rPr>
        <w:t>Ma</w:t>
      </w:r>
      <w:r w:rsidR="00867A09" w:rsidRPr="0058352F">
        <w:rPr>
          <w:rFonts w:ascii="Arial" w:hAnsi="Arial" w:cs="Arial"/>
          <w:sz w:val="24"/>
          <w:szCs w:val="24"/>
          <w:lang w:eastAsia="en-GB"/>
        </w:rPr>
        <w:t>na</w:t>
      </w:r>
      <w:r w:rsidR="00057B01" w:rsidRPr="0058352F">
        <w:rPr>
          <w:rFonts w:ascii="Arial" w:hAnsi="Arial" w:cs="Arial"/>
          <w:sz w:val="24"/>
          <w:szCs w:val="24"/>
          <w:lang w:eastAsia="en-GB"/>
        </w:rPr>
        <w:t>nnan explain</w:t>
      </w:r>
      <w:r w:rsidR="000A63B2">
        <w:rPr>
          <w:rFonts w:ascii="Arial" w:hAnsi="Arial" w:cs="Arial"/>
          <w:sz w:val="24"/>
          <w:szCs w:val="24"/>
          <w:lang w:eastAsia="en-GB"/>
        </w:rPr>
        <w:t xml:space="preserve">s through </w:t>
      </w:r>
      <w:r w:rsidR="00083AD7" w:rsidRPr="0058352F">
        <w:rPr>
          <w:rFonts w:ascii="Arial" w:hAnsi="Arial" w:cs="Arial"/>
          <w:sz w:val="24"/>
          <w:szCs w:val="24"/>
          <w:lang w:eastAsia="en-GB"/>
        </w:rPr>
        <w:t xml:space="preserve"> </w:t>
      </w:r>
      <w:r w:rsidR="003923BE" w:rsidRPr="0058352F">
        <w:rPr>
          <w:rFonts w:ascii="Arial" w:hAnsi="Arial" w:cs="Arial"/>
          <w:sz w:val="24"/>
          <w:szCs w:val="24"/>
          <w:lang w:eastAsia="en-GB"/>
        </w:rPr>
        <w:t xml:space="preserve">challenging </w:t>
      </w:r>
      <w:r w:rsidR="000F4D90" w:rsidRPr="0058352F">
        <w:rPr>
          <w:rFonts w:ascii="Arial" w:hAnsi="Arial" w:cs="Arial"/>
          <w:sz w:val="24"/>
          <w:szCs w:val="24"/>
          <w:lang w:eastAsia="en-GB"/>
        </w:rPr>
        <w:t xml:space="preserve">Bran’s </w:t>
      </w:r>
      <w:r w:rsidR="009B1ABA" w:rsidRPr="0058352F">
        <w:rPr>
          <w:rFonts w:ascii="Arial" w:hAnsi="Arial" w:cs="Arial"/>
          <w:sz w:val="24"/>
          <w:szCs w:val="24"/>
          <w:lang w:eastAsia="en-GB"/>
        </w:rPr>
        <w:t xml:space="preserve">perception of </w:t>
      </w:r>
      <w:r w:rsidR="00867A09" w:rsidRPr="0058352F">
        <w:rPr>
          <w:rFonts w:ascii="Arial" w:hAnsi="Arial" w:cs="Arial"/>
          <w:sz w:val="24"/>
          <w:szCs w:val="24"/>
          <w:lang w:eastAsia="en-GB"/>
        </w:rPr>
        <w:t>the ocean</w:t>
      </w:r>
      <w:r w:rsidR="00946F0C" w:rsidRPr="0058352F">
        <w:rPr>
          <w:rFonts w:ascii="Arial" w:hAnsi="Arial" w:cs="Arial"/>
          <w:sz w:val="24"/>
          <w:szCs w:val="24"/>
          <w:lang w:eastAsia="en-GB"/>
        </w:rPr>
        <w:t>.</w:t>
      </w:r>
      <w:r w:rsidR="00F80995" w:rsidRPr="0058352F">
        <w:rPr>
          <w:rStyle w:val="FootnoteReference"/>
          <w:rFonts w:ascii="Arial" w:hAnsi="Arial" w:cs="Arial"/>
          <w:sz w:val="24"/>
          <w:szCs w:val="24"/>
          <w:lang w:eastAsia="en-GB"/>
        </w:rPr>
        <w:footnoteReference w:id="11"/>
      </w:r>
      <w:r w:rsidR="00867A09" w:rsidRPr="0058352F">
        <w:rPr>
          <w:rFonts w:ascii="Arial" w:hAnsi="Arial" w:cs="Arial"/>
          <w:sz w:val="24"/>
          <w:szCs w:val="24"/>
          <w:lang w:eastAsia="en-GB"/>
        </w:rPr>
        <w:t xml:space="preserve"> </w:t>
      </w:r>
      <w:r w:rsidR="00946F0C" w:rsidRPr="0058352F">
        <w:rPr>
          <w:rFonts w:ascii="Arial" w:hAnsi="Arial" w:cs="Arial"/>
          <w:sz w:val="24"/>
          <w:szCs w:val="24"/>
          <w:lang w:eastAsia="en-GB"/>
        </w:rPr>
        <w:t>T</w:t>
      </w:r>
      <w:r w:rsidR="00057B01" w:rsidRPr="0058352F">
        <w:rPr>
          <w:rFonts w:ascii="Arial" w:hAnsi="Arial" w:cs="Arial"/>
          <w:sz w:val="24"/>
          <w:szCs w:val="24"/>
          <w:lang w:eastAsia="en-GB"/>
        </w:rPr>
        <w:t>he</w:t>
      </w:r>
      <w:r w:rsidR="00E977F4" w:rsidRPr="0058352F">
        <w:rPr>
          <w:rFonts w:ascii="Arial" w:hAnsi="Arial" w:cs="Arial"/>
          <w:sz w:val="24"/>
          <w:szCs w:val="24"/>
          <w:lang w:eastAsia="en-GB"/>
        </w:rPr>
        <w:t xml:space="preserve"> Island of women</w:t>
      </w:r>
      <w:r w:rsidR="00221B34" w:rsidRPr="0058352F">
        <w:rPr>
          <w:rFonts w:ascii="Arial" w:hAnsi="Arial" w:cs="Arial"/>
          <w:sz w:val="24"/>
          <w:szCs w:val="24"/>
          <w:lang w:eastAsia="en-GB"/>
        </w:rPr>
        <w:t xml:space="preserve">, </w:t>
      </w:r>
      <w:r w:rsidR="00E977F4" w:rsidRPr="0058352F">
        <w:rPr>
          <w:rFonts w:ascii="Arial" w:hAnsi="Arial" w:cs="Arial"/>
          <w:sz w:val="24"/>
          <w:szCs w:val="24"/>
          <w:lang w:eastAsia="en-GB"/>
        </w:rPr>
        <w:t xml:space="preserve">uplifted </w:t>
      </w:r>
      <w:r w:rsidR="00221B34" w:rsidRPr="0058352F">
        <w:rPr>
          <w:rFonts w:ascii="Arial" w:hAnsi="Arial" w:cs="Arial"/>
          <w:sz w:val="24"/>
          <w:szCs w:val="24"/>
          <w:lang w:eastAsia="en-GB"/>
        </w:rPr>
        <w:t>up</w:t>
      </w:r>
      <w:r w:rsidR="00E977F4" w:rsidRPr="0058352F">
        <w:rPr>
          <w:rFonts w:ascii="Arial" w:hAnsi="Arial" w:cs="Arial"/>
          <w:sz w:val="24"/>
          <w:szCs w:val="24"/>
          <w:lang w:eastAsia="en-GB"/>
        </w:rPr>
        <w:t xml:space="preserve">on four feet above the </w:t>
      </w:r>
      <w:r w:rsidR="00E977F4" w:rsidRPr="0058352F">
        <w:rPr>
          <w:rFonts w:ascii="Arial" w:hAnsi="Arial" w:cs="Arial"/>
          <w:sz w:val="24"/>
          <w:szCs w:val="24"/>
          <w:lang w:eastAsia="en-GB"/>
        </w:rPr>
        <w:lastRenderedPageBreak/>
        <w:t>sea</w:t>
      </w:r>
      <w:r w:rsidR="00501A40" w:rsidRPr="0058352F">
        <w:rPr>
          <w:rFonts w:ascii="Arial" w:hAnsi="Arial" w:cs="Arial"/>
          <w:sz w:val="24"/>
          <w:szCs w:val="24"/>
          <w:lang w:eastAsia="en-GB"/>
        </w:rPr>
        <w:t xml:space="preserve">, </w:t>
      </w:r>
      <w:r w:rsidR="00CB6E0A" w:rsidRPr="0058352F">
        <w:rPr>
          <w:rFonts w:ascii="Arial" w:hAnsi="Arial" w:cs="Arial"/>
          <w:sz w:val="24"/>
          <w:szCs w:val="24"/>
          <w:lang w:eastAsia="en-GB"/>
        </w:rPr>
        <w:t>suggest</w:t>
      </w:r>
      <w:r w:rsidR="00057B01" w:rsidRPr="0058352F">
        <w:rPr>
          <w:rFonts w:ascii="Arial" w:hAnsi="Arial" w:cs="Arial"/>
          <w:sz w:val="24"/>
          <w:szCs w:val="24"/>
          <w:lang w:eastAsia="en-GB"/>
        </w:rPr>
        <w:t>s</w:t>
      </w:r>
      <w:r w:rsidR="00CB6E0A" w:rsidRPr="0058352F">
        <w:rPr>
          <w:rFonts w:ascii="Arial" w:hAnsi="Arial" w:cs="Arial"/>
          <w:sz w:val="24"/>
          <w:szCs w:val="24"/>
          <w:lang w:eastAsia="en-GB"/>
        </w:rPr>
        <w:t xml:space="preserve"> </w:t>
      </w:r>
      <w:r w:rsidR="00501A40" w:rsidRPr="0058352F">
        <w:rPr>
          <w:rFonts w:ascii="Arial" w:hAnsi="Arial" w:cs="Arial"/>
          <w:sz w:val="24"/>
          <w:szCs w:val="24"/>
          <w:lang w:eastAsia="en-GB"/>
        </w:rPr>
        <w:t xml:space="preserve">a </w:t>
      </w:r>
      <w:r w:rsidR="00086986" w:rsidRPr="0058352F">
        <w:rPr>
          <w:rFonts w:ascii="Arial" w:hAnsi="Arial" w:cs="Arial"/>
          <w:sz w:val="24"/>
          <w:szCs w:val="24"/>
          <w:lang w:eastAsia="en-GB"/>
        </w:rPr>
        <w:t>‘</w:t>
      </w:r>
      <w:r w:rsidR="00E977F4" w:rsidRPr="0058352F">
        <w:rPr>
          <w:rFonts w:ascii="Arial" w:hAnsi="Arial" w:cs="Arial"/>
          <w:sz w:val="24"/>
          <w:szCs w:val="24"/>
          <w:lang w:eastAsia="en-GB"/>
        </w:rPr>
        <w:t>sky</w:t>
      </w:r>
      <w:r w:rsidR="00086986" w:rsidRPr="0058352F">
        <w:rPr>
          <w:rFonts w:ascii="Arial" w:hAnsi="Arial" w:cs="Arial"/>
          <w:sz w:val="24"/>
          <w:szCs w:val="24"/>
          <w:lang w:eastAsia="en-GB"/>
        </w:rPr>
        <w:t>’</w:t>
      </w:r>
      <w:r w:rsidR="00E977F4" w:rsidRPr="0058352F">
        <w:rPr>
          <w:rFonts w:ascii="Arial" w:hAnsi="Arial" w:cs="Arial"/>
          <w:sz w:val="24"/>
          <w:szCs w:val="24"/>
          <w:lang w:eastAsia="en-GB"/>
        </w:rPr>
        <w:t xml:space="preserve"> world</w:t>
      </w:r>
      <w:r w:rsidR="000A63B2">
        <w:rPr>
          <w:rFonts w:ascii="Arial" w:hAnsi="Arial" w:cs="Arial"/>
          <w:sz w:val="24"/>
          <w:szCs w:val="24"/>
          <w:lang w:eastAsia="en-GB"/>
        </w:rPr>
        <w:t xml:space="preserve"> with Christian imagery</w:t>
      </w:r>
      <w:r w:rsidR="00E977F4" w:rsidRPr="0058352F">
        <w:rPr>
          <w:rFonts w:ascii="Arial" w:hAnsi="Arial" w:cs="Arial"/>
          <w:sz w:val="24"/>
          <w:szCs w:val="24"/>
          <w:lang w:eastAsia="en-GB"/>
        </w:rPr>
        <w:t>.</w:t>
      </w:r>
      <w:r w:rsidR="004B5843" w:rsidRPr="0058352F">
        <w:rPr>
          <w:rStyle w:val="FootnoteReference"/>
          <w:rFonts w:ascii="Arial" w:hAnsi="Arial" w:cs="Arial"/>
          <w:sz w:val="24"/>
          <w:szCs w:val="24"/>
          <w:lang w:eastAsia="en-GB"/>
        </w:rPr>
        <w:footnoteReference w:id="12"/>
      </w:r>
      <w:r w:rsidR="00953693" w:rsidRPr="0058352F">
        <w:rPr>
          <w:rFonts w:ascii="Arial" w:hAnsi="Arial" w:cs="Arial"/>
          <w:sz w:val="24"/>
          <w:szCs w:val="24"/>
          <w:lang w:eastAsia="en-GB"/>
        </w:rPr>
        <w:t xml:space="preserve"> </w:t>
      </w:r>
      <w:r w:rsidR="005C1111" w:rsidRPr="0058352F">
        <w:rPr>
          <w:rStyle w:val="FootnoteReference"/>
          <w:rFonts w:ascii="Arial" w:hAnsi="Arial" w:cs="Arial"/>
          <w:sz w:val="24"/>
          <w:szCs w:val="24"/>
          <w:lang w:eastAsia="en-GB"/>
        </w:rPr>
        <w:footnoteReference w:id="13"/>
      </w:r>
      <w:r w:rsidR="00CB6E0A" w:rsidRPr="0058352F">
        <w:rPr>
          <w:rFonts w:ascii="Arial" w:hAnsi="Arial" w:cs="Arial"/>
          <w:sz w:val="24"/>
          <w:szCs w:val="24"/>
          <w:lang w:eastAsia="en-GB"/>
        </w:rPr>
        <w:t xml:space="preserve"> </w:t>
      </w:r>
      <w:r w:rsidR="00120C9D" w:rsidRPr="0058352F">
        <w:rPr>
          <w:rFonts w:ascii="Arial" w:hAnsi="Arial" w:cs="Arial"/>
          <w:sz w:val="24"/>
          <w:szCs w:val="24"/>
          <w:lang w:eastAsia="en-GB"/>
        </w:rPr>
        <w:t xml:space="preserve">Bran </w:t>
      </w:r>
      <w:r w:rsidR="00057B01" w:rsidRPr="0058352F">
        <w:rPr>
          <w:rFonts w:ascii="Arial" w:hAnsi="Arial" w:cs="Arial"/>
          <w:sz w:val="24"/>
          <w:szCs w:val="24"/>
          <w:lang w:eastAsia="en-GB"/>
        </w:rPr>
        <w:t xml:space="preserve">can </w:t>
      </w:r>
      <w:r w:rsidR="00B620C5" w:rsidRPr="0058352F">
        <w:rPr>
          <w:rFonts w:ascii="Arial" w:hAnsi="Arial" w:cs="Arial"/>
          <w:sz w:val="24"/>
          <w:szCs w:val="24"/>
          <w:lang w:eastAsia="en-GB"/>
        </w:rPr>
        <w:t xml:space="preserve">see </w:t>
      </w:r>
      <w:r w:rsidR="00610DF2" w:rsidRPr="0058352F">
        <w:rPr>
          <w:rFonts w:ascii="Arial" w:hAnsi="Arial" w:cs="Arial"/>
          <w:sz w:val="24"/>
          <w:szCs w:val="24"/>
          <w:lang w:eastAsia="en-GB"/>
        </w:rPr>
        <w:t xml:space="preserve">it but </w:t>
      </w:r>
      <w:r w:rsidR="00120C9D" w:rsidRPr="0058352F">
        <w:rPr>
          <w:rFonts w:ascii="Arial" w:hAnsi="Arial" w:cs="Arial"/>
          <w:sz w:val="24"/>
          <w:szCs w:val="24"/>
          <w:lang w:eastAsia="en-GB"/>
        </w:rPr>
        <w:t>cannot reach</w:t>
      </w:r>
      <w:r w:rsidR="00CB6E0A" w:rsidRPr="0058352F">
        <w:rPr>
          <w:rFonts w:ascii="Arial" w:hAnsi="Arial" w:cs="Arial"/>
          <w:sz w:val="24"/>
          <w:szCs w:val="24"/>
          <w:lang w:eastAsia="en-GB"/>
        </w:rPr>
        <w:t xml:space="preserve"> </w:t>
      </w:r>
      <w:r w:rsidR="00086986" w:rsidRPr="0058352F">
        <w:rPr>
          <w:rFonts w:ascii="Arial" w:hAnsi="Arial" w:cs="Arial"/>
          <w:sz w:val="24"/>
          <w:szCs w:val="24"/>
          <w:lang w:eastAsia="en-GB"/>
        </w:rPr>
        <w:t>it</w:t>
      </w:r>
      <w:r w:rsidR="00120C9D" w:rsidRPr="0058352F">
        <w:rPr>
          <w:rFonts w:ascii="Arial" w:hAnsi="Arial" w:cs="Arial"/>
          <w:sz w:val="24"/>
          <w:szCs w:val="24"/>
          <w:lang w:eastAsia="en-GB"/>
        </w:rPr>
        <w:t xml:space="preserve"> without the assistance of the Woman</w:t>
      </w:r>
      <w:r w:rsidR="00221B34" w:rsidRPr="0058352F">
        <w:rPr>
          <w:rFonts w:ascii="Arial" w:hAnsi="Arial" w:cs="Arial"/>
          <w:sz w:val="24"/>
          <w:szCs w:val="24"/>
          <w:lang w:eastAsia="en-GB"/>
        </w:rPr>
        <w:t xml:space="preserve"> who entice</w:t>
      </w:r>
      <w:r w:rsidR="00B1044B" w:rsidRPr="0058352F">
        <w:rPr>
          <w:rFonts w:ascii="Arial" w:hAnsi="Arial" w:cs="Arial"/>
          <w:sz w:val="24"/>
          <w:szCs w:val="24"/>
          <w:lang w:eastAsia="en-GB"/>
        </w:rPr>
        <w:t>s</w:t>
      </w:r>
      <w:r w:rsidR="00221B34" w:rsidRPr="0058352F">
        <w:rPr>
          <w:rFonts w:ascii="Arial" w:hAnsi="Arial" w:cs="Arial"/>
          <w:sz w:val="24"/>
          <w:szCs w:val="24"/>
          <w:lang w:eastAsia="en-GB"/>
        </w:rPr>
        <w:t xml:space="preserve"> him</w:t>
      </w:r>
      <w:r w:rsidR="00B27B31" w:rsidRPr="0058352F">
        <w:rPr>
          <w:rFonts w:ascii="Arial" w:hAnsi="Arial" w:cs="Arial"/>
          <w:sz w:val="24"/>
          <w:szCs w:val="24"/>
          <w:lang w:eastAsia="en-GB"/>
        </w:rPr>
        <w:t xml:space="preserve"> </w:t>
      </w:r>
      <w:r w:rsidR="007B7B5C" w:rsidRPr="0058352F">
        <w:rPr>
          <w:rFonts w:ascii="Arial" w:hAnsi="Arial" w:cs="Arial"/>
          <w:sz w:val="24"/>
          <w:szCs w:val="24"/>
          <w:lang w:eastAsia="en-GB"/>
        </w:rPr>
        <w:t xml:space="preserve">there. A </w:t>
      </w:r>
      <w:r w:rsidR="00E6486F" w:rsidRPr="0058352F">
        <w:rPr>
          <w:rFonts w:ascii="Arial" w:hAnsi="Arial" w:cs="Arial"/>
          <w:sz w:val="24"/>
          <w:szCs w:val="24"/>
          <w:lang w:eastAsia="en-GB"/>
        </w:rPr>
        <w:t xml:space="preserve"> journey through levels of Earth, Ocean and Sky. </w:t>
      </w:r>
      <w:r w:rsidR="00120C9D" w:rsidRPr="0058352F">
        <w:rPr>
          <w:rFonts w:ascii="Arial" w:hAnsi="Arial" w:cs="Arial"/>
          <w:sz w:val="24"/>
          <w:szCs w:val="24"/>
          <w:lang w:eastAsia="en-GB"/>
        </w:rPr>
        <w:t xml:space="preserve"> </w:t>
      </w:r>
    </w:p>
    <w:p w14:paraId="11383EA7" w14:textId="77777777" w:rsidR="000F4D90" w:rsidRDefault="000F4D90" w:rsidP="00A244DB">
      <w:pPr>
        <w:autoSpaceDE w:val="0"/>
        <w:autoSpaceDN w:val="0"/>
        <w:adjustRightInd w:val="0"/>
        <w:spacing w:after="0" w:line="240" w:lineRule="auto"/>
        <w:jc w:val="both"/>
        <w:rPr>
          <w:rFonts w:ascii="Arial" w:hAnsi="Arial" w:cs="Arial"/>
          <w:sz w:val="24"/>
          <w:szCs w:val="24"/>
          <w:lang w:eastAsia="en-GB"/>
        </w:rPr>
      </w:pPr>
    </w:p>
    <w:p w14:paraId="2E9F9643" w14:textId="202F0107" w:rsidR="00120C9D" w:rsidRPr="0058352F" w:rsidRDefault="00610DF2"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T</w:t>
      </w:r>
      <w:r w:rsidR="00CB6E0A" w:rsidRPr="0058352F">
        <w:rPr>
          <w:rFonts w:ascii="Arial" w:hAnsi="Arial" w:cs="Arial"/>
          <w:sz w:val="24"/>
          <w:szCs w:val="24"/>
          <w:lang w:eastAsia="en-GB"/>
        </w:rPr>
        <w:t xml:space="preserve">he </w:t>
      </w:r>
      <w:r w:rsidR="00946F0C" w:rsidRPr="0058352F">
        <w:rPr>
          <w:rFonts w:ascii="Arial" w:hAnsi="Arial" w:cs="Arial"/>
          <w:sz w:val="24"/>
          <w:szCs w:val="24"/>
          <w:lang w:eastAsia="en-GB"/>
        </w:rPr>
        <w:t>I</w:t>
      </w:r>
      <w:r w:rsidR="00CB6E0A" w:rsidRPr="0058352F">
        <w:rPr>
          <w:rFonts w:ascii="Arial" w:hAnsi="Arial" w:cs="Arial"/>
          <w:sz w:val="24"/>
          <w:szCs w:val="24"/>
          <w:lang w:eastAsia="en-GB"/>
        </w:rPr>
        <w:t xml:space="preserve">sland of </w:t>
      </w:r>
      <w:r w:rsidR="00086986" w:rsidRPr="0058352F">
        <w:rPr>
          <w:rFonts w:ascii="Arial" w:hAnsi="Arial" w:cs="Arial"/>
          <w:sz w:val="24"/>
          <w:szCs w:val="24"/>
          <w:lang w:eastAsia="en-GB"/>
        </w:rPr>
        <w:t>J</w:t>
      </w:r>
      <w:r w:rsidR="00CB6E0A" w:rsidRPr="0058352F">
        <w:rPr>
          <w:rFonts w:ascii="Arial" w:hAnsi="Arial" w:cs="Arial"/>
          <w:sz w:val="24"/>
          <w:szCs w:val="24"/>
          <w:lang w:eastAsia="en-GB"/>
        </w:rPr>
        <w:t>oy</w:t>
      </w:r>
      <w:r w:rsidR="004932CF" w:rsidRPr="0058352F">
        <w:rPr>
          <w:rFonts w:ascii="Arial" w:hAnsi="Arial" w:cs="Arial"/>
          <w:sz w:val="24"/>
          <w:szCs w:val="24"/>
          <w:lang w:eastAsia="en-GB"/>
        </w:rPr>
        <w:t xml:space="preserve">, </w:t>
      </w:r>
      <w:r w:rsidR="00E6486F" w:rsidRPr="0058352F">
        <w:rPr>
          <w:rFonts w:ascii="Arial" w:hAnsi="Arial" w:cs="Arial"/>
          <w:sz w:val="24"/>
          <w:szCs w:val="24"/>
          <w:lang w:eastAsia="en-GB"/>
        </w:rPr>
        <w:t>but as a f</w:t>
      </w:r>
      <w:r w:rsidR="00120C9D" w:rsidRPr="0058352F">
        <w:rPr>
          <w:rFonts w:ascii="Arial" w:hAnsi="Arial" w:cs="Arial"/>
          <w:sz w:val="24"/>
          <w:szCs w:val="24"/>
          <w:lang w:eastAsia="en-GB"/>
        </w:rPr>
        <w:t>ourth division</w:t>
      </w:r>
      <w:r w:rsidR="00157D32" w:rsidRPr="0058352F">
        <w:rPr>
          <w:rFonts w:ascii="Arial" w:hAnsi="Arial" w:cs="Arial"/>
          <w:sz w:val="24"/>
          <w:szCs w:val="24"/>
          <w:lang w:eastAsia="en-GB"/>
        </w:rPr>
        <w:t xml:space="preserve"> </w:t>
      </w:r>
      <w:r w:rsidR="00946F0C" w:rsidRPr="0058352F">
        <w:rPr>
          <w:rFonts w:ascii="Arial" w:hAnsi="Arial" w:cs="Arial"/>
          <w:sz w:val="24"/>
          <w:szCs w:val="24"/>
          <w:lang w:eastAsia="en-GB"/>
        </w:rPr>
        <w:t xml:space="preserve">it </w:t>
      </w:r>
      <w:r w:rsidR="00157D32" w:rsidRPr="0058352F">
        <w:rPr>
          <w:rFonts w:ascii="Arial" w:hAnsi="Arial" w:cs="Arial"/>
          <w:sz w:val="24"/>
          <w:szCs w:val="24"/>
          <w:lang w:eastAsia="en-GB"/>
        </w:rPr>
        <w:t>could</w:t>
      </w:r>
      <w:r w:rsidR="004125CA" w:rsidRPr="0058352F">
        <w:rPr>
          <w:rFonts w:ascii="Arial" w:hAnsi="Arial" w:cs="Arial"/>
          <w:sz w:val="24"/>
          <w:szCs w:val="24"/>
          <w:lang w:eastAsia="en-GB"/>
        </w:rPr>
        <w:t xml:space="preserve"> </w:t>
      </w:r>
      <w:r w:rsidR="00E6486F" w:rsidRPr="0058352F">
        <w:rPr>
          <w:rFonts w:ascii="Arial" w:hAnsi="Arial" w:cs="Arial"/>
          <w:sz w:val="24"/>
          <w:szCs w:val="24"/>
          <w:lang w:eastAsia="en-GB"/>
        </w:rPr>
        <w:t>represent a test of the denial of joy and passion</w:t>
      </w:r>
      <w:r w:rsidR="00946F0C" w:rsidRPr="0058352F">
        <w:rPr>
          <w:rFonts w:ascii="Arial" w:hAnsi="Arial" w:cs="Arial"/>
          <w:sz w:val="24"/>
          <w:szCs w:val="24"/>
          <w:lang w:eastAsia="en-GB"/>
        </w:rPr>
        <w:t>,</w:t>
      </w:r>
      <w:r w:rsidR="004125CA" w:rsidRPr="0058352F">
        <w:rPr>
          <w:rFonts w:ascii="Arial" w:hAnsi="Arial" w:cs="Arial"/>
          <w:sz w:val="24"/>
          <w:szCs w:val="24"/>
          <w:lang w:eastAsia="en-GB"/>
        </w:rPr>
        <w:t xml:space="preserve"> </w:t>
      </w:r>
      <w:r w:rsidR="00293706" w:rsidRPr="0058352F">
        <w:rPr>
          <w:rFonts w:ascii="Arial" w:hAnsi="Arial" w:cs="Arial"/>
          <w:sz w:val="24"/>
          <w:szCs w:val="24"/>
          <w:lang w:eastAsia="en-GB"/>
        </w:rPr>
        <w:t xml:space="preserve">the </w:t>
      </w:r>
      <w:r w:rsidR="00CA5A3F" w:rsidRPr="0058352F">
        <w:rPr>
          <w:rFonts w:ascii="Arial" w:hAnsi="Arial" w:cs="Arial"/>
          <w:sz w:val="24"/>
          <w:szCs w:val="24"/>
          <w:lang w:eastAsia="en-GB"/>
        </w:rPr>
        <w:t xml:space="preserve">emotions of </w:t>
      </w:r>
      <w:r w:rsidR="00B073E0" w:rsidRPr="0058352F">
        <w:rPr>
          <w:rFonts w:ascii="Arial" w:hAnsi="Arial" w:cs="Arial"/>
          <w:sz w:val="24"/>
          <w:szCs w:val="24"/>
          <w:lang w:eastAsia="en-GB"/>
        </w:rPr>
        <w:t>the classical element</w:t>
      </w:r>
      <w:r w:rsidR="00867AE0" w:rsidRPr="0058352F">
        <w:rPr>
          <w:rFonts w:ascii="Arial" w:hAnsi="Arial" w:cs="Arial"/>
          <w:sz w:val="24"/>
          <w:szCs w:val="24"/>
          <w:lang w:eastAsia="en-GB"/>
        </w:rPr>
        <w:t xml:space="preserve"> </w:t>
      </w:r>
      <w:r w:rsidR="00B073E0" w:rsidRPr="0058352F">
        <w:rPr>
          <w:rFonts w:ascii="Arial" w:hAnsi="Arial" w:cs="Arial"/>
          <w:sz w:val="24"/>
          <w:szCs w:val="24"/>
          <w:lang w:eastAsia="en-GB"/>
        </w:rPr>
        <w:t xml:space="preserve">of </w:t>
      </w:r>
      <w:r w:rsidR="00E6486F" w:rsidRPr="0058352F">
        <w:rPr>
          <w:rFonts w:ascii="Arial" w:hAnsi="Arial" w:cs="Arial"/>
          <w:sz w:val="24"/>
          <w:szCs w:val="24"/>
          <w:lang w:eastAsia="en-GB"/>
        </w:rPr>
        <w:t>Fire.</w:t>
      </w:r>
      <w:r w:rsidR="00E6486F" w:rsidRPr="0058352F">
        <w:rPr>
          <w:rStyle w:val="FootnoteReference"/>
          <w:rFonts w:ascii="Arial" w:hAnsi="Arial" w:cs="Arial"/>
          <w:sz w:val="24"/>
          <w:szCs w:val="24"/>
          <w:lang w:eastAsia="en-GB"/>
        </w:rPr>
        <w:footnoteReference w:id="14"/>
      </w:r>
      <w:r w:rsidR="00E6486F" w:rsidRPr="0058352F">
        <w:rPr>
          <w:rFonts w:ascii="Arial" w:hAnsi="Arial" w:cs="Arial"/>
          <w:sz w:val="24"/>
          <w:szCs w:val="24"/>
          <w:lang w:eastAsia="en-GB"/>
        </w:rPr>
        <w:t xml:space="preserve"> </w:t>
      </w:r>
      <w:r w:rsidR="008D1012" w:rsidRPr="0058352F">
        <w:rPr>
          <w:rFonts w:ascii="Arial" w:hAnsi="Arial" w:cs="Arial"/>
          <w:sz w:val="24"/>
          <w:szCs w:val="24"/>
          <w:lang w:eastAsia="en-GB"/>
        </w:rPr>
        <w:t xml:space="preserve">The </w:t>
      </w:r>
      <w:r w:rsidR="00946F0C" w:rsidRPr="0058352F">
        <w:rPr>
          <w:rFonts w:ascii="Arial" w:hAnsi="Arial" w:cs="Arial"/>
          <w:sz w:val="24"/>
          <w:szCs w:val="24"/>
          <w:lang w:eastAsia="en-GB"/>
        </w:rPr>
        <w:t>final aborted return to Ireland</w:t>
      </w:r>
      <w:r w:rsidR="008D1012" w:rsidRPr="0058352F">
        <w:rPr>
          <w:rFonts w:ascii="Arial" w:hAnsi="Arial" w:cs="Arial"/>
          <w:sz w:val="24"/>
          <w:szCs w:val="24"/>
          <w:lang w:eastAsia="en-GB"/>
        </w:rPr>
        <w:t xml:space="preserve"> </w:t>
      </w:r>
      <w:r w:rsidR="00985746">
        <w:rPr>
          <w:rFonts w:ascii="Arial" w:hAnsi="Arial" w:cs="Arial"/>
          <w:sz w:val="24"/>
          <w:szCs w:val="24"/>
          <w:lang w:eastAsia="en-GB"/>
        </w:rPr>
        <w:t xml:space="preserve">as </w:t>
      </w:r>
      <w:r w:rsidR="00946F0C" w:rsidRPr="0058352F">
        <w:rPr>
          <w:rFonts w:ascii="Arial" w:hAnsi="Arial" w:cs="Arial"/>
          <w:sz w:val="24"/>
          <w:szCs w:val="24"/>
          <w:lang w:eastAsia="en-GB"/>
        </w:rPr>
        <w:t>Earth</w:t>
      </w:r>
      <w:r w:rsidR="008D1012" w:rsidRPr="0058352F">
        <w:rPr>
          <w:rFonts w:ascii="Arial" w:hAnsi="Arial" w:cs="Arial"/>
          <w:sz w:val="24"/>
          <w:szCs w:val="24"/>
          <w:lang w:eastAsia="en-GB"/>
        </w:rPr>
        <w:t xml:space="preserve">. Maybe a circular </w:t>
      </w:r>
      <w:r w:rsidR="00AA5144" w:rsidRPr="0058352F">
        <w:rPr>
          <w:rFonts w:ascii="Arial" w:hAnsi="Arial" w:cs="Arial"/>
          <w:sz w:val="24"/>
          <w:szCs w:val="24"/>
          <w:lang w:eastAsia="en-GB"/>
        </w:rPr>
        <w:t xml:space="preserve">spiritual </w:t>
      </w:r>
      <w:r w:rsidR="004125CA" w:rsidRPr="0058352F">
        <w:rPr>
          <w:rFonts w:ascii="Arial" w:hAnsi="Arial" w:cs="Arial"/>
          <w:sz w:val="24"/>
          <w:szCs w:val="24"/>
          <w:lang w:eastAsia="en-GB"/>
        </w:rPr>
        <w:t>journey through the elements</w:t>
      </w:r>
      <w:r w:rsidR="00B073E0" w:rsidRPr="0058352F">
        <w:rPr>
          <w:rFonts w:ascii="Arial" w:hAnsi="Arial" w:cs="Arial"/>
          <w:sz w:val="24"/>
          <w:szCs w:val="24"/>
          <w:lang w:eastAsia="en-GB"/>
        </w:rPr>
        <w:t>,</w:t>
      </w:r>
      <w:r w:rsidR="00867AE0" w:rsidRPr="0058352F">
        <w:rPr>
          <w:rFonts w:ascii="Arial" w:hAnsi="Arial" w:cs="Arial"/>
          <w:sz w:val="24"/>
          <w:szCs w:val="24"/>
          <w:lang w:eastAsia="en-GB"/>
        </w:rPr>
        <w:t xml:space="preserve"> </w:t>
      </w:r>
      <w:r w:rsidR="00B1044B" w:rsidRPr="0058352F">
        <w:rPr>
          <w:rFonts w:ascii="Arial" w:hAnsi="Arial" w:cs="Arial"/>
          <w:sz w:val="24"/>
          <w:szCs w:val="24"/>
          <w:lang w:eastAsia="en-GB"/>
        </w:rPr>
        <w:t xml:space="preserve">means </w:t>
      </w:r>
      <w:r w:rsidR="00221B34" w:rsidRPr="0058352F">
        <w:rPr>
          <w:rFonts w:ascii="Arial" w:hAnsi="Arial" w:cs="Arial"/>
          <w:sz w:val="24"/>
          <w:szCs w:val="24"/>
          <w:lang w:eastAsia="en-GB"/>
        </w:rPr>
        <w:t xml:space="preserve">Bran and his </w:t>
      </w:r>
      <w:r w:rsidR="00AA5144" w:rsidRPr="0058352F">
        <w:rPr>
          <w:rFonts w:ascii="Arial" w:hAnsi="Arial" w:cs="Arial"/>
          <w:sz w:val="24"/>
          <w:szCs w:val="24"/>
          <w:lang w:eastAsia="en-GB"/>
        </w:rPr>
        <w:t xml:space="preserve">surviving </w:t>
      </w:r>
      <w:r w:rsidR="00221B34" w:rsidRPr="0058352F">
        <w:rPr>
          <w:rFonts w:ascii="Arial" w:hAnsi="Arial" w:cs="Arial"/>
          <w:sz w:val="24"/>
          <w:szCs w:val="24"/>
          <w:lang w:eastAsia="en-GB"/>
        </w:rPr>
        <w:t xml:space="preserve">men </w:t>
      </w:r>
      <w:r w:rsidR="00867AE0" w:rsidRPr="0058352F">
        <w:rPr>
          <w:rFonts w:ascii="Arial" w:hAnsi="Arial" w:cs="Arial"/>
          <w:sz w:val="24"/>
          <w:szCs w:val="24"/>
          <w:lang w:eastAsia="en-GB"/>
        </w:rPr>
        <w:t>no longer</w:t>
      </w:r>
      <w:r w:rsidR="0036397E" w:rsidRPr="0058352F">
        <w:rPr>
          <w:rFonts w:ascii="Arial" w:hAnsi="Arial" w:cs="Arial"/>
          <w:sz w:val="24"/>
          <w:szCs w:val="24"/>
          <w:lang w:eastAsia="en-GB"/>
        </w:rPr>
        <w:t xml:space="preserve"> can</w:t>
      </w:r>
      <w:r w:rsidR="003923BE" w:rsidRPr="0058352F">
        <w:rPr>
          <w:rFonts w:ascii="Arial" w:hAnsi="Arial" w:cs="Arial"/>
          <w:sz w:val="24"/>
          <w:szCs w:val="24"/>
          <w:lang w:eastAsia="en-GB"/>
        </w:rPr>
        <w:t xml:space="preserve"> live </w:t>
      </w:r>
      <w:r w:rsidR="008D1012" w:rsidRPr="0058352F">
        <w:rPr>
          <w:rFonts w:ascii="Arial" w:hAnsi="Arial" w:cs="Arial"/>
          <w:sz w:val="24"/>
          <w:szCs w:val="24"/>
          <w:lang w:eastAsia="en-GB"/>
        </w:rPr>
        <w:t>upon Earth</w:t>
      </w:r>
      <w:r w:rsidR="00946F0C" w:rsidRPr="0058352F">
        <w:rPr>
          <w:rFonts w:ascii="Arial" w:hAnsi="Arial" w:cs="Arial"/>
          <w:sz w:val="24"/>
          <w:szCs w:val="24"/>
          <w:lang w:eastAsia="en-GB"/>
        </w:rPr>
        <w:t xml:space="preserve"> </w:t>
      </w:r>
      <w:r w:rsidR="00867AE0" w:rsidRPr="0058352F">
        <w:rPr>
          <w:rFonts w:ascii="Arial" w:hAnsi="Arial" w:cs="Arial"/>
          <w:sz w:val="24"/>
          <w:szCs w:val="24"/>
          <w:lang w:eastAsia="en-GB"/>
        </w:rPr>
        <w:t>having experienced immortality</w:t>
      </w:r>
      <w:r w:rsidR="00B1044B" w:rsidRPr="0058352F">
        <w:rPr>
          <w:rFonts w:ascii="Arial" w:hAnsi="Arial" w:cs="Arial"/>
          <w:sz w:val="24"/>
          <w:szCs w:val="24"/>
          <w:lang w:eastAsia="en-GB"/>
        </w:rPr>
        <w:t xml:space="preserve">. </w:t>
      </w:r>
      <w:r w:rsidR="00CA5A3F" w:rsidRPr="0058352F">
        <w:rPr>
          <w:rFonts w:ascii="Arial" w:hAnsi="Arial" w:cs="Arial"/>
          <w:sz w:val="24"/>
          <w:szCs w:val="24"/>
          <w:lang w:eastAsia="en-GB"/>
        </w:rPr>
        <w:t>Turning to a</w:t>
      </w:r>
      <w:r w:rsidR="000F4D90" w:rsidRPr="0058352F">
        <w:rPr>
          <w:rFonts w:ascii="Arial" w:hAnsi="Arial" w:cs="Arial"/>
          <w:sz w:val="24"/>
          <w:szCs w:val="24"/>
          <w:lang w:eastAsia="en-GB"/>
        </w:rPr>
        <w:t xml:space="preserve">sh </w:t>
      </w:r>
      <w:r w:rsidR="00CA5A3F" w:rsidRPr="0058352F">
        <w:rPr>
          <w:rFonts w:ascii="Arial" w:hAnsi="Arial" w:cs="Arial"/>
          <w:sz w:val="24"/>
          <w:szCs w:val="24"/>
          <w:lang w:eastAsia="en-GB"/>
        </w:rPr>
        <w:t xml:space="preserve">upon touching land, </w:t>
      </w:r>
      <w:r w:rsidR="000F4D90" w:rsidRPr="0058352F">
        <w:rPr>
          <w:rFonts w:ascii="Arial" w:hAnsi="Arial" w:cs="Arial"/>
          <w:sz w:val="24"/>
          <w:szCs w:val="24"/>
          <w:lang w:eastAsia="en-GB"/>
        </w:rPr>
        <w:t>is</w:t>
      </w:r>
      <w:r w:rsidR="00AA5144" w:rsidRPr="0058352F">
        <w:rPr>
          <w:rFonts w:ascii="Arial" w:hAnsi="Arial" w:cs="Arial"/>
          <w:sz w:val="24"/>
          <w:szCs w:val="24"/>
          <w:lang w:eastAsia="en-GB"/>
        </w:rPr>
        <w:t xml:space="preserve"> </w:t>
      </w:r>
      <w:r w:rsidR="00B1044B" w:rsidRPr="0058352F">
        <w:rPr>
          <w:rFonts w:ascii="Arial" w:hAnsi="Arial" w:cs="Arial"/>
          <w:sz w:val="24"/>
          <w:szCs w:val="24"/>
          <w:lang w:eastAsia="en-GB"/>
        </w:rPr>
        <w:t>a</w:t>
      </w:r>
      <w:r w:rsidR="00CA5A3F" w:rsidRPr="0058352F">
        <w:rPr>
          <w:rFonts w:ascii="Arial" w:hAnsi="Arial" w:cs="Arial"/>
          <w:sz w:val="24"/>
          <w:szCs w:val="24"/>
          <w:lang w:eastAsia="en-GB"/>
        </w:rPr>
        <w:t xml:space="preserve"> </w:t>
      </w:r>
      <w:r w:rsidR="00AA5144" w:rsidRPr="0058352F">
        <w:rPr>
          <w:rFonts w:ascii="Arial" w:hAnsi="Arial" w:cs="Arial"/>
          <w:sz w:val="24"/>
          <w:szCs w:val="24"/>
          <w:lang w:eastAsia="en-GB"/>
        </w:rPr>
        <w:t>residue of fire</w:t>
      </w:r>
      <w:r w:rsidR="00946F0C" w:rsidRPr="0058352F">
        <w:rPr>
          <w:rFonts w:ascii="Arial" w:hAnsi="Arial" w:cs="Arial"/>
          <w:sz w:val="24"/>
          <w:szCs w:val="24"/>
          <w:lang w:eastAsia="en-GB"/>
        </w:rPr>
        <w:t>;</w:t>
      </w:r>
      <w:r w:rsidR="008D1012" w:rsidRPr="0058352F">
        <w:rPr>
          <w:rFonts w:ascii="Arial" w:hAnsi="Arial" w:cs="Arial"/>
          <w:sz w:val="24"/>
          <w:szCs w:val="24"/>
          <w:lang w:eastAsia="en-GB"/>
        </w:rPr>
        <w:t xml:space="preserve"> this </w:t>
      </w:r>
      <w:r w:rsidR="00985746">
        <w:rPr>
          <w:rFonts w:ascii="Arial" w:hAnsi="Arial" w:cs="Arial"/>
          <w:sz w:val="24"/>
          <w:szCs w:val="24"/>
          <w:lang w:eastAsia="en-GB"/>
        </w:rPr>
        <w:t xml:space="preserve">sounds </w:t>
      </w:r>
      <w:r w:rsidR="008D1012" w:rsidRPr="0058352F">
        <w:rPr>
          <w:rFonts w:ascii="Arial" w:hAnsi="Arial" w:cs="Arial"/>
          <w:sz w:val="24"/>
          <w:szCs w:val="24"/>
          <w:lang w:eastAsia="en-GB"/>
        </w:rPr>
        <w:t>almost alchemical</w:t>
      </w:r>
      <w:r w:rsidR="000F71C6" w:rsidRPr="0058352F">
        <w:rPr>
          <w:rFonts w:ascii="Arial" w:hAnsi="Arial" w:cs="Arial"/>
          <w:sz w:val="24"/>
          <w:szCs w:val="24"/>
          <w:lang w:eastAsia="en-GB"/>
        </w:rPr>
        <w:t xml:space="preserve">; transcending earth </w:t>
      </w:r>
      <w:r w:rsidR="00B1044B" w:rsidRPr="0058352F">
        <w:rPr>
          <w:rFonts w:ascii="Arial" w:hAnsi="Arial" w:cs="Arial"/>
          <w:sz w:val="24"/>
          <w:szCs w:val="24"/>
          <w:lang w:eastAsia="en-GB"/>
        </w:rPr>
        <w:t xml:space="preserve"> </w:t>
      </w:r>
      <w:r w:rsidR="000F71C6" w:rsidRPr="0058352F">
        <w:rPr>
          <w:rFonts w:ascii="Arial" w:hAnsi="Arial" w:cs="Arial"/>
          <w:sz w:val="24"/>
          <w:szCs w:val="24"/>
          <w:lang w:eastAsia="en-GB"/>
        </w:rPr>
        <w:t xml:space="preserve">and </w:t>
      </w:r>
      <w:r w:rsidR="00B1044B" w:rsidRPr="0058352F">
        <w:rPr>
          <w:rFonts w:ascii="Arial" w:hAnsi="Arial" w:cs="Arial"/>
          <w:sz w:val="24"/>
          <w:szCs w:val="24"/>
          <w:lang w:eastAsia="en-GB"/>
        </w:rPr>
        <w:t xml:space="preserve">achieving </w:t>
      </w:r>
      <w:r w:rsidR="000F4D90" w:rsidRPr="0058352F">
        <w:rPr>
          <w:rFonts w:ascii="Arial" w:hAnsi="Arial" w:cs="Arial"/>
          <w:sz w:val="24"/>
          <w:szCs w:val="24"/>
          <w:lang w:eastAsia="en-GB"/>
        </w:rPr>
        <w:t xml:space="preserve">a </w:t>
      </w:r>
      <w:r w:rsidR="00293706" w:rsidRPr="0058352F">
        <w:rPr>
          <w:rFonts w:ascii="Arial" w:hAnsi="Arial" w:cs="Arial"/>
          <w:sz w:val="24"/>
          <w:szCs w:val="24"/>
          <w:lang w:eastAsia="en-GB"/>
        </w:rPr>
        <w:t xml:space="preserve">vision of heaven, </w:t>
      </w:r>
      <w:r w:rsidR="000F71C6" w:rsidRPr="0058352F">
        <w:rPr>
          <w:rFonts w:ascii="Arial" w:hAnsi="Arial" w:cs="Arial"/>
          <w:sz w:val="24"/>
          <w:szCs w:val="24"/>
          <w:lang w:eastAsia="en-GB"/>
        </w:rPr>
        <w:t xml:space="preserve">a </w:t>
      </w:r>
      <w:r w:rsidR="003923BE" w:rsidRPr="0058352F">
        <w:rPr>
          <w:rFonts w:ascii="Arial" w:hAnsi="Arial" w:cs="Arial"/>
          <w:sz w:val="24"/>
          <w:szCs w:val="24"/>
          <w:lang w:eastAsia="en-GB"/>
        </w:rPr>
        <w:t>secular life</w:t>
      </w:r>
      <w:r w:rsidR="00293706" w:rsidRPr="0058352F">
        <w:rPr>
          <w:rFonts w:ascii="Arial" w:hAnsi="Arial" w:cs="Arial"/>
          <w:sz w:val="24"/>
          <w:szCs w:val="24"/>
          <w:lang w:eastAsia="en-GB"/>
        </w:rPr>
        <w:t xml:space="preserve"> </w:t>
      </w:r>
      <w:r w:rsidR="008D1012" w:rsidRPr="0058352F">
        <w:rPr>
          <w:rFonts w:ascii="Arial" w:hAnsi="Arial" w:cs="Arial"/>
          <w:sz w:val="24"/>
          <w:szCs w:val="24"/>
          <w:lang w:eastAsia="en-GB"/>
        </w:rPr>
        <w:t>up</w:t>
      </w:r>
      <w:r w:rsidR="00293706" w:rsidRPr="0058352F">
        <w:rPr>
          <w:rFonts w:ascii="Arial" w:hAnsi="Arial" w:cs="Arial"/>
          <w:sz w:val="24"/>
          <w:szCs w:val="24"/>
          <w:lang w:eastAsia="en-GB"/>
        </w:rPr>
        <w:t>on earth</w:t>
      </w:r>
      <w:r w:rsidR="003923BE" w:rsidRPr="0058352F">
        <w:rPr>
          <w:rFonts w:ascii="Arial" w:hAnsi="Arial" w:cs="Arial"/>
          <w:sz w:val="24"/>
          <w:szCs w:val="24"/>
          <w:lang w:eastAsia="en-GB"/>
        </w:rPr>
        <w:t xml:space="preserve"> </w:t>
      </w:r>
      <w:r w:rsidR="00CA5A3F" w:rsidRPr="0058352F">
        <w:rPr>
          <w:rFonts w:ascii="Arial" w:hAnsi="Arial" w:cs="Arial"/>
          <w:sz w:val="24"/>
          <w:szCs w:val="24"/>
          <w:lang w:eastAsia="en-GB"/>
        </w:rPr>
        <w:t>would</w:t>
      </w:r>
      <w:r w:rsidR="00985746">
        <w:rPr>
          <w:rFonts w:ascii="Arial" w:hAnsi="Arial" w:cs="Arial"/>
          <w:sz w:val="24"/>
          <w:szCs w:val="24"/>
          <w:lang w:eastAsia="en-GB"/>
        </w:rPr>
        <w:t xml:space="preserve"> now</w:t>
      </w:r>
      <w:r w:rsidR="008D1012" w:rsidRPr="0058352F">
        <w:rPr>
          <w:rFonts w:ascii="Arial" w:hAnsi="Arial" w:cs="Arial"/>
          <w:sz w:val="24"/>
          <w:szCs w:val="24"/>
          <w:lang w:eastAsia="en-GB"/>
        </w:rPr>
        <w:t xml:space="preserve"> be like ashes</w:t>
      </w:r>
      <w:r w:rsidR="00CA5A3F" w:rsidRPr="0058352F">
        <w:rPr>
          <w:rFonts w:ascii="Arial" w:hAnsi="Arial" w:cs="Arial"/>
          <w:sz w:val="24"/>
          <w:szCs w:val="24"/>
          <w:lang w:eastAsia="en-GB"/>
        </w:rPr>
        <w:t>.</w:t>
      </w:r>
      <w:r w:rsidR="00221B34" w:rsidRPr="0058352F">
        <w:rPr>
          <w:rFonts w:ascii="Arial" w:hAnsi="Arial" w:cs="Arial"/>
          <w:sz w:val="24"/>
          <w:szCs w:val="24"/>
          <w:lang w:eastAsia="en-GB"/>
        </w:rPr>
        <w:t xml:space="preserve"> </w:t>
      </w:r>
    </w:p>
    <w:p w14:paraId="01282D4C" w14:textId="77777777" w:rsidR="00057B01" w:rsidRPr="0058352F" w:rsidRDefault="00057B01" w:rsidP="00A244DB">
      <w:pPr>
        <w:autoSpaceDE w:val="0"/>
        <w:autoSpaceDN w:val="0"/>
        <w:adjustRightInd w:val="0"/>
        <w:spacing w:after="0" w:line="240" w:lineRule="auto"/>
        <w:jc w:val="both"/>
        <w:rPr>
          <w:rFonts w:ascii="Arial" w:hAnsi="Arial" w:cs="Arial"/>
          <w:sz w:val="24"/>
          <w:szCs w:val="24"/>
          <w:lang w:eastAsia="en-GB"/>
        </w:rPr>
      </w:pPr>
    </w:p>
    <w:p w14:paraId="082B85B2" w14:textId="03C52386" w:rsidR="008E66AF" w:rsidRPr="0058352F" w:rsidRDefault="0028746E"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The story</w:t>
      </w:r>
      <w:r w:rsidR="00293706" w:rsidRPr="0058352F">
        <w:rPr>
          <w:rFonts w:ascii="Arial" w:hAnsi="Arial" w:cs="Arial"/>
          <w:sz w:val="24"/>
          <w:szCs w:val="24"/>
          <w:lang w:eastAsia="en-GB"/>
        </w:rPr>
        <w:t>’s</w:t>
      </w:r>
      <w:r w:rsidR="00CA5A3F" w:rsidRPr="0058352F">
        <w:rPr>
          <w:rFonts w:ascii="Arial" w:hAnsi="Arial" w:cs="Arial"/>
          <w:sz w:val="24"/>
          <w:szCs w:val="24"/>
          <w:lang w:eastAsia="en-GB"/>
        </w:rPr>
        <w:t xml:space="preserve"> </w:t>
      </w:r>
      <w:r w:rsidRPr="0058352F">
        <w:rPr>
          <w:rFonts w:ascii="Arial" w:hAnsi="Arial" w:cs="Arial"/>
          <w:sz w:val="24"/>
          <w:szCs w:val="24"/>
          <w:lang w:eastAsia="en-GB"/>
        </w:rPr>
        <w:t>pagan imagery</w:t>
      </w:r>
      <w:r w:rsidR="00DF480F" w:rsidRPr="0058352F">
        <w:rPr>
          <w:rFonts w:ascii="Arial" w:hAnsi="Arial" w:cs="Arial"/>
          <w:sz w:val="24"/>
          <w:szCs w:val="24"/>
          <w:lang w:eastAsia="en-GB"/>
        </w:rPr>
        <w:t xml:space="preserve"> </w:t>
      </w:r>
      <w:r w:rsidR="00CA5A3F" w:rsidRPr="0058352F">
        <w:rPr>
          <w:rFonts w:ascii="Arial" w:hAnsi="Arial" w:cs="Arial"/>
          <w:sz w:val="24"/>
          <w:szCs w:val="24"/>
          <w:lang w:eastAsia="en-GB"/>
        </w:rPr>
        <w:t xml:space="preserve">reinforces </w:t>
      </w:r>
      <w:r w:rsidR="00946F0C" w:rsidRPr="0058352F">
        <w:rPr>
          <w:rFonts w:ascii="Arial" w:hAnsi="Arial" w:cs="Arial"/>
          <w:sz w:val="24"/>
          <w:szCs w:val="24"/>
          <w:lang w:eastAsia="en-GB"/>
        </w:rPr>
        <w:t xml:space="preserve">the </w:t>
      </w:r>
      <w:r w:rsidR="00DF480F" w:rsidRPr="0058352F">
        <w:rPr>
          <w:rFonts w:ascii="Arial" w:hAnsi="Arial" w:cs="Arial"/>
          <w:sz w:val="24"/>
          <w:szCs w:val="24"/>
          <w:lang w:eastAsia="en-GB"/>
        </w:rPr>
        <w:t xml:space="preserve">Christian </w:t>
      </w:r>
      <w:r w:rsidR="00CA5A3F" w:rsidRPr="0058352F">
        <w:rPr>
          <w:rFonts w:ascii="Arial" w:hAnsi="Arial" w:cs="Arial"/>
          <w:sz w:val="24"/>
          <w:szCs w:val="24"/>
          <w:lang w:eastAsia="en-GB"/>
        </w:rPr>
        <w:t xml:space="preserve">allegory </w:t>
      </w:r>
      <w:r w:rsidR="00B1044B" w:rsidRPr="0058352F">
        <w:rPr>
          <w:rFonts w:ascii="Arial" w:hAnsi="Arial" w:cs="Arial"/>
          <w:sz w:val="24"/>
          <w:szCs w:val="24"/>
          <w:lang w:eastAsia="en-GB"/>
        </w:rPr>
        <w:t>of</w:t>
      </w:r>
      <w:r w:rsidR="00CA5A3F" w:rsidRPr="0058352F">
        <w:rPr>
          <w:rFonts w:ascii="Arial" w:hAnsi="Arial" w:cs="Arial"/>
          <w:sz w:val="24"/>
          <w:szCs w:val="24"/>
          <w:lang w:eastAsia="en-GB"/>
        </w:rPr>
        <w:t xml:space="preserve"> </w:t>
      </w:r>
      <w:r w:rsidR="004C333D" w:rsidRPr="0058352F">
        <w:rPr>
          <w:rFonts w:ascii="Arial" w:hAnsi="Arial" w:cs="Arial"/>
          <w:sz w:val="24"/>
          <w:szCs w:val="24"/>
          <w:lang w:eastAsia="en-GB"/>
        </w:rPr>
        <w:t>‘</w:t>
      </w:r>
      <w:r w:rsidR="00884FD4" w:rsidRPr="0058352F">
        <w:rPr>
          <w:rFonts w:ascii="Arial" w:hAnsi="Arial" w:cs="Arial"/>
          <w:sz w:val="24"/>
          <w:szCs w:val="24"/>
          <w:lang w:eastAsia="en-GB"/>
        </w:rPr>
        <w:t>original si</w:t>
      </w:r>
      <w:r w:rsidR="00863E76" w:rsidRPr="0058352F">
        <w:rPr>
          <w:rFonts w:ascii="Arial" w:hAnsi="Arial" w:cs="Arial"/>
          <w:sz w:val="24"/>
          <w:szCs w:val="24"/>
          <w:lang w:eastAsia="en-GB"/>
        </w:rPr>
        <w:t>n</w:t>
      </w:r>
      <w:r w:rsidR="004C333D" w:rsidRPr="0058352F">
        <w:rPr>
          <w:rFonts w:ascii="Arial" w:hAnsi="Arial" w:cs="Arial"/>
          <w:sz w:val="24"/>
          <w:szCs w:val="24"/>
          <w:lang w:eastAsia="en-GB"/>
        </w:rPr>
        <w:t>’</w:t>
      </w:r>
      <w:r w:rsidR="00863E76" w:rsidRPr="0058352F">
        <w:rPr>
          <w:rFonts w:ascii="Arial" w:hAnsi="Arial" w:cs="Arial"/>
          <w:sz w:val="24"/>
          <w:szCs w:val="24"/>
          <w:lang w:eastAsia="en-GB"/>
        </w:rPr>
        <w:t xml:space="preserve">. </w:t>
      </w:r>
      <w:r w:rsidR="00884FD4" w:rsidRPr="0058352F">
        <w:rPr>
          <w:rFonts w:ascii="Arial" w:hAnsi="Arial" w:cs="Arial"/>
          <w:sz w:val="24"/>
          <w:szCs w:val="24"/>
          <w:lang w:eastAsia="en-GB"/>
        </w:rPr>
        <w:t xml:space="preserve"> </w:t>
      </w:r>
      <w:r w:rsidR="00DF480F" w:rsidRPr="0058352F">
        <w:rPr>
          <w:rFonts w:ascii="Arial" w:hAnsi="Arial" w:cs="Arial"/>
          <w:sz w:val="24"/>
          <w:szCs w:val="24"/>
          <w:lang w:eastAsia="en-GB"/>
        </w:rPr>
        <w:t>A</w:t>
      </w:r>
      <w:r w:rsidR="00884FD4" w:rsidRPr="0058352F">
        <w:rPr>
          <w:rFonts w:ascii="Arial" w:hAnsi="Arial" w:cs="Arial"/>
          <w:sz w:val="24"/>
          <w:szCs w:val="24"/>
          <w:lang w:eastAsia="en-GB"/>
        </w:rPr>
        <w:t xml:space="preserve"> paradisiacal </w:t>
      </w:r>
      <w:r w:rsidR="00946F0C" w:rsidRPr="0058352F">
        <w:rPr>
          <w:rFonts w:ascii="Arial" w:hAnsi="Arial" w:cs="Arial"/>
          <w:sz w:val="24"/>
          <w:szCs w:val="24"/>
          <w:lang w:eastAsia="en-GB"/>
        </w:rPr>
        <w:t>G</w:t>
      </w:r>
      <w:r w:rsidR="00884FD4" w:rsidRPr="0058352F">
        <w:rPr>
          <w:rFonts w:ascii="Arial" w:hAnsi="Arial" w:cs="Arial"/>
          <w:sz w:val="24"/>
          <w:szCs w:val="24"/>
          <w:lang w:eastAsia="en-GB"/>
        </w:rPr>
        <w:t>arden of Eden</w:t>
      </w:r>
      <w:r w:rsidR="0034253F" w:rsidRPr="0058352F">
        <w:rPr>
          <w:rFonts w:ascii="Arial" w:hAnsi="Arial" w:cs="Arial"/>
          <w:sz w:val="24"/>
          <w:szCs w:val="24"/>
          <w:lang w:eastAsia="en-GB"/>
        </w:rPr>
        <w:t xml:space="preserve"> </w:t>
      </w:r>
      <w:r w:rsidR="00057B01" w:rsidRPr="0058352F">
        <w:rPr>
          <w:rFonts w:ascii="Arial" w:hAnsi="Arial" w:cs="Arial"/>
          <w:sz w:val="24"/>
          <w:szCs w:val="24"/>
          <w:lang w:eastAsia="en-GB"/>
        </w:rPr>
        <w:t>equates</w:t>
      </w:r>
      <w:r w:rsidR="0034253F" w:rsidRPr="0058352F">
        <w:rPr>
          <w:rFonts w:ascii="Arial" w:hAnsi="Arial" w:cs="Arial"/>
          <w:sz w:val="24"/>
          <w:szCs w:val="24"/>
          <w:lang w:eastAsia="en-GB"/>
        </w:rPr>
        <w:t xml:space="preserve"> to </w:t>
      </w:r>
      <w:r w:rsidR="00884FD4" w:rsidRPr="0058352F">
        <w:rPr>
          <w:rFonts w:ascii="Arial" w:hAnsi="Arial" w:cs="Arial"/>
          <w:sz w:val="24"/>
          <w:szCs w:val="24"/>
          <w:lang w:eastAsia="en-GB"/>
        </w:rPr>
        <w:t xml:space="preserve">Manannan’s </w:t>
      </w:r>
      <w:r w:rsidR="00057B01" w:rsidRPr="0058352F">
        <w:rPr>
          <w:rFonts w:ascii="Arial" w:hAnsi="Arial" w:cs="Arial"/>
          <w:sz w:val="24"/>
          <w:szCs w:val="24"/>
          <w:lang w:eastAsia="en-GB"/>
        </w:rPr>
        <w:t>‘</w:t>
      </w:r>
      <w:r w:rsidR="0034253F" w:rsidRPr="0058352F">
        <w:rPr>
          <w:rFonts w:ascii="Arial" w:hAnsi="Arial" w:cs="Arial"/>
          <w:sz w:val="24"/>
          <w:szCs w:val="24"/>
          <w:lang w:eastAsia="en-GB"/>
        </w:rPr>
        <w:t>otherworld</w:t>
      </w:r>
      <w:r w:rsidR="00057B01" w:rsidRPr="0058352F">
        <w:rPr>
          <w:rFonts w:ascii="Arial" w:hAnsi="Arial" w:cs="Arial"/>
          <w:sz w:val="24"/>
          <w:szCs w:val="24"/>
          <w:lang w:eastAsia="en-GB"/>
        </w:rPr>
        <w:t>’</w:t>
      </w:r>
      <w:r w:rsidR="00C779F0" w:rsidRPr="0058352F">
        <w:rPr>
          <w:rFonts w:ascii="Arial" w:hAnsi="Arial" w:cs="Arial"/>
          <w:sz w:val="24"/>
          <w:szCs w:val="24"/>
          <w:lang w:eastAsia="en-GB"/>
        </w:rPr>
        <w:t xml:space="preserve"> </w:t>
      </w:r>
      <w:r w:rsidR="004C333D" w:rsidRPr="0058352F">
        <w:rPr>
          <w:rFonts w:ascii="Arial" w:hAnsi="Arial" w:cs="Arial"/>
          <w:sz w:val="24"/>
          <w:szCs w:val="24"/>
          <w:lang w:eastAsia="en-GB"/>
        </w:rPr>
        <w:t>sea</w:t>
      </w:r>
      <w:r w:rsidR="00DF480F" w:rsidRPr="0058352F">
        <w:rPr>
          <w:rFonts w:ascii="Arial" w:hAnsi="Arial" w:cs="Arial"/>
          <w:sz w:val="24"/>
          <w:szCs w:val="24"/>
          <w:lang w:eastAsia="en-GB"/>
        </w:rPr>
        <w:t xml:space="preserve"> kin</w:t>
      </w:r>
      <w:r w:rsidR="00884FD4" w:rsidRPr="0058352F">
        <w:rPr>
          <w:rFonts w:ascii="Arial" w:hAnsi="Arial" w:cs="Arial"/>
          <w:sz w:val="24"/>
          <w:szCs w:val="24"/>
          <w:lang w:eastAsia="en-GB"/>
        </w:rPr>
        <w:t>gdo</w:t>
      </w:r>
      <w:r w:rsidR="004932CF" w:rsidRPr="0058352F">
        <w:rPr>
          <w:rFonts w:ascii="Arial" w:hAnsi="Arial" w:cs="Arial"/>
          <w:sz w:val="24"/>
          <w:szCs w:val="24"/>
          <w:lang w:eastAsia="en-GB"/>
        </w:rPr>
        <w:t>m</w:t>
      </w:r>
      <w:r w:rsidR="00946F0C" w:rsidRPr="0058352F">
        <w:rPr>
          <w:rFonts w:ascii="Arial" w:hAnsi="Arial" w:cs="Arial"/>
          <w:sz w:val="24"/>
          <w:szCs w:val="24"/>
          <w:lang w:eastAsia="en-GB"/>
        </w:rPr>
        <w:t>,</w:t>
      </w:r>
      <w:r w:rsidR="0034253F" w:rsidRPr="0058352F">
        <w:rPr>
          <w:rFonts w:ascii="Arial" w:hAnsi="Arial" w:cs="Arial"/>
          <w:sz w:val="24"/>
          <w:szCs w:val="24"/>
          <w:lang w:eastAsia="en-GB"/>
        </w:rPr>
        <w:t xml:space="preserve"> </w:t>
      </w:r>
      <w:r w:rsidR="00B40EDF">
        <w:rPr>
          <w:rFonts w:ascii="Arial" w:hAnsi="Arial" w:cs="Arial"/>
          <w:sz w:val="24"/>
          <w:szCs w:val="24"/>
          <w:lang w:eastAsia="en-GB"/>
        </w:rPr>
        <w:t xml:space="preserve"> illustrating </w:t>
      </w:r>
      <w:r w:rsidR="004932CF" w:rsidRPr="0058352F">
        <w:rPr>
          <w:rFonts w:ascii="Arial" w:hAnsi="Arial" w:cs="Arial"/>
          <w:sz w:val="24"/>
          <w:szCs w:val="24"/>
          <w:lang w:eastAsia="en-GB"/>
        </w:rPr>
        <w:t>wild nature</w:t>
      </w:r>
      <w:r w:rsidR="00DF480F" w:rsidRPr="0058352F">
        <w:rPr>
          <w:rFonts w:ascii="Arial" w:hAnsi="Arial" w:cs="Arial"/>
          <w:sz w:val="24"/>
          <w:szCs w:val="24"/>
          <w:lang w:eastAsia="en-GB"/>
        </w:rPr>
        <w:t xml:space="preserve">, </w:t>
      </w:r>
      <w:r w:rsidR="00B40EDF">
        <w:rPr>
          <w:rFonts w:ascii="Arial" w:hAnsi="Arial" w:cs="Arial"/>
          <w:sz w:val="24"/>
          <w:szCs w:val="24"/>
          <w:lang w:eastAsia="en-GB"/>
        </w:rPr>
        <w:t xml:space="preserve">with </w:t>
      </w:r>
      <w:r w:rsidR="00C67AB6" w:rsidRPr="0058352F">
        <w:rPr>
          <w:rFonts w:ascii="Arial" w:hAnsi="Arial" w:cs="Arial"/>
          <w:sz w:val="24"/>
          <w:szCs w:val="24"/>
          <w:lang w:eastAsia="en-GB"/>
        </w:rPr>
        <w:t>‘</w:t>
      </w:r>
      <w:r w:rsidR="00867AE0" w:rsidRPr="0058352F">
        <w:rPr>
          <w:rFonts w:ascii="Arial" w:hAnsi="Arial" w:cs="Arial"/>
          <w:sz w:val="24"/>
          <w:szCs w:val="24"/>
          <w:lang w:eastAsia="en-GB"/>
        </w:rPr>
        <w:t>a</w:t>
      </w:r>
      <w:r w:rsidR="00C67AB6" w:rsidRPr="0058352F">
        <w:rPr>
          <w:rFonts w:ascii="Arial" w:hAnsi="Arial" w:cs="Arial"/>
          <w:sz w:val="24"/>
          <w:szCs w:val="24"/>
          <w:lang w:eastAsia="en-GB"/>
        </w:rPr>
        <w:t xml:space="preserve"> flowery plane’, </w:t>
      </w:r>
      <w:r w:rsidR="004932CF" w:rsidRPr="0058352F">
        <w:rPr>
          <w:rFonts w:ascii="Arial" w:hAnsi="Arial" w:cs="Arial"/>
          <w:sz w:val="24"/>
          <w:szCs w:val="24"/>
          <w:lang w:eastAsia="en-GB"/>
        </w:rPr>
        <w:t>‘</w:t>
      </w:r>
      <w:r w:rsidR="00C67AB6" w:rsidRPr="0058352F">
        <w:rPr>
          <w:rFonts w:ascii="Arial" w:hAnsi="Arial" w:cs="Arial"/>
          <w:sz w:val="24"/>
          <w:szCs w:val="24"/>
          <w:lang w:eastAsia="en-GB"/>
        </w:rPr>
        <w:t>rivers of honey</w:t>
      </w:r>
      <w:r w:rsidR="004932CF" w:rsidRPr="0058352F">
        <w:rPr>
          <w:rFonts w:ascii="Arial" w:hAnsi="Arial" w:cs="Arial"/>
          <w:sz w:val="24"/>
          <w:szCs w:val="24"/>
          <w:lang w:eastAsia="en-GB"/>
        </w:rPr>
        <w:t xml:space="preserve">’ full </w:t>
      </w:r>
      <w:r w:rsidR="00C67AB6" w:rsidRPr="0058352F">
        <w:rPr>
          <w:rFonts w:ascii="Arial" w:hAnsi="Arial" w:cs="Arial"/>
          <w:sz w:val="24"/>
          <w:szCs w:val="24"/>
          <w:lang w:eastAsia="en-GB"/>
        </w:rPr>
        <w:t xml:space="preserve">of </w:t>
      </w:r>
      <w:r w:rsidR="00EA1E4D" w:rsidRPr="0058352F">
        <w:rPr>
          <w:rFonts w:ascii="Arial" w:hAnsi="Arial" w:cs="Arial"/>
          <w:sz w:val="24"/>
          <w:szCs w:val="24"/>
          <w:lang w:eastAsia="en-GB"/>
        </w:rPr>
        <w:t xml:space="preserve">non-predatory </w:t>
      </w:r>
      <w:r w:rsidR="00B1044B" w:rsidRPr="0058352F">
        <w:rPr>
          <w:rFonts w:ascii="Arial" w:hAnsi="Arial" w:cs="Arial"/>
          <w:sz w:val="24"/>
          <w:szCs w:val="24"/>
          <w:lang w:eastAsia="en-GB"/>
        </w:rPr>
        <w:t xml:space="preserve">creatures, </w:t>
      </w:r>
      <w:r w:rsidR="00867AE0" w:rsidRPr="0058352F">
        <w:rPr>
          <w:rFonts w:ascii="Arial" w:hAnsi="Arial" w:cs="Arial"/>
          <w:sz w:val="24"/>
          <w:szCs w:val="24"/>
          <w:lang w:eastAsia="en-GB"/>
        </w:rPr>
        <w:t xml:space="preserve">and </w:t>
      </w:r>
      <w:r w:rsidR="00B451CC" w:rsidRPr="0058352F">
        <w:rPr>
          <w:rFonts w:ascii="Arial" w:hAnsi="Arial" w:cs="Arial"/>
          <w:sz w:val="24"/>
          <w:szCs w:val="24"/>
          <w:lang w:eastAsia="en-GB"/>
        </w:rPr>
        <w:t xml:space="preserve"> </w:t>
      </w:r>
      <w:r w:rsidR="00C67AB6" w:rsidRPr="0058352F">
        <w:rPr>
          <w:rFonts w:ascii="Arial" w:hAnsi="Arial" w:cs="Arial"/>
          <w:sz w:val="24"/>
          <w:szCs w:val="24"/>
          <w:lang w:eastAsia="en-GB"/>
        </w:rPr>
        <w:t>salmon</w:t>
      </w:r>
      <w:r w:rsidR="00EA1E4D" w:rsidRPr="0058352F">
        <w:rPr>
          <w:rFonts w:ascii="Arial" w:hAnsi="Arial" w:cs="Arial"/>
          <w:sz w:val="24"/>
          <w:szCs w:val="24"/>
          <w:lang w:eastAsia="en-GB"/>
        </w:rPr>
        <w:t xml:space="preserve"> </w:t>
      </w:r>
      <w:r w:rsidR="00CE0203" w:rsidRPr="0058352F">
        <w:rPr>
          <w:rFonts w:ascii="Arial" w:hAnsi="Arial" w:cs="Arial"/>
          <w:sz w:val="24"/>
          <w:szCs w:val="24"/>
          <w:lang w:eastAsia="en-GB"/>
        </w:rPr>
        <w:t>equating to</w:t>
      </w:r>
      <w:r w:rsidR="00231683" w:rsidRPr="0058352F">
        <w:rPr>
          <w:rFonts w:ascii="Arial" w:hAnsi="Arial" w:cs="Arial"/>
          <w:sz w:val="24"/>
          <w:szCs w:val="24"/>
          <w:lang w:eastAsia="en-GB"/>
        </w:rPr>
        <w:t xml:space="preserve">  </w:t>
      </w:r>
      <w:r w:rsidR="009A22F1" w:rsidRPr="0058352F">
        <w:rPr>
          <w:rFonts w:ascii="Arial" w:hAnsi="Arial" w:cs="Arial"/>
          <w:sz w:val="24"/>
          <w:szCs w:val="24"/>
          <w:lang w:eastAsia="en-GB"/>
        </w:rPr>
        <w:t>‘</w:t>
      </w:r>
      <w:r w:rsidR="00C67AB6" w:rsidRPr="0058352F">
        <w:rPr>
          <w:rFonts w:ascii="Arial" w:hAnsi="Arial" w:cs="Arial"/>
          <w:sz w:val="24"/>
          <w:szCs w:val="24"/>
          <w:lang w:eastAsia="en-GB"/>
        </w:rPr>
        <w:t>calves, and lambs</w:t>
      </w:r>
      <w:r w:rsidR="009A22F1" w:rsidRPr="0058352F">
        <w:rPr>
          <w:rFonts w:ascii="Arial" w:hAnsi="Arial" w:cs="Arial"/>
          <w:sz w:val="24"/>
          <w:szCs w:val="24"/>
          <w:lang w:eastAsia="en-GB"/>
        </w:rPr>
        <w:t>’</w:t>
      </w:r>
      <w:r w:rsidR="00867AE0" w:rsidRPr="0058352F">
        <w:rPr>
          <w:rFonts w:ascii="Arial" w:hAnsi="Arial" w:cs="Arial"/>
          <w:sz w:val="24"/>
          <w:szCs w:val="24"/>
          <w:lang w:eastAsia="en-GB"/>
        </w:rPr>
        <w:t>.</w:t>
      </w:r>
      <w:r w:rsidR="00D52A63" w:rsidRPr="0058352F">
        <w:rPr>
          <w:rStyle w:val="FootnoteReference"/>
          <w:rFonts w:ascii="Arial" w:hAnsi="Arial" w:cs="Arial"/>
          <w:sz w:val="24"/>
          <w:szCs w:val="24"/>
          <w:lang w:eastAsia="en-GB"/>
        </w:rPr>
        <w:footnoteReference w:id="15"/>
      </w:r>
      <w:r w:rsidR="00E975B3" w:rsidRPr="0058352F">
        <w:rPr>
          <w:rFonts w:ascii="Arial" w:hAnsi="Arial" w:cs="Arial"/>
          <w:sz w:val="24"/>
          <w:szCs w:val="24"/>
          <w:lang w:eastAsia="en-GB"/>
        </w:rPr>
        <w:t xml:space="preserve"> Much of which can have a</w:t>
      </w:r>
      <w:r w:rsidR="000F71C6" w:rsidRPr="0058352F">
        <w:rPr>
          <w:rFonts w:ascii="Arial" w:hAnsi="Arial" w:cs="Arial"/>
          <w:sz w:val="24"/>
          <w:szCs w:val="24"/>
          <w:lang w:eastAsia="en-GB"/>
        </w:rPr>
        <w:t xml:space="preserve">n Old Testament </w:t>
      </w:r>
      <w:r w:rsidR="00E975B3" w:rsidRPr="0058352F">
        <w:rPr>
          <w:rFonts w:ascii="Arial" w:hAnsi="Arial" w:cs="Arial"/>
          <w:sz w:val="24"/>
          <w:szCs w:val="24"/>
          <w:lang w:eastAsia="en-GB"/>
        </w:rPr>
        <w:t xml:space="preserve">  interpretation.</w:t>
      </w:r>
      <w:r w:rsidR="009A22F1" w:rsidRPr="0058352F">
        <w:rPr>
          <w:rFonts w:ascii="Arial" w:hAnsi="Arial" w:cs="Arial"/>
          <w:sz w:val="24"/>
          <w:szCs w:val="24"/>
          <w:lang w:eastAsia="en-GB"/>
        </w:rPr>
        <w:t xml:space="preserve"> </w:t>
      </w:r>
      <w:r w:rsidR="00EA1E4D" w:rsidRPr="0058352F">
        <w:rPr>
          <w:rFonts w:ascii="Arial" w:hAnsi="Arial" w:cs="Arial"/>
          <w:sz w:val="24"/>
          <w:szCs w:val="24"/>
          <w:lang w:eastAsia="en-GB"/>
        </w:rPr>
        <w:t xml:space="preserve">The </w:t>
      </w:r>
      <w:r w:rsidR="00867AE0" w:rsidRPr="0058352F">
        <w:rPr>
          <w:rFonts w:ascii="Arial" w:hAnsi="Arial" w:cs="Arial"/>
          <w:sz w:val="24"/>
          <w:szCs w:val="24"/>
          <w:lang w:eastAsia="en-GB"/>
        </w:rPr>
        <w:t xml:space="preserve">sexual innocence </w:t>
      </w:r>
      <w:r w:rsidR="00EA1E4D" w:rsidRPr="0058352F">
        <w:rPr>
          <w:rFonts w:ascii="Arial" w:hAnsi="Arial" w:cs="Arial"/>
          <w:sz w:val="24"/>
          <w:szCs w:val="24"/>
          <w:lang w:eastAsia="en-GB"/>
        </w:rPr>
        <w:t xml:space="preserve">of the </w:t>
      </w:r>
      <w:r w:rsidR="00F95150" w:rsidRPr="0058352F">
        <w:rPr>
          <w:rFonts w:ascii="Arial" w:hAnsi="Arial" w:cs="Arial"/>
          <w:sz w:val="24"/>
          <w:szCs w:val="24"/>
          <w:lang w:eastAsia="en-GB"/>
        </w:rPr>
        <w:t>man and wom</w:t>
      </w:r>
      <w:r w:rsidR="009A22F1" w:rsidRPr="0058352F">
        <w:rPr>
          <w:rFonts w:ascii="Arial" w:hAnsi="Arial" w:cs="Arial"/>
          <w:sz w:val="24"/>
          <w:szCs w:val="24"/>
          <w:lang w:eastAsia="en-GB"/>
        </w:rPr>
        <w:t xml:space="preserve">an </w:t>
      </w:r>
      <w:r w:rsidR="00867AE0" w:rsidRPr="0058352F">
        <w:rPr>
          <w:rFonts w:ascii="Arial" w:hAnsi="Arial" w:cs="Arial"/>
          <w:sz w:val="24"/>
          <w:szCs w:val="24"/>
          <w:lang w:eastAsia="en-GB"/>
        </w:rPr>
        <w:t>‘</w:t>
      </w:r>
      <w:r w:rsidR="00F95150" w:rsidRPr="0058352F">
        <w:rPr>
          <w:rFonts w:ascii="Arial" w:hAnsi="Arial" w:cs="Arial"/>
          <w:sz w:val="24"/>
          <w:szCs w:val="24"/>
          <w:lang w:eastAsia="en-GB"/>
        </w:rPr>
        <w:t>under a bush</w:t>
      </w:r>
      <w:r w:rsidR="00867AE0" w:rsidRPr="0058352F">
        <w:rPr>
          <w:rFonts w:ascii="Arial" w:hAnsi="Arial" w:cs="Arial"/>
          <w:sz w:val="24"/>
          <w:szCs w:val="24"/>
          <w:lang w:eastAsia="en-GB"/>
        </w:rPr>
        <w:t>’</w:t>
      </w:r>
      <w:r w:rsidR="00F95150" w:rsidRPr="0058352F">
        <w:rPr>
          <w:rFonts w:ascii="Arial" w:hAnsi="Arial" w:cs="Arial"/>
          <w:sz w:val="24"/>
          <w:szCs w:val="24"/>
          <w:lang w:eastAsia="en-GB"/>
        </w:rPr>
        <w:t xml:space="preserve"> </w:t>
      </w:r>
      <w:r w:rsidR="00867AE0" w:rsidRPr="0058352F">
        <w:rPr>
          <w:rFonts w:ascii="Arial" w:hAnsi="Arial" w:cs="Arial"/>
          <w:sz w:val="24"/>
          <w:szCs w:val="24"/>
          <w:lang w:eastAsia="en-GB"/>
        </w:rPr>
        <w:t xml:space="preserve"> </w:t>
      </w:r>
      <w:r w:rsidR="00CE0203" w:rsidRPr="0058352F">
        <w:rPr>
          <w:rFonts w:ascii="Arial" w:hAnsi="Arial" w:cs="Arial"/>
          <w:sz w:val="24"/>
          <w:szCs w:val="24"/>
          <w:lang w:eastAsia="en-GB"/>
        </w:rPr>
        <w:t xml:space="preserve">exemplifies the </w:t>
      </w:r>
      <w:r w:rsidR="00231683" w:rsidRPr="0058352F">
        <w:rPr>
          <w:rFonts w:ascii="Arial" w:hAnsi="Arial" w:cs="Arial"/>
          <w:sz w:val="24"/>
          <w:szCs w:val="24"/>
          <w:lang w:eastAsia="en-GB"/>
        </w:rPr>
        <w:t xml:space="preserve"> </w:t>
      </w:r>
      <w:r w:rsidR="00157D32" w:rsidRPr="0058352F">
        <w:rPr>
          <w:rFonts w:ascii="Arial" w:hAnsi="Arial" w:cs="Arial"/>
          <w:sz w:val="24"/>
          <w:szCs w:val="24"/>
          <w:lang w:eastAsia="en-GB"/>
        </w:rPr>
        <w:t>innocence</w:t>
      </w:r>
      <w:r w:rsidR="004C333D" w:rsidRPr="0058352F">
        <w:rPr>
          <w:rFonts w:ascii="Arial" w:hAnsi="Arial" w:cs="Arial"/>
          <w:sz w:val="24"/>
          <w:szCs w:val="24"/>
          <w:lang w:eastAsia="en-GB"/>
        </w:rPr>
        <w:t xml:space="preserve"> </w:t>
      </w:r>
      <w:r w:rsidR="00157D32" w:rsidRPr="0058352F">
        <w:rPr>
          <w:rFonts w:ascii="Arial" w:hAnsi="Arial" w:cs="Arial"/>
          <w:sz w:val="24"/>
          <w:szCs w:val="24"/>
          <w:lang w:eastAsia="en-GB"/>
        </w:rPr>
        <w:t xml:space="preserve">of </w:t>
      </w:r>
      <w:r w:rsidR="00F95150" w:rsidRPr="0058352F">
        <w:rPr>
          <w:rFonts w:ascii="Arial" w:hAnsi="Arial" w:cs="Arial"/>
          <w:sz w:val="24"/>
          <w:szCs w:val="24"/>
          <w:lang w:eastAsia="en-GB"/>
        </w:rPr>
        <w:t>Adam and Eve</w:t>
      </w:r>
      <w:r w:rsidR="004932CF" w:rsidRPr="0058352F">
        <w:rPr>
          <w:rFonts w:ascii="Arial" w:hAnsi="Arial" w:cs="Arial"/>
          <w:sz w:val="24"/>
          <w:szCs w:val="24"/>
          <w:lang w:eastAsia="en-GB"/>
        </w:rPr>
        <w:t xml:space="preserve"> </w:t>
      </w:r>
      <w:r w:rsidR="00C4447F" w:rsidRPr="0058352F">
        <w:rPr>
          <w:rFonts w:ascii="Arial" w:hAnsi="Arial" w:cs="Arial"/>
          <w:sz w:val="24"/>
          <w:szCs w:val="24"/>
          <w:lang w:eastAsia="en-GB"/>
        </w:rPr>
        <w:t>before the ‘Fall’.</w:t>
      </w:r>
      <w:r w:rsidR="00CE0203" w:rsidRPr="0058352F">
        <w:rPr>
          <w:rFonts w:ascii="Arial" w:hAnsi="Arial" w:cs="Arial"/>
          <w:sz w:val="24"/>
          <w:szCs w:val="24"/>
          <w:lang w:eastAsia="en-GB"/>
        </w:rPr>
        <w:t xml:space="preserve"> M</w:t>
      </w:r>
      <w:r w:rsidRPr="0058352F">
        <w:rPr>
          <w:rFonts w:ascii="Arial" w:hAnsi="Arial" w:cs="Arial"/>
          <w:sz w:val="24"/>
          <w:szCs w:val="24"/>
          <w:lang w:eastAsia="en-GB"/>
        </w:rPr>
        <w:t xml:space="preserve">onastic </w:t>
      </w:r>
      <w:r w:rsidR="002F42B7" w:rsidRPr="0058352F">
        <w:rPr>
          <w:rFonts w:ascii="Arial" w:hAnsi="Arial" w:cs="Arial"/>
          <w:sz w:val="24"/>
          <w:szCs w:val="24"/>
          <w:lang w:eastAsia="en-GB"/>
        </w:rPr>
        <w:t xml:space="preserve">practices encouraged </w:t>
      </w:r>
      <w:r w:rsidR="00B451CC" w:rsidRPr="0058352F">
        <w:rPr>
          <w:rFonts w:ascii="Arial" w:hAnsi="Arial" w:cs="Arial"/>
          <w:sz w:val="24"/>
          <w:szCs w:val="24"/>
          <w:lang w:eastAsia="en-GB"/>
        </w:rPr>
        <w:t>observation of the</w:t>
      </w:r>
      <w:r w:rsidR="00293706" w:rsidRPr="0058352F">
        <w:rPr>
          <w:rFonts w:ascii="Arial" w:hAnsi="Arial" w:cs="Arial"/>
          <w:sz w:val="24"/>
          <w:szCs w:val="24"/>
          <w:lang w:eastAsia="en-GB"/>
        </w:rPr>
        <w:t xml:space="preserve"> </w:t>
      </w:r>
      <w:r w:rsidRPr="0058352F">
        <w:rPr>
          <w:rFonts w:ascii="Arial" w:hAnsi="Arial" w:cs="Arial"/>
          <w:sz w:val="24"/>
          <w:szCs w:val="24"/>
          <w:lang w:eastAsia="en-GB"/>
        </w:rPr>
        <w:t>natural world</w:t>
      </w:r>
      <w:r w:rsidR="00B451CC" w:rsidRPr="0058352F">
        <w:rPr>
          <w:rFonts w:ascii="Arial" w:hAnsi="Arial" w:cs="Arial"/>
          <w:sz w:val="24"/>
          <w:szCs w:val="24"/>
          <w:lang w:eastAsia="en-GB"/>
        </w:rPr>
        <w:t xml:space="preserve"> </w:t>
      </w:r>
      <w:r w:rsidR="00CE0203" w:rsidRPr="0058352F">
        <w:rPr>
          <w:rFonts w:ascii="Arial" w:hAnsi="Arial" w:cs="Arial"/>
          <w:sz w:val="24"/>
          <w:szCs w:val="24"/>
          <w:lang w:eastAsia="en-GB"/>
        </w:rPr>
        <w:t xml:space="preserve">as </w:t>
      </w:r>
      <w:r w:rsidR="00B1044B" w:rsidRPr="0058352F">
        <w:rPr>
          <w:rFonts w:ascii="Arial" w:hAnsi="Arial" w:cs="Arial"/>
          <w:sz w:val="24"/>
          <w:szCs w:val="24"/>
          <w:lang w:eastAsia="en-GB"/>
        </w:rPr>
        <w:t>a</w:t>
      </w:r>
      <w:r w:rsidR="00CE0203" w:rsidRPr="0058352F">
        <w:rPr>
          <w:rFonts w:ascii="Arial" w:hAnsi="Arial" w:cs="Arial"/>
          <w:sz w:val="24"/>
          <w:szCs w:val="24"/>
          <w:lang w:eastAsia="en-GB"/>
        </w:rPr>
        <w:t xml:space="preserve"> </w:t>
      </w:r>
      <w:r w:rsidR="00B451CC" w:rsidRPr="0058352F">
        <w:rPr>
          <w:rFonts w:ascii="Arial" w:hAnsi="Arial" w:cs="Arial"/>
          <w:sz w:val="24"/>
          <w:szCs w:val="24"/>
          <w:lang w:eastAsia="en-GB"/>
        </w:rPr>
        <w:t>contemplation</w:t>
      </w:r>
      <w:r w:rsidR="00004244" w:rsidRPr="0058352F">
        <w:rPr>
          <w:rFonts w:ascii="Arial" w:hAnsi="Arial" w:cs="Arial"/>
          <w:sz w:val="24"/>
          <w:szCs w:val="24"/>
          <w:lang w:eastAsia="en-GB"/>
        </w:rPr>
        <w:t xml:space="preserve"> </w:t>
      </w:r>
      <w:r w:rsidR="00CD1240" w:rsidRPr="0058352F">
        <w:rPr>
          <w:rFonts w:ascii="Arial" w:hAnsi="Arial" w:cs="Arial"/>
          <w:sz w:val="24"/>
          <w:szCs w:val="24"/>
          <w:lang w:eastAsia="en-GB"/>
        </w:rPr>
        <w:t>of God</w:t>
      </w:r>
      <w:r w:rsidR="00293706" w:rsidRPr="0058352F">
        <w:rPr>
          <w:rFonts w:ascii="Arial" w:hAnsi="Arial" w:cs="Arial"/>
          <w:sz w:val="24"/>
          <w:szCs w:val="24"/>
          <w:lang w:eastAsia="en-GB"/>
        </w:rPr>
        <w:t>’</w:t>
      </w:r>
      <w:r w:rsidR="00CD1240" w:rsidRPr="0058352F">
        <w:rPr>
          <w:rFonts w:ascii="Arial" w:hAnsi="Arial" w:cs="Arial"/>
          <w:sz w:val="24"/>
          <w:szCs w:val="24"/>
          <w:lang w:eastAsia="en-GB"/>
        </w:rPr>
        <w:t>s creation</w:t>
      </w:r>
      <w:r w:rsidR="008E66AF" w:rsidRPr="0058352F">
        <w:rPr>
          <w:rFonts w:ascii="Arial" w:hAnsi="Arial" w:cs="Arial"/>
          <w:sz w:val="24"/>
          <w:szCs w:val="24"/>
          <w:lang w:eastAsia="en-GB"/>
        </w:rPr>
        <w:t>.</w:t>
      </w:r>
      <w:r w:rsidR="00867AE0" w:rsidRPr="0058352F">
        <w:rPr>
          <w:rStyle w:val="FootnoteReference"/>
          <w:rFonts w:ascii="Arial" w:hAnsi="Arial" w:cs="Arial"/>
          <w:sz w:val="24"/>
          <w:szCs w:val="24"/>
          <w:lang w:eastAsia="en-GB"/>
        </w:rPr>
        <w:footnoteReference w:id="16"/>
      </w:r>
      <w:r w:rsidR="008E66AF" w:rsidRPr="0058352F">
        <w:rPr>
          <w:rFonts w:ascii="Arial" w:hAnsi="Arial" w:cs="Arial"/>
          <w:sz w:val="24"/>
          <w:szCs w:val="24"/>
          <w:lang w:eastAsia="en-GB"/>
        </w:rPr>
        <w:t xml:space="preserve">  </w:t>
      </w:r>
      <w:r w:rsidR="00B1044B" w:rsidRPr="0058352F">
        <w:rPr>
          <w:rFonts w:ascii="Arial" w:hAnsi="Arial" w:cs="Arial"/>
          <w:sz w:val="24"/>
          <w:szCs w:val="24"/>
          <w:lang w:eastAsia="en-GB"/>
        </w:rPr>
        <w:t>F</w:t>
      </w:r>
      <w:r w:rsidR="00B451CC" w:rsidRPr="0058352F">
        <w:rPr>
          <w:rFonts w:ascii="Arial" w:hAnsi="Arial" w:cs="Arial"/>
          <w:sz w:val="24"/>
          <w:szCs w:val="24"/>
          <w:lang w:eastAsia="en-GB"/>
        </w:rPr>
        <w:t xml:space="preserve">rom a </w:t>
      </w:r>
      <w:r w:rsidR="008E66AF" w:rsidRPr="0058352F">
        <w:rPr>
          <w:rFonts w:ascii="Arial" w:hAnsi="Arial" w:cs="Arial"/>
          <w:sz w:val="24"/>
          <w:szCs w:val="24"/>
          <w:lang w:eastAsia="en-GB"/>
        </w:rPr>
        <w:t xml:space="preserve">pagan </w:t>
      </w:r>
      <w:r w:rsidR="008E66AF" w:rsidRPr="0058352F">
        <w:rPr>
          <w:rFonts w:ascii="Arial" w:hAnsi="Arial" w:cs="Arial"/>
          <w:sz w:val="24"/>
          <w:szCs w:val="24"/>
          <w:lang w:eastAsia="en-GB"/>
        </w:rPr>
        <w:lastRenderedPageBreak/>
        <w:t xml:space="preserve">point of view </w:t>
      </w:r>
      <w:r w:rsidR="00841155" w:rsidRPr="0058352F">
        <w:rPr>
          <w:rFonts w:ascii="Arial" w:hAnsi="Arial" w:cs="Arial"/>
          <w:sz w:val="24"/>
          <w:szCs w:val="24"/>
          <w:lang w:eastAsia="en-GB"/>
        </w:rPr>
        <w:t xml:space="preserve">this </w:t>
      </w:r>
      <w:r w:rsidR="00516390">
        <w:rPr>
          <w:rFonts w:ascii="Arial" w:hAnsi="Arial" w:cs="Arial"/>
          <w:sz w:val="24"/>
          <w:szCs w:val="24"/>
          <w:lang w:eastAsia="en-GB"/>
        </w:rPr>
        <w:t>c</w:t>
      </w:r>
      <w:r w:rsidR="00841155" w:rsidRPr="0058352F">
        <w:rPr>
          <w:rFonts w:ascii="Arial" w:hAnsi="Arial" w:cs="Arial"/>
          <w:sz w:val="24"/>
          <w:szCs w:val="24"/>
          <w:lang w:eastAsia="en-GB"/>
        </w:rPr>
        <w:t>ould</w:t>
      </w:r>
      <w:r w:rsidR="00B451CC" w:rsidRPr="0058352F">
        <w:rPr>
          <w:rFonts w:ascii="Arial" w:hAnsi="Arial" w:cs="Arial"/>
          <w:sz w:val="24"/>
          <w:szCs w:val="24"/>
          <w:lang w:eastAsia="en-GB"/>
        </w:rPr>
        <w:t xml:space="preserve"> </w:t>
      </w:r>
      <w:r w:rsidR="000F71C6" w:rsidRPr="0058352F">
        <w:rPr>
          <w:rFonts w:ascii="Arial" w:hAnsi="Arial" w:cs="Arial"/>
          <w:sz w:val="24"/>
          <w:szCs w:val="24"/>
          <w:lang w:eastAsia="en-GB"/>
        </w:rPr>
        <w:t xml:space="preserve">portray </w:t>
      </w:r>
      <w:r w:rsidR="00985746">
        <w:rPr>
          <w:rFonts w:ascii="Arial" w:hAnsi="Arial" w:cs="Arial"/>
          <w:sz w:val="24"/>
          <w:szCs w:val="24"/>
          <w:lang w:eastAsia="en-GB"/>
        </w:rPr>
        <w:t>an other</w:t>
      </w:r>
      <w:r w:rsidR="00841155" w:rsidRPr="0058352F">
        <w:rPr>
          <w:rFonts w:ascii="Arial" w:hAnsi="Arial" w:cs="Arial"/>
          <w:sz w:val="24"/>
          <w:szCs w:val="24"/>
          <w:lang w:eastAsia="en-GB"/>
        </w:rPr>
        <w:t xml:space="preserve">world </w:t>
      </w:r>
      <w:r w:rsidR="0056431B" w:rsidRPr="0058352F">
        <w:rPr>
          <w:rFonts w:ascii="Arial" w:hAnsi="Arial" w:cs="Arial"/>
          <w:sz w:val="24"/>
          <w:szCs w:val="24"/>
          <w:lang w:eastAsia="en-GB"/>
        </w:rPr>
        <w:t>superimpose</w:t>
      </w:r>
      <w:r w:rsidR="000F71C6" w:rsidRPr="0058352F">
        <w:rPr>
          <w:rFonts w:ascii="Arial" w:hAnsi="Arial" w:cs="Arial"/>
          <w:sz w:val="24"/>
          <w:szCs w:val="24"/>
          <w:lang w:eastAsia="en-GB"/>
        </w:rPr>
        <w:t>d upon</w:t>
      </w:r>
      <w:r w:rsidR="0056431B" w:rsidRPr="0058352F">
        <w:rPr>
          <w:rFonts w:ascii="Arial" w:hAnsi="Arial" w:cs="Arial"/>
          <w:sz w:val="24"/>
          <w:szCs w:val="24"/>
          <w:lang w:eastAsia="en-GB"/>
        </w:rPr>
        <w:t xml:space="preserve"> </w:t>
      </w:r>
      <w:r w:rsidR="00B1044B" w:rsidRPr="0058352F">
        <w:rPr>
          <w:rFonts w:ascii="Arial" w:hAnsi="Arial" w:cs="Arial"/>
          <w:sz w:val="24"/>
          <w:szCs w:val="24"/>
          <w:lang w:eastAsia="en-GB"/>
        </w:rPr>
        <w:t xml:space="preserve">the </w:t>
      </w:r>
      <w:r w:rsidR="00F213E7" w:rsidRPr="0058352F">
        <w:rPr>
          <w:rFonts w:ascii="Arial" w:hAnsi="Arial" w:cs="Arial"/>
          <w:sz w:val="24"/>
          <w:szCs w:val="24"/>
          <w:lang w:eastAsia="en-GB"/>
        </w:rPr>
        <w:t>human</w:t>
      </w:r>
      <w:r w:rsidR="00057B01" w:rsidRPr="0058352F">
        <w:rPr>
          <w:rFonts w:ascii="Arial" w:hAnsi="Arial" w:cs="Arial"/>
          <w:sz w:val="24"/>
          <w:szCs w:val="24"/>
          <w:lang w:eastAsia="en-GB"/>
        </w:rPr>
        <w:t xml:space="preserve"> world</w:t>
      </w:r>
      <w:r w:rsidR="0056431B" w:rsidRPr="0058352F">
        <w:rPr>
          <w:rFonts w:ascii="Arial" w:hAnsi="Arial" w:cs="Arial"/>
          <w:sz w:val="24"/>
          <w:szCs w:val="24"/>
          <w:lang w:eastAsia="en-GB"/>
        </w:rPr>
        <w:t>,</w:t>
      </w:r>
      <w:r w:rsidR="00EA1E4D" w:rsidRPr="0058352F">
        <w:rPr>
          <w:rFonts w:ascii="Arial" w:hAnsi="Arial" w:cs="Arial"/>
          <w:sz w:val="24"/>
          <w:szCs w:val="24"/>
          <w:lang w:eastAsia="en-GB"/>
        </w:rPr>
        <w:t xml:space="preserve"> with </w:t>
      </w:r>
      <w:r w:rsidR="00057B01" w:rsidRPr="0058352F">
        <w:rPr>
          <w:rFonts w:ascii="Arial" w:hAnsi="Arial" w:cs="Arial"/>
          <w:sz w:val="24"/>
          <w:szCs w:val="24"/>
          <w:lang w:eastAsia="en-GB"/>
        </w:rPr>
        <w:t>creatures</w:t>
      </w:r>
      <w:r w:rsidR="00EA1E4D" w:rsidRPr="0058352F">
        <w:rPr>
          <w:rFonts w:ascii="Arial" w:hAnsi="Arial" w:cs="Arial"/>
          <w:sz w:val="24"/>
          <w:szCs w:val="24"/>
          <w:lang w:eastAsia="en-GB"/>
        </w:rPr>
        <w:t xml:space="preserve"> </w:t>
      </w:r>
      <w:r w:rsidR="0056431B" w:rsidRPr="0058352F">
        <w:rPr>
          <w:rFonts w:ascii="Arial" w:hAnsi="Arial" w:cs="Arial"/>
          <w:sz w:val="24"/>
          <w:szCs w:val="24"/>
          <w:lang w:eastAsia="en-GB"/>
        </w:rPr>
        <w:t xml:space="preserve">and humans </w:t>
      </w:r>
      <w:r w:rsidR="00EA1E4D" w:rsidRPr="0058352F">
        <w:rPr>
          <w:rFonts w:ascii="Arial" w:hAnsi="Arial" w:cs="Arial"/>
          <w:sz w:val="24"/>
          <w:szCs w:val="24"/>
          <w:lang w:eastAsia="en-GB"/>
        </w:rPr>
        <w:t xml:space="preserve">exhibiting </w:t>
      </w:r>
      <w:r w:rsidR="00985746">
        <w:rPr>
          <w:rFonts w:ascii="Arial" w:hAnsi="Arial" w:cs="Arial"/>
          <w:sz w:val="24"/>
          <w:szCs w:val="24"/>
          <w:lang w:eastAsia="en-GB"/>
        </w:rPr>
        <w:t xml:space="preserve">a  </w:t>
      </w:r>
      <w:r w:rsidR="000F71C6" w:rsidRPr="0058352F">
        <w:rPr>
          <w:rFonts w:ascii="Arial" w:hAnsi="Arial" w:cs="Arial"/>
          <w:sz w:val="24"/>
          <w:szCs w:val="24"/>
          <w:lang w:eastAsia="en-GB"/>
        </w:rPr>
        <w:t>wild</w:t>
      </w:r>
      <w:r w:rsidR="000D019B">
        <w:rPr>
          <w:rFonts w:ascii="Arial" w:hAnsi="Arial" w:cs="Arial"/>
          <w:sz w:val="24"/>
          <w:szCs w:val="24"/>
          <w:lang w:eastAsia="en-GB"/>
        </w:rPr>
        <w:t xml:space="preserve"> </w:t>
      </w:r>
      <w:r w:rsidR="00057B01" w:rsidRPr="0058352F">
        <w:rPr>
          <w:rFonts w:ascii="Arial" w:hAnsi="Arial" w:cs="Arial"/>
          <w:sz w:val="24"/>
          <w:szCs w:val="24"/>
          <w:lang w:eastAsia="en-GB"/>
        </w:rPr>
        <w:t xml:space="preserve">amoral </w:t>
      </w:r>
      <w:r w:rsidR="00EA1E4D" w:rsidRPr="0058352F">
        <w:rPr>
          <w:rFonts w:ascii="Arial" w:hAnsi="Arial" w:cs="Arial"/>
          <w:sz w:val="24"/>
          <w:szCs w:val="24"/>
          <w:lang w:eastAsia="en-GB"/>
        </w:rPr>
        <w:t>innocence</w:t>
      </w:r>
      <w:r w:rsidR="00057B01" w:rsidRPr="0058352F">
        <w:rPr>
          <w:rFonts w:ascii="Arial" w:hAnsi="Arial" w:cs="Arial"/>
          <w:sz w:val="24"/>
          <w:szCs w:val="24"/>
          <w:lang w:eastAsia="en-GB"/>
        </w:rPr>
        <w:t>.</w:t>
      </w:r>
      <w:r w:rsidR="008E66AF" w:rsidRPr="0058352F">
        <w:rPr>
          <w:rStyle w:val="FootnoteReference"/>
          <w:rFonts w:ascii="Arial" w:hAnsi="Arial" w:cs="Arial"/>
          <w:sz w:val="24"/>
          <w:szCs w:val="24"/>
          <w:lang w:eastAsia="en-GB"/>
        </w:rPr>
        <w:footnoteReference w:id="17"/>
      </w:r>
      <w:r w:rsidR="008E66AF" w:rsidRPr="0058352F">
        <w:rPr>
          <w:rFonts w:ascii="Arial" w:hAnsi="Arial" w:cs="Arial"/>
          <w:sz w:val="24"/>
          <w:szCs w:val="24"/>
          <w:lang w:eastAsia="en-GB"/>
        </w:rPr>
        <w:t xml:space="preserve"> </w:t>
      </w:r>
    </w:p>
    <w:p w14:paraId="2050CFD2" w14:textId="574163ED" w:rsidR="00F80F18" w:rsidRPr="0058352F" w:rsidRDefault="00F80F18" w:rsidP="00A244DB">
      <w:pPr>
        <w:autoSpaceDE w:val="0"/>
        <w:autoSpaceDN w:val="0"/>
        <w:adjustRightInd w:val="0"/>
        <w:spacing w:after="0" w:line="240" w:lineRule="auto"/>
        <w:jc w:val="both"/>
        <w:rPr>
          <w:rFonts w:ascii="Arial" w:hAnsi="Arial" w:cs="Arial"/>
          <w:sz w:val="24"/>
          <w:szCs w:val="24"/>
          <w:lang w:eastAsia="en-GB"/>
        </w:rPr>
      </w:pPr>
    </w:p>
    <w:p w14:paraId="02A368FC" w14:textId="46CC0345" w:rsidR="00F80F18" w:rsidRPr="0058352F" w:rsidRDefault="00F80F18" w:rsidP="00A244DB">
      <w:pPr>
        <w:autoSpaceDE w:val="0"/>
        <w:autoSpaceDN w:val="0"/>
        <w:adjustRightInd w:val="0"/>
        <w:spacing w:after="0" w:line="240" w:lineRule="auto"/>
        <w:jc w:val="both"/>
        <w:rPr>
          <w:rFonts w:ascii="Arial" w:hAnsi="Arial" w:cs="Arial"/>
          <w:sz w:val="24"/>
          <w:szCs w:val="24"/>
          <w:lang w:eastAsia="en-GB"/>
        </w:rPr>
      </w:pPr>
      <w:r w:rsidRPr="0058352F">
        <w:rPr>
          <w:rFonts w:ascii="Arial" w:hAnsi="Arial" w:cs="Arial"/>
          <w:sz w:val="24"/>
          <w:szCs w:val="24"/>
          <w:lang w:eastAsia="en-GB"/>
        </w:rPr>
        <w:t>The</w:t>
      </w:r>
      <w:r w:rsidR="00DF480F" w:rsidRPr="0058352F">
        <w:rPr>
          <w:rFonts w:ascii="Arial" w:hAnsi="Arial" w:cs="Arial"/>
          <w:sz w:val="24"/>
          <w:szCs w:val="24"/>
          <w:lang w:eastAsia="en-GB"/>
        </w:rPr>
        <w:t xml:space="preserve"> </w:t>
      </w:r>
      <w:proofErr w:type="spellStart"/>
      <w:r w:rsidR="00DF480F" w:rsidRPr="0058352F">
        <w:rPr>
          <w:rFonts w:ascii="Arial" w:hAnsi="Arial" w:cs="Arial"/>
          <w:i/>
          <w:iCs/>
          <w:sz w:val="24"/>
          <w:szCs w:val="24"/>
          <w:lang w:eastAsia="en-GB"/>
        </w:rPr>
        <w:t>immram’s</w:t>
      </w:r>
      <w:proofErr w:type="spellEnd"/>
      <w:r w:rsidR="00DF480F" w:rsidRPr="0058352F">
        <w:rPr>
          <w:rFonts w:ascii="Arial" w:hAnsi="Arial" w:cs="Arial"/>
          <w:sz w:val="24"/>
          <w:szCs w:val="24"/>
          <w:lang w:eastAsia="en-GB"/>
        </w:rPr>
        <w:t xml:space="preserve"> </w:t>
      </w:r>
      <w:r w:rsidR="00057B01" w:rsidRPr="0058352F">
        <w:rPr>
          <w:rFonts w:ascii="Arial" w:hAnsi="Arial" w:cs="Arial"/>
          <w:sz w:val="24"/>
          <w:szCs w:val="24"/>
          <w:lang w:eastAsia="en-GB"/>
        </w:rPr>
        <w:t xml:space="preserve">metaphorical pagan, </w:t>
      </w:r>
      <w:r w:rsidR="00841155" w:rsidRPr="0058352F">
        <w:rPr>
          <w:rFonts w:ascii="Arial" w:hAnsi="Arial" w:cs="Arial"/>
          <w:sz w:val="24"/>
          <w:szCs w:val="24"/>
          <w:lang w:eastAsia="en-GB"/>
        </w:rPr>
        <w:t xml:space="preserve">yet </w:t>
      </w:r>
      <w:r w:rsidR="00057B01" w:rsidRPr="0058352F">
        <w:rPr>
          <w:rFonts w:ascii="Arial" w:hAnsi="Arial" w:cs="Arial"/>
          <w:sz w:val="24"/>
          <w:szCs w:val="24"/>
          <w:lang w:eastAsia="en-GB"/>
        </w:rPr>
        <w:t xml:space="preserve">Christian imagery, </w:t>
      </w:r>
      <w:r w:rsidRPr="0058352F">
        <w:rPr>
          <w:rFonts w:ascii="Arial" w:hAnsi="Arial" w:cs="Arial"/>
          <w:sz w:val="24"/>
          <w:szCs w:val="24"/>
          <w:lang w:eastAsia="en-GB"/>
        </w:rPr>
        <w:t xml:space="preserve">fed the </w:t>
      </w:r>
      <w:r w:rsidR="00004244" w:rsidRPr="0058352F">
        <w:rPr>
          <w:rFonts w:ascii="Arial" w:hAnsi="Arial" w:cs="Arial"/>
          <w:sz w:val="24"/>
          <w:szCs w:val="24"/>
          <w:lang w:eastAsia="en-GB"/>
        </w:rPr>
        <w:t>an</w:t>
      </w:r>
      <w:r w:rsidRPr="0058352F">
        <w:rPr>
          <w:rFonts w:ascii="Arial" w:hAnsi="Arial" w:cs="Arial"/>
          <w:sz w:val="24"/>
          <w:szCs w:val="24"/>
          <w:lang w:eastAsia="en-GB"/>
        </w:rPr>
        <w:t>ti-nativist Nativist debate.  J. Carney's purist view</w:t>
      </w:r>
      <w:r w:rsidR="007D4E1B" w:rsidRPr="0058352F">
        <w:rPr>
          <w:rFonts w:ascii="Arial" w:eastAsia="Times New Roman" w:hAnsi="Arial" w:cs="Arial"/>
          <w:sz w:val="24"/>
          <w:szCs w:val="24"/>
          <w:lang w:eastAsia="en-GB"/>
        </w:rPr>
        <w:t xml:space="preserve"> is </w:t>
      </w:r>
      <w:r w:rsidR="00004244" w:rsidRPr="0058352F">
        <w:rPr>
          <w:rFonts w:ascii="Arial" w:eastAsia="Times New Roman" w:hAnsi="Arial" w:cs="Arial"/>
          <w:sz w:val="24"/>
          <w:szCs w:val="24"/>
          <w:lang w:eastAsia="en-GB"/>
        </w:rPr>
        <w:t xml:space="preserve">that </w:t>
      </w:r>
      <w:r w:rsidR="007D4E1B" w:rsidRPr="0058352F">
        <w:rPr>
          <w:rFonts w:ascii="Arial" w:eastAsia="Times New Roman" w:hAnsi="Arial" w:cs="Arial"/>
          <w:sz w:val="24"/>
          <w:szCs w:val="24"/>
          <w:lang w:eastAsia="en-GB"/>
        </w:rPr>
        <w:t>this</w:t>
      </w:r>
      <w:r w:rsidRPr="0058352F">
        <w:rPr>
          <w:rFonts w:ascii="Arial" w:hAnsi="Arial" w:cs="Arial"/>
          <w:sz w:val="24"/>
          <w:szCs w:val="24"/>
          <w:lang w:eastAsia="en-GB"/>
        </w:rPr>
        <w:t xml:space="preserve"> is essentially a Christian poem of monastic provenance. Proinsias Mac Cana</w:t>
      </w:r>
      <w:r w:rsidR="00004244" w:rsidRPr="0058352F">
        <w:rPr>
          <w:rFonts w:ascii="Arial" w:hAnsi="Arial" w:cs="Arial"/>
          <w:sz w:val="24"/>
          <w:szCs w:val="24"/>
          <w:lang w:eastAsia="en-GB"/>
        </w:rPr>
        <w:t xml:space="preserve">, </w:t>
      </w:r>
      <w:r w:rsidR="003170D5">
        <w:rPr>
          <w:rFonts w:ascii="Arial" w:hAnsi="Arial" w:cs="Arial"/>
          <w:sz w:val="24"/>
          <w:szCs w:val="24"/>
          <w:lang w:eastAsia="en-GB"/>
        </w:rPr>
        <w:t xml:space="preserve">alternatively </w:t>
      </w:r>
      <w:r w:rsidR="007D4E1B" w:rsidRPr="0058352F">
        <w:rPr>
          <w:rFonts w:ascii="Arial" w:hAnsi="Arial" w:cs="Arial"/>
          <w:sz w:val="24"/>
          <w:szCs w:val="24"/>
          <w:lang w:eastAsia="en-GB"/>
        </w:rPr>
        <w:t>observe</w:t>
      </w:r>
      <w:r w:rsidR="003170D5">
        <w:rPr>
          <w:rFonts w:ascii="Arial" w:hAnsi="Arial" w:cs="Arial"/>
          <w:sz w:val="24"/>
          <w:szCs w:val="24"/>
          <w:lang w:eastAsia="en-GB"/>
        </w:rPr>
        <w:t>s</w:t>
      </w:r>
      <w:r w:rsidR="00004244" w:rsidRPr="0058352F">
        <w:rPr>
          <w:rFonts w:ascii="Arial" w:hAnsi="Arial" w:cs="Arial"/>
          <w:sz w:val="24"/>
          <w:szCs w:val="24"/>
          <w:lang w:eastAsia="en-GB"/>
        </w:rPr>
        <w:t xml:space="preserve"> </w:t>
      </w:r>
      <w:r w:rsidR="00CD1240" w:rsidRPr="0058352F">
        <w:rPr>
          <w:rFonts w:ascii="Arial" w:hAnsi="Arial" w:cs="Arial"/>
          <w:sz w:val="24"/>
          <w:szCs w:val="24"/>
          <w:lang w:eastAsia="en-GB"/>
        </w:rPr>
        <w:t>th</w:t>
      </w:r>
      <w:r w:rsidR="00B1044B" w:rsidRPr="0058352F">
        <w:rPr>
          <w:rFonts w:ascii="Arial" w:hAnsi="Arial" w:cs="Arial"/>
          <w:sz w:val="24"/>
          <w:szCs w:val="24"/>
          <w:lang w:eastAsia="en-GB"/>
        </w:rPr>
        <w:t>at</w:t>
      </w:r>
      <w:r w:rsidR="00CD1240" w:rsidRPr="0058352F">
        <w:rPr>
          <w:rFonts w:ascii="Arial" w:hAnsi="Arial" w:cs="Arial"/>
          <w:sz w:val="24"/>
          <w:szCs w:val="24"/>
          <w:lang w:eastAsia="en-GB"/>
        </w:rPr>
        <w:t xml:space="preserve"> </w:t>
      </w:r>
      <w:r w:rsidRPr="0058352F">
        <w:rPr>
          <w:rFonts w:ascii="Arial" w:hAnsi="Arial" w:cs="Arial"/>
          <w:sz w:val="24"/>
          <w:szCs w:val="24"/>
          <w:lang w:eastAsia="en-GB"/>
        </w:rPr>
        <w:t xml:space="preserve">pagan influence </w:t>
      </w:r>
      <w:r w:rsidR="00DF480F" w:rsidRPr="0058352F">
        <w:rPr>
          <w:rFonts w:ascii="Arial" w:hAnsi="Arial" w:cs="Arial"/>
          <w:sz w:val="24"/>
          <w:szCs w:val="24"/>
          <w:lang w:eastAsia="en-GB"/>
        </w:rPr>
        <w:t>is</w:t>
      </w:r>
      <w:r w:rsidRPr="0058352F">
        <w:rPr>
          <w:rFonts w:ascii="Arial" w:hAnsi="Arial" w:cs="Arial"/>
          <w:sz w:val="24"/>
          <w:szCs w:val="24"/>
          <w:lang w:eastAsia="en-GB"/>
        </w:rPr>
        <w:t xml:space="preserve"> incorporated  into  Christian imagery</w:t>
      </w:r>
      <w:r w:rsidR="00F82B30">
        <w:rPr>
          <w:rFonts w:ascii="Arial" w:hAnsi="Arial" w:cs="Arial"/>
          <w:sz w:val="24"/>
          <w:szCs w:val="24"/>
          <w:lang w:eastAsia="en-GB"/>
        </w:rPr>
        <w:t xml:space="preserve">; </w:t>
      </w:r>
      <w:r w:rsidR="003170D5">
        <w:rPr>
          <w:rFonts w:ascii="Arial" w:hAnsi="Arial" w:cs="Arial"/>
          <w:sz w:val="24"/>
          <w:szCs w:val="24"/>
          <w:lang w:eastAsia="en-GB"/>
        </w:rPr>
        <w:t xml:space="preserve">creating </w:t>
      </w:r>
      <w:r w:rsidRPr="0058352F">
        <w:rPr>
          <w:rFonts w:ascii="Arial" w:hAnsi="Arial" w:cs="Arial"/>
          <w:sz w:val="24"/>
          <w:szCs w:val="24"/>
          <w:lang w:eastAsia="en-GB"/>
        </w:rPr>
        <w:t>'an aesthetic rapport' between 'the pagan concept of the Otherworld and</w:t>
      </w:r>
      <w:r w:rsidR="0056431B" w:rsidRPr="0058352F">
        <w:rPr>
          <w:rFonts w:ascii="Arial" w:hAnsi="Arial" w:cs="Arial"/>
          <w:sz w:val="24"/>
          <w:szCs w:val="24"/>
          <w:lang w:eastAsia="en-GB"/>
        </w:rPr>
        <w:t xml:space="preserve"> </w:t>
      </w:r>
      <w:r w:rsidRPr="0058352F">
        <w:rPr>
          <w:rFonts w:ascii="Arial" w:hAnsi="Arial" w:cs="Arial"/>
          <w:sz w:val="24"/>
          <w:szCs w:val="24"/>
          <w:lang w:eastAsia="en-GB"/>
        </w:rPr>
        <w:t xml:space="preserve"> Christian Paradise'.</w:t>
      </w:r>
      <w:r w:rsidRPr="0058352F">
        <w:rPr>
          <w:rStyle w:val="FootnoteReference"/>
          <w:rFonts w:ascii="Arial" w:hAnsi="Arial" w:cs="Arial"/>
          <w:sz w:val="24"/>
          <w:szCs w:val="24"/>
          <w:lang w:eastAsia="en-GB"/>
        </w:rPr>
        <w:t xml:space="preserve"> </w:t>
      </w:r>
      <w:r w:rsidR="0036397E" w:rsidRPr="0058352F">
        <w:rPr>
          <w:rFonts w:ascii="Arial" w:hAnsi="Arial" w:cs="Arial"/>
          <w:sz w:val="24"/>
          <w:szCs w:val="24"/>
          <w:lang w:eastAsia="en-GB"/>
        </w:rPr>
        <w:t xml:space="preserve"> </w:t>
      </w:r>
      <w:r w:rsidR="002E3D62" w:rsidRPr="0058352F">
        <w:rPr>
          <w:rFonts w:ascii="Arial" w:hAnsi="Arial" w:cs="Arial"/>
          <w:sz w:val="24"/>
          <w:szCs w:val="24"/>
          <w:lang w:eastAsia="en-GB"/>
        </w:rPr>
        <w:t>He</w:t>
      </w:r>
      <w:r w:rsidR="0036397E" w:rsidRPr="0058352F">
        <w:rPr>
          <w:rFonts w:ascii="Arial" w:hAnsi="Arial" w:cs="Arial"/>
          <w:sz w:val="24"/>
          <w:szCs w:val="24"/>
          <w:lang w:eastAsia="en-GB"/>
        </w:rPr>
        <w:t xml:space="preserve"> suggest</w:t>
      </w:r>
      <w:r w:rsidR="000F71C6" w:rsidRPr="0058352F">
        <w:rPr>
          <w:rFonts w:ascii="Arial" w:hAnsi="Arial" w:cs="Arial"/>
          <w:sz w:val="24"/>
          <w:szCs w:val="24"/>
          <w:lang w:eastAsia="en-GB"/>
        </w:rPr>
        <w:t>ed</w:t>
      </w:r>
      <w:r w:rsidR="0036397E" w:rsidRPr="0058352F">
        <w:rPr>
          <w:rFonts w:ascii="Arial" w:hAnsi="Arial" w:cs="Arial"/>
          <w:sz w:val="24"/>
          <w:szCs w:val="24"/>
          <w:lang w:eastAsia="en-GB"/>
        </w:rPr>
        <w:t xml:space="preserve"> </w:t>
      </w:r>
      <w:r w:rsidRPr="0058352F">
        <w:rPr>
          <w:rFonts w:ascii="Arial" w:hAnsi="Arial" w:cs="Arial"/>
          <w:sz w:val="24"/>
          <w:szCs w:val="24"/>
          <w:lang w:eastAsia="en-GB"/>
        </w:rPr>
        <w:t xml:space="preserve"> the pagan ‘Birth of the Hero myth', resonates  with Mannanan’s foretelling of the future conception </w:t>
      </w:r>
      <w:r w:rsidR="0036397E" w:rsidRPr="0058352F">
        <w:rPr>
          <w:rFonts w:ascii="Arial" w:hAnsi="Arial" w:cs="Arial"/>
          <w:sz w:val="24"/>
          <w:szCs w:val="24"/>
          <w:lang w:eastAsia="en-GB"/>
        </w:rPr>
        <w:t xml:space="preserve">of </w:t>
      </w:r>
      <w:r w:rsidRPr="0058352F">
        <w:rPr>
          <w:rFonts w:ascii="Arial" w:hAnsi="Arial" w:cs="Arial"/>
          <w:sz w:val="24"/>
          <w:szCs w:val="24"/>
          <w:lang w:eastAsia="en-GB"/>
        </w:rPr>
        <w:t xml:space="preserve"> </w:t>
      </w:r>
      <w:r w:rsidR="00B451CC" w:rsidRPr="0058352F">
        <w:rPr>
          <w:rFonts w:ascii="Arial" w:hAnsi="Arial" w:cs="Arial"/>
          <w:sz w:val="24"/>
          <w:szCs w:val="24"/>
          <w:lang w:eastAsia="en-GB"/>
        </w:rPr>
        <w:t xml:space="preserve">his </w:t>
      </w:r>
      <w:r w:rsidRPr="0058352F">
        <w:rPr>
          <w:rFonts w:ascii="Arial" w:hAnsi="Arial" w:cs="Arial"/>
          <w:sz w:val="24"/>
          <w:szCs w:val="24"/>
          <w:lang w:eastAsia="en-GB"/>
        </w:rPr>
        <w:t>half human son</w:t>
      </w:r>
      <w:r w:rsidR="00004244" w:rsidRPr="0058352F">
        <w:rPr>
          <w:rFonts w:ascii="Arial" w:hAnsi="Arial" w:cs="Arial"/>
          <w:sz w:val="24"/>
          <w:szCs w:val="24"/>
          <w:lang w:eastAsia="en-GB"/>
        </w:rPr>
        <w:t>,</w:t>
      </w:r>
      <w:r w:rsidRPr="0058352F">
        <w:rPr>
          <w:rFonts w:ascii="Arial" w:hAnsi="Arial" w:cs="Arial"/>
          <w:sz w:val="24"/>
          <w:szCs w:val="24"/>
          <w:lang w:eastAsia="en-GB"/>
        </w:rPr>
        <w:t xml:space="preserve"> </w:t>
      </w:r>
      <w:proofErr w:type="spellStart"/>
      <w:r w:rsidRPr="0058352F">
        <w:rPr>
          <w:rFonts w:ascii="Arial" w:hAnsi="Arial" w:cs="Arial"/>
          <w:sz w:val="24"/>
          <w:szCs w:val="24"/>
          <w:lang w:eastAsia="en-GB"/>
        </w:rPr>
        <w:t>Mongan</w:t>
      </w:r>
      <w:proofErr w:type="spellEnd"/>
      <w:r w:rsidRPr="0058352F">
        <w:rPr>
          <w:rFonts w:ascii="Arial" w:hAnsi="Arial" w:cs="Arial"/>
          <w:sz w:val="24"/>
          <w:szCs w:val="24"/>
          <w:lang w:eastAsia="en-GB"/>
        </w:rPr>
        <w:t>, which</w:t>
      </w:r>
      <w:r w:rsidR="00DF480F" w:rsidRPr="0058352F">
        <w:rPr>
          <w:rFonts w:ascii="Arial" w:hAnsi="Arial" w:cs="Arial"/>
          <w:sz w:val="24"/>
          <w:szCs w:val="24"/>
          <w:lang w:eastAsia="en-GB"/>
        </w:rPr>
        <w:t xml:space="preserve"> </w:t>
      </w:r>
      <w:r w:rsidRPr="0058352F">
        <w:rPr>
          <w:rFonts w:ascii="Arial" w:hAnsi="Arial" w:cs="Arial"/>
          <w:sz w:val="24"/>
          <w:szCs w:val="24"/>
          <w:lang w:eastAsia="en-GB"/>
        </w:rPr>
        <w:t xml:space="preserve"> mirrors the Wom</w:t>
      </w:r>
      <w:r w:rsidR="00293706" w:rsidRPr="0058352F">
        <w:rPr>
          <w:rFonts w:ascii="Arial" w:hAnsi="Arial" w:cs="Arial"/>
          <w:sz w:val="24"/>
          <w:szCs w:val="24"/>
          <w:lang w:eastAsia="en-GB"/>
        </w:rPr>
        <w:t>a</w:t>
      </w:r>
      <w:r w:rsidRPr="0058352F">
        <w:rPr>
          <w:rFonts w:ascii="Arial" w:hAnsi="Arial" w:cs="Arial"/>
          <w:sz w:val="24"/>
          <w:szCs w:val="24"/>
          <w:lang w:eastAsia="en-GB"/>
        </w:rPr>
        <w:t xml:space="preserve">n’s Christian prophecy of the </w:t>
      </w:r>
      <w:r w:rsidR="002E3D62" w:rsidRPr="0058352F">
        <w:rPr>
          <w:rFonts w:ascii="Arial" w:hAnsi="Arial" w:cs="Arial"/>
          <w:sz w:val="24"/>
          <w:szCs w:val="24"/>
          <w:lang w:eastAsia="en-GB"/>
        </w:rPr>
        <w:t>birth</w:t>
      </w:r>
      <w:r w:rsidR="0036397E" w:rsidRPr="0058352F">
        <w:rPr>
          <w:rFonts w:ascii="Arial" w:hAnsi="Arial" w:cs="Arial"/>
          <w:sz w:val="24"/>
          <w:szCs w:val="24"/>
          <w:lang w:eastAsia="en-GB"/>
        </w:rPr>
        <w:t xml:space="preserve"> </w:t>
      </w:r>
      <w:r w:rsidR="00CD1240" w:rsidRPr="0058352F">
        <w:rPr>
          <w:rFonts w:ascii="Arial" w:hAnsi="Arial" w:cs="Arial"/>
          <w:sz w:val="24"/>
          <w:szCs w:val="24"/>
          <w:lang w:eastAsia="en-GB"/>
        </w:rPr>
        <w:t xml:space="preserve">of </w:t>
      </w:r>
      <w:r w:rsidR="0036397E" w:rsidRPr="0058352F">
        <w:rPr>
          <w:rFonts w:ascii="Arial" w:hAnsi="Arial" w:cs="Arial"/>
          <w:sz w:val="24"/>
          <w:szCs w:val="24"/>
          <w:lang w:eastAsia="en-GB"/>
        </w:rPr>
        <w:t>Christ</w:t>
      </w:r>
      <w:r w:rsidR="00B451CC" w:rsidRPr="0058352F">
        <w:rPr>
          <w:rFonts w:ascii="Arial" w:hAnsi="Arial" w:cs="Arial"/>
          <w:sz w:val="24"/>
          <w:szCs w:val="24"/>
          <w:lang w:eastAsia="en-GB"/>
        </w:rPr>
        <w:t xml:space="preserve"> </w:t>
      </w:r>
      <w:r w:rsidR="002E3D62" w:rsidRPr="0058352F">
        <w:rPr>
          <w:rFonts w:ascii="Arial" w:hAnsi="Arial" w:cs="Arial"/>
          <w:sz w:val="24"/>
          <w:szCs w:val="24"/>
          <w:lang w:eastAsia="en-GB"/>
        </w:rPr>
        <w:t xml:space="preserve"> and</w:t>
      </w:r>
      <w:r w:rsidR="00231683" w:rsidRPr="0058352F">
        <w:rPr>
          <w:rFonts w:ascii="Arial" w:hAnsi="Arial" w:cs="Arial"/>
          <w:sz w:val="24"/>
          <w:szCs w:val="24"/>
          <w:lang w:eastAsia="en-GB"/>
        </w:rPr>
        <w:t xml:space="preserve"> </w:t>
      </w:r>
      <w:r w:rsidR="00B451CC" w:rsidRPr="0058352F">
        <w:rPr>
          <w:rFonts w:ascii="Arial" w:hAnsi="Arial" w:cs="Arial"/>
          <w:sz w:val="24"/>
          <w:szCs w:val="24"/>
          <w:lang w:eastAsia="en-GB"/>
        </w:rPr>
        <w:t xml:space="preserve">the </w:t>
      </w:r>
      <w:r w:rsidR="00231683" w:rsidRPr="0058352F">
        <w:rPr>
          <w:rFonts w:ascii="Arial" w:hAnsi="Arial" w:cs="Arial"/>
          <w:sz w:val="24"/>
          <w:szCs w:val="24"/>
          <w:lang w:eastAsia="en-GB"/>
        </w:rPr>
        <w:t xml:space="preserve">second </w:t>
      </w:r>
      <w:r w:rsidRPr="0058352F">
        <w:rPr>
          <w:rFonts w:ascii="Arial" w:hAnsi="Arial" w:cs="Arial"/>
          <w:sz w:val="24"/>
          <w:szCs w:val="24"/>
          <w:lang w:eastAsia="en-GB"/>
        </w:rPr>
        <w:t>coming</w:t>
      </w:r>
      <w:r w:rsidR="0036397E" w:rsidRPr="0058352F">
        <w:rPr>
          <w:rFonts w:ascii="Arial" w:hAnsi="Arial" w:cs="Arial"/>
          <w:sz w:val="24"/>
          <w:szCs w:val="24"/>
          <w:lang w:eastAsia="en-GB"/>
        </w:rPr>
        <w:t>.</w:t>
      </w:r>
      <w:r w:rsidR="00EA1E4D" w:rsidRPr="0058352F">
        <w:rPr>
          <w:rStyle w:val="FootnoteReference"/>
          <w:rFonts w:ascii="Arial" w:hAnsi="Arial" w:cs="Arial"/>
          <w:sz w:val="24"/>
          <w:szCs w:val="24"/>
          <w:lang w:eastAsia="en-GB"/>
        </w:rPr>
        <w:footnoteReference w:id="18"/>
      </w:r>
    </w:p>
    <w:p w14:paraId="28CD2524" w14:textId="77777777" w:rsidR="004932CF" w:rsidRPr="0058352F" w:rsidRDefault="004932CF" w:rsidP="00A244DB">
      <w:pPr>
        <w:autoSpaceDE w:val="0"/>
        <w:autoSpaceDN w:val="0"/>
        <w:adjustRightInd w:val="0"/>
        <w:spacing w:after="0" w:line="240" w:lineRule="auto"/>
        <w:jc w:val="both"/>
        <w:rPr>
          <w:rFonts w:ascii="Arial" w:hAnsi="Arial" w:cs="Arial"/>
          <w:sz w:val="24"/>
          <w:szCs w:val="24"/>
          <w:lang w:eastAsia="en-GB"/>
        </w:rPr>
      </w:pPr>
    </w:p>
    <w:p w14:paraId="66A48880" w14:textId="5033F3D1" w:rsidR="00E019EA" w:rsidRPr="0058352F" w:rsidRDefault="004B6C5B" w:rsidP="00E975B3">
      <w:pPr>
        <w:pStyle w:val="FootnoteText"/>
        <w:rPr>
          <w:rFonts w:ascii="Arial" w:hAnsi="Arial" w:cs="Arial"/>
          <w:sz w:val="24"/>
          <w:szCs w:val="24"/>
          <w:lang w:eastAsia="en-GB"/>
        </w:rPr>
      </w:pPr>
      <w:r w:rsidRPr="0058352F">
        <w:rPr>
          <w:rFonts w:ascii="Arial" w:hAnsi="Arial" w:cs="Arial"/>
          <w:sz w:val="24"/>
          <w:szCs w:val="24"/>
          <w:lang w:eastAsia="en-GB"/>
        </w:rPr>
        <w:t xml:space="preserve">There are many </w:t>
      </w:r>
      <w:r w:rsidR="00E975B3" w:rsidRPr="0058352F">
        <w:rPr>
          <w:rFonts w:ascii="Arial" w:hAnsi="Arial" w:cs="Arial"/>
          <w:sz w:val="24"/>
          <w:szCs w:val="24"/>
          <w:lang w:eastAsia="en-GB"/>
        </w:rPr>
        <w:t xml:space="preserve">hidden </w:t>
      </w:r>
      <w:r w:rsidR="00585182">
        <w:rPr>
          <w:rFonts w:ascii="Arial" w:hAnsi="Arial" w:cs="Arial"/>
          <w:sz w:val="24"/>
          <w:szCs w:val="24"/>
          <w:lang w:eastAsia="en-GB"/>
        </w:rPr>
        <w:t xml:space="preserve">ecclesiastical </w:t>
      </w:r>
      <w:r w:rsidRPr="0058352F">
        <w:rPr>
          <w:rFonts w:ascii="Arial" w:hAnsi="Arial" w:cs="Arial"/>
          <w:sz w:val="24"/>
          <w:szCs w:val="24"/>
          <w:lang w:eastAsia="en-GB"/>
        </w:rPr>
        <w:t xml:space="preserve">references.  </w:t>
      </w:r>
      <w:r w:rsidR="009A22F1" w:rsidRPr="0058352F">
        <w:rPr>
          <w:rFonts w:ascii="Arial" w:hAnsi="Arial" w:cs="Arial"/>
          <w:sz w:val="24"/>
          <w:szCs w:val="24"/>
          <w:lang w:eastAsia="en-GB"/>
        </w:rPr>
        <w:t xml:space="preserve">The </w:t>
      </w:r>
      <w:r w:rsidR="00F95150" w:rsidRPr="0058352F">
        <w:rPr>
          <w:rFonts w:ascii="Arial" w:hAnsi="Arial" w:cs="Arial"/>
          <w:sz w:val="24"/>
          <w:szCs w:val="24"/>
          <w:lang w:eastAsia="en-GB"/>
        </w:rPr>
        <w:t xml:space="preserve">tree </w:t>
      </w:r>
      <w:r w:rsidR="004C333D" w:rsidRPr="0058352F">
        <w:rPr>
          <w:rFonts w:ascii="Arial" w:hAnsi="Arial" w:cs="Arial"/>
          <w:sz w:val="24"/>
          <w:szCs w:val="24"/>
          <w:lang w:eastAsia="en-GB"/>
        </w:rPr>
        <w:t xml:space="preserve">at the centre </w:t>
      </w:r>
      <w:r w:rsidR="002E3D62" w:rsidRPr="0058352F">
        <w:rPr>
          <w:rFonts w:ascii="Arial" w:hAnsi="Arial" w:cs="Arial"/>
          <w:sz w:val="24"/>
          <w:szCs w:val="24"/>
          <w:lang w:eastAsia="en-GB"/>
        </w:rPr>
        <w:t xml:space="preserve">of the Island of Women is </w:t>
      </w:r>
      <w:r w:rsidR="004C333D" w:rsidRPr="0058352F">
        <w:rPr>
          <w:rFonts w:ascii="Arial" w:hAnsi="Arial" w:cs="Arial"/>
          <w:sz w:val="24"/>
          <w:szCs w:val="24"/>
          <w:lang w:eastAsia="en-GB"/>
        </w:rPr>
        <w:t>filled with</w:t>
      </w:r>
      <w:r w:rsidR="00C4447F" w:rsidRPr="0058352F">
        <w:rPr>
          <w:rFonts w:ascii="Arial" w:hAnsi="Arial" w:cs="Arial"/>
          <w:sz w:val="24"/>
          <w:szCs w:val="24"/>
          <w:lang w:eastAsia="en-GB"/>
        </w:rPr>
        <w:t xml:space="preserve"> birds</w:t>
      </w:r>
      <w:r w:rsidR="000A0BC5" w:rsidRPr="0058352F">
        <w:rPr>
          <w:rFonts w:ascii="Arial" w:hAnsi="Arial" w:cs="Arial"/>
          <w:sz w:val="24"/>
          <w:szCs w:val="24"/>
          <w:lang w:eastAsia="en-GB"/>
        </w:rPr>
        <w:t>, wh</w:t>
      </w:r>
      <w:r w:rsidR="00B451CC" w:rsidRPr="0058352F">
        <w:rPr>
          <w:rFonts w:ascii="Arial" w:hAnsi="Arial" w:cs="Arial"/>
          <w:sz w:val="24"/>
          <w:szCs w:val="24"/>
          <w:lang w:eastAsia="en-GB"/>
        </w:rPr>
        <w:t>o</w:t>
      </w:r>
      <w:r w:rsidR="00F3585D" w:rsidRPr="0058352F">
        <w:rPr>
          <w:rFonts w:ascii="Arial" w:hAnsi="Arial" w:cs="Arial"/>
          <w:sz w:val="24"/>
          <w:szCs w:val="24"/>
          <w:lang w:eastAsia="en-GB"/>
        </w:rPr>
        <w:t xml:space="preserve"> </w:t>
      </w:r>
      <w:r w:rsidR="00F95150" w:rsidRPr="0058352F">
        <w:rPr>
          <w:rFonts w:ascii="Arial" w:hAnsi="Arial" w:cs="Arial"/>
          <w:sz w:val="24"/>
          <w:szCs w:val="24"/>
          <w:lang w:eastAsia="en-GB"/>
        </w:rPr>
        <w:t xml:space="preserve">sing  </w:t>
      </w:r>
      <w:r w:rsidR="0034253F" w:rsidRPr="0058352F">
        <w:rPr>
          <w:rFonts w:ascii="Arial" w:hAnsi="Arial" w:cs="Arial"/>
          <w:sz w:val="24"/>
          <w:szCs w:val="24"/>
          <w:lang w:eastAsia="en-GB"/>
        </w:rPr>
        <w:t>h</w:t>
      </w:r>
      <w:r w:rsidR="00F95150" w:rsidRPr="0058352F">
        <w:rPr>
          <w:rFonts w:ascii="Arial" w:hAnsi="Arial" w:cs="Arial"/>
          <w:sz w:val="24"/>
          <w:szCs w:val="24"/>
          <w:lang w:eastAsia="en-GB"/>
        </w:rPr>
        <w:t>our</w:t>
      </w:r>
      <w:r w:rsidR="000A0BC5" w:rsidRPr="0058352F">
        <w:rPr>
          <w:rFonts w:ascii="Arial" w:hAnsi="Arial" w:cs="Arial"/>
          <w:sz w:val="24"/>
          <w:szCs w:val="24"/>
          <w:lang w:eastAsia="en-GB"/>
        </w:rPr>
        <w:t xml:space="preserve">ly. </w:t>
      </w:r>
      <w:r w:rsidR="00C4447F" w:rsidRPr="0058352F">
        <w:rPr>
          <w:rFonts w:ascii="Arial" w:hAnsi="Arial" w:cs="Arial"/>
          <w:sz w:val="24"/>
          <w:szCs w:val="24"/>
          <w:lang w:eastAsia="en-GB"/>
        </w:rPr>
        <w:t xml:space="preserve"> </w:t>
      </w:r>
      <w:r w:rsidR="0056431B" w:rsidRPr="0058352F">
        <w:rPr>
          <w:rFonts w:ascii="Arial" w:hAnsi="Arial" w:cs="Arial"/>
          <w:sz w:val="24"/>
          <w:szCs w:val="24"/>
          <w:lang w:eastAsia="en-GB"/>
        </w:rPr>
        <w:t>Celtic m</w:t>
      </w:r>
      <w:r w:rsidR="00F80F18" w:rsidRPr="0058352F">
        <w:rPr>
          <w:rFonts w:ascii="Arial" w:hAnsi="Arial" w:cs="Arial"/>
          <w:sz w:val="24"/>
          <w:szCs w:val="24"/>
          <w:lang w:eastAsia="en-GB"/>
        </w:rPr>
        <w:t>onks and saints</w:t>
      </w:r>
      <w:r w:rsidR="00231683" w:rsidRPr="0058352F">
        <w:rPr>
          <w:rFonts w:ascii="Arial" w:hAnsi="Arial" w:cs="Arial"/>
          <w:sz w:val="24"/>
          <w:szCs w:val="24"/>
          <w:lang w:eastAsia="en-GB"/>
        </w:rPr>
        <w:t xml:space="preserve"> </w:t>
      </w:r>
      <w:r w:rsidR="00B1044B" w:rsidRPr="0058352F">
        <w:rPr>
          <w:rFonts w:ascii="Arial" w:hAnsi="Arial" w:cs="Arial"/>
          <w:sz w:val="24"/>
          <w:szCs w:val="24"/>
          <w:lang w:eastAsia="en-GB"/>
        </w:rPr>
        <w:t>are</w:t>
      </w:r>
      <w:r w:rsidR="00231683" w:rsidRPr="0058352F">
        <w:rPr>
          <w:rFonts w:ascii="Arial" w:hAnsi="Arial" w:cs="Arial"/>
          <w:sz w:val="24"/>
          <w:szCs w:val="24"/>
          <w:lang w:eastAsia="en-GB"/>
        </w:rPr>
        <w:t xml:space="preserve"> </w:t>
      </w:r>
      <w:r w:rsidR="0056431B" w:rsidRPr="0058352F">
        <w:rPr>
          <w:rFonts w:ascii="Arial" w:hAnsi="Arial" w:cs="Arial"/>
          <w:sz w:val="24"/>
          <w:szCs w:val="24"/>
          <w:lang w:eastAsia="en-GB"/>
        </w:rPr>
        <w:t xml:space="preserve">often </w:t>
      </w:r>
      <w:r w:rsidR="00231683" w:rsidRPr="0058352F">
        <w:rPr>
          <w:rFonts w:ascii="Arial" w:hAnsi="Arial" w:cs="Arial"/>
          <w:sz w:val="24"/>
          <w:szCs w:val="24"/>
          <w:lang w:eastAsia="en-GB"/>
        </w:rPr>
        <w:t>symbolised as</w:t>
      </w:r>
      <w:r w:rsidR="00F80F18" w:rsidRPr="0058352F">
        <w:rPr>
          <w:rFonts w:ascii="Arial" w:hAnsi="Arial" w:cs="Arial"/>
          <w:sz w:val="24"/>
          <w:szCs w:val="24"/>
          <w:lang w:eastAsia="en-GB"/>
        </w:rPr>
        <w:t xml:space="preserve"> doves</w:t>
      </w:r>
      <w:r w:rsidR="00E975B3" w:rsidRPr="0058352F">
        <w:rPr>
          <w:rFonts w:ascii="Arial" w:hAnsi="Arial" w:cs="Arial"/>
          <w:sz w:val="24"/>
          <w:szCs w:val="24"/>
          <w:lang w:eastAsia="en-GB"/>
        </w:rPr>
        <w:t>,</w:t>
      </w:r>
      <w:r w:rsidR="0036397E" w:rsidRPr="0058352F">
        <w:rPr>
          <w:rFonts w:ascii="Arial" w:hAnsi="Arial" w:cs="Arial"/>
          <w:sz w:val="24"/>
          <w:szCs w:val="24"/>
          <w:lang w:eastAsia="en-GB"/>
        </w:rPr>
        <w:t xml:space="preserve"> and their liturgy </w:t>
      </w:r>
      <w:r w:rsidR="00E019EA" w:rsidRPr="0058352F">
        <w:rPr>
          <w:rFonts w:ascii="Arial" w:hAnsi="Arial" w:cs="Arial"/>
          <w:sz w:val="24"/>
          <w:szCs w:val="24"/>
          <w:lang w:eastAsia="en-GB"/>
        </w:rPr>
        <w:t>requires</w:t>
      </w:r>
      <w:r w:rsidR="0036397E" w:rsidRPr="0058352F">
        <w:rPr>
          <w:rFonts w:ascii="Arial" w:hAnsi="Arial" w:cs="Arial"/>
          <w:sz w:val="24"/>
          <w:szCs w:val="24"/>
          <w:lang w:eastAsia="en-GB"/>
        </w:rPr>
        <w:t xml:space="preserve"> </w:t>
      </w:r>
      <w:r w:rsidR="00841155" w:rsidRPr="0058352F">
        <w:rPr>
          <w:rFonts w:ascii="Arial" w:hAnsi="Arial" w:cs="Arial"/>
          <w:sz w:val="24"/>
          <w:szCs w:val="24"/>
          <w:lang w:eastAsia="en-GB"/>
        </w:rPr>
        <w:t>singin</w:t>
      </w:r>
      <w:r w:rsidR="00CD1240" w:rsidRPr="0058352F">
        <w:rPr>
          <w:rFonts w:ascii="Arial" w:hAnsi="Arial" w:cs="Arial"/>
          <w:sz w:val="24"/>
          <w:szCs w:val="24"/>
          <w:lang w:eastAsia="en-GB"/>
        </w:rPr>
        <w:t>g</w:t>
      </w:r>
      <w:r w:rsidR="0036397E" w:rsidRPr="0058352F">
        <w:rPr>
          <w:rFonts w:ascii="Arial" w:hAnsi="Arial" w:cs="Arial"/>
          <w:sz w:val="24"/>
          <w:szCs w:val="24"/>
          <w:lang w:eastAsia="en-GB"/>
        </w:rPr>
        <w:t xml:space="preserve"> the ‘hours’ through</w:t>
      </w:r>
      <w:r w:rsidR="00841155" w:rsidRPr="0058352F">
        <w:rPr>
          <w:rFonts w:ascii="Arial" w:hAnsi="Arial" w:cs="Arial"/>
          <w:sz w:val="24"/>
          <w:szCs w:val="24"/>
          <w:lang w:eastAsia="en-GB"/>
        </w:rPr>
        <w:t>out</w:t>
      </w:r>
      <w:r w:rsidR="0036397E" w:rsidRPr="0058352F">
        <w:rPr>
          <w:rFonts w:ascii="Arial" w:hAnsi="Arial" w:cs="Arial"/>
          <w:sz w:val="24"/>
          <w:szCs w:val="24"/>
          <w:lang w:eastAsia="en-GB"/>
        </w:rPr>
        <w:t xml:space="preserve"> </w:t>
      </w:r>
      <w:r w:rsidR="00EA1E4D" w:rsidRPr="0058352F">
        <w:rPr>
          <w:rFonts w:ascii="Arial" w:hAnsi="Arial" w:cs="Arial"/>
          <w:sz w:val="24"/>
          <w:szCs w:val="24"/>
          <w:lang w:eastAsia="en-GB"/>
        </w:rPr>
        <w:t>the day</w:t>
      </w:r>
      <w:r w:rsidR="00004244" w:rsidRPr="0058352F">
        <w:rPr>
          <w:rFonts w:ascii="Arial" w:hAnsi="Arial" w:cs="Arial"/>
          <w:sz w:val="24"/>
          <w:szCs w:val="24"/>
          <w:lang w:eastAsia="en-GB"/>
        </w:rPr>
        <w:t>;</w:t>
      </w:r>
      <w:r w:rsidR="00F95150" w:rsidRPr="0058352F">
        <w:rPr>
          <w:rFonts w:ascii="Arial" w:hAnsi="Arial" w:cs="Arial"/>
          <w:sz w:val="24"/>
          <w:szCs w:val="24"/>
          <w:lang w:eastAsia="en-GB"/>
        </w:rPr>
        <w:t xml:space="preserve"> </w:t>
      </w:r>
      <w:r w:rsidR="00004244" w:rsidRPr="0058352F">
        <w:rPr>
          <w:rFonts w:ascii="Arial" w:hAnsi="Arial" w:cs="Arial"/>
          <w:sz w:val="24"/>
          <w:szCs w:val="24"/>
          <w:lang w:eastAsia="en-GB"/>
        </w:rPr>
        <w:t>b</w:t>
      </w:r>
      <w:r w:rsidR="00C4447F" w:rsidRPr="0058352F">
        <w:rPr>
          <w:rFonts w:ascii="Arial" w:hAnsi="Arial" w:cs="Arial"/>
          <w:sz w:val="24"/>
          <w:szCs w:val="24"/>
          <w:lang w:eastAsia="en-GB"/>
        </w:rPr>
        <w:t>irds are also symbo</w:t>
      </w:r>
      <w:r w:rsidR="002E3D62" w:rsidRPr="0058352F">
        <w:rPr>
          <w:rFonts w:ascii="Arial" w:hAnsi="Arial" w:cs="Arial"/>
          <w:sz w:val="24"/>
          <w:szCs w:val="24"/>
          <w:lang w:eastAsia="en-GB"/>
        </w:rPr>
        <w:t>lic</w:t>
      </w:r>
      <w:r w:rsidR="00C4447F" w:rsidRPr="0058352F">
        <w:rPr>
          <w:rFonts w:ascii="Arial" w:hAnsi="Arial" w:cs="Arial"/>
          <w:sz w:val="24"/>
          <w:szCs w:val="24"/>
          <w:lang w:eastAsia="en-GB"/>
        </w:rPr>
        <w:t xml:space="preserve"> </w:t>
      </w:r>
      <w:r w:rsidR="00F80F18" w:rsidRPr="0058352F">
        <w:rPr>
          <w:rFonts w:ascii="Arial" w:hAnsi="Arial" w:cs="Arial"/>
          <w:sz w:val="24"/>
          <w:szCs w:val="24"/>
          <w:lang w:eastAsia="en-GB"/>
        </w:rPr>
        <w:t>of</w:t>
      </w:r>
      <w:r w:rsidR="00C4447F" w:rsidRPr="0058352F">
        <w:rPr>
          <w:rFonts w:ascii="Arial" w:hAnsi="Arial" w:cs="Arial"/>
          <w:sz w:val="24"/>
          <w:szCs w:val="24"/>
          <w:lang w:eastAsia="en-GB"/>
        </w:rPr>
        <w:t xml:space="preserve"> the soul</w:t>
      </w:r>
      <w:r w:rsidR="0056431B" w:rsidRPr="0058352F">
        <w:rPr>
          <w:rFonts w:ascii="Arial" w:hAnsi="Arial" w:cs="Arial"/>
          <w:sz w:val="24"/>
          <w:szCs w:val="24"/>
          <w:lang w:eastAsia="en-GB"/>
        </w:rPr>
        <w:t>.</w:t>
      </w:r>
      <w:r w:rsidR="0056431B" w:rsidRPr="0058352F">
        <w:rPr>
          <w:rStyle w:val="FootnoteReference"/>
          <w:rFonts w:ascii="Arial" w:hAnsi="Arial" w:cs="Arial"/>
          <w:sz w:val="24"/>
          <w:szCs w:val="24"/>
          <w:lang w:eastAsia="en-GB"/>
        </w:rPr>
        <w:footnoteReference w:id="19"/>
      </w:r>
      <w:r w:rsidRPr="0058352F">
        <w:rPr>
          <w:rStyle w:val="FootnoteReference"/>
          <w:rFonts w:ascii="Arial" w:hAnsi="Arial" w:cs="Arial"/>
          <w:sz w:val="24"/>
          <w:szCs w:val="24"/>
          <w:lang w:eastAsia="en-GB"/>
        </w:rPr>
        <w:t xml:space="preserve"> </w:t>
      </w:r>
      <w:r w:rsidRPr="0058352F">
        <w:rPr>
          <w:rFonts w:ascii="Arial" w:hAnsi="Arial" w:cs="Arial"/>
          <w:sz w:val="24"/>
          <w:szCs w:val="24"/>
          <w:lang w:eastAsia="en-GB"/>
        </w:rPr>
        <w:t xml:space="preserve"> </w:t>
      </w:r>
      <w:r w:rsidR="000F71C6" w:rsidRPr="0058352F">
        <w:rPr>
          <w:rFonts w:ascii="Arial" w:hAnsi="Arial" w:cs="Arial"/>
          <w:sz w:val="24"/>
          <w:szCs w:val="24"/>
          <w:lang w:eastAsia="en-GB"/>
        </w:rPr>
        <w:t>Rev</w:t>
      </w:r>
      <w:r w:rsidR="00E019EA" w:rsidRPr="0058352F">
        <w:rPr>
          <w:rFonts w:ascii="Arial" w:hAnsi="Arial" w:cs="Arial"/>
          <w:sz w:val="24"/>
          <w:szCs w:val="24"/>
          <w:lang w:eastAsia="en-GB"/>
        </w:rPr>
        <w:t xml:space="preserve">elations </w:t>
      </w:r>
      <w:r w:rsidR="000F71C6" w:rsidRPr="0058352F">
        <w:rPr>
          <w:rFonts w:ascii="Arial" w:hAnsi="Arial" w:cs="Arial"/>
          <w:sz w:val="24"/>
          <w:szCs w:val="24"/>
          <w:lang w:eastAsia="en-GB"/>
        </w:rPr>
        <w:t xml:space="preserve">mentions a </w:t>
      </w:r>
      <w:r w:rsidR="00E975B3" w:rsidRPr="0058352F">
        <w:rPr>
          <w:rFonts w:ascii="Arial" w:hAnsi="Arial" w:cs="Arial"/>
          <w:sz w:val="24"/>
          <w:szCs w:val="24"/>
          <w:lang w:eastAsia="en-GB"/>
        </w:rPr>
        <w:t>Tree of Life at the centre of Paradise</w:t>
      </w:r>
      <w:r w:rsidR="000F71C6" w:rsidRPr="0058352F">
        <w:rPr>
          <w:rFonts w:ascii="Arial" w:hAnsi="Arial" w:cs="Arial"/>
          <w:sz w:val="24"/>
          <w:szCs w:val="24"/>
          <w:lang w:eastAsia="en-GB"/>
        </w:rPr>
        <w:t>.</w:t>
      </w:r>
      <w:r w:rsidR="00E975B3" w:rsidRPr="0058352F">
        <w:rPr>
          <w:rFonts w:ascii="Arial" w:hAnsi="Arial" w:cs="Arial"/>
          <w:sz w:val="24"/>
          <w:szCs w:val="24"/>
          <w:lang w:eastAsia="en-GB"/>
        </w:rPr>
        <w:t xml:space="preserve"> </w:t>
      </w:r>
      <w:r w:rsidRPr="0058352F">
        <w:rPr>
          <w:rStyle w:val="FootnoteReference"/>
          <w:rFonts w:ascii="Arial" w:hAnsi="Arial" w:cs="Arial"/>
          <w:sz w:val="24"/>
          <w:szCs w:val="24"/>
          <w:lang w:eastAsia="en-GB"/>
        </w:rPr>
        <w:footnoteReference w:id="20"/>
      </w:r>
      <w:r w:rsidRPr="0058352F">
        <w:rPr>
          <w:rFonts w:ascii="Arial" w:hAnsi="Arial" w:cs="Arial"/>
          <w:sz w:val="24"/>
          <w:szCs w:val="24"/>
          <w:lang w:eastAsia="en-GB"/>
        </w:rPr>
        <w:t xml:space="preserve"> </w:t>
      </w:r>
      <w:r w:rsidR="0056431B" w:rsidRPr="0058352F">
        <w:rPr>
          <w:rFonts w:ascii="Arial" w:hAnsi="Arial" w:cs="Arial"/>
          <w:sz w:val="24"/>
          <w:szCs w:val="24"/>
          <w:lang w:eastAsia="en-GB"/>
        </w:rPr>
        <w:t xml:space="preserve"> </w:t>
      </w:r>
      <w:r w:rsidR="00F80F18" w:rsidRPr="0058352F">
        <w:rPr>
          <w:rFonts w:ascii="Arial" w:hAnsi="Arial" w:cs="Arial"/>
          <w:sz w:val="24"/>
          <w:szCs w:val="24"/>
          <w:lang w:eastAsia="en-GB"/>
        </w:rPr>
        <w:t xml:space="preserve"> </w:t>
      </w:r>
    </w:p>
    <w:p w14:paraId="3FCB3C89" w14:textId="77777777" w:rsidR="00E019EA" w:rsidRPr="0058352F" w:rsidRDefault="00E019EA" w:rsidP="00E975B3">
      <w:pPr>
        <w:pStyle w:val="FootnoteText"/>
        <w:rPr>
          <w:rFonts w:ascii="Arial" w:hAnsi="Arial" w:cs="Arial"/>
          <w:sz w:val="24"/>
          <w:szCs w:val="24"/>
          <w:lang w:eastAsia="en-GB"/>
        </w:rPr>
      </w:pPr>
    </w:p>
    <w:p w14:paraId="4E13FB06" w14:textId="6113D059" w:rsidR="00137776" w:rsidRPr="0058352F" w:rsidRDefault="009A22F1" w:rsidP="00E975B3">
      <w:pPr>
        <w:pStyle w:val="FootnoteText"/>
      </w:pPr>
      <w:r w:rsidRPr="0058352F">
        <w:rPr>
          <w:rFonts w:ascii="Arial" w:hAnsi="Arial" w:cs="Arial"/>
          <w:sz w:val="24"/>
          <w:szCs w:val="24"/>
          <w:lang w:eastAsia="en-GB"/>
        </w:rPr>
        <w:t>Bran</w:t>
      </w:r>
      <w:r w:rsidR="00841155" w:rsidRPr="0058352F">
        <w:rPr>
          <w:rFonts w:ascii="Arial" w:hAnsi="Arial" w:cs="Arial"/>
          <w:sz w:val="24"/>
          <w:szCs w:val="24"/>
          <w:lang w:eastAsia="en-GB"/>
        </w:rPr>
        <w:t xml:space="preserve"> </w:t>
      </w:r>
      <w:r w:rsidR="006303BD" w:rsidRPr="0058352F">
        <w:rPr>
          <w:rFonts w:ascii="Arial" w:hAnsi="Arial" w:cs="Arial"/>
          <w:sz w:val="24"/>
          <w:szCs w:val="24"/>
          <w:lang w:eastAsia="en-GB"/>
        </w:rPr>
        <w:t xml:space="preserve">and his </w:t>
      </w:r>
      <w:r w:rsidR="004C333D" w:rsidRPr="0058352F">
        <w:rPr>
          <w:rFonts w:ascii="Arial" w:hAnsi="Arial" w:cs="Arial"/>
          <w:sz w:val="24"/>
          <w:szCs w:val="24"/>
          <w:lang w:eastAsia="en-GB"/>
        </w:rPr>
        <w:t>companions</w:t>
      </w:r>
      <w:r w:rsidR="00144B06" w:rsidRPr="0058352F">
        <w:rPr>
          <w:rFonts w:ascii="Arial" w:hAnsi="Arial" w:cs="Arial"/>
          <w:sz w:val="24"/>
          <w:szCs w:val="24"/>
          <w:lang w:eastAsia="en-GB"/>
        </w:rPr>
        <w:t xml:space="preserve"> </w:t>
      </w:r>
      <w:r w:rsidR="00E975B3" w:rsidRPr="0058352F">
        <w:rPr>
          <w:rFonts w:ascii="Arial" w:hAnsi="Arial" w:cs="Arial"/>
          <w:sz w:val="24"/>
          <w:szCs w:val="24"/>
          <w:lang w:eastAsia="en-GB"/>
        </w:rPr>
        <w:t xml:space="preserve">pairing </w:t>
      </w:r>
      <w:r w:rsidR="00144B06" w:rsidRPr="0058352F">
        <w:rPr>
          <w:rFonts w:ascii="Arial" w:hAnsi="Arial" w:cs="Arial"/>
          <w:sz w:val="24"/>
          <w:szCs w:val="24"/>
          <w:lang w:eastAsia="en-GB"/>
        </w:rPr>
        <w:t xml:space="preserve"> off with </w:t>
      </w:r>
      <w:r w:rsidR="002E3D62" w:rsidRPr="0058352F">
        <w:rPr>
          <w:rFonts w:ascii="Arial" w:hAnsi="Arial" w:cs="Arial"/>
          <w:sz w:val="24"/>
          <w:szCs w:val="24"/>
          <w:lang w:eastAsia="en-GB"/>
        </w:rPr>
        <w:t xml:space="preserve">the </w:t>
      </w:r>
      <w:r w:rsidRPr="0058352F">
        <w:rPr>
          <w:rFonts w:ascii="Arial" w:hAnsi="Arial" w:cs="Arial"/>
          <w:sz w:val="24"/>
          <w:szCs w:val="24"/>
          <w:lang w:eastAsia="en-GB"/>
        </w:rPr>
        <w:t>women</w:t>
      </w:r>
      <w:r w:rsidR="00004244" w:rsidRPr="0058352F">
        <w:rPr>
          <w:rFonts w:ascii="Arial" w:hAnsi="Arial" w:cs="Arial"/>
          <w:sz w:val="24"/>
          <w:szCs w:val="24"/>
          <w:lang w:eastAsia="en-GB"/>
        </w:rPr>
        <w:t xml:space="preserve"> </w:t>
      </w:r>
      <w:r w:rsidR="006303BD" w:rsidRPr="0058352F">
        <w:rPr>
          <w:rFonts w:ascii="Arial" w:hAnsi="Arial" w:cs="Arial"/>
          <w:sz w:val="24"/>
          <w:szCs w:val="24"/>
          <w:lang w:eastAsia="en-GB"/>
        </w:rPr>
        <w:t xml:space="preserve">on the Island of </w:t>
      </w:r>
      <w:r w:rsidR="00CD1240" w:rsidRPr="0058352F">
        <w:rPr>
          <w:rFonts w:ascii="Arial" w:hAnsi="Arial" w:cs="Arial"/>
          <w:sz w:val="24"/>
          <w:szCs w:val="24"/>
          <w:lang w:eastAsia="en-GB"/>
        </w:rPr>
        <w:t>W</w:t>
      </w:r>
      <w:r w:rsidR="006303BD" w:rsidRPr="0058352F">
        <w:rPr>
          <w:rFonts w:ascii="Arial" w:hAnsi="Arial" w:cs="Arial"/>
          <w:sz w:val="24"/>
          <w:szCs w:val="24"/>
          <w:lang w:eastAsia="en-GB"/>
        </w:rPr>
        <w:t>omen</w:t>
      </w:r>
      <w:r w:rsidR="00E975B3" w:rsidRPr="0058352F">
        <w:rPr>
          <w:rFonts w:ascii="Arial" w:hAnsi="Arial" w:cs="Arial"/>
          <w:sz w:val="24"/>
          <w:szCs w:val="24"/>
          <w:lang w:eastAsia="en-GB"/>
        </w:rPr>
        <w:t xml:space="preserve"> has s</w:t>
      </w:r>
      <w:r w:rsidR="00CD1240" w:rsidRPr="0058352F">
        <w:rPr>
          <w:rFonts w:ascii="Arial" w:hAnsi="Arial" w:cs="Arial"/>
          <w:sz w:val="24"/>
          <w:szCs w:val="24"/>
          <w:lang w:eastAsia="en-GB"/>
        </w:rPr>
        <w:t>eemingly sexual</w:t>
      </w:r>
      <w:r w:rsidR="00E975B3" w:rsidRPr="0058352F">
        <w:rPr>
          <w:rFonts w:ascii="Arial" w:hAnsi="Arial" w:cs="Arial"/>
          <w:sz w:val="24"/>
          <w:szCs w:val="24"/>
          <w:lang w:eastAsia="en-GB"/>
        </w:rPr>
        <w:t xml:space="preserve"> content,</w:t>
      </w:r>
      <w:r w:rsidR="00CD1240" w:rsidRPr="0058352F">
        <w:rPr>
          <w:rFonts w:ascii="Arial" w:hAnsi="Arial" w:cs="Arial"/>
          <w:sz w:val="24"/>
          <w:szCs w:val="24"/>
          <w:lang w:eastAsia="en-GB"/>
        </w:rPr>
        <w:t xml:space="preserve"> </w:t>
      </w:r>
      <w:r w:rsidR="00E975B3" w:rsidRPr="0058352F">
        <w:rPr>
          <w:rFonts w:ascii="Arial" w:hAnsi="Arial" w:cs="Arial"/>
          <w:sz w:val="24"/>
          <w:szCs w:val="24"/>
          <w:lang w:eastAsia="en-GB"/>
        </w:rPr>
        <w:t>but</w:t>
      </w:r>
      <w:r w:rsidR="00DF480F" w:rsidRPr="0058352F">
        <w:rPr>
          <w:rFonts w:ascii="Arial" w:hAnsi="Arial" w:cs="Arial"/>
          <w:sz w:val="24"/>
          <w:szCs w:val="24"/>
          <w:lang w:eastAsia="en-GB"/>
        </w:rPr>
        <w:t xml:space="preserve"> p</w:t>
      </w:r>
      <w:r w:rsidR="004C333D" w:rsidRPr="0058352F">
        <w:rPr>
          <w:rFonts w:ascii="Arial" w:hAnsi="Arial" w:cs="Arial"/>
          <w:sz w:val="24"/>
          <w:szCs w:val="24"/>
          <w:lang w:eastAsia="en-GB"/>
        </w:rPr>
        <w:t>erhaps</w:t>
      </w:r>
      <w:r w:rsidR="00E55DC2" w:rsidRPr="0058352F">
        <w:rPr>
          <w:rFonts w:ascii="Arial" w:hAnsi="Arial" w:cs="Arial"/>
          <w:sz w:val="24"/>
          <w:szCs w:val="24"/>
          <w:lang w:eastAsia="en-GB"/>
        </w:rPr>
        <w:t xml:space="preserve"> </w:t>
      </w:r>
      <w:r w:rsidR="00A9563A">
        <w:rPr>
          <w:rFonts w:ascii="Arial" w:hAnsi="Arial" w:cs="Arial"/>
          <w:sz w:val="24"/>
          <w:szCs w:val="24"/>
          <w:lang w:eastAsia="en-GB"/>
        </w:rPr>
        <w:t xml:space="preserve">in denying </w:t>
      </w:r>
      <w:r w:rsidR="0034253F" w:rsidRPr="0058352F">
        <w:rPr>
          <w:rFonts w:ascii="Arial" w:hAnsi="Arial" w:cs="Arial"/>
          <w:sz w:val="24"/>
          <w:szCs w:val="24"/>
          <w:lang w:eastAsia="en-GB"/>
        </w:rPr>
        <w:t>the Island of Joy</w:t>
      </w:r>
      <w:r w:rsidR="000A0BC5" w:rsidRPr="0058352F">
        <w:rPr>
          <w:rFonts w:ascii="Arial" w:hAnsi="Arial" w:cs="Arial"/>
          <w:sz w:val="24"/>
          <w:szCs w:val="24"/>
          <w:lang w:eastAsia="en-GB"/>
        </w:rPr>
        <w:t xml:space="preserve">, </w:t>
      </w:r>
      <w:r w:rsidR="00F80F18" w:rsidRPr="0058352F">
        <w:rPr>
          <w:rFonts w:ascii="Arial" w:hAnsi="Arial" w:cs="Arial"/>
          <w:sz w:val="24"/>
          <w:szCs w:val="24"/>
          <w:lang w:eastAsia="en-GB"/>
        </w:rPr>
        <w:t xml:space="preserve">they transcended </w:t>
      </w:r>
      <w:r w:rsidR="007D4E1B" w:rsidRPr="0058352F">
        <w:rPr>
          <w:rFonts w:ascii="Arial" w:hAnsi="Arial" w:cs="Arial"/>
          <w:sz w:val="24"/>
          <w:szCs w:val="24"/>
          <w:lang w:eastAsia="en-GB"/>
        </w:rPr>
        <w:t>their mortal desire</w:t>
      </w:r>
      <w:r w:rsidR="00E975B3" w:rsidRPr="0058352F">
        <w:rPr>
          <w:rFonts w:ascii="Arial" w:hAnsi="Arial" w:cs="Arial"/>
          <w:sz w:val="24"/>
          <w:szCs w:val="24"/>
          <w:lang w:eastAsia="en-GB"/>
        </w:rPr>
        <w:t xml:space="preserve">, </w:t>
      </w:r>
      <w:r w:rsidR="00E55DC2" w:rsidRPr="0058352F">
        <w:rPr>
          <w:rFonts w:ascii="Arial" w:hAnsi="Arial" w:cs="Arial"/>
          <w:sz w:val="24"/>
          <w:szCs w:val="24"/>
          <w:lang w:eastAsia="en-GB"/>
        </w:rPr>
        <w:t>and</w:t>
      </w:r>
      <w:r w:rsidR="00B451CC" w:rsidRPr="0058352F">
        <w:rPr>
          <w:rFonts w:ascii="Arial" w:hAnsi="Arial" w:cs="Arial"/>
          <w:sz w:val="24"/>
          <w:szCs w:val="24"/>
          <w:lang w:eastAsia="en-GB"/>
        </w:rPr>
        <w:t xml:space="preserve"> ultimately</w:t>
      </w:r>
      <w:r w:rsidR="00E55DC2" w:rsidRPr="0058352F">
        <w:rPr>
          <w:rFonts w:ascii="Arial" w:hAnsi="Arial" w:cs="Arial"/>
          <w:sz w:val="24"/>
          <w:szCs w:val="24"/>
          <w:lang w:eastAsia="en-GB"/>
        </w:rPr>
        <w:t>,</w:t>
      </w:r>
      <w:r w:rsidR="007D4E1B" w:rsidRPr="0058352F">
        <w:rPr>
          <w:rFonts w:ascii="Arial" w:hAnsi="Arial" w:cs="Arial"/>
          <w:sz w:val="24"/>
          <w:szCs w:val="24"/>
          <w:lang w:eastAsia="en-GB"/>
        </w:rPr>
        <w:t xml:space="preserve"> </w:t>
      </w:r>
      <w:r w:rsidR="0034253F" w:rsidRPr="0058352F">
        <w:rPr>
          <w:rFonts w:ascii="Arial" w:hAnsi="Arial" w:cs="Arial"/>
          <w:sz w:val="24"/>
          <w:szCs w:val="24"/>
          <w:lang w:eastAsia="en-GB"/>
        </w:rPr>
        <w:t>‘original sin’</w:t>
      </w:r>
      <w:r w:rsidR="00F80F18" w:rsidRPr="0058352F">
        <w:rPr>
          <w:rFonts w:ascii="Arial" w:hAnsi="Arial" w:cs="Arial"/>
          <w:sz w:val="24"/>
          <w:szCs w:val="24"/>
          <w:lang w:eastAsia="en-GB"/>
        </w:rPr>
        <w:t xml:space="preserve">. </w:t>
      </w:r>
      <w:r w:rsidR="00B1044B" w:rsidRPr="0058352F">
        <w:rPr>
          <w:rFonts w:ascii="Arial" w:hAnsi="Arial" w:cs="Arial"/>
          <w:sz w:val="24"/>
          <w:szCs w:val="24"/>
          <w:lang w:eastAsia="en-GB"/>
        </w:rPr>
        <w:t xml:space="preserve"> </w:t>
      </w:r>
      <w:r w:rsidR="00EA1E4D" w:rsidRPr="0058352F">
        <w:rPr>
          <w:rFonts w:ascii="Arial" w:hAnsi="Arial" w:cs="Arial"/>
          <w:sz w:val="24"/>
          <w:szCs w:val="24"/>
          <w:lang w:eastAsia="en-GB"/>
        </w:rPr>
        <w:t>A</w:t>
      </w:r>
      <w:r w:rsidR="00841155" w:rsidRPr="0058352F">
        <w:rPr>
          <w:rFonts w:ascii="Arial" w:hAnsi="Arial" w:cs="Arial"/>
          <w:sz w:val="24"/>
          <w:szCs w:val="24"/>
          <w:lang w:eastAsia="en-GB"/>
        </w:rPr>
        <w:t xml:space="preserve"> </w:t>
      </w:r>
      <w:r w:rsidR="00DF480F" w:rsidRPr="0058352F">
        <w:rPr>
          <w:rFonts w:ascii="Arial" w:hAnsi="Arial" w:cs="Arial"/>
          <w:sz w:val="24"/>
          <w:szCs w:val="24"/>
          <w:lang w:eastAsia="en-GB"/>
        </w:rPr>
        <w:t>suggestion</w:t>
      </w:r>
      <w:r w:rsidR="002E3D62" w:rsidRPr="0058352F">
        <w:rPr>
          <w:rFonts w:ascii="Arial" w:hAnsi="Arial" w:cs="Arial"/>
          <w:sz w:val="24"/>
          <w:szCs w:val="24"/>
          <w:lang w:eastAsia="en-GB"/>
        </w:rPr>
        <w:t xml:space="preserve"> i</w:t>
      </w:r>
      <w:r w:rsidR="00DF480F" w:rsidRPr="0058352F">
        <w:rPr>
          <w:rFonts w:ascii="Arial" w:hAnsi="Arial" w:cs="Arial"/>
          <w:sz w:val="24"/>
          <w:szCs w:val="24"/>
          <w:lang w:eastAsia="en-GB"/>
        </w:rPr>
        <w:t>s that</w:t>
      </w:r>
      <w:r w:rsidR="0034253F" w:rsidRPr="0058352F">
        <w:rPr>
          <w:rFonts w:ascii="Arial" w:hAnsi="Arial" w:cs="Arial"/>
          <w:sz w:val="24"/>
          <w:szCs w:val="24"/>
          <w:lang w:eastAsia="en-GB"/>
        </w:rPr>
        <w:t xml:space="preserve"> th</w:t>
      </w:r>
      <w:r w:rsidR="00B1044B" w:rsidRPr="0058352F">
        <w:rPr>
          <w:rFonts w:ascii="Arial" w:hAnsi="Arial" w:cs="Arial"/>
          <w:sz w:val="24"/>
          <w:szCs w:val="24"/>
          <w:lang w:eastAsia="en-GB"/>
        </w:rPr>
        <w:t xml:space="preserve">e women </w:t>
      </w:r>
      <w:r w:rsidR="002E3D62" w:rsidRPr="0058352F">
        <w:rPr>
          <w:rFonts w:ascii="Arial" w:hAnsi="Arial" w:cs="Arial"/>
          <w:sz w:val="24"/>
          <w:szCs w:val="24"/>
          <w:lang w:eastAsia="en-GB"/>
        </w:rPr>
        <w:t xml:space="preserve">signify </w:t>
      </w:r>
      <w:r w:rsidR="0034253F" w:rsidRPr="0058352F">
        <w:rPr>
          <w:rFonts w:ascii="Arial" w:hAnsi="Arial" w:cs="Arial"/>
          <w:sz w:val="24"/>
          <w:szCs w:val="24"/>
          <w:lang w:eastAsia="en-GB"/>
        </w:rPr>
        <w:t>the church or</w:t>
      </w:r>
      <w:r w:rsidR="00EA1E4D" w:rsidRPr="0058352F">
        <w:rPr>
          <w:rFonts w:ascii="Arial" w:hAnsi="Arial" w:cs="Arial"/>
          <w:sz w:val="24"/>
          <w:szCs w:val="24"/>
          <w:lang w:eastAsia="en-GB"/>
        </w:rPr>
        <w:t xml:space="preserve"> </w:t>
      </w:r>
      <w:r w:rsidR="0034253F" w:rsidRPr="0058352F">
        <w:rPr>
          <w:rFonts w:ascii="Arial" w:hAnsi="Arial" w:cs="Arial"/>
          <w:sz w:val="24"/>
          <w:szCs w:val="24"/>
          <w:lang w:eastAsia="en-GB"/>
        </w:rPr>
        <w:t>esoterically</w:t>
      </w:r>
      <w:r w:rsidR="00EA1E4D" w:rsidRPr="0058352F">
        <w:rPr>
          <w:rFonts w:ascii="Arial" w:hAnsi="Arial" w:cs="Arial"/>
          <w:sz w:val="24"/>
          <w:szCs w:val="24"/>
          <w:lang w:eastAsia="en-GB"/>
        </w:rPr>
        <w:t xml:space="preserve"> Sophia, </w:t>
      </w:r>
      <w:r w:rsidR="00345D75" w:rsidRPr="0058352F">
        <w:rPr>
          <w:rFonts w:ascii="Arial" w:hAnsi="Arial" w:cs="Arial"/>
          <w:sz w:val="24"/>
          <w:szCs w:val="24"/>
          <w:lang w:eastAsia="en-GB"/>
        </w:rPr>
        <w:t xml:space="preserve">the </w:t>
      </w:r>
      <w:r w:rsidR="0034253F" w:rsidRPr="0058352F">
        <w:rPr>
          <w:rFonts w:ascii="Arial" w:hAnsi="Arial" w:cs="Arial"/>
          <w:sz w:val="24"/>
          <w:szCs w:val="24"/>
          <w:lang w:eastAsia="en-GB"/>
        </w:rPr>
        <w:t>Wisdom of God</w:t>
      </w:r>
      <w:r w:rsidR="00EA1E4D" w:rsidRPr="0058352F">
        <w:rPr>
          <w:rFonts w:ascii="Arial" w:hAnsi="Arial" w:cs="Arial"/>
          <w:sz w:val="24"/>
          <w:szCs w:val="24"/>
          <w:lang w:eastAsia="en-GB"/>
        </w:rPr>
        <w:t>.</w:t>
      </w:r>
      <w:r w:rsidR="00173D21" w:rsidRPr="0058352F">
        <w:rPr>
          <w:rFonts w:ascii="Arial" w:hAnsi="Arial" w:cs="Arial"/>
          <w:sz w:val="24"/>
          <w:szCs w:val="24"/>
          <w:lang w:eastAsia="en-GB"/>
        </w:rPr>
        <w:t xml:space="preserve"> </w:t>
      </w:r>
      <w:r w:rsidR="00EB764E" w:rsidRPr="0058352F">
        <w:rPr>
          <w:rFonts w:ascii="Arial" w:hAnsi="Arial" w:cs="Arial"/>
          <w:sz w:val="24"/>
          <w:szCs w:val="24"/>
          <w:lang w:eastAsia="en-GB"/>
        </w:rPr>
        <w:t xml:space="preserve">Biblical references in </w:t>
      </w:r>
      <w:r w:rsidR="004B6C5B" w:rsidRPr="0058352F">
        <w:rPr>
          <w:rFonts w:ascii="Arial" w:hAnsi="Arial" w:cs="Arial"/>
          <w:sz w:val="24"/>
          <w:szCs w:val="24"/>
          <w:lang w:eastAsia="en-GB"/>
        </w:rPr>
        <w:t xml:space="preserve">Revelations gives mention to the </w:t>
      </w:r>
      <w:r w:rsidR="00EB764E" w:rsidRPr="0058352F">
        <w:rPr>
          <w:rFonts w:ascii="Arial" w:hAnsi="Arial" w:cs="Arial"/>
          <w:sz w:val="24"/>
          <w:szCs w:val="24"/>
          <w:lang w:eastAsia="en-GB"/>
        </w:rPr>
        <w:t>‘</w:t>
      </w:r>
      <w:r w:rsidR="00173D21" w:rsidRPr="0058352F">
        <w:rPr>
          <w:rFonts w:ascii="Arial" w:hAnsi="Arial" w:cs="Arial"/>
          <w:sz w:val="24"/>
          <w:szCs w:val="24"/>
          <w:lang w:eastAsia="en-GB"/>
        </w:rPr>
        <w:t>Brid</w:t>
      </w:r>
      <w:r w:rsidR="00E975B3" w:rsidRPr="0058352F">
        <w:rPr>
          <w:rFonts w:ascii="Arial" w:hAnsi="Arial" w:cs="Arial"/>
          <w:sz w:val="24"/>
          <w:szCs w:val="24"/>
          <w:lang w:eastAsia="en-GB"/>
        </w:rPr>
        <w:t>e</w:t>
      </w:r>
      <w:r w:rsidR="00EB764E" w:rsidRPr="0058352F">
        <w:rPr>
          <w:rFonts w:ascii="Arial" w:hAnsi="Arial" w:cs="Arial"/>
          <w:sz w:val="24"/>
          <w:szCs w:val="24"/>
          <w:lang w:eastAsia="en-GB"/>
        </w:rPr>
        <w:t xml:space="preserve">’ as the </w:t>
      </w:r>
      <w:r w:rsidR="00173D21" w:rsidRPr="0058352F">
        <w:rPr>
          <w:rFonts w:ascii="Arial" w:hAnsi="Arial" w:cs="Arial"/>
          <w:sz w:val="24"/>
          <w:szCs w:val="24"/>
          <w:lang w:eastAsia="en-GB"/>
        </w:rPr>
        <w:t>new Jerusalem</w:t>
      </w:r>
      <w:r w:rsidR="00E975B3" w:rsidRPr="0058352F">
        <w:rPr>
          <w:rFonts w:ascii="Arial" w:hAnsi="Arial" w:cs="Arial"/>
          <w:sz w:val="24"/>
          <w:szCs w:val="24"/>
          <w:lang w:eastAsia="en-GB"/>
        </w:rPr>
        <w:t xml:space="preserve">, and elsewhere the </w:t>
      </w:r>
      <w:r w:rsidR="00EB764E" w:rsidRPr="0058352F">
        <w:rPr>
          <w:rFonts w:ascii="Arial" w:hAnsi="Arial" w:cs="Arial"/>
          <w:sz w:val="24"/>
          <w:szCs w:val="24"/>
          <w:lang w:eastAsia="en-GB"/>
        </w:rPr>
        <w:t>B</w:t>
      </w:r>
      <w:r w:rsidR="00E975B3" w:rsidRPr="0058352F">
        <w:rPr>
          <w:rFonts w:ascii="Arial" w:hAnsi="Arial" w:cs="Arial"/>
          <w:sz w:val="24"/>
          <w:szCs w:val="24"/>
          <w:lang w:eastAsia="en-GB"/>
        </w:rPr>
        <w:t>ride of Christ.</w:t>
      </w:r>
      <w:r w:rsidR="004B6C5B" w:rsidRPr="0058352F">
        <w:rPr>
          <w:rStyle w:val="FootnoteReference"/>
        </w:rPr>
        <w:footnoteReference w:id="21"/>
      </w:r>
      <w:r w:rsidR="00EB764E" w:rsidRPr="0058352F">
        <w:rPr>
          <w:rFonts w:ascii="Arial" w:hAnsi="Arial" w:cs="Arial"/>
          <w:sz w:val="24"/>
          <w:szCs w:val="24"/>
          <w:lang w:eastAsia="en-GB"/>
        </w:rPr>
        <w:t xml:space="preserve">  </w:t>
      </w:r>
      <w:r w:rsidR="00E975B3" w:rsidRPr="0058352F">
        <w:rPr>
          <w:rFonts w:ascii="Arial" w:hAnsi="Arial" w:cs="Arial"/>
          <w:sz w:val="24"/>
          <w:szCs w:val="24"/>
          <w:lang w:eastAsia="en-GB"/>
        </w:rPr>
        <w:t>Perhaps</w:t>
      </w:r>
      <w:r w:rsidR="00E019EA" w:rsidRPr="0058352F">
        <w:rPr>
          <w:rFonts w:ascii="Arial" w:hAnsi="Arial" w:cs="Arial"/>
          <w:sz w:val="24"/>
          <w:szCs w:val="24"/>
          <w:lang w:eastAsia="en-GB"/>
        </w:rPr>
        <w:t xml:space="preserve">, becoming </w:t>
      </w:r>
      <w:r w:rsidR="00EB764E" w:rsidRPr="0058352F">
        <w:rPr>
          <w:rFonts w:ascii="Arial" w:hAnsi="Arial" w:cs="Arial"/>
          <w:sz w:val="24"/>
          <w:szCs w:val="24"/>
          <w:lang w:eastAsia="en-GB"/>
        </w:rPr>
        <w:t xml:space="preserve"> </w:t>
      </w:r>
      <w:r w:rsidR="00E975B3" w:rsidRPr="0058352F">
        <w:rPr>
          <w:rFonts w:ascii="Arial" w:hAnsi="Arial" w:cs="Arial"/>
          <w:sz w:val="24"/>
          <w:szCs w:val="24"/>
          <w:lang w:eastAsia="en-GB"/>
        </w:rPr>
        <w:t>immortal</w:t>
      </w:r>
      <w:r w:rsidR="00E019EA" w:rsidRPr="0058352F">
        <w:rPr>
          <w:rFonts w:ascii="Arial" w:hAnsi="Arial" w:cs="Arial"/>
          <w:sz w:val="24"/>
          <w:szCs w:val="24"/>
          <w:lang w:eastAsia="en-GB"/>
        </w:rPr>
        <w:t>,</w:t>
      </w:r>
      <w:r w:rsidR="00EB764E" w:rsidRPr="0058352F">
        <w:rPr>
          <w:rFonts w:ascii="Arial" w:hAnsi="Arial" w:cs="Arial"/>
          <w:sz w:val="24"/>
          <w:szCs w:val="24"/>
          <w:lang w:eastAsia="en-GB"/>
        </w:rPr>
        <w:t xml:space="preserve"> singing the hours upon</w:t>
      </w:r>
      <w:r w:rsidR="00E975B3" w:rsidRPr="0058352F">
        <w:rPr>
          <w:rFonts w:ascii="Arial" w:hAnsi="Arial" w:cs="Arial"/>
          <w:sz w:val="24"/>
          <w:szCs w:val="24"/>
          <w:lang w:eastAsia="en-GB"/>
        </w:rPr>
        <w:t xml:space="preserve"> the Tree of Life</w:t>
      </w:r>
      <w:r w:rsidR="00EB764E" w:rsidRPr="0058352F">
        <w:rPr>
          <w:rFonts w:ascii="Arial" w:hAnsi="Arial" w:cs="Arial"/>
          <w:sz w:val="24"/>
          <w:szCs w:val="24"/>
          <w:lang w:eastAsia="en-GB"/>
        </w:rPr>
        <w:t>;</w:t>
      </w:r>
      <w:r w:rsidR="00E975B3" w:rsidRPr="0058352F">
        <w:rPr>
          <w:rFonts w:ascii="Arial" w:hAnsi="Arial" w:cs="Arial"/>
          <w:sz w:val="24"/>
          <w:szCs w:val="24"/>
          <w:lang w:eastAsia="en-GB"/>
        </w:rPr>
        <w:t xml:space="preserve"> </w:t>
      </w:r>
      <w:r w:rsidR="00E019EA" w:rsidRPr="0058352F">
        <w:rPr>
          <w:rFonts w:ascii="Arial" w:hAnsi="Arial" w:cs="Arial"/>
          <w:sz w:val="24"/>
          <w:szCs w:val="24"/>
          <w:lang w:eastAsia="en-GB"/>
        </w:rPr>
        <w:t xml:space="preserve">as </w:t>
      </w:r>
      <w:r w:rsidR="00841155" w:rsidRPr="0058352F">
        <w:rPr>
          <w:rFonts w:ascii="Arial" w:hAnsi="Arial" w:cs="Arial"/>
          <w:sz w:val="24"/>
          <w:szCs w:val="24"/>
          <w:lang w:eastAsia="en-GB"/>
        </w:rPr>
        <w:t>a</w:t>
      </w:r>
      <w:r w:rsidR="00231683" w:rsidRPr="0058352F">
        <w:rPr>
          <w:rFonts w:ascii="Arial" w:hAnsi="Arial" w:cs="Arial"/>
          <w:sz w:val="24"/>
          <w:szCs w:val="24"/>
          <w:lang w:eastAsia="en-GB"/>
        </w:rPr>
        <w:t xml:space="preserve"> ‘wise’ </w:t>
      </w:r>
      <w:r w:rsidR="00DF480F" w:rsidRPr="0058352F">
        <w:rPr>
          <w:rFonts w:ascii="Arial" w:hAnsi="Arial" w:cs="Arial"/>
          <w:sz w:val="24"/>
          <w:szCs w:val="24"/>
          <w:lang w:eastAsia="en-GB"/>
        </w:rPr>
        <w:t>holy one</w:t>
      </w:r>
      <w:r w:rsidR="007D4E1B" w:rsidRPr="0058352F">
        <w:rPr>
          <w:rFonts w:ascii="Arial" w:hAnsi="Arial" w:cs="Arial"/>
          <w:sz w:val="24"/>
          <w:szCs w:val="24"/>
          <w:lang w:eastAsia="en-GB"/>
        </w:rPr>
        <w:t xml:space="preserve">, </w:t>
      </w:r>
      <w:r w:rsidR="00E019EA" w:rsidRPr="0058352F">
        <w:rPr>
          <w:rFonts w:ascii="Arial" w:hAnsi="Arial" w:cs="Arial"/>
          <w:sz w:val="24"/>
          <w:szCs w:val="24"/>
          <w:lang w:eastAsia="en-GB"/>
        </w:rPr>
        <w:t xml:space="preserve">they </w:t>
      </w:r>
      <w:r w:rsidR="00D47190">
        <w:rPr>
          <w:rFonts w:ascii="Arial" w:hAnsi="Arial" w:cs="Arial"/>
          <w:sz w:val="24"/>
          <w:szCs w:val="24"/>
          <w:lang w:eastAsia="en-GB"/>
        </w:rPr>
        <w:t>a</w:t>
      </w:r>
      <w:r w:rsidR="00E019EA" w:rsidRPr="0058352F">
        <w:rPr>
          <w:rFonts w:ascii="Arial" w:hAnsi="Arial" w:cs="Arial"/>
          <w:sz w:val="24"/>
          <w:szCs w:val="24"/>
          <w:lang w:eastAsia="en-GB"/>
        </w:rPr>
        <w:t xml:space="preserve">wait in paradise </w:t>
      </w:r>
      <w:r w:rsidR="006C633A" w:rsidRPr="0058352F">
        <w:rPr>
          <w:rFonts w:ascii="Arial" w:hAnsi="Arial" w:cs="Arial"/>
          <w:sz w:val="24"/>
          <w:szCs w:val="24"/>
          <w:lang w:eastAsia="en-GB"/>
        </w:rPr>
        <w:t>for the ‘Second Coming</w:t>
      </w:r>
      <w:r w:rsidR="00EB764E" w:rsidRPr="0058352F">
        <w:rPr>
          <w:rFonts w:ascii="Arial" w:hAnsi="Arial" w:cs="Arial"/>
          <w:sz w:val="24"/>
          <w:szCs w:val="24"/>
          <w:lang w:eastAsia="en-GB"/>
        </w:rPr>
        <w:t>’</w:t>
      </w:r>
      <w:r w:rsidR="00841155" w:rsidRPr="0058352F">
        <w:rPr>
          <w:rFonts w:ascii="Arial" w:hAnsi="Arial" w:cs="Arial"/>
          <w:sz w:val="24"/>
          <w:szCs w:val="24"/>
          <w:lang w:eastAsia="en-GB"/>
        </w:rPr>
        <w:t xml:space="preserve">. </w:t>
      </w:r>
      <w:r w:rsidR="00EB764E" w:rsidRPr="0058352F">
        <w:rPr>
          <w:rFonts w:ascii="Arial" w:hAnsi="Arial" w:cs="Arial"/>
          <w:sz w:val="24"/>
          <w:szCs w:val="24"/>
          <w:lang w:eastAsia="en-GB"/>
        </w:rPr>
        <w:t xml:space="preserve">All such imagery on the Island  speaks of the ‘New’ Testament. </w:t>
      </w:r>
      <w:r w:rsidR="00841155" w:rsidRPr="0058352F">
        <w:rPr>
          <w:rFonts w:ascii="Arial" w:hAnsi="Arial" w:cs="Arial"/>
          <w:sz w:val="24"/>
          <w:szCs w:val="24"/>
          <w:lang w:eastAsia="en-GB"/>
        </w:rPr>
        <w:t xml:space="preserve"> </w:t>
      </w:r>
      <w:r w:rsidR="006C633A" w:rsidRPr="0058352F">
        <w:rPr>
          <w:rFonts w:ascii="Arial" w:hAnsi="Arial" w:cs="Arial"/>
          <w:sz w:val="24"/>
          <w:szCs w:val="24"/>
          <w:lang w:eastAsia="en-GB"/>
        </w:rPr>
        <w:t xml:space="preserve">Alternatively, the </w:t>
      </w:r>
      <w:r w:rsidR="006303BD" w:rsidRPr="0058352F">
        <w:rPr>
          <w:rFonts w:ascii="Arial" w:hAnsi="Arial" w:cs="Arial"/>
          <w:sz w:val="24"/>
          <w:szCs w:val="24"/>
          <w:lang w:eastAsia="en-GB"/>
        </w:rPr>
        <w:t>‘</w:t>
      </w:r>
      <w:r w:rsidR="00C41E05" w:rsidRPr="0058352F">
        <w:rPr>
          <w:rFonts w:ascii="Arial" w:hAnsi="Arial" w:cs="Arial"/>
          <w:sz w:val="24"/>
          <w:szCs w:val="24"/>
          <w:lang w:eastAsia="en-GB"/>
        </w:rPr>
        <w:t>pagan</w:t>
      </w:r>
      <w:r w:rsidR="006303BD" w:rsidRPr="0058352F">
        <w:rPr>
          <w:rFonts w:ascii="Arial" w:hAnsi="Arial" w:cs="Arial"/>
          <w:sz w:val="24"/>
          <w:szCs w:val="24"/>
          <w:lang w:eastAsia="en-GB"/>
        </w:rPr>
        <w:t>’ view</w:t>
      </w:r>
      <w:r w:rsidR="00841155" w:rsidRPr="0058352F">
        <w:rPr>
          <w:rFonts w:ascii="Arial" w:hAnsi="Arial" w:cs="Arial"/>
          <w:sz w:val="24"/>
          <w:szCs w:val="24"/>
          <w:lang w:eastAsia="en-GB"/>
        </w:rPr>
        <w:t xml:space="preserve"> of this </w:t>
      </w:r>
      <w:r w:rsidR="006303BD" w:rsidRPr="0058352F">
        <w:rPr>
          <w:rFonts w:ascii="Arial" w:hAnsi="Arial" w:cs="Arial"/>
          <w:sz w:val="24"/>
          <w:szCs w:val="24"/>
          <w:lang w:eastAsia="en-GB"/>
        </w:rPr>
        <w:t>sexual imagery is</w:t>
      </w:r>
      <w:r w:rsidR="00EB764E" w:rsidRPr="0058352F">
        <w:rPr>
          <w:rFonts w:ascii="Arial" w:hAnsi="Arial" w:cs="Arial"/>
          <w:sz w:val="24"/>
          <w:szCs w:val="24"/>
          <w:lang w:eastAsia="en-GB"/>
        </w:rPr>
        <w:t xml:space="preserve"> </w:t>
      </w:r>
      <w:r w:rsidR="00EB764E" w:rsidRPr="0058352F">
        <w:rPr>
          <w:rFonts w:ascii="Arial" w:hAnsi="Arial" w:cs="Arial"/>
          <w:sz w:val="24"/>
          <w:szCs w:val="24"/>
          <w:lang w:eastAsia="en-GB"/>
        </w:rPr>
        <w:lastRenderedPageBreak/>
        <w:t xml:space="preserve">the familiar theme </w:t>
      </w:r>
      <w:r w:rsidR="006303BD" w:rsidRPr="0058352F">
        <w:rPr>
          <w:rFonts w:ascii="Arial" w:hAnsi="Arial" w:cs="Arial"/>
          <w:sz w:val="24"/>
          <w:szCs w:val="24"/>
          <w:lang w:eastAsia="en-GB"/>
        </w:rPr>
        <w:t xml:space="preserve"> </w:t>
      </w:r>
      <w:r w:rsidR="00841155" w:rsidRPr="0058352F">
        <w:rPr>
          <w:rFonts w:ascii="Arial" w:hAnsi="Arial" w:cs="Arial"/>
          <w:sz w:val="24"/>
          <w:szCs w:val="24"/>
          <w:lang w:eastAsia="en-GB"/>
        </w:rPr>
        <w:t>of hero</w:t>
      </w:r>
      <w:r w:rsidR="00EB764E" w:rsidRPr="0058352F">
        <w:rPr>
          <w:rFonts w:ascii="Arial" w:hAnsi="Arial" w:cs="Arial"/>
          <w:sz w:val="24"/>
          <w:szCs w:val="24"/>
          <w:lang w:eastAsia="en-GB"/>
        </w:rPr>
        <w:t>es</w:t>
      </w:r>
      <w:r w:rsidR="00841155" w:rsidRPr="0058352F">
        <w:rPr>
          <w:rFonts w:ascii="Arial" w:hAnsi="Arial" w:cs="Arial"/>
          <w:sz w:val="24"/>
          <w:szCs w:val="24"/>
          <w:lang w:eastAsia="en-GB"/>
        </w:rPr>
        <w:t xml:space="preserve"> </w:t>
      </w:r>
      <w:r w:rsidR="00C41E05" w:rsidRPr="0058352F">
        <w:rPr>
          <w:rFonts w:ascii="Arial" w:hAnsi="Arial" w:cs="Arial"/>
          <w:sz w:val="24"/>
          <w:szCs w:val="24"/>
          <w:lang w:eastAsia="en-GB"/>
        </w:rPr>
        <w:t xml:space="preserve">becoming </w:t>
      </w:r>
      <w:r w:rsidR="00841155" w:rsidRPr="0058352F">
        <w:rPr>
          <w:rFonts w:ascii="Arial" w:hAnsi="Arial" w:cs="Arial"/>
          <w:sz w:val="24"/>
          <w:szCs w:val="24"/>
          <w:lang w:eastAsia="en-GB"/>
        </w:rPr>
        <w:t xml:space="preserve">the </w:t>
      </w:r>
      <w:r w:rsidR="00C41E05" w:rsidRPr="0058352F">
        <w:rPr>
          <w:rFonts w:ascii="Arial" w:hAnsi="Arial" w:cs="Arial"/>
          <w:sz w:val="24"/>
          <w:szCs w:val="24"/>
          <w:lang w:eastAsia="en-GB"/>
        </w:rPr>
        <w:t>lover</w:t>
      </w:r>
      <w:r w:rsidR="00EB764E" w:rsidRPr="0058352F">
        <w:rPr>
          <w:rFonts w:ascii="Arial" w:hAnsi="Arial" w:cs="Arial"/>
          <w:sz w:val="24"/>
          <w:szCs w:val="24"/>
          <w:lang w:eastAsia="en-GB"/>
        </w:rPr>
        <w:t>s</w:t>
      </w:r>
      <w:r w:rsidR="00C41E05" w:rsidRPr="0058352F">
        <w:rPr>
          <w:rFonts w:ascii="Arial" w:hAnsi="Arial" w:cs="Arial"/>
          <w:sz w:val="24"/>
          <w:szCs w:val="24"/>
          <w:lang w:eastAsia="en-GB"/>
        </w:rPr>
        <w:t xml:space="preserve"> of</w:t>
      </w:r>
      <w:r w:rsidR="006C633A" w:rsidRPr="0058352F">
        <w:rPr>
          <w:rFonts w:ascii="Arial" w:hAnsi="Arial" w:cs="Arial"/>
          <w:sz w:val="24"/>
          <w:szCs w:val="24"/>
          <w:lang w:eastAsia="en-GB"/>
        </w:rPr>
        <w:t xml:space="preserve"> </w:t>
      </w:r>
      <w:r w:rsidR="00841155" w:rsidRPr="0058352F">
        <w:rPr>
          <w:rFonts w:ascii="Arial" w:hAnsi="Arial" w:cs="Arial"/>
          <w:sz w:val="24"/>
          <w:szCs w:val="24"/>
          <w:lang w:eastAsia="en-GB"/>
        </w:rPr>
        <w:t xml:space="preserve">immortal </w:t>
      </w:r>
      <w:r w:rsidR="00F3585D" w:rsidRPr="0058352F">
        <w:rPr>
          <w:rFonts w:ascii="Arial" w:hAnsi="Arial" w:cs="Arial"/>
          <w:sz w:val="24"/>
          <w:szCs w:val="24"/>
          <w:lang w:eastAsia="en-GB"/>
        </w:rPr>
        <w:t>wome</w:t>
      </w:r>
      <w:r w:rsidR="00C779F0" w:rsidRPr="0058352F">
        <w:rPr>
          <w:rFonts w:ascii="Arial" w:hAnsi="Arial" w:cs="Arial"/>
          <w:sz w:val="24"/>
          <w:szCs w:val="24"/>
          <w:lang w:eastAsia="en-GB"/>
        </w:rPr>
        <w:t>n</w:t>
      </w:r>
      <w:r w:rsidR="00841155" w:rsidRPr="0058352F">
        <w:rPr>
          <w:rFonts w:ascii="Arial" w:hAnsi="Arial" w:cs="Arial"/>
          <w:sz w:val="24"/>
          <w:szCs w:val="24"/>
          <w:lang w:eastAsia="en-GB"/>
        </w:rPr>
        <w:t xml:space="preserve"> of the s</w:t>
      </w:r>
      <w:r w:rsidR="00841155" w:rsidRPr="0058352F">
        <w:rPr>
          <w:rFonts w:ascii="Arial" w:hAnsi="Arial" w:cs="Arial"/>
          <w:i/>
          <w:iCs/>
          <w:sz w:val="24"/>
          <w:szCs w:val="24"/>
          <w:lang w:eastAsia="en-GB"/>
        </w:rPr>
        <w:t>idhe</w:t>
      </w:r>
      <w:r w:rsidR="000F71C6" w:rsidRPr="0058352F">
        <w:rPr>
          <w:rFonts w:ascii="Arial" w:hAnsi="Arial" w:cs="Arial"/>
          <w:i/>
          <w:iCs/>
          <w:sz w:val="24"/>
          <w:szCs w:val="24"/>
          <w:lang w:eastAsia="en-GB"/>
        </w:rPr>
        <w:t xml:space="preserve">. </w:t>
      </w:r>
      <w:r w:rsidR="00EB764E" w:rsidRPr="0058352F">
        <w:rPr>
          <w:rFonts w:ascii="Arial" w:hAnsi="Arial" w:cs="Arial"/>
          <w:i/>
          <w:iCs/>
          <w:sz w:val="24"/>
          <w:szCs w:val="24"/>
          <w:lang w:eastAsia="en-GB"/>
        </w:rPr>
        <w:t xml:space="preserve"> </w:t>
      </w:r>
      <w:r w:rsidR="00EB764E" w:rsidRPr="0058352F">
        <w:rPr>
          <w:rFonts w:ascii="Arial" w:hAnsi="Arial" w:cs="Arial"/>
          <w:sz w:val="24"/>
          <w:szCs w:val="24"/>
          <w:lang w:eastAsia="en-GB"/>
        </w:rPr>
        <w:t>A</w:t>
      </w:r>
      <w:r w:rsidR="00C41E05" w:rsidRPr="0058352F">
        <w:rPr>
          <w:rFonts w:ascii="Arial" w:hAnsi="Arial" w:cs="Arial"/>
          <w:sz w:val="24"/>
          <w:szCs w:val="24"/>
          <w:lang w:eastAsia="en-GB"/>
        </w:rPr>
        <w:t xml:space="preserve"> </w:t>
      </w:r>
      <w:r w:rsidR="000F71C6" w:rsidRPr="0058352F">
        <w:rPr>
          <w:rFonts w:ascii="Arial" w:hAnsi="Arial" w:cs="Arial"/>
          <w:sz w:val="24"/>
          <w:szCs w:val="24"/>
          <w:lang w:eastAsia="en-GB"/>
        </w:rPr>
        <w:t xml:space="preserve">frequent </w:t>
      </w:r>
      <w:r w:rsidR="00456551" w:rsidRPr="0058352F">
        <w:rPr>
          <w:rFonts w:ascii="Arial" w:hAnsi="Arial" w:cs="Arial"/>
          <w:sz w:val="24"/>
          <w:szCs w:val="24"/>
          <w:lang w:eastAsia="en-GB"/>
        </w:rPr>
        <w:t xml:space="preserve">motif in </w:t>
      </w:r>
      <w:r w:rsidR="006303BD" w:rsidRPr="0058352F">
        <w:rPr>
          <w:rFonts w:ascii="Arial" w:hAnsi="Arial" w:cs="Arial"/>
          <w:sz w:val="24"/>
          <w:szCs w:val="24"/>
          <w:lang w:eastAsia="en-GB"/>
        </w:rPr>
        <w:t>earlier Irish</w:t>
      </w:r>
      <w:r w:rsidR="000A0BC5" w:rsidRPr="0058352F">
        <w:rPr>
          <w:rFonts w:ascii="Arial" w:hAnsi="Arial" w:cs="Arial"/>
          <w:sz w:val="24"/>
          <w:szCs w:val="24"/>
          <w:lang w:eastAsia="en-GB"/>
        </w:rPr>
        <w:t xml:space="preserve"> </w:t>
      </w:r>
      <w:r w:rsidR="00345D75" w:rsidRPr="0058352F">
        <w:rPr>
          <w:rFonts w:ascii="Arial" w:hAnsi="Arial" w:cs="Arial"/>
          <w:sz w:val="24"/>
          <w:szCs w:val="24"/>
          <w:lang w:eastAsia="en-GB"/>
        </w:rPr>
        <w:t xml:space="preserve">heroic </w:t>
      </w:r>
      <w:r w:rsidR="007D4E1B" w:rsidRPr="0058352F">
        <w:rPr>
          <w:rFonts w:ascii="Arial" w:hAnsi="Arial" w:cs="Arial"/>
          <w:sz w:val="24"/>
          <w:szCs w:val="24"/>
          <w:lang w:eastAsia="en-GB"/>
        </w:rPr>
        <w:t>stories, several of which involve  Manannan</w:t>
      </w:r>
      <w:r w:rsidR="00052ED4" w:rsidRPr="0058352F">
        <w:rPr>
          <w:rStyle w:val="FootnoteReference"/>
          <w:rFonts w:ascii="Arial" w:hAnsi="Arial" w:cs="Arial"/>
          <w:sz w:val="24"/>
          <w:szCs w:val="24"/>
          <w:lang w:eastAsia="en-GB"/>
        </w:rPr>
        <w:footnoteReference w:id="22"/>
      </w:r>
      <w:r w:rsidR="00F3585D" w:rsidRPr="0058352F">
        <w:rPr>
          <w:rFonts w:ascii="Arial" w:hAnsi="Arial" w:cs="Arial"/>
          <w:sz w:val="24"/>
          <w:szCs w:val="24"/>
          <w:lang w:eastAsia="en-GB"/>
        </w:rPr>
        <w:t xml:space="preserve">  </w:t>
      </w:r>
    </w:p>
    <w:p w14:paraId="7E04A110" w14:textId="77777777" w:rsidR="00E65F1C" w:rsidRDefault="00E65F1C" w:rsidP="00A244DB">
      <w:pPr>
        <w:autoSpaceDE w:val="0"/>
        <w:autoSpaceDN w:val="0"/>
        <w:adjustRightInd w:val="0"/>
        <w:spacing w:after="0" w:line="240" w:lineRule="auto"/>
        <w:jc w:val="both"/>
        <w:rPr>
          <w:rFonts w:ascii="Arial" w:hAnsi="Arial" w:cs="Arial"/>
          <w:sz w:val="24"/>
          <w:szCs w:val="24"/>
          <w:lang w:eastAsia="en-GB"/>
        </w:rPr>
      </w:pPr>
    </w:p>
    <w:p w14:paraId="48D0A6DA" w14:textId="332EEDD8" w:rsidR="009D2809" w:rsidRPr="0058352F" w:rsidRDefault="00E55DCD" w:rsidP="00A244DB">
      <w:pPr>
        <w:pStyle w:val="NormalWeb"/>
        <w:jc w:val="both"/>
        <w:rPr>
          <w:rFonts w:ascii="Arial" w:hAnsi="Arial" w:cs="Arial"/>
        </w:rPr>
      </w:pPr>
      <w:r>
        <w:rPr>
          <w:rFonts w:ascii="Arial" w:hAnsi="Arial" w:cs="Arial"/>
        </w:rPr>
        <w:t xml:space="preserve">Music </w:t>
      </w:r>
      <w:r w:rsidR="008424CF">
        <w:rPr>
          <w:rFonts w:ascii="Arial" w:hAnsi="Arial" w:cs="Arial"/>
        </w:rPr>
        <w:t xml:space="preserve">is </w:t>
      </w:r>
      <w:r w:rsidR="00E019EA" w:rsidRPr="0058352F">
        <w:rPr>
          <w:rFonts w:ascii="Arial" w:hAnsi="Arial" w:cs="Arial"/>
        </w:rPr>
        <w:t xml:space="preserve"> common theme</w:t>
      </w:r>
      <w:r w:rsidR="00663410">
        <w:rPr>
          <w:rFonts w:ascii="Arial" w:hAnsi="Arial" w:cs="Arial"/>
        </w:rPr>
        <w:t xml:space="preserve"> </w:t>
      </w:r>
      <w:r w:rsidR="00D2517E">
        <w:rPr>
          <w:rFonts w:ascii="Arial" w:hAnsi="Arial" w:cs="Arial"/>
        </w:rPr>
        <w:t xml:space="preserve">with the appearance of the </w:t>
      </w:r>
      <w:proofErr w:type="spellStart"/>
      <w:r w:rsidR="00456551" w:rsidRPr="0058352F">
        <w:rPr>
          <w:rFonts w:ascii="Arial" w:hAnsi="Arial" w:cs="Arial"/>
          <w:i/>
          <w:iCs/>
        </w:rPr>
        <w:t>sidhe</w:t>
      </w:r>
      <w:proofErr w:type="spellEnd"/>
      <w:r w:rsidR="00D2517E">
        <w:rPr>
          <w:rFonts w:ascii="Arial" w:hAnsi="Arial" w:cs="Arial"/>
          <w:i/>
          <w:iCs/>
        </w:rPr>
        <w:t xml:space="preserve">. </w:t>
      </w:r>
      <w:r w:rsidR="00D2517E">
        <w:rPr>
          <w:rFonts w:ascii="Arial" w:hAnsi="Arial" w:cs="Arial"/>
        </w:rPr>
        <w:t xml:space="preserve"> </w:t>
      </w:r>
      <w:r w:rsidR="006303BD" w:rsidRPr="0058352F">
        <w:rPr>
          <w:rFonts w:ascii="Arial" w:hAnsi="Arial" w:cs="Arial"/>
        </w:rPr>
        <w:t>Branches</w:t>
      </w:r>
      <w:r w:rsidR="006303BD" w:rsidRPr="0058352F">
        <w:rPr>
          <w:rFonts w:ascii="Arial" w:hAnsi="Arial" w:cs="Arial"/>
          <w:i/>
          <w:iCs/>
        </w:rPr>
        <w:t xml:space="preserve"> </w:t>
      </w:r>
      <w:r w:rsidR="009D2809" w:rsidRPr="0058352F">
        <w:rPr>
          <w:rFonts w:ascii="Arial" w:hAnsi="Arial" w:cs="Arial"/>
        </w:rPr>
        <w:t xml:space="preserve">bearing blossom or apples </w:t>
      </w:r>
      <w:r w:rsidR="00456551" w:rsidRPr="0058352F">
        <w:rPr>
          <w:rFonts w:ascii="Arial" w:hAnsi="Arial" w:cs="Arial"/>
        </w:rPr>
        <w:t>are</w:t>
      </w:r>
      <w:r w:rsidR="009D2809" w:rsidRPr="0058352F">
        <w:rPr>
          <w:rFonts w:ascii="Arial" w:hAnsi="Arial" w:cs="Arial"/>
        </w:rPr>
        <w:t xml:space="preserve"> associated with Manannan</w:t>
      </w:r>
      <w:r w:rsidR="00985746">
        <w:rPr>
          <w:rFonts w:ascii="Arial" w:hAnsi="Arial" w:cs="Arial"/>
        </w:rPr>
        <w:t xml:space="preserve">’s </w:t>
      </w:r>
      <w:r w:rsidR="009D2809" w:rsidRPr="0058352F">
        <w:rPr>
          <w:rFonts w:ascii="Arial" w:hAnsi="Arial" w:cs="Arial"/>
        </w:rPr>
        <w:t xml:space="preserve">in the </w:t>
      </w:r>
      <w:proofErr w:type="spellStart"/>
      <w:r w:rsidR="009D2809" w:rsidRPr="0058352F">
        <w:rPr>
          <w:rFonts w:ascii="Arial" w:hAnsi="Arial" w:cs="Arial"/>
          <w:i/>
          <w:iCs/>
        </w:rPr>
        <w:t>echtrae</w:t>
      </w:r>
      <w:proofErr w:type="spellEnd"/>
      <w:r w:rsidR="009D2809" w:rsidRPr="0058352F">
        <w:rPr>
          <w:rFonts w:ascii="Arial" w:hAnsi="Arial" w:cs="Arial"/>
        </w:rPr>
        <w:t xml:space="preserve"> </w:t>
      </w:r>
      <w:proofErr w:type="spellStart"/>
      <w:r w:rsidR="009D2809" w:rsidRPr="0058352F">
        <w:rPr>
          <w:rFonts w:ascii="Arial" w:hAnsi="Arial" w:cs="Arial"/>
          <w:i/>
          <w:iCs/>
        </w:rPr>
        <w:t>connlae</w:t>
      </w:r>
      <w:proofErr w:type="spellEnd"/>
      <w:r w:rsidR="009D2809" w:rsidRPr="0058352F">
        <w:rPr>
          <w:rFonts w:ascii="Arial" w:hAnsi="Arial" w:cs="Arial"/>
          <w:i/>
          <w:iCs/>
        </w:rPr>
        <w:t>.</w:t>
      </w:r>
      <w:r w:rsidR="009D2809" w:rsidRPr="0058352F">
        <w:rPr>
          <w:rStyle w:val="FootnoteReference"/>
          <w:rFonts w:ascii="Arial" w:hAnsi="Arial" w:cs="Arial"/>
          <w:i/>
          <w:iCs/>
        </w:rPr>
        <w:footnoteReference w:id="23"/>
      </w:r>
      <w:r w:rsidR="009D2809" w:rsidRPr="0058352F">
        <w:rPr>
          <w:rFonts w:ascii="Arial" w:hAnsi="Arial" w:cs="Arial"/>
        </w:rPr>
        <w:t xml:space="preserve">  No mention is given to the nature of the tree, but </w:t>
      </w:r>
      <w:r w:rsidR="00456551" w:rsidRPr="0058352F">
        <w:rPr>
          <w:rFonts w:ascii="Arial" w:hAnsi="Arial" w:cs="Arial"/>
        </w:rPr>
        <w:t>the branch</w:t>
      </w:r>
      <w:r w:rsidR="000F71C6" w:rsidRPr="0058352F">
        <w:rPr>
          <w:rFonts w:ascii="Arial" w:hAnsi="Arial" w:cs="Arial"/>
        </w:rPr>
        <w:t xml:space="preserve"> </w:t>
      </w:r>
      <w:r w:rsidR="00456551" w:rsidRPr="0058352F">
        <w:rPr>
          <w:rFonts w:ascii="Arial" w:hAnsi="Arial" w:cs="Arial"/>
        </w:rPr>
        <w:t xml:space="preserve">may give a revealing </w:t>
      </w:r>
      <w:r w:rsidR="009D2809" w:rsidRPr="0058352F">
        <w:rPr>
          <w:rFonts w:ascii="Arial" w:hAnsi="Arial" w:cs="Arial"/>
        </w:rPr>
        <w:t>clue</w:t>
      </w:r>
      <w:r w:rsidR="0056431B" w:rsidRPr="0058352F">
        <w:rPr>
          <w:rFonts w:ascii="Arial" w:hAnsi="Arial" w:cs="Arial"/>
        </w:rPr>
        <w:t>.</w:t>
      </w:r>
      <w:r w:rsidR="009D2809" w:rsidRPr="0058352F">
        <w:rPr>
          <w:rFonts w:ascii="Arial" w:hAnsi="Arial" w:cs="Arial"/>
        </w:rPr>
        <w:t xml:space="preserve"> In Christian term</w:t>
      </w:r>
      <w:r w:rsidR="000136BB">
        <w:rPr>
          <w:rFonts w:ascii="Arial" w:hAnsi="Arial" w:cs="Arial"/>
        </w:rPr>
        <w:t>inology</w:t>
      </w:r>
      <w:r w:rsidR="009D2809" w:rsidRPr="0058352F">
        <w:rPr>
          <w:rFonts w:ascii="Arial" w:hAnsi="Arial" w:cs="Arial"/>
        </w:rPr>
        <w:t xml:space="preserve"> </w:t>
      </w:r>
      <w:r w:rsidR="00ED286B" w:rsidRPr="0058352F">
        <w:rPr>
          <w:rFonts w:ascii="Arial" w:hAnsi="Arial" w:cs="Arial"/>
        </w:rPr>
        <w:t xml:space="preserve">the tree </w:t>
      </w:r>
      <w:r w:rsidR="00B61AC8">
        <w:rPr>
          <w:rFonts w:ascii="Arial" w:hAnsi="Arial" w:cs="Arial"/>
        </w:rPr>
        <w:t xml:space="preserve">is </w:t>
      </w:r>
      <w:proofErr w:type="spellStart"/>
      <w:r w:rsidR="009D2809" w:rsidRPr="0058352F">
        <w:rPr>
          <w:rFonts w:ascii="Arial" w:hAnsi="Arial" w:cs="Arial"/>
        </w:rPr>
        <w:t xml:space="preserve">the </w:t>
      </w:r>
      <w:proofErr w:type="spellEnd"/>
      <w:r w:rsidR="009D2809" w:rsidRPr="0058352F">
        <w:rPr>
          <w:rFonts w:ascii="Arial" w:hAnsi="Arial" w:cs="Arial"/>
        </w:rPr>
        <w:t xml:space="preserve">‘Tree of </w:t>
      </w:r>
      <w:r w:rsidR="00EB764E" w:rsidRPr="0058352F">
        <w:rPr>
          <w:rFonts w:ascii="Arial" w:hAnsi="Arial" w:cs="Arial"/>
        </w:rPr>
        <w:t>Life</w:t>
      </w:r>
      <w:r w:rsidR="00B61AC8">
        <w:rPr>
          <w:rFonts w:ascii="Arial" w:hAnsi="Arial" w:cs="Arial"/>
        </w:rPr>
        <w:t xml:space="preserve"> of the New </w:t>
      </w:r>
      <w:r w:rsidR="009A1D05">
        <w:rPr>
          <w:rFonts w:ascii="Arial" w:hAnsi="Arial" w:cs="Arial"/>
        </w:rPr>
        <w:t>T</w:t>
      </w:r>
      <w:r w:rsidR="00B61AC8">
        <w:rPr>
          <w:rFonts w:ascii="Arial" w:hAnsi="Arial" w:cs="Arial"/>
        </w:rPr>
        <w:t>estament</w:t>
      </w:r>
      <w:r w:rsidR="009A1D05">
        <w:rPr>
          <w:rFonts w:ascii="Arial" w:hAnsi="Arial" w:cs="Arial"/>
        </w:rPr>
        <w:t xml:space="preserve">, and </w:t>
      </w:r>
      <w:r w:rsidR="00EB764E" w:rsidRPr="0058352F">
        <w:rPr>
          <w:rFonts w:ascii="Arial" w:hAnsi="Arial" w:cs="Arial"/>
        </w:rPr>
        <w:t xml:space="preserve"> no </w:t>
      </w:r>
      <w:r w:rsidR="009A1D05">
        <w:rPr>
          <w:rFonts w:ascii="Arial" w:hAnsi="Arial" w:cs="Arial"/>
        </w:rPr>
        <w:t xml:space="preserve">not just the </w:t>
      </w:r>
      <w:r w:rsidR="00985746">
        <w:rPr>
          <w:rFonts w:ascii="Arial" w:hAnsi="Arial" w:cs="Arial"/>
        </w:rPr>
        <w:t>‘</w:t>
      </w:r>
      <w:r w:rsidR="00EB764E" w:rsidRPr="0058352F">
        <w:rPr>
          <w:rFonts w:ascii="Arial" w:hAnsi="Arial" w:cs="Arial"/>
        </w:rPr>
        <w:t>Tree of Knowledge</w:t>
      </w:r>
      <w:r w:rsidR="00985746">
        <w:rPr>
          <w:rFonts w:ascii="Arial" w:hAnsi="Arial" w:cs="Arial"/>
        </w:rPr>
        <w:t>’</w:t>
      </w:r>
      <w:r w:rsidR="00EB764E" w:rsidRPr="0058352F">
        <w:rPr>
          <w:rFonts w:ascii="Arial" w:hAnsi="Arial" w:cs="Arial"/>
        </w:rPr>
        <w:t xml:space="preserve"> of Eden</w:t>
      </w:r>
      <w:r w:rsidR="009D2809" w:rsidRPr="0058352F">
        <w:rPr>
          <w:rFonts w:ascii="Arial" w:hAnsi="Arial" w:cs="Arial"/>
        </w:rPr>
        <w:t xml:space="preserve"> </w:t>
      </w:r>
      <w:r w:rsidR="00985746">
        <w:rPr>
          <w:rFonts w:ascii="Arial" w:hAnsi="Arial" w:cs="Arial"/>
        </w:rPr>
        <w:t xml:space="preserve">where </w:t>
      </w:r>
      <w:r w:rsidR="00231683" w:rsidRPr="0058352F">
        <w:rPr>
          <w:rFonts w:ascii="Arial" w:hAnsi="Arial" w:cs="Arial"/>
        </w:rPr>
        <w:t>E</w:t>
      </w:r>
      <w:r w:rsidR="00ED286B" w:rsidRPr="0058352F">
        <w:rPr>
          <w:rFonts w:ascii="Arial" w:hAnsi="Arial" w:cs="Arial"/>
        </w:rPr>
        <w:t>ve</w:t>
      </w:r>
      <w:r w:rsidR="000F71C6" w:rsidRPr="0058352F">
        <w:rPr>
          <w:rFonts w:ascii="Arial" w:hAnsi="Arial" w:cs="Arial"/>
        </w:rPr>
        <w:t xml:space="preserve"> </w:t>
      </w:r>
      <w:r w:rsidR="007821D7" w:rsidRPr="0058352F">
        <w:rPr>
          <w:rFonts w:ascii="Arial" w:hAnsi="Arial" w:cs="Arial"/>
        </w:rPr>
        <w:t>commit</w:t>
      </w:r>
      <w:r w:rsidR="007821D7">
        <w:rPr>
          <w:rFonts w:ascii="Arial" w:hAnsi="Arial" w:cs="Arial"/>
        </w:rPr>
        <w:t xml:space="preserve">ting  </w:t>
      </w:r>
      <w:r w:rsidR="007821D7" w:rsidRPr="0058352F">
        <w:rPr>
          <w:rFonts w:ascii="Arial" w:hAnsi="Arial" w:cs="Arial"/>
        </w:rPr>
        <w:t>‘original sin’</w:t>
      </w:r>
      <w:r w:rsidR="007821D7">
        <w:rPr>
          <w:rFonts w:ascii="Arial" w:hAnsi="Arial" w:cs="Arial"/>
        </w:rPr>
        <w:t xml:space="preserve"> </w:t>
      </w:r>
      <w:r w:rsidR="00251BA3">
        <w:rPr>
          <w:rFonts w:ascii="Arial" w:hAnsi="Arial" w:cs="Arial"/>
        </w:rPr>
        <w:t>takes the fruit</w:t>
      </w:r>
      <w:r w:rsidR="007821D7">
        <w:rPr>
          <w:rFonts w:ascii="Arial" w:hAnsi="Arial" w:cs="Arial"/>
        </w:rPr>
        <w:t xml:space="preserve">. </w:t>
      </w:r>
      <w:r w:rsidR="00251BA3">
        <w:rPr>
          <w:rFonts w:ascii="Arial" w:hAnsi="Arial" w:cs="Arial"/>
        </w:rPr>
        <w:t xml:space="preserve"> In Christianity this fruit is an</w:t>
      </w:r>
      <w:r w:rsidR="00231683" w:rsidRPr="0058352F">
        <w:rPr>
          <w:rFonts w:ascii="Arial" w:hAnsi="Arial" w:cs="Arial"/>
        </w:rPr>
        <w:t xml:space="preserve"> </w:t>
      </w:r>
      <w:r w:rsidR="006303BD" w:rsidRPr="0058352F">
        <w:rPr>
          <w:rFonts w:ascii="Arial" w:hAnsi="Arial" w:cs="Arial"/>
        </w:rPr>
        <w:t>apple</w:t>
      </w:r>
      <w:r w:rsidR="00251BA3">
        <w:rPr>
          <w:rFonts w:ascii="Arial" w:hAnsi="Arial" w:cs="Arial"/>
        </w:rPr>
        <w:t>.</w:t>
      </w:r>
      <w:r w:rsidR="00767D46">
        <w:rPr>
          <w:rFonts w:ascii="Arial" w:hAnsi="Arial" w:cs="Arial"/>
        </w:rPr>
        <w:t xml:space="preserve"> Traditionally, </w:t>
      </w:r>
      <w:r w:rsidR="00251BA3">
        <w:rPr>
          <w:rFonts w:ascii="Arial" w:hAnsi="Arial" w:cs="Arial"/>
        </w:rPr>
        <w:t xml:space="preserve"> </w:t>
      </w:r>
      <w:r w:rsidR="009D2809" w:rsidRPr="0058352F">
        <w:rPr>
          <w:rFonts w:ascii="Arial" w:hAnsi="Arial" w:cs="Arial"/>
        </w:rPr>
        <w:t>Manan</w:t>
      </w:r>
      <w:r w:rsidR="00767D46">
        <w:rPr>
          <w:rFonts w:ascii="Arial" w:hAnsi="Arial" w:cs="Arial"/>
        </w:rPr>
        <w:t>n</w:t>
      </w:r>
      <w:r w:rsidR="009D2809" w:rsidRPr="0058352F">
        <w:rPr>
          <w:rFonts w:ascii="Arial" w:hAnsi="Arial" w:cs="Arial"/>
        </w:rPr>
        <w:t>an</w:t>
      </w:r>
      <w:r w:rsidR="00ED286B" w:rsidRPr="0058352F">
        <w:rPr>
          <w:rFonts w:ascii="Arial" w:hAnsi="Arial" w:cs="Arial"/>
        </w:rPr>
        <w:t>’s</w:t>
      </w:r>
      <w:r w:rsidR="00767D46">
        <w:rPr>
          <w:rFonts w:ascii="Arial" w:hAnsi="Arial" w:cs="Arial"/>
        </w:rPr>
        <w:t xml:space="preserve"> </w:t>
      </w:r>
      <w:r w:rsidR="009D2809" w:rsidRPr="0058352F">
        <w:rPr>
          <w:rFonts w:ascii="Arial" w:hAnsi="Arial" w:cs="Arial"/>
        </w:rPr>
        <w:t xml:space="preserve">island is </w:t>
      </w:r>
      <w:r w:rsidR="00767D46">
        <w:rPr>
          <w:rFonts w:ascii="Arial" w:hAnsi="Arial" w:cs="Arial"/>
        </w:rPr>
        <w:t xml:space="preserve"> </w:t>
      </w:r>
      <w:r w:rsidR="009D2809" w:rsidRPr="0058352F">
        <w:rPr>
          <w:rFonts w:ascii="Arial" w:hAnsi="Arial" w:cs="Arial"/>
        </w:rPr>
        <w:t xml:space="preserve">the </w:t>
      </w:r>
      <w:r w:rsidR="00E019EA" w:rsidRPr="0058352F">
        <w:rPr>
          <w:rFonts w:ascii="Arial" w:hAnsi="Arial" w:cs="Arial"/>
        </w:rPr>
        <w:t>‘</w:t>
      </w:r>
      <w:r w:rsidR="009D2809" w:rsidRPr="0058352F">
        <w:rPr>
          <w:rFonts w:ascii="Arial" w:hAnsi="Arial" w:cs="Arial"/>
        </w:rPr>
        <w:t xml:space="preserve">Island of </w:t>
      </w:r>
      <w:r w:rsidR="00A9413E" w:rsidRPr="0058352F">
        <w:rPr>
          <w:rFonts w:ascii="Arial" w:hAnsi="Arial" w:cs="Arial"/>
        </w:rPr>
        <w:t>Apples</w:t>
      </w:r>
      <w:r w:rsidR="00E019EA" w:rsidRPr="0058352F">
        <w:rPr>
          <w:rFonts w:ascii="Arial" w:hAnsi="Arial" w:cs="Arial"/>
        </w:rPr>
        <w:t>’.</w:t>
      </w:r>
      <w:r w:rsidR="00E019EA" w:rsidRPr="0058352F">
        <w:rPr>
          <w:rStyle w:val="FootnoteReference"/>
          <w:rFonts w:ascii="Arial" w:hAnsi="Arial" w:cs="Arial"/>
        </w:rPr>
        <w:footnoteReference w:id="24"/>
      </w:r>
      <w:r w:rsidR="000F71C6" w:rsidRPr="0058352F">
        <w:rPr>
          <w:rFonts w:ascii="Arial" w:hAnsi="Arial" w:cs="Arial"/>
        </w:rPr>
        <w:t xml:space="preserve"> </w:t>
      </w:r>
      <w:r w:rsidR="00985746">
        <w:rPr>
          <w:rFonts w:ascii="Arial" w:hAnsi="Arial" w:cs="Arial"/>
        </w:rPr>
        <w:t>C</w:t>
      </w:r>
      <w:r w:rsidR="00456551" w:rsidRPr="0058352F">
        <w:rPr>
          <w:rFonts w:ascii="Arial" w:hAnsi="Arial" w:cs="Arial"/>
        </w:rPr>
        <w:t>ultivated</w:t>
      </w:r>
      <w:r w:rsidR="006303BD" w:rsidRPr="0058352F">
        <w:rPr>
          <w:rFonts w:ascii="Arial" w:hAnsi="Arial" w:cs="Arial"/>
        </w:rPr>
        <w:t xml:space="preserve"> apple</w:t>
      </w:r>
      <w:r w:rsidR="00456551" w:rsidRPr="0058352F">
        <w:rPr>
          <w:rFonts w:ascii="Arial" w:hAnsi="Arial" w:cs="Arial"/>
        </w:rPr>
        <w:t xml:space="preserve"> trees </w:t>
      </w:r>
      <w:r w:rsidR="007B7B5C" w:rsidRPr="0058352F">
        <w:rPr>
          <w:rFonts w:ascii="Arial" w:hAnsi="Arial" w:cs="Arial"/>
        </w:rPr>
        <w:t xml:space="preserve">are </w:t>
      </w:r>
      <w:r w:rsidR="009D2809" w:rsidRPr="0058352F">
        <w:rPr>
          <w:rFonts w:ascii="Arial" w:hAnsi="Arial" w:cs="Arial"/>
        </w:rPr>
        <w:t xml:space="preserve">grafted </w:t>
      </w:r>
      <w:r w:rsidR="00456551" w:rsidRPr="0058352F">
        <w:rPr>
          <w:rFonts w:ascii="Arial" w:hAnsi="Arial" w:cs="Arial"/>
        </w:rPr>
        <w:t>onto</w:t>
      </w:r>
      <w:r w:rsidR="009D2809" w:rsidRPr="0058352F">
        <w:rPr>
          <w:rFonts w:ascii="Arial" w:hAnsi="Arial" w:cs="Arial"/>
        </w:rPr>
        <w:t xml:space="preserve"> another tree, </w:t>
      </w:r>
      <w:r w:rsidR="005F0276" w:rsidRPr="0058352F">
        <w:rPr>
          <w:rFonts w:ascii="Arial" w:hAnsi="Arial" w:cs="Arial"/>
        </w:rPr>
        <w:t>often the native crab apple</w:t>
      </w:r>
      <w:r w:rsidR="007B7B5C" w:rsidRPr="0058352F">
        <w:rPr>
          <w:rFonts w:ascii="Arial" w:hAnsi="Arial" w:cs="Arial"/>
        </w:rPr>
        <w:t>.</w:t>
      </w:r>
      <w:r w:rsidR="005F0276" w:rsidRPr="0058352F">
        <w:rPr>
          <w:rFonts w:ascii="Arial" w:hAnsi="Arial" w:cs="Arial"/>
        </w:rPr>
        <w:t xml:space="preserve"> </w:t>
      </w:r>
      <w:r w:rsidR="00985746">
        <w:rPr>
          <w:rFonts w:ascii="Arial" w:hAnsi="Arial" w:cs="Arial"/>
        </w:rPr>
        <w:t>W</w:t>
      </w:r>
      <w:r w:rsidR="005F0276" w:rsidRPr="0058352F">
        <w:rPr>
          <w:rFonts w:ascii="Arial" w:hAnsi="Arial" w:cs="Arial"/>
        </w:rPr>
        <w:t xml:space="preserve">ithout this the </w:t>
      </w:r>
      <w:r w:rsidR="00231683" w:rsidRPr="0058352F">
        <w:rPr>
          <w:rFonts w:ascii="Arial" w:hAnsi="Arial" w:cs="Arial"/>
        </w:rPr>
        <w:t xml:space="preserve">apple’s </w:t>
      </w:r>
      <w:r w:rsidR="005F0276" w:rsidRPr="0058352F">
        <w:rPr>
          <w:rFonts w:ascii="Arial" w:hAnsi="Arial" w:cs="Arial"/>
        </w:rPr>
        <w:t>fruit is bitter.</w:t>
      </w:r>
      <w:r w:rsidR="00770FB5" w:rsidRPr="0058352F">
        <w:rPr>
          <w:rFonts w:ascii="Arial" w:hAnsi="Arial" w:cs="Arial"/>
        </w:rPr>
        <w:t xml:space="preserve"> </w:t>
      </w:r>
      <w:r w:rsidR="009D2809" w:rsidRPr="0058352F">
        <w:rPr>
          <w:rFonts w:ascii="Arial" w:hAnsi="Arial" w:cs="Arial"/>
        </w:rPr>
        <w:t>Grafting</w:t>
      </w:r>
      <w:r w:rsidR="00E019EA" w:rsidRPr="0058352F">
        <w:rPr>
          <w:rFonts w:ascii="Arial" w:hAnsi="Arial" w:cs="Arial"/>
        </w:rPr>
        <w:t xml:space="preserve">, </w:t>
      </w:r>
      <w:r w:rsidR="009D2809" w:rsidRPr="0058352F">
        <w:rPr>
          <w:rFonts w:ascii="Arial" w:hAnsi="Arial" w:cs="Arial"/>
        </w:rPr>
        <w:t xml:space="preserve"> introduced by the </w:t>
      </w:r>
      <w:r w:rsidR="00456551" w:rsidRPr="0058352F">
        <w:rPr>
          <w:rFonts w:ascii="Arial" w:hAnsi="Arial" w:cs="Arial"/>
        </w:rPr>
        <w:t>Romans</w:t>
      </w:r>
      <w:r w:rsidR="00985746">
        <w:rPr>
          <w:rFonts w:ascii="Arial" w:hAnsi="Arial" w:cs="Arial"/>
        </w:rPr>
        <w:t xml:space="preserve"> into Ireland</w:t>
      </w:r>
      <w:r w:rsidR="007B7B5C" w:rsidRPr="0058352F">
        <w:rPr>
          <w:rFonts w:ascii="Arial" w:hAnsi="Arial" w:cs="Arial"/>
        </w:rPr>
        <w:t>, was</w:t>
      </w:r>
      <w:r w:rsidR="00456551" w:rsidRPr="0058352F">
        <w:rPr>
          <w:rFonts w:ascii="Arial" w:hAnsi="Arial" w:cs="Arial"/>
        </w:rPr>
        <w:t xml:space="preserve"> </w:t>
      </w:r>
      <w:r w:rsidR="009D2809" w:rsidRPr="0058352F">
        <w:rPr>
          <w:rFonts w:ascii="Arial" w:hAnsi="Arial" w:cs="Arial"/>
        </w:rPr>
        <w:t xml:space="preserve"> </w:t>
      </w:r>
      <w:r w:rsidR="00A9413E" w:rsidRPr="0058352F">
        <w:rPr>
          <w:rFonts w:ascii="Arial" w:hAnsi="Arial" w:cs="Arial"/>
        </w:rPr>
        <w:t>practiced</w:t>
      </w:r>
      <w:r w:rsidR="00770FB5" w:rsidRPr="0058352F">
        <w:rPr>
          <w:rFonts w:ascii="Arial" w:hAnsi="Arial" w:cs="Arial"/>
        </w:rPr>
        <w:t xml:space="preserve"> </w:t>
      </w:r>
      <w:r w:rsidR="00E019EA" w:rsidRPr="0058352F">
        <w:rPr>
          <w:rFonts w:ascii="Arial" w:hAnsi="Arial" w:cs="Arial"/>
        </w:rPr>
        <w:t xml:space="preserve">in the </w:t>
      </w:r>
      <w:r w:rsidR="009D2809" w:rsidRPr="0058352F">
        <w:rPr>
          <w:rFonts w:ascii="Arial" w:hAnsi="Arial" w:cs="Arial"/>
        </w:rPr>
        <w:t xml:space="preserve"> monasteries.</w:t>
      </w:r>
      <w:r w:rsidR="009D2809" w:rsidRPr="0058352F">
        <w:rPr>
          <w:rStyle w:val="FootnoteReference"/>
          <w:rFonts w:ascii="Arial" w:hAnsi="Arial" w:cs="Arial"/>
        </w:rPr>
        <w:footnoteReference w:id="25"/>
      </w:r>
      <w:r w:rsidR="009D2809" w:rsidRPr="0058352F">
        <w:rPr>
          <w:rFonts w:ascii="Arial" w:hAnsi="Arial" w:cs="Arial"/>
        </w:rPr>
        <w:t xml:space="preserve"> </w:t>
      </w:r>
      <w:r w:rsidR="00456551" w:rsidRPr="0058352F">
        <w:rPr>
          <w:rFonts w:ascii="Arial" w:hAnsi="Arial" w:cs="Arial"/>
        </w:rPr>
        <w:t xml:space="preserve">Could </w:t>
      </w:r>
      <w:r w:rsidR="009D2809" w:rsidRPr="0058352F">
        <w:rPr>
          <w:rFonts w:ascii="Arial" w:hAnsi="Arial" w:cs="Arial"/>
        </w:rPr>
        <w:t xml:space="preserve">this </w:t>
      </w:r>
      <w:r w:rsidR="00456551" w:rsidRPr="0058352F">
        <w:rPr>
          <w:rFonts w:ascii="Arial" w:hAnsi="Arial" w:cs="Arial"/>
        </w:rPr>
        <w:t>be</w:t>
      </w:r>
      <w:r w:rsidR="009D2809" w:rsidRPr="0058352F">
        <w:rPr>
          <w:rFonts w:ascii="Arial" w:hAnsi="Arial" w:cs="Arial"/>
        </w:rPr>
        <w:t xml:space="preserve"> a </w:t>
      </w:r>
      <w:r w:rsidR="007B7B5C" w:rsidRPr="0058352F">
        <w:rPr>
          <w:rFonts w:ascii="Arial" w:hAnsi="Arial" w:cs="Arial"/>
        </w:rPr>
        <w:t xml:space="preserve">double </w:t>
      </w:r>
      <w:r w:rsidR="009D2809" w:rsidRPr="0058352F">
        <w:rPr>
          <w:rFonts w:ascii="Arial" w:hAnsi="Arial" w:cs="Arial"/>
        </w:rPr>
        <w:t>metaphor for grafting the new religion</w:t>
      </w:r>
      <w:r w:rsidR="006C633A" w:rsidRPr="0058352F">
        <w:rPr>
          <w:rFonts w:ascii="Arial" w:hAnsi="Arial" w:cs="Arial"/>
        </w:rPr>
        <w:t xml:space="preserve"> of</w:t>
      </w:r>
      <w:r w:rsidR="00456551" w:rsidRPr="0058352F">
        <w:rPr>
          <w:rFonts w:ascii="Arial" w:hAnsi="Arial" w:cs="Arial"/>
        </w:rPr>
        <w:t xml:space="preserve"> </w:t>
      </w:r>
      <w:r w:rsidR="009D2809" w:rsidRPr="0058352F">
        <w:rPr>
          <w:rFonts w:ascii="Arial" w:hAnsi="Arial" w:cs="Arial"/>
        </w:rPr>
        <w:t>Christian</w:t>
      </w:r>
      <w:r w:rsidR="00456551" w:rsidRPr="0058352F">
        <w:rPr>
          <w:rFonts w:ascii="Arial" w:hAnsi="Arial" w:cs="Arial"/>
        </w:rPr>
        <w:t>ity</w:t>
      </w:r>
      <w:r w:rsidR="00770FB5" w:rsidRPr="0058352F">
        <w:rPr>
          <w:rFonts w:ascii="Arial" w:hAnsi="Arial" w:cs="Arial"/>
        </w:rPr>
        <w:t xml:space="preserve"> </w:t>
      </w:r>
      <w:r w:rsidR="009D2809" w:rsidRPr="0058352F">
        <w:rPr>
          <w:rFonts w:ascii="Arial" w:hAnsi="Arial" w:cs="Arial"/>
        </w:rPr>
        <w:t xml:space="preserve">onto </w:t>
      </w:r>
      <w:r w:rsidR="00EB764E" w:rsidRPr="0058352F">
        <w:rPr>
          <w:rFonts w:ascii="Arial" w:hAnsi="Arial" w:cs="Arial"/>
        </w:rPr>
        <w:t>‘pagan’</w:t>
      </w:r>
      <w:r w:rsidR="0056431B" w:rsidRPr="0058352F">
        <w:rPr>
          <w:rFonts w:ascii="Arial" w:hAnsi="Arial" w:cs="Arial"/>
        </w:rPr>
        <w:t>,</w:t>
      </w:r>
      <w:r w:rsidR="007B7B5C" w:rsidRPr="0058352F">
        <w:rPr>
          <w:rFonts w:ascii="Arial" w:hAnsi="Arial" w:cs="Arial"/>
        </w:rPr>
        <w:t xml:space="preserve"> </w:t>
      </w:r>
      <w:r w:rsidR="00E86010">
        <w:rPr>
          <w:rFonts w:ascii="Arial" w:hAnsi="Arial" w:cs="Arial"/>
        </w:rPr>
        <w:t xml:space="preserve">as well as </w:t>
      </w:r>
      <w:r w:rsidR="007B7B5C" w:rsidRPr="0058352F">
        <w:rPr>
          <w:rFonts w:ascii="Arial" w:hAnsi="Arial" w:cs="Arial"/>
        </w:rPr>
        <w:t xml:space="preserve"> Old Testament roots. </w:t>
      </w:r>
      <w:r w:rsidR="009D2809" w:rsidRPr="0058352F">
        <w:rPr>
          <w:rFonts w:ascii="Arial" w:hAnsi="Arial" w:cs="Arial"/>
        </w:rPr>
        <w:t xml:space="preserve"> </w:t>
      </w:r>
      <w:r w:rsidR="007B7B5C" w:rsidRPr="0058352F">
        <w:rPr>
          <w:rFonts w:ascii="Arial" w:hAnsi="Arial" w:cs="Arial"/>
        </w:rPr>
        <w:t>I</w:t>
      </w:r>
      <w:r w:rsidR="006A045C" w:rsidRPr="0058352F">
        <w:rPr>
          <w:rFonts w:ascii="Arial" w:hAnsi="Arial" w:cs="Arial"/>
        </w:rPr>
        <w:t>mplying</w:t>
      </w:r>
      <w:r w:rsidR="00ED286B" w:rsidRPr="0058352F">
        <w:rPr>
          <w:rFonts w:ascii="Arial" w:hAnsi="Arial" w:cs="Arial"/>
        </w:rPr>
        <w:t xml:space="preserve"> </w:t>
      </w:r>
      <w:r w:rsidR="006A045C" w:rsidRPr="0058352F">
        <w:rPr>
          <w:rFonts w:ascii="Arial" w:hAnsi="Arial" w:cs="Arial"/>
        </w:rPr>
        <w:t xml:space="preserve">that </w:t>
      </w:r>
      <w:r w:rsidR="00770FB5" w:rsidRPr="0058352F">
        <w:rPr>
          <w:rFonts w:ascii="Arial" w:hAnsi="Arial" w:cs="Arial"/>
        </w:rPr>
        <w:t xml:space="preserve"> </w:t>
      </w:r>
      <w:r w:rsidR="006A045C" w:rsidRPr="0058352F">
        <w:rPr>
          <w:rFonts w:ascii="Arial" w:hAnsi="Arial" w:cs="Arial"/>
        </w:rPr>
        <w:t>it promotes sweeter fruit</w:t>
      </w:r>
      <w:r w:rsidR="00EB764E" w:rsidRPr="0058352F">
        <w:rPr>
          <w:rFonts w:ascii="Arial" w:hAnsi="Arial" w:cs="Arial"/>
        </w:rPr>
        <w:t xml:space="preserve">? </w:t>
      </w:r>
      <w:r w:rsidR="00E019EA" w:rsidRPr="0058352F">
        <w:rPr>
          <w:rFonts w:ascii="Arial" w:hAnsi="Arial" w:cs="Arial"/>
        </w:rPr>
        <w:t xml:space="preserve">With respect to this, </w:t>
      </w:r>
      <w:r w:rsidR="00770FB5" w:rsidRPr="0058352F">
        <w:rPr>
          <w:rFonts w:ascii="Arial" w:hAnsi="Arial" w:cs="Arial"/>
        </w:rPr>
        <w:t>the</w:t>
      </w:r>
      <w:r w:rsidR="006C633A" w:rsidRPr="0058352F">
        <w:rPr>
          <w:rFonts w:ascii="Arial" w:hAnsi="Arial" w:cs="Arial"/>
        </w:rPr>
        <w:t xml:space="preserve"> </w:t>
      </w:r>
      <w:r w:rsidR="00ED286B" w:rsidRPr="0058352F">
        <w:rPr>
          <w:rFonts w:ascii="Arial" w:hAnsi="Arial" w:cs="Arial"/>
        </w:rPr>
        <w:t xml:space="preserve">underlying </w:t>
      </w:r>
      <w:r w:rsidR="006C633A" w:rsidRPr="0058352F">
        <w:rPr>
          <w:rFonts w:ascii="Arial" w:hAnsi="Arial" w:cs="Arial"/>
        </w:rPr>
        <w:t xml:space="preserve">older </w:t>
      </w:r>
      <w:r w:rsidR="00ED286B" w:rsidRPr="0058352F">
        <w:rPr>
          <w:rFonts w:ascii="Arial" w:hAnsi="Arial" w:cs="Arial"/>
        </w:rPr>
        <w:t>so called ‘pagan’ imagery</w:t>
      </w:r>
      <w:r w:rsidR="00A9413E" w:rsidRPr="0058352F">
        <w:rPr>
          <w:rFonts w:ascii="Arial" w:hAnsi="Arial" w:cs="Arial"/>
        </w:rPr>
        <w:t xml:space="preserve"> would </w:t>
      </w:r>
      <w:r w:rsidR="00770FB5" w:rsidRPr="0058352F">
        <w:rPr>
          <w:rFonts w:ascii="Arial" w:hAnsi="Arial" w:cs="Arial"/>
        </w:rPr>
        <w:t xml:space="preserve">sit </w:t>
      </w:r>
      <w:r w:rsidR="006A045C" w:rsidRPr="0058352F">
        <w:rPr>
          <w:rFonts w:ascii="Arial" w:hAnsi="Arial" w:cs="Arial"/>
        </w:rPr>
        <w:t xml:space="preserve">more </w:t>
      </w:r>
      <w:r w:rsidR="009D2809" w:rsidRPr="0058352F">
        <w:rPr>
          <w:rFonts w:ascii="Arial" w:hAnsi="Arial" w:cs="Arial"/>
        </w:rPr>
        <w:t>comfortably</w:t>
      </w:r>
      <w:r w:rsidR="00770FB5" w:rsidRPr="0058352F">
        <w:rPr>
          <w:rFonts w:ascii="Arial" w:hAnsi="Arial" w:cs="Arial"/>
        </w:rPr>
        <w:t xml:space="preserve"> </w:t>
      </w:r>
      <w:r w:rsidR="006A045C" w:rsidRPr="0058352F">
        <w:rPr>
          <w:rFonts w:ascii="Arial" w:hAnsi="Arial" w:cs="Arial"/>
        </w:rPr>
        <w:t>with the s</w:t>
      </w:r>
      <w:r w:rsidR="00ED286B" w:rsidRPr="0058352F">
        <w:rPr>
          <w:rFonts w:ascii="Arial" w:hAnsi="Arial" w:cs="Arial"/>
        </w:rPr>
        <w:t>t</w:t>
      </w:r>
      <w:r w:rsidR="006A045C" w:rsidRPr="0058352F">
        <w:rPr>
          <w:rFonts w:ascii="Arial" w:hAnsi="Arial" w:cs="Arial"/>
        </w:rPr>
        <w:t xml:space="preserve">ory’s </w:t>
      </w:r>
      <w:r w:rsidR="00456551" w:rsidRPr="0058352F">
        <w:rPr>
          <w:rFonts w:ascii="Arial" w:hAnsi="Arial" w:cs="Arial"/>
        </w:rPr>
        <w:t xml:space="preserve"> </w:t>
      </w:r>
      <w:r w:rsidR="003923BE" w:rsidRPr="0058352F">
        <w:rPr>
          <w:rFonts w:ascii="Arial" w:hAnsi="Arial" w:cs="Arial"/>
        </w:rPr>
        <w:t xml:space="preserve">Christian </w:t>
      </w:r>
      <w:r w:rsidR="00456551" w:rsidRPr="0058352F">
        <w:rPr>
          <w:rFonts w:ascii="Arial" w:hAnsi="Arial" w:cs="Arial"/>
        </w:rPr>
        <w:t xml:space="preserve">message.   </w:t>
      </w:r>
    </w:p>
    <w:p w14:paraId="079DCE2B" w14:textId="18BDEEDB" w:rsidR="009D2809" w:rsidRDefault="007821D7" w:rsidP="00A244DB">
      <w:pPr>
        <w:pStyle w:val="NormalWeb"/>
        <w:jc w:val="both"/>
        <w:rPr>
          <w:rFonts w:ascii="Arial" w:hAnsi="Arial" w:cs="Arial"/>
        </w:rPr>
      </w:pPr>
      <w:commentRangeStart w:id="1"/>
      <w:commentRangeEnd w:id="1"/>
      <w:r>
        <w:rPr>
          <w:rStyle w:val="CommentReference"/>
          <w:rFonts w:asciiTheme="minorHAnsi" w:hAnsiTheme="minorHAnsi" w:cstheme="minorBidi"/>
          <w:lang w:eastAsia="en-US"/>
        </w:rPr>
        <w:commentReference w:id="1"/>
      </w:r>
    </w:p>
    <w:p w14:paraId="0E7871BC" w14:textId="65D53512" w:rsidR="00D71907" w:rsidRDefault="00A9413E" w:rsidP="00A244DB">
      <w:pPr>
        <w:jc w:val="both"/>
        <w:rPr>
          <w:sz w:val="24"/>
          <w:szCs w:val="24"/>
          <w:u w:val="single"/>
        </w:rPr>
      </w:pPr>
      <w:r w:rsidRPr="00A9413E">
        <w:rPr>
          <w:sz w:val="24"/>
          <w:szCs w:val="24"/>
          <w:u w:val="single"/>
        </w:rPr>
        <w:t>Bibliography</w:t>
      </w:r>
    </w:p>
    <w:sdt>
      <w:sdtPr>
        <w:rPr>
          <w:rFonts w:asciiTheme="minorHAnsi" w:hAnsiTheme="minorHAnsi" w:cstheme="minorBidi"/>
          <w:sz w:val="22"/>
          <w:szCs w:val="22"/>
          <w:lang w:eastAsia="en-US"/>
        </w:rPr>
        <w:id w:val="-2008203871"/>
        <w:placeholder>
          <w:docPart w:val="B8F0C3C0A0BD4C2B82453E58C821E2A2"/>
        </w:placeholder>
      </w:sdtPr>
      <w:sdtEndPr/>
      <w:sdtContent>
        <w:p w14:paraId="1D80DEF6" w14:textId="2DB95F3C" w:rsidR="00B53798" w:rsidRDefault="00B53798">
          <w:pPr>
            <w:pStyle w:val="NormalWeb"/>
            <w:divId w:val="2094737181"/>
            <w:rPr>
              <w:rFonts w:ascii="Calibri" w:hAnsi="Calibri" w:cs="Calibri"/>
            </w:rPr>
          </w:pPr>
          <w:r>
            <w:rPr>
              <w:rFonts w:ascii="Calibri" w:hAnsi="Calibri" w:cs="Calibri"/>
            </w:rPr>
            <w:t xml:space="preserve">Anonymous . 1945. </w:t>
          </w:r>
          <w:r w:rsidRPr="00B53798">
            <w:rPr>
              <w:rFonts w:ascii="Calibri" w:hAnsi="Calibri" w:cs="Calibri"/>
              <w:i/>
              <w:iCs/>
            </w:rPr>
            <w:t>The Schofield Reference Bible: Holy Bible</w:t>
          </w:r>
          <w:r>
            <w:rPr>
              <w:rFonts w:ascii="Calibri" w:hAnsi="Calibri" w:cs="Calibri"/>
            </w:rPr>
            <w:t xml:space="preserve">. Oxford University Press. </w:t>
          </w:r>
        </w:p>
        <w:p w14:paraId="0A1E1357" w14:textId="523B2E9D" w:rsidR="00116FC8" w:rsidRPr="00116FC8" w:rsidRDefault="00116FC8">
          <w:pPr>
            <w:pStyle w:val="NormalWeb"/>
            <w:divId w:val="2094737181"/>
            <w:rPr>
              <w:rFonts w:ascii="Calibri" w:hAnsi="Calibri" w:cs="Calibri"/>
            </w:rPr>
          </w:pPr>
          <w:r w:rsidRPr="00116FC8">
            <w:rPr>
              <w:rFonts w:ascii="Calibri" w:hAnsi="Calibri" w:cs="Calibri"/>
            </w:rPr>
            <w:t>Aidan Breen. 2011.</w:t>
          </w:r>
          <w:r w:rsidRPr="00116FC8">
            <w:rPr>
              <w:rFonts w:ascii="Calibri" w:hAnsi="Calibri" w:cs="Calibri"/>
              <w:i/>
              <w:iCs/>
            </w:rPr>
            <w:t xml:space="preserve"> 'Columbanus' Monastic Life and Education in Ireland'</w:t>
          </w:r>
          <w:r w:rsidRPr="00116FC8">
            <w:rPr>
              <w:rFonts w:ascii="Calibri" w:hAnsi="Calibri" w:cs="Calibri"/>
            </w:rPr>
            <w:t xml:space="preserve">, </w:t>
          </w:r>
          <w:proofErr w:type="spellStart"/>
          <w:r w:rsidRPr="00116FC8">
            <w:rPr>
              <w:rFonts w:ascii="Calibri" w:hAnsi="Calibri" w:cs="Calibri"/>
            </w:rPr>
            <w:t>Seanchas</w:t>
          </w:r>
          <w:proofErr w:type="spellEnd"/>
          <w:r w:rsidRPr="00116FC8">
            <w:rPr>
              <w:rFonts w:ascii="Calibri" w:hAnsi="Calibri" w:cs="Calibri"/>
            </w:rPr>
            <w:t xml:space="preserve"> </w:t>
          </w:r>
          <w:proofErr w:type="spellStart"/>
          <w:r w:rsidRPr="00116FC8">
            <w:rPr>
              <w:rFonts w:ascii="Calibri" w:hAnsi="Calibri" w:cs="Calibri"/>
            </w:rPr>
            <w:t>Ardmhacha</w:t>
          </w:r>
          <w:proofErr w:type="spellEnd"/>
          <w:r w:rsidRPr="00116FC8">
            <w:rPr>
              <w:rFonts w:ascii="Calibri" w:hAnsi="Calibri" w:cs="Calibri"/>
            </w:rPr>
            <w:t>: Journal of the Armagh Diocesan Historical Society, 23</w:t>
          </w:r>
          <w:r w:rsidR="00B53798">
            <w:rPr>
              <w:rFonts w:ascii="Calibri" w:hAnsi="Calibri" w:cs="Calibri"/>
            </w:rPr>
            <w:t>.</w:t>
          </w:r>
        </w:p>
        <w:p w14:paraId="366D848B" w14:textId="77777777" w:rsidR="00BF7E26" w:rsidRDefault="00116FC8">
          <w:pPr>
            <w:pStyle w:val="NormalWeb"/>
            <w:divId w:val="2094737181"/>
            <w:rPr>
              <w:rFonts w:ascii="Calibri" w:hAnsi="Calibri" w:cs="Calibri"/>
            </w:rPr>
          </w:pPr>
          <w:r w:rsidRPr="00116FC8">
            <w:rPr>
              <w:rFonts w:ascii="Calibri" w:hAnsi="Calibri" w:cs="Calibri"/>
            </w:rPr>
            <w:t xml:space="preserve">Archibald, E.P. </w:t>
          </w:r>
          <w:proofErr w:type="spellStart"/>
          <w:r w:rsidRPr="00116FC8">
            <w:rPr>
              <w:rFonts w:ascii="Calibri" w:hAnsi="Calibri" w:cs="Calibri"/>
            </w:rPr>
            <w:t>Brockliss</w:t>
          </w:r>
          <w:proofErr w:type="spellEnd"/>
          <w:r w:rsidR="00B53798">
            <w:rPr>
              <w:rFonts w:ascii="Calibri" w:hAnsi="Calibri" w:cs="Calibri"/>
            </w:rPr>
            <w:t xml:space="preserve"> W.</w:t>
          </w:r>
          <w:r w:rsidRPr="00116FC8">
            <w:rPr>
              <w:rFonts w:ascii="Calibri" w:hAnsi="Calibri" w:cs="Calibri"/>
            </w:rPr>
            <w:t>,</w:t>
          </w:r>
          <w:r w:rsidR="00B53798">
            <w:rPr>
              <w:rFonts w:ascii="Calibri" w:hAnsi="Calibri" w:cs="Calibri"/>
            </w:rPr>
            <w:t xml:space="preserve"> </w:t>
          </w:r>
          <w:proofErr w:type="spellStart"/>
          <w:r w:rsidRPr="00116FC8">
            <w:rPr>
              <w:rFonts w:ascii="Calibri" w:hAnsi="Calibri" w:cs="Calibri"/>
            </w:rPr>
            <w:t>Gnoza</w:t>
          </w:r>
          <w:proofErr w:type="spellEnd"/>
          <w:r w:rsidR="00B53798">
            <w:rPr>
              <w:rFonts w:ascii="Calibri" w:hAnsi="Calibri" w:cs="Calibri"/>
            </w:rPr>
            <w:t xml:space="preserve"> J</w:t>
          </w:r>
          <w:r w:rsidRPr="00116FC8">
            <w:rPr>
              <w:rFonts w:ascii="Calibri" w:hAnsi="Calibri" w:cs="Calibri"/>
            </w:rPr>
            <w:t>. 2015.</w:t>
          </w:r>
          <w:r w:rsidRPr="00116FC8">
            <w:rPr>
              <w:rFonts w:ascii="Calibri" w:hAnsi="Calibri" w:cs="Calibri"/>
              <w:i/>
              <w:iCs/>
            </w:rPr>
            <w:t xml:space="preserve"> Learning Latin and Greek from antiquity to the present</w:t>
          </w:r>
          <w:r w:rsidR="00BF7E26">
            <w:rPr>
              <w:rFonts w:ascii="Calibri" w:hAnsi="Calibri" w:cs="Calibri"/>
              <w:i/>
              <w:iCs/>
            </w:rPr>
            <w:t xml:space="preserve">. </w:t>
          </w:r>
          <w:r w:rsidR="00BF7E26">
            <w:rPr>
              <w:rFonts w:ascii="Calibri" w:hAnsi="Calibri" w:cs="Calibri"/>
            </w:rPr>
            <w:t>E</w:t>
          </w:r>
          <w:r w:rsidRPr="00B53798">
            <w:rPr>
              <w:rFonts w:ascii="Calibri" w:hAnsi="Calibri" w:cs="Calibri"/>
            </w:rPr>
            <w:t>d</w:t>
          </w:r>
          <w:r w:rsidR="00BF7E26">
            <w:rPr>
              <w:rFonts w:ascii="Calibri" w:hAnsi="Calibri" w:cs="Calibri"/>
            </w:rPr>
            <w:t>s.</w:t>
          </w:r>
          <w:r w:rsidRPr="00B53798">
            <w:rPr>
              <w:rFonts w:ascii="Calibri" w:hAnsi="Calibri" w:cs="Calibri"/>
            </w:rPr>
            <w:t xml:space="preserve"> Elizabeth P. Archibald, William </w:t>
          </w:r>
          <w:proofErr w:type="spellStart"/>
          <w:r w:rsidRPr="00B53798">
            <w:rPr>
              <w:rFonts w:ascii="Calibri" w:hAnsi="Calibri" w:cs="Calibri"/>
            </w:rPr>
            <w:t>Brockliss</w:t>
          </w:r>
          <w:proofErr w:type="spellEnd"/>
          <w:r w:rsidRPr="00B53798">
            <w:rPr>
              <w:rFonts w:ascii="Calibri" w:hAnsi="Calibri" w:cs="Calibri"/>
            </w:rPr>
            <w:t xml:space="preserve">, Jonathan </w:t>
          </w:r>
          <w:proofErr w:type="spellStart"/>
          <w:r w:rsidRPr="00B53798">
            <w:rPr>
              <w:rFonts w:ascii="Calibri" w:hAnsi="Calibri" w:cs="Calibri"/>
            </w:rPr>
            <w:t>Gnoza</w:t>
          </w:r>
          <w:proofErr w:type="spellEnd"/>
          <w:r w:rsidR="00BF7E26">
            <w:rPr>
              <w:rFonts w:ascii="Calibri" w:hAnsi="Calibri" w:cs="Calibri"/>
            </w:rPr>
            <w:t xml:space="preserve"> . </w:t>
          </w:r>
          <w:r w:rsidRPr="00116FC8">
            <w:rPr>
              <w:rFonts w:ascii="Calibri" w:hAnsi="Calibri" w:cs="Calibri"/>
            </w:rPr>
            <w:t>Cambridge : Cambridge University Press)</w:t>
          </w:r>
        </w:p>
        <w:p w14:paraId="353CE9E4" w14:textId="02C6DDD5" w:rsidR="00116FC8" w:rsidRPr="00116FC8" w:rsidRDefault="00116FC8">
          <w:pPr>
            <w:pStyle w:val="NormalWeb"/>
            <w:divId w:val="2094737181"/>
            <w:rPr>
              <w:rFonts w:ascii="Calibri" w:hAnsi="Calibri" w:cs="Calibri"/>
            </w:rPr>
          </w:pPr>
          <w:r w:rsidRPr="00116FC8">
            <w:rPr>
              <w:rFonts w:ascii="Calibri" w:hAnsi="Calibri" w:cs="Calibri"/>
            </w:rPr>
            <w:t>Carey, J. 1987.</w:t>
          </w:r>
          <w:r w:rsidRPr="00116FC8">
            <w:rPr>
              <w:rFonts w:ascii="Calibri" w:hAnsi="Calibri" w:cs="Calibri"/>
              <w:i/>
              <w:iCs/>
            </w:rPr>
            <w:t xml:space="preserve"> '</w:t>
          </w:r>
          <w:r w:rsidRPr="000425E9">
            <w:rPr>
              <w:rFonts w:ascii="Calibri" w:hAnsi="Calibri" w:cs="Calibri"/>
            </w:rPr>
            <w:t>Time, Space, and the Otherworld'</w:t>
          </w:r>
          <w:r w:rsidRPr="00116FC8">
            <w:rPr>
              <w:rFonts w:ascii="Calibri" w:hAnsi="Calibri" w:cs="Calibri"/>
            </w:rPr>
            <w:t xml:space="preserve">, </w:t>
          </w:r>
          <w:r w:rsidRPr="000425E9">
            <w:rPr>
              <w:rFonts w:ascii="Calibri" w:hAnsi="Calibri" w:cs="Calibri"/>
              <w:i/>
              <w:iCs/>
            </w:rPr>
            <w:t>Proceedings of the Harvard Celtic Colloquium</w:t>
          </w:r>
          <w:r w:rsidRPr="00116FC8">
            <w:rPr>
              <w:rFonts w:ascii="Calibri" w:hAnsi="Calibri" w:cs="Calibri"/>
            </w:rPr>
            <w:t>, 7: 1-27</w:t>
          </w:r>
        </w:p>
        <w:p w14:paraId="7CE5ABC3" w14:textId="77777777" w:rsidR="00116FC8" w:rsidRPr="00116FC8" w:rsidRDefault="00116FC8">
          <w:pPr>
            <w:pStyle w:val="NormalWeb"/>
            <w:divId w:val="2094737181"/>
            <w:rPr>
              <w:rFonts w:ascii="Calibri" w:hAnsi="Calibri" w:cs="Calibri"/>
            </w:rPr>
          </w:pPr>
          <w:proofErr w:type="spellStart"/>
          <w:r w:rsidRPr="00116FC8">
            <w:rPr>
              <w:rFonts w:ascii="Calibri" w:hAnsi="Calibri" w:cs="Calibri"/>
            </w:rPr>
            <w:t>Deanesly</w:t>
          </w:r>
          <w:proofErr w:type="spellEnd"/>
          <w:r w:rsidRPr="00116FC8">
            <w:rPr>
              <w:rFonts w:ascii="Calibri" w:hAnsi="Calibri" w:cs="Calibri"/>
            </w:rPr>
            <w:t>, M. 1956</w:t>
          </w:r>
          <w:r w:rsidRPr="000425E9">
            <w:rPr>
              <w:rFonts w:ascii="Calibri" w:hAnsi="Calibri" w:cs="Calibri"/>
              <w:i/>
              <w:iCs/>
            </w:rPr>
            <w:t xml:space="preserve">. A History of Early Medieval Europe, 476-911 </w:t>
          </w:r>
          <w:r w:rsidRPr="00116FC8">
            <w:rPr>
              <w:rFonts w:ascii="Calibri" w:hAnsi="Calibri" w:cs="Calibri"/>
            </w:rPr>
            <w:t>(Oxford: Routledge)</w:t>
          </w:r>
        </w:p>
        <w:p w14:paraId="11FB532D" w14:textId="77777777" w:rsidR="00116FC8" w:rsidRPr="00116FC8" w:rsidRDefault="00116FC8">
          <w:pPr>
            <w:pStyle w:val="NormalWeb"/>
            <w:divId w:val="2094737181"/>
            <w:rPr>
              <w:rFonts w:ascii="Calibri" w:hAnsi="Calibri" w:cs="Calibri"/>
            </w:rPr>
          </w:pPr>
          <w:proofErr w:type="spellStart"/>
          <w:r w:rsidRPr="00116FC8">
            <w:rPr>
              <w:rFonts w:ascii="Calibri" w:hAnsi="Calibri" w:cs="Calibri"/>
            </w:rPr>
            <w:t>Duzer</w:t>
          </w:r>
          <w:proofErr w:type="spellEnd"/>
          <w:r w:rsidRPr="00116FC8">
            <w:rPr>
              <w:rFonts w:ascii="Calibri" w:hAnsi="Calibri" w:cs="Calibri"/>
            </w:rPr>
            <w:t>, and Van. 2006.</w:t>
          </w:r>
          <w:r w:rsidRPr="00116FC8">
            <w:rPr>
              <w:rFonts w:ascii="Calibri" w:hAnsi="Calibri" w:cs="Calibri"/>
              <w:i/>
              <w:iCs/>
            </w:rPr>
            <w:t xml:space="preserve"> </w:t>
          </w:r>
          <w:r w:rsidRPr="000425E9">
            <w:rPr>
              <w:rFonts w:ascii="Calibri" w:hAnsi="Calibri" w:cs="Calibri"/>
            </w:rPr>
            <w:t>'From Odysseus to Robinson Crusoe: A Survey of Early Western Island Literature'</w:t>
          </w:r>
          <w:r w:rsidRPr="00116FC8">
            <w:rPr>
              <w:rFonts w:ascii="Calibri" w:hAnsi="Calibri" w:cs="Calibri"/>
            </w:rPr>
            <w:t xml:space="preserve">, </w:t>
          </w:r>
          <w:r w:rsidRPr="000425E9">
            <w:rPr>
              <w:rFonts w:ascii="Calibri" w:hAnsi="Calibri" w:cs="Calibri"/>
              <w:i/>
              <w:iCs/>
            </w:rPr>
            <w:t>Chet Island Studies Journal</w:t>
          </w:r>
          <w:r w:rsidRPr="00116FC8">
            <w:rPr>
              <w:rFonts w:ascii="Calibri" w:hAnsi="Calibri" w:cs="Calibri"/>
            </w:rPr>
            <w:t>, 1: 145-146</w:t>
          </w:r>
        </w:p>
        <w:p w14:paraId="71B29839" w14:textId="77777777" w:rsidR="00116FC8" w:rsidRPr="00116FC8" w:rsidRDefault="00116FC8">
          <w:pPr>
            <w:pStyle w:val="NormalWeb"/>
            <w:divId w:val="2094737181"/>
            <w:rPr>
              <w:rFonts w:ascii="Calibri" w:hAnsi="Calibri" w:cs="Calibri"/>
            </w:rPr>
          </w:pPr>
          <w:proofErr w:type="spellStart"/>
          <w:r w:rsidRPr="00116FC8">
            <w:rPr>
              <w:rFonts w:ascii="Calibri" w:hAnsi="Calibri" w:cs="Calibri"/>
            </w:rPr>
            <w:t>Eldevik</w:t>
          </w:r>
          <w:proofErr w:type="spellEnd"/>
          <w:r w:rsidRPr="00116FC8">
            <w:rPr>
              <w:rFonts w:ascii="Calibri" w:hAnsi="Calibri" w:cs="Calibri"/>
            </w:rPr>
            <w:t>, R. 1984.</w:t>
          </w:r>
          <w:r w:rsidRPr="00116FC8">
            <w:rPr>
              <w:rFonts w:ascii="Calibri" w:hAnsi="Calibri" w:cs="Calibri"/>
              <w:i/>
              <w:iCs/>
            </w:rPr>
            <w:t xml:space="preserve"> </w:t>
          </w:r>
          <w:r w:rsidRPr="000425E9">
            <w:rPr>
              <w:rFonts w:ascii="Calibri" w:hAnsi="Calibri" w:cs="Calibri"/>
            </w:rPr>
            <w:t xml:space="preserve">'A </w:t>
          </w:r>
          <w:proofErr w:type="spellStart"/>
          <w:r w:rsidRPr="000425E9">
            <w:rPr>
              <w:rFonts w:ascii="Calibri" w:hAnsi="Calibri" w:cs="Calibri"/>
            </w:rPr>
            <w:t>Vergilian</w:t>
          </w:r>
          <w:proofErr w:type="spellEnd"/>
          <w:r w:rsidRPr="000425E9">
            <w:rPr>
              <w:rFonts w:ascii="Calibri" w:hAnsi="Calibri" w:cs="Calibri"/>
            </w:rPr>
            <w:t xml:space="preserve"> Model for the "Immrama"?'</w:t>
          </w:r>
          <w:r w:rsidRPr="000425E9">
            <w:rPr>
              <w:rFonts w:ascii="Calibri" w:hAnsi="Calibri" w:cs="Calibri"/>
              <w:i/>
              <w:iCs/>
            </w:rPr>
            <w:t>, Proceedings of the Harvard Celtic Colloquium</w:t>
          </w:r>
          <w:r w:rsidRPr="00116FC8">
            <w:rPr>
              <w:rFonts w:ascii="Calibri" w:hAnsi="Calibri" w:cs="Calibri"/>
            </w:rPr>
            <w:t>, 4: 1</w:t>
          </w:r>
        </w:p>
        <w:p w14:paraId="281C0291" w14:textId="0E758A93" w:rsidR="00116FC8" w:rsidRPr="00116FC8" w:rsidRDefault="00116FC8">
          <w:pPr>
            <w:pStyle w:val="NormalWeb"/>
            <w:divId w:val="2094737181"/>
            <w:rPr>
              <w:rFonts w:ascii="Calibri" w:hAnsi="Calibri" w:cs="Calibri"/>
            </w:rPr>
          </w:pPr>
          <w:r w:rsidRPr="00116FC8">
            <w:rPr>
              <w:rFonts w:ascii="Calibri" w:hAnsi="Calibri" w:cs="Calibri"/>
            </w:rPr>
            <w:t>Garlick, S.F. 2011.</w:t>
          </w:r>
          <w:r w:rsidRPr="00116FC8">
            <w:rPr>
              <w:rFonts w:ascii="Calibri" w:hAnsi="Calibri" w:cs="Calibri"/>
              <w:i/>
              <w:iCs/>
            </w:rPr>
            <w:t xml:space="preserve"> Horses, Swine and Magical Birds: The Role of Animals in the Mabinogion</w:t>
          </w:r>
          <w:r w:rsidRPr="00116FC8">
            <w:rPr>
              <w:rFonts w:ascii="Calibri" w:hAnsi="Calibri" w:cs="Calibri"/>
            </w:rPr>
            <w:t xml:space="preserve"> Wales: University of Wales Trinity Saint David</w:t>
          </w:r>
          <w:r w:rsidR="000425E9">
            <w:rPr>
              <w:rFonts w:ascii="Calibri" w:hAnsi="Calibri" w:cs="Calibri"/>
            </w:rPr>
            <w:t xml:space="preserve">. </w:t>
          </w:r>
        </w:p>
        <w:p w14:paraId="559B4DEA" w14:textId="306E49A8" w:rsidR="00116FC8" w:rsidRPr="00BF7E26" w:rsidRDefault="00116FC8" w:rsidP="00BF7E26">
          <w:pPr>
            <w:pStyle w:val="HTMLPreformatted"/>
            <w:divId w:val="2094737181"/>
            <w:rPr>
              <w:rFonts w:ascii="Calibri" w:eastAsiaTheme="minorEastAsia" w:hAnsi="Calibri" w:cs="Calibri"/>
              <w:sz w:val="24"/>
              <w:szCs w:val="24"/>
            </w:rPr>
          </w:pPr>
          <w:r w:rsidRPr="00BF7E26">
            <w:rPr>
              <w:rFonts w:ascii="Calibri" w:eastAsiaTheme="minorEastAsia" w:hAnsi="Calibri" w:cs="Calibri"/>
              <w:sz w:val="24"/>
              <w:szCs w:val="24"/>
            </w:rPr>
            <w:t xml:space="preserve">Gregory. </w:t>
          </w:r>
          <w:r w:rsidR="000D019B">
            <w:rPr>
              <w:rFonts w:ascii="Calibri" w:eastAsiaTheme="minorEastAsia" w:hAnsi="Calibri" w:cs="Calibri"/>
              <w:sz w:val="24"/>
              <w:szCs w:val="24"/>
            </w:rPr>
            <w:t>L</w:t>
          </w:r>
          <w:r w:rsidR="00BF7E26" w:rsidRPr="00BF7E26">
            <w:rPr>
              <w:rFonts w:ascii="Calibri" w:eastAsiaTheme="minorEastAsia" w:hAnsi="Calibri" w:cs="Calibri"/>
              <w:sz w:val="24"/>
              <w:szCs w:val="24"/>
            </w:rPr>
            <w:t xml:space="preserve">.A. </w:t>
          </w:r>
          <w:r w:rsidRPr="00BF7E26">
            <w:rPr>
              <w:rFonts w:ascii="Calibri" w:eastAsiaTheme="minorEastAsia" w:hAnsi="Calibri" w:cs="Calibri"/>
              <w:sz w:val="24"/>
              <w:szCs w:val="24"/>
            </w:rPr>
            <w:t>1970</w:t>
          </w:r>
          <w:r w:rsidRPr="000425E9">
            <w:rPr>
              <w:rFonts w:ascii="Calibri" w:hAnsi="Calibri" w:cs="Calibri"/>
            </w:rPr>
            <w:t xml:space="preserve">. </w:t>
          </w:r>
          <w:r w:rsidRPr="00BF7E26">
            <w:rPr>
              <w:rFonts w:ascii="Calibri" w:hAnsi="Calibri" w:cs="Calibri"/>
              <w:i/>
              <w:iCs/>
              <w:sz w:val="24"/>
              <w:szCs w:val="24"/>
            </w:rPr>
            <w:t xml:space="preserve">Gods and fighting men : the story of the Tuatha de </w:t>
          </w:r>
          <w:proofErr w:type="spellStart"/>
          <w:r w:rsidRPr="00BF7E26">
            <w:rPr>
              <w:rFonts w:ascii="Calibri" w:hAnsi="Calibri" w:cs="Calibri"/>
              <w:i/>
              <w:iCs/>
              <w:sz w:val="24"/>
              <w:szCs w:val="24"/>
            </w:rPr>
            <w:t>Danaan</w:t>
          </w:r>
          <w:proofErr w:type="spellEnd"/>
          <w:r w:rsidRPr="00BF7E26">
            <w:rPr>
              <w:rFonts w:ascii="Calibri" w:hAnsi="Calibri" w:cs="Calibri"/>
              <w:i/>
              <w:iCs/>
              <w:sz w:val="24"/>
              <w:szCs w:val="24"/>
            </w:rPr>
            <w:t xml:space="preserve"> and of the Fianna of Ireland</w:t>
          </w:r>
          <w:r w:rsidR="000425E9" w:rsidRPr="00BF7E26">
            <w:rPr>
              <w:rFonts w:ascii="Calibri" w:hAnsi="Calibri" w:cs="Calibri"/>
              <w:sz w:val="24"/>
              <w:szCs w:val="24"/>
            </w:rPr>
            <w:t xml:space="preserve">, Ireland: </w:t>
          </w:r>
          <w:r w:rsidRPr="00BF7E26">
            <w:rPr>
              <w:rFonts w:ascii="Calibri" w:hAnsi="Calibri" w:cs="Calibri"/>
              <w:sz w:val="24"/>
              <w:szCs w:val="24"/>
            </w:rPr>
            <w:t>Shannon :</w:t>
          </w:r>
          <w:r w:rsidRPr="00116FC8">
            <w:rPr>
              <w:rFonts w:ascii="Calibri" w:hAnsi="Calibri" w:cs="Calibri"/>
            </w:rPr>
            <w:t xml:space="preserve"> </w:t>
          </w:r>
          <w:r w:rsidRPr="00BF7E26">
            <w:rPr>
              <w:rFonts w:ascii="Calibri" w:eastAsiaTheme="minorEastAsia" w:hAnsi="Calibri" w:cs="Calibri"/>
              <w:sz w:val="24"/>
              <w:szCs w:val="24"/>
            </w:rPr>
            <w:t>The Irish University Press in association with Colin Smythe Ltd</w:t>
          </w:r>
          <w:r w:rsidR="000425E9" w:rsidRPr="00BF7E26">
            <w:rPr>
              <w:rFonts w:ascii="Calibri" w:eastAsiaTheme="minorEastAsia" w:hAnsi="Calibri" w:cs="Calibri"/>
              <w:sz w:val="24"/>
              <w:szCs w:val="24"/>
            </w:rPr>
            <w:t>.</w:t>
          </w:r>
        </w:p>
        <w:p w14:paraId="6C055763" w14:textId="02EA7CD4" w:rsidR="00116FC8" w:rsidRPr="00116FC8" w:rsidRDefault="00116FC8">
          <w:pPr>
            <w:pStyle w:val="NormalWeb"/>
            <w:divId w:val="2094737181"/>
            <w:rPr>
              <w:rFonts w:ascii="Calibri" w:hAnsi="Calibri" w:cs="Calibri"/>
            </w:rPr>
          </w:pPr>
          <w:proofErr w:type="spellStart"/>
          <w:r w:rsidRPr="00116FC8">
            <w:rPr>
              <w:rFonts w:ascii="Calibri" w:hAnsi="Calibri" w:cs="Calibri"/>
            </w:rPr>
            <w:t>Grinṿald</w:t>
          </w:r>
          <w:proofErr w:type="spellEnd"/>
          <w:r w:rsidRPr="00116FC8">
            <w:rPr>
              <w:rFonts w:ascii="Calibri" w:hAnsi="Calibri" w:cs="Calibri"/>
            </w:rPr>
            <w:t>, I. 2014.</w:t>
          </w:r>
          <w:r w:rsidRPr="00116FC8">
            <w:rPr>
              <w:rFonts w:ascii="Calibri" w:hAnsi="Calibri" w:cs="Calibri"/>
              <w:i/>
              <w:iCs/>
            </w:rPr>
            <w:t xml:space="preserve"> </w:t>
          </w:r>
          <w:r w:rsidRPr="00BF7E26">
            <w:rPr>
              <w:rFonts w:ascii="Calibri" w:hAnsi="Calibri" w:cs="Calibri"/>
            </w:rPr>
            <w:t>Apocalyptic</w:t>
          </w:r>
          <w:r w:rsidRPr="00116FC8">
            <w:rPr>
              <w:rFonts w:ascii="Calibri" w:hAnsi="Calibri" w:cs="Calibri"/>
              <w:i/>
              <w:iCs/>
            </w:rPr>
            <w:t xml:space="preserve"> and Merkavah mysticism</w:t>
          </w:r>
          <w:r w:rsidR="000425E9">
            <w:rPr>
              <w:rFonts w:ascii="Calibri" w:hAnsi="Calibri" w:cs="Calibri"/>
              <w:i/>
              <w:iCs/>
            </w:rPr>
            <w:t>.</w:t>
          </w:r>
          <w:r w:rsidRPr="00116FC8">
            <w:rPr>
              <w:rFonts w:ascii="Calibri" w:hAnsi="Calibri" w:cs="Calibri"/>
            </w:rPr>
            <w:t xml:space="preserve"> </w:t>
          </w:r>
          <w:r w:rsidR="000425E9">
            <w:rPr>
              <w:rFonts w:ascii="Calibri" w:hAnsi="Calibri" w:cs="Calibri"/>
            </w:rPr>
            <w:t xml:space="preserve">Netherlands: University of </w:t>
          </w:r>
          <w:r w:rsidRPr="00116FC8">
            <w:rPr>
              <w:rFonts w:ascii="Calibri" w:hAnsi="Calibri" w:cs="Calibri"/>
            </w:rPr>
            <w:t>Leiden: Brill)</w:t>
          </w:r>
        </w:p>
        <w:p w14:paraId="246B9479" w14:textId="2238E888" w:rsidR="00BF7E26" w:rsidRPr="00BF7E26" w:rsidRDefault="00BF7E26" w:rsidP="00BF7E26">
          <w:pPr>
            <w:pStyle w:val="NormalWeb"/>
            <w:divId w:val="2094737181"/>
            <w:rPr>
              <w:rFonts w:ascii="Calibri" w:hAnsi="Calibri" w:cs="Calibri"/>
            </w:rPr>
          </w:pPr>
          <w:r w:rsidRPr="00116FC8">
            <w:rPr>
              <w:rFonts w:ascii="Calibri" w:hAnsi="Calibri" w:cs="Calibri"/>
            </w:rPr>
            <w:t>Hillers.</w:t>
          </w:r>
          <w:r w:rsidR="00205E68">
            <w:rPr>
              <w:rFonts w:ascii="Calibri" w:hAnsi="Calibri" w:cs="Calibri"/>
            </w:rPr>
            <w:t xml:space="preserve"> </w:t>
          </w:r>
          <w:r>
            <w:rPr>
              <w:rFonts w:ascii="Calibri" w:hAnsi="Calibri" w:cs="Calibri"/>
            </w:rPr>
            <w:t xml:space="preserve">B. </w:t>
          </w:r>
          <w:r w:rsidRPr="00116FC8">
            <w:rPr>
              <w:rFonts w:ascii="Calibri" w:hAnsi="Calibri" w:cs="Calibri"/>
            </w:rPr>
            <w:t>1993.</w:t>
          </w:r>
          <w:r w:rsidRPr="00116FC8">
            <w:rPr>
              <w:rFonts w:ascii="Calibri" w:hAnsi="Calibri" w:cs="Calibri"/>
              <w:i/>
              <w:iCs/>
            </w:rPr>
            <w:t xml:space="preserve"> </w:t>
          </w:r>
          <w:r w:rsidRPr="00BF7E26">
            <w:rPr>
              <w:rFonts w:ascii="Calibri" w:hAnsi="Calibri" w:cs="Calibri"/>
              <w:i/>
              <w:iCs/>
            </w:rPr>
            <w:t>'Voyages between Heaven and Hell: Navigating the Early Irish Immram Tales'</w:t>
          </w:r>
          <w:r w:rsidRPr="00B53798">
            <w:rPr>
              <w:rFonts w:ascii="Calibri" w:hAnsi="Calibri" w:cs="Calibri"/>
            </w:rPr>
            <w:t>,</w:t>
          </w:r>
          <w:r w:rsidRPr="00B53798">
            <w:rPr>
              <w:rFonts w:ascii="Calibri" w:hAnsi="Calibri" w:cs="Calibri"/>
              <w:i/>
              <w:iCs/>
            </w:rPr>
            <w:t xml:space="preserve"> </w:t>
          </w:r>
          <w:r w:rsidRPr="00BF7E26">
            <w:rPr>
              <w:rFonts w:ascii="Calibri" w:hAnsi="Calibri" w:cs="Calibri"/>
            </w:rPr>
            <w:t>Proceedings of the Harvard Celtic Colloquium, 13</w:t>
          </w:r>
          <w:r>
            <w:rPr>
              <w:rFonts w:ascii="Calibri" w:hAnsi="Calibri" w:cs="Calibri"/>
            </w:rPr>
            <w:t>.</w:t>
          </w:r>
        </w:p>
        <w:p w14:paraId="3E2FC983" w14:textId="2E7D9998" w:rsidR="00116FC8" w:rsidRPr="00116FC8" w:rsidRDefault="00116FC8">
          <w:pPr>
            <w:pStyle w:val="NormalWeb"/>
            <w:divId w:val="2094737181"/>
            <w:rPr>
              <w:rFonts w:ascii="Calibri" w:hAnsi="Calibri" w:cs="Calibri"/>
            </w:rPr>
          </w:pPr>
          <w:r w:rsidRPr="00116FC8">
            <w:rPr>
              <w:rFonts w:ascii="Calibri" w:hAnsi="Calibri" w:cs="Calibri"/>
            </w:rPr>
            <w:t>Johnstone E. 2019.</w:t>
          </w:r>
          <w:r w:rsidRPr="00116FC8">
            <w:rPr>
              <w:rFonts w:ascii="Calibri" w:hAnsi="Calibri" w:cs="Calibri"/>
              <w:i/>
              <w:iCs/>
            </w:rPr>
            <w:t xml:space="preserve"> </w:t>
          </w:r>
          <w:r w:rsidRPr="00BF7E26">
            <w:rPr>
              <w:rFonts w:ascii="Calibri" w:hAnsi="Calibri" w:cs="Calibri"/>
            </w:rPr>
            <w:t xml:space="preserve">''The Voyage of Saint Brendan': Landscape </w:t>
          </w:r>
          <w:proofErr w:type="gramStart"/>
          <w:r w:rsidRPr="00BF7E26">
            <w:rPr>
              <w:rFonts w:ascii="Calibri" w:hAnsi="Calibri" w:cs="Calibri"/>
            </w:rPr>
            <w:t>And</w:t>
          </w:r>
          <w:proofErr w:type="gramEnd"/>
          <w:r w:rsidRPr="00BF7E26">
            <w:rPr>
              <w:rFonts w:ascii="Calibri" w:hAnsi="Calibri" w:cs="Calibri"/>
            </w:rPr>
            <w:t xml:space="preserve"> Paradise'</w:t>
          </w:r>
          <w:r w:rsidRPr="00116FC8">
            <w:rPr>
              <w:rFonts w:ascii="Calibri" w:hAnsi="Calibri" w:cs="Calibri"/>
            </w:rPr>
            <w:t xml:space="preserve">, </w:t>
          </w:r>
          <w:proofErr w:type="spellStart"/>
          <w:r w:rsidRPr="00BF7E26">
            <w:rPr>
              <w:rFonts w:ascii="Calibri" w:hAnsi="Calibri" w:cs="Calibri"/>
              <w:i/>
              <w:iCs/>
            </w:rPr>
            <w:t>Brathair</w:t>
          </w:r>
          <w:proofErr w:type="spellEnd"/>
          <w:r w:rsidRPr="00BF7E26">
            <w:rPr>
              <w:rFonts w:ascii="Calibri" w:hAnsi="Calibri" w:cs="Calibri"/>
              <w:i/>
              <w:iCs/>
            </w:rPr>
            <w:t xml:space="preserve">, </w:t>
          </w:r>
          <w:r w:rsidRPr="00116FC8">
            <w:rPr>
              <w:rFonts w:ascii="Calibri" w:hAnsi="Calibri" w:cs="Calibri"/>
            </w:rPr>
            <w:t>19</w:t>
          </w:r>
          <w:r w:rsidR="000425E9">
            <w:rPr>
              <w:rFonts w:ascii="Calibri" w:hAnsi="Calibri" w:cs="Calibri"/>
            </w:rPr>
            <w:t>.</w:t>
          </w:r>
        </w:p>
        <w:p w14:paraId="4A527DF5" w14:textId="0E6B6DC1" w:rsidR="00116FC8" w:rsidRPr="00116FC8" w:rsidRDefault="00116FC8">
          <w:pPr>
            <w:pStyle w:val="NormalWeb"/>
            <w:divId w:val="2094737181"/>
            <w:rPr>
              <w:rFonts w:ascii="Calibri" w:hAnsi="Calibri" w:cs="Calibri"/>
            </w:rPr>
          </w:pPr>
          <w:proofErr w:type="spellStart"/>
          <w:r w:rsidRPr="00116FC8">
            <w:rPr>
              <w:rFonts w:ascii="Calibri" w:hAnsi="Calibri" w:cs="Calibri"/>
            </w:rPr>
            <w:t>Jouanna</w:t>
          </w:r>
          <w:proofErr w:type="spellEnd"/>
          <w:r w:rsidRPr="00116FC8">
            <w:rPr>
              <w:rFonts w:ascii="Calibri" w:hAnsi="Calibri" w:cs="Calibri"/>
            </w:rPr>
            <w:t>, J. 2015.</w:t>
          </w:r>
          <w:r w:rsidRPr="00116FC8">
            <w:rPr>
              <w:rFonts w:ascii="Calibri" w:hAnsi="Calibri" w:cs="Calibri"/>
              <w:i/>
              <w:iCs/>
            </w:rPr>
            <w:t xml:space="preserve"> </w:t>
          </w:r>
          <w:r w:rsidRPr="00BF7E26">
            <w:rPr>
              <w:rFonts w:ascii="Calibri" w:hAnsi="Calibri" w:cs="Calibri"/>
            </w:rPr>
            <w:t xml:space="preserve">'The Legacy of the Hippocratic Treatise </w:t>
          </w:r>
          <w:proofErr w:type="gramStart"/>
          <w:r w:rsidRPr="00BF7E26">
            <w:rPr>
              <w:rFonts w:ascii="Calibri" w:hAnsi="Calibri" w:cs="Calibri"/>
            </w:rPr>
            <w:t>The</w:t>
          </w:r>
          <w:proofErr w:type="gramEnd"/>
          <w:r w:rsidRPr="00BF7E26">
            <w:rPr>
              <w:rFonts w:ascii="Calibri" w:hAnsi="Calibri" w:cs="Calibri"/>
            </w:rPr>
            <w:t xml:space="preserve"> Nature of Man: The Theory of the Four Humours',</w:t>
          </w:r>
          <w:r w:rsidRPr="00116FC8">
            <w:rPr>
              <w:rFonts w:ascii="Calibri" w:hAnsi="Calibri" w:cs="Calibri"/>
            </w:rPr>
            <w:t xml:space="preserve"> in </w:t>
          </w:r>
          <w:r w:rsidRPr="00BF7E26">
            <w:rPr>
              <w:rFonts w:ascii="Calibri" w:hAnsi="Calibri" w:cs="Calibri"/>
              <w:i/>
              <w:iCs/>
            </w:rPr>
            <w:t>Anonymous Greek Medicine from Hippocrates to Galen</w:t>
          </w:r>
          <w:r w:rsidR="000425E9">
            <w:rPr>
              <w:rFonts w:ascii="Calibri" w:hAnsi="Calibri" w:cs="Calibri"/>
            </w:rPr>
            <w:t xml:space="preserve">. </w:t>
          </w:r>
          <w:r w:rsidRPr="00116FC8">
            <w:rPr>
              <w:rFonts w:ascii="Calibri" w:hAnsi="Calibri" w:cs="Calibri"/>
            </w:rPr>
            <w:t>Netherlands: University of Leiden.: Brill</w:t>
          </w:r>
          <w:r w:rsidR="000425E9">
            <w:rPr>
              <w:rFonts w:ascii="Calibri" w:hAnsi="Calibri" w:cs="Calibri"/>
            </w:rPr>
            <w:t>.</w:t>
          </w:r>
        </w:p>
        <w:p w14:paraId="59B6F1E6" w14:textId="125CCD70" w:rsidR="00116FC8" w:rsidRPr="00116FC8" w:rsidRDefault="00116FC8">
          <w:pPr>
            <w:pStyle w:val="NormalWeb"/>
            <w:divId w:val="2094737181"/>
            <w:rPr>
              <w:rFonts w:ascii="Calibri" w:hAnsi="Calibri" w:cs="Calibri"/>
            </w:rPr>
          </w:pPr>
          <w:r w:rsidRPr="00116FC8">
            <w:rPr>
              <w:rFonts w:ascii="Calibri" w:hAnsi="Calibri" w:cs="Calibri"/>
            </w:rPr>
            <w:t xml:space="preserve">Jackson. </w:t>
          </w:r>
          <w:r w:rsidR="002720D0">
            <w:rPr>
              <w:rFonts w:ascii="Calibri" w:hAnsi="Calibri" w:cs="Calibri"/>
            </w:rPr>
            <w:t xml:space="preserve">K. </w:t>
          </w:r>
          <w:r w:rsidRPr="00116FC8">
            <w:rPr>
              <w:rFonts w:ascii="Calibri" w:hAnsi="Calibri" w:cs="Calibri"/>
            </w:rPr>
            <w:t>2006.</w:t>
          </w:r>
          <w:r w:rsidRPr="00116FC8">
            <w:rPr>
              <w:rFonts w:ascii="Calibri" w:hAnsi="Calibri" w:cs="Calibri"/>
              <w:i/>
              <w:iCs/>
            </w:rPr>
            <w:t xml:space="preserve"> A Celtic Miscellany</w:t>
          </w:r>
          <w:r w:rsidRPr="00116FC8">
            <w:rPr>
              <w:rFonts w:ascii="Calibri" w:hAnsi="Calibri" w:cs="Calibri"/>
            </w:rPr>
            <w:t xml:space="preserve"> (: Penguin Publishing)</w:t>
          </w:r>
        </w:p>
        <w:p w14:paraId="5A6AF2D9" w14:textId="6DBA3D3F" w:rsidR="00116FC8" w:rsidRPr="00116FC8" w:rsidRDefault="00116FC8">
          <w:pPr>
            <w:pStyle w:val="NormalWeb"/>
            <w:divId w:val="2094737181"/>
            <w:rPr>
              <w:rFonts w:ascii="Calibri" w:hAnsi="Calibri" w:cs="Calibri"/>
            </w:rPr>
          </w:pPr>
          <w:r w:rsidRPr="00116FC8">
            <w:rPr>
              <w:rFonts w:ascii="Calibri" w:hAnsi="Calibri" w:cs="Calibri"/>
            </w:rPr>
            <w:lastRenderedPageBreak/>
            <w:t>Leahy, A.H. 1857-1928 (ed.). 1974.</w:t>
          </w:r>
          <w:r w:rsidRPr="00116FC8">
            <w:rPr>
              <w:rFonts w:ascii="Calibri" w:hAnsi="Calibri" w:cs="Calibri"/>
              <w:i/>
              <w:iCs/>
            </w:rPr>
            <w:t xml:space="preserve"> The Sickbed of </w:t>
          </w:r>
          <w:proofErr w:type="spellStart"/>
          <w:r w:rsidRPr="00116FC8">
            <w:rPr>
              <w:rFonts w:ascii="Calibri" w:hAnsi="Calibri" w:cs="Calibri"/>
              <w:i/>
              <w:iCs/>
            </w:rPr>
            <w:t>Cuchulain</w:t>
          </w:r>
          <w:proofErr w:type="spellEnd"/>
          <w:r w:rsidRPr="00116FC8">
            <w:rPr>
              <w:rFonts w:ascii="Calibri" w:hAnsi="Calibri" w:cs="Calibri"/>
              <w:i/>
              <w:iCs/>
            </w:rPr>
            <w:t> </w:t>
          </w:r>
          <w:r w:rsidRPr="00116FC8">
            <w:rPr>
              <w:rFonts w:ascii="Calibri" w:hAnsi="Calibri" w:cs="Calibri"/>
              <w:i/>
              <w:iCs/>
            </w:rPr>
            <w:br/>
          </w:r>
          <w:r w:rsidRPr="00116FC8">
            <w:rPr>
              <w:rFonts w:ascii="Calibri" w:hAnsi="Calibri" w:cs="Calibri"/>
            </w:rPr>
            <w:t>(United States)</w:t>
          </w:r>
        </w:p>
        <w:p w14:paraId="53F3570E" w14:textId="14D3579A" w:rsidR="00116FC8" w:rsidRPr="00116FC8" w:rsidRDefault="00116FC8">
          <w:pPr>
            <w:pStyle w:val="NormalWeb"/>
            <w:divId w:val="2094737181"/>
            <w:rPr>
              <w:rFonts w:ascii="Calibri" w:hAnsi="Calibri" w:cs="Calibri"/>
            </w:rPr>
          </w:pPr>
          <w:r w:rsidRPr="00116FC8">
            <w:rPr>
              <w:rFonts w:ascii="Calibri" w:hAnsi="Calibri" w:cs="Calibri"/>
            </w:rPr>
            <w:t xml:space="preserve">Brady. </w:t>
          </w:r>
          <w:r w:rsidR="00BF7E26">
            <w:rPr>
              <w:rFonts w:ascii="Calibri" w:hAnsi="Calibri" w:cs="Calibri"/>
            </w:rPr>
            <w:t xml:space="preserve">L. </w:t>
          </w:r>
          <w:r w:rsidRPr="00116FC8">
            <w:rPr>
              <w:rFonts w:ascii="Calibri" w:hAnsi="Calibri" w:cs="Calibri"/>
            </w:rPr>
            <w:t>2011.</w:t>
          </w:r>
          <w:r w:rsidRPr="00116FC8">
            <w:rPr>
              <w:rFonts w:ascii="Calibri" w:hAnsi="Calibri" w:cs="Calibri"/>
              <w:i/>
              <w:iCs/>
            </w:rPr>
            <w:t xml:space="preserve"> </w:t>
          </w:r>
          <w:r w:rsidRPr="00BF7E26">
            <w:rPr>
              <w:rFonts w:ascii="Calibri" w:hAnsi="Calibri" w:cs="Calibri"/>
            </w:rPr>
            <w:t xml:space="preserve">'Apples on Willow Trees: A Metaphor for Grafting and Spiritual Succession in the Early Irish Saints' "Lives" of </w:t>
          </w:r>
          <w:proofErr w:type="spellStart"/>
          <w:r w:rsidRPr="00BF7E26">
            <w:rPr>
              <w:rFonts w:ascii="Calibri" w:hAnsi="Calibri" w:cs="Calibri"/>
            </w:rPr>
            <w:t>Berach</w:t>
          </w:r>
          <w:proofErr w:type="spellEnd"/>
          <w:r w:rsidRPr="00BF7E26">
            <w:rPr>
              <w:rFonts w:ascii="Calibri" w:hAnsi="Calibri" w:cs="Calibri"/>
            </w:rPr>
            <w:t xml:space="preserve"> and </w:t>
          </w:r>
          <w:proofErr w:type="spellStart"/>
          <w:r w:rsidRPr="00BF7E26">
            <w:rPr>
              <w:rFonts w:ascii="Calibri" w:hAnsi="Calibri" w:cs="Calibri"/>
            </w:rPr>
            <w:t>Coemgen</w:t>
          </w:r>
          <w:proofErr w:type="spellEnd"/>
          <w:r w:rsidRPr="00BF7E26">
            <w:rPr>
              <w:rFonts w:ascii="Calibri" w:hAnsi="Calibri" w:cs="Calibri"/>
            </w:rPr>
            <w:t>'</w:t>
          </w:r>
          <w:r w:rsidRPr="00116FC8">
            <w:rPr>
              <w:rFonts w:ascii="Calibri" w:hAnsi="Calibri" w:cs="Calibri"/>
            </w:rPr>
            <w:t xml:space="preserve">, </w:t>
          </w:r>
          <w:r w:rsidRPr="00BF7E26">
            <w:rPr>
              <w:rFonts w:ascii="Calibri" w:hAnsi="Calibri" w:cs="Calibri"/>
              <w:i/>
              <w:iCs/>
            </w:rPr>
            <w:t xml:space="preserve">Proceedings of the Harvard Celtic Colloquium, </w:t>
          </w:r>
          <w:r w:rsidRPr="00BF7E26">
            <w:rPr>
              <w:rFonts w:ascii="Calibri" w:hAnsi="Calibri" w:cs="Calibri"/>
            </w:rPr>
            <w:t>31</w:t>
          </w:r>
          <w:r w:rsidR="00BF7E26">
            <w:rPr>
              <w:rFonts w:ascii="Calibri" w:hAnsi="Calibri" w:cs="Calibri"/>
            </w:rPr>
            <w:t>.</w:t>
          </w:r>
        </w:p>
        <w:p w14:paraId="155724CB" w14:textId="6BA9D76C" w:rsidR="002720D0" w:rsidRPr="00116FC8" w:rsidRDefault="002720D0" w:rsidP="002720D0">
          <w:pPr>
            <w:pStyle w:val="NormalWeb"/>
            <w:divId w:val="2094737181"/>
            <w:rPr>
              <w:rFonts w:ascii="Calibri" w:hAnsi="Calibri" w:cs="Calibri"/>
            </w:rPr>
          </w:pPr>
          <w:r>
            <w:rPr>
              <w:rFonts w:ascii="Calibri" w:hAnsi="Calibri" w:cs="Calibri"/>
            </w:rPr>
            <w:t xml:space="preserve">Mac </w:t>
          </w:r>
          <w:r w:rsidRPr="00116FC8">
            <w:rPr>
              <w:rFonts w:ascii="Calibri" w:hAnsi="Calibri" w:cs="Calibri"/>
            </w:rPr>
            <w:t>Cana, P.</w:t>
          </w:r>
          <w:r>
            <w:rPr>
              <w:rFonts w:ascii="Calibri" w:hAnsi="Calibri" w:cs="Calibri"/>
            </w:rPr>
            <w:t xml:space="preserve"> </w:t>
          </w:r>
          <w:r w:rsidRPr="00116FC8">
            <w:rPr>
              <w:rFonts w:ascii="Calibri" w:hAnsi="Calibri" w:cs="Calibri"/>
            </w:rPr>
            <w:t>1975.</w:t>
          </w:r>
          <w:r w:rsidRPr="00116FC8">
            <w:rPr>
              <w:rFonts w:ascii="Calibri" w:hAnsi="Calibri" w:cs="Calibri"/>
              <w:i/>
              <w:iCs/>
            </w:rPr>
            <w:t xml:space="preserve"> </w:t>
          </w:r>
          <w:r w:rsidRPr="00B53798">
            <w:rPr>
              <w:rFonts w:ascii="Calibri" w:hAnsi="Calibri" w:cs="Calibri"/>
            </w:rPr>
            <w:t xml:space="preserve">'On </w:t>
          </w:r>
          <w:proofErr w:type="gramStart"/>
          <w:r w:rsidRPr="00B53798">
            <w:rPr>
              <w:rFonts w:ascii="Calibri" w:hAnsi="Calibri" w:cs="Calibri"/>
            </w:rPr>
            <w:t>The</w:t>
          </w:r>
          <w:proofErr w:type="gramEnd"/>
          <w:r w:rsidRPr="00B53798">
            <w:rPr>
              <w:rFonts w:ascii="Calibri" w:hAnsi="Calibri" w:cs="Calibri"/>
            </w:rPr>
            <w:t xml:space="preserve"> Prehistory of the “Immram Brain</w:t>
          </w:r>
          <w:r>
            <w:rPr>
              <w:rFonts w:ascii="Calibri" w:hAnsi="Calibri" w:cs="Calibri"/>
              <w:i/>
              <w:iCs/>
            </w:rPr>
            <w:t>”</w:t>
          </w:r>
          <w:r w:rsidRPr="00116FC8">
            <w:rPr>
              <w:rFonts w:ascii="Calibri" w:hAnsi="Calibri" w:cs="Calibri"/>
            </w:rPr>
            <w:t xml:space="preserve">, </w:t>
          </w:r>
          <w:proofErr w:type="spellStart"/>
          <w:r w:rsidRPr="00B53798">
            <w:rPr>
              <w:rFonts w:ascii="Calibri" w:hAnsi="Calibri" w:cs="Calibri"/>
              <w:i/>
              <w:iCs/>
            </w:rPr>
            <w:t>Ériu</w:t>
          </w:r>
          <w:proofErr w:type="spellEnd"/>
          <w:r w:rsidRPr="00B53798">
            <w:rPr>
              <w:rFonts w:ascii="Calibri" w:hAnsi="Calibri" w:cs="Calibri"/>
              <w:i/>
              <w:iCs/>
            </w:rPr>
            <w:t xml:space="preserve"> </w:t>
          </w:r>
          <w:r w:rsidRPr="00B53798">
            <w:rPr>
              <w:rFonts w:ascii="Calibri" w:hAnsi="Calibri" w:cs="Calibri"/>
            </w:rPr>
            <w:t>:</w:t>
          </w:r>
          <w:r w:rsidRPr="00116FC8">
            <w:rPr>
              <w:rFonts w:ascii="Calibri" w:hAnsi="Calibri" w:cs="Calibri"/>
            </w:rPr>
            <w:t xml:space="preserve"> </w:t>
          </w:r>
          <w:r w:rsidRPr="00B53798">
            <w:rPr>
              <w:rFonts w:ascii="Calibri" w:hAnsi="Calibri" w:cs="Calibri"/>
              <w:i/>
              <w:iCs/>
            </w:rPr>
            <w:t>the Journal of the School of Irish Learning</w:t>
          </w:r>
          <w:r w:rsidRPr="00116FC8">
            <w:rPr>
              <w:rFonts w:ascii="Calibri" w:hAnsi="Calibri" w:cs="Calibri"/>
            </w:rPr>
            <w:t>, Du</w:t>
          </w:r>
          <w:r>
            <w:rPr>
              <w:rFonts w:ascii="Calibri" w:hAnsi="Calibri" w:cs="Calibri"/>
            </w:rPr>
            <w:t xml:space="preserve"> </w:t>
          </w:r>
          <w:proofErr w:type="spellStart"/>
          <w:r w:rsidRPr="00116FC8">
            <w:rPr>
              <w:rFonts w:ascii="Calibri" w:hAnsi="Calibri" w:cs="Calibri"/>
            </w:rPr>
            <w:t>blin</w:t>
          </w:r>
          <w:proofErr w:type="spellEnd"/>
          <w:r w:rsidRPr="00116FC8">
            <w:rPr>
              <w:rFonts w:ascii="Calibri" w:hAnsi="Calibri" w:cs="Calibri"/>
            </w:rPr>
            <w:t>, 26: 33</w:t>
          </w:r>
        </w:p>
        <w:p w14:paraId="29711B01" w14:textId="77777777" w:rsidR="006E2A6A" w:rsidRDefault="00116FC8" w:rsidP="006E2A6A">
          <w:pPr>
            <w:pStyle w:val="NormalWeb"/>
            <w:divId w:val="2094737181"/>
            <w:rPr>
              <w:rFonts w:ascii="Calibri" w:hAnsi="Calibri" w:cs="Calibri"/>
            </w:rPr>
          </w:pPr>
          <w:r w:rsidRPr="00116FC8">
            <w:rPr>
              <w:rFonts w:ascii="Calibri" w:hAnsi="Calibri" w:cs="Calibri"/>
            </w:rPr>
            <w:t>Mac Cana, P.</w:t>
          </w:r>
          <w:r w:rsidR="002720D0">
            <w:rPr>
              <w:rFonts w:ascii="Calibri" w:hAnsi="Calibri" w:cs="Calibri"/>
            </w:rPr>
            <w:t xml:space="preserve">, </w:t>
          </w:r>
          <w:r w:rsidRPr="00116FC8">
            <w:rPr>
              <w:rFonts w:ascii="Calibri" w:hAnsi="Calibri" w:cs="Calibri"/>
            </w:rPr>
            <w:t>2000</w:t>
          </w:r>
          <w:r w:rsidRPr="00BF7E26">
            <w:rPr>
              <w:rFonts w:ascii="Calibri" w:hAnsi="Calibri" w:cs="Calibri"/>
            </w:rPr>
            <w:t>. 'The Sinless Otherworld of Immram Brain</w:t>
          </w:r>
          <w:r w:rsidR="000425E9" w:rsidRPr="00BF7E26">
            <w:rPr>
              <w:rFonts w:ascii="Calibri" w:hAnsi="Calibri" w:cs="Calibri"/>
            </w:rPr>
            <w:t>’</w:t>
          </w:r>
          <w:r w:rsidRPr="00116FC8">
            <w:rPr>
              <w:rFonts w:ascii="Calibri" w:hAnsi="Calibri" w:cs="Calibri"/>
              <w:i/>
              <w:iCs/>
            </w:rPr>
            <w:t xml:space="preserve"> </w:t>
          </w:r>
          <w:r w:rsidRPr="00116FC8">
            <w:rPr>
              <w:rFonts w:ascii="Calibri" w:hAnsi="Calibri" w:cs="Calibri"/>
            </w:rPr>
            <w:t xml:space="preserve"> in Wooding, J.M. (ed.)</w:t>
          </w:r>
          <w:r w:rsidRPr="00116FC8">
            <w:rPr>
              <w:rFonts w:ascii="Calibri" w:hAnsi="Calibri" w:cs="Calibri"/>
              <w:i/>
              <w:iCs/>
            </w:rPr>
            <w:t xml:space="preserve"> The otherworld voyage in early Irish literature : an anthology of criticism</w:t>
          </w:r>
          <w:r w:rsidRPr="00116FC8">
            <w:rPr>
              <w:rFonts w:ascii="Calibri" w:hAnsi="Calibri" w:cs="Calibri"/>
            </w:rPr>
            <w:t xml:space="preserve"> </w:t>
          </w:r>
          <w:r w:rsidR="002720D0">
            <w:rPr>
              <w:rFonts w:ascii="Calibri" w:hAnsi="Calibri" w:cs="Calibri"/>
            </w:rPr>
            <w:t>Ireland</w:t>
          </w:r>
          <w:r w:rsidRPr="00116FC8">
            <w:rPr>
              <w:rFonts w:ascii="Calibri" w:hAnsi="Calibri" w:cs="Calibri"/>
            </w:rPr>
            <w:t>: Dublin : Four Courts Press</w:t>
          </w:r>
          <w:r w:rsidR="002720D0">
            <w:rPr>
              <w:rFonts w:ascii="Calibri" w:hAnsi="Calibri" w:cs="Calibri"/>
            </w:rPr>
            <w:t>.</w:t>
          </w:r>
          <w:r w:rsidR="006E2A6A">
            <w:rPr>
              <w:rFonts w:ascii="Calibri" w:hAnsi="Calibri" w:cs="Calibri"/>
            </w:rPr>
            <w:t xml:space="preserve"> </w:t>
          </w:r>
        </w:p>
        <w:p w14:paraId="1E719A6C" w14:textId="7C3D6D11" w:rsidR="006E2A6A" w:rsidRPr="006E2A6A" w:rsidRDefault="006E2A6A" w:rsidP="006E2A6A">
          <w:pPr>
            <w:pStyle w:val="NormalWeb"/>
            <w:divId w:val="2094737181"/>
            <w:rPr>
              <w:rFonts w:asciiTheme="minorHAnsi" w:hAnsiTheme="minorHAnsi" w:cstheme="minorHAnsi"/>
            </w:rPr>
          </w:pPr>
          <w:proofErr w:type="spellStart"/>
          <w:r w:rsidRPr="006E2A6A">
            <w:rPr>
              <w:rFonts w:asciiTheme="minorHAnsi" w:hAnsiTheme="minorHAnsi" w:cstheme="minorHAnsi"/>
            </w:rPr>
            <w:t>MácNeill</w:t>
          </w:r>
          <w:proofErr w:type="spellEnd"/>
          <w:r w:rsidRPr="006E2A6A">
            <w:rPr>
              <w:rFonts w:asciiTheme="minorHAnsi" w:hAnsiTheme="minorHAnsi" w:cstheme="minorHAnsi"/>
            </w:rPr>
            <w:t xml:space="preserve">, M.   1949, ‘Legends of the False Gods Daughter’ </w:t>
          </w:r>
          <w:r w:rsidRPr="006E2A6A">
            <w:rPr>
              <w:rFonts w:asciiTheme="minorHAnsi" w:hAnsiTheme="minorHAnsi" w:cstheme="minorHAnsi"/>
              <w:i/>
              <w:iCs/>
            </w:rPr>
            <w:t>The Journal of the Society of Antiquaries Ireland</w:t>
          </w:r>
          <w:r w:rsidRPr="006E2A6A">
            <w:rPr>
              <w:rFonts w:asciiTheme="minorHAnsi" w:hAnsiTheme="minorHAnsi" w:cstheme="minorHAnsi"/>
            </w:rPr>
            <w:t xml:space="preserve">. Vol 79.2. </w:t>
          </w:r>
        </w:p>
        <w:p w14:paraId="25A302EE" w14:textId="282D944E" w:rsidR="00116FC8" w:rsidRPr="00116FC8" w:rsidRDefault="00116FC8">
          <w:pPr>
            <w:pStyle w:val="NormalWeb"/>
            <w:divId w:val="2094737181"/>
            <w:rPr>
              <w:rFonts w:ascii="Calibri" w:hAnsi="Calibri" w:cs="Calibri"/>
            </w:rPr>
          </w:pPr>
          <w:r w:rsidRPr="00116FC8">
            <w:rPr>
              <w:rFonts w:ascii="Calibri" w:hAnsi="Calibri" w:cs="Calibri"/>
            </w:rPr>
            <w:t xml:space="preserve">Maurice Harmon, and </w:t>
          </w:r>
          <w:proofErr w:type="spellStart"/>
          <w:r w:rsidRPr="00116FC8">
            <w:rPr>
              <w:rFonts w:ascii="Calibri" w:hAnsi="Calibri" w:cs="Calibri"/>
            </w:rPr>
            <w:t>Seán</w:t>
          </w:r>
          <w:proofErr w:type="spellEnd"/>
          <w:r w:rsidRPr="00116FC8">
            <w:rPr>
              <w:rFonts w:ascii="Calibri" w:hAnsi="Calibri" w:cs="Calibri"/>
            </w:rPr>
            <w:t xml:space="preserve"> Ó </w:t>
          </w:r>
          <w:proofErr w:type="spellStart"/>
          <w:r w:rsidRPr="00116FC8">
            <w:rPr>
              <w:rFonts w:ascii="Calibri" w:hAnsi="Calibri" w:cs="Calibri"/>
            </w:rPr>
            <w:t>Coileáin</w:t>
          </w:r>
          <w:proofErr w:type="spellEnd"/>
          <w:r w:rsidRPr="00116FC8">
            <w:rPr>
              <w:rFonts w:ascii="Calibri" w:hAnsi="Calibri" w:cs="Calibri"/>
            </w:rPr>
            <w:t>. 2009.</w:t>
          </w:r>
          <w:r w:rsidRPr="00116FC8">
            <w:rPr>
              <w:rFonts w:ascii="Calibri" w:hAnsi="Calibri" w:cs="Calibri"/>
              <w:i/>
              <w:iCs/>
            </w:rPr>
            <w:t xml:space="preserve"> The dialogue of the ancients of Ireland : a new translation of </w:t>
          </w:r>
          <w:proofErr w:type="spellStart"/>
          <w:r w:rsidRPr="00116FC8">
            <w:rPr>
              <w:rFonts w:ascii="Calibri" w:hAnsi="Calibri" w:cs="Calibri"/>
              <w:i/>
              <w:iCs/>
            </w:rPr>
            <w:t>Acallam</w:t>
          </w:r>
          <w:proofErr w:type="spellEnd"/>
          <w:r w:rsidRPr="00116FC8">
            <w:rPr>
              <w:rFonts w:ascii="Calibri" w:hAnsi="Calibri" w:cs="Calibri"/>
              <w:i/>
              <w:iCs/>
            </w:rPr>
            <w:t xml:space="preserve"> </w:t>
          </w:r>
          <w:proofErr w:type="spellStart"/>
          <w:r w:rsidRPr="00116FC8">
            <w:rPr>
              <w:rFonts w:ascii="Calibri" w:hAnsi="Calibri" w:cs="Calibri"/>
              <w:i/>
              <w:iCs/>
            </w:rPr>
            <w:t>na</w:t>
          </w:r>
          <w:proofErr w:type="spellEnd"/>
          <w:r w:rsidRPr="00116FC8">
            <w:rPr>
              <w:rFonts w:ascii="Calibri" w:hAnsi="Calibri" w:cs="Calibri"/>
              <w:i/>
              <w:iCs/>
            </w:rPr>
            <w:t xml:space="preserve"> </w:t>
          </w:r>
          <w:proofErr w:type="spellStart"/>
          <w:r w:rsidRPr="00116FC8">
            <w:rPr>
              <w:rFonts w:ascii="Calibri" w:hAnsi="Calibri" w:cs="Calibri"/>
              <w:i/>
              <w:iCs/>
            </w:rPr>
            <w:t>Senórach</w:t>
          </w:r>
          <w:proofErr w:type="spellEnd"/>
          <w:r w:rsidRPr="00116FC8">
            <w:rPr>
              <w:rFonts w:ascii="Calibri" w:hAnsi="Calibri" w:cs="Calibri"/>
              <w:i/>
              <w:iCs/>
            </w:rPr>
            <w:t xml:space="preserve"> </w:t>
          </w:r>
          <w:r w:rsidR="000425E9">
            <w:rPr>
              <w:rFonts w:ascii="Calibri" w:hAnsi="Calibri" w:cs="Calibri"/>
            </w:rPr>
            <w:t xml:space="preserve"> Ireland: </w:t>
          </w:r>
          <w:r w:rsidRPr="00116FC8">
            <w:rPr>
              <w:rFonts w:ascii="Calibri" w:hAnsi="Calibri" w:cs="Calibri"/>
            </w:rPr>
            <w:t xml:space="preserve">Dublin: </w:t>
          </w:r>
          <w:proofErr w:type="spellStart"/>
          <w:r w:rsidRPr="00116FC8">
            <w:rPr>
              <w:rFonts w:ascii="Calibri" w:hAnsi="Calibri" w:cs="Calibri"/>
            </w:rPr>
            <w:t>Carysfort</w:t>
          </w:r>
          <w:proofErr w:type="spellEnd"/>
          <w:r w:rsidRPr="00116FC8">
            <w:rPr>
              <w:rFonts w:ascii="Calibri" w:hAnsi="Calibri" w:cs="Calibri"/>
            </w:rPr>
            <w:t xml:space="preserve"> Press</w:t>
          </w:r>
          <w:r w:rsidR="000425E9">
            <w:rPr>
              <w:rFonts w:ascii="Calibri" w:hAnsi="Calibri" w:cs="Calibri"/>
            </w:rPr>
            <w:t>.</w:t>
          </w:r>
        </w:p>
        <w:p w14:paraId="79B42DE3" w14:textId="6C3CE9D1" w:rsidR="00116FC8" w:rsidRPr="00116FC8" w:rsidRDefault="00116FC8">
          <w:pPr>
            <w:pStyle w:val="NormalWeb"/>
            <w:divId w:val="2094737181"/>
            <w:rPr>
              <w:rFonts w:ascii="Calibri" w:hAnsi="Calibri" w:cs="Calibri"/>
            </w:rPr>
          </w:pPr>
          <w:r w:rsidRPr="00116FC8">
            <w:rPr>
              <w:rFonts w:ascii="Calibri" w:hAnsi="Calibri" w:cs="Calibri"/>
            </w:rPr>
            <w:t>McCone, K. 2008.</w:t>
          </w:r>
          <w:r w:rsidRPr="00116FC8">
            <w:rPr>
              <w:rFonts w:ascii="Calibri" w:hAnsi="Calibri" w:cs="Calibri"/>
              <w:i/>
              <w:iCs/>
            </w:rPr>
            <w:t xml:space="preserve"> The Celtic question : modern constructs and ancient realities</w:t>
          </w:r>
          <w:r w:rsidR="000425E9">
            <w:rPr>
              <w:rFonts w:ascii="Calibri" w:hAnsi="Calibri" w:cs="Calibri"/>
            </w:rPr>
            <w:t>.</w:t>
          </w:r>
          <w:r w:rsidRPr="00116FC8">
            <w:rPr>
              <w:rFonts w:ascii="Calibri" w:hAnsi="Calibri" w:cs="Calibri"/>
            </w:rPr>
            <w:t xml:space="preserve"> Dublin : School of Celtic Studies, Dublin Institute for Advanced Studies</w:t>
          </w:r>
          <w:r w:rsidR="000425E9">
            <w:rPr>
              <w:rFonts w:ascii="Calibri" w:hAnsi="Calibri" w:cs="Calibri"/>
            </w:rPr>
            <w:t>.</w:t>
          </w:r>
        </w:p>
        <w:p w14:paraId="10515DF8" w14:textId="3DFBCEED" w:rsidR="00116FC8" w:rsidRPr="00BF7E26" w:rsidRDefault="00116FC8">
          <w:pPr>
            <w:pStyle w:val="NormalWeb"/>
            <w:divId w:val="2094737181"/>
            <w:rPr>
              <w:rFonts w:ascii="Calibri" w:hAnsi="Calibri" w:cs="Calibri"/>
            </w:rPr>
          </w:pPr>
          <w:r w:rsidRPr="00116FC8">
            <w:rPr>
              <w:rFonts w:ascii="Calibri" w:hAnsi="Calibri" w:cs="Calibri"/>
            </w:rPr>
            <w:t xml:space="preserve">McGinn, </w:t>
          </w:r>
          <w:r w:rsidR="00BF7E26">
            <w:rPr>
              <w:rFonts w:ascii="Calibri" w:hAnsi="Calibri" w:cs="Calibri"/>
            </w:rPr>
            <w:t xml:space="preserve">B. </w:t>
          </w:r>
          <w:r w:rsidRPr="00116FC8">
            <w:rPr>
              <w:rFonts w:ascii="Calibri" w:hAnsi="Calibri" w:cs="Calibri"/>
            </w:rPr>
            <w:t>1994.</w:t>
          </w:r>
          <w:r w:rsidRPr="00116FC8">
            <w:rPr>
              <w:rFonts w:ascii="Calibri" w:hAnsi="Calibri" w:cs="Calibri"/>
              <w:i/>
              <w:iCs/>
            </w:rPr>
            <w:t xml:space="preserve"> </w:t>
          </w:r>
          <w:r w:rsidRPr="00BF7E26">
            <w:rPr>
              <w:rFonts w:ascii="Calibri" w:hAnsi="Calibri" w:cs="Calibri"/>
            </w:rPr>
            <w:t>'Ocean and Desert as Symbols of Mystical Absorption in the Christian</w:t>
          </w:r>
          <w:r w:rsidRPr="00116FC8">
            <w:rPr>
              <w:rFonts w:ascii="Calibri" w:hAnsi="Calibri" w:cs="Calibri"/>
              <w:i/>
              <w:iCs/>
            </w:rPr>
            <w:t xml:space="preserve"> </w:t>
          </w:r>
          <w:r w:rsidRPr="00BF7E26">
            <w:rPr>
              <w:rFonts w:ascii="Calibri" w:hAnsi="Calibri" w:cs="Calibri"/>
            </w:rPr>
            <w:t>Tradition',</w:t>
          </w:r>
          <w:r w:rsidRPr="00116FC8">
            <w:rPr>
              <w:rFonts w:ascii="Calibri" w:hAnsi="Calibri" w:cs="Calibri"/>
            </w:rPr>
            <w:t xml:space="preserve"> </w:t>
          </w:r>
          <w:r w:rsidRPr="00BF7E26">
            <w:rPr>
              <w:rFonts w:ascii="Calibri" w:hAnsi="Calibri" w:cs="Calibri"/>
              <w:i/>
              <w:iCs/>
            </w:rPr>
            <w:t xml:space="preserve">The Journal of Religion, </w:t>
          </w:r>
          <w:r w:rsidRPr="00BF7E26">
            <w:rPr>
              <w:rFonts w:ascii="Calibri" w:hAnsi="Calibri" w:cs="Calibri"/>
            </w:rPr>
            <w:t>74.2</w:t>
          </w:r>
          <w:r w:rsidR="000425E9" w:rsidRPr="00BF7E26">
            <w:rPr>
              <w:rFonts w:ascii="Calibri" w:hAnsi="Calibri" w:cs="Calibri"/>
            </w:rPr>
            <w:t>.</w:t>
          </w:r>
        </w:p>
        <w:p w14:paraId="1C8EBA5A" w14:textId="6323C331" w:rsidR="00116FC8" w:rsidRPr="00116FC8" w:rsidRDefault="00116FC8">
          <w:pPr>
            <w:pStyle w:val="NormalWeb"/>
            <w:divId w:val="2094737181"/>
            <w:rPr>
              <w:rFonts w:ascii="Calibri" w:hAnsi="Calibri" w:cs="Calibri"/>
            </w:rPr>
          </w:pPr>
          <w:r w:rsidRPr="00116FC8">
            <w:rPr>
              <w:rFonts w:ascii="Calibri" w:hAnsi="Calibri" w:cs="Calibri"/>
            </w:rPr>
            <w:t xml:space="preserve">McGrath. </w:t>
          </w:r>
          <w:r w:rsidR="00BF7E26">
            <w:rPr>
              <w:rFonts w:ascii="Calibri" w:hAnsi="Calibri" w:cs="Calibri"/>
            </w:rPr>
            <w:t xml:space="preserve">C. </w:t>
          </w:r>
          <w:r w:rsidRPr="00116FC8">
            <w:rPr>
              <w:rFonts w:ascii="Calibri" w:hAnsi="Calibri" w:cs="Calibri"/>
            </w:rPr>
            <w:t>2010</w:t>
          </w:r>
          <w:r w:rsidRPr="000425E9">
            <w:rPr>
              <w:rFonts w:ascii="Calibri" w:hAnsi="Calibri" w:cs="Calibri"/>
            </w:rPr>
            <w:t xml:space="preserve">. </w:t>
          </w:r>
          <w:r w:rsidRPr="00BF7E26">
            <w:rPr>
              <w:rFonts w:ascii="Calibri" w:hAnsi="Calibri" w:cs="Calibri"/>
            </w:rPr>
            <w:t>'The Apple in Early Irish Narrative Tradition:</w:t>
          </w:r>
          <w:r w:rsidR="00BF7E26">
            <w:rPr>
              <w:rFonts w:ascii="Calibri" w:hAnsi="Calibri" w:cs="Calibri"/>
            </w:rPr>
            <w:t xml:space="preserve"> </w:t>
          </w:r>
          <w:r w:rsidRPr="00BF7E26">
            <w:rPr>
              <w:rFonts w:ascii="Calibri" w:hAnsi="Calibri" w:cs="Calibri"/>
            </w:rPr>
            <w:t>A Thoroughly Christian Symbol?</w:t>
          </w:r>
          <w:r w:rsidR="000425E9" w:rsidRPr="00BF7E26">
            <w:rPr>
              <w:rFonts w:ascii="Calibri" w:hAnsi="Calibri" w:cs="Calibri"/>
            </w:rPr>
            <w:t>’,</w:t>
          </w:r>
          <w:r w:rsidR="000425E9">
            <w:rPr>
              <w:rFonts w:ascii="Calibri" w:hAnsi="Calibri" w:cs="Calibri"/>
              <w:i/>
              <w:iCs/>
            </w:rPr>
            <w:t xml:space="preserve"> </w:t>
          </w:r>
          <w:proofErr w:type="spellStart"/>
          <w:r w:rsidRPr="00BF7E26">
            <w:rPr>
              <w:rFonts w:ascii="Calibri" w:hAnsi="Calibri" w:cs="Calibri"/>
              <w:i/>
              <w:iCs/>
            </w:rPr>
            <w:t>Studia</w:t>
          </w:r>
          <w:proofErr w:type="spellEnd"/>
          <w:r w:rsidRPr="00BF7E26">
            <w:rPr>
              <w:rFonts w:ascii="Calibri" w:hAnsi="Calibri" w:cs="Calibri"/>
              <w:i/>
              <w:iCs/>
            </w:rPr>
            <w:t xml:space="preserve"> </w:t>
          </w:r>
          <w:proofErr w:type="spellStart"/>
          <w:r w:rsidRPr="00BF7E26">
            <w:rPr>
              <w:rFonts w:ascii="Calibri" w:hAnsi="Calibri" w:cs="Calibri"/>
              <w:i/>
              <w:iCs/>
            </w:rPr>
            <w:t>Celtica</w:t>
          </w:r>
          <w:proofErr w:type="spellEnd"/>
          <w:r w:rsidRPr="00BF7E26">
            <w:rPr>
              <w:rFonts w:ascii="Calibri" w:hAnsi="Calibri" w:cs="Calibri"/>
              <w:i/>
              <w:iCs/>
            </w:rPr>
            <w:t xml:space="preserve"> </w:t>
          </w:r>
          <w:proofErr w:type="spellStart"/>
          <w:r w:rsidRPr="00BF7E26">
            <w:rPr>
              <w:rFonts w:ascii="Calibri" w:hAnsi="Calibri" w:cs="Calibri"/>
              <w:i/>
              <w:iCs/>
            </w:rPr>
            <w:t>Fennica</w:t>
          </w:r>
          <w:proofErr w:type="spellEnd"/>
          <w:r w:rsidRPr="00BF7E26">
            <w:rPr>
              <w:rFonts w:ascii="Calibri" w:hAnsi="Calibri" w:cs="Calibri"/>
              <w:i/>
              <w:iCs/>
            </w:rPr>
            <w:t>.,</w:t>
          </w:r>
          <w:r w:rsidRPr="00BF7E26">
            <w:rPr>
              <w:rFonts w:ascii="Calibri" w:hAnsi="Calibri" w:cs="Calibri"/>
            </w:rPr>
            <w:t xml:space="preserve"> </w:t>
          </w:r>
          <w:r w:rsidR="000425E9" w:rsidRPr="00BF7E26">
            <w:rPr>
              <w:rFonts w:ascii="Calibri" w:hAnsi="Calibri" w:cs="Calibri"/>
            </w:rPr>
            <w:t>7.</w:t>
          </w:r>
        </w:p>
        <w:p w14:paraId="2A8FDE92" w14:textId="4AE9867A" w:rsidR="00116FC8" w:rsidRPr="00116FC8" w:rsidRDefault="00116FC8">
          <w:pPr>
            <w:pStyle w:val="NormalWeb"/>
            <w:divId w:val="2094737181"/>
            <w:rPr>
              <w:rFonts w:ascii="Calibri" w:hAnsi="Calibri" w:cs="Calibri"/>
            </w:rPr>
          </w:pPr>
          <w:r w:rsidRPr="00116FC8">
            <w:rPr>
              <w:rFonts w:ascii="Calibri" w:hAnsi="Calibri" w:cs="Calibri"/>
            </w:rPr>
            <w:t>McGrath, P. 2007.</w:t>
          </w:r>
          <w:r w:rsidRPr="00116FC8">
            <w:rPr>
              <w:rFonts w:ascii="Calibri" w:hAnsi="Calibri" w:cs="Calibri"/>
              <w:i/>
              <w:iCs/>
            </w:rPr>
            <w:t xml:space="preserve"> </w:t>
          </w:r>
          <w:r w:rsidRPr="000425E9">
            <w:rPr>
              <w:rFonts w:ascii="Calibri" w:hAnsi="Calibri" w:cs="Calibri"/>
            </w:rPr>
            <w:t>'Knowledge management in monastic communities of the medieval Irish Celtic church',</w:t>
          </w:r>
          <w:r w:rsidRPr="00116FC8">
            <w:rPr>
              <w:rFonts w:ascii="Calibri" w:hAnsi="Calibri" w:cs="Calibri"/>
            </w:rPr>
            <w:t xml:space="preserve"> </w:t>
          </w:r>
          <w:r w:rsidRPr="002720D0">
            <w:rPr>
              <w:rFonts w:ascii="Calibri" w:hAnsi="Calibri" w:cs="Calibri"/>
              <w:i/>
              <w:iCs/>
            </w:rPr>
            <w:t>Journal of Management History</w:t>
          </w:r>
          <w:r w:rsidRPr="00116FC8">
            <w:rPr>
              <w:rFonts w:ascii="Calibri" w:hAnsi="Calibri" w:cs="Calibri"/>
            </w:rPr>
            <w:t>, 13</w:t>
          </w:r>
          <w:r w:rsidR="000425E9">
            <w:rPr>
              <w:rFonts w:ascii="Calibri" w:hAnsi="Calibri" w:cs="Calibri"/>
            </w:rPr>
            <w:t>.</w:t>
          </w:r>
        </w:p>
        <w:p w14:paraId="602141FB" w14:textId="04124CCD" w:rsidR="00116FC8" w:rsidRPr="00116FC8" w:rsidRDefault="00116FC8">
          <w:pPr>
            <w:pStyle w:val="NormalWeb"/>
            <w:divId w:val="2094737181"/>
            <w:rPr>
              <w:rFonts w:ascii="Calibri" w:hAnsi="Calibri" w:cs="Calibri"/>
            </w:rPr>
          </w:pPr>
          <w:r w:rsidRPr="00116FC8">
            <w:rPr>
              <w:rFonts w:ascii="Calibri" w:hAnsi="Calibri" w:cs="Calibri"/>
            </w:rPr>
            <w:t>Meyer, K. 1895.</w:t>
          </w:r>
          <w:r w:rsidRPr="00116FC8">
            <w:rPr>
              <w:rFonts w:ascii="Calibri" w:hAnsi="Calibri" w:cs="Calibri"/>
              <w:i/>
              <w:iCs/>
            </w:rPr>
            <w:t xml:space="preserve"> </w:t>
          </w:r>
          <w:r w:rsidRPr="002720D0">
            <w:rPr>
              <w:rFonts w:ascii="Calibri" w:hAnsi="Calibri" w:cs="Calibri"/>
              <w:i/>
              <w:iCs/>
            </w:rPr>
            <w:t>Th</w:t>
          </w:r>
          <w:r w:rsidR="000425E9" w:rsidRPr="002720D0">
            <w:rPr>
              <w:rFonts w:ascii="Calibri" w:hAnsi="Calibri" w:cs="Calibri"/>
              <w:i/>
              <w:iCs/>
            </w:rPr>
            <w:t>e</w:t>
          </w:r>
          <w:r w:rsidRPr="002720D0">
            <w:rPr>
              <w:rFonts w:ascii="Calibri" w:hAnsi="Calibri" w:cs="Calibri"/>
              <w:i/>
              <w:iCs/>
            </w:rPr>
            <w:t xml:space="preserve"> voyage of Bran, son of </w:t>
          </w:r>
          <w:proofErr w:type="spellStart"/>
          <w:r w:rsidRPr="002720D0">
            <w:rPr>
              <w:rFonts w:ascii="Calibri" w:hAnsi="Calibri" w:cs="Calibri"/>
              <w:i/>
              <w:iCs/>
            </w:rPr>
            <w:t>Febal</w:t>
          </w:r>
          <w:proofErr w:type="spellEnd"/>
          <w:r w:rsidRPr="002720D0">
            <w:rPr>
              <w:rFonts w:ascii="Calibri" w:hAnsi="Calibri" w:cs="Calibri"/>
              <w:i/>
              <w:iCs/>
            </w:rPr>
            <w:t>, to the Land of the Living</w:t>
          </w:r>
          <w:r w:rsidR="000425E9">
            <w:rPr>
              <w:rFonts w:ascii="Calibri" w:hAnsi="Calibri" w:cs="Calibri"/>
            </w:rPr>
            <w:t xml:space="preserve">. </w:t>
          </w:r>
          <w:r w:rsidRPr="00116FC8">
            <w:rPr>
              <w:rFonts w:ascii="Calibri" w:hAnsi="Calibri" w:cs="Calibri"/>
            </w:rPr>
            <w:t>London: Nutt</w:t>
          </w:r>
          <w:r w:rsidR="000425E9">
            <w:rPr>
              <w:rFonts w:ascii="Calibri" w:hAnsi="Calibri" w:cs="Calibri"/>
            </w:rPr>
            <w:t>.</w:t>
          </w:r>
        </w:p>
        <w:p w14:paraId="76ED234E" w14:textId="31EDB79C" w:rsidR="00116FC8" w:rsidRPr="00116FC8" w:rsidRDefault="00116FC8">
          <w:pPr>
            <w:pStyle w:val="NormalWeb"/>
            <w:divId w:val="2094737181"/>
            <w:rPr>
              <w:rFonts w:ascii="Calibri" w:hAnsi="Calibri" w:cs="Calibri"/>
            </w:rPr>
          </w:pPr>
          <w:r w:rsidRPr="00116FC8">
            <w:rPr>
              <w:rFonts w:ascii="Calibri" w:hAnsi="Calibri" w:cs="Calibri"/>
            </w:rPr>
            <w:t>Ralls, K. 2000.</w:t>
          </w:r>
          <w:r w:rsidRPr="00116FC8">
            <w:rPr>
              <w:rFonts w:ascii="Calibri" w:hAnsi="Calibri" w:cs="Calibri"/>
              <w:i/>
              <w:iCs/>
            </w:rPr>
            <w:t xml:space="preserve"> Music and the Celtic Otherworld : from Ireland to Iona</w:t>
          </w:r>
          <w:r w:rsidR="000425E9">
            <w:rPr>
              <w:rFonts w:ascii="Calibri" w:hAnsi="Calibri" w:cs="Calibri"/>
            </w:rPr>
            <w:t xml:space="preserve">. </w:t>
          </w:r>
          <w:r w:rsidRPr="00116FC8">
            <w:rPr>
              <w:rFonts w:ascii="Calibri" w:hAnsi="Calibri" w:cs="Calibri"/>
            </w:rPr>
            <w:t>Edinburgh</w:t>
          </w:r>
          <w:r w:rsidR="000425E9">
            <w:rPr>
              <w:rFonts w:ascii="Calibri" w:hAnsi="Calibri" w:cs="Calibri"/>
            </w:rPr>
            <w:t xml:space="preserve">: </w:t>
          </w:r>
          <w:r w:rsidRPr="00116FC8">
            <w:rPr>
              <w:rFonts w:ascii="Calibri" w:hAnsi="Calibri" w:cs="Calibri"/>
            </w:rPr>
            <w:t>Polygon at Edinburgh</w:t>
          </w:r>
          <w:r w:rsidR="000425E9">
            <w:rPr>
              <w:rFonts w:ascii="Calibri" w:hAnsi="Calibri" w:cs="Calibri"/>
            </w:rPr>
            <w:t>.</w:t>
          </w:r>
        </w:p>
        <w:p w14:paraId="02706179" w14:textId="0BA9A4A1" w:rsidR="00116FC8" w:rsidRPr="00116FC8" w:rsidRDefault="00116FC8">
          <w:pPr>
            <w:pStyle w:val="NormalWeb"/>
            <w:divId w:val="2094737181"/>
            <w:rPr>
              <w:rFonts w:ascii="Calibri" w:hAnsi="Calibri" w:cs="Calibri"/>
            </w:rPr>
          </w:pPr>
          <w:r w:rsidRPr="00116FC8">
            <w:rPr>
              <w:rFonts w:ascii="Calibri" w:hAnsi="Calibri" w:cs="Calibri"/>
            </w:rPr>
            <w:t>Richter, M. 2014.</w:t>
          </w:r>
          <w:r w:rsidRPr="00116FC8">
            <w:rPr>
              <w:rFonts w:ascii="Calibri" w:hAnsi="Calibri" w:cs="Calibri"/>
              <w:i/>
              <w:iCs/>
            </w:rPr>
            <w:t xml:space="preserve"> Medieval Ireland : the enduring tradition</w:t>
          </w:r>
          <w:r w:rsidRPr="00116FC8">
            <w:rPr>
              <w:rFonts w:ascii="Calibri" w:hAnsi="Calibri" w:cs="Calibri"/>
            </w:rPr>
            <w:t xml:space="preserve"> </w:t>
          </w:r>
          <w:r w:rsidR="000425E9">
            <w:rPr>
              <w:rFonts w:ascii="Calibri" w:hAnsi="Calibri" w:cs="Calibri"/>
            </w:rPr>
            <w:t xml:space="preserve"> Ireland: </w:t>
          </w:r>
          <w:r w:rsidRPr="00116FC8">
            <w:rPr>
              <w:rFonts w:ascii="Calibri" w:hAnsi="Calibri" w:cs="Calibri"/>
            </w:rPr>
            <w:t>Dublin: Gill &amp; Macmillan</w:t>
          </w:r>
          <w:r w:rsidR="000425E9">
            <w:rPr>
              <w:rFonts w:ascii="Calibri" w:hAnsi="Calibri" w:cs="Calibri"/>
            </w:rPr>
            <w:t>.</w:t>
          </w:r>
        </w:p>
        <w:p w14:paraId="2C58156E" w14:textId="12D38937" w:rsidR="00116FC8" w:rsidRPr="00116FC8" w:rsidRDefault="00116FC8">
          <w:pPr>
            <w:pStyle w:val="NormalWeb"/>
            <w:divId w:val="2094737181"/>
            <w:rPr>
              <w:rFonts w:ascii="Calibri" w:hAnsi="Calibri" w:cs="Calibri"/>
            </w:rPr>
          </w:pPr>
          <w:proofErr w:type="spellStart"/>
          <w:r w:rsidRPr="00116FC8">
            <w:rPr>
              <w:rFonts w:ascii="Calibri" w:hAnsi="Calibri" w:cs="Calibri"/>
            </w:rPr>
            <w:t>Sobecki</w:t>
          </w:r>
          <w:proofErr w:type="spellEnd"/>
          <w:r w:rsidRPr="00116FC8">
            <w:rPr>
              <w:rFonts w:ascii="Calibri" w:hAnsi="Calibri" w:cs="Calibri"/>
            </w:rPr>
            <w:t>, S.I. 2003.</w:t>
          </w:r>
          <w:r w:rsidRPr="00116FC8">
            <w:rPr>
              <w:rFonts w:ascii="Calibri" w:hAnsi="Calibri" w:cs="Calibri"/>
              <w:i/>
              <w:iCs/>
            </w:rPr>
            <w:t xml:space="preserve"> </w:t>
          </w:r>
          <w:r w:rsidRPr="000425E9">
            <w:rPr>
              <w:rFonts w:ascii="Calibri" w:hAnsi="Calibri" w:cs="Calibri"/>
            </w:rPr>
            <w:t>'From the desert-</w:t>
          </w:r>
          <w:proofErr w:type="spellStart"/>
          <w:r w:rsidRPr="000425E9">
            <w:rPr>
              <w:rFonts w:ascii="Calibri" w:hAnsi="Calibri" w:cs="Calibri"/>
            </w:rPr>
            <w:t>liquide</w:t>
          </w:r>
          <w:proofErr w:type="spellEnd"/>
          <w:r w:rsidRPr="000425E9">
            <w:rPr>
              <w:rFonts w:ascii="Calibri" w:hAnsi="Calibri" w:cs="Calibri"/>
            </w:rPr>
            <w:t xml:space="preserve"> to the sea of romance: </w:t>
          </w:r>
          <w:proofErr w:type="spellStart"/>
          <w:r w:rsidRPr="000425E9">
            <w:rPr>
              <w:rFonts w:ascii="Calibri" w:hAnsi="Calibri" w:cs="Calibri"/>
            </w:rPr>
            <w:t>Benedeit's</w:t>
          </w:r>
          <w:proofErr w:type="spellEnd"/>
          <w:r w:rsidRPr="000425E9">
            <w:rPr>
              <w:rFonts w:ascii="Calibri" w:hAnsi="Calibri" w:cs="Calibri"/>
            </w:rPr>
            <w:t xml:space="preserve"> 'Le Voyage de Saint Brendan' and the Irish </w:t>
          </w:r>
          <w:proofErr w:type="spellStart"/>
          <w:r w:rsidRPr="000425E9">
            <w:rPr>
              <w:rFonts w:ascii="Calibri" w:hAnsi="Calibri" w:cs="Calibri"/>
            </w:rPr>
            <w:t>immrama</w:t>
          </w:r>
          <w:proofErr w:type="spellEnd"/>
          <w:r w:rsidRPr="000425E9">
            <w:rPr>
              <w:rFonts w:ascii="Calibri" w:hAnsi="Calibri" w:cs="Calibri"/>
            </w:rPr>
            <w:t>'</w:t>
          </w:r>
          <w:r w:rsidRPr="00116FC8">
            <w:rPr>
              <w:rFonts w:ascii="Calibri" w:hAnsi="Calibri" w:cs="Calibri"/>
            </w:rPr>
            <w:t xml:space="preserve">, </w:t>
          </w:r>
          <w:proofErr w:type="spellStart"/>
          <w:r w:rsidRPr="000425E9">
            <w:rPr>
              <w:rFonts w:ascii="Calibri" w:hAnsi="Calibri" w:cs="Calibri"/>
              <w:i/>
              <w:iCs/>
            </w:rPr>
            <w:t>Neophilologus</w:t>
          </w:r>
          <w:proofErr w:type="spellEnd"/>
          <w:r w:rsidRPr="000425E9">
            <w:rPr>
              <w:rFonts w:ascii="Calibri" w:hAnsi="Calibri" w:cs="Calibri"/>
              <w:i/>
              <w:iCs/>
            </w:rPr>
            <w:t>,</w:t>
          </w:r>
          <w:r w:rsidRPr="00116FC8">
            <w:rPr>
              <w:rFonts w:ascii="Calibri" w:hAnsi="Calibri" w:cs="Calibri"/>
            </w:rPr>
            <w:t xml:space="preserve"> 87</w:t>
          </w:r>
          <w:r w:rsidR="000425E9">
            <w:rPr>
              <w:rFonts w:ascii="Calibri" w:hAnsi="Calibri" w:cs="Calibri"/>
            </w:rPr>
            <w:t>.</w:t>
          </w:r>
        </w:p>
        <w:p w14:paraId="40858394" w14:textId="77777777" w:rsidR="002720D0" w:rsidRDefault="00116FC8">
          <w:pPr>
            <w:pStyle w:val="NormalWeb"/>
            <w:divId w:val="2094737181"/>
            <w:rPr>
              <w:rFonts w:ascii="Calibri" w:hAnsi="Calibri" w:cs="Calibri"/>
            </w:rPr>
          </w:pPr>
          <w:proofErr w:type="spellStart"/>
          <w:r w:rsidRPr="00116FC8">
            <w:rPr>
              <w:rFonts w:ascii="Calibri" w:hAnsi="Calibri" w:cs="Calibri"/>
            </w:rPr>
            <w:lastRenderedPageBreak/>
            <w:t>Spaan</w:t>
          </w:r>
          <w:proofErr w:type="spellEnd"/>
          <w:r w:rsidRPr="00116FC8">
            <w:rPr>
              <w:rFonts w:ascii="Calibri" w:hAnsi="Calibri" w:cs="Calibri"/>
            </w:rPr>
            <w:t>, D.B. 1965</w:t>
          </w:r>
          <w:r w:rsidR="000425E9">
            <w:rPr>
              <w:rFonts w:ascii="Calibri" w:hAnsi="Calibri" w:cs="Calibri"/>
            </w:rPr>
            <w:t>,</w:t>
          </w:r>
          <w:r w:rsidRPr="00116FC8">
            <w:rPr>
              <w:rFonts w:ascii="Calibri" w:hAnsi="Calibri" w:cs="Calibri"/>
              <w:i/>
              <w:iCs/>
            </w:rPr>
            <w:t xml:space="preserve"> </w:t>
          </w:r>
          <w:r w:rsidRPr="000425E9">
            <w:rPr>
              <w:rFonts w:ascii="Calibri" w:hAnsi="Calibri" w:cs="Calibri"/>
            </w:rPr>
            <w:t xml:space="preserve">'The Place of Manannan Mac </w:t>
          </w:r>
          <w:proofErr w:type="spellStart"/>
          <w:r w:rsidRPr="000425E9">
            <w:rPr>
              <w:rFonts w:ascii="Calibri" w:hAnsi="Calibri" w:cs="Calibri"/>
            </w:rPr>
            <w:t>Lir</w:t>
          </w:r>
          <w:proofErr w:type="spellEnd"/>
          <w:r w:rsidRPr="000425E9">
            <w:rPr>
              <w:rFonts w:ascii="Calibri" w:hAnsi="Calibri" w:cs="Calibri"/>
            </w:rPr>
            <w:t xml:space="preserve"> in Irish Mythology',</w:t>
          </w:r>
          <w:r w:rsidRPr="00116FC8">
            <w:rPr>
              <w:rFonts w:ascii="Calibri" w:hAnsi="Calibri" w:cs="Calibri"/>
            </w:rPr>
            <w:t xml:space="preserve"> </w:t>
          </w:r>
          <w:r w:rsidRPr="000425E9">
            <w:rPr>
              <w:rFonts w:ascii="Calibri" w:hAnsi="Calibri" w:cs="Calibri"/>
              <w:i/>
              <w:iCs/>
            </w:rPr>
            <w:t>Folklore,</w:t>
          </w:r>
          <w:r w:rsidRPr="00116FC8">
            <w:rPr>
              <w:rFonts w:ascii="Calibri" w:hAnsi="Calibri" w:cs="Calibri"/>
            </w:rPr>
            <w:t xml:space="preserve"> 76</w:t>
          </w:r>
          <w:r w:rsidR="000425E9">
            <w:rPr>
              <w:rFonts w:ascii="Calibri" w:hAnsi="Calibri" w:cs="Calibri"/>
            </w:rPr>
            <w:t>.</w:t>
          </w:r>
        </w:p>
        <w:p w14:paraId="7898A782" w14:textId="3FE42118" w:rsidR="00116FC8" w:rsidRPr="00116FC8" w:rsidRDefault="00116FC8">
          <w:pPr>
            <w:pStyle w:val="NormalWeb"/>
            <w:divId w:val="2094737181"/>
            <w:rPr>
              <w:rFonts w:ascii="Calibri" w:hAnsi="Calibri" w:cs="Calibri"/>
            </w:rPr>
          </w:pPr>
          <w:r w:rsidRPr="00116FC8">
            <w:rPr>
              <w:rFonts w:ascii="Calibri" w:hAnsi="Calibri" w:cs="Calibri"/>
            </w:rPr>
            <w:t>Stokes W. 1887.</w:t>
          </w:r>
          <w:r w:rsidRPr="00116FC8">
            <w:rPr>
              <w:rFonts w:ascii="Calibri" w:hAnsi="Calibri" w:cs="Calibri"/>
              <w:i/>
              <w:iCs/>
            </w:rPr>
            <w:t xml:space="preserve"> The Voyage of </w:t>
          </w:r>
          <w:proofErr w:type="spellStart"/>
          <w:r w:rsidRPr="00116FC8">
            <w:rPr>
              <w:rFonts w:ascii="Calibri" w:hAnsi="Calibri" w:cs="Calibri"/>
              <w:i/>
              <w:iCs/>
            </w:rPr>
            <w:t>Snedgus</w:t>
          </w:r>
          <w:proofErr w:type="spellEnd"/>
          <w:r w:rsidRPr="00116FC8">
            <w:rPr>
              <w:rFonts w:ascii="Calibri" w:hAnsi="Calibri" w:cs="Calibri"/>
              <w:i/>
              <w:iCs/>
            </w:rPr>
            <w:t xml:space="preserve"> and Mac </w:t>
          </w:r>
          <w:proofErr w:type="spellStart"/>
          <w:r w:rsidRPr="00116FC8">
            <w:rPr>
              <w:rFonts w:ascii="Calibri" w:hAnsi="Calibri" w:cs="Calibri"/>
              <w:i/>
              <w:iCs/>
            </w:rPr>
            <w:t>Ríagla</w:t>
          </w:r>
          <w:proofErr w:type="spellEnd"/>
          <w:r w:rsidRPr="00116FC8">
            <w:rPr>
              <w:rFonts w:ascii="Calibri" w:hAnsi="Calibri" w:cs="Calibri"/>
            </w:rPr>
            <w:t xml:space="preserve"> </w:t>
          </w:r>
          <w:r w:rsidR="00AF460A">
            <w:rPr>
              <w:rFonts w:ascii="Calibri" w:hAnsi="Calibri" w:cs="Calibri"/>
            </w:rPr>
            <w:t xml:space="preserve">. </w:t>
          </w:r>
          <w:r w:rsidR="002720D0">
            <w:rPr>
              <w:rFonts w:ascii="Calibri" w:hAnsi="Calibri" w:cs="Calibri"/>
            </w:rPr>
            <w:t xml:space="preserve">Corpus of  Electronic Texts. </w:t>
          </w:r>
          <w:hyperlink r:id="rId14" w:history="1">
            <w:r w:rsidR="002720D0" w:rsidRPr="006B5C67">
              <w:rPr>
                <w:rStyle w:val="Hyperlink"/>
                <w:rFonts w:ascii="Calibri" w:hAnsi="Calibri" w:cs="Calibri"/>
              </w:rPr>
              <w:t>https://celt.ucc.ie//published/T303029.html</w:t>
            </w:r>
          </w:hyperlink>
          <w:r w:rsidR="002720D0">
            <w:rPr>
              <w:rFonts w:ascii="Calibri" w:hAnsi="Calibri" w:cs="Calibri"/>
            </w:rPr>
            <w:t xml:space="preserve"> [accessed 1/3/20]</w:t>
          </w:r>
        </w:p>
        <w:p w14:paraId="135F2C6D" w14:textId="4960912A" w:rsidR="00116FC8" w:rsidRPr="00116FC8" w:rsidRDefault="00116FC8">
          <w:pPr>
            <w:pStyle w:val="NormalWeb"/>
            <w:divId w:val="2094737181"/>
            <w:rPr>
              <w:rFonts w:ascii="Calibri" w:hAnsi="Calibri" w:cs="Calibri"/>
            </w:rPr>
          </w:pPr>
          <w:r w:rsidRPr="00116FC8">
            <w:rPr>
              <w:rFonts w:ascii="Calibri" w:hAnsi="Calibri" w:cs="Calibri"/>
            </w:rPr>
            <w:t>White, N. 2006.</w:t>
          </w:r>
          <w:r w:rsidRPr="00116FC8">
            <w:rPr>
              <w:rFonts w:ascii="Calibri" w:hAnsi="Calibri" w:cs="Calibri"/>
              <w:i/>
              <w:iCs/>
            </w:rPr>
            <w:t xml:space="preserve"> '</w:t>
          </w:r>
          <w:proofErr w:type="spellStart"/>
          <w:r w:rsidRPr="00116FC8">
            <w:rPr>
              <w:rFonts w:ascii="Calibri" w:hAnsi="Calibri" w:cs="Calibri"/>
              <w:i/>
              <w:iCs/>
            </w:rPr>
            <w:t>Compert</w:t>
          </w:r>
          <w:proofErr w:type="spellEnd"/>
          <w:r w:rsidRPr="00116FC8">
            <w:rPr>
              <w:rFonts w:ascii="Calibri" w:hAnsi="Calibri" w:cs="Calibri"/>
              <w:i/>
              <w:iCs/>
            </w:rPr>
            <w:t xml:space="preserve"> </w:t>
          </w:r>
          <w:proofErr w:type="spellStart"/>
          <w:r w:rsidRPr="00116FC8">
            <w:rPr>
              <w:rFonts w:ascii="Calibri" w:hAnsi="Calibri" w:cs="Calibri"/>
              <w:i/>
              <w:iCs/>
            </w:rPr>
            <w:t>Mongáin</w:t>
          </w:r>
          <w:proofErr w:type="spellEnd"/>
          <w:r w:rsidRPr="00116FC8">
            <w:rPr>
              <w:rFonts w:ascii="Calibri" w:hAnsi="Calibri" w:cs="Calibri"/>
              <w:i/>
              <w:iCs/>
            </w:rPr>
            <w:t xml:space="preserve"> and Three Other Early </w:t>
          </w:r>
          <w:proofErr w:type="spellStart"/>
          <w:r w:rsidRPr="00116FC8">
            <w:rPr>
              <w:rFonts w:ascii="Calibri" w:hAnsi="Calibri" w:cs="Calibri"/>
              <w:i/>
              <w:iCs/>
            </w:rPr>
            <w:t>Mongán</w:t>
          </w:r>
          <w:proofErr w:type="spellEnd"/>
          <w:r w:rsidRPr="00116FC8">
            <w:rPr>
              <w:rFonts w:ascii="Calibri" w:hAnsi="Calibri" w:cs="Calibri"/>
              <w:i/>
              <w:iCs/>
            </w:rPr>
            <w:t xml:space="preserve"> Tales: A Critical Edition with Introduction, Translation, Textual Notes, Bibliography and Vocabulary'</w:t>
          </w:r>
          <w:r w:rsidRPr="00116FC8">
            <w:rPr>
              <w:rFonts w:ascii="Calibri" w:hAnsi="Calibri" w:cs="Calibri"/>
            </w:rPr>
            <w:t>, Maynooth Medieval Irish Series, V</w:t>
          </w:r>
        </w:p>
        <w:p w14:paraId="4538115D" w14:textId="378AB320" w:rsidR="00116FC8" w:rsidRPr="00116FC8" w:rsidRDefault="00116FC8">
          <w:pPr>
            <w:pStyle w:val="NormalWeb"/>
            <w:divId w:val="2094737181"/>
            <w:rPr>
              <w:rFonts w:ascii="Calibri" w:hAnsi="Calibri" w:cs="Calibri"/>
            </w:rPr>
          </w:pPr>
          <w:r w:rsidRPr="00116FC8">
            <w:rPr>
              <w:rFonts w:ascii="Calibri" w:hAnsi="Calibri" w:cs="Calibri"/>
            </w:rPr>
            <w:t>Wooding J</w:t>
          </w:r>
          <w:r w:rsidR="000D019B">
            <w:rPr>
              <w:rFonts w:ascii="Calibri" w:hAnsi="Calibri" w:cs="Calibri"/>
            </w:rPr>
            <w:t>.</w:t>
          </w:r>
          <w:r w:rsidRPr="00116FC8">
            <w:rPr>
              <w:rFonts w:ascii="Calibri" w:hAnsi="Calibri" w:cs="Calibri"/>
            </w:rPr>
            <w:t xml:space="preserve"> M. </w:t>
          </w:r>
          <w:r w:rsidR="002720D0">
            <w:rPr>
              <w:rFonts w:ascii="Calibri" w:hAnsi="Calibri" w:cs="Calibri"/>
            </w:rPr>
            <w:t xml:space="preserve">2009 </w:t>
          </w:r>
          <w:r w:rsidRPr="002720D0">
            <w:rPr>
              <w:rFonts w:ascii="Calibri" w:hAnsi="Calibri" w:cs="Calibri"/>
            </w:rPr>
            <w:t>'</w:t>
          </w:r>
          <w:proofErr w:type="spellStart"/>
          <w:r w:rsidRPr="002720D0">
            <w:rPr>
              <w:rFonts w:ascii="Calibri" w:hAnsi="Calibri" w:cs="Calibri"/>
            </w:rPr>
            <w:t>Reapproaching</w:t>
          </w:r>
          <w:proofErr w:type="spellEnd"/>
          <w:r w:rsidRPr="002720D0">
            <w:rPr>
              <w:rFonts w:ascii="Calibri" w:hAnsi="Calibri" w:cs="Calibri"/>
            </w:rPr>
            <w:t xml:space="preserve"> the Pagan Celtic Past – Anti-Nativism, Asterisk Reality and the Late-Antiquity Paradigm</w:t>
          </w:r>
          <w:r w:rsidRPr="00116FC8">
            <w:rPr>
              <w:rFonts w:ascii="Calibri" w:hAnsi="Calibri" w:cs="Calibri"/>
              <w:i/>
              <w:iCs/>
            </w:rPr>
            <w:t>'</w:t>
          </w:r>
          <w:r w:rsidRPr="00116FC8">
            <w:rPr>
              <w:rFonts w:ascii="Calibri" w:hAnsi="Calibri" w:cs="Calibri"/>
            </w:rPr>
            <w:t xml:space="preserve">, </w:t>
          </w:r>
          <w:proofErr w:type="spellStart"/>
          <w:r w:rsidRPr="002720D0">
            <w:rPr>
              <w:rFonts w:ascii="Calibri" w:hAnsi="Calibri" w:cs="Calibri"/>
              <w:i/>
              <w:iCs/>
            </w:rPr>
            <w:t>Studia</w:t>
          </w:r>
          <w:proofErr w:type="spellEnd"/>
          <w:r w:rsidRPr="002720D0">
            <w:rPr>
              <w:rFonts w:ascii="Calibri" w:hAnsi="Calibri" w:cs="Calibri"/>
              <w:i/>
              <w:iCs/>
            </w:rPr>
            <w:t xml:space="preserve"> </w:t>
          </w:r>
          <w:proofErr w:type="spellStart"/>
          <w:r w:rsidRPr="002720D0">
            <w:rPr>
              <w:rFonts w:ascii="Calibri" w:hAnsi="Calibri" w:cs="Calibri"/>
              <w:i/>
              <w:iCs/>
            </w:rPr>
            <w:t>Celtica</w:t>
          </w:r>
          <w:proofErr w:type="spellEnd"/>
          <w:r w:rsidRPr="002720D0">
            <w:rPr>
              <w:rFonts w:ascii="Calibri" w:hAnsi="Calibri" w:cs="Calibri"/>
              <w:i/>
              <w:iCs/>
            </w:rPr>
            <w:t xml:space="preserve"> </w:t>
          </w:r>
          <w:proofErr w:type="spellStart"/>
          <w:r w:rsidRPr="002720D0">
            <w:rPr>
              <w:rFonts w:ascii="Calibri" w:hAnsi="Calibri" w:cs="Calibri"/>
              <w:i/>
              <w:iCs/>
            </w:rPr>
            <w:t>Fennica</w:t>
          </w:r>
          <w:proofErr w:type="spellEnd"/>
          <w:r w:rsidR="002720D0" w:rsidRPr="002720D0">
            <w:rPr>
              <w:rFonts w:ascii="Calibri" w:hAnsi="Calibri" w:cs="Calibri"/>
              <w:i/>
              <w:iCs/>
            </w:rPr>
            <w:t>.</w:t>
          </w:r>
          <w:r w:rsidR="002720D0">
            <w:rPr>
              <w:rFonts w:ascii="Calibri" w:hAnsi="Calibri" w:cs="Calibri"/>
            </w:rPr>
            <w:t xml:space="preserve"> Vol.6.</w:t>
          </w:r>
        </w:p>
        <w:p w14:paraId="23C88E3A" w14:textId="3809DC5C" w:rsidR="00116FC8" w:rsidRDefault="00116FC8" w:rsidP="00A244DB">
          <w:pPr>
            <w:jc w:val="both"/>
            <w:rPr>
              <w:sz w:val="24"/>
              <w:szCs w:val="24"/>
            </w:rPr>
          </w:pPr>
          <w:r w:rsidRPr="00116FC8">
            <w:rPr>
              <w:rFonts w:ascii="Calibri" w:hAnsi="Calibri" w:cs="Calibri"/>
              <w:sz w:val="24"/>
            </w:rPr>
            <w:t>Wooding, J.M. 2000.</w:t>
          </w:r>
          <w:r w:rsidRPr="00116FC8">
            <w:rPr>
              <w:rFonts w:ascii="Calibri" w:hAnsi="Calibri" w:cs="Calibri"/>
              <w:i/>
              <w:iCs/>
              <w:sz w:val="24"/>
            </w:rPr>
            <w:t xml:space="preserve"> The Otherworld voyage in early Irish literature : an anthology of criticism</w:t>
          </w:r>
          <w:r w:rsidRPr="00116FC8">
            <w:rPr>
              <w:rFonts w:ascii="Calibri" w:hAnsi="Calibri" w:cs="Calibri"/>
              <w:sz w:val="24"/>
            </w:rPr>
            <w:t xml:space="preserve"> </w:t>
          </w:r>
          <w:r w:rsidR="002720D0">
            <w:rPr>
              <w:rFonts w:ascii="Calibri" w:hAnsi="Calibri" w:cs="Calibri"/>
              <w:sz w:val="24"/>
            </w:rPr>
            <w:t>Ireland</w:t>
          </w:r>
          <w:r w:rsidRPr="00116FC8">
            <w:rPr>
              <w:rFonts w:ascii="Calibri" w:hAnsi="Calibri" w:cs="Calibri"/>
              <w:sz w:val="24"/>
            </w:rPr>
            <w:t>: Dubli</w:t>
          </w:r>
          <w:r w:rsidR="002720D0">
            <w:rPr>
              <w:rFonts w:ascii="Calibri" w:hAnsi="Calibri" w:cs="Calibri"/>
              <w:sz w:val="24"/>
            </w:rPr>
            <w:t>n</w:t>
          </w:r>
          <w:r w:rsidRPr="00116FC8">
            <w:rPr>
              <w:rFonts w:ascii="Calibri" w:hAnsi="Calibri" w:cs="Calibri"/>
              <w:sz w:val="24"/>
            </w:rPr>
            <w:t xml:space="preserve"> : Four Courts</w:t>
          </w:r>
          <w:r w:rsidR="002720D0">
            <w:rPr>
              <w:rFonts w:ascii="Calibri" w:hAnsi="Calibri" w:cs="Calibri"/>
              <w:sz w:val="24"/>
            </w:rPr>
            <w:t>.</w:t>
          </w:r>
        </w:p>
      </w:sdtContent>
    </w:sdt>
    <w:p w14:paraId="00178D14" w14:textId="57D865DC" w:rsidR="00913406" w:rsidRPr="007D0763" w:rsidRDefault="00B2587F" w:rsidP="00A244DB">
      <w:pPr>
        <w:jc w:val="both"/>
        <w:rPr>
          <w:sz w:val="24"/>
          <w:szCs w:val="24"/>
        </w:rPr>
      </w:pPr>
      <w:r>
        <w:rPr>
          <w:sz w:val="24"/>
          <w:szCs w:val="24"/>
        </w:rPr>
        <w:t>.</w:t>
      </w:r>
    </w:p>
    <w:sectPr w:rsidR="00913406" w:rsidRPr="007D0763">
      <w:headerReference w:type="default" r:id="rId15"/>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Helene Mcmurtrie (96000409)" w:date="2020-03-13T14:10:00Z" w:initials="HM(">
    <w:p w14:paraId="34ACB47A" w14:textId="609475D3" w:rsidR="007821D7" w:rsidRDefault="007821D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ACB4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ACB47A" w16cid:durableId="221612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8608D" w14:textId="77777777" w:rsidR="00644F3C" w:rsidRDefault="00644F3C" w:rsidP="00C85CF0">
      <w:pPr>
        <w:spacing w:after="0" w:line="240" w:lineRule="auto"/>
      </w:pPr>
      <w:r>
        <w:separator/>
      </w:r>
    </w:p>
  </w:endnote>
  <w:endnote w:type="continuationSeparator" w:id="0">
    <w:p w14:paraId="3681E03D" w14:textId="77777777" w:rsidR="00644F3C" w:rsidRDefault="00644F3C"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altName w:val="Sylfaen"/>
    <w:panose1 w:val="020B0604020202020204"/>
    <w:charset w:val="00"/>
    <w:family w:val="swiss"/>
    <w:pitch w:val="variable"/>
    <w:sig w:usb0="E4002EFF" w:usb1="C000E47F" w:usb2="00000009" w:usb3="00000000" w:csb0="000001FF" w:csb1="00000000"/>
  </w:font>
  <w:font w:name="Times New Roman (Body CS)">
    <w:altName w:val="Times New Roman"/>
    <w:panose1 w:val="020B0604020202020204"/>
    <w:charset w:val="00"/>
    <w:family w:val="roman"/>
    <w:notTrueType/>
    <w:pitch w:val="default"/>
  </w:font>
  <w:font w:name="Code2000">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59982" w14:textId="77777777" w:rsidR="002720D0" w:rsidRDefault="002720D0">
    <w:pPr>
      <w:pStyle w:val="Footer"/>
      <w:pBdr>
        <w:bottom w:val="single" w:sz="6" w:space="1" w:color="auto"/>
      </w:pBdr>
    </w:pPr>
  </w:p>
  <w:p w14:paraId="64EEFF91" w14:textId="6859DADF" w:rsidR="002720D0" w:rsidRDefault="00E86010"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2720D0">
          <w:rPr>
            <w:rFonts w:ascii="Calibri" w:hAnsi="Calibri"/>
            <w:caps/>
            <w:color w:val="2E74B5"/>
          </w:rPr>
          <w:t xml:space="preserve"> </w:t>
        </w:r>
      </w:sdtContent>
    </w:sdt>
    <w:r w:rsidR="002720D0">
      <w:t xml:space="preserve"> | </w:t>
    </w:r>
    <w:r w:rsidR="002720D0">
      <w:rPr>
        <w:rFonts w:ascii="Calibri" w:hAnsi="Calibri"/>
        <w:caps/>
      </w:rPr>
      <w:fldChar w:fldCharType="begin"/>
    </w:r>
    <w:r w:rsidR="002720D0" w:rsidRPr="00886596">
      <w:rPr>
        <w:rFonts w:ascii="Calibri" w:hAnsi="Calibri"/>
        <w:caps/>
      </w:rPr>
      <w:instrText xml:space="preserve"> DATE  \@ "MMMM d, yyyy"  \* MERGEFORMAT </w:instrText>
    </w:r>
    <w:r w:rsidR="002720D0">
      <w:rPr>
        <w:rFonts w:ascii="Calibri" w:hAnsi="Calibri"/>
        <w:caps/>
      </w:rPr>
      <w:fldChar w:fldCharType="separate"/>
    </w:r>
    <w:r w:rsidR="00C37691">
      <w:rPr>
        <w:rFonts w:ascii="Calibri" w:hAnsi="Calibri"/>
        <w:caps/>
        <w:noProof/>
      </w:rPr>
      <w:t>March</w:t>
    </w:r>
    <w:r w:rsidR="00C37691" w:rsidRPr="00C37691">
      <w:rPr>
        <w:noProof/>
      </w:rPr>
      <w:t xml:space="preserve"> 13, 2020</w:t>
    </w:r>
    <w:r w:rsidR="002720D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85A11" w14:textId="77777777" w:rsidR="00644F3C" w:rsidRDefault="00644F3C" w:rsidP="00C85CF0">
      <w:pPr>
        <w:spacing w:after="0" w:line="240" w:lineRule="auto"/>
      </w:pPr>
      <w:r>
        <w:separator/>
      </w:r>
    </w:p>
  </w:footnote>
  <w:footnote w:type="continuationSeparator" w:id="0">
    <w:p w14:paraId="001F9827" w14:textId="77777777" w:rsidR="00644F3C" w:rsidRDefault="00644F3C" w:rsidP="00C85CF0">
      <w:pPr>
        <w:spacing w:after="0" w:line="240" w:lineRule="auto"/>
      </w:pPr>
      <w:r>
        <w:continuationSeparator/>
      </w:r>
    </w:p>
  </w:footnote>
  <w:footnote w:id="1">
    <w:p w14:paraId="489CFD10" w14:textId="24D8590B" w:rsidR="002720D0" w:rsidRDefault="002720D0" w:rsidP="00656CFC">
      <w:pPr>
        <w:pStyle w:val="FootnoteText"/>
      </w:pPr>
      <w:r>
        <w:rPr>
          <w:rStyle w:val="FootnoteReference"/>
        </w:rPr>
        <w:footnoteRef/>
      </w:r>
      <w:r>
        <w:t xml:space="preserve"> </w:t>
      </w:r>
      <w:sdt>
        <w:sdtPr>
          <w:rPr>
            <w:b/>
            <w:bCs/>
          </w:rPr>
          <w:id w:val="642323512"/>
          <w:placeholder>
            <w:docPart w:val="DefaultPlaceholder_-1854013440"/>
          </w:placeholder>
          <w15:webExtensionCreated/>
        </w:sdtPr>
        <w:sdtEndPr/>
        <w:sdtContent>
          <w:r>
            <w:rPr>
              <w:b/>
              <w:bCs/>
            </w:rPr>
            <w:t xml:space="preserve">K. </w:t>
          </w:r>
          <w:r w:rsidRPr="00FB7F6C">
            <w:rPr>
              <w:rFonts w:eastAsia="Times New Roman"/>
              <w:b/>
              <w:bCs/>
            </w:rPr>
            <w:t>Meyer,  1895.</w:t>
          </w:r>
          <w:r w:rsidRPr="00FB7F6C">
            <w:rPr>
              <w:rFonts w:eastAsia="Times New Roman"/>
              <w:b/>
              <w:bCs/>
              <w:i/>
              <w:iCs/>
            </w:rPr>
            <w:t xml:space="preserve"> The voyage of Bran, son of </w:t>
          </w:r>
          <w:proofErr w:type="spellStart"/>
          <w:r w:rsidRPr="00FB7F6C">
            <w:rPr>
              <w:rFonts w:eastAsia="Times New Roman"/>
              <w:b/>
              <w:bCs/>
              <w:i/>
              <w:iCs/>
            </w:rPr>
            <w:t>Febal</w:t>
          </w:r>
          <w:proofErr w:type="spellEnd"/>
          <w:r w:rsidRPr="00FB7F6C">
            <w:rPr>
              <w:rFonts w:eastAsia="Times New Roman"/>
              <w:b/>
              <w:bCs/>
              <w:i/>
              <w:iCs/>
            </w:rPr>
            <w:t>, to the Land of the Living</w:t>
          </w:r>
          <w:r w:rsidRPr="00FB7F6C">
            <w:rPr>
              <w:rFonts w:eastAsia="Times New Roman"/>
              <w:b/>
              <w:bCs/>
            </w:rPr>
            <w:t xml:space="preserve"> , London: Nutt.</w:t>
          </w:r>
        </w:sdtContent>
      </w:sdt>
      <w:r w:rsidRPr="00FB7F6C">
        <w:rPr>
          <w:b/>
          <w:bCs/>
        </w:rPr>
        <w:t xml:space="preserve"> </w:t>
      </w:r>
      <w:proofErr w:type="spellStart"/>
      <w:r w:rsidRPr="00FB7F6C">
        <w:rPr>
          <w:b/>
          <w:bCs/>
        </w:rPr>
        <w:t>p.xi</w:t>
      </w:r>
      <w:proofErr w:type="spellEnd"/>
      <w:r w:rsidRPr="00FB7F6C">
        <w:rPr>
          <w:b/>
          <w:bCs/>
        </w:rPr>
        <w:t>.</w:t>
      </w:r>
    </w:p>
    <w:p w14:paraId="6BDD73DF" w14:textId="032250B6" w:rsidR="002720D0" w:rsidRDefault="002720D0" w:rsidP="00656CFC">
      <w:pPr>
        <w:pStyle w:val="FootnoteText"/>
      </w:pPr>
      <w:r>
        <w:t>“</w:t>
      </w:r>
    </w:p>
  </w:footnote>
  <w:footnote w:id="2">
    <w:p w14:paraId="0B555E6B" w14:textId="636D172C" w:rsidR="002720D0" w:rsidRDefault="002720D0" w:rsidP="003F3AFD">
      <w:pPr>
        <w:pStyle w:val="FootnoteText"/>
      </w:pPr>
      <w:r w:rsidRPr="00F92B4A">
        <w:rPr>
          <w:rFonts w:cs="Times New Roman (Body CS)"/>
          <w:vertAlign w:val="superscript"/>
        </w:rPr>
        <w:footnoteRef/>
      </w:r>
      <w:r>
        <w:t xml:space="preserve"> </w:t>
      </w:r>
      <w:sdt>
        <w:sdtPr>
          <w:rPr>
            <w:b/>
            <w:bCs/>
          </w:rPr>
          <w:id w:val="1391929403"/>
          <w:placeholder>
            <w:docPart w:val="DefaultPlaceholder_-1854013440"/>
          </w:placeholder>
          <w15:webExtensionCreated/>
        </w:sdtPr>
        <w:sdtEndPr>
          <w:rPr>
            <w:b w:val="0"/>
            <w:bCs w:val="0"/>
          </w:rPr>
        </w:sdtEndPr>
        <w:sdtContent>
          <w:r w:rsidRPr="00FB7F6C">
            <w:rPr>
              <w:b/>
              <w:bCs/>
            </w:rPr>
            <w:t xml:space="preserve">P. Mac </w:t>
          </w:r>
          <w:r w:rsidRPr="00FB7F6C">
            <w:rPr>
              <w:rFonts w:eastAsia="Times New Roman"/>
              <w:b/>
              <w:bCs/>
            </w:rPr>
            <w:t xml:space="preserve">Cana, 1975. 'On The 'Prehistory' Of "Immram Brain </w:t>
          </w:r>
          <w:r>
            <w:rPr>
              <w:rFonts w:eastAsia="Times New Roman"/>
              <w:b/>
              <w:bCs/>
            </w:rPr>
            <w:t xml:space="preserve">“‘, </w:t>
          </w:r>
          <w:proofErr w:type="spellStart"/>
          <w:r w:rsidRPr="001B2B65">
            <w:rPr>
              <w:rFonts w:eastAsia="Times New Roman"/>
              <w:b/>
              <w:bCs/>
              <w:i/>
              <w:iCs/>
            </w:rPr>
            <w:t>Ériu</w:t>
          </w:r>
          <w:proofErr w:type="spellEnd"/>
          <w:r w:rsidRPr="001B2B65">
            <w:rPr>
              <w:rFonts w:eastAsia="Times New Roman"/>
              <w:b/>
              <w:bCs/>
              <w:i/>
              <w:iCs/>
            </w:rPr>
            <w:t xml:space="preserve"> </w:t>
          </w:r>
          <w:r w:rsidRPr="00FB7F6C">
            <w:rPr>
              <w:rFonts w:eastAsia="Times New Roman"/>
              <w:b/>
              <w:bCs/>
            </w:rPr>
            <w:t>.Dublin</w:t>
          </w:r>
          <w:r>
            <w:rPr>
              <w:rFonts w:eastAsia="Times New Roman"/>
              <w:b/>
              <w:bCs/>
            </w:rPr>
            <w:t>.</w:t>
          </w:r>
          <w:r>
            <w:rPr>
              <w:rFonts w:eastAsia="Times New Roman"/>
            </w:rPr>
            <w:t xml:space="preserve"> </w:t>
          </w:r>
        </w:sdtContent>
      </w:sdt>
      <w:r>
        <w:t xml:space="preserve">                                                                   Mac Cana gives an analysis of the Immram Brain in relation to earlier texts</w:t>
      </w:r>
      <w:r w:rsidR="00985746">
        <w:t xml:space="preserve">; </w:t>
      </w:r>
      <w:r>
        <w:t xml:space="preserve"> in particular</w:t>
      </w:r>
      <w:r w:rsidR="00985746">
        <w:t xml:space="preserve"> </w:t>
      </w:r>
      <w:r>
        <w:t xml:space="preserve">the </w:t>
      </w:r>
      <w:proofErr w:type="spellStart"/>
      <w:r>
        <w:rPr>
          <w:i/>
          <w:iCs/>
        </w:rPr>
        <w:t>E</w:t>
      </w:r>
      <w:r w:rsidRPr="002400DE">
        <w:rPr>
          <w:i/>
          <w:iCs/>
        </w:rPr>
        <w:t>chtrae</w:t>
      </w:r>
      <w:proofErr w:type="spellEnd"/>
      <w:r w:rsidRPr="002400DE">
        <w:rPr>
          <w:i/>
          <w:iCs/>
        </w:rPr>
        <w:t xml:space="preserve"> </w:t>
      </w:r>
      <w:proofErr w:type="spellStart"/>
      <w:r>
        <w:rPr>
          <w:i/>
          <w:iCs/>
        </w:rPr>
        <w:t>C</w:t>
      </w:r>
      <w:r w:rsidRPr="002400DE">
        <w:rPr>
          <w:i/>
          <w:iCs/>
        </w:rPr>
        <w:t>onnlae</w:t>
      </w:r>
      <w:proofErr w:type="spellEnd"/>
      <w:r w:rsidRPr="002400DE">
        <w:rPr>
          <w:i/>
          <w:iCs/>
        </w:rPr>
        <w:t xml:space="preserve"> </w:t>
      </w:r>
      <w:r w:rsidRPr="00487A91">
        <w:t xml:space="preserve">and the </w:t>
      </w:r>
      <w:proofErr w:type="spellStart"/>
      <w:r w:rsidRPr="002400DE">
        <w:rPr>
          <w:i/>
          <w:iCs/>
        </w:rPr>
        <w:t>Immrram</w:t>
      </w:r>
      <w:proofErr w:type="spellEnd"/>
      <w:r w:rsidRPr="002400DE">
        <w:rPr>
          <w:i/>
          <w:iCs/>
        </w:rPr>
        <w:t xml:space="preserve"> </w:t>
      </w:r>
      <w:proofErr w:type="spellStart"/>
      <w:r w:rsidRPr="002400DE">
        <w:rPr>
          <w:i/>
          <w:iCs/>
        </w:rPr>
        <w:t>Snedgusa</w:t>
      </w:r>
      <w:proofErr w:type="spellEnd"/>
      <w:r w:rsidRPr="002400DE">
        <w:rPr>
          <w:i/>
          <w:iCs/>
        </w:rPr>
        <w:t xml:space="preserve"> </w:t>
      </w:r>
      <w:proofErr w:type="spellStart"/>
      <w:r w:rsidRPr="002400DE">
        <w:rPr>
          <w:i/>
          <w:iCs/>
        </w:rPr>
        <w:t>ocus</w:t>
      </w:r>
      <w:proofErr w:type="spellEnd"/>
      <w:r w:rsidRPr="002400DE">
        <w:rPr>
          <w:i/>
          <w:iCs/>
        </w:rPr>
        <w:t xml:space="preserve"> </w:t>
      </w:r>
      <w:proofErr w:type="spellStart"/>
      <w:r w:rsidRPr="002400DE">
        <w:rPr>
          <w:i/>
          <w:iCs/>
        </w:rPr>
        <w:t>Maic</w:t>
      </w:r>
      <w:proofErr w:type="spellEnd"/>
      <w:r w:rsidRPr="002400DE">
        <w:rPr>
          <w:i/>
          <w:iCs/>
        </w:rPr>
        <w:t xml:space="preserve"> </w:t>
      </w:r>
      <w:proofErr w:type="spellStart"/>
      <w:r w:rsidRPr="002400DE">
        <w:rPr>
          <w:i/>
          <w:iCs/>
        </w:rPr>
        <w:t>Rialga</w:t>
      </w:r>
      <w:proofErr w:type="spellEnd"/>
      <w:r>
        <w:t>.</w:t>
      </w:r>
    </w:p>
    <w:p w14:paraId="6513D7EE" w14:textId="77777777" w:rsidR="002720D0" w:rsidRDefault="002720D0" w:rsidP="003F3AFD">
      <w:pPr>
        <w:pStyle w:val="FootnoteText"/>
      </w:pPr>
    </w:p>
  </w:footnote>
  <w:footnote w:id="3">
    <w:p w14:paraId="2CBFD784" w14:textId="48061E86" w:rsidR="002720D0" w:rsidRPr="00FB7F6C" w:rsidRDefault="002720D0">
      <w:pPr>
        <w:pStyle w:val="FootnoteText"/>
        <w:rPr>
          <w:rFonts w:ascii="Arial" w:hAnsi="Arial" w:cs="Arial"/>
          <w:b/>
          <w:bCs/>
          <w:sz w:val="24"/>
          <w:szCs w:val="24"/>
          <w:lang w:eastAsia="en-GB"/>
        </w:rPr>
      </w:pPr>
      <w:r>
        <w:rPr>
          <w:rStyle w:val="FootnoteReference"/>
        </w:rPr>
        <w:footnoteRef/>
      </w:r>
      <w:r>
        <w:t xml:space="preserve"> Lough Foyle, originally Lough </w:t>
      </w:r>
      <w:proofErr w:type="spellStart"/>
      <w:r>
        <w:t>Febal</w:t>
      </w:r>
      <w:proofErr w:type="spellEnd"/>
      <w:r>
        <w:t>,  is named after Bran’s father. In  local folklore the lough</w:t>
      </w:r>
      <w:r w:rsidRPr="002400DE">
        <w:t xml:space="preserve"> </w:t>
      </w:r>
      <w:r>
        <w:t xml:space="preserve">is also the </w:t>
      </w:r>
      <w:r w:rsidRPr="002400DE">
        <w:t>location of Manan</w:t>
      </w:r>
      <w:r>
        <w:t>n</w:t>
      </w:r>
      <w:r w:rsidRPr="002400DE">
        <w:t>an’s castle. The sea between Lough Foyle and Iona</w:t>
      </w:r>
      <w:r>
        <w:t xml:space="preserve"> in local </w:t>
      </w:r>
      <w:r w:rsidR="00985746">
        <w:t>folklore</w:t>
      </w:r>
      <w:r>
        <w:t xml:space="preserve"> is</w:t>
      </w:r>
      <w:r w:rsidRPr="002400DE">
        <w:t xml:space="preserve"> </w:t>
      </w:r>
      <w:r>
        <w:t xml:space="preserve">repeatedly </w:t>
      </w:r>
      <w:r w:rsidRPr="002400DE">
        <w:t xml:space="preserve">associated </w:t>
      </w:r>
      <w:r>
        <w:t xml:space="preserve">with </w:t>
      </w:r>
      <w:r w:rsidRPr="00985746">
        <w:t>Manannan,</w:t>
      </w:r>
      <w:r w:rsidRPr="002400DE">
        <w:t xml:space="preserve"> a</w:t>
      </w:r>
      <w:r>
        <w:t xml:space="preserve">s well as Column </w:t>
      </w:r>
      <w:proofErr w:type="spellStart"/>
      <w:r>
        <w:t>Cille’s</w:t>
      </w:r>
      <w:proofErr w:type="spellEnd"/>
      <w:r>
        <w:t xml:space="preserve">  voyage to </w:t>
      </w:r>
      <w:r w:rsidRPr="002400DE">
        <w:t>Iona.</w:t>
      </w:r>
      <w:r>
        <w:rPr>
          <w:rFonts w:ascii="Arial" w:hAnsi="Arial" w:cs="Arial"/>
          <w:sz w:val="24"/>
          <w:szCs w:val="24"/>
          <w:lang w:eastAsia="en-GB"/>
        </w:rPr>
        <w:t xml:space="preserve">  </w:t>
      </w:r>
      <w:r w:rsidRPr="00FB7F6C">
        <w:rPr>
          <w:b/>
          <w:bCs/>
        </w:rPr>
        <w:t xml:space="preserve">P. Mac Cana 1975,  'On </w:t>
      </w:r>
      <w:proofErr w:type="gramStart"/>
      <w:r w:rsidRPr="00FB7F6C">
        <w:rPr>
          <w:b/>
          <w:bCs/>
        </w:rPr>
        <w:t>The</w:t>
      </w:r>
      <w:proofErr w:type="gramEnd"/>
      <w:r w:rsidRPr="00FB7F6C">
        <w:rPr>
          <w:b/>
          <w:bCs/>
        </w:rPr>
        <w:t xml:space="preserve"> Prehistory Of ‘</w:t>
      </w:r>
      <w:r w:rsidRPr="00FB7F6C">
        <w:rPr>
          <w:b/>
          <w:bCs/>
          <w:i/>
          <w:iCs/>
        </w:rPr>
        <w:t>Immram Brai</w:t>
      </w:r>
      <w:r w:rsidRPr="00FB7F6C">
        <w:rPr>
          <w:b/>
          <w:bCs/>
        </w:rPr>
        <w:t xml:space="preserve">n’.   </w:t>
      </w:r>
    </w:p>
    <w:p w14:paraId="18E0120B" w14:textId="77777777" w:rsidR="002720D0" w:rsidRDefault="002720D0">
      <w:pPr>
        <w:pStyle w:val="FootnoteText"/>
      </w:pPr>
    </w:p>
  </w:footnote>
  <w:footnote w:id="4">
    <w:p w14:paraId="176B1F1D" w14:textId="149B373D" w:rsidR="00C37691" w:rsidRPr="00251BA3" w:rsidRDefault="002720D0" w:rsidP="00251BA3">
      <w:pPr>
        <w:pStyle w:val="NormalWeb"/>
        <w:rPr>
          <w:rFonts w:eastAsia="Times New Roman"/>
        </w:rPr>
      </w:pPr>
      <w:r>
        <w:rPr>
          <w:rStyle w:val="FootnoteReference"/>
        </w:rPr>
        <w:footnoteRef/>
      </w:r>
      <w:r>
        <w:t xml:space="preserve"> </w:t>
      </w:r>
      <w:proofErr w:type="spellStart"/>
      <w:r w:rsidR="00C37691" w:rsidRPr="00095B7B">
        <w:rPr>
          <w:sz w:val="20"/>
          <w:szCs w:val="20"/>
        </w:rPr>
        <w:t>Eldevik</w:t>
      </w:r>
      <w:proofErr w:type="spellEnd"/>
      <w:r w:rsidR="00C37691" w:rsidRPr="00095B7B">
        <w:rPr>
          <w:sz w:val="20"/>
          <w:szCs w:val="20"/>
        </w:rPr>
        <w:t xml:space="preserve"> argues against influence from the </w:t>
      </w:r>
      <w:r w:rsidR="00C37691" w:rsidRPr="00095B7B">
        <w:rPr>
          <w:i/>
          <w:iCs/>
          <w:sz w:val="20"/>
          <w:szCs w:val="20"/>
        </w:rPr>
        <w:t>Iliad</w:t>
      </w:r>
      <w:r w:rsidR="00C37691" w:rsidRPr="00095B7B">
        <w:rPr>
          <w:sz w:val="20"/>
          <w:szCs w:val="20"/>
        </w:rPr>
        <w:t xml:space="preserve"> within the </w:t>
      </w:r>
      <w:r w:rsidR="00C37691" w:rsidRPr="00095B7B">
        <w:rPr>
          <w:rFonts w:ascii="Code2000" w:eastAsia="Times New Roman" w:hAnsi="Code2000"/>
          <w:i/>
          <w:iCs/>
          <w:sz w:val="20"/>
          <w:szCs w:val="20"/>
        </w:rPr>
        <w:t xml:space="preserve">Immram </w:t>
      </w:r>
      <w:proofErr w:type="spellStart"/>
      <w:r w:rsidR="00C37691" w:rsidRPr="00095B7B">
        <w:rPr>
          <w:rFonts w:ascii="Code2000" w:eastAsia="Times New Roman" w:hAnsi="Code2000"/>
          <w:i/>
          <w:iCs/>
          <w:sz w:val="20"/>
          <w:szCs w:val="20"/>
        </w:rPr>
        <w:t>Curaig</w:t>
      </w:r>
      <w:proofErr w:type="spellEnd"/>
      <w:r w:rsidR="00C37691" w:rsidRPr="00095B7B">
        <w:rPr>
          <w:rFonts w:ascii="Code2000" w:eastAsia="Times New Roman" w:hAnsi="Code2000"/>
          <w:i/>
          <w:iCs/>
          <w:sz w:val="20"/>
          <w:szCs w:val="20"/>
        </w:rPr>
        <w:t xml:space="preserve"> </w:t>
      </w:r>
      <w:proofErr w:type="spellStart"/>
      <w:r w:rsidR="00C37691" w:rsidRPr="00095B7B">
        <w:rPr>
          <w:rFonts w:ascii="Code2000" w:eastAsia="Times New Roman" w:hAnsi="Code2000"/>
          <w:i/>
          <w:iCs/>
          <w:sz w:val="20"/>
          <w:szCs w:val="20"/>
        </w:rPr>
        <w:t>Máele</w:t>
      </w:r>
      <w:proofErr w:type="spellEnd"/>
      <w:r w:rsidR="00C37691" w:rsidRPr="00095B7B">
        <w:rPr>
          <w:rFonts w:ascii="Code2000" w:eastAsia="Times New Roman" w:hAnsi="Code2000"/>
          <w:sz w:val="20"/>
          <w:szCs w:val="20"/>
        </w:rPr>
        <w:t xml:space="preserve"> </w:t>
      </w:r>
      <w:proofErr w:type="spellStart"/>
      <w:r w:rsidR="00C37691" w:rsidRPr="00300B32">
        <w:rPr>
          <w:rFonts w:ascii="Code2000" w:eastAsia="Times New Roman" w:hAnsi="Code2000"/>
          <w:i/>
          <w:iCs/>
          <w:sz w:val="20"/>
          <w:szCs w:val="20"/>
        </w:rPr>
        <w:t>D</w:t>
      </w:r>
      <w:r w:rsidR="00C37691" w:rsidRPr="00095B7B">
        <w:rPr>
          <w:rFonts w:ascii="Code2000" w:eastAsia="Times New Roman" w:hAnsi="Code2000"/>
          <w:i/>
          <w:iCs/>
          <w:sz w:val="20"/>
          <w:szCs w:val="20"/>
        </w:rPr>
        <w:t>ú</w:t>
      </w:r>
      <w:r w:rsidR="00C37691" w:rsidRPr="00300B32">
        <w:rPr>
          <w:rFonts w:ascii="Code2000" w:eastAsia="Times New Roman" w:hAnsi="Code2000"/>
          <w:i/>
          <w:iCs/>
          <w:sz w:val="20"/>
          <w:szCs w:val="20"/>
        </w:rPr>
        <w:t>in</w:t>
      </w:r>
      <w:proofErr w:type="spellEnd"/>
      <w:r w:rsidR="00C37691" w:rsidRPr="00095B7B">
        <w:rPr>
          <w:rFonts w:ascii="Code2000" w:eastAsia="Times New Roman" w:hAnsi="Code2000"/>
          <w:i/>
          <w:iCs/>
          <w:sz w:val="20"/>
          <w:szCs w:val="20"/>
        </w:rPr>
        <w:t>,</w:t>
      </w:r>
      <w:r w:rsidR="00C37691" w:rsidRPr="00095B7B">
        <w:rPr>
          <w:rFonts w:ascii="Code2000" w:eastAsia="Times New Roman" w:hAnsi="Code2000"/>
          <w:sz w:val="20"/>
          <w:szCs w:val="20"/>
        </w:rPr>
        <w:t xml:space="preserve"> proposed by Whitley Stokes, but </w:t>
      </w:r>
      <w:r w:rsidR="00C37691">
        <w:rPr>
          <w:rFonts w:ascii="Code2000" w:eastAsia="Times New Roman" w:hAnsi="Code2000"/>
          <w:sz w:val="20"/>
          <w:szCs w:val="20"/>
        </w:rPr>
        <w:t>does give evidence for textual</w:t>
      </w:r>
      <w:r w:rsidR="00C37691" w:rsidRPr="00095B7B">
        <w:rPr>
          <w:rFonts w:ascii="Code2000" w:eastAsia="Times New Roman" w:hAnsi="Code2000"/>
          <w:sz w:val="20"/>
          <w:szCs w:val="20"/>
        </w:rPr>
        <w:t xml:space="preserve">  influence from the </w:t>
      </w:r>
      <w:r w:rsidR="00C37691" w:rsidRPr="00095B7B">
        <w:rPr>
          <w:rFonts w:ascii="Code2000" w:eastAsia="Times New Roman" w:hAnsi="Code2000"/>
          <w:i/>
          <w:iCs/>
          <w:sz w:val="20"/>
          <w:szCs w:val="20"/>
        </w:rPr>
        <w:t>Aeneid</w:t>
      </w:r>
      <w:r w:rsidR="00C37691">
        <w:rPr>
          <w:rFonts w:ascii="Code2000" w:eastAsia="Times New Roman" w:hAnsi="Code2000"/>
          <w:i/>
          <w:iCs/>
          <w:sz w:val="20"/>
          <w:szCs w:val="20"/>
        </w:rPr>
        <w:t>.</w:t>
      </w:r>
      <w:r w:rsidR="00C37691" w:rsidRPr="00095B7B">
        <w:rPr>
          <w:rFonts w:ascii="Code2000" w:eastAsia="Times New Roman" w:hAnsi="Code2000"/>
          <w:sz w:val="20"/>
          <w:szCs w:val="20"/>
        </w:rPr>
        <w:t xml:space="preserve"> </w:t>
      </w:r>
      <w:sdt>
        <w:sdtPr>
          <w:rPr>
            <w:sz w:val="20"/>
            <w:szCs w:val="20"/>
          </w:rPr>
          <w:tag w:val="doc:5e67cdf9e4b073d01321705c;footnote"/>
          <w:id w:val="-2025543049"/>
          <w:placeholder>
            <w:docPart w:val="C0956820D073744586E1D975F5247CEA"/>
          </w:placeholder>
        </w:sdtPr>
        <w:sdtContent>
          <w:r w:rsidR="00C37691" w:rsidRPr="00095B7B">
            <w:rPr>
              <w:sz w:val="20"/>
              <w:szCs w:val="20"/>
            </w:rPr>
            <w:t xml:space="preserve"> </w:t>
          </w:r>
          <w:proofErr w:type="spellStart"/>
          <w:r w:rsidR="00C37691" w:rsidRPr="00095B7B">
            <w:rPr>
              <w:b/>
              <w:bCs/>
              <w:sz w:val="20"/>
              <w:szCs w:val="20"/>
            </w:rPr>
            <w:t>Eldevik</w:t>
          </w:r>
          <w:proofErr w:type="spellEnd"/>
          <w:r w:rsidR="00C37691" w:rsidRPr="00095B7B">
            <w:rPr>
              <w:b/>
              <w:bCs/>
              <w:sz w:val="20"/>
              <w:szCs w:val="20"/>
            </w:rPr>
            <w:t xml:space="preserve">, R. 1984. 'A </w:t>
          </w:r>
          <w:proofErr w:type="spellStart"/>
          <w:r w:rsidR="00C37691" w:rsidRPr="00095B7B">
            <w:rPr>
              <w:b/>
              <w:bCs/>
              <w:sz w:val="20"/>
              <w:szCs w:val="20"/>
            </w:rPr>
            <w:t>Vergilian</w:t>
          </w:r>
          <w:proofErr w:type="spellEnd"/>
          <w:r w:rsidR="00C37691" w:rsidRPr="00095B7B">
            <w:rPr>
              <w:b/>
              <w:bCs/>
              <w:sz w:val="20"/>
              <w:szCs w:val="20"/>
            </w:rPr>
            <w:t xml:space="preserve"> Model for the "</w:t>
          </w:r>
          <w:proofErr w:type="spellStart"/>
          <w:r w:rsidR="00C37691" w:rsidRPr="00095B7B">
            <w:rPr>
              <w:b/>
              <w:bCs/>
              <w:sz w:val="20"/>
              <w:szCs w:val="20"/>
            </w:rPr>
            <w:t>Immrama</w:t>
          </w:r>
          <w:proofErr w:type="spellEnd"/>
          <w:r w:rsidR="00C37691" w:rsidRPr="00095B7B">
            <w:rPr>
              <w:b/>
              <w:bCs/>
              <w:sz w:val="20"/>
              <w:szCs w:val="20"/>
            </w:rPr>
            <w:t xml:space="preserve">"?', </w:t>
          </w:r>
          <w:r w:rsidR="00C37691" w:rsidRPr="00095B7B">
            <w:rPr>
              <w:b/>
              <w:bCs/>
              <w:i/>
              <w:iCs/>
              <w:sz w:val="20"/>
              <w:szCs w:val="20"/>
            </w:rPr>
            <w:t>Proceedings of the Harvard Celtic</w:t>
          </w:r>
          <w:r w:rsidR="00C37691" w:rsidRPr="00095B7B">
            <w:rPr>
              <w:b/>
              <w:bCs/>
              <w:sz w:val="20"/>
              <w:szCs w:val="20"/>
            </w:rPr>
            <w:t xml:space="preserve"> </w:t>
          </w:r>
          <w:r w:rsidR="00C37691" w:rsidRPr="00095B7B">
            <w:rPr>
              <w:b/>
              <w:bCs/>
              <w:i/>
              <w:iCs/>
              <w:sz w:val="20"/>
              <w:szCs w:val="20"/>
            </w:rPr>
            <w:t>Colloquium</w:t>
          </w:r>
          <w:r w:rsidR="00C37691" w:rsidRPr="00095B7B">
            <w:rPr>
              <w:i/>
              <w:iCs/>
              <w:sz w:val="20"/>
              <w:szCs w:val="20"/>
            </w:rPr>
            <w:t>,</w:t>
          </w:r>
          <w:r w:rsidR="00C37691" w:rsidRPr="00095B7B">
            <w:rPr>
              <w:sz w:val="20"/>
              <w:szCs w:val="20"/>
            </w:rPr>
            <w:t xml:space="preserve"> 4: 1</w:t>
          </w:r>
        </w:sdtContent>
      </w:sdt>
    </w:p>
    <w:p w14:paraId="1194DCCF" w14:textId="77777777" w:rsidR="00C37691" w:rsidRDefault="00C37691">
      <w:pPr>
        <w:pStyle w:val="FootnoteText"/>
      </w:pPr>
    </w:p>
    <w:p w14:paraId="0EC20F6F" w14:textId="03954C18" w:rsidR="002720D0" w:rsidRDefault="00E86010">
      <w:pPr>
        <w:pStyle w:val="FootnoteText"/>
      </w:pPr>
      <w:sdt>
        <w:sdtPr>
          <w:id w:val="235595504"/>
          <w:placeholder>
            <w:docPart w:val="DefaultPlaceholder_-1854013440"/>
          </w:placeholder>
          <w15:webExtensionCreated/>
        </w:sdtPr>
        <w:sdtEndPr>
          <w:rPr>
            <w:b/>
            <w:bCs/>
          </w:rPr>
        </w:sdtEndPr>
        <w:sdtContent>
          <w:r w:rsidR="002720D0">
            <w:rPr>
              <w:rFonts w:eastAsia="Times New Roman"/>
              <w:b/>
              <w:bCs/>
            </w:rPr>
            <w:t xml:space="preserve">R. </w:t>
          </w:r>
          <w:proofErr w:type="spellStart"/>
          <w:r w:rsidR="002720D0">
            <w:rPr>
              <w:rFonts w:eastAsia="Times New Roman"/>
              <w:b/>
              <w:bCs/>
            </w:rPr>
            <w:t>E</w:t>
          </w:r>
          <w:r w:rsidR="002720D0" w:rsidRPr="00FB7F6C">
            <w:rPr>
              <w:rFonts w:eastAsia="Times New Roman"/>
              <w:b/>
              <w:bCs/>
            </w:rPr>
            <w:t>ldevik</w:t>
          </w:r>
          <w:proofErr w:type="spellEnd"/>
          <w:r w:rsidR="002720D0" w:rsidRPr="00FB7F6C">
            <w:rPr>
              <w:rFonts w:eastAsia="Times New Roman"/>
              <w:b/>
              <w:bCs/>
            </w:rPr>
            <w:t>, R. 1984.</w:t>
          </w:r>
          <w:r w:rsidR="002720D0" w:rsidRPr="00FB7F6C">
            <w:rPr>
              <w:rFonts w:eastAsia="Times New Roman"/>
              <w:b/>
              <w:bCs/>
              <w:i/>
              <w:iCs/>
            </w:rPr>
            <w:t xml:space="preserve"> </w:t>
          </w:r>
          <w:r w:rsidR="002720D0" w:rsidRPr="001B2B65">
            <w:rPr>
              <w:rFonts w:eastAsia="Times New Roman"/>
              <w:b/>
              <w:bCs/>
            </w:rPr>
            <w:t xml:space="preserve">'A </w:t>
          </w:r>
          <w:proofErr w:type="spellStart"/>
          <w:r w:rsidR="002720D0" w:rsidRPr="001B2B65">
            <w:rPr>
              <w:rFonts w:eastAsia="Times New Roman"/>
              <w:b/>
              <w:bCs/>
            </w:rPr>
            <w:t>Vergilian</w:t>
          </w:r>
          <w:proofErr w:type="spellEnd"/>
          <w:r w:rsidR="002720D0" w:rsidRPr="001B2B65">
            <w:rPr>
              <w:rFonts w:eastAsia="Times New Roman"/>
              <w:b/>
              <w:bCs/>
            </w:rPr>
            <w:t xml:space="preserve"> Model for the "Immrama"?', </w:t>
          </w:r>
          <w:r w:rsidR="002720D0" w:rsidRPr="001B2B65">
            <w:rPr>
              <w:rFonts w:eastAsia="Times New Roman"/>
              <w:b/>
              <w:bCs/>
              <w:i/>
              <w:iCs/>
            </w:rPr>
            <w:t>Proceedings of the Harvard Celtic Colloquium</w:t>
          </w:r>
          <w:r w:rsidR="002720D0" w:rsidRPr="001B2B65">
            <w:rPr>
              <w:rFonts w:eastAsia="Times New Roman"/>
              <w:b/>
              <w:bCs/>
            </w:rPr>
            <w:t>, 4</w:t>
          </w:r>
          <w:r w:rsidR="002720D0">
            <w:rPr>
              <w:rFonts w:eastAsia="Times New Roman"/>
              <w:b/>
              <w:bCs/>
            </w:rPr>
            <w:t>(</w:t>
          </w:r>
          <w:r w:rsidR="002720D0" w:rsidRPr="001B2B65">
            <w:rPr>
              <w:rFonts w:eastAsia="Times New Roman"/>
              <w:b/>
              <w:bCs/>
            </w:rPr>
            <w:t>1</w:t>
          </w:r>
          <w:r w:rsidR="002720D0">
            <w:rPr>
              <w:rFonts w:eastAsia="Times New Roman"/>
              <w:b/>
              <w:bCs/>
            </w:rPr>
            <w:t>).</w:t>
          </w:r>
        </w:sdtContent>
      </w:sdt>
      <w:r w:rsidR="002720D0" w:rsidRPr="00FB7F6C">
        <w:rPr>
          <w:b/>
          <w:bCs/>
        </w:rPr>
        <w:t xml:space="preserve"> </w:t>
      </w:r>
    </w:p>
  </w:footnote>
  <w:footnote w:id="5">
    <w:p w14:paraId="33A9C5C4" w14:textId="70308B12" w:rsidR="002720D0" w:rsidRPr="001B2B65" w:rsidRDefault="002720D0" w:rsidP="001B2B65">
      <w:pPr>
        <w:pStyle w:val="NormalWeb"/>
        <w:rPr>
          <w:rFonts w:asciiTheme="minorHAnsi" w:eastAsia="Times New Roman" w:hAnsiTheme="minorHAnsi" w:cstheme="minorHAnsi"/>
        </w:rPr>
      </w:pPr>
      <w:r>
        <w:rPr>
          <w:rStyle w:val="FootnoteReference"/>
        </w:rPr>
        <w:footnoteRef/>
      </w:r>
      <w:r w:rsidRPr="00C91093">
        <w:rPr>
          <w:rFonts w:asciiTheme="minorHAnsi" w:hAnsiTheme="minorHAnsi" w:cstheme="minorBidi"/>
          <w:sz w:val="20"/>
          <w:szCs w:val="20"/>
          <w:lang w:eastAsia="en-US"/>
        </w:rPr>
        <w:t xml:space="preserve">.  Columbanus’s hagiographer,  </w:t>
      </w:r>
      <w:proofErr w:type="spellStart"/>
      <w:r w:rsidRPr="00C91093">
        <w:rPr>
          <w:rFonts w:asciiTheme="minorHAnsi" w:hAnsiTheme="minorHAnsi" w:cstheme="minorBidi"/>
          <w:sz w:val="20"/>
          <w:szCs w:val="20"/>
          <w:lang w:eastAsia="en-US"/>
        </w:rPr>
        <w:t>Jonus</w:t>
      </w:r>
      <w:proofErr w:type="spellEnd"/>
      <w:r w:rsidRPr="00C91093">
        <w:rPr>
          <w:rFonts w:asciiTheme="minorHAnsi" w:hAnsiTheme="minorHAnsi" w:cstheme="minorBidi"/>
          <w:sz w:val="20"/>
          <w:szCs w:val="20"/>
          <w:lang w:eastAsia="en-US"/>
        </w:rPr>
        <w:t xml:space="preserve"> of </w:t>
      </w:r>
      <w:proofErr w:type="spellStart"/>
      <w:r w:rsidRPr="00C91093">
        <w:rPr>
          <w:rFonts w:asciiTheme="minorHAnsi" w:hAnsiTheme="minorHAnsi" w:cstheme="minorBidi"/>
          <w:sz w:val="20"/>
          <w:szCs w:val="20"/>
          <w:lang w:eastAsia="en-US"/>
        </w:rPr>
        <w:t>Bobbio</w:t>
      </w:r>
      <w:proofErr w:type="spellEnd"/>
      <w:r>
        <w:rPr>
          <w:rFonts w:asciiTheme="minorHAnsi" w:hAnsiTheme="minorHAnsi" w:cstheme="minorBidi"/>
          <w:sz w:val="20"/>
          <w:szCs w:val="20"/>
          <w:lang w:eastAsia="en-US"/>
        </w:rPr>
        <w:t xml:space="preserve">, </w:t>
      </w:r>
      <w:r w:rsidRPr="00C91093">
        <w:rPr>
          <w:rFonts w:asciiTheme="minorHAnsi" w:hAnsiTheme="minorHAnsi" w:cstheme="minorBidi"/>
          <w:sz w:val="20"/>
          <w:szCs w:val="20"/>
          <w:lang w:eastAsia="en-US"/>
        </w:rPr>
        <w:t>in</w:t>
      </w:r>
      <w:r>
        <w:rPr>
          <w:rFonts w:asciiTheme="minorHAnsi" w:hAnsiTheme="minorHAnsi" w:cstheme="minorBidi"/>
          <w:sz w:val="20"/>
          <w:szCs w:val="20"/>
          <w:lang w:eastAsia="en-US"/>
        </w:rPr>
        <w:t>cl</w:t>
      </w:r>
      <w:r w:rsidRPr="00C91093">
        <w:rPr>
          <w:rFonts w:asciiTheme="minorHAnsi" w:hAnsiTheme="minorHAnsi" w:cstheme="minorBidi"/>
          <w:sz w:val="20"/>
          <w:szCs w:val="20"/>
          <w:lang w:eastAsia="en-US"/>
        </w:rPr>
        <w:t>uded  phrases from Virgil in Columbanus</w:t>
      </w:r>
      <w:r>
        <w:rPr>
          <w:rFonts w:asciiTheme="minorHAnsi" w:hAnsiTheme="minorHAnsi" w:cstheme="minorBidi"/>
          <w:sz w:val="20"/>
          <w:szCs w:val="20"/>
          <w:lang w:eastAsia="en-US"/>
        </w:rPr>
        <w:t>’</w:t>
      </w:r>
      <w:r w:rsidRPr="00C91093">
        <w:rPr>
          <w:rFonts w:asciiTheme="minorHAnsi" w:hAnsiTheme="minorHAnsi" w:cstheme="minorBidi"/>
          <w:sz w:val="20"/>
          <w:szCs w:val="20"/>
          <w:lang w:eastAsia="en-US"/>
        </w:rPr>
        <w:t xml:space="preserve"> hagiography. </w:t>
      </w:r>
      <w:proofErr w:type="spellStart"/>
      <w:r w:rsidRPr="00C91093">
        <w:rPr>
          <w:rFonts w:asciiTheme="minorHAnsi" w:hAnsiTheme="minorHAnsi" w:cstheme="minorBidi"/>
          <w:sz w:val="20"/>
          <w:szCs w:val="20"/>
          <w:lang w:eastAsia="en-US"/>
        </w:rPr>
        <w:t>Col</w:t>
      </w:r>
      <w:r>
        <w:rPr>
          <w:rFonts w:asciiTheme="minorHAnsi" w:hAnsiTheme="minorHAnsi" w:cstheme="minorBidi"/>
          <w:sz w:val="20"/>
          <w:szCs w:val="20"/>
          <w:lang w:eastAsia="en-US"/>
        </w:rPr>
        <w:t>o</w:t>
      </w:r>
      <w:r w:rsidRPr="00C91093">
        <w:rPr>
          <w:rFonts w:asciiTheme="minorHAnsi" w:hAnsiTheme="minorHAnsi" w:cstheme="minorBidi"/>
          <w:sz w:val="20"/>
          <w:szCs w:val="20"/>
          <w:lang w:eastAsia="en-US"/>
        </w:rPr>
        <w:t>mbanus</w:t>
      </w:r>
      <w:proofErr w:type="spellEnd"/>
      <w:r w:rsidRPr="00C91093">
        <w:rPr>
          <w:rFonts w:asciiTheme="minorHAnsi" w:hAnsiTheme="minorHAnsi" w:cstheme="minorBidi"/>
          <w:sz w:val="20"/>
          <w:szCs w:val="20"/>
          <w:lang w:eastAsia="en-US"/>
        </w:rPr>
        <w:t xml:space="preserve"> wa</w:t>
      </w:r>
      <w:r>
        <w:rPr>
          <w:rFonts w:asciiTheme="minorHAnsi" w:hAnsiTheme="minorHAnsi" w:cstheme="minorBidi"/>
          <w:sz w:val="20"/>
          <w:szCs w:val="20"/>
          <w:lang w:eastAsia="en-US"/>
        </w:rPr>
        <w:t xml:space="preserve">s  </w:t>
      </w:r>
      <w:r w:rsidRPr="00C91093">
        <w:rPr>
          <w:rFonts w:asciiTheme="minorHAnsi" w:hAnsiTheme="minorHAnsi" w:cstheme="minorBidi"/>
          <w:sz w:val="20"/>
          <w:szCs w:val="20"/>
          <w:lang w:eastAsia="en-US"/>
        </w:rPr>
        <w:t>e</w:t>
      </w:r>
      <w:r>
        <w:rPr>
          <w:rFonts w:asciiTheme="minorHAnsi" w:hAnsiTheme="minorHAnsi" w:cstheme="minorBidi"/>
          <w:sz w:val="20"/>
          <w:szCs w:val="20"/>
          <w:lang w:eastAsia="en-US"/>
        </w:rPr>
        <w:t>d</w:t>
      </w:r>
      <w:r w:rsidRPr="00C91093">
        <w:rPr>
          <w:rFonts w:asciiTheme="minorHAnsi" w:hAnsiTheme="minorHAnsi" w:cstheme="minorBidi"/>
          <w:sz w:val="20"/>
          <w:szCs w:val="20"/>
          <w:lang w:eastAsia="en-US"/>
        </w:rPr>
        <w:t>ucated</w:t>
      </w:r>
      <w:r>
        <w:rPr>
          <w:rFonts w:asciiTheme="minorHAnsi" w:hAnsiTheme="minorHAnsi" w:cstheme="minorBidi"/>
          <w:sz w:val="20"/>
          <w:szCs w:val="20"/>
          <w:lang w:eastAsia="en-US"/>
        </w:rPr>
        <w:t xml:space="preserve"> </w:t>
      </w:r>
      <w:r w:rsidRPr="00C91093">
        <w:rPr>
          <w:rFonts w:asciiTheme="minorHAnsi" w:hAnsiTheme="minorHAnsi" w:cstheme="minorBidi"/>
          <w:sz w:val="20"/>
          <w:szCs w:val="20"/>
          <w:lang w:eastAsia="en-US"/>
        </w:rPr>
        <w:t>and taught</w:t>
      </w:r>
      <w:r>
        <w:rPr>
          <w:rFonts w:asciiTheme="minorHAnsi" w:hAnsiTheme="minorHAnsi" w:cstheme="minorBidi"/>
          <w:sz w:val="20"/>
          <w:szCs w:val="20"/>
          <w:lang w:eastAsia="en-US"/>
        </w:rPr>
        <w:t>,</w:t>
      </w:r>
      <w:r w:rsidRPr="00C91093">
        <w:rPr>
          <w:rFonts w:asciiTheme="minorHAnsi" w:hAnsiTheme="minorHAnsi" w:cstheme="minorBidi"/>
          <w:sz w:val="20"/>
          <w:szCs w:val="20"/>
          <w:lang w:eastAsia="en-US"/>
        </w:rPr>
        <w:t xml:space="preserve"> at the monastery at Bangor</w:t>
      </w:r>
      <w:r>
        <w:rPr>
          <w:rFonts w:asciiTheme="minorHAnsi" w:hAnsiTheme="minorHAnsi" w:cstheme="minorBidi"/>
          <w:sz w:val="20"/>
          <w:szCs w:val="20"/>
          <w:lang w:eastAsia="en-US"/>
        </w:rPr>
        <w:t xml:space="preserve">, before going to Europe .   </w:t>
      </w:r>
      <w:r w:rsidRPr="00FB7F6C">
        <w:rPr>
          <w:rFonts w:asciiTheme="minorHAnsi" w:hAnsiTheme="minorHAnsi" w:cstheme="minorBidi"/>
          <w:b/>
          <w:bCs/>
          <w:sz w:val="20"/>
          <w:szCs w:val="20"/>
          <w:lang w:eastAsia="en-US"/>
        </w:rPr>
        <w:t xml:space="preserve">Aidan Breen. 2011 Columbanus’ Monastic Life and Education in Ireland.  </w:t>
      </w:r>
      <w:proofErr w:type="spellStart"/>
      <w:r w:rsidRPr="00FB7F6C">
        <w:rPr>
          <w:rFonts w:asciiTheme="minorHAnsi" w:hAnsiTheme="minorHAnsi" w:cstheme="minorBidi"/>
          <w:b/>
          <w:bCs/>
          <w:i/>
          <w:iCs/>
          <w:sz w:val="20"/>
          <w:szCs w:val="20"/>
          <w:lang w:eastAsia="en-US"/>
        </w:rPr>
        <w:t>Cumann</w:t>
      </w:r>
      <w:proofErr w:type="spellEnd"/>
      <w:r w:rsidRPr="00FB7F6C">
        <w:rPr>
          <w:rFonts w:asciiTheme="minorHAnsi" w:hAnsiTheme="minorHAnsi" w:cstheme="minorBidi"/>
          <w:b/>
          <w:bCs/>
          <w:i/>
          <w:iCs/>
          <w:sz w:val="20"/>
          <w:szCs w:val="20"/>
          <w:lang w:eastAsia="en-US"/>
        </w:rPr>
        <w:t xml:space="preserve"> </w:t>
      </w:r>
      <w:proofErr w:type="spellStart"/>
      <w:r w:rsidRPr="00FB7F6C">
        <w:rPr>
          <w:rFonts w:asciiTheme="minorHAnsi" w:hAnsiTheme="minorHAnsi" w:cstheme="minorBidi"/>
          <w:b/>
          <w:bCs/>
          <w:i/>
          <w:iCs/>
          <w:sz w:val="20"/>
          <w:szCs w:val="20"/>
          <w:lang w:eastAsia="en-US"/>
        </w:rPr>
        <w:t>Seanchas</w:t>
      </w:r>
      <w:proofErr w:type="spellEnd"/>
      <w:r w:rsidRPr="00FB7F6C">
        <w:rPr>
          <w:rFonts w:asciiTheme="minorHAnsi" w:hAnsiTheme="minorHAnsi" w:cstheme="minorBidi"/>
          <w:b/>
          <w:bCs/>
          <w:i/>
          <w:iCs/>
          <w:sz w:val="20"/>
          <w:szCs w:val="20"/>
          <w:lang w:eastAsia="en-US"/>
        </w:rPr>
        <w:t xml:space="preserve"> </w:t>
      </w:r>
      <w:proofErr w:type="spellStart"/>
      <w:r w:rsidRPr="00FB7F6C">
        <w:rPr>
          <w:rFonts w:asciiTheme="minorHAnsi" w:hAnsiTheme="minorHAnsi" w:cstheme="minorBidi"/>
          <w:b/>
          <w:bCs/>
          <w:i/>
          <w:iCs/>
          <w:sz w:val="20"/>
          <w:szCs w:val="20"/>
          <w:lang w:eastAsia="en-US"/>
        </w:rPr>
        <w:t>Ardmhacha</w:t>
      </w:r>
      <w:proofErr w:type="spellEnd"/>
      <w:r w:rsidRPr="00FB7F6C">
        <w:rPr>
          <w:rFonts w:asciiTheme="minorHAnsi" w:hAnsiTheme="minorHAnsi" w:cstheme="minorBidi"/>
          <w:b/>
          <w:bCs/>
          <w:i/>
          <w:iCs/>
          <w:sz w:val="20"/>
          <w:szCs w:val="20"/>
          <w:lang w:eastAsia="en-US"/>
        </w:rPr>
        <w:t xml:space="preserve"> Journal of the Armagh Diocesan Historical Society</w:t>
      </w:r>
      <w:r w:rsidRPr="00FB7F6C">
        <w:rPr>
          <w:rFonts w:asciiTheme="minorHAnsi" w:hAnsiTheme="minorHAnsi" w:cstheme="minorBidi"/>
          <w:b/>
          <w:bCs/>
          <w:sz w:val="20"/>
          <w:szCs w:val="20"/>
          <w:lang w:eastAsia="en-US"/>
        </w:rPr>
        <w:t>, Vol. 23 ( 2)</w:t>
      </w:r>
      <w:r>
        <w:rPr>
          <w:rFonts w:asciiTheme="minorHAnsi" w:hAnsiTheme="minorHAnsi" w:cstheme="minorBidi"/>
          <w:sz w:val="20"/>
          <w:szCs w:val="20"/>
          <w:lang w:eastAsia="en-US"/>
        </w:rPr>
        <w:t xml:space="preserve">.  </w:t>
      </w:r>
      <w:proofErr w:type="spellStart"/>
      <w:r w:rsidRPr="00C91093">
        <w:rPr>
          <w:rFonts w:asciiTheme="minorHAnsi" w:hAnsiTheme="minorHAnsi" w:cstheme="minorBidi"/>
          <w:sz w:val="20"/>
          <w:szCs w:val="20"/>
          <w:lang w:eastAsia="en-US"/>
        </w:rPr>
        <w:t>Adamnan</w:t>
      </w:r>
      <w:proofErr w:type="spellEnd"/>
      <w:r w:rsidRPr="00C91093">
        <w:rPr>
          <w:rFonts w:asciiTheme="minorHAnsi" w:hAnsiTheme="minorHAnsi" w:cstheme="minorBidi"/>
          <w:sz w:val="20"/>
          <w:szCs w:val="20"/>
          <w:lang w:eastAsia="en-US"/>
        </w:rPr>
        <w:t xml:space="preserve">,  </w:t>
      </w:r>
      <w:proofErr w:type="spellStart"/>
      <w:r w:rsidRPr="00C91093">
        <w:rPr>
          <w:rFonts w:asciiTheme="minorHAnsi" w:hAnsiTheme="minorHAnsi" w:cstheme="minorBidi"/>
          <w:sz w:val="20"/>
          <w:szCs w:val="20"/>
          <w:lang w:eastAsia="en-US"/>
        </w:rPr>
        <w:t>Columb</w:t>
      </w:r>
      <w:proofErr w:type="spellEnd"/>
      <w:r w:rsidRPr="00C91093">
        <w:rPr>
          <w:rFonts w:asciiTheme="minorHAnsi" w:hAnsiTheme="minorHAnsi" w:cstheme="minorBidi"/>
          <w:sz w:val="20"/>
          <w:szCs w:val="20"/>
          <w:lang w:eastAsia="en-US"/>
        </w:rPr>
        <w:t xml:space="preserve"> </w:t>
      </w:r>
      <w:proofErr w:type="spellStart"/>
      <w:r w:rsidRPr="00C91093">
        <w:rPr>
          <w:rFonts w:asciiTheme="minorHAnsi" w:hAnsiTheme="minorHAnsi" w:cstheme="minorBidi"/>
          <w:sz w:val="20"/>
          <w:szCs w:val="20"/>
          <w:lang w:eastAsia="en-US"/>
        </w:rPr>
        <w:t>Cille’s</w:t>
      </w:r>
      <w:proofErr w:type="spellEnd"/>
      <w:r w:rsidRPr="00C91093">
        <w:rPr>
          <w:rFonts w:asciiTheme="minorHAnsi" w:hAnsiTheme="minorHAnsi" w:cstheme="minorBidi"/>
          <w:sz w:val="20"/>
          <w:szCs w:val="20"/>
          <w:lang w:eastAsia="en-US"/>
        </w:rPr>
        <w:t xml:space="preserve"> hagiographer</w:t>
      </w:r>
      <w:r>
        <w:rPr>
          <w:rFonts w:asciiTheme="minorHAnsi" w:hAnsiTheme="minorHAnsi" w:cstheme="minorBidi"/>
          <w:sz w:val="20"/>
          <w:szCs w:val="20"/>
          <w:lang w:eastAsia="en-US"/>
        </w:rPr>
        <w:t>,</w:t>
      </w:r>
      <w:r w:rsidRPr="00C91093">
        <w:rPr>
          <w:rFonts w:asciiTheme="minorHAnsi" w:hAnsiTheme="minorHAnsi" w:cstheme="minorBidi"/>
          <w:sz w:val="20"/>
          <w:szCs w:val="20"/>
          <w:lang w:eastAsia="en-US"/>
        </w:rPr>
        <w:t xml:space="preserve"> and  </w:t>
      </w:r>
      <w:r>
        <w:rPr>
          <w:rFonts w:asciiTheme="minorHAnsi" w:hAnsiTheme="minorHAnsi" w:cstheme="minorBidi"/>
          <w:sz w:val="20"/>
          <w:szCs w:val="20"/>
          <w:lang w:eastAsia="en-US"/>
        </w:rPr>
        <w:t xml:space="preserve">a </w:t>
      </w:r>
      <w:r w:rsidRPr="00C91093">
        <w:rPr>
          <w:rFonts w:asciiTheme="minorHAnsi" w:hAnsiTheme="minorHAnsi" w:cstheme="minorBidi"/>
          <w:sz w:val="20"/>
          <w:szCs w:val="20"/>
          <w:lang w:eastAsia="en-US"/>
        </w:rPr>
        <w:t>Bishop of Iona, wrote a commentary on V</w:t>
      </w:r>
      <w:r w:rsidR="00251BA3">
        <w:rPr>
          <w:rFonts w:asciiTheme="minorHAnsi" w:hAnsiTheme="minorHAnsi" w:cstheme="minorBidi"/>
          <w:sz w:val="20"/>
          <w:szCs w:val="20"/>
          <w:lang w:eastAsia="en-US"/>
        </w:rPr>
        <w:t>i</w:t>
      </w:r>
      <w:r w:rsidRPr="00C91093">
        <w:rPr>
          <w:rFonts w:asciiTheme="minorHAnsi" w:hAnsiTheme="minorHAnsi" w:cstheme="minorBidi"/>
          <w:sz w:val="20"/>
          <w:szCs w:val="20"/>
          <w:lang w:eastAsia="en-US"/>
        </w:rPr>
        <w:t>rgil</w:t>
      </w:r>
      <w:r>
        <w:rPr>
          <w:rFonts w:asciiTheme="minorHAnsi" w:hAnsiTheme="minorHAnsi" w:cstheme="minorBidi"/>
          <w:sz w:val="20"/>
          <w:szCs w:val="20"/>
          <w:lang w:eastAsia="en-US"/>
        </w:rPr>
        <w:t>’s work</w:t>
      </w:r>
      <w:r w:rsidRPr="00C91093">
        <w:rPr>
          <w:rFonts w:asciiTheme="minorHAnsi" w:hAnsiTheme="minorHAnsi" w:cstheme="minorBidi"/>
          <w:sz w:val="20"/>
          <w:szCs w:val="20"/>
          <w:lang w:eastAsia="en-US"/>
        </w:rPr>
        <w:t>.   Both  7th century  hagiographers wrote th</w:t>
      </w:r>
      <w:r>
        <w:rPr>
          <w:rFonts w:asciiTheme="minorHAnsi" w:hAnsiTheme="minorHAnsi" w:cstheme="minorBidi"/>
          <w:sz w:val="20"/>
          <w:szCs w:val="20"/>
          <w:lang w:eastAsia="en-US"/>
        </w:rPr>
        <w:t>e</w:t>
      </w:r>
      <w:r w:rsidRPr="00C91093">
        <w:rPr>
          <w:rFonts w:asciiTheme="minorHAnsi" w:hAnsiTheme="minorHAnsi" w:cstheme="minorBidi"/>
          <w:sz w:val="20"/>
          <w:szCs w:val="20"/>
          <w:lang w:eastAsia="en-US"/>
        </w:rPr>
        <w:t xml:space="preserve"> hagiographies within a generation of the </w:t>
      </w:r>
      <w:r>
        <w:rPr>
          <w:rFonts w:asciiTheme="minorHAnsi" w:hAnsiTheme="minorHAnsi" w:cstheme="minorBidi"/>
          <w:sz w:val="20"/>
          <w:szCs w:val="20"/>
          <w:lang w:eastAsia="en-US"/>
        </w:rPr>
        <w:t xml:space="preserve">deaths of Columbanus and Colum </w:t>
      </w:r>
      <w:proofErr w:type="spellStart"/>
      <w:r>
        <w:rPr>
          <w:rFonts w:asciiTheme="minorHAnsi" w:hAnsiTheme="minorHAnsi" w:cstheme="minorBidi"/>
          <w:sz w:val="20"/>
          <w:szCs w:val="20"/>
          <w:lang w:eastAsia="en-US"/>
        </w:rPr>
        <w:t>Cille</w:t>
      </w:r>
      <w:proofErr w:type="spellEnd"/>
      <w:r w:rsidRPr="00C91093">
        <w:rPr>
          <w:rFonts w:asciiTheme="minorHAnsi" w:hAnsiTheme="minorHAnsi" w:cstheme="minorBidi"/>
          <w:sz w:val="20"/>
          <w:szCs w:val="20"/>
          <w:lang w:eastAsia="en-US"/>
        </w:rPr>
        <w:t xml:space="preserve"> </w:t>
      </w:r>
      <w:r w:rsidRPr="00985746">
        <w:rPr>
          <w:rFonts w:asciiTheme="minorHAnsi" w:hAnsiTheme="minorHAnsi" w:cstheme="minorBidi"/>
          <w:b/>
          <w:bCs/>
          <w:sz w:val="20"/>
          <w:szCs w:val="20"/>
          <w:lang w:eastAsia="en-US"/>
        </w:rPr>
        <w:t xml:space="preserve">.   </w:t>
      </w:r>
      <w:sdt>
        <w:sdtPr>
          <w:rPr>
            <w:rFonts w:asciiTheme="minorHAnsi" w:hAnsiTheme="minorHAnsi" w:cstheme="minorHAnsi"/>
            <w:b/>
            <w:bCs/>
            <w:sz w:val="20"/>
            <w:szCs w:val="20"/>
            <w:lang w:eastAsia="en-US"/>
          </w:rPr>
          <w:id w:val="1193958445"/>
          <w:placeholder>
            <w:docPart w:val="B8B271DED8D8467491B4B11010C04914"/>
          </w:placeholder>
          <w15:webExtensionCreated/>
        </w:sdtPr>
        <w:sdtEndPr/>
        <w:sdtContent>
          <w:r w:rsidRPr="00985746">
            <w:rPr>
              <w:rFonts w:asciiTheme="minorHAnsi" w:hAnsiTheme="minorHAnsi" w:cstheme="minorHAnsi"/>
              <w:b/>
              <w:bCs/>
              <w:sz w:val="20"/>
              <w:szCs w:val="20"/>
              <w:lang w:eastAsia="en-US"/>
            </w:rPr>
            <w:t xml:space="preserve">M </w:t>
          </w:r>
          <w:proofErr w:type="spellStart"/>
          <w:r w:rsidRPr="00985746">
            <w:rPr>
              <w:rFonts w:asciiTheme="minorHAnsi" w:hAnsiTheme="minorHAnsi" w:cstheme="minorHAnsi"/>
              <w:b/>
              <w:bCs/>
              <w:sz w:val="20"/>
              <w:szCs w:val="20"/>
              <w:lang w:eastAsia="en-US"/>
            </w:rPr>
            <w:t>Deanesly</w:t>
          </w:r>
          <w:proofErr w:type="spellEnd"/>
          <w:r w:rsidRPr="00985746">
            <w:rPr>
              <w:rFonts w:asciiTheme="minorHAnsi" w:hAnsiTheme="minorHAnsi" w:cstheme="minorHAnsi"/>
              <w:b/>
              <w:bCs/>
              <w:sz w:val="20"/>
              <w:szCs w:val="20"/>
              <w:lang w:eastAsia="en-US"/>
            </w:rPr>
            <w:t>, 1956.</w:t>
          </w:r>
          <w:r w:rsidRPr="00985746">
            <w:rPr>
              <w:rFonts w:asciiTheme="minorHAnsi" w:eastAsia="Times New Roman" w:hAnsiTheme="minorHAnsi" w:cstheme="minorHAnsi"/>
              <w:b/>
              <w:bCs/>
              <w:i/>
              <w:iCs/>
              <w:sz w:val="20"/>
              <w:szCs w:val="20"/>
            </w:rPr>
            <w:t xml:space="preserve"> A History of Early Medieval Europe</w:t>
          </w:r>
          <w:r w:rsidRPr="00985746">
            <w:rPr>
              <w:rFonts w:asciiTheme="minorHAnsi" w:eastAsia="Times New Roman" w:hAnsiTheme="minorHAnsi" w:cstheme="minorHAnsi"/>
              <w:b/>
              <w:bCs/>
              <w:sz w:val="20"/>
              <w:szCs w:val="20"/>
            </w:rPr>
            <w:t>. Oxford, Routledge</w:t>
          </w:r>
        </w:sdtContent>
      </w:sdt>
      <w:r w:rsidRPr="00985746">
        <w:rPr>
          <w:rFonts w:asciiTheme="minorHAnsi" w:hAnsiTheme="minorHAnsi" w:cstheme="minorHAnsi"/>
          <w:b/>
          <w:bCs/>
          <w:sz w:val="20"/>
          <w:szCs w:val="20"/>
          <w:lang w:eastAsia="en-US"/>
        </w:rPr>
        <w:t>.</w:t>
      </w:r>
    </w:p>
  </w:footnote>
  <w:footnote w:id="6">
    <w:p w14:paraId="35AABD3C" w14:textId="11541C04" w:rsidR="002720D0" w:rsidRDefault="002720D0">
      <w:pPr>
        <w:pStyle w:val="FootnoteText"/>
      </w:pPr>
      <w:r w:rsidRPr="0005608F">
        <w:rPr>
          <w:rStyle w:val="FootnoteReference"/>
          <w:b/>
          <w:bCs/>
          <w:color w:val="000000" w:themeColor="text1"/>
        </w:rPr>
        <w:footnoteRef/>
      </w:r>
      <w:r w:rsidRPr="0005608F">
        <w:rPr>
          <w:b/>
          <w:bCs/>
          <w:color w:val="000000" w:themeColor="text1"/>
        </w:rPr>
        <w:t xml:space="preserve"> </w:t>
      </w:r>
      <w:proofErr w:type="spellStart"/>
      <w:r w:rsidRPr="0005608F">
        <w:rPr>
          <w:color w:val="000000" w:themeColor="text1"/>
        </w:rPr>
        <w:t>Columb</w:t>
      </w:r>
      <w:proofErr w:type="spellEnd"/>
      <w:r w:rsidRPr="0005608F">
        <w:rPr>
          <w:color w:val="000000" w:themeColor="text1"/>
        </w:rPr>
        <w:t xml:space="preserve"> </w:t>
      </w:r>
      <w:proofErr w:type="spellStart"/>
      <w:r w:rsidRPr="0005608F">
        <w:rPr>
          <w:color w:val="000000" w:themeColor="text1"/>
        </w:rPr>
        <w:t>Cille</w:t>
      </w:r>
      <w:proofErr w:type="spellEnd"/>
      <w:r w:rsidRPr="0005608F">
        <w:rPr>
          <w:color w:val="000000" w:themeColor="text1"/>
        </w:rPr>
        <w:t xml:space="preserve"> , </w:t>
      </w:r>
      <w:r>
        <w:t xml:space="preserve">one of the </w:t>
      </w:r>
      <w:r w:rsidRPr="0005608F">
        <w:rPr>
          <w:color w:val="000000" w:themeColor="text1"/>
        </w:rPr>
        <w:t>honoured</w:t>
      </w:r>
      <w:r>
        <w:t xml:space="preserve"> twelve saints of Ireland,  sets out to sea with his monks as a </w:t>
      </w:r>
      <w:proofErr w:type="spellStart"/>
      <w:r w:rsidRPr="00F96EA5">
        <w:rPr>
          <w:i/>
          <w:iCs/>
        </w:rPr>
        <w:t>peregrini</w:t>
      </w:r>
      <w:proofErr w:type="spellEnd"/>
      <w:r>
        <w:t xml:space="preserve"> from Ireland, in penance for  either stealing  or copying  an important manuscript from another monastery.  The result  was the foundation of his monastic order on  Iona</w:t>
      </w:r>
    </w:p>
    <w:p w14:paraId="7C46A4FF" w14:textId="77777777" w:rsidR="002720D0" w:rsidRDefault="002720D0">
      <w:pPr>
        <w:pStyle w:val="FootnoteText"/>
      </w:pPr>
    </w:p>
  </w:footnote>
  <w:footnote w:id="7">
    <w:p w14:paraId="6FC3A317" w14:textId="4D7B9BEB" w:rsidR="002720D0" w:rsidRDefault="002720D0" w:rsidP="00EC5B70">
      <w:pPr>
        <w:autoSpaceDE w:val="0"/>
        <w:autoSpaceDN w:val="0"/>
        <w:adjustRightInd w:val="0"/>
        <w:spacing w:after="0" w:line="240" w:lineRule="auto"/>
        <w:rPr>
          <w:sz w:val="20"/>
          <w:szCs w:val="20"/>
        </w:rPr>
      </w:pPr>
      <w:r>
        <w:rPr>
          <w:rStyle w:val="FootnoteReference"/>
        </w:rPr>
        <w:footnoteRef/>
      </w:r>
      <w:r>
        <w:t xml:space="preserve"> </w:t>
      </w:r>
      <w:r w:rsidRPr="00EC5B70">
        <w:rPr>
          <w:sz w:val="20"/>
          <w:szCs w:val="20"/>
        </w:rPr>
        <w:t xml:space="preserve">This harsh penance came from the ideals of the  early Syriac church fathers, who sought solitude as anchorites in the desert.  Ireland having no desert, </w:t>
      </w:r>
      <w:r>
        <w:rPr>
          <w:sz w:val="20"/>
          <w:szCs w:val="20"/>
        </w:rPr>
        <w:t xml:space="preserve">treated the ocean with its many solitary islands as a parallel .  </w:t>
      </w:r>
    </w:p>
    <w:p w14:paraId="1A196349" w14:textId="77777777" w:rsidR="002720D0" w:rsidRPr="00EC5B70" w:rsidRDefault="002720D0" w:rsidP="00EC5B70">
      <w:pPr>
        <w:autoSpaceDE w:val="0"/>
        <w:autoSpaceDN w:val="0"/>
        <w:adjustRightInd w:val="0"/>
        <w:spacing w:after="0" w:line="240" w:lineRule="auto"/>
        <w:rPr>
          <w:sz w:val="20"/>
          <w:szCs w:val="20"/>
        </w:rPr>
      </w:pPr>
    </w:p>
  </w:footnote>
  <w:footnote w:id="8">
    <w:p w14:paraId="3F98801E" w14:textId="43722CE4" w:rsidR="002720D0" w:rsidRPr="000A63B2" w:rsidRDefault="002720D0" w:rsidP="00C37691">
      <w:pPr>
        <w:pStyle w:val="NormalWeb"/>
        <w:rPr>
          <w:rFonts w:eastAsia="Times New Roman"/>
          <w:sz w:val="20"/>
          <w:szCs w:val="20"/>
        </w:rPr>
      </w:pPr>
      <w:r>
        <w:rPr>
          <w:rStyle w:val="FootnoteReference"/>
        </w:rPr>
        <w:footnoteRef/>
      </w:r>
      <w:r>
        <w:t xml:space="preserve"> </w:t>
      </w:r>
      <w:r w:rsidR="00F053C4" w:rsidRPr="000A63B2">
        <w:rPr>
          <w:sz w:val="20"/>
          <w:szCs w:val="20"/>
        </w:rPr>
        <w:t xml:space="preserve">Some </w:t>
      </w:r>
      <w:r w:rsidRPr="000A63B2">
        <w:rPr>
          <w:sz w:val="20"/>
          <w:szCs w:val="20"/>
        </w:rPr>
        <w:t xml:space="preserve"> men in the</w:t>
      </w:r>
      <w:r w:rsidR="00F053C4" w:rsidRPr="000A63B2">
        <w:rPr>
          <w:b/>
          <w:bCs/>
          <w:sz w:val="20"/>
          <w:szCs w:val="20"/>
        </w:rPr>
        <w:t xml:space="preserve"> </w:t>
      </w:r>
      <w:r w:rsidR="00F053C4" w:rsidRPr="000A63B2">
        <w:rPr>
          <w:i/>
          <w:iCs/>
          <w:sz w:val="20"/>
          <w:szCs w:val="20"/>
        </w:rPr>
        <w:t xml:space="preserve">Voyage of </w:t>
      </w:r>
      <w:proofErr w:type="spellStart"/>
      <w:r w:rsidR="00F053C4" w:rsidRPr="000A63B2">
        <w:rPr>
          <w:i/>
          <w:iCs/>
          <w:sz w:val="20"/>
          <w:szCs w:val="20"/>
        </w:rPr>
        <w:t>Snedgus</w:t>
      </w:r>
      <w:proofErr w:type="spellEnd"/>
      <w:r w:rsidR="00F053C4" w:rsidRPr="000A63B2">
        <w:rPr>
          <w:i/>
          <w:iCs/>
          <w:sz w:val="20"/>
          <w:szCs w:val="20"/>
        </w:rPr>
        <w:t xml:space="preserve"> and Mac </w:t>
      </w:r>
      <w:proofErr w:type="spellStart"/>
      <w:r w:rsidR="00F053C4" w:rsidRPr="000A63B2">
        <w:rPr>
          <w:i/>
          <w:iCs/>
          <w:sz w:val="20"/>
          <w:szCs w:val="20"/>
        </w:rPr>
        <w:t>Ríagla</w:t>
      </w:r>
      <w:proofErr w:type="spellEnd"/>
      <w:r w:rsidR="00F053C4" w:rsidRPr="000A63B2">
        <w:rPr>
          <w:rFonts w:ascii="Code2000" w:eastAsia="Times New Roman" w:hAnsi="Code2000"/>
          <w:sz w:val="20"/>
          <w:szCs w:val="20"/>
        </w:rPr>
        <w:t xml:space="preserve"> were </w:t>
      </w:r>
      <w:r w:rsidR="00C37691" w:rsidRPr="000A63B2">
        <w:rPr>
          <w:rFonts w:ascii="Code2000" w:eastAsia="Times New Roman" w:hAnsi="Code2000"/>
          <w:sz w:val="20"/>
          <w:szCs w:val="20"/>
        </w:rPr>
        <w:t xml:space="preserve">for instance  corrupt monks, </w:t>
      </w:r>
      <w:r w:rsidR="00F053C4" w:rsidRPr="000A63B2">
        <w:rPr>
          <w:rFonts w:ascii="Code2000" w:eastAsia="Times New Roman" w:hAnsi="Code2000"/>
          <w:sz w:val="20"/>
          <w:szCs w:val="20"/>
        </w:rPr>
        <w:t>whereas</w:t>
      </w:r>
      <w:r w:rsidR="00C37691" w:rsidRPr="000A63B2">
        <w:rPr>
          <w:rFonts w:ascii="Code2000" w:eastAsia="Times New Roman" w:hAnsi="Code2000"/>
          <w:sz w:val="20"/>
          <w:szCs w:val="20"/>
        </w:rPr>
        <w:t xml:space="preserve"> in the </w:t>
      </w:r>
      <w:r w:rsidR="00F053C4" w:rsidRPr="000A63B2">
        <w:rPr>
          <w:rFonts w:ascii="Code2000" w:eastAsia="Times New Roman" w:hAnsi="Code2000"/>
          <w:i/>
          <w:iCs/>
          <w:sz w:val="20"/>
          <w:szCs w:val="20"/>
        </w:rPr>
        <w:t xml:space="preserve">Immram </w:t>
      </w:r>
      <w:proofErr w:type="spellStart"/>
      <w:r w:rsidR="00F053C4" w:rsidRPr="000A63B2">
        <w:rPr>
          <w:rFonts w:ascii="Code2000" w:eastAsia="Times New Roman" w:hAnsi="Code2000"/>
          <w:i/>
          <w:iCs/>
          <w:sz w:val="20"/>
          <w:szCs w:val="20"/>
        </w:rPr>
        <w:t>Curaig</w:t>
      </w:r>
      <w:proofErr w:type="spellEnd"/>
      <w:r w:rsidR="00F053C4" w:rsidRPr="000A63B2">
        <w:rPr>
          <w:rFonts w:ascii="Code2000" w:eastAsia="Times New Roman" w:hAnsi="Code2000"/>
          <w:i/>
          <w:iCs/>
          <w:sz w:val="20"/>
          <w:szCs w:val="20"/>
        </w:rPr>
        <w:t xml:space="preserve"> </w:t>
      </w:r>
      <w:proofErr w:type="spellStart"/>
      <w:r w:rsidR="00F053C4" w:rsidRPr="000A63B2">
        <w:rPr>
          <w:rFonts w:ascii="Code2000" w:eastAsia="Times New Roman" w:hAnsi="Code2000"/>
          <w:i/>
          <w:iCs/>
          <w:sz w:val="20"/>
          <w:szCs w:val="20"/>
        </w:rPr>
        <w:t>Máele</w:t>
      </w:r>
      <w:proofErr w:type="spellEnd"/>
      <w:r w:rsidR="00F053C4" w:rsidRPr="000A63B2">
        <w:rPr>
          <w:rFonts w:ascii="Code2000" w:eastAsia="Times New Roman" w:hAnsi="Code2000"/>
          <w:sz w:val="20"/>
          <w:szCs w:val="20"/>
        </w:rPr>
        <w:t xml:space="preserve"> </w:t>
      </w:r>
      <w:proofErr w:type="spellStart"/>
      <w:r w:rsidR="00F053C4" w:rsidRPr="00300B32">
        <w:rPr>
          <w:rFonts w:ascii="Code2000" w:eastAsia="Times New Roman" w:hAnsi="Code2000"/>
          <w:i/>
          <w:iCs/>
          <w:sz w:val="20"/>
          <w:szCs w:val="20"/>
        </w:rPr>
        <w:t>D</w:t>
      </w:r>
      <w:r w:rsidR="00F053C4" w:rsidRPr="000A63B2">
        <w:rPr>
          <w:rFonts w:ascii="Code2000" w:eastAsia="Times New Roman" w:hAnsi="Code2000"/>
          <w:i/>
          <w:iCs/>
          <w:sz w:val="20"/>
          <w:szCs w:val="20"/>
        </w:rPr>
        <w:t>ú</w:t>
      </w:r>
      <w:r w:rsidR="00F053C4" w:rsidRPr="00300B32">
        <w:rPr>
          <w:rFonts w:ascii="Code2000" w:eastAsia="Times New Roman" w:hAnsi="Code2000"/>
          <w:i/>
          <w:iCs/>
          <w:sz w:val="20"/>
          <w:szCs w:val="20"/>
        </w:rPr>
        <w:t>in</w:t>
      </w:r>
      <w:proofErr w:type="spellEnd"/>
      <w:r w:rsidR="00F053C4" w:rsidRPr="000A63B2">
        <w:rPr>
          <w:rFonts w:ascii="Code2000" w:eastAsia="Times New Roman" w:hAnsi="Code2000"/>
          <w:i/>
          <w:iCs/>
          <w:sz w:val="20"/>
          <w:szCs w:val="20"/>
        </w:rPr>
        <w:t xml:space="preserve">, </w:t>
      </w:r>
      <w:r w:rsidR="00F053C4" w:rsidRPr="000A63B2">
        <w:rPr>
          <w:rFonts w:ascii="Code2000" w:eastAsia="Times New Roman" w:hAnsi="Code2000"/>
          <w:sz w:val="20"/>
          <w:szCs w:val="20"/>
        </w:rPr>
        <w:t>the</w:t>
      </w:r>
      <w:r w:rsidR="00F053C4" w:rsidRPr="000A63B2">
        <w:rPr>
          <w:rFonts w:ascii="Code2000" w:eastAsia="Times New Roman" w:hAnsi="Code2000"/>
          <w:i/>
          <w:iCs/>
          <w:sz w:val="20"/>
          <w:szCs w:val="20"/>
        </w:rPr>
        <w:t xml:space="preserve"> Voy</w:t>
      </w:r>
      <w:r w:rsidR="00F053C4" w:rsidRPr="000A63B2">
        <w:rPr>
          <w:rFonts w:ascii="Code2000" w:eastAsia="Times New Roman" w:hAnsi="Code2000"/>
          <w:sz w:val="20"/>
          <w:szCs w:val="20"/>
        </w:rPr>
        <w:t xml:space="preserve">age of </w:t>
      </w:r>
      <w:proofErr w:type="spellStart"/>
      <w:r w:rsidR="00F053C4" w:rsidRPr="000A63B2">
        <w:rPr>
          <w:rFonts w:ascii="Code2000" w:eastAsia="Times New Roman" w:hAnsi="Code2000"/>
          <w:sz w:val="20"/>
          <w:szCs w:val="20"/>
        </w:rPr>
        <w:t>Máele</w:t>
      </w:r>
      <w:proofErr w:type="spellEnd"/>
      <w:r w:rsidR="00F053C4" w:rsidRPr="000A63B2">
        <w:rPr>
          <w:rFonts w:ascii="Code2000" w:eastAsia="Times New Roman" w:hAnsi="Code2000"/>
          <w:sz w:val="20"/>
          <w:szCs w:val="20"/>
        </w:rPr>
        <w:t xml:space="preserve"> </w:t>
      </w:r>
      <w:proofErr w:type="spellStart"/>
      <w:r w:rsidR="00F053C4" w:rsidRPr="00300B32">
        <w:rPr>
          <w:rFonts w:ascii="Code2000" w:eastAsia="Times New Roman" w:hAnsi="Code2000"/>
          <w:sz w:val="20"/>
          <w:szCs w:val="20"/>
        </w:rPr>
        <w:t>D</w:t>
      </w:r>
      <w:r w:rsidR="00F053C4" w:rsidRPr="000A63B2">
        <w:rPr>
          <w:rFonts w:ascii="Code2000" w:eastAsia="Times New Roman" w:hAnsi="Code2000"/>
          <w:sz w:val="20"/>
          <w:szCs w:val="20"/>
        </w:rPr>
        <w:t>ú</w:t>
      </w:r>
      <w:r w:rsidR="00F053C4" w:rsidRPr="00300B32">
        <w:rPr>
          <w:rFonts w:ascii="Code2000" w:eastAsia="Times New Roman" w:hAnsi="Code2000"/>
          <w:sz w:val="20"/>
          <w:szCs w:val="20"/>
        </w:rPr>
        <w:t>i</w:t>
      </w:r>
      <w:r w:rsidR="00F053C4" w:rsidRPr="000A63B2">
        <w:rPr>
          <w:rFonts w:ascii="Code2000" w:eastAsia="Times New Roman" w:hAnsi="Code2000"/>
          <w:sz w:val="20"/>
          <w:szCs w:val="20"/>
        </w:rPr>
        <w:t>n</w:t>
      </w:r>
      <w:proofErr w:type="spellEnd"/>
      <w:r w:rsidR="000A63B2" w:rsidRPr="000A63B2">
        <w:rPr>
          <w:rFonts w:ascii="Code2000" w:eastAsia="Times New Roman" w:hAnsi="Code2000"/>
          <w:sz w:val="20"/>
          <w:szCs w:val="20"/>
        </w:rPr>
        <w:t xml:space="preserve">, similar to the </w:t>
      </w:r>
      <w:r w:rsidR="00F053C4" w:rsidRPr="000A63B2">
        <w:rPr>
          <w:rFonts w:ascii="Code2000" w:eastAsia="Times New Roman" w:hAnsi="Code2000"/>
          <w:sz w:val="20"/>
          <w:szCs w:val="20"/>
        </w:rPr>
        <w:t xml:space="preserve"> Voyage of Bran </w:t>
      </w:r>
      <w:r w:rsidR="000A63B2" w:rsidRPr="000A63B2">
        <w:rPr>
          <w:rFonts w:ascii="Code2000" w:eastAsia="Times New Roman" w:hAnsi="Code2000"/>
          <w:sz w:val="20"/>
          <w:szCs w:val="20"/>
        </w:rPr>
        <w:t>,</w:t>
      </w:r>
      <w:r w:rsidR="00F053C4" w:rsidRPr="000A63B2">
        <w:rPr>
          <w:rFonts w:ascii="Code2000" w:eastAsia="Times New Roman" w:hAnsi="Code2000"/>
          <w:sz w:val="20"/>
          <w:szCs w:val="20"/>
        </w:rPr>
        <w:t>are laity, although the journey helps</w:t>
      </w:r>
      <w:r w:rsidR="00F053C4" w:rsidRPr="000A63B2">
        <w:rPr>
          <w:b/>
          <w:bCs/>
          <w:sz w:val="20"/>
          <w:szCs w:val="20"/>
        </w:rPr>
        <w:t xml:space="preserve"> </w:t>
      </w:r>
      <w:r w:rsidR="00F053C4" w:rsidRPr="000A63B2">
        <w:rPr>
          <w:rFonts w:ascii="Code2000" w:eastAsia="Times New Roman" w:hAnsi="Code2000"/>
          <w:i/>
          <w:iCs/>
          <w:sz w:val="20"/>
          <w:szCs w:val="20"/>
        </w:rPr>
        <w:t xml:space="preserve"> </w:t>
      </w:r>
      <w:proofErr w:type="spellStart"/>
      <w:r w:rsidR="00F053C4" w:rsidRPr="000A63B2">
        <w:rPr>
          <w:rFonts w:ascii="Code2000" w:eastAsia="Times New Roman" w:hAnsi="Code2000"/>
          <w:sz w:val="20"/>
          <w:szCs w:val="20"/>
        </w:rPr>
        <w:t>Máele</w:t>
      </w:r>
      <w:proofErr w:type="spellEnd"/>
      <w:r w:rsidR="00F053C4" w:rsidRPr="000A63B2">
        <w:rPr>
          <w:rFonts w:ascii="Code2000" w:eastAsia="Times New Roman" w:hAnsi="Code2000"/>
          <w:sz w:val="20"/>
          <w:szCs w:val="20"/>
        </w:rPr>
        <w:t xml:space="preserve"> </w:t>
      </w:r>
      <w:proofErr w:type="spellStart"/>
      <w:r w:rsidR="00F053C4" w:rsidRPr="00300B32">
        <w:rPr>
          <w:rFonts w:ascii="Code2000" w:eastAsia="Times New Roman" w:hAnsi="Code2000"/>
          <w:sz w:val="20"/>
          <w:szCs w:val="20"/>
        </w:rPr>
        <w:t>D</w:t>
      </w:r>
      <w:r w:rsidR="00F053C4" w:rsidRPr="000A63B2">
        <w:rPr>
          <w:rFonts w:ascii="Code2000" w:eastAsia="Times New Roman" w:hAnsi="Code2000"/>
          <w:sz w:val="20"/>
          <w:szCs w:val="20"/>
        </w:rPr>
        <w:t>ú</w:t>
      </w:r>
      <w:r w:rsidR="00F053C4" w:rsidRPr="00300B32">
        <w:rPr>
          <w:rFonts w:ascii="Code2000" w:eastAsia="Times New Roman" w:hAnsi="Code2000"/>
          <w:sz w:val="20"/>
          <w:szCs w:val="20"/>
        </w:rPr>
        <w:t>in</w:t>
      </w:r>
      <w:proofErr w:type="spellEnd"/>
      <w:r w:rsidR="00F053C4" w:rsidRPr="000A63B2">
        <w:rPr>
          <w:rFonts w:ascii="Code2000" w:eastAsia="Times New Roman" w:hAnsi="Code2000"/>
          <w:sz w:val="20"/>
          <w:szCs w:val="20"/>
        </w:rPr>
        <w:t xml:space="preserve"> overcome his need for revenge. The  Voyage of Bran does not suggest any </w:t>
      </w:r>
      <w:r w:rsidR="000A63B2" w:rsidRPr="000A63B2">
        <w:rPr>
          <w:rFonts w:ascii="Code2000" w:eastAsia="Times New Roman" w:hAnsi="Code2000"/>
          <w:sz w:val="20"/>
          <w:szCs w:val="20"/>
        </w:rPr>
        <w:t>wrongdoing</w:t>
      </w:r>
      <w:r w:rsidR="00F053C4" w:rsidRPr="000A63B2">
        <w:rPr>
          <w:rFonts w:ascii="Code2000" w:eastAsia="Times New Roman" w:hAnsi="Code2000"/>
          <w:sz w:val="20"/>
          <w:szCs w:val="20"/>
        </w:rPr>
        <w:t xml:space="preserve"> </w:t>
      </w:r>
      <w:r w:rsidR="000A63B2" w:rsidRPr="000A63B2">
        <w:rPr>
          <w:rFonts w:ascii="Code2000" w:eastAsia="Times New Roman" w:hAnsi="Code2000"/>
          <w:sz w:val="20"/>
          <w:szCs w:val="20"/>
        </w:rPr>
        <w:t xml:space="preserve">from </w:t>
      </w:r>
      <w:r w:rsidR="00F053C4" w:rsidRPr="000A63B2">
        <w:rPr>
          <w:rFonts w:ascii="Code2000" w:eastAsia="Times New Roman" w:hAnsi="Code2000"/>
          <w:sz w:val="20"/>
          <w:szCs w:val="20"/>
        </w:rPr>
        <w:t xml:space="preserve"> the outset, although the impetus of the other two voyages both begin with wrongdoing</w:t>
      </w:r>
      <w:r w:rsidR="000A63B2" w:rsidRPr="000A63B2">
        <w:rPr>
          <w:rFonts w:ascii="Code2000" w:eastAsia="Times New Roman" w:hAnsi="Code2000"/>
          <w:sz w:val="20"/>
          <w:szCs w:val="20"/>
        </w:rPr>
        <w:t xml:space="preserve">, </w:t>
      </w:r>
      <w:r w:rsidR="00F053C4" w:rsidRPr="000A63B2">
        <w:rPr>
          <w:rFonts w:ascii="Code2000" w:eastAsia="Times New Roman" w:hAnsi="Code2000"/>
          <w:sz w:val="20"/>
          <w:szCs w:val="20"/>
        </w:rPr>
        <w:t>and murder.</w:t>
      </w:r>
      <w:r w:rsidR="000A63B2" w:rsidRPr="000A63B2">
        <w:rPr>
          <w:rFonts w:ascii="Code2000" w:eastAsia="Times New Roman" w:hAnsi="Code2000"/>
          <w:sz w:val="20"/>
          <w:szCs w:val="20"/>
        </w:rPr>
        <w:t xml:space="preserve"> Thus ,</w:t>
      </w:r>
      <w:r w:rsidR="00F053C4" w:rsidRPr="000A63B2">
        <w:rPr>
          <w:rFonts w:ascii="Code2000" w:eastAsia="Times New Roman" w:hAnsi="Code2000"/>
          <w:sz w:val="20"/>
          <w:szCs w:val="20"/>
        </w:rPr>
        <w:t xml:space="preserve"> </w:t>
      </w:r>
      <w:r w:rsidR="000A63B2" w:rsidRPr="000A63B2">
        <w:rPr>
          <w:rFonts w:ascii="Code2000" w:eastAsia="Times New Roman" w:hAnsi="Code2000"/>
          <w:sz w:val="20"/>
          <w:szCs w:val="20"/>
        </w:rPr>
        <w:t xml:space="preserve">giving some form of reason for a penance. </w:t>
      </w:r>
    </w:p>
    <w:p w14:paraId="4DD05EF2" w14:textId="00EE6A86" w:rsidR="002720D0" w:rsidRDefault="002720D0">
      <w:pPr>
        <w:pStyle w:val="FootnoteText"/>
      </w:pPr>
    </w:p>
  </w:footnote>
  <w:footnote w:id="9">
    <w:p w14:paraId="0434DC45" w14:textId="52D623AC" w:rsidR="002720D0" w:rsidRDefault="002720D0" w:rsidP="003D0323">
      <w:pPr>
        <w:pStyle w:val="FootnoteText"/>
      </w:pPr>
      <w:r>
        <w:rPr>
          <w:rStyle w:val="FootnoteReference"/>
        </w:rPr>
        <w:footnoteRef/>
      </w:r>
      <w:r>
        <w:t xml:space="preserve"> V</w:t>
      </w:r>
      <w:r w:rsidRPr="003D0323">
        <w:t xml:space="preserve">erse </w:t>
      </w:r>
      <w:r>
        <w:t xml:space="preserve">1. </w:t>
      </w:r>
      <w:r w:rsidRPr="003D0323">
        <w:t>makes clear</w:t>
      </w:r>
      <w:r>
        <w:rPr>
          <w:rFonts w:ascii="Arial" w:hAnsi="Arial" w:cs="Arial"/>
          <w:sz w:val="24"/>
          <w:szCs w:val="24"/>
          <w:lang w:eastAsia="en-GB"/>
        </w:rPr>
        <w:t xml:space="preserve"> </w:t>
      </w:r>
      <w:r w:rsidRPr="003D0323">
        <w:t>Bran is the son of important royalty</w:t>
      </w:r>
      <w:r>
        <w:t xml:space="preserve"> and</w:t>
      </w:r>
      <w:r w:rsidRPr="003D0323">
        <w:t xml:space="preserve">  owns a stronghold</w:t>
      </w:r>
      <w:r>
        <w:t xml:space="preserve">, </w:t>
      </w:r>
      <w:r w:rsidRPr="003D0323">
        <w:t xml:space="preserve">where  he entertains kings.  </w:t>
      </w:r>
    </w:p>
    <w:p w14:paraId="7F91CC71" w14:textId="77777777" w:rsidR="002720D0" w:rsidRDefault="002720D0" w:rsidP="003D0323">
      <w:pPr>
        <w:pStyle w:val="FootnoteText"/>
      </w:pPr>
    </w:p>
  </w:footnote>
  <w:footnote w:id="10">
    <w:p w14:paraId="6494DBF0" w14:textId="6CA87B3F" w:rsidR="002720D0" w:rsidRDefault="002720D0">
      <w:pPr>
        <w:pStyle w:val="FootnoteText"/>
      </w:pPr>
      <w:r>
        <w:rPr>
          <w:rStyle w:val="FootnoteReference"/>
        </w:rPr>
        <w:footnoteRef/>
      </w:r>
      <w:r>
        <w:t xml:space="preserve"> Both Manannan’s and the Woman’s songs respectively</w:t>
      </w:r>
      <w:r w:rsidR="0058352F">
        <w:t xml:space="preserve"> stated to </w:t>
      </w:r>
      <w:r>
        <w:t xml:space="preserve"> be fifty and thirty quatrains long, yet only twenty-eight quatrains  are sung by both characters.  Is this an indication that something has been lost, edited  or deliberately redacted in the copying?  Alternatively, but not so likely,  by stating an  obvious anomaly,  are they alerting the reader that  that there is some form of meaning </w:t>
      </w:r>
      <w:r w:rsidR="0058352F">
        <w:t xml:space="preserve">in </w:t>
      </w:r>
      <w:r>
        <w:t xml:space="preserve">missing out the respective verses? </w:t>
      </w:r>
    </w:p>
    <w:p w14:paraId="38FCD6BD" w14:textId="77777777" w:rsidR="002720D0" w:rsidRDefault="002720D0">
      <w:pPr>
        <w:pStyle w:val="FootnoteText"/>
      </w:pPr>
    </w:p>
  </w:footnote>
  <w:footnote w:id="11">
    <w:p w14:paraId="73C61EFF" w14:textId="0F772DE6" w:rsidR="002720D0" w:rsidRPr="00176C1A" w:rsidRDefault="002720D0" w:rsidP="00D52A63">
      <w:pPr>
        <w:pStyle w:val="FootnoteText"/>
        <w:spacing w:before="240"/>
        <w:rPr>
          <w:b/>
          <w:bCs/>
        </w:rPr>
      </w:pPr>
      <w:r>
        <w:rPr>
          <w:rStyle w:val="FootnoteReference"/>
        </w:rPr>
        <w:footnoteRef/>
      </w:r>
      <w:r>
        <w:t xml:space="preserve"> Manannan’s role in many tales is almost like a </w:t>
      </w:r>
      <w:proofErr w:type="spellStart"/>
      <w:r>
        <w:t>psychopomp</w:t>
      </w:r>
      <w:proofErr w:type="spellEnd"/>
      <w:r>
        <w:t>, where  he appears and draws a warrior, or human to the Land of Promise.</w:t>
      </w:r>
      <w:r w:rsidR="005912D2" w:rsidRPr="005912D2">
        <w:t xml:space="preserve"> </w:t>
      </w:r>
      <w:r w:rsidR="005912D2">
        <w:t xml:space="preserve">.  </w:t>
      </w:r>
      <w:r w:rsidR="005912D2" w:rsidRPr="00176C1A">
        <w:rPr>
          <w:b/>
          <w:bCs/>
        </w:rPr>
        <w:t>B.</w:t>
      </w:r>
      <w:r w:rsidR="005912D2">
        <w:rPr>
          <w:b/>
          <w:bCs/>
        </w:rPr>
        <w:t xml:space="preserve"> </w:t>
      </w:r>
      <w:proofErr w:type="spellStart"/>
      <w:r w:rsidR="005912D2" w:rsidRPr="00176C1A">
        <w:rPr>
          <w:b/>
          <w:bCs/>
        </w:rPr>
        <w:t>Spaan</w:t>
      </w:r>
      <w:proofErr w:type="spellEnd"/>
      <w:r w:rsidR="005912D2" w:rsidRPr="00176C1A">
        <w:rPr>
          <w:b/>
          <w:bCs/>
        </w:rPr>
        <w:t xml:space="preserve">, 1965, The Place of Manannan Mac </w:t>
      </w:r>
      <w:proofErr w:type="spellStart"/>
      <w:r w:rsidR="005912D2" w:rsidRPr="00176C1A">
        <w:rPr>
          <w:b/>
          <w:bCs/>
        </w:rPr>
        <w:t>Lir</w:t>
      </w:r>
      <w:proofErr w:type="spellEnd"/>
      <w:r w:rsidR="005912D2" w:rsidRPr="00176C1A">
        <w:rPr>
          <w:b/>
          <w:bCs/>
        </w:rPr>
        <w:t xml:space="preserve"> in Irish Mythology</w:t>
      </w:r>
      <w:r w:rsidR="005912D2" w:rsidRPr="00176C1A">
        <w:rPr>
          <w:b/>
          <w:bCs/>
          <w:i/>
          <w:iCs/>
        </w:rPr>
        <w:t>. Folklore</w:t>
      </w:r>
      <w:r w:rsidR="005912D2" w:rsidRPr="00176C1A">
        <w:rPr>
          <w:b/>
          <w:bCs/>
        </w:rPr>
        <w:t>,Vol76</w:t>
      </w:r>
      <w:r w:rsidR="005912D2">
        <w:rPr>
          <w:b/>
          <w:bCs/>
        </w:rPr>
        <w:t>(</w:t>
      </w:r>
      <w:r w:rsidR="005912D2" w:rsidRPr="00176C1A">
        <w:rPr>
          <w:b/>
          <w:bCs/>
        </w:rPr>
        <w:t>3</w:t>
      </w:r>
      <w:r w:rsidR="005912D2">
        <w:rPr>
          <w:b/>
          <w:bCs/>
        </w:rPr>
        <w:t>)</w:t>
      </w:r>
      <w:r w:rsidR="005912D2" w:rsidRPr="00176C1A">
        <w:rPr>
          <w:b/>
          <w:bCs/>
        </w:rPr>
        <w:t xml:space="preserve"> p,179.</w:t>
      </w:r>
      <w:r>
        <w:t xml:space="preserve">  Here  his musical branch accompanies the woman, and he is the one to direct Bran to the Island of women</w:t>
      </w:r>
    </w:p>
    <w:p w14:paraId="5DC88000" w14:textId="66F24A3F" w:rsidR="002720D0" w:rsidRDefault="002720D0">
      <w:pPr>
        <w:pStyle w:val="FootnoteText"/>
      </w:pPr>
      <w:r>
        <w:t>,</w:t>
      </w:r>
    </w:p>
  </w:footnote>
  <w:footnote w:id="12">
    <w:p w14:paraId="570E1078" w14:textId="5B259745" w:rsidR="002720D0" w:rsidRPr="002E3D62" w:rsidRDefault="002720D0" w:rsidP="002E3D62">
      <w:pPr>
        <w:spacing w:after="0" w:line="240" w:lineRule="auto"/>
        <w:rPr>
          <w:sz w:val="20"/>
          <w:szCs w:val="20"/>
        </w:rPr>
      </w:pPr>
      <w:r>
        <w:rPr>
          <w:rStyle w:val="FootnoteReference"/>
        </w:rPr>
        <w:footnoteRef/>
      </w:r>
      <w:r>
        <w:t xml:space="preserve"> A </w:t>
      </w:r>
      <w:r w:rsidRPr="00C4447F">
        <w:rPr>
          <w:sz w:val="20"/>
          <w:szCs w:val="20"/>
        </w:rPr>
        <w:t>place  described as the ‘</w:t>
      </w:r>
      <w:r>
        <w:rPr>
          <w:sz w:val="20"/>
          <w:szCs w:val="20"/>
        </w:rPr>
        <w:t>F</w:t>
      </w:r>
      <w:r w:rsidRPr="00C4447F">
        <w:rPr>
          <w:sz w:val="20"/>
          <w:szCs w:val="20"/>
        </w:rPr>
        <w:t xml:space="preserve">our </w:t>
      </w:r>
      <w:r>
        <w:rPr>
          <w:sz w:val="20"/>
          <w:szCs w:val="20"/>
        </w:rPr>
        <w:t>C</w:t>
      </w:r>
      <w:r w:rsidRPr="00C4447F">
        <w:rPr>
          <w:sz w:val="20"/>
          <w:szCs w:val="20"/>
        </w:rPr>
        <w:t xml:space="preserve">ornered </w:t>
      </w:r>
      <w:r>
        <w:rPr>
          <w:sz w:val="20"/>
          <w:szCs w:val="20"/>
        </w:rPr>
        <w:t>C</w:t>
      </w:r>
      <w:r w:rsidRPr="00C4447F">
        <w:rPr>
          <w:sz w:val="20"/>
          <w:szCs w:val="20"/>
        </w:rPr>
        <w:t xml:space="preserve">astle’ or  the ‘Four-Peaked Fortress’ </w:t>
      </w:r>
      <w:r>
        <w:rPr>
          <w:sz w:val="20"/>
          <w:szCs w:val="20"/>
        </w:rPr>
        <w:t xml:space="preserve">also appears as </w:t>
      </w:r>
      <w:r w:rsidRPr="00C4447F">
        <w:rPr>
          <w:sz w:val="20"/>
          <w:szCs w:val="20"/>
        </w:rPr>
        <w:t>one of seven fortresses associated with Arthur</w:t>
      </w:r>
      <w:r>
        <w:rPr>
          <w:sz w:val="20"/>
          <w:szCs w:val="20"/>
        </w:rPr>
        <w:t>’</w:t>
      </w:r>
      <w:r w:rsidRPr="00C4447F">
        <w:rPr>
          <w:sz w:val="20"/>
          <w:szCs w:val="20"/>
        </w:rPr>
        <w:t xml:space="preserve">s voyage to </w:t>
      </w:r>
      <w:proofErr w:type="spellStart"/>
      <w:r w:rsidRPr="00C4447F">
        <w:rPr>
          <w:i/>
          <w:iCs/>
          <w:sz w:val="20"/>
          <w:szCs w:val="20"/>
        </w:rPr>
        <w:t>Annwn</w:t>
      </w:r>
      <w:proofErr w:type="spellEnd"/>
      <w:r w:rsidRPr="00C4447F">
        <w:rPr>
          <w:sz w:val="20"/>
          <w:szCs w:val="20"/>
        </w:rPr>
        <w:t xml:space="preserve">, in  the Welsh </w:t>
      </w:r>
      <w:proofErr w:type="spellStart"/>
      <w:r w:rsidRPr="00C4447F">
        <w:rPr>
          <w:i/>
          <w:iCs/>
          <w:sz w:val="20"/>
          <w:szCs w:val="20"/>
        </w:rPr>
        <w:t>Preddiieu</w:t>
      </w:r>
      <w:proofErr w:type="spellEnd"/>
      <w:r w:rsidRPr="00C4447F">
        <w:rPr>
          <w:i/>
          <w:iCs/>
          <w:sz w:val="20"/>
          <w:szCs w:val="20"/>
        </w:rPr>
        <w:t xml:space="preserve"> </w:t>
      </w:r>
      <w:proofErr w:type="spellStart"/>
      <w:r w:rsidRPr="00C4447F">
        <w:rPr>
          <w:i/>
          <w:iCs/>
          <w:sz w:val="20"/>
          <w:szCs w:val="20"/>
        </w:rPr>
        <w:t>Annwn</w:t>
      </w:r>
      <w:proofErr w:type="spellEnd"/>
      <w:r>
        <w:rPr>
          <w:sz w:val="20"/>
          <w:szCs w:val="20"/>
        </w:rPr>
        <w:t>.</w:t>
      </w:r>
      <w:r w:rsidRPr="00C4447F">
        <w:rPr>
          <w:sz w:val="20"/>
          <w:szCs w:val="20"/>
        </w:rPr>
        <w:t xml:space="preserve"> </w:t>
      </w:r>
    </w:p>
  </w:footnote>
  <w:footnote w:id="13">
    <w:p w14:paraId="1663AD99" w14:textId="77777777" w:rsidR="002720D0" w:rsidRDefault="002720D0">
      <w:pPr>
        <w:pStyle w:val="FootnoteText"/>
      </w:pPr>
    </w:p>
    <w:p w14:paraId="7345974B" w14:textId="44611741" w:rsidR="002720D0" w:rsidRPr="00D52A63" w:rsidRDefault="002720D0" w:rsidP="00D52A63">
      <w:pPr>
        <w:rPr>
          <w:sz w:val="20"/>
          <w:szCs w:val="20"/>
        </w:rPr>
      </w:pPr>
      <w:r>
        <w:rPr>
          <w:rStyle w:val="FootnoteReference"/>
        </w:rPr>
        <w:footnoteRef/>
      </w:r>
      <w:r>
        <w:t xml:space="preserve"> </w:t>
      </w:r>
      <w:r w:rsidR="00487D71">
        <w:t xml:space="preserve"> The </w:t>
      </w:r>
      <w:r w:rsidRPr="006C633A">
        <w:rPr>
          <w:sz w:val="20"/>
          <w:szCs w:val="20"/>
        </w:rPr>
        <w:t>vision of Ezekiel 1.,  and Revelations,  speak</w:t>
      </w:r>
      <w:r w:rsidR="00487D71">
        <w:rPr>
          <w:sz w:val="20"/>
          <w:szCs w:val="20"/>
        </w:rPr>
        <w:t>s</w:t>
      </w:r>
      <w:r w:rsidRPr="006C633A">
        <w:rPr>
          <w:sz w:val="20"/>
          <w:szCs w:val="20"/>
        </w:rPr>
        <w:t xml:space="preserve"> of four creatures</w:t>
      </w:r>
      <w:r w:rsidR="00487D71">
        <w:rPr>
          <w:sz w:val="20"/>
          <w:szCs w:val="20"/>
        </w:rPr>
        <w:t xml:space="preserve">, </w:t>
      </w:r>
      <w:r w:rsidRPr="006C633A">
        <w:rPr>
          <w:sz w:val="20"/>
          <w:szCs w:val="20"/>
        </w:rPr>
        <w:t xml:space="preserve">with </w:t>
      </w:r>
      <w:r>
        <w:rPr>
          <w:sz w:val="20"/>
          <w:szCs w:val="20"/>
        </w:rPr>
        <w:t xml:space="preserve">the </w:t>
      </w:r>
      <w:r w:rsidRPr="006C633A">
        <w:rPr>
          <w:sz w:val="20"/>
          <w:szCs w:val="20"/>
        </w:rPr>
        <w:t>legs of bronze calves</w:t>
      </w:r>
      <w:r w:rsidR="00487D71">
        <w:rPr>
          <w:sz w:val="20"/>
          <w:szCs w:val="20"/>
        </w:rPr>
        <w:t>,</w:t>
      </w:r>
      <w:r w:rsidRPr="006C633A">
        <w:rPr>
          <w:sz w:val="20"/>
          <w:szCs w:val="20"/>
        </w:rPr>
        <w:t xml:space="preserve"> </w:t>
      </w:r>
      <w:r w:rsidR="00D01538">
        <w:rPr>
          <w:sz w:val="20"/>
          <w:szCs w:val="20"/>
        </w:rPr>
        <w:t xml:space="preserve">upholding the Four Holy Creatures that upheld </w:t>
      </w:r>
      <w:r w:rsidRPr="006C633A">
        <w:rPr>
          <w:sz w:val="20"/>
          <w:szCs w:val="20"/>
        </w:rPr>
        <w:t xml:space="preserve">  the  throne of God</w:t>
      </w:r>
      <w:r>
        <w:rPr>
          <w:sz w:val="20"/>
          <w:szCs w:val="20"/>
        </w:rPr>
        <w:t xml:space="preserve">, </w:t>
      </w:r>
      <w:r w:rsidR="00D01538">
        <w:rPr>
          <w:sz w:val="20"/>
          <w:szCs w:val="20"/>
        </w:rPr>
        <w:t xml:space="preserve">including </w:t>
      </w:r>
      <w:r>
        <w:rPr>
          <w:sz w:val="20"/>
          <w:szCs w:val="20"/>
        </w:rPr>
        <w:t xml:space="preserve"> a vision of fire.</w:t>
      </w:r>
      <w:r w:rsidRPr="006C633A">
        <w:rPr>
          <w:sz w:val="20"/>
          <w:szCs w:val="20"/>
        </w:rPr>
        <w:t xml:space="preserve">  There are similarities in these visions to imagery in this</w:t>
      </w:r>
      <w:r w:rsidR="00D01538">
        <w:rPr>
          <w:sz w:val="20"/>
          <w:szCs w:val="20"/>
        </w:rPr>
        <w:t xml:space="preserve"> i</w:t>
      </w:r>
      <w:r w:rsidRPr="006C633A">
        <w:rPr>
          <w:sz w:val="20"/>
          <w:szCs w:val="20"/>
        </w:rPr>
        <w:t>mmram, including the mention of</w:t>
      </w:r>
      <w:r>
        <w:rPr>
          <w:sz w:val="20"/>
          <w:szCs w:val="20"/>
        </w:rPr>
        <w:t xml:space="preserve"> </w:t>
      </w:r>
      <w:r w:rsidRPr="006C633A">
        <w:rPr>
          <w:sz w:val="20"/>
          <w:szCs w:val="20"/>
        </w:rPr>
        <w:t xml:space="preserve"> euphemistic</w:t>
      </w:r>
      <w:r>
        <w:rPr>
          <w:sz w:val="20"/>
          <w:szCs w:val="20"/>
        </w:rPr>
        <w:t>,</w:t>
      </w:r>
      <w:r w:rsidRPr="006C633A">
        <w:rPr>
          <w:sz w:val="20"/>
          <w:szCs w:val="20"/>
        </w:rPr>
        <w:t xml:space="preserve"> </w:t>
      </w:r>
      <w:r w:rsidR="00D01538">
        <w:rPr>
          <w:sz w:val="20"/>
          <w:szCs w:val="20"/>
        </w:rPr>
        <w:t xml:space="preserve">‘chariots </w:t>
      </w:r>
      <w:r w:rsidRPr="006C633A">
        <w:rPr>
          <w:sz w:val="20"/>
          <w:szCs w:val="20"/>
        </w:rPr>
        <w:t xml:space="preserve">racing  against </w:t>
      </w:r>
      <w:proofErr w:type="gramStart"/>
      <w:r w:rsidRPr="006C633A">
        <w:rPr>
          <w:sz w:val="20"/>
          <w:szCs w:val="20"/>
        </w:rPr>
        <w:t>coracles</w:t>
      </w:r>
      <w:r w:rsidR="00D01538">
        <w:rPr>
          <w:sz w:val="20"/>
          <w:szCs w:val="20"/>
        </w:rPr>
        <w:t>’</w:t>
      </w:r>
      <w:proofErr w:type="gramEnd"/>
      <w:r w:rsidR="00F866B5">
        <w:rPr>
          <w:sz w:val="20"/>
          <w:szCs w:val="20"/>
        </w:rPr>
        <w:t xml:space="preserve">. </w:t>
      </w:r>
      <w:r w:rsidR="00D01538">
        <w:rPr>
          <w:sz w:val="20"/>
          <w:szCs w:val="20"/>
        </w:rPr>
        <w:t xml:space="preserve">Perhaps, similar to  exchanging   desert for sea for </w:t>
      </w:r>
      <w:proofErr w:type="gramStart"/>
      <w:r w:rsidR="00D01538">
        <w:rPr>
          <w:sz w:val="20"/>
          <w:szCs w:val="20"/>
        </w:rPr>
        <w:t>he</w:t>
      </w:r>
      <w:proofErr w:type="gramEnd"/>
      <w:r w:rsidR="00D01538">
        <w:rPr>
          <w:sz w:val="20"/>
          <w:szCs w:val="20"/>
        </w:rPr>
        <w:t xml:space="preserve"> anchorite, the  coracle is equated with a chariot.</w:t>
      </w:r>
      <w:r w:rsidRPr="006C633A">
        <w:rPr>
          <w:sz w:val="20"/>
          <w:szCs w:val="20"/>
        </w:rPr>
        <w:t xml:space="preserve"> Merkavah </w:t>
      </w:r>
      <w:r w:rsidR="00F866B5">
        <w:rPr>
          <w:sz w:val="20"/>
          <w:szCs w:val="20"/>
        </w:rPr>
        <w:t xml:space="preserve">mysticism, </w:t>
      </w:r>
      <w:r w:rsidRPr="006C633A">
        <w:rPr>
          <w:sz w:val="20"/>
          <w:szCs w:val="20"/>
        </w:rPr>
        <w:t xml:space="preserve"> a  Jewish school of mysticism 100- 1000 AD, studied the Merkavah ( </w:t>
      </w:r>
      <w:proofErr w:type="spellStart"/>
      <w:r w:rsidRPr="006C633A">
        <w:rPr>
          <w:sz w:val="20"/>
          <w:szCs w:val="20"/>
        </w:rPr>
        <w:t>מרכבה</w:t>
      </w:r>
      <w:proofErr w:type="spellEnd"/>
      <w:r w:rsidRPr="006C633A">
        <w:rPr>
          <w:sz w:val="20"/>
          <w:szCs w:val="20"/>
        </w:rPr>
        <w:t xml:space="preserve">), or ‘Chariot’ mysticism, based on Ezekiel’s vision, which entailed visiting </w:t>
      </w:r>
      <w:r>
        <w:rPr>
          <w:sz w:val="20"/>
          <w:szCs w:val="20"/>
        </w:rPr>
        <w:t>seven</w:t>
      </w:r>
      <w:r w:rsidRPr="006C633A">
        <w:rPr>
          <w:sz w:val="20"/>
          <w:szCs w:val="20"/>
        </w:rPr>
        <w:t xml:space="preserve"> rooms, or palaces  (</w:t>
      </w:r>
      <w:proofErr w:type="spellStart"/>
      <w:r w:rsidRPr="006C633A">
        <w:rPr>
          <w:sz w:val="20"/>
          <w:szCs w:val="20"/>
        </w:rPr>
        <w:t>heikhalot</w:t>
      </w:r>
      <w:proofErr w:type="spellEnd"/>
      <w:r w:rsidRPr="006C633A">
        <w:rPr>
          <w:sz w:val="20"/>
          <w:szCs w:val="20"/>
        </w:rPr>
        <w:t xml:space="preserve">),  to obtain a vision of the throne of God.  </w:t>
      </w:r>
      <w:r w:rsidR="000A63B2" w:rsidRPr="006C633A">
        <w:rPr>
          <w:sz w:val="20"/>
          <w:szCs w:val="20"/>
        </w:rPr>
        <w:t xml:space="preserve">  </w:t>
      </w:r>
      <w:sdt>
        <w:sdtPr>
          <w:rPr>
            <w:b/>
            <w:bCs/>
          </w:rPr>
          <w:id w:val="864786871"/>
          <w:placeholder>
            <w:docPart w:val="97D0E10ED9B91A40A8C2DC412A71149D"/>
          </w:placeholder>
          <w15:webExtensionCreated/>
        </w:sdtPr>
        <w:sdtEndPr>
          <w:rPr>
            <w:b w:val="0"/>
            <w:bCs w:val="0"/>
            <w:sz w:val="20"/>
            <w:szCs w:val="20"/>
          </w:rPr>
        </w:sdtEndPr>
        <w:sdtContent>
          <w:r w:rsidR="000A63B2">
            <w:rPr>
              <w:b/>
              <w:bCs/>
            </w:rPr>
            <w:t xml:space="preserve">I. </w:t>
          </w:r>
          <w:proofErr w:type="spellStart"/>
          <w:r w:rsidR="000A63B2" w:rsidRPr="00D52A63">
            <w:rPr>
              <w:rFonts w:eastAsia="Times New Roman"/>
              <w:b/>
              <w:bCs/>
            </w:rPr>
            <w:t>Grinṿald</w:t>
          </w:r>
          <w:proofErr w:type="spellEnd"/>
          <w:r w:rsidR="000A63B2" w:rsidRPr="00D52A63">
            <w:rPr>
              <w:rFonts w:eastAsia="Times New Roman"/>
              <w:b/>
              <w:bCs/>
            </w:rPr>
            <w:t xml:space="preserve">, 2014. </w:t>
          </w:r>
          <w:r w:rsidR="000A63B2" w:rsidRPr="00D52A63">
            <w:rPr>
              <w:rFonts w:eastAsia="Times New Roman"/>
              <w:b/>
              <w:bCs/>
              <w:i/>
              <w:iCs/>
            </w:rPr>
            <w:t>Apocalyptic and Merkavah mysticism</w:t>
          </w:r>
          <w:r w:rsidR="000A63B2">
            <w:rPr>
              <w:rFonts w:eastAsia="Times New Roman"/>
              <w:b/>
              <w:bCs/>
              <w:i/>
              <w:iCs/>
            </w:rPr>
            <w:t>.</w:t>
          </w:r>
          <w:r w:rsidR="000A63B2" w:rsidRPr="00D52A63">
            <w:rPr>
              <w:rFonts w:eastAsia="Times New Roman"/>
              <w:b/>
              <w:bCs/>
            </w:rPr>
            <w:t xml:space="preserve"> </w:t>
          </w:r>
          <w:proofErr w:type="spellStart"/>
          <w:r w:rsidR="000A63B2">
            <w:rPr>
              <w:rFonts w:eastAsia="Times New Roman"/>
              <w:b/>
              <w:bCs/>
            </w:rPr>
            <w:t>Netherlands:University</w:t>
          </w:r>
          <w:proofErr w:type="spellEnd"/>
          <w:r w:rsidR="000A63B2">
            <w:rPr>
              <w:rFonts w:eastAsia="Times New Roman"/>
              <w:b/>
              <w:bCs/>
            </w:rPr>
            <w:t xml:space="preserve"> of Leiden</w:t>
          </w:r>
          <w:r w:rsidR="000A63B2" w:rsidRPr="00D52A63">
            <w:rPr>
              <w:rFonts w:eastAsia="Times New Roman"/>
              <w:b/>
              <w:bCs/>
            </w:rPr>
            <w:t>: Brill)</w:t>
          </w:r>
        </w:sdtContent>
      </w:sdt>
      <w:r w:rsidRPr="006C633A">
        <w:rPr>
          <w:sz w:val="20"/>
          <w:szCs w:val="20"/>
        </w:rPr>
        <w:t xml:space="preserve"> </w:t>
      </w:r>
      <w:r w:rsidR="000A63B2">
        <w:rPr>
          <w:sz w:val="20"/>
          <w:szCs w:val="20"/>
        </w:rPr>
        <w:t xml:space="preserve"> </w:t>
      </w:r>
      <w:r w:rsidRPr="006C633A">
        <w:rPr>
          <w:sz w:val="20"/>
          <w:szCs w:val="20"/>
        </w:rPr>
        <w:t>Even if this sect has no direct connection, these practices</w:t>
      </w:r>
      <w:r w:rsidR="00205E68">
        <w:rPr>
          <w:sz w:val="20"/>
          <w:szCs w:val="20"/>
        </w:rPr>
        <w:t xml:space="preserve"> </w:t>
      </w:r>
      <w:r w:rsidRPr="006C633A">
        <w:rPr>
          <w:sz w:val="20"/>
          <w:szCs w:val="20"/>
        </w:rPr>
        <w:t xml:space="preserve"> </w:t>
      </w:r>
      <w:r w:rsidR="00205E68">
        <w:rPr>
          <w:sz w:val="20"/>
          <w:szCs w:val="20"/>
        </w:rPr>
        <w:t xml:space="preserve">illustrate </w:t>
      </w:r>
      <w:r w:rsidRPr="006C633A">
        <w:rPr>
          <w:sz w:val="20"/>
          <w:szCs w:val="20"/>
        </w:rPr>
        <w:t xml:space="preserve"> that ideas of allegorical stages of a  journey, was not unique</w:t>
      </w:r>
      <w:r w:rsidR="00F866B5">
        <w:rPr>
          <w:sz w:val="20"/>
          <w:szCs w:val="20"/>
        </w:rPr>
        <w:t xml:space="preserve"> to </w:t>
      </w:r>
      <w:r w:rsidRPr="006C633A">
        <w:rPr>
          <w:sz w:val="20"/>
          <w:szCs w:val="20"/>
        </w:rPr>
        <w:t xml:space="preserve"> </w:t>
      </w:r>
      <w:r w:rsidR="00205E68">
        <w:rPr>
          <w:sz w:val="20"/>
          <w:szCs w:val="20"/>
        </w:rPr>
        <w:t xml:space="preserve">Christianity at </w:t>
      </w:r>
      <w:r w:rsidRPr="006C633A">
        <w:rPr>
          <w:sz w:val="20"/>
          <w:szCs w:val="20"/>
        </w:rPr>
        <w:t>th</w:t>
      </w:r>
      <w:r w:rsidR="00205E68">
        <w:rPr>
          <w:sz w:val="20"/>
          <w:szCs w:val="20"/>
        </w:rPr>
        <w:t>is</w:t>
      </w:r>
      <w:r w:rsidRPr="006C633A">
        <w:rPr>
          <w:sz w:val="20"/>
          <w:szCs w:val="20"/>
        </w:rPr>
        <w:t xml:space="preserve"> time</w:t>
      </w:r>
      <w:r w:rsidR="00487D71" w:rsidRPr="006C633A">
        <w:rPr>
          <w:sz w:val="20"/>
          <w:szCs w:val="20"/>
        </w:rPr>
        <w:t xml:space="preserve"> </w:t>
      </w:r>
    </w:p>
  </w:footnote>
  <w:footnote w:id="14">
    <w:p w14:paraId="3E029FF5" w14:textId="62455ADE" w:rsidR="002720D0" w:rsidRPr="005147B3" w:rsidRDefault="002720D0" w:rsidP="00AA5144">
      <w:pPr>
        <w:pStyle w:val="NormalWeb"/>
        <w:rPr>
          <w:rFonts w:asciiTheme="minorHAnsi" w:hAnsiTheme="minorHAnsi" w:cstheme="minorBidi"/>
          <w:sz w:val="20"/>
          <w:szCs w:val="20"/>
          <w:lang w:eastAsia="en-US"/>
        </w:rPr>
      </w:pPr>
      <w:r w:rsidRPr="008E66AF">
        <w:rPr>
          <w:rStyle w:val="FootnoteReference"/>
          <w:sz w:val="20"/>
          <w:szCs w:val="20"/>
        </w:rPr>
        <w:footnoteRef/>
      </w:r>
      <w:r w:rsidRPr="008E66AF">
        <w:rPr>
          <w:sz w:val="20"/>
          <w:szCs w:val="20"/>
        </w:rPr>
        <w:t xml:space="preserve"> </w:t>
      </w:r>
      <w:r w:rsidRPr="00757B0A">
        <w:rPr>
          <w:rFonts w:asciiTheme="minorHAnsi" w:hAnsiTheme="minorHAnsi" w:cstheme="minorBidi"/>
          <w:sz w:val="20"/>
          <w:szCs w:val="20"/>
          <w:lang w:eastAsia="en-US"/>
        </w:rPr>
        <w:t xml:space="preserve">The sanguine personality associated  with qualities of the fire element </w:t>
      </w:r>
      <w:r w:rsidR="00205E68">
        <w:rPr>
          <w:rFonts w:asciiTheme="minorHAnsi" w:hAnsiTheme="minorHAnsi" w:cstheme="minorBidi"/>
          <w:sz w:val="20"/>
          <w:szCs w:val="20"/>
          <w:lang w:eastAsia="en-US"/>
        </w:rPr>
        <w:t xml:space="preserve">has the </w:t>
      </w:r>
      <w:r w:rsidRPr="00757B0A">
        <w:rPr>
          <w:rFonts w:asciiTheme="minorHAnsi" w:hAnsiTheme="minorHAnsi" w:cstheme="minorBidi"/>
          <w:sz w:val="20"/>
          <w:szCs w:val="20"/>
          <w:lang w:eastAsia="en-US"/>
        </w:rPr>
        <w:t>characteristics</w:t>
      </w:r>
      <w:r>
        <w:rPr>
          <w:rFonts w:asciiTheme="minorHAnsi" w:hAnsiTheme="minorHAnsi" w:cstheme="minorBidi"/>
          <w:sz w:val="20"/>
          <w:szCs w:val="20"/>
          <w:lang w:eastAsia="en-US"/>
        </w:rPr>
        <w:t xml:space="preserve"> </w:t>
      </w:r>
      <w:r w:rsidR="00205E68">
        <w:rPr>
          <w:rFonts w:asciiTheme="minorHAnsi" w:hAnsiTheme="minorHAnsi" w:cstheme="minorBidi"/>
          <w:sz w:val="20"/>
          <w:szCs w:val="20"/>
          <w:lang w:eastAsia="en-US"/>
        </w:rPr>
        <w:t xml:space="preserve">of </w:t>
      </w:r>
      <w:r w:rsidRPr="00757B0A">
        <w:rPr>
          <w:rFonts w:asciiTheme="minorHAnsi" w:hAnsiTheme="minorHAnsi" w:cstheme="minorBidi"/>
          <w:sz w:val="20"/>
          <w:szCs w:val="20"/>
          <w:lang w:eastAsia="en-US"/>
        </w:rPr>
        <w:t xml:space="preserve"> </w:t>
      </w:r>
      <w:r>
        <w:rPr>
          <w:rFonts w:asciiTheme="minorHAnsi" w:hAnsiTheme="minorHAnsi" w:cstheme="minorBidi"/>
          <w:sz w:val="20"/>
          <w:szCs w:val="20"/>
          <w:lang w:eastAsia="en-US"/>
        </w:rPr>
        <w:t xml:space="preserve">joy, </w:t>
      </w:r>
      <w:r w:rsidRPr="00757B0A">
        <w:rPr>
          <w:rFonts w:asciiTheme="minorHAnsi" w:hAnsiTheme="minorHAnsi" w:cstheme="minorBidi"/>
          <w:sz w:val="20"/>
          <w:szCs w:val="20"/>
          <w:lang w:eastAsia="en-US"/>
        </w:rPr>
        <w:t xml:space="preserve">playing and laughter.  </w:t>
      </w:r>
      <w:sdt>
        <w:sdtPr>
          <w:rPr>
            <w:b/>
            <w:bCs/>
            <w:i/>
            <w:iCs/>
            <w:sz w:val="20"/>
            <w:szCs w:val="20"/>
          </w:rPr>
          <w:id w:val="-1812631440"/>
          <w:placeholder>
            <w:docPart w:val="2093333C80DB454081700CBE592C42AE"/>
          </w:placeholder>
          <w15:webExtensionCreated/>
        </w:sdtPr>
        <w:sdtEndPr>
          <w:rPr>
            <w:rFonts w:asciiTheme="minorHAnsi" w:hAnsiTheme="minorHAnsi" w:cstheme="minorBidi"/>
            <w:b w:val="0"/>
            <w:bCs w:val="0"/>
            <w:i w:val="0"/>
            <w:iCs w:val="0"/>
            <w:lang w:eastAsia="en-US"/>
          </w:rPr>
        </w:sdtEndPr>
        <w:sdtContent>
          <w:r w:rsidRPr="005147B3">
            <w:rPr>
              <w:rFonts w:eastAsia="Times New Roman"/>
              <w:b/>
              <w:bCs/>
              <w:sz w:val="20"/>
              <w:szCs w:val="20"/>
            </w:rPr>
            <w:t xml:space="preserve">    J. </w:t>
          </w:r>
          <w:proofErr w:type="spellStart"/>
          <w:r w:rsidRPr="005147B3">
            <w:rPr>
              <w:rFonts w:eastAsia="Times New Roman"/>
              <w:b/>
              <w:bCs/>
              <w:sz w:val="20"/>
              <w:szCs w:val="20"/>
            </w:rPr>
            <w:t>Jouanna</w:t>
          </w:r>
          <w:proofErr w:type="spellEnd"/>
          <w:r w:rsidRPr="005147B3">
            <w:rPr>
              <w:rFonts w:eastAsia="Times New Roman"/>
              <w:b/>
              <w:bCs/>
              <w:sz w:val="20"/>
              <w:szCs w:val="20"/>
            </w:rPr>
            <w:t xml:space="preserve"> 2015</w:t>
          </w:r>
          <w:r w:rsidRPr="005147B3">
            <w:rPr>
              <w:rFonts w:eastAsia="Times New Roman"/>
              <w:b/>
              <w:bCs/>
              <w:i/>
              <w:iCs/>
              <w:sz w:val="20"/>
              <w:szCs w:val="20"/>
            </w:rPr>
            <w:t>.</w:t>
          </w:r>
          <w:r>
            <w:rPr>
              <w:rFonts w:eastAsia="Times New Roman"/>
              <w:b/>
              <w:bCs/>
              <w:i/>
              <w:iCs/>
              <w:sz w:val="20"/>
              <w:szCs w:val="20"/>
            </w:rPr>
            <w:t xml:space="preserve"> </w:t>
          </w:r>
          <w:r w:rsidRPr="005147B3">
            <w:rPr>
              <w:rFonts w:eastAsia="Times New Roman"/>
              <w:b/>
              <w:bCs/>
              <w:i/>
              <w:iCs/>
              <w:sz w:val="20"/>
              <w:szCs w:val="20"/>
            </w:rPr>
            <w:t xml:space="preserve">The Legacy of the Hippocratic Treatise </w:t>
          </w:r>
          <w:r>
            <w:rPr>
              <w:rFonts w:eastAsia="Times New Roman"/>
              <w:b/>
              <w:bCs/>
              <w:i/>
              <w:iCs/>
              <w:sz w:val="20"/>
              <w:szCs w:val="20"/>
            </w:rPr>
            <w:t>‘</w:t>
          </w:r>
          <w:r w:rsidRPr="005147B3">
            <w:rPr>
              <w:rFonts w:eastAsia="Times New Roman"/>
              <w:b/>
              <w:bCs/>
              <w:i/>
              <w:iCs/>
              <w:sz w:val="20"/>
              <w:szCs w:val="20"/>
            </w:rPr>
            <w:t>The Nature of Man</w:t>
          </w:r>
          <w:r>
            <w:rPr>
              <w:rFonts w:eastAsia="Times New Roman"/>
              <w:b/>
              <w:bCs/>
              <w:i/>
              <w:iCs/>
              <w:sz w:val="20"/>
              <w:szCs w:val="20"/>
            </w:rPr>
            <w:t>’</w:t>
          </w:r>
          <w:r w:rsidRPr="005147B3">
            <w:rPr>
              <w:rFonts w:eastAsia="Times New Roman"/>
              <w:b/>
              <w:bCs/>
              <w:i/>
              <w:iCs/>
              <w:sz w:val="20"/>
              <w:szCs w:val="20"/>
            </w:rPr>
            <w:t xml:space="preserve">: The Theory of the Four Humours, in Anonymous Greek Medicine from Hippocrates to Galen, Leiden, </w:t>
          </w:r>
          <w:r w:rsidRPr="005147B3">
            <w:rPr>
              <w:rFonts w:eastAsia="Times New Roman"/>
              <w:b/>
              <w:bCs/>
              <w:sz w:val="20"/>
              <w:szCs w:val="20"/>
            </w:rPr>
            <w:t>Netherlands</w:t>
          </w:r>
          <w:r>
            <w:rPr>
              <w:rFonts w:eastAsia="Times New Roman"/>
              <w:b/>
              <w:bCs/>
              <w:sz w:val="20"/>
              <w:szCs w:val="20"/>
            </w:rPr>
            <w:t xml:space="preserve">: </w:t>
          </w:r>
          <w:r w:rsidRPr="005147B3">
            <w:rPr>
              <w:rFonts w:eastAsia="Times New Roman"/>
              <w:b/>
              <w:bCs/>
              <w:sz w:val="20"/>
              <w:szCs w:val="20"/>
            </w:rPr>
            <w:t>University of Leiden.  Brill), pp. 335-359</w:t>
          </w:r>
        </w:sdtContent>
      </w:sdt>
      <w:r w:rsidRPr="005147B3">
        <w:rPr>
          <w:rFonts w:asciiTheme="minorHAnsi" w:hAnsiTheme="minorHAnsi" w:cstheme="minorBidi"/>
          <w:sz w:val="20"/>
          <w:szCs w:val="20"/>
          <w:lang w:eastAsia="en-US"/>
        </w:rPr>
        <w:t xml:space="preserve">       </w:t>
      </w:r>
      <w:r w:rsidR="00F866B5">
        <w:rPr>
          <w:rFonts w:asciiTheme="minorHAnsi" w:hAnsiTheme="minorHAnsi" w:cstheme="minorBidi"/>
          <w:sz w:val="20"/>
          <w:szCs w:val="20"/>
          <w:lang w:eastAsia="en-US"/>
        </w:rPr>
        <w:t>There is an Island of Fire in the Voyage of</w:t>
      </w:r>
      <w:r w:rsidR="00F866B5" w:rsidRPr="00F866B5">
        <w:rPr>
          <w:rFonts w:ascii="Code2000" w:eastAsia="Times New Roman" w:hAnsi="Code2000"/>
          <w:i/>
          <w:iCs/>
          <w:sz w:val="20"/>
          <w:szCs w:val="20"/>
        </w:rPr>
        <w:t xml:space="preserve"> </w:t>
      </w:r>
      <w:r w:rsidR="00F866B5" w:rsidRPr="000A63B2">
        <w:rPr>
          <w:rFonts w:ascii="Code2000" w:eastAsia="Times New Roman" w:hAnsi="Code2000"/>
          <w:i/>
          <w:iCs/>
          <w:sz w:val="20"/>
          <w:szCs w:val="20"/>
        </w:rPr>
        <w:t>Voy</w:t>
      </w:r>
      <w:r w:rsidR="00F866B5" w:rsidRPr="000A63B2">
        <w:rPr>
          <w:rFonts w:ascii="Code2000" w:eastAsia="Times New Roman" w:hAnsi="Code2000"/>
          <w:sz w:val="20"/>
          <w:szCs w:val="20"/>
        </w:rPr>
        <w:t xml:space="preserve">age of </w:t>
      </w:r>
      <w:proofErr w:type="spellStart"/>
      <w:r w:rsidR="00F866B5" w:rsidRPr="000A63B2">
        <w:rPr>
          <w:rFonts w:ascii="Code2000" w:eastAsia="Times New Roman" w:hAnsi="Code2000"/>
          <w:sz w:val="20"/>
          <w:szCs w:val="20"/>
        </w:rPr>
        <w:t>Máele</w:t>
      </w:r>
      <w:proofErr w:type="spellEnd"/>
      <w:r w:rsidR="00F866B5" w:rsidRPr="000A63B2">
        <w:rPr>
          <w:rFonts w:ascii="Code2000" w:eastAsia="Times New Roman" w:hAnsi="Code2000"/>
          <w:sz w:val="20"/>
          <w:szCs w:val="20"/>
        </w:rPr>
        <w:t xml:space="preserve"> </w:t>
      </w:r>
      <w:proofErr w:type="spellStart"/>
      <w:r w:rsidR="00F866B5" w:rsidRPr="00300B32">
        <w:rPr>
          <w:rFonts w:ascii="Code2000" w:eastAsia="Times New Roman" w:hAnsi="Code2000"/>
          <w:sz w:val="20"/>
          <w:szCs w:val="20"/>
        </w:rPr>
        <w:t>D</w:t>
      </w:r>
      <w:r w:rsidR="00F866B5" w:rsidRPr="000A63B2">
        <w:rPr>
          <w:rFonts w:ascii="Code2000" w:eastAsia="Times New Roman" w:hAnsi="Code2000"/>
          <w:sz w:val="20"/>
          <w:szCs w:val="20"/>
        </w:rPr>
        <w:t>ú</w:t>
      </w:r>
      <w:r w:rsidR="00F866B5" w:rsidRPr="00300B32">
        <w:rPr>
          <w:rFonts w:ascii="Code2000" w:eastAsia="Times New Roman" w:hAnsi="Code2000"/>
          <w:sz w:val="20"/>
          <w:szCs w:val="20"/>
        </w:rPr>
        <w:t>i</w:t>
      </w:r>
      <w:r w:rsidR="00F866B5" w:rsidRPr="000A63B2">
        <w:rPr>
          <w:rFonts w:ascii="Code2000" w:eastAsia="Times New Roman" w:hAnsi="Code2000"/>
          <w:sz w:val="20"/>
          <w:szCs w:val="20"/>
        </w:rPr>
        <w:t>n</w:t>
      </w:r>
      <w:proofErr w:type="spellEnd"/>
      <w:r w:rsidR="00F866B5">
        <w:rPr>
          <w:rFonts w:asciiTheme="minorHAnsi" w:hAnsiTheme="minorHAnsi" w:cstheme="minorBidi"/>
          <w:sz w:val="20"/>
          <w:szCs w:val="20"/>
          <w:lang w:eastAsia="en-US"/>
        </w:rPr>
        <w:t xml:space="preserve"> where a man is similarly lost.  The description of an island of fire and the silvery white colours associated </w:t>
      </w:r>
      <w:r w:rsidR="000D019B">
        <w:rPr>
          <w:rFonts w:asciiTheme="minorHAnsi" w:hAnsiTheme="minorHAnsi" w:cstheme="minorBidi"/>
          <w:sz w:val="20"/>
          <w:szCs w:val="20"/>
          <w:lang w:eastAsia="en-US"/>
        </w:rPr>
        <w:t xml:space="preserve">with the Island of Women </w:t>
      </w:r>
      <w:r w:rsidR="00F866B5">
        <w:rPr>
          <w:rFonts w:asciiTheme="minorHAnsi" w:hAnsiTheme="minorHAnsi" w:cstheme="minorBidi"/>
          <w:sz w:val="20"/>
          <w:szCs w:val="20"/>
          <w:lang w:eastAsia="en-US"/>
        </w:rPr>
        <w:t xml:space="preserve"> with four feet holding it up</w:t>
      </w:r>
      <w:r w:rsidR="000D019B">
        <w:rPr>
          <w:rFonts w:asciiTheme="minorHAnsi" w:hAnsiTheme="minorHAnsi" w:cstheme="minorBidi"/>
          <w:sz w:val="20"/>
          <w:szCs w:val="20"/>
          <w:lang w:eastAsia="en-US"/>
        </w:rPr>
        <w:t xml:space="preserve">, </w:t>
      </w:r>
      <w:r w:rsidR="00F866B5">
        <w:rPr>
          <w:rFonts w:asciiTheme="minorHAnsi" w:hAnsiTheme="minorHAnsi" w:cstheme="minorBidi"/>
          <w:sz w:val="20"/>
          <w:szCs w:val="20"/>
          <w:lang w:eastAsia="en-US"/>
        </w:rPr>
        <w:t xml:space="preserve"> could describe an Icelandic scene with  volcanic islands and icebergs. </w:t>
      </w:r>
    </w:p>
  </w:footnote>
  <w:footnote w:id="15">
    <w:p w14:paraId="374F6F51" w14:textId="27087BB0" w:rsidR="002720D0" w:rsidRPr="00116FC8" w:rsidRDefault="002720D0" w:rsidP="00116FC8">
      <w:pPr>
        <w:rPr>
          <w:sz w:val="20"/>
          <w:szCs w:val="20"/>
        </w:rPr>
      </w:pPr>
      <w:r>
        <w:rPr>
          <w:rStyle w:val="FootnoteReference"/>
        </w:rPr>
        <w:footnoteRef/>
      </w:r>
      <w:r>
        <w:t xml:space="preserve"> The coming of the Lamb before the throne of God is  mentioned in </w:t>
      </w:r>
      <w:r w:rsidRPr="00E975B3">
        <w:rPr>
          <w:b/>
          <w:bCs/>
        </w:rPr>
        <w:t>Rev</w:t>
      </w:r>
      <w:r>
        <w:rPr>
          <w:b/>
          <w:bCs/>
        </w:rPr>
        <w:t>el</w:t>
      </w:r>
      <w:r w:rsidRPr="00E975B3">
        <w:rPr>
          <w:b/>
          <w:bCs/>
        </w:rPr>
        <w:t>ations</w:t>
      </w:r>
      <w:r>
        <w:t xml:space="preserve"> 2 and perhaps reinforcing</w:t>
      </w:r>
      <w:r w:rsidR="00205E68">
        <w:t xml:space="preserve"> the </w:t>
      </w:r>
      <w:r>
        <w:t xml:space="preserve"> reference to the ‘Second Coming’. Salmon are equated with wisdom in Irish Mythology</w:t>
      </w:r>
    </w:p>
  </w:footnote>
  <w:footnote w:id="16">
    <w:p w14:paraId="2DC21069" w14:textId="77777777" w:rsidR="002720D0" w:rsidRPr="00674C71" w:rsidRDefault="002720D0">
      <w:pPr>
        <w:pStyle w:val="FootnoteText"/>
        <w:rPr>
          <w:color w:val="000000" w:themeColor="text1"/>
        </w:rPr>
      </w:pPr>
    </w:p>
    <w:p w14:paraId="65DD4A98" w14:textId="0B7DD5AC" w:rsidR="002720D0" w:rsidRPr="00205E68" w:rsidRDefault="002720D0" w:rsidP="00205E68">
      <w:pPr>
        <w:rPr>
          <w:b/>
          <w:bCs/>
          <w:sz w:val="20"/>
          <w:szCs w:val="20"/>
        </w:rPr>
      </w:pPr>
      <w:r w:rsidRPr="00674C71">
        <w:rPr>
          <w:rStyle w:val="FootnoteReference"/>
          <w:color w:val="000000" w:themeColor="text1"/>
        </w:rPr>
        <w:footnoteRef/>
      </w:r>
      <w:r w:rsidRPr="00674C71">
        <w:rPr>
          <w:color w:val="000000" w:themeColor="text1"/>
        </w:rPr>
        <w:t xml:space="preserve"> </w:t>
      </w:r>
      <w:r w:rsidRPr="00116FC8">
        <w:rPr>
          <w:b/>
          <w:bCs/>
          <w:color w:val="000000" w:themeColor="text1"/>
          <w:sz w:val="20"/>
          <w:szCs w:val="20"/>
        </w:rPr>
        <w:t xml:space="preserve">Richter, </w:t>
      </w:r>
      <w:r w:rsidRPr="00116FC8">
        <w:rPr>
          <w:b/>
          <w:bCs/>
          <w:sz w:val="20"/>
          <w:szCs w:val="20"/>
        </w:rPr>
        <w:t>M. 2014.</w:t>
      </w:r>
      <w:r w:rsidRPr="00116FC8">
        <w:rPr>
          <w:b/>
          <w:bCs/>
          <w:i/>
          <w:iCs/>
          <w:sz w:val="20"/>
          <w:szCs w:val="20"/>
        </w:rPr>
        <w:t> Medieval Ireland : the enduring tradition</w:t>
      </w:r>
      <w:r w:rsidRPr="00116FC8">
        <w:rPr>
          <w:b/>
          <w:bCs/>
          <w:sz w:val="20"/>
          <w:szCs w:val="20"/>
        </w:rPr>
        <w:t>,  Dublin,  Gill &amp; Macmillan. Chapter 6.</w:t>
      </w:r>
    </w:p>
  </w:footnote>
  <w:footnote w:id="17">
    <w:p w14:paraId="1978C274" w14:textId="68D53F69" w:rsidR="002720D0" w:rsidRDefault="002720D0">
      <w:pPr>
        <w:pStyle w:val="FootnoteText"/>
      </w:pPr>
      <w:r>
        <w:rPr>
          <w:rStyle w:val="FootnoteReference"/>
        </w:rPr>
        <w:footnoteRef/>
      </w:r>
      <w:r>
        <w:t xml:space="preserve"> Manannan gives no moral view about his plan to sleep  with a married woman in order to engender  a son.  Neither do the humans within his kingdom who are unaware of the human morals regarding sexuality. He similarly in the ‘</w:t>
      </w:r>
      <w:r w:rsidRPr="00116FC8">
        <w:rPr>
          <w:b/>
          <w:bCs/>
          <w:i/>
          <w:iCs/>
        </w:rPr>
        <w:t xml:space="preserve">Sickbed of </w:t>
      </w:r>
      <w:proofErr w:type="spellStart"/>
      <w:r w:rsidRPr="00116FC8">
        <w:rPr>
          <w:b/>
          <w:bCs/>
          <w:i/>
          <w:iCs/>
        </w:rPr>
        <w:t>Cuchulain</w:t>
      </w:r>
      <w:proofErr w:type="spellEnd"/>
      <w:r w:rsidRPr="00116FC8">
        <w:rPr>
          <w:b/>
          <w:bCs/>
          <w:i/>
          <w:iCs/>
        </w:rPr>
        <w:t>’</w:t>
      </w:r>
      <w:r>
        <w:t xml:space="preserve"> holds no possessiveness over </w:t>
      </w:r>
      <w:proofErr w:type="spellStart"/>
      <w:r>
        <w:t>Fand</w:t>
      </w:r>
      <w:proofErr w:type="spellEnd"/>
      <w:r>
        <w:t xml:space="preserve">, his wife when she becomes </w:t>
      </w:r>
      <w:proofErr w:type="spellStart"/>
      <w:r>
        <w:t>Cuchulain’s</w:t>
      </w:r>
      <w:proofErr w:type="spellEnd"/>
      <w:r>
        <w:t xml:space="preserve"> lover.</w:t>
      </w:r>
    </w:p>
    <w:p w14:paraId="6F19A140" w14:textId="667B0B98" w:rsidR="002720D0" w:rsidRDefault="002720D0">
      <w:pPr>
        <w:pStyle w:val="FootnoteText"/>
      </w:pPr>
      <w:r>
        <w:t xml:space="preserve">.  </w:t>
      </w:r>
    </w:p>
  </w:footnote>
  <w:footnote w:id="18">
    <w:p w14:paraId="3AEFE2E0" w14:textId="77777777" w:rsidR="002720D0" w:rsidRDefault="002720D0" w:rsidP="00EA1E4D">
      <w:pPr>
        <w:pStyle w:val="FootnoteText"/>
      </w:pPr>
    </w:p>
    <w:p w14:paraId="1FDF70E9" w14:textId="77777777" w:rsidR="002720D0" w:rsidRPr="001B2B65" w:rsidRDefault="002720D0" w:rsidP="00EA1E4D">
      <w:pPr>
        <w:pStyle w:val="FootnoteText"/>
        <w:rPr>
          <w:b/>
          <w:bCs/>
        </w:rPr>
      </w:pPr>
      <w:r>
        <w:rPr>
          <w:rStyle w:val="FootnoteReference"/>
        </w:rPr>
        <w:footnoteRef/>
      </w:r>
      <w:r>
        <w:t xml:space="preserve"> </w:t>
      </w:r>
      <w:sdt>
        <w:sdtPr>
          <w:rPr>
            <w:b/>
            <w:bCs/>
          </w:rPr>
          <w:id w:val="-850105013"/>
          <w:placeholder>
            <w:docPart w:val="187149CA25E3D54696ABA57B372BA07B"/>
          </w:placeholder>
          <w15:webExtensionCreated/>
        </w:sdtPr>
        <w:sdtEndPr/>
        <w:sdtContent>
          <w:r w:rsidRPr="001B2B65">
            <w:rPr>
              <w:b/>
              <w:bCs/>
            </w:rPr>
            <w:t xml:space="preserve">J.M. </w:t>
          </w:r>
          <w:r w:rsidRPr="001B2B65">
            <w:rPr>
              <w:rFonts w:eastAsia="Times New Roman"/>
              <w:b/>
              <w:bCs/>
            </w:rPr>
            <w:t>Wooding,  2000.</w:t>
          </w:r>
          <w:r w:rsidRPr="001B2B65">
            <w:rPr>
              <w:rFonts w:eastAsia="Times New Roman"/>
              <w:b/>
              <w:bCs/>
              <w:i/>
              <w:iCs/>
            </w:rPr>
            <w:t xml:space="preserve"> The Otherworld Voyage </w:t>
          </w:r>
          <w:proofErr w:type="gramStart"/>
          <w:r w:rsidRPr="001B2B65">
            <w:rPr>
              <w:rFonts w:eastAsia="Times New Roman"/>
              <w:b/>
              <w:bCs/>
              <w:i/>
              <w:iCs/>
            </w:rPr>
            <w:t>In</w:t>
          </w:r>
          <w:proofErr w:type="gramEnd"/>
          <w:r w:rsidRPr="001B2B65">
            <w:rPr>
              <w:rFonts w:eastAsia="Times New Roman"/>
              <w:b/>
              <w:bCs/>
              <w:i/>
              <w:iCs/>
            </w:rPr>
            <w:t xml:space="preserve"> Early Irish literature : An Anthology Of Criticism</w:t>
          </w:r>
          <w:r w:rsidRPr="001B2B65">
            <w:rPr>
              <w:rFonts w:eastAsia="Times New Roman"/>
              <w:b/>
              <w:bCs/>
            </w:rPr>
            <w:t>. Dublin: Dublin : Four Courts</w:t>
          </w:r>
        </w:sdtContent>
      </w:sdt>
      <w:r w:rsidRPr="001B2B65">
        <w:rPr>
          <w:b/>
          <w:bCs/>
        </w:rPr>
        <w:t xml:space="preserve"> </w:t>
      </w:r>
    </w:p>
    <w:p w14:paraId="59FB63B3" w14:textId="77777777" w:rsidR="002720D0" w:rsidRDefault="002720D0" w:rsidP="00EA1E4D">
      <w:pPr>
        <w:pStyle w:val="FootnoteText"/>
      </w:pPr>
    </w:p>
  </w:footnote>
  <w:footnote w:id="19">
    <w:p w14:paraId="0FC6CDB4" w14:textId="30C76474" w:rsidR="002720D0" w:rsidRDefault="002720D0" w:rsidP="0056431B">
      <w:pPr>
        <w:pStyle w:val="FootnoteText"/>
      </w:pPr>
      <w:r>
        <w:rPr>
          <w:rStyle w:val="FootnoteReference"/>
        </w:rPr>
        <w:footnoteRef/>
      </w:r>
      <w:r>
        <w:t xml:space="preserve"> Both Columbanus and Colum </w:t>
      </w:r>
      <w:proofErr w:type="spellStart"/>
      <w:r>
        <w:t>Cille’s</w:t>
      </w:r>
      <w:proofErr w:type="spellEnd"/>
      <w:r>
        <w:t xml:space="preserve"> name contains ‘dove’ .  The Welsh Saint David, whose teachings influenced Colum </w:t>
      </w:r>
      <w:proofErr w:type="spellStart"/>
      <w:r>
        <w:t>Cille</w:t>
      </w:r>
      <w:proofErr w:type="spellEnd"/>
      <w:r>
        <w:t xml:space="preserve">,  is depicted with a dove on his shoulder.  </w:t>
      </w:r>
    </w:p>
    <w:p w14:paraId="58CE2677" w14:textId="77777777" w:rsidR="002720D0" w:rsidRDefault="002720D0" w:rsidP="0056431B">
      <w:pPr>
        <w:pStyle w:val="FootnoteText"/>
      </w:pPr>
    </w:p>
  </w:footnote>
  <w:footnote w:id="20">
    <w:p w14:paraId="38CEDA92" w14:textId="77777777" w:rsidR="002720D0" w:rsidRDefault="002720D0" w:rsidP="004B6C5B">
      <w:pPr>
        <w:pStyle w:val="FootnoteText"/>
      </w:pPr>
      <w:r>
        <w:rPr>
          <w:rStyle w:val="FootnoteReference"/>
        </w:rPr>
        <w:footnoteRef/>
      </w:r>
      <w:r>
        <w:t xml:space="preserve"> </w:t>
      </w:r>
      <w:r w:rsidRPr="004B6C5B">
        <w:rPr>
          <w:b/>
          <w:bCs/>
        </w:rPr>
        <w:t xml:space="preserve">Revelations 22:3.  </w:t>
      </w:r>
      <w:r>
        <w:t xml:space="preserve">mentions the </w:t>
      </w:r>
      <w:proofErr w:type="spellStart"/>
      <w:r>
        <w:t>The</w:t>
      </w:r>
      <w:proofErr w:type="spellEnd"/>
      <w:r>
        <w:t xml:space="preserve"> Tree of Life at the Centre of paradise </w:t>
      </w:r>
    </w:p>
    <w:p w14:paraId="72A3DFFD" w14:textId="77777777" w:rsidR="002720D0" w:rsidRDefault="002720D0" w:rsidP="004B6C5B">
      <w:pPr>
        <w:pStyle w:val="FootnoteText"/>
      </w:pPr>
    </w:p>
  </w:footnote>
  <w:footnote w:id="21">
    <w:p w14:paraId="3D3E5982" w14:textId="30D1D685" w:rsidR="002720D0" w:rsidRDefault="002720D0" w:rsidP="004B6C5B">
      <w:pPr>
        <w:pStyle w:val="FootnoteText"/>
      </w:pPr>
      <w:r>
        <w:rPr>
          <w:rStyle w:val="FootnoteReference"/>
        </w:rPr>
        <w:footnoteRef/>
      </w:r>
      <w:r>
        <w:t xml:space="preserve"> </w:t>
      </w:r>
      <w:r w:rsidRPr="00E975B3">
        <w:rPr>
          <w:b/>
          <w:bCs/>
        </w:rPr>
        <w:t>Revelations (2:7);</w:t>
      </w:r>
      <w:r>
        <w:t xml:space="preserve">   the Bride,  is the Holy City Jerusalem, or the church as the Bride of Christ. </w:t>
      </w:r>
    </w:p>
    <w:p w14:paraId="5638B475" w14:textId="55D09058" w:rsidR="002720D0" w:rsidRDefault="002720D0">
      <w:pPr>
        <w:pStyle w:val="FootnoteText"/>
      </w:pPr>
    </w:p>
  </w:footnote>
  <w:footnote w:id="22">
    <w:p w14:paraId="733CACCB" w14:textId="2EB3332A" w:rsidR="002720D0" w:rsidRPr="004223B0" w:rsidRDefault="002720D0" w:rsidP="00DE69DA">
      <w:pPr>
        <w:rPr>
          <w:sz w:val="20"/>
          <w:szCs w:val="20"/>
        </w:rPr>
      </w:pPr>
      <w:r w:rsidRPr="00757B0A">
        <w:rPr>
          <w:rFonts w:cs="Times New Roman (Body CS)"/>
          <w:sz w:val="20"/>
          <w:szCs w:val="20"/>
          <w:vertAlign w:val="superscript"/>
        </w:rPr>
        <w:footnoteRef/>
      </w:r>
      <w:r>
        <w:rPr>
          <w:sz w:val="20"/>
          <w:szCs w:val="20"/>
        </w:rPr>
        <w:t xml:space="preserve">  Two stories tell of </w:t>
      </w:r>
      <w:proofErr w:type="spellStart"/>
      <w:r w:rsidRPr="00757B0A">
        <w:rPr>
          <w:sz w:val="20"/>
          <w:szCs w:val="20"/>
        </w:rPr>
        <w:t>Culchulain</w:t>
      </w:r>
      <w:proofErr w:type="spellEnd"/>
      <w:r w:rsidRPr="00757B0A">
        <w:rPr>
          <w:sz w:val="20"/>
          <w:szCs w:val="20"/>
        </w:rPr>
        <w:t xml:space="preserve"> and </w:t>
      </w:r>
      <w:proofErr w:type="spellStart"/>
      <w:r w:rsidRPr="00757B0A">
        <w:rPr>
          <w:sz w:val="20"/>
          <w:szCs w:val="20"/>
        </w:rPr>
        <w:t>Fand</w:t>
      </w:r>
      <w:proofErr w:type="spellEnd"/>
      <w:r>
        <w:rPr>
          <w:sz w:val="20"/>
          <w:szCs w:val="20"/>
        </w:rPr>
        <w:t xml:space="preserve">, who is  </w:t>
      </w:r>
      <w:proofErr w:type="spellStart"/>
      <w:r>
        <w:rPr>
          <w:sz w:val="20"/>
          <w:szCs w:val="20"/>
        </w:rPr>
        <w:t>Mananna’s</w:t>
      </w:r>
      <w:proofErr w:type="spellEnd"/>
      <w:r>
        <w:rPr>
          <w:sz w:val="20"/>
          <w:szCs w:val="20"/>
        </w:rPr>
        <w:t xml:space="preserve"> wife</w:t>
      </w:r>
      <w:r w:rsidRPr="00650838">
        <w:rPr>
          <w:sz w:val="20"/>
          <w:szCs w:val="20"/>
        </w:rPr>
        <w:t xml:space="preserve"> </w:t>
      </w:r>
      <w:r w:rsidRPr="001B2B65">
        <w:rPr>
          <w:b/>
          <w:bCs/>
          <w:sz w:val="20"/>
          <w:szCs w:val="20"/>
        </w:rPr>
        <w:t>in  ’</w:t>
      </w:r>
      <w:sdt>
        <w:sdtPr>
          <w:rPr>
            <w:sz w:val="20"/>
            <w:szCs w:val="20"/>
          </w:rPr>
          <w:id w:val="-1863278958"/>
          <w:placeholder>
            <w:docPart w:val="DefaultPlaceholder_-1854013440"/>
          </w:placeholder>
          <w15:webExtensionCreated/>
        </w:sdtPr>
        <w:sdtEndPr/>
        <w:sdtContent>
          <w:r w:rsidRPr="001B2B65">
            <w:rPr>
              <w:rFonts w:eastAsia="Times New Roman"/>
              <w:b/>
              <w:bCs/>
            </w:rPr>
            <w:t xml:space="preserve">Leahy, A.H., 1885, The Sickbed of </w:t>
          </w:r>
          <w:proofErr w:type="spellStart"/>
          <w:r w:rsidRPr="001B2B65">
            <w:rPr>
              <w:rFonts w:eastAsia="Times New Roman"/>
              <w:b/>
              <w:bCs/>
            </w:rPr>
            <w:t>Cuchulain</w:t>
          </w:r>
          <w:proofErr w:type="spellEnd"/>
          <w:r w:rsidRPr="001B2B65">
            <w:rPr>
              <w:rFonts w:eastAsia="Times New Roman"/>
              <w:b/>
              <w:bCs/>
            </w:rPr>
            <w:t xml:space="preserve"> rep 1974, USA</w:t>
          </w:r>
        </w:sdtContent>
      </w:sdt>
      <w:r w:rsidRPr="001B2B65">
        <w:rPr>
          <w:sz w:val="20"/>
          <w:szCs w:val="20"/>
        </w:rPr>
        <w:t xml:space="preserve">; and of  </w:t>
      </w:r>
      <w:proofErr w:type="spellStart"/>
      <w:r w:rsidRPr="001B2B65">
        <w:rPr>
          <w:sz w:val="20"/>
          <w:szCs w:val="20"/>
        </w:rPr>
        <w:t>Ciabban</w:t>
      </w:r>
      <w:proofErr w:type="spellEnd"/>
      <w:r w:rsidRPr="001B2B65">
        <w:rPr>
          <w:sz w:val="20"/>
          <w:szCs w:val="20"/>
        </w:rPr>
        <w:t xml:space="preserve"> and </w:t>
      </w:r>
      <w:proofErr w:type="spellStart"/>
      <w:r w:rsidRPr="001B2B65">
        <w:rPr>
          <w:sz w:val="20"/>
          <w:szCs w:val="20"/>
        </w:rPr>
        <w:t>Cliodna</w:t>
      </w:r>
      <w:proofErr w:type="spellEnd"/>
      <w:r w:rsidRPr="001B2B65">
        <w:rPr>
          <w:sz w:val="20"/>
          <w:szCs w:val="20"/>
        </w:rPr>
        <w:t xml:space="preserve">, </w:t>
      </w:r>
      <w:proofErr w:type="spellStart"/>
      <w:r w:rsidRPr="001B2B65">
        <w:rPr>
          <w:sz w:val="20"/>
          <w:szCs w:val="20"/>
        </w:rPr>
        <w:t>Manannans</w:t>
      </w:r>
      <w:proofErr w:type="spellEnd"/>
      <w:r w:rsidRPr="001B2B65">
        <w:rPr>
          <w:sz w:val="20"/>
          <w:szCs w:val="20"/>
        </w:rPr>
        <w:t xml:space="preserve"> daughte</w:t>
      </w:r>
      <w:r w:rsidR="00205E68">
        <w:rPr>
          <w:sz w:val="20"/>
          <w:szCs w:val="20"/>
        </w:rPr>
        <w:t>r</w:t>
      </w:r>
      <w:r w:rsidRPr="001B2B65">
        <w:rPr>
          <w:b/>
          <w:bCs/>
          <w:sz w:val="20"/>
          <w:szCs w:val="20"/>
        </w:rPr>
        <w:t xml:space="preserve">.  </w:t>
      </w:r>
      <w:sdt>
        <w:sdtPr>
          <w:rPr>
            <w:b/>
            <w:bCs/>
            <w:sz w:val="20"/>
            <w:szCs w:val="20"/>
          </w:rPr>
          <w:id w:val="-1728676211"/>
          <w:placeholder>
            <w:docPart w:val="DefaultPlaceholder_-1854013440"/>
          </w:placeholder>
          <w15:webExtensionCreated/>
        </w:sdtPr>
        <w:sdtEndPr>
          <w:rPr>
            <w:rFonts w:eastAsia="Times New Roman"/>
            <w:b w:val="0"/>
            <w:bCs w:val="0"/>
          </w:rPr>
        </w:sdtEndPr>
        <w:sdtContent>
          <w:r w:rsidRPr="001B2B65">
            <w:rPr>
              <w:b/>
              <w:bCs/>
              <w:sz w:val="20"/>
              <w:szCs w:val="20"/>
            </w:rPr>
            <w:t xml:space="preserve">L.A. </w:t>
          </w:r>
          <w:r w:rsidRPr="001B2B65">
            <w:rPr>
              <w:rFonts w:eastAsia="Times New Roman"/>
              <w:b/>
              <w:bCs/>
            </w:rPr>
            <w:t>Gregory,  2012.</w:t>
          </w:r>
          <w:r w:rsidRPr="001B2B65">
            <w:rPr>
              <w:rFonts w:eastAsia="Times New Roman"/>
              <w:b/>
              <w:bCs/>
              <w:i/>
              <w:iCs/>
            </w:rPr>
            <w:t xml:space="preserve"> Gods and Fighting Men</w:t>
          </w:r>
          <w:r w:rsidR="0058352F">
            <w:rPr>
              <w:rFonts w:eastAsia="Times New Roman"/>
              <w:b/>
              <w:bCs/>
            </w:rPr>
            <w:t xml:space="preserve">. </w:t>
          </w:r>
          <w:r w:rsidR="00205E68">
            <w:rPr>
              <w:rFonts w:eastAsia="Times New Roman"/>
              <w:b/>
              <w:bCs/>
            </w:rPr>
            <w:t xml:space="preserve">; </w:t>
          </w:r>
        </w:sdtContent>
      </w:sdt>
      <w:r w:rsidRPr="004223B0">
        <w:rPr>
          <w:rFonts w:eastAsia="Times New Roman"/>
          <w:sz w:val="20"/>
          <w:szCs w:val="20"/>
        </w:rPr>
        <w:t xml:space="preserve"> </w:t>
      </w:r>
      <w:r w:rsidR="00205E68">
        <w:rPr>
          <w:rFonts w:eastAsia="Times New Roman"/>
          <w:sz w:val="20"/>
          <w:szCs w:val="20"/>
        </w:rPr>
        <w:t>b</w:t>
      </w:r>
      <w:r>
        <w:rPr>
          <w:sz w:val="20"/>
          <w:szCs w:val="20"/>
        </w:rPr>
        <w:t xml:space="preserve">oth couples become lovers </w:t>
      </w:r>
      <w:r w:rsidR="00205E68">
        <w:rPr>
          <w:sz w:val="20"/>
          <w:szCs w:val="20"/>
        </w:rPr>
        <w:t xml:space="preserve">whose </w:t>
      </w:r>
      <w:r>
        <w:rPr>
          <w:sz w:val="20"/>
          <w:szCs w:val="20"/>
        </w:rPr>
        <w:t xml:space="preserve"> </w:t>
      </w:r>
      <w:r w:rsidR="00205E68">
        <w:rPr>
          <w:sz w:val="20"/>
          <w:szCs w:val="20"/>
        </w:rPr>
        <w:t xml:space="preserve">relationship comes </w:t>
      </w:r>
      <w:r>
        <w:rPr>
          <w:sz w:val="20"/>
          <w:szCs w:val="20"/>
        </w:rPr>
        <w:t xml:space="preserve"> an </w:t>
      </w:r>
      <w:r w:rsidR="00205E68">
        <w:rPr>
          <w:sz w:val="20"/>
          <w:szCs w:val="20"/>
        </w:rPr>
        <w:t>u</w:t>
      </w:r>
      <w:r>
        <w:rPr>
          <w:sz w:val="20"/>
          <w:szCs w:val="20"/>
        </w:rPr>
        <w:t xml:space="preserve">nfortunate end, and both women are associated with birds.  The story of </w:t>
      </w:r>
      <w:proofErr w:type="spellStart"/>
      <w:r>
        <w:rPr>
          <w:sz w:val="20"/>
          <w:szCs w:val="20"/>
        </w:rPr>
        <w:t>Fand</w:t>
      </w:r>
      <w:proofErr w:type="spellEnd"/>
      <w:r>
        <w:rPr>
          <w:sz w:val="20"/>
          <w:szCs w:val="20"/>
        </w:rPr>
        <w:t xml:space="preserve"> and  </w:t>
      </w:r>
      <w:proofErr w:type="spellStart"/>
      <w:r>
        <w:rPr>
          <w:sz w:val="20"/>
          <w:szCs w:val="20"/>
        </w:rPr>
        <w:t>Cuchulain’s</w:t>
      </w:r>
      <w:proofErr w:type="spellEnd"/>
      <w:r>
        <w:rPr>
          <w:sz w:val="20"/>
          <w:szCs w:val="20"/>
        </w:rPr>
        <w:t xml:space="preserve"> relationship  </w:t>
      </w:r>
      <w:r w:rsidRPr="00757B0A">
        <w:rPr>
          <w:sz w:val="20"/>
          <w:szCs w:val="20"/>
        </w:rPr>
        <w:t>is</w:t>
      </w:r>
      <w:r>
        <w:rPr>
          <w:sz w:val="20"/>
          <w:szCs w:val="20"/>
        </w:rPr>
        <w:t xml:space="preserve"> said </w:t>
      </w:r>
      <w:r w:rsidRPr="00757B0A">
        <w:rPr>
          <w:sz w:val="20"/>
          <w:szCs w:val="20"/>
        </w:rPr>
        <w:t xml:space="preserve">to have been copied  from the </w:t>
      </w:r>
      <w:r>
        <w:rPr>
          <w:sz w:val="20"/>
          <w:szCs w:val="20"/>
        </w:rPr>
        <w:t>‘</w:t>
      </w:r>
      <w:r w:rsidRPr="00757B0A">
        <w:rPr>
          <w:sz w:val="20"/>
          <w:szCs w:val="20"/>
        </w:rPr>
        <w:t xml:space="preserve">Yellow Book </w:t>
      </w:r>
      <w:proofErr w:type="gramStart"/>
      <w:r w:rsidRPr="00757B0A">
        <w:rPr>
          <w:sz w:val="20"/>
          <w:szCs w:val="20"/>
        </w:rPr>
        <w:t>Of</w:t>
      </w:r>
      <w:proofErr w:type="gramEnd"/>
      <w:r w:rsidRPr="00757B0A">
        <w:rPr>
          <w:sz w:val="20"/>
          <w:szCs w:val="20"/>
        </w:rPr>
        <w:t xml:space="preserve"> </w:t>
      </w:r>
      <w:proofErr w:type="spellStart"/>
      <w:r w:rsidRPr="00757B0A">
        <w:rPr>
          <w:sz w:val="20"/>
          <w:szCs w:val="20"/>
        </w:rPr>
        <w:t>Slane</w:t>
      </w:r>
      <w:proofErr w:type="spellEnd"/>
      <w:r>
        <w:rPr>
          <w:sz w:val="20"/>
          <w:szCs w:val="20"/>
        </w:rPr>
        <w:t>’</w:t>
      </w:r>
      <w:r w:rsidRPr="00757B0A">
        <w:rPr>
          <w:sz w:val="20"/>
          <w:szCs w:val="20"/>
        </w:rPr>
        <w:t xml:space="preserve"> to the 11th century  </w:t>
      </w:r>
      <w:proofErr w:type="spellStart"/>
      <w:r w:rsidRPr="000A0BC5">
        <w:rPr>
          <w:i/>
          <w:iCs/>
          <w:sz w:val="20"/>
          <w:szCs w:val="20"/>
        </w:rPr>
        <w:t>Leabhar</w:t>
      </w:r>
      <w:proofErr w:type="spellEnd"/>
      <w:r w:rsidRPr="000A0BC5">
        <w:rPr>
          <w:i/>
          <w:iCs/>
          <w:sz w:val="20"/>
          <w:szCs w:val="20"/>
        </w:rPr>
        <w:t xml:space="preserve"> </w:t>
      </w:r>
      <w:proofErr w:type="spellStart"/>
      <w:r w:rsidRPr="000A0BC5">
        <w:rPr>
          <w:i/>
          <w:iCs/>
          <w:sz w:val="20"/>
          <w:szCs w:val="20"/>
        </w:rPr>
        <w:t>na</w:t>
      </w:r>
      <w:proofErr w:type="spellEnd"/>
      <w:r w:rsidRPr="000A0BC5">
        <w:rPr>
          <w:i/>
          <w:iCs/>
          <w:sz w:val="20"/>
          <w:szCs w:val="20"/>
        </w:rPr>
        <w:t xml:space="preserve"> h-</w:t>
      </w:r>
      <w:proofErr w:type="spellStart"/>
      <w:r w:rsidRPr="000A0BC5">
        <w:rPr>
          <w:i/>
          <w:iCs/>
          <w:sz w:val="20"/>
          <w:szCs w:val="20"/>
        </w:rPr>
        <w:t>Uidhr</w:t>
      </w:r>
      <w:proofErr w:type="spellEnd"/>
      <w:r>
        <w:rPr>
          <w:i/>
          <w:iCs/>
          <w:sz w:val="20"/>
          <w:szCs w:val="20"/>
        </w:rPr>
        <w:t xml:space="preserve">. </w:t>
      </w:r>
      <w:r w:rsidR="00205E68">
        <w:rPr>
          <w:i/>
          <w:iCs/>
          <w:sz w:val="20"/>
          <w:szCs w:val="20"/>
        </w:rPr>
        <w:t xml:space="preserve">Within this </w:t>
      </w:r>
      <w:r w:rsidR="00205E68">
        <w:rPr>
          <w:b/>
          <w:bCs/>
          <w:sz w:val="20"/>
          <w:szCs w:val="20"/>
          <w:u w:val="single"/>
        </w:rPr>
        <w:t>t</w:t>
      </w:r>
      <w:r w:rsidRPr="00487D71">
        <w:rPr>
          <w:b/>
          <w:bCs/>
          <w:sz w:val="20"/>
          <w:szCs w:val="20"/>
          <w:u w:val="single"/>
        </w:rPr>
        <w:t xml:space="preserve">here are almost exact </w:t>
      </w:r>
      <w:r w:rsidRPr="00487D71">
        <w:rPr>
          <w:rFonts w:eastAsia="Times New Roman"/>
          <w:b/>
          <w:bCs/>
          <w:sz w:val="20"/>
          <w:szCs w:val="20"/>
          <w:u w:val="single"/>
        </w:rPr>
        <w:t>co</w:t>
      </w:r>
      <w:r w:rsidRPr="00487D71">
        <w:rPr>
          <w:b/>
          <w:bCs/>
          <w:sz w:val="20"/>
          <w:szCs w:val="20"/>
          <w:u w:val="single"/>
        </w:rPr>
        <w:t>rrespondences within th</w:t>
      </w:r>
      <w:r w:rsidR="00205E68">
        <w:rPr>
          <w:b/>
          <w:bCs/>
          <w:sz w:val="20"/>
          <w:szCs w:val="20"/>
          <w:u w:val="single"/>
        </w:rPr>
        <w:t>e</w:t>
      </w:r>
      <w:r w:rsidRPr="00487D71">
        <w:rPr>
          <w:b/>
          <w:bCs/>
          <w:sz w:val="20"/>
          <w:szCs w:val="20"/>
          <w:u w:val="single"/>
        </w:rPr>
        <w:t xml:space="preserve"> text  </w:t>
      </w:r>
      <w:r w:rsidRPr="00487D71">
        <w:rPr>
          <w:rFonts w:eastAsia="Times New Roman"/>
          <w:b/>
          <w:bCs/>
          <w:sz w:val="20"/>
          <w:szCs w:val="20"/>
          <w:u w:val="single"/>
        </w:rPr>
        <w:t>to some of the descriptions of  Bran’s arrival on the island of Women</w:t>
      </w:r>
      <w:r w:rsidRPr="00487D71">
        <w:rPr>
          <w:rFonts w:eastAsia="Times New Roman"/>
          <w:b/>
          <w:bCs/>
          <w:sz w:val="20"/>
          <w:szCs w:val="20"/>
        </w:rPr>
        <w:t>.</w:t>
      </w:r>
      <w:r w:rsidRPr="00DE69DA">
        <w:rPr>
          <w:rFonts w:eastAsia="Times New Roman"/>
          <w:sz w:val="20"/>
          <w:szCs w:val="20"/>
        </w:rPr>
        <w:t xml:space="preserve"> This begs the question as to wh</w:t>
      </w:r>
      <w:r>
        <w:rPr>
          <w:rFonts w:eastAsia="Times New Roman"/>
          <w:sz w:val="20"/>
          <w:szCs w:val="20"/>
        </w:rPr>
        <w:t xml:space="preserve">ich story influenced the other,  or were they both  using a commonly used phrases and imagery from  oral tradition? </w:t>
      </w:r>
    </w:p>
  </w:footnote>
  <w:footnote w:id="23">
    <w:p w14:paraId="6F5ED41B" w14:textId="77777777" w:rsidR="002720D0" w:rsidRDefault="002720D0" w:rsidP="009D2809">
      <w:pPr>
        <w:pStyle w:val="FootnoteText"/>
      </w:pPr>
    </w:p>
    <w:p w14:paraId="236293FA" w14:textId="6915ADE5" w:rsidR="002720D0" w:rsidRDefault="002720D0" w:rsidP="009D2809">
      <w:pPr>
        <w:pStyle w:val="FootnoteText"/>
      </w:pPr>
      <w:r>
        <w:rPr>
          <w:rStyle w:val="FootnoteReference"/>
        </w:rPr>
        <w:footnoteRef/>
      </w:r>
      <w:r>
        <w:t xml:space="preserve"> </w:t>
      </w:r>
      <w:sdt>
        <w:sdtPr>
          <w:id w:val="-843165383"/>
          <w:placeholder>
            <w:docPart w:val="82E14604080A7C43843A2BC7E242C1CA"/>
          </w:placeholder>
        </w:sdtPr>
        <w:sdtEndPr>
          <w:rPr>
            <w:rFonts w:ascii="Arial" w:hAnsi="Arial" w:cs="Arial"/>
            <w:sz w:val="24"/>
            <w:szCs w:val="24"/>
            <w:lang w:eastAsia="en-GB"/>
          </w:rPr>
        </w:sdtEndPr>
        <w:sdtContent>
          <w:r>
            <w:rPr>
              <w:rFonts w:eastAsia="Times New Roman"/>
            </w:rPr>
            <w:t xml:space="preserve">Music sending the listener into a trancelike sleep,  </w:t>
          </w:r>
          <w:r w:rsidR="00487D71">
            <w:rPr>
              <w:rFonts w:eastAsia="Times New Roman"/>
            </w:rPr>
            <w:t xml:space="preserve">or sending </w:t>
          </w:r>
          <w:r>
            <w:rPr>
              <w:rFonts w:eastAsia="Times New Roman"/>
            </w:rPr>
            <w:t>the sleeper into another world  is mentioned in a number of early Medieval Irish sources, such as the ‘</w:t>
          </w:r>
          <w:r w:rsidRPr="003D0EA0">
            <w:rPr>
              <w:rFonts w:eastAsia="Times New Roman"/>
              <w:i/>
              <w:iCs/>
            </w:rPr>
            <w:t xml:space="preserve">Dream of </w:t>
          </w:r>
          <w:proofErr w:type="spellStart"/>
          <w:r w:rsidRPr="003D0EA0">
            <w:rPr>
              <w:rFonts w:eastAsia="Times New Roman"/>
              <w:i/>
              <w:iCs/>
            </w:rPr>
            <w:t>Oengus</w:t>
          </w:r>
          <w:proofErr w:type="spellEnd"/>
          <w:r w:rsidRPr="003D0EA0">
            <w:rPr>
              <w:rFonts w:eastAsia="Times New Roman"/>
              <w:i/>
              <w:iCs/>
            </w:rPr>
            <w:t>’</w:t>
          </w:r>
          <w:r>
            <w:rPr>
              <w:rFonts w:eastAsia="Times New Roman"/>
            </w:rPr>
            <w:t>, the singing  fairy birds  of the ‘</w:t>
          </w:r>
          <w:r w:rsidRPr="003D0EA0">
            <w:rPr>
              <w:rFonts w:eastAsia="Times New Roman"/>
              <w:i/>
              <w:iCs/>
            </w:rPr>
            <w:t xml:space="preserve">Metrical </w:t>
          </w:r>
          <w:proofErr w:type="spellStart"/>
          <w:r w:rsidRPr="003D0EA0">
            <w:rPr>
              <w:rFonts w:eastAsia="Times New Roman"/>
              <w:i/>
              <w:iCs/>
            </w:rPr>
            <w:t>Dindshenchas</w:t>
          </w:r>
          <w:proofErr w:type="spellEnd"/>
          <w:r w:rsidRPr="003D0EA0">
            <w:rPr>
              <w:rFonts w:eastAsia="Times New Roman"/>
              <w:i/>
              <w:iCs/>
            </w:rPr>
            <w:t>’</w:t>
          </w:r>
          <w:r>
            <w:rPr>
              <w:rFonts w:eastAsia="Times New Roman"/>
            </w:rPr>
            <w:t xml:space="preserve">,  the musical net of the noble Sidhe woman’s fort in the </w:t>
          </w:r>
          <w:r w:rsidRPr="003D0EA0">
            <w:rPr>
              <w:rFonts w:eastAsia="Times New Roman"/>
              <w:i/>
              <w:iCs/>
            </w:rPr>
            <w:t xml:space="preserve">Voyage of </w:t>
          </w:r>
          <w:proofErr w:type="spellStart"/>
          <w:r w:rsidRPr="003D0EA0">
            <w:rPr>
              <w:rFonts w:eastAsia="Times New Roman"/>
              <w:i/>
              <w:iCs/>
            </w:rPr>
            <w:t>Mael</w:t>
          </w:r>
          <w:proofErr w:type="spellEnd"/>
          <w:r w:rsidRPr="003D0EA0">
            <w:rPr>
              <w:rFonts w:eastAsia="Times New Roman"/>
              <w:i/>
              <w:iCs/>
            </w:rPr>
            <w:t xml:space="preserve"> </w:t>
          </w:r>
          <w:proofErr w:type="spellStart"/>
          <w:r w:rsidRPr="003D0EA0">
            <w:rPr>
              <w:rFonts w:eastAsia="Times New Roman"/>
              <w:i/>
              <w:iCs/>
            </w:rPr>
            <w:t>Duin</w:t>
          </w:r>
          <w:proofErr w:type="spellEnd"/>
          <w:r w:rsidRPr="003D0EA0">
            <w:rPr>
              <w:rFonts w:eastAsia="Times New Roman"/>
              <w:i/>
              <w:iCs/>
            </w:rPr>
            <w:t>.</w:t>
          </w:r>
          <w:r>
            <w:rPr>
              <w:rFonts w:eastAsia="Times New Roman"/>
            </w:rPr>
            <w:t xml:space="preserve">  A musical branch belonging to Manannan also appears in the </w:t>
          </w:r>
          <w:r w:rsidRPr="003D0EA0">
            <w:rPr>
              <w:rFonts w:eastAsia="Times New Roman"/>
              <w:i/>
              <w:iCs/>
            </w:rPr>
            <w:t>Echtrae Cormac</w:t>
          </w:r>
          <w:r w:rsidRPr="00487D71">
            <w:rPr>
              <w:rFonts w:eastAsia="Times New Roman"/>
              <w:b/>
              <w:bCs/>
            </w:rPr>
            <w:t>. K. Ralls,  2000.</w:t>
          </w:r>
          <w:r w:rsidRPr="00487D71">
            <w:rPr>
              <w:rFonts w:eastAsia="Times New Roman"/>
              <w:b/>
              <w:bCs/>
              <w:i/>
              <w:iCs/>
            </w:rPr>
            <w:t xml:space="preserve"> Music and the Celtic Otherworld : from Ireland to Iona</w:t>
          </w:r>
          <w:r w:rsidRPr="00487D71">
            <w:rPr>
              <w:rFonts w:eastAsia="Times New Roman"/>
              <w:b/>
              <w:bCs/>
            </w:rPr>
            <w:t xml:space="preserve"> Edinburgh : Polygon at Edinburgh</w:t>
          </w:r>
          <w:r>
            <w:rPr>
              <w:rFonts w:eastAsia="Times New Roman"/>
            </w:rPr>
            <w:t>.</w:t>
          </w:r>
          <w:r w:rsidR="00487D71">
            <w:rPr>
              <w:rFonts w:eastAsia="Times New Roman"/>
            </w:rPr>
            <w:t xml:space="preserve"> </w:t>
          </w:r>
          <w:r w:rsidR="00487D71" w:rsidRPr="00487D71">
            <w:rPr>
              <w:rFonts w:eastAsia="Times New Roman"/>
              <w:b/>
              <w:bCs/>
            </w:rPr>
            <w:t>pp. 62-65</w:t>
          </w:r>
        </w:sdtContent>
      </w:sdt>
    </w:p>
  </w:footnote>
  <w:footnote w:id="24">
    <w:p w14:paraId="6B45C31C" w14:textId="77777777" w:rsidR="006E2A6A" w:rsidRDefault="006E2A6A" w:rsidP="005912D2"/>
    <w:p w14:paraId="37008BFF" w14:textId="18294849" w:rsidR="002720D0" w:rsidRPr="006E2A6A" w:rsidRDefault="002720D0" w:rsidP="006E2A6A">
      <w:pPr>
        <w:rPr>
          <w:rFonts w:ascii="Times New Roman" w:eastAsia="Times New Roman" w:hAnsi="Times New Roman" w:cs="Times New Roman"/>
          <w:sz w:val="20"/>
          <w:szCs w:val="20"/>
          <w:lang w:eastAsia="en-GB"/>
        </w:rPr>
      </w:pPr>
      <w:r>
        <w:rPr>
          <w:rStyle w:val="FootnoteReference"/>
        </w:rPr>
        <w:footnoteRef/>
      </w:r>
      <w:r>
        <w:t xml:space="preserve"> Manannan’s</w:t>
      </w:r>
      <w:r w:rsidR="00BD48D5">
        <w:t xml:space="preserve"> island of </w:t>
      </w:r>
      <w:proofErr w:type="spellStart"/>
      <w:r w:rsidR="00BD48D5" w:rsidRPr="00BD48D5">
        <w:rPr>
          <w:i/>
          <w:iCs/>
        </w:rPr>
        <w:t>Emain</w:t>
      </w:r>
      <w:proofErr w:type="spellEnd"/>
      <w:r w:rsidR="00BD48D5" w:rsidRPr="00BD48D5">
        <w:rPr>
          <w:i/>
          <w:iCs/>
        </w:rPr>
        <w:t xml:space="preserve"> </w:t>
      </w:r>
      <w:proofErr w:type="spellStart"/>
      <w:r w:rsidR="00BD48D5" w:rsidRPr="00BD48D5">
        <w:rPr>
          <w:i/>
          <w:iCs/>
        </w:rPr>
        <w:t>Ablach</w:t>
      </w:r>
      <w:proofErr w:type="spellEnd"/>
      <w:r w:rsidR="00BD48D5">
        <w:t xml:space="preserve"> , the Island of Apples</w:t>
      </w:r>
      <w:r w:rsidR="00205E68">
        <w:t xml:space="preserve"> appears in </w:t>
      </w:r>
      <w:r w:rsidR="00BD48D5">
        <w:t xml:space="preserve"> </w:t>
      </w:r>
      <w:r w:rsidR="006E2A6A" w:rsidRPr="006E2A6A">
        <w:rPr>
          <w:b/>
          <w:bCs/>
        </w:rPr>
        <w:t>‘</w:t>
      </w:r>
      <w:r w:rsidR="00BD48D5" w:rsidRPr="006E2A6A">
        <w:rPr>
          <w:b/>
          <w:bCs/>
          <w:sz w:val="20"/>
          <w:szCs w:val="20"/>
        </w:rPr>
        <w:t xml:space="preserve">The Fosterage of the two Mathers </w:t>
      </w:r>
      <w:r w:rsidR="006E2A6A" w:rsidRPr="006E2A6A">
        <w:rPr>
          <w:b/>
          <w:bCs/>
          <w:sz w:val="20"/>
          <w:szCs w:val="20"/>
        </w:rPr>
        <w:t>‘</w:t>
      </w:r>
      <w:r w:rsidR="00BD48D5" w:rsidRPr="006E2A6A">
        <w:rPr>
          <w:b/>
          <w:bCs/>
          <w:sz w:val="20"/>
          <w:szCs w:val="20"/>
        </w:rPr>
        <w:t xml:space="preserve"> (</w:t>
      </w:r>
      <w:proofErr w:type="spellStart"/>
      <w:r w:rsidR="00BD48D5" w:rsidRPr="006E2A6A">
        <w:rPr>
          <w:b/>
          <w:bCs/>
          <w:i/>
          <w:iCs/>
          <w:sz w:val="20"/>
          <w:szCs w:val="20"/>
        </w:rPr>
        <w:t>Altri</w:t>
      </w:r>
      <w:proofErr w:type="spellEnd"/>
      <w:r w:rsidR="00BD48D5" w:rsidRPr="006E2A6A">
        <w:rPr>
          <w:b/>
          <w:bCs/>
          <w:i/>
          <w:iCs/>
          <w:sz w:val="20"/>
          <w:szCs w:val="20"/>
        </w:rPr>
        <w:t xml:space="preserve">  </w:t>
      </w:r>
      <w:proofErr w:type="spellStart"/>
      <w:r w:rsidR="00BD48D5" w:rsidRPr="006E2A6A">
        <w:rPr>
          <w:b/>
          <w:bCs/>
          <w:i/>
          <w:iCs/>
          <w:sz w:val="20"/>
          <w:szCs w:val="20"/>
        </w:rPr>
        <w:t>Tuge</w:t>
      </w:r>
      <w:proofErr w:type="spellEnd"/>
      <w:r w:rsidR="00BD48D5" w:rsidRPr="006E2A6A">
        <w:rPr>
          <w:b/>
          <w:bCs/>
          <w:i/>
          <w:iCs/>
          <w:sz w:val="20"/>
          <w:szCs w:val="20"/>
        </w:rPr>
        <w:t xml:space="preserve"> </w:t>
      </w:r>
      <w:proofErr w:type="spellStart"/>
      <w:r w:rsidR="00BD48D5" w:rsidRPr="006E2A6A">
        <w:rPr>
          <w:b/>
          <w:bCs/>
          <w:i/>
          <w:iCs/>
          <w:sz w:val="20"/>
          <w:szCs w:val="20"/>
        </w:rPr>
        <w:t>D</w:t>
      </w:r>
      <w:r w:rsidR="00BD48D5" w:rsidRPr="006E2A6A">
        <w:rPr>
          <w:rFonts w:ascii="Arial" w:hAnsi="Arial" w:cs="Arial"/>
          <w:b/>
          <w:bCs/>
          <w:i/>
          <w:iCs/>
          <w:sz w:val="20"/>
          <w:szCs w:val="20"/>
        </w:rPr>
        <w:t>á</w:t>
      </w:r>
      <w:proofErr w:type="spellEnd"/>
      <w:r w:rsidR="00BD48D5" w:rsidRPr="006E2A6A">
        <w:rPr>
          <w:b/>
          <w:bCs/>
          <w:i/>
          <w:iCs/>
          <w:sz w:val="20"/>
          <w:szCs w:val="20"/>
        </w:rPr>
        <w:t xml:space="preserve"> </w:t>
      </w:r>
      <w:proofErr w:type="spellStart"/>
      <w:r w:rsidR="00BD48D5" w:rsidRPr="006E2A6A">
        <w:rPr>
          <w:b/>
          <w:bCs/>
          <w:i/>
          <w:iCs/>
          <w:sz w:val="20"/>
          <w:szCs w:val="20"/>
        </w:rPr>
        <w:t>Medar</w:t>
      </w:r>
      <w:proofErr w:type="spellEnd"/>
      <w:r w:rsidR="00BD48D5" w:rsidRPr="006E2A6A">
        <w:rPr>
          <w:b/>
          <w:bCs/>
          <w:sz w:val="20"/>
          <w:szCs w:val="20"/>
        </w:rPr>
        <w:t>)</w:t>
      </w:r>
      <w:r w:rsidR="00BD48D5" w:rsidRPr="006E2A6A">
        <w:rPr>
          <w:sz w:val="20"/>
          <w:szCs w:val="20"/>
        </w:rPr>
        <w:t xml:space="preserve">, see </w:t>
      </w:r>
      <w:proofErr w:type="spellStart"/>
      <w:r w:rsidR="00BD48D5" w:rsidRPr="006E2A6A">
        <w:rPr>
          <w:b/>
          <w:bCs/>
          <w:sz w:val="20"/>
          <w:szCs w:val="20"/>
        </w:rPr>
        <w:t>M</w:t>
      </w:r>
      <w:r w:rsidR="006E2A6A" w:rsidRPr="006E2A6A">
        <w:rPr>
          <w:rFonts w:ascii="Arial" w:hAnsi="Arial" w:cs="Arial"/>
          <w:sz w:val="20"/>
          <w:szCs w:val="20"/>
        </w:rPr>
        <w:t>á</w:t>
      </w:r>
      <w:r w:rsidR="00BD48D5" w:rsidRPr="006E2A6A">
        <w:rPr>
          <w:b/>
          <w:bCs/>
          <w:sz w:val="20"/>
          <w:szCs w:val="20"/>
        </w:rPr>
        <w:t>ire</w:t>
      </w:r>
      <w:proofErr w:type="spellEnd"/>
      <w:r w:rsidR="00BD48D5" w:rsidRPr="006E2A6A">
        <w:rPr>
          <w:b/>
          <w:bCs/>
          <w:sz w:val="20"/>
          <w:szCs w:val="20"/>
        </w:rPr>
        <w:t xml:space="preserve"> </w:t>
      </w:r>
      <w:proofErr w:type="spellStart"/>
      <w:r w:rsidR="00BD48D5" w:rsidRPr="006E2A6A">
        <w:rPr>
          <w:b/>
          <w:bCs/>
          <w:sz w:val="20"/>
          <w:szCs w:val="20"/>
        </w:rPr>
        <w:t>M</w:t>
      </w:r>
      <w:r w:rsidR="00BD48D5" w:rsidRPr="006E2A6A">
        <w:rPr>
          <w:rFonts w:ascii="Arial" w:hAnsi="Arial" w:cs="Arial"/>
          <w:b/>
          <w:bCs/>
          <w:sz w:val="20"/>
          <w:szCs w:val="20"/>
        </w:rPr>
        <w:t>á</w:t>
      </w:r>
      <w:r w:rsidR="00BD48D5" w:rsidRPr="006E2A6A">
        <w:rPr>
          <w:b/>
          <w:bCs/>
          <w:sz w:val="20"/>
          <w:szCs w:val="20"/>
        </w:rPr>
        <w:t>cNeill</w:t>
      </w:r>
      <w:proofErr w:type="spellEnd"/>
      <w:r w:rsidR="006E2A6A" w:rsidRPr="006E2A6A">
        <w:rPr>
          <w:b/>
          <w:bCs/>
          <w:sz w:val="20"/>
          <w:szCs w:val="20"/>
        </w:rPr>
        <w:t>,</w:t>
      </w:r>
      <w:r w:rsidR="00BD48D5" w:rsidRPr="006E2A6A">
        <w:rPr>
          <w:b/>
          <w:bCs/>
          <w:sz w:val="20"/>
          <w:szCs w:val="20"/>
        </w:rPr>
        <w:t xml:space="preserve"> 1949, Legends of the False Gods Daughter. The Journal of the Society of Antiquaries Ireland. Vol 79.2. pp 101-102</w:t>
      </w:r>
      <w:r w:rsidR="006E2A6A">
        <w:rPr>
          <w:b/>
          <w:bCs/>
          <w:sz w:val="20"/>
          <w:szCs w:val="20"/>
        </w:rPr>
        <w:t>.</w:t>
      </w:r>
      <w:r w:rsidR="00BD48D5" w:rsidRPr="006E2A6A">
        <w:rPr>
          <w:sz w:val="20"/>
          <w:szCs w:val="20"/>
        </w:rPr>
        <w:t xml:space="preserve"> </w:t>
      </w:r>
    </w:p>
  </w:footnote>
  <w:footnote w:id="25">
    <w:p w14:paraId="17D3AC59" w14:textId="4D1B2982" w:rsidR="002720D0" w:rsidRPr="00487D71" w:rsidRDefault="002720D0" w:rsidP="009D2809">
      <w:pPr>
        <w:pStyle w:val="FootnoteText"/>
        <w:rPr>
          <w:b/>
          <w:bCs/>
        </w:rPr>
      </w:pPr>
      <w:r>
        <w:rPr>
          <w:rStyle w:val="FootnoteReference"/>
        </w:rPr>
        <w:footnoteRef/>
      </w:r>
      <w:r>
        <w:t xml:space="preserve"> </w:t>
      </w:r>
      <w:sdt>
        <w:sdtPr>
          <w:rPr>
            <w:b/>
            <w:bCs/>
          </w:rPr>
          <w:id w:val="891159395"/>
          <w:placeholder>
            <w:docPart w:val="DefaultPlaceholder_-1854013440"/>
          </w:placeholder>
          <w15:webExtensionCreated/>
        </w:sdtPr>
        <w:sdtEndPr/>
        <w:sdtContent>
          <w:r w:rsidRPr="00487D71">
            <w:rPr>
              <w:rFonts w:eastAsia="Times New Roman"/>
              <w:b/>
              <w:bCs/>
            </w:rPr>
            <w:t>Lindy Brady. 2011.</w:t>
          </w:r>
          <w:r w:rsidRPr="00487D71">
            <w:rPr>
              <w:rFonts w:eastAsia="Times New Roman"/>
              <w:b/>
              <w:bCs/>
              <w:i/>
              <w:iCs/>
            </w:rPr>
            <w:t xml:space="preserve"> 'Apples on Willow Trees: A Metaphor for Grafting and Spiritual Succession in the Early Irish Saints' "Lives" of </w:t>
          </w:r>
          <w:proofErr w:type="spellStart"/>
          <w:r w:rsidRPr="00487D71">
            <w:rPr>
              <w:rFonts w:eastAsia="Times New Roman"/>
              <w:b/>
              <w:bCs/>
              <w:i/>
              <w:iCs/>
            </w:rPr>
            <w:t>Berach</w:t>
          </w:r>
          <w:proofErr w:type="spellEnd"/>
          <w:r w:rsidRPr="00487D71">
            <w:rPr>
              <w:rFonts w:eastAsia="Times New Roman"/>
              <w:b/>
              <w:bCs/>
              <w:i/>
              <w:iCs/>
            </w:rPr>
            <w:t xml:space="preserve"> and </w:t>
          </w:r>
          <w:proofErr w:type="spellStart"/>
          <w:r w:rsidRPr="00487D71">
            <w:rPr>
              <w:rFonts w:eastAsia="Times New Roman"/>
              <w:b/>
              <w:bCs/>
              <w:i/>
              <w:iCs/>
            </w:rPr>
            <w:t>Coemgen</w:t>
          </w:r>
          <w:proofErr w:type="spellEnd"/>
          <w:r w:rsidRPr="00487D71">
            <w:rPr>
              <w:rFonts w:eastAsia="Times New Roman"/>
              <w:b/>
              <w:bCs/>
              <w:i/>
              <w:iCs/>
            </w:rPr>
            <w:t>'</w:t>
          </w:r>
          <w:r w:rsidRPr="00487D71">
            <w:rPr>
              <w:rFonts w:eastAsia="Times New Roman"/>
              <w:b/>
              <w:bCs/>
            </w:rPr>
            <w:t>, Proceedings of the Harvard Celtic Colloquium, 31: 56-73</w:t>
          </w:r>
        </w:sdtContent>
      </w:sdt>
      <w:r w:rsidRPr="00487D71">
        <w:rPr>
          <w:b/>
          <w:b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534C1" w14:textId="77777777" w:rsidR="002720D0" w:rsidRPr="008D0B3A" w:rsidRDefault="002720D0" w:rsidP="006303BD">
    <w:pPr>
      <w:jc w:val="center"/>
      <w:rPr>
        <w:rFonts w:ascii="Arial" w:hAnsi="Arial" w:cs="Arial"/>
        <w:sz w:val="24"/>
        <w:szCs w:val="24"/>
      </w:rPr>
    </w:pPr>
  </w:p>
  <w:p w14:paraId="0FC92182" w14:textId="6AB6A28A" w:rsidR="002720D0" w:rsidRPr="006303BD" w:rsidRDefault="002720D0" w:rsidP="006303BD">
    <w:pPr>
      <w:pStyle w:val="Title"/>
      <w:jc w:val="center"/>
      <w:rPr>
        <w:caps w:val="0"/>
        <w:color w:val="000000" w:themeColor="text1"/>
        <w:spacing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3BD">
      <w:rPr>
        <w:caps w:val="0"/>
        <w:color w:val="000000" w:themeColor="text1"/>
        <w:spacing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Write a commentary on Immram Brain (The Voyage of Bran), preferably using the translation by </w:t>
    </w:r>
    <w:proofErr w:type="spellStart"/>
    <w:r w:rsidRPr="006303BD">
      <w:rPr>
        <w:caps w:val="0"/>
        <w:color w:val="000000" w:themeColor="text1"/>
        <w:spacing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Kuno</w:t>
    </w:r>
    <w:proofErr w:type="spellEnd"/>
    <w:r w:rsidRPr="006303BD">
      <w:rPr>
        <w:caps w:val="0"/>
        <w:color w:val="000000" w:themeColor="text1"/>
        <w:spacing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Meyer provided. Refer to the text in detail, noting historical and literary peculiarities and possible parallels with other texts.</w:t>
    </w:r>
  </w:p>
  <w:p w14:paraId="4BAB3AEA" w14:textId="5FA9DA8E" w:rsidR="002720D0" w:rsidRPr="006303BD" w:rsidRDefault="002720D0" w:rsidP="00630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5EA2"/>
    <w:multiLevelType w:val="hybridMultilevel"/>
    <w:tmpl w:val="4DA4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6428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0E649D5"/>
    <w:multiLevelType w:val="hybridMultilevel"/>
    <w:tmpl w:val="7360A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1"/>
  </w:num>
  <w:num w:numId="6">
    <w:abstractNumId w:val="4"/>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ene Mcmurtrie (96000409)">
    <w15:presenceInfo w15:providerId="AD" w15:userId="S::96000409@student.uwtsd.ac.uk::8408ab55-7345-4f04-a2be-f0aabf3399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4244"/>
    <w:rsid w:val="00004FE0"/>
    <w:rsid w:val="000060BF"/>
    <w:rsid w:val="000136BB"/>
    <w:rsid w:val="00015B97"/>
    <w:rsid w:val="00033144"/>
    <w:rsid w:val="000335BD"/>
    <w:rsid w:val="000425E9"/>
    <w:rsid w:val="000453E3"/>
    <w:rsid w:val="00046A25"/>
    <w:rsid w:val="00051B7A"/>
    <w:rsid w:val="00052ED4"/>
    <w:rsid w:val="000531BB"/>
    <w:rsid w:val="00053F17"/>
    <w:rsid w:val="00055482"/>
    <w:rsid w:val="0005608F"/>
    <w:rsid w:val="00057842"/>
    <w:rsid w:val="00057B01"/>
    <w:rsid w:val="00057BE2"/>
    <w:rsid w:val="000600E6"/>
    <w:rsid w:val="0006465E"/>
    <w:rsid w:val="000671C6"/>
    <w:rsid w:val="0007158B"/>
    <w:rsid w:val="00073ED6"/>
    <w:rsid w:val="00076A24"/>
    <w:rsid w:val="00077F27"/>
    <w:rsid w:val="00083AD7"/>
    <w:rsid w:val="0008682A"/>
    <w:rsid w:val="00086986"/>
    <w:rsid w:val="00090717"/>
    <w:rsid w:val="000907EE"/>
    <w:rsid w:val="00093F10"/>
    <w:rsid w:val="000A0BC5"/>
    <w:rsid w:val="000A1A5E"/>
    <w:rsid w:val="000A53B8"/>
    <w:rsid w:val="000A63B2"/>
    <w:rsid w:val="000B524E"/>
    <w:rsid w:val="000B55AC"/>
    <w:rsid w:val="000B5753"/>
    <w:rsid w:val="000B68C8"/>
    <w:rsid w:val="000C47A2"/>
    <w:rsid w:val="000C738C"/>
    <w:rsid w:val="000C79F8"/>
    <w:rsid w:val="000D019B"/>
    <w:rsid w:val="000D3B4A"/>
    <w:rsid w:val="000D412D"/>
    <w:rsid w:val="000D7A95"/>
    <w:rsid w:val="000E41C8"/>
    <w:rsid w:val="000E62AA"/>
    <w:rsid w:val="000E78D4"/>
    <w:rsid w:val="000F421F"/>
    <w:rsid w:val="000F4D90"/>
    <w:rsid w:val="000F58DC"/>
    <w:rsid w:val="000F71C6"/>
    <w:rsid w:val="00100BD7"/>
    <w:rsid w:val="00103EDA"/>
    <w:rsid w:val="00105E3F"/>
    <w:rsid w:val="001077DE"/>
    <w:rsid w:val="00110819"/>
    <w:rsid w:val="00110EAB"/>
    <w:rsid w:val="00113801"/>
    <w:rsid w:val="0011391B"/>
    <w:rsid w:val="00115A04"/>
    <w:rsid w:val="00116038"/>
    <w:rsid w:val="0011694F"/>
    <w:rsid w:val="00116FC8"/>
    <w:rsid w:val="00120C9D"/>
    <w:rsid w:val="001222FD"/>
    <w:rsid w:val="00123F8B"/>
    <w:rsid w:val="0012520D"/>
    <w:rsid w:val="00125BDF"/>
    <w:rsid w:val="00137776"/>
    <w:rsid w:val="001419D0"/>
    <w:rsid w:val="00144B06"/>
    <w:rsid w:val="00146D6A"/>
    <w:rsid w:val="001470D2"/>
    <w:rsid w:val="001537A3"/>
    <w:rsid w:val="001548B2"/>
    <w:rsid w:val="00157D32"/>
    <w:rsid w:val="001627C9"/>
    <w:rsid w:val="00165164"/>
    <w:rsid w:val="00165663"/>
    <w:rsid w:val="00165C15"/>
    <w:rsid w:val="00165F0D"/>
    <w:rsid w:val="00167E2E"/>
    <w:rsid w:val="00171DF7"/>
    <w:rsid w:val="00173D21"/>
    <w:rsid w:val="001744D5"/>
    <w:rsid w:val="001769C5"/>
    <w:rsid w:val="00176C1A"/>
    <w:rsid w:val="00185E50"/>
    <w:rsid w:val="00186491"/>
    <w:rsid w:val="00186E44"/>
    <w:rsid w:val="001903EE"/>
    <w:rsid w:val="00191B63"/>
    <w:rsid w:val="00193A70"/>
    <w:rsid w:val="00195185"/>
    <w:rsid w:val="001A0687"/>
    <w:rsid w:val="001B15E9"/>
    <w:rsid w:val="001B2B65"/>
    <w:rsid w:val="001B5D60"/>
    <w:rsid w:val="001B62C2"/>
    <w:rsid w:val="001B7C9D"/>
    <w:rsid w:val="001C4811"/>
    <w:rsid w:val="001C5596"/>
    <w:rsid w:val="001C5A0C"/>
    <w:rsid w:val="001D0F42"/>
    <w:rsid w:val="001D63F0"/>
    <w:rsid w:val="001D6576"/>
    <w:rsid w:val="001E5DAE"/>
    <w:rsid w:val="001F4FDC"/>
    <w:rsid w:val="001F5CAE"/>
    <w:rsid w:val="001F7DFB"/>
    <w:rsid w:val="00204535"/>
    <w:rsid w:val="00205E68"/>
    <w:rsid w:val="0021267C"/>
    <w:rsid w:val="002177A5"/>
    <w:rsid w:val="0022057B"/>
    <w:rsid w:val="00221B34"/>
    <w:rsid w:val="0022279D"/>
    <w:rsid w:val="00227702"/>
    <w:rsid w:val="00230FFC"/>
    <w:rsid w:val="00231683"/>
    <w:rsid w:val="00232714"/>
    <w:rsid w:val="002328D7"/>
    <w:rsid w:val="00234173"/>
    <w:rsid w:val="00237B45"/>
    <w:rsid w:val="002400DE"/>
    <w:rsid w:val="00240546"/>
    <w:rsid w:val="00241104"/>
    <w:rsid w:val="00241BE5"/>
    <w:rsid w:val="002444ED"/>
    <w:rsid w:val="00251BA3"/>
    <w:rsid w:val="0025441C"/>
    <w:rsid w:val="002666FA"/>
    <w:rsid w:val="002675D3"/>
    <w:rsid w:val="002676B9"/>
    <w:rsid w:val="002701F2"/>
    <w:rsid w:val="00271A1F"/>
    <w:rsid w:val="002720D0"/>
    <w:rsid w:val="0028161D"/>
    <w:rsid w:val="00285BDB"/>
    <w:rsid w:val="0028746E"/>
    <w:rsid w:val="00290AC7"/>
    <w:rsid w:val="00292B07"/>
    <w:rsid w:val="00293706"/>
    <w:rsid w:val="00294E62"/>
    <w:rsid w:val="00296A53"/>
    <w:rsid w:val="002A0D58"/>
    <w:rsid w:val="002A3957"/>
    <w:rsid w:val="002A70E6"/>
    <w:rsid w:val="002B0DC3"/>
    <w:rsid w:val="002B3CCB"/>
    <w:rsid w:val="002B5877"/>
    <w:rsid w:val="002C1A44"/>
    <w:rsid w:val="002C225B"/>
    <w:rsid w:val="002C422E"/>
    <w:rsid w:val="002D09DF"/>
    <w:rsid w:val="002D0A64"/>
    <w:rsid w:val="002E22D4"/>
    <w:rsid w:val="002E3D62"/>
    <w:rsid w:val="002E5743"/>
    <w:rsid w:val="002F42B7"/>
    <w:rsid w:val="002F5CB1"/>
    <w:rsid w:val="002F75DC"/>
    <w:rsid w:val="00302FEC"/>
    <w:rsid w:val="00304732"/>
    <w:rsid w:val="00310478"/>
    <w:rsid w:val="00313CA0"/>
    <w:rsid w:val="0031482E"/>
    <w:rsid w:val="003170D5"/>
    <w:rsid w:val="0032178A"/>
    <w:rsid w:val="00331DCA"/>
    <w:rsid w:val="003332C5"/>
    <w:rsid w:val="0033787F"/>
    <w:rsid w:val="00340F0F"/>
    <w:rsid w:val="0034253F"/>
    <w:rsid w:val="00345D75"/>
    <w:rsid w:val="0035376E"/>
    <w:rsid w:val="00356312"/>
    <w:rsid w:val="003612AD"/>
    <w:rsid w:val="0036397E"/>
    <w:rsid w:val="00367EAE"/>
    <w:rsid w:val="00371F08"/>
    <w:rsid w:val="00372B70"/>
    <w:rsid w:val="0037346C"/>
    <w:rsid w:val="00374F7B"/>
    <w:rsid w:val="00377149"/>
    <w:rsid w:val="003923BE"/>
    <w:rsid w:val="003926B1"/>
    <w:rsid w:val="003929CC"/>
    <w:rsid w:val="00392D6D"/>
    <w:rsid w:val="00393760"/>
    <w:rsid w:val="00395A86"/>
    <w:rsid w:val="003974FE"/>
    <w:rsid w:val="00397BB8"/>
    <w:rsid w:val="003A2337"/>
    <w:rsid w:val="003A23B4"/>
    <w:rsid w:val="003A4B9B"/>
    <w:rsid w:val="003B2947"/>
    <w:rsid w:val="003C3694"/>
    <w:rsid w:val="003D0323"/>
    <w:rsid w:val="003D0EA0"/>
    <w:rsid w:val="003E3D68"/>
    <w:rsid w:val="003E51CE"/>
    <w:rsid w:val="003F04E6"/>
    <w:rsid w:val="003F1F20"/>
    <w:rsid w:val="003F3AFD"/>
    <w:rsid w:val="003F5492"/>
    <w:rsid w:val="00400ED4"/>
    <w:rsid w:val="0040301F"/>
    <w:rsid w:val="004062E6"/>
    <w:rsid w:val="004073E5"/>
    <w:rsid w:val="00410205"/>
    <w:rsid w:val="00411E4E"/>
    <w:rsid w:val="00412350"/>
    <w:rsid w:val="004125CA"/>
    <w:rsid w:val="004145D2"/>
    <w:rsid w:val="004214E0"/>
    <w:rsid w:val="004223B0"/>
    <w:rsid w:val="00423C39"/>
    <w:rsid w:val="004255C8"/>
    <w:rsid w:val="004345C8"/>
    <w:rsid w:val="00436387"/>
    <w:rsid w:val="00437FE9"/>
    <w:rsid w:val="0044117E"/>
    <w:rsid w:val="00443608"/>
    <w:rsid w:val="00447AAC"/>
    <w:rsid w:val="00456551"/>
    <w:rsid w:val="00461817"/>
    <w:rsid w:val="00473FF0"/>
    <w:rsid w:val="00474EFC"/>
    <w:rsid w:val="00483D6C"/>
    <w:rsid w:val="00487A91"/>
    <w:rsid w:val="00487D71"/>
    <w:rsid w:val="004902F4"/>
    <w:rsid w:val="004918E0"/>
    <w:rsid w:val="00492635"/>
    <w:rsid w:val="004932CF"/>
    <w:rsid w:val="0049436E"/>
    <w:rsid w:val="00496B42"/>
    <w:rsid w:val="004A39EE"/>
    <w:rsid w:val="004A4B28"/>
    <w:rsid w:val="004B1BE1"/>
    <w:rsid w:val="004B5843"/>
    <w:rsid w:val="004B6B15"/>
    <w:rsid w:val="004B6C5B"/>
    <w:rsid w:val="004C333D"/>
    <w:rsid w:val="004C625F"/>
    <w:rsid w:val="004C6EA5"/>
    <w:rsid w:val="004D0D94"/>
    <w:rsid w:val="004D28DF"/>
    <w:rsid w:val="004D3292"/>
    <w:rsid w:val="004E053B"/>
    <w:rsid w:val="004E1C66"/>
    <w:rsid w:val="004E3D13"/>
    <w:rsid w:val="004F01FF"/>
    <w:rsid w:val="004F493E"/>
    <w:rsid w:val="004F78C3"/>
    <w:rsid w:val="0050011B"/>
    <w:rsid w:val="00501A40"/>
    <w:rsid w:val="00506022"/>
    <w:rsid w:val="00511191"/>
    <w:rsid w:val="005147B3"/>
    <w:rsid w:val="0051526B"/>
    <w:rsid w:val="00515775"/>
    <w:rsid w:val="00516390"/>
    <w:rsid w:val="0051774C"/>
    <w:rsid w:val="0052106D"/>
    <w:rsid w:val="005230C3"/>
    <w:rsid w:val="00526397"/>
    <w:rsid w:val="005310EF"/>
    <w:rsid w:val="005317F4"/>
    <w:rsid w:val="00531F9B"/>
    <w:rsid w:val="00537F51"/>
    <w:rsid w:val="00547203"/>
    <w:rsid w:val="00547213"/>
    <w:rsid w:val="0054756F"/>
    <w:rsid w:val="00553C5A"/>
    <w:rsid w:val="00563843"/>
    <w:rsid w:val="0056431B"/>
    <w:rsid w:val="005648C6"/>
    <w:rsid w:val="0056593D"/>
    <w:rsid w:val="00565D6E"/>
    <w:rsid w:val="0057022F"/>
    <w:rsid w:val="0057235B"/>
    <w:rsid w:val="0057543C"/>
    <w:rsid w:val="00577047"/>
    <w:rsid w:val="005806DE"/>
    <w:rsid w:val="0058143C"/>
    <w:rsid w:val="0058352F"/>
    <w:rsid w:val="00585182"/>
    <w:rsid w:val="0058774F"/>
    <w:rsid w:val="005912D2"/>
    <w:rsid w:val="00594828"/>
    <w:rsid w:val="0059558E"/>
    <w:rsid w:val="00596FA9"/>
    <w:rsid w:val="005A0172"/>
    <w:rsid w:val="005A0AD5"/>
    <w:rsid w:val="005A126D"/>
    <w:rsid w:val="005A4B7C"/>
    <w:rsid w:val="005B0B83"/>
    <w:rsid w:val="005B7B2A"/>
    <w:rsid w:val="005C10A0"/>
    <w:rsid w:val="005C1111"/>
    <w:rsid w:val="005C2585"/>
    <w:rsid w:val="005C3F3B"/>
    <w:rsid w:val="005D17B5"/>
    <w:rsid w:val="005D3287"/>
    <w:rsid w:val="005D77D1"/>
    <w:rsid w:val="005E5303"/>
    <w:rsid w:val="005E7D27"/>
    <w:rsid w:val="005F0276"/>
    <w:rsid w:val="00600A04"/>
    <w:rsid w:val="00603D26"/>
    <w:rsid w:val="006073B6"/>
    <w:rsid w:val="006074CB"/>
    <w:rsid w:val="00610DF2"/>
    <w:rsid w:val="00611B0D"/>
    <w:rsid w:val="006175DE"/>
    <w:rsid w:val="00622686"/>
    <w:rsid w:val="00625558"/>
    <w:rsid w:val="006303BD"/>
    <w:rsid w:val="0063096C"/>
    <w:rsid w:val="00632812"/>
    <w:rsid w:val="006338CD"/>
    <w:rsid w:val="00634093"/>
    <w:rsid w:val="006343F1"/>
    <w:rsid w:val="00635C66"/>
    <w:rsid w:val="00637663"/>
    <w:rsid w:val="00641A26"/>
    <w:rsid w:val="006430D3"/>
    <w:rsid w:val="00644F3C"/>
    <w:rsid w:val="00645776"/>
    <w:rsid w:val="006459D0"/>
    <w:rsid w:val="00646ADA"/>
    <w:rsid w:val="00650617"/>
    <w:rsid w:val="00650838"/>
    <w:rsid w:val="006519E2"/>
    <w:rsid w:val="00653762"/>
    <w:rsid w:val="006564FD"/>
    <w:rsid w:val="00656CFC"/>
    <w:rsid w:val="006605D9"/>
    <w:rsid w:val="00663387"/>
    <w:rsid w:val="00663410"/>
    <w:rsid w:val="00667E97"/>
    <w:rsid w:val="006727BC"/>
    <w:rsid w:val="00674C71"/>
    <w:rsid w:val="006764D7"/>
    <w:rsid w:val="006826F0"/>
    <w:rsid w:val="00687342"/>
    <w:rsid w:val="006933AC"/>
    <w:rsid w:val="006A045C"/>
    <w:rsid w:val="006A0E57"/>
    <w:rsid w:val="006B030B"/>
    <w:rsid w:val="006B079A"/>
    <w:rsid w:val="006B1662"/>
    <w:rsid w:val="006B2430"/>
    <w:rsid w:val="006B3327"/>
    <w:rsid w:val="006B4D39"/>
    <w:rsid w:val="006B6EE8"/>
    <w:rsid w:val="006C0467"/>
    <w:rsid w:val="006C633A"/>
    <w:rsid w:val="006C6420"/>
    <w:rsid w:val="006C6708"/>
    <w:rsid w:val="006D37FB"/>
    <w:rsid w:val="006E126A"/>
    <w:rsid w:val="006E2A6A"/>
    <w:rsid w:val="006E4EDA"/>
    <w:rsid w:val="006E52B8"/>
    <w:rsid w:val="006E6885"/>
    <w:rsid w:val="006F393D"/>
    <w:rsid w:val="007010E8"/>
    <w:rsid w:val="0070334B"/>
    <w:rsid w:val="00711F9D"/>
    <w:rsid w:val="00735C9B"/>
    <w:rsid w:val="00740E83"/>
    <w:rsid w:val="00743A52"/>
    <w:rsid w:val="00743D8F"/>
    <w:rsid w:val="00744A85"/>
    <w:rsid w:val="00747762"/>
    <w:rsid w:val="00751267"/>
    <w:rsid w:val="0075153E"/>
    <w:rsid w:val="00757B0A"/>
    <w:rsid w:val="0076122C"/>
    <w:rsid w:val="007620A3"/>
    <w:rsid w:val="007657C6"/>
    <w:rsid w:val="00767D46"/>
    <w:rsid w:val="007700A7"/>
    <w:rsid w:val="00770FB5"/>
    <w:rsid w:val="00773874"/>
    <w:rsid w:val="00777C7B"/>
    <w:rsid w:val="00780F09"/>
    <w:rsid w:val="007821D7"/>
    <w:rsid w:val="00784362"/>
    <w:rsid w:val="007848D8"/>
    <w:rsid w:val="00784915"/>
    <w:rsid w:val="00786A0F"/>
    <w:rsid w:val="00792226"/>
    <w:rsid w:val="00792DD5"/>
    <w:rsid w:val="007A12A3"/>
    <w:rsid w:val="007A2A36"/>
    <w:rsid w:val="007A3D05"/>
    <w:rsid w:val="007A464E"/>
    <w:rsid w:val="007A5F62"/>
    <w:rsid w:val="007A7ED2"/>
    <w:rsid w:val="007B34AC"/>
    <w:rsid w:val="007B5942"/>
    <w:rsid w:val="007B7B5C"/>
    <w:rsid w:val="007C34DD"/>
    <w:rsid w:val="007C3EBE"/>
    <w:rsid w:val="007C645F"/>
    <w:rsid w:val="007D0763"/>
    <w:rsid w:val="007D1104"/>
    <w:rsid w:val="007D4E1B"/>
    <w:rsid w:val="007D5324"/>
    <w:rsid w:val="007E75C4"/>
    <w:rsid w:val="007E7DB3"/>
    <w:rsid w:val="007F67C0"/>
    <w:rsid w:val="00803854"/>
    <w:rsid w:val="0080788A"/>
    <w:rsid w:val="0081299A"/>
    <w:rsid w:val="008147F0"/>
    <w:rsid w:val="00815CE4"/>
    <w:rsid w:val="00827D62"/>
    <w:rsid w:val="00832180"/>
    <w:rsid w:val="00833061"/>
    <w:rsid w:val="00834CDD"/>
    <w:rsid w:val="00840AC6"/>
    <w:rsid w:val="00841155"/>
    <w:rsid w:val="008424CF"/>
    <w:rsid w:val="00844875"/>
    <w:rsid w:val="00844932"/>
    <w:rsid w:val="00846E5F"/>
    <w:rsid w:val="008476F3"/>
    <w:rsid w:val="0085275B"/>
    <w:rsid w:val="00852AE4"/>
    <w:rsid w:val="008544B2"/>
    <w:rsid w:val="008556B6"/>
    <w:rsid w:val="00856B74"/>
    <w:rsid w:val="00857C20"/>
    <w:rsid w:val="0086152D"/>
    <w:rsid w:val="00863E76"/>
    <w:rsid w:val="00867A09"/>
    <w:rsid w:val="00867AE0"/>
    <w:rsid w:val="0087111F"/>
    <w:rsid w:val="0087168D"/>
    <w:rsid w:val="008743B5"/>
    <w:rsid w:val="00874CAD"/>
    <w:rsid w:val="00875368"/>
    <w:rsid w:val="008759B8"/>
    <w:rsid w:val="00876CBA"/>
    <w:rsid w:val="00883EFC"/>
    <w:rsid w:val="00884FD4"/>
    <w:rsid w:val="00886448"/>
    <w:rsid w:val="00886596"/>
    <w:rsid w:val="00892A85"/>
    <w:rsid w:val="0089475D"/>
    <w:rsid w:val="00894B45"/>
    <w:rsid w:val="008A1C11"/>
    <w:rsid w:val="008A73C1"/>
    <w:rsid w:val="008B0FD1"/>
    <w:rsid w:val="008B407F"/>
    <w:rsid w:val="008B57E1"/>
    <w:rsid w:val="008C06CB"/>
    <w:rsid w:val="008C5D41"/>
    <w:rsid w:val="008C5E1C"/>
    <w:rsid w:val="008C785A"/>
    <w:rsid w:val="008D0B3A"/>
    <w:rsid w:val="008D1012"/>
    <w:rsid w:val="008D13CB"/>
    <w:rsid w:val="008E26F6"/>
    <w:rsid w:val="008E2718"/>
    <w:rsid w:val="008E636D"/>
    <w:rsid w:val="008E6673"/>
    <w:rsid w:val="008E66AF"/>
    <w:rsid w:val="008F0D81"/>
    <w:rsid w:val="008F1B39"/>
    <w:rsid w:val="00901134"/>
    <w:rsid w:val="00904FD2"/>
    <w:rsid w:val="00905837"/>
    <w:rsid w:val="0091057A"/>
    <w:rsid w:val="00913406"/>
    <w:rsid w:val="009166D8"/>
    <w:rsid w:val="009167DA"/>
    <w:rsid w:val="0092449E"/>
    <w:rsid w:val="00924B96"/>
    <w:rsid w:val="00937658"/>
    <w:rsid w:val="00940A74"/>
    <w:rsid w:val="009413E0"/>
    <w:rsid w:val="009423D0"/>
    <w:rsid w:val="00946F0C"/>
    <w:rsid w:val="0095004D"/>
    <w:rsid w:val="00953693"/>
    <w:rsid w:val="009542E6"/>
    <w:rsid w:val="0096140D"/>
    <w:rsid w:val="00965CFD"/>
    <w:rsid w:val="00967718"/>
    <w:rsid w:val="00967BC4"/>
    <w:rsid w:val="00984C20"/>
    <w:rsid w:val="00985746"/>
    <w:rsid w:val="009914E1"/>
    <w:rsid w:val="009A1D05"/>
    <w:rsid w:val="009A22F1"/>
    <w:rsid w:val="009B1ABA"/>
    <w:rsid w:val="009B23AB"/>
    <w:rsid w:val="009B40EF"/>
    <w:rsid w:val="009B4303"/>
    <w:rsid w:val="009C552F"/>
    <w:rsid w:val="009D2809"/>
    <w:rsid w:val="009D57AE"/>
    <w:rsid w:val="009E7A67"/>
    <w:rsid w:val="00A0675C"/>
    <w:rsid w:val="00A126CD"/>
    <w:rsid w:val="00A17510"/>
    <w:rsid w:val="00A1796C"/>
    <w:rsid w:val="00A244DB"/>
    <w:rsid w:val="00A24A1C"/>
    <w:rsid w:val="00A27DDF"/>
    <w:rsid w:val="00A311B9"/>
    <w:rsid w:val="00A32968"/>
    <w:rsid w:val="00A411DA"/>
    <w:rsid w:val="00A414F4"/>
    <w:rsid w:val="00A41CCB"/>
    <w:rsid w:val="00A41E98"/>
    <w:rsid w:val="00A42B43"/>
    <w:rsid w:val="00A44174"/>
    <w:rsid w:val="00A5302F"/>
    <w:rsid w:val="00A53E50"/>
    <w:rsid w:val="00A6094B"/>
    <w:rsid w:val="00A70546"/>
    <w:rsid w:val="00A71C63"/>
    <w:rsid w:val="00A77A10"/>
    <w:rsid w:val="00A81F00"/>
    <w:rsid w:val="00A84810"/>
    <w:rsid w:val="00A91DA1"/>
    <w:rsid w:val="00A9413E"/>
    <w:rsid w:val="00A9563A"/>
    <w:rsid w:val="00A967EE"/>
    <w:rsid w:val="00AA172B"/>
    <w:rsid w:val="00AA5144"/>
    <w:rsid w:val="00AB1EA0"/>
    <w:rsid w:val="00AB2AA1"/>
    <w:rsid w:val="00AB4B11"/>
    <w:rsid w:val="00AB6B40"/>
    <w:rsid w:val="00AB6CCF"/>
    <w:rsid w:val="00AC051C"/>
    <w:rsid w:val="00AC07CC"/>
    <w:rsid w:val="00AC1727"/>
    <w:rsid w:val="00AC266A"/>
    <w:rsid w:val="00AC7CA1"/>
    <w:rsid w:val="00AD0022"/>
    <w:rsid w:val="00AD063C"/>
    <w:rsid w:val="00AD1143"/>
    <w:rsid w:val="00AD35AD"/>
    <w:rsid w:val="00AD63F9"/>
    <w:rsid w:val="00AE0DBF"/>
    <w:rsid w:val="00AE1552"/>
    <w:rsid w:val="00AE4189"/>
    <w:rsid w:val="00AE53F6"/>
    <w:rsid w:val="00AE556C"/>
    <w:rsid w:val="00AE5846"/>
    <w:rsid w:val="00AE6425"/>
    <w:rsid w:val="00AF1EA8"/>
    <w:rsid w:val="00AF460A"/>
    <w:rsid w:val="00B05A47"/>
    <w:rsid w:val="00B06CFA"/>
    <w:rsid w:val="00B073E0"/>
    <w:rsid w:val="00B077E4"/>
    <w:rsid w:val="00B1044B"/>
    <w:rsid w:val="00B13AEC"/>
    <w:rsid w:val="00B13B29"/>
    <w:rsid w:val="00B173D2"/>
    <w:rsid w:val="00B22E4E"/>
    <w:rsid w:val="00B24B56"/>
    <w:rsid w:val="00B2587F"/>
    <w:rsid w:val="00B27B31"/>
    <w:rsid w:val="00B27DF8"/>
    <w:rsid w:val="00B303C6"/>
    <w:rsid w:val="00B33FC5"/>
    <w:rsid w:val="00B35869"/>
    <w:rsid w:val="00B40948"/>
    <w:rsid w:val="00B40EDF"/>
    <w:rsid w:val="00B451CC"/>
    <w:rsid w:val="00B5090B"/>
    <w:rsid w:val="00B53798"/>
    <w:rsid w:val="00B54344"/>
    <w:rsid w:val="00B56B59"/>
    <w:rsid w:val="00B578F3"/>
    <w:rsid w:val="00B61AC8"/>
    <w:rsid w:val="00B620C5"/>
    <w:rsid w:val="00B63AB9"/>
    <w:rsid w:val="00B648B8"/>
    <w:rsid w:val="00B664DE"/>
    <w:rsid w:val="00B745B6"/>
    <w:rsid w:val="00B81694"/>
    <w:rsid w:val="00B8309F"/>
    <w:rsid w:val="00B86231"/>
    <w:rsid w:val="00B930C9"/>
    <w:rsid w:val="00B95596"/>
    <w:rsid w:val="00B95AC1"/>
    <w:rsid w:val="00B97618"/>
    <w:rsid w:val="00BA69E4"/>
    <w:rsid w:val="00BB1C66"/>
    <w:rsid w:val="00BB1FDF"/>
    <w:rsid w:val="00BB3A0E"/>
    <w:rsid w:val="00BB715F"/>
    <w:rsid w:val="00BB7E9E"/>
    <w:rsid w:val="00BC3C45"/>
    <w:rsid w:val="00BC4984"/>
    <w:rsid w:val="00BC49F1"/>
    <w:rsid w:val="00BD1732"/>
    <w:rsid w:val="00BD22E8"/>
    <w:rsid w:val="00BD3F03"/>
    <w:rsid w:val="00BD48D5"/>
    <w:rsid w:val="00BE1118"/>
    <w:rsid w:val="00BE4E99"/>
    <w:rsid w:val="00BE53F7"/>
    <w:rsid w:val="00BE6F57"/>
    <w:rsid w:val="00BE70BA"/>
    <w:rsid w:val="00BF4265"/>
    <w:rsid w:val="00BF7E26"/>
    <w:rsid w:val="00C027F5"/>
    <w:rsid w:val="00C07D91"/>
    <w:rsid w:val="00C11356"/>
    <w:rsid w:val="00C152EE"/>
    <w:rsid w:val="00C22298"/>
    <w:rsid w:val="00C37281"/>
    <w:rsid w:val="00C37691"/>
    <w:rsid w:val="00C37C14"/>
    <w:rsid w:val="00C41086"/>
    <w:rsid w:val="00C41492"/>
    <w:rsid w:val="00C41E05"/>
    <w:rsid w:val="00C4447F"/>
    <w:rsid w:val="00C507F6"/>
    <w:rsid w:val="00C50B74"/>
    <w:rsid w:val="00C53DDD"/>
    <w:rsid w:val="00C66D44"/>
    <w:rsid w:val="00C66DBA"/>
    <w:rsid w:val="00C67AB6"/>
    <w:rsid w:val="00C706CF"/>
    <w:rsid w:val="00C72726"/>
    <w:rsid w:val="00C72E77"/>
    <w:rsid w:val="00C73DEA"/>
    <w:rsid w:val="00C779F0"/>
    <w:rsid w:val="00C82E46"/>
    <w:rsid w:val="00C85CF0"/>
    <w:rsid w:val="00C91093"/>
    <w:rsid w:val="00C94670"/>
    <w:rsid w:val="00C94BAC"/>
    <w:rsid w:val="00C9522F"/>
    <w:rsid w:val="00C95D43"/>
    <w:rsid w:val="00C9738F"/>
    <w:rsid w:val="00CA1418"/>
    <w:rsid w:val="00CA23CB"/>
    <w:rsid w:val="00CA2466"/>
    <w:rsid w:val="00CA27BC"/>
    <w:rsid w:val="00CA4CCF"/>
    <w:rsid w:val="00CA54FA"/>
    <w:rsid w:val="00CA5942"/>
    <w:rsid w:val="00CA5A3F"/>
    <w:rsid w:val="00CA5C82"/>
    <w:rsid w:val="00CA6562"/>
    <w:rsid w:val="00CB3AAC"/>
    <w:rsid w:val="00CB5423"/>
    <w:rsid w:val="00CB6E0A"/>
    <w:rsid w:val="00CC208C"/>
    <w:rsid w:val="00CC4857"/>
    <w:rsid w:val="00CC65EB"/>
    <w:rsid w:val="00CC6C81"/>
    <w:rsid w:val="00CD1240"/>
    <w:rsid w:val="00CD3E05"/>
    <w:rsid w:val="00CE0203"/>
    <w:rsid w:val="00CF0B1E"/>
    <w:rsid w:val="00CF7939"/>
    <w:rsid w:val="00D01538"/>
    <w:rsid w:val="00D0283D"/>
    <w:rsid w:val="00D03BFC"/>
    <w:rsid w:val="00D06FEF"/>
    <w:rsid w:val="00D07DF9"/>
    <w:rsid w:val="00D200A3"/>
    <w:rsid w:val="00D20AF9"/>
    <w:rsid w:val="00D249ED"/>
    <w:rsid w:val="00D2517E"/>
    <w:rsid w:val="00D25274"/>
    <w:rsid w:val="00D25336"/>
    <w:rsid w:val="00D27BD4"/>
    <w:rsid w:val="00D30E92"/>
    <w:rsid w:val="00D35A83"/>
    <w:rsid w:val="00D435FF"/>
    <w:rsid w:val="00D47190"/>
    <w:rsid w:val="00D52A63"/>
    <w:rsid w:val="00D56088"/>
    <w:rsid w:val="00D56478"/>
    <w:rsid w:val="00D6563D"/>
    <w:rsid w:val="00D67556"/>
    <w:rsid w:val="00D71907"/>
    <w:rsid w:val="00D75B6D"/>
    <w:rsid w:val="00D75BA8"/>
    <w:rsid w:val="00D7688A"/>
    <w:rsid w:val="00D80B62"/>
    <w:rsid w:val="00D819EE"/>
    <w:rsid w:val="00D83B79"/>
    <w:rsid w:val="00D8514D"/>
    <w:rsid w:val="00D8573C"/>
    <w:rsid w:val="00D85B7C"/>
    <w:rsid w:val="00D87072"/>
    <w:rsid w:val="00D871A0"/>
    <w:rsid w:val="00D9007F"/>
    <w:rsid w:val="00D90B30"/>
    <w:rsid w:val="00D94CC3"/>
    <w:rsid w:val="00D95C14"/>
    <w:rsid w:val="00D97754"/>
    <w:rsid w:val="00DA01BD"/>
    <w:rsid w:val="00DA0863"/>
    <w:rsid w:val="00DB132D"/>
    <w:rsid w:val="00DB36E4"/>
    <w:rsid w:val="00DC16F5"/>
    <w:rsid w:val="00DC1A96"/>
    <w:rsid w:val="00DC3A65"/>
    <w:rsid w:val="00DC4035"/>
    <w:rsid w:val="00DC4805"/>
    <w:rsid w:val="00DC5457"/>
    <w:rsid w:val="00DC6830"/>
    <w:rsid w:val="00DC6CDB"/>
    <w:rsid w:val="00DD26F3"/>
    <w:rsid w:val="00DD2ADC"/>
    <w:rsid w:val="00DD7F58"/>
    <w:rsid w:val="00DE5E2A"/>
    <w:rsid w:val="00DE69DA"/>
    <w:rsid w:val="00DF480F"/>
    <w:rsid w:val="00DF543D"/>
    <w:rsid w:val="00E019EA"/>
    <w:rsid w:val="00E1483E"/>
    <w:rsid w:val="00E160A8"/>
    <w:rsid w:val="00E23950"/>
    <w:rsid w:val="00E26167"/>
    <w:rsid w:val="00E332A9"/>
    <w:rsid w:val="00E358EB"/>
    <w:rsid w:val="00E40497"/>
    <w:rsid w:val="00E55DC2"/>
    <w:rsid w:val="00E55DCD"/>
    <w:rsid w:val="00E60447"/>
    <w:rsid w:val="00E62920"/>
    <w:rsid w:val="00E63AB4"/>
    <w:rsid w:val="00E6486F"/>
    <w:rsid w:val="00E64889"/>
    <w:rsid w:val="00E65F1C"/>
    <w:rsid w:val="00E703FF"/>
    <w:rsid w:val="00E70550"/>
    <w:rsid w:val="00E70D8C"/>
    <w:rsid w:val="00E73C91"/>
    <w:rsid w:val="00E80413"/>
    <w:rsid w:val="00E82F21"/>
    <w:rsid w:val="00E83B9B"/>
    <w:rsid w:val="00E83E7D"/>
    <w:rsid w:val="00E85A0B"/>
    <w:rsid w:val="00E86010"/>
    <w:rsid w:val="00E929A2"/>
    <w:rsid w:val="00E94376"/>
    <w:rsid w:val="00E96EE4"/>
    <w:rsid w:val="00E975B3"/>
    <w:rsid w:val="00E977F4"/>
    <w:rsid w:val="00EA1E4D"/>
    <w:rsid w:val="00EA1F79"/>
    <w:rsid w:val="00EA3818"/>
    <w:rsid w:val="00EB48E3"/>
    <w:rsid w:val="00EB764E"/>
    <w:rsid w:val="00EC0324"/>
    <w:rsid w:val="00EC439A"/>
    <w:rsid w:val="00EC5B70"/>
    <w:rsid w:val="00ED286B"/>
    <w:rsid w:val="00EE300C"/>
    <w:rsid w:val="00EE426D"/>
    <w:rsid w:val="00F0323C"/>
    <w:rsid w:val="00F03585"/>
    <w:rsid w:val="00F053C4"/>
    <w:rsid w:val="00F12870"/>
    <w:rsid w:val="00F148EA"/>
    <w:rsid w:val="00F154BE"/>
    <w:rsid w:val="00F171BD"/>
    <w:rsid w:val="00F17F8C"/>
    <w:rsid w:val="00F20653"/>
    <w:rsid w:val="00F20F08"/>
    <w:rsid w:val="00F213E7"/>
    <w:rsid w:val="00F21F0E"/>
    <w:rsid w:val="00F229BB"/>
    <w:rsid w:val="00F25179"/>
    <w:rsid w:val="00F2694C"/>
    <w:rsid w:val="00F324C7"/>
    <w:rsid w:val="00F33CE7"/>
    <w:rsid w:val="00F33E2D"/>
    <w:rsid w:val="00F3585D"/>
    <w:rsid w:val="00F40562"/>
    <w:rsid w:val="00F4104F"/>
    <w:rsid w:val="00F4248C"/>
    <w:rsid w:val="00F44D66"/>
    <w:rsid w:val="00F45554"/>
    <w:rsid w:val="00F619B6"/>
    <w:rsid w:val="00F632C6"/>
    <w:rsid w:val="00F66D4A"/>
    <w:rsid w:val="00F706E8"/>
    <w:rsid w:val="00F73293"/>
    <w:rsid w:val="00F80995"/>
    <w:rsid w:val="00F80F18"/>
    <w:rsid w:val="00F823B2"/>
    <w:rsid w:val="00F82B30"/>
    <w:rsid w:val="00F85ED1"/>
    <w:rsid w:val="00F866B5"/>
    <w:rsid w:val="00F86738"/>
    <w:rsid w:val="00F90FDA"/>
    <w:rsid w:val="00F92B4A"/>
    <w:rsid w:val="00F93F46"/>
    <w:rsid w:val="00F940C3"/>
    <w:rsid w:val="00F94F6B"/>
    <w:rsid w:val="00F95150"/>
    <w:rsid w:val="00F960F3"/>
    <w:rsid w:val="00F96EA5"/>
    <w:rsid w:val="00F9709D"/>
    <w:rsid w:val="00FA1843"/>
    <w:rsid w:val="00FA5441"/>
    <w:rsid w:val="00FA614A"/>
    <w:rsid w:val="00FA70D4"/>
    <w:rsid w:val="00FA7FB1"/>
    <w:rsid w:val="00FB0FF3"/>
    <w:rsid w:val="00FB16C6"/>
    <w:rsid w:val="00FB37CE"/>
    <w:rsid w:val="00FB5CE3"/>
    <w:rsid w:val="00FB6574"/>
    <w:rsid w:val="00FB688C"/>
    <w:rsid w:val="00FB7F6C"/>
    <w:rsid w:val="00FC2337"/>
    <w:rsid w:val="00FC4A5D"/>
    <w:rsid w:val="00FD1327"/>
    <w:rsid w:val="00FD5C30"/>
    <w:rsid w:val="00FD7A01"/>
    <w:rsid w:val="00FE155B"/>
    <w:rsid w:val="00FE17A9"/>
    <w:rsid w:val="00FE535A"/>
    <w:rsid w:val="00FE61C9"/>
    <w:rsid w:val="00FF2C87"/>
    <w:rsid w:val="00FF3058"/>
    <w:rsid w:val="00FF3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1850E1"/>
  <w15:chartTrackingRefBased/>
  <w15:docId w15:val="{BCF40CBF-D794-4F05-9FE6-032849D0D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14A"/>
  </w:style>
  <w:style w:type="paragraph" w:styleId="Heading1">
    <w:name w:val="heading 1"/>
    <w:basedOn w:val="Normal"/>
    <w:next w:val="Normal"/>
    <w:link w:val="Heading1Char"/>
    <w:uiPriority w:val="9"/>
    <w:qFormat/>
    <w:rsid w:val="00FA614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FA614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A614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FA614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FA614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FA614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FA614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FA614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FA614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FA614A"/>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FA614A"/>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FA614A"/>
    <w:p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FA614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A614A"/>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FA614A"/>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FA614A"/>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FA614A"/>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FA614A"/>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FA614A"/>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FA614A"/>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FA614A"/>
    <w:pPr>
      <w:spacing w:line="240" w:lineRule="auto"/>
    </w:pPr>
    <w:rPr>
      <w:b/>
      <w:bCs/>
      <w:smallCaps/>
      <w:color w:val="44546A" w:themeColor="text2"/>
    </w:rPr>
  </w:style>
  <w:style w:type="paragraph" w:styleId="Title">
    <w:name w:val="Title"/>
    <w:basedOn w:val="Normal"/>
    <w:next w:val="Normal"/>
    <w:link w:val="TitleChar"/>
    <w:uiPriority w:val="10"/>
    <w:qFormat/>
    <w:rsid w:val="00FA614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A614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A614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FA614A"/>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FA614A"/>
    <w:rPr>
      <w:b/>
      <w:bCs/>
    </w:rPr>
  </w:style>
  <w:style w:type="character" w:styleId="Emphasis">
    <w:name w:val="Emphasis"/>
    <w:basedOn w:val="DefaultParagraphFont"/>
    <w:uiPriority w:val="20"/>
    <w:qFormat/>
    <w:rsid w:val="00FA614A"/>
    <w:rPr>
      <w:i/>
      <w:iCs/>
    </w:rPr>
  </w:style>
  <w:style w:type="paragraph" w:styleId="Quote">
    <w:name w:val="Quote"/>
    <w:basedOn w:val="Normal"/>
    <w:next w:val="Normal"/>
    <w:link w:val="QuoteChar"/>
    <w:uiPriority w:val="29"/>
    <w:qFormat/>
    <w:rsid w:val="00FA614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A614A"/>
    <w:rPr>
      <w:color w:val="44546A" w:themeColor="text2"/>
      <w:sz w:val="24"/>
      <w:szCs w:val="24"/>
    </w:rPr>
  </w:style>
  <w:style w:type="paragraph" w:styleId="IntenseQuote">
    <w:name w:val="Intense Quote"/>
    <w:basedOn w:val="Normal"/>
    <w:next w:val="Normal"/>
    <w:link w:val="IntenseQuoteChar"/>
    <w:uiPriority w:val="30"/>
    <w:qFormat/>
    <w:rsid w:val="00FA614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A614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A614A"/>
    <w:rPr>
      <w:i/>
      <w:iCs/>
      <w:color w:val="595959" w:themeColor="text1" w:themeTint="A6"/>
    </w:rPr>
  </w:style>
  <w:style w:type="character" w:styleId="IntenseEmphasis">
    <w:name w:val="Intense Emphasis"/>
    <w:basedOn w:val="DefaultParagraphFont"/>
    <w:uiPriority w:val="21"/>
    <w:qFormat/>
    <w:rsid w:val="00FA614A"/>
    <w:rPr>
      <w:b/>
      <w:bCs/>
      <w:i/>
      <w:iCs/>
    </w:rPr>
  </w:style>
  <w:style w:type="character" w:styleId="SubtleReference">
    <w:name w:val="Subtle Reference"/>
    <w:basedOn w:val="DefaultParagraphFont"/>
    <w:uiPriority w:val="31"/>
    <w:qFormat/>
    <w:rsid w:val="00FA614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A614A"/>
    <w:rPr>
      <w:b/>
      <w:bCs/>
      <w:smallCaps/>
      <w:color w:val="44546A" w:themeColor="text2"/>
      <w:u w:val="single"/>
    </w:rPr>
  </w:style>
  <w:style w:type="character" w:styleId="BookTitle">
    <w:name w:val="Book Title"/>
    <w:basedOn w:val="DefaultParagraphFont"/>
    <w:uiPriority w:val="33"/>
    <w:qFormat/>
    <w:rsid w:val="00FA614A"/>
    <w:rPr>
      <w:b/>
      <w:bCs/>
      <w:smallCaps/>
      <w:spacing w:val="1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Bibliography">
    <w:name w:val="Bibliography"/>
    <w:basedOn w:val="Normal"/>
    <w:next w:val="Normal"/>
    <w:uiPriority w:val="37"/>
    <w:unhideWhenUsed/>
    <w:rsid w:val="004918E0"/>
  </w:style>
  <w:style w:type="paragraph" w:styleId="FootnoteText">
    <w:name w:val="footnote text"/>
    <w:basedOn w:val="Normal"/>
    <w:link w:val="FootnoteTextChar"/>
    <w:uiPriority w:val="99"/>
    <w:unhideWhenUsed/>
    <w:rsid w:val="00637663"/>
    <w:pPr>
      <w:spacing w:after="0" w:line="240" w:lineRule="auto"/>
    </w:pPr>
    <w:rPr>
      <w:sz w:val="20"/>
      <w:szCs w:val="20"/>
    </w:rPr>
  </w:style>
  <w:style w:type="character" w:customStyle="1" w:styleId="FootnoteTextChar">
    <w:name w:val="Footnote Text Char"/>
    <w:basedOn w:val="DefaultParagraphFont"/>
    <w:link w:val="FootnoteText"/>
    <w:uiPriority w:val="99"/>
    <w:rsid w:val="00637663"/>
    <w:rPr>
      <w:sz w:val="20"/>
      <w:szCs w:val="20"/>
    </w:rPr>
  </w:style>
  <w:style w:type="character" w:styleId="FootnoteReference">
    <w:name w:val="footnote reference"/>
    <w:basedOn w:val="DefaultParagraphFont"/>
    <w:uiPriority w:val="99"/>
    <w:semiHidden/>
    <w:unhideWhenUsed/>
    <w:rsid w:val="00637663"/>
    <w:rPr>
      <w:vertAlign w:val="superscript"/>
    </w:rPr>
  </w:style>
  <w:style w:type="character" w:customStyle="1" w:styleId="Bodytext2">
    <w:name w:val="Body text|2_"/>
    <w:basedOn w:val="DefaultParagraphFont"/>
    <w:link w:val="Bodytext20"/>
    <w:rsid w:val="002B3CCB"/>
    <w:rPr>
      <w:shd w:val="clear" w:color="auto" w:fill="FFFFFF"/>
    </w:rPr>
  </w:style>
  <w:style w:type="character" w:customStyle="1" w:styleId="Bodytext2Italic">
    <w:name w:val="Body text|2 + Italic"/>
    <w:basedOn w:val="Bodytext2"/>
    <w:semiHidden/>
    <w:unhideWhenUsed/>
    <w:rsid w:val="002B3CCB"/>
    <w:rPr>
      <w:rFonts w:ascii="Times New Roman" w:eastAsia="Times New Roman" w:hAnsi="Times New Roman" w:cs="Times New Roman"/>
      <w:i/>
      <w:iCs/>
      <w:color w:val="000000"/>
      <w:spacing w:val="0"/>
      <w:w w:val="100"/>
      <w:position w:val="0"/>
      <w:shd w:val="clear" w:color="auto" w:fill="FFFFFF"/>
      <w:lang w:val="en-GB" w:eastAsia="en-GB" w:bidi="en-GB"/>
    </w:rPr>
  </w:style>
  <w:style w:type="character" w:customStyle="1" w:styleId="Bodytext3">
    <w:name w:val="Body text|3_"/>
    <w:basedOn w:val="DefaultParagraphFont"/>
    <w:link w:val="Bodytext30"/>
    <w:rsid w:val="002B3CCB"/>
    <w:rPr>
      <w:sz w:val="20"/>
      <w:szCs w:val="20"/>
      <w:shd w:val="clear" w:color="auto" w:fill="FFFFFF"/>
    </w:rPr>
  </w:style>
  <w:style w:type="character" w:customStyle="1" w:styleId="Headerorfooter1">
    <w:name w:val="Header or footer|1_"/>
    <w:basedOn w:val="DefaultParagraphFont"/>
    <w:link w:val="Headerorfooter10"/>
    <w:rsid w:val="002B3CCB"/>
    <w:rPr>
      <w:rFonts w:ascii="Arial" w:eastAsia="Arial" w:hAnsi="Arial" w:cs="Arial"/>
      <w:sz w:val="18"/>
      <w:szCs w:val="18"/>
      <w:shd w:val="clear" w:color="auto" w:fill="FFFFFF"/>
    </w:rPr>
  </w:style>
  <w:style w:type="character" w:customStyle="1" w:styleId="Bodytext5">
    <w:name w:val="Body text|5_"/>
    <w:basedOn w:val="DefaultParagraphFont"/>
    <w:link w:val="Bodytext50"/>
    <w:rsid w:val="002B3CCB"/>
    <w:rPr>
      <w:i/>
      <w:iCs/>
      <w:shd w:val="clear" w:color="auto" w:fill="FFFFFF"/>
    </w:rPr>
  </w:style>
  <w:style w:type="character" w:customStyle="1" w:styleId="Bodytext5NotItalic">
    <w:name w:val="Body text|5 + Not Italic"/>
    <w:basedOn w:val="Bodytext5"/>
    <w:semiHidden/>
    <w:unhideWhenUsed/>
    <w:rsid w:val="002B3CCB"/>
    <w:rPr>
      <w:rFonts w:ascii="Times New Roman" w:eastAsia="Times New Roman" w:hAnsi="Times New Roman" w:cs="Times New Roman"/>
      <w:i/>
      <w:iCs/>
      <w:color w:val="000000"/>
      <w:spacing w:val="0"/>
      <w:w w:val="100"/>
      <w:position w:val="0"/>
      <w:shd w:val="clear" w:color="auto" w:fill="FFFFFF"/>
      <w:lang w:val="en-GB" w:eastAsia="en-GB" w:bidi="en-GB"/>
    </w:rPr>
  </w:style>
  <w:style w:type="character" w:customStyle="1" w:styleId="Footnote1">
    <w:name w:val="Footnote|1_"/>
    <w:basedOn w:val="DefaultParagraphFont"/>
    <w:link w:val="Footnote10"/>
    <w:rsid w:val="002B3CCB"/>
    <w:rPr>
      <w:sz w:val="20"/>
      <w:szCs w:val="20"/>
      <w:shd w:val="clear" w:color="auto" w:fill="FFFFFF"/>
    </w:rPr>
  </w:style>
  <w:style w:type="character" w:customStyle="1" w:styleId="Footnote1Italic">
    <w:name w:val="Footnote|1 + Italic"/>
    <w:basedOn w:val="Footnote1"/>
    <w:semiHidden/>
    <w:unhideWhenUsed/>
    <w:rsid w:val="002B3CCB"/>
    <w:rPr>
      <w:rFonts w:ascii="Times New Roman" w:eastAsia="Times New Roman" w:hAnsi="Times New Roman" w:cs="Times New Roman"/>
      <w:i/>
      <w:iCs/>
      <w:color w:val="000000"/>
      <w:spacing w:val="0"/>
      <w:w w:val="100"/>
      <w:position w:val="0"/>
      <w:sz w:val="20"/>
      <w:szCs w:val="20"/>
      <w:shd w:val="clear" w:color="auto" w:fill="FFFFFF"/>
      <w:lang w:val="en-GB" w:eastAsia="en-GB" w:bidi="en-GB"/>
    </w:rPr>
  </w:style>
  <w:style w:type="character" w:customStyle="1" w:styleId="Bodytext510pt">
    <w:name w:val="Body text|5 + 10 pt"/>
    <w:aliases w:val="Not Italic,Body text|5 + 10.5 pt"/>
    <w:basedOn w:val="Bodytext5"/>
    <w:semiHidden/>
    <w:unhideWhenUsed/>
    <w:rsid w:val="002B3CCB"/>
    <w:rPr>
      <w:rFonts w:ascii="Times New Roman" w:eastAsia="Times New Roman" w:hAnsi="Times New Roman" w:cs="Times New Roman"/>
      <w:i/>
      <w:iCs/>
      <w:color w:val="000000"/>
      <w:spacing w:val="0"/>
      <w:w w:val="100"/>
      <w:position w:val="0"/>
      <w:sz w:val="20"/>
      <w:szCs w:val="20"/>
      <w:shd w:val="clear" w:color="auto" w:fill="FFFFFF"/>
      <w:lang w:val="en-GB" w:eastAsia="en-GB" w:bidi="en-GB"/>
    </w:rPr>
  </w:style>
  <w:style w:type="paragraph" w:customStyle="1" w:styleId="Bodytext20">
    <w:name w:val="Body text|2"/>
    <w:basedOn w:val="Normal"/>
    <w:link w:val="Bodytext2"/>
    <w:qFormat/>
    <w:rsid w:val="002B3CCB"/>
    <w:pPr>
      <w:widowControl w:val="0"/>
      <w:shd w:val="clear" w:color="auto" w:fill="FFFFFF"/>
      <w:spacing w:before="640" w:after="0" w:line="302" w:lineRule="exact"/>
      <w:jc w:val="both"/>
    </w:pPr>
  </w:style>
  <w:style w:type="paragraph" w:customStyle="1" w:styleId="Bodytext30">
    <w:name w:val="Body text|3"/>
    <w:basedOn w:val="Normal"/>
    <w:link w:val="Bodytext3"/>
    <w:rsid w:val="002B3CCB"/>
    <w:pPr>
      <w:widowControl w:val="0"/>
      <w:shd w:val="clear" w:color="auto" w:fill="FFFFFF"/>
      <w:spacing w:before="260" w:after="0" w:line="226" w:lineRule="exact"/>
      <w:ind w:hanging="480"/>
      <w:jc w:val="both"/>
    </w:pPr>
    <w:rPr>
      <w:sz w:val="20"/>
      <w:szCs w:val="20"/>
    </w:rPr>
  </w:style>
  <w:style w:type="paragraph" w:customStyle="1" w:styleId="Headerorfooter10">
    <w:name w:val="Header or footer|1"/>
    <w:basedOn w:val="Normal"/>
    <w:link w:val="Headerorfooter1"/>
    <w:qFormat/>
    <w:rsid w:val="002B3CCB"/>
    <w:pPr>
      <w:widowControl w:val="0"/>
      <w:shd w:val="clear" w:color="auto" w:fill="FFFFFF"/>
      <w:spacing w:after="0" w:line="200" w:lineRule="exact"/>
    </w:pPr>
    <w:rPr>
      <w:rFonts w:ascii="Arial" w:eastAsia="Arial" w:hAnsi="Arial" w:cs="Arial"/>
      <w:sz w:val="18"/>
      <w:szCs w:val="18"/>
    </w:rPr>
  </w:style>
  <w:style w:type="paragraph" w:customStyle="1" w:styleId="Bodytext50">
    <w:name w:val="Body text|5"/>
    <w:basedOn w:val="Normal"/>
    <w:link w:val="Bodytext5"/>
    <w:rsid w:val="002B3CCB"/>
    <w:pPr>
      <w:widowControl w:val="0"/>
      <w:shd w:val="clear" w:color="auto" w:fill="FFFFFF"/>
      <w:spacing w:before="300" w:after="300" w:line="302" w:lineRule="exact"/>
      <w:jc w:val="both"/>
    </w:pPr>
    <w:rPr>
      <w:i/>
      <w:iCs/>
    </w:rPr>
  </w:style>
  <w:style w:type="paragraph" w:customStyle="1" w:styleId="Footnote10">
    <w:name w:val="Footnote|1"/>
    <w:basedOn w:val="Normal"/>
    <w:link w:val="Footnote1"/>
    <w:qFormat/>
    <w:rsid w:val="002B3CCB"/>
    <w:pPr>
      <w:widowControl w:val="0"/>
      <w:shd w:val="clear" w:color="auto" w:fill="FFFFFF"/>
      <w:spacing w:after="0" w:line="226" w:lineRule="exact"/>
      <w:ind w:hanging="460"/>
      <w:jc w:val="both"/>
    </w:pPr>
    <w:rPr>
      <w:sz w:val="20"/>
      <w:szCs w:val="20"/>
    </w:rPr>
  </w:style>
  <w:style w:type="character" w:styleId="UnresolvedMention">
    <w:name w:val="Unresolved Mention"/>
    <w:basedOn w:val="DefaultParagraphFont"/>
    <w:uiPriority w:val="99"/>
    <w:semiHidden/>
    <w:unhideWhenUsed/>
    <w:rsid w:val="00815CE4"/>
    <w:rPr>
      <w:color w:val="605E5C"/>
      <w:shd w:val="clear" w:color="auto" w:fill="E1DFDD"/>
    </w:rPr>
  </w:style>
  <w:style w:type="character" w:styleId="HTMLCite">
    <w:name w:val="HTML Cite"/>
    <w:basedOn w:val="DefaultParagraphFont"/>
    <w:uiPriority w:val="99"/>
    <w:semiHidden/>
    <w:unhideWhenUsed/>
    <w:rsid w:val="00C152EE"/>
    <w:rPr>
      <w:i/>
      <w:iCs/>
    </w:rPr>
  </w:style>
  <w:style w:type="paragraph" w:styleId="NormalWeb">
    <w:name w:val="Normal (Web)"/>
    <w:basedOn w:val="Normal"/>
    <w:uiPriority w:val="99"/>
    <w:unhideWhenUsed/>
    <w:rsid w:val="00CA5C82"/>
    <w:pPr>
      <w:spacing w:before="100" w:beforeAutospacing="1" w:after="100" w:afterAutospacing="1" w:line="240" w:lineRule="auto"/>
    </w:pPr>
    <w:rPr>
      <w:rFonts w:ascii="Times New Roman" w:hAnsi="Times New Roman" w:cs="Times New Roman"/>
      <w:sz w:val="24"/>
      <w:szCs w:val="24"/>
      <w:lang w:eastAsia="en-GB"/>
    </w:rPr>
  </w:style>
  <w:style w:type="paragraph" w:customStyle="1" w:styleId="Default">
    <w:name w:val="Default"/>
    <w:rsid w:val="0058143C"/>
    <w:pPr>
      <w:autoSpaceDE w:val="0"/>
      <w:autoSpaceDN w:val="0"/>
      <w:adjustRightInd w:val="0"/>
      <w:spacing w:after="0" w:line="240" w:lineRule="auto"/>
    </w:pPr>
    <w:rPr>
      <w:rFonts w:ascii="Gill Sans MT" w:hAnsi="Gill Sans MT" w:cs="Gill Sans MT"/>
      <w:color w:val="000000"/>
      <w:sz w:val="24"/>
      <w:szCs w:val="24"/>
    </w:rPr>
  </w:style>
  <w:style w:type="paragraph" w:customStyle="1" w:styleId="Pa1">
    <w:name w:val="Pa1"/>
    <w:basedOn w:val="Default"/>
    <w:next w:val="Default"/>
    <w:uiPriority w:val="99"/>
    <w:rsid w:val="0058143C"/>
    <w:pPr>
      <w:spacing w:line="281" w:lineRule="atLeast"/>
    </w:pPr>
    <w:rPr>
      <w:rFonts w:cstheme="minorBidi"/>
      <w:color w:val="auto"/>
    </w:rPr>
  </w:style>
  <w:style w:type="paragraph" w:styleId="BalloonText">
    <w:name w:val="Balloon Text"/>
    <w:basedOn w:val="Normal"/>
    <w:link w:val="BalloonTextChar"/>
    <w:uiPriority w:val="99"/>
    <w:semiHidden/>
    <w:unhideWhenUsed/>
    <w:rsid w:val="00F22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9BB"/>
    <w:rPr>
      <w:rFonts w:ascii="Segoe UI" w:hAnsi="Segoe UI" w:cs="Segoe UI"/>
      <w:sz w:val="18"/>
      <w:szCs w:val="18"/>
    </w:rPr>
  </w:style>
  <w:style w:type="paragraph" w:styleId="ListParagraph">
    <w:name w:val="List Paragraph"/>
    <w:basedOn w:val="Normal"/>
    <w:uiPriority w:val="34"/>
    <w:qFormat/>
    <w:rsid w:val="00D87072"/>
    <w:pPr>
      <w:ind w:left="720"/>
      <w:contextualSpacing/>
    </w:pPr>
  </w:style>
  <w:style w:type="paragraph" w:styleId="EndnoteText">
    <w:name w:val="endnote text"/>
    <w:basedOn w:val="Normal"/>
    <w:link w:val="EndnoteTextChar"/>
    <w:uiPriority w:val="99"/>
    <w:semiHidden/>
    <w:unhideWhenUsed/>
    <w:rsid w:val="00EB48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48E3"/>
    <w:rPr>
      <w:sz w:val="20"/>
      <w:szCs w:val="20"/>
    </w:rPr>
  </w:style>
  <w:style w:type="character" w:styleId="EndnoteReference">
    <w:name w:val="endnote reference"/>
    <w:basedOn w:val="DefaultParagraphFont"/>
    <w:uiPriority w:val="99"/>
    <w:semiHidden/>
    <w:unhideWhenUsed/>
    <w:rsid w:val="00EB48E3"/>
    <w:rPr>
      <w:vertAlign w:val="superscript"/>
    </w:rPr>
  </w:style>
  <w:style w:type="character" w:customStyle="1" w:styleId="apple-converted-space">
    <w:name w:val="apple-converted-space"/>
    <w:basedOn w:val="DefaultParagraphFont"/>
    <w:rsid w:val="008E26F6"/>
  </w:style>
  <w:style w:type="character" w:customStyle="1" w:styleId="woc">
    <w:name w:val="woc"/>
    <w:basedOn w:val="DefaultParagraphFont"/>
    <w:rsid w:val="00C37281"/>
  </w:style>
  <w:style w:type="paragraph" w:styleId="HTMLPreformatted">
    <w:name w:val="HTML Preformatted"/>
    <w:basedOn w:val="Normal"/>
    <w:link w:val="HTMLPreformattedChar"/>
    <w:uiPriority w:val="99"/>
    <w:unhideWhenUsed/>
    <w:rsid w:val="002720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720D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7821D7"/>
    <w:rPr>
      <w:sz w:val="16"/>
      <w:szCs w:val="16"/>
    </w:rPr>
  </w:style>
  <w:style w:type="paragraph" w:styleId="CommentText">
    <w:name w:val="annotation text"/>
    <w:basedOn w:val="Normal"/>
    <w:link w:val="CommentTextChar"/>
    <w:uiPriority w:val="99"/>
    <w:semiHidden/>
    <w:unhideWhenUsed/>
    <w:rsid w:val="007821D7"/>
    <w:pPr>
      <w:spacing w:line="240" w:lineRule="auto"/>
    </w:pPr>
    <w:rPr>
      <w:sz w:val="20"/>
      <w:szCs w:val="20"/>
    </w:rPr>
  </w:style>
  <w:style w:type="character" w:customStyle="1" w:styleId="CommentTextChar">
    <w:name w:val="Comment Text Char"/>
    <w:basedOn w:val="DefaultParagraphFont"/>
    <w:link w:val="CommentText"/>
    <w:uiPriority w:val="99"/>
    <w:semiHidden/>
    <w:rsid w:val="007821D7"/>
    <w:rPr>
      <w:sz w:val="20"/>
      <w:szCs w:val="20"/>
    </w:rPr>
  </w:style>
  <w:style w:type="paragraph" w:styleId="CommentSubject">
    <w:name w:val="annotation subject"/>
    <w:basedOn w:val="CommentText"/>
    <w:next w:val="CommentText"/>
    <w:link w:val="CommentSubjectChar"/>
    <w:uiPriority w:val="99"/>
    <w:semiHidden/>
    <w:unhideWhenUsed/>
    <w:rsid w:val="007821D7"/>
    <w:rPr>
      <w:b/>
      <w:bCs/>
    </w:rPr>
  </w:style>
  <w:style w:type="character" w:customStyle="1" w:styleId="CommentSubjectChar">
    <w:name w:val="Comment Subject Char"/>
    <w:basedOn w:val="CommentTextChar"/>
    <w:link w:val="CommentSubject"/>
    <w:uiPriority w:val="99"/>
    <w:semiHidden/>
    <w:rsid w:val="007821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62">
      <w:bodyDiv w:val="1"/>
      <w:marLeft w:val="0"/>
      <w:marRight w:val="0"/>
      <w:marTop w:val="0"/>
      <w:marBottom w:val="0"/>
      <w:divBdr>
        <w:top w:val="none" w:sz="0" w:space="0" w:color="auto"/>
        <w:left w:val="none" w:sz="0" w:space="0" w:color="auto"/>
        <w:bottom w:val="none" w:sz="0" w:space="0" w:color="auto"/>
        <w:right w:val="none" w:sz="0" w:space="0" w:color="auto"/>
      </w:divBdr>
    </w:div>
    <w:div w:id="23408179">
      <w:bodyDiv w:val="1"/>
      <w:marLeft w:val="0"/>
      <w:marRight w:val="0"/>
      <w:marTop w:val="0"/>
      <w:marBottom w:val="0"/>
      <w:divBdr>
        <w:top w:val="none" w:sz="0" w:space="0" w:color="auto"/>
        <w:left w:val="none" w:sz="0" w:space="0" w:color="auto"/>
        <w:bottom w:val="none" w:sz="0" w:space="0" w:color="auto"/>
        <w:right w:val="none" w:sz="0" w:space="0" w:color="auto"/>
      </w:divBdr>
    </w:div>
    <w:div w:id="53551130">
      <w:bodyDiv w:val="1"/>
      <w:marLeft w:val="0"/>
      <w:marRight w:val="0"/>
      <w:marTop w:val="0"/>
      <w:marBottom w:val="0"/>
      <w:divBdr>
        <w:top w:val="none" w:sz="0" w:space="0" w:color="auto"/>
        <w:left w:val="none" w:sz="0" w:space="0" w:color="auto"/>
        <w:bottom w:val="none" w:sz="0" w:space="0" w:color="auto"/>
        <w:right w:val="none" w:sz="0" w:space="0" w:color="auto"/>
      </w:divBdr>
    </w:div>
    <w:div w:id="99305405">
      <w:bodyDiv w:val="1"/>
      <w:marLeft w:val="0"/>
      <w:marRight w:val="0"/>
      <w:marTop w:val="0"/>
      <w:marBottom w:val="0"/>
      <w:divBdr>
        <w:top w:val="none" w:sz="0" w:space="0" w:color="auto"/>
        <w:left w:val="none" w:sz="0" w:space="0" w:color="auto"/>
        <w:bottom w:val="none" w:sz="0" w:space="0" w:color="auto"/>
        <w:right w:val="none" w:sz="0" w:space="0" w:color="auto"/>
      </w:divBdr>
    </w:div>
    <w:div w:id="158736985">
      <w:bodyDiv w:val="1"/>
      <w:marLeft w:val="0"/>
      <w:marRight w:val="0"/>
      <w:marTop w:val="0"/>
      <w:marBottom w:val="0"/>
      <w:divBdr>
        <w:top w:val="none" w:sz="0" w:space="0" w:color="auto"/>
        <w:left w:val="none" w:sz="0" w:space="0" w:color="auto"/>
        <w:bottom w:val="none" w:sz="0" w:space="0" w:color="auto"/>
        <w:right w:val="none" w:sz="0" w:space="0" w:color="auto"/>
      </w:divBdr>
    </w:div>
    <w:div w:id="165291450">
      <w:bodyDiv w:val="1"/>
      <w:marLeft w:val="0"/>
      <w:marRight w:val="0"/>
      <w:marTop w:val="0"/>
      <w:marBottom w:val="0"/>
      <w:divBdr>
        <w:top w:val="none" w:sz="0" w:space="0" w:color="auto"/>
        <w:left w:val="none" w:sz="0" w:space="0" w:color="auto"/>
        <w:bottom w:val="none" w:sz="0" w:space="0" w:color="auto"/>
        <w:right w:val="none" w:sz="0" w:space="0" w:color="auto"/>
      </w:divBdr>
    </w:div>
    <w:div w:id="235870561">
      <w:bodyDiv w:val="1"/>
      <w:marLeft w:val="0"/>
      <w:marRight w:val="0"/>
      <w:marTop w:val="0"/>
      <w:marBottom w:val="0"/>
      <w:divBdr>
        <w:top w:val="none" w:sz="0" w:space="0" w:color="auto"/>
        <w:left w:val="none" w:sz="0" w:space="0" w:color="auto"/>
        <w:bottom w:val="none" w:sz="0" w:space="0" w:color="auto"/>
        <w:right w:val="none" w:sz="0" w:space="0" w:color="auto"/>
      </w:divBdr>
    </w:div>
    <w:div w:id="263002887">
      <w:bodyDiv w:val="1"/>
      <w:marLeft w:val="0"/>
      <w:marRight w:val="0"/>
      <w:marTop w:val="0"/>
      <w:marBottom w:val="0"/>
      <w:divBdr>
        <w:top w:val="none" w:sz="0" w:space="0" w:color="auto"/>
        <w:left w:val="none" w:sz="0" w:space="0" w:color="auto"/>
        <w:bottom w:val="none" w:sz="0" w:space="0" w:color="auto"/>
        <w:right w:val="none" w:sz="0" w:space="0" w:color="auto"/>
      </w:divBdr>
    </w:div>
    <w:div w:id="274018656">
      <w:bodyDiv w:val="1"/>
      <w:marLeft w:val="0"/>
      <w:marRight w:val="0"/>
      <w:marTop w:val="0"/>
      <w:marBottom w:val="0"/>
      <w:divBdr>
        <w:top w:val="none" w:sz="0" w:space="0" w:color="auto"/>
        <w:left w:val="none" w:sz="0" w:space="0" w:color="auto"/>
        <w:bottom w:val="none" w:sz="0" w:space="0" w:color="auto"/>
        <w:right w:val="none" w:sz="0" w:space="0" w:color="auto"/>
      </w:divBdr>
    </w:div>
    <w:div w:id="300309571">
      <w:bodyDiv w:val="1"/>
      <w:marLeft w:val="0"/>
      <w:marRight w:val="0"/>
      <w:marTop w:val="0"/>
      <w:marBottom w:val="0"/>
      <w:divBdr>
        <w:top w:val="none" w:sz="0" w:space="0" w:color="auto"/>
        <w:left w:val="none" w:sz="0" w:space="0" w:color="auto"/>
        <w:bottom w:val="none" w:sz="0" w:space="0" w:color="auto"/>
        <w:right w:val="none" w:sz="0" w:space="0" w:color="auto"/>
      </w:divBdr>
    </w:div>
    <w:div w:id="308243578">
      <w:bodyDiv w:val="1"/>
      <w:marLeft w:val="0"/>
      <w:marRight w:val="0"/>
      <w:marTop w:val="0"/>
      <w:marBottom w:val="0"/>
      <w:divBdr>
        <w:top w:val="none" w:sz="0" w:space="0" w:color="auto"/>
        <w:left w:val="none" w:sz="0" w:space="0" w:color="auto"/>
        <w:bottom w:val="none" w:sz="0" w:space="0" w:color="auto"/>
        <w:right w:val="none" w:sz="0" w:space="0" w:color="auto"/>
      </w:divBdr>
    </w:div>
    <w:div w:id="381684349">
      <w:bodyDiv w:val="1"/>
      <w:marLeft w:val="0"/>
      <w:marRight w:val="0"/>
      <w:marTop w:val="0"/>
      <w:marBottom w:val="0"/>
      <w:divBdr>
        <w:top w:val="none" w:sz="0" w:space="0" w:color="auto"/>
        <w:left w:val="none" w:sz="0" w:space="0" w:color="auto"/>
        <w:bottom w:val="none" w:sz="0" w:space="0" w:color="auto"/>
        <w:right w:val="none" w:sz="0" w:space="0" w:color="auto"/>
      </w:divBdr>
    </w:div>
    <w:div w:id="405415923">
      <w:bodyDiv w:val="1"/>
      <w:marLeft w:val="0"/>
      <w:marRight w:val="0"/>
      <w:marTop w:val="0"/>
      <w:marBottom w:val="0"/>
      <w:divBdr>
        <w:top w:val="none" w:sz="0" w:space="0" w:color="auto"/>
        <w:left w:val="none" w:sz="0" w:space="0" w:color="auto"/>
        <w:bottom w:val="none" w:sz="0" w:space="0" w:color="auto"/>
        <w:right w:val="none" w:sz="0" w:space="0" w:color="auto"/>
      </w:divBdr>
    </w:div>
    <w:div w:id="419719833">
      <w:bodyDiv w:val="1"/>
      <w:marLeft w:val="0"/>
      <w:marRight w:val="0"/>
      <w:marTop w:val="0"/>
      <w:marBottom w:val="0"/>
      <w:divBdr>
        <w:top w:val="none" w:sz="0" w:space="0" w:color="auto"/>
        <w:left w:val="none" w:sz="0" w:space="0" w:color="auto"/>
        <w:bottom w:val="none" w:sz="0" w:space="0" w:color="auto"/>
        <w:right w:val="none" w:sz="0" w:space="0" w:color="auto"/>
      </w:divBdr>
    </w:div>
    <w:div w:id="427190676">
      <w:bodyDiv w:val="1"/>
      <w:marLeft w:val="0"/>
      <w:marRight w:val="0"/>
      <w:marTop w:val="0"/>
      <w:marBottom w:val="0"/>
      <w:divBdr>
        <w:top w:val="none" w:sz="0" w:space="0" w:color="auto"/>
        <w:left w:val="none" w:sz="0" w:space="0" w:color="auto"/>
        <w:bottom w:val="none" w:sz="0" w:space="0" w:color="auto"/>
        <w:right w:val="none" w:sz="0" w:space="0" w:color="auto"/>
      </w:divBdr>
    </w:div>
    <w:div w:id="441611018">
      <w:bodyDiv w:val="1"/>
      <w:marLeft w:val="0"/>
      <w:marRight w:val="0"/>
      <w:marTop w:val="0"/>
      <w:marBottom w:val="0"/>
      <w:divBdr>
        <w:top w:val="none" w:sz="0" w:space="0" w:color="auto"/>
        <w:left w:val="none" w:sz="0" w:space="0" w:color="auto"/>
        <w:bottom w:val="none" w:sz="0" w:space="0" w:color="auto"/>
        <w:right w:val="none" w:sz="0" w:space="0" w:color="auto"/>
      </w:divBdr>
      <w:divsChild>
        <w:div w:id="436029299">
          <w:marLeft w:val="0"/>
          <w:marRight w:val="0"/>
          <w:marTop w:val="0"/>
          <w:marBottom w:val="0"/>
          <w:divBdr>
            <w:top w:val="none" w:sz="0" w:space="0" w:color="auto"/>
            <w:left w:val="none" w:sz="0" w:space="0" w:color="auto"/>
            <w:bottom w:val="none" w:sz="0" w:space="0" w:color="auto"/>
            <w:right w:val="none" w:sz="0" w:space="0" w:color="auto"/>
          </w:divBdr>
          <w:divsChild>
            <w:div w:id="1927572575">
              <w:marLeft w:val="0"/>
              <w:marRight w:val="0"/>
              <w:marTop w:val="0"/>
              <w:marBottom w:val="0"/>
              <w:divBdr>
                <w:top w:val="none" w:sz="0" w:space="0" w:color="auto"/>
                <w:left w:val="none" w:sz="0" w:space="0" w:color="auto"/>
                <w:bottom w:val="none" w:sz="0" w:space="0" w:color="auto"/>
                <w:right w:val="none" w:sz="0" w:space="0" w:color="auto"/>
              </w:divBdr>
              <w:divsChild>
                <w:div w:id="95664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34400">
      <w:bodyDiv w:val="1"/>
      <w:marLeft w:val="0"/>
      <w:marRight w:val="0"/>
      <w:marTop w:val="0"/>
      <w:marBottom w:val="0"/>
      <w:divBdr>
        <w:top w:val="none" w:sz="0" w:space="0" w:color="auto"/>
        <w:left w:val="none" w:sz="0" w:space="0" w:color="auto"/>
        <w:bottom w:val="none" w:sz="0" w:space="0" w:color="auto"/>
        <w:right w:val="none" w:sz="0" w:space="0" w:color="auto"/>
      </w:divBdr>
    </w:div>
    <w:div w:id="505901043">
      <w:bodyDiv w:val="1"/>
      <w:marLeft w:val="0"/>
      <w:marRight w:val="0"/>
      <w:marTop w:val="0"/>
      <w:marBottom w:val="0"/>
      <w:divBdr>
        <w:top w:val="none" w:sz="0" w:space="0" w:color="auto"/>
        <w:left w:val="none" w:sz="0" w:space="0" w:color="auto"/>
        <w:bottom w:val="none" w:sz="0" w:space="0" w:color="auto"/>
        <w:right w:val="none" w:sz="0" w:space="0" w:color="auto"/>
      </w:divBdr>
    </w:div>
    <w:div w:id="516040618">
      <w:bodyDiv w:val="1"/>
      <w:marLeft w:val="0"/>
      <w:marRight w:val="0"/>
      <w:marTop w:val="0"/>
      <w:marBottom w:val="0"/>
      <w:divBdr>
        <w:top w:val="none" w:sz="0" w:space="0" w:color="auto"/>
        <w:left w:val="none" w:sz="0" w:space="0" w:color="auto"/>
        <w:bottom w:val="none" w:sz="0" w:space="0" w:color="auto"/>
        <w:right w:val="none" w:sz="0" w:space="0" w:color="auto"/>
      </w:divBdr>
    </w:div>
    <w:div w:id="532571991">
      <w:bodyDiv w:val="1"/>
      <w:marLeft w:val="0"/>
      <w:marRight w:val="0"/>
      <w:marTop w:val="0"/>
      <w:marBottom w:val="0"/>
      <w:divBdr>
        <w:top w:val="none" w:sz="0" w:space="0" w:color="auto"/>
        <w:left w:val="none" w:sz="0" w:space="0" w:color="auto"/>
        <w:bottom w:val="none" w:sz="0" w:space="0" w:color="auto"/>
        <w:right w:val="none" w:sz="0" w:space="0" w:color="auto"/>
      </w:divBdr>
    </w:div>
    <w:div w:id="606934189">
      <w:bodyDiv w:val="1"/>
      <w:marLeft w:val="0"/>
      <w:marRight w:val="0"/>
      <w:marTop w:val="0"/>
      <w:marBottom w:val="0"/>
      <w:divBdr>
        <w:top w:val="none" w:sz="0" w:space="0" w:color="auto"/>
        <w:left w:val="none" w:sz="0" w:space="0" w:color="auto"/>
        <w:bottom w:val="none" w:sz="0" w:space="0" w:color="auto"/>
        <w:right w:val="none" w:sz="0" w:space="0" w:color="auto"/>
      </w:divBdr>
    </w:div>
    <w:div w:id="611936954">
      <w:bodyDiv w:val="1"/>
      <w:marLeft w:val="0"/>
      <w:marRight w:val="0"/>
      <w:marTop w:val="0"/>
      <w:marBottom w:val="0"/>
      <w:divBdr>
        <w:top w:val="none" w:sz="0" w:space="0" w:color="auto"/>
        <w:left w:val="none" w:sz="0" w:space="0" w:color="auto"/>
        <w:bottom w:val="none" w:sz="0" w:space="0" w:color="auto"/>
        <w:right w:val="none" w:sz="0" w:space="0" w:color="auto"/>
      </w:divBdr>
    </w:div>
    <w:div w:id="616714755">
      <w:bodyDiv w:val="1"/>
      <w:marLeft w:val="0"/>
      <w:marRight w:val="0"/>
      <w:marTop w:val="0"/>
      <w:marBottom w:val="0"/>
      <w:divBdr>
        <w:top w:val="none" w:sz="0" w:space="0" w:color="auto"/>
        <w:left w:val="none" w:sz="0" w:space="0" w:color="auto"/>
        <w:bottom w:val="none" w:sz="0" w:space="0" w:color="auto"/>
        <w:right w:val="none" w:sz="0" w:space="0" w:color="auto"/>
      </w:divBdr>
    </w:div>
    <w:div w:id="638341339">
      <w:bodyDiv w:val="1"/>
      <w:marLeft w:val="0"/>
      <w:marRight w:val="0"/>
      <w:marTop w:val="0"/>
      <w:marBottom w:val="0"/>
      <w:divBdr>
        <w:top w:val="none" w:sz="0" w:space="0" w:color="auto"/>
        <w:left w:val="none" w:sz="0" w:space="0" w:color="auto"/>
        <w:bottom w:val="none" w:sz="0" w:space="0" w:color="auto"/>
        <w:right w:val="none" w:sz="0" w:space="0" w:color="auto"/>
      </w:divBdr>
    </w:div>
    <w:div w:id="661932674">
      <w:bodyDiv w:val="1"/>
      <w:marLeft w:val="0"/>
      <w:marRight w:val="0"/>
      <w:marTop w:val="0"/>
      <w:marBottom w:val="0"/>
      <w:divBdr>
        <w:top w:val="none" w:sz="0" w:space="0" w:color="auto"/>
        <w:left w:val="none" w:sz="0" w:space="0" w:color="auto"/>
        <w:bottom w:val="none" w:sz="0" w:space="0" w:color="auto"/>
        <w:right w:val="none" w:sz="0" w:space="0" w:color="auto"/>
      </w:divBdr>
    </w:div>
    <w:div w:id="678582192">
      <w:bodyDiv w:val="1"/>
      <w:marLeft w:val="0"/>
      <w:marRight w:val="0"/>
      <w:marTop w:val="0"/>
      <w:marBottom w:val="0"/>
      <w:divBdr>
        <w:top w:val="none" w:sz="0" w:space="0" w:color="auto"/>
        <w:left w:val="none" w:sz="0" w:space="0" w:color="auto"/>
        <w:bottom w:val="none" w:sz="0" w:space="0" w:color="auto"/>
        <w:right w:val="none" w:sz="0" w:space="0" w:color="auto"/>
      </w:divBdr>
    </w:div>
    <w:div w:id="707143702">
      <w:bodyDiv w:val="1"/>
      <w:marLeft w:val="0"/>
      <w:marRight w:val="0"/>
      <w:marTop w:val="0"/>
      <w:marBottom w:val="0"/>
      <w:divBdr>
        <w:top w:val="none" w:sz="0" w:space="0" w:color="auto"/>
        <w:left w:val="none" w:sz="0" w:space="0" w:color="auto"/>
        <w:bottom w:val="none" w:sz="0" w:space="0" w:color="auto"/>
        <w:right w:val="none" w:sz="0" w:space="0" w:color="auto"/>
      </w:divBdr>
    </w:div>
    <w:div w:id="719398575">
      <w:bodyDiv w:val="1"/>
      <w:marLeft w:val="0"/>
      <w:marRight w:val="0"/>
      <w:marTop w:val="0"/>
      <w:marBottom w:val="0"/>
      <w:divBdr>
        <w:top w:val="none" w:sz="0" w:space="0" w:color="auto"/>
        <w:left w:val="none" w:sz="0" w:space="0" w:color="auto"/>
        <w:bottom w:val="none" w:sz="0" w:space="0" w:color="auto"/>
        <w:right w:val="none" w:sz="0" w:space="0" w:color="auto"/>
      </w:divBdr>
    </w:div>
    <w:div w:id="765273480">
      <w:bodyDiv w:val="1"/>
      <w:marLeft w:val="0"/>
      <w:marRight w:val="0"/>
      <w:marTop w:val="0"/>
      <w:marBottom w:val="0"/>
      <w:divBdr>
        <w:top w:val="none" w:sz="0" w:space="0" w:color="auto"/>
        <w:left w:val="none" w:sz="0" w:space="0" w:color="auto"/>
        <w:bottom w:val="none" w:sz="0" w:space="0" w:color="auto"/>
        <w:right w:val="none" w:sz="0" w:space="0" w:color="auto"/>
      </w:divBdr>
    </w:div>
    <w:div w:id="768349182">
      <w:bodyDiv w:val="1"/>
      <w:marLeft w:val="0"/>
      <w:marRight w:val="0"/>
      <w:marTop w:val="0"/>
      <w:marBottom w:val="0"/>
      <w:divBdr>
        <w:top w:val="none" w:sz="0" w:space="0" w:color="auto"/>
        <w:left w:val="none" w:sz="0" w:space="0" w:color="auto"/>
        <w:bottom w:val="none" w:sz="0" w:space="0" w:color="auto"/>
        <w:right w:val="none" w:sz="0" w:space="0" w:color="auto"/>
      </w:divBdr>
    </w:div>
    <w:div w:id="773404964">
      <w:bodyDiv w:val="1"/>
      <w:marLeft w:val="0"/>
      <w:marRight w:val="0"/>
      <w:marTop w:val="0"/>
      <w:marBottom w:val="0"/>
      <w:divBdr>
        <w:top w:val="none" w:sz="0" w:space="0" w:color="auto"/>
        <w:left w:val="none" w:sz="0" w:space="0" w:color="auto"/>
        <w:bottom w:val="none" w:sz="0" w:space="0" w:color="auto"/>
        <w:right w:val="none" w:sz="0" w:space="0" w:color="auto"/>
      </w:divBdr>
    </w:div>
    <w:div w:id="792409298">
      <w:bodyDiv w:val="1"/>
      <w:marLeft w:val="0"/>
      <w:marRight w:val="0"/>
      <w:marTop w:val="0"/>
      <w:marBottom w:val="0"/>
      <w:divBdr>
        <w:top w:val="none" w:sz="0" w:space="0" w:color="auto"/>
        <w:left w:val="none" w:sz="0" w:space="0" w:color="auto"/>
        <w:bottom w:val="none" w:sz="0" w:space="0" w:color="auto"/>
        <w:right w:val="none" w:sz="0" w:space="0" w:color="auto"/>
      </w:divBdr>
    </w:div>
    <w:div w:id="796921609">
      <w:bodyDiv w:val="1"/>
      <w:marLeft w:val="0"/>
      <w:marRight w:val="0"/>
      <w:marTop w:val="0"/>
      <w:marBottom w:val="0"/>
      <w:divBdr>
        <w:top w:val="none" w:sz="0" w:space="0" w:color="auto"/>
        <w:left w:val="none" w:sz="0" w:space="0" w:color="auto"/>
        <w:bottom w:val="none" w:sz="0" w:space="0" w:color="auto"/>
        <w:right w:val="none" w:sz="0" w:space="0" w:color="auto"/>
      </w:divBdr>
    </w:div>
    <w:div w:id="804856402">
      <w:bodyDiv w:val="1"/>
      <w:marLeft w:val="0"/>
      <w:marRight w:val="0"/>
      <w:marTop w:val="0"/>
      <w:marBottom w:val="0"/>
      <w:divBdr>
        <w:top w:val="none" w:sz="0" w:space="0" w:color="auto"/>
        <w:left w:val="none" w:sz="0" w:space="0" w:color="auto"/>
        <w:bottom w:val="none" w:sz="0" w:space="0" w:color="auto"/>
        <w:right w:val="none" w:sz="0" w:space="0" w:color="auto"/>
      </w:divBdr>
    </w:div>
    <w:div w:id="859928567">
      <w:bodyDiv w:val="1"/>
      <w:marLeft w:val="0"/>
      <w:marRight w:val="0"/>
      <w:marTop w:val="0"/>
      <w:marBottom w:val="0"/>
      <w:divBdr>
        <w:top w:val="none" w:sz="0" w:space="0" w:color="auto"/>
        <w:left w:val="none" w:sz="0" w:space="0" w:color="auto"/>
        <w:bottom w:val="none" w:sz="0" w:space="0" w:color="auto"/>
        <w:right w:val="none" w:sz="0" w:space="0" w:color="auto"/>
      </w:divBdr>
    </w:div>
    <w:div w:id="873885439">
      <w:bodyDiv w:val="1"/>
      <w:marLeft w:val="0"/>
      <w:marRight w:val="0"/>
      <w:marTop w:val="0"/>
      <w:marBottom w:val="0"/>
      <w:divBdr>
        <w:top w:val="none" w:sz="0" w:space="0" w:color="auto"/>
        <w:left w:val="none" w:sz="0" w:space="0" w:color="auto"/>
        <w:bottom w:val="none" w:sz="0" w:space="0" w:color="auto"/>
        <w:right w:val="none" w:sz="0" w:space="0" w:color="auto"/>
      </w:divBdr>
    </w:div>
    <w:div w:id="896431221">
      <w:bodyDiv w:val="1"/>
      <w:marLeft w:val="0"/>
      <w:marRight w:val="0"/>
      <w:marTop w:val="0"/>
      <w:marBottom w:val="0"/>
      <w:divBdr>
        <w:top w:val="none" w:sz="0" w:space="0" w:color="auto"/>
        <w:left w:val="none" w:sz="0" w:space="0" w:color="auto"/>
        <w:bottom w:val="none" w:sz="0" w:space="0" w:color="auto"/>
        <w:right w:val="none" w:sz="0" w:space="0" w:color="auto"/>
      </w:divBdr>
    </w:div>
    <w:div w:id="900020575">
      <w:bodyDiv w:val="1"/>
      <w:marLeft w:val="0"/>
      <w:marRight w:val="0"/>
      <w:marTop w:val="0"/>
      <w:marBottom w:val="0"/>
      <w:divBdr>
        <w:top w:val="none" w:sz="0" w:space="0" w:color="auto"/>
        <w:left w:val="none" w:sz="0" w:space="0" w:color="auto"/>
        <w:bottom w:val="none" w:sz="0" w:space="0" w:color="auto"/>
        <w:right w:val="none" w:sz="0" w:space="0" w:color="auto"/>
      </w:divBdr>
    </w:div>
    <w:div w:id="900747977">
      <w:bodyDiv w:val="1"/>
      <w:marLeft w:val="0"/>
      <w:marRight w:val="0"/>
      <w:marTop w:val="0"/>
      <w:marBottom w:val="0"/>
      <w:divBdr>
        <w:top w:val="none" w:sz="0" w:space="0" w:color="auto"/>
        <w:left w:val="none" w:sz="0" w:space="0" w:color="auto"/>
        <w:bottom w:val="none" w:sz="0" w:space="0" w:color="auto"/>
        <w:right w:val="none" w:sz="0" w:space="0" w:color="auto"/>
      </w:divBdr>
    </w:div>
    <w:div w:id="943420654">
      <w:bodyDiv w:val="1"/>
      <w:marLeft w:val="0"/>
      <w:marRight w:val="0"/>
      <w:marTop w:val="0"/>
      <w:marBottom w:val="0"/>
      <w:divBdr>
        <w:top w:val="none" w:sz="0" w:space="0" w:color="auto"/>
        <w:left w:val="none" w:sz="0" w:space="0" w:color="auto"/>
        <w:bottom w:val="none" w:sz="0" w:space="0" w:color="auto"/>
        <w:right w:val="none" w:sz="0" w:space="0" w:color="auto"/>
      </w:divBdr>
    </w:div>
    <w:div w:id="1004356582">
      <w:bodyDiv w:val="1"/>
      <w:marLeft w:val="0"/>
      <w:marRight w:val="0"/>
      <w:marTop w:val="0"/>
      <w:marBottom w:val="0"/>
      <w:divBdr>
        <w:top w:val="none" w:sz="0" w:space="0" w:color="auto"/>
        <w:left w:val="none" w:sz="0" w:space="0" w:color="auto"/>
        <w:bottom w:val="none" w:sz="0" w:space="0" w:color="auto"/>
        <w:right w:val="none" w:sz="0" w:space="0" w:color="auto"/>
      </w:divBdr>
    </w:div>
    <w:div w:id="1073159984">
      <w:bodyDiv w:val="1"/>
      <w:marLeft w:val="0"/>
      <w:marRight w:val="0"/>
      <w:marTop w:val="0"/>
      <w:marBottom w:val="0"/>
      <w:divBdr>
        <w:top w:val="none" w:sz="0" w:space="0" w:color="auto"/>
        <w:left w:val="none" w:sz="0" w:space="0" w:color="auto"/>
        <w:bottom w:val="none" w:sz="0" w:space="0" w:color="auto"/>
        <w:right w:val="none" w:sz="0" w:space="0" w:color="auto"/>
      </w:divBdr>
    </w:div>
    <w:div w:id="1073165223">
      <w:bodyDiv w:val="1"/>
      <w:marLeft w:val="0"/>
      <w:marRight w:val="0"/>
      <w:marTop w:val="0"/>
      <w:marBottom w:val="0"/>
      <w:divBdr>
        <w:top w:val="none" w:sz="0" w:space="0" w:color="auto"/>
        <w:left w:val="none" w:sz="0" w:space="0" w:color="auto"/>
        <w:bottom w:val="none" w:sz="0" w:space="0" w:color="auto"/>
        <w:right w:val="none" w:sz="0" w:space="0" w:color="auto"/>
      </w:divBdr>
    </w:div>
    <w:div w:id="1132871425">
      <w:bodyDiv w:val="1"/>
      <w:marLeft w:val="0"/>
      <w:marRight w:val="0"/>
      <w:marTop w:val="0"/>
      <w:marBottom w:val="0"/>
      <w:divBdr>
        <w:top w:val="none" w:sz="0" w:space="0" w:color="auto"/>
        <w:left w:val="none" w:sz="0" w:space="0" w:color="auto"/>
        <w:bottom w:val="none" w:sz="0" w:space="0" w:color="auto"/>
        <w:right w:val="none" w:sz="0" w:space="0" w:color="auto"/>
      </w:divBdr>
    </w:div>
    <w:div w:id="1140339861">
      <w:bodyDiv w:val="1"/>
      <w:marLeft w:val="0"/>
      <w:marRight w:val="0"/>
      <w:marTop w:val="0"/>
      <w:marBottom w:val="0"/>
      <w:divBdr>
        <w:top w:val="none" w:sz="0" w:space="0" w:color="auto"/>
        <w:left w:val="none" w:sz="0" w:space="0" w:color="auto"/>
        <w:bottom w:val="none" w:sz="0" w:space="0" w:color="auto"/>
        <w:right w:val="none" w:sz="0" w:space="0" w:color="auto"/>
      </w:divBdr>
    </w:div>
    <w:div w:id="1202592233">
      <w:bodyDiv w:val="1"/>
      <w:marLeft w:val="0"/>
      <w:marRight w:val="0"/>
      <w:marTop w:val="0"/>
      <w:marBottom w:val="0"/>
      <w:divBdr>
        <w:top w:val="none" w:sz="0" w:space="0" w:color="auto"/>
        <w:left w:val="none" w:sz="0" w:space="0" w:color="auto"/>
        <w:bottom w:val="none" w:sz="0" w:space="0" w:color="auto"/>
        <w:right w:val="none" w:sz="0" w:space="0" w:color="auto"/>
      </w:divBdr>
    </w:div>
    <w:div w:id="1225680773">
      <w:bodyDiv w:val="1"/>
      <w:marLeft w:val="0"/>
      <w:marRight w:val="0"/>
      <w:marTop w:val="0"/>
      <w:marBottom w:val="0"/>
      <w:divBdr>
        <w:top w:val="none" w:sz="0" w:space="0" w:color="auto"/>
        <w:left w:val="none" w:sz="0" w:space="0" w:color="auto"/>
        <w:bottom w:val="none" w:sz="0" w:space="0" w:color="auto"/>
        <w:right w:val="none" w:sz="0" w:space="0" w:color="auto"/>
      </w:divBdr>
    </w:div>
    <w:div w:id="1332563813">
      <w:bodyDiv w:val="1"/>
      <w:marLeft w:val="0"/>
      <w:marRight w:val="0"/>
      <w:marTop w:val="0"/>
      <w:marBottom w:val="0"/>
      <w:divBdr>
        <w:top w:val="none" w:sz="0" w:space="0" w:color="auto"/>
        <w:left w:val="none" w:sz="0" w:space="0" w:color="auto"/>
        <w:bottom w:val="none" w:sz="0" w:space="0" w:color="auto"/>
        <w:right w:val="none" w:sz="0" w:space="0" w:color="auto"/>
      </w:divBdr>
      <w:divsChild>
        <w:div w:id="237794167">
          <w:marLeft w:val="0"/>
          <w:marRight w:val="0"/>
          <w:marTop w:val="0"/>
          <w:marBottom w:val="0"/>
          <w:divBdr>
            <w:top w:val="none" w:sz="0" w:space="0" w:color="auto"/>
            <w:left w:val="none" w:sz="0" w:space="0" w:color="auto"/>
            <w:bottom w:val="none" w:sz="0" w:space="0" w:color="auto"/>
            <w:right w:val="none" w:sz="0" w:space="0" w:color="auto"/>
          </w:divBdr>
          <w:divsChild>
            <w:div w:id="206914485">
              <w:marLeft w:val="0"/>
              <w:marRight w:val="0"/>
              <w:marTop w:val="0"/>
              <w:marBottom w:val="0"/>
              <w:divBdr>
                <w:top w:val="none" w:sz="0" w:space="0" w:color="auto"/>
                <w:left w:val="none" w:sz="0" w:space="0" w:color="auto"/>
                <w:bottom w:val="none" w:sz="0" w:space="0" w:color="auto"/>
                <w:right w:val="none" w:sz="0" w:space="0" w:color="auto"/>
              </w:divBdr>
              <w:divsChild>
                <w:div w:id="88514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016978">
      <w:bodyDiv w:val="1"/>
      <w:marLeft w:val="0"/>
      <w:marRight w:val="0"/>
      <w:marTop w:val="0"/>
      <w:marBottom w:val="0"/>
      <w:divBdr>
        <w:top w:val="none" w:sz="0" w:space="0" w:color="auto"/>
        <w:left w:val="none" w:sz="0" w:space="0" w:color="auto"/>
        <w:bottom w:val="none" w:sz="0" w:space="0" w:color="auto"/>
        <w:right w:val="none" w:sz="0" w:space="0" w:color="auto"/>
      </w:divBdr>
    </w:div>
    <w:div w:id="1348870499">
      <w:bodyDiv w:val="1"/>
      <w:marLeft w:val="0"/>
      <w:marRight w:val="0"/>
      <w:marTop w:val="0"/>
      <w:marBottom w:val="0"/>
      <w:divBdr>
        <w:top w:val="none" w:sz="0" w:space="0" w:color="auto"/>
        <w:left w:val="none" w:sz="0" w:space="0" w:color="auto"/>
        <w:bottom w:val="none" w:sz="0" w:space="0" w:color="auto"/>
        <w:right w:val="none" w:sz="0" w:space="0" w:color="auto"/>
      </w:divBdr>
    </w:div>
    <w:div w:id="1366368628">
      <w:bodyDiv w:val="1"/>
      <w:marLeft w:val="0"/>
      <w:marRight w:val="0"/>
      <w:marTop w:val="0"/>
      <w:marBottom w:val="0"/>
      <w:divBdr>
        <w:top w:val="none" w:sz="0" w:space="0" w:color="auto"/>
        <w:left w:val="none" w:sz="0" w:space="0" w:color="auto"/>
        <w:bottom w:val="none" w:sz="0" w:space="0" w:color="auto"/>
        <w:right w:val="none" w:sz="0" w:space="0" w:color="auto"/>
      </w:divBdr>
    </w:div>
    <w:div w:id="1376388641">
      <w:bodyDiv w:val="1"/>
      <w:marLeft w:val="0"/>
      <w:marRight w:val="0"/>
      <w:marTop w:val="0"/>
      <w:marBottom w:val="0"/>
      <w:divBdr>
        <w:top w:val="none" w:sz="0" w:space="0" w:color="auto"/>
        <w:left w:val="none" w:sz="0" w:space="0" w:color="auto"/>
        <w:bottom w:val="none" w:sz="0" w:space="0" w:color="auto"/>
        <w:right w:val="none" w:sz="0" w:space="0" w:color="auto"/>
      </w:divBdr>
    </w:div>
    <w:div w:id="1441292071">
      <w:bodyDiv w:val="1"/>
      <w:marLeft w:val="0"/>
      <w:marRight w:val="0"/>
      <w:marTop w:val="0"/>
      <w:marBottom w:val="0"/>
      <w:divBdr>
        <w:top w:val="none" w:sz="0" w:space="0" w:color="auto"/>
        <w:left w:val="none" w:sz="0" w:space="0" w:color="auto"/>
        <w:bottom w:val="none" w:sz="0" w:space="0" w:color="auto"/>
        <w:right w:val="none" w:sz="0" w:space="0" w:color="auto"/>
      </w:divBdr>
      <w:divsChild>
        <w:div w:id="1202861085">
          <w:marLeft w:val="0"/>
          <w:marRight w:val="0"/>
          <w:marTop w:val="0"/>
          <w:marBottom w:val="0"/>
          <w:divBdr>
            <w:top w:val="none" w:sz="0" w:space="0" w:color="auto"/>
            <w:left w:val="none" w:sz="0" w:space="0" w:color="auto"/>
            <w:bottom w:val="none" w:sz="0" w:space="0" w:color="auto"/>
            <w:right w:val="none" w:sz="0" w:space="0" w:color="auto"/>
          </w:divBdr>
          <w:divsChild>
            <w:div w:id="53355421">
              <w:marLeft w:val="0"/>
              <w:marRight w:val="0"/>
              <w:marTop w:val="0"/>
              <w:marBottom w:val="0"/>
              <w:divBdr>
                <w:top w:val="none" w:sz="0" w:space="0" w:color="auto"/>
                <w:left w:val="none" w:sz="0" w:space="0" w:color="auto"/>
                <w:bottom w:val="none" w:sz="0" w:space="0" w:color="auto"/>
                <w:right w:val="none" w:sz="0" w:space="0" w:color="auto"/>
              </w:divBdr>
              <w:divsChild>
                <w:div w:id="17644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75936">
      <w:bodyDiv w:val="1"/>
      <w:marLeft w:val="0"/>
      <w:marRight w:val="0"/>
      <w:marTop w:val="0"/>
      <w:marBottom w:val="0"/>
      <w:divBdr>
        <w:top w:val="none" w:sz="0" w:space="0" w:color="auto"/>
        <w:left w:val="none" w:sz="0" w:space="0" w:color="auto"/>
        <w:bottom w:val="none" w:sz="0" w:space="0" w:color="auto"/>
        <w:right w:val="none" w:sz="0" w:space="0" w:color="auto"/>
      </w:divBdr>
    </w:div>
    <w:div w:id="1500534179">
      <w:bodyDiv w:val="1"/>
      <w:marLeft w:val="0"/>
      <w:marRight w:val="0"/>
      <w:marTop w:val="0"/>
      <w:marBottom w:val="0"/>
      <w:divBdr>
        <w:top w:val="none" w:sz="0" w:space="0" w:color="auto"/>
        <w:left w:val="none" w:sz="0" w:space="0" w:color="auto"/>
        <w:bottom w:val="none" w:sz="0" w:space="0" w:color="auto"/>
        <w:right w:val="none" w:sz="0" w:space="0" w:color="auto"/>
      </w:divBdr>
    </w:div>
    <w:div w:id="1554388904">
      <w:bodyDiv w:val="1"/>
      <w:marLeft w:val="0"/>
      <w:marRight w:val="0"/>
      <w:marTop w:val="0"/>
      <w:marBottom w:val="0"/>
      <w:divBdr>
        <w:top w:val="none" w:sz="0" w:space="0" w:color="auto"/>
        <w:left w:val="none" w:sz="0" w:space="0" w:color="auto"/>
        <w:bottom w:val="none" w:sz="0" w:space="0" w:color="auto"/>
        <w:right w:val="none" w:sz="0" w:space="0" w:color="auto"/>
      </w:divBdr>
    </w:div>
    <w:div w:id="1610890591">
      <w:bodyDiv w:val="1"/>
      <w:marLeft w:val="0"/>
      <w:marRight w:val="0"/>
      <w:marTop w:val="0"/>
      <w:marBottom w:val="0"/>
      <w:divBdr>
        <w:top w:val="none" w:sz="0" w:space="0" w:color="auto"/>
        <w:left w:val="none" w:sz="0" w:space="0" w:color="auto"/>
        <w:bottom w:val="none" w:sz="0" w:space="0" w:color="auto"/>
        <w:right w:val="none" w:sz="0" w:space="0" w:color="auto"/>
      </w:divBdr>
    </w:div>
    <w:div w:id="1700353981">
      <w:bodyDiv w:val="1"/>
      <w:marLeft w:val="0"/>
      <w:marRight w:val="0"/>
      <w:marTop w:val="0"/>
      <w:marBottom w:val="0"/>
      <w:divBdr>
        <w:top w:val="none" w:sz="0" w:space="0" w:color="auto"/>
        <w:left w:val="none" w:sz="0" w:space="0" w:color="auto"/>
        <w:bottom w:val="none" w:sz="0" w:space="0" w:color="auto"/>
        <w:right w:val="none" w:sz="0" w:space="0" w:color="auto"/>
      </w:divBdr>
    </w:div>
    <w:div w:id="1701970047">
      <w:bodyDiv w:val="1"/>
      <w:marLeft w:val="0"/>
      <w:marRight w:val="0"/>
      <w:marTop w:val="0"/>
      <w:marBottom w:val="0"/>
      <w:divBdr>
        <w:top w:val="none" w:sz="0" w:space="0" w:color="auto"/>
        <w:left w:val="none" w:sz="0" w:space="0" w:color="auto"/>
        <w:bottom w:val="none" w:sz="0" w:space="0" w:color="auto"/>
        <w:right w:val="none" w:sz="0" w:space="0" w:color="auto"/>
      </w:divBdr>
    </w:div>
    <w:div w:id="1708872917">
      <w:bodyDiv w:val="1"/>
      <w:marLeft w:val="0"/>
      <w:marRight w:val="0"/>
      <w:marTop w:val="0"/>
      <w:marBottom w:val="0"/>
      <w:divBdr>
        <w:top w:val="none" w:sz="0" w:space="0" w:color="auto"/>
        <w:left w:val="none" w:sz="0" w:space="0" w:color="auto"/>
        <w:bottom w:val="none" w:sz="0" w:space="0" w:color="auto"/>
        <w:right w:val="none" w:sz="0" w:space="0" w:color="auto"/>
      </w:divBdr>
    </w:div>
    <w:div w:id="1823889384">
      <w:bodyDiv w:val="1"/>
      <w:marLeft w:val="0"/>
      <w:marRight w:val="0"/>
      <w:marTop w:val="0"/>
      <w:marBottom w:val="0"/>
      <w:divBdr>
        <w:top w:val="none" w:sz="0" w:space="0" w:color="auto"/>
        <w:left w:val="none" w:sz="0" w:space="0" w:color="auto"/>
        <w:bottom w:val="none" w:sz="0" w:space="0" w:color="auto"/>
        <w:right w:val="none" w:sz="0" w:space="0" w:color="auto"/>
      </w:divBdr>
    </w:div>
    <w:div w:id="1839231921">
      <w:bodyDiv w:val="1"/>
      <w:marLeft w:val="0"/>
      <w:marRight w:val="0"/>
      <w:marTop w:val="0"/>
      <w:marBottom w:val="0"/>
      <w:divBdr>
        <w:top w:val="none" w:sz="0" w:space="0" w:color="auto"/>
        <w:left w:val="none" w:sz="0" w:space="0" w:color="auto"/>
        <w:bottom w:val="none" w:sz="0" w:space="0" w:color="auto"/>
        <w:right w:val="none" w:sz="0" w:space="0" w:color="auto"/>
      </w:divBdr>
    </w:div>
    <w:div w:id="1857305199">
      <w:bodyDiv w:val="1"/>
      <w:marLeft w:val="0"/>
      <w:marRight w:val="0"/>
      <w:marTop w:val="0"/>
      <w:marBottom w:val="0"/>
      <w:divBdr>
        <w:top w:val="none" w:sz="0" w:space="0" w:color="auto"/>
        <w:left w:val="none" w:sz="0" w:space="0" w:color="auto"/>
        <w:bottom w:val="none" w:sz="0" w:space="0" w:color="auto"/>
        <w:right w:val="none" w:sz="0" w:space="0" w:color="auto"/>
      </w:divBdr>
    </w:div>
    <w:div w:id="1866165500">
      <w:bodyDiv w:val="1"/>
      <w:marLeft w:val="0"/>
      <w:marRight w:val="0"/>
      <w:marTop w:val="0"/>
      <w:marBottom w:val="0"/>
      <w:divBdr>
        <w:top w:val="none" w:sz="0" w:space="0" w:color="auto"/>
        <w:left w:val="none" w:sz="0" w:space="0" w:color="auto"/>
        <w:bottom w:val="none" w:sz="0" w:space="0" w:color="auto"/>
        <w:right w:val="none" w:sz="0" w:space="0" w:color="auto"/>
      </w:divBdr>
    </w:div>
    <w:div w:id="1869175442">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1">
          <w:marLeft w:val="0"/>
          <w:marRight w:val="0"/>
          <w:marTop w:val="0"/>
          <w:marBottom w:val="0"/>
          <w:divBdr>
            <w:top w:val="none" w:sz="0" w:space="0" w:color="auto"/>
            <w:left w:val="none" w:sz="0" w:space="0" w:color="auto"/>
            <w:bottom w:val="none" w:sz="0" w:space="0" w:color="auto"/>
            <w:right w:val="none" w:sz="0" w:space="0" w:color="auto"/>
          </w:divBdr>
        </w:div>
      </w:divsChild>
    </w:div>
    <w:div w:id="1875531064">
      <w:bodyDiv w:val="1"/>
      <w:marLeft w:val="0"/>
      <w:marRight w:val="0"/>
      <w:marTop w:val="0"/>
      <w:marBottom w:val="0"/>
      <w:divBdr>
        <w:top w:val="none" w:sz="0" w:space="0" w:color="auto"/>
        <w:left w:val="none" w:sz="0" w:space="0" w:color="auto"/>
        <w:bottom w:val="none" w:sz="0" w:space="0" w:color="auto"/>
        <w:right w:val="none" w:sz="0" w:space="0" w:color="auto"/>
      </w:divBdr>
    </w:div>
    <w:div w:id="1901745970">
      <w:bodyDiv w:val="1"/>
      <w:marLeft w:val="0"/>
      <w:marRight w:val="0"/>
      <w:marTop w:val="0"/>
      <w:marBottom w:val="0"/>
      <w:divBdr>
        <w:top w:val="none" w:sz="0" w:space="0" w:color="auto"/>
        <w:left w:val="none" w:sz="0" w:space="0" w:color="auto"/>
        <w:bottom w:val="none" w:sz="0" w:space="0" w:color="auto"/>
        <w:right w:val="none" w:sz="0" w:space="0" w:color="auto"/>
      </w:divBdr>
    </w:div>
    <w:div w:id="1908346522">
      <w:bodyDiv w:val="1"/>
      <w:marLeft w:val="0"/>
      <w:marRight w:val="0"/>
      <w:marTop w:val="0"/>
      <w:marBottom w:val="0"/>
      <w:divBdr>
        <w:top w:val="none" w:sz="0" w:space="0" w:color="auto"/>
        <w:left w:val="none" w:sz="0" w:space="0" w:color="auto"/>
        <w:bottom w:val="none" w:sz="0" w:space="0" w:color="auto"/>
        <w:right w:val="none" w:sz="0" w:space="0" w:color="auto"/>
      </w:divBdr>
    </w:div>
    <w:div w:id="1997107312">
      <w:bodyDiv w:val="1"/>
      <w:marLeft w:val="0"/>
      <w:marRight w:val="0"/>
      <w:marTop w:val="0"/>
      <w:marBottom w:val="0"/>
      <w:divBdr>
        <w:top w:val="none" w:sz="0" w:space="0" w:color="auto"/>
        <w:left w:val="none" w:sz="0" w:space="0" w:color="auto"/>
        <w:bottom w:val="none" w:sz="0" w:space="0" w:color="auto"/>
        <w:right w:val="none" w:sz="0" w:space="0" w:color="auto"/>
      </w:divBdr>
      <w:divsChild>
        <w:div w:id="1358462177">
          <w:marLeft w:val="0"/>
          <w:marRight w:val="0"/>
          <w:marTop w:val="0"/>
          <w:marBottom w:val="0"/>
          <w:divBdr>
            <w:top w:val="none" w:sz="0" w:space="0" w:color="auto"/>
            <w:left w:val="none" w:sz="0" w:space="0" w:color="auto"/>
            <w:bottom w:val="none" w:sz="0" w:space="0" w:color="auto"/>
            <w:right w:val="none" w:sz="0" w:space="0" w:color="auto"/>
          </w:divBdr>
          <w:divsChild>
            <w:div w:id="1310162118">
              <w:marLeft w:val="0"/>
              <w:marRight w:val="0"/>
              <w:marTop w:val="0"/>
              <w:marBottom w:val="0"/>
              <w:divBdr>
                <w:top w:val="none" w:sz="0" w:space="0" w:color="auto"/>
                <w:left w:val="none" w:sz="0" w:space="0" w:color="auto"/>
                <w:bottom w:val="none" w:sz="0" w:space="0" w:color="auto"/>
                <w:right w:val="none" w:sz="0" w:space="0" w:color="auto"/>
              </w:divBdr>
            </w:div>
            <w:div w:id="569387927">
              <w:marLeft w:val="0"/>
              <w:marRight w:val="0"/>
              <w:marTop w:val="0"/>
              <w:marBottom w:val="0"/>
              <w:divBdr>
                <w:top w:val="none" w:sz="0" w:space="0" w:color="auto"/>
                <w:left w:val="none" w:sz="0" w:space="0" w:color="auto"/>
                <w:bottom w:val="none" w:sz="0" w:space="0" w:color="auto"/>
                <w:right w:val="none" w:sz="0" w:space="0" w:color="auto"/>
              </w:divBdr>
              <w:divsChild>
                <w:div w:id="139685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0181">
      <w:bodyDiv w:val="1"/>
      <w:marLeft w:val="0"/>
      <w:marRight w:val="0"/>
      <w:marTop w:val="0"/>
      <w:marBottom w:val="0"/>
      <w:divBdr>
        <w:top w:val="none" w:sz="0" w:space="0" w:color="auto"/>
        <w:left w:val="none" w:sz="0" w:space="0" w:color="auto"/>
        <w:bottom w:val="none" w:sz="0" w:space="0" w:color="auto"/>
        <w:right w:val="none" w:sz="0" w:space="0" w:color="auto"/>
      </w:divBdr>
    </w:div>
    <w:div w:id="2034961478">
      <w:bodyDiv w:val="1"/>
      <w:marLeft w:val="0"/>
      <w:marRight w:val="0"/>
      <w:marTop w:val="0"/>
      <w:marBottom w:val="0"/>
      <w:divBdr>
        <w:top w:val="none" w:sz="0" w:space="0" w:color="auto"/>
        <w:left w:val="none" w:sz="0" w:space="0" w:color="auto"/>
        <w:bottom w:val="none" w:sz="0" w:space="0" w:color="auto"/>
        <w:right w:val="none" w:sz="0" w:space="0" w:color="auto"/>
      </w:divBdr>
    </w:div>
    <w:div w:id="2047095770">
      <w:bodyDiv w:val="1"/>
      <w:marLeft w:val="0"/>
      <w:marRight w:val="0"/>
      <w:marTop w:val="0"/>
      <w:marBottom w:val="0"/>
      <w:divBdr>
        <w:top w:val="none" w:sz="0" w:space="0" w:color="auto"/>
        <w:left w:val="none" w:sz="0" w:space="0" w:color="auto"/>
        <w:bottom w:val="none" w:sz="0" w:space="0" w:color="auto"/>
        <w:right w:val="none" w:sz="0" w:space="0" w:color="auto"/>
      </w:divBdr>
    </w:div>
    <w:div w:id="2047560484">
      <w:bodyDiv w:val="1"/>
      <w:marLeft w:val="0"/>
      <w:marRight w:val="0"/>
      <w:marTop w:val="0"/>
      <w:marBottom w:val="0"/>
      <w:divBdr>
        <w:top w:val="none" w:sz="0" w:space="0" w:color="auto"/>
        <w:left w:val="none" w:sz="0" w:space="0" w:color="auto"/>
        <w:bottom w:val="none" w:sz="0" w:space="0" w:color="auto"/>
        <w:right w:val="none" w:sz="0" w:space="0" w:color="auto"/>
      </w:divBdr>
    </w:div>
    <w:div w:id="2067603101">
      <w:bodyDiv w:val="1"/>
      <w:marLeft w:val="0"/>
      <w:marRight w:val="0"/>
      <w:marTop w:val="0"/>
      <w:marBottom w:val="0"/>
      <w:divBdr>
        <w:top w:val="none" w:sz="0" w:space="0" w:color="auto"/>
        <w:left w:val="none" w:sz="0" w:space="0" w:color="auto"/>
        <w:bottom w:val="none" w:sz="0" w:space="0" w:color="auto"/>
        <w:right w:val="none" w:sz="0" w:space="0" w:color="auto"/>
      </w:divBdr>
    </w:div>
    <w:div w:id="2070883384">
      <w:bodyDiv w:val="1"/>
      <w:marLeft w:val="0"/>
      <w:marRight w:val="0"/>
      <w:marTop w:val="0"/>
      <w:marBottom w:val="0"/>
      <w:divBdr>
        <w:top w:val="none" w:sz="0" w:space="0" w:color="auto"/>
        <w:left w:val="none" w:sz="0" w:space="0" w:color="auto"/>
        <w:bottom w:val="none" w:sz="0" w:space="0" w:color="auto"/>
        <w:right w:val="none" w:sz="0" w:space="0" w:color="auto"/>
      </w:divBdr>
    </w:div>
    <w:div w:id="2094737181">
      <w:bodyDiv w:val="1"/>
      <w:marLeft w:val="0"/>
      <w:marRight w:val="0"/>
      <w:marTop w:val="0"/>
      <w:marBottom w:val="0"/>
      <w:divBdr>
        <w:top w:val="none" w:sz="0" w:space="0" w:color="auto"/>
        <w:left w:val="none" w:sz="0" w:space="0" w:color="auto"/>
        <w:bottom w:val="none" w:sz="0" w:space="0" w:color="auto"/>
        <w:right w:val="none" w:sz="0" w:space="0" w:color="auto"/>
      </w:divBdr>
      <w:divsChild>
        <w:div w:id="844132305">
          <w:marLeft w:val="0"/>
          <w:marRight w:val="0"/>
          <w:marTop w:val="0"/>
          <w:marBottom w:val="0"/>
          <w:divBdr>
            <w:top w:val="none" w:sz="0" w:space="0" w:color="auto"/>
            <w:left w:val="none" w:sz="0" w:space="0" w:color="auto"/>
            <w:bottom w:val="none" w:sz="0" w:space="0" w:color="auto"/>
            <w:right w:val="none" w:sz="0" w:space="0" w:color="auto"/>
          </w:divBdr>
        </w:div>
      </w:divsChild>
    </w:div>
    <w:div w:id="2128621456">
      <w:bodyDiv w:val="1"/>
      <w:marLeft w:val="0"/>
      <w:marRight w:val="0"/>
      <w:marTop w:val="0"/>
      <w:marBottom w:val="0"/>
      <w:divBdr>
        <w:top w:val="none" w:sz="0" w:space="0" w:color="auto"/>
        <w:left w:val="none" w:sz="0" w:space="0" w:color="auto"/>
        <w:bottom w:val="none" w:sz="0" w:space="0" w:color="auto"/>
        <w:right w:val="none" w:sz="0" w:space="0" w:color="auto"/>
      </w:divBdr>
    </w:div>
    <w:div w:id="2135053734">
      <w:bodyDiv w:val="1"/>
      <w:marLeft w:val="0"/>
      <w:marRight w:val="0"/>
      <w:marTop w:val="0"/>
      <w:marBottom w:val="0"/>
      <w:divBdr>
        <w:top w:val="none" w:sz="0" w:space="0" w:color="auto"/>
        <w:left w:val="none" w:sz="0" w:space="0" w:color="auto"/>
        <w:bottom w:val="none" w:sz="0" w:space="0" w:color="auto"/>
        <w:right w:val="none" w:sz="0" w:space="0" w:color="auto"/>
      </w:divBdr>
    </w:div>
    <w:div w:id="213983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lt.ucc.ie//published/T303029.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E14604080A7C43843A2BC7E242C1CA"/>
        <w:category>
          <w:name w:val="General"/>
          <w:gallery w:val="placeholder"/>
        </w:category>
        <w:types>
          <w:type w:val="bbPlcHdr"/>
        </w:types>
        <w:behaviors>
          <w:behavior w:val="content"/>
        </w:behaviors>
        <w:guid w:val="{B2A49B6A-7CE8-B940-A8B5-19AE12DFC9FE}"/>
      </w:docPartPr>
      <w:docPartBody>
        <w:p w:rsidR="00A16F82" w:rsidRDefault="00353F49" w:rsidP="00353F49">
          <w:pPr>
            <w:pStyle w:val="82E14604080A7C43843A2BC7E242C1CA"/>
          </w:pPr>
          <w:r w:rsidRPr="002C6291">
            <w:rPr>
              <w:rStyle w:val="PlaceholderText"/>
            </w:rPr>
            <w:t>Click or tap here to enter text.</w:t>
          </w:r>
        </w:p>
      </w:docPartBody>
    </w:docPart>
    <w:docPart>
      <w:docPartPr>
        <w:name w:val="187149CA25E3D54696ABA57B372BA07B"/>
        <w:category>
          <w:name w:val="General"/>
          <w:gallery w:val="placeholder"/>
        </w:category>
        <w:types>
          <w:type w:val="bbPlcHdr"/>
        </w:types>
        <w:behaviors>
          <w:behavior w:val="content"/>
        </w:behaviors>
        <w:guid w:val="{870BDF00-5E04-B04A-A4A3-5F8453A0CA7D}"/>
      </w:docPartPr>
      <w:docPartBody>
        <w:p w:rsidR="00A16F82" w:rsidRDefault="00353F49" w:rsidP="00353F49">
          <w:pPr>
            <w:pStyle w:val="187149CA25E3D54696ABA57B372BA07B"/>
          </w:pPr>
          <w:r w:rsidRPr="002C6291">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514A5FC9-F9A8-6F4B-8CD6-639A8CBB30DE}"/>
      </w:docPartPr>
      <w:docPartBody>
        <w:p w:rsidR="00A16F82" w:rsidRDefault="00A16F82">
          <w:r w:rsidRPr="00C52B73">
            <w:rPr>
              <w:rStyle w:val="PlaceholderText"/>
            </w:rPr>
            <w:t>Click or tap here to enter text.</w:t>
          </w:r>
        </w:p>
      </w:docPartBody>
    </w:docPart>
    <w:docPart>
      <w:docPartPr>
        <w:name w:val="B8B271DED8D8467491B4B11010C04914"/>
        <w:category>
          <w:name w:val="General"/>
          <w:gallery w:val="placeholder"/>
        </w:category>
        <w:types>
          <w:type w:val="bbPlcHdr"/>
        </w:types>
        <w:behaviors>
          <w:behavior w:val="content"/>
        </w:behaviors>
        <w:guid w:val="{89229B6D-38B5-40BA-833E-BE37E46EC7A7}"/>
      </w:docPartPr>
      <w:docPartBody>
        <w:p w:rsidR="00FC237B" w:rsidRDefault="00FC237B" w:rsidP="00FC237B">
          <w:pPr>
            <w:pStyle w:val="B8B271DED8D8467491B4B11010C04914"/>
          </w:pPr>
          <w:r w:rsidRPr="00C52B73">
            <w:rPr>
              <w:rStyle w:val="PlaceholderText"/>
            </w:rPr>
            <w:t>Click or tap here to enter text.</w:t>
          </w:r>
        </w:p>
      </w:docPartBody>
    </w:docPart>
    <w:docPart>
      <w:docPartPr>
        <w:name w:val="2093333C80DB454081700CBE592C42AE"/>
        <w:category>
          <w:name w:val="General"/>
          <w:gallery w:val="placeholder"/>
        </w:category>
        <w:types>
          <w:type w:val="bbPlcHdr"/>
        </w:types>
        <w:behaviors>
          <w:behavior w:val="content"/>
        </w:behaviors>
        <w:guid w:val="{4A51880E-2897-4A25-BC4F-D9454597E944}"/>
      </w:docPartPr>
      <w:docPartBody>
        <w:p w:rsidR="00FC237B" w:rsidRDefault="00FC237B" w:rsidP="00FC237B">
          <w:pPr>
            <w:pStyle w:val="2093333C80DB454081700CBE592C42AE"/>
          </w:pPr>
          <w:r w:rsidRPr="00C52B73">
            <w:rPr>
              <w:rStyle w:val="PlaceholderText"/>
            </w:rPr>
            <w:t>Click or tap here to enter text.</w:t>
          </w:r>
        </w:p>
      </w:docPartBody>
    </w:docPart>
    <w:docPart>
      <w:docPartPr>
        <w:name w:val="B8F0C3C0A0BD4C2B82453E58C821E2A2"/>
        <w:category>
          <w:name w:val="General"/>
          <w:gallery w:val="placeholder"/>
        </w:category>
        <w:types>
          <w:type w:val="bbPlcHdr"/>
        </w:types>
        <w:behaviors>
          <w:behavior w:val="content"/>
        </w:behaviors>
        <w:guid w:val="{441C9B31-6168-4A7C-BEA0-60BDA91B75AF}"/>
      </w:docPartPr>
      <w:docPartBody>
        <w:p w:rsidR="00FC237B" w:rsidRDefault="00FC237B">
          <w:r w:rsidRPr="006B5C67">
            <w:rPr>
              <w:rStyle w:val="PlaceholderText"/>
            </w:rPr>
            <w:t>Generating bibliography... please wait</w:t>
          </w:r>
        </w:p>
      </w:docPartBody>
    </w:docPart>
    <w:docPart>
      <w:docPartPr>
        <w:name w:val="C0956820D073744586E1D975F5247CEA"/>
        <w:category>
          <w:name w:val="General"/>
          <w:gallery w:val="placeholder"/>
        </w:category>
        <w:types>
          <w:type w:val="bbPlcHdr"/>
        </w:types>
        <w:behaviors>
          <w:behavior w:val="content"/>
        </w:behaviors>
        <w:guid w:val="{7AF9AAD9-9352-7747-9335-1DEEBCBFE460}"/>
      </w:docPartPr>
      <w:docPartBody>
        <w:p w:rsidR="00000000" w:rsidRDefault="002A1DC2" w:rsidP="002A1DC2">
          <w:pPr>
            <w:pStyle w:val="C0956820D073744586E1D975F5247CEA"/>
          </w:pPr>
          <w:r w:rsidRPr="00C52B73">
            <w:rPr>
              <w:rStyle w:val="PlaceholderText"/>
            </w:rPr>
            <w:t>Formatting... please wait</w:t>
          </w:r>
        </w:p>
      </w:docPartBody>
    </w:docPart>
    <w:docPart>
      <w:docPartPr>
        <w:name w:val="97D0E10ED9B91A40A8C2DC412A71149D"/>
        <w:category>
          <w:name w:val="General"/>
          <w:gallery w:val="placeholder"/>
        </w:category>
        <w:types>
          <w:type w:val="bbPlcHdr"/>
        </w:types>
        <w:behaviors>
          <w:behavior w:val="content"/>
        </w:behaviors>
        <w:guid w:val="{576A3560-5419-9340-A05C-508E66E07A62}"/>
      </w:docPartPr>
      <w:docPartBody>
        <w:p w:rsidR="00000000" w:rsidRDefault="002A1DC2" w:rsidP="002A1DC2">
          <w:pPr>
            <w:pStyle w:val="97D0E10ED9B91A40A8C2DC412A71149D"/>
          </w:pPr>
          <w:r w:rsidRPr="00C52B7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altName w:val="Sylfaen"/>
    <w:panose1 w:val="020B0604020202020204"/>
    <w:charset w:val="00"/>
    <w:family w:val="swiss"/>
    <w:pitch w:val="variable"/>
    <w:sig w:usb0="E4002EFF" w:usb1="C000E47F" w:usb2="00000009" w:usb3="00000000" w:csb0="000001FF" w:csb1="00000000"/>
  </w:font>
  <w:font w:name="Times New Roman (Body CS)">
    <w:altName w:val="Times New Roman"/>
    <w:panose1 w:val="020B0604020202020204"/>
    <w:charset w:val="00"/>
    <w:family w:val="roman"/>
    <w:notTrueType/>
    <w:pitch w:val="default"/>
  </w:font>
  <w:font w:name="Code2000">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CEC"/>
    <w:rsid w:val="001430CC"/>
    <w:rsid w:val="0022481E"/>
    <w:rsid w:val="002A1DC2"/>
    <w:rsid w:val="002C729F"/>
    <w:rsid w:val="00353F49"/>
    <w:rsid w:val="00362867"/>
    <w:rsid w:val="004168C4"/>
    <w:rsid w:val="00577653"/>
    <w:rsid w:val="006B03A0"/>
    <w:rsid w:val="006E2C41"/>
    <w:rsid w:val="00746C9F"/>
    <w:rsid w:val="007E7CEC"/>
    <w:rsid w:val="00881EAD"/>
    <w:rsid w:val="008925DD"/>
    <w:rsid w:val="009355E1"/>
    <w:rsid w:val="009B4488"/>
    <w:rsid w:val="009F562C"/>
    <w:rsid w:val="00A16F82"/>
    <w:rsid w:val="00A8454F"/>
    <w:rsid w:val="00AD7741"/>
    <w:rsid w:val="00C37ECC"/>
    <w:rsid w:val="00D93A34"/>
    <w:rsid w:val="00E648BB"/>
    <w:rsid w:val="00EC325C"/>
    <w:rsid w:val="00F10EC4"/>
    <w:rsid w:val="00F971FB"/>
    <w:rsid w:val="00FC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1DC2"/>
    <w:rPr>
      <w:color w:val="808080"/>
    </w:rPr>
  </w:style>
  <w:style w:type="paragraph" w:customStyle="1" w:styleId="065E3F8CE3F941A8979F2A87A95A6744">
    <w:name w:val="065E3F8CE3F941A8979F2A87A95A6744"/>
    <w:rsid w:val="007E7CEC"/>
  </w:style>
  <w:style w:type="paragraph" w:customStyle="1" w:styleId="47961911F9B940008E5D8AADCDC37B23">
    <w:name w:val="47961911F9B940008E5D8AADCDC37B23"/>
    <w:rsid w:val="00EC325C"/>
  </w:style>
  <w:style w:type="paragraph" w:customStyle="1" w:styleId="99F5B37468884BE78AD60795CCE5AD50">
    <w:name w:val="99F5B37468884BE78AD60795CCE5AD50"/>
    <w:rsid w:val="002C729F"/>
  </w:style>
  <w:style w:type="paragraph" w:customStyle="1" w:styleId="A6DAD14F409347F6A9D1E60E2E0CFF2C">
    <w:name w:val="A6DAD14F409347F6A9D1E60E2E0CFF2C"/>
    <w:rsid w:val="00881EAD"/>
  </w:style>
  <w:style w:type="paragraph" w:customStyle="1" w:styleId="A40281B7C85F4F4082C28038125B4F1C">
    <w:name w:val="A40281B7C85F4F4082C28038125B4F1C"/>
    <w:rsid w:val="00577653"/>
  </w:style>
  <w:style w:type="paragraph" w:customStyle="1" w:styleId="088A7D10A1424DB0A64C9362B6C375BA">
    <w:name w:val="088A7D10A1424DB0A64C9362B6C375BA"/>
    <w:rsid w:val="004168C4"/>
  </w:style>
  <w:style w:type="paragraph" w:customStyle="1" w:styleId="03471D07A4F049F5965CC3AFFA36CF6B">
    <w:name w:val="03471D07A4F049F5965CC3AFFA36CF6B"/>
    <w:rsid w:val="004168C4"/>
  </w:style>
  <w:style w:type="paragraph" w:customStyle="1" w:styleId="D00A0BD4277C45CA92CBD3A2B80B17E1">
    <w:name w:val="D00A0BD4277C45CA92CBD3A2B80B17E1"/>
    <w:rsid w:val="001430CC"/>
  </w:style>
  <w:style w:type="paragraph" w:customStyle="1" w:styleId="F944AFA3F8B54C27AA0FF2E1E313F63E">
    <w:name w:val="F944AFA3F8B54C27AA0FF2E1E313F63E"/>
    <w:rsid w:val="001430CC"/>
  </w:style>
  <w:style w:type="paragraph" w:customStyle="1" w:styleId="E1E1470C8D794A999D0552CE9E4B85C1">
    <w:name w:val="E1E1470C8D794A999D0552CE9E4B85C1"/>
    <w:rsid w:val="001430CC"/>
  </w:style>
  <w:style w:type="paragraph" w:customStyle="1" w:styleId="9680E20054E2459D949140156DA85800">
    <w:name w:val="9680E20054E2459D949140156DA85800"/>
    <w:rsid w:val="001430CC"/>
  </w:style>
  <w:style w:type="paragraph" w:customStyle="1" w:styleId="5938A07E0097403BAB356E5D32E627A2">
    <w:name w:val="5938A07E0097403BAB356E5D32E627A2"/>
    <w:rsid w:val="001430CC"/>
  </w:style>
  <w:style w:type="paragraph" w:customStyle="1" w:styleId="5F82B45EE3E94A819AF1522DA22A2D1E">
    <w:name w:val="5F82B45EE3E94A819AF1522DA22A2D1E"/>
    <w:rsid w:val="001430CC"/>
  </w:style>
  <w:style w:type="paragraph" w:customStyle="1" w:styleId="3389B683B3D17B41A5A28EA5A615B7F5">
    <w:name w:val="3389B683B3D17B41A5A28EA5A615B7F5"/>
    <w:rsid w:val="00AD7741"/>
    <w:pPr>
      <w:spacing w:after="0" w:line="240" w:lineRule="auto"/>
    </w:pPr>
    <w:rPr>
      <w:sz w:val="24"/>
      <w:szCs w:val="24"/>
    </w:rPr>
  </w:style>
  <w:style w:type="paragraph" w:customStyle="1" w:styleId="5CE4316F3B81C047ADEFA5C463870D58">
    <w:name w:val="5CE4316F3B81C047ADEFA5C463870D58"/>
    <w:rsid w:val="00AD7741"/>
    <w:pPr>
      <w:spacing w:after="0" w:line="240" w:lineRule="auto"/>
    </w:pPr>
    <w:rPr>
      <w:sz w:val="24"/>
      <w:szCs w:val="24"/>
    </w:rPr>
  </w:style>
  <w:style w:type="paragraph" w:customStyle="1" w:styleId="58FD5F2A05ED1546A5649050339FAECD">
    <w:name w:val="58FD5F2A05ED1546A5649050339FAECD"/>
    <w:rsid w:val="00AD7741"/>
    <w:pPr>
      <w:spacing w:after="0" w:line="240" w:lineRule="auto"/>
    </w:pPr>
    <w:rPr>
      <w:sz w:val="24"/>
      <w:szCs w:val="24"/>
    </w:rPr>
  </w:style>
  <w:style w:type="paragraph" w:customStyle="1" w:styleId="BDB59C0D4488C4469011CB78D5AB2041">
    <w:name w:val="BDB59C0D4488C4469011CB78D5AB2041"/>
    <w:rsid w:val="00AD7741"/>
    <w:pPr>
      <w:spacing w:after="0" w:line="240" w:lineRule="auto"/>
    </w:pPr>
    <w:rPr>
      <w:sz w:val="24"/>
      <w:szCs w:val="24"/>
    </w:rPr>
  </w:style>
  <w:style w:type="paragraph" w:customStyle="1" w:styleId="81627B720762F8449AC2CA32BB81932F">
    <w:name w:val="81627B720762F8449AC2CA32BB81932F"/>
    <w:rsid w:val="00AD7741"/>
    <w:pPr>
      <w:spacing w:after="0" w:line="240" w:lineRule="auto"/>
    </w:pPr>
    <w:rPr>
      <w:sz w:val="24"/>
      <w:szCs w:val="24"/>
    </w:rPr>
  </w:style>
  <w:style w:type="paragraph" w:customStyle="1" w:styleId="D6FFDCBEE17B0849AAB2D8F489B7024F">
    <w:name w:val="D6FFDCBEE17B0849AAB2D8F489B7024F"/>
    <w:rsid w:val="009B4488"/>
    <w:pPr>
      <w:spacing w:after="0" w:line="240" w:lineRule="auto"/>
    </w:pPr>
    <w:rPr>
      <w:sz w:val="24"/>
      <w:szCs w:val="24"/>
    </w:rPr>
  </w:style>
  <w:style w:type="paragraph" w:customStyle="1" w:styleId="7218692470705C4B98F0EF91AD7C7FB7">
    <w:name w:val="7218692470705C4B98F0EF91AD7C7FB7"/>
    <w:rsid w:val="009B4488"/>
    <w:pPr>
      <w:spacing w:after="0" w:line="240" w:lineRule="auto"/>
    </w:pPr>
    <w:rPr>
      <w:sz w:val="24"/>
      <w:szCs w:val="24"/>
    </w:rPr>
  </w:style>
  <w:style w:type="paragraph" w:customStyle="1" w:styleId="8ACFA4EA740E1946A63AA0C3CE6645BD">
    <w:name w:val="8ACFA4EA740E1946A63AA0C3CE6645BD"/>
    <w:rsid w:val="009B4488"/>
    <w:pPr>
      <w:spacing w:after="0" w:line="240" w:lineRule="auto"/>
    </w:pPr>
    <w:rPr>
      <w:sz w:val="24"/>
      <w:szCs w:val="24"/>
    </w:rPr>
  </w:style>
  <w:style w:type="paragraph" w:customStyle="1" w:styleId="82E14604080A7C43843A2BC7E242C1CA">
    <w:name w:val="82E14604080A7C43843A2BC7E242C1CA"/>
    <w:rsid w:val="00353F49"/>
    <w:pPr>
      <w:spacing w:after="0" w:line="240" w:lineRule="auto"/>
    </w:pPr>
    <w:rPr>
      <w:sz w:val="24"/>
      <w:szCs w:val="24"/>
    </w:rPr>
  </w:style>
  <w:style w:type="paragraph" w:customStyle="1" w:styleId="CC53193CC266BB45AD089E8CAA274178">
    <w:name w:val="CC53193CC266BB45AD089E8CAA274178"/>
    <w:rsid w:val="00353F49"/>
    <w:pPr>
      <w:spacing w:after="0" w:line="240" w:lineRule="auto"/>
    </w:pPr>
    <w:rPr>
      <w:sz w:val="24"/>
      <w:szCs w:val="24"/>
    </w:rPr>
  </w:style>
  <w:style w:type="paragraph" w:customStyle="1" w:styleId="187149CA25E3D54696ABA57B372BA07B">
    <w:name w:val="187149CA25E3D54696ABA57B372BA07B"/>
    <w:rsid w:val="00353F49"/>
    <w:pPr>
      <w:spacing w:after="0" w:line="240" w:lineRule="auto"/>
    </w:pPr>
    <w:rPr>
      <w:sz w:val="24"/>
      <w:szCs w:val="24"/>
    </w:rPr>
  </w:style>
  <w:style w:type="paragraph" w:customStyle="1" w:styleId="53AE7503CFB7894DAA19D4AC1E9CB3D6">
    <w:name w:val="53AE7503CFB7894DAA19D4AC1E9CB3D6"/>
    <w:rsid w:val="00353F49"/>
    <w:pPr>
      <w:spacing w:after="0" w:line="240" w:lineRule="auto"/>
    </w:pPr>
    <w:rPr>
      <w:sz w:val="24"/>
      <w:szCs w:val="24"/>
    </w:rPr>
  </w:style>
  <w:style w:type="paragraph" w:customStyle="1" w:styleId="4F2676E3FE99484E9750862D39B0BCCF">
    <w:name w:val="4F2676E3FE99484E9750862D39B0BCCF"/>
    <w:rsid w:val="00353F49"/>
    <w:pPr>
      <w:spacing w:after="0" w:line="240" w:lineRule="auto"/>
    </w:pPr>
    <w:rPr>
      <w:sz w:val="24"/>
      <w:szCs w:val="24"/>
    </w:rPr>
  </w:style>
  <w:style w:type="paragraph" w:customStyle="1" w:styleId="11C9394F8491184B9829B029F8F723FF">
    <w:name w:val="11C9394F8491184B9829B029F8F723FF"/>
    <w:rsid w:val="00A16F82"/>
    <w:pPr>
      <w:spacing w:after="0" w:line="240" w:lineRule="auto"/>
    </w:pPr>
    <w:rPr>
      <w:sz w:val="24"/>
      <w:szCs w:val="24"/>
    </w:rPr>
  </w:style>
  <w:style w:type="paragraph" w:customStyle="1" w:styleId="B8B271DED8D8467491B4B11010C04914">
    <w:name w:val="B8B271DED8D8467491B4B11010C04914"/>
    <w:rsid w:val="00FC237B"/>
  </w:style>
  <w:style w:type="paragraph" w:customStyle="1" w:styleId="2093333C80DB454081700CBE592C42AE">
    <w:name w:val="2093333C80DB454081700CBE592C42AE"/>
    <w:rsid w:val="00FC237B"/>
  </w:style>
  <w:style w:type="paragraph" w:customStyle="1" w:styleId="B037814F1EA74EC2B7016CBA1E332121">
    <w:name w:val="B037814F1EA74EC2B7016CBA1E332121"/>
    <w:rsid w:val="00FC237B"/>
  </w:style>
  <w:style w:type="paragraph" w:customStyle="1" w:styleId="24F558FC73CF49AB9199AE3916D82E45">
    <w:name w:val="24F558FC73CF49AB9199AE3916D82E45"/>
    <w:rsid w:val="00FC237B"/>
  </w:style>
  <w:style w:type="paragraph" w:customStyle="1" w:styleId="C0956820D073744586E1D975F5247CEA">
    <w:name w:val="C0956820D073744586E1D975F5247CEA"/>
    <w:rsid w:val="002A1DC2"/>
    <w:pPr>
      <w:spacing w:after="0" w:line="240" w:lineRule="auto"/>
    </w:pPr>
    <w:rPr>
      <w:sz w:val="24"/>
      <w:szCs w:val="24"/>
    </w:rPr>
  </w:style>
  <w:style w:type="paragraph" w:customStyle="1" w:styleId="E67DC042E50FE241B50FFBFA6660040B">
    <w:name w:val="E67DC042E50FE241B50FFBFA6660040B"/>
    <w:rsid w:val="002A1DC2"/>
    <w:pPr>
      <w:spacing w:after="0" w:line="240" w:lineRule="auto"/>
    </w:pPr>
    <w:rPr>
      <w:sz w:val="24"/>
      <w:szCs w:val="24"/>
    </w:rPr>
  </w:style>
  <w:style w:type="paragraph" w:customStyle="1" w:styleId="97D0E10ED9B91A40A8C2DC412A71149D">
    <w:name w:val="97D0E10ED9B91A40A8C2DC412A71149D"/>
    <w:rsid w:val="002A1DC2"/>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BFF8A4-7C06-4A16-9B92-9D2AF60874CA}">
  <we:reference id="8c1c3d44-57e9-40d7-86e4-4adf61fea1dd" version="1.0.0.1" store="EXCatalog" storeType="EXCatalog"/>
  <we:alternateReferences>
    <we:reference id="WA104380122" version="1.0.0.1" store="en-GB" storeType="OMEX"/>
  </we:alternateReferences>
  <we:properties>
    <we:property name="biblioId" value="-2008203871"/>
    <we:property name="cit:1012879220" value="&quot;{\&quot;docs\&quot;:[{\&quot;id\&quot;:\&quot;doc:5e5167c8e4b0e4dbbb296a93\&quot;,\&quot;projectId\&quot;:\&quot;ap:5c0926aee4b0435efe4bc258\&quot;,\&quot;pageReplace\&quot;:\&quot;\&quot;,\&quot;author\&quot;:true,\&quot;year\&quot;:true,\&quot;prefix\&quot;:\&quot;\&quot;,\&quot;suffix\&quot;:\&quot;\&quot;}],\&quot;position\&quot;:\&quot;footnote\&quot;}&quot;"/>
    <we:property name="cit:1073240758" value="&quot;{\&quot;docs\&quot;:[{\&quot;id\&quot;:\&quot;doc:5e4d7b50e4b00bb36a0f8057\&quot;,\&quot;projectId\&quot;:\&quot;ap:5c0926aee4b0435efe4bc258\&quot;,\&quot;pageReplace\&quot;:\&quot;\&quot;,\&quot;author\&quot;:true,\&quot;year\&quot;:true,\&quot;prefix\&quot;:\&quot;\&quot;,\&quot;suffix\&quot;:\&quot;\&quot;}],\&quot;position\&quot;:\&quot;body\&quot;}&quot;"/>
    <we:property name="cit:1130518303" value="&quot;{\&quot;docs\&quot;:[{\&quot;pageReplace\&quot;:\&quot;\&quot;,\&quot;author\&quot;:true,\&quot;year\&quot;:true,\&quot;prefix\&quot;:\&quot;\&quot;,\&quot;suffix\&quot;:\&quot;\&quot;,\&quot;id\&quot;:\&quot;doc:5e65011fe4b076b7f18859a5\&quot;}],\&quot;position\&quot;:\&quot;footnote\&quot;}&quot;"/>
    <we:property name="cit:1276362372" value="&quot;{\&quot;docs\&quot;:[{\&quot;pageReplace\&quot;:\&quot;\&quot;,\&quot;author\&quot;:true,\&quot;year\&quot;:true,\&quot;prefix\&quot;:\&quot;\&quot;,\&quot;suffix\&quot;:\&quot;\&quot;,\&quot;id\&quot;:\&quot;doc:5e65011fe4b076b7f18859a5\&quot;}],\&quot;position\&quot;:\&quot;footnote\&quot;}&quot;"/>
    <we:property name="cit:1322156934" value="&quot;{\&quot;docs\&quot;:[{\&quot;id\&quot;:\&quot;doc:5e5167c8e4b0e4dbbb296a93\&quot;,\&quot;pageReplace\&quot;:\&quot;\&quot;,\&quot;author\&quot;:true,\&quot;year\&quot;:true,\&quot;prefix\&quot;:\&quot;\&quot;,\&quot;suffix\&quot;:\&quot;\&quot;}],\&quot;position\&quot;:\&quot;footnote\&quot;}&quot;"/>
    <we:property name="cit:1375122183" value="&quot;{\&quot;docs\&quot;:[{\&quot;pageReplace\&quot;:\&quot;\&quot;,\&quot;author\&quot;:true,\&quot;year\&quot;:true,\&quot;prefix\&quot;:\&quot;\&quot;,\&quot;suffix\&quot;:\&quot;\&quot;,\&quot;id\&quot;:\&quot;doc:5e691fb5e4b08dcc9dd73206\&quot;}],\&quot;position\&quot;:\&quot;footnote\&quot;}&quot;"/>
    <we:property name="cit:1554041340" value="&quot;{\&quot;docs\&quot;:[{\&quot;id\&quot;:\&quot;doc:5e6a693de4b03390f4f83374\&quot;,\&quot;projectId\&quot;:\&quot;ap:5c0926aee4b0435efe4bc258\&quot;,\&quot;pageReplace\&quot;:\&quot;\&quot;,\&quot;author\&quot;:true,\&quot;year\&quot;:true,\&quot;prefix\&quot;:\&quot;\&quot;,\&quot;suffix\&quot;:\&quot;\&quot;},{\&quot;id\&quot;:\&quot;doc:5e692f77e4b0425f5e9cad2a\&quot;,\&quot;projectId\&quot;:\&quot;ap:5c0926aee4b0435efe4bc258\&quot;,\&quot;pageReplace\&quot;:\&quot;\&quot;,\&quot;author\&quot;:true,\&quot;year\&quot;:true,\&quot;prefix\&quot;:\&quot;\&quot;,\&quot;suffix\&quot;:\&quot;\&quot;},{\&quot;id\&quot;:\&quot;doc:5e691fb5e4b08dcc9dd73206\&quot;,\&quot;projectId\&quot;:\&quot;ap:5c0926aee4b0435efe4bc258\&quot;,\&quot;pageReplace\&quot;:\&quot;\&quot;,\&quot;author\&quot;:true,\&quot;year\&quot;:true,\&quot;prefix\&quot;:\&quot;\&quot;,\&quot;suffix\&quot;:\&quot;\&quot;},{\&quot;id\&quot;:\&quot;doc:5e69007ee4b035c2ac55f47a\&quot;,\&quot;projectId\&quot;:\&quot;ap:5c0926aee4b0435efe4bc258\&quot;,\&quot;pageReplace\&quot;:\&quot;\&quot;,\&quot;author\&quot;:true,\&quot;year\&quot;:true,\&quot;prefix\&quot;:\&quot;\&quot;,\&quot;suffix\&quot;:\&quot;\&quot;},{\&quot;id\&quot;:\&quot;doc:5e68c59ce4b0ce9ca474a376\&quot;,\&quot;projectId\&quot;:\&quot;ap:5c0926aee4b0435efe4bc258\&quot;,\&quot;pageReplace\&quot;:\&quot;\&quot;,\&quot;author\&quot;:true,\&quot;year\&quot;:true,\&quot;prefix\&quot;:\&quot;\&quot;,\&quot;suffix\&quot;:\&quot;\&quot;},{\&quot;id\&quot;:\&quot;doc:5e68c363e4b045e3ed193ffb\&quot;,\&quot;projectId\&quot;:\&quot;ap:5c0926aee4b0435efe4bc258\&quot;,\&quot;pageReplace\&quot;:\&quot;\&quot;,\&quot;author\&quot;:true,\&quot;year\&quot;:true,\&quot;prefix\&quot;:\&quot;\&quot;,\&quot;suffix\&quot;:\&quot;\&quot;},{\&quot;id\&quot;:\&quot;doc:5e67cdf9e4b073d01321705c\&quot;,\&quot;projectId\&quot;:\&quot;ap:5c0926aee4b0435efe4bc258\&quot;,\&quot;pageReplace\&quot;:\&quot;\&quot;,\&quot;author\&quot;:true,\&quot;year\&quot;:true,\&quot;prefix\&quot;:\&quot;\&quot;,\&quot;suffix\&quot;:\&quot;\&quot;},{\&quot;id\&quot;:\&quot;doc:5e67b724e4b09ad775fff5c6\&quot;,\&quot;projectId\&quot;:\&quot;ap:5c0926aee4b0435efe4bc258\&quot;,\&quot;pageReplace\&quot;:\&quot;\&quot;,\&quot;author\&quot;:true,\&quot;year\&quot;:true,\&quot;prefix\&quot;:\&quot;\&quot;,\&quot;suffix\&quot;:\&quot;\&quot;},{\&quot;id\&quot;:\&quot;doc:5e651ac8e4b07c91f20af595\&quot;,\&quot;projectId\&quot;:\&quot;ap:5c0926aee4b0435efe4bc258\&quot;,\&quot;pageReplace\&quot;:\&quot;\&quot;,\&quot;author\&quot;:true,\&quot;year\&quot;:true,\&quot;prefix\&quot;:\&quot;\&quot;,\&quot;suffix\&quot;:\&quot;\&quot;},{\&quot;id\&quot;:\&quot;doc:5e65011fe4b076b7f18859a5\&quot;,\&quot;projectId\&quot;:\&quot;ap:5c0926aee4b0435efe4bc258\&quot;,\&quot;pageReplace\&quot;:\&quot;\&quot;,\&quot;author\&quot;:true,\&quot;year\&quot;:true,\&quot;prefix\&quot;:\&quot;\&quot;,\&quot;suffix\&quot;:\&quot;\&quot;},{\&quot;id\&quot;:\&quot;doc:5e62568ee4b05dd74d09793d\&quot;,\&quot;projectId\&quot;:\&quot;ap:5c0926aee4b0435efe4bc258\&quot;,\&quot;pageReplace\&quot;:\&quot;\&quot;,\&quot;author\&quot;:true,\&quot;year\&quot;:true,\&quot;prefix\&quot;:\&quot;\&quot;,\&quot;suffix\&quot;:\&quot;\&quot;},{\&quot;id\&quot;:\&quot;doc:5e5e9fbbe4b095be0fce1fe7\&quot;,\&quot;projectId\&quot;:\&quot;ap:5c0926aee4b0435efe4bc258\&quot;,\&quot;pageReplace\&quot;:\&quot;\&quot;,\&quot;author\&quot;:true,\&quot;year\&quot;:true,\&quot;prefix\&quot;:\&quot;\&quot;,\&quot;suffix\&quot;:\&quot;\&quot;},{\&quot;id\&quot;:\&quot;doc:5e5e9f6be4b0876b1d9b05f3\&quot;,\&quot;projectId\&quot;:\&quot;ap:5c0926aee4b0435efe4bc258\&quot;,\&quot;pageReplace\&quot;:\&quot;\&quot;,\&quot;author\&quot;:true,\&quot;year\&quot;:true,\&quot;prefix\&quot;:\&quot;\&quot;,\&quot;suffix\&quot;:\&quot;\&quot;},{\&quot;id\&quot;:\&quot;doc:5e5c044ce4b0491b90aa89da\&quot;,\&quot;projectId\&quot;:\&quot;ap:5c0926aee4b0435efe4bc258\&quot;,\&quot;pageReplace\&quot;:\&quot;\&quot;,\&quot;author\&quot;:true,\&quot;year\&quot;:true,\&quot;prefix\&quot;:\&quot;\&quot;,\&quot;suffix\&quot;:\&quot;\&quot;},{\&quot;id\&quot;:\&quot;doc:5e5aff78e4b0a5c5cd966696\&quot;,\&quot;projectId\&quot;:\&quot;ap:5c0926aee4b0435efe4bc258\&quot;,\&quot;pageReplace\&quot;:\&quot;\&quot;,\&quot;author\&quot;:true,\&quot;year\&quot;:true,\&quot;prefix\&quot;:\&quot;\&quot;,\&quot;suffix\&quot;:\&quot;\&quot;},{\&quot;id\&quot;:\&quot;doc:5e5ab0d0e4b0a5c5cd964efe\&quot;,\&quot;projectId\&quot;:\&quot;ap:5c0926aee4b0435efe4bc258\&quot;,\&quot;pageReplace\&quot;:\&quot;\&quot;,\&quot;author\&quot;:true,\&quot;year\&quot;:true,\&quot;prefix\&quot;:\&quot;\&quot;,\&quot;suffix\&quot;:\&quot;\&quot;},{\&quot;id\&quot;:\&quot;doc:5e5aacb2e4b0f51b55938895\&quot;,\&quot;projectId\&quot;:\&quot;ap:5c0926aee4b0435efe4bc258\&quot;,\&quot;pageReplace\&quot;:\&quot;\&quot;,\&quot;author\&quot;:true,\&quot;year\&quot;:true,\&quot;prefix\&quot;:\&quot;\&quot;,\&quot;suffix\&quot;:\&quot;\&quot;},{\&quot;id\&quot;:\&quot;doc:5e57ef91e4b09645a41713cb\&quot;,\&quot;projectId\&quot;:\&quot;ap:5c0926aee4b0435efe4bc258\&quot;,\&quot;pageReplace\&quot;:\&quot;\&quot;,\&quot;author\&quot;:true,\&quot;year\&quot;:true,\&quot;prefix\&quot;:\&quot;\&quot;,\&quot;suffix\&quot;:\&quot;\&quot;},{\&quot;id\&quot;:\&quot;doc:5e56b207e4b0b7a56ab41993\&quot;,\&quot;projectId\&quot;:\&quot;ap:5c0926aee4b0435efe4bc258\&quot;,\&quot;pageReplace\&quot;:\&quot;\&quot;,\&quot;author\&quot;:true,\&quot;year\&quot;:true,\&quot;prefix\&quot;:\&quot;\&quot;,\&quot;suffix\&quot;:\&quot;\&quot;},{\&quot;id\&quot;:\&quot;doc:5e52830ee4b0ce7fec28ffec\&quot;,\&quot;projectId\&quot;:\&quot;ap:5c0926aee4b0435efe4bc258\&quot;,\&quot;pageReplace\&quot;:\&quot;\&quot;,\&quot;author\&quot;:true,\&quot;year\&quot;:true,\&quot;prefix\&quot;:\&quot;\&quot;,\&quot;suffix\&quot;:\&quot;\&quot;},{\&quot;id\&quot;:\&quot;doc:5e5167c8e4b0e4dbbb296a93\&quot;,\&quot;projectId\&quot;:\&quot;ap:5c0926aee4b0435efe4bc258\&quot;,\&quot;pageReplace\&quot;:\&quot;\&quot;,\&quot;author\&quot;:true,\&quot;year\&quot;:true,\&quot;prefix\&quot;:\&quot;\&quot;,\&quot;suffix\&quot;:\&quot;\&quot;},{\&quot;id\&quot;:\&quot;doc:5e516304e4b0e4dbbb2966d8\&quot;,\&quot;projectId\&quot;:\&quot;ap:5c0926aee4b0435efe4bc258\&quot;,\&quot;pageReplace\&quot;:\&quot;\&quot;,\&quot;author\&quot;:true,\&quot;year\&quot;:true,\&quot;prefix\&quot;:\&quot;\&quot;,\&quot;suffix\&quot;:\&quot;\&quot;},{\&quot;id\&quot;:\&quot;doc:5e4e7a80e4b0bc4e442026ab\&quot;,\&quot;projectId\&quot;:\&quot;ap:5c0926aee4b0435efe4bc258\&quot;,\&quot;pageReplace\&quot;:\&quot;\&quot;,\&quot;author\&quot;:true,\&quot;year\&quot;:true,\&quot;prefix\&quot;:\&quot;\&quot;,\&quot;suffix\&quot;:\&quot;\&quot;},{\&quot;id\&quot;:\&quot;doc:5e4d7b50e4b00bb36a0f8057\&quot;,\&quot;projectId\&quot;:\&quot;ap:5c0926aee4b0435efe4bc258\&quot;,\&quot;pageReplace\&quot;:\&quot;\&quot;,\&quot;author\&quot;:true,\&quot;year\&quot;:true,\&quot;prefix\&quot;:\&quot;\&quot;,\&quot;suffix\&quot;:\&quot;\&quot;},{\&quot;id\&quot;:\&quot;doc:5e4d73e3e4b0999ff7f4db9f\&quot;,\&quot;projectId\&quot;:\&quot;ap:5c0926aee4b0435efe4bc258\&quot;,\&quot;pageReplace\&quot;:\&quot;\&quot;,\&quot;author\&quot;:true,\&quot;year\&quot;:true,\&quot;prefix\&quot;:\&quot;\&quot;,\&quot;suffix\&quot;:\&quot;\&quot;},{\&quot;id\&quot;:\&quot;doc:5e4d6f4de4b0dbce5cde84d7\&quot;,\&quot;projectId\&quot;:\&quot;ap:5c0926aee4b0435efe4bc258\&quot;,\&quot;pageReplace\&quot;:\&quot;\&quot;,\&quot;author\&quot;:true,\&quot;year\&quot;:true,\&quot;prefix\&quot;:\&quot;\&quot;,\&quot;suffix\&quot;:\&quot;\&quot;},{\&quot;id\&quot;:\&quot;doc:5e4057b7e4b0f30157d6d669\&quot;,\&quot;projectId\&quot;:\&quot;ap:5c0926aee4b0435efe4bc258\&quot;,\&quot;pageReplace\&quot;:\&quot;\&quot;,\&quot;author\&quot;:true,\&quot;year\&quot;:true,\&quot;prefix\&quot;:\&quot;\&quot;,\&quot;suffix\&quot;:\&quot;\&quot;},{\&quot;id\&quot;:\&quot;doc:5e3af369e4b031763d66f7f8\&quot;,\&quot;projectId\&quot;:\&quot;ap:5c0926aee4b0435efe4bc258\&quot;,\&quot;pageReplace\&quot;:\&quot;\&quot;,\&quot;author\&quot;:true,\&quot;year\&quot;:true,\&quot;prefix\&quot;:\&quot;\&quot;,\&quot;suffix\&quot;:\&quot;\&quot;},{\&quot;id\&quot;:\&quot;doc:5e347c51e4b026aef61b0910\&quot;,\&quot;projectId\&quot;:\&quot;ap:5c0926aee4b0435efe4bc258\&quot;,\&quot;pageReplace\&quot;:\&quot;\&quot;,\&quot;author\&quot;:true,\&quot;year\&quot;:true,\&quot;prefix\&quot;:\&quot;\&quot;,\&quot;suffix\&quot;:\&quot;\&quot;},{\&quot;id\&quot;:\&quot;doc:5e34547be4b09dcbb6c86a3d\&quot;,\&quot;projectId\&quot;:\&quot;ap:5c0926aee4b0435efe4bc258\&quot;,\&quot;pageReplace\&quot;:\&quot;\&quot;,\&quot;author\&quot;:true,\&quot;year\&quot;:true,\&quot;prefix\&quot;:\&quot;\&quot;,\&quot;suffix\&quot;:\&quot;\&quot;},{\&quot;id\&quot;:\&quot;doc:5e345450e4b01986afdb5886\&quot;,\&quot;projectId\&quot;:\&quot;ap:5c0926aee4b0435efe4bc258\&quot;,\&quot;pageReplace\&quot;:\&quot;\&quot;,\&quot;author\&quot;:true,\&quot;year\&quot;:true,\&quot;prefix\&quot;:\&quot;\&quot;,\&quot;suffix\&quot;:\&quot;\&quot;},{\&quot;id\&quot;:\&quot;doc:5e2de10ce4b0258423937cad\&quot;,\&quot;projectId\&quot;:\&quot;ap:5c0926aee4b0435efe4bc258\&quot;,\&quot;pageReplace\&quot;:\&quot;\&quot;,\&quot;author\&quot;:true,\&quot;year\&quot;:true,\&quot;prefix\&quot;:\&quot;\&quot;,\&quot;suffix\&quot;:\&quot;\&quot;},{\&quot;id\&quot;:\&quot;doc:5e2b311fe4b0334bd069821d\&quot;,\&quot;projectId\&quot;:\&quot;ap:5c0926aee4b0435efe4bc258\&quot;,\&quot;pageReplace\&quot;:\&quot;\&quot;,\&quot;author\&quot;:true,\&quot;year\&quot;:true,\&quot;prefix\&quot;:\&quot;\&quot;,\&quot;suffix\&quot;:\&quot;\&quot;},{\&quot;id\&quot;:\&quot;doc:5e2ae3afe4b01fdb376c6b41\&quot;,\&quot;projectId\&quot;:\&quot;ap:5c0926aee4b0435efe4bc258\&quot;,\&quot;pageReplace\&quot;:\&quot;\&quot;,\&quot;author\&quot;:true,\&quot;year\&quot;:true,\&quot;prefix\&quot;:\&quot;\&quot;,\&quot;suffix\&quot;:\&quot;\&quot;},{\&quot;id\&quot;:\&quot;doc:5e233835e4b0dccf3a5f2aa3\&quot;,\&quot;projectId\&quot;:\&quot;ap:5c0926aee4b0435efe4bc258\&quot;,\&quot;pageReplace\&quot;:\&quot;\&quot;,\&quot;author\&quot;:true,\&quot;year\&quot;:true,\&quot;prefix\&quot;:\&quot;\&quot;,\&quot;suffix\&quot;:\&quot;\&quot;},{\&quot;id\&quot;:\&quot;doc:5e23334de4b0dccf3a5f2929\&quot;,\&quot;projectId\&quot;:\&quot;ap:5c0926aee4b0435efe4bc258\&quot;,\&quot;pageReplace\&quot;:\&quot;\&quot;,\&quot;author\&quot;:true,\&quot;year\&quot;:true,\&quot;prefix\&quot;:\&quot;\&quot;,\&quot;suffix\&quot;:\&quot;\&quot;},{\&quot;id\&quot;:\&quot;doc:5e011221e4b0c16a1e1bce0d\&quot;,\&quot;projectId\&quot;:\&quot;ap:5c0926aee4b0435efe4bc258\&quot;,\&quot;pageReplace\&quot;:\&quot;\&quot;,\&quot;author\&quot;:true,\&quot;year\&quot;:true,\&quot;prefix\&quot;:\&quot;\&quot;,\&quot;suffix\&quot;:\&quot;\&quot;},{\&quot;id\&quot;:\&quot;doc:5dff4f16e4b0c16a1e1bb081\&quot;,\&quot;projectId\&quot;:\&quot;ap:5c0926aee4b0435efe4bc258\&quot;,\&quot;pageReplace\&quot;:\&quot;\&quot;,\&quot;author\&quot;:true,\&quot;year\&quot;:true,\&quot;prefix\&quot;:\&quot;\&quot;,\&quot;suffix\&quot;:\&quot;\&quot;}],\&quot;position\&quot;:\&quot;body\&quot;}&quot;"/>
    <we:property name="cit:1556503704" value="&quot;{\&quot;docs\&quot;:[{\&quot;pageReplace\&quot;:\&quot;\&quot;,\&quot;author\&quot;:true,\&quot;year\&quot;:true,\&quot;prefix\&quot;:\&quot;\&quot;,\&quot;suffix\&quot;:\&quot;\&quot;,\&quot;id\&quot;:\&quot;doc:5e4d7b50e4b00bb36a0f8057\&quot;}],\&quot;position\&quot;:\&quot;footnote\&quot;}&quot;"/>
    <we:property name="cit:1856372242" value="&quot;{\&quot;docs\&quot;:[{\&quot;pageReplace\&quot;:\&quot;\&quot;,\&quot;author\&quot;:true,\&quot;year\&quot;:true,\&quot;prefix\&quot;:\&quot;\&quot;,\&quot;suffix\&quot;:\&quot;\&quot;,\&quot;id\&quot;:\&quot;doc:5e651ac8e4b07c91f20af595\&quot;}],\&quot;position\&quot;:\&quot;footnote\&quot;}&quot;"/>
    <we:property name="cit:1895780781" value="&quot;{\&quot;docs\&quot;:[{\&quot;pageReplace\&quot;:\&quot;\&quot;,\&quot;author\&quot;:true,\&quot;year\&quot;:true,\&quot;prefix\&quot;:\&quot;\&quot;,\&quot;suffix\&quot;:\&quot;\&quot;,\&quot;id\&quot;:\&quot;doc:5e516304e4b0e4dbbb2966d8\&quot;}],\&quot;position\&quot;:\&quot;footnote\&quot;}&quot;"/>
    <we:property name="cit:290560469" value="&quot;{\&quot;docs\&quot;:[{\&quot;pageReplace\&quot;:\&quot;\&quot;,\&quot;author\&quot;:true,\&quot;year\&quot;:true,\&quot;prefix\&quot;:\&quot;\&quot;,\&quot;suffix\&quot;:\&quot;\&quot;,\&quot;id\&quot;:\&quot;doc:5e692f77e4b0425f5e9cad2a\&quot;}],\&quot;position\&quot;:\&quot;footnote\&quot;}&quot;"/>
    <we:property name="cit:394708932" value="&quot;{\&quot;docs\&quot;:[{\&quot;pageReplace\&quot;:\&quot;\&quot;,\&quot;author\&quot;:true,\&quot;year\&quot;:true,\&quot;prefix\&quot;:\&quot;\&quot;,\&quot;suffix\&quot;:\&quot;\&quot;,\&quot;id\&quot;:\&quot;doc:5e4d6f4de4b0dbce5cde84d7\&quot;}],\&quot;position\&quot;:\&quot;footnote\&quot;}&quot;"/>
    <we:property name="cit:396406810" value="&quot;{\&quot;docs\&quot;:[{\&quot;pageReplace\&quot;:\&quot;\&quot;,\&quot;author\&quot;:true,\&quot;year\&quot;:true,\&quot;prefix\&quot;:\&quot;\&quot;,\&quot;suffix\&quot;:\&quot;\&quot;,\&quot;id\&quot;:\&quot;doc:5e5167c8e4b0e4dbbb296a93\&quot;}],\&quot;position\&quot;:\&quot;footnote\&quot;}&quot;"/>
    <we:property name="cit:463235602" value="&quot;{\&quot;docs\&quot;:[{\&quot;pageReplace\&quot;:\&quot;\&quot;,\&quot;author\&quot;:true,\&quot;year\&quot;:true,\&quot;prefix\&quot;:\&quot;\&quot;,\&quot;suffix\&quot;:\&quot;\&quot;,\&quot;id\&quot;:\&quot;doc:5e5c044ce4b0491b90aa89da\&quot;}],\&quot;position\&quot;:\&quot;footnote\&quot;}&quot;"/>
    <we:property name="cit:516897479" value="&quot;{\&quot;docs\&quot;:[{\&quot;pageReplace\&quot;:\&quot;\&quot;,\&quot;author\&quot;:true,\&quot;year\&quot;:true,\&quot;prefix\&quot;:\&quot;\&quot;,\&quot;suffix\&quot;:\&quot;\&quot;,\&quot;id\&quot;:\&quot;doc:5e5aacb2e4b0f51b55938895\&quot;}],\&quot;position\&quot;:\&quot;footnote\&quot;}&quot;"/>
    <we:property name="cit:706916957" value="&quot;{\&quot;docs\&quot;:[{\&quot;id\&quot;:\&quot;doc:5e52830ee4b0ce7fec28ffec\&quot;,\&quot;projectId\&quot;:\&quot;ap:5c0926aee4b0435efe4bc258\&quot;,\&quot;pageReplace\&quot;:\&quot;\&quot;,\&quot;author\&quot;:true,\&quot;year\&quot;:true,\&quot;prefix\&quot;:\&quot;\&quot;,\&quot;suffix\&quot;:\&quot;\&quot;}],\&quot;position\&quot;:\&quot;footnote\&quot;}&quot;"/>
    <we:property name="cit:763267273" value="&quot;{\&quot;docs\&quot;:[{\&quot;pageReplace\&quot;:\&quot;\&quot;,\&quot;author\&quot;:true,\&quot;year\&quot;:true,\&quot;prefix\&quot;:\&quot;\&quot;,\&quot;suffix\&quot;:\&quot;\&quot;,\&quot;id\&quot;:\&quot;doc:5e516304e4b0e4dbbb2966d8\&quot;}],\&quot;position\&quot;:\&quot;body\&quot;}&quot;"/>
    <we:property name="cit:809521698" value="&quot;{\&quot;docs\&quot;:[{\&quot;pageReplace\&quot;:\&quot;\&quot;,\&quot;author\&quot;:true,\&quot;year\&quot;:true,\&quot;prefix\&quot;:\&quot;\&quot;,\&quot;suffix\&quot;:\&quot;\&quot;,\&quot;id\&quot;:\&quot;doc:5e347c51e4b026aef61b0910\&quot;}],\&quot;position\&quot;:\&quot;footnote\&quot;}&quot;"/>
    <we:property name="cit:832175509" value="&quot;{\&quot;docs\&quot;:[{\&quot;id\&quot;:\&quot;doc:5e57ef91e4b09645a41713cb\&quot;,\&quot;projectId\&quot;:\&quot;ap:5c0926aee4b0435efe4bc258\&quot;,\&quot;pageReplace\&quot;:\&quot;\&quot;,\&quot;author\&quot;:true,\&quot;year\&quot;:true,\&quot;prefix\&quot;:\&quot;\&quot;,\&quot;suffix\&quot;:\&quot;\&quot;}],\&quot;position\&quot;:\&quot;body\&quot;}&quot;"/>
    <we:property name="cit:987979894" value="&quot;{\&quot;docs\&quot;:[{\&quot;pageReplace\&quot;:\&quot;\&quot;,\&quot;author\&quot;:true,\&quot;year\&quot;:true,\&quot;prefix\&quot;:\&quot;\&quot;,\&quot;suffix\&quot;:\&quot;\&quot;,\&quot;id\&quot;:\&quot;doc:5e5ab0d0e4b0a5c5cd964efe\&quot;}],\&quot;position\&quot;:\&quot;footnote\&quot;}&quot;"/>
    <we:property name="cit:_1026708612" value="&quot;{\&quot;docs\&quot;:[{\&quot;id\&quot;:\&quot;doc:5e69007ee4b035c2ac55f47a\&quot;,\&quot;projectId\&quot;:\&quot;ap:5c0926aee4b0435efe4bc258\&quot;,\&quot;pageReplace\&quot;:\&quot;\&quot;,\&quot;author\&quot;:true,\&quot;year\&quot;:true,\&quot;prefix\&quot;:\&quot;\&quot;,\&quot;suffix\&quot;:\&quot;\&quot;}],\&quot;position\&quot;:\&quot;footnote\&quot;}&quot;"/>
    <we:property name="cit:_1030109174" value="&quot;{\&quot;docs\&quot;:[{\&quot;pageReplace\&quot;:\&quot;\&quot;,\&quot;author\&quot;:true,\&quot;year\&quot;:true,\&quot;prefix\&quot;:\&quot;\&quot;,\&quot;suffix\&quot;:\&quot;\&quot;,\&quot;id\&quot;:\&quot;doc:5e6a693de4b03390f4f83374\&quot;}],\&quot;position\&quot;:\&quot;footnote\&quot;}&quot;"/>
    <we:property name="cit:_1093628839" value="&quot;{\&quot;docs\&quot;:[{\&quot;id\&quot;:\&quot;doc:5e67b724e4b09ad775fff5c6\&quot;,\&quot;pageReplace\&quot;:\&quot;\&quot;,\&quot;author\&quot;:true,\&quot;year\&quot;:true,\&quot;prefix\&quot;:\&quot;\&quot;,\&quot;suffix\&quot;:\&quot;\&quot;}],\&quot;position\&quot;:\&quot;footnote\&quot;}&quot;"/>
    <we:property name="cit:_1192693197" value="&quot;{\&quot;docs\&quot;:[{\&quot;pageReplace\&quot;:\&quot;\&quot;,\&quot;author\&quot;:true,\&quot;year\&quot;:true,\&quot;prefix\&quot;:\&quot;\&quot;,\&quot;suffix\&quot;:\&quot;\&quot;,\&quot;id\&quot;:\&quot;doc:5e57ef91e4b09645a41713cb\&quot;}],\&quot;position\&quot;:\&quot;footnote\&quot;}&quot;"/>
    <we:property name="cit:_1283033766" value="&quot;{\&quot;docs\&quot;:[{\&quot;pageReplace\&quot;:\&quot;\&quot;,\&quot;author\&quot;:true,\&quot;year\&quot;:true,\&quot;prefix\&quot;:\&quot;\&quot;,\&quot;suffix\&quot;:\&quot;\&quot;,\&quot;id\&quot;:\&quot;doc:5e5e9939e4b0a647e6fab139\&quot;}],\&quot;position\&quot;:\&quot;footnote\&quot;}&quot;"/>
    <we:property name="cit:_1319502686" value="&quot;{\&quot;docs\&quot;:[{\&quot;pageReplace\&quot;:\&quot;\&quot;,\&quot;author\&quot;:true,\&quot;year\&quot;:true,\&quot;prefix\&quot;:\&quot;\&quot;,\&quot;suffix\&quot;:\&quot;\&quot;,\&quot;id\&quot;:\&quot;doc:5e5aacb2e4b0f51b55938895\&quot;}],\&quot;position\&quot;:\&quot;footnote\&quot;}&quot;"/>
    <we:property name="cit:_1446226893" value="&quot;{\&quot;docs\&quot;:[{\&quot;pageReplace\&quot;:\&quot;\&quot;,\&quot;author\&quot;:true,\&quot;year\&quot;:true,\&quot;prefix\&quot;:\&quot;\&quot;,\&quot;suffix\&quot;:\&quot;\&quot;,\&quot;id\&quot;:\&quot;doc:5e4d7b50e4b00bb36a0f8057\&quot;}],\&quot;position\&quot;:\&quot;footnote\&quot;}&quot;"/>
    <we:property name="cit:_1503349357" value="&quot;{\&quot;docs\&quot;:[{\&quot;pageReplace\&quot;:\&quot;\&quot;,\&quot;author\&quot;:true,\&quot;year\&quot;:true,\&quot;prefix\&quot;:\&quot;\&quot;,\&quot;suffix\&quot;:\&quot;\&quot;,\&quot;id\&quot;:\&quot;doc:5e4d6f4de4b0dbce5cde84d7\&quot;}],\&quot;position\&quot;:\&quot;footnote\&quot;}&quot;"/>
    <we:property name="cit:_1548982482" value="&quot;{\&quot;docs\&quot;:[{\&quot;id\&quot;:\&quot;doc:5e691fb5e4b08dcc9dd73206\&quot;,\&quot;projectId\&quot;:\&quot;ap:5c0926aee4b0435efe4bc258\&quot;,\&quot;pageReplace\&quot;:\&quot;\&quot;,\&quot;author\&quot;:true,\&quot;year\&quot;:true,\&quot;prefix\&quot;:\&quot;\&quot;,\&quot;suffix\&quot;:\&quot;\&quot;},{\&quot;id\&quot;:\&quot;doc:5e69007ee4b035c2ac55f47a\&quot;,\&quot;projectId\&quot;:\&quot;ap:5c0926aee4b0435efe4bc258\&quot;,\&quot;pageReplace\&quot;:\&quot;\&quot;,\&quot;author\&quot;:true,\&quot;year\&quot;:true,\&quot;prefix\&quot;:\&quot;\&quot;,\&quot;suffix\&quot;:\&quot;\&quot;},{\&quot;id\&quot;:\&quot;doc:5e68c59ce4b0ce9ca474a376\&quot;,\&quot;projectId\&quot;:\&quot;ap:5c0926aee4b0435efe4bc258\&quot;,\&quot;pageReplace\&quot;:\&quot;\&quot;,\&quot;author\&quot;:true,\&quot;year\&quot;:true,\&quot;prefix\&quot;:\&quot;\&quot;,\&quot;suffix\&quot;:\&quot;\&quot;},{\&quot;id\&quot;:\&quot;doc:5e68c363e4b045e3ed193ffb\&quot;,\&quot;projectId\&quot;:\&quot;ap:5c0926aee4b0435efe4bc258\&quot;,\&quot;pageReplace\&quot;:\&quot;\&quot;,\&quot;author\&quot;:true,\&quot;year\&quot;:true,\&quot;prefix\&quot;:\&quot;\&quot;,\&quot;suffix\&quot;:\&quot;\&quot;},{\&quot;id\&quot;:\&quot;doc:5e67cdf9e4b073d01321705c\&quot;,\&quot;projectId\&quot;:\&quot;ap:5c0926aee4b0435efe4bc258\&quot;,\&quot;pageReplace\&quot;:\&quot;\&quot;,\&quot;author\&quot;:true,\&quot;year\&quot;:true,\&quot;prefix\&quot;:\&quot;\&quot;,\&quot;suffix\&quot;:\&quot;\&quot;},{\&quot;id\&quot;:\&quot;doc:5e67b724e4b09ad775fff5c6\&quot;,\&quot;projectId\&quot;:\&quot;ap:5c0926aee4b0435efe4bc258\&quot;,\&quot;pageReplace\&quot;:\&quot;\&quot;,\&quot;author\&quot;:true,\&quot;year\&quot;:true,\&quot;prefix\&quot;:\&quot;\&quot;,\&quot;suffix\&quot;:\&quot;\&quot;},{\&quot;id\&quot;:\&quot;doc:5e651ac8e4b07c91f20af595\&quot;,\&quot;projectId\&quot;:\&quot;ap:5c0926aee4b0435efe4bc258\&quot;,\&quot;pageReplace\&quot;:\&quot;\&quot;,\&quot;author\&quot;:true,\&quot;year\&quot;:true,\&quot;prefix\&quot;:\&quot;\&quot;,\&quot;suffix\&quot;:\&quot;\&quot;},{\&quot;id\&quot;:\&quot;doc:5e65011fe4b076b7f18859a5\&quot;,\&quot;projectId\&quot;:\&quot;ap:5c0926aee4b0435efe4bc258\&quot;,\&quot;pageReplace\&quot;:\&quot;\&quot;,\&quot;author\&quot;:true,\&quot;year\&quot;:true,\&quot;prefix\&quot;:\&quot;\&quot;,\&quot;suffix\&quot;:\&quot;\&quot;},{\&quot;id\&quot;:\&quot;doc:5e5c044ce4b0491b90aa89da\&quot;,\&quot;projectId\&quot;:\&quot;ap:5c0926aee4b0435efe4bc258\&quot;,\&quot;pageReplace\&quot;:\&quot;\&quot;,\&quot;author\&quot;:true,\&quot;year\&quot;:true,\&quot;prefix\&quot;:\&quot;\&quot;,\&quot;suffix\&quot;:\&quot;\&quot;},{\&quot;id\&quot;:\&quot;doc:5e5bf993e4b009f8d3d02869\&quot;,\&quot;projectId\&quot;:\&quot;ap:5c0926aee4b0435efe4bc258\&quot;,\&quot;pageReplace\&quot;:\&quot;\&quot;,\&quot;author\&quot;:true,\&quot;year\&quot;:true,\&quot;prefix\&quot;:\&quot;\&quot;,\&quot;suffix\&quot;:\&quot;\&quot;},{\&quot;id\&quot;:\&quot;doc:5e5aff78e4b0a5c5cd966696\&quot;,\&quot;projectId\&quot;:\&quot;ap:5c0926aee4b0435efe4bc258\&quot;,\&quot;pageReplace\&quot;:\&quot;\&quot;,\&quot;author\&quot;:true,\&quot;year\&quot;:true,\&quot;prefix\&quot;:\&quot;\&quot;,\&quot;suffix\&quot;:\&quot;\&quot;},{\&quot;id\&quot;:\&quot;doc:5e5ab0d0e4b0a5c5cd964efe\&quot;,\&quot;projectId\&quot;:\&quot;ap:5c0926aee4b0435efe4bc258\&quot;,\&quot;pageReplace\&quot;:\&quot;\&quot;,\&quot;author\&quot;:true,\&quot;year\&quot;:true,\&quot;prefix\&quot;:\&quot;\&quot;,\&quot;suffix\&quot;:\&quot;\&quot;},{\&quot;id\&quot;:\&quot;doc:5e52830ee4b0ce7fec28ffec\&quot;,\&quot;projectId\&quot;:\&quot;ap:5c0926aee4b0435efe4bc258\&quot;,\&quot;pageReplace\&quot;:\&quot;\&quot;,\&quot;author\&quot;:true,\&quot;year\&quot;:true,\&quot;prefix\&quot;:\&quot;\&quot;,\&quot;suffix\&quot;:\&quot;\&quot;},{\&quot;id\&quot;:\&quot;doc:5e5167c8e4b0e4dbbb296a93\&quot;,\&quot;projectId\&quot;:\&quot;ap:5c0926aee4b0435efe4bc258\&quot;,\&quot;pageReplace\&quot;:\&quot;\&quot;,\&quot;author\&quot;:true,\&quot;year\&quot;:true,\&quot;prefix\&quot;:\&quot;\&quot;,\&quot;suffix\&quot;:\&quot;\&quot;},{\&quot;id\&quot;:\&quot;doc:5e4e7a80e4b0bc4e442026ab\&quot;,\&quot;projectId\&quot;:\&quot;ap:5c0926aee4b0435efe4bc258\&quot;,\&quot;pageReplace\&quot;:\&quot;\&quot;,\&quot;author\&quot;:true,\&quot;year\&quot;:true,\&quot;prefix\&quot;:\&quot;\&quot;,\&quot;suffix\&quot;:\&quot;\&quot;},{\&quot;id\&quot;:\&quot;doc:5e4d7b50e4b00bb36a0f8057\&quot;,\&quot;projectId\&quot;:\&quot;ap:5c0926aee4b0435efe4bc258\&quot;,\&quot;pageReplace\&quot;:\&quot;\&quot;,\&quot;author\&quot;:true,\&quot;year\&quot;:true,\&quot;prefix\&quot;:\&quot;\&quot;,\&quot;suffix\&quot;:\&quot;\&quot;},{\&quot;id\&quot;:\&quot;doc:5e4d73e3e4b0999ff7f4db9f\&quot;,\&quot;projectId\&quot;:\&quot;ap:5c0926aee4b0435efe4bc258\&quot;,\&quot;pageReplace\&quot;:\&quot;\&quot;,\&quot;author\&quot;:true,\&quot;year\&quot;:true,\&quot;prefix\&quot;:\&quot;\&quot;,\&quot;suffix\&quot;:\&quot;\&quot;},{\&quot;id\&quot;:\&quot;doc:5e347c51e4b026aef61b0910\&quot;,\&quot;projectId\&quot;:\&quot;ap:5c0926aee4b0435efe4bc258\&quot;,\&quot;pageReplace\&quot;:\&quot;\&quot;,\&quot;author\&quot;:true,\&quot;year\&quot;:true,\&quot;prefix\&quot;:\&quot;\&quot;,\&quot;suffix\&quot;:\&quot;\&quot;},{\&quot;id\&quot;:\&quot;doc:5e34547be4b09dcbb6c86a3d\&quot;,\&quot;projectId\&quot;:\&quot;ap:5c0926aee4b0435efe4bc258\&quot;,\&quot;pageReplace\&quot;:\&quot;\&quot;,\&quot;author\&quot;:true,\&quot;year\&quot;:true,\&quot;prefix\&quot;:\&quot;\&quot;,\&quot;suffix\&quot;:\&quot;\&quot;},{\&quot;id\&quot;:\&quot;doc:5e345450e4b01986afdb5886\&quot;,\&quot;projectId\&quot;:\&quot;ap:5c0926aee4b0435efe4bc258\&quot;,\&quot;pageReplace\&quot;:\&quot;\&quot;,\&quot;author\&quot;:true,\&quot;year\&quot;:true,\&quot;prefix\&quot;:\&quot;\&quot;,\&quot;suffix\&quot;:\&quot;\&quot;},{\&quot;id\&quot;:\&quot;doc:5e2b311fe4b0334bd069821d\&quot;,\&quot;projectId\&quot;:\&quot;ap:5c0926aee4b0435efe4bc258\&quot;,\&quot;pageReplace\&quot;:\&quot;\&quot;,\&quot;author\&quot;:true,\&quot;year\&quot;:true,\&quot;prefix\&quot;:\&quot;\&quot;,\&quot;suffix\&quot;:\&quot;\&quot;},{\&quot;id\&quot;:\&quot;doc:5e233835e4b0dccf3a5f2aa3\&quot;,\&quot;projectId\&quot;:\&quot;ap:5c0926aee4b0435efe4bc258\&quot;,\&quot;pageReplace\&quot;:\&quot;\&quot;,\&quot;author\&quot;:true,\&quot;year\&quot;:true,\&quot;prefix\&quot;:\&quot;\&quot;,\&quot;suffix\&quot;:\&quot;\&quot;}],\&quot;position\&quot;:\&quot;body\&quot;}&quot;"/>
    <we:property name="cit:_182517805" value="&quot;{\&quot;docs\&quot;:[{\&quot;pageReplace\&quot;:\&quot;\&quot;,\&quot;author\&quot;:true,\&quot;year\&quot;:true,\&quot;prefix\&quot;:\&quot;\&quot;,\&quot;suffix\&quot;:\&quot;\&quot;,\&quot;id\&quot;:\&quot;doc:5e5e9f9fe4b0325929ef3995\&quot;}],\&quot;position\&quot;:\&quot;footnote\&quot;}&quot;"/>
    <we:property name="cit:_1974211694" value="&quot;{\&quot;docs\&quot;:[{\&quot;id\&quot;:\&quot;doc:5e52830ee4b0ce7fec28ffec\&quot;,\&quot;projectId\&quot;:\&quot;ap:5c0926aee4b0435efe4bc258\&quot;,\&quot;pageReplace\&quot;:\&quot;\&quot;,\&quot;author\&quot;:true,\&quot;year\&quot;:true,\&quot;prefix\&quot;:\&quot;\&quot;,\&quot;suffix\&quot;:\&quot;\&quot;}],\&quot;position\&quot;:\&quot;body\&quot;}&quot;"/>
    <we:property name="cit:_1994864067" value="&quot;{\&quot;docs\&quot;:[{\&quot;id\&quot;:\&quot;doc:5e5aacb2e4b0f51b55938895\&quot;,\&quot;projectId\&quot;:\&quot;ap:5c0926aee4b0435efe4bc258\&quot;,\&quot;pageReplace\&quot;:\&quot;\&quot;,\&quot;author\&quot;:true,\&quot;year\&quot;:true,\&quot;prefix\&quot;:\&quot;\&quot;,\&quot;suffix\&quot;:\&quot;\&quot;}],\&quot;position\&quot;:\&quot;footnote\&quot;}&quot;"/>
    <we:property name="cit:_2025543049" value="&quot;{\&quot;docs\&quot;:[{\&quot;pageReplace\&quot;:\&quot;\&quot;,\&quot;author\&quot;:true,\&quot;year\&quot;:true,\&quot;prefix\&quot;:\&quot;\&quot;,\&quot;suffix\&quot;:\&quot;\&quot;,\&quot;id\&quot;:\&quot;doc:5e67cdf9e4b073d01321705c\&quot;}],\&quot;position\&quot;:\&quot;footnote\&quot;}&quot;"/>
    <we:property name="cit:_2094154716" value="&quot;{\&quot;docs\&quot;:[{\&quot;id\&quot;:\&quot;doc:5e692f77e4b0425f5e9cad2a\&quot;,\&quot;projectId\&quot;:\&quot;ap:5c0926aee4b0435efe4bc258\&quot;,\&quot;pageReplace\&quot;:\&quot;\&quot;,\&quot;author\&quot;:true,\&quot;year\&quot;:true,\&quot;prefix\&quot;:\&quot;\&quot;,\&quot;suffix\&quot;:\&quot;\&quot;}],\&quot;position\&quot;:\&quot;body\&quot;}&quot;"/>
    <we:property name="cit:_2097463665" value="&quot;{\&quot;docs\&quot;:[{\&quot;pageReplace\&quot;:\&quot;\&quot;,\&quot;author\&quot;:true,\&quot;year\&quot;:true,\&quot;prefix\&quot;:\&quot;\&quot;,\&quot;suffix\&quot;:\&quot;\&quot;,\&quot;id\&quot;:\&quot;doc:5e691fb5e4b08dcc9dd73206\&quot;}],\&quot;position\&quot;:\&quot;footnote\&quot;}&quot;"/>
    <we:property name="cit:_214052832" value="&quot;{\&quot;docs\&quot;:[{\&quot;pageReplace\&quot;:\&quot;\&quot;,\&quot;author\&quot;:true,\&quot;year\&quot;:true,\&quot;prefix\&quot;:\&quot;\&quot;,\&quot;suffix\&quot;:\&quot;\&quot;,\&quot;id\&quot;:\&quot;doc:5e62568ee4b05dd74d09793d\&quot;}],\&quot;position\&quot;:\&quot;footnote\&quot;}&quot;"/>
    <we:property name="cit:_339008178" value="&quot;{\&quot;docs\&quot;:[{\&quot;pageReplace\&quot;:\&quot;\&quot;,\&quot;author\&quot;:true,\&quot;year\&quot;:true,\&quot;prefix\&quot;:\&quot;\&quot;,\&quot;suffix\&quot;:\&quot;\&quot;,\&quot;id\&quot;:\&quot;doc:5e68c59ce4b0ce9ca474a376\&quot;}],\&quot;position\&quot;:\&quot;footnote\&quot;}&quot;"/>
    <we:property name="cit:_472529590" value="&quot;{\&quot;docs\&quot;:[{\&quot;id\&quot;:\&quot;doc:5e692f77e4b0425f5e9cad2a\&quot;,\&quot;projectId\&quot;:\&quot;ap:5c0926aee4b0435efe4bc258\&quot;,\&quot;pageReplace\&quot;:\&quot;\&quot;,\&quot;author\&quot;:true,\&quot;year\&quot;:true,\&quot;prefix\&quot;:\&quot;\&quot;,\&quot;suffix\&quot;:\&quot;\&quot;}],\&quot;position\&quot;:\&quot;footnote\&quot;}&quot;"/>
    <we:property name="cit:_533577937" value="&quot;{\&quot;docs\&quot;:[{\&quot;pageReplace\&quot;:\&quot;\&quot;,\&quot;author\&quot;:true,\&quot;year\&quot;:true,\&quot;prefix\&quot;:\&quot;\&quot;,\&quot;suffix\&quot;:\&quot;\&quot;,\&quot;id\&quot;:\&quot;doc:5e5aacb2e4b0f51b55938895\&quot;}],\&quot;position\&quot;:\&quot;footnote\&quot;}&quot;"/>
    <we:property name="cit:_633021884" value="&quot;{\&quot;docs\&quot;:[{\&quot;pageReplace\&quot;:\&quot;\&quot;,\&quot;author\&quot;:true,\&quot;year\&quot;:true,\&quot;prefix\&quot;:\&quot;\&quot;,\&quot;suffix\&quot;:\&quot;\&quot;,\&quot;id\&quot;:\&quot;doc:5e57ef91e4b09645a41713cb\&quot;}],\&quot;position\&quot;:\&quot;footnote\&quot;}&quot;"/>
    <we:property name="cit:_995493657" value="&quot;{\&quot;docs\&quot;:[{\&quot;pageReplace\&quot;:\&quot;\&quot;,\&quot;author\&quot;:true,\&quot;year\&quot;:true,\&quot;prefix\&quot;:\&quot;\&quot;,\&quot;suffix\&quot;:\&quot;\&quot;,\&quot;id\&quot;:\&quot;doc:5e651ac8e4b07c91f20af595\&quot;}],\&quot;position\&quot;:\&quot;footnote\&quot;}&quot;"/>
    <we:property name="citationStyle" value="&quot;{\&quot;id\&quot;:\&quot;3463\&quot;,\&quot;styleType\&quot;:\&quot;refworks\&quot;,\&quot;name\&quot;:\&quot;MHRA-Modern Humanities Research Association (Author-Date)\&quot;,\&quot;isInstitutional\&quot;:false,\&quot;citeStyle\&quot;:\&quot;INTEXT_ONLY\&quot;,\&quot;isSorted\&quot;:true,\&quot;usesNumbers\&quot;:false}&quot;"/>
    <we:property name="contentControlsValues" value="&quot;{}&quot;"/>
    <we:property name="documentProjectId" value="&quot;\&quot;ap:5c0926aee4b0435efe4bc258\&quot;&quot;"/>
    <we:property name="optionsValues" value="&quot;{\&quot;doc:5e4d7b50e4b00bb36a0f8057&amp;1073240758\&quot;:{\&quot;id\&quot;:\&quot;doc:5e4d7b50e4b00bb36a0f8057\&quot;,\&quot;projectId\&quot;:\&quot;ap:5c0926aee4b0435efe4bc258\&quot;,\&quot;pageReplace\&quot;:\&quot;\&quot;,\&quot;author\&quot;:true,\&quot;year\&quot;:true,\&quot;prefix\&quot;:\&quot;\&quot;,\&quot;suffix\&quot;:\&quot;\&quot;},\&quot;doc:5e4d7b50e4b00bb36a0f8057&amp;1556503704\&quot;:{\&quot;pageReplace\&quot;:\&quot;\&quot;,\&quot;author\&quot;:true,\&quot;year\&quot;:true,\&quot;prefix\&quot;:\&quot;\&quot;,\&quot;suffix\&quot;:\&quot;\&quot;,\&quot;id\&quot;:\&quot;doc:5e4d7b50e4b00bb36a0f8057\&quot;},\&quot;doc:5e4d7b50e4b00bb36a0f8057&amp;-1446226893\&quot;:{\&quot;pageReplace\&quot;:\&quot;\&quot;,\&quot;author\&quot;:true,\&quot;year\&quot;:true,\&quot;prefix\&quot;:\&quot;\&quot;,\&quot;suffix\&quot;:\&quot;\&quot;,\&quot;id\&quot;:\&quot;doc:5e4d7b50e4b00bb36a0f8057\&quot;},\&quot;doc:5e516304e4b0e4dbbb2966d8&amp;763267273\&quot;:{\&quot;pageReplace\&quot;:\&quot;\&quot;,\&quot;author\&quot;:true,\&quot;year\&quot;:true,\&quot;prefix\&quot;:\&quot;\&quot;,\&quot;suffix\&quot;:\&quot;\&quot;,\&quot;id\&quot;:\&quot;doc:5e516304e4b0e4dbbb2966d8\&quot;},\&quot;doc:5e516304e4b0e4dbbb2966d8&amp;1895780781\&quot;:{\&quot;pageReplace\&quot;:\&quot;\&quot;,\&quot;author\&quot;:true,\&quot;year\&quot;:true,\&quot;prefix\&quot;:\&quot;\&quot;,\&quot;suffix\&quot;:\&quot;\&quot;,\&quot;id\&quot;:\&quot;doc:5e516304e4b0e4dbbb2966d8\&quot;},\&quot;doc:5e5167c8e4b0e4dbbb296a93&amp;396406810\&quot;:{\&quot;pageReplace\&quot;:\&quot;\&quot;,\&quot;author\&quot;:true,\&quot;year\&quot;:true,\&quot;prefix\&quot;:\&quot;\&quot;,\&quot;suffix\&quot;:\&quot;\&quot;,\&quot;id\&quot;:\&quot;doc:5e5167c8e4b0e4dbbb296a93\&quot;},\&quot;doc:5e5167c8e4b0e4dbbb296a93&amp;1012879220\&quot;:{\&quot;id\&quot;:\&quot;doc:5e5167c8e4b0e4dbbb296a93\&quot;,\&quot;projectId\&quot;:\&quot;ap:5c0926aee4b0435efe4bc258\&quot;,\&quot;pageReplace\&quot;:\&quot;\&quot;,\&quot;author\&quot;:true,\&quot;year\&quot;:true,\&quot;prefix\&quot;:\&quot;\&quot;,\&quot;suffix\&quot;:\&quot;\&quot;},\&quot;doc:5e347c51e4b026aef61b0910&amp;809521698\&quot;:{\&quot;pageReplace\&quot;:\&quot;\&quot;,\&quot;author\&quot;:true,\&quot;year\&quot;:true,\&quot;prefix\&quot;:\&quot;\&quot;,\&quot;suffix\&quot;:\&quot;\&quot;,\&quot;id\&quot;:\&quot;doc:5e347c51e4b026aef61b0910\&quot;},\&quot;doc:5e4d6f4de4b0dbce5cde84d7&amp;394708932\&quot;:{\&quot;pageReplace\&quot;:\&quot;\&quot;,\&quot;author\&quot;:true,\&quot;year\&quot;:true,\&quot;prefix\&quot;:\&quot;\&quot;,\&quot;suffix\&quot;:\&quot;\&quot;,\&quot;id\&quot;:\&quot;doc:5e4d6f4de4b0dbce5cde84d7\&quot;},\&quot;doc:5e52830ee4b0ce7fec28ffec&amp;706916957\&quot;:{\&quot;id\&quot;:\&quot;doc:5e52830ee4b0ce7fec28ffec\&quot;,\&quot;projectId\&quot;:\&quot;ap:5c0926aee4b0435efe4bc258\&quot;,\&quot;pageReplace\&quot;:\&quot;\&quot;,\&quot;author\&quot;:true,\&quot;year\&quot;:true,\&quot;prefix\&quot;:\&quot;\&quot;,\&quot;suffix\&quot;:\&quot;\&quot;},\&quot;doc:5e4d6f4de4b0dbce5cde84d7&amp;-1503349357\&quot;:{\&quot;pageReplace\&quot;:\&quot;\&quot;,\&quot;author\&quot;:true,\&quot;year\&quot;:true,\&quot;prefix\&quot;:\&quot;\&quot;,\&quot;suffix\&quot;:\&quot;\&quot;,\&quot;id\&quot;:\&quot;doc:5e4d6f4de4b0dbce5cde84d7\&quot;},\&quot;doc:5e57ef91e4b09645a41713cb&amp;-633021884\&quot;:{\&quot;pageReplace\&quot;:\&quot;\&quot;,\&quot;author\&quot;:true,\&quot;year\&quot;:true,\&quot;prefix\&quot;:\&quot;\&quot;,\&quot;suffix\&quot;:\&quot;\&quot;,\&quot;id\&quot;:\&quot;doc:5e57ef91e4b09645a41713cb\&quot;},\&quot;doc:5e52830ee4b0ce7fec28ffec&amp;-1974211694\&quot;:{\&quot;id\&quot;:\&quot;doc:5e52830ee4b0ce7fec28ffec\&quot;,\&quot;projectId\&quot;:\&quot;ap:5c0926aee4b0435efe4bc258\&quot;,\&quot;pageReplace\&quot;:\&quot;\&quot;,\&quot;author\&quot;:true,\&quot;year\&quot;:true,\&quot;prefix\&quot;:\&quot;\&quot;,\&quot;suffix\&quot;:\&quot;\&quot;},\&quot;doc:5e57ef91e4b09645a41713cb&amp;832175509\&quot;:{\&quot;id\&quot;:\&quot;doc:5e57ef91e4b09645a41713cb\&quot;,\&quot;projectId\&quot;:\&quot;ap:5c0926aee4b0435efe4bc258\&quot;,\&quot;pageReplace\&quot;:\&quot;\&quot;,\&quot;author\&quot;:true,\&quot;year\&quot;:true,\&quot;prefix\&quot;:\&quot;\&quot;,\&quot;suffix\&quot;:\&quot;\&quot;},\&quot;doc:5e5aacb2e4b0f51b55938895&amp;-1319502686\&quot;:{\&quot;pageReplace\&quot;:\&quot;\&quot;,\&quot;author\&quot;:true,\&quot;year\&quot;:true,\&quot;prefix\&quot;:\&quot;\&quot;,\&quot;suffix\&quot;:\&quot;\&quot;,\&quot;id\&quot;:\&quot;doc:5e5aacb2e4b0f51b55938895\&quot;},\&quot;doc:5e5aacb2e4b0f51b55938895&amp;-533577937\&quot;:{\&quot;pageReplace\&quot;:\&quot;\&quot;,\&quot;author\&quot;:true,\&quot;year\&quot;:true,\&quot;prefix\&quot;:\&quot;\&quot;,\&quot;suffix\&quot;:\&quot;\&quot;,\&quot;id\&quot;:\&quot;doc:5e5aacb2e4b0f51b55938895\&quot;},\&quot;doc:5e5aacb2e4b0f51b55938895&amp;516897479\&quot;:{\&quot;pageReplace\&quot;:\&quot;\&quot;,\&quot;author\&quot;:true,\&quot;year\&quot;:true,\&quot;prefix\&quot;:\&quot;\&quot;,\&quot;suffix\&quot;:\&quot;\&quot;,\&quot;id\&quot;:\&quot;doc:5e5aacb2e4b0f51b55938895\&quot;},\&quot;doc:5e57ef91e4b09645a41713cb&amp;-1192693197\&quot;:{\&quot;pageReplace\&quot;:\&quot;\&quot;,\&quot;author\&quot;:true,\&quot;year\&quot;:true,\&quot;prefix\&quot;:\&quot;\&quot;,\&quot;suffix\&quot;:\&quot;\&quot;,\&quot;id\&quot;:\&quot;doc:5e57ef91e4b09645a41713cb\&quot;},\&quot;doc:5e5aacb2e4b0f51b55938895&amp;-1994864067\&quot;:{\&quot;id\&quot;:\&quot;doc:5e5aacb2e4b0f51b55938895\&quot;,\&quot;projectId\&quot;:\&quot;ap:5c0926aee4b0435efe4bc258\&quot;,\&quot;pageReplace\&quot;:\&quot;\&quot;,\&quot;author\&quot;:true,\&quot;year\&quot;:true,\&quot;prefix\&quot;:\&quot;\&quot;,\&quot;suffix\&quot;:\&quot;\&quot;},\&quot;doc:5e5ab0d0e4b0a5c5cd964efe&amp;987979894\&quot;:{\&quot;pageReplace\&quot;:\&quot;\&quot;,\&quot;author\&quot;:true,\&quot;year\&quot;:true,\&quot;prefix\&quot;:\&quot;\&quot;,\&quot;suffix\&quot;:\&quot;\&quot;,\&quot;id\&quot;:\&quot;doc:5e5ab0d0e4b0a5c5cd964efe\&quot;},\&quot;doc:5e5c044ce4b0491b90aa89da&amp;463235602\&quot;:{\&quot;pageReplace\&quot;:\&quot;\&quot;,\&quot;author\&quot;:true,\&quot;year\&quot;:true,\&quot;prefix\&quot;:\&quot;\&quot;,\&quot;suffix\&quot;:\&quot;\&quot;,\&quot;id\&quot;:\&quot;doc:5e5c044ce4b0491b90aa89da\&quot;},\&quot;doc:5e5e9939e4b0a647e6fab139&amp;-1283033766\&quot;:{\&quot;pageReplace\&quot;:\&quot;\&quot;,\&quot;author\&quot;:true,\&quot;year\&quot;:true,\&quot;prefix\&quot;:\&quot;\&quot;,\&quot;suffix\&quot;:\&quot;\&quot;,\&quot;id\&quot;:\&quot;doc:5e5e9939e4b0a647e6fab139\&quot;},\&quot;doc:5e5e9f9fe4b0325929ef3995&amp;-182517805\&quot;:{\&quot;pageReplace\&quot;:\&quot;\&quot;,\&quot;author\&quot;:true,\&quot;year\&quot;:true,\&quot;prefix\&quot;:\&quot;\&quot;,\&quot;suffix\&quot;:\&quot;\&quot;,\&quot;id\&quot;:\&quot;doc:5e5e9f9fe4b0325929ef3995\&quot;},\&quot;doc:5e62568ee4b05dd74d09793d&amp;-214052832\&quot;:{\&quot;pageReplace\&quot;:\&quot;\&quot;,\&quot;author\&quot;:true,\&quot;year\&quot;:true,\&quot;prefix\&quot;:\&quot;\&quot;,\&quot;suffix\&quot;:\&quot;\&quot;,\&quot;id\&quot;:\&quot;doc:5e62568ee4b05dd74d09793d\&quot;},\&quot;doc:5e65011fe4b076b7f18859a5&amp;1130518303\&quot;:{\&quot;pageReplace\&quot;:\&quot;\&quot;,\&quot;author\&quot;:true,\&quot;year\&quot;:true,\&quot;prefix\&quot;:\&quot;\&quot;,\&quot;suffix\&quot;:\&quot;\&quot;,\&quot;id\&quot;:\&quot;doc:5e65011fe4b076b7f18859a5\&quot;},\&quot;doc:5e65011fe4b076b7f18859a5&amp;1276362372\&quot;:{\&quot;pageReplace\&quot;:\&quot;\&quot;,\&quot;author\&quot;:true,\&quot;year\&quot;:true,\&quot;prefix\&quot;:\&quot;\&quot;,\&quot;suffix\&quot;:\&quot;\&quot;,\&quot;id\&quot;:\&quot;doc:5e65011fe4b076b7f18859a5\&quot;},\&quot;doc:5e651ac8e4b07c91f20af595&amp;1856372242\&quot;:{\&quot;pageReplace\&quot;:\&quot;\&quot;,\&quot;author\&quot;:true,\&quot;year\&quot;:true,\&quot;prefix\&quot;:\&quot;\&quot;,\&quot;suffix\&quot;:\&quot;\&quot;,\&quot;id\&quot;:\&quot;doc:5e651ac8e4b07c91f20af595\&quot;},\&quot;doc:5e651ac8e4b07c91f20af595&amp;-995493657\&quot;:{\&quot;pageReplace\&quot;:\&quot;\&quot;,\&quot;author\&quot;:true,\&quot;year\&quot;:true,\&quot;prefix\&quot;:\&quot;\&quot;,\&quot;suffix\&quot;:\&quot;\&quot;,\&quot;id\&quot;:\&quot;doc:5e651ac8e4b07c91f20af595\&quot;},\&quot;doc:5e67cdf9e4b073d01321705c&amp;-2025543049\&quot;:{\&quot;pageReplace\&quot;:\&quot;\&quot;,\&quot;author\&quot;:true,\&quot;year\&quot;:true,\&quot;prefix\&quot;:\&quot;\&quot;,\&quot;suffix\&quot;:\&quot;\&quot;,\&quot;id\&quot;:\&quot;doc:5e67cdf9e4b073d01321705c\&quot;},\&quot;doc:5e68c59ce4b0ce9ca474a376&amp;-339008178\&quot;:{\&quot;pageReplace\&quot;:\&quot;\&quot;,\&quot;author\&quot;:true,\&quot;year\&quot;:true,\&quot;prefix\&quot;:\&quot;\&quot;,\&quot;suffix\&quot;:\&quot;\&quot;,\&quot;id\&quot;:\&quot;doc:5e68c59ce4b0ce9ca474a376\&quot;},\&quot;doc:5e69007ee4b035c2ac55f47a&amp;-1026708612\&quot;:{\&quot;id\&quot;:\&quot;doc:5e69007ee4b035c2ac55f47a\&quot;,\&quot;projectId\&quot;:\&quot;ap:5c0926aee4b0435efe4bc258\&quot;,\&quot;pageReplace\&quot;:\&quot;\&quot;,\&quot;author\&quot;:true,\&quot;year\&quot;:true,\&quot;prefix\&quot;:\&quot;\&quot;,\&quot;suffix\&quot;:\&quot;\&quot;},\&quot;doc:5e691fb5e4b08dcc9dd73206&amp;1375122183\&quot;:{\&quot;pageReplace\&quot;:\&quot;\&quot;,\&quot;author\&quot;:true,\&quot;year\&quot;:true,\&quot;prefix\&quot;:\&quot;\&quot;,\&quot;suffix\&quot;:\&quot;\&quot;,\&quot;id\&quot;:\&quot;doc:5e691fb5e4b08dcc9dd73206\&quot;},\&quot;doc:5e691fb5e4b08dcc9dd73206&amp;-2097463665\&quot;:{\&quot;pageReplace\&quot;:\&quot;\&quot;,\&quot;author\&quot;:true,\&quot;year\&quot;:true,\&quot;prefix\&quot;:\&quot;\&quot;,\&quot;suffix\&quot;:\&quot;\&quot;,\&quot;id\&quot;:\&quot;doc:5e691fb5e4b08dcc9dd73206\&quot;},\&quot;doc:5e691fb5e4b08dcc9dd73206&amp;-1548982482\&quot;:{\&quot;id\&quot;:\&quot;doc:5e691fb5e4b08dcc9dd73206\&quot;,\&quot;projectId\&quot;:\&quot;ap:5c0926aee4b0435efe4bc258\&quot;,\&quot;pageReplace\&quot;:\&quot;\&quot;,\&quot;author\&quot;:true,\&quot;year\&quot;:true,\&quot;prefix\&quot;:\&quot;\&quot;,\&quot;suffix\&quot;:\&quot;\&quot;},\&quot;doc:5e69007ee4b035c2ac55f47a&amp;-1548982482\&quot;:{\&quot;id\&quot;:\&quot;doc:5e69007ee4b035c2ac55f47a\&quot;,\&quot;projectId\&quot;:\&quot;ap:5c0926aee4b0435efe4bc258\&quot;,\&quot;pageReplace\&quot;:\&quot;\&quot;,\&quot;author\&quot;:true,\&quot;year\&quot;:true,\&quot;prefix\&quot;:\&quot;\&quot;,\&quot;suffix\&quot;:\&quot;\&quot;},\&quot;doc:5e68c59ce4b0ce9ca474a376&amp;-1548982482\&quot;:{\&quot;id\&quot;:\&quot;doc:5e68c59ce4b0ce9ca474a376\&quot;,\&quot;projectId\&quot;:\&quot;ap:5c0926aee4b0435efe4bc258\&quot;,\&quot;pageReplace\&quot;:\&quot;\&quot;,\&quot;author\&quot;:true,\&quot;year\&quot;:true,\&quot;prefix\&quot;:\&quot;\&quot;,\&quot;suffix\&quot;:\&quot;\&quot;},\&quot;doc:5e68c363e4b045e3ed193ffb&amp;-1548982482\&quot;:{\&quot;id\&quot;:\&quot;doc:5e68c363e4b045e3ed193ffb\&quot;,\&quot;projectId\&quot;:\&quot;ap:5c0926aee4b0435efe4bc258\&quot;,\&quot;pageReplace\&quot;:\&quot;\&quot;,\&quot;author\&quot;:true,\&quot;year\&quot;:true,\&quot;prefix\&quot;:\&quot;\&quot;,\&quot;suffix\&quot;:\&quot;\&quot;},\&quot;doc:5e67cdf9e4b073d01321705c&amp;-1548982482\&quot;:{\&quot;id\&quot;:\&quot;doc:5e67cdf9e4b073d01321705c\&quot;,\&quot;projectId\&quot;:\&quot;ap:5c0926aee4b0435efe4bc258\&quot;,\&quot;pageReplace\&quot;:\&quot;\&quot;,\&quot;author\&quot;:true,\&quot;year\&quot;:true,\&quot;prefix\&quot;:\&quot;\&quot;,\&quot;suffix\&quot;:\&quot;\&quot;},\&quot;doc:5e67b724e4b09ad775fff5c6&amp;-1548982482\&quot;:{\&quot;id\&quot;:\&quot;doc:5e67b724e4b09ad775fff5c6\&quot;,\&quot;projectId\&quot;:\&quot;ap:5c0926aee4b0435efe4bc258\&quot;,\&quot;pageReplace\&quot;:\&quot;\&quot;,\&quot;author\&quot;:true,\&quot;year\&quot;:true,\&quot;prefix\&quot;:\&quot;\&quot;,\&quot;suffix\&quot;:\&quot;\&quot;},\&quot;doc:5e651ac8e4b07c91f20af595&amp;-1548982482\&quot;:{\&quot;id\&quot;:\&quot;doc:5e651ac8e4b07c91f20af595\&quot;,\&quot;projectId\&quot;:\&quot;ap:5c0926aee4b0435efe4bc258\&quot;,\&quot;pageReplace\&quot;:\&quot;\&quot;,\&quot;author\&quot;:true,\&quot;year\&quot;:true,\&quot;prefix\&quot;:\&quot;\&quot;,\&quot;suffix\&quot;:\&quot;\&quot;},\&quot;doc:5e65011fe4b076b7f18859a5&amp;-1548982482\&quot;:{\&quot;id\&quot;:\&quot;doc:5e65011fe4b076b7f18859a5\&quot;,\&quot;projectId\&quot;:\&quot;ap:5c0926aee4b0435efe4bc258\&quot;,\&quot;pageReplace\&quot;:\&quot;\&quot;,\&quot;author\&quot;:true,\&quot;year\&quot;:true,\&quot;prefix\&quot;:\&quot;\&quot;,\&quot;suffix\&quot;:\&quot;\&quot;},\&quot;doc:5e5c044ce4b0491b90aa89da&amp;-1548982482\&quot;:{\&quot;id\&quot;:\&quot;doc:5e5c044ce4b0491b90aa89da\&quot;,\&quot;projectId\&quot;:\&quot;ap:5c0926aee4b0435efe4bc258\&quot;,\&quot;pageReplace\&quot;:\&quot;\&quot;,\&quot;author\&quot;:true,\&quot;year\&quot;:true,\&quot;prefix\&quot;:\&quot;\&quot;,\&quot;suffix\&quot;:\&quot;\&quot;},\&quot;doc:5e5bf993e4b009f8d3d02869&amp;-1548982482\&quot;:{\&quot;id\&quot;:\&quot;doc:5e5bf993e4b009f8d3d02869\&quot;,\&quot;projectId\&quot;:\&quot;ap:5c0926aee4b0435efe4bc258\&quot;,\&quot;pageReplace\&quot;:\&quot;\&quot;,\&quot;author\&quot;:true,\&quot;year\&quot;:true,\&quot;prefix\&quot;:\&quot;\&quot;,\&quot;suffix\&quot;:\&quot;\&quot;},\&quot;doc:5e5aff78e4b0a5c5cd966696&amp;-1548982482\&quot;:{\&quot;id\&quot;:\&quot;doc:5e5aff78e4b0a5c5cd966696\&quot;,\&quot;projectId\&quot;:\&quot;ap:5c0926aee4b0435efe4bc258\&quot;,\&quot;pageReplace\&quot;:\&quot;\&quot;,\&quot;author\&quot;:true,\&quot;year\&quot;:true,\&quot;prefix\&quot;:\&quot;\&quot;,\&quot;suffix\&quot;:\&quot;\&quot;},\&quot;doc:5e5ab0d0e4b0a5c5cd964efe&amp;-1548982482\&quot;:{\&quot;id\&quot;:\&quot;doc:5e5ab0d0e4b0a5c5cd964efe\&quot;,\&quot;projectId\&quot;:\&quot;ap:5c0926aee4b0435efe4bc258\&quot;,\&quot;pageReplace\&quot;:\&quot;\&quot;,\&quot;author\&quot;:true,\&quot;year\&quot;:true,\&quot;prefix\&quot;:\&quot;\&quot;,\&quot;suffix\&quot;:\&quot;\&quot;},\&quot;doc:5e52830ee4b0ce7fec28ffec&amp;-1548982482\&quot;:{\&quot;id\&quot;:\&quot;doc:5e52830ee4b0ce7fec28ffec\&quot;,\&quot;projectId\&quot;:\&quot;ap:5c0926aee4b0435efe4bc258\&quot;,\&quot;pageReplace\&quot;:\&quot;\&quot;,\&quot;author\&quot;:true,\&quot;year\&quot;:true,\&quot;prefix\&quot;:\&quot;\&quot;,\&quot;suffix\&quot;:\&quot;\&quot;},\&quot;doc:5e5167c8e4b0e4dbbb296a93&amp;-1548982482\&quot;:{\&quot;id\&quot;:\&quot;doc:5e5167c8e4b0e4dbbb296a93\&quot;,\&quot;projectId\&quot;:\&quot;ap:5c0926aee4b0435efe4bc258\&quot;,\&quot;pageReplace\&quot;:\&quot;\&quot;,\&quot;author\&quot;:true,\&quot;year\&quot;:true,\&quot;prefix\&quot;:\&quot;\&quot;,\&quot;suffix\&quot;:\&quot;\&quot;},\&quot;doc:5e4e7a80e4b0bc4e442026ab&amp;-1548982482\&quot;:{\&quot;id\&quot;:\&quot;doc:5e4e7a80e4b0bc4e442026ab\&quot;,\&quot;projectId\&quot;:\&quot;ap:5c0926aee4b0435efe4bc258\&quot;,\&quot;pageReplace\&quot;:\&quot;\&quot;,\&quot;author\&quot;:true,\&quot;year\&quot;:true,\&quot;prefix\&quot;:\&quot;\&quot;,\&quot;suffix\&quot;:\&quot;\&quot;},\&quot;doc:5e4d7b50e4b00bb36a0f8057&amp;-1548982482\&quot;:{\&quot;id\&quot;:\&quot;doc:5e4d7b50e4b00bb36a0f8057\&quot;,\&quot;projectId\&quot;:\&quot;ap:5c0926aee4b0435efe4bc258\&quot;,\&quot;pageReplace\&quot;:\&quot;\&quot;,\&quot;author\&quot;:true,\&quot;year\&quot;:true,\&quot;prefix\&quot;:\&quot;\&quot;,\&quot;suffix\&quot;:\&quot;\&quot;},\&quot;doc:5e4d73e3e4b0999ff7f4db9f&amp;-1548982482\&quot;:{\&quot;id\&quot;:\&quot;doc:5e4d73e3e4b0999ff7f4db9f\&quot;,\&quot;projectId\&quot;:\&quot;ap:5c0926aee4b0435efe4bc258\&quot;,\&quot;pageReplace\&quot;:\&quot;\&quot;,\&quot;author\&quot;:true,\&quot;year\&quot;:true,\&quot;prefix\&quot;:\&quot;\&quot;,\&quot;suffix\&quot;:\&quot;\&quot;},\&quot;doc:5e347c51e4b026aef61b0910&amp;-1548982482\&quot;:{\&quot;id\&quot;:\&quot;doc:5e347c51e4b026aef61b0910\&quot;,\&quot;projectId\&quot;:\&quot;ap:5c0926aee4b0435efe4bc258\&quot;,\&quot;pageReplace\&quot;:\&quot;\&quot;,\&quot;author\&quot;:true,\&quot;year\&quot;:true,\&quot;prefix\&quot;:\&quot;\&quot;,\&quot;suffix\&quot;:\&quot;\&quot;},\&quot;doc:5e34547be4b09dcbb6c86a3d&amp;-1548982482\&quot;:{\&quot;id\&quot;:\&quot;doc:5e34547be4b09dcbb6c86a3d\&quot;,\&quot;projectId\&quot;:\&quot;ap:5c0926aee4b0435efe4bc258\&quot;,\&quot;pageReplace\&quot;:\&quot;\&quot;,\&quot;author\&quot;:true,\&quot;year\&quot;:true,\&quot;prefix\&quot;:\&quot;\&quot;,\&quot;suffix\&quot;:\&quot;\&quot;},\&quot;doc:5e345450e4b01986afdb5886&amp;-1548982482\&quot;:{\&quot;id\&quot;:\&quot;doc:5e345450e4b01986afdb5886\&quot;,\&quot;projectId\&quot;:\&quot;ap:5c0926aee4b0435efe4bc258\&quot;,\&quot;pageReplace\&quot;:\&quot;\&quot;,\&quot;author\&quot;:true,\&quot;year\&quot;:true,\&quot;prefix\&quot;:\&quot;\&quot;,\&quot;suffix\&quot;:\&quot;\&quot;},\&quot;doc:5e2b311fe4b0334bd069821d&amp;-1548982482\&quot;:{\&quot;id\&quot;:\&quot;doc:5e2b311fe4b0334bd069821d\&quot;,\&quot;projectId\&quot;:\&quot;ap:5c0926aee4b0435efe4bc258\&quot;,\&quot;pageReplace\&quot;:\&quot;\&quot;,\&quot;author\&quot;:true,\&quot;year\&quot;:true,\&quot;prefix\&quot;:\&quot;\&quot;,\&quot;suffix\&quot;:\&quot;\&quot;},\&quot;doc:5e233835e4b0dccf3a5f2aa3&amp;-1548982482\&quot;:{\&quot;id\&quot;:\&quot;doc:5e233835e4b0dccf3a5f2aa3\&quot;,\&quot;projectId\&quot;:\&quot;ap:5c0926aee4b0435efe4bc258\&quot;,\&quot;pageReplace\&quot;:\&quot;\&quot;,\&quot;author\&quot;:true,\&quot;year\&quot;:true,\&quot;prefix\&quot;:\&quot;\&quot;,\&quot;suffix\&quot;:\&quot;\&quot;},\&quot;doc:5e692f77e4b0425f5e9cad2a&amp;-2094154716\&quot;:{\&quot;id\&quot;:\&quot;doc:5e692f77e4b0425f5e9cad2a\&quot;,\&quot;projectId\&quot;:\&quot;ap:5c0926aee4b0435efe4bc258\&quot;,\&quot;pageReplace\&quot;:\&quot;\&quot;,\&quot;author\&quot;:true,\&quot;year\&quot;:true,\&quot;prefix\&quot;:\&quot;\&quot;,\&quot;suffix\&quot;:\&quot;\&quot;},\&quot;doc:5e692f77e4b0425f5e9cad2a&amp;-472529590\&quot;:{\&quot;id\&quot;:\&quot;doc:5e692f77e4b0425f5e9cad2a\&quot;,\&quot;projectId\&quot;:\&quot;ap:5c0926aee4b0435efe4bc258\&quot;,\&quot;pageReplace\&quot;:\&quot;\&quot;,\&quot;author\&quot;:true,\&quot;year\&quot;:true,\&quot;prefix\&quot;:\&quot;\&quot;,\&quot;suffix\&quot;:\&quot;\&quot;},\&quot;doc:5e692f77e4b0425f5e9cad2a&amp;290560469\&quot;:{\&quot;pageReplace\&quot;:\&quot;\&quot;,\&quot;author\&quot;:true,\&quot;year\&quot;:true,\&quot;prefix\&quot;:\&quot;\&quot;,\&quot;suffix\&quot;:\&quot;\&quot;,\&quot;id\&quot;:\&quot;doc:5e692f77e4b0425f5e9cad2a\&quot;},\&quot;doc:5e6a693de4b03390f4f83374&amp;-1030109174\&quot;:{\&quot;pageReplace\&quot;:\&quot;\&quot;,\&quot;author\&quot;:true,\&quot;year\&quot;:true,\&quot;prefix\&quot;:\&quot;\&quot;,\&quot;suffix\&quot;:\&quot;\&quot;,\&quot;id\&quot;:\&quot;doc:5e6a693de4b03390f4f83374\&quot;},\&quot;doc:5e6a693de4b03390f4f83374&amp;1554041340\&quot;:{\&quot;id\&quot;:\&quot;doc:5e6a693de4b03390f4f83374\&quot;,\&quot;projectId\&quot;:\&quot;ap:5c0926aee4b0435efe4bc258\&quot;,\&quot;pageReplace\&quot;:\&quot;\&quot;,\&quot;author\&quot;:true,\&quot;year\&quot;:true,\&quot;prefix\&quot;:\&quot;\&quot;,\&quot;suffix\&quot;:\&quot;\&quot;},\&quot;doc:5e692f77e4b0425f5e9cad2a&amp;1554041340\&quot;:{\&quot;id\&quot;:\&quot;doc:5e692f77e4b0425f5e9cad2a\&quot;,\&quot;projectId\&quot;:\&quot;ap:5c0926aee4b0435efe4bc258\&quot;,\&quot;pageReplace\&quot;:\&quot;\&quot;,\&quot;author\&quot;:true,\&quot;year\&quot;:true,\&quot;prefix\&quot;:\&quot;\&quot;,\&quot;suffix\&quot;:\&quot;\&quot;},\&quot;doc:5e691fb5e4b08dcc9dd73206&amp;1554041340\&quot;:{\&quot;id\&quot;:\&quot;doc:5e691fb5e4b08dcc9dd73206\&quot;,\&quot;projectId\&quot;:\&quot;ap:5c0926aee4b0435efe4bc258\&quot;,\&quot;pageReplace\&quot;:\&quot;\&quot;,\&quot;author\&quot;:true,\&quot;year\&quot;:true,\&quot;prefix\&quot;:\&quot;\&quot;,\&quot;suffix\&quot;:\&quot;\&quot;},\&quot;doc:5e69007ee4b035c2ac55f47a&amp;1554041340\&quot;:{\&quot;id\&quot;:\&quot;doc:5e69007ee4b035c2ac55f47a\&quot;,\&quot;projectId\&quot;:\&quot;ap:5c0926aee4b0435efe4bc258\&quot;,\&quot;pageReplace\&quot;:\&quot;\&quot;,\&quot;author\&quot;:true,\&quot;year\&quot;:true,\&quot;prefix\&quot;:\&quot;\&quot;,\&quot;suffix\&quot;:\&quot;\&quot;},\&quot;doc:5e68c59ce4b0ce9ca474a376&amp;1554041340\&quot;:{\&quot;id\&quot;:\&quot;doc:5e68c59ce4b0ce9ca474a376\&quot;,\&quot;projectId\&quot;:\&quot;ap:5c0926aee4b0435efe4bc258\&quot;,\&quot;pageReplace\&quot;:\&quot;\&quot;,\&quot;author\&quot;:true,\&quot;year\&quot;:true,\&quot;prefix\&quot;:\&quot;\&quot;,\&quot;suffix\&quot;:\&quot;\&quot;},\&quot;doc:5e68c363e4b045e3ed193ffb&amp;1554041340\&quot;:{\&quot;id\&quot;:\&quot;doc:5e68c363e4b045e3ed193ffb\&quot;,\&quot;projectId\&quot;:\&quot;ap:5c0926aee4b0435efe4bc258\&quot;,\&quot;pageReplace\&quot;:\&quot;\&quot;,\&quot;author\&quot;:true,\&quot;year\&quot;:true,\&quot;prefix\&quot;:\&quot;\&quot;,\&quot;suffix\&quot;:\&quot;\&quot;},\&quot;doc:5e67cdf9e4b073d01321705c&amp;1554041340\&quot;:{\&quot;id\&quot;:\&quot;doc:5e67cdf9e4b073d01321705c\&quot;,\&quot;projectId\&quot;:\&quot;ap:5c0926aee4b0435efe4bc258\&quot;,\&quot;pageReplace\&quot;:\&quot;\&quot;,\&quot;author\&quot;:true,\&quot;year\&quot;:true,\&quot;prefix\&quot;:\&quot;\&quot;,\&quot;suffix\&quot;:\&quot;\&quot;},\&quot;doc:5e67b724e4b09ad775fff5c6&amp;1554041340\&quot;:{\&quot;id\&quot;:\&quot;doc:5e67b724e4b09ad775fff5c6\&quot;,\&quot;projectId\&quot;:\&quot;ap:5c0926aee4b0435efe4bc258\&quot;,\&quot;pageReplace\&quot;:\&quot;\&quot;,\&quot;author\&quot;:true,\&quot;year\&quot;:true,\&quot;prefix\&quot;:\&quot;\&quot;,\&quot;suffix\&quot;:\&quot;\&quot;},\&quot;doc:5e651ac8e4b07c91f20af595&amp;1554041340\&quot;:{\&quot;id\&quot;:\&quot;doc:5e651ac8e4b07c91f20af595\&quot;,\&quot;projectId\&quot;:\&quot;ap:5c0926aee4b0435efe4bc258\&quot;,\&quot;pageReplace\&quot;:\&quot;\&quot;,\&quot;author\&quot;:true,\&quot;year\&quot;:true,\&quot;prefix\&quot;:\&quot;\&quot;,\&quot;suffix\&quot;:\&quot;\&quot;},\&quot;doc:5e65011fe4b076b7f18859a5&amp;1554041340\&quot;:{\&quot;id\&quot;:\&quot;doc:5e65011fe4b076b7f18859a5\&quot;,\&quot;projectId\&quot;:\&quot;ap:5c0926aee4b0435efe4bc258\&quot;,\&quot;pageReplace\&quot;:\&quot;\&quot;,\&quot;author\&quot;:true,\&quot;year\&quot;:true,\&quot;prefix\&quot;:\&quot;\&quot;,\&quot;suffix\&quot;:\&quot;\&quot;},\&quot;doc:5e62568ee4b05dd74d09793d&amp;1554041340\&quot;:{\&quot;id\&quot;:\&quot;doc:5e62568ee4b05dd74d09793d\&quot;,\&quot;projectId\&quot;:\&quot;ap:5c0926aee4b0435efe4bc258\&quot;,\&quot;pageReplace\&quot;:\&quot;\&quot;,\&quot;author\&quot;:true,\&quot;year\&quot;:true,\&quot;prefix\&quot;:\&quot;\&quot;,\&quot;suffix\&quot;:\&quot;\&quot;},\&quot;doc:5e5e9fbbe4b095be0fce1fe7&amp;1554041340\&quot;:{\&quot;id\&quot;:\&quot;doc:5e5e9fbbe4b095be0fce1fe7\&quot;,\&quot;projectId\&quot;:\&quot;ap:5c0926aee4b0435efe4bc258\&quot;,\&quot;pageReplace\&quot;:\&quot;\&quot;,\&quot;author\&quot;:true,\&quot;year\&quot;:true,\&quot;prefix\&quot;:\&quot;\&quot;,\&quot;suffix\&quot;:\&quot;\&quot;},\&quot;doc:5e5e9f6be4b0876b1d9b05f3&amp;1554041340\&quot;:{\&quot;id\&quot;:\&quot;doc:5e5e9f6be4b0876b1d9b05f3\&quot;,\&quot;projectId\&quot;:\&quot;ap:5c0926aee4b0435efe4bc258\&quot;,\&quot;pageReplace\&quot;:\&quot;\&quot;,\&quot;author\&quot;:true,\&quot;year\&quot;:true,\&quot;prefix\&quot;:\&quot;\&quot;,\&quot;suffix\&quot;:\&quot;\&quot;},\&quot;doc:5e5c044ce4b0491b90aa89da&amp;1554041340\&quot;:{\&quot;id\&quot;:\&quot;doc:5e5c044ce4b0491b90aa89da\&quot;,\&quot;projectId\&quot;:\&quot;ap:5c0926aee4b0435efe4bc258\&quot;,\&quot;pageReplace\&quot;:\&quot;\&quot;,\&quot;author\&quot;:true,\&quot;year\&quot;:true,\&quot;prefix\&quot;:\&quot;\&quot;,\&quot;suffix\&quot;:\&quot;\&quot;},\&quot;doc:5e5aff78e4b0a5c5cd966696&amp;1554041340\&quot;:{\&quot;id\&quot;:\&quot;doc:5e5aff78e4b0a5c5cd966696\&quot;,\&quot;projectId\&quot;:\&quot;ap:5c0926aee4b0435efe4bc258\&quot;,\&quot;pageReplace\&quot;:\&quot;\&quot;,\&quot;author\&quot;:true,\&quot;year\&quot;:true,\&quot;prefix\&quot;:\&quot;\&quot;,\&quot;suffix\&quot;:\&quot;\&quot;},\&quot;doc:5e5ab0d0e4b0a5c5cd964efe&amp;1554041340\&quot;:{\&quot;id\&quot;:\&quot;doc:5e5ab0d0e4b0a5c5cd964efe\&quot;,\&quot;projectId\&quot;:\&quot;ap:5c0926aee4b0435efe4bc258\&quot;,\&quot;pageReplace\&quot;:\&quot;\&quot;,\&quot;author\&quot;:true,\&quot;year\&quot;:true,\&quot;prefix\&quot;:\&quot;\&quot;,\&quot;suffix\&quot;:\&quot;\&quot;},\&quot;doc:5e5aacb2e4b0f51b55938895&amp;1554041340\&quot;:{\&quot;id\&quot;:\&quot;doc:5e5aacb2e4b0f51b55938895\&quot;,\&quot;projectId\&quot;:\&quot;ap:5c0926aee4b0435efe4bc258\&quot;,\&quot;pageReplace\&quot;:\&quot;\&quot;,\&quot;author\&quot;:true,\&quot;year\&quot;:true,\&quot;prefix\&quot;:\&quot;\&quot;,\&quot;suffix\&quot;:\&quot;\&quot;},\&quot;doc:5e57ef91e4b09645a41713cb&amp;1554041340\&quot;:{\&quot;id\&quot;:\&quot;doc:5e57ef91e4b09645a41713cb\&quot;,\&quot;projectId\&quot;:\&quot;ap:5c0926aee4b0435efe4bc258\&quot;,\&quot;pageReplace\&quot;:\&quot;\&quot;,\&quot;author\&quot;:true,\&quot;year\&quot;:true,\&quot;prefix\&quot;:\&quot;\&quot;,\&quot;suffix\&quot;:\&quot;\&quot;},\&quot;doc:5e56b207e4b0b7a56ab41993&amp;1554041340\&quot;:{\&quot;id\&quot;:\&quot;doc:5e56b207e4b0b7a56ab41993\&quot;,\&quot;projectId\&quot;:\&quot;ap:5c0926aee4b0435efe4bc258\&quot;,\&quot;pageReplace\&quot;:\&quot;\&quot;,\&quot;author\&quot;:true,\&quot;year\&quot;:true,\&quot;prefix\&quot;:\&quot;\&quot;,\&quot;suffix\&quot;:\&quot;\&quot;},\&quot;doc:5e52830ee4b0ce7fec28ffec&amp;1554041340\&quot;:{\&quot;id\&quot;:\&quot;doc:5e52830ee4b0ce7fec28ffec\&quot;,\&quot;projectId\&quot;:\&quot;ap:5c0926aee4b0435efe4bc258\&quot;,\&quot;pageReplace\&quot;:\&quot;\&quot;,\&quot;author\&quot;:true,\&quot;year\&quot;:true,\&quot;prefix\&quot;:\&quot;\&quot;,\&quot;suffix\&quot;:\&quot;\&quot;},\&quot;doc:5e5167c8e4b0e4dbbb296a93&amp;1554041340\&quot;:{\&quot;id\&quot;:\&quot;doc:5e5167c8e4b0e4dbbb296a93\&quot;,\&quot;projectId\&quot;:\&quot;ap:5c0926aee4b0435efe4bc258\&quot;,\&quot;pageReplace\&quot;:\&quot;\&quot;,\&quot;author\&quot;:true,\&quot;year\&quot;:true,\&quot;prefix\&quot;:\&quot;\&quot;,\&quot;suffix\&quot;:\&quot;\&quot;},\&quot;doc:5e516304e4b0e4dbbb2966d8&amp;1554041340\&quot;:{\&quot;id\&quot;:\&quot;doc:5e516304e4b0e4dbbb2966d8\&quot;,\&quot;projectId\&quot;:\&quot;ap:5c0926aee4b0435efe4bc258\&quot;,\&quot;pageReplace\&quot;:\&quot;\&quot;,\&quot;author\&quot;:true,\&quot;year\&quot;:true,\&quot;prefix\&quot;:\&quot;\&quot;,\&quot;suffix\&quot;:\&quot;\&quot;},\&quot;doc:5e4e7a80e4b0bc4e442026ab&amp;1554041340\&quot;:{\&quot;id\&quot;:\&quot;doc:5e4e7a80e4b0bc4e442026ab\&quot;,\&quot;projectId\&quot;:\&quot;ap:5c0926aee4b0435efe4bc258\&quot;,\&quot;pageReplace\&quot;:\&quot;\&quot;,\&quot;author\&quot;:true,\&quot;year\&quot;:true,\&quot;prefix\&quot;:\&quot;\&quot;,\&quot;suffix\&quot;:\&quot;\&quot;},\&quot;doc:5e4d7b50e4b00bb36a0f8057&amp;1554041340\&quot;:{\&quot;id\&quot;:\&quot;doc:5e4d7b50e4b00bb36a0f8057\&quot;,\&quot;projectId\&quot;:\&quot;ap:5c0926aee4b0435efe4bc258\&quot;,\&quot;pageReplace\&quot;:\&quot;\&quot;,\&quot;author\&quot;:true,\&quot;year\&quot;:true,\&quot;prefix\&quot;:\&quot;\&quot;,\&quot;suffix\&quot;:\&quot;\&quot;},\&quot;doc:5e4d73e3e4b0999ff7f4db9f&amp;1554041340\&quot;:{\&quot;id\&quot;:\&quot;doc:5e4d73e3e4b0999ff7f4db9f\&quot;,\&quot;projectId\&quot;:\&quot;ap:5c0926aee4b0435efe4bc258\&quot;,\&quot;pageReplace\&quot;:\&quot;\&quot;,\&quot;author\&quot;:true,\&quot;year\&quot;:true,\&quot;prefix\&quot;:\&quot;\&quot;,\&quot;suffix\&quot;:\&quot;\&quot;},\&quot;doc:5e4d6f4de4b0dbce5cde84d7&amp;1554041340\&quot;:{\&quot;id\&quot;:\&quot;doc:5e4d6f4de4b0dbce5cde84d7\&quot;,\&quot;projectId\&quot;:\&quot;ap:5c0926aee4b0435efe4bc258\&quot;,\&quot;pageReplace\&quot;:\&quot;\&quot;,\&quot;author\&quot;:true,\&quot;year\&quot;:true,\&quot;prefix\&quot;:\&quot;\&quot;,\&quot;suffix\&quot;:\&quot;\&quot;},\&quot;doc:5e4057b7e4b0f30157d6d669&amp;1554041340\&quot;:{\&quot;id\&quot;:\&quot;doc:5e4057b7e4b0f30157d6d669\&quot;,\&quot;projectId\&quot;:\&quot;ap:5c0926aee4b0435efe4bc258\&quot;,\&quot;pageReplace\&quot;:\&quot;\&quot;,\&quot;author\&quot;:true,\&quot;year\&quot;:true,\&quot;prefix\&quot;:\&quot;\&quot;,\&quot;suffix\&quot;:\&quot;\&quot;},\&quot;doc:5e3af369e4b031763d66f7f8&amp;1554041340\&quot;:{\&quot;id\&quot;:\&quot;doc:5e3af369e4b031763d66f7f8\&quot;,\&quot;projectId\&quot;:\&quot;ap:5c0926aee4b0435efe4bc258\&quot;,\&quot;pageReplace\&quot;:\&quot;\&quot;,\&quot;author\&quot;:true,\&quot;year\&quot;:true,\&quot;prefix\&quot;:\&quot;\&quot;,\&quot;suffix\&quot;:\&quot;\&quot;},\&quot;doc:5e347c51e4b026aef61b0910&amp;1554041340\&quot;:{\&quot;id\&quot;:\&quot;doc:5e347c51e4b026aef61b0910\&quot;,\&quot;projectId\&quot;:\&quot;ap:5c0926aee4b0435efe4bc258\&quot;,\&quot;pageReplace\&quot;:\&quot;\&quot;,\&quot;author\&quot;:true,\&quot;year\&quot;:true,\&quot;prefix\&quot;:\&quot;\&quot;,\&quot;suffix\&quot;:\&quot;\&quot;},\&quot;doc:5e34547be4b09dcbb6c86a3d&amp;1554041340\&quot;:{\&quot;id\&quot;:\&quot;doc:5e34547be4b09dcbb6c86a3d\&quot;,\&quot;projectId\&quot;:\&quot;ap:5c0926aee4b0435efe4bc258\&quot;,\&quot;pageReplace\&quot;:\&quot;\&quot;,\&quot;author\&quot;:true,\&quot;year\&quot;:true,\&quot;prefix\&quot;:\&quot;\&quot;,\&quot;suffix\&quot;:\&quot;\&quot;},\&quot;doc:5e345450e4b01986afdb5886&amp;1554041340\&quot;:{\&quot;id\&quot;:\&quot;doc:5e345450e4b01986afdb5886\&quot;,\&quot;projectId\&quot;:\&quot;ap:5c0926aee4b0435efe4bc258\&quot;,\&quot;pageReplace\&quot;:\&quot;\&quot;,\&quot;author\&quot;:true,\&quot;year\&quot;:true,\&quot;prefix\&quot;:\&quot;\&quot;,\&quot;suffix\&quot;:\&quot;\&quot;},\&quot;doc:5e2de10ce4b0258423937cad&amp;1554041340\&quot;:{\&quot;id\&quot;:\&quot;doc:5e2de10ce4b0258423937cad\&quot;,\&quot;projectId\&quot;:\&quot;ap:5c0926aee4b0435efe4bc258\&quot;,\&quot;pageReplace\&quot;:\&quot;\&quot;,\&quot;author\&quot;:true,\&quot;year\&quot;:true,\&quot;prefix\&quot;:\&quot;\&quot;,\&quot;suffix\&quot;:\&quot;\&quot;},\&quot;doc:5e2b311fe4b0334bd069821d&amp;1554041340\&quot;:{\&quot;id\&quot;:\&quot;doc:5e2b311fe4b0334bd069821d\&quot;,\&quot;projectId\&quot;:\&quot;ap:5c0926aee4b0435efe4bc258\&quot;,\&quot;pageReplace\&quot;:\&quot;\&quot;,\&quot;author\&quot;:true,\&quot;year\&quot;:true,\&quot;prefix\&quot;:\&quot;\&quot;,\&quot;suffix\&quot;:\&quot;\&quot;},\&quot;doc:5e2ae3afe4b01fdb376c6b41&amp;1554041340\&quot;:{\&quot;id\&quot;:\&quot;doc:5e2ae3afe4b01fdb376c6b41\&quot;,\&quot;projectId\&quot;:\&quot;ap:5c0926aee4b0435efe4bc258\&quot;,\&quot;pageReplace\&quot;:\&quot;\&quot;,\&quot;author\&quot;:true,\&quot;year\&quot;:true,\&quot;prefix\&quot;:\&quot;\&quot;,\&quot;suffix\&quot;:\&quot;\&quot;},\&quot;doc:5e233835e4b0dccf3a5f2aa3&amp;1554041340\&quot;:{\&quot;id\&quot;:\&quot;doc:5e233835e4b0dccf3a5f2aa3\&quot;,\&quot;projectId\&quot;:\&quot;ap:5c0926aee4b0435efe4bc258\&quot;,\&quot;pageReplace\&quot;:\&quot;\&quot;,\&quot;author\&quot;:true,\&quot;year\&quot;:true,\&quot;prefix\&quot;:\&quot;\&quot;,\&quot;suffix\&quot;:\&quot;\&quot;},\&quot;doc:5e23334de4b0dccf3a5f2929&amp;1554041340\&quot;:{\&quot;id\&quot;:\&quot;doc:5e23334de4b0dccf3a5f2929\&quot;,\&quot;projectId\&quot;:\&quot;ap:5c0926aee4b0435efe4bc258\&quot;,\&quot;pageReplace\&quot;:\&quot;\&quot;,\&quot;author\&quot;:true,\&quot;year\&quot;:true,\&quot;prefix\&quot;:\&quot;\&quot;,\&quot;suffix\&quot;:\&quot;\&quot;},\&quot;doc:5e011221e4b0c16a1e1bce0d&amp;1554041340\&quot;:{\&quot;id\&quot;:\&quot;doc:5e011221e4b0c16a1e1bce0d\&quot;,\&quot;projectId\&quot;:\&quot;ap:5c0926aee4b0435efe4bc258\&quot;,\&quot;pageReplace\&quot;:\&quot;\&quot;,\&quot;author\&quot;:true,\&quot;year\&quot;:true,\&quot;prefix\&quot;:\&quot;\&quot;,\&quot;suffix\&quot;:\&quot;\&quot;},\&quot;doc:5dff4f16e4b0c16a1e1bb081&amp;1554041340\&quot;:{\&quot;id\&quot;:\&quot;doc:5dff4f16e4b0c16a1e1bb081\&quot;,\&quot;projectId\&quot;:\&quot;ap:5c0926aee4b0435efe4bc258\&quot;,\&quot;pageReplace\&quot;:\&quot;\&quot;,\&quot;author\&quot;:true,\&quot;year\&quot;:true,\&quot;prefix\&quot;:\&quot;\&quot;,\&quot;suffix\&quot;:\&quot;\&quot;}}&quot;"/>
  </we:properties>
  <we:bindings>
    <we:binding id="-1503349357" type="text" appref="3444862283"/>
    <we:binding id="987979894" type="text" appref="642323512"/>
    <we:binding id="-214052832" type="text" appref="1391929403"/>
    <we:binding id="-2025543049" type="text" appref="235595504"/>
    <we:binding id="-339008178" type="text" appref="1193958445"/>
    <we:binding id="-1026708612" type="text" appref="864786871"/>
    <we:binding id="1276362372" type="text" appref="2482335856"/>
    <we:binding id="-995493657" type="text" appref="2431688338"/>
    <we:binding id="-2097463665" type="text" appref="2566291085"/>
    <we:binding id="-1093628839" type="text" appref="891159395"/>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c894899952fa0c1b914a6f3820718087">
  <xsd:schema xmlns:xsd="http://www.w3.org/2001/XMLSchema" xmlns:xs="http://www.w3.org/2001/XMLSchema" xmlns:p="http://schemas.microsoft.com/office/2006/metadata/properties" xmlns:ns3="ada16477-4a9e-4f32-8a2f-23c8ffb0c900" targetNamespace="http://schemas.microsoft.com/office/2006/metadata/properties" ma:root="true" ma:fieldsID="25aee356d1a87e81358bb81aaf41384b"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HarvardAnglia2008OfficeOnline.xsl" StyleName="Harvard - Anglia" Version="2008">
  <b:Source>
    <b:SourceType>JournalArticle</b:SourceType>
    <b:Tag>B9CF9D35ABB049DEA6C8E487D0E4102E</b:Tag>
    <b:Month>April</b:Month>
    <b:Pages>193-207. </b:Pages>
    <b:Title>From the Désert Liquide to the Sea of Romance: Benedeit's Le Voyage de Saint Brendan and the Irish Immrama</b:Title>
    <b:Volume>87</b:Volume>
    <b:Year>2003</b:Year>
    <b:Author>
      <b:Author>
        <b:NameList>
          <b:Person>
            <b:First>I. Sebastian</b:First>
            <b:Last>Sobecki</b:Last>
            <b:Middle>Neophilologus</b:Middle>
          </b:Person>
        </b:NameList>
      </b:Author>
    </b:Author>
    <b:RefOrder>1</b:RefOrder>
  </b:Source>
  <b:Source>
    <b:SourceType>JournalArticle</b:SourceType>
    <b:Tag>8E71918336F2425BA68C2818FDD7B6D1</b:Tag>
    <b:Title>The three sails, the twelve winds, and the question of early Irish colour theory.</b:Title>
    <b:Volume>7</b:Volume>
    <b:Year>1987</b:Year>
    <b:Author>
      <b:Author>
        <b:NameList>
          <b:Person>
            <b:First>John</b:First>
            <b:Last>Carey</b:Last>
            <b:Middle/>
          </b:Person>
        </b:NameList>
      </b:Author>
    </b:Author>
    <b:RefOrder>3</b:RefOrder>
  </b:Source>
  <b:Source>
    <b:SourceType>Book</b:SourceType>
    <b:City>Cambridge, Mass.</b:City>
    <b:Tag>26AFBFBCD5774563893747D725335CBC</b:Tag>
    <b:Pages>1-26</b:Pages>
    <b:Publisher>Department of Celtic Languages and Literatures, Faculty of Arts and Sciences, Harvard University</b:Publisher>
    <b:StandardNumber/>
    <b:Title>Proceedings of the Harvard Celtic Colloquium volume XXVI</b:Title>
    <b:Volume>7</b:Volume>
    <b:Year>©1987</b:Year>
    <b:Author>
      <b:Author>
        <b:NameList>
          <b:Person>
            <b:First>John</b:First>
            <b:Last>Carey</b:Last>
            <b:Middle/>
          </b:Person>
        </b:NameList>
      </b:Author>
    </b:Author>
    <b:RefOrder>2</b:RefOrder>
  </b:Source>
</b:Sources>
</file>

<file path=customXml/itemProps1.xml><?xml version="1.0" encoding="utf-8"?>
<ds:datastoreItem xmlns:ds="http://schemas.openxmlformats.org/officeDocument/2006/customXml" ds:itemID="{6680153E-2517-4BCA-971E-702386FD0DB6}">
  <ds:schemaRefs>
    <ds:schemaRef ds:uri="http://schemas.microsoft.com/sharepoint/v3/contenttype/forms"/>
  </ds:schemaRefs>
</ds:datastoreItem>
</file>

<file path=customXml/itemProps2.xml><?xml version="1.0" encoding="utf-8"?>
<ds:datastoreItem xmlns:ds="http://schemas.openxmlformats.org/officeDocument/2006/customXml" ds:itemID="{7E6FAEDC-08F8-4932-9C0D-36EEA07C56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096E72-9914-43B4-B37D-47BFF5E4962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7193400-2D48-D24D-8672-778BD58E4546}">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1756</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lpstr>
    </vt:vector>
  </TitlesOfParts>
  <Manager/>
  <Company>Home</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Student</dc:creator>
  <cp:keywords/>
  <dc:description/>
  <cp:lastModifiedBy>Helene Mcmurtrie (96000409)</cp:lastModifiedBy>
  <cp:revision>31</cp:revision>
  <cp:lastPrinted>2020-02-29T17:14:00Z</cp:lastPrinted>
  <dcterms:created xsi:type="dcterms:W3CDTF">2020-03-13T13:55:00Z</dcterms:created>
  <dcterms:modified xsi:type="dcterms:W3CDTF">2020-03-13T14:12:00Z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0x0101000CCDFCBBBA200248B32B2A626FE8B273</vt:lpwstr>
  </property>
</Properties>
</file>