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jpeg" ContentType="image/jpeg"/>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pStyle w:val="NoSpacing"/>
        <w:rPr>
          <w:rFonts w:ascii="Arial" w:cs="Arial" w:hAnsi="Arial"/>
          <w:b w:val="off"/>
          <w:bCs w:val="off"/>
          <w:sz w:val="28"/>
          <w:szCs w:val="28"/>
        </w:rPr>
      </w:pPr>
      <w:r>
        <w:rPr>
          <w:rFonts w:ascii="Arial" w:cs="Arial" w:eastAsia="Georgia" w:hAnsi="Arial"/>
          <w:b w:val="off"/>
          <w:bCs w:val="off"/>
          <w:sz w:val="28"/>
          <w:szCs w:val="28"/>
          <w:lang w:val="ro-RO"/>
        </w:rPr>
        <w:t>DAN</w:t>
      </w:r>
      <w:r>
        <w:rPr>
          <w:rFonts w:ascii="Arial" w:cs="Arial" w:eastAsia="Georgia" w:hAnsi="Arial"/>
          <w:b w:val="off"/>
          <w:bCs w:val="off"/>
          <w:sz w:val="28"/>
          <w:szCs w:val="28"/>
          <w:lang w:val="ro-RO"/>
        </w:rPr>
        <w:t>IEL OPREA  (</w:t>
      </w:r>
      <w:r>
        <w:rPr>
          <w:rFonts w:ascii="Arial" w:cs="Arial" w:eastAsia="Georgia" w:hAnsi="Arial"/>
          <w:b w:val="off"/>
          <w:bCs w:val="off"/>
          <w:sz w:val="28"/>
          <w:szCs w:val="28"/>
          <w:lang w:val="ro-RO"/>
        </w:rPr>
        <w:t>2118369</w:t>
      </w:r>
      <w:r>
        <w:rPr>
          <w:rFonts w:ascii="Arial" w:cs="Arial" w:eastAsia="Georgia" w:hAnsi="Arial"/>
          <w:b w:val="off"/>
          <w:bCs w:val="off"/>
          <w:sz w:val="28"/>
          <w:szCs w:val="28"/>
          <w:lang w:val="ro-RO"/>
        </w:rPr>
        <w:t>)</w:t>
      </w:r>
    </w:p>
    <w:p>
      <w:pPr>
        <w:pStyle w:val="NoSpacing"/>
        <w:rPr>
          <w:rFonts w:ascii="Arial" w:cs="Arial" w:hAnsi="Arial"/>
          <w:b w:val="off"/>
          <w:bCs w:val="off"/>
          <w:sz w:val="28"/>
          <w:szCs w:val="28"/>
        </w:rPr>
      </w:pPr>
      <w:r>
        <w:rPr>
          <w:rFonts w:ascii="Arial" w:cs="Arial" w:eastAsia="Georgia" w:hAnsi="Arial"/>
          <w:b w:val="off"/>
          <w:bCs w:val="off"/>
          <w:sz w:val="28"/>
          <w:szCs w:val="28"/>
          <w:lang w:val="ro-RO"/>
        </w:rPr>
        <w:t>ACADEMIC AND EMPLOYABILITY SKILLS</w:t>
      </w:r>
    </w:p>
    <w:p>
      <w:pPr>
        <w:pStyle w:val="NoSpacing"/>
        <w:rPr>
          <w:rFonts w:ascii="Arial" w:cs="Arial" w:hAnsi="Arial"/>
          <w:b w:val="off"/>
          <w:bCs w:val="off"/>
          <w:sz w:val="28"/>
          <w:szCs w:val="28"/>
        </w:rPr>
      </w:pPr>
      <w:r>
        <w:rPr>
          <w:rFonts w:ascii="Arial" w:cs="Arial" w:eastAsia="Georgia" w:hAnsi="Arial"/>
          <w:b w:val="off"/>
          <w:bCs w:val="off"/>
          <w:sz w:val="28"/>
          <w:szCs w:val="28"/>
          <w:lang w:val="ro-RO"/>
        </w:rPr>
        <w:t>(BMSW4001_BIRM)</w:t>
      </w:r>
    </w:p>
    <w:p>
      <w:pPr>
        <w:pStyle w:val="NoSpacing"/>
        <w:rPr>
          <w:rFonts w:ascii="Arial" w:cs="Arial" w:hAnsi="Arial"/>
          <w:b w:val="off"/>
          <w:bCs w:val="off"/>
          <w:sz w:val="28"/>
          <w:szCs w:val="28"/>
        </w:rPr>
      </w:pPr>
      <w:r>
        <w:rPr>
          <w:rFonts w:ascii="Arial" w:cs="Arial" w:eastAsia="Georgia" w:hAnsi="Arial"/>
          <w:b w:val="off"/>
          <w:bCs w:val="off"/>
          <w:sz w:val="28"/>
          <w:szCs w:val="28"/>
          <w:lang w:val="ro-RO"/>
        </w:rPr>
        <w:t>DOREEN NYAA AMUNDAM</w:t>
      </w:r>
    </w:p>
    <w:p>
      <w:pPr>
        <w:pStyle w:val="NoSpacing"/>
        <w:rPr>
          <w:rFonts w:ascii="Arial" w:cs="Arial" w:hAnsi="Arial"/>
          <w:sz w:val="26"/>
          <w:szCs w:val="26"/>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jc w:val="center"/>
        <w:rPr>
          <w:rFonts w:ascii="Georgia" w:cs="Georgia" w:eastAsia="Georgia" w:hAnsi="Georgia"/>
        </w:rPr>
      </w:pPr>
      <w:r>
        <w:rPr>
          <w:rFonts w:ascii="Georgia" w:cs="Georgia" w:eastAsia="Georgia" w:hAnsi="Georgia"/>
          <w:lang w:val="ro-RO"/>
        </w:rPr>
        <w:t xml:space="preserve">TASK </w:t>
      </w:r>
      <w:r>
        <w:rPr>
          <w:rFonts w:ascii="Arial" w:cs="Arial" w:eastAsia="Georgia" w:hAnsi="Arial"/>
          <w:lang w:val="ro-RO"/>
        </w:rPr>
        <w:t>2:</w:t>
      </w:r>
    </w:p>
    <w:p>
      <w:pPr>
        <w:jc w:val="center"/>
        <w:rPr>
          <w:rFonts w:ascii="Georgia" w:cs="Georgia" w:eastAsia="Georgia" w:hAnsi="Georgia"/>
        </w:rPr>
      </w:pPr>
    </w:p>
    <w:p>
      <w:pPr>
        <w:jc w:val="center"/>
        <w:rPr>
          <w:rFonts w:ascii="Georgia" w:cs="Georgia" w:eastAsia="Georgia" w:hAnsi="Georgia"/>
          <w:b/>
          <w:bCs/>
          <w:sz w:val="64"/>
          <w:szCs w:val="64"/>
        </w:rPr>
      </w:pPr>
      <w:r>
        <w:rPr>
          <w:rFonts w:ascii="Georgia" w:cs="Georgia" w:eastAsia="Georgia" w:hAnsi="Georgia"/>
          <w:b/>
          <w:bCs/>
          <w:sz w:val="64"/>
          <w:szCs w:val="64"/>
          <w:lang w:val="ro-RO"/>
        </w:rPr>
        <w:t>REFLECTIVE REPORT</w:t>
      </w: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r>
        <w:rPr>
          <w:rFonts w:ascii="Georgia" w:cs="Georgia" w:eastAsia="Georgia" w:hAnsi="Georgia"/>
        </w:rPr>
        <w:t xml:space="preserve">  </w:t>
      </w:r>
    </w:p>
    <w:p>
      <w:pPr>
        <w:rPr>
          <w:rFonts w:ascii="Georgia" w:cs="Georgia" w:eastAsia="Georgia" w:hAnsi="Georgia"/>
        </w:rPr>
      </w:pPr>
      <w:r>
        <w:rPr>
          <w:rFonts w:ascii="Georgia" w:cs="Georgia" w:eastAsia="Georgia" w:hAnsi="Georgia"/>
        </w:rPr>
        <w:t xml:space="preserve">   </w:t>
      </w:r>
      <w:r>
        <w:rPr>
          <w:rFonts w:ascii="Georgia" w:cs="Georgia" w:eastAsia="Georgia" w:hAnsi="Georgia"/>
        </w:rPr>
        <w:drawing xmlns:mc="http://schemas.openxmlformats.org/markup-compatibility/2006">
          <wp:inline>
            <wp:extent cx="6053455" cy="2287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13"/>
                    <a:srcRect/>
                    <a:stretch>
                      <a:fillRect/>
                    </a:stretch>
                  </pic:blipFill>
                  <pic:spPr>
                    <a:xfrm>
                      <a:off x="0" y="0"/>
                      <a:ext cx="6053455" cy="2287905"/>
                    </a:xfrm>
                    <a:prstGeom prst="rect">
                      <a:avLst/>
                    </a:prstGeom>
                  </pic:spPr>
                </pic:pic>
              </a:graphicData>
            </a:graphic>
          </wp:inline>
        </w:drawing>
      </w: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r>
        <w:rPr>
          <w:rFonts w:ascii="Georgia" w:cs="Georgia" w:eastAsia="Georgia" w:hAnsi="Georgia"/>
        </w:rPr>
        <mc:AlternateContent>
          <mc:Choice Requires="wps">
            <w:drawing xmlns:mc="http://schemas.openxmlformats.org/markup-compatibility/2006">
              <wp:anchor allowOverlap="1" behindDoc="0" layoutInCell="1" locked="0" relativeHeight="251658241" simplePos="0">
                <wp:simplePos x="0" y="0"/>
                <wp:positionH relativeFrom="margin">
                  <wp:posOffset>2258060</wp:posOffset>
                </wp:positionH>
                <wp:positionV relativeFrom="margin">
                  <wp:posOffset>7062470</wp:posOffset>
                </wp:positionV>
                <wp:extent cx="914400" cy="914400"/>
                <wp:effectExtent l="0" t="0" r="26170" b="26170"/>
                <wp:wrapNone/>
                <wp:docPr id="7" name="Down Arrow 4"/>
                <wp:cNvGraphicFramePr>
                  <a:graphicFrameLocks xmlns:a="http://schemas.openxmlformats.org/drawingml/2006/main"/>
                </wp:cNvGraphicFramePr>
                <a:graphic xmlns:a="http://schemas.openxmlformats.org/drawingml/2006/main">
                  <a:graphicData uri="http://schemas.microsoft.com/office/word/2010/wordprocessingShape">
                    <wps:wsp>
                      <wps:cNvPr id="5" name="Down Arrow 4"/>
                      <wps:cNvSpPr/>
                      <wps:spPr>
                        <a:xfrm>
                          <a:off x="0" y="0"/>
                          <a:ext cx="914400" cy="914400"/>
                        </a:xfrm>
                        <a:prstGeom prst="downArrow">
                          <a:avLst/>
                        </a:prstGeom>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ED11A777-6A1C-9EF1-9509B1FE38E2" adj="10800,5400" coordsize="21600,21600" style="position:absolute;width:72pt;height:72pt;margin-top:556.1pt;margin-left:177.8pt;mso-position-horizontal-relative:margin;mso-position-vertical-relative:margin;rotation:0.000000;z-index:251658241;" fillcolor="#4f81bd" strokecolor="#00b050" strokeweight="2pt" o:spt="67" path="m0,@0 l@1,@0 l@1,0 l@2,0 l@2,@0 l21600,@0 l10800,21600 x e">
                <v:stroke color="#00b050" filltype="solid" joinstyle="round" linestyle="single" mitterlimit="800000" weight="2pt"/>
                <w10:wrap/>
                <v:formulas>
                  <v:f eqn="val #0"/>
                  <v:f eqn="val #1"/>
                  <v:f eqn="sum height 0 #1"/>
                  <v:f eqn="sum 10800 0 #1"/>
                  <v:f eqn="sum width 0 #0"/>
                  <v:f eqn="prod @4 @3 10800"/>
                  <v:f eqn="sum width 0 @5"/>
                </v:formulas>
                <v:handles>
                  <v:h position="#1,#0" xrange="0,10800" yrange="0,21600"/>
                </v:handles>
                <v:fill type="solid" color="#4f81bd" opacity="1.000000"/>
                <o:lock/>
              </v:shape>
            </w:pict>
          </mc:Fallback>
        </mc:AlternateContent>
      </w: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rPr>
      </w:pPr>
    </w:p>
    <w:p>
      <w:pPr>
        <w:rPr>
          <w:rFonts w:ascii="Georgia" w:cs="Georgia" w:eastAsia="Georgia" w:hAnsi="Georgia"/>
          <w:sz w:val="24"/>
          <w:szCs w:val="24"/>
        </w:rPr>
      </w:pPr>
      <w:r>
        <w:rPr>
          <w:rFonts w:ascii="Georgia" w:cs="Georgia" w:eastAsia="Georgia" w:hAnsi="Georgia"/>
          <w:sz w:val="24"/>
          <w:szCs w:val="24"/>
        </w:rPr>
        <w:t>Employability Skills are the 'transferable skills that an individual requires in order to be 'employable.' Employers frequently describe a set of abilities that they expect from an employee, in addition to solid technical understanding and subject knowledg</w:t>
      </w:r>
      <w:r>
        <w:rPr>
          <w:rFonts w:ascii="Georgia" w:cs="Georgia" w:eastAsia="Georgia" w:hAnsi="Georgia"/>
          <w:sz w:val="24"/>
          <w:szCs w:val="24"/>
        </w:rPr>
        <w:t>e.</w:t>
      </w:r>
    </w:p>
    <w:p>
      <w:pPr>
        <w:rPr>
          <w:rFonts w:ascii="Georgia" w:cs="Georgia" w:eastAsia="Georgia" w:hAnsi="Georgia"/>
          <w:sz w:val="24"/>
          <w:szCs w:val="24"/>
        </w:rPr>
      </w:pPr>
      <w:r>
        <w:rPr>
          <w:rFonts w:ascii="Georgia" w:cs="Georgia" w:eastAsia="Georgia" w:hAnsi="Georgia"/>
          <w:sz w:val="24"/>
          <w:szCs w:val="24"/>
        </w:rPr>
        <w:t>These are the talents they believe will best prepare the employee to perform their job to the best of their abilities.</w:t>
      </w: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Employability is determined by your knowledge, skills, and attitudes, as well as how you use and show those assets to employers.</w:t>
      </w: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Dur</w:t>
      </w:r>
      <w:r>
        <w:rPr>
          <w:rFonts w:ascii="Georgia" w:cs="Georgia" w:eastAsia="Georgia" w:hAnsi="Georgia"/>
          <w:sz w:val="24"/>
          <w:szCs w:val="24"/>
        </w:rPr>
        <w:t>ing this module, I learned how to work as a group, how to reference, the seriousness of plagiarism, how to present and how to self reflect.</w:t>
      </w: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In this report, I will be reflecting on my experience in writing task one and self-reflecting on what i learned dur</w:t>
      </w:r>
      <w:r>
        <w:rPr>
          <w:rFonts w:ascii="Georgia" w:cs="Georgia" w:eastAsia="Georgia" w:hAnsi="Georgia"/>
          <w:sz w:val="24"/>
          <w:szCs w:val="24"/>
        </w:rPr>
        <w:t xml:space="preserve">ing this module and how to improve myself to prepare for the next module </w:t>
      </w: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 xml:space="preserve">The first task was research; research was critical in this module; there were activities where your research abilities came in handy and performed admirably; we were given parts to research and questions to which answers were required; we were given parts </w:t>
      </w:r>
      <w:r>
        <w:rPr>
          <w:rFonts w:ascii="Georgia" w:cs="Georgia" w:eastAsia="Georgia" w:hAnsi="Georgia"/>
          <w:sz w:val="24"/>
          <w:szCs w:val="24"/>
        </w:rPr>
        <w:t>to research and questions to which answers were required; we were given parts to research and questions to which answers were required. The act of gathering extensive data on all aspects of a company's operations and then using that data to enhance sales a</w:t>
      </w:r>
      <w:r>
        <w:rPr>
          <w:rFonts w:ascii="Georgia" w:cs="Georgia" w:eastAsia="Georgia" w:hAnsi="Georgia"/>
          <w:sz w:val="24"/>
          <w:szCs w:val="24"/>
        </w:rPr>
        <w:t>nd profitability is known as business research. This type of research could aid businesses in determining which products or services are the most profitable or popular. In simple terms, it is the accumulation of knowledge or expertise for professional or c</w:t>
      </w:r>
      <w:r>
        <w:rPr>
          <w:rFonts w:ascii="Georgia" w:cs="Georgia" w:eastAsia="Georgia" w:hAnsi="Georgia"/>
          <w:sz w:val="24"/>
          <w:szCs w:val="24"/>
        </w:rPr>
        <w:t>ommercial purposes in order to assess company opportunities and goals.</w:t>
      </w: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Business research can be used in a variety of ways. When people discuss business research, they usually imply something similar to this. Simply said, business research is the process o</w:t>
      </w:r>
      <w:r>
        <w:rPr>
          <w:rFonts w:ascii="Georgia" w:cs="Georgia" w:eastAsia="Georgia" w:hAnsi="Georgia"/>
          <w:sz w:val="24"/>
          <w:szCs w:val="24"/>
        </w:rPr>
        <w:t>f acquiring comprehensive data and information from all parts of a company's operations and using that data to increase sales and profits. If you're wondering what Business Research is, it's a systematic managerial activity that assists companies in determ</w:t>
      </w:r>
      <w:r>
        <w:rPr>
          <w:rFonts w:ascii="Georgia" w:cs="Georgia" w:eastAsia="Georgia" w:hAnsi="Georgia"/>
          <w:sz w:val="24"/>
          <w:szCs w:val="24"/>
        </w:rPr>
        <w:t>ining which product will be the most profitable to produce. Furthermore, performing research necessitates a variety of techniques, each of which must be properly evaluated in order to get the optimal result for the</w:t>
      </w:r>
    </w:p>
    <w:p>
      <w:pPr>
        <w:rPr>
          <w:rFonts w:ascii="Georgia" w:cs="Georgia" w:eastAsia="Georgia" w:hAnsi="Georgia"/>
          <w:sz w:val="24"/>
          <w:szCs w:val="24"/>
        </w:rPr>
      </w:pPr>
      <w:r>
        <w:rPr>
          <w:rFonts w:ascii="Georgia" w:cs="Georgia" w:eastAsia="Georgia" w:hAnsi="Georgia"/>
          <w:sz w:val="24"/>
          <w:szCs w:val="24"/>
        </w:rPr>
        <w:t xml:space="preserve">organisation as a whole. </w:t>
      </w:r>
      <w:r>
        <w:rPr>
          <w:rFonts w:ascii="Georgia" w:cs="Georgia" w:eastAsia="Georgia" w:hAnsi="Georgia"/>
          <w:sz w:val="24"/>
          <w:szCs w:val="24"/>
          <w:highlight w:val="white"/>
        </w:rPr>
        <w:t>(Business Resear</w:t>
      </w:r>
      <w:r>
        <w:rPr>
          <w:rFonts w:ascii="Georgia" w:cs="Georgia" w:eastAsia="Georgia" w:hAnsi="Georgia"/>
          <w:sz w:val="24"/>
          <w:szCs w:val="24"/>
          <w:highlight w:val="white"/>
        </w:rPr>
        <w:t xml:space="preserve">ch: Definition, Methods, Types &amp; Examples, 2022) </w:t>
      </w:r>
    </w:p>
    <w:p>
      <w:pPr>
        <w:rPr>
          <w:rFonts w:ascii="Georgia" w:cs="Georgia" w:eastAsia="Georgia" w:hAnsi="Georgia"/>
          <w:sz w:val="24"/>
          <w:szCs w:val="24"/>
        </w:rPr>
      </w:pPr>
    </w:p>
    <w:p>
      <w:pPr>
        <w:rPr>
          <w:rFonts w:ascii="Georgia" w:cs="Georgia" w:eastAsia="Georgia" w:hAnsi="Georgia"/>
          <w:sz w:val="24"/>
          <w:szCs w:val="24"/>
          <w:highlight w:val="white"/>
        </w:rPr>
      </w:pPr>
      <w:r>
        <w:rPr>
          <w:rFonts w:ascii="Georgia" w:cs="Georgia" w:eastAsia="Georgia" w:hAnsi="Georgia"/>
          <w:sz w:val="24"/>
          <w:szCs w:val="24"/>
        </w:rPr>
        <w:t>Research is very time-consuming, it needed time management, which is the process of planning how much time is spent on different tasks, meaning I could get my work done in less time helping me juggle diffe</w:t>
      </w:r>
      <w:r>
        <w:rPr>
          <w:rFonts w:ascii="Georgia" w:cs="Georgia" w:eastAsia="Georgia" w:hAnsi="Georgia"/>
          <w:sz w:val="24"/>
          <w:szCs w:val="24"/>
        </w:rPr>
        <w:t xml:space="preserve">rent parts and get them done in less time and not rushing, I made a to-do list that really helped me with making progress and being concerned about whether I was going to get it done on time or not.  </w:t>
      </w:r>
      <w:r>
        <w:rPr>
          <w:rFonts w:ascii="Georgia" w:cs="Georgia" w:eastAsia="Georgia" w:hAnsi="Georgia"/>
          <w:sz w:val="24"/>
          <w:szCs w:val="24"/>
          <w:highlight w:val="white"/>
        </w:rPr>
        <w:t>(Time Management, 2022)</w:t>
      </w:r>
    </w:p>
    <w:p>
      <w:pPr>
        <w:rPr>
          <w:rFonts w:ascii="Georgia" w:cs="Georgia" w:eastAsia="Georgia" w:hAnsi="Georgia"/>
          <w:sz w:val="24"/>
          <w:szCs w:val="24"/>
          <w:highlight w:val="white"/>
        </w:rPr>
      </w:pPr>
    </w:p>
    <w:p>
      <w:pPr>
        <w:rPr>
          <w:rFonts w:ascii="Georgia" w:cs="Georgia" w:eastAsia="Georgia" w:hAnsi="Georgia"/>
          <w:sz w:val="24"/>
          <w:szCs w:val="24"/>
          <w:highlight w:val="white"/>
        </w:rPr>
      </w:pPr>
      <w:r>
        <w:rPr>
          <w:rFonts w:ascii="Georgia" w:cs="Georgia" w:eastAsia="Georgia" w:hAnsi="Georgia"/>
          <w:sz w:val="24"/>
          <w:szCs w:val="24"/>
          <w:highlight w:val="white"/>
        </w:rPr>
        <w:t>Drafting is the process of actu</w:t>
      </w:r>
      <w:r>
        <w:rPr>
          <w:rFonts w:ascii="Georgia" w:cs="Georgia" w:eastAsia="Georgia" w:hAnsi="Georgia"/>
          <w:sz w:val="24"/>
          <w:szCs w:val="24"/>
          <w:highlight w:val="white"/>
        </w:rPr>
        <w:t>ally penning the paper's words. You will produce numerous draughts of your paper as part of the writing process. Each rough draught builds on the one before it. Simply said, the final draught is the last document you submit. (Academic Guides: Writing a Pap</w:t>
      </w:r>
      <w:r>
        <w:rPr>
          <w:rFonts w:ascii="Georgia" w:cs="Georgia" w:eastAsia="Georgia" w:hAnsi="Georgia"/>
          <w:sz w:val="24"/>
          <w:szCs w:val="24"/>
          <w:highlight w:val="white"/>
        </w:rPr>
        <w:t>er: Drafting, 2019)</w:t>
      </w:r>
    </w:p>
    <w:p>
      <w:pPr>
        <w:rPr>
          <w:rFonts w:ascii="Georgia" w:cs="Georgia" w:eastAsia="Georgia" w:hAnsi="Georgia"/>
          <w:sz w:val="24"/>
          <w:szCs w:val="24"/>
          <w:highlight w:val="white"/>
        </w:rPr>
      </w:pPr>
      <w:r>
        <w:rPr>
          <w:rFonts w:ascii="Georgia" w:cs="Georgia" w:eastAsia="Georgia" w:hAnsi="Georgia"/>
          <w:sz w:val="24"/>
          <w:szCs w:val="24"/>
          <w:highlight w:val="white"/>
        </w:rPr>
        <w:t>Because my English isn't as good as others, I had to learn to draft my work and re-read it to spot mistakes and redo it a couple of times, this helped me grammatically develop and be confident when submitting my work.</w:t>
      </w: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p>
    <w:p>
      <w:pPr>
        <w:rPr>
          <w:rFonts w:ascii="Georgia" w:cs="Georgia" w:eastAsia="Georgia" w:hAnsi="Georgia"/>
          <w:sz w:val="24"/>
          <w:szCs w:val="24"/>
        </w:rPr>
      </w:pPr>
      <w:r>
        <w:rPr>
          <w:rFonts w:ascii="Georgia" w:cs="Georgia" w:eastAsia="Georgia" w:hAnsi="Georgia"/>
          <w:sz w:val="24"/>
          <w:szCs w:val="24"/>
        </w:rPr>
        <w:t>Reflection is a</w:t>
      </w:r>
      <w:r>
        <w:rPr>
          <w:rFonts w:ascii="Georgia" w:cs="Georgia" w:eastAsia="Georgia" w:hAnsi="Georgia"/>
          <w:sz w:val="24"/>
          <w:szCs w:val="24"/>
        </w:rPr>
        <w:t xml:space="preserve"> process of critically thinking about any part of your professional practice in order to gain insight into it.</w:t>
      </w:r>
    </w:p>
    <w:p>
      <w:pPr>
        <w:rPr>
          <w:rFonts w:ascii="Georgia" w:cs="Georgia" w:eastAsia="Georgia" w:hAnsi="Georgia"/>
          <w:sz w:val="24"/>
          <w:szCs w:val="24"/>
        </w:rPr>
      </w:pPr>
      <w:r>
        <w:rPr>
          <w:rFonts w:ascii="Georgia" w:cs="Georgia" w:eastAsia="Georgia" w:hAnsi="Georgia"/>
          <w:sz w:val="24"/>
          <w:szCs w:val="24"/>
        </w:rPr>
        <w:t>Reflection is a process of critically thinking about any part of your professional practice in order to gain insight into it. The knowledge gaine</w:t>
      </w:r>
      <w:r>
        <w:rPr>
          <w:rFonts w:ascii="Georgia" w:cs="Georgia" w:eastAsia="Georgia" w:hAnsi="Georgia"/>
          <w:sz w:val="24"/>
          <w:szCs w:val="24"/>
        </w:rPr>
        <w:t>d and lessons learned can be used to maintain good practice while also paving the way for new advancements and improvements for both the professional and the people who use their services.</w:t>
      </w:r>
    </w:p>
    <w:p>
      <w:pPr>
        <w:rPr>
          <w:rFonts w:ascii="Georgia" w:cs="Georgia" w:eastAsia="Georgia" w:hAnsi="Georgia"/>
          <w:sz w:val="24"/>
          <w:szCs w:val="24"/>
        </w:rPr>
      </w:pPr>
      <w:r>
        <w:rPr>
          <w:rFonts w:ascii="Georgia" w:cs="Georgia" w:eastAsia="Georgia" w:hAnsi="Georgia"/>
          <w:sz w:val="24"/>
          <w:szCs w:val="24"/>
        </w:rPr>
        <w:t>Different people learn in different ways, so one person may benefit</w:t>
      </w:r>
      <w:r>
        <w:rPr>
          <w:rFonts w:ascii="Georgia" w:cs="Georgia" w:eastAsia="Georgia" w:hAnsi="Georgia"/>
          <w:sz w:val="24"/>
          <w:szCs w:val="24"/>
        </w:rPr>
        <w:t xml:space="preserve"> from focusing on a positive outcome while another may benefit from focusing on a challenging scenario. To get the most out of it, it's vital that you reflect on the method that works best for you.  </w:t>
      </w:r>
      <w:r>
        <w:rPr>
          <w:rFonts w:ascii="Georgia" w:cs="Georgia" w:eastAsia="Georgia" w:hAnsi="Georgia"/>
          <w:sz w:val="24"/>
          <w:szCs w:val="24"/>
          <w:highlight w:val="white"/>
        </w:rPr>
        <w:t>(standards, practice and reflection? 2022)</w:t>
      </w:r>
    </w:p>
    <w:p>
      <w:pPr>
        <w:rPr>
          <w:rFonts w:ascii="Georgia" w:cs="Georgia" w:eastAsia="Georgia" w:hAnsi="Georgia"/>
          <w:sz w:val="24"/>
          <w:szCs w:val="24"/>
        </w:rPr>
      </w:pPr>
    </w:p>
    <w:p>
      <w:pPr>
        <w:rPr>
          <w:rFonts w:ascii="Georgia" w:cs="Georgia" w:eastAsia="Georgia" w:hAnsi="Georgia"/>
          <w:b/>
          <w:sz w:val="24"/>
          <w:szCs w:val="24"/>
        </w:rPr>
      </w:pPr>
      <w:r>
        <w:rPr>
          <w:rFonts w:ascii="Georgia" w:cs="Georgia" w:eastAsia="Georgia" w:hAnsi="Georgia"/>
          <w:b/>
          <w:sz w:val="24"/>
          <w:szCs w:val="24"/>
        </w:rPr>
        <w:t>Different met</w:t>
      </w:r>
      <w:r>
        <w:rPr>
          <w:rFonts w:ascii="Georgia" w:cs="Georgia" w:eastAsia="Georgia" w:hAnsi="Georgia"/>
          <w:b/>
          <w:sz w:val="24"/>
          <w:szCs w:val="24"/>
        </w:rPr>
        <w:t>hods of reflection:</w:t>
      </w:r>
    </w:p>
    <w:p>
      <w:pPr>
        <w:rPr>
          <w:rFonts w:ascii="Georgia" w:cs="Georgia" w:eastAsia="Georgia" w:hAnsi="Georgia"/>
          <w:sz w:val="24"/>
          <w:szCs w:val="24"/>
        </w:rPr>
      </w:pPr>
      <w:r>
        <w:rPr>
          <w:rFonts w:ascii="Georgia" w:cs="Georgia" w:eastAsia="Georgia" w:hAnsi="Georgia"/>
          <w:sz w:val="24"/>
          <w:szCs w:val="24"/>
        </w:rPr>
        <w:t>Kolb's Learning Cycle (1984) highlights reflective practice as a way of drawing conclusions and ideas from an event. The idea is to complete the cycle by applying what has been learnt to new situations.</w:t>
      </w:r>
    </w:p>
    <w:p>
      <w:pPr>
        <w:rPr>
          <w:rFonts w:ascii="Georgia" w:cs="Georgia" w:eastAsia="Georgia" w:hAnsi="Georgia"/>
          <w:sz w:val="24"/>
          <w:szCs w:val="24"/>
        </w:rPr>
      </w:pPr>
      <w:r>
        <w:rPr>
          <w:sz w:val="24"/>
          <w:szCs w:val="24"/>
        </w:rPr>
        <w:drawing xmlns:mc="http://schemas.openxmlformats.org/markup-compatibility/2006">
          <wp:anchor allowOverlap="1" behindDoc="0" distT="114300" distB="114300" distL="114300" distR="114300" layoutInCell="1" locked="0" relativeHeight="251658240" simplePos="0">
            <wp:simplePos x="0" y="0"/>
            <wp:positionH relativeFrom="column">
              <wp:posOffset>19051</wp:posOffset>
            </wp:positionH>
            <wp:positionV relativeFrom="paragraph">
              <wp:posOffset>203788</wp:posOffset>
            </wp:positionV>
            <wp:extent cx="2143125" cy="2143125"/>
            <wp:effectExtent l="0" t="0" r="0" b="0"/>
            <wp:wrapSquare wrapText="bothSides"/>
            <wp:docPr id="8"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4"/>
                    <a:srcRect/>
                    <a:stretch>
                      <a:fillRect/>
                    </a:stretch>
                  </pic:blipFill>
                  <pic:spPr>
                    <a:xfrm>
                      <a:off x="0" y="0"/>
                      <a:ext cx="2143125" cy="2143125"/>
                    </a:xfrm>
                    <a:prstGeom prst="rect">
                      <a:avLst/>
                    </a:prstGeom>
                  </pic:spPr>
                </pic:pic>
              </a:graphicData>
            </a:graphic>
          </wp:anchor>
        </w:drawing>
      </w:r>
    </w:p>
    <w:p>
      <w:pPr>
        <w:rPr>
          <w:rFonts w:ascii="Georgia" w:cs="Georgia" w:eastAsia="Georgia" w:hAnsi="Georgia"/>
          <w:sz w:val="24"/>
          <w:szCs w:val="24"/>
        </w:rPr>
      </w:pPr>
      <w:r>
        <w:rPr>
          <w:rFonts w:ascii="Georgia" w:cs="Georgia" w:eastAsia="Georgia" w:hAnsi="Georgia"/>
          <w:sz w:val="24"/>
          <w:szCs w:val="24"/>
        </w:rPr>
        <w:t xml:space="preserve">The second method would be Gibbs reflective cycle which is a six-step stage. </w:t>
      </w:r>
    </w:p>
    <w:p>
      <w:pPr>
        <w:rPr>
          <w:rFonts w:ascii="Georgia" w:cs="Georgia" w:eastAsia="Georgia" w:hAnsi="Georgia"/>
          <w:sz w:val="24"/>
          <w:szCs w:val="24"/>
        </w:rPr>
      </w:pPr>
      <w:r>
        <w:rPr>
          <w:rFonts w:ascii="Georgia" w:cs="Georgia" w:eastAsia="Georgia" w:hAnsi="Georgia"/>
          <w:sz w:val="24"/>
          <w:szCs w:val="24"/>
        </w:rPr>
        <w:t>Graham Gibbs created the Gibbs Reflective Cycle in 1988 to give structure to learning from events. It provides a framework for analysing experiences, and because of its cyclic ch</w:t>
      </w:r>
      <w:r>
        <w:rPr>
          <w:rFonts w:ascii="Georgia" w:cs="Georgia" w:eastAsia="Georgia" w:hAnsi="Georgia"/>
          <w:sz w:val="24"/>
          <w:szCs w:val="24"/>
        </w:rPr>
        <w:t>aracter, it lends itself well to repeated encounters, allowing you to learn and prepare from things that went well or poorly. It is divided into six stages:</w:t>
      </w:r>
    </w:p>
    <w:p>
      <w:pPr>
        <w:rPr>
          <w:rFonts w:ascii="Georgia" w:cs="Georgia" w:eastAsia="Georgia" w:hAnsi="Georgia"/>
          <w:sz w:val="24"/>
          <w:szCs w:val="24"/>
        </w:rPr>
      </w:pPr>
    </w:p>
    <w:p>
      <w:pPr>
        <w:numPr>
          <w:ilvl w:val="0"/>
          <w:numId w:val="1"/>
        </w:numPr>
        <w:rPr>
          <w:rFonts w:ascii="Georgia" w:cs="Georgia" w:eastAsia="Georgia" w:hAnsi="Georgia"/>
          <w:sz w:val="24"/>
          <w:szCs w:val="24"/>
        </w:rPr>
      </w:pPr>
      <w:r>
        <w:rPr>
          <w:rFonts w:ascii="Georgia" w:cs="Georgia" w:eastAsia="Georgia" w:hAnsi="Georgia"/>
          <w:sz w:val="24"/>
          <w:szCs w:val="24"/>
        </w:rPr>
        <w:t>The experience's description</w:t>
      </w:r>
    </w:p>
    <w:p>
      <w:pPr>
        <w:numPr>
          <w:ilvl w:val="0"/>
          <w:numId w:val="1"/>
        </w:numPr>
        <w:rPr>
          <w:rFonts w:ascii="Georgia" w:cs="Georgia" w:eastAsia="Georgia" w:hAnsi="Georgia"/>
          <w:sz w:val="24"/>
          <w:szCs w:val="24"/>
        </w:rPr>
      </w:pPr>
      <w:r>
        <w:rPr>
          <w:rFonts w:ascii="Georgia" w:cs="Georgia" w:eastAsia="Georgia" w:hAnsi="Georgia"/>
          <w:sz w:val="24"/>
          <w:szCs w:val="24"/>
        </w:rPr>
        <w:t>Thoughts and feelings about the experience</w:t>
      </w:r>
    </w:p>
    <w:p>
      <w:pPr>
        <w:numPr>
          <w:ilvl w:val="0"/>
          <w:numId w:val="1"/>
        </w:numPr>
        <w:rPr>
          <w:rFonts w:ascii="Georgia" w:cs="Georgia" w:eastAsia="Georgia" w:hAnsi="Georgia"/>
          <w:sz w:val="24"/>
          <w:szCs w:val="24"/>
        </w:rPr>
      </w:pPr>
      <w:r>
        <w:rPr>
          <w:rFonts w:ascii="Georgia" w:cs="Georgia" w:eastAsia="Georgia" w:hAnsi="Georgia"/>
          <w:sz w:val="24"/>
          <w:szCs w:val="24"/>
        </w:rPr>
        <w:t>An assessment of the experi</w:t>
      </w:r>
      <w:r>
        <w:rPr>
          <w:rFonts w:ascii="Georgia" w:cs="Georgia" w:eastAsia="Georgia" w:hAnsi="Georgia"/>
          <w:sz w:val="24"/>
          <w:szCs w:val="24"/>
        </w:rPr>
        <w:t>ence, both positive and negative</w:t>
      </w:r>
    </w:p>
    <w:p>
      <w:pPr>
        <w:numPr>
          <w:ilvl w:val="0"/>
          <w:numId w:val="1"/>
        </w:numPr>
        <w:rPr>
          <w:rFonts w:ascii="Georgia" w:cs="Georgia" w:eastAsia="Georgia" w:hAnsi="Georgia"/>
          <w:sz w:val="24"/>
          <w:szCs w:val="24"/>
        </w:rPr>
      </w:pPr>
      <w:r>
        <w:rPr>
          <w:rFonts w:ascii="Georgia" w:cs="Georgia" w:eastAsia="Georgia" w:hAnsi="Georgia"/>
          <w:sz w:val="24"/>
          <w:szCs w:val="24"/>
        </w:rPr>
        <w:t>To make sense of the circumstance, conduct an analysis.</w:t>
      </w:r>
    </w:p>
    <w:p>
      <w:pPr>
        <w:numPr>
          <w:ilvl w:val="0"/>
          <w:numId w:val="1"/>
        </w:numPr>
        <w:rPr>
          <w:rFonts w:ascii="Georgia" w:cs="Georgia" w:eastAsia="Georgia" w:hAnsi="Georgia"/>
          <w:sz w:val="24"/>
          <w:szCs w:val="24"/>
        </w:rPr>
      </w:pPr>
      <w:r>
        <w:rPr>
          <w:rFonts w:ascii="Georgia" w:cs="Georgia" w:eastAsia="Georgia" w:hAnsi="Georgia"/>
          <w:sz w:val="24"/>
          <w:szCs w:val="24"/>
        </w:rPr>
        <w:t>Finally, consider what you've learnt and what you may have done differently.</w:t>
      </w:r>
    </w:p>
    <w:p>
      <w:pPr>
        <w:numPr>
          <w:ilvl w:val="0"/>
          <w:numId w:val="1"/>
        </w:numPr>
        <w:rPr>
          <w:rFonts w:ascii="Georgia" w:cs="Georgia" w:eastAsia="Georgia" w:hAnsi="Georgia"/>
          <w:sz w:val="24"/>
          <w:szCs w:val="24"/>
        </w:rPr>
      </w:pPr>
      <w:r>
        <w:rPr>
          <w:rFonts w:ascii="Georgia" w:cs="Georgia" w:eastAsia="Georgia" w:hAnsi="Georgia"/>
          <w:sz w:val="24"/>
          <w:szCs w:val="24"/>
        </w:rPr>
        <w:t>Make a strategy for how you'll handle such events in the future, or make any other changes</w:t>
      </w:r>
      <w:r>
        <w:rPr>
          <w:rFonts w:ascii="Georgia" w:cs="Georgia" w:eastAsia="Georgia" w:hAnsi="Georgia"/>
          <w:sz w:val="24"/>
          <w:szCs w:val="24"/>
        </w:rPr>
        <w:t xml:space="preserve"> you think are necessary.</w:t>
      </w:r>
    </w:p>
    <w:p>
      <w:pPr>
        <w:rPr>
          <w:rFonts w:ascii="Georgia" w:cs="Georgia" w:eastAsia="Georgia" w:hAnsi="Georgia"/>
          <w:sz w:val="24"/>
          <w:szCs w:val="24"/>
          <w:highlight w:val="white"/>
        </w:rPr>
      </w:pPr>
      <w:r>
        <w:rPr>
          <w:rFonts w:ascii="Georgia" w:cs="Georgia" w:eastAsia="Georgia" w:hAnsi="Georgia"/>
          <w:sz w:val="24"/>
          <w:szCs w:val="24"/>
          <w:highlight w:val="white"/>
        </w:rPr>
        <w:t>(Gibbs' Reflective Cycle, 2022)</w:t>
      </w:r>
    </w:p>
    <w:p>
      <w:pPr>
        <w:rPr>
          <w:rFonts w:ascii="Georgia" w:cs="Georgia" w:eastAsia="Georgia" w:hAnsi="Georgia"/>
          <w:sz w:val="24"/>
          <w:szCs w:val="24"/>
          <w:highlight w:val="white"/>
        </w:rPr>
      </w:pPr>
    </w:p>
    <w:p>
      <w:pPr>
        <w:rPr>
          <w:rFonts w:ascii="Georgia" w:cs="Georgia" w:eastAsia="Georgia" w:hAnsi="Georgia"/>
          <w:sz w:val="24"/>
          <w:szCs w:val="24"/>
          <w:highlight w:val="white"/>
        </w:rPr>
      </w:pPr>
      <w:r>
        <w:rPr>
          <w:rFonts w:ascii="Georgia" w:cs="Georgia" w:eastAsia="Georgia" w:hAnsi="Georgia"/>
          <w:sz w:val="24"/>
          <w:szCs w:val="24"/>
          <w:highlight w:val="white"/>
        </w:rPr>
        <w:t>To self reflect, I decided to use the gibs reflective cycle because after undergoing this module, taking a step back and looking at it in a third person, the six steps help me understand what happe</w:t>
      </w:r>
      <w:r>
        <w:rPr>
          <w:rFonts w:ascii="Georgia" w:cs="Georgia" w:eastAsia="Georgia" w:hAnsi="Georgia"/>
          <w:sz w:val="24"/>
          <w:szCs w:val="24"/>
          <w:highlight w:val="white"/>
        </w:rPr>
        <w:t xml:space="preserve">ned each week in a summary </w:t>
      </w:r>
      <w:r>
        <w:rPr>
          <w:rFonts w:ascii="Georgia" w:cs="Georgia" w:eastAsia="Georgia" w:hAnsi="Georgia"/>
          <w:sz w:val="24"/>
          <w:szCs w:val="24"/>
          <w:highlight w:val="white"/>
          <w:lang w:val="ro-RO"/>
        </w:rPr>
        <w:t>smart</w:t>
      </w:r>
      <w:r>
        <w:rPr>
          <w:rFonts w:ascii="Georgia" w:cs="Georgia" w:eastAsia="Georgia" w:hAnsi="Georgia"/>
          <w:sz w:val="24"/>
          <w:szCs w:val="24"/>
          <w:highlight w:val="white"/>
        </w:rPr>
        <w:t xml:space="preserve"> way, like a framework to analyse, it allows and enables me to prepare for the next modules. The Gibbs reflective cycle also allows me to express my </w:t>
      </w:r>
      <w:r>
        <w:rPr>
          <w:rFonts w:ascii="Georgia" w:cs="Georgia" w:eastAsia="Georgia" w:hAnsi="Georgia"/>
          <w:sz w:val="24"/>
          <w:szCs w:val="24"/>
          <w:highlight w:val="white"/>
          <w:lang w:val="ro-RO"/>
        </w:rPr>
        <w:t>thinking</w:t>
      </w:r>
      <w:r>
        <w:rPr>
          <w:rFonts w:ascii="Georgia" w:cs="Georgia" w:eastAsia="Georgia" w:hAnsi="Georgia"/>
          <w:sz w:val="24"/>
          <w:szCs w:val="24"/>
          <w:highlight w:val="white"/>
        </w:rPr>
        <w:t>.</w:t>
      </w:r>
    </w:p>
    <w:p>
      <w:pPr>
        <w:rPr>
          <w:rFonts w:ascii="Georgia" w:cs="Georgia" w:eastAsia="Georgia" w:hAnsi="Georgia"/>
          <w:sz w:val="24"/>
          <w:szCs w:val="24"/>
          <w:highlight w:val="white"/>
        </w:rPr>
      </w:pPr>
    </w:p>
    <w:p>
      <w:pPr>
        <w:rPr>
          <w:rFonts w:ascii="Georgia" w:cs="Georgia" w:eastAsia="Georgia" w:hAnsi="Georgia"/>
          <w:sz w:val="24"/>
          <w:szCs w:val="24"/>
          <w:highlight w:val="white"/>
        </w:rPr>
      </w:pPr>
    </w:p>
    <w:p>
      <w:pPr>
        <w:rPr>
          <w:rFonts w:ascii="Georgia" w:cs="Georgia" w:eastAsia="Georgia" w:hAnsi="Georgia"/>
          <w:sz w:val="24"/>
          <w:szCs w:val="24"/>
          <w:highlight w:val="white"/>
        </w:rPr>
      </w:pPr>
      <w:r>
        <w:rPr>
          <w:rFonts w:ascii="Georgia" w:cs="Georgia" w:eastAsia="Georgia" w:hAnsi="Georgia"/>
          <w:sz w:val="24"/>
          <w:szCs w:val="24"/>
          <w:highlight w:val="white"/>
        </w:rPr>
        <w:drawing xmlns:mc="http://schemas.openxmlformats.org/markup-compatibility/2006">
          <wp:inline>
            <wp:extent cx="5733415" cy="27736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Grp="0" noSelect="0" noChangeAspect="1" noMove="0"/>
                    </pic:cNvPicPr>
                  </pic:nvPicPr>
                  <pic:blipFill>
                    <a:blip r:embed="rId15"/>
                    <a:srcRect/>
                    <a:stretch>
                      <a:fillRect/>
                    </a:stretch>
                  </pic:blipFill>
                  <pic:spPr>
                    <a:xfrm>
                      <a:off x="0" y="0"/>
                      <a:ext cx="5733415" cy="2773680"/>
                    </a:xfrm>
                    <a:prstGeom prst="rect">
                      <a:avLst/>
                    </a:prstGeom>
                  </pic:spPr>
                </pic:pic>
              </a:graphicData>
            </a:graphic>
          </wp:inline>
        </w:drawing>
      </w:r>
    </w:p>
    <w:p>
      <w:pPr>
        <w:rPr>
          <w:rFonts w:ascii="Georgia" w:cs="Georgia" w:eastAsia="Georgia" w:hAnsi="Georgia"/>
          <w:sz w:val="24"/>
          <w:szCs w:val="24"/>
          <w:highlight w:val="white"/>
        </w:rPr>
      </w:pPr>
    </w:p>
    <w:p>
      <w:pPr>
        <w:rPr>
          <w:rFonts w:ascii="Georgia" w:cs="Georgia" w:eastAsia="Georgia" w:hAnsi="Georgia"/>
          <w:sz w:val="24"/>
          <w:szCs w:val="24"/>
          <w:highlight w:val="white"/>
        </w:rPr>
      </w:pPr>
    </w:p>
    <w:p>
      <w:pPr>
        <w:rPr>
          <w:rFonts w:ascii="Georgia" w:cs="Georgia" w:eastAsia="Georgia" w:hAnsi="Georgia"/>
          <w:sz w:val="24"/>
          <w:szCs w:val="24"/>
        </w:rPr>
      </w:pPr>
      <w:r>
        <w:rPr>
          <w:rFonts w:ascii="Georgia" w:cs="Georgia" w:eastAsia="Georgia" w:hAnsi="Georgia"/>
          <w:sz w:val="24"/>
          <w:szCs w:val="24"/>
          <w:highlight w:val="white"/>
        </w:rPr>
        <w:t xml:space="preserve">On week nine, </w:t>
      </w:r>
      <w:r>
        <w:rPr>
          <w:rFonts w:ascii="Georgia" w:cs="Georgia" w:eastAsia="Georgia" w:hAnsi="Georgia"/>
          <w:sz w:val="24"/>
          <w:szCs w:val="24"/>
        </w:rPr>
        <w:t>We worked in groups to gather research, develop, and</w:t>
      </w:r>
      <w:r>
        <w:rPr>
          <w:rFonts w:ascii="Georgia" w:cs="Georgia" w:eastAsia="Georgia" w:hAnsi="Georgia"/>
          <w:sz w:val="24"/>
          <w:szCs w:val="24"/>
        </w:rPr>
        <w:t xml:space="preserve"> present a job hiring presentation in order to get potential employers to work at our company.</w:t>
      </w:r>
    </w:p>
    <w:p>
      <w:pPr>
        <w:rPr>
          <w:rFonts w:ascii="Georgia" w:cs="Georgia" w:eastAsia="Georgia" w:hAnsi="Georgia"/>
          <w:sz w:val="24"/>
          <w:szCs w:val="24"/>
        </w:rPr>
      </w:pPr>
      <w:r>
        <w:rPr>
          <w:rFonts w:ascii="Georgia" w:cs="Georgia" w:eastAsia="Georgia" w:hAnsi="Georgia"/>
          <w:sz w:val="24"/>
          <w:szCs w:val="24"/>
        </w:rPr>
        <w:t>To know what we were doing, my group needed to communicate.</w:t>
      </w:r>
    </w:p>
    <w:p>
      <w:pPr>
        <w:rPr>
          <w:rFonts w:ascii="Georgia" w:cs="Georgia" w:eastAsia="Georgia" w:hAnsi="Georgia"/>
          <w:sz w:val="24"/>
          <w:szCs w:val="24"/>
        </w:rPr>
      </w:pPr>
      <w:r>
        <w:rPr>
          <w:rFonts w:ascii="Georgia" w:cs="Georgia" w:eastAsia="Georgia" w:hAnsi="Georgia"/>
          <w:sz w:val="24"/>
          <w:szCs w:val="24"/>
        </w:rPr>
        <w:t>Speaking to different people they all agreed that colour attracts people's attention, as does not hav</w:t>
      </w:r>
      <w:r>
        <w:rPr>
          <w:rFonts w:ascii="Georgia" w:cs="Georgia" w:eastAsia="Georgia" w:hAnsi="Georgia"/>
          <w:sz w:val="24"/>
          <w:szCs w:val="24"/>
        </w:rPr>
        <w:t>e to read too much or ask too many questions, so when creating a leaflet or a simple post, they said mainly just short sentences that say what you need to say. My partner was in charge of designing the presentation, making sure it was visually appealing an</w:t>
      </w:r>
      <w:r>
        <w:rPr>
          <w:rFonts w:ascii="Georgia" w:cs="Georgia" w:eastAsia="Georgia" w:hAnsi="Georgia"/>
          <w:sz w:val="24"/>
          <w:szCs w:val="24"/>
        </w:rPr>
        <w:t>d easy to understand.</w:t>
      </w:r>
    </w:p>
    <w:p>
      <w:pPr>
        <w:rPr>
          <w:rFonts w:ascii="Georgia" w:cs="Georgia" w:eastAsia="Georgia" w:hAnsi="Georgia"/>
          <w:sz w:val="24"/>
          <w:szCs w:val="24"/>
        </w:rPr>
      </w:pPr>
      <w:r>
        <w:rPr>
          <w:rFonts w:ascii="Georgia" w:cs="Georgia" w:eastAsia="Georgia" w:hAnsi="Georgia"/>
          <w:sz w:val="24"/>
          <w:szCs w:val="24"/>
        </w:rPr>
        <w:t xml:space="preserve">After creating and conducting research, we completed the presentation and delivered it to the rest of the class. We were given certain information that I and my coworker needed to understand and </w:t>
      </w:r>
      <w:r>
        <w:rPr>
          <w:rFonts w:ascii="Georgia" w:cs="Georgia" w:eastAsia="Georgia" w:hAnsi="Georgia"/>
          <w:sz w:val="24"/>
          <w:szCs w:val="24"/>
          <w:lang w:val="ro-RO"/>
        </w:rPr>
        <w:t>change</w:t>
      </w:r>
      <w:r>
        <w:rPr>
          <w:rFonts w:ascii="Georgia" w:cs="Georgia" w:eastAsia="Georgia" w:hAnsi="Georgia"/>
          <w:sz w:val="24"/>
          <w:szCs w:val="24"/>
        </w:rPr>
        <w:t xml:space="preserve">. The response was </w:t>
      </w:r>
      <w:r>
        <w:rPr>
          <w:rFonts w:ascii="Georgia" w:cs="Georgia" w:eastAsia="Georgia" w:hAnsi="Georgia"/>
          <w:sz w:val="24"/>
          <w:szCs w:val="24"/>
          <w:lang w:val="ro-RO"/>
        </w:rPr>
        <w:t>very</w:t>
      </w:r>
      <w:r>
        <w:rPr>
          <w:rFonts w:ascii="Georgia" w:cs="Georgia" w:eastAsia="Georgia" w:hAnsi="Georgia"/>
          <w:sz w:val="24"/>
          <w:szCs w:val="24"/>
        </w:rPr>
        <w:t xml:space="preserve"> positi</w:t>
      </w:r>
      <w:r>
        <w:rPr>
          <w:rFonts w:ascii="Georgia" w:cs="Georgia" w:eastAsia="Georgia" w:hAnsi="Georgia"/>
          <w:sz w:val="24"/>
          <w:szCs w:val="24"/>
        </w:rPr>
        <w:t>ve, and we were able to add several missing credentials as well as a more male/female mix.</w:t>
      </w:r>
    </w:p>
    <w:p>
      <w:pPr>
        <w:rPr>
          <w:rFonts w:ascii="Georgia" w:cs="Georgia" w:eastAsia="Georgia" w:hAnsi="Georgia"/>
          <w:sz w:val="24"/>
          <w:szCs w:val="24"/>
          <w:highlight w:val="white"/>
        </w:rPr>
      </w:pPr>
    </w:p>
    <w:p>
      <w:pPr>
        <w:tabs>
          <w:tab w:val="left" w:leader="none" w:pos="150"/>
        </w:tabs>
        <w:rPr>
          <w:rFonts w:ascii="Georgia" w:cs="Georgia" w:eastAsia="Georgia" w:hAnsi="Georgia"/>
          <w:sz w:val="24"/>
          <w:szCs w:val="24"/>
        </w:rPr>
      </w:pPr>
    </w:p>
    <w:p>
      <w:pPr>
        <w:tabs>
          <w:tab w:val="left" w:leader="none" w:pos="150"/>
        </w:tabs>
        <w:rPr>
          <w:rFonts w:ascii="Georgia" w:cs="Georgia" w:eastAsia="Georgia" w:hAnsi="Georgia"/>
          <w:sz w:val="24"/>
          <w:szCs w:val="24"/>
        </w:rPr>
      </w:pPr>
    </w:p>
    <w:p>
      <w:pPr>
        <w:tabs>
          <w:tab w:val="left" w:leader="none" w:pos="150"/>
        </w:tabs>
        <w:rPr>
          <w:rFonts w:ascii="Georgia" w:cs="Georgia" w:eastAsia="Georgia" w:hAnsi="Georgia"/>
          <w:sz w:val="24"/>
          <w:szCs w:val="24"/>
        </w:rPr>
      </w:pPr>
    </w:p>
    <w:p>
      <w:pPr>
        <w:tabs>
          <w:tab w:val="left" w:leader="none" w:pos="150"/>
        </w:tabs>
        <w:rPr>
          <w:rFonts w:ascii="Georgia" w:cs="Georgia" w:eastAsia="Georgia" w:hAnsi="Georgia"/>
          <w:sz w:val="24"/>
          <w:szCs w:val="24"/>
        </w:rPr>
      </w:pPr>
    </w:p>
    <w:p>
      <w:pPr>
        <w:tabs>
          <w:tab w:val="left" w:leader="none" w:pos="150"/>
        </w:tabs>
        <w:rPr>
          <w:rFonts w:ascii="Georgia" w:cs="Georgia" w:eastAsia="Georgia" w:hAnsi="Georgia"/>
          <w:sz w:val="24"/>
          <w:szCs w:val="24"/>
        </w:rPr>
      </w:pPr>
      <w:r>
        <w:rPr>
          <w:rFonts w:ascii="Georgia" w:cs="Georgia" w:eastAsia="Georgia" w:hAnsi="Georgia"/>
          <w:sz w:val="24"/>
          <w:szCs w:val="24"/>
        </w:rPr>
        <w:t>A personal development plan, or PDP, is an action plan that you can use to identify: Your own goals and what you want to accomplish. Your advantages and disadvantages. To achieve your objectives, you must enhance and develop the following areas. What you m</w:t>
      </w:r>
      <w:r>
        <w:rPr>
          <w:rFonts w:ascii="Georgia" w:cs="Georgia" w:eastAsia="Georgia" w:hAnsi="Georgia"/>
          <w:sz w:val="24"/>
          <w:szCs w:val="24"/>
        </w:rPr>
        <w:t xml:space="preserve">ust do in order to reach your objectives. </w:t>
      </w:r>
      <w:r>
        <w:rPr>
          <w:rFonts w:ascii="Georgia" w:cs="Georgia" w:eastAsia="Georgia" w:hAnsi="Georgia"/>
          <w:sz w:val="24"/>
          <w:szCs w:val="24"/>
          <w:highlight w:val="white"/>
        </w:rPr>
        <w:t>(Putter, 2022)</w:t>
      </w:r>
    </w:p>
    <w:p>
      <w:pPr>
        <w:tabs>
          <w:tab w:val="left" w:leader="none" w:pos="150"/>
        </w:tabs>
        <w:rPr>
          <w:rFonts w:ascii="Georgia" w:cs="Georgia" w:eastAsia="Georgia" w:hAnsi="Georgia"/>
          <w:sz w:val="24"/>
          <w:szCs w:val="24"/>
          <w:highlight w:val="white"/>
        </w:rPr>
      </w:pP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rPr>
        <w:t xml:space="preserve">My PDP’s </w:t>
      </w:r>
      <w:r>
        <w:rPr>
          <w:rFonts w:ascii="Georgia" w:cs="Georgia" w:eastAsia="Georgia" w:hAnsi="Georgia"/>
          <w:sz w:val="24"/>
          <w:szCs w:val="24"/>
          <w:highlight w:val="white"/>
          <w:lang w:val="ro-RO"/>
        </w:rPr>
        <w:t>:</w:t>
      </w: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lang w:val="ro-RO"/>
        </w:rPr>
        <w:t>C</w:t>
      </w:r>
      <w:r>
        <w:rPr>
          <w:rFonts w:ascii="Georgia" w:cs="Georgia" w:eastAsia="Georgia" w:hAnsi="Georgia"/>
          <w:sz w:val="24"/>
          <w:szCs w:val="24"/>
          <w:highlight w:val="white"/>
        </w:rPr>
        <w:t xml:space="preserve">onfidence </w:t>
      </w: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rPr>
        <w:t xml:space="preserve">Communication </w:t>
      </w: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rPr>
        <w:t xml:space="preserve">Self reflect </w:t>
      </w: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rPr>
        <w:t>Prepare and make a timetable</w:t>
      </w:r>
    </w:p>
    <w:p>
      <w:pPr>
        <w:tabs>
          <w:tab w:val="left" w:leader="none" w:pos="150"/>
        </w:tabs>
        <w:rPr>
          <w:rFonts w:ascii="Georgia" w:cs="Georgia" w:eastAsia="Georgia" w:hAnsi="Georgia"/>
          <w:sz w:val="24"/>
          <w:szCs w:val="24"/>
          <w:highlight w:val="white"/>
        </w:rPr>
      </w:pPr>
      <w:r>
        <w:rPr>
          <w:rFonts w:ascii="Georgia" w:cs="Georgia" w:eastAsia="Georgia" w:hAnsi="Georgia"/>
          <w:sz w:val="24"/>
          <w:szCs w:val="24"/>
          <w:highlight w:val="white"/>
        </w:rPr>
        <w:t xml:space="preserve">All these PDPs are going to flourish and improve as a person as well as in my academic and employability prospects. </w:t>
      </w:r>
    </w:p>
    <w:sectPr>
      <w:headerReference w:type="default" r:id="rId16"/>
      <w:footerReference w:type="default" r:id="rId17"/>
      <w:pgSz w:w="11909" w:h="16834"/>
      <w:pgMar w:top="1440" w:right="1440" w:bottom="1440" w:left="1440" w:header="720" w:footer="720" w:gutter="0"/>
      <w:pgNumType w:start="1"/>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00000000" w:usb1="4000acff" w:usb2="00000001" w:usb3="00000000" w:csb0="0000019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826"/>
    <w:rsid w:val="00A02826"/>
    <w:rsid w:val="00B821F0"/>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decimalSymbol w:val="."/>
  <w:listSeparator w:val=","/>
  <w15:docId w15:val="{A7CF3D61-0330-054B-BC38-A2A5C5DBC1D0}"/>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bidi="ar-SA" w:eastAsia="ro-RO"/>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uiPriority w:val="9"/>
    <w:rPr>
      <w:rFonts w:asciiTheme="majorHAnsi" w:cstheme="majorBidi" w:eastAsiaTheme="majorEastAsia" w:hAnsiTheme="majorHAnsi"/>
      <w:b/>
      <w:bCs/>
      <w:color w:val="4f81bd" w:themeColor="accent1"/>
    </w:rPr>
  </w:style>
  <w:style w:type="character" w:customStyle="1" w:styleId="Heading4Char">
    <w:name w:val="Heading 4 Char"/>
    <w:uiPriority w:val="9"/>
    <w:rPr>
      <w:rFonts w:asciiTheme="majorHAnsi" w:cstheme="majorBidi" w:eastAsiaTheme="majorEastAsia" w:hAnsiTheme="majorHAnsi"/>
      <w:b/>
      <w:bCs/>
      <w:i/>
      <w:iCs/>
      <w:color w:val="4f81bd" w:themeColor="accent1"/>
    </w:rPr>
  </w:style>
  <w:style w:type="character" w:customStyle="1" w:styleId="Heading5Char">
    <w:name w:val="Heading 5 Char"/>
    <w:uiPriority w:val="9"/>
    <w:rPr>
      <w:rFonts w:asciiTheme="majorHAnsi" w:cstheme="majorBidi" w:eastAsiaTheme="majorEastAsia" w:hAnsiTheme="majorHAnsi"/>
      <w:color w:val="243f60" w:themeColor="accent1" w:themeShade="7f"/>
    </w:rPr>
  </w:style>
  <w:style w:type="character" w:customStyle="1" w:styleId="Heading6Char">
    <w:name w:val="Heading 6 Char"/>
    <w:uiPriority w:val="9"/>
    <w:rPr>
      <w:rFonts w:asciiTheme="majorHAnsi" w:cstheme="majorBidi" w:eastAsiaTheme="majorEastAsia" w:hAnsiTheme="majorHAnsi"/>
      <w:i/>
      <w:iCs/>
      <w:color w:val="243f60"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f81bd"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link w:val="IntenseQuote"/>
    <w:uiPriority w:val="30"/>
    <w:rPr>
      <w:b/>
      <w:bCs/>
      <w:i/>
      <w:iCs/>
      <w:color w:val="4f81bd" w:themeColor="accent1"/>
    </w:rPr>
  </w:style>
  <w:style w:type="character" w:styleId="SubtleReference">
    <w:name w:val="Subtle Reference"/>
    <w:uiPriority w:val="31"/>
    <w:qFormat w:val="on"/>
    <w:rPr>
      <w:smallCaps/>
      <w:color w:val="c0504d" w:themeColor="accent2"/>
      <w:u w:val="single"/>
    </w:rPr>
  </w:style>
  <w:style w:type="character" w:styleId="IntenseReference">
    <w:name w:val="Intense Reference"/>
    <w:uiPriority w:val="32"/>
    <w:qFormat w:val="on"/>
    <w:rPr>
      <w:b/>
      <w:bCs/>
      <w:smallCaps/>
      <w:color w:val="c0504d" w:themeColor="accent2"/>
      <w:spacing w:val="5"/>
      <w:u w:val="single"/>
    </w:rPr>
  </w:style>
  <w:style w:type="character" w:styleId="BookTitle">
    <w:name w:val="Book Title"/>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rPr>
      <w:vertAlign w:val="superscript"/>
    </w:rPr>
  </w:style>
  <w:style w:type="character" w:styleId="Hyperlink">
    <w:name w:val="Hyperlink"/>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link w:val="Footer"/>
    <w:uiPriority w:val="99"/>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spacing w:before="400" w:after="120"/>
    </w:pPr>
    <w:rPr>
      <w:sz w:val="40"/>
      <w:szCs w:val="40"/>
    </w:rPr>
  </w:style>
  <w:style w:type="paragraph" w:styleId="Heading2">
    <w:name w:val="Heading 2"/>
    <w:basedOn w:val="Normal"/>
    <w:next w:val="Normal"/>
    <w:uiPriority w:val="9"/>
    <w:semiHidden w:val="on"/>
    <w:unhideWhenUsed w:val="on"/>
    <w:qFormat w:val="on"/>
    <w:pPr>
      <w:keepNext w:val="on"/>
      <w:keepLines w:val="on"/>
      <w:spacing w:before="360" w:after="120"/>
    </w:pPr>
    <w:rPr>
      <w:sz w:val="32"/>
      <w:szCs w:val="32"/>
    </w:rPr>
  </w:style>
  <w:style w:type="paragraph" w:styleId="Heading3">
    <w:name w:val="Heading 3"/>
    <w:basedOn w:val="Normal"/>
    <w:next w:val="Normal"/>
    <w:uiPriority w:val="9"/>
    <w:semiHidden w:val="on"/>
    <w:unhideWhenUsed w:val="on"/>
    <w:qFormat w:val="on"/>
    <w:pPr>
      <w:keepNext w:val="on"/>
      <w:keepLines w:val="on"/>
      <w:spacing w:before="320" w:after="80"/>
    </w:pPr>
    <w:rPr>
      <w:color w:val="434343"/>
      <w:sz w:val="28"/>
      <w:szCs w:val="28"/>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sz w:val="24"/>
      <w:szCs w:val="24"/>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 Normal"/>
    <w:uiPriority w:val="99"/>
    <w:tblPr>
      <w:tblCellMar>
        <w:top w:w="0" w:type="dxa"/>
        <w:left w:w="0" w:type="dxa"/>
        <w:bottom w:w="0" w:type="dxa"/>
        <w:right w:w="0" w:type="dxa"/>
      </w:tblCellMar>
    </w:tblPr>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image" Target="media/image3.jpe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image" Target="media/image1.jpeg"/><Relationship Id="rId14" Type="http://schemas.openxmlformats.org/officeDocument/2006/relationships/image" Target="media/image2.png"/><Relationship Id="rId15" Type="http://schemas.openxmlformats.org/officeDocument/2006/relationships/image" Target="media/image3.jpeg"/><Relationship Id="rId16" Type="http://schemas.openxmlformats.org/officeDocument/2006/relationships/header" Target="header1.xml"/><Relationship Id="rId17"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6" Type="http://schemas.openxmlformats.org/officeDocument/2006/relationships/fontTable" Target="fontTable.xml"/><Relationship Id="rId7" Type="http://schemas.openxmlformats.org/officeDocument/2006/relationships/theme" Target="theme/theme1.xml"/><Relationship Id="rId8" Type="http://schemas.openxmlformats.org/officeDocument/2006/relationships/image" Target="media/image1.jpeg"/><Relationship Id="rId9" Type="http://schemas.openxmlformats.org/officeDocument/2006/relationships/image" Target="media/image2.png"/><Relationship Id="rId4" Type="http://schemas.openxmlformats.org/officeDocument/2006/relationships/webSettings" Target="webSettings.xml"/><Relationship Id="rId5" Type="http://schemas.openxmlformats.org/officeDocument/2006/relationships/image" Target="media/image1.png"/></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1041</Words>
  <Characters>6042</Characters>
  <Application>Microsoft Office Word</Application>
  <DocSecurity>0</DocSecurity>
  <Lines>50</Lines>
  <Paragraphs>14</Paragraphs>
  <ScaleCrop>false</ScaleCrop>
  <Company/>
  <LinksUpToDate>false</LinksUpToDate>
  <CharactersWithSpaces>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