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79" w:lineRule="auto"/>
        <w:rPr>
          <w:rFonts w:ascii="Times New Roman" w:cs="Times New Roman" w:eastAsia="Times New Roman" w:hAnsi="Times New Roman"/>
          <w:sz w:val="28"/>
          <w:szCs w:val="28"/>
        </w:rPr>
      </w:pPr>
      <w:bookmarkStart w:colFirst="0" w:colLast="0" w:name="_gjdgxs" w:id="0"/>
      <w:bookmarkEnd w:id="0"/>
      <w:r w:rsidDel="00000000" w:rsidR="00000000" w:rsidRPr="00000000">
        <w:rPr>
          <w:rFonts w:ascii="Times New Roman" w:cs="Times New Roman" w:eastAsia="Times New Roman" w:hAnsi="Times New Roman"/>
          <w:sz w:val="28"/>
          <w:szCs w:val="28"/>
          <w:rtl w:val="0"/>
        </w:rPr>
        <w:t xml:space="preserve">Discuss the potential reasons why a significant proportion of UK adults are not exercising sufficiently to meet the recommended guidelines for health.</w:t>
      </w:r>
    </w:p>
    <w:p w:rsidR="00000000" w:rsidDel="00000000" w:rsidP="00000000" w:rsidRDefault="00000000" w:rsidRPr="00000000" w14:paraId="00000002">
      <w:pPr>
        <w:spacing w:after="160" w:line="27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essay I will be discussing the potential reasons why a sizable proportion of adults from the United Kingdom do not meet the recommended guidelines for health. To do this, I will refer to NHS statistics available online, the BMC Public Health and surveys like the Kanvar survey. I will conclude that there is not one clear reason as to why people do not exercise to meet the recommended guidelines for health, but that there are an array of factors that influence the attitudes and actions of the United Kingdom’s population, causing a significant lack in regular exercise among them.</w:t>
      </w:r>
    </w:p>
    <w:p w:rsidR="00000000" w:rsidDel="00000000" w:rsidP="00000000" w:rsidRDefault="00000000" w:rsidRPr="00000000" w14:paraId="00000003">
      <w:pPr>
        <w:spacing w:after="160" w:line="279" w:lineRule="auto"/>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There are several reasons as to why adults in the United Kingdom are not exercising regularly enough and do not look after their physical health. Dan Roan for the BBC reports that “Some 25% of adults are currently deemed to be inactive in England, with more than 11 million doing less than 30 minutes of total activity in a week.” (Roan, 2023) Arguably one of the biggest factors as to why UK adults are not meeting the required recommended guidelines for health is down to the cost-of-living crises that has overwhelmed a large majority of the population, particularly over the past few years. There is research to show that “In the UK, unique and unforeseen factors including COVID-19 [...] have resulted in an unprecedented cost of living crisis, creating a second health emergency.” (BMC Public Health, 2024) </w:t>
      </w:r>
    </w:p>
    <w:p w:rsidR="00000000" w:rsidDel="00000000" w:rsidP="00000000" w:rsidRDefault="00000000" w:rsidRPr="00000000" w14:paraId="00000004">
      <w:pPr>
        <w:spacing w:after="160" w:line="279" w:lineRule="auto"/>
        <w:rPr>
          <w:rFonts w:ascii="Times New Roman" w:cs="Times New Roman" w:eastAsia="Times New Roman" w:hAnsi="Times New Roman"/>
          <w:sz w:val="24"/>
          <w:szCs w:val="24"/>
        </w:rPr>
      </w:pPr>
      <w:bookmarkStart w:colFirst="0" w:colLast="0" w:name="_imiejo82q9uj" w:id="2"/>
      <w:bookmarkEnd w:id="2"/>
      <w:r w:rsidDel="00000000" w:rsidR="00000000" w:rsidRPr="00000000">
        <w:rPr>
          <w:rFonts w:ascii="Times New Roman" w:cs="Times New Roman" w:eastAsia="Times New Roman" w:hAnsi="Times New Roman"/>
          <w:sz w:val="24"/>
          <w:szCs w:val="24"/>
          <w:rtl w:val="0"/>
        </w:rPr>
        <w:t xml:space="preserve">Some of the barriers to do with adults not reaching the recommended exercise threshold can be attributed to people’s financial situation, which would include a rise in their rent or mortgage costs, as well as the inflation in the price of groceries and transportation. Some research shows that “The increased cost of living has led to people changing their behaviors in relation to activity, and these changes are unlikely to be reversed until household finances improve.” (Sport England, 2024) This has had a detrimental effect on the public's ability to exercise regularly as they do not have the disposable income to enable them to partake in fee paying exercise such as gym memberships, team sports, gym classes and swimming classes. The lack of exercise performed by adults in the United Kingdom was severely exasperated by the Covid-19 crises that occurred during the years 2019 to 2021. This was mainly due to the fact that there were multiple restrictions put in place like restricted gatherings, suspended closure of all gyms and health suites, as well as the postponements of weekly exercise clubs such as park runs and Zumba classes. All these actions impacted the general public's ability to exercise, and made it so that individuals no longer had a solid exercise, work, and rest routine to stick to. </w:t>
      </w:r>
    </w:p>
    <w:p w:rsidR="00000000" w:rsidDel="00000000" w:rsidP="00000000" w:rsidRDefault="00000000" w:rsidRPr="00000000" w14:paraId="00000005">
      <w:pPr>
        <w:spacing w:after="160" w:line="279" w:lineRule="auto"/>
        <w:rPr>
          <w:rFonts w:ascii="Times New Roman" w:cs="Times New Roman" w:eastAsia="Times New Roman" w:hAnsi="Times New Roman"/>
          <w:sz w:val="24"/>
          <w:szCs w:val="24"/>
        </w:rPr>
      </w:pPr>
      <w:bookmarkStart w:colFirst="0" w:colLast="0" w:name="_9vnrtpvu1ppo" w:id="3"/>
      <w:bookmarkEnd w:id="3"/>
      <w:r w:rsidDel="00000000" w:rsidR="00000000" w:rsidRPr="00000000">
        <w:rPr>
          <w:rFonts w:ascii="Times New Roman" w:cs="Times New Roman" w:eastAsia="Times New Roman" w:hAnsi="Times New Roman"/>
          <w:sz w:val="24"/>
          <w:szCs w:val="24"/>
          <w:rtl w:val="0"/>
        </w:rPr>
        <w:t xml:space="preserve">With the suspension of most jobs except for essential workers, a large number of working adults in the United Kingdom would have been placed on a work-from-home basis, which would have enforced a sedentary lifestyle as they were not allowed to leave their household in order to get to work. This would have further disrupted a person’s routine and, as a result, it is possible that a higher percentage of motivation to exercise would have been lost. Working from home statistics show that “In 2019, prior to the Covid pandemic, just 4.7% of UK employees worked from home. By April 2020, 46.6% of employees did at least part of their job from home. 86% of those did so specifically because of the pandemic.” (Hooson, 2024) </w:t>
      </w:r>
    </w:p>
    <w:p w:rsidR="00000000" w:rsidDel="00000000" w:rsidP="00000000" w:rsidRDefault="00000000" w:rsidRPr="00000000" w14:paraId="00000006">
      <w:pPr>
        <w:spacing w:after="160" w:line="279" w:lineRule="auto"/>
        <w:rPr>
          <w:rFonts w:ascii="Times New Roman" w:cs="Times New Roman" w:eastAsia="Times New Roman" w:hAnsi="Times New Roman"/>
          <w:sz w:val="24"/>
          <w:szCs w:val="24"/>
        </w:rPr>
      </w:pPr>
      <w:bookmarkStart w:colFirst="0" w:colLast="0" w:name="_dgo5kkr3uzsa" w:id="4"/>
      <w:bookmarkEnd w:id="4"/>
      <w:r w:rsidDel="00000000" w:rsidR="00000000" w:rsidRPr="00000000">
        <w:rPr>
          <w:rFonts w:ascii="Times New Roman" w:cs="Times New Roman" w:eastAsia="Times New Roman" w:hAnsi="Times New Roman"/>
          <w:sz w:val="24"/>
          <w:szCs w:val="24"/>
          <w:rtl w:val="0"/>
        </w:rPr>
        <w:t xml:space="preserve">Furthermore, there is currently a mental health crisis in the United Kingdom which was further aggravated by the Covid pandemic, which we are still seeing the effects of. Because of this, a large number of UK adults are struggling to find the mental spiritedness to make the decision to exercise. “Furthermore, the pandemic has affected the physical and mental health of many people. The results of a recent study done during the pandemic revealed that 37% of individuals experienced posttraumatic stress, 20.8% experienced anxiety, 17.3% had depression symptoms, 7.3% had sleep problems, 21.8% experienced a high level of perceived stress, and 22.9% had adjustment disorder, and one of the biggest challenges of the pandemic adaptation process has been the switch to working from home.” (Birimoglu Okuyan and Begen, 2021) </w:t>
      </w:r>
    </w:p>
    <w:p w:rsidR="00000000" w:rsidDel="00000000" w:rsidP="00000000" w:rsidRDefault="00000000" w:rsidRPr="00000000" w14:paraId="00000007">
      <w:pPr>
        <w:spacing w:after="160" w:line="279" w:lineRule="auto"/>
        <w:rPr>
          <w:rFonts w:ascii="Times New Roman" w:cs="Times New Roman" w:eastAsia="Times New Roman" w:hAnsi="Times New Roman"/>
          <w:sz w:val="24"/>
          <w:szCs w:val="24"/>
        </w:rPr>
      </w:pPr>
      <w:bookmarkStart w:colFirst="0" w:colLast="0" w:name="_r0n7h2gc3caj" w:id="5"/>
      <w:bookmarkEnd w:id="5"/>
      <w:r w:rsidDel="00000000" w:rsidR="00000000" w:rsidRPr="00000000">
        <w:rPr>
          <w:rFonts w:ascii="Times New Roman" w:cs="Times New Roman" w:eastAsia="Times New Roman" w:hAnsi="Times New Roman"/>
          <w:sz w:val="24"/>
          <w:szCs w:val="24"/>
          <w:rtl w:val="0"/>
        </w:rPr>
        <w:t xml:space="preserve">There are many conditions such as anxiety and body dysmorphia which can deplete the body of energy which would, in turn, have a negative effect on a person's ability to exercise. These conditions can also cause other issues such as a lack of general motivation. This is shown in a recent Kanvar study which states, “According to a survey of 8000 UK adults, 53% cited a lack of motivation as the main barrier to physical activity.” (Cooke, 2018) People may also view exercising as daunting whilst experiencing mental health issues due to feelings such as isolation, which can also prevent a person from attending a group workout or team exercise session with peers and friends. This would not be the case if confidence and self-esteem were high in an individual as they would usually embrace a team ethos and would use it as motivation to attend. Additionally, there is also a huge stigma around mental health which can also lead to people not feeling comfortable with seeking help with their personal battles which would further disrupt their desire to go and exercise. There is also a lack of mental health support in a lot of different establishments such as schools, universities and workplaces which just contributes to the crises and lack of activity. This further highlights the need for more support systems or teams to help people cope with their struggles and hopefully, eventually overcome their personal battles. </w:t>
      </w:r>
    </w:p>
    <w:p w:rsidR="00000000" w:rsidDel="00000000" w:rsidP="00000000" w:rsidRDefault="00000000" w:rsidRPr="00000000" w14:paraId="00000008">
      <w:pPr>
        <w:spacing w:after="160" w:line="279" w:lineRule="auto"/>
        <w:rPr>
          <w:rFonts w:ascii="Times New Roman" w:cs="Times New Roman" w:eastAsia="Times New Roman" w:hAnsi="Times New Roman"/>
          <w:sz w:val="24"/>
          <w:szCs w:val="24"/>
        </w:rPr>
      </w:pPr>
      <w:bookmarkStart w:colFirst="0" w:colLast="0" w:name="_600bv7sh1j48" w:id="6"/>
      <w:bookmarkEnd w:id="6"/>
      <w:r w:rsidDel="00000000" w:rsidR="00000000" w:rsidRPr="00000000">
        <w:rPr>
          <w:rFonts w:ascii="Times New Roman" w:cs="Times New Roman" w:eastAsia="Times New Roman" w:hAnsi="Times New Roman"/>
          <w:sz w:val="24"/>
          <w:szCs w:val="24"/>
          <w:rtl w:val="0"/>
        </w:rPr>
        <w:t xml:space="preserve">Ethnicity can also play a massive part as to why many people are not meeting the recommended exercise and health guidelines and do not feel as though they can enter a gym or a similar exercise club. There are plenty of reasons that these minority groups may not feel comfortable in a public gym, such as language barriers and a lack of representation. There is a lack of ethnic minority workers within the sport and fitness industry, it is suggested in a report that “Representation is key when encouraging more diversity within the sporting industry. Having role models and influential figures plays a massive driving factor when engaging with our community”. (Yeldham, 2022) Language barriers can create many obstacles for people who are not fluent English speakers because they may have trouble signing up for a gym over the phone, in person, or online as they may struggle to understand and navigate the complete process of gym enrollment. They may also feel like they cannot ask someone for help with using gym equipment and may also feel embarrassed to ask for assistance, this could be put down to a fear of being judged. The lack of representation in gyms across the United Kingdom can also impact a potential gym goers' attendance as they may feel alienated whilst at the gym and feel like they cannot mingle with other gym goers. </w:t>
      </w:r>
    </w:p>
    <w:p w:rsidR="00000000" w:rsidDel="00000000" w:rsidP="00000000" w:rsidRDefault="00000000" w:rsidRPr="00000000" w14:paraId="00000009">
      <w:pPr>
        <w:spacing w:after="160" w:line="279" w:lineRule="auto"/>
        <w:rPr>
          <w:rFonts w:ascii="Times New Roman" w:cs="Times New Roman" w:eastAsia="Times New Roman" w:hAnsi="Times New Roman"/>
          <w:sz w:val="24"/>
          <w:szCs w:val="24"/>
        </w:rPr>
      </w:pPr>
      <w:bookmarkStart w:colFirst="0" w:colLast="0" w:name="_y8z71eyumf4u" w:id="7"/>
      <w:bookmarkEnd w:id="7"/>
      <w:r w:rsidDel="00000000" w:rsidR="00000000" w:rsidRPr="00000000">
        <w:rPr>
          <w:rFonts w:ascii="Times New Roman" w:cs="Times New Roman" w:eastAsia="Times New Roman" w:hAnsi="Times New Roman"/>
          <w:sz w:val="24"/>
          <w:szCs w:val="24"/>
          <w:rtl w:val="0"/>
        </w:rPr>
        <w:t xml:space="preserve">Cultural attitudes and traditional beliefs within religious groups in particular, can also prevent people from joining a gym or sports club as it is not socially accepted in various religions especially for females who would like to start to gain some fitness. Socioeconomic factors such as a lack of safety and poor gym conditions can impact a person’s decision to attend a gym because they may feel unsafe or vulnerable inside the facility or whilst travelling to and back from their local gym. Another major socioeconomic factor that could hinder one’s ability to join a gym or attend a class, especially people from a lower working class could be down to the lack of disposable income. “Activity levels decrease as deprivation increases, from 73% active in the least deprived areas to 57% in the most deprived areas.” (NHS, 2020) These people may not be able to afford to pay a membership or even buy the suitable items of gym wear that would enable them to attend. Individual’s work schedules can also be a factor for low attendance/non attendance as they may work multiple jobs or very unsocial able hours which would add to their difficulties. People from minority ethnic backgrounds may also be worried about being discriminated against or stereotyped by the general public, in what would usually be considered a positive space, this could have a detrimental effect on their decision on whether or not to join a gym space. In addition to this, past experiences of racism, discrimination or stereotyping could also make people feel nervous about attending because of their fear that it might happen once again.  Addressing these economic factors could play a huge role in the rise of attendance for people in these minority groups.</w:t>
      </w:r>
    </w:p>
    <w:p w:rsidR="00000000" w:rsidDel="00000000" w:rsidP="00000000" w:rsidRDefault="00000000" w:rsidRPr="00000000" w14:paraId="0000000A">
      <w:pPr>
        <w:spacing w:after="160" w:line="27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it is clear that there exists a wide range of socio-economic factors that are decreasing the amount of exercise untaken by individuals across the UK, affecting their lives in negative ways. The most prominent factor discussed seems to be the long-lasting effects of Covid-19 on mental and physical wellbeing, which seems to have created a vicious cycle of causing individuals to have a lack of financial stability to allow them to exercise, as well as a lack of motivation to exercise due to effects on mental health. Finances have also played a crucial role in the decline in exercise untaken by individuals in the UK as seen clearly by the studies discussed in this essay. As well as this, social factors coming from differences in cultures and attitudes also acts as a barrier for the UK's population when it comes to exercise as it leads to social pressure or discomfort. Although some factors (such as the effects of Covid-19) seem to have had the most obvious effects on the amount of exercise undertaken by individuals in the UK, all factors discussed here are important to consider to gain a full picture of the current levels of inadequate exercise in the UK.</w:t>
      </w:r>
    </w:p>
    <w:p w:rsidR="00000000" w:rsidDel="00000000" w:rsidP="00000000" w:rsidRDefault="00000000" w:rsidRPr="00000000" w14:paraId="0000000B">
      <w:pPr>
        <w:spacing w:after="160" w:line="27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160" w:line="27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160" w:line="27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160" w:line="27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Bibliography</w:t>
      </w:r>
    </w:p>
    <w:p w:rsidR="00000000" w:rsidDel="00000000" w:rsidP="00000000" w:rsidRDefault="00000000" w:rsidRPr="00000000" w14:paraId="0000000F">
      <w:pPr>
        <w:spacing w:after="16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Birimoglu Okuyan, C. and Begen, M.A. (2021). Working from home during the COVID‐19 pandemic, its effects on health, and recommendations: The pandemic and beyond. </w:t>
      </w:r>
      <w:r w:rsidDel="00000000" w:rsidR="00000000" w:rsidRPr="00000000">
        <w:rPr>
          <w:rFonts w:ascii="Times New Roman" w:cs="Times New Roman" w:eastAsia="Times New Roman" w:hAnsi="Times New Roman"/>
          <w:i w:val="1"/>
          <w:rtl w:val="0"/>
        </w:rPr>
        <w:t xml:space="preserve">Perspectives in Psychiatric Care</w:t>
      </w:r>
      <w:r w:rsidDel="00000000" w:rsidR="00000000" w:rsidRPr="00000000">
        <w:rPr>
          <w:rFonts w:ascii="Times New Roman" w:cs="Times New Roman" w:eastAsia="Times New Roman" w:hAnsi="Times New Roman"/>
          <w:rtl w:val="0"/>
        </w:rPr>
        <w:t xml:space="preserve">, [online] 58(1), pp.173–179. doi:</w:t>
      </w:r>
      <w:hyperlink r:id="rId6">
        <w:r w:rsidDel="00000000" w:rsidR="00000000" w:rsidRPr="00000000">
          <w:rPr>
            <w:rFonts w:ascii="Times New Roman" w:cs="Times New Roman" w:eastAsia="Times New Roman" w:hAnsi="Times New Roman"/>
            <w:color w:val="1155cc"/>
            <w:u w:val="single"/>
            <w:rtl w:val="0"/>
          </w:rPr>
          <w:t xml:space="preserve">https://doi.org/10.1111/ppc.12847</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0">
      <w:pPr>
        <w:spacing w:after="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Cooke, K. (2018). </w:t>
      </w:r>
      <w:r w:rsidDel="00000000" w:rsidR="00000000" w:rsidRPr="00000000">
        <w:rPr>
          <w:rFonts w:ascii="Times New Roman" w:cs="Times New Roman" w:eastAsia="Times New Roman" w:hAnsi="Times New Roman"/>
          <w:i w:val="1"/>
          <w:rtl w:val="0"/>
        </w:rPr>
        <w:t xml:space="preserve">37% of people in the UK never exercise or play sport</w:t>
      </w:r>
      <w:r w:rsidDel="00000000" w:rsidR="00000000" w:rsidRPr="00000000">
        <w:rPr>
          <w:rFonts w:ascii="Times New Roman" w:cs="Times New Roman" w:eastAsia="Times New Roman" w:hAnsi="Times New Roman"/>
          <w:rtl w:val="0"/>
        </w:rPr>
        <w:t xml:space="preserve">. [online] www.kantar.com. Available at: </w:t>
      </w:r>
      <w:hyperlink r:id="rId7">
        <w:r w:rsidDel="00000000" w:rsidR="00000000" w:rsidRPr="00000000">
          <w:rPr>
            <w:rFonts w:ascii="Times New Roman" w:cs="Times New Roman" w:eastAsia="Times New Roman" w:hAnsi="Times New Roman"/>
            <w:color w:val="1155cc"/>
            <w:u w:val="single"/>
            <w:rtl w:val="0"/>
          </w:rPr>
          <w:t xml:space="preserve">https://www.kantar.com/uki/inspiration/sport-leisure/37-per-cent-of-people-in-the-uk-never-exercise-or-play-sport/</w:t>
        </w:r>
      </w:hyperlink>
      <w:r w:rsidDel="00000000" w:rsidR="00000000" w:rsidRPr="00000000">
        <w:rPr>
          <w:rFonts w:ascii="Times New Roman" w:cs="Times New Roman" w:eastAsia="Times New Roman" w:hAnsi="Times New Roman"/>
          <w:rtl w:val="0"/>
        </w:rPr>
        <w:t xml:space="preserve"> [Accessed 1 Nov. 2024]. </w:t>
      </w:r>
    </w:p>
    <w:p w:rsidR="00000000" w:rsidDel="00000000" w:rsidP="00000000" w:rsidRDefault="00000000" w:rsidRPr="00000000" w14:paraId="00000011">
      <w:pPr>
        <w:spacing w:line="276" w:lineRule="auto"/>
        <w:rPr>
          <w:rFonts w:ascii="Times New Roman" w:cs="Times New Roman" w:eastAsia="Times New Roman" w:hAnsi="Times New Roman"/>
        </w:rPr>
      </w:pPr>
      <w:bookmarkStart w:colFirst="0" w:colLast="0" w:name="_1fob9te" w:id="8"/>
      <w:bookmarkEnd w:id="8"/>
      <w:r w:rsidDel="00000000" w:rsidR="00000000" w:rsidRPr="00000000">
        <w:rPr>
          <w:rFonts w:ascii="Times New Roman" w:cs="Times New Roman" w:eastAsia="Times New Roman" w:hAnsi="Times New Roman"/>
          <w:rtl w:val="0"/>
        </w:rPr>
        <w:t xml:space="preserve">Hooson, M. (2024). </w:t>
      </w:r>
      <w:r w:rsidDel="00000000" w:rsidR="00000000" w:rsidRPr="00000000">
        <w:rPr>
          <w:rFonts w:ascii="Times New Roman" w:cs="Times New Roman" w:eastAsia="Times New Roman" w:hAnsi="Times New Roman"/>
          <w:i w:val="1"/>
          <w:rtl w:val="0"/>
        </w:rPr>
        <w:t xml:space="preserve">UK Remote And Hybrid Working Statistics 2024</w:t>
      </w:r>
      <w:r w:rsidDel="00000000" w:rsidR="00000000" w:rsidRPr="00000000">
        <w:rPr>
          <w:rFonts w:ascii="Times New Roman" w:cs="Times New Roman" w:eastAsia="Times New Roman" w:hAnsi="Times New Roman"/>
          <w:rtl w:val="0"/>
        </w:rPr>
        <w:t xml:space="preserve">. [online] Forbes Advisor UK. Available at: </w:t>
      </w:r>
      <w:hyperlink r:id="rId8">
        <w:r w:rsidDel="00000000" w:rsidR="00000000" w:rsidRPr="00000000">
          <w:rPr>
            <w:rFonts w:ascii="Times New Roman" w:cs="Times New Roman" w:eastAsia="Times New Roman" w:hAnsi="Times New Roman"/>
            <w:color w:val="1155cc"/>
            <w:u w:val="single"/>
            <w:rtl w:val="0"/>
          </w:rPr>
          <w:t xml:space="preserve">https://forbes.com/uk/advisor/business/remote-work-statistics</w:t>
        </w:r>
      </w:hyperlink>
      <w:r w:rsidDel="00000000" w:rsidR="00000000" w:rsidRPr="00000000">
        <w:rPr>
          <w:rFonts w:ascii="Times New Roman" w:cs="Times New Roman" w:eastAsia="Times New Roman" w:hAnsi="Times New Roman"/>
          <w:rtl w:val="0"/>
        </w:rPr>
        <w:t xml:space="preserve"> [Accessed 1 Nov. 2024].</w:t>
      </w:r>
    </w:p>
    <w:p w:rsidR="00000000" w:rsidDel="00000000" w:rsidP="00000000" w:rsidRDefault="00000000" w:rsidRPr="00000000" w14:paraId="00000012">
      <w:pPr>
        <w:spacing w:line="276" w:lineRule="auto"/>
        <w:rPr>
          <w:rFonts w:ascii="Times New Roman" w:cs="Times New Roman" w:eastAsia="Times New Roman" w:hAnsi="Times New Roman"/>
        </w:rPr>
      </w:pPr>
      <w:bookmarkStart w:colFirst="0" w:colLast="0" w:name="_1nxxzhkc9ndh" w:id="9"/>
      <w:bookmarkEnd w:id="9"/>
      <w:r w:rsidDel="00000000" w:rsidR="00000000" w:rsidRPr="00000000">
        <w:rPr>
          <w:rtl w:val="0"/>
        </w:rPr>
      </w:r>
    </w:p>
    <w:p w:rsidR="00000000" w:rsidDel="00000000" w:rsidP="00000000" w:rsidRDefault="00000000" w:rsidRPr="00000000" w14:paraId="00000013">
      <w:pPr>
        <w:spacing w:after="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Meadows, J., Montano, M., Abdelrahman, Ömer Yetkin Başkan, Caroline De Brún, Hill, J., McClatchey, R., Nevila Kallfa and Gwen Sascha Fernandes (2024). The impact of the cost-of-living crisis on population health in the UK: rapid evidence review. </w:t>
      </w:r>
      <w:r w:rsidDel="00000000" w:rsidR="00000000" w:rsidRPr="00000000">
        <w:rPr>
          <w:rFonts w:ascii="Times New Roman" w:cs="Times New Roman" w:eastAsia="Times New Roman" w:hAnsi="Times New Roman"/>
          <w:i w:val="1"/>
          <w:rtl w:val="0"/>
        </w:rPr>
        <w:t xml:space="preserve">BMC Public Health</w:t>
      </w:r>
      <w:r w:rsidDel="00000000" w:rsidR="00000000" w:rsidRPr="00000000">
        <w:rPr>
          <w:rFonts w:ascii="Times New Roman" w:cs="Times New Roman" w:eastAsia="Times New Roman" w:hAnsi="Times New Roman"/>
          <w:rtl w:val="0"/>
        </w:rPr>
        <w:t xml:space="preserve">, [online] 24(1). doi:</w:t>
      </w:r>
      <w:hyperlink r:id="rId9">
        <w:r w:rsidDel="00000000" w:rsidR="00000000" w:rsidRPr="00000000">
          <w:rPr>
            <w:rFonts w:ascii="Times New Roman" w:cs="Times New Roman" w:eastAsia="Times New Roman" w:hAnsi="Times New Roman"/>
            <w:color w:val="1155cc"/>
            <w:u w:val="single"/>
            <w:rtl w:val="0"/>
          </w:rPr>
          <w:t xml:space="preserve">https://doi.org/10.1186/s12889-024-17940-0</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4">
      <w:pPr>
        <w:spacing w:after="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NHS (2020). </w:t>
      </w:r>
      <w:r w:rsidDel="00000000" w:rsidR="00000000" w:rsidRPr="00000000">
        <w:rPr>
          <w:rFonts w:ascii="Times New Roman" w:cs="Times New Roman" w:eastAsia="Times New Roman" w:hAnsi="Times New Roman"/>
          <w:i w:val="1"/>
          <w:rtl w:val="0"/>
        </w:rPr>
        <w:t xml:space="preserve">Part 5: Physical Activity</w:t>
      </w:r>
      <w:r w:rsidDel="00000000" w:rsidR="00000000" w:rsidRPr="00000000">
        <w:rPr>
          <w:rFonts w:ascii="Times New Roman" w:cs="Times New Roman" w:eastAsia="Times New Roman" w:hAnsi="Times New Roman"/>
          <w:rtl w:val="0"/>
        </w:rPr>
        <w:t xml:space="preserve">. [online] NHS Digital. Available at: </w:t>
      </w:r>
      <w:hyperlink r:id="rId10">
        <w:r w:rsidDel="00000000" w:rsidR="00000000" w:rsidRPr="00000000">
          <w:rPr>
            <w:rFonts w:ascii="Times New Roman" w:cs="Times New Roman" w:eastAsia="Times New Roman" w:hAnsi="Times New Roman"/>
            <w:color w:val="1155cc"/>
            <w:u w:val="single"/>
            <w:rtl w:val="0"/>
          </w:rPr>
          <w:t xml:space="preserve">https://digital.nhs.uk/data-and-information/publications/statistical/statistics-on-obesity-physical-activity-and-diet/england-2020/part-5-adult-physical-activity-copy</w:t>
        </w:r>
      </w:hyperlink>
      <w:r w:rsidDel="00000000" w:rsidR="00000000" w:rsidRPr="00000000">
        <w:rPr>
          <w:rFonts w:ascii="Times New Roman" w:cs="Times New Roman" w:eastAsia="Times New Roman" w:hAnsi="Times New Roman"/>
          <w:rtl w:val="0"/>
        </w:rPr>
        <w:t xml:space="preserve"> [Accessed 1 Nov. 2024].</w:t>
      </w:r>
    </w:p>
    <w:p w:rsidR="00000000" w:rsidDel="00000000" w:rsidP="00000000" w:rsidRDefault="00000000" w:rsidRPr="00000000" w14:paraId="00000015">
      <w:pPr>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Roan, D. (2023). </w:t>
      </w:r>
      <w:r w:rsidDel="00000000" w:rsidR="00000000" w:rsidRPr="00000000">
        <w:rPr>
          <w:rFonts w:ascii="Times New Roman" w:cs="Times New Roman" w:eastAsia="Times New Roman" w:hAnsi="Times New Roman"/>
          <w:i w:val="1"/>
          <w:rtl w:val="0"/>
        </w:rPr>
        <w:t xml:space="preserve">How can the UK’s inactivity crisis be tackled?</w:t>
      </w:r>
      <w:r w:rsidDel="00000000" w:rsidR="00000000" w:rsidRPr="00000000">
        <w:rPr>
          <w:rFonts w:ascii="Times New Roman" w:cs="Times New Roman" w:eastAsia="Times New Roman" w:hAnsi="Times New Roman"/>
          <w:rtl w:val="0"/>
        </w:rPr>
        <w:t xml:space="preserve"> [online] BBC News. Available at: </w:t>
      </w:r>
      <w:hyperlink r:id="rId11">
        <w:r w:rsidDel="00000000" w:rsidR="00000000" w:rsidRPr="00000000">
          <w:rPr>
            <w:rFonts w:ascii="Times New Roman" w:cs="Times New Roman" w:eastAsia="Times New Roman" w:hAnsi="Times New Roman"/>
            <w:color w:val="1155cc"/>
            <w:u w:val="single"/>
            <w:rtl w:val="0"/>
          </w:rPr>
          <w:t xml:space="preserve">https://bbc.co.uk/news/uk-66854194</w:t>
        </w:r>
      </w:hyperlink>
      <w:r w:rsidDel="00000000" w:rsidR="00000000" w:rsidRPr="00000000">
        <w:rPr>
          <w:rFonts w:ascii="Times New Roman" w:cs="Times New Roman" w:eastAsia="Times New Roman" w:hAnsi="Times New Roman"/>
          <w:rtl w:val="0"/>
        </w:rPr>
        <w:t xml:space="preserve"> [Accessed 1 Nov. 2024].</w:t>
      </w:r>
    </w:p>
    <w:p w:rsidR="00000000" w:rsidDel="00000000" w:rsidP="00000000" w:rsidRDefault="00000000" w:rsidRPr="00000000" w14:paraId="00000016">
      <w:pPr>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spacing w:after="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Sport England. (2024). </w:t>
      </w:r>
      <w:r w:rsidDel="00000000" w:rsidR="00000000" w:rsidRPr="00000000">
        <w:rPr>
          <w:rFonts w:ascii="Times New Roman" w:cs="Times New Roman" w:eastAsia="Times New Roman" w:hAnsi="Times New Roman"/>
          <w:i w:val="1"/>
          <w:rtl w:val="0"/>
        </w:rPr>
        <w:t xml:space="preserve">How rising cost of living is impacting sport and physical activity | Sport England</w:t>
      </w:r>
      <w:r w:rsidDel="00000000" w:rsidR="00000000" w:rsidRPr="00000000">
        <w:rPr>
          <w:rFonts w:ascii="Times New Roman" w:cs="Times New Roman" w:eastAsia="Times New Roman" w:hAnsi="Times New Roman"/>
          <w:rtl w:val="0"/>
        </w:rPr>
        <w:t xml:space="preserve">. [online] www.sportengland.org. Available at: </w:t>
      </w:r>
      <w:hyperlink r:id="rId12">
        <w:r w:rsidDel="00000000" w:rsidR="00000000" w:rsidRPr="00000000">
          <w:rPr>
            <w:rFonts w:ascii="Times New Roman" w:cs="Times New Roman" w:eastAsia="Times New Roman" w:hAnsi="Times New Roman"/>
            <w:color w:val="1155cc"/>
            <w:u w:val="single"/>
            <w:rtl w:val="0"/>
          </w:rPr>
          <w:t xml:space="preserve">https://www.sportengland.org/news-and-inspiration/how-rising-cost-living-impacting-sport-and-physical-activity</w:t>
        </w:r>
      </w:hyperlink>
      <w:r w:rsidDel="00000000" w:rsidR="00000000" w:rsidRPr="00000000">
        <w:rPr>
          <w:rFonts w:ascii="Times New Roman" w:cs="Times New Roman" w:eastAsia="Times New Roman" w:hAnsi="Times New Roman"/>
          <w:rtl w:val="0"/>
        </w:rPr>
        <w:t xml:space="preserve"> [Accessed 1 Nov. 2024].</w:t>
      </w:r>
    </w:p>
    <w:p w:rsidR="00000000" w:rsidDel="00000000" w:rsidP="00000000" w:rsidRDefault="00000000" w:rsidRPr="00000000" w14:paraId="00000018">
      <w:pPr>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Yeldham, R. (2022). </w:t>
      </w:r>
      <w:r w:rsidDel="00000000" w:rsidR="00000000" w:rsidRPr="00000000">
        <w:rPr>
          <w:rFonts w:ascii="Times New Roman" w:cs="Times New Roman" w:eastAsia="Times New Roman" w:hAnsi="Times New Roman"/>
          <w:i w:val="1"/>
          <w:rtl w:val="0"/>
        </w:rPr>
        <w:t xml:space="preserve">Engaging black and ethnic minority communities in physical activity: a view from the Black Swimming Association - London Sport</w:t>
      </w:r>
      <w:r w:rsidDel="00000000" w:rsidR="00000000" w:rsidRPr="00000000">
        <w:rPr>
          <w:rFonts w:ascii="Times New Roman" w:cs="Times New Roman" w:eastAsia="Times New Roman" w:hAnsi="Times New Roman"/>
          <w:rtl w:val="0"/>
        </w:rPr>
        <w:t xml:space="preserve">. [online] London Sport. Available at: </w:t>
      </w:r>
      <w:hyperlink r:id="rId13">
        <w:r w:rsidDel="00000000" w:rsidR="00000000" w:rsidRPr="00000000">
          <w:rPr>
            <w:rFonts w:ascii="Times New Roman" w:cs="Times New Roman" w:eastAsia="Times New Roman" w:hAnsi="Times New Roman"/>
            <w:color w:val="1155cc"/>
            <w:u w:val="single"/>
            <w:rtl w:val="0"/>
          </w:rPr>
          <w:t xml:space="preserve">https://londonsport.org/engagin-black-and-ethnic-minority</w:t>
        </w:r>
      </w:hyperlink>
      <w:r w:rsidDel="00000000" w:rsidR="00000000" w:rsidRPr="00000000">
        <w:rPr>
          <w:rFonts w:ascii="Times New Roman" w:cs="Times New Roman" w:eastAsia="Times New Roman" w:hAnsi="Times New Roman"/>
          <w:color w:val="1155cc"/>
          <w:rtl w:val="0"/>
        </w:rPr>
        <w:t xml:space="preserve"> </w:t>
      </w:r>
      <w:r w:rsidDel="00000000" w:rsidR="00000000" w:rsidRPr="00000000">
        <w:rPr>
          <w:rFonts w:ascii="Times New Roman" w:cs="Times New Roman" w:eastAsia="Times New Roman" w:hAnsi="Times New Roman"/>
          <w:rtl w:val="0"/>
        </w:rPr>
        <w:t xml:space="preserve">[Accessed 1 Nov. 2024].</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bbc.co.uk/news/uk-66854194" TargetMode="External"/><Relationship Id="rId10" Type="http://schemas.openxmlformats.org/officeDocument/2006/relationships/hyperlink" Target="https://digital.nhs.uk/data-and-information/publications/statistical/statistics-on-obesity-physical-activity-and-diet/england-2020/part-5-adult-physical-activity-copy" TargetMode="External"/><Relationship Id="rId13" Type="http://schemas.openxmlformats.org/officeDocument/2006/relationships/hyperlink" Target="https://londonsport.org/engagin-black-and-ethnic-minority" TargetMode="External"/><Relationship Id="rId12" Type="http://schemas.openxmlformats.org/officeDocument/2006/relationships/hyperlink" Target="https://www.sportengland.org/news-and-inspiration/how-rising-cost-living-impacting-sport-and-physical-activit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86/s12889-024-17940-0" TargetMode="External"/><Relationship Id="rId5" Type="http://schemas.openxmlformats.org/officeDocument/2006/relationships/styles" Target="styles.xml"/><Relationship Id="rId6" Type="http://schemas.openxmlformats.org/officeDocument/2006/relationships/hyperlink" Target="https://doi.org/10.1111/ppc.12847" TargetMode="External"/><Relationship Id="rId7" Type="http://schemas.openxmlformats.org/officeDocument/2006/relationships/hyperlink" Target="https://www.kantar.com/uki/inspiration/sport-leisure/37-per-cent-of-people-in-the-uk-never-exercise-or-play-sport/" TargetMode="External"/><Relationship Id="rId8" Type="http://schemas.openxmlformats.org/officeDocument/2006/relationships/hyperlink" Target="https://forbes.com/uk/advisor/business/remote-work-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