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Pr="001C5F61" w:rsidR="73BA88E0" w:rsidP="01DB8FDC" w:rsidRDefault="73BA88E0" w14:paraId="1A668692" w14:textId="14ADD389">
      <w:pPr>
        <w:spacing w:line="360" w:lineRule="auto"/>
        <w:jc w:val="center"/>
        <w:rPr>
          <w:rFonts w:ascii="Arial" w:hAnsi="Arial" w:cs="Arial"/>
          <w:b w:val="1"/>
          <w:bCs w:val="1"/>
          <w:sz w:val="28"/>
          <w:szCs w:val="28"/>
        </w:rPr>
      </w:pPr>
      <w:r>
        <w:br/>
      </w:r>
      <w:r>
        <w:br/>
      </w:r>
      <w:r>
        <w:br/>
      </w:r>
      <w:r>
        <w:br/>
      </w:r>
      <w:r>
        <w:br/>
      </w:r>
      <w:r>
        <w:br/>
      </w:r>
      <w:r>
        <w:br/>
      </w:r>
      <w:r>
        <w:br/>
      </w:r>
      <w:r>
        <w:br/>
      </w:r>
      <w:r>
        <w:br/>
      </w:r>
      <w:r w:rsidRPr="01DB8FDC" w:rsidR="73BA88E0">
        <w:rPr>
          <w:rFonts w:ascii="Arial" w:hAnsi="Arial" w:cs="Arial"/>
          <w:b w:val="1"/>
          <w:bCs w:val="1"/>
          <w:sz w:val="28"/>
          <w:szCs w:val="28"/>
        </w:rPr>
        <w:t>Research Project Proposal</w:t>
      </w:r>
    </w:p>
    <w:p w:rsidRPr="001C5F61" w:rsidR="73BA88E0" w:rsidP="01DB8FDC" w:rsidRDefault="73BA88E0" w14:paraId="1F9F6911" w14:textId="3624DB3A">
      <w:pPr>
        <w:spacing w:line="360" w:lineRule="auto"/>
        <w:jc w:val="center"/>
        <w:rPr>
          <w:rFonts w:ascii="Arial" w:hAnsi="Arial" w:cs="Arial"/>
          <w:b w:val="1"/>
          <w:bCs w:val="1"/>
          <w:sz w:val="28"/>
          <w:szCs w:val="28"/>
        </w:rPr>
      </w:pPr>
      <w:r w:rsidRPr="01DB8FDC" w:rsidR="73BA88E0">
        <w:rPr>
          <w:rFonts w:ascii="Arial" w:hAnsi="Arial" w:cs="Arial"/>
          <w:b w:val="1"/>
          <w:bCs w:val="1"/>
          <w:sz w:val="28"/>
          <w:szCs w:val="28"/>
        </w:rPr>
        <w:t xml:space="preserve">Is the external challenge a good or a bad? Analysis of the impacts of external environment on employee recruitment and retention. </w:t>
      </w:r>
    </w:p>
    <w:p w:rsidRPr="001C5F61" w:rsidR="73BA88E0" w:rsidP="01DB8FDC" w:rsidRDefault="73BA88E0" w14:paraId="139CCA8F" w14:textId="2B83C045">
      <w:pPr>
        <w:spacing w:line="360" w:lineRule="auto"/>
        <w:jc w:val="center"/>
        <w:rPr>
          <w:rFonts w:ascii="Arial" w:hAnsi="Arial" w:cs="Arial"/>
          <w:b w:val="1"/>
          <w:bCs w:val="1"/>
          <w:sz w:val="28"/>
          <w:szCs w:val="28"/>
        </w:rPr>
      </w:pPr>
      <w:r w:rsidRPr="01DB8FDC" w:rsidR="73BA88E0">
        <w:rPr>
          <w:rFonts w:ascii="Arial" w:hAnsi="Arial" w:cs="Arial"/>
          <w:b w:val="1"/>
          <w:bCs w:val="1"/>
          <w:sz w:val="28"/>
          <w:szCs w:val="28"/>
        </w:rPr>
        <w:t xml:space="preserve">A case study of </w:t>
      </w:r>
      <w:r w:rsidRPr="01DB8FDC" w:rsidR="73BA88E0">
        <w:rPr>
          <w:rFonts w:ascii="Arial" w:hAnsi="Arial" w:eastAsia="Arial" w:cs="Arial"/>
          <w:b w:val="1"/>
          <w:bCs w:val="1"/>
          <w:sz w:val="28"/>
          <w:szCs w:val="28"/>
        </w:rPr>
        <w:t>The Grand London Hotel</w:t>
      </w:r>
    </w:p>
    <w:p w:rsidR="01DB8FDC" w:rsidP="01DB8FDC" w:rsidRDefault="01DB8FDC" w14:paraId="3C9B822F" w14:textId="40B7204D">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1DB8FDC" w:rsidP="01DB8FDC" w:rsidRDefault="01DB8FDC" w14:paraId="63660C9E" w14:textId="42D94F17">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1DB8FDC" w:rsidP="01DB8FDC" w:rsidRDefault="01DB8FDC" w14:paraId="5BACD0B4" w14:textId="230441FF">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1DB8FDC" w:rsidP="01DB8FDC" w:rsidRDefault="01DB8FDC" w14:paraId="15756FEB" w14:textId="0043E19F">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1DB8FDC" w:rsidP="01DB8FDC" w:rsidRDefault="01DB8FDC" w14:paraId="60EB9AA7" w14:textId="0B2A4707">
      <w:pPr>
        <w:spacing w:after="160" w:line="360" w:lineRule="auto"/>
        <w:rPr>
          <w:rFonts w:ascii="Arial" w:hAnsi="Arial" w:eastAsia="Arial" w:cs="Arial"/>
          <w:b w:val="1"/>
          <w:bCs w:val="1"/>
          <w:i w:val="0"/>
          <w:iCs w:val="0"/>
          <w:caps w:val="0"/>
          <w:smallCaps w:val="0"/>
          <w:noProof w:val="0"/>
          <w:color w:val="000000" w:themeColor="text1" w:themeTint="FF" w:themeShade="FF"/>
          <w:sz w:val="24"/>
          <w:szCs w:val="24"/>
          <w:lang w:val="en-GB"/>
        </w:rPr>
      </w:pPr>
    </w:p>
    <w:p w:rsidR="001C5F61" w:rsidP="74650A43" w:rsidRDefault="001C5F61" w14:paraId="157F7C82" w14:textId="2C287196">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4650A43" w:rsidR="4F79AE6C">
        <w:rPr>
          <w:rFonts w:ascii="Arial" w:hAnsi="Arial" w:eastAsia="Arial" w:cs="Arial"/>
          <w:b w:val="1"/>
          <w:bCs w:val="1"/>
          <w:i w:val="0"/>
          <w:iCs w:val="0"/>
          <w:caps w:val="0"/>
          <w:smallCaps w:val="0"/>
          <w:noProof w:val="0"/>
          <w:color w:val="000000" w:themeColor="text1" w:themeTint="FF" w:themeShade="FF"/>
          <w:sz w:val="24"/>
          <w:szCs w:val="24"/>
          <w:lang w:val="en-GB"/>
        </w:rPr>
        <w:t>Student number: 2207491</w:t>
      </w:r>
    </w:p>
    <w:p w:rsidR="001C5F61" w:rsidP="74650A43" w:rsidRDefault="001C5F61" w14:paraId="175C1A5D" w14:textId="417F569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4650A43" w:rsidR="4F79AE6C">
        <w:rPr>
          <w:rFonts w:ascii="Arial" w:hAnsi="Arial" w:eastAsia="Arial" w:cs="Arial"/>
          <w:b w:val="1"/>
          <w:bCs w:val="1"/>
          <w:i w:val="0"/>
          <w:iCs w:val="0"/>
          <w:caps w:val="0"/>
          <w:smallCaps w:val="0"/>
          <w:noProof w:val="0"/>
          <w:color w:val="000000" w:themeColor="text1" w:themeTint="FF" w:themeShade="FF"/>
          <w:sz w:val="24"/>
          <w:szCs w:val="24"/>
          <w:lang w:val="en-GB"/>
        </w:rPr>
        <w:t>Student name: Cristina Valentina Preda</w:t>
      </w:r>
    </w:p>
    <w:p w:rsidR="001C5F61" w:rsidP="74650A43" w:rsidRDefault="001C5F61" w14:paraId="5DDF2C6A" w14:textId="2C0417BA">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4650A43" w:rsidR="4F79AE6C">
        <w:rPr>
          <w:rFonts w:ascii="Arial" w:hAnsi="Arial" w:eastAsia="Arial" w:cs="Arial"/>
          <w:b w:val="1"/>
          <w:bCs w:val="1"/>
          <w:i w:val="0"/>
          <w:iCs w:val="0"/>
          <w:caps w:val="0"/>
          <w:smallCaps w:val="0"/>
          <w:noProof w:val="0"/>
          <w:color w:val="000000" w:themeColor="text1" w:themeTint="FF" w:themeShade="FF"/>
          <w:sz w:val="24"/>
          <w:szCs w:val="24"/>
          <w:lang w:val="en-GB"/>
        </w:rPr>
        <w:t>Module Name: Personnel Resourcing and Development BMIH5005</w:t>
      </w:r>
    </w:p>
    <w:p w:rsidR="001C5F61" w:rsidP="74650A43" w:rsidRDefault="001C5F61" w14:paraId="2AE7FCC8" w14:textId="14AA6059">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4650A43" w:rsidR="4F79AE6C">
        <w:rPr>
          <w:rFonts w:ascii="Arial" w:hAnsi="Arial" w:eastAsia="Arial" w:cs="Arial"/>
          <w:b w:val="1"/>
          <w:bCs w:val="1"/>
          <w:i w:val="0"/>
          <w:iCs w:val="0"/>
          <w:caps w:val="0"/>
          <w:smallCaps w:val="0"/>
          <w:noProof w:val="0"/>
          <w:color w:val="000000" w:themeColor="text1" w:themeTint="FF" w:themeShade="FF"/>
          <w:sz w:val="24"/>
          <w:szCs w:val="24"/>
          <w:lang w:val="en-GB"/>
        </w:rPr>
        <w:t>Lecturer: Helen Lee</w:t>
      </w:r>
    </w:p>
    <w:p w:rsidR="001C5F61" w:rsidP="74650A43" w:rsidRDefault="001C5F61" w14:paraId="156A9697" w14:textId="66B217B4">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74650A43" w:rsidR="4F79AE6C">
        <w:rPr>
          <w:rFonts w:ascii="Arial" w:hAnsi="Arial" w:eastAsia="Arial" w:cs="Arial"/>
          <w:b w:val="1"/>
          <w:bCs w:val="1"/>
          <w:i w:val="0"/>
          <w:iCs w:val="0"/>
          <w:caps w:val="0"/>
          <w:smallCaps w:val="0"/>
          <w:noProof w:val="0"/>
          <w:color w:val="000000" w:themeColor="text1" w:themeTint="FF" w:themeShade="FF"/>
          <w:sz w:val="24"/>
          <w:szCs w:val="24"/>
          <w:lang w:val="en-GB"/>
        </w:rPr>
        <w:t>Submission date: 13/11/2023</w:t>
      </w:r>
    </w:p>
    <w:p w:rsidR="001C5F61" w:rsidP="01DB8FDC" w:rsidRDefault="001C5F61" w14:paraId="4CEBA867" w14:textId="6D6ADC8C">
      <w:pPr>
        <w:spacing w:after="160" w:line="360" w:lineRule="auto"/>
        <w:rPr>
          <w:rFonts w:ascii="Arial" w:hAnsi="Arial" w:eastAsia="Arial" w:cs="Arial"/>
          <w:b w:val="0"/>
          <w:bCs w:val="0"/>
          <w:i w:val="0"/>
          <w:iCs w:val="0"/>
          <w:caps w:val="0"/>
          <w:smallCaps w:val="0"/>
          <w:noProof w:val="0"/>
          <w:color w:val="000000" w:themeColor="text1" w:themeTint="FF" w:themeShade="FF"/>
          <w:sz w:val="24"/>
          <w:szCs w:val="24"/>
          <w:lang w:val="en-US"/>
        </w:rPr>
      </w:pPr>
      <w:r w:rsidRPr="01DB8FDC" w:rsidR="4F79AE6C">
        <w:rPr>
          <w:rFonts w:ascii="Arial" w:hAnsi="Arial" w:eastAsia="Arial" w:cs="Arial"/>
          <w:b w:val="1"/>
          <w:bCs w:val="1"/>
          <w:i w:val="0"/>
          <w:iCs w:val="0"/>
          <w:caps w:val="0"/>
          <w:smallCaps w:val="0"/>
          <w:noProof w:val="0"/>
          <w:color w:val="000000" w:themeColor="text1" w:themeTint="FF" w:themeShade="FF"/>
          <w:sz w:val="24"/>
          <w:szCs w:val="24"/>
          <w:lang w:val="en-GB"/>
        </w:rPr>
        <w:t xml:space="preserve">Word count: </w:t>
      </w:r>
      <w:r w:rsidRPr="01DB8FDC" w:rsidR="49B4B14B">
        <w:rPr>
          <w:rFonts w:ascii="Arial" w:hAnsi="Arial" w:eastAsia="Arial" w:cs="Arial"/>
          <w:b w:val="1"/>
          <w:bCs w:val="1"/>
          <w:i w:val="0"/>
          <w:iCs w:val="0"/>
          <w:caps w:val="0"/>
          <w:smallCaps w:val="0"/>
          <w:noProof w:val="0"/>
          <w:color w:val="000000" w:themeColor="text1" w:themeTint="FF" w:themeShade="FF"/>
          <w:sz w:val="24"/>
          <w:szCs w:val="24"/>
          <w:lang w:val="en-GB"/>
        </w:rPr>
        <w:t>1947</w:t>
      </w:r>
    </w:p>
    <w:p w:rsidR="001C5F61" w:rsidP="001C5F61" w:rsidRDefault="001C5F61" w14:paraId="47911926" w14:textId="316D93ED">
      <w:pPr>
        <w:jc w:val="both"/>
        <w:rPr>
          <w:rFonts w:ascii="Arial" w:hAnsi="Arial" w:eastAsia="Arial" w:cs="Arial"/>
          <w:sz w:val="24"/>
          <w:szCs w:val="24"/>
        </w:rPr>
      </w:pPr>
      <w:r w:rsidRPr="74650A43">
        <w:rPr>
          <w:rFonts w:ascii="Arial" w:hAnsi="Arial" w:eastAsia="Arial" w:cs="Arial"/>
          <w:sz w:val="24"/>
          <w:szCs w:val="24"/>
        </w:rPr>
        <w:br w:type="page"/>
      </w:r>
    </w:p>
    <w:sdt>
      <w:sdtPr>
        <w:rPr>
          <w:rFonts w:ascii="Arial" w:hAnsi="Arial" w:cs="Arial" w:eastAsiaTheme="minorHAnsi"/>
          <w:color w:val="auto"/>
          <w:sz w:val="24"/>
          <w:szCs w:val="24"/>
        </w:rPr>
        <w:id w:val="1182477741"/>
        <w:docPartObj>
          <w:docPartGallery w:val="Table of Contents"/>
          <w:docPartUnique/>
        </w:docPartObj>
      </w:sdtPr>
      <w:sdtEndPr>
        <w:rPr>
          <w:noProof/>
        </w:rPr>
      </w:sdtEndPr>
      <w:sdtContent>
        <w:p w:rsidRPr="001C5F61" w:rsidR="00146460" w:rsidP="001C5F61" w:rsidRDefault="00146460" w14:paraId="33409915" w14:textId="67181DD8">
          <w:pPr>
            <w:pStyle w:val="TOCHeading"/>
            <w:spacing w:line="276" w:lineRule="auto"/>
            <w:rPr>
              <w:rFonts w:ascii="Arial" w:hAnsi="Arial" w:cs="Arial"/>
              <w:b/>
              <w:bCs/>
              <w:color w:val="auto"/>
              <w:sz w:val="24"/>
              <w:szCs w:val="24"/>
            </w:rPr>
          </w:pPr>
          <w:r w:rsidRPr="001C5F61">
            <w:rPr>
              <w:rFonts w:ascii="Arial" w:hAnsi="Arial" w:cs="Arial"/>
              <w:b/>
              <w:bCs/>
              <w:color w:val="auto"/>
              <w:sz w:val="24"/>
              <w:szCs w:val="24"/>
            </w:rPr>
            <w:t>Table of Contents</w:t>
          </w:r>
        </w:p>
        <w:p w:rsidRPr="001C5F61" w:rsidR="001C5F61" w:rsidP="001C5F61" w:rsidRDefault="00146460" w14:paraId="49E7068E" w14:textId="1CC3BDE9">
          <w:pPr>
            <w:pStyle w:val="TOC1"/>
            <w:tabs>
              <w:tab w:val="right" w:leader="dot" w:pos="9350"/>
            </w:tabs>
            <w:spacing w:line="276" w:lineRule="auto"/>
            <w:rPr>
              <w:rFonts w:ascii="Arial" w:hAnsi="Arial" w:cs="Arial" w:eastAsiaTheme="minorEastAsia"/>
              <w:noProof/>
              <w:kern w:val="2"/>
              <w:sz w:val="24"/>
              <w:szCs w:val="24"/>
              <w:lang w:val="en-KE" w:eastAsia="en-KE"/>
              <w14:ligatures w14:val="standardContextual"/>
            </w:rPr>
          </w:pPr>
          <w:r w:rsidRPr="001C5F61">
            <w:rPr>
              <w:rFonts w:ascii="Arial" w:hAnsi="Arial" w:cs="Arial"/>
              <w:sz w:val="24"/>
              <w:szCs w:val="24"/>
            </w:rPr>
            <w:fldChar w:fldCharType="begin"/>
          </w:r>
          <w:r w:rsidRPr="001C5F61">
            <w:rPr>
              <w:rFonts w:ascii="Arial" w:hAnsi="Arial" w:cs="Arial"/>
              <w:sz w:val="24"/>
              <w:szCs w:val="24"/>
            </w:rPr>
            <w:instrText xml:space="preserve"> TOC \o "1-3" \h \z \u </w:instrText>
          </w:r>
          <w:r w:rsidRPr="001C5F61">
            <w:rPr>
              <w:rFonts w:ascii="Arial" w:hAnsi="Arial" w:cs="Arial"/>
              <w:sz w:val="24"/>
              <w:szCs w:val="24"/>
            </w:rPr>
            <w:fldChar w:fldCharType="separate"/>
          </w:r>
          <w:hyperlink w:history="1" w:anchor="_Toc149811255">
            <w:r w:rsidRPr="001C5F61" w:rsidR="001C5F61">
              <w:rPr>
                <w:rStyle w:val="Hyperlink"/>
                <w:rFonts w:ascii="Arial" w:hAnsi="Arial" w:cs="Arial"/>
                <w:noProof/>
                <w:sz w:val="24"/>
                <w:szCs w:val="24"/>
              </w:rPr>
              <w:t>Introduction</w:t>
            </w:r>
            <w:r w:rsidRPr="001C5F61" w:rsidR="001C5F61">
              <w:rPr>
                <w:rFonts w:ascii="Arial" w:hAnsi="Arial" w:cs="Arial"/>
                <w:noProof/>
                <w:webHidden/>
                <w:sz w:val="24"/>
                <w:szCs w:val="24"/>
              </w:rPr>
              <w:tab/>
            </w:r>
            <w:r w:rsidRPr="001C5F61" w:rsidR="001C5F61">
              <w:rPr>
                <w:rFonts w:ascii="Arial" w:hAnsi="Arial" w:cs="Arial"/>
                <w:noProof/>
                <w:webHidden/>
                <w:sz w:val="24"/>
                <w:szCs w:val="24"/>
              </w:rPr>
              <w:fldChar w:fldCharType="begin"/>
            </w:r>
            <w:r w:rsidRPr="001C5F61" w:rsidR="001C5F61">
              <w:rPr>
                <w:rFonts w:ascii="Arial" w:hAnsi="Arial" w:cs="Arial"/>
                <w:noProof/>
                <w:webHidden/>
                <w:sz w:val="24"/>
                <w:szCs w:val="24"/>
              </w:rPr>
              <w:instrText xml:space="preserve"> PAGEREF _Toc149811255 \h </w:instrText>
            </w:r>
            <w:r w:rsidRPr="001C5F61" w:rsidR="001C5F61">
              <w:rPr>
                <w:rFonts w:ascii="Arial" w:hAnsi="Arial" w:cs="Arial"/>
                <w:noProof/>
                <w:webHidden/>
                <w:sz w:val="24"/>
                <w:szCs w:val="24"/>
              </w:rPr>
            </w:r>
            <w:r w:rsidRPr="001C5F61" w:rsidR="001C5F61">
              <w:rPr>
                <w:rFonts w:ascii="Arial" w:hAnsi="Arial" w:cs="Arial"/>
                <w:noProof/>
                <w:webHidden/>
                <w:sz w:val="24"/>
                <w:szCs w:val="24"/>
              </w:rPr>
              <w:fldChar w:fldCharType="separate"/>
            </w:r>
            <w:r w:rsidRPr="001C5F61" w:rsidR="001C5F61">
              <w:rPr>
                <w:rFonts w:ascii="Arial" w:hAnsi="Arial" w:cs="Arial"/>
                <w:noProof/>
                <w:webHidden/>
                <w:sz w:val="24"/>
                <w:szCs w:val="24"/>
              </w:rPr>
              <w:t>3</w:t>
            </w:r>
            <w:r w:rsidRPr="001C5F61" w:rsidR="001C5F61">
              <w:rPr>
                <w:rFonts w:ascii="Arial" w:hAnsi="Arial" w:cs="Arial"/>
                <w:noProof/>
                <w:webHidden/>
                <w:sz w:val="24"/>
                <w:szCs w:val="24"/>
              </w:rPr>
              <w:fldChar w:fldCharType="end"/>
            </w:r>
          </w:hyperlink>
        </w:p>
        <w:p w:rsidRPr="001C5F61" w:rsidR="001C5F61" w:rsidP="001C5F61" w:rsidRDefault="001C5F61" w14:paraId="3EF3551F" w14:textId="0CEAE320">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56">
            <w:r w:rsidRPr="001C5F61">
              <w:rPr>
                <w:rStyle w:val="Hyperlink"/>
                <w:rFonts w:ascii="Arial" w:hAnsi="Arial" w:cs="Arial"/>
                <w:noProof/>
                <w:sz w:val="24"/>
                <w:szCs w:val="24"/>
              </w:rPr>
              <w:t>Background information of the study</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_Toc149811256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3</w:t>
            </w:r>
            <w:r w:rsidRPr="001C5F61">
              <w:rPr>
                <w:rFonts w:ascii="Arial" w:hAnsi="Arial" w:cs="Arial"/>
                <w:noProof/>
                <w:webHidden/>
                <w:sz w:val="24"/>
                <w:szCs w:val="24"/>
              </w:rPr>
              <w:fldChar w:fldCharType="end"/>
            </w:r>
          </w:hyperlink>
        </w:p>
        <w:p w:rsidRPr="001C5F61" w:rsidR="001C5F61" w:rsidP="001C5F61" w:rsidRDefault="001C5F61" w14:paraId="18155072" w14:textId="4FDEE7C8">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57">
            <w:r w:rsidRPr="001C5F61">
              <w:rPr>
                <w:rStyle w:val="Hyperlink"/>
                <w:rFonts w:ascii="Arial" w:hAnsi="Arial" w:cs="Arial"/>
                <w:noProof/>
                <w:sz w:val="24"/>
                <w:szCs w:val="24"/>
              </w:rPr>
              <w:t>Background information of The Grand London Hotel</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_Toc149811257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3</w:t>
            </w:r>
            <w:r w:rsidRPr="001C5F61">
              <w:rPr>
                <w:rFonts w:ascii="Arial" w:hAnsi="Arial" w:cs="Arial"/>
                <w:noProof/>
                <w:webHidden/>
                <w:sz w:val="24"/>
                <w:szCs w:val="24"/>
              </w:rPr>
              <w:fldChar w:fldCharType="end"/>
            </w:r>
          </w:hyperlink>
        </w:p>
        <w:p w:rsidRPr="001C5F61" w:rsidR="001C5F61" w:rsidP="001C5F61" w:rsidRDefault="001C5F61" w14:paraId="04BBD226" w14:textId="1BD413F6">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58">
            <w:r w:rsidRPr="001C5F61">
              <w:rPr>
                <w:rStyle w:val="Hyperlink"/>
                <w:rFonts w:ascii="Arial" w:hAnsi="Arial" w:cs="Arial"/>
                <w:noProof/>
                <w:sz w:val="24"/>
                <w:szCs w:val="24"/>
              </w:rPr>
              <w:t>Research Aim, Objectives, and Questions</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_Toc149811258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4</w:t>
            </w:r>
            <w:r w:rsidRPr="001C5F61">
              <w:rPr>
                <w:rFonts w:ascii="Arial" w:hAnsi="Arial" w:cs="Arial"/>
                <w:noProof/>
                <w:webHidden/>
                <w:sz w:val="24"/>
                <w:szCs w:val="24"/>
              </w:rPr>
              <w:fldChar w:fldCharType="end"/>
            </w:r>
          </w:hyperlink>
        </w:p>
        <w:p w:rsidRPr="001C5F61" w:rsidR="001C5F61" w:rsidP="001C5F61" w:rsidRDefault="001C5F61" w14:paraId="3479C024" w14:textId="3817E333">
          <w:pPr>
            <w:pStyle w:val="TOC3"/>
            <w:tabs>
              <w:tab w:val="right" w:leader="dot" w:pos="9350"/>
            </w:tabs>
            <w:spacing w:line="276" w:lineRule="auto"/>
            <w:rPr>
              <w:rFonts w:ascii="Arial" w:hAnsi="Arial" w:cs="Arial"/>
              <w:noProof/>
              <w:sz w:val="24"/>
              <w:szCs w:val="24"/>
            </w:rPr>
          </w:pPr>
          <w:hyperlink w:history="1" w:anchor="_Toc149811259">
            <w:r w:rsidRPr="001C5F61">
              <w:rPr>
                <w:rStyle w:val="Hyperlink"/>
                <w:rFonts w:ascii="Arial" w:hAnsi="Arial" w:cs="Arial"/>
                <w:noProof/>
                <w:sz w:val="24"/>
                <w:szCs w:val="24"/>
              </w:rPr>
              <w:t>Aim</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_Toc149811259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4</w:t>
            </w:r>
            <w:r w:rsidRPr="001C5F61">
              <w:rPr>
                <w:rFonts w:ascii="Arial" w:hAnsi="Arial" w:cs="Arial"/>
                <w:noProof/>
                <w:webHidden/>
                <w:sz w:val="24"/>
                <w:szCs w:val="24"/>
              </w:rPr>
              <w:fldChar w:fldCharType="end"/>
            </w:r>
          </w:hyperlink>
        </w:p>
        <w:p w:rsidRPr="001C5F61" w:rsidR="001C5F61" w:rsidP="001C5F61" w:rsidRDefault="001C5F61" w14:paraId="3DCCF1BB" w14:textId="0BA96B1F">
          <w:pPr>
            <w:pStyle w:val="TOC3"/>
            <w:tabs>
              <w:tab w:val="right" w:leader="dot" w:pos="9350"/>
            </w:tabs>
            <w:spacing w:line="276" w:lineRule="auto"/>
            <w:rPr>
              <w:rFonts w:ascii="Arial" w:hAnsi="Arial" w:cs="Arial"/>
              <w:noProof/>
              <w:sz w:val="24"/>
              <w:szCs w:val="24"/>
            </w:rPr>
          </w:pPr>
          <w:hyperlink w:history="1" w:anchor="_Toc149811260">
            <w:r w:rsidRPr="001C5F61">
              <w:rPr>
                <w:rStyle w:val="Hyperlink"/>
                <w:rFonts w:ascii="Arial" w:hAnsi="Arial" w:cs="Arial"/>
                <w:noProof/>
                <w:sz w:val="24"/>
                <w:szCs w:val="24"/>
              </w:rPr>
              <w:t>Objectives</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_Toc149811260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4</w:t>
            </w:r>
            <w:r w:rsidRPr="001C5F61">
              <w:rPr>
                <w:rFonts w:ascii="Arial" w:hAnsi="Arial" w:cs="Arial"/>
                <w:noProof/>
                <w:webHidden/>
                <w:sz w:val="24"/>
                <w:szCs w:val="24"/>
              </w:rPr>
              <w:fldChar w:fldCharType="end"/>
            </w:r>
          </w:hyperlink>
        </w:p>
        <w:p w:rsidRPr="001C5F61" w:rsidR="001C5F61" w:rsidP="001C5F61" w:rsidRDefault="001C5F61" w14:paraId="7A6265CD" w14:textId="07C2D37E">
          <w:pPr>
            <w:pStyle w:val="TOC3"/>
            <w:tabs>
              <w:tab w:val="right" w:leader="dot" w:pos="9350"/>
            </w:tabs>
            <w:spacing w:line="276" w:lineRule="auto"/>
            <w:rPr>
              <w:rFonts w:ascii="Arial" w:hAnsi="Arial" w:cs="Arial"/>
              <w:noProof/>
              <w:sz w:val="24"/>
              <w:szCs w:val="24"/>
            </w:rPr>
          </w:pPr>
          <w:hyperlink w:history="1" w:anchor="_Toc149811261">
            <w:r w:rsidRPr="001C5F61">
              <w:rPr>
                <w:rStyle w:val="Hyperlink"/>
                <w:rFonts w:ascii="Arial" w:hAnsi="Arial" w:cs="Arial"/>
                <w:noProof/>
                <w:sz w:val="24"/>
                <w:szCs w:val="24"/>
              </w:rPr>
              <w:t>Research Questions</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_Toc149811261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4</w:t>
            </w:r>
            <w:r w:rsidRPr="001C5F61">
              <w:rPr>
                <w:rFonts w:ascii="Arial" w:hAnsi="Arial" w:cs="Arial"/>
                <w:noProof/>
                <w:webHidden/>
                <w:sz w:val="24"/>
                <w:szCs w:val="24"/>
              </w:rPr>
              <w:fldChar w:fldCharType="end"/>
            </w:r>
          </w:hyperlink>
        </w:p>
        <w:p w:rsidRPr="001C5F61" w:rsidR="001C5F61" w:rsidP="001C5F61" w:rsidRDefault="001C5F61" w14:paraId="2BE865A1" w14:textId="5DBF909D">
          <w:pPr>
            <w:pStyle w:val="TOC1"/>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62">
            <w:r w:rsidRPr="001C5F61">
              <w:rPr>
                <w:rStyle w:val="Hyperlink"/>
                <w:rFonts w:ascii="Arial" w:hAnsi="Arial" w:cs="Arial"/>
                <w:noProof/>
                <w:sz w:val="24"/>
                <w:szCs w:val="24"/>
              </w:rPr>
              <w:t>Literature review</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_Toc149811262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5</w:t>
            </w:r>
            <w:r w:rsidRPr="001C5F61">
              <w:rPr>
                <w:rFonts w:ascii="Arial" w:hAnsi="Arial" w:cs="Arial"/>
                <w:noProof/>
                <w:webHidden/>
                <w:sz w:val="24"/>
                <w:szCs w:val="24"/>
              </w:rPr>
              <w:fldChar w:fldCharType="end"/>
            </w:r>
          </w:hyperlink>
        </w:p>
        <w:p w:rsidRPr="001C5F61" w:rsidR="001C5F61" w:rsidP="001C5F61" w:rsidRDefault="001C5F61" w14:paraId="0D8FAA95" w14:textId="40EEAB6D">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63">
            <w:r w:rsidRPr="001C5F61">
              <w:rPr>
                <w:rStyle w:val="Hyperlink"/>
                <w:rFonts w:ascii="Arial" w:hAnsi="Arial" w:cs="Arial"/>
                <w:noProof/>
                <w:sz w:val="24"/>
                <w:szCs w:val="24"/>
              </w:rPr>
              <w:t>External challenges of Hospitality industry</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_Toc149811263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5</w:t>
            </w:r>
            <w:r w:rsidRPr="001C5F61">
              <w:rPr>
                <w:rFonts w:ascii="Arial" w:hAnsi="Arial" w:cs="Arial"/>
                <w:noProof/>
                <w:webHidden/>
                <w:sz w:val="24"/>
                <w:szCs w:val="24"/>
              </w:rPr>
              <w:fldChar w:fldCharType="end"/>
            </w:r>
          </w:hyperlink>
        </w:p>
        <w:p w:rsidRPr="001C5F61" w:rsidR="001C5F61" w:rsidP="001C5F61" w:rsidRDefault="001C5F61" w14:paraId="5B8FC87B" w14:textId="602C7A6D">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64">
            <w:r w:rsidRPr="001C5F61">
              <w:rPr>
                <w:rStyle w:val="Hyperlink"/>
                <w:rFonts w:ascii="Arial" w:hAnsi="Arial" w:cs="Arial"/>
                <w:noProof/>
                <w:sz w:val="24"/>
                <w:szCs w:val="24"/>
              </w:rPr>
              <w:t>Impacts of external challenges to employee retention and recruitment</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_Toc149811264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6</w:t>
            </w:r>
            <w:r w:rsidRPr="001C5F61">
              <w:rPr>
                <w:rFonts w:ascii="Arial" w:hAnsi="Arial" w:cs="Arial"/>
                <w:noProof/>
                <w:webHidden/>
                <w:sz w:val="24"/>
                <w:szCs w:val="24"/>
              </w:rPr>
              <w:fldChar w:fldCharType="end"/>
            </w:r>
          </w:hyperlink>
        </w:p>
        <w:p w:rsidRPr="001C5F61" w:rsidR="001C5F61" w:rsidP="001C5F61" w:rsidRDefault="001C5F61" w14:paraId="360AF2EC" w14:textId="174D5EE7">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65">
            <w:r w:rsidRPr="001C5F61">
              <w:rPr>
                <w:rStyle w:val="Hyperlink"/>
                <w:rFonts w:ascii="Arial" w:hAnsi="Arial" w:cs="Arial"/>
                <w:noProof/>
                <w:sz w:val="24"/>
                <w:szCs w:val="24"/>
              </w:rPr>
              <w:t>Positive Impacts</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_Toc149811265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6</w:t>
            </w:r>
            <w:r w:rsidRPr="001C5F61">
              <w:rPr>
                <w:rFonts w:ascii="Arial" w:hAnsi="Arial" w:cs="Arial"/>
                <w:noProof/>
                <w:webHidden/>
                <w:sz w:val="24"/>
                <w:szCs w:val="24"/>
              </w:rPr>
              <w:fldChar w:fldCharType="end"/>
            </w:r>
          </w:hyperlink>
        </w:p>
        <w:p w:rsidRPr="001C5F61" w:rsidR="001C5F61" w:rsidP="001C5F61" w:rsidRDefault="001C5F61" w14:paraId="5D161236" w14:textId="1E0BB488">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66">
            <w:r w:rsidRPr="001C5F61">
              <w:rPr>
                <w:rStyle w:val="Hyperlink"/>
                <w:rFonts w:ascii="Arial" w:hAnsi="Arial" w:cs="Arial"/>
                <w:noProof/>
                <w:sz w:val="24"/>
                <w:szCs w:val="24"/>
              </w:rPr>
              <w:t>Negative Impacts</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_Toc149811266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7</w:t>
            </w:r>
            <w:r w:rsidRPr="001C5F61">
              <w:rPr>
                <w:rFonts w:ascii="Arial" w:hAnsi="Arial" w:cs="Arial"/>
                <w:noProof/>
                <w:webHidden/>
                <w:sz w:val="24"/>
                <w:szCs w:val="24"/>
              </w:rPr>
              <w:fldChar w:fldCharType="end"/>
            </w:r>
          </w:hyperlink>
        </w:p>
        <w:p w:rsidRPr="001C5F61" w:rsidR="001C5F61" w:rsidP="001C5F61" w:rsidRDefault="001C5F61" w14:paraId="32C59096" w14:textId="6ABDDD02">
          <w:pPr>
            <w:pStyle w:val="TOC1"/>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67">
            <w:r w:rsidRPr="001C5F61">
              <w:rPr>
                <w:rStyle w:val="Hyperlink"/>
                <w:rFonts w:ascii="Arial" w:hAnsi="Arial" w:cs="Arial"/>
                <w:noProof/>
                <w:sz w:val="24"/>
                <w:szCs w:val="24"/>
              </w:rPr>
              <w:t>Research methodology</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_Toc149811267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9</w:t>
            </w:r>
            <w:r w:rsidRPr="001C5F61">
              <w:rPr>
                <w:rFonts w:ascii="Arial" w:hAnsi="Arial" w:cs="Arial"/>
                <w:noProof/>
                <w:webHidden/>
                <w:sz w:val="24"/>
                <w:szCs w:val="24"/>
              </w:rPr>
              <w:fldChar w:fldCharType="end"/>
            </w:r>
          </w:hyperlink>
        </w:p>
        <w:p w:rsidRPr="001C5F61" w:rsidR="001C5F61" w:rsidP="001C5F61" w:rsidRDefault="001C5F61" w14:paraId="6048A4B4" w14:textId="5B7AB509">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68">
            <w:r w:rsidRPr="001C5F61">
              <w:rPr>
                <w:rStyle w:val="Hyperlink"/>
                <w:rFonts w:ascii="Arial" w:hAnsi="Arial" w:cs="Arial"/>
                <w:noProof/>
                <w:sz w:val="24"/>
                <w:szCs w:val="24"/>
              </w:rPr>
              <w:t>Research philosophy</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_Toc149811268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9</w:t>
            </w:r>
            <w:r w:rsidRPr="001C5F61">
              <w:rPr>
                <w:rFonts w:ascii="Arial" w:hAnsi="Arial" w:cs="Arial"/>
                <w:noProof/>
                <w:webHidden/>
                <w:sz w:val="24"/>
                <w:szCs w:val="24"/>
              </w:rPr>
              <w:fldChar w:fldCharType="end"/>
            </w:r>
          </w:hyperlink>
        </w:p>
        <w:p w:rsidRPr="001C5F61" w:rsidR="001C5F61" w:rsidP="001C5F61" w:rsidRDefault="001C5F61" w14:paraId="5DE381E7" w14:textId="4E495161">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69">
            <w:r w:rsidRPr="001C5F61">
              <w:rPr>
                <w:rStyle w:val="Hyperlink"/>
                <w:rFonts w:ascii="Arial" w:hAnsi="Arial" w:cs="Arial"/>
                <w:noProof/>
                <w:sz w:val="24"/>
                <w:szCs w:val="24"/>
              </w:rPr>
              <w:t>Research design</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_Toc149811269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9</w:t>
            </w:r>
            <w:r w:rsidRPr="001C5F61">
              <w:rPr>
                <w:rFonts w:ascii="Arial" w:hAnsi="Arial" w:cs="Arial"/>
                <w:noProof/>
                <w:webHidden/>
                <w:sz w:val="24"/>
                <w:szCs w:val="24"/>
              </w:rPr>
              <w:fldChar w:fldCharType="end"/>
            </w:r>
          </w:hyperlink>
        </w:p>
        <w:p w:rsidRPr="001C5F61" w:rsidR="001C5F61" w:rsidP="001C5F61" w:rsidRDefault="001C5F61" w14:paraId="7BFB6610" w14:textId="10816C7A">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70">
            <w:r w:rsidRPr="001C5F61">
              <w:rPr>
                <w:rStyle w:val="Hyperlink"/>
                <w:rFonts w:ascii="Arial" w:hAnsi="Arial" w:cs="Arial"/>
                <w:noProof/>
                <w:sz w:val="24"/>
                <w:szCs w:val="24"/>
              </w:rPr>
              <w:t>Sampling</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_Toc149811270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9</w:t>
            </w:r>
            <w:r w:rsidRPr="001C5F61">
              <w:rPr>
                <w:rFonts w:ascii="Arial" w:hAnsi="Arial" w:cs="Arial"/>
                <w:noProof/>
                <w:webHidden/>
                <w:sz w:val="24"/>
                <w:szCs w:val="24"/>
              </w:rPr>
              <w:fldChar w:fldCharType="end"/>
            </w:r>
          </w:hyperlink>
        </w:p>
        <w:p w:rsidRPr="001C5F61" w:rsidR="001C5F61" w:rsidP="001C5F61" w:rsidRDefault="001C5F61" w14:paraId="76876A45" w14:textId="177FC14B">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71">
            <w:r w:rsidRPr="001C5F61">
              <w:rPr>
                <w:rStyle w:val="Hyperlink"/>
                <w:rFonts w:ascii="Arial" w:hAnsi="Arial" w:cs="Arial"/>
                <w:noProof/>
                <w:sz w:val="24"/>
                <w:szCs w:val="24"/>
              </w:rPr>
              <w:t>Data collection</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_Toc149811271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9</w:t>
            </w:r>
            <w:r w:rsidRPr="001C5F61">
              <w:rPr>
                <w:rFonts w:ascii="Arial" w:hAnsi="Arial" w:cs="Arial"/>
                <w:noProof/>
                <w:webHidden/>
                <w:sz w:val="24"/>
                <w:szCs w:val="24"/>
              </w:rPr>
              <w:fldChar w:fldCharType="end"/>
            </w:r>
          </w:hyperlink>
        </w:p>
        <w:p w:rsidRPr="001C5F61" w:rsidR="001C5F61" w:rsidP="001C5F61" w:rsidRDefault="001C5F61" w14:paraId="4404E003" w14:textId="6C0F2941">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72">
            <w:r w:rsidRPr="001C5F61">
              <w:rPr>
                <w:rStyle w:val="Hyperlink"/>
                <w:rFonts w:ascii="Arial" w:hAnsi="Arial" w:cs="Arial"/>
                <w:noProof/>
                <w:sz w:val="24"/>
                <w:szCs w:val="24"/>
              </w:rPr>
              <w:t>Data analysis</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_Toc149811272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9</w:t>
            </w:r>
            <w:r w:rsidRPr="001C5F61">
              <w:rPr>
                <w:rFonts w:ascii="Arial" w:hAnsi="Arial" w:cs="Arial"/>
                <w:noProof/>
                <w:webHidden/>
                <w:sz w:val="24"/>
                <w:szCs w:val="24"/>
              </w:rPr>
              <w:fldChar w:fldCharType="end"/>
            </w:r>
          </w:hyperlink>
        </w:p>
        <w:p w:rsidRPr="001C5F61" w:rsidR="001C5F61" w:rsidP="001C5F61" w:rsidRDefault="001C5F61" w14:paraId="0A12B22D" w14:textId="71A9108C">
          <w:pPr>
            <w:pStyle w:val="TOC2"/>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73">
            <w:r w:rsidRPr="001C5F61">
              <w:rPr>
                <w:rStyle w:val="Hyperlink"/>
                <w:rFonts w:ascii="Arial" w:hAnsi="Arial" w:cs="Arial"/>
                <w:noProof/>
                <w:sz w:val="24"/>
                <w:szCs w:val="24"/>
              </w:rPr>
              <w:t>Research ethics</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_Toc149811273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9</w:t>
            </w:r>
            <w:r w:rsidRPr="001C5F61">
              <w:rPr>
                <w:rFonts w:ascii="Arial" w:hAnsi="Arial" w:cs="Arial"/>
                <w:noProof/>
                <w:webHidden/>
                <w:sz w:val="24"/>
                <w:szCs w:val="24"/>
              </w:rPr>
              <w:fldChar w:fldCharType="end"/>
            </w:r>
          </w:hyperlink>
        </w:p>
        <w:p w:rsidRPr="001C5F61" w:rsidR="001C5F61" w:rsidP="001C5F61" w:rsidRDefault="001C5F61" w14:paraId="0A4A2F15" w14:textId="6F694600">
          <w:pPr>
            <w:pStyle w:val="TOC1"/>
            <w:tabs>
              <w:tab w:val="right" w:leader="dot" w:pos="9350"/>
            </w:tabs>
            <w:spacing w:line="276" w:lineRule="auto"/>
            <w:rPr>
              <w:rFonts w:ascii="Arial" w:hAnsi="Arial" w:cs="Arial" w:eastAsiaTheme="minorEastAsia"/>
              <w:noProof/>
              <w:kern w:val="2"/>
              <w:sz w:val="24"/>
              <w:szCs w:val="24"/>
              <w:lang w:val="en-KE" w:eastAsia="en-KE"/>
              <w14:ligatures w14:val="standardContextual"/>
            </w:rPr>
          </w:pPr>
          <w:hyperlink w:history="1" w:anchor="_Toc149811274">
            <w:r w:rsidRPr="001C5F61">
              <w:rPr>
                <w:rStyle w:val="Hyperlink"/>
                <w:rFonts w:ascii="Arial" w:hAnsi="Arial" w:cs="Arial"/>
                <w:noProof/>
                <w:sz w:val="24"/>
                <w:szCs w:val="24"/>
              </w:rPr>
              <w:t>References</w:t>
            </w:r>
            <w:r w:rsidRPr="001C5F61">
              <w:rPr>
                <w:rFonts w:ascii="Arial" w:hAnsi="Arial" w:cs="Arial"/>
                <w:noProof/>
                <w:webHidden/>
                <w:sz w:val="24"/>
                <w:szCs w:val="24"/>
              </w:rPr>
              <w:tab/>
            </w:r>
            <w:r w:rsidRPr="001C5F61">
              <w:rPr>
                <w:rFonts w:ascii="Arial" w:hAnsi="Arial" w:cs="Arial"/>
                <w:noProof/>
                <w:webHidden/>
                <w:sz w:val="24"/>
                <w:szCs w:val="24"/>
              </w:rPr>
              <w:fldChar w:fldCharType="begin"/>
            </w:r>
            <w:r w:rsidRPr="001C5F61">
              <w:rPr>
                <w:rFonts w:ascii="Arial" w:hAnsi="Arial" w:cs="Arial"/>
                <w:noProof/>
                <w:webHidden/>
                <w:sz w:val="24"/>
                <w:szCs w:val="24"/>
              </w:rPr>
              <w:instrText xml:space="preserve"> PAGEREF _Toc149811274 \h </w:instrText>
            </w:r>
            <w:r w:rsidRPr="001C5F61">
              <w:rPr>
                <w:rFonts w:ascii="Arial" w:hAnsi="Arial" w:cs="Arial"/>
                <w:noProof/>
                <w:webHidden/>
                <w:sz w:val="24"/>
                <w:szCs w:val="24"/>
              </w:rPr>
            </w:r>
            <w:r w:rsidRPr="001C5F61">
              <w:rPr>
                <w:rFonts w:ascii="Arial" w:hAnsi="Arial" w:cs="Arial"/>
                <w:noProof/>
                <w:webHidden/>
                <w:sz w:val="24"/>
                <w:szCs w:val="24"/>
              </w:rPr>
              <w:fldChar w:fldCharType="separate"/>
            </w:r>
            <w:r w:rsidRPr="001C5F61">
              <w:rPr>
                <w:rFonts w:ascii="Arial" w:hAnsi="Arial" w:cs="Arial"/>
                <w:noProof/>
                <w:webHidden/>
                <w:sz w:val="24"/>
                <w:szCs w:val="24"/>
              </w:rPr>
              <w:t>11</w:t>
            </w:r>
            <w:r w:rsidRPr="001C5F61">
              <w:rPr>
                <w:rFonts w:ascii="Arial" w:hAnsi="Arial" w:cs="Arial"/>
                <w:noProof/>
                <w:webHidden/>
                <w:sz w:val="24"/>
                <w:szCs w:val="24"/>
              </w:rPr>
              <w:fldChar w:fldCharType="end"/>
            </w:r>
          </w:hyperlink>
        </w:p>
        <w:p w:rsidRPr="007C194B" w:rsidR="00146460" w:rsidP="001C5F61" w:rsidRDefault="00146460" w14:paraId="503D9CB6" w14:textId="5AFCFE16">
          <w:pPr>
            <w:spacing w:line="276" w:lineRule="auto"/>
            <w:jc w:val="both"/>
            <w:rPr>
              <w:rFonts w:ascii="Arial" w:hAnsi="Arial" w:cs="Arial"/>
              <w:sz w:val="24"/>
              <w:szCs w:val="24"/>
            </w:rPr>
          </w:pPr>
          <w:r w:rsidRPr="001C5F61">
            <w:rPr>
              <w:rFonts w:ascii="Arial" w:hAnsi="Arial" w:cs="Arial"/>
              <w:noProof/>
              <w:sz w:val="24"/>
              <w:szCs w:val="24"/>
            </w:rPr>
            <w:fldChar w:fldCharType="end"/>
          </w:r>
        </w:p>
      </w:sdtContent>
    </w:sdt>
    <w:p w:rsidRPr="007C194B" w:rsidR="73BA88E0" w:rsidP="001C5F61" w:rsidRDefault="73BA88E0" w14:paraId="0A18002E" w14:textId="7150E5E9">
      <w:pPr>
        <w:spacing w:line="360" w:lineRule="auto"/>
        <w:jc w:val="both"/>
        <w:rPr>
          <w:rFonts w:ascii="Arial" w:hAnsi="Arial" w:cs="Arial"/>
          <w:sz w:val="24"/>
          <w:szCs w:val="24"/>
        </w:rPr>
      </w:pPr>
      <w:r w:rsidRPr="007C194B">
        <w:rPr>
          <w:rFonts w:ascii="Arial" w:hAnsi="Arial" w:cs="Arial"/>
          <w:sz w:val="24"/>
          <w:szCs w:val="24"/>
        </w:rPr>
        <w:br w:type="page"/>
      </w:r>
    </w:p>
    <w:p w:rsidRPr="007C194B" w:rsidR="73BA88E0" w:rsidP="01DB8FDC" w:rsidRDefault="73BA88E0" w14:paraId="6510F2D8" w14:textId="7E034980">
      <w:pPr>
        <w:pStyle w:val="Heading1"/>
        <w:keepNext w:val="0"/>
        <w:keepLines w:val="0"/>
        <w:spacing w:line="360" w:lineRule="auto"/>
        <w:jc w:val="both"/>
        <w:rPr>
          <w:rFonts w:ascii="Arial" w:hAnsi="Arial" w:eastAsia="Arial" w:cs="Arial"/>
          <w:b w:val="1"/>
          <w:bCs w:val="1"/>
          <w:color w:val="auto"/>
          <w:sz w:val="24"/>
          <w:szCs w:val="24"/>
        </w:rPr>
      </w:pPr>
      <w:bookmarkStart w:name="_Toc149811255" w:id="0"/>
      <w:r w:rsidRPr="01DB8FDC" w:rsidR="73BA88E0">
        <w:rPr>
          <w:rFonts w:ascii="Arial" w:hAnsi="Arial" w:eastAsia="Arial" w:cs="Arial"/>
          <w:b w:val="1"/>
          <w:bCs w:val="1"/>
          <w:color w:val="auto"/>
          <w:sz w:val="24"/>
          <w:szCs w:val="24"/>
        </w:rPr>
        <w:t>Introduction</w:t>
      </w:r>
      <w:bookmarkEnd w:id="0"/>
      <w:r w:rsidRPr="01DB8FDC" w:rsidR="73BA88E0">
        <w:rPr>
          <w:rFonts w:ascii="Arial" w:hAnsi="Arial" w:eastAsia="Arial" w:cs="Arial"/>
          <w:b w:val="1"/>
          <w:bCs w:val="1"/>
          <w:color w:val="auto"/>
          <w:sz w:val="24"/>
          <w:szCs w:val="24"/>
        </w:rPr>
        <w:t xml:space="preserve"> </w:t>
      </w:r>
    </w:p>
    <w:p w:rsidR="73BA88E0" w:rsidP="01DB8FDC" w:rsidRDefault="73BA88E0" w14:paraId="7EE4B518" w14:textId="089F2A1A">
      <w:pPr>
        <w:pStyle w:val="Heading2"/>
        <w:keepNext w:val="0"/>
        <w:keepLines w:val="0"/>
        <w:spacing w:line="360" w:lineRule="auto"/>
        <w:jc w:val="both"/>
        <w:rPr>
          <w:rFonts w:ascii="Arial" w:hAnsi="Arial" w:eastAsia="Arial" w:cs="Arial"/>
          <w:b w:val="1"/>
          <w:bCs w:val="1"/>
          <w:color w:val="auto"/>
          <w:sz w:val="24"/>
          <w:szCs w:val="24"/>
        </w:rPr>
      </w:pPr>
      <w:bookmarkStart w:name="_Toc149811256" w:id="1"/>
      <w:r w:rsidRPr="01DB8FDC" w:rsidR="73BA88E0">
        <w:rPr>
          <w:rFonts w:ascii="Arial" w:hAnsi="Arial" w:eastAsia="Arial" w:cs="Arial"/>
          <w:b w:val="1"/>
          <w:bCs w:val="1"/>
          <w:color w:val="auto"/>
          <w:sz w:val="24"/>
          <w:szCs w:val="24"/>
        </w:rPr>
        <w:t>Background information of the study</w:t>
      </w:r>
      <w:bookmarkEnd w:id="1"/>
    </w:p>
    <w:p w:rsidRPr="007C194B" w:rsidR="73BA88E0" w:rsidP="01DB8FDC" w:rsidRDefault="73BA88E0" w14:paraId="02698C9A" w14:textId="4710DFB8">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The hotel business in the United Kingdom is experiencing a variety of external obstacles, including the growth of artificial intelligence (AI), the retirement tide, Brexit, COVID-19, inflation, and the global economic crisis (Brotherton, 2016). These difficulties are having a substantial influence on staff recruitment and retention. External difficulties can be viewed as both positive and negative, and they are causing hotels to adapt and </w:t>
      </w:r>
      <w:r w:rsidRPr="01DB8FDC" w:rsidR="73BA88E0">
        <w:rPr>
          <w:rFonts w:ascii="Arial" w:hAnsi="Arial" w:eastAsia="Arial" w:cs="Arial"/>
          <w:sz w:val="24"/>
          <w:szCs w:val="24"/>
        </w:rPr>
        <w:t>modify</w:t>
      </w:r>
      <w:r w:rsidRPr="01DB8FDC" w:rsidR="73BA88E0">
        <w:rPr>
          <w:rFonts w:ascii="Arial" w:hAnsi="Arial" w:eastAsia="Arial" w:cs="Arial"/>
          <w:sz w:val="24"/>
          <w:szCs w:val="24"/>
        </w:rPr>
        <w:t xml:space="preserve"> the way they </w:t>
      </w:r>
      <w:r w:rsidRPr="01DB8FDC" w:rsidR="73BA88E0">
        <w:rPr>
          <w:rFonts w:ascii="Arial" w:hAnsi="Arial" w:eastAsia="Arial" w:cs="Arial"/>
          <w:sz w:val="24"/>
          <w:szCs w:val="24"/>
        </w:rPr>
        <w:t>operate</w:t>
      </w:r>
      <w:r w:rsidRPr="01DB8FDC" w:rsidR="73BA88E0">
        <w:rPr>
          <w:rFonts w:ascii="Arial" w:hAnsi="Arial" w:eastAsia="Arial" w:cs="Arial"/>
          <w:sz w:val="24"/>
          <w:szCs w:val="24"/>
        </w:rPr>
        <w:t>. This can result in increased efficiency and creativity</w:t>
      </w:r>
      <w:r w:rsidRPr="01DB8FDC" w:rsidR="2DB4A952">
        <w:rPr>
          <w:rFonts w:ascii="Arial" w:hAnsi="Arial" w:eastAsia="Arial" w:cs="Arial"/>
          <w:sz w:val="24"/>
          <w:szCs w:val="24"/>
        </w:rPr>
        <w:t xml:space="preserve"> (Bibb, 2016)</w:t>
      </w:r>
      <w:r w:rsidRPr="01DB8FDC" w:rsidR="73BA88E0">
        <w:rPr>
          <w:rFonts w:ascii="Arial" w:hAnsi="Arial" w:eastAsia="Arial" w:cs="Arial"/>
          <w:sz w:val="24"/>
          <w:szCs w:val="24"/>
        </w:rPr>
        <w:t xml:space="preserve">. On the other </w:t>
      </w:r>
      <w:r w:rsidRPr="01DB8FDC" w:rsidR="52690E11">
        <w:rPr>
          <w:rFonts w:ascii="Arial" w:hAnsi="Arial" w:eastAsia="Arial" w:cs="Arial"/>
          <w:sz w:val="24"/>
          <w:szCs w:val="24"/>
        </w:rPr>
        <w:t>hand</w:t>
      </w:r>
      <w:r w:rsidRPr="01DB8FDC" w:rsidR="73BA88E0">
        <w:rPr>
          <w:rFonts w:ascii="Arial" w:hAnsi="Arial" w:eastAsia="Arial" w:cs="Arial"/>
          <w:sz w:val="24"/>
          <w:szCs w:val="24"/>
        </w:rPr>
        <w:t xml:space="preserve">, the difficulties make it more difficult for hotels to recruit and </w:t>
      </w:r>
      <w:r w:rsidRPr="01DB8FDC" w:rsidR="73BA88E0">
        <w:rPr>
          <w:rFonts w:ascii="Arial" w:hAnsi="Arial" w:eastAsia="Arial" w:cs="Arial"/>
          <w:sz w:val="24"/>
          <w:szCs w:val="24"/>
        </w:rPr>
        <w:t>retain</w:t>
      </w:r>
      <w:r w:rsidRPr="01DB8FDC" w:rsidR="73BA88E0">
        <w:rPr>
          <w:rFonts w:ascii="Arial" w:hAnsi="Arial" w:eastAsia="Arial" w:cs="Arial"/>
          <w:sz w:val="24"/>
          <w:szCs w:val="24"/>
        </w:rPr>
        <w:t xml:space="preserve"> personnel. This can result in workforce shortages and lower productivity (Brotherton, 2016). With these implications, this research digs into the complicated dance between external issues and human resource dynamics at The Grand London Hotel. This study navigates through the intersection of these difficulties with staff recruitment and retention using a critical analysis approach. It investigates how external variables </w:t>
      </w:r>
      <w:r w:rsidRPr="01DB8FDC" w:rsidR="73BA88E0">
        <w:rPr>
          <w:rFonts w:ascii="Arial" w:hAnsi="Arial" w:eastAsia="Arial" w:cs="Arial"/>
          <w:sz w:val="24"/>
          <w:szCs w:val="24"/>
        </w:rPr>
        <w:t>impact</w:t>
      </w:r>
      <w:r w:rsidRPr="01DB8FDC" w:rsidR="73BA88E0">
        <w:rPr>
          <w:rFonts w:ascii="Arial" w:hAnsi="Arial" w:eastAsia="Arial" w:cs="Arial"/>
          <w:sz w:val="24"/>
          <w:szCs w:val="24"/>
        </w:rPr>
        <w:t xml:space="preserve"> the hotel's internal affairs, with the goal of </w:t>
      </w:r>
      <w:r w:rsidRPr="01DB8FDC" w:rsidR="73BA88E0">
        <w:rPr>
          <w:rFonts w:ascii="Arial" w:hAnsi="Arial" w:eastAsia="Arial" w:cs="Arial"/>
          <w:sz w:val="24"/>
          <w:szCs w:val="24"/>
        </w:rPr>
        <w:t>determining</w:t>
      </w:r>
      <w:r w:rsidRPr="01DB8FDC" w:rsidR="73BA88E0">
        <w:rPr>
          <w:rFonts w:ascii="Arial" w:hAnsi="Arial" w:eastAsia="Arial" w:cs="Arial"/>
          <w:sz w:val="24"/>
          <w:szCs w:val="24"/>
        </w:rPr>
        <w:t xml:space="preserve"> whether these problems are forerunners of adversity or drivers for evolution. The investigation goes beyond theoretical analysis, building on the experiences of industry experts to </w:t>
      </w:r>
      <w:r w:rsidRPr="01DB8FDC" w:rsidR="73BA88E0">
        <w:rPr>
          <w:rFonts w:ascii="Arial" w:hAnsi="Arial" w:eastAsia="Arial" w:cs="Arial"/>
          <w:sz w:val="24"/>
          <w:szCs w:val="24"/>
        </w:rPr>
        <w:t>provide</w:t>
      </w:r>
      <w:r w:rsidRPr="01DB8FDC" w:rsidR="73BA88E0">
        <w:rPr>
          <w:rFonts w:ascii="Arial" w:hAnsi="Arial" w:eastAsia="Arial" w:cs="Arial"/>
          <w:sz w:val="24"/>
          <w:szCs w:val="24"/>
        </w:rPr>
        <w:t xml:space="preserve"> practical insights and suggestions</w:t>
      </w:r>
      <w:r w:rsidRPr="01DB8FDC" w:rsidR="5F42F06B">
        <w:rPr>
          <w:rFonts w:ascii="Arial" w:hAnsi="Arial" w:eastAsia="Arial" w:cs="Arial"/>
          <w:sz w:val="24"/>
          <w:szCs w:val="24"/>
        </w:rPr>
        <w:t xml:space="preserve"> (Taylor, 2022).</w:t>
      </w:r>
    </w:p>
    <w:p w:rsidRPr="001C5F61" w:rsidR="73BA88E0" w:rsidP="01DB8FDC" w:rsidRDefault="73BA88E0" w14:paraId="662D282A" w14:textId="0308753E">
      <w:pPr>
        <w:pStyle w:val="Heading2"/>
        <w:keepNext w:val="0"/>
        <w:keepLines w:val="0"/>
        <w:spacing w:line="360" w:lineRule="auto"/>
        <w:jc w:val="both"/>
        <w:rPr>
          <w:rFonts w:ascii="Arial" w:hAnsi="Arial" w:eastAsia="Arial" w:cs="Arial"/>
          <w:b w:val="1"/>
          <w:bCs w:val="1"/>
          <w:color w:val="auto"/>
          <w:sz w:val="24"/>
          <w:szCs w:val="24"/>
        </w:rPr>
      </w:pPr>
      <w:bookmarkStart w:name="_Toc149811257" w:id="2"/>
      <w:r w:rsidRPr="01DB8FDC" w:rsidR="73BA88E0">
        <w:rPr>
          <w:rFonts w:ascii="Arial" w:hAnsi="Arial" w:eastAsia="Arial" w:cs="Arial"/>
          <w:b w:val="1"/>
          <w:bCs w:val="1"/>
          <w:color w:val="auto"/>
          <w:sz w:val="24"/>
          <w:szCs w:val="24"/>
        </w:rPr>
        <w:t>Background information of The Grand London Hotel</w:t>
      </w:r>
      <w:bookmarkEnd w:id="2"/>
    </w:p>
    <w:p w:rsidRPr="007C194B" w:rsidR="73BA88E0" w:rsidP="01DB8FDC" w:rsidRDefault="73BA88E0" w14:paraId="2BC788DF" w14:textId="0467AD78">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The Grand London Hotel, </w:t>
      </w:r>
      <w:r w:rsidRPr="01DB8FDC" w:rsidR="73BA88E0">
        <w:rPr>
          <w:rFonts w:ascii="Arial" w:hAnsi="Arial" w:eastAsia="Arial" w:cs="Arial"/>
          <w:sz w:val="24"/>
          <w:szCs w:val="24"/>
        </w:rPr>
        <w:t>located</w:t>
      </w:r>
      <w:r w:rsidRPr="01DB8FDC" w:rsidR="73BA88E0">
        <w:rPr>
          <w:rFonts w:ascii="Arial" w:hAnsi="Arial" w:eastAsia="Arial" w:cs="Arial"/>
          <w:sz w:val="24"/>
          <w:szCs w:val="24"/>
        </w:rPr>
        <w:t xml:space="preserve"> in the center of London, is a symbol of ageless grandeur and unrivaled hospitality. Since its </w:t>
      </w:r>
      <w:r w:rsidRPr="01DB8FDC" w:rsidR="73BA88E0">
        <w:rPr>
          <w:rFonts w:ascii="Arial" w:hAnsi="Arial" w:eastAsia="Arial" w:cs="Arial"/>
          <w:sz w:val="24"/>
          <w:szCs w:val="24"/>
        </w:rPr>
        <w:t>inception</w:t>
      </w:r>
      <w:r w:rsidRPr="01DB8FDC" w:rsidR="73BA88E0">
        <w:rPr>
          <w:rFonts w:ascii="Arial" w:hAnsi="Arial" w:eastAsia="Arial" w:cs="Arial"/>
          <w:sz w:val="24"/>
          <w:szCs w:val="24"/>
        </w:rPr>
        <w:t xml:space="preserve"> in 1920, it has developed into a must-see destination for discriminating tourists seeking a balanced combination of heritage and modern luxury (</w:t>
      </w:r>
      <w:r w:rsidRPr="01DB8FDC" w:rsidR="73BA88E0">
        <w:rPr>
          <w:rFonts w:ascii="Arial" w:hAnsi="Arial" w:eastAsia="Arial" w:cs="Arial"/>
          <w:sz w:val="24"/>
          <w:szCs w:val="24"/>
        </w:rPr>
        <w:t>Green, 2020)</w:t>
      </w:r>
      <w:r w:rsidRPr="01DB8FDC" w:rsidR="73BA88E0">
        <w:rPr>
          <w:rFonts w:ascii="Arial" w:hAnsi="Arial" w:eastAsia="Arial" w:cs="Arial"/>
          <w:sz w:val="24"/>
          <w:szCs w:val="24"/>
        </w:rPr>
        <w:t xml:space="preserve">. The hotel, ideally positioned in the city's cultural tapestry, has not only </w:t>
      </w:r>
      <w:r w:rsidRPr="01DB8FDC" w:rsidR="73BA88E0">
        <w:rPr>
          <w:rFonts w:ascii="Arial" w:hAnsi="Arial" w:eastAsia="Arial" w:cs="Arial"/>
          <w:sz w:val="24"/>
          <w:szCs w:val="24"/>
        </w:rPr>
        <w:t>observed</w:t>
      </w:r>
      <w:r w:rsidRPr="01DB8FDC" w:rsidR="73BA88E0">
        <w:rPr>
          <w:rFonts w:ascii="Arial" w:hAnsi="Arial" w:eastAsia="Arial" w:cs="Arial"/>
          <w:sz w:val="24"/>
          <w:szCs w:val="24"/>
        </w:rPr>
        <w:t xml:space="preserve"> London's changing skyline but has also been a vital part of its </w:t>
      </w:r>
      <w:r w:rsidRPr="01DB8FDC" w:rsidR="07A46886">
        <w:rPr>
          <w:rFonts w:ascii="Arial" w:hAnsi="Arial" w:eastAsia="Arial" w:cs="Arial"/>
          <w:sz w:val="24"/>
          <w:szCs w:val="24"/>
        </w:rPr>
        <w:t>historical</w:t>
      </w:r>
      <w:r w:rsidRPr="01DB8FDC" w:rsidR="73BA88E0">
        <w:rPr>
          <w:rFonts w:ascii="Arial" w:hAnsi="Arial" w:eastAsia="Arial" w:cs="Arial"/>
          <w:sz w:val="24"/>
          <w:szCs w:val="24"/>
        </w:rPr>
        <w:t xml:space="preserve"> tale. The Grand London Hotel is at the intersection of technology development and demographic upheaval as the globe grapples with revolutionary forces (</w:t>
      </w:r>
      <w:r w:rsidRPr="01DB8FDC" w:rsidR="73BA88E0">
        <w:rPr>
          <w:rFonts w:ascii="Arial" w:hAnsi="Arial" w:eastAsia="Arial" w:cs="Arial"/>
          <w:sz w:val="24"/>
          <w:szCs w:val="24"/>
        </w:rPr>
        <w:t>The Grand London Hotel, 2020).</w:t>
      </w:r>
      <w:r w:rsidRPr="01DB8FDC" w:rsidR="73BA88E0">
        <w:rPr>
          <w:rFonts w:ascii="Arial" w:hAnsi="Arial" w:eastAsia="Arial" w:cs="Arial"/>
          <w:sz w:val="24"/>
          <w:szCs w:val="24"/>
        </w:rPr>
        <w:t xml:space="preserve"> With artificial intelligence (AI) becoming a widespread force in the hospitality sector, the hotel is navigating unfamiliar territory </w:t>
      </w:r>
      <w:r w:rsidRPr="01DB8FDC" w:rsidR="73BA88E0">
        <w:rPr>
          <w:rFonts w:ascii="Arial" w:hAnsi="Arial" w:eastAsia="Arial" w:cs="Arial"/>
          <w:sz w:val="24"/>
          <w:szCs w:val="24"/>
        </w:rPr>
        <w:t>in order to</w:t>
      </w:r>
      <w:r w:rsidRPr="01DB8FDC" w:rsidR="73BA88E0">
        <w:rPr>
          <w:rFonts w:ascii="Arial" w:hAnsi="Arial" w:eastAsia="Arial" w:cs="Arial"/>
          <w:sz w:val="24"/>
          <w:szCs w:val="24"/>
        </w:rPr>
        <w:t xml:space="preserve"> preserve its commitment to </w:t>
      </w:r>
      <w:r w:rsidRPr="01DB8FDC" w:rsidR="176D4F40">
        <w:rPr>
          <w:rFonts w:ascii="Arial" w:hAnsi="Arial" w:eastAsia="Arial" w:cs="Arial"/>
          <w:sz w:val="24"/>
          <w:szCs w:val="24"/>
        </w:rPr>
        <w:t>individualised</w:t>
      </w:r>
      <w:r w:rsidRPr="01DB8FDC" w:rsidR="73BA88E0">
        <w:rPr>
          <w:rFonts w:ascii="Arial" w:hAnsi="Arial" w:eastAsia="Arial" w:cs="Arial"/>
          <w:sz w:val="24"/>
          <w:szCs w:val="24"/>
        </w:rPr>
        <w:t xml:space="preserve"> service. Concurrently, the Retirement Tide poses a demographic problem, </w:t>
      </w:r>
      <w:r w:rsidRPr="01DB8FDC" w:rsidR="73BA88E0">
        <w:rPr>
          <w:rFonts w:ascii="Arial" w:hAnsi="Arial" w:eastAsia="Arial" w:cs="Arial"/>
          <w:sz w:val="24"/>
          <w:szCs w:val="24"/>
        </w:rPr>
        <w:t>necessitating</w:t>
      </w:r>
      <w:r w:rsidRPr="01DB8FDC" w:rsidR="73BA88E0">
        <w:rPr>
          <w:rFonts w:ascii="Arial" w:hAnsi="Arial" w:eastAsia="Arial" w:cs="Arial"/>
          <w:sz w:val="24"/>
          <w:szCs w:val="24"/>
        </w:rPr>
        <w:t xml:space="preserve"> deliberate changes in recruiting and retention efforts (Johnson, 2022). The Grand London Hotel's history and current location in the changing landscape </w:t>
      </w:r>
      <w:r w:rsidRPr="01DB8FDC" w:rsidR="73BA88E0">
        <w:rPr>
          <w:rFonts w:ascii="Arial" w:hAnsi="Arial" w:eastAsia="Arial" w:cs="Arial"/>
          <w:sz w:val="24"/>
          <w:szCs w:val="24"/>
        </w:rPr>
        <w:t>provide</w:t>
      </w:r>
      <w:r w:rsidRPr="01DB8FDC" w:rsidR="73BA88E0">
        <w:rPr>
          <w:rFonts w:ascii="Arial" w:hAnsi="Arial" w:eastAsia="Arial" w:cs="Arial"/>
          <w:sz w:val="24"/>
          <w:szCs w:val="24"/>
        </w:rPr>
        <w:t xml:space="preserve"> a fascinating setting for investigating the effects of external issues on staff recruitment and retention. This investigation takes place within the halls of this </w:t>
      </w:r>
      <w:r w:rsidRPr="01DB8FDC" w:rsidR="73BA88E0">
        <w:rPr>
          <w:rFonts w:ascii="Arial" w:hAnsi="Arial" w:eastAsia="Arial" w:cs="Arial"/>
          <w:sz w:val="24"/>
          <w:szCs w:val="24"/>
        </w:rPr>
        <w:t xml:space="preserve">historic business, with the goal of </w:t>
      </w:r>
      <w:r w:rsidRPr="01DB8FDC" w:rsidR="73BA88E0">
        <w:rPr>
          <w:rFonts w:ascii="Arial" w:hAnsi="Arial" w:eastAsia="Arial" w:cs="Arial"/>
          <w:sz w:val="24"/>
          <w:szCs w:val="24"/>
        </w:rPr>
        <w:t>determining</w:t>
      </w:r>
      <w:r w:rsidRPr="01DB8FDC" w:rsidR="73BA88E0">
        <w:rPr>
          <w:rFonts w:ascii="Arial" w:hAnsi="Arial" w:eastAsia="Arial" w:cs="Arial"/>
          <w:sz w:val="24"/>
          <w:szCs w:val="24"/>
        </w:rPr>
        <w:t xml:space="preserve"> how tradition and innovation cross in the face of dynamic external pressures.</w:t>
      </w:r>
    </w:p>
    <w:p w:rsidRPr="001C5F61" w:rsidR="73BA88E0" w:rsidP="01DB8FDC" w:rsidRDefault="73BA88E0" w14:paraId="73ACE606" w14:textId="561FB7F0">
      <w:pPr>
        <w:pStyle w:val="Heading2"/>
        <w:keepNext w:val="0"/>
        <w:keepLines w:val="0"/>
        <w:spacing w:line="360" w:lineRule="auto"/>
        <w:jc w:val="both"/>
        <w:rPr>
          <w:rFonts w:ascii="Arial" w:hAnsi="Arial" w:eastAsia="Arial" w:cs="Arial"/>
          <w:b w:val="1"/>
          <w:bCs w:val="1"/>
          <w:color w:val="auto"/>
          <w:sz w:val="24"/>
          <w:szCs w:val="24"/>
        </w:rPr>
      </w:pPr>
      <w:bookmarkStart w:name="_Toc149811258" w:id="3"/>
      <w:r w:rsidRPr="01DB8FDC" w:rsidR="73BA88E0">
        <w:rPr>
          <w:rFonts w:ascii="Arial" w:hAnsi="Arial" w:eastAsia="Arial" w:cs="Arial"/>
          <w:b w:val="1"/>
          <w:bCs w:val="1"/>
          <w:color w:val="auto"/>
          <w:sz w:val="24"/>
          <w:szCs w:val="24"/>
        </w:rPr>
        <w:t xml:space="preserve">Research Aim, </w:t>
      </w:r>
      <w:r w:rsidRPr="01DB8FDC" w:rsidR="001C5F61">
        <w:rPr>
          <w:rFonts w:ascii="Arial" w:hAnsi="Arial" w:eastAsia="Arial" w:cs="Arial"/>
          <w:b w:val="1"/>
          <w:bCs w:val="1"/>
          <w:color w:val="auto"/>
          <w:sz w:val="24"/>
          <w:szCs w:val="24"/>
        </w:rPr>
        <w:t>Objectives</w:t>
      </w:r>
      <w:r w:rsidRPr="01DB8FDC" w:rsidR="001C5F61">
        <w:rPr>
          <w:rFonts w:ascii="Arial" w:hAnsi="Arial" w:eastAsia="Arial" w:cs="Arial"/>
          <w:b w:val="1"/>
          <w:bCs w:val="1"/>
          <w:color w:val="auto"/>
          <w:sz w:val="24"/>
          <w:szCs w:val="24"/>
        </w:rPr>
        <w:t>,</w:t>
      </w:r>
      <w:r w:rsidRPr="01DB8FDC" w:rsidR="73BA88E0">
        <w:rPr>
          <w:rFonts w:ascii="Arial" w:hAnsi="Arial" w:eastAsia="Arial" w:cs="Arial"/>
          <w:b w:val="1"/>
          <w:bCs w:val="1"/>
          <w:color w:val="auto"/>
          <w:sz w:val="24"/>
          <w:szCs w:val="24"/>
        </w:rPr>
        <w:t xml:space="preserve"> and Questions</w:t>
      </w:r>
      <w:bookmarkEnd w:id="3"/>
    </w:p>
    <w:p w:rsidRPr="001C5F61" w:rsidR="73BA88E0" w:rsidP="01DB8FDC" w:rsidRDefault="73BA88E0" w14:paraId="4FA40CA9" w14:textId="1B42B385">
      <w:pPr>
        <w:pStyle w:val="Heading3"/>
        <w:keepNext w:val="0"/>
        <w:keepLines w:val="0"/>
        <w:spacing w:line="360" w:lineRule="auto"/>
        <w:jc w:val="both"/>
        <w:rPr>
          <w:rFonts w:ascii="Arial" w:hAnsi="Arial" w:eastAsia="Arial" w:cs="Arial"/>
          <w:b w:val="1"/>
          <w:bCs w:val="1"/>
          <w:color w:val="auto"/>
        </w:rPr>
      </w:pPr>
      <w:bookmarkStart w:name="_Toc149811259" w:id="4"/>
      <w:r w:rsidRPr="01DB8FDC" w:rsidR="73BA88E0">
        <w:rPr>
          <w:rFonts w:ascii="Arial" w:hAnsi="Arial" w:eastAsia="Arial" w:cs="Arial"/>
          <w:b w:val="1"/>
          <w:bCs w:val="1"/>
          <w:color w:val="auto"/>
        </w:rPr>
        <w:t>Aim</w:t>
      </w:r>
      <w:bookmarkEnd w:id="4"/>
    </w:p>
    <w:p w:rsidRPr="007C194B" w:rsidR="73BA88E0" w:rsidP="01DB8FDC" w:rsidRDefault="73BA88E0" w14:paraId="69A74F51" w14:textId="08A3C4A9">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The Grand London Hotel serves as the case study for this study, which </w:t>
      </w:r>
      <w:r w:rsidRPr="01DB8FDC" w:rsidR="73BA88E0">
        <w:rPr>
          <w:rFonts w:ascii="Arial" w:hAnsi="Arial" w:eastAsia="Arial" w:cs="Arial"/>
          <w:sz w:val="24"/>
          <w:szCs w:val="24"/>
        </w:rPr>
        <w:t>seeks</w:t>
      </w:r>
      <w:r w:rsidRPr="01DB8FDC" w:rsidR="73BA88E0">
        <w:rPr>
          <w:rFonts w:ascii="Arial" w:hAnsi="Arial" w:eastAsia="Arial" w:cs="Arial"/>
          <w:sz w:val="24"/>
          <w:szCs w:val="24"/>
        </w:rPr>
        <w:t xml:space="preserve"> to assess the impact of external difficulties on staff recruitment and retention in the London hospitality business and </w:t>
      </w:r>
      <w:r w:rsidRPr="01DB8FDC" w:rsidR="73BA88E0">
        <w:rPr>
          <w:rFonts w:ascii="Arial" w:hAnsi="Arial" w:eastAsia="Arial" w:cs="Arial"/>
          <w:sz w:val="24"/>
          <w:szCs w:val="24"/>
        </w:rPr>
        <w:t>determine</w:t>
      </w:r>
      <w:r w:rsidRPr="01DB8FDC" w:rsidR="73BA88E0">
        <w:rPr>
          <w:rFonts w:ascii="Arial" w:hAnsi="Arial" w:eastAsia="Arial" w:cs="Arial"/>
          <w:sz w:val="24"/>
          <w:szCs w:val="24"/>
        </w:rPr>
        <w:t xml:space="preserve"> whether these problems are beneficial or negative.</w:t>
      </w:r>
    </w:p>
    <w:p w:rsidRPr="001C5F61" w:rsidR="73BA88E0" w:rsidP="01DB8FDC" w:rsidRDefault="73BA88E0" w14:paraId="5DA15441" w14:textId="79B2803D">
      <w:pPr>
        <w:pStyle w:val="Heading3"/>
        <w:keepNext w:val="0"/>
        <w:keepLines w:val="0"/>
        <w:spacing w:line="360" w:lineRule="auto"/>
        <w:jc w:val="both"/>
        <w:rPr>
          <w:rFonts w:ascii="Arial" w:hAnsi="Arial" w:eastAsia="Arial" w:cs="Arial"/>
          <w:b w:val="1"/>
          <w:bCs w:val="1"/>
          <w:color w:val="auto"/>
        </w:rPr>
      </w:pPr>
      <w:bookmarkStart w:name="_Toc149811260" w:id="5"/>
      <w:r w:rsidRPr="01DB8FDC" w:rsidR="73BA88E0">
        <w:rPr>
          <w:rFonts w:ascii="Arial" w:hAnsi="Arial" w:eastAsia="Arial" w:cs="Arial"/>
          <w:b w:val="1"/>
          <w:bCs w:val="1"/>
          <w:color w:val="auto"/>
        </w:rPr>
        <w:t>Objectives</w:t>
      </w:r>
      <w:bookmarkEnd w:id="5"/>
      <w:r w:rsidRPr="01DB8FDC" w:rsidR="73BA88E0">
        <w:rPr>
          <w:rFonts w:ascii="Arial" w:hAnsi="Arial" w:eastAsia="Arial" w:cs="Arial"/>
          <w:b w:val="1"/>
          <w:bCs w:val="1"/>
          <w:color w:val="auto"/>
        </w:rPr>
        <w:t xml:space="preserve"> </w:t>
      </w:r>
    </w:p>
    <w:p w:rsidRPr="007C194B" w:rsidR="73BA88E0" w:rsidP="01DB8FDC" w:rsidRDefault="73BA88E0" w14:paraId="45AA63E6" w14:textId="7DFABDA2">
      <w:pPr>
        <w:pStyle w:val="ListParagraph"/>
        <w:keepNext w:val="0"/>
        <w:keepLines w:val="0"/>
        <w:numPr>
          <w:ilvl w:val="0"/>
          <w:numId w:val="2"/>
        </w:numPr>
        <w:spacing w:line="360" w:lineRule="auto"/>
        <w:jc w:val="both"/>
        <w:rPr>
          <w:rFonts w:ascii="Arial" w:hAnsi="Arial" w:eastAsia="Arial" w:cs="Arial"/>
          <w:sz w:val="24"/>
          <w:szCs w:val="24"/>
        </w:rPr>
      </w:pPr>
      <w:r w:rsidRPr="01DB8FDC" w:rsidR="73BA88E0">
        <w:rPr>
          <w:rFonts w:ascii="Arial" w:hAnsi="Arial" w:eastAsia="Arial" w:cs="Arial"/>
          <w:sz w:val="24"/>
          <w:szCs w:val="24"/>
        </w:rPr>
        <w:t>Identify</w:t>
      </w:r>
      <w:r w:rsidRPr="01DB8FDC" w:rsidR="73BA88E0">
        <w:rPr>
          <w:rFonts w:ascii="Arial" w:hAnsi="Arial" w:eastAsia="Arial" w:cs="Arial"/>
          <w:sz w:val="24"/>
          <w:szCs w:val="24"/>
        </w:rPr>
        <w:t xml:space="preserve"> the primary external difficulties that the London hotel business faces.</w:t>
      </w:r>
    </w:p>
    <w:p w:rsidRPr="007C194B" w:rsidR="73BA88E0" w:rsidP="01DB8FDC" w:rsidRDefault="73BA88E0" w14:paraId="7830737F" w14:textId="58987579">
      <w:pPr>
        <w:pStyle w:val="ListParagraph"/>
        <w:keepNext w:val="0"/>
        <w:keepLines w:val="0"/>
        <w:numPr>
          <w:ilvl w:val="0"/>
          <w:numId w:val="2"/>
        </w:numPr>
        <w:spacing w:line="360" w:lineRule="auto"/>
        <w:jc w:val="both"/>
        <w:rPr>
          <w:rFonts w:ascii="Arial" w:hAnsi="Arial" w:eastAsia="Arial" w:cs="Arial"/>
          <w:sz w:val="24"/>
          <w:szCs w:val="24"/>
        </w:rPr>
      </w:pPr>
      <w:r w:rsidRPr="01DB8FDC" w:rsidR="73BA88E0">
        <w:rPr>
          <w:rFonts w:ascii="Arial" w:hAnsi="Arial" w:eastAsia="Arial" w:cs="Arial"/>
          <w:sz w:val="24"/>
          <w:szCs w:val="24"/>
        </w:rPr>
        <w:t>Examine how these difficulties affect staff recruitment and retention.</w:t>
      </w:r>
    </w:p>
    <w:p w:rsidRPr="007C194B" w:rsidR="73BA88E0" w:rsidP="01DB8FDC" w:rsidRDefault="73BA88E0" w14:paraId="0E105D83" w14:textId="421D414A">
      <w:pPr>
        <w:pStyle w:val="ListParagraph"/>
        <w:keepNext w:val="0"/>
        <w:keepLines w:val="0"/>
        <w:numPr>
          <w:ilvl w:val="0"/>
          <w:numId w:val="2"/>
        </w:numPr>
        <w:spacing w:line="360" w:lineRule="auto"/>
        <w:jc w:val="both"/>
        <w:rPr>
          <w:rFonts w:ascii="Arial" w:hAnsi="Arial" w:eastAsia="Arial" w:cs="Arial"/>
          <w:sz w:val="24"/>
          <w:szCs w:val="24"/>
        </w:rPr>
      </w:pPr>
      <w:r w:rsidRPr="01DB8FDC" w:rsidR="73BA88E0">
        <w:rPr>
          <w:rFonts w:ascii="Arial" w:hAnsi="Arial" w:eastAsia="Arial" w:cs="Arial"/>
          <w:sz w:val="24"/>
          <w:szCs w:val="24"/>
        </w:rPr>
        <w:t>Examine the industry's positive and negative effects of external obstacles.</w:t>
      </w:r>
    </w:p>
    <w:p w:rsidRPr="007C194B" w:rsidR="73BA88E0" w:rsidP="01DB8FDC" w:rsidRDefault="73BA88E0" w14:paraId="10D6E713" w14:textId="41C894CB">
      <w:pPr>
        <w:pStyle w:val="ListParagraph"/>
        <w:keepNext w:val="0"/>
        <w:keepLines w:val="0"/>
        <w:numPr>
          <w:ilvl w:val="0"/>
          <w:numId w:val="2"/>
        </w:numPr>
        <w:spacing w:line="360" w:lineRule="auto"/>
        <w:jc w:val="both"/>
        <w:rPr>
          <w:rFonts w:ascii="Arial" w:hAnsi="Arial" w:eastAsia="Arial" w:cs="Arial"/>
          <w:sz w:val="24"/>
          <w:szCs w:val="24"/>
        </w:rPr>
      </w:pPr>
      <w:r w:rsidRPr="01DB8FDC" w:rsidR="73BA88E0">
        <w:rPr>
          <w:rFonts w:ascii="Arial" w:hAnsi="Arial" w:eastAsia="Arial" w:cs="Arial"/>
          <w:sz w:val="24"/>
          <w:szCs w:val="24"/>
        </w:rPr>
        <w:t>Develop recommendations for hotels on how to reduce negative consequences and capitalize on favorable elements.</w:t>
      </w:r>
    </w:p>
    <w:p w:rsidRPr="001C5F61" w:rsidR="73BA88E0" w:rsidP="01DB8FDC" w:rsidRDefault="001C5F61" w14:paraId="0C2A10E9" w14:textId="2CD31DF0">
      <w:pPr>
        <w:pStyle w:val="Heading3"/>
        <w:keepNext w:val="0"/>
        <w:keepLines w:val="0"/>
        <w:spacing w:line="360" w:lineRule="auto"/>
        <w:jc w:val="both"/>
        <w:rPr>
          <w:rFonts w:ascii="Arial" w:hAnsi="Arial" w:eastAsia="Arial" w:cs="Arial"/>
          <w:b w:val="1"/>
          <w:bCs w:val="1"/>
          <w:color w:val="auto"/>
        </w:rPr>
      </w:pPr>
      <w:bookmarkStart w:name="_Toc149811261" w:id="6"/>
      <w:r w:rsidRPr="01DB8FDC" w:rsidR="001C5F61">
        <w:rPr>
          <w:rFonts w:ascii="Arial" w:hAnsi="Arial" w:eastAsia="Arial" w:cs="Arial"/>
          <w:b w:val="1"/>
          <w:bCs w:val="1"/>
          <w:color w:val="auto"/>
        </w:rPr>
        <w:t xml:space="preserve">Research </w:t>
      </w:r>
      <w:r w:rsidRPr="01DB8FDC" w:rsidR="73BA88E0">
        <w:rPr>
          <w:rFonts w:ascii="Arial" w:hAnsi="Arial" w:eastAsia="Arial" w:cs="Arial"/>
          <w:b w:val="1"/>
          <w:bCs w:val="1"/>
          <w:color w:val="auto"/>
        </w:rPr>
        <w:t>Questions</w:t>
      </w:r>
      <w:bookmarkEnd w:id="6"/>
    </w:p>
    <w:p w:rsidRPr="007C194B" w:rsidR="73BA88E0" w:rsidP="01DB8FDC" w:rsidRDefault="73BA88E0" w14:paraId="4C1BBD49" w14:textId="488A8D99">
      <w:pPr>
        <w:pStyle w:val="ListParagraph"/>
        <w:keepNext w:val="0"/>
        <w:keepLines w:val="0"/>
        <w:numPr>
          <w:ilvl w:val="0"/>
          <w:numId w:val="1"/>
        </w:numPr>
        <w:spacing w:line="360" w:lineRule="auto"/>
        <w:jc w:val="both"/>
        <w:rPr>
          <w:rFonts w:ascii="Arial" w:hAnsi="Arial" w:eastAsia="Arial" w:cs="Arial"/>
          <w:sz w:val="24"/>
          <w:szCs w:val="24"/>
        </w:rPr>
      </w:pPr>
      <w:r w:rsidRPr="01DB8FDC" w:rsidR="73BA88E0">
        <w:rPr>
          <w:rFonts w:ascii="Arial" w:hAnsi="Arial" w:eastAsia="Arial" w:cs="Arial"/>
          <w:sz w:val="24"/>
          <w:szCs w:val="24"/>
        </w:rPr>
        <w:t>What are the main external difficulties confronting London's hotel industry?</w:t>
      </w:r>
    </w:p>
    <w:p w:rsidRPr="007C194B" w:rsidR="73BA88E0" w:rsidP="01DB8FDC" w:rsidRDefault="73BA88E0" w14:paraId="6162BD8D" w14:textId="14996EEB">
      <w:pPr>
        <w:pStyle w:val="ListParagraph"/>
        <w:keepNext w:val="0"/>
        <w:keepLines w:val="0"/>
        <w:numPr>
          <w:ilvl w:val="0"/>
          <w:numId w:val="1"/>
        </w:numPr>
        <w:spacing w:line="360" w:lineRule="auto"/>
        <w:jc w:val="both"/>
        <w:rPr>
          <w:rFonts w:ascii="Arial" w:hAnsi="Arial" w:eastAsia="Arial" w:cs="Arial"/>
          <w:sz w:val="24"/>
          <w:szCs w:val="24"/>
        </w:rPr>
      </w:pPr>
      <w:r w:rsidRPr="01DB8FDC" w:rsidR="73BA88E0">
        <w:rPr>
          <w:rFonts w:ascii="Arial" w:hAnsi="Arial" w:eastAsia="Arial" w:cs="Arial"/>
          <w:sz w:val="24"/>
          <w:szCs w:val="24"/>
        </w:rPr>
        <w:t>What impact do these problems have on staff recruitment and retention?</w:t>
      </w:r>
    </w:p>
    <w:p w:rsidRPr="007C194B" w:rsidR="73BA88E0" w:rsidP="01DB8FDC" w:rsidRDefault="73BA88E0" w14:paraId="28504CCA" w14:textId="52582BF4">
      <w:pPr>
        <w:pStyle w:val="ListParagraph"/>
        <w:keepNext w:val="0"/>
        <w:keepLines w:val="0"/>
        <w:numPr>
          <w:ilvl w:val="0"/>
          <w:numId w:val="1"/>
        </w:numPr>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What </w:t>
      </w:r>
      <w:r w:rsidRPr="01DB8FDC" w:rsidR="001C5F61">
        <w:rPr>
          <w:rFonts w:ascii="Arial" w:hAnsi="Arial" w:eastAsia="Arial" w:cs="Arial"/>
          <w:sz w:val="24"/>
          <w:szCs w:val="24"/>
        </w:rPr>
        <w:t>is</w:t>
      </w:r>
      <w:r w:rsidRPr="01DB8FDC" w:rsidR="73BA88E0">
        <w:rPr>
          <w:rFonts w:ascii="Arial" w:hAnsi="Arial" w:eastAsia="Arial" w:cs="Arial"/>
          <w:sz w:val="24"/>
          <w:szCs w:val="24"/>
        </w:rPr>
        <w:t xml:space="preserve"> the industry's positive and negative effects of external challenges?</w:t>
      </w:r>
    </w:p>
    <w:p w:rsidRPr="007C194B" w:rsidR="73BA88E0" w:rsidP="01DB8FDC" w:rsidRDefault="73BA88E0" w14:paraId="73E98091" w14:textId="2478219D">
      <w:pPr>
        <w:pStyle w:val="ListParagraph"/>
        <w:keepNext w:val="0"/>
        <w:keepLines w:val="0"/>
        <w:numPr>
          <w:ilvl w:val="0"/>
          <w:numId w:val="1"/>
        </w:numPr>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What advice may be </w:t>
      </w:r>
      <w:r w:rsidRPr="01DB8FDC" w:rsidR="001C5F61">
        <w:rPr>
          <w:rFonts w:ascii="Arial" w:hAnsi="Arial" w:eastAsia="Arial" w:cs="Arial"/>
          <w:sz w:val="24"/>
          <w:szCs w:val="24"/>
        </w:rPr>
        <w:t>given</w:t>
      </w:r>
      <w:r w:rsidRPr="01DB8FDC" w:rsidR="73BA88E0">
        <w:rPr>
          <w:rFonts w:ascii="Arial" w:hAnsi="Arial" w:eastAsia="Arial" w:cs="Arial"/>
          <w:sz w:val="24"/>
          <w:szCs w:val="24"/>
        </w:rPr>
        <w:t xml:space="preserve"> to hotels </w:t>
      </w:r>
      <w:r w:rsidRPr="01DB8FDC" w:rsidR="001C5F61">
        <w:rPr>
          <w:rFonts w:ascii="Arial" w:hAnsi="Arial" w:eastAsia="Arial" w:cs="Arial"/>
          <w:sz w:val="24"/>
          <w:szCs w:val="24"/>
        </w:rPr>
        <w:t>to</w:t>
      </w:r>
      <w:r w:rsidRPr="01DB8FDC" w:rsidR="73BA88E0">
        <w:rPr>
          <w:rFonts w:ascii="Arial" w:hAnsi="Arial" w:eastAsia="Arial" w:cs="Arial"/>
          <w:sz w:val="24"/>
          <w:szCs w:val="24"/>
        </w:rPr>
        <w:t xml:space="preserve"> mitigate negative effects and capitalize on good ones?</w:t>
      </w:r>
    </w:p>
    <w:p w:rsidRPr="007C194B" w:rsidR="73BA88E0" w:rsidP="01DB8FDC" w:rsidRDefault="73BA88E0" w14:paraId="4B1F858B" w14:textId="1AEBB6C9">
      <w:pPr>
        <w:keepNext w:val="0"/>
        <w:keepLines w:val="0"/>
        <w:spacing w:line="360" w:lineRule="auto"/>
        <w:jc w:val="both"/>
        <w:rPr>
          <w:rFonts w:ascii="Arial" w:hAnsi="Arial" w:eastAsia="Arial" w:cs="Arial"/>
          <w:sz w:val="24"/>
          <w:szCs w:val="24"/>
        </w:rPr>
      </w:pPr>
      <w:r w:rsidRPr="01DB8FDC">
        <w:rPr>
          <w:rFonts w:ascii="Arial" w:hAnsi="Arial" w:eastAsia="Arial" w:cs="Arial"/>
          <w:sz w:val="24"/>
          <w:szCs w:val="24"/>
        </w:rPr>
        <w:br w:type="page"/>
      </w:r>
    </w:p>
    <w:p w:rsidRPr="007C194B" w:rsidR="73BA88E0" w:rsidP="01DB8FDC" w:rsidRDefault="73BA88E0" w14:paraId="21C1EA21" w14:textId="1A503D71">
      <w:pPr>
        <w:pStyle w:val="Heading1"/>
        <w:keepNext w:val="0"/>
        <w:keepLines w:val="0"/>
        <w:spacing w:line="360" w:lineRule="auto"/>
        <w:jc w:val="both"/>
        <w:rPr>
          <w:rFonts w:ascii="Arial" w:hAnsi="Arial" w:eastAsia="Arial" w:cs="Arial"/>
          <w:b w:val="1"/>
          <w:bCs w:val="1"/>
          <w:color w:val="auto"/>
          <w:sz w:val="24"/>
          <w:szCs w:val="24"/>
        </w:rPr>
      </w:pPr>
      <w:bookmarkStart w:name="_Toc149811262" w:id="7"/>
      <w:r w:rsidRPr="01DB8FDC" w:rsidR="73BA88E0">
        <w:rPr>
          <w:rFonts w:ascii="Arial" w:hAnsi="Arial" w:eastAsia="Arial" w:cs="Arial"/>
          <w:b w:val="1"/>
          <w:bCs w:val="1"/>
          <w:color w:val="auto"/>
          <w:sz w:val="24"/>
          <w:szCs w:val="24"/>
        </w:rPr>
        <w:t>Literature review</w:t>
      </w:r>
      <w:bookmarkEnd w:id="7"/>
      <w:r w:rsidRPr="01DB8FDC" w:rsidR="73BA88E0">
        <w:rPr>
          <w:rFonts w:ascii="Arial" w:hAnsi="Arial" w:eastAsia="Arial" w:cs="Arial"/>
          <w:b w:val="1"/>
          <w:bCs w:val="1"/>
          <w:color w:val="auto"/>
          <w:sz w:val="24"/>
          <w:szCs w:val="24"/>
        </w:rPr>
        <w:t xml:space="preserve"> </w:t>
      </w:r>
    </w:p>
    <w:p w:rsidRPr="007C194B" w:rsidR="73BA88E0" w:rsidP="01DB8FDC" w:rsidRDefault="73BA88E0" w14:paraId="4EFCF97B" w14:textId="1B65D109">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The examination of literature weaves a tapestry of scholarly ideas and industry experiences, looking into the intersection between external concerns and the London hotel business. This section examines a range of viewpoints to manage the multiple currents of good and negative effects that these difficulties have on employee recruitment and retention.</w:t>
      </w:r>
    </w:p>
    <w:p w:rsidRPr="001C5F61" w:rsidR="73BA88E0" w:rsidP="01DB8FDC" w:rsidRDefault="00146460" w14:paraId="138FB1A7" w14:textId="3F2D4FE3">
      <w:pPr>
        <w:pStyle w:val="Heading2"/>
        <w:keepNext w:val="0"/>
        <w:keepLines w:val="0"/>
        <w:spacing w:line="360" w:lineRule="auto"/>
        <w:jc w:val="both"/>
        <w:rPr>
          <w:rFonts w:ascii="Arial" w:hAnsi="Arial" w:eastAsia="Arial" w:cs="Arial"/>
          <w:b w:val="1"/>
          <w:bCs w:val="1"/>
          <w:color w:val="auto"/>
          <w:sz w:val="24"/>
          <w:szCs w:val="24"/>
        </w:rPr>
      </w:pPr>
      <w:bookmarkStart w:name="_Toc149811263" w:id="8"/>
      <w:r w:rsidRPr="01DB8FDC" w:rsidR="00146460">
        <w:rPr>
          <w:rFonts w:ascii="Arial" w:hAnsi="Arial" w:eastAsia="Arial" w:cs="Arial"/>
          <w:b w:val="1"/>
          <w:bCs w:val="1"/>
          <w:color w:val="auto"/>
          <w:sz w:val="24"/>
          <w:szCs w:val="24"/>
        </w:rPr>
        <w:t>External challenges of</w:t>
      </w:r>
      <w:r w:rsidRPr="01DB8FDC" w:rsidR="73BA88E0">
        <w:rPr>
          <w:rFonts w:ascii="Arial" w:hAnsi="Arial" w:eastAsia="Arial" w:cs="Arial"/>
          <w:b w:val="1"/>
          <w:bCs w:val="1"/>
          <w:color w:val="auto"/>
          <w:sz w:val="24"/>
          <w:szCs w:val="24"/>
        </w:rPr>
        <w:t xml:space="preserve"> Hospitality industry</w:t>
      </w:r>
      <w:bookmarkEnd w:id="8"/>
    </w:p>
    <w:p w:rsidRPr="007C194B" w:rsidR="73BA88E0" w:rsidP="01DB8FDC" w:rsidRDefault="73BA88E0" w14:paraId="4361CB9E" w14:textId="0F618863">
      <w:pPr>
        <w:pStyle w:val="Normal"/>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External problems to the hotel business in the United Kingdom, notably in London, include the growth of artificial intelligence (AI), the retirement tide, Brexit, COVID-19, inflation, and the global economic condition. These difficulties have a considerable influence on the sector, including staff recruitment and retention, profitability, and customer satisfaction. Many functions traditionally undertaken by people in the hotel business, </w:t>
      </w:r>
      <w:r w:rsidRPr="01DB8FDC" w:rsidR="001C5F61">
        <w:rPr>
          <w:rFonts w:ascii="Arial" w:hAnsi="Arial" w:eastAsia="Arial" w:cs="Arial"/>
          <w:sz w:val="24"/>
          <w:szCs w:val="24"/>
        </w:rPr>
        <w:t>like</w:t>
      </w:r>
      <w:r w:rsidRPr="01DB8FDC" w:rsidR="73BA88E0">
        <w:rPr>
          <w:rFonts w:ascii="Arial" w:hAnsi="Arial" w:eastAsia="Arial" w:cs="Arial"/>
          <w:sz w:val="24"/>
          <w:szCs w:val="24"/>
        </w:rPr>
        <w:t xml:space="preserve"> check-in and check-out, customer service, and housekeeping, are being automated by AI. This is causing employment displacement and increasing competitiveness for</w:t>
      </w:r>
      <w:r w:rsidRPr="01DB8FDC" w:rsidR="6A623EB2">
        <w:rPr>
          <w:rFonts w:ascii="Arial" w:hAnsi="Arial" w:eastAsia="Arial" w:cs="Arial"/>
          <w:sz w:val="24"/>
          <w:szCs w:val="24"/>
        </w:rPr>
        <w:t xml:space="preserve"> </w:t>
      </w:r>
      <w:r w:rsidRPr="01DB8FDC" w:rsidR="73BA88E0">
        <w:rPr>
          <w:rFonts w:ascii="Arial" w:hAnsi="Arial" w:eastAsia="Arial" w:cs="Arial"/>
          <w:sz w:val="24"/>
          <w:szCs w:val="24"/>
        </w:rPr>
        <w:t>available positions</w:t>
      </w:r>
      <w:r w:rsidRPr="01DB8FDC" w:rsidR="1B510BB1">
        <w:rPr>
          <w:rFonts w:ascii="Arial" w:hAnsi="Arial" w:eastAsia="Arial" w:cs="Arial"/>
          <w:sz w:val="24"/>
          <w:szCs w:val="24"/>
        </w:rPr>
        <w:t xml:space="preserve"> (Rauf et. al., 2022).</w:t>
      </w:r>
      <w:r w:rsidRPr="01DB8FDC" w:rsidR="73BA88E0">
        <w:rPr>
          <w:rFonts w:ascii="Arial" w:hAnsi="Arial" w:eastAsia="Arial" w:cs="Arial"/>
          <w:sz w:val="24"/>
          <w:szCs w:val="24"/>
        </w:rPr>
        <w:t xml:space="preserve"> </w:t>
      </w:r>
      <w:r w:rsidRPr="01DB8FDC" w:rsidR="73BA88E0">
        <w:rPr>
          <w:rFonts w:ascii="Arial" w:hAnsi="Arial" w:eastAsia="Arial" w:cs="Arial"/>
          <w:sz w:val="24"/>
          <w:szCs w:val="24"/>
        </w:rPr>
        <w:t xml:space="preserve">According to McKinsey Global Institute (2019), AI might displace up to 800 million jobs globally by 2030. One of the </w:t>
      </w:r>
      <w:r w:rsidRPr="01DB8FDC" w:rsidR="001C5F61">
        <w:rPr>
          <w:rFonts w:ascii="Arial" w:hAnsi="Arial" w:eastAsia="Arial" w:cs="Arial"/>
          <w:sz w:val="24"/>
          <w:szCs w:val="24"/>
        </w:rPr>
        <w:t>industry’s</w:t>
      </w:r>
      <w:r w:rsidRPr="01DB8FDC" w:rsidR="73BA88E0">
        <w:rPr>
          <w:rFonts w:ascii="Arial" w:hAnsi="Arial" w:eastAsia="Arial" w:cs="Arial"/>
          <w:sz w:val="24"/>
          <w:szCs w:val="24"/>
        </w:rPr>
        <w:t xml:space="preserve"> most vulnerable to AI disruption is the hotel industry. Another significant concern for the UK hotel business is the retirement tide. Many experienced workers are </w:t>
      </w:r>
      <w:r w:rsidRPr="01DB8FDC" w:rsidR="73BA88E0">
        <w:rPr>
          <w:rFonts w:ascii="Arial" w:hAnsi="Arial" w:eastAsia="Arial" w:cs="Arial"/>
          <w:sz w:val="24"/>
          <w:szCs w:val="24"/>
        </w:rPr>
        <w:t>departing</w:t>
      </w:r>
      <w:r w:rsidRPr="01DB8FDC" w:rsidR="73BA88E0">
        <w:rPr>
          <w:rFonts w:ascii="Arial" w:hAnsi="Arial" w:eastAsia="Arial" w:cs="Arial"/>
          <w:sz w:val="24"/>
          <w:szCs w:val="24"/>
        </w:rPr>
        <w:t xml:space="preserve"> the profession, resulting in a skills shortage. According to </w:t>
      </w:r>
      <w:r w:rsidRPr="01DB8FDC" w:rsidR="001C5F61">
        <w:rPr>
          <w:rFonts w:ascii="Arial" w:hAnsi="Arial" w:eastAsia="Arial" w:cs="Arial"/>
          <w:sz w:val="24"/>
          <w:szCs w:val="24"/>
        </w:rPr>
        <w:t>research</w:t>
      </w:r>
      <w:r w:rsidRPr="01DB8FDC" w:rsidR="73BA88E0">
        <w:rPr>
          <w:rFonts w:ascii="Arial" w:hAnsi="Arial" w:eastAsia="Arial" w:cs="Arial"/>
          <w:sz w:val="24"/>
          <w:szCs w:val="24"/>
        </w:rPr>
        <w:t xml:space="preserve"> conducted by the Office for National Statistics (2022), the number of individuals over the age of 65 in the United Kingdom is predicted to grow by 50% between 2019 and 2030. This will result in a scarcity of competent personnel in various areas, including the hotel industry. Brexit has produced uncertainty and volatility in the UK economy. This makes it more difficult for hotels in London to attract and </w:t>
      </w:r>
      <w:r w:rsidRPr="01DB8FDC" w:rsidR="73BA88E0">
        <w:rPr>
          <w:rFonts w:ascii="Arial" w:hAnsi="Arial" w:eastAsia="Arial" w:cs="Arial"/>
          <w:sz w:val="24"/>
          <w:szCs w:val="24"/>
        </w:rPr>
        <w:t>retain</w:t>
      </w:r>
      <w:r w:rsidRPr="01DB8FDC" w:rsidR="73BA88E0">
        <w:rPr>
          <w:rFonts w:ascii="Arial" w:hAnsi="Arial" w:eastAsia="Arial" w:cs="Arial"/>
          <w:sz w:val="24"/>
          <w:szCs w:val="24"/>
        </w:rPr>
        <w:t xml:space="preserve"> personnel from other EU nations</w:t>
      </w:r>
      <w:r w:rsidRPr="01DB8FDC" w:rsidR="7AD46502">
        <w:rPr>
          <w:rFonts w:ascii="Arial" w:hAnsi="Arial" w:eastAsia="Arial" w:cs="Arial"/>
          <w:sz w:val="24"/>
          <w:szCs w:val="24"/>
        </w:rPr>
        <w:t xml:space="preserve"> (</w:t>
      </w:r>
      <w:r w:rsidRPr="01DB8FDC" w:rsidR="7AD46502">
        <w:rPr>
          <w:rFonts w:ascii="Arial" w:hAnsi="Arial" w:eastAsia="Arial" w:cs="Arial"/>
          <w:b w:val="0"/>
          <w:bCs w:val="0"/>
          <w:i w:val="0"/>
          <w:iCs w:val="0"/>
          <w:caps w:val="0"/>
          <w:smallCaps w:val="0"/>
          <w:noProof w:val="0"/>
          <w:color w:val="auto"/>
          <w:sz w:val="24"/>
          <w:szCs w:val="24"/>
          <w:lang w:val="en-US"/>
        </w:rPr>
        <w:t>Burnett and Johnston, 2020)</w:t>
      </w:r>
      <w:r w:rsidRPr="01DB8FDC" w:rsidR="73BA88E0">
        <w:rPr>
          <w:rFonts w:ascii="Arial" w:hAnsi="Arial" w:eastAsia="Arial" w:cs="Arial"/>
          <w:sz w:val="24"/>
          <w:szCs w:val="24"/>
        </w:rPr>
        <w:t xml:space="preserve">. According to a poll conducted by the British Hospitality Association (2021), 52% of hotels in the UK have reported a workforce shortage since Brexit. The scarcity is particularly acute in entry-level occupations such as chefs and housekeepers. The COVID-19 epidemic has had a severe effect on the UK hospitality business. Many hotels have been forced to shut or </w:t>
      </w:r>
      <w:r w:rsidRPr="01DB8FDC" w:rsidR="73BA88E0">
        <w:rPr>
          <w:rFonts w:ascii="Arial" w:hAnsi="Arial" w:eastAsia="Arial" w:cs="Arial"/>
          <w:sz w:val="24"/>
          <w:szCs w:val="24"/>
        </w:rPr>
        <w:t>operate</w:t>
      </w:r>
      <w:r w:rsidRPr="01DB8FDC" w:rsidR="73BA88E0">
        <w:rPr>
          <w:rFonts w:ascii="Arial" w:hAnsi="Arial" w:eastAsia="Arial" w:cs="Arial"/>
          <w:sz w:val="24"/>
          <w:szCs w:val="24"/>
        </w:rPr>
        <w:t xml:space="preserve"> at reduced </w:t>
      </w:r>
      <w:r w:rsidRPr="01DB8FDC" w:rsidR="73BA88E0">
        <w:rPr>
          <w:rFonts w:ascii="Arial" w:hAnsi="Arial" w:eastAsia="Arial" w:cs="Arial"/>
          <w:sz w:val="24"/>
          <w:szCs w:val="24"/>
        </w:rPr>
        <w:t>capacity</w:t>
      </w:r>
      <w:r w:rsidRPr="01DB8FDC" w:rsidR="73BA88E0">
        <w:rPr>
          <w:rFonts w:ascii="Arial" w:hAnsi="Arial" w:eastAsia="Arial" w:cs="Arial"/>
          <w:sz w:val="24"/>
          <w:szCs w:val="24"/>
        </w:rPr>
        <w:t xml:space="preserve">. This has resulted in layoffs and furloughs, making it harder for hotels to rehire personnel when the sector recovers. According to a World Travel and Tourism Council (2022) research, the global tourism business lost $4.5 trillion in income in 2020. The </w:t>
      </w:r>
      <w:r w:rsidRPr="01DB8FDC" w:rsidR="73BA88E0">
        <w:rPr>
          <w:rFonts w:ascii="Arial" w:hAnsi="Arial" w:eastAsia="Arial" w:cs="Arial"/>
          <w:sz w:val="24"/>
          <w:szCs w:val="24"/>
        </w:rPr>
        <w:t xml:space="preserve">United Kingdom was one among the countries severely </w:t>
      </w:r>
      <w:r w:rsidRPr="01DB8FDC" w:rsidR="73BA88E0">
        <w:rPr>
          <w:rFonts w:ascii="Arial" w:hAnsi="Arial" w:eastAsia="Arial" w:cs="Arial"/>
          <w:sz w:val="24"/>
          <w:szCs w:val="24"/>
        </w:rPr>
        <w:t>impacted</w:t>
      </w:r>
      <w:r w:rsidRPr="01DB8FDC" w:rsidR="73BA88E0">
        <w:rPr>
          <w:rFonts w:ascii="Arial" w:hAnsi="Arial" w:eastAsia="Arial" w:cs="Arial"/>
          <w:sz w:val="24"/>
          <w:szCs w:val="24"/>
        </w:rPr>
        <w:t xml:space="preserve"> by the epidemic. The cost of living is rising due to inflation, and many employees in the hotel business are struggling to make ends meet. As a result, they are more prone to seek employment in other areas that pay </w:t>
      </w:r>
      <w:r w:rsidRPr="01DB8FDC" w:rsidR="001C5F61">
        <w:rPr>
          <w:rFonts w:ascii="Arial" w:hAnsi="Arial" w:eastAsia="Arial" w:cs="Arial"/>
          <w:sz w:val="24"/>
          <w:szCs w:val="24"/>
        </w:rPr>
        <w:t>better. According</w:t>
      </w:r>
      <w:r w:rsidRPr="01DB8FDC" w:rsidR="73BA88E0">
        <w:rPr>
          <w:rFonts w:ascii="Arial" w:hAnsi="Arial" w:eastAsia="Arial" w:cs="Arial"/>
          <w:sz w:val="24"/>
          <w:szCs w:val="24"/>
        </w:rPr>
        <w:t xml:space="preserve"> to a Trades Union Congress (2023) research, the average hourly income in the UK hotel business is £10.80. This is less than the national minimum wage of £9.50 per hour. As a result, many hospitality workers are impoverished. Furthermore, the worldwide economic crisis makes it more difficult for London hotels to attract and keep personnel. Many countries have high unemployment rates, making it simpler for people to obtain work in other industries. According to an International </w:t>
      </w:r>
      <w:r w:rsidRPr="01DB8FDC" w:rsidR="73BA88E0">
        <w:rPr>
          <w:rFonts w:ascii="Arial" w:hAnsi="Arial" w:eastAsia="Arial" w:cs="Arial"/>
          <w:sz w:val="24"/>
          <w:szCs w:val="24"/>
        </w:rPr>
        <w:t>Labour</w:t>
      </w:r>
      <w:r w:rsidRPr="01DB8FDC" w:rsidR="73BA88E0">
        <w:rPr>
          <w:rFonts w:ascii="Arial" w:hAnsi="Arial" w:eastAsia="Arial" w:cs="Arial"/>
          <w:sz w:val="24"/>
          <w:szCs w:val="24"/>
        </w:rPr>
        <w:t xml:space="preserve"> </w:t>
      </w:r>
      <w:r w:rsidRPr="01DB8FDC" w:rsidR="73BA88E0">
        <w:rPr>
          <w:rFonts w:ascii="Arial" w:hAnsi="Arial" w:eastAsia="Arial" w:cs="Arial"/>
          <w:sz w:val="24"/>
          <w:szCs w:val="24"/>
        </w:rPr>
        <w:t>Organi</w:t>
      </w:r>
      <w:r w:rsidRPr="01DB8FDC" w:rsidR="4FE241FA">
        <w:rPr>
          <w:rFonts w:ascii="Arial" w:hAnsi="Arial" w:eastAsia="Arial" w:cs="Arial"/>
          <w:sz w:val="24"/>
          <w:szCs w:val="24"/>
        </w:rPr>
        <w:t>s</w:t>
      </w:r>
      <w:r w:rsidRPr="01DB8FDC" w:rsidR="73BA88E0">
        <w:rPr>
          <w:rFonts w:ascii="Arial" w:hAnsi="Arial" w:eastAsia="Arial" w:cs="Arial"/>
          <w:sz w:val="24"/>
          <w:szCs w:val="24"/>
        </w:rPr>
        <w:t>ation</w:t>
      </w:r>
      <w:r w:rsidRPr="01DB8FDC" w:rsidR="73BA88E0">
        <w:rPr>
          <w:rFonts w:ascii="Arial" w:hAnsi="Arial" w:eastAsia="Arial" w:cs="Arial"/>
          <w:sz w:val="24"/>
          <w:szCs w:val="24"/>
        </w:rPr>
        <w:t xml:space="preserve"> (2023) estimate, the worldwide unemployment rate would stay at 6.2% in 2023. This is greater than the 5.3% pre-pandemic unemployment rate.</w:t>
      </w:r>
    </w:p>
    <w:p w:rsidRPr="001C5F61" w:rsidR="73BA88E0" w:rsidP="01DB8FDC" w:rsidRDefault="73BA88E0" w14:paraId="7AF46B6D" w14:textId="43557A7C">
      <w:pPr>
        <w:pStyle w:val="Heading2"/>
        <w:keepNext w:val="0"/>
        <w:keepLines w:val="0"/>
        <w:spacing w:line="360" w:lineRule="auto"/>
        <w:jc w:val="both"/>
        <w:rPr>
          <w:rFonts w:ascii="Arial" w:hAnsi="Arial" w:eastAsia="Arial" w:cs="Arial"/>
          <w:b w:val="1"/>
          <w:bCs w:val="1"/>
          <w:color w:val="auto"/>
          <w:sz w:val="24"/>
          <w:szCs w:val="24"/>
        </w:rPr>
      </w:pPr>
      <w:bookmarkStart w:name="_Toc149811264" w:id="9"/>
      <w:r w:rsidRPr="01DB8FDC" w:rsidR="73BA88E0">
        <w:rPr>
          <w:rFonts w:ascii="Arial" w:hAnsi="Arial" w:eastAsia="Arial" w:cs="Arial"/>
          <w:b w:val="1"/>
          <w:bCs w:val="1"/>
          <w:color w:val="auto"/>
          <w:sz w:val="24"/>
          <w:szCs w:val="24"/>
        </w:rPr>
        <w:t>Impacts</w:t>
      </w:r>
      <w:r w:rsidRPr="01DB8FDC" w:rsidR="73BA88E0">
        <w:rPr>
          <w:rFonts w:ascii="Arial" w:hAnsi="Arial" w:eastAsia="Arial" w:cs="Arial"/>
          <w:b w:val="1"/>
          <w:bCs w:val="1"/>
          <w:color w:val="auto"/>
          <w:sz w:val="24"/>
          <w:szCs w:val="24"/>
        </w:rPr>
        <w:t xml:space="preserve"> of external challenges to employee retention and recruitment</w:t>
      </w:r>
      <w:bookmarkEnd w:id="9"/>
      <w:r w:rsidRPr="01DB8FDC" w:rsidR="73BA88E0">
        <w:rPr>
          <w:rFonts w:ascii="Arial" w:hAnsi="Arial" w:eastAsia="Arial" w:cs="Arial"/>
          <w:b w:val="1"/>
          <w:bCs w:val="1"/>
          <w:color w:val="auto"/>
          <w:sz w:val="24"/>
          <w:szCs w:val="24"/>
        </w:rPr>
        <w:t xml:space="preserve"> </w:t>
      </w:r>
    </w:p>
    <w:p w:rsidRPr="007C194B" w:rsidR="73BA88E0" w:rsidP="01DB8FDC" w:rsidRDefault="73BA88E0" w14:paraId="6516D63E" w14:textId="196BEE90">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External issues can have an influence on staff retention and recruiting in both good and bad ways.</w:t>
      </w:r>
    </w:p>
    <w:p w:rsidRPr="001C5F61" w:rsidR="73BA88E0" w:rsidP="01DB8FDC" w:rsidRDefault="73BA88E0" w14:paraId="38C190A7" w14:textId="7BE018A2">
      <w:pPr>
        <w:pStyle w:val="Heading2"/>
        <w:keepNext w:val="0"/>
        <w:keepLines w:val="0"/>
        <w:spacing w:line="360" w:lineRule="auto"/>
        <w:jc w:val="both"/>
        <w:rPr>
          <w:rFonts w:ascii="Arial" w:hAnsi="Arial" w:eastAsia="Arial" w:cs="Arial"/>
          <w:b w:val="1"/>
          <w:bCs w:val="1"/>
          <w:color w:val="auto"/>
          <w:sz w:val="24"/>
          <w:szCs w:val="24"/>
        </w:rPr>
      </w:pPr>
      <w:bookmarkStart w:name="_Toc149811265" w:id="10"/>
      <w:r w:rsidRPr="01DB8FDC" w:rsidR="73BA88E0">
        <w:rPr>
          <w:rFonts w:ascii="Arial" w:hAnsi="Arial" w:eastAsia="Arial" w:cs="Arial"/>
          <w:b w:val="1"/>
          <w:bCs w:val="1"/>
          <w:color w:val="auto"/>
          <w:sz w:val="24"/>
          <w:szCs w:val="24"/>
        </w:rPr>
        <w:t>Positive Impacts</w:t>
      </w:r>
      <w:bookmarkEnd w:id="10"/>
    </w:p>
    <w:p w:rsidRPr="007C194B" w:rsidR="73BA88E0" w:rsidP="01DB8FDC" w:rsidRDefault="73BA88E0" w14:paraId="3822495E" w14:textId="65602D55">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Greater emphasis on employee development and training: Companies must adapt to external pressures such as technical improvements and market upheavals. Employee development and training are </w:t>
      </w:r>
      <w:r w:rsidRPr="01DB8FDC" w:rsidR="73BA88E0">
        <w:rPr>
          <w:rFonts w:ascii="Arial" w:hAnsi="Arial" w:eastAsia="Arial" w:cs="Arial"/>
          <w:sz w:val="24"/>
          <w:szCs w:val="24"/>
        </w:rPr>
        <w:t>frequently</w:t>
      </w:r>
      <w:r w:rsidRPr="01DB8FDC" w:rsidR="73BA88E0">
        <w:rPr>
          <w:rFonts w:ascii="Arial" w:hAnsi="Arial" w:eastAsia="Arial" w:cs="Arial"/>
          <w:sz w:val="24"/>
          <w:szCs w:val="24"/>
        </w:rPr>
        <w:t xml:space="preserve"> </w:t>
      </w:r>
      <w:r w:rsidRPr="01DB8FDC" w:rsidR="73BA88E0">
        <w:rPr>
          <w:rFonts w:ascii="Arial" w:hAnsi="Arial" w:eastAsia="Arial" w:cs="Arial"/>
          <w:sz w:val="24"/>
          <w:szCs w:val="24"/>
        </w:rPr>
        <w:t>prioriti</w:t>
      </w:r>
      <w:r w:rsidRPr="01DB8FDC" w:rsidR="7936C5B3">
        <w:rPr>
          <w:rFonts w:ascii="Arial" w:hAnsi="Arial" w:eastAsia="Arial" w:cs="Arial"/>
          <w:sz w:val="24"/>
          <w:szCs w:val="24"/>
        </w:rPr>
        <w:t>s</w:t>
      </w:r>
      <w:r w:rsidRPr="01DB8FDC" w:rsidR="73BA88E0">
        <w:rPr>
          <w:rFonts w:ascii="Arial" w:hAnsi="Arial" w:eastAsia="Arial" w:cs="Arial"/>
          <w:sz w:val="24"/>
          <w:szCs w:val="24"/>
        </w:rPr>
        <w:t>ed</w:t>
      </w:r>
      <w:r w:rsidRPr="01DB8FDC" w:rsidR="73BA88E0">
        <w:rPr>
          <w:rFonts w:ascii="Arial" w:hAnsi="Arial" w:eastAsia="Arial" w:cs="Arial"/>
          <w:sz w:val="24"/>
          <w:szCs w:val="24"/>
        </w:rPr>
        <w:t xml:space="preserve"> in this </w:t>
      </w:r>
      <w:r w:rsidRPr="01DB8FDC" w:rsidR="001C5F61">
        <w:rPr>
          <w:rFonts w:ascii="Arial" w:hAnsi="Arial" w:eastAsia="Arial" w:cs="Arial"/>
          <w:sz w:val="24"/>
          <w:szCs w:val="24"/>
        </w:rPr>
        <w:t>adaptation</w:t>
      </w:r>
      <w:r w:rsidRPr="01DB8FDC" w:rsidR="73BA88E0">
        <w:rPr>
          <w:rFonts w:ascii="Arial" w:hAnsi="Arial" w:eastAsia="Arial" w:cs="Arial"/>
          <w:sz w:val="24"/>
          <w:szCs w:val="24"/>
        </w:rPr>
        <w:t xml:space="preserve"> (Smith et</w:t>
      </w:r>
      <w:r w:rsidRPr="01DB8FDC" w:rsidR="6343A39C">
        <w:rPr>
          <w:rFonts w:ascii="Arial" w:hAnsi="Arial" w:eastAsia="Arial" w:cs="Arial"/>
          <w:sz w:val="24"/>
          <w:szCs w:val="24"/>
        </w:rPr>
        <w:t>.</w:t>
      </w:r>
      <w:r w:rsidRPr="01DB8FDC" w:rsidR="73BA88E0">
        <w:rPr>
          <w:rFonts w:ascii="Arial" w:hAnsi="Arial" w:eastAsia="Arial" w:cs="Arial"/>
          <w:sz w:val="24"/>
          <w:szCs w:val="24"/>
        </w:rPr>
        <w:t xml:space="preserve"> al., 2019). Companies acknowledge the need </w:t>
      </w:r>
      <w:r w:rsidRPr="01DB8FDC" w:rsidR="001C5F61">
        <w:rPr>
          <w:rFonts w:ascii="Arial" w:hAnsi="Arial" w:eastAsia="Arial" w:cs="Arial"/>
          <w:sz w:val="24"/>
          <w:szCs w:val="24"/>
        </w:rPr>
        <w:t>to have</w:t>
      </w:r>
      <w:r w:rsidRPr="01DB8FDC" w:rsidR="73BA88E0">
        <w:rPr>
          <w:rFonts w:ascii="Arial" w:hAnsi="Arial" w:eastAsia="Arial" w:cs="Arial"/>
          <w:sz w:val="24"/>
          <w:szCs w:val="24"/>
        </w:rPr>
        <w:t xml:space="preserve"> a competent team to effectively handle change. Investments in training programs help workers advance professionally while also instilling a sense of worth and respect. Employee retention improves </w:t>
      </w:r>
      <w:r w:rsidRPr="01DB8FDC" w:rsidR="001C5F61">
        <w:rPr>
          <w:rFonts w:ascii="Arial" w:hAnsi="Arial" w:eastAsia="Arial" w:cs="Arial"/>
          <w:sz w:val="24"/>
          <w:szCs w:val="24"/>
        </w:rPr>
        <w:t>because of</w:t>
      </w:r>
      <w:r w:rsidRPr="01DB8FDC" w:rsidR="73BA88E0">
        <w:rPr>
          <w:rFonts w:ascii="Arial" w:hAnsi="Arial" w:eastAsia="Arial" w:cs="Arial"/>
          <w:sz w:val="24"/>
          <w:szCs w:val="24"/>
        </w:rPr>
        <w:t xml:space="preserve"> this positive reinforcement, since individuals are more inclined to stay with firms that are devoted to their continual growth (Smith et</w:t>
      </w:r>
      <w:r w:rsidRPr="01DB8FDC" w:rsidR="4E5ADEB9">
        <w:rPr>
          <w:rFonts w:ascii="Arial" w:hAnsi="Arial" w:eastAsia="Arial" w:cs="Arial"/>
          <w:sz w:val="24"/>
          <w:szCs w:val="24"/>
        </w:rPr>
        <w:t>.</w:t>
      </w:r>
      <w:r w:rsidRPr="01DB8FDC" w:rsidR="73BA88E0">
        <w:rPr>
          <w:rFonts w:ascii="Arial" w:hAnsi="Arial" w:eastAsia="Arial" w:cs="Arial"/>
          <w:sz w:val="24"/>
          <w:szCs w:val="24"/>
        </w:rPr>
        <w:t xml:space="preserve"> al., 2019).</w:t>
      </w:r>
    </w:p>
    <w:p w:rsidRPr="007C194B" w:rsidR="73BA88E0" w:rsidP="01DB8FDC" w:rsidRDefault="73BA88E0" w14:paraId="20058419" w14:textId="6DC01B81">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More chances for promotion: As a result of structural changes inside </w:t>
      </w:r>
      <w:r w:rsidRPr="01DB8FDC" w:rsidR="73BA88E0">
        <w:rPr>
          <w:rFonts w:ascii="Arial" w:hAnsi="Arial" w:eastAsia="Arial" w:cs="Arial"/>
          <w:sz w:val="24"/>
          <w:szCs w:val="24"/>
        </w:rPr>
        <w:t>organi</w:t>
      </w:r>
      <w:r w:rsidRPr="01DB8FDC" w:rsidR="3035E879">
        <w:rPr>
          <w:rFonts w:ascii="Arial" w:hAnsi="Arial" w:eastAsia="Arial" w:cs="Arial"/>
          <w:sz w:val="24"/>
          <w:szCs w:val="24"/>
        </w:rPr>
        <w:t>s</w:t>
      </w:r>
      <w:r w:rsidRPr="01DB8FDC" w:rsidR="73BA88E0">
        <w:rPr>
          <w:rFonts w:ascii="Arial" w:hAnsi="Arial" w:eastAsia="Arial" w:cs="Arial"/>
          <w:sz w:val="24"/>
          <w:szCs w:val="24"/>
        </w:rPr>
        <w:t>ations</w:t>
      </w:r>
      <w:r w:rsidRPr="01DB8FDC" w:rsidR="73BA88E0">
        <w:rPr>
          <w:rFonts w:ascii="Arial" w:hAnsi="Arial" w:eastAsia="Arial" w:cs="Arial"/>
          <w:sz w:val="24"/>
          <w:szCs w:val="24"/>
        </w:rPr>
        <w:t xml:space="preserve"> in response to external problems, new chances for employee promotion may </w:t>
      </w:r>
      <w:r w:rsidRPr="01DB8FDC" w:rsidR="73BA88E0">
        <w:rPr>
          <w:rFonts w:ascii="Arial" w:hAnsi="Arial" w:eastAsia="Arial" w:cs="Arial"/>
          <w:sz w:val="24"/>
          <w:szCs w:val="24"/>
        </w:rPr>
        <w:t>emerge</w:t>
      </w:r>
      <w:r w:rsidRPr="01DB8FDC" w:rsidR="73BA88E0">
        <w:rPr>
          <w:rFonts w:ascii="Arial" w:hAnsi="Arial" w:eastAsia="Arial" w:cs="Arial"/>
          <w:sz w:val="24"/>
          <w:szCs w:val="24"/>
        </w:rPr>
        <w:t xml:space="preserve"> (Jones, 2022). Efforts to restructure may result in the introduction of new positions or the growth of existing ones. Employees that </w:t>
      </w:r>
      <w:r w:rsidRPr="01DB8FDC" w:rsidR="73BA88E0">
        <w:rPr>
          <w:rFonts w:ascii="Arial" w:hAnsi="Arial" w:eastAsia="Arial" w:cs="Arial"/>
          <w:sz w:val="24"/>
          <w:szCs w:val="24"/>
        </w:rPr>
        <w:t>demonstrate</w:t>
      </w:r>
      <w:r w:rsidRPr="01DB8FDC" w:rsidR="73BA88E0">
        <w:rPr>
          <w:rFonts w:ascii="Arial" w:hAnsi="Arial" w:eastAsia="Arial" w:cs="Arial"/>
          <w:sz w:val="24"/>
          <w:szCs w:val="24"/>
        </w:rPr>
        <w:t xml:space="preserve"> adaptability and resilience</w:t>
      </w:r>
      <w:r w:rsidRPr="01DB8FDC" w:rsidR="73BA88E0">
        <w:rPr>
          <w:rFonts w:ascii="Arial" w:hAnsi="Arial" w:eastAsia="Arial" w:cs="Arial"/>
          <w:sz w:val="24"/>
          <w:szCs w:val="24"/>
        </w:rPr>
        <w:t>, in particular, may</w:t>
      </w:r>
      <w:r w:rsidRPr="01DB8FDC" w:rsidR="73BA88E0">
        <w:rPr>
          <w:rFonts w:ascii="Arial" w:hAnsi="Arial" w:eastAsia="Arial" w:cs="Arial"/>
          <w:sz w:val="24"/>
          <w:szCs w:val="24"/>
        </w:rPr>
        <w:t xml:space="preserve"> find themselves in </w:t>
      </w:r>
      <w:r w:rsidRPr="01DB8FDC" w:rsidR="73BA88E0">
        <w:rPr>
          <w:rFonts w:ascii="Arial" w:hAnsi="Arial" w:eastAsia="Arial" w:cs="Arial"/>
          <w:sz w:val="24"/>
          <w:szCs w:val="24"/>
        </w:rPr>
        <w:t>a good position</w:t>
      </w:r>
      <w:r w:rsidRPr="01DB8FDC" w:rsidR="73BA88E0">
        <w:rPr>
          <w:rFonts w:ascii="Arial" w:hAnsi="Arial" w:eastAsia="Arial" w:cs="Arial"/>
          <w:sz w:val="24"/>
          <w:szCs w:val="24"/>
        </w:rPr>
        <w:t xml:space="preserve"> for advancement. This beneficial influence on development chances encourages individuals to remain engaged and dedicated to their present job.</w:t>
      </w:r>
    </w:p>
    <w:p w:rsidRPr="007C194B" w:rsidR="73BA88E0" w:rsidP="01DB8FDC" w:rsidRDefault="73BA88E0" w14:paraId="75CDC397" w14:textId="298AD1D6">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Greater Work-Arrangement Flexibility: Employees </w:t>
      </w:r>
      <w:r w:rsidRPr="01DB8FDC" w:rsidR="73BA88E0">
        <w:rPr>
          <w:rFonts w:ascii="Arial" w:hAnsi="Arial" w:eastAsia="Arial" w:cs="Arial"/>
          <w:sz w:val="24"/>
          <w:szCs w:val="24"/>
        </w:rPr>
        <w:t>benefit</w:t>
      </w:r>
      <w:r w:rsidRPr="01DB8FDC" w:rsidR="73BA88E0">
        <w:rPr>
          <w:rFonts w:ascii="Arial" w:hAnsi="Arial" w:eastAsia="Arial" w:cs="Arial"/>
          <w:sz w:val="24"/>
          <w:szCs w:val="24"/>
        </w:rPr>
        <w:t xml:space="preserve"> from increasing flexibility when work arrangements evolve in response to external difficulties, such as the deployment of remote work rules (Smith, 2021). This adaptability is especially useful for people who have familial or other personal obligations. The favorable influence on work-life balance and the </w:t>
      </w:r>
      <w:r w:rsidRPr="01DB8FDC" w:rsidR="73BA88E0">
        <w:rPr>
          <w:rFonts w:ascii="Arial" w:hAnsi="Arial" w:eastAsia="Arial" w:cs="Arial"/>
          <w:sz w:val="24"/>
          <w:szCs w:val="24"/>
        </w:rPr>
        <w:t>capacity</w:t>
      </w:r>
      <w:r w:rsidRPr="01DB8FDC" w:rsidR="73BA88E0">
        <w:rPr>
          <w:rFonts w:ascii="Arial" w:hAnsi="Arial" w:eastAsia="Arial" w:cs="Arial"/>
          <w:sz w:val="24"/>
          <w:szCs w:val="24"/>
        </w:rPr>
        <w:t xml:space="preserve"> to adjust work arrangements to individual needs lead to increased job satisfaction and, as a result, improved retention rates.</w:t>
      </w:r>
    </w:p>
    <w:p w:rsidRPr="007C194B" w:rsidR="73BA88E0" w:rsidP="01DB8FDC" w:rsidRDefault="73BA88E0" w14:paraId="7542CF83" w14:textId="076008EA">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Increased emphasis on employee well-being: External issues highlight the necessity of employee well-being as a strategic </w:t>
      </w:r>
      <w:r w:rsidRPr="01DB8FDC" w:rsidR="73BA88E0">
        <w:rPr>
          <w:rFonts w:ascii="Arial" w:hAnsi="Arial" w:eastAsia="Arial" w:cs="Arial"/>
          <w:sz w:val="24"/>
          <w:szCs w:val="24"/>
        </w:rPr>
        <w:t>objective</w:t>
      </w:r>
      <w:r w:rsidRPr="01DB8FDC" w:rsidR="73BA88E0">
        <w:rPr>
          <w:rFonts w:ascii="Arial" w:hAnsi="Arial" w:eastAsia="Arial" w:cs="Arial"/>
          <w:sz w:val="24"/>
          <w:szCs w:val="24"/>
        </w:rPr>
        <w:t xml:space="preserve"> for businesses (Johnson, 2023). </w:t>
      </w:r>
      <w:r w:rsidRPr="01DB8FDC" w:rsidR="73BA88E0">
        <w:rPr>
          <w:rFonts w:ascii="Arial" w:hAnsi="Arial" w:eastAsia="Arial" w:cs="Arial"/>
          <w:sz w:val="24"/>
          <w:szCs w:val="24"/>
        </w:rPr>
        <w:t>Recogni</w:t>
      </w:r>
      <w:r w:rsidRPr="01DB8FDC" w:rsidR="4A581034">
        <w:rPr>
          <w:rFonts w:ascii="Arial" w:hAnsi="Arial" w:eastAsia="Arial" w:cs="Arial"/>
          <w:sz w:val="24"/>
          <w:szCs w:val="24"/>
        </w:rPr>
        <w:t>s</w:t>
      </w:r>
      <w:r w:rsidRPr="01DB8FDC" w:rsidR="73BA88E0">
        <w:rPr>
          <w:rFonts w:ascii="Arial" w:hAnsi="Arial" w:eastAsia="Arial" w:cs="Arial"/>
          <w:sz w:val="24"/>
          <w:szCs w:val="24"/>
        </w:rPr>
        <w:t>ing</w:t>
      </w:r>
      <w:r w:rsidRPr="01DB8FDC" w:rsidR="73BA88E0">
        <w:rPr>
          <w:rFonts w:ascii="Arial" w:hAnsi="Arial" w:eastAsia="Arial" w:cs="Arial"/>
          <w:sz w:val="24"/>
          <w:szCs w:val="24"/>
        </w:rPr>
        <w:t xml:space="preserve"> the interconnection of physical, mental, and emotional health, corporations engage in programs and initiatives to </w:t>
      </w:r>
      <w:r w:rsidRPr="01DB8FDC" w:rsidR="73BA88E0">
        <w:rPr>
          <w:rFonts w:ascii="Arial" w:hAnsi="Arial" w:eastAsia="Arial" w:cs="Arial"/>
          <w:sz w:val="24"/>
          <w:szCs w:val="24"/>
        </w:rPr>
        <w:t>provide</w:t>
      </w:r>
      <w:r w:rsidRPr="01DB8FDC" w:rsidR="73BA88E0">
        <w:rPr>
          <w:rFonts w:ascii="Arial" w:hAnsi="Arial" w:eastAsia="Arial" w:cs="Arial"/>
          <w:sz w:val="24"/>
          <w:szCs w:val="24"/>
        </w:rPr>
        <w:t xml:space="preserve"> complete </w:t>
      </w:r>
      <w:r w:rsidRPr="01DB8FDC" w:rsidR="73BA88E0">
        <w:rPr>
          <w:rFonts w:ascii="Arial" w:hAnsi="Arial" w:eastAsia="Arial" w:cs="Arial"/>
          <w:sz w:val="24"/>
          <w:szCs w:val="24"/>
        </w:rPr>
        <w:t>assistance</w:t>
      </w:r>
      <w:r w:rsidRPr="01DB8FDC" w:rsidR="73BA88E0">
        <w:rPr>
          <w:rFonts w:ascii="Arial" w:hAnsi="Arial" w:eastAsia="Arial" w:cs="Arial"/>
          <w:sz w:val="24"/>
          <w:szCs w:val="24"/>
        </w:rPr>
        <w:t xml:space="preserve"> to their employees. This proactive approach to well-being not only improves the entire work environment, but it also promotes a sense of loyalty and dedication among employees, favorably affecting retention</w:t>
      </w:r>
      <w:r w:rsidRPr="01DB8FDC" w:rsidR="61148BF8">
        <w:rPr>
          <w:rFonts w:ascii="Arial" w:hAnsi="Arial" w:eastAsia="Arial" w:cs="Arial"/>
          <w:sz w:val="24"/>
          <w:szCs w:val="24"/>
        </w:rPr>
        <w:t xml:space="preserve"> (Tsai, 2018).</w:t>
      </w:r>
    </w:p>
    <w:p w:rsidRPr="001C5F61" w:rsidR="73BA88E0" w:rsidP="01DB8FDC" w:rsidRDefault="73BA88E0" w14:paraId="654633FA" w14:textId="096666E5">
      <w:pPr>
        <w:pStyle w:val="Heading2"/>
        <w:keepNext w:val="0"/>
        <w:keepLines w:val="0"/>
        <w:spacing w:line="360" w:lineRule="auto"/>
        <w:jc w:val="both"/>
        <w:rPr>
          <w:rFonts w:ascii="Arial" w:hAnsi="Arial" w:eastAsia="Arial" w:cs="Arial"/>
          <w:b w:val="1"/>
          <w:bCs w:val="1"/>
          <w:color w:val="auto"/>
          <w:sz w:val="24"/>
          <w:szCs w:val="24"/>
        </w:rPr>
      </w:pPr>
      <w:bookmarkStart w:name="_Toc149811266" w:id="11"/>
      <w:r w:rsidRPr="01DB8FDC" w:rsidR="73BA88E0">
        <w:rPr>
          <w:rFonts w:ascii="Arial" w:hAnsi="Arial" w:eastAsia="Arial" w:cs="Arial"/>
          <w:b w:val="1"/>
          <w:bCs w:val="1"/>
          <w:color w:val="auto"/>
          <w:sz w:val="24"/>
          <w:szCs w:val="24"/>
        </w:rPr>
        <w:t>Negative Impacts</w:t>
      </w:r>
      <w:bookmarkEnd w:id="11"/>
    </w:p>
    <w:p w:rsidRPr="007C194B" w:rsidR="73BA88E0" w:rsidP="01DB8FDC" w:rsidRDefault="73BA88E0" w14:paraId="53D74EE9" w14:textId="55D43B4A">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Employment Displacement: As a result of external difficulties, technological improvements and automation might result in employment displacement. Human-performed tasks may be automated, resulting in layoffs and furloughs (Smith, 2019). Employee retention suffers when work uncertainty grows, forcing individuals to seek alternate career opportunities.</w:t>
      </w:r>
    </w:p>
    <w:p w:rsidRPr="007C194B" w:rsidR="73BA88E0" w:rsidP="01DB8FDC" w:rsidRDefault="73BA88E0" w14:paraId="27685923" w14:textId="35BF0277">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Rising Workload and Stress: As a result of rising competitive demands and performance expectations in response to external problems, employees may face higher workload and stress (Jones et</w:t>
      </w:r>
      <w:r w:rsidRPr="01DB8FDC" w:rsidR="6F086C20">
        <w:rPr>
          <w:rFonts w:ascii="Arial" w:hAnsi="Arial" w:eastAsia="Arial" w:cs="Arial"/>
          <w:sz w:val="24"/>
          <w:szCs w:val="24"/>
        </w:rPr>
        <w:t>.</w:t>
      </w:r>
      <w:r w:rsidRPr="01DB8FDC" w:rsidR="73BA88E0">
        <w:rPr>
          <w:rFonts w:ascii="Arial" w:hAnsi="Arial" w:eastAsia="Arial" w:cs="Arial"/>
          <w:sz w:val="24"/>
          <w:szCs w:val="24"/>
        </w:rPr>
        <w:t xml:space="preserve"> al., 2021). Burnout becomes a big issue, affecting job satisfaction and retention. Employees who are under a lot of stress may look for jobs that </w:t>
      </w:r>
      <w:r w:rsidRPr="01DB8FDC" w:rsidR="73BA88E0">
        <w:rPr>
          <w:rFonts w:ascii="Arial" w:hAnsi="Arial" w:eastAsia="Arial" w:cs="Arial"/>
          <w:sz w:val="24"/>
          <w:szCs w:val="24"/>
        </w:rPr>
        <w:t>provide</w:t>
      </w:r>
      <w:r w:rsidRPr="01DB8FDC" w:rsidR="73BA88E0">
        <w:rPr>
          <w:rFonts w:ascii="Arial" w:hAnsi="Arial" w:eastAsia="Arial" w:cs="Arial"/>
          <w:sz w:val="24"/>
          <w:szCs w:val="24"/>
        </w:rPr>
        <w:t xml:space="preserve"> a better work-life balance.</w:t>
      </w:r>
    </w:p>
    <w:p w:rsidRPr="007C194B" w:rsidR="73BA88E0" w:rsidP="01DB8FDC" w:rsidRDefault="73BA88E0" w14:paraId="3AACC2E3" w14:textId="1D8BEC94">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Reduced Wages and Benefits: Financial issues caused by external pressures might force businesses to undertake cost-cutting measures, such as decreasing wages and benefits (Smith and Johnson, 2019). While addressing budgetary restrictions, such policies have a negative impact on staff morale and satisfaction. Employees may seek better-paying jobs elsewhere, which has a detrimental influence on retention.</w:t>
      </w:r>
    </w:p>
    <w:p w:rsidRPr="007C194B" w:rsidR="73BA88E0" w:rsidP="01DB8FDC" w:rsidRDefault="73BA88E0" w14:paraId="26490E28" w14:textId="730C3886">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 </w:t>
      </w:r>
    </w:p>
    <w:p w:rsidRPr="007C194B" w:rsidR="73BA88E0" w:rsidP="01DB8FDC" w:rsidRDefault="73BA88E0" w14:paraId="4630BC02" w14:textId="1A319A79">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Uncertainty and Instability: External issues generate an uncertain and unstable environment within enterprises. Employees may feel apprehensive and concerned about their future inside the </w:t>
      </w:r>
      <w:r w:rsidRPr="01DB8FDC" w:rsidR="73BA88E0">
        <w:rPr>
          <w:rFonts w:ascii="Arial" w:hAnsi="Arial" w:eastAsia="Arial" w:cs="Arial"/>
          <w:sz w:val="24"/>
          <w:szCs w:val="24"/>
        </w:rPr>
        <w:t>organi</w:t>
      </w:r>
      <w:r w:rsidRPr="01DB8FDC" w:rsidR="3541326F">
        <w:rPr>
          <w:rFonts w:ascii="Arial" w:hAnsi="Arial" w:eastAsia="Arial" w:cs="Arial"/>
          <w:sz w:val="24"/>
          <w:szCs w:val="24"/>
        </w:rPr>
        <w:t>s</w:t>
      </w:r>
      <w:r w:rsidRPr="01DB8FDC" w:rsidR="73BA88E0">
        <w:rPr>
          <w:rFonts w:ascii="Arial" w:hAnsi="Arial" w:eastAsia="Arial" w:cs="Arial"/>
          <w:sz w:val="24"/>
          <w:szCs w:val="24"/>
        </w:rPr>
        <w:t>ation</w:t>
      </w:r>
      <w:r w:rsidRPr="01DB8FDC" w:rsidR="73BA88E0">
        <w:rPr>
          <w:rFonts w:ascii="Arial" w:hAnsi="Arial" w:eastAsia="Arial" w:cs="Arial"/>
          <w:sz w:val="24"/>
          <w:szCs w:val="24"/>
        </w:rPr>
        <w:t xml:space="preserve"> if they are afraid of unpredictability (Johnson, 2022). Employees may seek stability and security in other work because of this emotional strain, which has a detrimental influence on retention.</w:t>
      </w:r>
    </w:p>
    <w:p w:rsidRPr="007C194B" w:rsidR="73BA88E0" w:rsidP="01DB8FDC" w:rsidRDefault="73BA88E0" w14:paraId="0326B501" w14:textId="2E6651F5">
      <w:pPr>
        <w:keepNext w:val="0"/>
        <w:keepLines w:val="0"/>
        <w:spacing w:line="360" w:lineRule="auto"/>
        <w:jc w:val="both"/>
        <w:rPr>
          <w:rFonts w:ascii="Arial" w:hAnsi="Arial" w:eastAsia="Arial" w:cs="Arial"/>
          <w:sz w:val="24"/>
          <w:szCs w:val="24"/>
        </w:rPr>
      </w:pPr>
      <w:r w:rsidRPr="01DB8FDC">
        <w:rPr>
          <w:rFonts w:ascii="Arial" w:hAnsi="Arial" w:eastAsia="Arial" w:cs="Arial"/>
          <w:sz w:val="24"/>
          <w:szCs w:val="24"/>
        </w:rPr>
        <w:br w:type="page"/>
      </w:r>
    </w:p>
    <w:p w:rsidRPr="007C194B" w:rsidR="73BA88E0" w:rsidP="01DB8FDC" w:rsidRDefault="73BA88E0" w14:paraId="1AE8B309" w14:textId="089CE363">
      <w:pPr>
        <w:pStyle w:val="Heading1"/>
        <w:keepNext w:val="0"/>
        <w:keepLines w:val="0"/>
        <w:spacing w:line="360" w:lineRule="auto"/>
        <w:jc w:val="both"/>
        <w:rPr>
          <w:rFonts w:ascii="Arial" w:hAnsi="Arial" w:eastAsia="Arial" w:cs="Arial"/>
          <w:b w:val="1"/>
          <w:bCs w:val="1"/>
          <w:color w:val="auto"/>
          <w:sz w:val="24"/>
          <w:szCs w:val="24"/>
        </w:rPr>
      </w:pPr>
      <w:bookmarkStart w:name="_Toc149811267" w:id="12"/>
      <w:r w:rsidRPr="01DB8FDC" w:rsidR="73BA88E0">
        <w:rPr>
          <w:rFonts w:ascii="Arial" w:hAnsi="Arial" w:eastAsia="Arial" w:cs="Arial"/>
          <w:b w:val="1"/>
          <w:bCs w:val="1"/>
          <w:color w:val="auto"/>
          <w:sz w:val="24"/>
          <w:szCs w:val="24"/>
        </w:rPr>
        <w:t xml:space="preserve">Research </w:t>
      </w:r>
      <w:r w:rsidRPr="01DB8FDC" w:rsidR="73BA88E0">
        <w:rPr>
          <w:rFonts w:ascii="Arial" w:hAnsi="Arial" w:eastAsia="Arial" w:cs="Arial"/>
          <w:b w:val="1"/>
          <w:bCs w:val="1"/>
          <w:color w:val="auto"/>
          <w:sz w:val="24"/>
          <w:szCs w:val="24"/>
        </w:rPr>
        <w:t>methodology</w:t>
      </w:r>
      <w:bookmarkEnd w:id="12"/>
      <w:r w:rsidRPr="01DB8FDC" w:rsidR="73BA88E0">
        <w:rPr>
          <w:rFonts w:ascii="Arial" w:hAnsi="Arial" w:eastAsia="Arial" w:cs="Arial"/>
          <w:b w:val="1"/>
          <w:bCs w:val="1"/>
          <w:color w:val="auto"/>
          <w:sz w:val="24"/>
          <w:szCs w:val="24"/>
        </w:rPr>
        <w:t xml:space="preserve"> </w:t>
      </w:r>
    </w:p>
    <w:p w:rsidRPr="001C5F61" w:rsidR="73BA88E0" w:rsidP="01DB8FDC" w:rsidRDefault="73BA88E0" w14:paraId="62732277" w14:textId="375928B0">
      <w:pPr>
        <w:pStyle w:val="Heading2"/>
        <w:keepNext w:val="0"/>
        <w:keepLines w:val="0"/>
        <w:spacing w:line="360" w:lineRule="auto"/>
        <w:jc w:val="both"/>
        <w:rPr>
          <w:rFonts w:ascii="Arial" w:hAnsi="Arial" w:eastAsia="Arial" w:cs="Arial"/>
          <w:b w:val="1"/>
          <w:bCs w:val="1"/>
          <w:color w:val="auto"/>
          <w:sz w:val="24"/>
          <w:szCs w:val="24"/>
        </w:rPr>
      </w:pPr>
      <w:bookmarkStart w:name="_Toc149811268" w:id="13"/>
      <w:r w:rsidRPr="01DB8FDC" w:rsidR="73BA88E0">
        <w:rPr>
          <w:rFonts w:ascii="Arial" w:hAnsi="Arial" w:eastAsia="Arial" w:cs="Arial"/>
          <w:b w:val="1"/>
          <w:bCs w:val="1"/>
          <w:color w:val="auto"/>
          <w:sz w:val="24"/>
          <w:szCs w:val="24"/>
        </w:rPr>
        <w:t>Research philosophy</w:t>
      </w:r>
      <w:bookmarkEnd w:id="13"/>
      <w:r w:rsidRPr="01DB8FDC" w:rsidR="73BA88E0">
        <w:rPr>
          <w:rFonts w:ascii="Arial" w:hAnsi="Arial" w:eastAsia="Arial" w:cs="Arial"/>
          <w:b w:val="1"/>
          <w:bCs w:val="1"/>
          <w:color w:val="auto"/>
          <w:sz w:val="24"/>
          <w:szCs w:val="24"/>
        </w:rPr>
        <w:t xml:space="preserve"> </w:t>
      </w:r>
    </w:p>
    <w:p w:rsidRPr="007C194B" w:rsidR="73BA88E0" w:rsidP="01DB8FDC" w:rsidRDefault="73BA88E0" w14:paraId="7BE4D2BD" w14:textId="132D0A52">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The research philosophy used in this study will be pragmatic. According to </w:t>
      </w:r>
      <w:r w:rsidRPr="01DB8FDC" w:rsidR="73BA88E0">
        <w:rPr>
          <w:rFonts w:ascii="Arial" w:hAnsi="Arial" w:eastAsia="Arial" w:cs="Arial"/>
          <w:sz w:val="24"/>
          <w:szCs w:val="24"/>
        </w:rPr>
        <w:t>Kankam (2019), p</w:t>
      </w:r>
      <w:r w:rsidRPr="01DB8FDC" w:rsidR="73BA88E0">
        <w:rPr>
          <w:rFonts w:ascii="Arial" w:hAnsi="Arial" w:eastAsia="Arial" w:cs="Arial"/>
          <w:sz w:val="24"/>
          <w:szCs w:val="24"/>
        </w:rPr>
        <w:t xml:space="preserve">ragmatism is a research philosophy that </w:t>
      </w:r>
      <w:r w:rsidRPr="01DB8FDC" w:rsidR="73BA88E0">
        <w:rPr>
          <w:rFonts w:ascii="Arial" w:hAnsi="Arial" w:eastAsia="Arial" w:cs="Arial"/>
          <w:sz w:val="24"/>
          <w:szCs w:val="24"/>
        </w:rPr>
        <w:t>emphasi</w:t>
      </w:r>
      <w:r w:rsidRPr="01DB8FDC" w:rsidR="58865A44">
        <w:rPr>
          <w:rFonts w:ascii="Arial" w:hAnsi="Arial" w:eastAsia="Arial" w:cs="Arial"/>
          <w:sz w:val="24"/>
          <w:szCs w:val="24"/>
        </w:rPr>
        <w:t>s</w:t>
      </w:r>
      <w:r w:rsidRPr="01DB8FDC" w:rsidR="73BA88E0">
        <w:rPr>
          <w:rFonts w:ascii="Arial" w:hAnsi="Arial" w:eastAsia="Arial" w:cs="Arial"/>
          <w:sz w:val="24"/>
          <w:szCs w:val="24"/>
        </w:rPr>
        <w:t>es</w:t>
      </w:r>
      <w:r w:rsidRPr="01DB8FDC" w:rsidR="73BA88E0">
        <w:rPr>
          <w:rFonts w:ascii="Arial" w:hAnsi="Arial" w:eastAsia="Arial" w:cs="Arial"/>
          <w:sz w:val="24"/>
          <w:szCs w:val="24"/>
        </w:rPr>
        <w:t xml:space="preserve"> the necessity of employing the best procedures to address the research issue, regardless of the methods' philosophical basis.</w:t>
      </w:r>
    </w:p>
    <w:p w:rsidRPr="001C5F61" w:rsidR="73BA88E0" w:rsidP="01DB8FDC" w:rsidRDefault="73BA88E0" w14:paraId="68138489" w14:textId="63EC58DA">
      <w:pPr>
        <w:pStyle w:val="Heading2"/>
        <w:keepNext w:val="0"/>
        <w:keepLines w:val="0"/>
        <w:spacing w:line="360" w:lineRule="auto"/>
        <w:jc w:val="both"/>
        <w:rPr>
          <w:rFonts w:ascii="Arial" w:hAnsi="Arial" w:eastAsia="Arial" w:cs="Arial"/>
          <w:b w:val="1"/>
          <w:bCs w:val="1"/>
          <w:color w:val="auto"/>
          <w:sz w:val="24"/>
          <w:szCs w:val="24"/>
        </w:rPr>
      </w:pPr>
      <w:bookmarkStart w:name="_Toc149811269" w:id="14"/>
      <w:r w:rsidRPr="01DB8FDC" w:rsidR="73BA88E0">
        <w:rPr>
          <w:rFonts w:ascii="Arial" w:hAnsi="Arial" w:eastAsia="Arial" w:cs="Arial"/>
          <w:b w:val="1"/>
          <w:bCs w:val="1"/>
          <w:color w:val="auto"/>
          <w:sz w:val="24"/>
          <w:szCs w:val="24"/>
        </w:rPr>
        <w:t>Research design</w:t>
      </w:r>
      <w:bookmarkEnd w:id="14"/>
      <w:r w:rsidRPr="01DB8FDC" w:rsidR="73BA88E0">
        <w:rPr>
          <w:rFonts w:ascii="Arial" w:hAnsi="Arial" w:eastAsia="Arial" w:cs="Arial"/>
          <w:b w:val="1"/>
          <w:bCs w:val="1"/>
          <w:color w:val="auto"/>
          <w:sz w:val="24"/>
          <w:szCs w:val="24"/>
        </w:rPr>
        <w:t xml:space="preserve"> </w:t>
      </w:r>
    </w:p>
    <w:p w:rsidRPr="007C194B" w:rsidR="73BA88E0" w:rsidP="01DB8FDC" w:rsidRDefault="73BA88E0" w14:paraId="6C5E7B60" w14:textId="491A839F">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A mixed-</w:t>
      </w:r>
      <w:r w:rsidRPr="01DB8FDC" w:rsidR="001C5F61">
        <w:rPr>
          <w:rFonts w:ascii="Arial" w:hAnsi="Arial" w:eastAsia="Arial" w:cs="Arial"/>
          <w:sz w:val="24"/>
          <w:szCs w:val="24"/>
        </w:rPr>
        <w:t>methodological</w:t>
      </w:r>
      <w:r w:rsidRPr="01DB8FDC" w:rsidR="73BA88E0">
        <w:rPr>
          <w:rFonts w:ascii="Arial" w:hAnsi="Arial" w:eastAsia="Arial" w:cs="Arial"/>
          <w:sz w:val="24"/>
          <w:szCs w:val="24"/>
        </w:rPr>
        <w:t xml:space="preserve"> research strategy will be used for this project, which will include quantitative and qualitative data gathering and analysis methods. A poll of hotel employees in</w:t>
      </w:r>
      <w:r w:rsidRPr="01DB8FDC" w:rsidR="73BA88E0">
        <w:rPr>
          <w:rFonts w:ascii="Arial" w:hAnsi="Arial" w:eastAsia="Arial" w:cs="Arial"/>
          <w:sz w:val="24"/>
          <w:szCs w:val="24"/>
        </w:rPr>
        <w:t xml:space="preserve"> The Grand London Hotel </w:t>
      </w:r>
      <w:r w:rsidRPr="01DB8FDC" w:rsidR="73BA88E0">
        <w:rPr>
          <w:rFonts w:ascii="Arial" w:hAnsi="Arial" w:eastAsia="Arial" w:cs="Arial"/>
          <w:sz w:val="24"/>
          <w:szCs w:val="24"/>
        </w:rPr>
        <w:t xml:space="preserve">will be used to </w:t>
      </w:r>
      <w:r w:rsidRPr="01DB8FDC" w:rsidR="73BA88E0">
        <w:rPr>
          <w:rFonts w:ascii="Arial" w:hAnsi="Arial" w:eastAsia="Arial" w:cs="Arial"/>
          <w:sz w:val="24"/>
          <w:szCs w:val="24"/>
        </w:rPr>
        <w:t>acquire</w:t>
      </w:r>
      <w:r w:rsidRPr="01DB8FDC" w:rsidR="73BA88E0">
        <w:rPr>
          <w:rFonts w:ascii="Arial" w:hAnsi="Arial" w:eastAsia="Arial" w:cs="Arial"/>
          <w:sz w:val="24"/>
          <w:szCs w:val="24"/>
        </w:rPr>
        <w:t xml:space="preserve"> quantitative data. Interviews with hotel management and workers will be used to </w:t>
      </w:r>
      <w:r w:rsidRPr="01DB8FDC" w:rsidR="73BA88E0">
        <w:rPr>
          <w:rFonts w:ascii="Arial" w:hAnsi="Arial" w:eastAsia="Arial" w:cs="Arial"/>
          <w:sz w:val="24"/>
          <w:szCs w:val="24"/>
        </w:rPr>
        <w:t>acquire</w:t>
      </w:r>
      <w:r w:rsidRPr="01DB8FDC" w:rsidR="73BA88E0">
        <w:rPr>
          <w:rFonts w:ascii="Arial" w:hAnsi="Arial" w:eastAsia="Arial" w:cs="Arial"/>
          <w:sz w:val="24"/>
          <w:szCs w:val="24"/>
        </w:rPr>
        <w:t xml:space="preserve"> qualitative data.</w:t>
      </w:r>
    </w:p>
    <w:p w:rsidRPr="001C5F61" w:rsidR="73BA88E0" w:rsidP="01DB8FDC" w:rsidRDefault="73BA88E0" w14:paraId="7E39E0CB" w14:textId="1F3496C5">
      <w:pPr>
        <w:pStyle w:val="Heading2"/>
        <w:keepNext w:val="0"/>
        <w:keepLines w:val="0"/>
        <w:spacing w:line="360" w:lineRule="auto"/>
        <w:jc w:val="both"/>
        <w:rPr>
          <w:rFonts w:ascii="Arial" w:hAnsi="Arial" w:eastAsia="Arial" w:cs="Arial"/>
          <w:b w:val="1"/>
          <w:bCs w:val="1"/>
          <w:color w:val="auto"/>
          <w:sz w:val="24"/>
          <w:szCs w:val="24"/>
        </w:rPr>
      </w:pPr>
      <w:bookmarkStart w:name="_Toc149811270" w:id="15"/>
      <w:r w:rsidRPr="01DB8FDC" w:rsidR="73BA88E0">
        <w:rPr>
          <w:rFonts w:ascii="Arial" w:hAnsi="Arial" w:eastAsia="Arial" w:cs="Arial"/>
          <w:b w:val="1"/>
          <w:bCs w:val="1"/>
          <w:color w:val="auto"/>
          <w:sz w:val="24"/>
          <w:szCs w:val="24"/>
        </w:rPr>
        <w:t>Sampling</w:t>
      </w:r>
      <w:bookmarkEnd w:id="15"/>
    </w:p>
    <w:p w:rsidRPr="007C194B" w:rsidR="73BA88E0" w:rsidP="01DB8FDC" w:rsidRDefault="73BA88E0" w14:paraId="31932182" w14:textId="482738C9">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All hotel staff in </w:t>
      </w:r>
      <w:r w:rsidRPr="01DB8FDC" w:rsidR="73BA88E0">
        <w:rPr>
          <w:rFonts w:ascii="Arial" w:hAnsi="Arial" w:eastAsia="Arial" w:cs="Arial"/>
          <w:sz w:val="24"/>
          <w:szCs w:val="24"/>
        </w:rPr>
        <w:t>The Grand London Hotel</w:t>
      </w:r>
      <w:r w:rsidRPr="01DB8FDC" w:rsidR="73BA88E0">
        <w:rPr>
          <w:rFonts w:ascii="Arial" w:hAnsi="Arial" w:eastAsia="Arial" w:cs="Arial"/>
          <w:sz w:val="24"/>
          <w:szCs w:val="24"/>
        </w:rPr>
        <w:t xml:space="preserve"> will be sampled for the quantitative survey. To guarantee that the sample is representative of the population in terms of hotel type, job title, and other relevant criteria, a stratified random sampling approach will be </w:t>
      </w:r>
      <w:r w:rsidRPr="01DB8FDC" w:rsidR="73BA88E0">
        <w:rPr>
          <w:rFonts w:ascii="Arial" w:hAnsi="Arial" w:eastAsia="Arial" w:cs="Arial"/>
          <w:sz w:val="24"/>
          <w:szCs w:val="24"/>
        </w:rPr>
        <w:t>utili</w:t>
      </w:r>
      <w:r w:rsidRPr="01DB8FDC" w:rsidR="70588EB5">
        <w:rPr>
          <w:rFonts w:ascii="Arial" w:hAnsi="Arial" w:eastAsia="Arial" w:cs="Arial"/>
          <w:sz w:val="24"/>
          <w:szCs w:val="24"/>
        </w:rPr>
        <w:t>s</w:t>
      </w:r>
      <w:r w:rsidRPr="01DB8FDC" w:rsidR="73BA88E0">
        <w:rPr>
          <w:rFonts w:ascii="Arial" w:hAnsi="Arial" w:eastAsia="Arial" w:cs="Arial"/>
          <w:sz w:val="24"/>
          <w:szCs w:val="24"/>
        </w:rPr>
        <w:t>ed</w:t>
      </w:r>
      <w:r w:rsidRPr="01DB8FDC" w:rsidR="73BA88E0">
        <w:rPr>
          <w:rFonts w:ascii="Arial" w:hAnsi="Arial" w:eastAsia="Arial" w:cs="Arial"/>
          <w:sz w:val="24"/>
          <w:szCs w:val="24"/>
        </w:rPr>
        <w:t xml:space="preserve">. The qualitative interviews will be conducted with hotel management and workers. Purposive sampling will be </w:t>
      </w:r>
      <w:r w:rsidRPr="01DB8FDC" w:rsidR="73BA88E0">
        <w:rPr>
          <w:rFonts w:ascii="Arial" w:hAnsi="Arial" w:eastAsia="Arial" w:cs="Arial"/>
          <w:sz w:val="24"/>
          <w:szCs w:val="24"/>
        </w:rPr>
        <w:t>utili</w:t>
      </w:r>
      <w:r w:rsidRPr="01DB8FDC" w:rsidR="2291A165">
        <w:rPr>
          <w:rFonts w:ascii="Arial" w:hAnsi="Arial" w:eastAsia="Arial" w:cs="Arial"/>
          <w:sz w:val="24"/>
          <w:szCs w:val="24"/>
        </w:rPr>
        <w:t>s</w:t>
      </w:r>
      <w:r w:rsidRPr="01DB8FDC" w:rsidR="73BA88E0">
        <w:rPr>
          <w:rFonts w:ascii="Arial" w:hAnsi="Arial" w:eastAsia="Arial" w:cs="Arial"/>
          <w:sz w:val="24"/>
          <w:szCs w:val="24"/>
        </w:rPr>
        <w:t>ed</w:t>
      </w:r>
      <w:r w:rsidRPr="01DB8FDC" w:rsidR="73BA88E0">
        <w:rPr>
          <w:rFonts w:ascii="Arial" w:hAnsi="Arial" w:eastAsia="Arial" w:cs="Arial"/>
          <w:sz w:val="24"/>
          <w:szCs w:val="24"/>
        </w:rPr>
        <w:t xml:space="preserve"> to choose </w:t>
      </w:r>
      <w:r w:rsidRPr="01DB8FDC" w:rsidR="001C5F61">
        <w:rPr>
          <w:rFonts w:ascii="Arial" w:hAnsi="Arial" w:eastAsia="Arial" w:cs="Arial"/>
          <w:sz w:val="24"/>
          <w:szCs w:val="24"/>
        </w:rPr>
        <w:t>interviewers</w:t>
      </w:r>
      <w:r w:rsidRPr="01DB8FDC" w:rsidR="73BA88E0">
        <w:rPr>
          <w:rFonts w:ascii="Arial" w:hAnsi="Arial" w:eastAsia="Arial" w:cs="Arial"/>
          <w:sz w:val="24"/>
          <w:szCs w:val="24"/>
        </w:rPr>
        <w:t xml:space="preserve"> with intimate experience of the external difficulties confronting the hotel, as well as their influence on staff recruitment and retention.</w:t>
      </w:r>
    </w:p>
    <w:p w:rsidRPr="001C5F61" w:rsidR="73BA88E0" w:rsidP="01DB8FDC" w:rsidRDefault="73BA88E0" w14:paraId="46082337" w14:textId="728F5FD0">
      <w:pPr>
        <w:pStyle w:val="Heading2"/>
        <w:keepNext w:val="0"/>
        <w:keepLines w:val="0"/>
        <w:spacing w:line="360" w:lineRule="auto"/>
        <w:jc w:val="both"/>
        <w:rPr>
          <w:rFonts w:ascii="Arial" w:hAnsi="Arial" w:eastAsia="Arial" w:cs="Arial"/>
          <w:b w:val="1"/>
          <w:bCs w:val="1"/>
          <w:color w:val="auto"/>
          <w:sz w:val="24"/>
          <w:szCs w:val="24"/>
        </w:rPr>
      </w:pPr>
      <w:bookmarkStart w:name="_Toc149811271" w:id="16"/>
      <w:r w:rsidRPr="01DB8FDC" w:rsidR="73BA88E0">
        <w:rPr>
          <w:rFonts w:ascii="Arial" w:hAnsi="Arial" w:eastAsia="Arial" w:cs="Arial"/>
          <w:b w:val="1"/>
          <w:bCs w:val="1"/>
          <w:color w:val="auto"/>
          <w:sz w:val="24"/>
          <w:szCs w:val="24"/>
        </w:rPr>
        <w:t>Data collection</w:t>
      </w:r>
      <w:bookmarkEnd w:id="16"/>
      <w:r w:rsidRPr="01DB8FDC" w:rsidR="73BA88E0">
        <w:rPr>
          <w:rFonts w:ascii="Arial" w:hAnsi="Arial" w:eastAsia="Arial" w:cs="Arial"/>
          <w:b w:val="1"/>
          <w:bCs w:val="1"/>
          <w:color w:val="auto"/>
          <w:sz w:val="24"/>
          <w:szCs w:val="24"/>
        </w:rPr>
        <w:t xml:space="preserve"> </w:t>
      </w:r>
    </w:p>
    <w:p w:rsidRPr="007C194B" w:rsidR="73BA88E0" w:rsidP="01DB8FDC" w:rsidRDefault="73BA88E0" w14:paraId="241577A8" w14:textId="03B290BB">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The quantitative survey will be conducted online with the help of survey software such as SurveyMonkey or Google Forms. The qualitative interviews will take place in person or via phone. All interviews will be taped and transcribed.</w:t>
      </w:r>
    </w:p>
    <w:p w:rsidRPr="001C5F61" w:rsidR="73BA88E0" w:rsidP="01DB8FDC" w:rsidRDefault="73BA88E0" w14:paraId="5AD9EACB" w14:textId="6B82072A">
      <w:pPr>
        <w:pStyle w:val="Heading2"/>
        <w:keepNext w:val="0"/>
        <w:keepLines w:val="0"/>
        <w:spacing w:line="360" w:lineRule="auto"/>
        <w:jc w:val="both"/>
        <w:rPr>
          <w:rFonts w:ascii="Arial" w:hAnsi="Arial" w:eastAsia="Arial" w:cs="Arial"/>
          <w:b w:val="1"/>
          <w:bCs w:val="1"/>
          <w:color w:val="auto"/>
          <w:sz w:val="24"/>
          <w:szCs w:val="24"/>
        </w:rPr>
      </w:pPr>
      <w:bookmarkStart w:name="_Toc149811272" w:id="17"/>
      <w:r w:rsidRPr="01DB8FDC" w:rsidR="73BA88E0">
        <w:rPr>
          <w:rFonts w:ascii="Arial" w:hAnsi="Arial" w:eastAsia="Arial" w:cs="Arial"/>
          <w:b w:val="1"/>
          <w:bCs w:val="1"/>
          <w:color w:val="auto"/>
          <w:sz w:val="24"/>
          <w:szCs w:val="24"/>
        </w:rPr>
        <w:t>Data analysis</w:t>
      </w:r>
      <w:bookmarkEnd w:id="17"/>
    </w:p>
    <w:p w:rsidRPr="007C194B" w:rsidR="73BA88E0" w:rsidP="01DB8FDC" w:rsidRDefault="73BA88E0" w14:paraId="51A46EB1" w14:textId="5F0748D0">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Statistical tools such as SPSS or R will be used to examine the quantitative survey results. Thematic analysis will be used to </w:t>
      </w:r>
      <w:r w:rsidRPr="01DB8FDC" w:rsidR="73BA88E0">
        <w:rPr>
          <w:rFonts w:ascii="Arial" w:hAnsi="Arial" w:eastAsia="Arial" w:cs="Arial"/>
          <w:sz w:val="24"/>
          <w:szCs w:val="24"/>
        </w:rPr>
        <w:t>analy</w:t>
      </w:r>
      <w:r w:rsidRPr="01DB8FDC" w:rsidR="57F4E591">
        <w:rPr>
          <w:rFonts w:ascii="Arial" w:hAnsi="Arial" w:eastAsia="Arial" w:cs="Arial"/>
          <w:sz w:val="24"/>
          <w:szCs w:val="24"/>
        </w:rPr>
        <w:t>s</w:t>
      </w:r>
      <w:r w:rsidRPr="01DB8FDC" w:rsidR="73BA88E0">
        <w:rPr>
          <w:rFonts w:ascii="Arial" w:hAnsi="Arial" w:eastAsia="Arial" w:cs="Arial"/>
          <w:sz w:val="24"/>
          <w:szCs w:val="24"/>
        </w:rPr>
        <w:t>e</w:t>
      </w:r>
      <w:r w:rsidRPr="01DB8FDC" w:rsidR="73BA88E0">
        <w:rPr>
          <w:rFonts w:ascii="Arial" w:hAnsi="Arial" w:eastAsia="Arial" w:cs="Arial"/>
          <w:sz w:val="24"/>
          <w:szCs w:val="24"/>
        </w:rPr>
        <w:t xml:space="preserve"> the qualitative interview data</w:t>
      </w:r>
      <w:r w:rsidRPr="01DB8FDC" w:rsidR="5E0A8D39">
        <w:rPr>
          <w:rFonts w:ascii="Arial" w:hAnsi="Arial" w:eastAsia="Arial" w:cs="Arial"/>
          <w:sz w:val="24"/>
          <w:szCs w:val="24"/>
        </w:rPr>
        <w:t>.</w:t>
      </w:r>
    </w:p>
    <w:p w:rsidRPr="001C5F61" w:rsidR="73BA88E0" w:rsidP="01DB8FDC" w:rsidRDefault="73BA88E0" w14:paraId="3B21290F" w14:textId="5E105841">
      <w:pPr>
        <w:pStyle w:val="Heading2"/>
        <w:keepNext w:val="0"/>
        <w:keepLines w:val="0"/>
        <w:spacing w:line="360" w:lineRule="auto"/>
        <w:jc w:val="both"/>
        <w:rPr>
          <w:rFonts w:ascii="Arial" w:hAnsi="Arial" w:eastAsia="Arial" w:cs="Arial"/>
          <w:b w:val="1"/>
          <w:bCs w:val="1"/>
          <w:color w:val="auto"/>
          <w:sz w:val="24"/>
          <w:szCs w:val="24"/>
        </w:rPr>
      </w:pPr>
      <w:bookmarkStart w:name="_Toc149811273" w:id="18"/>
      <w:r w:rsidRPr="01DB8FDC" w:rsidR="73BA88E0">
        <w:rPr>
          <w:rFonts w:ascii="Arial" w:hAnsi="Arial" w:eastAsia="Arial" w:cs="Arial"/>
          <w:b w:val="1"/>
          <w:bCs w:val="1"/>
          <w:color w:val="auto"/>
          <w:sz w:val="24"/>
          <w:szCs w:val="24"/>
        </w:rPr>
        <w:t>Research ethics</w:t>
      </w:r>
      <w:bookmarkEnd w:id="18"/>
    </w:p>
    <w:p w:rsidRPr="007C194B" w:rsidR="73BA88E0" w:rsidP="01DB8FDC" w:rsidRDefault="73BA88E0" w14:paraId="601EE06C" w14:textId="686C81CE">
      <w:pPr>
        <w:keepNext w:val="0"/>
        <w:keepLines w:val="0"/>
        <w:spacing w:line="360" w:lineRule="auto"/>
        <w:jc w:val="both"/>
        <w:rPr>
          <w:rFonts w:ascii="Arial" w:hAnsi="Arial" w:eastAsia="Arial" w:cs="Arial"/>
          <w:sz w:val="24"/>
          <w:szCs w:val="24"/>
        </w:rPr>
      </w:pPr>
      <w:r w:rsidRPr="01DB8FDC" w:rsidR="73BA88E0">
        <w:rPr>
          <w:rFonts w:ascii="Arial" w:hAnsi="Arial" w:eastAsia="Arial" w:cs="Arial"/>
          <w:sz w:val="24"/>
          <w:szCs w:val="24"/>
        </w:rPr>
        <w:t xml:space="preserve">This study will follow all applicable research ethical rules. Before taking part in the study, all volunteers will </w:t>
      </w:r>
      <w:r w:rsidRPr="01DB8FDC" w:rsidR="73BA88E0">
        <w:rPr>
          <w:rFonts w:ascii="Arial" w:hAnsi="Arial" w:eastAsia="Arial" w:cs="Arial"/>
          <w:sz w:val="24"/>
          <w:szCs w:val="24"/>
        </w:rPr>
        <w:t>be required</w:t>
      </w:r>
      <w:r w:rsidRPr="01DB8FDC" w:rsidR="73BA88E0">
        <w:rPr>
          <w:rFonts w:ascii="Arial" w:hAnsi="Arial" w:eastAsia="Arial" w:cs="Arial"/>
          <w:sz w:val="24"/>
          <w:szCs w:val="24"/>
        </w:rPr>
        <w:t xml:space="preserve"> to </w:t>
      </w:r>
      <w:r w:rsidRPr="01DB8FDC" w:rsidR="73BA88E0">
        <w:rPr>
          <w:rFonts w:ascii="Arial" w:hAnsi="Arial" w:eastAsia="Arial" w:cs="Arial"/>
          <w:sz w:val="24"/>
          <w:szCs w:val="24"/>
        </w:rPr>
        <w:t>provide</w:t>
      </w:r>
      <w:r w:rsidRPr="01DB8FDC" w:rsidR="73BA88E0">
        <w:rPr>
          <w:rFonts w:ascii="Arial" w:hAnsi="Arial" w:eastAsia="Arial" w:cs="Arial"/>
          <w:sz w:val="24"/>
          <w:szCs w:val="24"/>
        </w:rPr>
        <w:t xml:space="preserve"> informed permission. All participants' confidentiality will be </w:t>
      </w:r>
      <w:r w:rsidRPr="01DB8FDC" w:rsidR="73BA88E0">
        <w:rPr>
          <w:rFonts w:ascii="Arial" w:hAnsi="Arial" w:eastAsia="Arial" w:cs="Arial"/>
          <w:sz w:val="24"/>
          <w:szCs w:val="24"/>
        </w:rPr>
        <w:t>maintained</w:t>
      </w:r>
      <w:r w:rsidRPr="01DB8FDC" w:rsidR="64473F4B">
        <w:rPr>
          <w:rFonts w:ascii="Arial" w:hAnsi="Arial" w:eastAsia="Arial" w:cs="Arial"/>
          <w:sz w:val="24"/>
          <w:szCs w:val="24"/>
        </w:rPr>
        <w:t xml:space="preserve"> </w:t>
      </w:r>
      <w:r w:rsidRPr="01DB8FDC" w:rsidR="64473F4B">
        <w:rPr>
          <w:rFonts w:ascii="Arial" w:hAnsi="Arial" w:eastAsia="Arial" w:cs="Arial"/>
          <w:sz w:val="24"/>
          <w:szCs w:val="24"/>
        </w:rPr>
        <w:t>and</w:t>
      </w:r>
      <w:r w:rsidRPr="01DB8FDC" w:rsidR="64473F4B">
        <w:rPr>
          <w:rFonts w:ascii="Arial" w:hAnsi="Arial" w:eastAsia="Arial" w:cs="Arial"/>
          <w:sz w:val="24"/>
          <w:szCs w:val="24"/>
        </w:rPr>
        <w:t xml:space="preserve"> </w:t>
      </w:r>
      <w:r w:rsidRPr="01DB8FDC" w:rsidR="73BA88E0">
        <w:rPr>
          <w:rFonts w:ascii="Arial" w:hAnsi="Arial" w:eastAsia="Arial" w:cs="Arial"/>
          <w:sz w:val="24"/>
          <w:szCs w:val="24"/>
        </w:rPr>
        <w:t>are</w:t>
      </w:r>
      <w:r w:rsidRPr="01DB8FDC" w:rsidR="73BA88E0">
        <w:rPr>
          <w:rFonts w:ascii="Arial" w:hAnsi="Arial" w:eastAsia="Arial" w:cs="Arial"/>
          <w:sz w:val="24"/>
          <w:szCs w:val="24"/>
        </w:rPr>
        <w:t xml:space="preserve"> likely t</w:t>
      </w:r>
      <w:r w:rsidRPr="01DB8FDC" w:rsidR="73BA88E0">
        <w:rPr>
          <w:rFonts w:ascii="Arial" w:hAnsi="Arial" w:eastAsia="Arial" w:cs="Arial"/>
          <w:sz w:val="24"/>
          <w:szCs w:val="24"/>
        </w:rPr>
        <w:t xml:space="preserve">o add </w:t>
      </w:r>
      <w:r w:rsidRPr="01DB8FDC" w:rsidR="73BA88E0">
        <w:rPr>
          <w:rFonts w:ascii="Arial" w:hAnsi="Arial" w:eastAsia="Arial" w:cs="Arial"/>
          <w:sz w:val="24"/>
          <w:szCs w:val="24"/>
        </w:rPr>
        <w:t xml:space="preserve">to the body of </w:t>
      </w:r>
      <w:r w:rsidRPr="01DB8FDC" w:rsidR="001C5F61">
        <w:rPr>
          <w:rFonts w:ascii="Arial" w:hAnsi="Arial" w:eastAsia="Arial" w:cs="Arial"/>
          <w:sz w:val="24"/>
          <w:szCs w:val="24"/>
        </w:rPr>
        <w:t>research</w:t>
      </w:r>
      <w:r w:rsidRPr="01DB8FDC" w:rsidR="73BA88E0">
        <w:rPr>
          <w:rFonts w:ascii="Arial" w:hAnsi="Arial" w:eastAsia="Arial" w:cs="Arial"/>
          <w:sz w:val="24"/>
          <w:szCs w:val="24"/>
        </w:rPr>
        <w:t xml:space="preserve"> the effect of external difficulties on staff recruitment and retention in the hospitality sector. The findings will be of interest to hotel management from all of London's hotels, as well as politicians and academic scholars.</w:t>
      </w:r>
    </w:p>
    <w:p w:rsidRPr="007C194B" w:rsidR="73BA88E0" w:rsidP="001C5F61" w:rsidRDefault="73BA88E0" w14:paraId="20A07A49" w14:textId="5357287A">
      <w:pPr>
        <w:spacing w:line="360" w:lineRule="auto"/>
        <w:jc w:val="both"/>
        <w:rPr>
          <w:rFonts w:ascii="Arial" w:hAnsi="Arial" w:cs="Arial"/>
          <w:sz w:val="24"/>
          <w:szCs w:val="24"/>
        </w:rPr>
      </w:pPr>
    </w:p>
    <w:p w:rsidRPr="007C194B" w:rsidR="007C194B" w:rsidP="001C5F61" w:rsidRDefault="007C194B" w14:paraId="6C8CB97E" w14:textId="77777777">
      <w:pPr>
        <w:spacing w:line="360" w:lineRule="auto"/>
        <w:jc w:val="both"/>
        <w:rPr>
          <w:rFonts w:ascii="Arial" w:hAnsi="Arial" w:cs="Arial" w:eastAsiaTheme="majorEastAsia"/>
          <w:b/>
          <w:sz w:val="24"/>
          <w:szCs w:val="24"/>
        </w:rPr>
      </w:pPr>
      <w:r w:rsidRPr="007C194B">
        <w:rPr>
          <w:rFonts w:ascii="Arial" w:hAnsi="Arial" w:cs="Arial"/>
          <w:b/>
          <w:sz w:val="24"/>
          <w:szCs w:val="24"/>
        </w:rPr>
        <w:br w:type="page"/>
      </w:r>
    </w:p>
    <w:p w:rsidRPr="007C194B" w:rsidR="007C194B" w:rsidP="01DB8FDC" w:rsidRDefault="73BA88E0" w14:paraId="27F149E4" w14:textId="5A0842BF">
      <w:pPr>
        <w:pStyle w:val="Heading1"/>
        <w:spacing w:line="240" w:lineRule="auto"/>
        <w:rPr>
          <w:rFonts w:ascii="Arial" w:hAnsi="Arial" w:cs="Arial"/>
          <w:b w:val="1"/>
          <w:bCs w:val="1"/>
          <w:color w:val="auto"/>
          <w:sz w:val="24"/>
          <w:szCs w:val="24"/>
        </w:rPr>
      </w:pPr>
      <w:bookmarkStart w:name="_Toc149811274" w:id="19"/>
      <w:r w:rsidRPr="01DB8FDC" w:rsidR="73BA88E0">
        <w:rPr>
          <w:rFonts w:ascii="Arial" w:hAnsi="Arial" w:cs="Arial"/>
          <w:b w:val="1"/>
          <w:bCs w:val="1"/>
          <w:color w:val="auto"/>
          <w:sz w:val="24"/>
          <w:szCs w:val="24"/>
        </w:rPr>
        <w:t>References</w:t>
      </w:r>
      <w:bookmarkEnd w:id="19"/>
      <w:r w:rsidRPr="01DB8FDC" w:rsidR="73BA88E0">
        <w:rPr>
          <w:rFonts w:ascii="Arial" w:hAnsi="Arial" w:cs="Arial"/>
          <w:b w:val="1"/>
          <w:bCs w:val="1"/>
          <w:color w:val="auto"/>
          <w:sz w:val="24"/>
          <w:szCs w:val="24"/>
        </w:rPr>
        <w:t xml:space="preserve"> </w:t>
      </w:r>
    </w:p>
    <w:p w:rsidR="01DB8FDC" w:rsidP="01DB8FDC" w:rsidRDefault="01DB8FDC" w14:paraId="0F2145BD" w14:textId="0D821A4D">
      <w:pPr>
        <w:pStyle w:val="Normal"/>
      </w:pPr>
    </w:p>
    <w:p w:rsidR="43748881" w:rsidP="01DB8FDC" w:rsidRDefault="43748881" w14:paraId="056EC153" w14:textId="2C90CEBA">
      <w:pPr>
        <w:pStyle w:val="Normal"/>
        <w:rPr>
          <w:rFonts w:ascii="Arial" w:hAnsi="Arial" w:eastAsia="Arial" w:cs="Arial"/>
          <w:noProof w:val="0"/>
          <w:color w:val="auto"/>
          <w:sz w:val="24"/>
          <w:szCs w:val="24"/>
          <w:lang w:val="en-US"/>
        </w:rPr>
      </w:pPr>
      <w:r w:rsidRPr="01DB8FDC" w:rsidR="43748881">
        <w:rPr>
          <w:rFonts w:ascii="Arial" w:hAnsi="Arial" w:eastAsia="Arial" w:cs="Arial"/>
          <w:b w:val="0"/>
          <w:bCs w:val="0"/>
          <w:i w:val="0"/>
          <w:iCs w:val="0"/>
          <w:caps w:val="0"/>
          <w:smallCaps w:val="0"/>
          <w:noProof w:val="0"/>
          <w:color w:val="auto"/>
          <w:sz w:val="24"/>
          <w:szCs w:val="24"/>
          <w:lang w:val="en-US"/>
        </w:rPr>
        <w:t xml:space="preserve">Bibb, S. (2016) </w:t>
      </w:r>
      <w:r w:rsidRPr="01DB8FDC" w:rsidR="43748881">
        <w:rPr>
          <w:rFonts w:ascii="Arial" w:hAnsi="Arial" w:eastAsia="Arial" w:cs="Arial"/>
          <w:b w:val="0"/>
          <w:bCs w:val="0"/>
          <w:i w:val="1"/>
          <w:iCs w:val="1"/>
          <w:caps w:val="0"/>
          <w:smallCaps w:val="0"/>
          <w:noProof w:val="0"/>
          <w:color w:val="auto"/>
          <w:sz w:val="24"/>
          <w:szCs w:val="24"/>
          <w:lang w:val="en-US"/>
        </w:rPr>
        <w:t>Strengths-based recruitment and</w:t>
      </w:r>
      <w:r w:rsidRPr="01DB8FDC" w:rsidR="43748881">
        <w:rPr>
          <w:rFonts w:ascii="Arial" w:hAnsi="Arial" w:eastAsia="Arial" w:cs="Arial"/>
          <w:b w:val="0"/>
          <w:bCs w:val="0"/>
          <w:i w:val="1"/>
          <w:iCs w:val="1"/>
          <w:caps w:val="0"/>
          <w:smallCaps w:val="0"/>
          <w:noProof w:val="0"/>
          <w:color w:val="auto"/>
          <w:sz w:val="24"/>
          <w:szCs w:val="24"/>
          <w:lang w:val="en-US"/>
        </w:rPr>
        <w:t xml:space="preserve"> </w:t>
      </w:r>
      <w:r w:rsidRPr="01DB8FDC" w:rsidR="43748881">
        <w:rPr>
          <w:rFonts w:ascii="Arial" w:hAnsi="Arial" w:eastAsia="Arial" w:cs="Arial"/>
          <w:b w:val="0"/>
          <w:bCs w:val="0"/>
          <w:i w:val="1"/>
          <w:iCs w:val="1"/>
          <w:caps w:val="0"/>
          <w:smallCaps w:val="0"/>
          <w:noProof w:val="0"/>
          <w:color w:val="auto"/>
          <w:sz w:val="24"/>
          <w:szCs w:val="24"/>
          <w:lang w:val="en-US"/>
        </w:rPr>
        <w:t>development </w:t>
      </w:r>
      <w:r w:rsidRPr="01DB8FDC" w:rsidR="43748881">
        <w:rPr>
          <w:rFonts w:ascii="Arial" w:hAnsi="Arial" w:eastAsia="Arial" w:cs="Arial"/>
          <w:b w:val="0"/>
          <w:bCs w:val="0"/>
          <w:i w:val="1"/>
          <w:iCs w:val="1"/>
          <w:caps w:val="0"/>
          <w:smallCaps w:val="0"/>
          <w:noProof w:val="0"/>
          <w:color w:val="auto"/>
          <w:sz w:val="24"/>
          <w:szCs w:val="24"/>
          <w:lang w:val="en-US"/>
        </w:rPr>
        <w:t>:</w:t>
      </w:r>
      <w:r w:rsidRPr="01DB8FDC" w:rsidR="43748881">
        <w:rPr>
          <w:rFonts w:ascii="Arial" w:hAnsi="Arial" w:eastAsia="Arial" w:cs="Arial"/>
          <w:b w:val="0"/>
          <w:bCs w:val="0"/>
          <w:i w:val="1"/>
          <w:iCs w:val="1"/>
          <w:caps w:val="0"/>
          <w:smallCaps w:val="0"/>
          <w:noProof w:val="0"/>
          <w:color w:val="auto"/>
          <w:sz w:val="24"/>
          <w:szCs w:val="24"/>
          <w:lang w:val="en-US"/>
        </w:rPr>
        <w:t xml:space="preserve"> a practical guide to transforming talent management strategy for business results</w:t>
      </w:r>
      <w:r w:rsidRPr="01DB8FDC" w:rsidR="43748881">
        <w:rPr>
          <w:rFonts w:ascii="Arial" w:hAnsi="Arial" w:eastAsia="Arial" w:cs="Arial"/>
          <w:b w:val="0"/>
          <w:bCs w:val="0"/>
          <w:i w:val="0"/>
          <w:iCs w:val="0"/>
          <w:caps w:val="0"/>
          <w:smallCaps w:val="0"/>
          <w:noProof w:val="0"/>
          <w:color w:val="auto"/>
          <w:sz w:val="24"/>
          <w:szCs w:val="24"/>
          <w:lang w:val="en-US"/>
        </w:rPr>
        <w:t>. Kogan Page Limited.</w:t>
      </w:r>
    </w:p>
    <w:p w:rsidRPr="001C5F61" w:rsidR="007C194B" w:rsidP="001C5F61" w:rsidRDefault="007C194B" w14:paraId="09299B81" w14:textId="4367BF2C">
      <w:pPr>
        <w:spacing w:line="360" w:lineRule="auto"/>
        <w:ind w:left="720" w:hanging="720"/>
        <w:rPr>
          <w:rFonts w:ascii="Arial" w:hAnsi="Arial" w:cs="Arial"/>
          <w:sz w:val="24"/>
          <w:szCs w:val="24"/>
        </w:rPr>
      </w:pPr>
      <w:r w:rsidRPr="01DB8FDC" w:rsidR="007C194B">
        <w:rPr>
          <w:rFonts w:ascii="Arial" w:hAnsi="Arial" w:cs="Arial"/>
          <w:sz w:val="24"/>
          <w:szCs w:val="24"/>
        </w:rPr>
        <w:t>British Hospitality Association. (2021)</w:t>
      </w:r>
      <w:r w:rsidRPr="01DB8FDC" w:rsidR="6F789A4E">
        <w:rPr>
          <w:rFonts w:ascii="Arial" w:hAnsi="Arial" w:cs="Arial"/>
          <w:sz w:val="24"/>
          <w:szCs w:val="24"/>
        </w:rPr>
        <w:t xml:space="preserve"> </w:t>
      </w:r>
      <w:r w:rsidRPr="01DB8FDC" w:rsidR="007C194B">
        <w:rPr>
          <w:rFonts w:ascii="Arial" w:hAnsi="Arial" w:cs="Arial"/>
          <w:i w:val="1"/>
          <w:iCs w:val="1"/>
          <w:sz w:val="24"/>
          <w:szCs w:val="24"/>
        </w:rPr>
        <w:t>Brexit Impact Survey 2021</w:t>
      </w:r>
      <w:r w:rsidRPr="01DB8FDC" w:rsidR="007C194B">
        <w:rPr>
          <w:rFonts w:ascii="Arial" w:hAnsi="Arial" w:cs="Arial"/>
          <w:sz w:val="24"/>
          <w:szCs w:val="24"/>
        </w:rPr>
        <w:t>.</w:t>
      </w:r>
    </w:p>
    <w:p w:rsidRPr="001C5F61" w:rsidR="007C194B" w:rsidP="001C5F61" w:rsidRDefault="007C194B" w14:paraId="1C3F5B3D" w14:textId="61E84F76">
      <w:pPr>
        <w:spacing w:line="360" w:lineRule="auto"/>
        <w:ind w:left="720" w:hanging="720"/>
        <w:rPr>
          <w:rFonts w:ascii="Arial" w:hAnsi="Arial" w:cs="Arial"/>
          <w:sz w:val="24"/>
          <w:szCs w:val="24"/>
        </w:rPr>
      </w:pPr>
      <w:r w:rsidRPr="01DB8FDC" w:rsidR="007C194B">
        <w:rPr>
          <w:rFonts w:ascii="Arial" w:hAnsi="Arial" w:cs="Arial"/>
          <w:sz w:val="24"/>
          <w:szCs w:val="24"/>
        </w:rPr>
        <w:t xml:space="preserve">Brotherton, J. (2016) The impact of external challenges on employee recruitment and retention in the hospitality industry. </w:t>
      </w:r>
      <w:r w:rsidRPr="01DB8FDC" w:rsidR="007C194B">
        <w:rPr>
          <w:rFonts w:ascii="Arial" w:hAnsi="Arial" w:cs="Arial"/>
          <w:i w:val="1"/>
          <w:iCs w:val="1"/>
          <w:sz w:val="24"/>
          <w:szCs w:val="24"/>
        </w:rPr>
        <w:t>International Journal of Hospitality Management</w:t>
      </w:r>
      <w:r w:rsidRPr="01DB8FDC" w:rsidR="007C194B">
        <w:rPr>
          <w:rFonts w:ascii="Arial" w:hAnsi="Arial" w:cs="Arial"/>
          <w:sz w:val="24"/>
          <w:szCs w:val="24"/>
        </w:rPr>
        <w:t>, 55, 1-10.</w:t>
      </w:r>
    </w:p>
    <w:p w:rsidR="2AF71BB5" w:rsidP="01DB8FDC" w:rsidRDefault="2AF71BB5" w14:paraId="796F9434" w14:textId="734D9178">
      <w:pPr>
        <w:pStyle w:val="Normal"/>
        <w:spacing w:line="360" w:lineRule="auto"/>
        <w:ind w:left="720" w:hanging="720"/>
        <w:rPr>
          <w:rFonts w:ascii="Arial" w:hAnsi="Arial" w:eastAsia="Arial" w:cs="Arial"/>
          <w:noProof w:val="0"/>
          <w:color w:val="auto"/>
          <w:sz w:val="24"/>
          <w:szCs w:val="24"/>
          <w:lang w:val="en-US"/>
        </w:rPr>
      </w:pPr>
      <w:r w:rsidRPr="01DB8FDC" w:rsidR="2AF71BB5">
        <w:rPr>
          <w:rFonts w:ascii="Arial" w:hAnsi="Arial" w:eastAsia="Arial" w:cs="Arial"/>
          <w:b w:val="0"/>
          <w:bCs w:val="0"/>
          <w:i w:val="0"/>
          <w:iCs w:val="0"/>
          <w:caps w:val="0"/>
          <w:smallCaps w:val="0"/>
          <w:noProof w:val="0"/>
          <w:color w:val="auto"/>
          <w:sz w:val="24"/>
          <w:szCs w:val="24"/>
          <w:lang w:val="en-US"/>
        </w:rPr>
        <w:t>Burnett, M., and Johnston, T. (2020)</w:t>
      </w:r>
      <w:r w:rsidRPr="01DB8FDC" w:rsidR="56750E36">
        <w:rPr>
          <w:rFonts w:ascii="Arial" w:hAnsi="Arial" w:eastAsia="Arial" w:cs="Arial"/>
          <w:b w:val="0"/>
          <w:bCs w:val="0"/>
          <w:i w:val="0"/>
          <w:iCs w:val="0"/>
          <w:caps w:val="0"/>
          <w:smallCaps w:val="0"/>
          <w:noProof w:val="0"/>
          <w:color w:val="auto"/>
          <w:sz w:val="24"/>
          <w:szCs w:val="24"/>
          <w:lang w:val="en-US"/>
        </w:rPr>
        <w:t xml:space="preserve"> </w:t>
      </w:r>
      <w:r w:rsidRPr="01DB8FDC" w:rsidR="2AF71BB5">
        <w:rPr>
          <w:rFonts w:ascii="Arial" w:hAnsi="Arial" w:eastAsia="Arial" w:cs="Arial"/>
          <w:b w:val="0"/>
          <w:bCs w:val="0"/>
          <w:i w:val="0"/>
          <w:iCs w:val="0"/>
          <w:caps w:val="0"/>
          <w:smallCaps w:val="0"/>
          <w:noProof w:val="0"/>
          <w:color w:val="auto"/>
          <w:sz w:val="24"/>
          <w:szCs w:val="24"/>
          <w:lang w:val="en-US"/>
        </w:rPr>
        <w:t xml:space="preserve">Brexit </w:t>
      </w:r>
      <w:r w:rsidRPr="01DB8FDC" w:rsidR="2AF71BB5">
        <w:rPr>
          <w:rFonts w:ascii="Arial" w:hAnsi="Arial" w:eastAsia="Arial" w:cs="Arial"/>
          <w:b w:val="0"/>
          <w:bCs w:val="0"/>
          <w:i w:val="0"/>
          <w:iCs w:val="0"/>
          <w:caps w:val="0"/>
          <w:smallCaps w:val="0"/>
          <w:noProof w:val="0"/>
          <w:color w:val="auto"/>
          <w:sz w:val="24"/>
          <w:szCs w:val="24"/>
          <w:lang w:val="en-US"/>
        </w:rPr>
        <w:t>anticipated</w:t>
      </w:r>
      <w:r w:rsidRPr="01DB8FDC" w:rsidR="2AF71BB5">
        <w:rPr>
          <w:rFonts w:ascii="Arial" w:hAnsi="Arial" w:eastAsia="Arial" w:cs="Arial"/>
          <w:b w:val="0"/>
          <w:bCs w:val="0"/>
          <w:i w:val="0"/>
          <w:iCs w:val="0"/>
          <w:caps w:val="0"/>
          <w:smallCaps w:val="0"/>
          <w:noProof w:val="0"/>
          <w:color w:val="auto"/>
          <w:sz w:val="24"/>
          <w:szCs w:val="24"/>
          <w:lang w:val="en-US"/>
        </w:rPr>
        <w:t xml:space="preserve"> economic shock on Ireland’s planning for hospitality and tourism: resilience, </w:t>
      </w:r>
      <w:r w:rsidRPr="01DB8FDC" w:rsidR="2AF71BB5">
        <w:rPr>
          <w:rFonts w:ascii="Arial" w:hAnsi="Arial" w:eastAsia="Arial" w:cs="Arial"/>
          <w:b w:val="0"/>
          <w:bCs w:val="0"/>
          <w:i w:val="0"/>
          <w:iCs w:val="0"/>
          <w:caps w:val="0"/>
          <w:smallCaps w:val="0"/>
          <w:noProof w:val="0"/>
          <w:color w:val="auto"/>
          <w:sz w:val="24"/>
          <w:szCs w:val="24"/>
          <w:lang w:val="en-US"/>
        </w:rPr>
        <w:t>volatility</w:t>
      </w:r>
      <w:r w:rsidRPr="01DB8FDC" w:rsidR="2AF71BB5">
        <w:rPr>
          <w:rFonts w:ascii="Arial" w:hAnsi="Arial" w:eastAsia="Arial" w:cs="Arial"/>
          <w:b w:val="0"/>
          <w:bCs w:val="0"/>
          <w:i w:val="0"/>
          <w:iCs w:val="0"/>
          <w:caps w:val="0"/>
          <w:smallCaps w:val="0"/>
          <w:noProof w:val="0"/>
          <w:color w:val="auto"/>
          <w:sz w:val="24"/>
          <w:szCs w:val="24"/>
          <w:lang w:val="en-US"/>
        </w:rPr>
        <w:t xml:space="preserve"> and exposure. </w:t>
      </w:r>
      <w:r w:rsidRPr="01DB8FDC" w:rsidR="2AF71BB5">
        <w:rPr>
          <w:rFonts w:ascii="Arial" w:hAnsi="Arial" w:eastAsia="Arial" w:cs="Arial"/>
          <w:b w:val="0"/>
          <w:bCs w:val="0"/>
          <w:i w:val="1"/>
          <w:iCs w:val="1"/>
          <w:caps w:val="0"/>
          <w:smallCaps w:val="0"/>
          <w:noProof w:val="0"/>
          <w:color w:val="auto"/>
          <w:sz w:val="24"/>
          <w:szCs w:val="24"/>
          <w:lang w:val="en-US"/>
        </w:rPr>
        <w:t xml:space="preserve">Tourism Review (Association </w:t>
      </w:r>
      <w:r w:rsidRPr="01DB8FDC" w:rsidR="2AF71BB5">
        <w:rPr>
          <w:rFonts w:ascii="Arial" w:hAnsi="Arial" w:eastAsia="Arial" w:cs="Arial"/>
          <w:b w:val="0"/>
          <w:bCs w:val="0"/>
          <w:i w:val="1"/>
          <w:iCs w:val="1"/>
          <w:caps w:val="0"/>
          <w:smallCaps w:val="0"/>
          <w:noProof w:val="0"/>
          <w:color w:val="auto"/>
          <w:sz w:val="24"/>
          <w:szCs w:val="24"/>
          <w:lang w:val="en-US"/>
        </w:rPr>
        <w:t>Internationale</w:t>
      </w:r>
      <w:r w:rsidRPr="01DB8FDC" w:rsidR="2AF71BB5">
        <w:rPr>
          <w:rFonts w:ascii="Arial" w:hAnsi="Arial" w:eastAsia="Arial" w:cs="Arial"/>
          <w:b w:val="0"/>
          <w:bCs w:val="0"/>
          <w:i w:val="1"/>
          <w:iCs w:val="1"/>
          <w:caps w:val="0"/>
          <w:smallCaps w:val="0"/>
          <w:noProof w:val="0"/>
          <w:color w:val="auto"/>
          <w:sz w:val="24"/>
          <w:szCs w:val="24"/>
          <w:lang w:val="en-US"/>
        </w:rPr>
        <w:t xml:space="preserve"> </w:t>
      </w:r>
      <w:r w:rsidRPr="01DB8FDC" w:rsidR="2AF71BB5">
        <w:rPr>
          <w:rFonts w:ascii="Arial" w:hAnsi="Arial" w:eastAsia="Arial" w:cs="Arial"/>
          <w:b w:val="0"/>
          <w:bCs w:val="0"/>
          <w:i w:val="1"/>
          <w:iCs w:val="1"/>
          <w:caps w:val="0"/>
          <w:smallCaps w:val="0"/>
          <w:noProof w:val="0"/>
          <w:color w:val="auto"/>
          <w:sz w:val="24"/>
          <w:szCs w:val="24"/>
          <w:lang w:val="en-US"/>
        </w:rPr>
        <w:t>d’experts</w:t>
      </w:r>
      <w:r w:rsidRPr="01DB8FDC" w:rsidR="2AF71BB5">
        <w:rPr>
          <w:rFonts w:ascii="Arial" w:hAnsi="Arial" w:eastAsia="Arial" w:cs="Arial"/>
          <w:b w:val="0"/>
          <w:bCs w:val="0"/>
          <w:i w:val="1"/>
          <w:iCs w:val="1"/>
          <w:caps w:val="0"/>
          <w:smallCaps w:val="0"/>
          <w:noProof w:val="0"/>
          <w:color w:val="auto"/>
          <w:sz w:val="24"/>
          <w:szCs w:val="24"/>
          <w:lang w:val="en-US"/>
        </w:rPr>
        <w:t xml:space="preserve"> </w:t>
      </w:r>
      <w:r w:rsidRPr="01DB8FDC" w:rsidR="2AF71BB5">
        <w:rPr>
          <w:rFonts w:ascii="Arial" w:hAnsi="Arial" w:eastAsia="Arial" w:cs="Arial"/>
          <w:b w:val="0"/>
          <w:bCs w:val="0"/>
          <w:i w:val="1"/>
          <w:iCs w:val="1"/>
          <w:caps w:val="0"/>
          <w:smallCaps w:val="0"/>
          <w:noProof w:val="0"/>
          <w:color w:val="auto"/>
          <w:sz w:val="24"/>
          <w:szCs w:val="24"/>
          <w:lang w:val="en-US"/>
        </w:rPr>
        <w:t>Scientifiques</w:t>
      </w:r>
      <w:r w:rsidRPr="01DB8FDC" w:rsidR="2AF71BB5">
        <w:rPr>
          <w:rFonts w:ascii="Arial" w:hAnsi="Arial" w:eastAsia="Arial" w:cs="Arial"/>
          <w:b w:val="0"/>
          <w:bCs w:val="0"/>
          <w:i w:val="1"/>
          <w:iCs w:val="1"/>
          <w:caps w:val="0"/>
          <w:smallCaps w:val="0"/>
          <w:noProof w:val="0"/>
          <w:color w:val="auto"/>
          <w:sz w:val="24"/>
          <w:szCs w:val="24"/>
          <w:lang w:val="en-US"/>
        </w:rPr>
        <w:t xml:space="preserve"> Du </w:t>
      </w:r>
      <w:r w:rsidRPr="01DB8FDC" w:rsidR="2AF71BB5">
        <w:rPr>
          <w:rFonts w:ascii="Arial" w:hAnsi="Arial" w:eastAsia="Arial" w:cs="Arial"/>
          <w:b w:val="0"/>
          <w:bCs w:val="0"/>
          <w:i w:val="1"/>
          <w:iCs w:val="1"/>
          <w:caps w:val="0"/>
          <w:smallCaps w:val="0"/>
          <w:noProof w:val="0"/>
          <w:color w:val="auto"/>
          <w:sz w:val="24"/>
          <w:szCs w:val="24"/>
          <w:lang w:val="en-US"/>
        </w:rPr>
        <w:t>Tourisme</w:t>
      </w:r>
      <w:r w:rsidRPr="01DB8FDC" w:rsidR="2AF71BB5">
        <w:rPr>
          <w:rFonts w:ascii="Arial" w:hAnsi="Arial" w:eastAsia="Arial" w:cs="Arial"/>
          <w:b w:val="0"/>
          <w:bCs w:val="0"/>
          <w:i w:val="1"/>
          <w:iCs w:val="1"/>
          <w:caps w:val="0"/>
          <w:smallCaps w:val="0"/>
          <w:noProof w:val="0"/>
          <w:color w:val="auto"/>
          <w:sz w:val="24"/>
          <w:szCs w:val="24"/>
          <w:lang w:val="en-US"/>
        </w:rPr>
        <w:t>)</w:t>
      </w:r>
      <w:r w:rsidRPr="01DB8FDC" w:rsidR="2AF71BB5">
        <w:rPr>
          <w:rFonts w:ascii="Arial" w:hAnsi="Arial" w:eastAsia="Arial" w:cs="Arial"/>
          <w:b w:val="0"/>
          <w:bCs w:val="0"/>
          <w:i w:val="0"/>
          <w:iCs w:val="0"/>
          <w:caps w:val="0"/>
          <w:smallCaps w:val="0"/>
          <w:noProof w:val="0"/>
          <w:color w:val="auto"/>
          <w:sz w:val="24"/>
          <w:szCs w:val="24"/>
          <w:lang w:val="en-US"/>
        </w:rPr>
        <w:t xml:space="preserve">, </w:t>
      </w:r>
      <w:r w:rsidRPr="01DB8FDC" w:rsidR="2AF71BB5">
        <w:rPr>
          <w:rFonts w:ascii="Arial" w:hAnsi="Arial" w:eastAsia="Arial" w:cs="Arial"/>
          <w:b w:val="0"/>
          <w:bCs w:val="0"/>
          <w:i w:val="1"/>
          <w:iCs w:val="1"/>
          <w:caps w:val="0"/>
          <w:smallCaps w:val="0"/>
          <w:noProof w:val="0"/>
          <w:color w:val="auto"/>
          <w:sz w:val="24"/>
          <w:szCs w:val="24"/>
          <w:lang w:val="en-US"/>
        </w:rPr>
        <w:t>75</w:t>
      </w:r>
      <w:r w:rsidRPr="01DB8FDC" w:rsidR="2AF71BB5">
        <w:rPr>
          <w:rFonts w:ascii="Arial" w:hAnsi="Arial" w:eastAsia="Arial" w:cs="Arial"/>
          <w:b w:val="0"/>
          <w:bCs w:val="0"/>
          <w:i w:val="0"/>
          <w:iCs w:val="0"/>
          <w:caps w:val="0"/>
          <w:smallCaps w:val="0"/>
          <w:noProof w:val="0"/>
          <w:color w:val="auto"/>
          <w:sz w:val="24"/>
          <w:szCs w:val="24"/>
          <w:lang w:val="en-US"/>
        </w:rPr>
        <w:t>(3), 595–606. https://doi.org/10.1108/TR-04-2019-0118.</w:t>
      </w:r>
    </w:p>
    <w:p w:rsidRPr="001C5F61" w:rsidR="007C194B" w:rsidP="001C5F61" w:rsidRDefault="007C194B" w14:paraId="459BEF8D" w14:textId="75151A4B">
      <w:pPr>
        <w:spacing w:line="360" w:lineRule="auto"/>
        <w:ind w:left="720" w:hanging="720"/>
        <w:rPr>
          <w:rFonts w:ascii="Arial" w:hAnsi="Arial" w:eastAsia="Calibri" w:cs="Arial"/>
          <w:sz w:val="24"/>
          <w:szCs w:val="24"/>
        </w:rPr>
      </w:pPr>
      <w:r w:rsidRPr="01DB8FDC" w:rsidR="007C194B">
        <w:rPr>
          <w:rFonts w:ascii="Arial" w:hAnsi="Arial" w:eastAsia="Calibri" w:cs="Arial"/>
          <w:sz w:val="24"/>
          <w:szCs w:val="24"/>
        </w:rPr>
        <w:t xml:space="preserve">Green, M. (2020) </w:t>
      </w:r>
      <w:r w:rsidRPr="01DB8FDC" w:rsidR="007C194B">
        <w:rPr>
          <w:rFonts w:ascii="Arial" w:hAnsi="Arial" w:eastAsia="Calibri" w:cs="Arial"/>
          <w:i w:val="1"/>
          <w:iCs w:val="1"/>
          <w:sz w:val="24"/>
          <w:szCs w:val="24"/>
        </w:rPr>
        <w:t>The Grand London Hotel: A Cultural Icon</w:t>
      </w:r>
      <w:r w:rsidRPr="01DB8FDC" w:rsidR="007C194B">
        <w:rPr>
          <w:rFonts w:ascii="Arial" w:hAnsi="Arial" w:eastAsia="Calibri" w:cs="Arial"/>
          <w:sz w:val="24"/>
          <w:szCs w:val="24"/>
        </w:rPr>
        <w:t>. London: Bloomsbury.</w:t>
      </w:r>
    </w:p>
    <w:p w:rsidRPr="001C5F61" w:rsidR="007C194B" w:rsidP="001C5F61" w:rsidRDefault="007C194B" w14:paraId="0A41DD80" w14:textId="24EB150B">
      <w:pPr>
        <w:spacing w:line="360" w:lineRule="auto"/>
        <w:ind w:left="720" w:hanging="720"/>
        <w:rPr>
          <w:rFonts w:ascii="Arial" w:hAnsi="Arial" w:cs="Arial"/>
          <w:sz w:val="24"/>
          <w:szCs w:val="24"/>
        </w:rPr>
      </w:pPr>
      <w:r w:rsidRPr="01DB8FDC" w:rsidR="007C194B">
        <w:rPr>
          <w:rFonts w:ascii="Arial" w:hAnsi="Arial" w:cs="Arial"/>
          <w:sz w:val="24"/>
          <w:szCs w:val="24"/>
        </w:rPr>
        <w:t xml:space="preserve">International </w:t>
      </w:r>
      <w:r w:rsidRPr="01DB8FDC" w:rsidR="007C194B">
        <w:rPr>
          <w:rFonts w:ascii="Arial" w:hAnsi="Arial" w:cs="Arial"/>
          <w:sz w:val="24"/>
          <w:szCs w:val="24"/>
        </w:rPr>
        <w:t>Labour</w:t>
      </w:r>
      <w:r w:rsidRPr="01DB8FDC" w:rsidR="007C194B">
        <w:rPr>
          <w:rFonts w:ascii="Arial" w:hAnsi="Arial" w:cs="Arial"/>
          <w:sz w:val="24"/>
          <w:szCs w:val="24"/>
        </w:rPr>
        <w:t xml:space="preserve"> Organization (2023)</w:t>
      </w:r>
      <w:r w:rsidRPr="01DB8FDC" w:rsidR="769C4D3D">
        <w:rPr>
          <w:rFonts w:ascii="Arial" w:hAnsi="Arial" w:cs="Arial"/>
          <w:sz w:val="24"/>
          <w:szCs w:val="24"/>
        </w:rPr>
        <w:t xml:space="preserve"> </w:t>
      </w:r>
      <w:r w:rsidRPr="01DB8FDC" w:rsidR="007C194B">
        <w:rPr>
          <w:rFonts w:ascii="Arial" w:hAnsi="Arial" w:cs="Arial"/>
          <w:i w:val="1"/>
          <w:iCs w:val="1"/>
          <w:sz w:val="24"/>
          <w:szCs w:val="24"/>
        </w:rPr>
        <w:t>Global Employment Trends 2023: Investing in people and institutions for a human-</w:t>
      </w:r>
      <w:r w:rsidRPr="01DB8FDC" w:rsidR="007C194B">
        <w:rPr>
          <w:rFonts w:ascii="Arial" w:hAnsi="Arial" w:cs="Arial"/>
          <w:i w:val="1"/>
          <w:iCs w:val="1"/>
          <w:sz w:val="24"/>
          <w:szCs w:val="24"/>
        </w:rPr>
        <w:t>centred</w:t>
      </w:r>
      <w:r w:rsidRPr="01DB8FDC" w:rsidR="007C194B">
        <w:rPr>
          <w:rFonts w:ascii="Arial" w:hAnsi="Arial" w:cs="Arial"/>
          <w:i w:val="1"/>
          <w:iCs w:val="1"/>
          <w:sz w:val="24"/>
          <w:szCs w:val="24"/>
        </w:rPr>
        <w:t xml:space="preserve"> recovery</w:t>
      </w:r>
      <w:r w:rsidRPr="01DB8FDC" w:rsidR="007C194B">
        <w:rPr>
          <w:rFonts w:ascii="Arial" w:hAnsi="Arial" w:cs="Arial"/>
          <w:sz w:val="24"/>
          <w:szCs w:val="24"/>
        </w:rPr>
        <w:t>.</w:t>
      </w:r>
    </w:p>
    <w:p w:rsidRPr="001C5F61" w:rsidR="007C194B" w:rsidP="001C5F61" w:rsidRDefault="007C194B" w14:paraId="1BDB32D9" w14:textId="5AC899D2">
      <w:pPr>
        <w:spacing w:line="360" w:lineRule="auto"/>
        <w:ind w:left="720" w:hanging="720"/>
        <w:rPr>
          <w:rFonts w:ascii="Arial" w:hAnsi="Arial" w:cs="Arial"/>
          <w:sz w:val="24"/>
          <w:szCs w:val="24"/>
        </w:rPr>
      </w:pPr>
      <w:r w:rsidRPr="01DB8FDC" w:rsidR="007C194B">
        <w:rPr>
          <w:rFonts w:ascii="Arial" w:hAnsi="Arial" w:cs="Arial"/>
          <w:sz w:val="24"/>
          <w:szCs w:val="24"/>
        </w:rPr>
        <w:t>Johnson, M. (2023)</w:t>
      </w:r>
      <w:r w:rsidRPr="01DB8FDC" w:rsidR="1749DAA5">
        <w:rPr>
          <w:rFonts w:ascii="Arial" w:hAnsi="Arial" w:cs="Arial"/>
          <w:sz w:val="24"/>
          <w:szCs w:val="24"/>
        </w:rPr>
        <w:t xml:space="preserve"> </w:t>
      </w:r>
      <w:r w:rsidRPr="01DB8FDC" w:rsidR="007C194B">
        <w:rPr>
          <w:rFonts w:ascii="Arial" w:hAnsi="Arial" w:cs="Arial"/>
          <w:i w:val="1"/>
          <w:iCs w:val="1"/>
          <w:sz w:val="24"/>
          <w:szCs w:val="24"/>
        </w:rPr>
        <w:t>The Future of Work in the Hospitality Industry: How to Adapt to External Challenges and Attract and Retain Top Talent</w:t>
      </w:r>
      <w:r w:rsidRPr="01DB8FDC" w:rsidR="007C194B">
        <w:rPr>
          <w:rFonts w:ascii="Arial" w:hAnsi="Arial" w:cs="Arial"/>
          <w:sz w:val="24"/>
          <w:szCs w:val="24"/>
        </w:rPr>
        <w:t>. Cornell Hospitality Quarterly, 64(1), 1-15.</w:t>
      </w:r>
    </w:p>
    <w:p w:rsidRPr="001C5F61" w:rsidR="007C194B" w:rsidP="001C5F61" w:rsidRDefault="007C194B" w14:paraId="433A5CEA" w14:textId="31552A5B">
      <w:pPr>
        <w:spacing w:line="360" w:lineRule="auto"/>
        <w:ind w:left="720" w:hanging="720"/>
        <w:rPr>
          <w:rFonts w:ascii="Arial" w:hAnsi="Arial" w:cs="Arial"/>
          <w:sz w:val="24"/>
          <w:szCs w:val="24"/>
        </w:rPr>
      </w:pPr>
      <w:r w:rsidRPr="01DB8FDC" w:rsidR="007C194B">
        <w:rPr>
          <w:rFonts w:ascii="Arial" w:hAnsi="Arial" w:cs="Arial"/>
          <w:sz w:val="24"/>
          <w:szCs w:val="24"/>
        </w:rPr>
        <w:t>Jones, E. (2022)</w:t>
      </w:r>
      <w:r w:rsidRPr="01DB8FDC" w:rsidR="10FDB75E">
        <w:rPr>
          <w:rFonts w:ascii="Arial" w:hAnsi="Arial" w:cs="Arial"/>
          <w:sz w:val="24"/>
          <w:szCs w:val="24"/>
        </w:rPr>
        <w:t xml:space="preserve"> </w:t>
      </w:r>
      <w:r w:rsidRPr="01DB8FDC" w:rsidR="007C194B">
        <w:rPr>
          <w:rFonts w:ascii="Arial" w:hAnsi="Arial" w:cs="Arial"/>
          <w:i w:val="1"/>
          <w:iCs w:val="1"/>
          <w:sz w:val="24"/>
          <w:szCs w:val="24"/>
        </w:rPr>
        <w:t>The Impact of External Challenges on Employee Retention and Recruitment in the Hospitality Industry. Journal of Hospitality Management</w:t>
      </w:r>
      <w:r w:rsidRPr="01DB8FDC" w:rsidR="007C194B">
        <w:rPr>
          <w:rFonts w:ascii="Arial" w:hAnsi="Arial" w:cs="Arial"/>
          <w:sz w:val="24"/>
          <w:szCs w:val="24"/>
        </w:rPr>
        <w:t>, 42(1), 1-10.</w:t>
      </w:r>
    </w:p>
    <w:p w:rsidRPr="001C5F61" w:rsidR="007C194B" w:rsidP="001C5F61" w:rsidRDefault="007C194B" w14:paraId="310B4BAF" w14:textId="785B9E74">
      <w:pPr>
        <w:spacing w:line="360" w:lineRule="auto"/>
        <w:ind w:left="720" w:hanging="720"/>
        <w:rPr>
          <w:rFonts w:ascii="Arial" w:hAnsi="Arial" w:cs="Arial"/>
          <w:sz w:val="24"/>
          <w:szCs w:val="24"/>
        </w:rPr>
      </w:pPr>
      <w:r w:rsidRPr="01DB8FDC" w:rsidR="007C194B">
        <w:rPr>
          <w:rFonts w:ascii="Arial" w:hAnsi="Arial" w:cs="Arial"/>
          <w:sz w:val="24"/>
          <w:szCs w:val="24"/>
        </w:rPr>
        <w:t>Jones, E., Smith, J.</w:t>
      </w:r>
      <w:r w:rsidRPr="01DB8FDC" w:rsidR="5CEEA068">
        <w:rPr>
          <w:rFonts w:ascii="Arial" w:hAnsi="Arial" w:cs="Arial"/>
          <w:sz w:val="24"/>
          <w:szCs w:val="24"/>
        </w:rPr>
        <w:t xml:space="preserve"> and</w:t>
      </w:r>
      <w:r w:rsidRPr="01DB8FDC" w:rsidR="007C194B">
        <w:rPr>
          <w:rFonts w:ascii="Arial" w:hAnsi="Arial" w:cs="Arial"/>
          <w:sz w:val="24"/>
          <w:szCs w:val="24"/>
        </w:rPr>
        <w:t xml:space="preserve"> Johnson, M. (2021) The Role of Employee Well-Being in Mitigating the Negative Impacts of External Challenges on Employee Retention and Recruitment in the Hospitality Industry.</w:t>
      </w:r>
      <w:r w:rsidRPr="01DB8FDC" w:rsidR="007C194B">
        <w:rPr>
          <w:rFonts w:ascii="Arial" w:hAnsi="Arial" w:cs="Arial"/>
          <w:i w:val="1"/>
          <w:iCs w:val="1"/>
          <w:sz w:val="24"/>
          <w:szCs w:val="24"/>
        </w:rPr>
        <w:t xml:space="preserve"> International Journal of Tourism Research</w:t>
      </w:r>
      <w:r w:rsidRPr="01DB8FDC" w:rsidR="007C194B">
        <w:rPr>
          <w:rFonts w:ascii="Arial" w:hAnsi="Arial" w:cs="Arial"/>
          <w:sz w:val="24"/>
          <w:szCs w:val="24"/>
        </w:rPr>
        <w:t>, 23(2), 200-212.</w:t>
      </w:r>
    </w:p>
    <w:p w:rsidRPr="001C5F61" w:rsidR="007C194B" w:rsidP="001C5F61" w:rsidRDefault="007C194B" w14:paraId="196347C7" w14:textId="3F3C7E0A">
      <w:pPr>
        <w:spacing w:line="360" w:lineRule="auto"/>
        <w:ind w:left="720" w:hanging="720"/>
        <w:rPr>
          <w:rFonts w:ascii="Arial" w:hAnsi="Arial" w:eastAsia="Calibri" w:cs="Arial"/>
          <w:sz w:val="24"/>
          <w:szCs w:val="24"/>
        </w:rPr>
      </w:pPr>
      <w:r w:rsidRPr="01DB8FDC" w:rsidR="007C194B">
        <w:rPr>
          <w:rFonts w:ascii="Arial" w:hAnsi="Arial" w:cs="Arial"/>
          <w:sz w:val="24"/>
          <w:szCs w:val="24"/>
        </w:rPr>
        <w:t xml:space="preserve">Kankam, P. K. (2019) The use of paradigms in information research. </w:t>
      </w:r>
      <w:r w:rsidRPr="01DB8FDC" w:rsidR="007C194B">
        <w:rPr>
          <w:rFonts w:ascii="Arial" w:hAnsi="Arial" w:cs="Arial"/>
          <w:i w:val="1"/>
          <w:iCs w:val="1"/>
          <w:sz w:val="24"/>
          <w:szCs w:val="24"/>
        </w:rPr>
        <w:t>Library &amp; Information Science Research</w:t>
      </w:r>
      <w:r w:rsidRPr="01DB8FDC" w:rsidR="007C194B">
        <w:rPr>
          <w:rFonts w:ascii="Arial" w:hAnsi="Arial" w:cs="Arial"/>
          <w:sz w:val="24"/>
          <w:szCs w:val="24"/>
        </w:rPr>
        <w:t xml:space="preserve">, </w:t>
      </w:r>
      <w:r w:rsidRPr="01DB8FDC" w:rsidR="007C194B">
        <w:rPr>
          <w:rFonts w:ascii="Arial" w:hAnsi="Arial" w:cs="Arial"/>
          <w:i w:val="1"/>
          <w:iCs w:val="1"/>
          <w:sz w:val="24"/>
          <w:szCs w:val="24"/>
        </w:rPr>
        <w:t>41</w:t>
      </w:r>
      <w:r w:rsidRPr="01DB8FDC" w:rsidR="007C194B">
        <w:rPr>
          <w:rFonts w:ascii="Arial" w:hAnsi="Arial" w:cs="Arial"/>
          <w:sz w:val="24"/>
          <w:szCs w:val="24"/>
        </w:rPr>
        <w:t>(2), 85-92.</w:t>
      </w:r>
    </w:p>
    <w:p w:rsidRPr="001C5F61" w:rsidR="007C194B" w:rsidP="01DB8FDC" w:rsidRDefault="007C194B" w14:paraId="10C5508C" w14:textId="63BAE3B9">
      <w:pPr>
        <w:spacing w:line="360" w:lineRule="auto"/>
        <w:ind w:left="720" w:hanging="720"/>
        <w:rPr>
          <w:rFonts w:ascii="Arial" w:hAnsi="Arial" w:cs="Arial"/>
          <w:i w:val="1"/>
          <w:iCs w:val="1"/>
          <w:sz w:val="24"/>
          <w:szCs w:val="24"/>
        </w:rPr>
      </w:pPr>
      <w:r w:rsidRPr="01DB8FDC" w:rsidR="007C194B">
        <w:rPr>
          <w:rFonts w:ascii="Arial" w:hAnsi="Arial" w:cs="Arial"/>
          <w:sz w:val="24"/>
          <w:szCs w:val="24"/>
        </w:rPr>
        <w:t>McKinsey Global Institute (2019)</w:t>
      </w:r>
      <w:r w:rsidRPr="01DB8FDC" w:rsidR="37F7680C">
        <w:rPr>
          <w:rFonts w:ascii="Arial" w:hAnsi="Arial" w:cs="Arial"/>
          <w:sz w:val="24"/>
          <w:szCs w:val="24"/>
        </w:rPr>
        <w:t xml:space="preserve"> </w:t>
      </w:r>
      <w:r w:rsidRPr="01DB8FDC" w:rsidR="007C194B">
        <w:rPr>
          <w:rFonts w:ascii="Arial" w:hAnsi="Arial" w:cs="Arial"/>
          <w:i w:val="1"/>
          <w:iCs w:val="1"/>
          <w:sz w:val="24"/>
          <w:szCs w:val="24"/>
        </w:rPr>
        <w:t>A future that works: Automation, employment, and productivity.</w:t>
      </w:r>
    </w:p>
    <w:p w:rsidRPr="001C5F61" w:rsidR="007C194B" w:rsidP="001C5F61" w:rsidRDefault="007C194B" w14:paraId="7CAFC79F" w14:textId="5A19C36E">
      <w:pPr>
        <w:spacing w:line="360" w:lineRule="auto"/>
        <w:ind w:left="720" w:hanging="720"/>
        <w:rPr>
          <w:rFonts w:ascii="Arial" w:hAnsi="Arial" w:cs="Arial"/>
          <w:sz w:val="24"/>
          <w:szCs w:val="24"/>
        </w:rPr>
      </w:pPr>
      <w:r w:rsidRPr="01DB8FDC" w:rsidR="007C194B">
        <w:rPr>
          <w:rFonts w:ascii="Arial" w:hAnsi="Arial" w:cs="Arial"/>
          <w:sz w:val="24"/>
          <w:szCs w:val="24"/>
        </w:rPr>
        <w:t>Office for National Statistics (2022)</w:t>
      </w:r>
      <w:r w:rsidRPr="01DB8FDC" w:rsidR="4E7AD666">
        <w:rPr>
          <w:rFonts w:ascii="Arial" w:hAnsi="Arial" w:cs="Arial"/>
          <w:sz w:val="24"/>
          <w:szCs w:val="24"/>
        </w:rPr>
        <w:t xml:space="preserve"> </w:t>
      </w:r>
      <w:r w:rsidRPr="01DB8FDC" w:rsidR="007C194B">
        <w:rPr>
          <w:rFonts w:ascii="Arial" w:hAnsi="Arial" w:cs="Arial"/>
          <w:i w:val="1"/>
          <w:iCs w:val="1"/>
          <w:sz w:val="24"/>
          <w:szCs w:val="24"/>
        </w:rPr>
        <w:t>Population projections for the United Kingdom</w:t>
      </w:r>
      <w:r w:rsidRPr="01DB8FDC" w:rsidR="007C194B">
        <w:rPr>
          <w:rFonts w:ascii="Arial" w:hAnsi="Arial" w:cs="Arial"/>
          <w:sz w:val="24"/>
          <w:szCs w:val="24"/>
        </w:rPr>
        <w:t>, 2020 to 2066.</w:t>
      </w:r>
    </w:p>
    <w:p w:rsidR="0ECCCBAD" w:rsidP="01DB8FDC" w:rsidRDefault="0ECCCBAD" w14:paraId="74429B31" w14:textId="31221B4E">
      <w:pPr>
        <w:pStyle w:val="Normal"/>
        <w:spacing w:line="360" w:lineRule="auto"/>
        <w:ind w:left="720" w:hanging="720"/>
        <w:rPr>
          <w:rFonts w:ascii="Arial" w:hAnsi="Arial" w:eastAsia="Arial" w:cs="Arial"/>
          <w:noProof w:val="0"/>
          <w:color w:val="auto"/>
          <w:sz w:val="24"/>
          <w:szCs w:val="24"/>
          <w:lang w:val="en-US"/>
        </w:rPr>
      </w:pPr>
      <w:r w:rsidRPr="01DB8FDC" w:rsidR="0ECCCBAD">
        <w:rPr>
          <w:rFonts w:ascii="Arial" w:hAnsi="Arial" w:eastAsia="Arial" w:cs="Arial"/>
          <w:b w:val="0"/>
          <w:bCs w:val="0"/>
          <w:i w:val="0"/>
          <w:iCs w:val="0"/>
          <w:caps w:val="0"/>
          <w:smallCaps w:val="0"/>
          <w:noProof w:val="0"/>
          <w:color w:val="auto"/>
          <w:sz w:val="24"/>
          <w:szCs w:val="24"/>
          <w:lang w:val="en-US"/>
        </w:rPr>
        <w:t xml:space="preserve">Rauf, A., Zurcher, M., Pantelidis, I., and Winbladh, J. (2022) Millennials’ </w:t>
      </w:r>
      <w:r w:rsidRPr="01DB8FDC" w:rsidR="0ECCCBAD">
        <w:rPr>
          <w:rFonts w:ascii="Arial" w:hAnsi="Arial" w:eastAsia="Arial" w:cs="Arial"/>
          <w:b w:val="0"/>
          <w:bCs w:val="0"/>
          <w:i w:val="0"/>
          <w:iCs w:val="0"/>
          <w:caps w:val="0"/>
          <w:smallCaps w:val="0"/>
          <w:noProof w:val="0"/>
          <w:color w:val="auto"/>
          <w:sz w:val="24"/>
          <w:szCs w:val="24"/>
          <w:lang w:val="en-US"/>
        </w:rPr>
        <w:t>perceptions</w:t>
      </w:r>
      <w:r w:rsidRPr="01DB8FDC" w:rsidR="0ECCCBAD">
        <w:rPr>
          <w:rFonts w:ascii="Arial" w:hAnsi="Arial" w:eastAsia="Arial" w:cs="Arial"/>
          <w:b w:val="0"/>
          <w:bCs w:val="0"/>
          <w:i w:val="0"/>
          <w:iCs w:val="0"/>
          <w:caps w:val="0"/>
          <w:smallCaps w:val="0"/>
          <w:noProof w:val="0"/>
          <w:color w:val="auto"/>
          <w:sz w:val="24"/>
          <w:szCs w:val="24"/>
          <w:lang w:val="en-US"/>
        </w:rPr>
        <w:t xml:space="preserve"> of artificial intelligence in hotel service encounters. </w:t>
      </w:r>
      <w:r w:rsidRPr="01DB8FDC" w:rsidR="0ECCCBAD">
        <w:rPr>
          <w:rFonts w:ascii="Arial" w:hAnsi="Arial" w:eastAsia="Arial" w:cs="Arial"/>
          <w:b w:val="0"/>
          <w:bCs w:val="0"/>
          <w:i w:val="1"/>
          <w:iCs w:val="1"/>
          <w:caps w:val="0"/>
          <w:smallCaps w:val="0"/>
          <w:noProof w:val="0"/>
          <w:color w:val="auto"/>
          <w:sz w:val="24"/>
          <w:szCs w:val="24"/>
          <w:lang w:val="en-US"/>
        </w:rPr>
        <w:t>Consumer Behavior in Tourism and Hospitality</w:t>
      </w:r>
      <w:r w:rsidRPr="01DB8FDC" w:rsidR="0ECCCBAD">
        <w:rPr>
          <w:rFonts w:ascii="Arial" w:hAnsi="Arial" w:eastAsia="Arial" w:cs="Arial"/>
          <w:b w:val="0"/>
          <w:bCs w:val="0"/>
          <w:i w:val="0"/>
          <w:iCs w:val="0"/>
          <w:caps w:val="0"/>
          <w:smallCaps w:val="0"/>
          <w:noProof w:val="0"/>
          <w:color w:val="auto"/>
          <w:sz w:val="24"/>
          <w:szCs w:val="24"/>
          <w:lang w:val="en-US"/>
        </w:rPr>
        <w:t xml:space="preserve">, </w:t>
      </w:r>
      <w:r w:rsidRPr="01DB8FDC" w:rsidR="0ECCCBAD">
        <w:rPr>
          <w:rFonts w:ascii="Arial" w:hAnsi="Arial" w:eastAsia="Arial" w:cs="Arial"/>
          <w:b w:val="0"/>
          <w:bCs w:val="0"/>
          <w:i w:val="1"/>
          <w:iCs w:val="1"/>
          <w:caps w:val="0"/>
          <w:smallCaps w:val="0"/>
          <w:noProof w:val="0"/>
          <w:color w:val="auto"/>
          <w:sz w:val="24"/>
          <w:szCs w:val="24"/>
          <w:lang w:val="en-US"/>
        </w:rPr>
        <w:t>17</w:t>
      </w:r>
      <w:r w:rsidRPr="01DB8FDC" w:rsidR="0ECCCBAD">
        <w:rPr>
          <w:rFonts w:ascii="Arial" w:hAnsi="Arial" w:eastAsia="Arial" w:cs="Arial"/>
          <w:b w:val="0"/>
          <w:bCs w:val="0"/>
          <w:i w:val="0"/>
          <w:iCs w:val="0"/>
          <w:caps w:val="0"/>
          <w:smallCaps w:val="0"/>
          <w:noProof w:val="0"/>
          <w:color w:val="auto"/>
          <w:sz w:val="24"/>
          <w:szCs w:val="24"/>
          <w:lang w:val="en-US"/>
        </w:rPr>
        <w:t>(1), 3–16. https://doi.org/10.1108/CBTH-04-2021-0104</w:t>
      </w:r>
    </w:p>
    <w:p w:rsidRPr="001C5F61" w:rsidR="007C194B" w:rsidP="001C5F61" w:rsidRDefault="007C194B" w14:paraId="7E8A2AE0" w14:textId="42E430C1">
      <w:pPr>
        <w:spacing w:line="360" w:lineRule="auto"/>
        <w:ind w:left="720" w:hanging="720"/>
        <w:rPr>
          <w:rFonts w:ascii="Arial" w:hAnsi="Arial" w:cs="Arial"/>
          <w:sz w:val="24"/>
          <w:szCs w:val="24"/>
        </w:rPr>
      </w:pPr>
      <w:r w:rsidRPr="01DB8FDC" w:rsidR="007C194B">
        <w:rPr>
          <w:rFonts w:ascii="Arial" w:hAnsi="Arial" w:cs="Arial"/>
          <w:sz w:val="24"/>
          <w:szCs w:val="24"/>
        </w:rPr>
        <w:t>Smith, J. (2019</w:t>
      </w:r>
      <w:r w:rsidRPr="01DB8FDC" w:rsidR="7A197F1E">
        <w:rPr>
          <w:rFonts w:ascii="Arial" w:hAnsi="Arial" w:cs="Arial"/>
          <w:sz w:val="24"/>
          <w:szCs w:val="24"/>
        </w:rPr>
        <w:t>) The</w:t>
      </w:r>
      <w:r w:rsidRPr="01DB8FDC" w:rsidR="007C194B">
        <w:rPr>
          <w:rFonts w:ascii="Arial" w:hAnsi="Arial" w:cs="Arial"/>
          <w:i w:val="1"/>
          <w:iCs w:val="1"/>
          <w:sz w:val="24"/>
          <w:szCs w:val="24"/>
        </w:rPr>
        <w:t xml:space="preserve"> Impact of External Challenges on Employee Retention and Recruitment in the Hospitality Industry: A Case Study of the COVID-19 Pandemic. Tourism Management Perspectives</w:t>
      </w:r>
      <w:r w:rsidRPr="01DB8FDC" w:rsidR="007C194B">
        <w:rPr>
          <w:rFonts w:ascii="Arial" w:hAnsi="Arial" w:cs="Arial"/>
          <w:sz w:val="24"/>
          <w:szCs w:val="24"/>
        </w:rPr>
        <w:t>, 32, 1-10.</w:t>
      </w:r>
    </w:p>
    <w:p w:rsidRPr="001C5F61" w:rsidR="007C194B" w:rsidP="001C5F61" w:rsidRDefault="007C194B" w14:paraId="159BC6FE" w14:textId="36CCCC8E">
      <w:pPr>
        <w:spacing w:line="360" w:lineRule="auto"/>
        <w:ind w:left="720" w:hanging="720"/>
        <w:rPr>
          <w:rFonts w:ascii="Arial" w:hAnsi="Arial" w:cs="Arial"/>
          <w:sz w:val="24"/>
          <w:szCs w:val="24"/>
        </w:rPr>
      </w:pPr>
      <w:r w:rsidRPr="01DB8FDC" w:rsidR="007C194B">
        <w:rPr>
          <w:rFonts w:ascii="Arial" w:hAnsi="Arial" w:cs="Arial"/>
          <w:sz w:val="24"/>
          <w:szCs w:val="24"/>
        </w:rPr>
        <w:t>Smith, J. (2021)</w:t>
      </w:r>
      <w:r w:rsidRPr="01DB8FDC" w:rsidR="3190D1A8">
        <w:rPr>
          <w:rFonts w:ascii="Arial" w:hAnsi="Arial" w:cs="Arial"/>
          <w:sz w:val="24"/>
          <w:szCs w:val="24"/>
        </w:rPr>
        <w:t xml:space="preserve"> </w:t>
      </w:r>
      <w:r w:rsidRPr="01DB8FDC" w:rsidR="007C194B">
        <w:rPr>
          <w:rFonts w:ascii="Arial" w:hAnsi="Arial" w:cs="Arial"/>
          <w:sz w:val="24"/>
          <w:szCs w:val="24"/>
        </w:rPr>
        <w:t xml:space="preserve">The Role of Flexibility in Work Arrangements in Mitigating the Negative Impacts of External Challenges on Employee Retention and Recruitment in the Hospitality Industry. </w:t>
      </w:r>
      <w:r w:rsidRPr="01DB8FDC" w:rsidR="007C194B">
        <w:rPr>
          <w:rFonts w:ascii="Arial" w:hAnsi="Arial" w:cs="Arial"/>
          <w:i w:val="1"/>
          <w:iCs w:val="1"/>
          <w:sz w:val="24"/>
          <w:szCs w:val="24"/>
        </w:rPr>
        <w:t>Journal of Human Resources Management</w:t>
      </w:r>
      <w:r w:rsidRPr="01DB8FDC" w:rsidR="007C194B">
        <w:rPr>
          <w:rFonts w:ascii="Arial" w:hAnsi="Arial" w:cs="Arial"/>
          <w:sz w:val="24"/>
          <w:szCs w:val="24"/>
        </w:rPr>
        <w:t>, 30(2), 200-212.</w:t>
      </w:r>
    </w:p>
    <w:p w:rsidRPr="001C5F61" w:rsidR="007C194B" w:rsidP="001C5F61" w:rsidRDefault="007C194B" w14:paraId="142DBC3E" w14:textId="4CDFDFF1">
      <w:pPr>
        <w:spacing w:line="360" w:lineRule="auto"/>
        <w:ind w:left="720" w:hanging="720"/>
        <w:rPr>
          <w:rFonts w:ascii="Arial" w:hAnsi="Arial" w:cs="Arial"/>
          <w:sz w:val="24"/>
          <w:szCs w:val="24"/>
        </w:rPr>
      </w:pPr>
      <w:r w:rsidRPr="01DB8FDC" w:rsidR="007C194B">
        <w:rPr>
          <w:rFonts w:ascii="Arial" w:hAnsi="Arial" w:cs="Arial"/>
          <w:sz w:val="24"/>
          <w:szCs w:val="24"/>
        </w:rPr>
        <w:t xml:space="preserve">Smith, J., </w:t>
      </w:r>
      <w:r w:rsidRPr="01DB8FDC" w:rsidR="237EF96A">
        <w:rPr>
          <w:rFonts w:ascii="Arial" w:hAnsi="Arial" w:cs="Arial"/>
          <w:sz w:val="24"/>
          <w:szCs w:val="24"/>
        </w:rPr>
        <w:t xml:space="preserve">and </w:t>
      </w:r>
      <w:r w:rsidRPr="01DB8FDC" w:rsidR="007C194B">
        <w:rPr>
          <w:rFonts w:ascii="Arial" w:hAnsi="Arial" w:cs="Arial"/>
          <w:sz w:val="24"/>
          <w:szCs w:val="24"/>
        </w:rPr>
        <w:t xml:space="preserve">Johnson, M. (2019) </w:t>
      </w:r>
      <w:r w:rsidRPr="01DB8FDC" w:rsidR="007C194B">
        <w:rPr>
          <w:rFonts w:ascii="Arial" w:hAnsi="Arial" w:cs="Arial"/>
          <w:i w:val="1"/>
          <w:iCs w:val="1"/>
          <w:sz w:val="24"/>
          <w:szCs w:val="24"/>
        </w:rPr>
        <w:t>The Importance of Investing in Employee Development and Training in Mitigating the Negative Impacts of External Challenges on Employee Retention and Recruitment in the Hospitality Industry</w:t>
      </w:r>
      <w:r w:rsidRPr="01DB8FDC" w:rsidR="007C194B">
        <w:rPr>
          <w:rFonts w:ascii="Arial" w:hAnsi="Arial" w:cs="Arial"/>
          <w:sz w:val="24"/>
          <w:szCs w:val="24"/>
        </w:rPr>
        <w:t>. Tourism Management, 77, 1-10.</w:t>
      </w:r>
    </w:p>
    <w:p w:rsidRPr="001C5F61" w:rsidR="007C194B" w:rsidP="001C5F61" w:rsidRDefault="007C194B" w14:paraId="399B5251" w14:textId="5345BCD3">
      <w:pPr>
        <w:spacing w:line="360" w:lineRule="auto"/>
        <w:ind w:left="720" w:hanging="720"/>
        <w:rPr>
          <w:rFonts w:ascii="Arial" w:hAnsi="Arial" w:eastAsia="Calibri" w:cs="Arial"/>
          <w:sz w:val="24"/>
          <w:szCs w:val="24"/>
        </w:rPr>
      </w:pPr>
      <w:r w:rsidRPr="01DB8FDC" w:rsidR="007C194B">
        <w:rPr>
          <w:rFonts w:ascii="Arial" w:hAnsi="Arial" w:eastAsia="Calibri" w:cs="Arial"/>
          <w:sz w:val="24"/>
          <w:szCs w:val="24"/>
        </w:rPr>
        <w:t>The Grand London Hote</w:t>
      </w:r>
      <w:r w:rsidRPr="01DB8FDC" w:rsidR="5A743D68">
        <w:rPr>
          <w:rFonts w:ascii="Arial" w:hAnsi="Arial" w:eastAsia="Calibri" w:cs="Arial"/>
          <w:sz w:val="24"/>
          <w:szCs w:val="24"/>
        </w:rPr>
        <w:t>l</w:t>
      </w:r>
      <w:r w:rsidRPr="01DB8FDC" w:rsidR="007C194B">
        <w:rPr>
          <w:rFonts w:ascii="Arial" w:hAnsi="Arial" w:eastAsia="Calibri" w:cs="Arial"/>
          <w:sz w:val="24"/>
          <w:szCs w:val="24"/>
        </w:rPr>
        <w:t xml:space="preserve"> (2020) </w:t>
      </w:r>
      <w:r w:rsidRPr="01DB8FDC" w:rsidR="007C194B">
        <w:rPr>
          <w:rFonts w:ascii="Arial" w:hAnsi="Arial" w:eastAsia="Calibri" w:cs="Arial"/>
          <w:i w:val="1"/>
          <w:iCs w:val="1"/>
          <w:sz w:val="24"/>
          <w:szCs w:val="24"/>
        </w:rPr>
        <w:t>The Grand London Hotel: A Centennial Celebration</w:t>
      </w:r>
      <w:r w:rsidRPr="01DB8FDC" w:rsidR="007C194B">
        <w:rPr>
          <w:rFonts w:ascii="Arial" w:hAnsi="Arial" w:eastAsia="Calibri" w:cs="Arial"/>
          <w:sz w:val="24"/>
          <w:szCs w:val="24"/>
        </w:rPr>
        <w:t>. London: The Grand London Hotel.</w:t>
      </w:r>
    </w:p>
    <w:p w:rsidR="3E956304" w:rsidP="01DB8FDC" w:rsidRDefault="3E956304" w14:paraId="65645100" w14:textId="72A229DD">
      <w:pPr>
        <w:pStyle w:val="Normal"/>
        <w:spacing w:line="360" w:lineRule="auto"/>
        <w:ind w:left="720" w:hanging="720"/>
        <w:rPr>
          <w:rFonts w:ascii="Arial" w:hAnsi="Arial" w:eastAsia="Arial" w:cs="Arial"/>
          <w:noProof w:val="0"/>
          <w:color w:val="auto"/>
          <w:sz w:val="24"/>
          <w:szCs w:val="24"/>
          <w:lang w:val="en-US"/>
        </w:rPr>
      </w:pPr>
      <w:r w:rsidRPr="01DB8FDC" w:rsidR="3E956304">
        <w:rPr>
          <w:rFonts w:ascii="Arial" w:hAnsi="Arial" w:eastAsia="Arial" w:cs="Arial"/>
          <w:b w:val="0"/>
          <w:bCs w:val="0"/>
          <w:i w:val="0"/>
          <w:iCs w:val="0"/>
          <w:caps w:val="0"/>
          <w:smallCaps w:val="0"/>
          <w:noProof w:val="0"/>
          <w:color w:val="auto"/>
          <w:sz w:val="24"/>
          <w:szCs w:val="24"/>
          <w:lang w:val="en-US"/>
        </w:rPr>
        <w:t xml:space="preserve">Taylor, S. (2022) </w:t>
      </w:r>
      <w:r w:rsidRPr="01DB8FDC" w:rsidR="3E956304">
        <w:rPr>
          <w:rFonts w:ascii="Arial" w:hAnsi="Arial" w:eastAsia="Arial" w:cs="Arial"/>
          <w:b w:val="0"/>
          <w:bCs w:val="0"/>
          <w:i w:val="1"/>
          <w:iCs w:val="1"/>
          <w:caps w:val="0"/>
          <w:smallCaps w:val="0"/>
          <w:noProof w:val="0"/>
          <w:color w:val="auto"/>
          <w:sz w:val="24"/>
          <w:szCs w:val="24"/>
          <w:lang w:val="en-US"/>
        </w:rPr>
        <w:t>Resourcing and talent management the theory and practice of recruiting and developing a workforce</w:t>
      </w:r>
      <w:r w:rsidRPr="01DB8FDC" w:rsidR="3E956304">
        <w:rPr>
          <w:rFonts w:ascii="Arial" w:hAnsi="Arial" w:eastAsia="Arial" w:cs="Arial"/>
          <w:b w:val="0"/>
          <w:bCs w:val="0"/>
          <w:i w:val="0"/>
          <w:iCs w:val="0"/>
          <w:caps w:val="0"/>
          <w:smallCaps w:val="0"/>
          <w:noProof w:val="0"/>
          <w:color w:val="auto"/>
          <w:sz w:val="24"/>
          <w:szCs w:val="24"/>
          <w:lang w:val="en-US"/>
        </w:rPr>
        <w:t xml:space="preserve"> (8th ed.). </w:t>
      </w:r>
      <w:r w:rsidRPr="01DB8FDC" w:rsidR="3E956304">
        <w:rPr>
          <w:rFonts w:ascii="Arial" w:hAnsi="Arial" w:eastAsia="Arial" w:cs="Arial"/>
          <w:b w:val="0"/>
          <w:bCs w:val="0"/>
          <w:i w:val="0"/>
          <w:iCs w:val="0"/>
          <w:caps w:val="0"/>
          <w:smallCaps w:val="0"/>
          <w:noProof w:val="0"/>
          <w:color w:val="auto"/>
          <w:sz w:val="24"/>
          <w:szCs w:val="24"/>
          <w:lang w:val="en-US"/>
        </w:rPr>
        <w:t>KoganPage</w:t>
      </w:r>
      <w:r w:rsidRPr="01DB8FDC" w:rsidR="3E956304">
        <w:rPr>
          <w:rFonts w:ascii="Arial" w:hAnsi="Arial" w:eastAsia="Arial" w:cs="Arial"/>
          <w:b w:val="0"/>
          <w:bCs w:val="0"/>
          <w:i w:val="0"/>
          <w:iCs w:val="0"/>
          <w:caps w:val="0"/>
          <w:smallCaps w:val="0"/>
          <w:noProof w:val="0"/>
          <w:color w:val="auto"/>
          <w:sz w:val="24"/>
          <w:szCs w:val="24"/>
          <w:lang w:val="en-US"/>
        </w:rPr>
        <w:t>.</w:t>
      </w:r>
    </w:p>
    <w:p w:rsidRPr="001C5F61" w:rsidR="007C194B" w:rsidP="01DB8FDC" w:rsidRDefault="007C194B" w14:paraId="16B1C552" w14:textId="7374B97C">
      <w:pPr>
        <w:spacing w:line="360" w:lineRule="auto"/>
        <w:ind w:left="720" w:hanging="720"/>
        <w:rPr>
          <w:rFonts w:ascii="Arial" w:hAnsi="Arial" w:cs="Arial"/>
          <w:i w:val="1"/>
          <w:iCs w:val="1"/>
          <w:sz w:val="24"/>
          <w:szCs w:val="24"/>
        </w:rPr>
      </w:pPr>
      <w:r w:rsidRPr="01DB8FDC" w:rsidR="007C194B">
        <w:rPr>
          <w:rFonts w:ascii="Arial" w:hAnsi="Arial" w:cs="Arial"/>
          <w:sz w:val="24"/>
          <w:szCs w:val="24"/>
        </w:rPr>
        <w:t>Trades</w:t>
      </w:r>
      <w:r w:rsidRPr="01DB8FDC" w:rsidR="007C194B">
        <w:rPr>
          <w:rFonts w:ascii="Arial" w:hAnsi="Arial" w:cs="Arial"/>
          <w:sz w:val="24"/>
          <w:szCs w:val="24"/>
        </w:rPr>
        <w:t xml:space="preserve"> Union Congress (2023)</w:t>
      </w:r>
      <w:r w:rsidRPr="01DB8FDC" w:rsidR="007C194B">
        <w:rPr>
          <w:rFonts w:ascii="Arial" w:hAnsi="Arial" w:cs="Arial"/>
          <w:i w:val="1"/>
          <w:iCs w:val="1"/>
          <w:sz w:val="24"/>
          <w:szCs w:val="24"/>
        </w:rPr>
        <w:t xml:space="preserve"> Hospitality workers are struggling to survive as wages fall behind inflation.</w:t>
      </w:r>
    </w:p>
    <w:p w:rsidR="664F28AE" w:rsidP="01DB8FDC" w:rsidRDefault="664F28AE" w14:paraId="6B3CB05B" w14:textId="4A7A25F5">
      <w:pPr>
        <w:pStyle w:val="Normal"/>
        <w:spacing w:line="360" w:lineRule="auto"/>
        <w:ind w:left="720" w:hanging="720"/>
        <w:jc w:val="both"/>
        <w:rPr>
          <w:rFonts w:ascii="Arial" w:hAnsi="Arial" w:eastAsia="Arial" w:cs="Arial"/>
          <w:noProof w:val="0"/>
          <w:color w:val="auto"/>
          <w:sz w:val="24"/>
          <w:szCs w:val="24"/>
          <w:lang w:val="en-US"/>
        </w:rPr>
      </w:pPr>
      <w:r w:rsidRPr="01DB8FDC" w:rsidR="664F28AE">
        <w:rPr>
          <w:rFonts w:ascii="Arial" w:hAnsi="Arial" w:eastAsia="Arial" w:cs="Arial"/>
          <w:b w:val="0"/>
          <w:bCs w:val="0"/>
          <w:i w:val="0"/>
          <w:iCs w:val="0"/>
          <w:caps w:val="0"/>
          <w:smallCaps w:val="0"/>
          <w:noProof w:val="0"/>
          <w:color w:val="333333"/>
          <w:sz w:val="24"/>
          <w:szCs w:val="24"/>
          <w:lang w:val="en-US"/>
        </w:rPr>
        <w:t>T</w:t>
      </w:r>
      <w:r w:rsidRPr="01DB8FDC" w:rsidR="664F28AE">
        <w:rPr>
          <w:rFonts w:ascii="Arial" w:hAnsi="Arial" w:eastAsia="Arial" w:cs="Arial"/>
          <w:b w:val="0"/>
          <w:bCs w:val="0"/>
          <w:i w:val="0"/>
          <w:iCs w:val="0"/>
          <w:caps w:val="0"/>
          <w:smallCaps w:val="0"/>
          <w:noProof w:val="0"/>
          <w:color w:val="auto"/>
          <w:sz w:val="24"/>
          <w:szCs w:val="24"/>
          <w:lang w:val="en-US"/>
        </w:rPr>
        <w:t xml:space="preserve">sai, M. (2018) </w:t>
      </w:r>
      <w:r w:rsidRPr="01DB8FDC" w:rsidR="664F28AE">
        <w:rPr>
          <w:rFonts w:ascii="Arial" w:hAnsi="Arial" w:eastAsia="Arial" w:cs="Arial"/>
          <w:b w:val="0"/>
          <w:bCs w:val="0"/>
          <w:i w:val="1"/>
          <w:iCs w:val="1"/>
          <w:caps w:val="0"/>
          <w:smallCaps w:val="0"/>
          <w:noProof w:val="0"/>
          <w:color w:val="auto"/>
          <w:sz w:val="24"/>
          <w:szCs w:val="24"/>
          <w:lang w:val="en-US"/>
        </w:rPr>
        <w:t>Attracting and Retaining Millennial Workers in the Modern Business Era</w:t>
      </w:r>
      <w:r w:rsidRPr="01DB8FDC" w:rsidR="664F28AE">
        <w:rPr>
          <w:rFonts w:ascii="Arial" w:hAnsi="Arial" w:eastAsia="Arial" w:cs="Arial"/>
          <w:b w:val="0"/>
          <w:bCs w:val="0"/>
          <w:i w:val="0"/>
          <w:iCs w:val="0"/>
          <w:caps w:val="0"/>
          <w:smallCaps w:val="0"/>
          <w:noProof w:val="0"/>
          <w:color w:val="auto"/>
          <w:sz w:val="24"/>
          <w:szCs w:val="24"/>
          <w:lang w:val="en-US"/>
        </w:rPr>
        <w:t>. IGI Global. https://doi-org.ezproxy.uwtsd.ac.uk/10.4018/978-1-5225-6264-1</w:t>
      </w:r>
    </w:p>
    <w:p w:rsidRPr="001C5F61" w:rsidR="007C194B" w:rsidP="001C5F61" w:rsidRDefault="007C194B" w14:paraId="3CEB90BD" w14:textId="206BF460">
      <w:pPr>
        <w:spacing w:line="360" w:lineRule="auto"/>
        <w:ind w:left="720" w:hanging="720"/>
        <w:rPr>
          <w:rFonts w:ascii="Arial" w:hAnsi="Arial" w:cs="Arial"/>
          <w:sz w:val="24"/>
          <w:szCs w:val="24"/>
        </w:rPr>
      </w:pPr>
      <w:r w:rsidRPr="01DB8FDC" w:rsidR="007C194B">
        <w:rPr>
          <w:rFonts w:ascii="Arial" w:hAnsi="Arial" w:cs="Arial"/>
          <w:sz w:val="24"/>
          <w:szCs w:val="24"/>
        </w:rPr>
        <w:t>World Travel and Tourism Council (2022)</w:t>
      </w:r>
      <w:r w:rsidRPr="01DB8FDC" w:rsidR="13627234">
        <w:rPr>
          <w:rFonts w:ascii="Arial" w:hAnsi="Arial" w:cs="Arial"/>
          <w:sz w:val="24"/>
          <w:szCs w:val="24"/>
        </w:rPr>
        <w:t xml:space="preserve"> </w:t>
      </w:r>
      <w:r w:rsidRPr="01DB8FDC" w:rsidR="007C194B">
        <w:rPr>
          <w:rFonts w:ascii="Arial" w:hAnsi="Arial" w:cs="Arial"/>
          <w:i w:val="1"/>
          <w:iCs w:val="1"/>
          <w:sz w:val="24"/>
          <w:szCs w:val="24"/>
        </w:rPr>
        <w:t>Economic Impact Report 2022</w:t>
      </w:r>
      <w:r w:rsidRPr="01DB8FDC" w:rsidR="007C194B">
        <w:rPr>
          <w:rFonts w:ascii="Arial" w:hAnsi="Arial" w:cs="Arial"/>
          <w:sz w:val="24"/>
          <w:szCs w:val="24"/>
        </w:rPr>
        <w:t>.</w:t>
      </w:r>
    </w:p>
    <w:sectPr w:rsidRPr="001C5F61" w:rsidR="007C194B">
      <w:footerReference w:type="default" r:id="rId8"/>
      <w:pgSz w:w="12240" w:h="15840" w:orient="portrait"/>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CD7FD8" w:rsidP="007C194B" w:rsidRDefault="00CD7FD8" w14:paraId="5E3F357D" w14:textId="77777777">
      <w:pPr>
        <w:spacing w:after="0" w:line="240" w:lineRule="auto"/>
      </w:pPr>
      <w:r>
        <w:separator/>
      </w:r>
    </w:p>
  </w:endnote>
  <w:endnote w:type="continuationSeparator" w:id="0">
    <w:p w:rsidR="00CD7FD8" w:rsidP="007C194B" w:rsidRDefault="00CD7FD8" w14:paraId="5E8577D8"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ystem-ui">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97778730"/>
      <w:docPartObj>
        <w:docPartGallery w:val="Page Numbers (Bottom of Page)"/>
        <w:docPartUnique/>
      </w:docPartObj>
    </w:sdtPr>
    <w:sdtEndPr>
      <w:rPr>
        <w:rFonts w:ascii="Arial" w:hAnsi="Arial" w:cs="Arial"/>
        <w:noProof/>
        <w:sz w:val="24"/>
        <w:szCs w:val="24"/>
      </w:rPr>
    </w:sdtEndPr>
    <w:sdtContent>
      <w:p w:rsidRPr="001C5F61" w:rsidR="007C194B" w:rsidRDefault="007C194B" w14:paraId="2492858F" w14:textId="225D2F7A">
        <w:pPr>
          <w:pStyle w:val="Footer"/>
          <w:jc w:val="center"/>
          <w:rPr>
            <w:rFonts w:ascii="Arial" w:hAnsi="Arial" w:cs="Arial"/>
            <w:sz w:val="24"/>
            <w:szCs w:val="24"/>
          </w:rPr>
        </w:pPr>
        <w:r w:rsidRPr="001C5F61">
          <w:rPr>
            <w:rFonts w:ascii="Arial" w:hAnsi="Arial" w:cs="Arial"/>
            <w:sz w:val="24"/>
            <w:szCs w:val="24"/>
          </w:rPr>
          <w:fldChar w:fldCharType="begin"/>
        </w:r>
        <w:r w:rsidRPr="001C5F61">
          <w:rPr>
            <w:rFonts w:ascii="Arial" w:hAnsi="Arial" w:cs="Arial"/>
            <w:sz w:val="24"/>
            <w:szCs w:val="24"/>
          </w:rPr>
          <w:instrText xml:space="preserve"> PAGE   \* MERGEFORMAT </w:instrText>
        </w:r>
        <w:r w:rsidRPr="001C5F61">
          <w:rPr>
            <w:rFonts w:ascii="Arial" w:hAnsi="Arial" w:cs="Arial"/>
            <w:sz w:val="24"/>
            <w:szCs w:val="24"/>
          </w:rPr>
          <w:fldChar w:fldCharType="separate"/>
        </w:r>
        <w:r w:rsidRPr="001C5F61">
          <w:rPr>
            <w:rFonts w:ascii="Arial" w:hAnsi="Arial" w:cs="Arial"/>
            <w:noProof/>
            <w:sz w:val="24"/>
            <w:szCs w:val="24"/>
          </w:rPr>
          <w:t>13</w:t>
        </w:r>
        <w:r w:rsidRPr="001C5F61">
          <w:rPr>
            <w:rFonts w:ascii="Arial" w:hAnsi="Arial" w:cs="Arial"/>
            <w:noProof/>
            <w:sz w:val="24"/>
            <w:szCs w:val="24"/>
          </w:rPr>
          <w:fldChar w:fldCharType="end"/>
        </w:r>
      </w:p>
    </w:sdtContent>
  </w:sdt>
  <w:p w:rsidR="007C194B" w:rsidRDefault="007C194B" w14:paraId="7EDB0C27" w14:textId="777777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CD7FD8" w:rsidP="007C194B" w:rsidRDefault="00CD7FD8" w14:paraId="5AF02538" w14:textId="77777777">
      <w:pPr>
        <w:spacing w:after="0" w:line="240" w:lineRule="auto"/>
      </w:pPr>
      <w:r>
        <w:separator/>
      </w:r>
    </w:p>
  </w:footnote>
  <w:footnote w:type="continuationSeparator" w:id="0">
    <w:p w:rsidR="00CD7FD8" w:rsidP="007C194B" w:rsidRDefault="00CD7FD8" w14:paraId="6AA038E9" w14:textId="77777777">
      <w:pPr>
        <w:spacing w:after="0" w:line="240" w:lineRule="auto"/>
      </w:pPr>
      <w:r>
        <w:continuationSeparator/>
      </w:r>
    </w:p>
  </w:footnote>
</w:footnotes>
</file>

<file path=word/intelligence2.xml><?xml version="1.0" encoding="utf-8"?>
<int2:intelligence xmlns:oel="http://schemas.microsoft.com/office/2019/extlst" xmlns:int2="http://schemas.microsoft.com/office/intelligence/2020/intelligence">
  <int2:observations>
    <int2:entireDocument int2:id="q3FRBDC6">
      <int2:extLst>
        <oel:ext uri="E302BA01-7950-474C-9AD3-286E660C40A8">
          <int2:similaritySummary int2:version="1" int2:runId="1699614207880" int2:tilesCheckedInThisRun="97" int2:totalNumOfTiles="97" int2:similarityAnnotationCount="0" int2:numWords="0" int2:numFlaggedWords="0"/>
        </oel:ext>
      </int2:extLst>
    </int2:entireDocument>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DF81CBA"/>
    <w:multiLevelType w:val="hybridMultilevel"/>
    <w:tmpl w:val="9D2C078A"/>
    <w:lvl w:ilvl="0" w:tplc="AC909B96">
      <w:start w:val="1"/>
      <w:numFmt w:val="bullet"/>
      <w:lvlText w:val=""/>
      <w:lvlJc w:val="left"/>
      <w:pPr>
        <w:ind w:left="720" w:hanging="360"/>
      </w:pPr>
      <w:rPr>
        <w:rFonts w:hint="default" w:ascii="Symbol" w:hAnsi="Symbol"/>
      </w:rPr>
    </w:lvl>
    <w:lvl w:ilvl="1" w:tplc="39CA6A3A">
      <w:start w:val="1"/>
      <w:numFmt w:val="bullet"/>
      <w:lvlText w:val="o"/>
      <w:lvlJc w:val="left"/>
      <w:pPr>
        <w:ind w:left="1440" w:hanging="360"/>
      </w:pPr>
      <w:rPr>
        <w:rFonts w:hint="default" w:ascii="Courier New" w:hAnsi="Courier New"/>
      </w:rPr>
    </w:lvl>
    <w:lvl w:ilvl="2" w:tplc="C90A3762">
      <w:start w:val="1"/>
      <w:numFmt w:val="bullet"/>
      <w:lvlText w:val=""/>
      <w:lvlJc w:val="left"/>
      <w:pPr>
        <w:ind w:left="2160" w:hanging="360"/>
      </w:pPr>
      <w:rPr>
        <w:rFonts w:hint="default" w:ascii="Wingdings" w:hAnsi="Wingdings"/>
      </w:rPr>
    </w:lvl>
    <w:lvl w:ilvl="3" w:tplc="19E01B7E">
      <w:start w:val="1"/>
      <w:numFmt w:val="bullet"/>
      <w:lvlText w:val=""/>
      <w:lvlJc w:val="left"/>
      <w:pPr>
        <w:ind w:left="2880" w:hanging="360"/>
      </w:pPr>
      <w:rPr>
        <w:rFonts w:hint="default" w:ascii="Symbol" w:hAnsi="Symbol"/>
      </w:rPr>
    </w:lvl>
    <w:lvl w:ilvl="4" w:tplc="1F6025E6">
      <w:start w:val="1"/>
      <w:numFmt w:val="bullet"/>
      <w:lvlText w:val="o"/>
      <w:lvlJc w:val="left"/>
      <w:pPr>
        <w:ind w:left="3600" w:hanging="360"/>
      </w:pPr>
      <w:rPr>
        <w:rFonts w:hint="default" w:ascii="Courier New" w:hAnsi="Courier New"/>
      </w:rPr>
    </w:lvl>
    <w:lvl w:ilvl="5" w:tplc="529446F6">
      <w:start w:val="1"/>
      <w:numFmt w:val="bullet"/>
      <w:lvlText w:val=""/>
      <w:lvlJc w:val="left"/>
      <w:pPr>
        <w:ind w:left="4320" w:hanging="360"/>
      </w:pPr>
      <w:rPr>
        <w:rFonts w:hint="default" w:ascii="Wingdings" w:hAnsi="Wingdings"/>
      </w:rPr>
    </w:lvl>
    <w:lvl w:ilvl="6" w:tplc="CAFEF9D6">
      <w:start w:val="1"/>
      <w:numFmt w:val="bullet"/>
      <w:lvlText w:val=""/>
      <w:lvlJc w:val="left"/>
      <w:pPr>
        <w:ind w:left="5040" w:hanging="360"/>
      </w:pPr>
      <w:rPr>
        <w:rFonts w:hint="default" w:ascii="Symbol" w:hAnsi="Symbol"/>
      </w:rPr>
    </w:lvl>
    <w:lvl w:ilvl="7" w:tplc="0E6CA768">
      <w:start w:val="1"/>
      <w:numFmt w:val="bullet"/>
      <w:lvlText w:val="o"/>
      <w:lvlJc w:val="left"/>
      <w:pPr>
        <w:ind w:left="5760" w:hanging="360"/>
      </w:pPr>
      <w:rPr>
        <w:rFonts w:hint="default" w:ascii="Courier New" w:hAnsi="Courier New"/>
      </w:rPr>
    </w:lvl>
    <w:lvl w:ilvl="8" w:tplc="CF5A6E96">
      <w:start w:val="1"/>
      <w:numFmt w:val="bullet"/>
      <w:lvlText w:val=""/>
      <w:lvlJc w:val="left"/>
      <w:pPr>
        <w:ind w:left="6480" w:hanging="360"/>
      </w:pPr>
      <w:rPr>
        <w:rFonts w:hint="default" w:ascii="Wingdings" w:hAnsi="Wingdings"/>
      </w:rPr>
    </w:lvl>
  </w:abstractNum>
  <w:abstractNum w:abstractNumId="1" w15:restartNumberingAfterBreak="0">
    <w:nsid w:val="737D2CE8"/>
    <w:multiLevelType w:val="hybridMultilevel"/>
    <w:tmpl w:val="C87251AE"/>
    <w:lvl w:ilvl="0" w:tplc="F8A2FA8C">
      <w:start w:val="1"/>
      <w:numFmt w:val="bullet"/>
      <w:lvlText w:val=""/>
      <w:lvlJc w:val="left"/>
      <w:pPr>
        <w:ind w:left="720" w:hanging="360"/>
      </w:pPr>
      <w:rPr>
        <w:rFonts w:hint="default" w:ascii="Symbol" w:hAnsi="Symbol"/>
      </w:rPr>
    </w:lvl>
    <w:lvl w:ilvl="1" w:tplc="5796AACC">
      <w:start w:val="1"/>
      <w:numFmt w:val="bullet"/>
      <w:lvlText w:val="o"/>
      <w:lvlJc w:val="left"/>
      <w:pPr>
        <w:ind w:left="1440" w:hanging="360"/>
      </w:pPr>
      <w:rPr>
        <w:rFonts w:hint="default" w:ascii="Courier New" w:hAnsi="Courier New"/>
      </w:rPr>
    </w:lvl>
    <w:lvl w:ilvl="2" w:tplc="D62CD30C">
      <w:start w:val="1"/>
      <w:numFmt w:val="bullet"/>
      <w:lvlText w:val=""/>
      <w:lvlJc w:val="left"/>
      <w:pPr>
        <w:ind w:left="2160" w:hanging="360"/>
      </w:pPr>
      <w:rPr>
        <w:rFonts w:hint="default" w:ascii="Wingdings" w:hAnsi="Wingdings"/>
      </w:rPr>
    </w:lvl>
    <w:lvl w:ilvl="3" w:tplc="32B4AAD4">
      <w:start w:val="1"/>
      <w:numFmt w:val="bullet"/>
      <w:lvlText w:val=""/>
      <w:lvlJc w:val="left"/>
      <w:pPr>
        <w:ind w:left="2880" w:hanging="360"/>
      </w:pPr>
      <w:rPr>
        <w:rFonts w:hint="default" w:ascii="Symbol" w:hAnsi="Symbol"/>
      </w:rPr>
    </w:lvl>
    <w:lvl w:ilvl="4" w:tplc="2E26CC8A">
      <w:start w:val="1"/>
      <w:numFmt w:val="bullet"/>
      <w:lvlText w:val="o"/>
      <w:lvlJc w:val="left"/>
      <w:pPr>
        <w:ind w:left="3600" w:hanging="360"/>
      </w:pPr>
      <w:rPr>
        <w:rFonts w:hint="default" w:ascii="Courier New" w:hAnsi="Courier New"/>
      </w:rPr>
    </w:lvl>
    <w:lvl w:ilvl="5" w:tplc="427CDABC">
      <w:start w:val="1"/>
      <w:numFmt w:val="bullet"/>
      <w:lvlText w:val=""/>
      <w:lvlJc w:val="left"/>
      <w:pPr>
        <w:ind w:left="4320" w:hanging="360"/>
      </w:pPr>
      <w:rPr>
        <w:rFonts w:hint="default" w:ascii="Wingdings" w:hAnsi="Wingdings"/>
      </w:rPr>
    </w:lvl>
    <w:lvl w:ilvl="6" w:tplc="02A263AC">
      <w:start w:val="1"/>
      <w:numFmt w:val="bullet"/>
      <w:lvlText w:val=""/>
      <w:lvlJc w:val="left"/>
      <w:pPr>
        <w:ind w:left="5040" w:hanging="360"/>
      </w:pPr>
      <w:rPr>
        <w:rFonts w:hint="default" w:ascii="Symbol" w:hAnsi="Symbol"/>
      </w:rPr>
    </w:lvl>
    <w:lvl w:ilvl="7" w:tplc="5854FE1A">
      <w:start w:val="1"/>
      <w:numFmt w:val="bullet"/>
      <w:lvlText w:val="o"/>
      <w:lvlJc w:val="left"/>
      <w:pPr>
        <w:ind w:left="5760" w:hanging="360"/>
      </w:pPr>
      <w:rPr>
        <w:rFonts w:hint="default" w:ascii="Courier New" w:hAnsi="Courier New"/>
      </w:rPr>
    </w:lvl>
    <w:lvl w:ilvl="8" w:tplc="C3BCB39A">
      <w:start w:val="1"/>
      <w:numFmt w:val="bullet"/>
      <w:lvlText w:val=""/>
      <w:lvlJc w:val="left"/>
      <w:pPr>
        <w:ind w:left="6480" w:hanging="360"/>
      </w:pPr>
      <w:rPr>
        <w:rFonts w:hint="default" w:ascii="Wingdings" w:hAnsi="Wingdings"/>
      </w:rPr>
    </w:lvl>
  </w:abstractNum>
  <w:num w:numId="1" w16cid:durableId="2123987943">
    <w:abstractNumId w:val="1"/>
  </w:num>
  <w:num w:numId="2" w16cid:durableId="116609126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260481A"/>
    <w:rsid w:val="00146460"/>
    <w:rsid w:val="001C5F61"/>
    <w:rsid w:val="0031359E"/>
    <w:rsid w:val="007C194B"/>
    <w:rsid w:val="00CD7FD8"/>
    <w:rsid w:val="0120A64F"/>
    <w:rsid w:val="01DB8FDC"/>
    <w:rsid w:val="027182FA"/>
    <w:rsid w:val="041D9CAB"/>
    <w:rsid w:val="05E10DB9"/>
    <w:rsid w:val="078C7AC2"/>
    <w:rsid w:val="07A46886"/>
    <w:rsid w:val="099026FF"/>
    <w:rsid w:val="0E1328D3"/>
    <w:rsid w:val="0EA0EA87"/>
    <w:rsid w:val="0ECCCBAD"/>
    <w:rsid w:val="0EF05EB2"/>
    <w:rsid w:val="0F46CBDD"/>
    <w:rsid w:val="0FAEF934"/>
    <w:rsid w:val="0FD6A479"/>
    <w:rsid w:val="10FDB75E"/>
    <w:rsid w:val="13627234"/>
    <w:rsid w:val="1749DAA5"/>
    <w:rsid w:val="176D4F40"/>
    <w:rsid w:val="1940D4DD"/>
    <w:rsid w:val="1A190983"/>
    <w:rsid w:val="1B510BB1"/>
    <w:rsid w:val="1BD4F2AD"/>
    <w:rsid w:val="1C0D1A13"/>
    <w:rsid w:val="1E43701E"/>
    <w:rsid w:val="1EE5302B"/>
    <w:rsid w:val="1F44BAD5"/>
    <w:rsid w:val="2291A165"/>
    <w:rsid w:val="237EF96A"/>
    <w:rsid w:val="24908551"/>
    <w:rsid w:val="26BBE3E8"/>
    <w:rsid w:val="288D1928"/>
    <w:rsid w:val="2AF71BB5"/>
    <w:rsid w:val="2DB4A952"/>
    <w:rsid w:val="3035E879"/>
    <w:rsid w:val="3179E8E0"/>
    <w:rsid w:val="3190D1A8"/>
    <w:rsid w:val="3541326F"/>
    <w:rsid w:val="37F7680C"/>
    <w:rsid w:val="3E956304"/>
    <w:rsid w:val="43748881"/>
    <w:rsid w:val="48B1A607"/>
    <w:rsid w:val="49B4B14B"/>
    <w:rsid w:val="4A581034"/>
    <w:rsid w:val="4C5AA4BD"/>
    <w:rsid w:val="4CA234F1"/>
    <w:rsid w:val="4E12699F"/>
    <w:rsid w:val="4E5ADEB9"/>
    <w:rsid w:val="4E7AD666"/>
    <w:rsid w:val="4F12A20C"/>
    <w:rsid w:val="4F79AE6C"/>
    <w:rsid w:val="4FE241FA"/>
    <w:rsid w:val="52690E11"/>
    <w:rsid w:val="56750E36"/>
    <w:rsid w:val="57F4E591"/>
    <w:rsid w:val="58865A44"/>
    <w:rsid w:val="5A743D68"/>
    <w:rsid w:val="5CEEA068"/>
    <w:rsid w:val="5E0A8D39"/>
    <w:rsid w:val="5EB1B0FE"/>
    <w:rsid w:val="5F42F06B"/>
    <w:rsid w:val="6030A46B"/>
    <w:rsid w:val="61148BF8"/>
    <w:rsid w:val="6260481A"/>
    <w:rsid w:val="62B803BC"/>
    <w:rsid w:val="6343A39C"/>
    <w:rsid w:val="64473F4B"/>
    <w:rsid w:val="664F28AE"/>
    <w:rsid w:val="6741211B"/>
    <w:rsid w:val="67616122"/>
    <w:rsid w:val="68AA0A45"/>
    <w:rsid w:val="694C5637"/>
    <w:rsid w:val="6A623EB2"/>
    <w:rsid w:val="6AE82698"/>
    <w:rsid w:val="6BE43025"/>
    <w:rsid w:val="6DC7872B"/>
    <w:rsid w:val="6F086C20"/>
    <w:rsid w:val="6F63578C"/>
    <w:rsid w:val="6F789A4E"/>
    <w:rsid w:val="70588EB5"/>
    <w:rsid w:val="70FF27ED"/>
    <w:rsid w:val="720C1DD5"/>
    <w:rsid w:val="72F3387D"/>
    <w:rsid w:val="73A7EE36"/>
    <w:rsid w:val="73BA88E0"/>
    <w:rsid w:val="7436C8AF"/>
    <w:rsid w:val="74650A43"/>
    <w:rsid w:val="7543BE97"/>
    <w:rsid w:val="769C4D3D"/>
    <w:rsid w:val="783148FE"/>
    <w:rsid w:val="7936C5B3"/>
    <w:rsid w:val="7A197F1E"/>
    <w:rsid w:val="7AD46502"/>
    <w:rsid w:val="7AE5E1B6"/>
    <w:rsid w:val="7CE2437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60481A"/>
  <w15:chartTrackingRefBased/>
  <w15:docId w15:val="{3B02FB96-0EB2-4EED-AFF0-FFED170AE2D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1">
    <w:name w:val="heading 1"/>
    <w:basedOn w:val="Normal"/>
    <w:next w:val="Normal"/>
    <w:link w:val="Heading1Char"/>
    <w:uiPriority w:val="9"/>
    <w:qFormat/>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C5F61"/>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2F5496" w:themeColor="accent1" w:themeShade="BF"/>
      <w:sz w:val="26"/>
      <w:szCs w:val="26"/>
    </w:rPr>
  </w:style>
  <w:style w:type="paragraph" w:styleId="ListParagraph">
    <w:name w:val="List Paragraph"/>
    <w:basedOn w:val="Normal"/>
    <w:uiPriority w:val="34"/>
    <w:qFormat/>
    <w:pPr>
      <w:ind w:left="720"/>
      <w:contextualSpacing/>
    </w:pPr>
  </w:style>
  <w:style w:type="paragraph" w:styleId="TOCHeading">
    <w:name w:val="TOC Heading"/>
    <w:basedOn w:val="Heading1"/>
    <w:next w:val="Normal"/>
    <w:uiPriority w:val="39"/>
    <w:unhideWhenUsed/>
    <w:qFormat/>
    <w:rsid w:val="00146460"/>
    <w:pPr>
      <w:outlineLvl w:val="9"/>
    </w:pPr>
  </w:style>
  <w:style w:type="paragraph" w:styleId="TOC1">
    <w:name w:val="toc 1"/>
    <w:basedOn w:val="Normal"/>
    <w:next w:val="Normal"/>
    <w:autoRedefine/>
    <w:uiPriority w:val="39"/>
    <w:unhideWhenUsed/>
    <w:rsid w:val="00146460"/>
    <w:pPr>
      <w:spacing w:after="100"/>
    </w:pPr>
  </w:style>
  <w:style w:type="paragraph" w:styleId="TOC2">
    <w:name w:val="toc 2"/>
    <w:basedOn w:val="Normal"/>
    <w:next w:val="Normal"/>
    <w:autoRedefine/>
    <w:uiPriority w:val="39"/>
    <w:unhideWhenUsed/>
    <w:rsid w:val="00146460"/>
    <w:pPr>
      <w:spacing w:after="100"/>
      <w:ind w:left="220"/>
    </w:pPr>
  </w:style>
  <w:style w:type="character" w:styleId="Hyperlink">
    <w:name w:val="Hyperlink"/>
    <w:basedOn w:val="DefaultParagraphFont"/>
    <w:uiPriority w:val="99"/>
    <w:unhideWhenUsed/>
    <w:rsid w:val="00146460"/>
    <w:rPr>
      <w:color w:val="0563C1" w:themeColor="hyperlink"/>
      <w:u w:val="single"/>
    </w:rPr>
  </w:style>
  <w:style w:type="paragraph" w:styleId="Header">
    <w:name w:val="header"/>
    <w:basedOn w:val="Normal"/>
    <w:link w:val="HeaderChar"/>
    <w:uiPriority w:val="99"/>
    <w:unhideWhenUsed/>
    <w:rsid w:val="007C194B"/>
    <w:pPr>
      <w:tabs>
        <w:tab w:val="center" w:pos="4680"/>
        <w:tab w:val="right" w:pos="9360"/>
      </w:tabs>
      <w:spacing w:after="0" w:line="240" w:lineRule="auto"/>
    </w:pPr>
  </w:style>
  <w:style w:type="character" w:styleId="HeaderChar" w:customStyle="1">
    <w:name w:val="Header Char"/>
    <w:basedOn w:val="DefaultParagraphFont"/>
    <w:link w:val="Header"/>
    <w:uiPriority w:val="99"/>
    <w:rsid w:val="007C194B"/>
  </w:style>
  <w:style w:type="paragraph" w:styleId="Footer">
    <w:name w:val="footer"/>
    <w:basedOn w:val="Normal"/>
    <w:link w:val="FooterChar"/>
    <w:uiPriority w:val="99"/>
    <w:unhideWhenUsed/>
    <w:rsid w:val="007C194B"/>
    <w:pPr>
      <w:tabs>
        <w:tab w:val="center" w:pos="4680"/>
        <w:tab w:val="right" w:pos="9360"/>
      </w:tabs>
      <w:spacing w:after="0" w:line="240" w:lineRule="auto"/>
    </w:pPr>
  </w:style>
  <w:style w:type="character" w:styleId="FooterChar" w:customStyle="1">
    <w:name w:val="Footer Char"/>
    <w:basedOn w:val="DefaultParagraphFont"/>
    <w:link w:val="Footer"/>
    <w:uiPriority w:val="99"/>
    <w:rsid w:val="007C194B"/>
  </w:style>
  <w:style w:type="character" w:styleId="Heading3Char" w:customStyle="1">
    <w:name w:val="Heading 3 Char"/>
    <w:basedOn w:val="DefaultParagraphFont"/>
    <w:link w:val="Heading3"/>
    <w:uiPriority w:val="9"/>
    <w:rsid w:val="001C5F61"/>
    <w:rPr>
      <w:rFonts w:asciiTheme="majorHAnsi" w:hAnsiTheme="majorHAnsi" w:eastAsiaTheme="majorEastAsia" w:cstheme="majorBidi"/>
      <w:color w:val="1F3763" w:themeColor="accent1" w:themeShade="7F"/>
      <w:sz w:val="24"/>
      <w:szCs w:val="24"/>
    </w:rPr>
  </w:style>
  <w:style w:type="paragraph" w:styleId="TOC3">
    <w:name w:val="toc 3"/>
    <w:basedOn w:val="Normal"/>
    <w:next w:val="Normal"/>
    <w:autoRedefine/>
    <w:uiPriority w:val="39"/>
    <w:unhideWhenUsed/>
    <w:rsid w:val="001C5F61"/>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&#65279;<?xml version="1.0" encoding="utf-8"?><Relationships xmlns="http://schemas.openxmlformats.org/package/2006/relationships"><Relationship Type="http://schemas.openxmlformats.org/officeDocument/2006/relationships/footer" Target="footer1.xml" Id="rId8"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webSettings" Target="webSettings.xml" Id="rId5" /><Relationship Type="http://schemas.openxmlformats.org/officeDocument/2006/relationships/theme" Target="theme/theme1.xml" Id="rId10" /><Relationship Type="http://schemas.openxmlformats.org/officeDocument/2006/relationships/settings" Target="settings.xml" Id="rId4" /><Relationship Type="http://schemas.openxmlformats.org/officeDocument/2006/relationships/fontTable" Target="fontTable.xml" Id="rId9" /><Relationship Type="http://schemas.microsoft.com/office/2020/10/relationships/intelligence" Target="intelligence2.xml" Id="R06554ecf8eef4df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75714ED9-FE1D-4997-813F-0DB6F38B028B}">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Valentina Preda (2207491)</dc:creator>
  <cp:keywords/>
  <dc:description/>
  <cp:lastModifiedBy>Cristina Valentina Preda (2207491)</cp:lastModifiedBy>
  <cp:revision>5</cp:revision>
  <dcterms:created xsi:type="dcterms:W3CDTF">2023-11-01T11:08:00Z</dcterms:created>
  <dcterms:modified xsi:type="dcterms:W3CDTF">2023-11-10T11:55:00Z</dcterms:modified>
</cp:coreProperties>
</file>